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2000B690" w:rsidR="00A551CE" w:rsidRDefault="23410994" w:rsidP="1370BC34">
      <w:pPr>
        <w:spacing w:line="360" w:lineRule="auto"/>
        <w:rPr>
          <w:rFonts w:eastAsiaTheme="minorEastAsia"/>
          <w:lang w:val="en-US"/>
        </w:rPr>
      </w:pPr>
      <w:r w:rsidRPr="1370BC34">
        <w:rPr>
          <w:rFonts w:eastAsiaTheme="minorEastAsia"/>
        </w:rPr>
        <w:t xml:space="preserve">Stop and search powers in the </w:t>
      </w:r>
      <w:r w:rsidR="2994AFB4" w:rsidRPr="1370BC34">
        <w:rPr>
          <w:rFonts w:eastAsiaTheme="minorEastAsia"/>
        </w:rPr>
        <w:t xml:space="preserve">United Kingdom have a major influence on the many communities they are used in. </w:t>
      </w:r>
      <w:r w:rsidR="0B64E584" w:rsidRPr="1370BC34">
        <w:rPr>
          <w:rFonts w:eastAsiaTheme="minorEastAsia"/>
        </w:rPr>
        <w:t xml:space="preserve">There are both major arguments for the negatives and positives of using these powers as they can be used to reduce crime levels but also can </w:t>
      </w:r>
      <w:r w:rsidR="042C73A9" w:rsidRPr="1370BC34">
        <w:rPr>
          <w:rFonts w:eastAsiaTheme="minorEastAsia"/>
        </w:rPr>
        <w:t>simultaneously</w:t>
      </w:r>
      <w:r w:rsidR="0B64E584" w:rsidRPr="1370BC34">
        <w:rPr>
          <w:rFonts w:eastAsiaTheme="minorEastAsia"/>
        </w:rPr>
        <w:t xml:space="preserve"> raise </w:t>
      </w:r>
      <w:r w:rsidR="5312D068" w:rsidRPr="1370BC34">
        <w:rPr>
          <w:rFonts w:eastAsiaTheme="minorEastAsia"/>
        </w:rPr>
        <w:t>concerns</w:t>
      </w:r>
      <w:r w:rsidR="0B64E584" w:rsidRPr="1370BC34">
        <w:rPr>
          <w:rFonts w:eastAsiaTheme="minorEastAsia"/>
        </w:rPr>
        <w:t xml:space="preserve"> about the </w:t>
      </w:r>
      <w:r w:rsidR="7CCAD678" w:rsidRPr="1370BC34">
        <w:rPr>
          <w:rFonts w:eastAsiaTheme="minorEastAsia"/>
        </w:rPr>
        <w:t>potential for</w:t>
      </w:r>
      <w:r w:rsidR="49B07D21" w:rsidRPr="1370BC34">
        <w:rPr>
          <w:rFonts w:eastAsiaTheme="minorEastAsia"/>
        </w:rPr>
        <w:t xml:space="preserve"> racial profiling and the violation of an individual rights.</w:t>
      </w:r>
      <w:r w:rsidR="7DA71AB6" w:rsidRPr="1370BC34">
        <w:rPr>
          <w:rFonts w:eastAsiaTheme="minorEastAsia"/>
        </w:rPr>
        <w:t xml:space="preserve"> </w:t>
      </w:r>
      <w:r w:rsidR="00AA1CFF" w:rsidRPr="1370BC34">
        <w:rPr>
          <w:rFonts w:eastAsiaTheme="minorEastAsia"/>
        </w:rPr>
        <w:t xml:space="preserve">This </w:t>
      </w:r>
      <w:r w:rsidR="50E5EA8C" w:rsidRPr="1370BC34">
        <w:rPr>
          <w:rFonts w:eastAsiaTheme="minorEastAsia"/>
        </w:rPr>
        <w:t>evaluation</w:t>
      </w:r>
      <w:r w:rsidR="002D145C" w:rsidRPr="1370BC34">
        <w:rPr>
          <w:rFonts w:eastAsiaTheme="minorEastAsia"/>
        </w:rPr>
        <w:t>s</w:t>
      </w:r>
      <w:r w:rsidR="00584A90" w:rsidRPr="1370BC34">
        <w:rPr>
          <w:rFonts w:eastAsiaTheme="minorEastAsia"/>
        </w:rPr>
        <w:t xml:space="preserve"> ai</w:t>
      </w:r>
      <w:r w:rsidR="4181F50D" w:rsidRPr="1370BC34">
        <w:rPr>
          <w:rFonts w:eastAsiaTheme="minorEastAsia"/>
        </w:rPr>
        <w:t xml:space="preserve">m is to look at the </w:t>
      </w:r>
      <w:r w:rsidR="69C74B19" w:rsidRPr="1370BC34">
        <w:rPr>
          <w:rFonts w:eastAsiaTheme="minorEastAsia"/>
        </w:rPr>
        <w:t>effectiveness</w:t>
      </w:r>
      <w:r w:rsidR="4181F50D" w:rsidRPr="1370BC34">
        <w:rPr>
          <w:rFonts w:eastAsiaTheme="minorEastAsia"/>
        </w:rPr>
        <w:t xml:space="preserve">, </w:t>
      </w:r>
      <w:r w:rsidR="25A50D11" w:rsidRPr="1370BC34">
        <w:rPr>
          <w:rFonts w:eastAsiaTheme="minorEastAsia"/>
        </w:rPr>
        <w:t>fairness,</w:t>
      </w:r>
      <w:r w:rsidR="4181F50D" w:rsidRPr="1370BC34">
        <w:rPr>
          <w:rFonts w:eastAsiaTheme="minorEastAsia"/>
        </w:rPr>
        <w:t xml:space="preserve"> </w:t>
      </w:r>
      <w:r w:rsidR="4B58F1DF" w:rsidRPr="1370BC34">
        <w:rPr>
          <w:rFonts w:eastAsiaTheme="minorEastAsia"/>
        </w:rPr>
        <w:t>and consequences</w:t>
      </w:r>
      <w:r w:rsidR="4181F50D" w:rsidRPr="1370BC34">
        <w:rPr>
          <w:rFonts w:eastAsiaTheme="minorEastAsia"/>
        </w:rPr>
        <w:t xml:space="preserve"> of using the power of stop and search a</w:t>
      </w:r>
      <w:r w:rsidR="4A2CCC7A" w:rsidRPr="1370BC34">
        <w:rPr>
          <w:rFonts w:eastAsiaTheme="minorEastAsia"/>
        </w:rPr>
        <w:t xml:space="preserve">nd how previous events have helped </w:t>
      </w:r>
      <w:r w:rsidR="544DCB7F" w:rsidRPr="1370BC34">
        <w:rPr>
          <w:rFonts w:eastAsiaTheme="minorEastAsia"/>
        </w:rPr>
        <w:t>shape</w:t>
      </w:r>
      <w:r w:rsidR="4A2CCC7A" w:rsidRPr="1370BC34">
        <w:rPr>
          <w:rFonts w:eastAsiaTheme="minorEastAsia"/>
        </w:rPr>
        <w:t xml:space="preserve"> the way the power is used in modern day policing.</w:t>
      </w:r>
      <w:r w:rsidR="57630D6B" w:rsidRPr="1370BC34">
        <w:rPr>
          <w:rFonts w:eastAsiaTheme="minorEastAsia"/>
        </w:rPr>
        <w:t xml:space="preserve"> </w:t>
      </w:r>
      <w:r w:rsidR="340829D5" w:rsidRPr="1370BC34">
        <w:rPr>
          <w:rFonts w:eastAsiaTheme="minorEastAsia"/>
        </w:rPr>
        <w:t xml:space="preserve">In this evaluation, we </w:t>
      </w:r>
      <w:r w:rsidR="70612DB0" w:rsidRPr="1370BC34">
        <w:rPr>
          <w:rFonts w:eastAsiaTheme="minorEastAsia"/>
        </w:rPr>
        <w:t>will examine</w:t>
      </w:r>
      <w:r w:rsidR="340829D5" w:rsidRPr="1370BC34">
        <w:rPr>
          <w:rFonts w:eastAsiaTheme="minorEastAsia"/>
        </w:rPr>
        <w:t xml:space="preserve"> the legal frameworks that govern stop and search, the methods employed by law enforcement agencies, the demographic disparities in its application, and the associated challenges and benefits. We will also explore the </w:t>
      </w:r>
      <w:r w:rsidR="1FEB17CA" w:rsidRPr="1370BC34">
        <w:rPr>
          <w:rFonts w:eastAsiaTheme="minorEastAsia"/>
        </w:rPr>
        <w:t>countries</w:t>
      </w:r>
      <w:r w:rsidR="340829D5" w:rsidRPr="1370BC34">
        <w:rPr>
          <w:rFonts w:eastAsiaTheme="minorEastAsia"/>
        </w:rPr>
        <w:t xml:space="preserve"> perspectives on stop and search, </w:t>
      </w:r>
      <w:r w:rsidR="25150A26" w:rsidRPr="1370BC34">
        <w:rPr>
          <w:rFonts w:eastAsiaTheme="minorEastAsia"/>
        </w:rPr>
        <w:t>considering</w:t>
      </w:r>
      <w:r w:rsidR="340829D5" w:rsidRPr="1370BC34">
        <w:rPr>
          <w:rFonts w:eastAsiaTheme="minorEastAsia"/>
        </w:rPr>
        <w:t xml:space="preserve"> diverse policies and their outcomes in various </w:t>
      </w:r>
      <w:r w:rsidR="7AEF5B1A" w:rsidRPr="1370BC34">
        <w:rPr>
          <w:rFonts w:eastAsiaTheme="minorEastAsia"/>
        </w:rPr>
        <w:t>authoritie</w:t>
      </w:r>
      <w:r w:rsidR="340829D5" w:rsidRPr="1370BC34">
        <w:rPr>
          <w:rFonts w:eastAsiaTheme="minorEastAsia"/>
        </w:rPr>
        <w:t xml:space="preserve">s. </w:t>
      </w:r>
      <w:r w:rsidR="0725D0B5" w:rsidRPr="1370BC34">
        <w:rPr>
          <w:rFonts w:eastAsiaTheme="minorEastAsia"/>
        </w:rPr>
        <w:t>T</w:t>
      </w:r>
      <w:r w:rsidR="340829D5" w:rsidRPr="1370BC34">
        <w:rPr>
          <w:rFonts w:eastAsiaTheme="minorEastAsia"/>
        </w:rPr>
        <w:t>his evaluation aims to foster a better understanding of the complex dynamics surrounding stop and search powers, assisting policymakers, law enforcement agencies, and the public in making informed decisions about their continued use and potential reform.</w:t>
      </w:r>
    </w:p>
    <w:p w14:paraId="5526490E" w14:textId="4B9201E2" w:rsidR="51DE5740" w:rsidRDefault="51DE5740" w:rsidP="1AD74338">
      <w:pPr>
        <w:spacing w:line="360" w:lineRule="auto"/>
        <w:rPr>
          <w:rFonts w:eastAsiaTheme="minorEastAsia"/>
        </w:rPr>
      </w:pPr>
    </w:p>
    <w:p w14:paraId="6A9F4686" w14:textId="10B38A9E" w:rsidR="4206FDAA" w:rsidRDefault="5DA9A7D2" w:rsidP="1370BC34">
      <w:pPr>
        <w:spacing w:line="360" w:lineRule="auto"/>
        <w:rPr>
          <w:rFonts w:eastAsiaTheme="minorEastAsia"/>
        </w:rPr>
      </w:pPr>
      <w:r w:rsidRPr="1370BC34">
        <w:rPr>
          <w:rFonts w:eastAsiaTheme="minorEastAsia"/>
        </w:rPr>
        <w:t>To be able to fully understand how the police became</w:t>
      </w:r>
      <w:r w:rsidR="4F329BA6" w:rsidRPr="1370BC34">
        <w:rPr>
          <w:rFonts w:eastAsiaTheme="minorEastAsia"/>
        </w:rPr>
        <w:t xml:space="preserve"> able to employ stop and search tactics, you need to</w:t>
      </w:r>
      <w:r w:rsidR="574EFED9" w:rsidRPr="1370BC34">
        <w:rPr>
          <w:rFonts w:eastAsiaTheme="minorEastAsia"/>
        </w:rPr>
        <w:t xml:space="preserve"> </w:t>
      </w:r>
      <w:r w:rsidR="4F329BA6" w:rsidRPr="1370BC34">
        <w:rPr>
          <w:rFonts w:eastAsiaTheme="minorEastAsia"/>
        </w:rPr>
        <w:t xml:space="preserve">go back through the rich history and the past events that shaped its best practices in </w:t>
      </w:r>
      <w:r w:rsidR="34136A07" w:rsidRPr="1370BC34">
        <w:rPr>
          <w:rFonts w:eastAsiaTheme="minorEastAsia"/>
        </w:rPr>
        <w:t>today's</w:t>
      </w:r>
      <w:r w:rsidR="4F329BA6" w:rsidRPr="1370BC34">
        <w:rPr>
          <w:rFonts w:eastAsiaTheme="minorEastAsia"/>
        </w:rPr>
        <w:t xml:space="preserve"> policing.</w:t>
      </w:r>
      <w:r w:rsidR="7D452EC9" w:rsidRPr="1370BC34">
        <w:rPr>
          <w:rFonts w:eastAsiaTheme="minorEastAsia"/>
        </w:rPr>
        <w:t xml:space="preserve"> The Brixton Riots were </w:t>
      </w:r>
      <w:r w:rsidR="54BBF494" w:rsidRPr="1370BC34">
        <w:rPr>
          <w:rFonts w:eastAsiaTheme="minorEastAsia"/>
        </w:rPr>
        <w:t>a series</w:t>
      </w:r>
      <w:r w:rsidR="0F137C72" w:rsidRPr="1370BC34">
        <w:rPr>
          <w:rFonts w:eastAsiaTheme="minorEastAsia"/>
        </w:rPr>
        <w:t xml:space="preserve"> of clashes between the metropolitan police and </w:t>
      </w:r>
      <w:r w:rsidR="2125A628" w:rsidRPr="1370BC34">
        <w:rPr>
          <w:rFonts w:eastAsiaTheme="minorEastAsia"/>
        </w:rPr>
        <w:t>black</w:t>
      </w:r>
      <w:r w:rsidR="0F137C72" w:rsidRPr="1370BC34">
        <w:rPr>
          <w:rFonts w:eastAsiaTheme="minorEastAsia"/>
        </w:rPr>
        <w:t xml:space="preserve"> young adults</w:t>
      </w:r>
      <w:r w:rsidR="208B74FB" w:rsidRPr="1370BC34">
        <w:rPr>
          <w:rFonts w:eastAsiaTheme="minorEastAsia"/>
        </w:rPr>
        <w:t>. The riots took place in Brixton, London between the 10</w:t>
      </w:r>
      <w:r w:rsidR="208B74FB" w:rsidRPr="1370BC34">
        <w:rPr>
          <w:rFonts w:eastAsiaTheme="minorEastAsia"/>
          <w:vertAlign w:val="superscript"/>
        </w:rPr>
        <w:t>th</w:t>
      </w:r>
      <w:r w:rsidR="208B74FB" w:rsidRPr="1370BC34">
        <w:rPr>
          <w:rFonts w:eastAsiaTheme="minorEastAsia"/>
        </w:rPr>
        <w:t xml:space="preserve"> and 12</w:t>
      </w:r>
      <w:r w:rsidR="208B74FB" w:rsidRPr="1370BC34">
        <w:rPr>
          <w:rFonts w:eastAsiaTheme="minorEastAsia"/>
          <w:vertAlign w:val="superscript"/>
        </w:rPr>
        <w:t>th</w:t>
      </w:r>
      <w:r w:rsidR="208B74FB" w:rsidRPr="1370BC34">
        <w:rPr>
          <w:rFonts w:eastAsiaTheme="minorEastAsia"/>
        </w:rPr>
        <w:t xml:space="preserve"> of April 1981</w:t>
      </w:r>
      <w:r w:rsidR="6AD07188" w:rsidRPr="1370BC34">
        <w:rPr>
          <w:rFonts w:eastAsiaTheme="minorEastAsia"/>
        </w:rPr>
        <w:t>.</w:t>
      </w:r>
      <w:r w:rsidR="31449B99" w:rsidRPr="1370BC34">
        <w:rPr>
          <w:rFonts w:eastAsiaTheme="minorEastAsia"/>
        </w:rPr>
        <w:t xml:space="preserve"> </w:t>
      </w:r>
      <w:r w:rsidR="002E453A" w:rsidRPr="1370BC34">
        <w:rPr>
          <w:rFonts w:eastAsiaTheme="minorEastAsia"/>
        </w:rPr>
        <w:t>(</w:t>
      </w:r>
      <w:r w:rsidR="31449B99" w:rsidRPr="1370BC34">
        <w:rPr>
          <w:rFonts w:eastAsiaTheme="minorEastAsia"/>
        </w:rPr>
        <w:t xml:space="preserve">J.A. Cloake &amp; M.R. </w:t>
      </w:r>
      <w:r w:rsidR="00572660" w:rsidRPr="1370BC34">
        <w:rPr>
          <w:rFonts w:eastAsiaTheme="minorEastAsia"/>
        </w:rPr>
        <w:t xml:space="preserve">Tudor </w:t>
      </w:r>
      <w:r w:rsidR="31449B99" w:rsidRPr="1370BC34">
        <w:rPr>
          <w:rFonts w:eastAsiaTheme="minorEastAsia"/>
        </w:rPr>
        <w:t>2001).</w:t>
      </w:r>
      <w:r w:rsidR="6AD07188" w:rsidRPr="1370BC34">
        <w:rPr>
          <w:rFonts w:eastAsiaTheme="minorEastAsia"/>
        </w:rPr>
        <w:t xml:space="preserve"> </w:t>
      </w:r>
      <w:r w:rsidR="744B4D66" w:rsidRPr="1370BC34">
        <w:rPr>
          <w:rFonts w:eastAsiaTheme="minorEastAsia"/>
        </w:rPr>
        <w:t xml:space="preserve">Predating the </w:t>
      </w:r>
      <w:r w:rsidR="7CB917EA" w:rsidRPr="1370BC34">
        <w:rPr>
          <w:rFonts w:eastAsiaTheme="minorEastAsia"/>
        </w:rPr>
        <w:t>riots,</w:t>
      </w:r>
      <w:r w:rsidR="744B4D66" w:rsidRPr="1370BC34">
        <w:rPr>
          <w:rFonts w:eastAsiaTheme="minorEastAsia"/>
        </w:rPr>
        <w:t xml:space="preserve"> </w:t>
      </w:r>
      <w:r w:rsidR="25BEB302" w:rsidRPr="1370BC34">
        <w:rPr>
          <w:rFonts w:eastAsiaTheme="minorEastAsia"/>
        </w:rPr>
        <w:t xml:space="preserve">the Metropolitan police launched the campaign </w:t>
      </w:r>
      <w:r w:rsidR="0C8A5D1F" w:rsidRPr="1370BC34">
        <w:rPr>
          <w:rFonts w:eastAsiaTheme="minorEastAsia"/>
        </w:rPr>
        <w:t xml:space="preserve">operation </w:t>
      </w:r>
      <w:r w:rsidR="25BEB302" w:rsidRPr="1370BC34">
        <w:rPr>
          <w:rFonts w:eastAsiaTheme="minorEastAsia"/>
        </w:rPr>
        <w:t>SWAMP</w:t>
      </w:r>
      <w:r w:rsidR="26834E2B" w:rsidRPr="1370BC34">
        <w:rPr>
          <w:rFonts w:eastAsiaTheme="minorEastAsia"/>
        </w:rPr>
        <w:t xml:space="preserve">. This saw the police using their stop and search powers more frequently and </w:t>
      </w:r>
      <w:r w:rsidR="7A48CB76" w:rsidRPr="1370BC34">
        <w:rPr>
          <w:rFonts w:eastAsiaTheme="minorEastAsia"/>
        </w:rPr>
        <w:t>led</w:t>
      </w:r>
      <w:r w:rsidR="26834E2B" w:rsidRPr="1370BC34">
        <w:rPr>
          <w:rFonts w:eastAsiaTheme="minorEastAsia"/>
        </w:rPr>
        <w:t xml:space="preserve"> to heightened tensions between the Metropolitan Police and their communities. In this case the community of </w:t>
      </w:r>
      <w:r w:rsidR="6874FD30" w:rsidRPr="1370BC34">
        <w:rPr>
          <w:rFonts w:eastAsiaTheme="minorEastAsia"/>
        </w:rPr>
        <w:t>Brixton felt persecuted by the police using these techniques in 1981 to target street crime. This eventually led to the riots i</w:t>
      </w:r>
      <w:r w:rsidR="40DDA1FC" w:rsidRPr="1370BC34">
        <w:rPr>
          <w:rFonts w:eastAsiaTheme="minorEastAsia"/>
        </w:rPr>
        <w:t>n April.</w:t>
      </w:r>
      <w:r w:rsidR="43F13FFB" w:rsidRPr="1370BC34">
        <w:rPr>
          <w:rFonts w:eastAsiaTheme="minorEastAsia"/>
        </w:rPr>
        <w:t xml:space="preserve"> The riots had </w:t>
      </w:r>
      <w:r w:rsidR="001C7F33" w:rsidRPr="1370BC34">
        <w:rPr>
          <w:rFonts w:eastAsiaTheme="minorEastAsia"/>
        </w:rPr>
        <w:t>devastating</w:t>
      </w:r>
      <w:r w:rsidR="43F13FFB" w:rsidRPr="1370BC34">
        <w:rPr>
          <w:rFonts w:eastAsiaTheme="minorEastAsia"/>
        </w:rPr>
        <w:t xml:space="preserve"> </w:t>
      </w:r>
      <w:r w:rsidR="001C7F33" w:rsidRPr="1370BC34">
        <w:rPr>
          <w:rFonts w:eastAsiaTheme="minorEastAsia"/>
        </w:rPr>
        <w:t>effects</w:t>
      </w:r>
      <w:r w:rsidR="43F13FFB" w:rsidRPr="1370BC34">
        <w:rPr>
          <w:rFonts w:eastAsiaTheme="minorEastAsia"/>
        </w:rPr>
        <w:t xml:space="preserve"> for both the police and the community.</w:t>
      </w:r>
      <w:r w:rsidR="62A542B5" w:rsidRPr="1370BC34">
        <w:rPr>
          <w:rFonts w:eastAsiaTheme="minorEastAsia"/>
        </w:rPr>
        <w:t xml:space="preserve"> One riot </w:t>
      </w:r>
      <w:r w:rsidR="229926D2" w:rsidRPr="1370BC34">
        <w:rPr>
          <w:rFonts w:eastAsiaTheme="minorEastAsia"/>
        </w:rPr>
        <w:t xml:space="preserve">as shown in </w:t>
      </w:r>
      <w:r w:rsidR="001C7F33" w:rsidRPr="1370BC34">
        <w:rPr>
          <w:rFonts w:eastAsiaTheme="minorEastAsia"/>
        </w:rPr>
        <w:t>(</w:t>
      </w:r>
      <w:r w:rsidR="229926D2" w:rsidRPr="1370BC34">
        <w:rPr>
          <w:rFonts w:eastAsiaTheme="minorEastAsia"/>
        </w:rPr>
        <w:t xml:space="preserve">The Guardian 1981), </w:t>
      </w:r>
      <w:r w:rsidR="62A542B5" w:rsidRPr="1370BC34">
        <w:rPr>
          <w:rFonts w:eastAsiaTheme="minorEastAsia"/>
        </w:rPr>
        <w:t xml:space="preserve">that took place on the 11th of April resulted </w:t>
      </w:r>
      <w:r w:rsidR="5B0F0BEA" w:rsidRPr="1370BC34">
        <w:rPr>
          <w:rFonts w:eastAsiaTheme="minorEastAsia"/>
        </w:rPr>
        <w:t xml:space="preserve">in 279 injuries to the police and 45 injuries to the public. Over a hundred vehicles were </w:t>
      </w:r>
      <w:r w:rsidR="7441E64F" w:rsidRPr="1370BC34">
        <w:rPr>
          <w:rFonts w:eastAsiaTheme="minorEastAsia"/>
        </w:rPr>
        <w:t>burned</w:t>
      </w:r>
      <w:r w:rsidR="5B0F0BEA" w:rsidRPr="1370BC34">
        <w:rPr>
          <w:rFonts w:eastAsiaTheme="minorEastAsia"/>
        </w:rPr>
        <w:t xml:space="preserve"> an</w:t>
      </w:r>
      <w:r w:rsidR="6B693383" w:rsidRPr="1370BC34">
        <w:rPr>
          <w:rFonts w:eastAsiaTheme="minorEastAsia"/>
        </w:rPr>
        <w:t xml:space="preserve">d countless buildings </w:t>
      </w:r>
      <w:r w:rsidR="54BE60F5" w:rsidRPr="1370BC34">
        <w:rPr>
          <w:rFonts w:eastAsiaTheme="minorEastAsia"/>
        </w:rPr>
        <w:t>were damaged</w:t>
      </w:r>
      <w:r w:rsidR="6B693383" w:rsidRPr="1370BC34">
        <w:rPr>
          <w:rFonts w:eastAsiaTheme="minorEastAsia"/>
        </w:rPr>
        <w:t xml:space="preserve"> and many of those burnt out. </w:t>
      </w:r>
      <w:r w:rsidR="132A57AD" w:rsidRPr="1370BC34">
        <w:rPr>
          <w:rFonts w:eastAsiaTheme="minorEastAsia"/>
        </w:rPr>
        <w:t>This was referred to as “Bloody Saturday</w:t>
      </w:r>
      <w:bookmarkStart w:id="0" w:name="_Int_4GOYh8kp"/>
      <w:r w:rsidR="132A57AD" w:rsidRPr="1370BC34">
        <w:rPr>
          <w:rFonts w:eastAsiaTheme="minorEastAsia"/>
        </w:rPr>
        <w:t>”.</w:t>
      </w:r>
      <w:bookmarkEnd w:id="0"/>
      <w:r w:rsidR="2D570929" w:rsidRPr="1370BC34">
        <w:rPr>
          <w:rFonts w:eastAsiaTheme="minorEastAsia"/>
        </w:rPr>
        <w:t xml:space="preserve"> </w:t>
      </w:r>
    </w:p>
    <w:p w14:paraId="305422E3" w14:textId="0F974197" w:rsidR="51DE5740" w:rsidRDefault="51DE5740" w:rsidP="1AD74338">
      <w:pPr>
        <w:spacing w:line="360" w:lineRule="auto"/>
        <w:rPr>
          <w:rFonts w:eastAsiaTheme="minorEastAsia"/>
        </w:rPr>
      </w:pPr>
    </w:p>
    <w:p w14:paraId="33BEE5AE" w14:textId="35928E03" w:rsidR="4C0E1349" w:rsidRDefault="795F89C5" w:rsidP="7929C530">
      <w:pPr>
        <w:spacing w:line="360" w:lineRule="auto"/>
        <w:rPr>
          <w:rFonts w:eastAsiaTheme="minorEastAsia"/>
        </w:rPr>
      </w:pPr>
      <w:r w:rsidRPr="7929C530">
        <w:rPr>
          <w:rFonts w:eastAsiaTheme="minorEastAsia"/>
        </w:rPr>
        <w:t xml:space="preserve">Following the Brixton riots the United </w:t>
      </w:r>
      <w:r w:rsidR="0C9024F7" w:rsidRPr="7929C530">
        <w:rPr>
          <w:rFonts w:eastAsiaTheme="minorEastAsia"/>
        </w:rPr>
        <w:t>Kingdom's</w:t>
      </w:r>
      <w:r w:rsidRPr="7929C530">
        <w:rPr>
          <w:rFonts w:eastAsiaTheme="minorEastAsia"/>
        </w:rPr>
        <w:t xml:space="preserve"> government </w:t>
      </w:r>
      <w:r w:rsidR="5D6EE4B5" w:rsidRPr="7929C530">
        <w:rPr>
          <w:rFonts w:eastAsiaTheme="minorEastAsia"/>
        </w:rPr>
        <w:t>commissioned</w:t>
      </w:r>
      <w:r w:rsidRPr="7929C530">
        <w:rPr>
          <w:rFonts w:eastAsiaTheme="minorEastAsia"/>
        </w:rPr>
        <w:t xml:space="preserve"> the Scarman report. </w:t>
      </w:r>
      <w:r w:rsidR="44ACB167" w:rsidRPr="7929C530">
        <w:rPr>
          <w:rFonts w:eastAsiaTheme="minorEastAsia"/>
        </w:rPr>
        <w:t xml:space="preserve">Lord Scarman was appointed by the home secretary at the time </w:t>
      </w:r>
      <w:r w:rsidR="1722CC22" w:rsidRPr="7929C530">
        <w:rPr>
          <w:rFonts w:eastAsiaTheme="minorEastAsia"/>
        </w:rPr>
        <w:t xml:space="preserve">by </w:t>
      </w:r>
      <w:r w:rsidR="44ACB167" w:rsidRPr="7929C530">
        <w:rPr>
          <w:rFonts w:eastAsiaTheme="minorEastAsia"/>
        </w:rPr>
        <w:t xml:space="preserve">William Whitelaw </w:t>
      </w:r>
      <w:r w:rsidR="45F6B928" w:rsidRPr="7929C530">
        <w:rPr>
          <w:rFonts w:eastAsiaTheme="minorEastAsia"/>
        </w:rPr>
        <w:t xml:space="preserve">for the sole purpose of holding an enquiry into the serious disorder in </w:t>
      </w:r>
      <w:r w:rsidR="3FEEEE96" w:rsidRPr="7929C530">
        <w:rPr>
          <w:rFonts w:eastAsiaTheme="minorEastAsia"/>
        </w:rPr>
        <w:t>Brixton</w:t>
      </w:r>
      <w:r w:rsidR="45F6B928" w:rsidRPr="7929C530">
        <w:rPr>
          <w:rFonts w:eastAsiaTheme="minorEastAsia"/>
        </w:rPr>
        <w:t xml:space="preserve"> between 10 and 12</w:t>
      </w:r>
      <w:r w:rsidR="45F6B928" w:rsidRPr="7929C530">
        <w:rPr>
          <w:rFonts w:eastAsiaTheme="minorEastAsia"/>
          <w:vertAlign w:val="superscript"/>
        </w:rPr>
        <w:t>th</w:t>
      </w:r>
      <w:r w:rsidR="45F6B928" w:rsidRPr="7929C530">
        <w:rPr>
          <w:rFonts w:eastAsiaTheme="minorEastAsia"/>
        </w:rPr>
        <w:t xml:space="preserve"> of </w:t>
      </w:r>
      <w:r w:rsidR="55EE9273" w:rsidRPr="7929C530">
        <w:rPr>
          <w:rFonts w:eastAsiaTheme="minorEastAsia"/>
        </w:rPr>
        <w:t>April</w:t>
      </w:r>
      <w:r w:rsidR="45F6B928" w:rsidRPr="7929C530">
        <w:rPr>
          <w:rFonts w:eastAsiaTheme="minorEastAsia"/>
        </w:rPr>
        <w:t xml:space="preserve"> and he was given the power to make recommendations based on his findings.</w:t>
      </w:r>
      <w:r w:rsidR="58CE256A" w:rsidRPr="7929C530">
        <w:rPr>
          <w:rFonts w:eastAsiaTheme="minorEastAsia"/>
        </w:rPr>
        <w:t xml:space="preserve"> In the report lord Scarman </w:t>
      </w:r>
      <w:r w:rsidR="540E6DED" w:rsidRPr="7929C530">
        <w:rPr>
          <w:rFonts w:eastAsiaTheme="minorEastAsia"/>
        </w:rPr>
        <w:t>concluded</w:t>
      </w:r>
      <w:r w:rsidR="58CE256A" w:rsidRPr="7929C530">
        <w:rPr>
          <w:rFonts w:eastAsiaTheme="minorEastAsia"/>
        </w:rPr>
        <w:t xml:space="preserve"> that “complex politic</w:t>
      </w:r>
      <w:r w:rsidR="5245B0DA" w:rsidRPr="7929C530">
        <w:rPr>
          <w:rFonts w:eastAsiaTheme="minorEastAsia"/>
        </w:rPr>
        <w:t>al, social and economic factors” created a “disposition towards a violent protest”</w:t>
      </w:r>
      <w:r w:rsidR="58CE256A" w:rsidRPr="7929C530">
        <w:rPr>
          <w:rFonts w:eastAsiaTheme="minorEastAsia"/>
        </w:rPr>
        <w:t xml:space="preserve"> </w:t>
      </w:r>
      <w:r w:rsidR="57517B7C" w:rsidRPr="7929C530">
        <w:rPr>
          <w:rFonts w:eastAsiaTheme="minorEastAsia"/>
        </w:rPr>
        <w:t xml:space="preserve">as said in </w:t>
      </w:r>
      <w:r w:rsidR="096F4FC2" w:rsidRPr="7929C530">
        <w:rPr>
          <w:rFonts w:eastAsiaTheme="minorEastAsia"/>
        </w:rPr>
        <w:t>(</w:t>
      </w:r>
      <w:r w:rsidR="57517B7C" w:rsidRPr="7929C530">
        <w:rPr>
          <w:rFonts w:eastAsiaTheme="minorEastAsia"/>
        </w:rPr>
        <w:t xml:space="preserve">BBC News 2004). It is shown by his report that this event in </w:t>
      </w:r>
      <w:r w:rsidR="6F8D2D13" w:rsidRPr="7929C530">
        <w:rPr>
          <w:rFonts w:eastAsiaTheme="minorEastAsia"/>
        </w:rPr>
        <w:t>Brixton</w:t>
      </w:r>
      <w:r w:rsidR="57517B7C" w:rsidRPr="7929C530">
        <w:rPr>
          <w:rFonts w:eastAsiaTheme="minorEastAsia"/>
        </w:rPr>
        <w:t xml:space="preserve"> was not planned but was a spontaneou</w:t>
      </w:r>
      <w:r w:rsidR="06E744DF" w:rsidRPr="7929C530">
        <w:rPr>
          <w:rFonts w:eastAsiaTheme="minorEastAsia"/>
        </w:rPr>
        <w:t xml:space="preserve">s outburst from the community that felt a huge resentment towards them after </w:t>
      </w:r>
      <w:r w:rsidR="7E56DBD3" w:rsidRPr="7929C530">
        <w:rPr>
          <w:rFonts w:eastAsiaTheme="minorEastAsia"/>
        </w:rPr>
        <w:t>the incidents</w:t>
      </w:r>
      <w:r w:rsidR="06E744DF" w:rsidRPr="7929C530">
        <w:rPr>
          <w:rFonts w:eastAsiaTheme="minorEastAsia"/>
        </w:rPr>
        <w:t xml:space="preserve">. Including the through and seen by some as </w:t>
      </w:r>
      <w:r w:rsidR="6DB75A06" w:rsidRPr="7929C530">
        <w:rPr>
          <w:rFonts w:eastAsiaTheme="minorEastAsia"/>
        </w:rPr>
        <w:t>an</w:t>
      </w:r>
      <w:r w:rsidR="06E744DF" w:rsidRPr="7929C530">
        <w:rPr>
          <w:rFonts w:eastAsiaTheme="minorEastAsia"/>
        </w:rPr>
        <w:t xml:space="preserve"> excessive and unn</w:t>
      </w:r>
      <w:r w:rsidR="29250826" w:rsidRPr="7929C530">
        <w:rPr>
          <w:rFonts w:eastAsiaTheme="minorEastAsia"/>
        </w:rPr>
        <w:t>ecessary use of stop an</w:t>
      </w:r>
      <w:r w:rsidR="12D6A92E" w:rsidRPr="7929C530">
        <w:rPr>
          <w:rFonts w:eastAsiaTheme="minorEastAsia"/>
        </w:rPr>
        <w:t>d</w:t>
      </w:r>
      <w:r w:rsidR="29250826" w:rsidRPr="7929C530">
        <w:rPr>
          <w:rFonts w:eastAsiaTheme="minorEastAsia"/>
        </w:rPr>
        <w:t xml:space="preserve"> search powers.</w:t>
      </w:r>
      <w:r w:rsidR="1FA14EF3" w:rsidRPr="7929C530">
        <w:rPr>
          <w:rFonts w:eastAsiaTheme="minorEastAsia"/>
        </w:rPr>
        <w:t xml:space="preserve"> Lord </w:t>
      </w:r>
      <w:r w:rsidR="4D36A7A6" w:rsidRPr="7929C530">
        <w:rPr>
          <w:rFonts w:eastAsiaTheme="minorEastAsia"/>
        </w:rPr>
        <w:t>Scarman</w:t>
      </w:r>
      <w:r w:rsidR="1FA14EF3" w:rsidRPr="7929C530">
        <w:rPr>
          <w:rFonts w:eastAsiaTheme="minorEastAsia"/>
        </w:rPr>
        <w:t xml:space="preserve"> heavily </w:t>
      </w:r>
      <w:r w:rsidR="6D0E332E" w:rsidRPr="7929C530">
        <w:rPr>
          <w:rFonts w:eastAsiaTheme="minorEastAsia"/>
        </w:rPr>
        <w:t>focused</w:t>
      </w:r>
      <w:r w:rsidR="1FA14EF3" w:rsidRPr="7929C530">
        <w:rPr>
          <w:rFonts w:eastAsiaTheme="minorEastAsia"/>
        </w:rPr>
        <w:t xml:space="preserve"> on the problems of racial issues between the police and the public. He planned to have more </w:t>
      </w:r>
      <w:r w:rsidR="259A3EDD" w:rsidRPr="7929C530">
        <w:rPr>
          <w:rFonts w:eastAsiaTheme="minorEastAsia"/>
        </w:rPr>
        <w:t>concentrated</w:t>
      </w:r>
      <w:r w:rsidR="1FA14EF3" w:rsidRPr="7929C530">
        <w:rPr>
          <w:rFonts w:eastAsiaTheme="minorEastAsia"/>
        </w:rPr>
        <w:t xml:space="preserve"> efforts to recruit more ethnic </w:t>
      </w:r>
      <w:r w:rsidR="3DA26F5B" w:rsidRPr="7929C530">
        <w:rPr>
          <w:rFonts w:eastAsiaTheme="minorEastAsia"/>
        </w:rPr>
        <w:t>minorities</w:t>
      </w:r>
      <w:r w:rsidR="1FA14EF3" w:rsidRPr="7929C530">
        <w:rPr>
          <w:rFonts w:eastAsiaTheme="minorEastAsia"/>
        </w:rPr>
        <w:t xml:space="preserve"> i</w:t>
      </w:r>
      <w:r w:rsidR="2DCA7D54" w:rsidRPr="7929C530">
        <w:rPr>
          <w:rFonts w:eastAsiaTheme="minorEastAsia"/>
        </w:rPr>
        <w:t xml:space="preserve">nto the police force and set out the plan for the Police and Evidence Act 1984 to come into place to allow officers to stop and search but only under specific circumstances and must not use race as a </w:t>
      </w:r>
      <w:r w:rsidR="5D1A41F4" w:rsidRPr="7929C530">
        <w:rPr>
          <w:rFonts w:eastAsiaTheme="minorEastAsia"/>
        </w:rPr>
        <w:t>suspicions</w:t>
      </w:r>
      <w:r w:rsidR="2DCA7D54" w:rsidRPr="7929C530">
        <w:rPr>
          <w:rFonts w:eastAsiaTheme="minorEastAsia"/>
        </w:rPr>
        <w:t xml:space="preserve"> factor or </w:t>
      </w:r>
      <w:r w:rsidR="4B932CA4" w:rsidRPr="7929C530">
        <w:rPr>
          <w:rFonts w:eastAsiaTheme="minorEastAsia"/>
        </w:rPr>
        <w:t xml:space="preserve">be </w:t>
      </w:r>
      <w:r w:rsidR="2DCA7D54" w:rsidRPr="7929C530">
        <w:rPr>
          <w:rFonts w:eastAsiaTheme="minorEastAsia"/>
        </w:rPr>
        <w:t>the reason</w:t>
      </w:r>
      <w:r w:rsidR="2F838BB4" w:rsidRPr="7929C530">
        <w:rPr>
          <w:rFonts w:eastAsiaTheme="minorEastAsia"/>
        </w:rPr>
        <w:t xml:space="preserve"> the person is stopped.</w:t>
      </w:r>
    </w:p>
    <w:p w14:paraId="33A5216B" w14:textId="5F55E50B" w:rsidR="51DE5740" w:rsidRDefault="51DE5740" w:rsidP="1AD74338">
      <w:pPr>
        <w:spacing w:line="360" w:lineRule="auto"/>
        <w:rPr>
          <w:rFonts w:eastAsiaTheme="minorEastAsia"/>
        </w:rPr>
      </w:pPr>
    </w:p>
    <w:p w14:paraId="46C18472" w14:textId="0A44491A" w:rsidR="18E38385" w:rsidRDefault="5BF9D7CE" w:rsidP="1626F1D1">
      <w:pPr>
        <w:spacing w:line="360" w:lineRule="auto"/>
        <w:rPr>
          <w:rFonts w:eastAsiaTheme="minorEastAsia"/>
        </w:rPr>
      </w:pPr>
      <w:r w:rsidRPr="1626F1D1">
        <w:rPr>
          <w:rFonts w:eastAsiaTheme="minorEastAsia"/>
        </w:rPr>
        <w:t xml:space="preserve">Building off Lord </w:t>
      </w:r>
      <w:r w:rsidR="426FC770" w:rsidRPr="1626F1D1">
        <w:rPr>
          <w:rFonts w:eastAsiaTheme="minorEastAsia"/>
        </w:rPr>
        <w:t>Scarman's</w:t>
      </w:r>
      <w:r w:rsidRPr="1626F1D1">
        <w:rPr>
          <w:rFonts w:eastAsiaTheme="minorEastAsia"/>
        </w:rPr>
        <w:t xml:space="preserve"> report </w:t>
      </w:r>
      <w:r w:rsidR="16C700F8" w:rsidRPr="1626F1D1">
        <w:rPr>
          <w:rFonts w:eastAsiaTheme="minorEastAsia"/>
        </w:rPr>
        <w:t>racial disadvantage and prejudice</w:t>
      </w:r>
      <w:r w:rsidRPr="1626F1D1">
        <w:rPr>
          <w:rFonts w:eastAsiaTheme="minorEastAsia"/>
        </w:rPr>
        <w:t xml:space="preserve"> </w:t>
      </w:r>
      <w:r w:rsidR="029A9BE8" w:rsidRPr="1626F1D1">
        <w:rPr>
          <w:rFonts w:eastAsiaTheme="minorEastAsia"/>
        </w:rPr>
        <w:t>are</w:t>
      </w:r>
      <w:r w:rsidRPr="1626F1D1">
        <w:rPr>
          <w:rFonts w:eastAsiaTheme="minorEastAsia"/>
        </w:rPr>
        <w:t xml:space="preserve"> the main negative argument</w:t>
      </w:r>
      <w:r w:rsidR="5AF0B556" w:rsidRPr="1626F1D1">
        <w:rPr>
          <w:rFonts w:eastAsiaTheme="minorEastAsia"/>
        </w:rPr>
        <w:t>s</w:t>
      </w:r>
      <w:r w:rsidRPr="1626F1D1">
        <w:rPr>
          <w:rFonts w:eastAsiaTheme="minorEastAsia"/>
        </w:rPr>
        <w:t xml:space="preserve"> </w:t>
      </w:r>
      <w:r w:rsidR="6BE5CB55" w:rsidRPr="1626F1D1">
        <w:rPr>
          <w:rFonts w:eastAsiaTheme="minorEastAsia"/>
        </w:rPr>
        <w:t>against</w:t>
      </w:r>
      <w:r w:rsidRPr="1626F1D1">
        <w:rPr>
          <w:rFonts w:eastAsiaTheme="minorEastAsia"/>
        </w:rPr>
        <w:t xml:space="preserve"> the use of stop and search. It questions the </w:t>
      </w:r>
      <w:r w:rsidR="5F550911" w:rsidRPr="1626F1D1">
        <w:rPr>
          <w:rFonts w:eastAsiaTheme="minorEastAsia"/>
        </w:rPr>
        <w:t>integrity</w:t>
      </w:r>
      <w:r w:rsidRPr="1626F1D1">
        <w:rPr>
          <w:rFonts w:eastAsiaTheme="minorEastAsia"/>
        </w:rPr>
        <w:t xml:space="preserve"> and </w:t>
      </w:r>
      <w:r w:rsidR="6A1AD71C" w:rsidRPr="1626F1D1">
        <w:rPr>
          <w:rFonts w:eastAsiaTheme="minorEastAsia"/>
        </w:rPr>
        <w:t>professional</w:t>
      </w:r>
      <w:r w:rsidRPr="1626F1D1">
        <w:rPr>
          <w:rFonts w:eastAsiaTheme="minorEastAsia"/>
        </w:rPr>
        <w:t xml:space="preserve"> </w:t>
      </w:r>
      <w:r w:rsidR="2764EB6B" w:rsidRPr="1626F1D1">
        <w:rPr>
          <w:rFonts w:eastAsiaTheme="minorEastAsia"/>
        </w:rPr>
        <w:t>behaviour</w:t>
      </w:r>
      <w:r w:rsidRPr="1626F1D1">
        <w:rPr>
          <w:rFonts w:eastAsiaTheme="minorEastAsia"/>
        </w:rPr>
        <w:t xml:space="preserve"> of the police </w:t>
      </w:r>
      <w:r w:rsidR="15B3F2AC" w:rsidRPr="1626F1D1">
        <w:rPr>
          <w:rFonts w:eastAsiaTheme="minorEastAsia"/>
        </w:rPr>
        <w:t xml:space="preserve">forces officers </w:t>
      </w:r>
      <w:r w:rsidR="13FB5004" w:rsidRPr="1626F1D1">
        <w:rPr>
          <w:rFonts w:eastAsiaTheme="minorEastAsia"/>
        </w:rPr>
        <w:t>and</w:t>
      </w:r>
      <w:r w:rsidR="15B3F2AC" w:rsidRPr="1626F1D1">
        <w:rPr>
          <w:rFonts w:eastAsiaTheme="minorEastAsia"/>
        </w:rPr>
        <w:t xml:space="preserve"> questions whether the suspect is in the best interests in the terms of the polices code of ethics.</w:t>
      </w:r>
      <w:r w:rsidR="0D618CD3" w:rsidRPr="1626F1D1">
        <w:rPr>
          <w:rFonts w:eastAsiaTheme="minorEastAsia"/>
        </w:rPr>
        <w:t xml:space="preserve"> As shown in</w:t>
      </w:r>
      <w:r w:rsidR="6C97EA31" w:rsidRPr="1626F1D1">
        <w:rPr>
          <w:rFonts w:eastAsiaTheme="minorEastAsia"/>
        </w:rPr>
        <w:t xml:space="preserve"> Bowling, B. and </w:t>
      </w:r>
      <w:r w:rsidR="1F35CB8D" w:rsidRPr="1626F1D1">
        <w:rPr>
          <w:rFonts w:eastAsiaTheme="minorEastAsia"/>
        </w:rPr>
        <w:t>(</w:t>
      </w:r>
      <w:r w:rsidR="6C97EA31" w:rsidRPr="1626F1D1">
        <w:rPr>
          <w:rFonts w:eastAsiaTheme="minorEastAsia"/>
        </w:rPr>
        <w:t xml:space="preserve">Phillips, C., 2002). Race has been a major issue throughout history in </w:t>
      </w:r>
      <w:r w:rsidR="1BE46808" w:rsidRPr="1626F1D1">
        <w:rPr>
          <w:rFonts w:eastAsiaTheme="minorEastAsia"/>
        </w:rPr>
        <w:t>humanity</w:t>
      </w:r>
      <w:r w:rsidR="2E54943E" w:rsidRPr="1626F1D1">
        <w:rPr>
          <w:rFonts w:eastAsiaTheme="minorEastAsia"/>
        </w:rPr>
        <w:t xml:space="preserve"> and yet </w:t>
      </w:r>
      <w:r w:rsidR="31EC7F18" w:rsidRPr="1626F1D1">
        <w:rPr>
          <w:rFonts w:eastAsiaTheme="minorEastAsia"/>
        </w:rPr>
        <w:t>race</w:t>
      </w:r>
      <w:r w:rsidR="2E54943E" w:rsidRPr="1626F1D1">
        <w:rPr>
          <w:rFonts w:eastAsiaTheme="minorEastAsia"/>
        </w:rPr>
        <w:t xml:space="preserve"> is still being used as a reason to stop and search and that the use of powers against black people </w:t>
      </w:r>
      <w:r w:rsidR="3CCA2954" w:rsidRPr="1626F1D1">
        <w:rPr>
          <w:rFonts w:eastAsiaTheme="minorEastAsia"/>
        </w:rPr>
        <w:t xml:space="preserve">is unfair as when compared to white the results are not in proportion. The </w:t>
      </w:r>
      <w:r w:rsidR="4FD0208E" w:rsidRPr="1626F1D1">
        <w:rPr>
          <w:rFonts w:eastAsiaTheme="minorEastAsia"/>
        </w:rPr>
        <w:t>only</w:t>
      </w:r>
      <w:r w:rsidR="3CCA2954" w:rsidRPr="1626F1D1">
        <w:rPr>
          <w:rFonts w:eastAsiaTheme="minorEastAsia"/>
        </w:rPr>
        <w:t xml:space="preserve"> </w:t>
      </w:r>
      <w:r w:rsidR="33BC37B4" w:rsidRPr="1626F1D1">
        <w:rPr>
          <w:rFonts w:eastAsiaTheme="minorEastAsia"/>
        </w:rPr>
        <w:t>logical</w:t>
      </w:r>
      <w:r w:rsidR="3CCA2954" w:rsidRPr="1626F1D1">
        <w:rPr>
          <w:rFonts w:eastAsiaTheme="minorEastAsia"/>
        </w:rPr>
        <w:t xml:space="preserve"> </w:t>
      </w:r>
      <w:r w:rsidR="5274E03D" w:rsidRPr="1626F1D1">
        <w:rPr>
          <w:rFonts w:eastAsiaTheme="minorEastAsia"/>
        </w:rPr>
        <w:t>explanation</w:t>
      </w:r>
      <w:r w:rsidR="3CCA2954" w:rsidRPr="1626F1D1">
        <w:rPr>
          <w:rFonts w:eastAsiaTheme="minorEastAsia"/>
        </w:rPr>
        <w:t xml:space="preserve"> for these skewed results would be that </w:t>
      </w:r>
      <w:r w:rsidR="28031A9C" w:rsidRPr="1626F1D1">
        <w:rPr>
          <w:rFonts w:eastAsiaTheme="minorEastAsia"/>
        </w:rPr>
        <w:t>the police are being racially discriminatory toward black people and other ethnic minorities.</w:t>
      </w:r>
      <w:r w:rsidR="112381B4" w:rsidRPr="1626F1D1">
        <w:rPr>
          <w:rFonts w:eastAsiaTheme="minorEastAsia"/>
        </w:rPr>
        <w:t xml:space="preserve"> </w:t>
      </w:r>
    </w:p>
    <w:p w14:paraId="2AA7EBD1" w14:textId="0A44491A" w:rsidR="18E38385" w:rsidRDefault="18E38385" w:rsidP="1626F1D1">
      <w:pPr>
        <w:spacing w:line="360" w:lineRule="auto"/>
        <w:rPr>
          <w:rFonts w:eastAsiaTheme="minorEastAsia"/>
        </w:rPr>
      </w:pPr>
    </w:p>
    <w:p w14:paraId="493AF5FF" w14:textId="0A44491A" w:rsidR="18E38385" w:rsidRDefault="112381B4" w:rsidP="1626F1D1">
      <w:pPr>
        <w:spacing w:line="360" w:lineRule="auto"/>
        <w:rPr>
          <w:rFonts w:eastAsiaTheme="minorEastAsia"/>
        </w:rPr>
      </w:pPr>
      <w:r w:rsidRPr="1626F1D1">
        <w:rPr>
          <w:rFonts w:eastAsiaTheme="minorEastAsia"/>
        </w:rPr>
        <w:t>This was evidenced by the past incident</w:t>
      </w:r>
      <w:r w:rsidR="39F65D1D" w:rsidRPr="1626F1D1">
        <w:rPr>
          <w:rFonts w:eastAsiaTheme="minorEastAsia"/>
        </w:rPr>
        <w:t>, the</w:t>
      </w:r>
      <w:r w:rsidRPr="1626F1D1">
        <w:rPr>
          <w:rFonts w:eastAsiaTheme="minorEastAsia"/>
        </w:rPr>
        <w:t xml:space="preserve"> Stephen Lawrence case and following inquiry.</w:t>
      </w:r>
      <w:r w:rsidR="459A6427" w:rsidRPr="1626F1D1">
        <w:rPr>
          <w:rFonts w:eastAsiaTheme="minorEastAsia"/>
        </w:rPr>
        <w:t xml:space="preserve">  During this </w:t>
      </w:r>
      <w:r w:rsidR="1BF091C8" w:rsidRPr="1626F1D1">
        <w:rPr>
          <w:rFonts w:eastAsiaTheme="minorEastAsia"/>
        </w:rPr>
        <w:t>enquiry,</w:t>
      </w:r>
      <w:r w:rsidR="459A6427" w:rsidRPr="1626F1D1">
        <w:rPr>
          <w:rFonts w:eastAsiaTheme="minorEastAsia"/>
        </w:rPr>
        <w:t xml:space="preserve"> the </w:t>
      </w:r>
      <w:r w:rsidR="74EDE8AE" w:rsidRPr="1626F1D1">
        <w:rPr>
          <w:rFonts w:eastAsiaTheme="minorEastAsia"/>
        </w:rPr>
        <w:t>Metropolitan</w:t>
      </w:r>
      <w:r w:rsidR="459A6427" w:rsidRPr="1626F1D1">
        <w:rPr>
          <w:rFonts w:eastAsiaTheme="minorEastAsia"/>
        </w:rPr>
        <w:t xml:space="preserve"> police were accused of being “institutionally racist” as they handled</w:t>
      </w:r>
      <w:r w:rsidR="79741EAB" w:rsidRPr="1626F1D1">
        <w:rPr>
          <w:rFonts w:eastAsiaTheme="minorEastAsia"/>
        </w:rPr>
        <w:t xml:space="preserve"> the Lawrence case very unprofessionally and they put this down to the fact that it was an innocent black man killed by a group of white racists and was therefore not as important to find the killers as if the roles were reversed</w:t>
      </w:r>
      <w:r w:rsidR="483862BC" w:rsidRPr="1626F1D1">
        <w:rPr>
          <w:rFonts w:eastAsiaTheme="minorEastAsia"/>
        </w:rPr>
        <w:t xml:space="preserve">. It took years of campaigning by </w:t>
      </w:r>
      <w:r w:rsidR="54A0975C" w:rsidRPr="1626F1D1">
        <w:rPr>
          <w:rFonts w:eastAsiaTheme="minorEastAsia"/>
        </w:rPr>
        <w:t>Stephen's</w:t>
      </w:r>
      <w:r w:rsidR="483862BC" w:rsidRPr="1626F1D1">
        <w:rPr>
          <w:rFonts w:eastAsiaTheme="minorEastAsia"/>
        </w:rPr>
        <w:t xml:space="preserve"> mother until finally a last inquiry </w:t>
      </w:r>
      <w:r w:rsidR="1E328BDD" w:rsidRPr="1626F1D1">
        <w:rPr>
          <w:rFonts w:eastAsiaTheme="minorEastAsia"/>
        </w:rPr>
        <w:t>investigated</w:t>
      </w:r>
      <w:r w:rsidR="483862BC" w:rsidRPr="1626F1D1">
        <w:rPr>
          <w:rFonts w:eastAsiaTheme="minorEastAsia"/>
        </w:rPr>
        <w:t xml:space="preserve"> the failures of the metropolitan police and looked how they could find out the </w:t>
      </w:r>
      <w:r w:rsidR="67B02DC6" w:rsidRPr="1626F1D1">
        <w:rPr>
          <w:rFonts w:eastAsiaTheme="minorEastAsia"/>
        </w:rPr>
        <w:t>killer's</w:t>
      </w:r>
      <w:r w:rsidR="483862BC" w:rsidRPr="1626F1D1">
        <w:rPr>
          <w:rFonts w:eastAsiaTheme="minorEastAsia"/>
        </w:rPr>
        <w:t xml:space="preserve"> identity and stop </w:t>
      </w:r>
      <w:r w:rsidR="6D9018CF" w:rsidRPr="1626F1D1">
        <w:rPr>
          <w:rFonts w:eastAsiaTheme="minorEastAsia"/>
        </w:rPr>
        <w:t>b</w:t>
      </w:r>
      <w:r w:rsidR="483862BC" w:rsidRPr="1626F1D1">
        <w:rPr>
          <w:rFonts w:eastAsiaTheme="minorEastAsia"/>
        </w:rPr>
        <w:t>eing “</w:t>
      </w:r>
      <w:r w:rsidR="6FB499CD" w:rsidRPr="1626F1D1">
        <w:rPr>
          <w:rFonts w:eastAsiaTheme="minorEastAsia"/>
        </w:rPr>
        <w:t>in</w:t>
      </w:r>
      <w:r w:rsidR="4B950C71" w:rsidRPr="1626F1D1">
        <w:rPr>
          <w:rFonts w:eastAsiaTheme="minorEastAsia"/>
        </w:rPr>
        <w:t>s</w:t>
      </w:r>
      <w:r w:rsidR="6FB499CD" w:rsidRPr="1626F1D1">
        <w:rPr>
          <w:rFonts w:eastAsiaTheme="minorEastAsia"/>
        </w:rPr>
        <w:t>t</w:t>
      </w:r>
      <w:r w:rsidR="2F75E302" w:rsidRPr="1626F1D1">
        <w:rPr>
          <w:rFonts w:eastAsiaTheme="minorEastAsia"/>
        </w:rPr>
        <w:t xml:space="preserve">itutionally </w:t>
      </w:r>
      <w:r w:rsidR="483862BC" w:rsidRPr="1626F1D1">
        <w:rPr>
          <w:rFonts w:eastAsiaTheme="minorEastAsia"/>
        </w:rPr>
        <w:t>racist</w:t>
      </w:r>
      <w:r w:rsidR="6D12CA13" w:rsidRPr="1626F1D1">
        <w:rPr>
          <w:rFonts w:eastAsiaTheme="minorEastAsia"/>
        </w:rPr>
        <w:t>.”</w:t>
      </w:r>
      <w:r w:rsidR="11DBB811" w:rsidRPr="1626F1D1">
        <w:rPr>
          <w:rFonts w:eastAsiaTheme="minorEastAsia"/>
        </w:rPr>
        <w:t xml:space="preserve"> </w:t>
      </w:r>
      <w:r w:rsidR="152925B3" w:rsidRPr="1626F1D1">
        <w:rPr>
          <w:rFonts w:eastAsiaTheme="minorEastAsia"/>
        </w:rPr>
        <w:t xml:space="preserve">This was shown in </w:t>
      </w:r>
      <w:r w:rsidR="74801996" w:rsidRPr="1626F1D1">
        <w:rPr>
          <w:rFonts w:eastAsiaTheme="minorEastAsia"/>
        </w:rPr>
        <w:t>(</w:t>
      </w:r>
      <w:r w:rsidR="152925B3" w:rsidRPr="1626F1D1">
        <w:rPr>
          <w:rFonts w:eastAsiaTheme="minorEastAsia"/>
        </w:rPr>
        <w:t>Souhami,. A 2013)</w:t>
      </w:r>
      <w:r w:rsidR="69FCE159" w:rsidRPr="1626F1D1">
        <w:rPr>
          <w:rFonts w:eastAsiaTheme="minorEastAsia"/>
        </w:rPr>
        <w:t xml:space="preserve"> where they further expanded on how the Metropolitan Police failed to stop </w:t>
      </w:r>
      <w:r w:rsidR="7D7F2725" w:rsidRPr="1626F1D1">
        <w:rPr>
          <w:rFonts w:eastAsiaTheme="minorEastAsia"/>
        </w:rPr>
        <w:t xml:space="preserve">and arrest these white men when there was </w:t>
      </w:r>
      <w:r w:rsidR="00B254F5" w:rsidRPr="1626F1D1">
        <w:rPr>
          <w:rFonts w:eastAsiaTheme="minorEastAsia"/>
        </w:rPr>
        <w:t>enough</w:t>
      </w:r>
      <w:r w:rsidR="7D7F2725" w:rsidRPr="1626F1D1">
        <w:rPr>
          <w:rFonts w:eastAsiaTheme="minorEastAsia"/>
        </w:rPr>
        <w:t xml:space="preserve"> evidence to do so.</w:t>
      </w:r>
      <w:r w:rsidR="3F27917B" w:rsidRPr="1626F1D1">
        <w:rPr>
          <w:rFonts w:eastAsiaTheme="minorEastAsia"/>
        </w:rPr>
        <w:t xml:space="preserve"> Using this argument in terms of stop and search,</w:t>
      </w:r>
      <w:r w:rsidR="56338982" w:rsidRPr="1626F1D1">
        <w:rPr>
          <w:rFonts w:eastAsiaTheme="minorEastAsia"/>
        </w:rPr>
        <w:t xml:space="preserve"> the police knew which five males were suspects in the murder and the question arises, why </w:t>
      </w:r>
      <w:r w:rsidR="06D390BD" w:rsidRPr="1626F1D1">
        <w:rPr>
          <w:rFonts w:eastAsiaTheme="minorEastAsia"/>
        </w:rPr>
        <w:t>did not</w:t>
      </w:r>
      <w:r w:rsidR="56338982" w:rsidRPr="1626F1D1">
        <w:rPr>
          <w:rFonts w:eastAsiaTheme="minorEastAsia"/>
        </w:rPr>
        <w:t xml:space="preserve"> the police stop and search these youths. As if they w</w:t>
      </w:r>
      <w:r w:rsidR="791DB896" w:rsidRPr="1626F1D1">
        <w:rPr>
          <w:rFonts w:eastAsiaTheme="minorEastAsia"/>
        </w:rPr>
        <w:t xml:space="preserve">ere black males there is a much higher </w:t>
      </w:r>
      <w:r w:rsidR="665FE584" w:rsidRPr="1626F1D1">
        <w:rPr>
          <w:rFonts w:eastAsiaTheme="minorEastAsia"/>
        </w:rPr>
        <w:t>chance,</w:t>
      </w:r>
      <w:r w:rsidR="791DB896" w:rsidRPr="1626F1D1">
        <w:rPr>
          <w:rFonts w:eastAsiaTheme="minorEastAsia"/>
        </w:rPr>
        <w:t xml:space="preserve"> they </w:t>
      </w:r>
      <w:r w:rsidR="1143D90D" w:rsidRPr="1626F1D1">
        <w:rPr>
          <w:rFonts w:eastAsiaTheme="minorEastAsia"/>
        </w:rPr>
        <w:t>would have</w:t>
      </w:r>
      <w:r w:rsidR="791DB896" w:rsidRPr="1626F1D1">
        <w:rPr>
          <w:rFonts w:eastAsiaTheme="minorEastAsia"/>
        </w:rPr>
        <w:t xml:space="preserve"> searched </w:t>
      </w:r>
      <w:r w:rsidR="77FC726A" w:rsidRPr="1626F1D1">
        <w:rPr>
          <w:rFonts w:eastAsiaTheme="minorEastAsia"/>
        </w:rPr>
        <w:t>them,</w:t>
      </w:r>
      <w:r w:rsidR="791DB896" w:rsidRPr="1626F1D1">
        <w:rPr>
          <w:rFonts w:eastAsiaTheme="minorEastAsia"/>
        </w:rPr>
        <w:t xml:space="preserve"> and they would not have got</w:t>
      </w:r>
      <w:r w:rsidR="1CCC6DC2" w:rsidRPr="1626F1D1">
        <w:rPr>
          <w:rFonts w:eastAsiaTheme="minorEastAsia"/>
        </w:rPr>
        <w:t xml:space="preserve"> </w:t>
      </w:r>
      <w:r w:rsidR="791DB896" w:rsidRPr="1626F1D1">
        <w:rPr>
          <w:rFonts w:eastAsiaTheme="minorEastAsia"/>
        </w:rPr>
        <w:t xml:space="preserve">away with it. </w:t>
      </w:r>
      <w:r w:rsidR="7BDFFACD" w:rsidRPr="1626F1D1">
        <w:rPr>
          <w:rFonts w:eastAsiaTheme="minorEastAsia"/>
        </w:rPr>
        <w:t>(</w:t>
      </w:r>
      <w:r w:rsidR="56F1F068" w:rsidRPr="1626F1D1">
        <w:rPr>
          <w:rFonts w:eastAsiaTheme="minorEastAsia"/>
        </w:rPr>
        <w:t>Bridges, L., 1999).</w:t>
      </w:r>
    </w:p>
    <w:p w14:paraId="2993F95F" w14:textId="7CC1228C" w:rsidR="51DE5740" w:rsidRDefault="51DE5740" w:rsidP="1AD74338">
      <w:pPr>
        <w:spacing w:line="360" w:lineRule="auto"/>
        <w:rPr>
          <w:rFonts w:eastAsiaTheme="minorEastAsia"/>
        </w:rPr>
      </w:pPr>
    </w:p>
    <w:p w14:paraId="08EA2FB3" w14:textId="35B23779" w:rsidR="3BCCCEA6" w:rsidRDefault="5803675A" w:rsidP="1370BC34">
      <w:pPr>
        <w:spacing w:line="360" w:lineRule="auto"/>
        <w:rPr>
          <w:rFonts w:eastAsiaTheme="minorEastAsia"/>
        </w:rPr>
      </w:pPr>
      <w:r w:rsidRPr="1370BC34">
        <w:rPr>
          <w:rFonts w:eastAsiaTheme="minorEastAsia"/>
        </w:rPr>
        <w:t xml:space="preserve">To explore the racism and failures in the police </w:t>
      </w:r>
      <w:r w:rsidR="1529B822" w:rsidRPr="1370BC34">
        <w:rPr>
          <w:rFonts w:eastAsiaTheme="minorEastAsia"/>
        </w:rPr>
        <w:t>around</w:t>
      </w:r>
      <w:r w:rsidRPr="1370BC34">
        <w:rPr>
          <w:rFonts w:eastAsiaTheme="minorEastAsia"/>
        </w:rPr>
        <w:t xml:space="preserve"> the time that the Police and Criminal Evidence Ac</w:t>
      </w:r>
      <w:r w:rsidR="05751C5B" w:rsidRPr="1370BC34">
        <w:rPr>
          <w:rFonts w:eastAsiaTheme="minorEastAsia"/>
        </w:rPr>
        <w:t>t 1984</w:t>
      </w:r>
      <w:r w:rsidR="330964C1" w:rsidRPr="1370BC34">
        <w:rPr>
          <w:rFonts w:eastAsiaTheme="minorEastAsia"/>
        </w:rPr>
        <w:t xml:space="preserve"> was created</w:t>
      </w:r>
      <w:r w:rsidR="05751C5B" w:rsidRPr="1370BC34">
        <w:rPr>
          <w:rFonts w:eastAsiaTheme="minorEastAsia"/>
        </w:rPr>
        <w:t xml:space="preserve"> </w:t>
      </w:r>
      <w:r w:rsidRPr="1370BC34">
        <w:rPr>
          <w:rFonts w:eastAsiaTheme="minorEastAsia"/>
        </w:rPr>
        <w:t xml:space="preserve">and </w:t>
      </w:r>
      <w:r w:rsidR="1EE21368" w:rsidRPr="1370BC34">
        <w:rPr>
          <w:rFonts w:eastAsiaTheme="minorEastAsia"/>
        </w:rPr>
        <w:t xml:space="preserve">the murder of </w:t>
      </w:r>
      <w:r w:rsidR="304409DA" w:rsidRPr="1370BC34">
        <w:rPr>
          <w:rFonts w:eastAsiaTheme="minorEastAsia"/>
        </w:rPr>
        <w:t>Stephen</w:t>
      </w:r>
      <w:r w:rsidR="1EE21368" w:rsidRPr="1370BC34">
        <w:rPr>
          <w:rFonts w:eastAsiaTheme="minorEastAsia"/>
        </w:rPr>
        <w:t xml:space="preserve"> </w:t>
      </w:r>
      <w:r w:rsidR="55CA1E4E" w:rsidRPr="1370BC34">
        <w:rPr>
          <w:rFonts w:eastAsiaTheme="minorEastAsia"/>
        </w:rPr>
        <w:t>Lawrence</w:t>
      </w:r>
      <w:r w:rsidR="1EE21368" w:rsidRPr="1370BC34">
        <w:rPr>
          <w:rFonts w:eastAsiaTheme="minorEastAsia"/>
        </w:rPr>
        <w:t xml:space="preserve"> happened</w:t>
      </w:r>
      <w:r w:rsidR="09E637A7" w:rsidRPr="1370BC34">
        <w:rPr>
          <w:rFonts w:eastAsiaTheme="minorEastAsia"/>
        </w:rPr>
        <w:t xml:space="preserve">. Sir William Macpherson </w:t>
      </w:r>
      <w:r w:rsidR="5B559D16" w:rsidRPr="1370BC34">
        <w:rPr>
          <w:rFonts w:eastAsiaTheme="minorEastAsia"/>
        </w:rPr>
        <w:t xml:space="preserve">opened a </w:t>
      </w:r>
      <w:r w:rsidR="35172758" w:rsidRPr="1370BC34">
        <w:rPr>
          <w:rFonts w:eastAsiaTheme="minorEastAsia"/>
        </w:rPr>
        <w:t>major</w:t>
      </w:r>
      <w:r w:rsidR="5B559D16" w:rsidRPr="1370BC34">
        <w:rPr>
          <w:rFonts w:eastAsiaTheme="minorEastAsia"/>
        </w:rPr>
        <w:t xml:space="preserve"> inquiry into the “matters arising from the death of Stephen Lawrence</w:t>
      </w:r>
      <w:r w:rsidR="5F4D767F" w:rsidRPr="1370BC34">
        <w:rPr>
          <w:rFonts w:eastAsiaTheme="minorEastAsia"/>
        </w:rPr>
        <w:t>.”</w:t>
      </w:r>
      <w:r w:rsidR="758D2E96" w:rsidRPr="1370BC34">
        <w:rPr>
          <w:rFonts w:eastAsiaTheme="minorEastAsia"/>
        </w:rPr>
        <w:t xml:space="preserve"> Macpherson </w:t>
      </w:r>
      <w:r w:rsidR="00675A9D" w:rsidRPr="1370BC34">
        <w:rPr>
          <w:rFonts w:eastAsiaTheme="minorEastAsia"/>
        </w:rPr>
        <w:t>found that</w:t>
      </w:r>
      <w:r w:rsidR="165F73A7" w:rsidRPr="1370BC34">
        <w:rPr>
          <w:rFonts w:eastAsiaTheme="minorEastAsia"/>
        </w:rPr>
        <w:t xml:space="preserve"> the metropolitan police </w:t>
      </w:r>
      <w:r w:rsidR="758D2E96" w:rsidRPr="1370BC34">
        <w:rPr>
          <w:rFonts w:eastAsiaTheme="minorEastAsia"/>
        </w:rPr>
        <w:t>service was again</w:t>
      </w:r>
      <w:r w:rsidR="4D81DEC1" w:rsidRPr="1370BC34">
        <w:rPr>
          <w:rFonts w:eastAsiaTheme="minorEastAsia"/>
        </w:rPr>
        <w:t xml:space="preserve"> Institutionally racist </w:t>
      </w:r>
      <w:r w:rsidR="00675A9D" w:rsidRPr="1370BC34">
        <w:rPr>
          <w:rFonts w:eastAsiaTheme="minorEastAsia"/>
        </w:rPr>
        <w:t>and</w:t>
      </w:r>
      <w:r w:rsidR="4D81DEC1" w:rsidRPr="1370BC34">
        <w:rPr>
          <w:rFonts w:eastAsiaTheme="minorEastAsia"/>
        </w:rPr>
        <w:t xml:space="preserve"> made a series of recommendations to be able to address the issues of racism facing the metro Metropolitan Police</w:t>
      </w:r>
      <w:r w:rsidR="1D52E24C" w:rsidRPr="1370BC34">
        <w:rPr>
          <w:rFonts w:eastAsiaTheme="minorEastAsia"/>
        </w:rPr>
        <w:t xml:space="preserve"> And the discrimination between the forces in the United Kingdom. The positive outcome from this inquiry by </w:t>
      </w:r>
      <w:r w:rsidR="3A62392B" w:rsidRPr="1370BC34">
        <w:rPr>
          <w:rFonts w:eastAsiaTheme="minorEastAsia"/>
        </w:rPr>
        <w:t>M</w:t>
      </w:r>
      <w:r w:rsidR="06501DFA" w:rsidRPr="1370BC34">
        <w:rPr>
          <w:rFonts w:eastAsiaTheme="minorEastAsia"/>
        </w:rPr>
        <w:t xml:space="preserve">acpherson </w:t>
      </w:r>
      <w:r w:rsidR="1D52E24C" w:rsidRPr="1370BC34">
        <w:rPr>
          <w:rFonts w:eastAsiaTheme="minorEastAsia"/>
        </w:rPr>
        <w:t>is that</w:t>
      </w:r>
      <w:r w:rsidR="4DB33F78" w:rsidRPr="1370BC34">
        <w:rPr>
          <w:rFonts w:eastAsiaTheme="minorEastAsia"/>
        </w:rPr>
        <w:t xml:space="preserve"> Race related issues faced by the police were taken more seriously and it had a more significant impact on how these cases will be handled in the future. This leads to the Metropolitan Police</w:t>
      </w:r>
      <w:r w:rsidR="77A4DB4A" w:rsidRPr="1370BC34">
        <w:rPr>
          <w:rFonts w:eastAsiaTheme="minorEastAsia"/>
        </w:rPr>
        <w:t xml:space="preserve"> losing the idea that they are institutionally racist.</w:t>
      </w:r>
      <w:r w:rsidR="7C8ABE4C" w:rsidRPr="1370BC34">
        <w:rPr>
          <w:rFonts w:eastAsiaTheme="minorEastAsia"/>
        </w:rPr>
        <w:t xml:space="preserve"> However, the police would have to set out standards and follow the code of ethics for people on the public feel safe </w:t>
      </w:r>
      <w:r w:rsidR="3A62392B" w:rsidRPr="1370BC34">
        <w:rPr>
          <w:rFonts w:eastAsiaTheme="minorEastAsia"/>
        </w:rPr>
        <w:t>and so and understand that the police are going to be acting in the best interest of the public regardless of race.</w:t>
      </w:r>
    </w:p>
    <w:p w14:paraId="6FD0FDC4" w14:textId="430B2C0F" w:rsidR="51DE5740" w:rsidRDefault="51DE5740" w:rsidP="1AD74338">
      <w:pPr>
        <w:spacing w:line="360" w:lineRule="auto"/>
        <w:rPr>
          <w:rFonts w:eastAsiaTheme="minorEastAsia"/>
        </w:rPr>
      </w:pPr>
    </w:p>
    <w:p w14:paraId="762D8F4F" w14:textId="4340AF5F" w:rsidR="00DC0991" w:rsidRDefault="37B0519D" w:rsidP="7F63CBE3">
      <w:pPr>
        <w:spacing w:line="360" w:lineRule="auto"/>
        <w:rPr>
          <w:rFonts w:eastAsiaTheme="minorEastAsia"/>
        </w:rPr>
      </w:pPr>
      <w:r w:rsidRPr="7F63CBE3">
        <w:rPr>
          <w:rFonts w:eastAsiaTheme="minorEastAsia"/>
        </w:rPr>
        <w:t xml:space="preserve">Linking to stop </w:t>
      </w:r>
      <w:r w:rsidR="4A1EE63A" w:rsidRPr="7F63CBE3">
        <w:rPr>
          <w:rFonts w:eastAsiaTheme="minorEastAsia"/>
        </w:rPr>
        <w:t>and search</w:t>
      </w:r>
      <w:r w:rsidRPr="7F63CBE3">
        <w:rPr>
          <w:rFonts w:eastAsiaTheme="minorEastAsia"/>
        </w:rPr>
        <w:t xml:space="preserve"> powers used by the police </w:t>
      </w:r>
      <w:r w:rsidR="64856D01" w:rsidRPr="7F63CBE3">
        <w:rPr>
          <w:rFonts w:eastAsiaTheme="minorEastAsia"/>
        </w:rPr>
        <w:t>today</w:t>
      </w:r>
      <w:r w:rsidR="4A1EE63A" w:rsidRPr="7F63CBE3">
        <w:rPr>
          <w:rFonts w:eastAsiaTheme="minorEastAsia"/>
        </w:rPr>
        <w:t xml:space="preserve"> There is a massive outcry to the fact that the public in some places such as London still feel that race is being used as a suspicious factor in stop and search cases.</w:t>
      </w:r>
      <w:r w:rsidR="7B85D4C1" w:rsidRPr="7F63CBE3">
        <w:rPr>
          <w:rFonts w:eastAsiaTheme="minorEastAsia"/>
        </w:rPr>
        <w:t xml:space="preserve"> This would be a massive issue as previous incidences such as the Stephen Lawrence inquiry and the Brixton riots</w:t>
      </w:r>
      <w:r w:rsidR="576EC47E" w:rsidRPr="7F63CBE3">
        <w:rPr>
          <w:rFonts w:eastAsiaTheme="minorEastAsia"/>
        </w:rPr>
        <w:t xml:space="preserve"> show that the police have inquired and learned from my past mistakes and should no longer be using race</w:t>
      </w:r>
      <w:r w:rsidR="4457B2E4" w:rsidRPr="7F63CBE3">
        <w:rPr>
          <w:rFonts w:eastAsiaTheme="minorEastAsia"/>
        </w:rPr>
        <w:t xml:space="preserve"> as a factor for stop and search. </w:t>
      </w:r>
      <w:r w:rsidR="005544AD" w:rsidRPr="7F63CBE3">
        <w:rPr>
          <w:rFonts w:eastAsiaTheme="minorEastAsia"/>
        </w:rPr>
        <w:t>(</w:t>
      </w:r>
      <w:r w:rsidR="3F4B022E" w:rsidRPr="7F63CBE3">
        <w:rPr>
          <w:rFonts w:eastAsiaTheme="minorEastAsia"/>
        </w:rPr>
        <w:t>Rollock, N., 2009).</w:t>
      </w:r>
      <w:r w:rsidR="10A88F13" w:rsidRPr="7F63CBE3">
        <w:rPr>
          <w:rFonts w:eastAsiaTheme="minorEastAsia"/>
        </w:rPr>
        <w:t xml:space="preserve"> When looking at the </w:t>
      </w:r>
      <w:bookmarkStart w:id="1" w:name="_Int_qwGopVVi"/>
      <w:r w:rsidR="10A88F13" w:rsidRPr="7F63CBE3">
        <w:rPr>
          <w:rFonts w:eastAsiaTheme="minorEastAsia"/>
        </w:rPr>
        <w:t xml:space="preserve">facts and </w:t>
      </w:r>
      <w:r w:rsidR="5D88AE31" w:rsidRPr="7F63CBE3">
        <w:rPr>
          <w:rFonts w:eastAsiaTheme="minorEastAsia"/>
        </w:rPr>
        <w:t>figures</w:t>
      </w:r>
      <w:bookmarkEnd w:id="1"/>
      <w:r w:rsidR="10A88F13" w:rsidRPr="7F63CBE3">
        <w:rPr>
          <w:rFonts w:eastAsiaTheme="minorEastAsia"/>
        </w:rPr>
        <w:t xml:space="preserve"> for what type of people are getting stopped and searched in the United Kingdom, the resu</w:t>
      </w:r>
      <w:r w:rsidR="595727A6" w:rsidRPr="7F63CBE3">
        <w:rPr>
          <w:rFonts w:eastAsiaTheme="minorEastAsia"/>
        </w:rPr>
        <w:t xml:space="preserve">lts are skewed in the black ethnicity direction. For every 1000 people </w:t>
      </w:r>
      <w:r w:rsidR="41A33517" w:rsidRPr="7F63CBE3">
        <w:rPr>
          <w:rFonts w:eastAsiaTheme="minorEastAsia"/>
        </w:rPr>
        <w:t>there were 27.2 stop and searches for black people, compared to 5.6 per 1000 white people.</w:t>
      </w:r>
      <w:r w:rsidR="19270F49" w:rsidRPr="7F63CBE3">
        <w:rPr>
          <w:rFonts w:eastAsiaTheme="minorEastAsia"/>
        </w:rPr>
        <w:t xml:space="preserve"> </w:t>
      </w:r>
      <w:r w:rsidR="1D29EF5B" w:rsidRPr="7F63CBE3">
        <w:rPr>
          <w:rFonts w:eastAsiaTheme="minorEastAsia"/>
        </w:rPr>
        <w:t>Regardless</w:t>
      </w:r>
      <w:r w:rsidR="41A33517" w:rsidRPr="7F63CBE3">
        <w:rPr>
          <w:rFonts w:eastAsiaTheme="minorEastAsia"/>
        </w:rPr>
        <w:t xml:space="preserve"> of whether the person had </w:t>
      </w:r>
      <w:r w:rsidR="6EA873BE" w:rsidRPr="7F63CBE3">
        <w:rPr>
          <w:rFonts w:eastAsiaTheme="minorEastAsia"/>
        </w:rPr>
        <w:t>committed</w:t>
      </w:r>
      <w:r w:rsidR="41A33517" w:rsidRPr="7F63CBE3">
        <w:rPr>
          <w:rFonts w:eastAsiaTheme="minorEastAsia"/>
        </w:rPr>
        <w:t xml:space="preserve"> an offence or not with results li</w:t>
      </w:r>
      <w:r w:rsidR="1CEA8154" w:rsidRPr="7F63CBE3">
        <w:rPr>
          <w:rFonts w:eastAsiaTheme="minorEastAsia"/>
        </w:rPr>
        <w:t>ke these you can see why people are saying that racism is still a big part of why stop and searches are currently ethically wrong.</w:t>
      </w:r>
      <w:r w:rsidR="644A6689" w:rsidRPr="7F63CBE3">
        <w:rPr>
          <w:rFonts w:eastAsiaTheme="minorEastAsia"/>
        </w:rPr>
        <w:t xml:space="preserve"> These figures were correct as of 31</w:t>
      </w:r>
      <w:r w:rsidR="644A6689" w:rsidRPr="7F63CBE3">
        <w:rPr>
          <w:rFonts w:eastAsiaTheme="minorEastAsia"/>
          <w:vertAlign w:val="superscript"/>
        </w:rPr>
        <w:t>st</w:t>
      </w:r>
      <w:r w:rsidR="644A6689" w:rsidRPr="7F63CBE3">
        <w:rPr>
          <w:rFonts w:eastAsiaTheme="minorEastAsia"/>
        </w:rPr>
        <w:t xml:space="preserve"> of March 2022.</w:t>
      </w:r>
      <w:r w:rsidR="42C34661" w:rsidRPr="7F63CBE3">
        <w:rPr>
          <w:rFonts w:eastAsiaTheme="minorEastAsia"/>
        </w:rPr>
        <w:t xml:space="preserve"> Out of these figures it was revealed that London had the highest stop and search rates for the black and Asian ethnic groups. </w:t>
      </w:r>
      <w:r w:rsidR="2197329B" w:rsidRPr="7F63CBE3">
        <w:rPr>
          <w:rFonts w:eastAsiaTheme="minorEastAsia"/>
        </w:rPr>
        <w:t>So,</w:t>
      </w:r>
      <w:r w:rsidR="42C34661" w:rsidRPr="7F63CBE3">
        <w:rPr>
          <w:rFonts w:eastAsiaTheme="minorEastAsia"/>
        </w:rPr>
        <w:t xml:space="preserve"> it </w:t>
      </w:r>
      <w:r w:rsidR="7F507874" w:rsidRPr="7F63CBE3">
        <w:rPr>
          <w:rFonts w:eastAsiaTheme="minorEastAsia"/>
        </w:rPr>
        <w:t>leaves</w:t>
      </w:r>
      <w:r w:rsidR="42C34661" w:rsidRPr="7F63CBE3">
        <w:rPr>
          <w:rFonts w:eastAsiaTheme="minorEastAsia"/>
        </w:rPr>
        <w:t xml:space="preserve"> the questi</w:t>
      </w:r>
      <w:r w:rsidR="376C23EC" w:rsidRPr="7F63CBE3">
        <w:rPr>
          <w:rFonts w:eastAsiaTheme="minorEastAsia"/>
        </w:rPr>
        <w:t xml:space="preserve">on in the mouths of the </w:t>
      </w:r>
      <w:r w:rsidR="17C5FA81" w:rsidRPr="7F63CBE3">
        <w:rPr>
          <w:rFonts w:eastAsiaTheme="minorEastAsia"/>
        </w:rPr>
        <w:t>London's</w:t>
      </w:r>
      <w:r w:rsidR="376C23EC" w:rsidRPr="7F63CBE3">
        <w:rPr>
          <w:rFonts w:eastAsiaTheme="minorEastAsia"/>
        </w:rPr>
        <w:t xml:space="preserve"> public as to whether the Metropolitan Police have really changed and learnt from their past </w:t>
      </w:r>
      <w:r w:rsidR="65CE6226" w:rsidRPr="7F63CBE3">
        <w:rPr>
          <w:rFonts w:eastAsiaTheme="minorEastAsia"/>
        </w:rPr>
        <w:t>incidents</w:t>
      </w:r>
      <w:r w:rsidR="376C23EC" w:rsidRPr="7F63CBE3">
        <w:rPr>
          <w:rFonts w:eastAsiaTheme="minorEastAsia"/>
        </w:rPr>
        <w:t xml:space="preserve"> or whether they are saying what they think the public want to hear. </w:t>
      </w:r>
    </w:p>
    <w:p w14:paraId="648F25C4" w14:textId="21CA14BF" w:rsidR="51DE5740" w:rsidRDefault="51DE5740" w:rsidP="1AD74338">
      <w:pPr>
        <w:spacing w:line="360" w:lineRule="auto"/>
        <w:rPr>
          <w:rFonts w:eastAsiaTheme="minorEastAsia"/>
        </w:rPr>
      </w:pPr>
    </w:p>
    <w:p w14:paraId="59E4A71D" w14:textId="59C862F2" w:rsidR="39991869" w:rsidRDefault="703F6F5A" w:rsidP="1626F1D1">
      <w:pPr>
        <w:spacing w:line="360" w:lineRule="auto"/>
        <w:rPr>
          <w:rFonts w:eastAsiaTheme="minorEastAsia"/>
        </w:rPr>
      </w:pPr>
      <w:r w:rsidRPr="1626F1D1">
        <w:rPr>
          <w:rFonts w:eastAsiaTheme="minorEastAsia"/>
        </w:rPr>
        <w:t xml:space="preserve">Although on the other hand the argument can be made that it is not racism, but rather that the black communities commit more offences and are getting arrested more regularly and </w:t>
      </w:r>
      <w:r w:rsidR="7A5EBBA9" w:rsidRPr="1626F1D1">
        <w:rPr>
          <w:rFonts w:eastAsiaTheme="minorEastAsia"/>
        </w:rPr>
        <w:t>there's</w:t>
      </w:r>
      <w:r w:rsidRPr="1626F1D1">
        <w:rPr>
          <w:rFonts w:eastAsiaTheme="minorEastAsia"/>
        </w:rPr>
        <w:t xml:space="preserve"> need for</w:t>
      </w:r>
      <w:r w:rsidR="576C0D20" w:rsidRPr="1626F1D1">
        <w:rPr>
          <w:rFonts w:eastAsiaTheme="minorEastAsia"/>
        </w:rPr>
        <w:t xml:space="preserve"> an intervention such as stop and search </w:t>
      </w:r>
      <w:r w:rsidR="1F9BF71C" w:rsidRPr="1626F1D1">
        <w:rPr>
          <w:rFonts w:eastAsiaTheme="minorEastAsia"/>
        </w:rPr>
        <w:t>to prevent more crimes and it just happens that a black member of the community matches the description as the officer fully abides by the Police and Criminal Evidence Act 1984 o</w:t>
      </w:r>
      <w:r w:rsidR="539D6DB2" w:rsidRPr="1626F1D1">
        <w:rPr>
          <w:rFonts w:eastAsiaTheme="minorEastAsia"/>
        </w:rPr>
        <w:t>r the Misuse of Drugs Act 1971.</w:t>
      </w:r>
      <w:r w:rsidR="2FFD4864" w:rsidRPr="1626F1D1">
        <w:rPr>
          <w:rFonts w:eastAsiaTheme="minorEastAsia"/>
        </w:rPr>
        <w:t xml:space="preserve"> This is shown by the need for the Metropolitan police to </w:t>
      </w:r>
      <w:r w:rsidR="21D4AF2F" w:rsidRPr="1626F1D1">
        <w:rPr>
          <w:rFonts w:eastAsiaTheme="minorEastAsia"/>
        </w:rPr>
        <w:t xml:space="preserve">start Operation Trident, which is still currently ongoing. This operation was </w:t>
      </w:r>
      <w:r w:rsidR="1BD15057" w:rsidRPr="1626F1D1">
        <w:rPr>
          <w:rFonts w:eastAsiaTheme="minorEastAsia"/>
        </w:rPr>
        <w:t>particularly</w:t>
      </w:r>
      <w:r w:rsidR="21D4AF2F" w:rsidRPr="1626F1D1">
        <w:rPr>
          <w:rFonts w:eastAsiaTheme="minorEastAsia"/>
        </w:rPr>
        <w:t xml:space="preserve"> brough</w:t>
      </w:r>
      <w:r w:rsidR="72CD9A9C" w:rsidRPr="1626F1D1">
        <w:rPr>
          <w:rFonts w:eastAsiaTheme="minorEastAsia"/>
        </w:rPr>
        <w:t>t</w:t>
      </w:r>
      <w:r w:rsidR="21D4AF2F" w:rsidRPr="1626F1D1">
        <w:rPr>
          <w:rFonts w:eastAsiaTheme="minorEastAsia"/>
        </w:rPr>
        <w:t xml:space="preserve"> out to prevent gun crime within </w:t>
      </w:r>
      <w:r w:rsidR="13DD5304" w:rsidRPr="1626F1D1">
        <w:rPr>
          <w:rFonts w:eastAsiaTheme="minorEastAsia"/>
        </w:rPr>
        <w:t>the</w:t>
      </w:r>
      <w:r w:rsidR="21D4AF2F" w:rsidRPr="1626F1D1">
        <w:rPr>
          <w:rFonts w:eastAsiaTheme="minorEastAsia"/>
        </w:rPr>
        <w:t xml:space="preserve"> black </w:t>
      </w:r>
      <w:r w:rsidR="00579720" w:rsidRPr="1626F1D1">
        <w:rPr>
          <w:rFonts w:eastAsiaTheme="minorEastAsia"/>
        </w:rPr>
        <w:t>communities, but it was stated that it was regardless of race</w:t>
      </w:r>
      <w:r w:rsidR="21D4AF2F" w:rsidRPr="1626F1D1">
        <w:rPr>
          <w:rFonts w:eastAsiaTheme="minorEastAsia"/>
        </w:rPr>
        <w:t xml:space="preserve">. Leading to more stop and searches taking place but reduced </w:t>
      </w:r>
      <w:r w:rsidR="2041AF75" w:rsidRPr="1626F1D1">
        <w:rPr>
          <w:rFonts w:eastAsiaTheme="minorEastAsia"/>
        </w:rPr>
        <w:t xml:space="preserve">gun crime is the outcome of this. </w:t>
      </w:r>
      <w:r w:rsidR="1F419ECB" w:rsidRPr="1626F1D1">
        <w:rPr>
          <w:rFonts w:eastAsiaTheme="minorEastAsia"/>
        </w:rPr>
        <w:t>However,</w:t>
      </w:r>
      <w:r w:rsidR="2041AF75" w:rsidRPr="1626F1D1">
        <w:rPr>
          <w:rFonts w:eastAsiaTheme="minorEastAsia"/>
        </w:rPr>
        <w:t xml:space="preserve"> it is still seen as the police using </w:t>
      </w:r>
      <w:r w:rsidR="0DE48120" w:rsidRPr="1626F1D1">
        <w:rPr>
          <w:rFonts w:eastAsiaTheme="minorEastAsia"/>
        </w:rPr>
        <w:t>disproportionate</w:t>
      </w:r>
      <w:r w:rsidR="2041AF75" w:rsidRPr="1626F1D1">
        <w:rPr>
          <w:rFonts w:eastAsiaTheme="minorEastAsia"/>
        </w:rPr>
        <w:t xml:space="preserve"> force </w:t>
      </w:r>
      <w:r w:rsidR="30A44B20" w:rsidRPr="1626F1D1">
        <w:rPr>
          <w:rFonts w:eastAsiaTheme="minorEastAsia"/>
        </w:rPr>
        <w:t>against</w:t>
      </w:r>
      <w:r w:rsidR="2041AF75" w:rsidRPr="1626F1D1">
        <w:rPr>
          <w:rFonts w:eastAsiaTheme="minorEastAsia"/>
        </w:rPr>
        <w:t xml:space="preserve"> the black community and has faced criticism and legal challenges regarding its use.</w:t>
      </w:r>
      <w:r w:rsidR="09EF4799" w:rsidRPr="1626F1D1">
        <w:rPr>
          <w:rFonts w:eastAsiaTheme="minorEastAsia"/>
        </w:rPr>
        <w:t xml:space="preserve"> </w:t>
      </w:r>
      <w:r w:rsidR="11E50DF0" w:rsidRPr="1626F1D1">
        <w:rPr>
          <w:rFonts w:eastAsiaTheme="minorEastAsia"/>
        </w:rPr>
        <w:t>(</w:t>
      </w:r>
      <w:r w:rsidR="09EF4799" w:rsidRPr="1626F1D1">
        <w:rPr>
          <w:rFonts w:eastAsiaTheme="minorEastAsia"/>
        </w:rPr>
        <w:t xml:space="preserve">BBC News 2013). </w:t>
      </w:r>
    </w:p>
    <w:p w14:paraId="1FF65AE9" w14:textId="67155CCA" w:rsidR="39991869" w:rsidRDefault="39991869" w:rsidP="03EE2FF3">
      <w:pPr>
        <w:spacing w:line="360" w:lineRule="auto"/>
        <w:rPr>
          <w:rFonts w:eastAsiaTheme="minorEastAsia"/>
        </w:rPr>
      </w:pPr>
    </w:p>
    <w:p w14:paraId="666A4B86" w14:textId="1CDAB3BA" w:rsidR="39991869" w:rsidRDefault="09EF4799" w:rsidP="38D3773E">
      <w:pPr>
        <w:spacing w:line="360" w:lineRule="auto"/>
        <w:rPr>
          <w:rFonts w:eastAsiaTheme="minorEastAsia"/>
        </w:rPr>
      </w:pPr>
      <w:r w:rsidRPr="38D3773E">
        <w:rPr>
          <w:rFonts w:eastAsiaTheme="minorEastAsia"/>
        </w:rPr>
        <w:t xml:space="preserve">One of these challenges was the police killing of Mark Duggan </w:t>
      </w:r>
      <w:r w:rsidR="5B9AA042" w:rsidRPr="38D3773E">
        <w:rPr>
          <w:rFonts w:eastAsiaTheme="minorEastAsia"/>
        </w:rPr>
        <w:t>while he was under investigation. He was shot by armed officers on the evening of the 4</w:t>
      </w:r>
      <w:r w:rsidR="5B9AA042" w:rsidRPr="38D3773E">
        <w:rPr>
          <w:rFonts w:eastAsiaTheme="minorEastAsia"/>
          <w:vertAlign w:val="superscript"/>
        </w:rPr>
        <w:t>th</w:t>
      </w:r>
      <w:r w:rsidR="5B9AA042" w:rsidRPr="38D3773E">
        <w:rPr>
          <w:rFonts w:eastAsiaTheme="minorEastAsia"/>
        </w:rPr>
        <w:t xml:space="preserve"> of August </w:t>
      </w:r>
      <w:r w:rsidR="5A8A6083" w:rsidRPr="38D3773E">
        <w:rPr>
          <w:rFonts w:eastAsiaTheme="minorEastAsia"/>
        </w:rPr>
        <w:t>2011,</w:t>
      </w:r>
      <w:r w:rsidR="5B9AA042" w:rsidRPr="38D3773E">
        <w:rPr>
          <w:rFonts w:eastAsiaTheme="minorEastAsia"/>
        </w:rPr>
        <w:t xml:space="preserve"> and this directly sparked the 2011 England riots</w:t>
      </w:r>
      <w:r w:rsidR="70F907AB" w:rsidRPr="38D3773E">
        <w:rPr>
          <w:rFonts w:eastAsiaTheme="minorEastAsia"/>
        </w:rPr>
        <w:t xml:space="preserve"> information shown in </w:t>
      </w:r>
      <w:r w:rsidR="6BC50CBD" w:rsidRPr="38D3773E">
        <w:rPr>
          <w:rFonts w:eastAsiaTheme="minorEastAsia"/>
        </w:rPr>
        <w:t>(</w:t>
      </w:r>
      <w:r w:rsidR="70F907AB" w:rsidRPr="38D3773E">
        <w:rPr>
          <w:rFonts w:eastAsiaTheme="minorEastAsia"/>
        </w:rPr>
        <w:t>Moran, M et al 2011)</w:t>
      </w:r>
      <w:r w:rsidR="5B9AA042" w:rsidRPr="38D3773E">
        <w:rPr>
          <w:rFonts w:eastAsiaTheme="minorEastAsia"/>
        </w:rPr>
        <w:t>.</w:t>
      </w:r>
      <w:r w:rsidR="45218F3B" w:rsidRPr="38D3773E">
        <w:rPr>
          <w:rFonts w:eastAsiaTheme="minorEastAsia"/>
        </w:rPr>
        <w:t xml:space="preserve"> An </w:t>
      </w:r>
      <w:r w:rsidR="2C5D8975" w:rsidRPr="38D3773E">
        <w:rPr>
          <w:rFonts w:eastAsiaTheme="minorEastAsia"/>
        </w:rPr>
        <w:t>inquiry</w:t>
      </w:r>
      <w:r w:rsidR="45218F3B" w:rsidRPr="38D3773E">
        <w:rPr>
          <w:rFonts w:eastAsiaTheme="minorEastAsia"/>
        </w:rPr>
        <w:t xml:space="preserve"> was </w:t>
      </w:r>
      <w:r w:rsidR="01FE7570" w:rsidRPr="38D3773E">
        <w:rPr>
          <w:rFonts w:eastAsiaTheme="minorEastAsia"/>
        </w:rPr>
        <w:t>opened,</w:t>
      </w:r>
      <w:r w:rsidR="45218F3B" w:rsidRPr="38D3773E">
        <w:rPr>
          <w:rFonts w:eastAsiaTheme="minorEastAsia"/>
        </w:rPr>
        <w:t xml:space="preserve"> and the </w:t>
      </w:r>
      <w:r w:rsidR="7373F240" w:rsidRPr="38D3773E">
        <w:rPr>
          <w:rFonts w:eastAsiaTheme="minorEastAsia"/>
        </w:rPr>
        <w:t>verdict</w:t>
      </w:r>
      <w:r w:rsidR="45218F3B" w:rsidRPr="38D3773E">
        <w:rPr>
          <w:rFonts w:eastAsiaTheme="minorEastAsia"/>
        </w:rPr>
        <w:t xml:space="preserve"> reached an 8-2 split in favour of a lawful killing. Leading to suggest that the killing of Mark Duggan was essential and there was no other way to prevent fur</w:t>
      </w:r>
      <w:r w:rsidR="21489BA7" w:rsidRPr="38D3773E">
        <w:rPr>
          <w:rFonts w:eastAsiaTheme="minorEastAsia"/>
        </w:rPr>
        <w:t xml:space="preserve">ther injuries to the public. This goes to show that although it was deemed as racist by the public, </w:t>
      </w:r>
      <w:r w:rsidR="58633F3B" w:rsidRPr="38D3773E">
        <w:rPr>
          <w:rFonts w:eastAsiaTheme="minorEastAsia"/>
        </w:rPr>
        <w:t>it</w:t>
      </w:r>
      <w:r w:rsidR="21489BA7" w:rsidRPr="38D3773E">
        <w:rPr>
          <w:rFonts w:eastAsiaTheme="minorEastAsia"/>
        </w:rPr>
        <w:t xml:space="preserve"> was more in</w:t>
      </w:r>
      <w:r w:rsidR="27B6FFE8" w:rsidRPr="38D3773E">
        <w:rPr>
          <w:rFonts w:eastAsiaTheme="minorEastAsia"/>
        </w:rPr>
        <w:t xml:space="preserve"> </w:t>
      </w:r>
      <w:r w:rsidR="21489BA7" w:rsidRPr="38D3773E">
        <w:rPr>
          <w:rFonts w:eastAsiaTheme="minorEastAsia"/>
        </w:rPr>
        <w:t xml:space="preserve">fact a necessary death as he was </w:t>
      </w:r>
      <w:r w:rsidR="76EE41D6" w:rsidRPr="38D3773E">
        <w:rPr>
          <w:rFonts w:eastAsiaTheme="minorEastAsia"/>
        </w:rPr>
        <w:t>an extremely dangerous</w:t>
      </w:r>
      <w:r w:rsidR="21489BA7" w:rsidRPr="38D3773E">
        <w:rPr>
          <w:rFonts w:eastAsiaTheme="minorEastAsia"/>
        </w:rPr>
        <w:t xml:space="preserve"> man and supplied guns </w:t>
      </w:r>
      <w:r w:rsidR="30975D6D" w:rsidRPr="38D3773E">
        <w:rPr>
          <w:rFonts w:eastAsiaTheme="minorEastAsia"/>
        </w:rPr>
        <w:t>throughout London and was clearly a direct threat to the officers attempting to arrest him.</w:t>
      </w:r>
      <w:r w:rsidR="39087BC2" w:rsidRPr="38D3773E">
        <w:rPr>
          <w:rFonts w:eastAsiaTheme="minorEastAsia"/>
        </w:rPr>
        <w:t xml:space="preserve"> </w:t>
      </w:r>
      <w:r w:rsidR="1A54545C" w:rsidRPr="38D3773E">
        <w:rPr>
          <w:rFonts w:eastAsiaTheme="minorEastAsia"/>
        </w:rPr>
        <w:t>(</w:t>
      </w:r>
      <w:r w:rsidR="39087BC2" w:rsidRPr="38D3773E">
        <w:rPr>
          <w:rFonts w:eastAsiaTheme="minorEastAsia"/>
        </w:rPr>
        <w:t>John, C 2004) report looks at how operation Trident was operating. She also discovered that out of 300</w:t>
      </w:r>
      <w:r w:rsidR="779EF2C9" w:rsidRPr="38D3773E">
        <w:rPr>
          <w:rFonts w:eastAsiaTheme="minorEastAsia"/>
        </w:rPr>
        <w:t xml:space="preserve"> officers only 16 were black. However, </w:t>
      </w:r>
      <w:r w:rsidR="64B8EB5E" w:rsidRPr="38D3773E">
        <w:rPr>
          <w:rFonts w:eastAsiaTheme="minorEastAsia"/>
        </w:rPr>
        <w:t>C</w:t>
      </w:r>
      <w:r w:rsidR="779EF2C9" w:rsidRPr="38D3773E">
        <w:rPr>
          <w:rFonts w:eastAsiaTheme="minorEastAsia"/>
        </w:rPr>
        <w:t xml:space="preserve">ommander Dick in charge of </w:t>
      </w:r>
      <w:r w:rsidR="4E62C703" w:rsidRPr="38D3773E">
        <w:rPr>
          <w:rFonts w:eastAsiaTheme="minorEastAsia"/>
        </w:rPr>
        <w:t>O</w:t>
      </w:r>
      <w:r w:rsidR="779EF2C9" w:rsidRPr="38D3773E">
        <w:rPr>
          <w:rFonts w:eastAsiaTheme="minorEastAsia"/>
        </w:rPr>
        <w:t xml:space="preserve">peration Trident </w:t>
      </w:r>
      <w:r w:rsidR="4038B75E" w:rsidRPr="38D3773E">
        <w:rPr>
          <w:rFonts w:eastAsiaTheme="minorEastAsia"/>
        </w:rPr>
        <w:t xml:space="preserve">said that the </w:t>
      </w:r>
      <w:r w:rsidR="64C4C3CB" w:rsidRPr="38D3773E">
        <w:rPr>
          <w:rFonts w:eastAsiaTheme="minorEastAsia"/>
        </w:rPr>
        <w:t>operation had</w:t>
      </w:r>
      <w:r w:rsidR="4038B75E" w:rsidRPr="38D3773E">
        <w:rPr>
          <w:rFonts w:eastAsiaTheme="minorEastAsia"/>
        </w:rPr>
        <w:t xml:space="preserve"> fewer black </w:t>
      </w:r>
      <w:r w:rsidR="51E1EF76" w:rsidRPr="38D3773E">
        <w:rPr>
          <w:rFonts w:eastAsiaTheme="minorEastAsia"/>
        </w:rPr>
        <w:t>officers</w:t>
      </w:r>
      <w:r w:rsidR="4038B75E" w:rsidRPr="38D3773E">
        <w:rPr>
          <w:rFonts w:eastAsiaTheme="minorEastAsia"/>
        </w:rPr>
        <w:t xml:space="preserve"> than she </w:t>
      </w:r>
      <w:r w:rsidR="4CA56191" w:rsidRPr="38D3773E">
        <w:rPr>
          <w:rFonts w:eastAsiaTheme="minorEastAsia"/>
        </w:rPr>
        <w:t>would have</w:t>
      </w:r>
      <w:r w:rsidR="4038B75E" w:rsidRPr="38D3773E">
        <w:rPr>
          <w:rFonts w:eastAsiaTheme="minorEastAsia"/>
        </w:rPr>
        <w:t xml:space="preserve"> liked and was putting out </w:t>
      </w:r>
      <w:r w:rsidR="6A26B157" w:rsidRPr="38D3773E">
        <w:rPr>
          <w:rFonts w:eastAsiaTheme="minorEastAsia"/>
        </w:rPr>
        <w:t>several</w:t>
      </w:r>
      <w:r w:rsidR="4038B75E" w:rsidRPr="38D3773E">
        <w:rPr>
          <w:rFonts w:eastAsiaTheme="minorEastAsia"/>
        </w:rPr>
        <w:t xml:space="preserve"> steps to ensure they recruit more quality </w:t>
      </w:r>
      <w:r w:rsidR="2419C7A1" w:rsidRPr="38D3773E">
        <w:rPr>
          <w:rFonts w:eastAsiaTheme="minorEastAsia"/>
        </w:rPr>
        <w:t>black</w:t>
      </w:r>
      <w:r w:rsidR="4038B75E" w:rsidRPr="38D3773E">
        <w:rPr>
          <w:rFonts w:eastAsiaTheme="minorEastAsia"/>
        </w:rPr>
        <w:t xml:space="preserve"> officers into the operation</w:t>
      </w:r>
      <w:r w:rsidR="37D2CD62" w:rsidRPr="38D3773E">
        <w:rPr>
          <w:rFonts w:eastAsiaTheme="minorEastAsia"/>
        </w:rPr>
        <w:t>. She also mentioned how the Metropolitan police force is ensuring there is a great deal of effort going into the recruitment of black officers.</w:t>
      </w:r>
      <w:r w:rsidR="70BA4531" w:rsidRPr="38D3773E">
        <w:rPr>
          <w:rFonts w:eastAsiaTheme="minorEastAsia"/>
        </w:rPr>
        <w:t xml:space="preserve"> As with all Operation</w:t>
      </w:r>
      <w:r w:rsidR="0F4DB9CA" w:rsidRPr="38D3773E">
        <w:rPr>
          <w:rFonts w:eastAsiaTheme="minorEastAsia"/>
        </w:rPr>
        <w:t>s</w:t>
      </w:r>
      <w:r w:rsidR="70BA4531" w:rsidRPr="38D3773E">
        <w:rPr>
          <w:rFonts w:eastAsiaTheme="minorEastAsia"/>
        </w:rPr>
        <w:t xml:space="preserve"> there </w:t>
      </w:r>
      <w:r w:rsidR="6ED3DFE3" w:rsidRPr="38D3773E">
        <w:rPr>
          <w:rFonts w:eastAsiaTheme="minorEastAsia"/>
        </w:rPr>
        <w:t>are negatives</w:t>
      </w:r>
      <w:r w:rsidR="70BA4531" w:rsidRPr="38D3773E">
        <w:rPr>
          <w:rFonts w:eastAsiaTheme="minorEastAsia"/>
        </w:rPr>
        <w:t xml:space="preserve"> and positives, and many members of the public will have differing views on the subject and operations put in place. </w:t>
      </w:r>
      <w:r w:rsidR="41B75DDA" w:rsidRPr="38D3773E">
        <w:rPr>
          <w:rFonts w:eastAsiaTheme="minorEastAsia"/>
        </w:rPr>
        <w:t>But as shown by</w:t>
      </w:r>
      <w:r w:rsidR="66898D09" w:rsidRPr="38D3773E">
        <w:rPr>
          <w:rFonts w:eastAsiaTheme="minorEastAsia"/>
        </w:rPr>
        <w:t xml:space="preserve"> </w:t>
      </w:r>
      <w:r w:rsidR="5528B605" w:rsidRPr="38D3773E">
        <w:rPr>
          <w:rFonts w:eastAsiaTheme="minorEastAsia"/>
        </w:rPr>
        <w:t>(</w:t>
      </w:r>
      <w:r w:rsidR="66898D09" w:rsidRPr="38D3773E">
        <w:rPr>
          <w:rFonts w:eastAsiaTheme="minorEastAsia"/>
        </w:rPr>
        <w:t xml:space="preserve">Duggan, M., 2001) there was a need for operations like Trident. As with more guns in </w:t>
      </w:r>
      <w:r w:rsidR="28F68F0B" w:rsidRPr="38D3773E">
        <w:rPr>
          <w:rFonts w:eastAsiaTheme="minorEastAsia"/>
        </w:rPr>
        <w:t xml:space="preserve">an area, the higher the crime rate will be. People in the communities have said they feel much safer knowing that operation </w:t>
      </w:r>
      <w:r w:rsidR="18CF7829" w:rsidRPr="38D3773E">
        <w:rPr>
          <w:rFonts w:eastAsiaTheme="minorEastAsia"/>
        </w:rPr>
        <w:t>Trident</w:t>
      </w:r>
      <w:r w:rsidR="28F68F0B" w:rsidRPr="38D3773E">
        <w:rPr>
          <w:rFonts w:eastAsiaTheme="minorEastAsia"/>
        </w:rPr>
        <w:t xml:space="preserve"> is working and is keeping crime of the streets</w:t>
      </w:r>
      <w:r w:rsidR="7CE83FE5" w:rsidRPr="38D3773E">
        <w:rPr>
          <w:rFonts w:eastAsiaTheme="minorEastAsia"/>
        </w:rPr>
        <w:t>.</w:t>
      </w:r>
      <w:r w:rsidR="4F66D4F3" w:rsidRPr="38D3773E">
        <w:rPr>
          <w:rFonts w:eastAsiaTheme="minorEastAsia"/>
        </w:rPr>
        <w:t xml:space="preserve"> </w:t>
      </w:r>
      <w:r w:rsidR="467BF7C1" w:rsidRPr="38D3773E">
        <w:rPr>
          <w:rFonts w:eastAsiaTheme="minorEastAsia"/>
        </w:rPr>
        <w:t>(</w:t>
      </w:r>
      <w:r w:rsidR="4F66D4F3" w:rsidRPr="38D3773E">
        <w:rPr>
          <w:rFonts w:eastAsiaTheme="minorEastAsia"/>
        </w:rPr>
        <w:t>Davies, T. and South, N., 2023).</w:t>
      </w:r>
    </w:p>
    <w:p w14:paraId="092D4F12" w14:textId="19277AD2" w:rsidR="51DE5740" w:rsidRDefault="51DE5740" w:rsidP="1AD74338">
      <w:pPr>
        <w:spacing w:line="360" w:lineRule="auto"/>
        <w:rPr>
          <w:rFonts w:eastAsiaTheme="minorEastAsia"/>
        </w:rPr>
      </w:pPr>
    </w:p>
    <w:p w14:paraId="14ADA936" w14:textId="313D27CA" w:rsidR="1C7072DF" w:rsidRDefault="1C7072DF" w:rsidP="349B4B5F">
      <w:pPr>
        <w:spacing w:line="360" w:lineRule="auto"/>
        <w:rPr>
          <w:rFonts w:eastAsiaTheme="minorEastAsia"/>
        </w:rPr>
      </w:pPr>
      <w:bookmarkStart w:id="2" w:name="_Int_EQTn1RzZ"/>
      <w:r w:rsidRPr="349B4B5F">
        <w:rPr>
          <w:rFonts w:eastAsiaTheme="minorEastAsia"/>
        </w:rPr>
        <w:t>Further expanding on Operation Trident, there</w:t>
      </w:r>
      <w:bookmarkEnd w:id="2"/>
      <w:r w:rsidRPr="349B4B5F">
        <w:rPr>
          <w:rFonts w:eastAsiaTheme="minorEastAsia"/>
        </w:rPr>
        <w:t xml:space="preserve"> comes a massive </w:t>
      </w:r>
      <w:r w:rsidR="2A6E6F3C" w:rsidRPr="349B4B5F">
        <w:rPr>
          <w:rFonts w:eastAsiaTheme="minorEastAsia"/>
        </w:rPr>
        <w:t>positive</w:t>
      </w:r>
      <w:r w:rsidRPr="349B4B5F">
        <w:rPr>
          <w:rFonts w:eastAsiaTheme="minorEastAsia"/>
        </w:rPr>
        <w:t xml:space="preserve"> in terms of the code of ethics and </w:t>
      </w:r>
      <w:r w:rsidR="6EF5B8AF" w:rsidRPr="349B4B5F">
        <w:rPr>
          <w:rFonts w:eastAsiaTheme="minorEastAsia"/>
        </w:rPr>
        <w:t>police keeping their professional behaviours and standards.</w:t>
      </w:r>
      <w:r w:rsidR="1847A41F" w:rsidRPr="349B4B5F">
        <w:rPr>
          <w:rFonts w:eastAsiaTheme="minorEastAsia"/>
        </w:rPr>
        <w:t xml:space="preserve"> Looking into it with keeping the terms in mind. It is </w:t>
      </w:r>
      <w:r w:rsidR="18594866" w:rsidRPr="349B4B5F">
        <w:rPr>
          <w:rFonts w:eastAsiaTheme="minorEastAsia"/>
        </w:rPr>
        <w:t>a</w:t>
      </w:r>
      <w:r w:rsidR="1847A41F" w:rsidRPr="349B4B5F">
        <w:rPr>
          <w:rFonts w:eastAsiaTheme="minorEastAsia"/>
        </w:rPr>
        <w:t xml:space="preserve"> massive successful stop and search operation.</w:t>
      </w:r>
      <w:r w:rsidR="453E2C2C" w:rsidRPr="349B4B5F">
        <w:rPr>
          <w:rFonts w:eastAsiaTheme="minorEastAsia"/>
        </w:rPr>
        <w:t xml:space="preserve"> There was a strategy in place to target individuals carrying firearms, by utilising stop and search on cars</w:t>
      </w:r>
      <w:r w:rsidR="151B757A" w:rsidRPr="349B4B5F">
        <w:rPr>
          <w:rFonts w:eastAsiaTheme="minorEastAsia"/>
        </w:rPr>
        <w:t xml:space="preserve"> and people in a public place. The operation seen </w:t>
      </w:r>
      <w:r w:rsidR="6F758989" w:rsidRPr="349B4B5F">
        <w:rPr>
          <w:rFonts w:eastAsiaTheme="minorEastAsia"/>
        </w:rPr>
        <w:t>a tremendous success</w:t>
      </w:r>
      <w:r w:rsidR="151B757A" w:rsidRPr="349B4B5F">
        <w:rPr>
          <w:rFonts w:eastAsiaTheme="minorEastAsia"/>
        </w:rPr>
        <w:t xml:space="preserve"> in reducing gun crime and increasing community safety</w:t>
      </w:r>
      <w:r w:rsidR="04ABCAEE" w:rsidRPr="349B4B5F">
        <w:rPr>
          <w:rFonts w:eastAsiaTheme="minorEastAsia"/>
        </w:rPr>
        <w:t xml:space="preserve">, as shown in </w:t>
      </w:r>
      <w:r w:rsidR="167ABEB4" w:rsidRPr="349B4B5F">
        <w:rPr>
          <w:rFonts w:eastAsiaTheme="minorEastAsia"/>
        </w:rPr>
        <w:t>(</w:t>
      </w:r>
      <w:r w:rsidR="04ABCAEE" w:rsidRPr="349B4B5F">
        <w:rPr>
          <w:rFonts w:eastAsiaTheme="minorEastAsia"/>
        </w:rPr>
        <w:t>Paes, M., 2008).</w:t>
      </w:r>
      <w:r w:rsidR="2C9A86FF" w:rsidRPr="349B4B5F">
        <w:rPr>
          <w:rFonts w:eastAsiaTheme="minorEastAsia"/>
        </w:rPr>
        <w:t xml:space="preserve"> Another major impact</w:t>
      </w:r>
      <w:r w:rsidR="36B688EA" w:rsidRPr="349B4B5F">
        <w:rPr>
          <w:rFonts w:eastAsiaTheme="minorEastAsia"/>
        </w:rPr>
        <w:t xml:space="preserve"> the operation</w:t>
      </w:r>
      <w:r w:rsidR="2C9A86FF" w:rsidRPr="349B4B5F">
        <w:rPr>
          <w:rFonts w:eastAsiaTheme="minorEastAsia"/>
        </w:rPr>
        <w:t xml:space="preserve"> had</w:t>
      </w:r>
      <w:r w:rsidR="1BE53A70" w:rsidRPr="349B4B5F">
        <w:rPr>
          <w:rFonts w:eastAsiaTheme="minorEastAsia"/>
        </w:rPr>
        <w:t xml:space="preserve"> was the amount of community </w:t>
      </w:r>
      <w:r w:rsidR="0070535A" w:rsidRPr="349B4B5F">
        <w:rPr>
          <w:rFonts w:eastAsiaTheme="minorEastAsia"/>
        </w:rPr>
        <w:t>engagement that</w:t>
      </w:r>
      <w:r w:rsidR="00C53F43" w:rsidRPr="349B4B5F">
        <w:rPr>
          <w:rFonts w:eastAsiaTheme="minorEastAsia"/>
        </w:rPr>
        <w:t xml:space="preserve"> the Metropolitan Police ha</w:t>
      </w:r>
      <w:r w:rsidR="00C12196" w:rsidRPr="349B4B5F">
        <w:rPr>
          <w:rFonts w:eastAsiaTheme="minorEastAsia"/>
        </w:rPr>
        <w:t>d</w:t>
      </w:r>
      <w:r w:rsidR="00C53F43" w:rsidRPr="349B4B5F">
        <w:rPr>
          <w:rFonts w:eastAsiaTheme="minorEastAsia"/>
        </w:rPr>
        <w:t xml:space="preserve"> with members of the public.</w:t>
      </w:r>
      <w:r w:rsidR="004639D9" w:rsidRPr="349B4B5F">
        <w:rPr>
          <w:rFonts w:eastAsiaTheme="minorEastAsia"/>
        </w:rPr>
        <w:t xml:space="preserve"> This type of proactive engagement with the affected communities not only buil</w:t>
      </w:r>
      <w:r w:rsidR="002402BA" w:rsidRPr="349B4B5F">
        <w:rPr>
          <w:rFonts w:eastAsiaTheme="minorEastAsia"/>
        </w:rPr>
        <w:t>ds</w:t>
      </w:r>
      <w:r w:rsidR="004639D9" w:rsidRPr="349B4B5F">
        <w:rPr>
          <w:rFonts w:eastAsiaTheme="minorEastAsia"/>
        </w:rPr>
        <w:t xml:space="preserve"> trust but also</w:t>
      </w:r>
      <w:r w:rsidR="002402BA" w:rsidRPr="349B4B5F">
        <w:rPr>
          <w:rFonts w:eastAsiaTheme="minorEastAsia"/>
        </w:rPr>
        <w:t xml:space="preserve"> Allows the residents of the communities to collaborate with the police force and law enforcement.</w:t>
      </w:r>
      <w:r w:rsidR="00BC29BE" w:rsidRPr="349B4B5F">
        <w:rPr>
          <w:rFonts w:eastAsiaTheme="minorEastAsia"/>
        </w:rPr>
        <w:t xml:space="preserve"> </w:t>
      </w:r>
      <w:r w:rsidR="0070535A" w:rsidRPr="349B4B5F">
        <w:rPr>
          <w:rFonts w:eastAsiaTheme="minorEastAsia"/>
        </w:rPr>
        <w:t>Therefore,</w:t>
      </w:r>
      <w:r w:rsidR="00BC29BE" w:rsidRPr="349B4B5F">
        <w:rPr>
          <w:rFonts w:eastAsiaTheme="minorEastAsia"/>
        </w:rPr>
        <w:t xml:space="preserve"> community members are more likely to cooperate with the police as they perceive them as being partners in ensuring safety in the community. This directly leads</w:t>
      </w:r>
      <w:r w:rsidR="00DA6D22" w:rsidRPr="349B4B5F">
        <w:rPr>
          <w:rFonts w:eastAsiaTheme="minorEastAsia"/>
        </w:rPr>
        <w:t xml:space="preserve"> </w:t>
      </w:r>
      <w:r w:rsidR="00C12196" w:rsidRPr="349B4B5F">
        <w:rPr>
          <w:rFonts w:eastAsiaTheme="minorEastAsia"/>
        </w:rPr>
        <w:t>to</w:t>
      </w:r>
      <w:r w:rsidR="00DA6D22" w:rsidRPr="349B4B5F">
        <w:rPr>
          <w:rFonts w:eastAsiaTheme="minorEastAsia"/>
        </w:rPr>
        <w:t xml:space="preserve"> more intelligence being gathered as a community perceive the police as being good and looking out for their safety. This leads to them sup</w:t>
      </w:r>
      <w:r w:rsidR="00B52815" w:rsidRPr="349B4B5F">
        <w:rPr>
          <w:rFonts w:eastAsiaTheme="minorEastAsia"/>
        </w:rPr>
        <w:t xml:space="preserve">plying </w:t>
      </w:r>
      <w:r w:rsidR="00DA6D22" w:rsidRPr="349B4B5F">
        <w:rPr>
          <w:rFonts w:eastAsiaTheme="minorEastAsia"/>
        </w:rPr>
        <w:t xml:space="preserve">the police </w:t>
      </w:r>
      <w:r w:rsidR="0070535A" w:rsidRPr="349B4B5F">
        <w:rPr>
          <w:rFonts w:eastAsiaTheme="minorEastAsia"/>
        </w:rPr>
        <w:t>force with</w:t>
      </w:r>
      <w:r w:rsidR="00B52815" w:rsidRPr="349B4B5F">
        <w:rPr>
          <w:rFonts w:eastAsiaTheme="minorEastAsia"/>
        </w:rPr>
        <w:t xml:space="preserve"> intelligence that could lead to a major arrest and prevent many crimes happening in their community.</w:t>
      </w:r>
      <w:r w:rsidR="00BB11EA" w:rsidRPr="349B4B5F">
        <w:rPr>
          <w:rFonts w:eastAsiaTheme="minorEastAsia"/>
        </w:rPr>
        <w:t xml:space="preserve"> </w:t>
      </w:r>
      <w:r w:rsidR="0070535A" w:rsidRPr="349B4B5F">
        <w:rPr>
          <w:rFonts w:eastAsiaTheme="minorEastAsia"/>
        </w:rPr>
        <w:t>Also,</w:t>
      </w:r>
      <w:r w:rsidR="00BB11EA" w:rsidRPr="349B4B5F">
        <w:rPr>
          <w:rFonts w:eastAsiaTheme="minorEastAsia"/>
        </w:rPr>
        <w:t xml:space="preserve"> in terms of intelligence gathering stop and search tactics </w:t>
      </w:r>
      <w:r w:rsidR="00FD172A" w:rsidRPr="349B4B5F">
        <w:rPr>
          <w:rFonts w:eastAsiaTheme="minorEastAsia"/>
        </w:rPr>
        <w:t>are</w:t>
      </w:r>
      <w:r w:rsidR="00BB11EA" w:rsidRPr="349B4B5F">
        <w:rPr>
          <w:rFonts w:eastAsiaTheme="minorEastAsia"/>
        </w:rPr>
        <w:t xml:space="preserve"> proven to contribute directly to the dismantling of criminal networks involved in the gun violence scene in London boroughs</w:t>
      </w:r>
      <w:r w:rsidR="00177266" w:rsidRPr="349B4B5F">
        <w:rPr>
          <w:rFonts w:eastAsiaTheme="minorEastAsia"/>
        </w:rPr>
        <w:t>.</w:t>
      </w:r>
    </w:p>
    <w:p w14:paraId="1E549D55" w14:textId="09E1DE27" w:rsidR="51DE5740" w:rsidRDefault="51DE5740" w:rsidP="1AD74338">
      <w:pPr>
        <w:spacing w:line="360" w:lineRule="auto"/>
        <w:rPr>
          <w:rFonts w:eastAsiaTheme="minorEastAsia"/>
        </w:rPr>
      </w:pPr>
    </w:p>
    <w:p w14:paraId="7F6118EB" w14:textId="7A480E65" w:rsidR="00177266" w:rsidRDefault="00634F6B" w:rsidP="1AD74338">
      <w:pPr>
        <w:spacing w:line="360" w:lineRule="auto"/>
        <w:rPr>
          <w:rFonts w:eastAsiaTheme="minorEastAsia"/>
        </w:rPr>
      </w:pPr>
      <w:r w:rsidRPr="1AD74338">
        <w:rPr>
          <w:rFonts w:eastAsiaTheme="minorEastAsia"/>
        </w:rPr>
        <w:t xml:space="preserve">With many operations such as </w:t>
      </w:r>
      <w:r w:rsidR="007B114C" w:rsidRPr="1AD74338">
        <w:rPr>
          <w:rFonts w:eastAsiaTheme="minorEastAsia"/>
        </w:rPr>
        <w:t>O</w:t>
      </w:r>
      <w:r w:rsidRPr="1AD74338">
        <w:rPr>
          <w:rFonts w:eastAsiaTheme="minorEastAsia"/>
        </w:rPr>
        <w:t>peration Trident, using the stop and search tactics has served as a massive deterrent this leads to potential offending individuals being discouraged from carrying illegal</w:t>
      </w:r>
      <w:r w:rsidR="00392DD0" w:rsidRPr="1AD74338">
        <w:rPr>
          <w:rFonts w:eastAsiaTheme="minorEastAsia"/>
        </w:rPr>
        <w:t xml:space="preserve"> items, in the case of operation Trident this would be an illegal firearm. This goes to show that stop and search tactics work across the </w:t>
      </w:r>
      <w:r w:rsidR="00FB29B3" w:rsidRPr="1AD74338">
        <w:rPr>
          <w:rFonts w:eastAsiaTheme="minorEastAsia"/>
        </w:rPr>
        <w:t>United Kingdom,</w:t>
      </w:r>
      <w:r w:rsidR="00392DD0" w:rsidRPr="1AD74338">
        <w:rPr>
          <w:rFonts w:eastAsiaTheme="minorEastAsia"/>
        </w:rPr>
        <w:t xml:space="preserve"> as they reduce crime and can prevent crime being committed in the first place</w:t>
      </w:r>
      <w:r w:rsidR="00175526" w:rsidRPr="1AD74338">
        <w:rPr>
          <w:rFonts w:eastAsiaTheme="minorEastAsia"/>
        </w:rPr>
        <w:t xml:space="preserve">. This leads to a much safer </w:t>
      </w:r>
      <w:r w:rsidR="009D60A8" w:rsidRPr="1AD74338">
        <w:rPr>
          <w:rFonts w:eastAsiaTheme="minorEastAsia"/>
        </w:rPr>
        <w:t xml:space="preserve">community and </w:t>
      </w:r>
      <w:r w:rsidR="00175526" w:rsidRPr="1AD74338">
        <w:rPr>
          <w:rFonts w:eastAsiaTheme="minorEastAsia"/>
        </w:rPr>
        <w:t xml:space="preserve">the United Kingdom having lower crime rates. </w:t>
      </w:r>
      <w:r w:rsidR="009D60A8" w:rsidRPr="1AD74338">
        <w:rPr>
          <w:rFonts w:eastAsiaTheme="minorEastAsia"/>
        </w:rPr>
        <w:t>Also,</w:t>
      </w:r>
      <w:r w:rsidR="00175526" w:rsidRPr="1AD74338">
        <w:rPr>
          <w:rFonts w:eastAsiaTheme="minorEastAsia"/>
        </w:rPr>
        <w:t xml:space="preserve"> it serves to protect life as in the case of </w:t>
      </w:r>
      <w:r w:rsidR="009D60A8" w:rsidRPr="1AD74338">
        <w:rPr>
          <w:rFonts w:eastAsiaTheme="minorEastAsia"/>
        </w:rPr>
        <w:t>O</w:t>
      </w:r>
      <w:r w:rsidR="00175526" w:rsidRPr="1AD74338">
        <w:rPr>
          <w:rFonts w:eastAsiaTheme="minorEastAsia"/>
        </w:rPr>
        <w:t>peration Trident</w:t>
      </w:r>
      <w:r w:rsidR="0070535A" w:rsidRPr="1AD74338">
        <w:rPr>
          <w:rFonts w:eastAsiaTheme="minorEastAsia"/>
        </w:rPr>
        <w:t>, carrying</w:t>
      </w:r>
      <w:r w:rsidR="00175526" w:rsidRPr="1AD74338">
        <w:rPr>
          <w:rFonts w:eastAsiaTheme="minorEastAsia"/>
        </w:rPr>
        <w:t xml:space="preserve"> a firearm is much more likely to lead to a serious offence such as murder as carrying a gun is for only one reason and </w:t>
      </w:r>
      <w:r w:rsidR="00FB29B3" w:rsidRPr="1AD74338">
        <w:rPr>
          <w:rFonts w:eastAsiaTheme="minorEastAsia"/>
        </w:rPr>
        <w:t xml:space="preserve">that </w:t>
      </w:r>
      <w:r w:rsidR="0070535A" w:rsidRPr="1AD74338">
        <w:rPr>
          <w:rFonts w:eastAsiaTheme="minorEastAsia"/>
        </w:rPr>
        <w:t>is to</w:t>
      </w:r>
      <w:r w:rsidR="00175526" w:rsidRPr="1AD74338">
        <w:rPr>
          <w:rFonts w:eastAsiaTheme="minorEastAsia"/>
        </w:rPr>
        <w:t xml:space="preserve"> shoot </w:t>
      </w:r>
      <w:r w:rsidR="00FB29B3" w:rsidRPr="1AD74338">
        <w:rPr>
          <w:rFonts w:eastAsiaTheme="minorEastAsia"/>
        </w:rPr>
        <w:t>somebody.</w:t>
      </w:r>
    </w:p>
    <w:p w14:paraId="7CDE67B0" w14:textId="7B494972" w:rsidR="51DE5740" w:rsidRDefault="51DE5740" w:rsidP="1AD74338">
      <w:pPr>
        <w:spacing w:line="360" w:lineRule="auto"/>
        <w:rPr>
          <w:rFonts w:eastAsiaTheme="minorEastAsia"/>
        </w:rPr>
      </w:pPr>
    </w:p>
    <w:p w14:paraId="2E41A107" w14:textId="0FEC5107" w:rsidR="58C46B9A" w:rsidRDefault="58C46B9A" w:rsidP="1AD74338">
      <w:pPr>
        <w:spacing w:line="360" w:lineRule="auto"/>
        <w:rPr>
          <w:rFonts w:eastAsiaTheme="minorEastAsia"/>
        </w:rPr>
      </w:pPr>
      <w:r w:rsidRPr="1AD74338">
        <w:rPr>
          <w:rFonts w:eastAsiaTheme="minorEastAsia"/>
        </w:rPr>
        <w:t xml:space="preserve">Building onto why stop and search incidents are positive. It is important to look at other reason as to why the British Police utilise such a power. </w:t>
      </w:r>
      <w:r w:rsidR="7971F901" w:rsidRPr="1AD74338">
        <w:rPr>
          <w:rFonts w:eastAsiaTheme="minorEastAsia"/>
        </w:rPr>
        <w:t xml:space="preserve">Not only does it reduce gun crime and help security during riots and protests, but it also acts as a prevention for </w:t>
      </w:r>
      <w:r w:rsidR="00675A9D" w:rsidRPr="1AD74338">
        <w:rPr>
          <w:rFonts w:eastAsiaTheme="minorEastAsia"/>
        </w:rPr>
        <w:t xml:space="preserve">drug crimes and terrorism. As during previous stop and search cases, under the misuse of drugs act 1971, the discovery </w:t>
      </w:r>
      <w:r w:rsidR="002108AB" w:rsidRPr="1AD74338">
        <w:rPr>
          <w:rFonts w:eastAsiaTheme="minorEastAsia"/>
        </w:rPr>
        <w:t xml:space="preserve">of drugs </w:t>
      </w:r>
      <w:r w:rsidR="2363F0CE" w:rsidRPr="1AD74338">
        <w:rPr>
          <w:rFonts w:eastAsiaTheme="minorEastAsia"/>
        </w:rPr>
        <w:t>has</w:t>
      </w:r>
      <w:r w:rsidR="002108AB" w:rsidRPr="1AD74338">
        <w:rPr>
          <w:rFonts w:eastAsiaTheme="minorEastAsia"/>
        </w:rPr>
        <w:t xml:space="preserve"> been found and this leads to groups of drug rings being </w:t>
      </w:r>
      <w:r w:rsidR="68307A14" w:rsidRPr="1AD74338">
        <w:rPr>
          <w:rFonts w:eastAsiaTheme="minorEastAsia"/>
        </w:rPr>
        <w:t>exposed.</w:t>
      </w:r>
      <w:r w:rsidR="00F30368" w:rsidRPr="1AD74338">
        <w:rPr>
          <w:rFonts w:eastAsiaTheme="minorEastAsia"/>
        </w:rPr>
        <w:t xml:space="preserve"> For counter terrorism many potential catastrophic terrorism events have been foiled due to the police stopping and searching potential offenders and preventing some heinous crimes. </w:t>
      </w:r>
    </w:p>
    <w:p w14:paraId="3A65F9C3" w14:textId="0CB09221" w:rsidR="1AD74338" w:rsidRDefault="1AD74338" w:rsidP="1AD74338">
      <w:pPr>
        <w:spacing w:line="360" w:lineRule="auto"/>
        <w:rPr>
          <w:rFonts w:eastAsiaTheme="minorEastAsia"/>
        </w:rPr>
      </w:pPr>
    </w:p>
    <w:p w14:paraId="329D38A4" w14:textId="13540B57" w:rsidR="29D4D7BE" w:rsidRDefault="29D4D7BE" w:rsidP="1AD74338">
      <w:pPr>
        <w:spacing w:line="360" w:lineRule="auto"/>
        <w:rPr>
          <w:rFonts w:eastAsiaTheme="minorEastAsia"/>
        </w:rPr>
      </w:pPr>
      <w:r w:rsidRPr="1AD74338">
        <w:rPr>
          <w:rFonts w:eastAsiaTheme="minorEastAsia"/>
        </w:rPr>
        <w:t xml:space="preserve">To conclude this evaluation, it is clear to see that the topic of stop and search in the United Kingdom is still a big discussion. As there is still some sort of </w:t>
      </w:r>
      <w:r w:rsidR="6B2FF28C" w:rsidRPr="1AD74338">
        <w:rPr>
          <w:rFonts w:eastAsiaTheme="minorEastAsia"/>
        </w:rPr>
        <w:t>prejudice</w:t>
      </w:r>
      <w:r w:rsidRPr="1AD74338">
        <w:rPr>
          <w:rFonts w:eastAsiaTheme="minorEastAsia"/>
        </w:rPr>
        <w:t xml:space="preserve"> shown in thes</w:t>
      </w:r>
      <w:r w:rsidR="6B52E741" w:rsidRPr="1AD74338">
        <w:rPr>
          <w:rFonts w:eastAsiaTheme="minorEastAsia"/>
        </w:rPr>
        <w:t xml:space="preserve">e cases covered and </w:t>
      </w:r>
      <w:r w:rsidR="6ECBC590" w:rsidRPr="1AD74338">
        <w:rPr>
          <w:rFonts w:eastAsiaTheme="minorEastAsia"/>
        </w:rPr>
        <w:t xml:space="preserve">the police do not always use their power correctly. </w:t>
      </w:r>
      <w:r w:rsidR="744CBE8D" w:rsidRPr="1AD74338">
        <w:rPr>
          <w:rFonts w:eastAsiaTheme="minorEastAsia"/>
        </w:rPr>
        <w:t>However,</w:t>
      </w:r>
      <w:r w:rsidR="6ECBC590" w:rsidRPr="1AD74338">
        <w:rPr>
          <w:rFonts w:eastAsiaTheme="minorEastAsia"/>
        </w:rPr>
        <w:t xml:space="preserve"> if the police follow the rules set out to them by the Police and criminal evidence act 1984 and the misuse of drugs act 1971, then they should be able to </w:t>
      </w:r>
      <w:r w:rsidR="4EC6215D" w:rsidRPr="1AD74338">
        <w:rPr>
          <w:rFonts w:eastAsiaTheme="minorEastAsia"/>
        </w:rPr>
        <w:t>operate</w:t>
      </w:r>
      <w:r w:rsidR="6ECBC590" w:rsidRPr="1AD74338">
        <w:rPr>
          <w:rFonts w:eastAsiaTheme="minorEastAsia"/>
        </w:rPr>
        <w:t xml:space="preserve"> the stop and searches with a </w:t>
      </w:r>
      <w:r w:rsidR="020E402A" w:rsidRPr="1AD74338">
        <w:rPr>
          <w:rFonts w:eastAsiaTheme="minorEastAsia"/>
        </w:rPr>
        <w:t>high</w:t>
      </w:r>
      <w:r w:rsidR="6ECBC590" w:rsidRPr="1AD74338">
        <w:rPr>
          <w:rFonts w:eastAsiaTheme="minorEastAsia"/>
        </w:rPr>
        <w:t xml:space="preserve"> degr</w:t>
      </w:r>
      <w:r w:rsidR="5A05C78A" w:rsidRPr="1AD74338">
        <w:rPr>
          <w:rFonts w:eastAsiaTheme="minorEastAsia"/>
        </w:rPr>
        <w:t>ee of professionalism and be able to lose the idea of them being “institutionally racist”</w:t>
      </w:r>
      <w:r w:rsidR="241A1D09" w:rsidRPr="1AD74338">
        <w:rPr>
          <w:rFonts w:eastAsiaTheme="minorEastAsia"/>
        </w:rPr>
        <w:t>. The police need to reform their ideas and become better police officers.</w:t>
      </w:r>
    </w:p>
    <w:p w14:paraId="51959D1F" w14:textId="77777777" w:rsidR="00F30368" w:rsidRDefault="00F30368" w:rsidP="51DE5740">
      <w:pPr>
        <w:spacing w:line="360" w:lineRule="auto"/>
        <w:rPr>
          <w:rFonts w:eastAsiaTheme="minorEastAsia"/>
        </w:rPr>
      </w:pPr>
    </w:p>
    <w:p w14:paraId="27054498" w14:textId="544DAD12" w:rsidR="00F30368" w:rsidRDefault="00F30368" w:rsidP="51DE5740">
      <w:pPr>
        <w:spacing w:line="360" w:lineRule="auto"/>
        <w:rPr>
          <w:rFonts w:eastAsiaTheme="minorEastAsia"/>
        </w:rPr>
      </w:pPr>
    </w:p>
    <w:p w14:paraId="2E59F4CD" w14:textId="190F8FDB" w:rsidR="49BA9112" w:rsidRDefault="49BA9112" w:rsidP="49BA9112">
      <w:pPr>
        <w:spacing w:line="360" w:lineRule="auto"/>
        <w:rPr>
          <w:rFonts w:eastAsiaTheme="minorEastAsia"/>
        </w:rPr>
      </w:pPr>
    </w:p>
    <w:p w14:paraId="03B9B466" w14:textId="0DCD3E7E" w:rsidR="49BA9112" w:rsidRDefault="49BA9112" w:rsidP="49BA9112">
      <w:pPr>
        <w:spacing w:line="360" w:lineRule="auto"/>
        <w:rPr>
          <w:rFonts w:eastAsiaTheme="minorEastAsia"/>
        </w:rPr>
      </w:pPr>
    </w:p>
    <w:p w14:paraId="6C9E0D74" w14:textId="33D10ACF" w:rsidR="49BA9112" w:rsidRDefault="49BA9112" w:rsidP="49BA9112">
      <w:pPr>
        <w:spacing w:line="360" w:lineRule="auto"/>
        <w:rPr>
          <w:rFonts w:eastAsiaTheme="minorEastAsia"/>
        </w:rPr>
      </w:pPr>
    </w:p>
    <w:p w14:paraId="6ACA726F" w14:textId="25A65E30" w:rsidR="49BA9112" w:rsidRDefault="49BA9112" w:rsidP="49BA9112">
      <w:pPr>
        <w:spacing w:line="360" w:lineRule="auto"/>
        <w:rPr>
          <w:rFonts w:eastAsiaTheme="minorEastAsia"/>
        </w:rPr>
      </w:pPr>
    </w:p>
    <w:p w14:paraId="409CE5AC" w14:textId="12D0ADEA" w:rsidR="5E3A6820" w:rsidRDefault="5E3A6820" w:rsidP="49BA9112">
      <w:pPr>
        <w:spacing w:line="360" w:lineRule="auto"/>
        <w:rPr>
          <w:rFonts w:eastAsiaTheme="minorEastAsia"/>
        </w:rPr>
      </w:pPr>
      <w:r w:rsidRPr="49BA9112">
        <w:rPr>
          <w:rFonts w:eastAsiaTheme="minorEastAsia"/>
        </w:rPr>
        <w:t>Reference list.</w:t>
      </w:r>
    </w:p>
    <w:p w14:paraId="46880E40" w14:textId="57694CE4" w:rsidR="55FFA489" w:rsidRDefault="55FFA489" w:rsidP="49BA9112">
      <w:pPr>
        <w:spacing w:line="360" w:lineRule="auto"/>
      </w:pPr>
      <w:r w:rsidRPr="49BA9112">
        <w:rPr>
          <w:rFonts w:ascii="Arial" w:eastAsia="Arial" w:hAnsi="Arial" w:cs="Arial"/>
          <w:color w:val="222222"/>
          <w:sz w:val="19"/>
          <w:szCs w:val="19"/>
        </w:rPr>
        <w:t xml:space="preserve">Bridges, L., 1999. The Lawrence Inquiry–incompetence, corruption, and institutional racism. </w:t>
      </w:r>
      <w:r w:rsidRPr="49BA9112">
        <w:rPr>
          <w:rFonts w:ascii="Arial" w:eastAsia="Arial" w:hAnsi="Arial" w:cs="Arial"/>
          <w:i/>
          <w:iCs/>
          <w:color w:val="222222"/>
          <w:sz w:val="19"/>
          <w:szCs w:val="19"/>
        </w:rPr>
        <w:t>Journal of Law and Society</w:t>
      </w:r>
      <w:r w:rsidRPr="49BA9112">
        <w:rPr>
          <w:rFonts w:ascii="Arial" w:eastAsia="Arial" w:hAnsi="Arial" w:cs="Arial"/>
          <w:color w:val="222222"/>
          <w:sz w:val="19"/>
          <w:szCs w:val="19"/>
        </w:rPr>
        <w:t xml:space="preserve">, </w:t>
      </w:r>
      <w:r w:rsidRPr="49BA9112">
        <w:rPr>
          <w:rFonts w:ascii="Arial" w:eastAsia="Arial" w:hAnsi="Arial" w:cs="Arial"/>
          <w:i/>
          <w:iCs/>
          <w:color w:val="222222"/>
          <w:sz w:val="19"/>
          <w:szCs w:val="19"/>
        </w:rPr>
        <w:t>26</w:t>
      </w:r>
      <w:r w:rsidRPr="49BA9112">
        <w:rPr>
          <w:rFonts w:ascii="Arial" w:eastAsia="Arial" w:hAnsi="Arial" w:cs="Arial"/>
          <w:color w:val="222222"/>
          <w:sz w:val="19"/>
          <w:szCs w:val="19"/>
        </w:rPr>
        <w:t>(3), pp.298-322.</w:t>
      </w:r>
    </w:p>
    <w:p w14:paraId="2EA1864F" w14:textId="1A23B73B" w:rsidR="4A4542E6" w:rsidRDefault="102290E9" w:rsidP="1370BC34">
      <w:pPr>
        <w:spacing w:line="360" w:lineRule="auto"/>
        <w:rPr>
          <w:rFonts w:ascii="Arial" w:eastAsia="Arial" w:hAnsi="Arial" w:cs="Arial"/>
          <w:color w:val="222222"/>
          <w:sz w:val="19"/>
          <w:szCs w:val="19"/>
        </w:rPr>
      </w:pPr>
      <w:r w:rsidRPr="1370BC34">
        <w:rPr>
          <w:rFonts w:ascii="Arial" w:eastAsia="Arial" w:hAnsi="Arial" w:cs="Arial"/>
          <w:color w:val="222222"/>
          <w:sz w:val="19"/>
          <w:szCs w:val="19"/>
        </w:rPr>
        <w:t xml:space="preserve">Bowling, B. and Phillips, C., 2002. </w:t>
      </w:r>
      <w:r w:rsidRPr="1370BC34">
        <w:rPr>
          <w:rFonts w:ascii="Arial" w:eastAsia="Arial" w:hAnsi="Arial" w:cs="Arial"/>
          <w:i/>
          <w:iCs/>
          <w:color w:val="222222"/>
          <w:sz w:val="19"/>
          <w:szCs w:val="19"/>
        </w:rPr>
        <w:t xml:space="preserve">Racism, </w:t>
      </w:r>
      <w:bookmarkStart w:id="3" w:name="_Int_OjTstNp3"/>
      <w:r w:rsidRPr="1370BC34">
        <w:rPr>
          <w:rFonts w:ascii="Arial" w:eastAsia="Arial" w:hAnsi="Arial" w:cs="Arial"/>
          <w:i/>
          <w:iCs/>
          <w:color w:val="222222"/>
          <w:sz w:val="19"/>
          <w:szCs w:val="19"/>
        </w:rPr>
        <w:t>crime</w:t>
      </w:r>
      <w:bookmarkEnd w:id="3"/>
      <w:r w:rsidRPr="1370BC34">
        <w:rPr>
          <w:rFonts w:ascii="Arial" w:eastAsia="Arial" w:hAnsi="Arial" w:cs="Arial"/>
          <w:i/>
          <w:iCs/>
          <w:color w:val="222222"/>
          <w:sz w:val="19"/>
          <w:szCs w:val="19"/>
        </w:rPr>
        <w:t xml:space="preserve"> and justice</w:t>
      </w:r>
      <w:r w:rsidRPr="1370BC34">
        <w:rPr>
          <w:rFonts w:ascii="Arial" w:eastAsia="Arial" w:hAnsi="Arial" w:cs="Arial"/>
          <w:color w:val="222222"/>
          <w:sz w:val="19"/>
          <w:szCs w:val="19"/>
        </w:rPr>
        <w:t>. Pearson Education.</w:t>
      </w:r>
    </w:p>
    <w:p w14:paraId="07BC17F2" w14:textId="3CB3B125" w:rsidR="42DA826E" w:rsidRDefault="42DA826E" w:rsidP="34641018">
      <w:pPr>
        <w:spacing w:line="360" w:lineRule="auto"/>
        <w:rPr>
          <w:rFonts w:ascii="sans-serif" w:eastAsia="sans-serif" w:hAnsi="sans-serif" w:cs="sans-serif"/>
          <w:color w:val="202122"/>
          <w:sz w:val="18"/>
          <w:szCs w:val="18"/>
        </w:rPr>
      </w:pPr>
      <w:r w:rsidRPr="34641018">
        <w:rPr>
          <w:rFonts w:ascii="sans-serif" w:eastAsia="sans-serif" w:hAnsi="sans-serif" w:cs="sans-serif"/>
          <w:color w:val="202122"/>
          <w:sz w:val="18"/>
          <w:szCs w:val="18"/>
        </w:rPr>
        <w:t>BBC News (2013) The Met’s Trident Unit loses its gun murders brief</w:t>
      </w:r>
      <w:r w:rsidR="2B8BAA5D" w:rsidRPr="34641018">
        <w:rPr>
          <w:rFonts w:ascii="sans-serif" w:eastAsia="sans-serif" w:hAnsi="sans-serif" w:cs="sans-serif"/>
          <w:color w:val="202122"/>
          <w:sz w:val="18"/>
          <w:szCs w:val="18"/>
        </w:rPr>
        <w:t>.,</w:t>
      </w:r>
      <w:r w:rsidRPr="34641018">
        <w:rPr>
          <w:rFonts w:ascii="sans-serif" w:eastAsia="sans-serif" w:hAnsi="sans-serif" w:cs="sans-serif"/>
          <w:color w:val="202122"/>
          <w:sz w:val="18"/>
          <w:szCs w:val="18"/>
        </w:rPr>
        <w:t xml:space="preserve"> available at </w:t>
      </w:r>
      <w:hyperlink r:id="rId5">
        <w:r w:rsidRPr="34641018">
          <w:rPr>
            <w:rStyle w:val="Hyperlink"/>
            <w:rFonts w:ascii="sans-serif" w:eastAsia="sans-serif" w:hAnsi="sans-serif" w:cs="sans-serif"/>
            <w:sz w:val="18"/>
            <w:szCs w:val="18"/>
          </w:rPr>
          <w:t>https://www.bbc.co.uk/news/uk-england-london-21773275</w:t>
        </w:r>
      </w:hyperlink>
      <w:r w:rsidRPr="34641018">
        <w:rPr>
          <w:rFonts w:ascii="sans-serif" w:eastAsia="sans-serif" w:hAnsi="sans-serif" w:cs="sans-serif"/>
          <w:sz w:val="18"/>
          <w:szCs w:val="18"/>
        </w:rPr>
        <w:t xml:space="preserve"> </w:t>
      </w:r>
      <w:r w:rsidR="222CF507" w:rsidRPr="34641018">
        <w:rPr>
          <w:rFonts w:ascii="sans-serif" w:eastAsia="sans-serif" w:hAnsi="sans-serif" w:cs="sans-serif"/>
          <w:sz w:val="18"/>
          <w:szCs w:val="18"/>
        </w:rPr>
        <w:t>(accessed November 2023).</w:t>
      </w:r>
    </w:p>
    <w:p w14:paraId="42FC3554" w14:textId="13EB2B60" w:rsidR="437C8226" w:rsidRDefault="4D797908" w:rsidP="49BA9112">
      <w:pPr>
        <w:spacing w:line="360" w:lineRule="auto"/>
        <w:rPr>
          <w:rFonts w:ascii="sans-serif" w:eastAsia="sans-serif" w:hAnsi="sans-serif" w:cs="sans-serif"/>
          <w:color w:val="202122"/>
          <w:sz w:val="18"/>
          <w:szCs w:val="18"/>
          <w:lang w:val="en-US"/>
        </w:rPr>
      </w:pPr>
      <w:r w:rsidRPr="7929C530">
        <w:rPr>
          <w:rFonts w:ascii="sans-serif" w:eastAsia="sans-serif" w:hAnsi="sans-serif" w:cs="sans-serif"/>
          <w:color w:val="202122"/>
          <w:sz w:val="18"/>
          <w:szCs w:val="18"/>
        </w:rPr>
        <w:t>BBC News (2004) Q&amp;A: The Scarman Report</w:t>
      </w:r>
      <w:bookmarkStart w:id="4" w:name="_Int_dDxYBv25"/>
      <w:r w:rsidR="1FA5FF52" w:rsidRPr="7929C530">
        <w:rPr>
          <w:rFonts w:ascii="sans-serif" w:eastAsia="sans-serif" w:hAnsi="sans-serif" w:cs="sans-serif"/>
          <w:color w:val="202122"/>
          <w:sz w:val="18"/>
          <w:szCs w:val="18"/>
        </w:rPr>
        <w:t>.</w:t>
      </w:r>
      <w:r w:rsidR="682A78CF" w:rsidRPr="7929C530">
        <w:rPr>
          <w:rFonts w:ascii="sans-serif" w:eastAsia="sans-serif" w:hAnsi="sans-serif" w:cs="sans-serif"/>
          <w:color w:val="202122"/>
          <w:sz w:val="18"/>
          <w:szCs w:val="18"/>
        </w:rPr>
        <w:t xml:space="preserve">, </w:t>
      </w:r>
      <w:r w:rsidR="1FA5FF52" w:rsidRPr="7929C530">
        <w:rPr>
          <w:rFonts w:ascii="sans-serif" w:eastAsia="sans-serif" w:hAnsi="sans-serif" w:cs="sans-serif"/>
          <w:color w:val="202122"/>
          <w:sz w:val="18"/>
          <w:szCs w:val="18"/>
        </w:rPr>
        <w:t xml:space="preserve"> Available</w:t>
      </w:r>
      <w:bookmarkEnd w:id="4"/>
      <w:r w:rsidR="1FA5FF52" w:rsidRPr="7929C530">
        <w:rPr>
          <w:rFonts w:ascii="sans-serif" w:eastAsia="sans-serif" w:hAnsi="sans-serif" w:cs="sans-serif"/>
          <w:color w:val="202122"/>
          <w:sz w:val="18"/>
          <w:szCs w:val="18"/>
        </w:rPr>
        <w:t xml:space="preserve"> at </w:t>
      </w:r>
      <w:hyperlink r:id="rId6">
        <w:r w:rsidR="1FA5FF52" w:rsidRPr="7929C530">
          <w:rPr>
            <w:rStyle w:val="Hyperlink"/>
            <w:rFonts w:ascii="sans-serif" w:eastAsia="sans-serif" w:hAnsi="sans-serif" w:cs="sans-serif"/>
            <w:sz w:val="18"/>
            <w:szCs w:val="18"/>
          </w:rPr>
          <w:t>http://news.bbc.co.uk/1/hi/programmes/bbc_parliament/3631579.stm</w:t>
        </w:r>
      </w:hyperlink>
      <w:r w:rsidR="1FA5FF52" w:rsidRPr="7929C530">
        <w:rPr>
          <w:rFonts w:ascii="sans-serif" w:eastAsia="sans-serif" w:hAnsi="sans-serif" w:cs="sans-serif"/>
          <w:sz w:val="18"/>
          <w:szCs w:val="18"/>
        </w:rPr>
        <w:t xml:space="preserve"> (accessed November 2023).</w:t>
      </w:r>
    </w:p>
    <w:p w14:paraId="6C6FD1DB" w14:textId="434DDFBB" w:rsidR="5FE8D9C4" w:rsidRDefault="5FE8D9C4" w:rsidP="34641018">
      <w:pPr>
        <w:spacing w:line="360" w:lineRule="auto"/>
      </w:pPr>
      <w:r w:rsidRPr="34641018">
        <w:rPr>
          <w:rFonts w:ascii="Arial" w:eastAsia="Arial" w:hAnsi="Arial" w:cs="Arial"/>
          <w:color w:val="222222"/>
          <w:sz w:val="19"/>
          <w:szCs w:val="19"/>
        </w:rPr>
        <w:t xml:space="preserve">Duggan, M., 2001. More guns, more crime. </w:t>
      </w:r>
      <w:r w:rsidRPr="34641018">
        <w:rPr>
          <w:rFonts w:ascii="Arial" w:eastAsia="Arial" w:hAnsi="Arial" w:cs="Arial"/>
          <w:i/>
          <w:iCs/>
          <w:color w:val="222222"/>
          <w:sz w:val="19"/>
          <w:szCs w:val="19"/>
        </w:rPr>
        <w:t>Journal of political Economy</w:t>
      </w:r>
      <w:r w:rsidRPr="34641018">
        <w:rPr>
          <w:rFonts w:ascii="Arial" w:eastAsia="Arial" w:hAnsi="Arial" w:cs="Arial"/>
          <w:color w:val="222222"/>
          <w:sz w:val="19"/>
          <w:szCs w:val="19"/>
        </w:rPr>
        <w:t xml:space="preserve">, </w:t>
      </w:r>
      <w:r w:rsidRPr="34641018">
        <w:rPr>
          <w:rFonts w:ascii="Arial" w:eastAsia="Arial" w:hAnsi="Arial" w:cs="Arial"/>
          <w:i/>
          <w:iCs/>
          <w:color w:val="222222"/>
          <w:sz w:val="19"/>
          <w:szCs w:val="19"/>
        </w:rPr>
        <w:t>109</w:t>
      </w:r>
      <w:r w:rsidRPr="34641018">
        <w:rPr>
          <w:rFonts w:ascii="Arial" w:eastAsia="Arial" w:hAnsi="Arial" w:cs="Arial"/>
          <w:color w:val="222222"/>
          <w:sz w:val="19"/>
          <w:szCs w:val="19"/>
        </w:rPr>
        <w:t>(5), pp.1086-1114.</w:t>
      </w:r>
    </w:p>
    <w:p w14:paraId="2663B2C8" w14:textId="1B0E5C53" w:rsidR="191506F8" w:rsidRDefault="191506F8" w:rsidP="34641018">
      <w:pPr>
        <w:spacing w:line="360" w:lineRule="auto"/>
      </w:pPr>
      <w:r w:rsidRPr="34641018">
        <w:rPr>
          <w:rFonts w:ascii="Arial" w:eastAsia="Arial" w:hAnsi="Arial" w:cs="Arial"/>
          <w:color w:val="222222"/>
          <w:sz w:val="19"/>
          <w:szCs w:val="19"/>
        </w:rPr>
        <w:t xml:space="preserve">Davies, T. and South, N., 2023. Policing UK Street Gangs. In </w:t>
      </w:r>
      <w:r w:rsidRPr="34641018">
        <w:rPr>
          <w:rFonts w:ascii="Arial" w:eastAsia="Arial" w:hAnsi="Arial" w:cs="Arial"/>
          <w:i/>
          <w:iCs/>
          <w:color w:val="222222"/>
          <w:sz w:val="19"/>
          <w:szCs w:val="19"/>
        </w:rPr>
        <w:t>The Palgrave Handbook of Youth Gangs in the UK</w:t>
      </w:r>
      <w:r w:rsidRPr="34641018">
        <w:rPr>
          <w:rFonts w:ascii="Arial" w:eastAsia="Arial" w:hAnsi="Arial" w:cs="Arial"/>
          <w:color w:val="222222"/>
          <w:sz w:val="19"/>
          <w:szCs w:val="19"/>
        </w:rPr>
        <w:t xml:space="preserve"> (pp. 411-434). Cham: Springer International Publishing.</w:t>
      </w:r>
    </w:p>
    <w:p w14:paraId="4B07BC6D" w14:textId="55937511" w:rsidR="3A45BF26" w:rsidRDefault="3A45BF26" w:rsidP="34641018">
      <w:pPr>
        <w:spacing w:line="360" w:lineRule="auto"/>
        <w:rPr>
          <w:rFonts w:ascii="sans-serif" w:eastAsia="sans-serif" w:hAnsi="sans-serif" w:cs="sans-serif"/>
          <w:color w:val="202122"/>
          <w:sz w:val="18"/>
          <w:szCs w:val="18"/>
        </w:rPr>
      </w:pPr>
      <w:r w:rsidRPr="1370BC34">
        <w:rPr>
          <w:rFonts w:ascii="sans-serif" w:eastAsia="sans-serif" w:hAnsi="sans-serif" w:cs="sans-serif"/>
          <w:color w:val="202122"/>
          <w:sz w:val="18"/>
          <w:szCs w:val="18"/>
        </w:rPr>
        <w:t xml:space="preserve">Gov.UK (2023) ethnicity </w:t>
      </w:r>
      <w:bookmarkStart w:id="5" w:name="_Int_lHp3P8aR"/>
      <w:r w:rsidRPr="1370BC34">
        <w:rPr>
          <w:rFonts w:ascii="sans-serif" w:eastAsia="sans-serif" w:hAnsi="sans-serif" w:cs="sans-serif"/>
          <w:color w:val="202122"/>
          <w:sz w:val="18"/>
          <w:szCs w:val="18"/>
        </w:rPr>
        <w:t>facts and figures</w:t>
      </w:r>
      <w:bookmarkEnd w:id="5"/>
      <w:r w:rsidRPr="1370BC34">
        <w:rPr>
          <w:rFonts w:ascii="sans-serif" w:eastAsia="sans-serif" w:hAnsi="sans-serif" w:cs="sans-serif"/>
          <w:color w:val="202122"/>
          <w:sz w:val="18"/>
          <w:szCs w:val="18"/>
        </w:rPr>
        <w:t>, stop and search., Avai</w:t>
      </w:r>
      <w:r w:rsidR="2CCBEBA1" w:rsidRPr="1370BC34">
        <w:rPr>
          <w:rFonts w:ascii="sans-serif" w:eastAsia="sans-serif" w:hAnsi="sans-serif" w:cs="sans-serif"/>
          <w:color w:val="202122"/>
          <w:sz w:val="18"/>
          <w:szCs w:val="18"/>
        </w:rPr>
        <w:t xml:space="preserve">lable at </w:t>
      </w:r>
      <w:hyperlink r:id="rId7">
        <w:r w:rsidR="2CCBEBA1" w:rsidRPr="1370BC34">
          <w:rPr>
            <w:rStyle w:val="Hyperlink"/>
            <w:rFonts w:ascii="sans-serif" w:eastAsia="sans-serif" w:hAnsi="sans-serif" w:cs="sans-serif"/>
            <w:sz w:val="18"/>
            <w:szCs w:val="18"/>
          </w:rPr>
          <w:t>https://www.ethnicity-facts-figures.service.gov.uk/crime-justice-and-the-law/policing/stop-and-search/latest</w:t>
        </w:r>
      </w:hyperlink>
      <w:r w:rsidR="2CCBEBA1" w:rsidRPr="1370BC34">
        <w:rPr>
          <w:rFonts w:ascii="sans-serif" w:eastAsia="sans-serif" w:hAnsi="sans-serif" w:cs="sans-serif"/>
          <w:sz w:val="18"/>
          <w:szCs w:val="18"/>
        </w:rPr>
        <w:t xml:space="preserve"> (accessed November 2023)</w:t>
      </w:r>
    </w:p>
    <w:p w14:paraId="74F03A0B" w14:textId="68B832D2" w:rsidR="5E3A6820" w:rsidRDefault="4DA0C2A6" w:rsidP="1370BC34">
      <w:pPr>
        <w:spacing w:line="360" w:lineRule="auto"/>
        <w:rPr>
          <w:rFonts w:ascii="sans-serif" w:eastAsia="sans-serif" w:hAnsi="sans-serif" w:cs="sans-serif"/>
          <w:i/>
          <w:iCs/>
          <w:color w:val="202122"/>
          <w:sz w:val="18"/>
          <w:szCs w:val="18"/>
          <w:lang w:val="en-US"/>
        </w:rPr>
      </w:pPr>
      <w:r w:rsidRPr="1370BC34">
        <w:rPr>
          <w:rFonts w:ascii="sans-serif" w:eastAsia="sans-serif" w:hAnsi="sans-serif" w:cs="sans-serif"/>
          <w:color w:val="202122"/>
          <w:sz w:val="18"/>
          <w:szCs w:val="18"/>
        </w:rPr>
        <w:t>J. A. Cloake &amp; M. R. Tudor.</w:t>
      </w:r>
      <w:r w:rsidR="2B9B610E" w:rsidRPr="1370BC34">
        <w:rPr>
          <w:rFonts w:ascii="sans-serif" w:eastAsia="sans-serif" w:hAnsi="sans-serif" w:cs="sans-serif"/>
          <w:color w:val="202122"/>
          <w:sz w:val="18"/>
          <w:szCs w:val="18"/>
        </w:rPr>
        <w:t xml:space="preserve"> (2001)</w:t>
      </w:r>
      <w:bookmarkStart w:id="6" w:name="_Int_svPnkbUc"/>
      <w:r w:rsidR="2B9B610E" w:rsidRPr="1370BC34">
        <w:rPr>
          <w:rFonts w:ascii="sans-serif" w:eastAsia="sans-serif" w:hAnsi="sans-serif" w:cs="sans-serif"/>
          <w:color w:val="202122"/>
          <w:sz w:val="18"/>
          <w:szCs w:val="18"/>
        </w:rPr>
        <w:t xml:space="preserve">. </w:t>
      </w:r>
      <w:r w:rsidRPr="1370BC34">
        <w:rPr>
          <w:rFonts w:ascii="sans-serif" w:eastAsia="sans-serif" w:hAnsi="sans-serif" w:cs="sans-serif"/>
          <w:color w:val="202122"/>
          <w:sz w:val="18"/>
          <w:szCs w:val="18"/>
        </w:rPr>
        <w:t xml:space="preserve"> </w:t>
      </w:r>
      <w:bookmarkEnd w:id="6"/>
      <w:r w:rsidRPr="1370BC34">
        <w:rPr>
          <w:rFonts w:ascii="sans-serif" w:eastAsia="sans-serif" w:hAnsi="sans-serif" w:cs="sans-serif"/>
          <w:i/>
          <w:iCs/>
          <w:color w:val="202122"/>
          <w:sz w:val="18"/>
          <w:szCs w:val="18"/>
        </w:rPr>
        <w:t>Multicultural Britain</w:t>
      </w:r>
      <w:r w:rsidRPr="1370BC34">
        <w:rPr>
          <w:rFonts w:ascii="sans-serif" w:eastAsia="sans-serif" w:hAnsi="sans-serif" w:cs="sans-serif"/>
          <w:color w:val="202122"/>
          <w:sz w:val="18"/>
          <w:szCs w:val="18"/>
        </w:rPr>
        <w:t>. Oxford University Press.</w:t>
      </w:r>
      <w:r w:rsidR="773C965D" w:rsidRPr="1370BC34">
        <w:rPr>
          <w:rFonts w:ascii="sans-serif" w:eastAsia="sans-serif" w:hAnsi="sans-serif" w:cs="sans-serif"/>
          <w:color w:val="202122"/>
          <w:sz w:val="18"/>
          <w:szCs w:val="18"/>
        </w:rPr>
        <w:t xml:space="preserve"> Oxford.</w:t>
      </w:r>
      <w:r w:rsidRPr="1370BC34">
        <w:rPr>
          <w:rFonts w:ascii="sans-serif" w:eastAsia="sans-serif" w:hAnsi="sans-serif" w:cs="sans-serif"/>
          <w:color w:val="202122"/>
          <w:sz w:val="18"/>
          <w:szCs w:val="18"/>
        </w:rPr>
        <w:t xml:space="preserve"> pp.60-64</w:t>
      </w:r>
    </w:p>
    <w:p w14:paraId="42977E35" w14:textId="6BFE2E5F" w:rsidR="21866ABE" w:rsidRDefault="21866ABE" w:rsidP="34641018">
      <w:pPr>
        <w:spacing w:line="360" w:lineRule="auto"/>
        <w:rPr>
          <w:rFonts w:ascii="sans-serif" w:eastAsia="sans-serif" w:hAnsi="sans-serif" w:cs="sans-serif"/>
          <w:sz w:val="18"/>
          <w:szCs w:val="18"/>
        </w:rPr>
      </w:pPr>
      <w:r w:rsidRPr="34641018">
        <w:rPr>
          <w:rFonts w:ascii="sans-serif" w:eastAsia="sans-serif" w:hAnsi="sans-serif" w:cs="sans-serif"/>
          <w:color w:val="202122"/>
          <w:sz w:val="18"/>
          <w:szCs w:val="18"/>
        </w:rPr>
        <w:t xml:space="preserve">John, C., (2004) The force behind </w:t>
      </w:r>
      <w:r w:rsidR="3BCD61C1" w:rsidRPr="34641018">
        <w:rPr>
          <w:rFonts w:ascii="sans-serif" w:eastAsia="sans-serif" w:hAnsi="sans-serif" w:cs="sans-serif"/>
          <w:color w:val="202122"/>
          <w:sz w:val="18"/>
          <w:szCs w:val="18"/>
        </w:rPr>
        <w:t>operation</w:t>
      </w:r>
      <w:r w:rsidRPr="34641018">
        <w:rPr>
          <w:rFonts w:ascii="sans-serif" w:eastAsia="sans-serif" w:hAnsi="sans-serif" w:cs="sans-serif"/>
          <w:color w:val="202122"/>
          <w:sz w:val="18"/>
          <w:szCs w:val="18"/>
        </w:rPr>
        <w:t xml:space="preserve"> trident</w:t>
      </w:r>
      <w:r w:rsidR="6F74CE3F" w:rsidRPr="34641018">
        <w:rPr>
          <w:rFonts w:ascii="sans-serif" w:eastAsia="sans-serif" w:hAnsi="sans-serif" w:cs="sans-serif"/>
          <w:color w:val="202122"/>
          <w:sz w:val="18"/>
          <w:szCs w:val="18"/>
        </w:rPr>
        <w:t>., BBC News.,</w:t>
      </w:r>
      <w:r w:rsidR="038F12F4" w:rsidRPr="34641018">
        <w:rPr>
          <w:rFonts w:ascii="sans-serif" w:eastAsia="sans-serif" w:hAnsi="sans-serif" w:cs="sans-serif"/>
          <w:color w:val="202122"/>
          <w:sz w:val="18"/>
          <w:szCs w:val="18"/>
        </w:rPr>
        <w:t xml:space="preserve"> available at </w:t>
      </w:r>
      <w:hyperlink r:id="rId8">
        <w:r w:rsidR="038F12F4" w:rsidRPr="34641018">
          <w:rPr>
            <w:rStyle w:val="Hyperlink"/>
            <w:rFonts w:ascii="sans-serif" w:eastAsia="sans-serif" w:hAnsi="sans-serif" w:cs="sans-serif"/>
            <w:sz w:val="18"/>
            <w:szCs w:val="18"/>
          </w:rPr>
          <w:t>http://news.bbc.co.uk/1/hi/england/3756944.stm</w:t>
        </w:r>
      </w:hyperlink>
      <w:r w:rsidR="038F12F4" w:rsidRPr="34641018">
        <w:rPr>
          <w:rFonts w:ascii="sans-serif" w:eastAsia="sans-serif" w:hAnsi="sans-serif" w:cs="sans-serif"/>
          <w:color w:val="202122"/>
          <w:sz w:val="18"/>
          <w:szCs w:val="18"/>
        </w:rPr>
        <w:t>. Accessed (November 2023).</w:t>
      </w:r>
    </w:p>
    <w:p w14:paraId="13430863" w14:textId="7992EC19" w:rsidR="181B8555" w:rsidRDefault="181B8555" w:rsidP="34641018">
      <w:pPr>
        <w:spacing w:line="360" w:lineRule="auto"/>
      </w:pPr>
      <w:r w:rsidRPr="34641018">
        <w:rPr>
          <w:rFonts w:ascii="Arial" w:eastAsia="Arial" w:hAnsi="Arial" w:cs="Arial"/>
          <w:color w:val="222222"/>
          <w:sz w:val="19"/>
          <w:szCs w:val="19"/>
        </w:rPr>
        <w:t xml:space="preserve">Moran, M., Waddington, D., Moran, M. and Waddington, D., 2016. Violence and Looting on the Streets of London: The English Riots of 2011. </w:t>
      </w:r>
      <w:r w:rsidRPr="34641018">
        <w:rPr>
          <w:rFonts w:ascii="Arial" w:eastAsia="Arial" w:hAnsi="Arial" w:cs="Arial"/>
          <w:i/>
          <w:iCs/>
          <w:color w:val="222222"/>
          <w:sz w:val="19"/>
          <w:szCs w:val="19"/>
        </w:rPr>
        <w:t>Riots: An International Comparison</w:t>
      </w:r>
      <w:r w:rsidRPr="34641018">
        <w:rPr>
          <w:rFonts w:ascii="Arial" w:eastAsia="Arial" w:hAnsi="Arial" w:cs="Arial"/>
          <w:color w:val="222222"/>
          <w:sz w:val="19"/>
          <w:szCs w:val="19"/>
        </w:rPr>
        <w:t>, pp.115-140.</w:t>
      </w:r>
    </w:p>
    <w:p w14:paraId="25B5F990" w14:textId="730E0B63" w:rsidR="3544D0BF" w:rsidRDefault="3544D0BF" w:rsidP="34641018">
      <w:pPr>
        <w:spacing w:line="360" w:lineRule="auto"/>
      </w:pPr>
      <w:r w:rsidRPr="34641018">
        <w:rPr>
          <w:rFonts w:ascii="Arial" w:eastAsia="Arial" w:hAnsi="Arial" w:cs="Arial"/>
          <w:color w:val="222222"/>
          <w:sz w:val="19"/>
          <w:szCs w:val="19"/>
        </w:rPr>
        <w:t xml:space="preserve">Paes, M., 2008. Operation Trident: points of interest and strategic lessons. </w:t>
      </w:r>
      <w:r w:rsidRPr="34641018">
        <w:rPr>
          <w:rFonts w:ascii="Arial" w:eastAsia="Arial" w:hAnsi="Arial" w:cs="Arial"/>
          <w:i/>
          <w:iCs/>
          <w:color w:val="222222"/>
          <w:sz w:val="19"/>
          <w:szCs w:val="19"/>
        </w:rPr>
        <w:t>Australian Defence Force Journal</w:t>
      </w:r>
      <w:r w:rsidRPr="34641018">
        <w:rPr>
          <w:rFonts w:ascii="Arial" w:eastAsia="Arial" w:hAnsi="Arial" w:cs="Arial"/>
          <w:color w:val="222222"/>
          <w:sz w:val="19"/>
          <w:szCs w:val="19"/>
        </w:rPr>
        <w:t>, (175), pp.86-95.</w:t>
      </w:r>
    </w:p>
    <w:p w14:paraId="4927056D" w14:textId="647A8D51" w:rsidR="3492B238" w:rsidRDefault="3492B238" w:rsidP="34641018">
      <w:pPr>
        <w:spacing w:line="360" w:lineRule="auto"/>
      </w:pPr>
      <w:r w:rsidRPr="34641018">
        <w:rPr>
          <w:rFonts w:ascii="Arial" w:eastAsia="Arial" w:hAnsi="Arial" w:cs="Arial"/>
          <w:color w:val="222222"/>
          <w:sz w:val="19"/>
          <w:szCs w:val="19"/>
        </w:rPr>
        <w:t xml:space="preserve">Rollock, N., 2009. The Stephen Lawrence Inquiry 10 Years On. </w:t>
      </w:r>
      <w:r w:rsidRPr="34641018">
        <w:rPr>
          <w:rFonts w:ascii="Arial" w:eastAsia="Arial" w:hAnsi="Arial" w:cs="Arial"/>
          <w:i/>
          <w:iCs/>
          <w:color w:val="222222"/>
          <w:sz w:val="19"/>
          <w:szCs w:val="19"/>
        </w:rPr>
        <w:t>An Analysis of the Literature (Runnymede, 2009)</w:t>
      </w:r>
      <w:r w:rsidRPr="34641018">
        <w:rPr>
          <w:rFonts w:ascii="Arial" w:eastAsia="Arial" w:hAnsi="Arial" w:cs="Arial"/>
          <w:color w:val="222222"/>
          <w:sz w:val="19"/>
          <w:szCs w:val="19"/>
        </w:rPr>
        <w:t>.</w:t>
      </w:r>
    </w:p>
    <w:p w14:paraId="53C97CB9" w14:textId="190DB3F2" w:rsidR="671FC258" w:rsidRDefault="671FC258" w:rsidP="49BA9112">
      <w:pPr>
        <w:spacing w:line="360" w:lineRule="auto"/>
      </w:pPr>
      <w:r w:rsidRPr="49BA9112">
        <w:rPr>
          <w:rFonts w:ascii="Arial" w:eastAsia="Arial" w:hAnsi="Arial" w:cs="Arial"/>
          <w:color w:val="222222"/>
          <w:sz w:val="19"/>
          <w:szCs w:val="19"/>
        </w:rPr>
        <w:t xml:space="preserve">Souhami, A., 2013. Understanding institutional racism: The Stephen Lawrence Inquiry and the police service reaction. </w:t>
      </w:r>
      <w:r w:rsidRPr="49BA9112">
        <w:rPr>
          <w:rFonts w:ascii="Arial" w:eastAsia="Arial" w:hAnsi="Arial" w:cs="Arial"/>
          <w:i/>
          <w:iCs/>
          <w:color w:val="222222"/>
          <w:sz w:val="19"/>
          <w:szCs w:val="19"/>
        </w:rPr>
        <w:t>Policing Beyond Macpherson</w:t>
      </w:r>
      <w:r w:rsidRPr="49BA9112">
        <w:rPr>
          <w:rFonts w:ascii="Arial" w:eastAsia="Arial" w:hAnsi="Arial" w:cs="Arial"/>
          <w:color w:val="222222"/>
          <w:sz w:val="19"/>
          <w:szCs w:val="19"/>
        </w:rPr>
        <w:t xml:space="preserve">, </w:t>
      </w:r>
      <w:r w:rsidRPr="49BA9112">
        <w:rPr>
          <w:rFonts w:ascii="Arial" w:eastAsia="Arial" w:hAnsi="Arial" w:cs="Arial"/>
          <w:i/>
          <w:iCs/>
          <w:color w:val="222222"/>
          <w:sz w:val="19"/>
          <w:szCs w:val="19"/>
        </w:rPr>
        <w:t>66</w:t>
      </w:r>
      <w:r w:rsidRPr="49BA9112">
        <w:rPr>
          <w:rFonts w:ascii="Arial" w:eastAsia="Arial" w:hAnsi="Arial" w:cs="Arial"/>
          <w:color w:val="222222"/>
          <w:sz w:val="19"/>
          <w:szCs w:val="19"/>
        </w:rPr>
        <w:t>.</w:t>
      </w:r>
    </w:p>
    <w:p w14:paraId="27E854B3" w14:textId="1BC4DD14" w:rsidR="4CC40D1C" w:rsidRDefault="4CC40D1C" w:rsidP="49BA9112">
      <w:pPr>
        <w:spacing w:line="360" w:lineRule="auto"/>
        <w:rPr>
          <w:rFonts w:ascii="sans-serif" w:eastAsia="sans-serif" w:hAnsi="sans-serif" w:cs="sans-serif"/>
          <w:color w:val="202122"/>
          <w:sz w:val="18"/>
          <w:szCs w:val="18"/>
          <w:lang w:val="en-US"/>
        </w:rPr>
      </w:pPr>
      <w:r w:rsidRPr="49BA9112">
        <w:rPr>
          <w:rFonts w:ascii="sans-serif" w:eastAsia="sans-serif" w:hAnsi="sans-serif" w:cs="sans-serif"/>
          <w:color w:val="202122"/>
          <w:sz w:val="18"/>
          <w:szCs w:val="18"/>
        </w:rPr>
        <w:t xml:space="preserve">The Guardian (1981) How </w:t>
      </w:r>
      <w:r w:rsidR="4F7A42B9" w:rsidRPr="49BA9112">
        <w:rPr>
          <w:rFonts w:ascii="sans-serif" w:eastAsia="sans-serif" w:hAnsi="sans-serif" w:cs="sans-serif"/>
          <w:color w:val="202122"/>
          <w:sz w:val="18"/>
          <w:szCs w:val="18"/>
        </w:rPr>
        <w:t>smoldering</w:t>
      </w:r>
      <w:r w:rsidR="3A147C12" w:rsidRPr="49BA9112">
        <w:rPr>
          <w:rFonts w:ascii="sans-serif" w:eastAsia="sans-serif" w:hAnsi="sans-serif" w:cs="sans-serif"/>
          <w:color w:val="202122"/>
          <w:sz w:val="18"/>
          <w:szCs w:val="18"/>
        </w:rPr>
        <w:t xml:space="preserve"> tensions erupted to set </w:t>
      </w:r>
      <w:r w:rsidR="6669C6A5" w:rsidRPr="49BA9112">
        <w:rPr>
          <w:rFonts w:ascii="sans-serif" w:eastAsia="sans-serif" w:hAnsi="sans-serif" w:cs="sans-serif"/>
          <w:color w:val="202122"/>
          <w:sz w:val="18"/>
          <w:szCs w:val="18"/>
        </w:rPr>
        <w:t>Brixton</w:t>
      </w:r>
      <w:r w:rsidR="3A147C12" w:rsidRPr="49BA9112">
        <w:rPr>
          <w:rFonts w:ascii="sans-serif" w:eastAsia="sans-serif" w:hAnsi="sans-serif" w:cs="sans-serif"/>
          <w:color w:val="202122"/>
          <w:sz w:val="18"/>
          <w:szCs w:val="18"/>
        </w:rPr>
        <w:t xml:space="preserve"> aflame. </w:t>
      </w:r>
      <w:r w:rsidR="797C7D6A" w:rsidRPr="49BA9112">
        <w:rPr>
          <w:rFonts w:ascii="sans-serif" w:eastAsia="sans-serif" w:hAnsi="sans-serif" w:cs="sans-serif"/>
          <w:color w:val="202122"/>
          <w:sz w:val="18"/>
          <w:szCs w:val="18"/>
        </w:rPr>
        <w:t xml:space="preserve">Available at </w:t>
      </w:r>
      <w:hyperlink r:id="rId9">
        <w:r w:rsidR="797C7D6A" w:rsidRPr="49BA9112">
          <w:rPr>
            <w:rStyle w:val="Hyperlink"/>
            <w:rFonts w:ascii="sans-serif" w:eastAsia="sans-serif" w:hAnsi="sans-serif" w:cs="sans-serif"/>
            <w:sz w:val="18"/>
            <w:szCs w:val="18"/>
          </w:rPr>
          <w:t>https://www.theguardian.com/theguardian/1981/apr/13/fromthearchive</w:t>
        </w:r>
      </w:hyperlink>
      <w:r w:rsidR="797C7D6A" w:rsidRPr="49BA9112">
        <w:rPr>
          <w:rFonts w:ascii="sans-serif" w:eastAsia="sans-serif" w:hAnsi="sans-serif" w:cs="sans-serif"/>
          <w:sz w:val="18"/>
          <w:szCs w:val="18"/>
        </w:rPr>
        <w:t>. (accessed November 2023).</w:t>
      </w:r>
    </w:p>
    <w:p w14:paraId="2F952240" w14:textId="237FE5A1" w:rsidR="49BA9112" w:rsidRDefault="49BA9112" w:rsidP="49BA9112">
      <w:pPr>
        <w:spacing w:line="360" w:lineRule="auto"/>
        <w:rPr>
          <w:rFonts w:ascii="Arial" w:eastAsia="Arial" w:hAnsi="Arial" w:cs="Arial"/>
          <w:color w:val="222222"/>
          <w:sz w:val="19"/>
          <w:szCs w:val="19"/>
        </w:rPr>
      </w:pPr>
    </w:p>
    <w:sectPr w:rsidR="49BA91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ans-serif">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sxfrIMQxNrFofp" int2:id="PNvqwm9J">
      <int2:state int2:value="Rejected" int2:type="AugLoop_Text_Critique"/>
    </int2:textHash>
    <int2:textHash int2:hashCode="cyvwPpjnATyB0M" int2:id="RtMIyAgP">
      <int2:state int2:value="Rejected" int2:type="AugLoop_Text_Critique"/>
    </int2:textHash>
    <int2:textHash int2:hashCode="FklGQeW+VucnKH" int2:id="qwSJy2cb">
      <int2:state int2:value="Rejected" int2:type="AugLoop_Text_Critique"/>
    </int2:textHash>
    <int2:bookmark int2:bookmarkName="_Int_qwGopVVi" int2:invalidationBookmarkName="" int2:hashCode="Ri1OCD50thavep" int2:id="2UKQOpbm">
      <int2:state int2:value="Rejected" int2:type="AugLoop_Text_Critique"/>
    </int2:bookmark>
    <int2:bookmark int2:bookmarkName="_Int_lHp3P8aR" int2:invalidationBookmarkName="" int2:hashCode="Ri1OCD50thavep" int2:id="56kc3EYQ">
      <int2:state int2:value="Rejected" int2:type="AugLoop_Text_Critique"/>
    </int2:bookmark>
    <int2:bookmark int2:bookmarkName="_Int_svPnkbUc" int2:invalidationBookmarkName="" int2:hashCode="RoHRJMxsS3O6q/" int2:id="7abSvBeH">
      <int2:state int2:value="Rejected" int2:type="AugLoop_Text_Critique"/>
    </int2:bookmark>
    <int2:bookmark int2:bookmarkName="_Int_dDxYBv25" int2:invalidationBookmarkName="" int2:hashCode="qSlLcdl3zpggpY" int2:id="9Q9qsZGM">
      <int2:state int2:value="Rejected" int2:type="AugLoop_Text_Critique"/>
    </int2:bookmark>
    <int2:bookmark int2:bookmarkName="_Int_OjTstNp3" int2:invalidationBookmarkName="" int2:hashCode="zd4ybwC0W4GabY" int2:id="As3ZwVCp">
      <int2:state int2:value="Rejected" int2:type="AugLoop_Text_Critique"/>
    </int2:bookmark>
    <int2:bookmark int2:bookmarkName="_Int_4GOYh8kp" int2:invalidationBookmarkName="" int2:hashCode="+hy8M85sF9u9T4" int2:id="Usg7yRSW">
      <int2:state int2:value="Rejected" int2:type="AugLoop_Text_Critique"/>
    </int2:bookmark>
    <int2:bookmark int2:bookmarkName="_Int_EQTn1RzZ" int2:invalidationBookmarkName="" int2:hashCode="E7g5UeM+bQtcGz" int2:id="nKG8K9M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5C136C"/>
    <w:multiLevelType w:val="hybridMultilevel"/>
    <w:tmpl w:val="FFFFFFFF"/>
    <w:lvl w:ilvl="0" w:tplc="51A0D37A">
      <w:start w:val="1"/>
      <w:numFmt w:val="decimal"/>
      <w:lvlText w:val="%1."/>
      <w:lvlJc w:val="left"/>
      <w:pPr>
        <w:ind w:left="720" w:hanging="360"/>
      </w:pPr>
    </w:lvl>
    <w:lvl w:ilvl="1" w:tplc="6E7060DE">
      <w:start w:val="1"/>
      <w:numFmt w:val="lowerLetter"/>
      <w:lvlText w:val="%2."/>
      <w:lvlJc w:val="left"/>
      <w:pPr>
        <w:ind w:left="1440" w:hanging="360"/>
      </w:pPr>
    </w:lvl>
    <w:lvl w:ilvl="2" w:tplc="79C4D6B2">
      <w:start w:val="1"/>
      <w:numFmt w:val="lowerRoman"/>
      <w:lvlText w:val="%3."/>
      <w:lvlJc w:val="right"/>
      <w:pPr>
        <w:ind w:left="2160" w:hanging="180"/>
      </w:pPr>
    </w:lvl>
    <w:lvl w:ilvl="3" w:tplc="2C3A2B8A">
      <w:start w:val="1"/>
      <w:numFmt w:val="decimal"/>
      <w:lvlText w:val="%4."/>
      <w:lvlJc w:val="left"/>
      <w:pPr>
        <w:ind w:left="2880" w:hanging="360"/>
      </w:pPr>
    </w:lvl>
    <w:lvl w:ilvl="4" w:tplc="D8F4C80C">
      <w:start w:val="1"/>
      <w:numFmt w:val="lowerLetter"/>
      <w:lvlText w:val="%5."/>
      <w:lvlJc w:val="left"/>
      <w:pPr>
        <w:ind w:left="3600" w:hanging="360"/>
      </w:pPr>
    </w:lvl>
    <w:lvl w:ilvl="5" w:tplc="1FB82762">
      <w:start w:val="1"/>
      <w:numFmt w:val="lowerRoman"/>
      <w:lvlText w:val="%6."/>
      <w:lvlJc w:val="right"/>
      <w:pPr>
        <w:ind w:left="4320" w:hanging="180"/>
      </w:pPr>
    </w:lvl>
    <w:lvl w:ilvl="6" w:tplc="4CB05404">
      <w:start w:val="1"/>
      <w:numFmt w:val="decimal"/>
      <w:lvlText w:val="%7."/>
      <w:lvlJc w:val="left"/>
      <w:pPr>
        <w:ind w:left="5040" w:hanging="360"/>
      </w:pPr>
    </w:lvl>
    <w:lvl w:ilvl="7" w:tplc="85EAD1BE">
      <w:start w:val="1"/>
      <w:numFmt w:val="lowerLetter"/>
      <w:lvlText w:val="%8."/>
      <w:lvlJc w:val="left"/>
      <w:pPr>
        <w:ind w:left="5760" w:hanging="360"/>
      </w:pPr>
    </w:lvl>
    <w:lvl w:ilvl="8" w:tplc="FFE4567A">
      <w:start w:val="1"/>
      <w:numFmt w:val="lowerRoman"/>
      <w:lvlText w:val="%9."/>
      <w:lvlJc w:val="right"/>
      <w:pPr>
        <w:ind w:left="6480" w:hanging="180"/>
      </w:pPr>
    </w:lvl>
  </w:abstractNum>
  <w:num w:numId="1" w16cid:durableId="1366712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694AD1"/>
    <w:rsid w:val="00037A39"/>
    <w:rsid w:val="00122737"/>
    <w:rsid w:val="00160FF4"/>
    <w:rsid w:val="00175526"/>
    <w:rsid w:val="00177266"/>
    <w:rsid w:val="001C7F33"/>
    <w:rsid w:val="002108AB"/>
    <w:rsid w:val="002402BA"/>
    <w:rsid w:val="002D145C"/>
    <w:rsid w:val="002E453A"/>
    <w:rsid w:val="00302C22"/>
    <w:rsid w:val="003103BD"/>
    <w:rsid w:val="00311312"/>
    <w:rsid w:val="00344931"/>
    <w:rsid w:val="00392DD0"/>
    <w:rsid w:val="003C1177"/>
    <w:rsid w:val="003FF6FA"/>
    <w:rsid w:val="004639D9"/>
    <w:rsid w:val="004C3DE3"/>
    <w:rsid w:val="005544AD"/>
    <w:rsid w:val="00572660"/>
    <w:rsid w:val="00573A6E"/>
    <w:rsid w:val="00579720"/>
    <w:rsid w:val="00584A90"/>
    <w:rsid w:val="00634F6B"/>
    <w:rsid w:val="00675A9D"/>
    <w:rsid w:val="006C6459"/>
    <w:rsid w:val="0070535A"/>
    <w:rsid w:val="007A5892"/>
    <w:rsid w:val="007B114C"/>
    <w:rsid w:val="007E66EA"/>
    <w:rsid w:val="0088015F"/>
    <w:rsid w:val="008920CC"/>
    <w:rsid w:val="008F73BE"/>
    <w:rsid w:val="009508CB"/>
    <w:rsid w:val="00952532"/>
    <w:rsid w:val="009D60A8"/>
    <w:rsid w:val="00A551CE"/>
    <w:rsid w:val="00A761DA"/>
    <w:rsid w:val="00AA1CFF"/>
    <w:rsid w:val="00AC5506"/>
    <w:rsid w:val="00B14326"/>
    <w:rsid w:val="00B254F5"/>
    <w:rsid w:val="00B52815"/>
    <w:rsid w:val="00BA2E94"/>
    <w:rsid w:val="00BB11EA"/>
    <w:rsid w:val="00BC29BE"/>
    <w:rsid w:val="00C12196"/>
    <w:rsid w:val="00C20BA8"/>
    <w:rsid w:val="00C53F43"/>
    <w:rsid w:val="00C8348E"/>
    <w:rsid w:val="00CF7765"/>
    <w:rsid w:val="00D06B19"/>
    <w:rsid w:val="00D95E02"/>
    <w:rsid w:val="00DA6D22"/>
    <w:rsid w:val="00DA7FB4"/>
    <w:rsid w:val="00DC0991"/>
    <w:rsid w:val="00DC2FE5"/>
    <w:rsid w:val="00DCACE0"/>
    <w:rsid w:val="00E13A32"/>
    <w:rsid w:val="00EB3D3B"/>
    <w:rsid w:val="00F30368"/>
    <w:rsid w:val="00FB29B3"/>
    <w:rsid w:val="00FD172A"/>
    <w:rsid w:val="00FD50FC"/>
    <w:rsid w:val="012411D7"/>
    <w:rsid w:val="01317469"/>
    <w:rsid w:val="01398186"/>
    <w:rsid w:val="0154E5C8"/>
    <w:rsid w:val="016AE011"/>
    <w:rsid w:val="018309D8"/>
    <w:rsid w:val="018AF75E"/>
    <w:rsid w:val="018ECF2B"/>
    <w:rsid w:val="01F560A8"/>
    <w:rsid w:val="01FE7570"/>
    <w:rsid w:val="020E402A"/>
    <w:rsid w:val="02404510"/>
    <w:rsid w:val="025DA46E"/>
    <w:rsid w:val="0264000B"/>
    <w:rsid w:val="029A9BE8"/>
    <w:rsid w:val="02D1E2F2"/>
    <w:rsid w:val="02E748AF"/>
    <w:rsid w:val="02F62C97"/>
    <w:rsid w:val="038F12F4"/>
    <w:rsid w:val="03EE2FF3"/>
    <w:rsid w:val="042C73A9"/>
    <w:rsid w:val="042E1B32"/>
    <w:rsid w:val="044939D4"/>
    <w:rsid w:val="045BB299"/>
    <w:rsid w:val="047F756C"/>
    <w:rsid w:val="049BC7A4"/>
    <w:rsid w:val="04ABCAEE"/>
    <w:rsid w:val="04B28730"/>
    <w:rsid w:val="04C1CF78"/>
    <w:rsid w:val="05438DA6"/>
    <w:rsid w:val="05751C5B"/>
    <w:rsid w:val="057FD358"/>
    <w:rsid w:val="06210844"/>
    <w:rsid w:val="06501DFA"/>
    <w:rsid w:val="06813A1D"/>
    <w:rsid w:val="06D390BD"/>
    <w:rsid w:val="06E744DF"/>
    <w:rsid w:val="06F1CD65"/>
    <w:rsid w:val="0713B633"/>
    <w:rsid w:val="071BA3B9"/>
    <w:rsid w:val="0725D0B5"/>
    <w:rsid w:val="0780DA96"/>
    <w:rsid w:val="079399C9"/>
    <w:rsid w:val="0795DFA6"/>
    <w:rsid w:val="07DA2195"/>
    <w:rsid w:val="085D7F7A"/>
    <w:rsid w:val="088D9DC6"/>
    <w:rsid w:val="08E08CB7"/>
    <w:rsid w:val="08EA2818"/>
    <w:rsid w:val="091CAAF7"/>
    <w:rsid w:val="0923E0CE"/>
    <w:rsid w:val="096F4FC2"/>
    <w:rsid w:val="09E637A7"/>
    <w:rsid w:val="09EF4799"/>
    <w:rsid w:val="0A4B56F5"/>
    <w:rsid w:val="0A85822C"/>
    <w:rsid w:val="0AF852DB"/>
    <w:rsid w:val="0B64E584"/>
    <w:rsid w:val="0B7703E5"/>
    <w:rsid w:val="0BA08125"/>
    <w:rsid w:val="0C063502"/>
    <w:rsid w:val="0C50D8BA"/>
    <w:rsid w:val="0C8A5D1F"/>
    <w:rsid w:val="0C9024F7"/>
    <w:rsid w:val="0D618CD3"/>
    <w:rsid w:val="0D815EF3"/>
    <w:rsid w:val="0DE48120"/>
    <w:rsid w:val="0E2F8EF6"/>
    <w:rsid w:val="0E3FD8CF"/>
    <w:rsid w:val="0E4D1B74"/>
    <w:rsid w:val="0E6A8E2C"/>
    <w:rsid w:val="0EAD284D"/>
    <w:rsid w:val="0EBA4A4D"/>
    <w:rsid w:val="0F0D8D41"/>
    <w:rsid w:val="0F137C72"/>
    <w:rsid w:val="0F4DB9CA"/>
    <w:rsid w:val="0FFFE25F"/>
    <w:rsid w:val="10065E8D"/>
    <w:rsid w:val="102290E9"/>
    <w:rsid w:val="105A842F"/>
    <w:rsid w:val="10A88F13"/>
    <w:rsid w:val="10C285FF"/>
    <w:rsid w:val="10DFE55D"/>
    <w:rsid w:val="1110A4F2"/>
    <w:rsid w:val="112381B4"/>
    <w:rsid w:val="1143D90D"/>
    <w:rsid w:val="114FDF82"/>
    <w:rsid w:val="11672FB8"/>
    <w:rsid w:val="118D0F51"/>
    <w:rsid w:val="11DBB811"/>
    <w:rsid w:val="11E50DF0"/>
    <w:rsid w:val="122A78A5"/>
    <w:rsid w:val="12536777"/>
    <w:rsid w:val="125E5660"/>
    <w:rsid w:val="12D59952"/>
    <w:rsid w:val="12D6A92E"/>
    <w:rsid w:val="13196DE6"/>
    <w:rsid w:val="132A57AD"/>
    <w:rsid w:val="13460AF9"/>
    <w:rsid w:val="1370BC34"/>
    <w:rsid w:val="13D627DE"/>
    <w:rsid w:val="13DD5304"/>
    <w:rsid w:val="13E91775"/>
    <w:rsid w:val="13FA26C1"/>
    <w:rsid w:val="13FB5004"/>
    <w:rsid w:val="14732D85"/>
    <w:rsid w:val="150ABA5F"/>
    <w:rsid w:val="151B757A"/>
    <w:rsid w:val="152925B3"/>
    <w:rsid w:val="1529B822"/>
    <w:rsid w:val="1584E7D6"/>
    <w:rsid w:val="15B3F2AC"/>
    <w:rsid w:val="15F465A8"/>
    <w:rsid w:val="16031B85"/>
    <w:rsid w:val="1626F1D1"/>
    <w:rsid w:val="16434E2A"/>
    <w:rsid w:val="165F73A7"/>
    <w:rsid w:val="16721A9E"/>
    <w:rsid w:val="167ABEB4"/>
    <w:rsid w:val="16936D28"/>
    <w:rsid w:val="16C700F8"/>
    <w:rsid w:val="16CA549B"/>
    <w:rsid w:val="1722CC22"/>
    <w:rsid w:val="1732C3A2"/>
    <w:rsid w:val="17C5FA81"/>
    <w:rsid w:val="17D5277E"/>
    <w:rsid w:val="17DF855A"/>
    <w:rsid w:val="181B8555"/>
    <w:rsid w:val="182AB7CE"/>
    <w:rsid w:val="1847A41F"/>
    <w:rsid w:val="18594866"/>
    <w:rsid w:val="186624FC"/>
    <w:rsid w:val="188B0322"/>
    <w:rsid w:val="18961275"/>
    <w:rsid w:val="18994366"/>
    <w:rsid w:val="18A21DA5"/>
    <w:rsid w:val="18ACA60C"/>
    <w:rsid w:val="18B5C34A"/>
    <w:rsid w:val="18CF7829"/>
    <w:rsid w:val="18E309BC"/>
    <w:rsid w:val="18E38385"/>
    <w:rsid w:val="18FFB071"/>
    <w:rsid w:val="19102906"/>
    <w:rsid w:val="191506F8"/>
    <w:rsid w:val="19270F49"/>
    <w:rsid w:val="193D07CE"/>
    <w:rsid w:val="197E5C26"/>
    <w:rsid w:val="19A9BB60"/>
    <w:rsid w:val="19F39888"/>
    <w:rsid w:val="1A461BBD"/>
    <w:rsid w:val="1A54545C"/>
    <w:rsid w:val="1A696845"/>
    <w:rsid w:val="1AA3937C"/>
    <w:rsid w:val="1AD74338"/>
    <w:rsid w:val="1B087F40"/>
    <w:rsid w:val="1B33A423"/>
    <w:rsid w:val="1B3930E3"/>
    <w:rsid w:val="1BB7D645"/>
    <w:rsid w:val="1BD15057"/>
    <w:rsid w:val="1BE46808"/>
    <w:rsid w:val="1BE53A70"/>
    <w:rsid w:val="1BE60142"/>
    <w:rsid w:val="1BF091C8"/>
    <w:rsid w:val="1BF26553"/>
    <w:rsid w:val="1C2DCF4D"/>
    <w:rsid w:val="1C3F63DD"/>
    <w:rsid w:val="1C5EBCF2"/>
    <w:rsid w:val="1C7072DF"/>
    <w:rsid w:val="1C731399"/>
    <w:rsid w:val="1CCC6DC2"/>
    <w:rsid w:val="1CEA8154"/>
    <w:rsid w:val="1D29EF5B"/>
    <w:rsid w:val="1D503EAE"/>
    <w:rsid w:val="1D52E24C"/>
    <w:rsid w:val="1D6010EF"/>
    <w:rsid w:val="1D62D3AA"/>
    <w:rsid w:val="1D8FF9BB"/>
    <w:rsid w:val="1DA10907"/>
    <w:rsid w:val="1DB80068"/>
    <w:rsid w:val="1DBE6865"/>
    <w:rsid w:val="1E328BDD"/>
    <w:rsid w:val="1E4FEEBF"/>
    <w:rsid w:val="1EE21368"/>
    <w:rsid w:val="1EEC0F0F"/>
    <w:rsid w:val="1F0495AB"/>
    <w:rsid w:val="1F0D2DCA"/>
    <w:rsid w:val="1F35CB8D"/>
    <w:rsid w:val="1F419ECB"/>
    <w:rsid w:val="1F5A38C6"/>
    <w:rsid w:val="1F94ABE2"/>
    <w:rsid w:val="1F9BF71C"/>
    <w:rsid w:val="1FA14EF3"/>
    <w:rsid w:val="1FA5FF52"/>
    <w:rsid w:val="1FBDCD3F"/>
    <w:rsid w:val="1FE26F21"/>
    <w:rsid w:val="1FEB17CA"/>
    <w:rsid w:val="2018BF22"/>
    <w:rsid w:val="2034C43E"/>
    <w:rsid w:val="2041AF75"/>
    <w:rsid w:val="2087DF70"/>
    <w:rsid w:val="208B74FB"/>
    <w:rsid w:val="20B0A9B9"/>
    <w:rsid w:val="20D8A9C9"/>
    <w:rsid w:val="20ED8461"/>
    <w:rsid w:val="20F60927"/>
    <w:rsid w:val="21092E9C"/>
    <w:rsid w:val="211BFB13"/>
    <w:rsid w:val="2125A628"/>
    <w:rsid w:val="214684BC"/>
    <w:rsid w:val="21489BA7"/>
    <w:rsid w:val="2164B0A8"/>
    <w:rsid w:val="21866ABE"/>
    <w:rsid w:val="218A3A47"/>
    <w:rsid w:val="2197329B"/>
    <w:rsid w:val="21D4AF2F"/>
    <w:rsid w:val="22119B32"/>
    <w:rsid w:val="2212849D"/>
    <w:rsid w:val="2223AFD1"/>
    <w:rsid w:val="222CF507"/>
    <w:rsid w:val="2271BB96"/>
    <w:rsid w:val="227DC732"/>
    <w:rsid w:val="2283BAAC"/>
    <w:rsid w:val="229926D2"/>
    <w:rsid w:val="22C14728"/>
    <w:rsid w:val="23410994"/>
    <w:rsid w:val="235941BC"/>
    <w:rsid w:val="2363F0CE"/>
    <w:rsid w:val="23A3B9FE"/>
    <w:rsid w:val="23B7E2AC"/>
    <w:rsid w:val="23BF8032"/>
    <w:rsid w:val="23E5D6B9"/>
    <w:rsid w:val="2419C7A1"/>
    <w:rsid w:val="241A1D09"/>
    <w:rsid w:val="242EBDAF"/>
    <w:rsid w:val="24475494"/>
    <w:rsid w:val="24A59E25"/>
    <w:rsid w:val="24C25B7B"/>
    <w:rsid w:val="25150A26"/>
    <w:rsid w:val="258FF381"/>
    <w:rsid w:val="259A3EDD"/>
    <w:rsid w:val="25A50D11"/>
    <w:rsid w:val="25BEB302"/>
    <w:rsid w:val="25C6EBB8"/>
    <w:rsid w:val="25C97A4A"/>
    <w:rsid w:val="25CA8E10"/>
    <w:rsid w:val="261E7BC8"/>
    <w:rsid w:val="2648D9B9"/>
    <w:rsid w:val="265CDF2E"/>
    <w:rsid w:val="26834E2B"/>
    <w:rsid w:val="26BB10D1"/>
    <w:rsid w:val="26E17FE2"/>
    <w:rsid w:val="27315973"/>
    <w:rsid w:val="273862DD"/>
    <w:rsid w:val="27454E83"/>
    <w:rsid w:val="2764EB6B"/>
    <w:rsid w:val="27B6FFE8"/>
    <w:rsid w:val="28031A9C"/>
    <w:rsid w:val="289B8B83"/>
    <w:rsid w:val="28F68F0B"/>
    <w:rsid w:val="29014150"/>
    <w:rsid w:val="29250826"/>
    <w:rsid w:val="29531D08"/>
    <w:rsid w:val="2994AFB4"/>
    <w:rsid w:val="29D4D7BE"/>
    <w:rsid w:val="29E4FD21"/>
    <w:rsid w:val="29EAF23E"/>
    <w:rsid w:val="2A4FF426"/>
    <w:rsid w:val="2A6E6F3C"/>
    <w:rsid w:val="2B8BAA5D"/>
    <w:rsid w:val="2B9B610E"/>
    <w:rsid w:val="2BFF3505"/>
    <w:rsid w:val="2C00E00A"/>
    <w:rsid w:val="2C1C5CDC"/>
    <w:rsid w:val="2C5D8975"/>
    <w:rsid w:val="2C87D2D0"/>
    <w:rsid w:val="2C9A86FF"/>
    <w:rsid w:val="2CB1A217"/>
    <w:rsid w:val="2CC3E424"/>
    <w:rsid w:val="2CCBEBA1"/>
    <w:rsid w:val="2CD20107"/>
    <w:rsid w:val="2D112BC6"/>
    <w:rsid w:val="2D570929"/>
    <w:rsid w:val="2DA3B4DD"/>
    <w:rsid w:val="2DAC2690"/>
    <w:rsid w:val="2DCA7D54"/>
    <w:rsid w:val="2DFA2C6D"/>
    <w:rsid w:val="2E54943E"/>
    <w:rsid w:val="2EF5C1BB"/>
    <w:rsid w:val="2EFBE87F"/>
    <w:rsid w:val="2F072C72"/>
    <w:rsid w:val="2F2EE025"/>
    <w:rsid w:val="2F53FD9E"/>
    <w:rsid w:val="2F626C7D"/>
    <w:rsid w:val="2F75E302"/>
    <w:rsid w:val="2F838BB4"/>
    <w:rsid w:val="2FCD440E"/>
    <w:rsid w:val="2FF5071C"/>
    <w:rsid w:val="2FFD4864"/>
    <w:rsid w:val="304409DA"/>
    <w:rsid w:val="3056F814"/>
    <w:rsid w:val="30659F35"/>
    <w:rsid w:val="308193CE"/>
    <w:rsid w:val="3092620E"/>
    <w:rsid w:val="30975D6D"/>
    <w:rsid w:val="309ABC2B"/>
    <w:rsid w:val="30A44B20"/>
    <w:rsid w:val="30AD34F0"/>
    <w:rsid w:val="30D6BA3A"/>
    <w:rsid w:val="3131C147"/>
    <w:rsid w:val="31449B99"/>
    <w:rsid w:val="31BA84FD"/>
    <w:rsid w:val="31C96829"/>
    <w:rsid w:val="31EC7F18"/>
    <w:rsid w:val="32039360"/>
    <w:rsid w:val="32269BB0"/>
    <w:rsid w:val="325A912E"/>
    <w:rsid w:val="325B060B"/>
    <w:rsid w:val="32772600"/>
    <w:rsid w:val="32CBC150"/>
    <w:rsid w:val="330964C1"/>
    <w:rsid w:val="3338976B"/>
    <w:rsid w:val="333960FC"/>
    <w:rsid w:val="334897AB"/>
    <w:rsid w:val="33572009"/>
    <w:rsid w:val="335754B2"/>
    <w:rsid w:val="33B93490"/>
    <w:rsid w:val="33BC37B4"/>
    <w:rsid w:val="33BD070E"/>
    <w:rsid w:val="33D25CED"/>
    <w:rsid w:val="33E4D5B2"/>
    <w:rsid w:val="340829D5"/>
    <w:rsid w:val="34136A07"/>
    <w:rsid w:val="344BC0CD"/>
    <w:rsid w:val="34641018"/>
    <w:rsid w:val="3471AD25"/>
    <w:rsid w:val="348073D1"/>
    <w:rsid w:val="3492B238"/>
    <w:rsid w:val="349B4B5F"/>
    <w:rsid w:val="35172758"/>
    <w:rsid w:val="3544D0BF"/>
    <w:rsid w:val="355504F1"/>
    <w:rsid w:val="35980F19"/>
    <w:rsid w:val="35F80DE3"/>
    <w:rsid w:val="36B688EA"/>
    <w:rsid w:val="370780D0"/>
    <w:rsid w:val="376C23EC"/>
    <w:rsid w:val="3774F17E"/>
    <w:rsid w:val="37841A9D"/>
    <w:rsid w:val="37B0519D"/>
    <w:rsid w:val="37B3ED51"/>
    <w:rsid w:val="37D2CD62"/>
    <w:rsid w:val="38001006"/>
    <w:rsid w:val="3896FB76"/>
    <w:rsid w:val="389F249C"/>
    <w:rsid w:val="38CA0267"/>
    <w:rsid w:val="38D3773E"/>
    <w:rsid w:val="3904C951"/>
    <w:rsid w:val="39087BC2"/>
    <w:rsid w:val="396027CA"/>
    <w:rsid w:val="397E5F53"/>
    <w:rsid w:val="399110EC"/>
    <w:rsid w:val="39991869"/>
    <w:rsid w:val="39E27B74"/>
    <w:rsid w:val="39F65D1D"/>
    <w:rsid w:val="3A147C12"/>
    <w:rsid w:val="3A18F8AC"/>
    <w:rsid w:val="3A3977C3"/>
    <w:rsid w:val="3A45BF26"/>
    <w:rsid w:val="3A62392B"/>
    <w:rsid w:val="3A6FAAF0"/>
    <w:rsid w:val="3AAF9E74"/>
    <w:rsid w:val="3AF213E8"/>
    <w:rsid w:val="3B2E64DD"/>
    <w:rsid w:val="3B347A8E"/>
    <w:rsid w:val="3B4E97C4"/>
    <w:rsid w:val="3BA9C99E"/>
    <w:rsid w:val="3BCCCEA6"/>
    <w:rsid w:val="3BCD61C1"/>
    <w:rsid w:val="3BDDE0C3"/>
    <w:rsid w:val="3BFC514E"/>
    <w:rsid w:val="3C5164B6"/>
    <w:rsid w:val="3C651397"/>
    <w:rsid w:val="3CAD3966"/>
    <w:rsid w:val="3CCA2954"/>
    <w:rsid w:val="3CD04AEF"/>
    <w:rsid w:val="3D265C31"/>
    <w:rsid w:val="3D780DE2"/>
    <w:rsid w:val="3DA26F5B"/>
    <w:rsid w:val="3DA60A1D"/>
    <w:rsid w:val="3DB95DD5"/>
    <w:rsid w:val="3E88A52E"/>
    <w:rsid w:val="3EAA2E8C"/>
    <w:rsid w:val="3EB37FF5"/>
    <w:rsid w:val="3F27917B"/>
    <w:rsid w:val="3F4B022E"/>
    <w:rsid w:val="3F720EEE"/>
    <w:rsid w:val="3F890578"/>
    <w:rsid w:val="3FEDA481"/>
    <w:rsid w:val="3FEEEE96"/>
    <w:rsid w:val="4024758F"/>
    <w:rsid w:val="4033854D"/>
    <w:rsid w:val="4038B75E"/>
    <w:rsid w:val="40691360"/>
    <w:rsid w:val="409BC35A"/>
    <w:rsid w:val="40DDA1FC"/>
    <w:rsid w:val="40E251A5"/>
    <w:rsid w:val="4148AA63"/>
    <w:rsid w:val="4169B592"/>
    <w:rsid w:val="416FE314"/>
    <w:rsid w:val="4181F50D"/>
    <w:rsid w:val="41A33517"/>
    <w:rsid w:val="41B75DDA"/>
    <w:rsid w:val="41BDFF1D"/>
    <w:rsid w:val="41C045F0"/>
    <w:rsid w:val="4206FDAA"/>
    <w:rsid w:val="4233C9C8"/>
    <w:rsid w:val="426FC770"/>
    <w:rsid w:val="42A9AFB0"/>
    <w:rsid w:val="42B2D56E"/>
    <w:rsid w:val="42C34661"/>
    <w:rsid w:val="42DA826E"/>
    <w:rsid w:val="431F48FD"/>
    <w:rsid w:val="4339D637"/>
    <w:rsid w:val="435F34E9"/>
    <w:rsid w:val="436A217D"/>
    <w:rsid w:val="4375AFEB"/>
    <w:rsid w:val="437C8226"/>
    <w:rsid w:val="43F13FFB"/>
    <w:rsid w:val="440B5669"/>
    <w:rsid w:val="4417A508"/>
    <w:rsid w:val="443107B1"/>
    <w:rsid w:val="4457B2E4"/>
    <w:rsid w:val="44ACB167"/>
    <w:rsid w:val="44EB3C39"/>
    <w:rsid w:val="45218F3B"/>
    <w:rsid w:val="45356359"/>
    <w:rsid w:val="453E2C2C"/>
    <w:rsid w:val="459A6427"/>
    <w:rsid w:val="45E15072"/>
    <w:rsid w:val="45F6B928"/>
    <w:rsid w:val="45F828B5"/>
    <w:rsid w:val="45FB3DB7"/>
    <w:rsid w:val="460DA1FE"/>
    <w:rsid w:val="463FACC5"/>
    <w:rsid w:val="464FBCB3"/>
    <w:rsid w:val="467BF7C1"/>
    <w:rsid w:val="4686A435"/>
    <w:rsid w:val="46A9DB50"/>
    <w:rsid w:val="46C99AB1"/>
    <w:rsid w:val="46ED6D13"/>
    <w:rsid w:val="46F66720"/>
    <w:rsid w:val="470E63C6"/>
    <w:rsid w:val="474D363E"/>
    <w:rsid w:val="477C5BB0"/>
    <w:rsid w:val="4797E4AE"/>
    <w:rsid w:val="47B66A4B"/>
    <w:rsid w:val="47EAD9C6"/>
    <w:rsid w:val="47FEC16F"/>
    <w:rsid w:val="480D0DCE"/>
    <w:rsid w:val="483862BC"/>
    <w:rsid w:val="4845ABB1"/>
    <w:rsid w:val="4881CBBE"/>
    <w:rsid w:val="48BCE6B0"/>
    <w:rsid w:val="49B07D21"/>
    <w:rsid w:val="49BA9112"/>
    <w:rsid w:val="4A0820F6"/>
    <w:rsid w:val="4A1EE63A"/>
    <w:rsid w:val="4A2CCC7A"/>
    <w:rsid w:val="4A4542E6"/>
    <w:rsid w:val="4A53C863"/>
    <w:rsid w:val="4B0B7F20"/>
    <w:rsid w:val="4B28AD1B"/>
    <w:rsid w:val="4B58F1DF"/>
    <w:rsid w:val="4B672136"/>
    <w:rsid w:val="4B7DA6D9"/>
    <w:rsid w:val="4B932CA4"/>
    <w:rsid w:val="4B950C71"/>
    <w:rsid w:val="4B96C147"/>
    <w:rsid w:val="4BE5293C"/>
    <w:rsid w:val="4BF06A54"/>
    <w:rsid w:val="4C0E1349"/>
    <w:rsid w:val="4C188012"/>
    <w:rsid w:val="4C61D950"/>
    <w:rsid w:val="4C743862"/>
    <w:rsid w:val="4C9BF41B"/>
    <w:rsid w:val="4CA56191"/>
    <w:rsid w:val="4CBD3865"/>
    <w:rsid w:val="4CC40D1C"/>
    <w:rsid w:val="4D169B2B"/>
    <w:rsid w:val="4D191CD4"/>
    <w:rsid w:val="4D36A7A6"/>
    <w:rsid w:val="4D71718B"/>
    <w:rsid w:val="4D797908"/>
    <w:rsid w:val="4D81DEC1"/>
    <w:rsid w:val="4D8576D7"/>
    <w:rsid w:val="4D980713"/>
    <w:rsid w:val="4DA0C2A6"/>
    <w:rsid w:val="4DB33F78"/>
    <w:rsid w:val="4DE2F214"/>
    <w:rsid w:val="4E42EB4F"/>
    <w:rsid w:val="4E602AE4"/>
    <w:rsid w:val="4E62C703"/>
    <w:rsid w:val="4EB4ED35"/>
    <w:rsid w:val="4EC6215D"/>
    <w:rsid w:val="4F2B719D"/>
    <w:rsid w:val="4F329BA6"/>
    <w:rsid w:val="4F66D4F3"/>
    <w:rsid w:val="4F7A42B9"/>
    <w:rsid w:val="4FD0208E"/>
    <w:rsid w:val="50111F16"/>
    <w:rsid w:val="501F7132"/>
    <w:rsid w:val="5045A577"/>
    <w:rsid w:val="505F2EC3"/>
    <w:rsid w:val="5062CD4E"/>
    <w:rsid w:val="50BEBF94"/>
    <w:rsid w:val="50CB667D"/>
    <w:rsid w:val="50CFA7D5"/>
    <w:rsid w:val="50E5EA8C"/>
    <w:rsid w:val="50F4BA35"/>
    <w:rsid w:val="511E03EB"/>
    <w:rsid w:val="514E77D3"/>
    <w:rsid w:val="517A7E83"/>
    <w:rsid w:val="51DE5740"/>
    <w:rsid w:val="51E1EF76"/>
    <w:rsid w:val="5245B0DA"/>
    <w:rsid w:val="5274E03D"/>
    <w:rsid w:val="52BF0F7C"/>
    <w:rsid w:val="5312D068"/>
    <w:rsid w:val="531812B6"/>
    <w:rsid w:val="53237010"/>
    <w:rsid w:val="532FCA4C"/>
    <w:rsid w:val="536514CE"/>
    <w:rsid w:val="539A6E10"/>
    <w:rsid w:val="539D6DB2"/>
    <w:rsid w:val="539F3126"/>
    <w:rsid w:val="540E6DED"/>
    <w:rsid w:val="544DCB7F"/>
    <w:rsid w:val="54A0975C"/>
    <w:rsid w:val="54B1AEB5"/>
    <w:rsid w:val="54BBF494"/>
    <w:rsid w:val="54BE60F5"/>
    <w:rsid w:val="54FCA38E"/>
    <w:rsid w:val="54FEC8F5"/>
    <w:rsid w:val="5528B605"/>
    <w:rsid w:val="5533737B"/>
    <w:rsid w:val="55397506"/>
    <w:rsid w:val="55498882"/>
    <w:rsid w:val="55AADCF3"/>
    <w:rsid w:val="55CA1E4E"/>
    <w:rsid w:val="55CE4853"/>
    <w:rsid w:val="55EE9273"/>
    <w:rsid w:val="55FFA489"/>
    <w:rsid w:val="56338982"/>
    <w:rsid w:val="5697E52A"/>
    <w:rsid w:val="56E6E9BD"/>
    <w:rsid w:val="56F1F068"/>
    <w:rsid w:val="570BE20F"/>
    <w:rsid w:val="5737334F"/>
    <w:rsid w:val="574EC338"/>
    <w:rsid w:val="574EFED9"/>
    <w:rsid w:val="57517B7C"/>
    <w:rsid w:val="575FB750"/>
    <w:rsid w:val="57630D6B"/>
    <w:rsid w:val="5768AA4B"/>
    <w:rsid w:val="576C0D20"/>
    <w:rsid w:val="576EC47E"/>
    <w:rsid w:val="57E114E7"/>
    <w:rsid w:val="5800AD7C"/>
    <w:rsid w:val="5803675A"/>
    <w:rsid w:val="582B4624"/>
    <w:rsid w:val="5849227A"/>
    <w:rsid w:val="58633F3B"/>
    <w:rsid w:val="58A6F63E"/>
    <w:rsid w:val="58B0508C"/>
    <w:rsid w:val="58C46B9A"/>
    <w:rsid w:val="58CE256A"/>
    <w:rsid w:val="58EA9399"/>
    <w:rsid w:val="592C4018"/>
    <w:rsid w:val="59366A11"/>
    <w:rsid w:val="595727A6"/>
    <w:rsid w:val="59C07EFD"/>
    <w:rsid w:val="59C71685"/>
    <w:rsid w:val="59CF85EC"/>
    <w:rsid w:val="59DF76DF"/>
    <w:rsid w:val="5A05C78A"/>
    <w:rsid w:val="5A21517C"/>
    <w:rsid w:val="5A8A6083"/>
    <w:rsid w:val="5A974A84"/>
    <w:rsid w:val="5AF0B556"/>
    <w:rsid w:val="5B0F0BEA"/>
    <w:rsid w:val="5B421771"/>
    <w:rsid w:val="5B559D16"/>
    <w:rsid w:val="5B62E6E6"/>
    <w:rsid w:val="5B6B564D"/>
    <w:rsid w:val="5B87F45C"/>
    <w:rsid w:val="5B9AA042"/>
    <w:rsid w:val="5BA8B68A"/>
    <w:rsid w:val="5BA9CA50"/>
    <w:rsid w:val="5BBFE8C5"/>
    <w:rsid w:val="5BF9D7CE"/>
    <w:rsid w:val="5C22345B"/>
    <w:rsid w:val="5CD31625"/>
    <w:rsid w:val="5CF4D3F0"/>
    <w:rsid w:val="5D1A41F4"/>
    <w:rsid w:val="5D4486EB"/>
    <w:rsid w:val="5D6EE4B5"/>
    <w:rsid w:val="5D735567"/>
    <w:rsid w:val="5D88AE31"/>
    <w:rsid w:val="5DA9A7D2"/>
    <w:rsid w:val="5E01C223"/>
    <w:rsid w:val="5E3A6820"/>
    <w:rsid w:val="5E5515B7"/>
    <w:rsid w:val="5EA2F70F"/>
    <w:rsid w:val="5F0D8CA2"/>
    <w:rsid w:val="5F4D767F"/>
    <w:rsid w:val="5F550911"/>
    <w:rsid w:val="5F9D9284"/>
    <w:rsid w:val="5FC29C7C"/>
    <w:rsid w:val="5FE8D9C4"/>
    <w:rsid w:val="603EC770"/>
    <w:rsid w:val="6042A0E4"/>
    <w:rsid w:val="604D30EF"/>
    <w:rsid w:val="6078F118"/>
    <w:rsid w:val="60CB97A8"/>
    <w:rsid w:val="6116A0C7"/>
    <w:rsid w:val="613962E5"/>
    <w:rsid w:val="613A76EE"/>
    <w:rsid w:val="614950C1"/>
    <w:rsid w:val="6156C243"/>
    <w:rsid w:val="6173D9F0"/>
    <w:rsid w:val="61DA97D1"/>
    <w:rsid w:val="61DE0C9E"/>
    <w:rsid w:val="61E10B84"/>
    <w:rsid w:val="6217F80E"/>
    <w:rsid w:val="622AA374"/>
    <w:rsid w:val="6239BB47"/>
    <w:rsid w:val="623A628F"/>
    <w:rsid w:val="625FF463"/>
    <w:rsid w:val="626B8C84"/>
    <w:rsid w:val="62A542B5"/>
    <w:rsid w:val="62F46508"/>
    <w:rsid w:val="62F55555"/>
    <w:rsid w:val="62FA2FAD"/>
    <w:rsid w:val="636DF8CB"/>
    <w:rsid w:val="6424B15A"/>
    <w:rsid w:val="642D4640"/>
    <w:rsid w:val="6441004D"/>
    <w:rsid w:val="644A6689"/>
    <w:rsid w:val="6454CE82"/>
    <w:rsid w:val="64856D01"/>
    <w:rsid w:val="64B8EB5E"/>
    <w:rsid w:val="64C4573B"/>
    <w:rsid w:val="64C4C3CB"/>
    <w:rsid w:val="64FED4CC"/>
    <w:rsid w:val="6509C92C"/>
    <w:rsid w:val="6599E468"/>
    <w:rsid w:val="65C081BB"/>
    <w:rsid w:val="65C916A1"/>
    <w:rsid w:val="65CE6226"/>
    <w:rsid w:val="65FA7105"/>
    <w:rsid w:val="662A3366"/>
    <w:rsid w:val="665FE584"/>
    <w:rsid w:val="6669C6A5"/>
    <w:rsid w:val="66898D09"/>
    <w:rsid w:val="66D33F6A"/>
    <w:rsid w:val="671FC258"/>
    <w:rsid w:val="67413181"/>
    <w:rsid w:val="675C521C"/>
    <w:rsid w:val="67A8A469"/>
    <w:rsid w:val="67A9F275"/>
    <w:rsid w:val="67B02DC6"/>
    <w:rsid w:val="682A78CF"/>
    <w:rsid w:val="68307A14"/>
    <w:rsid w:val="6833A430"/>
    <w:rsid w:val="684DF0C6"/>
    <w:rsid w:val="6874FD30"/>
    <w:rsid w:val="6887D693"/>
    <w:rsid w:val="68BA9B35"/>
    <w:rsid w:val="68C6467B"/>
    <w:rsid w:val="693B68DC"/>
    <w:rsid w:val="694C8DDB"/>
    <w:rsid w:val="69967AC7"/>
    <w:rsid w:val="69C74B19"/>
    <w:rsid w:val="69FCE159"/>
    <w:rsid w:val="6A0AE02C"/>
    <w:rsid w:val="6A1AD71C"/>
    <w:rsid w:val="6A26B157"/>
    <w:rsid w:val="6A661CC2"/>
    <w:rsid w:val="6AB227F1"/>
    <w:rsid w:val="6AD07188"/>
    <w:rsid w:val="6AFDA489"/>
    <w:rsid w:val="6B2FF28C"/>
    <w:rsid w:val="6B499057"/>
    <w:rsid w:val="6B52E741"/>
    <w:rsid w:val="6B693383"/>
    <w:rsid w:val="6BC50CBD"/>
    <w:rsid w:val="6BD05C72"/>
    <w:rsid w:val="6BE5CB55"/>
    <w:rsid w:val="6C4CB064"/>
    <w:rsid w:val="6C881A5E"/>
    <w:rsid w:val="6C97EA31"/>
    <w:rsid w:val="6CAE9803"/>
    <w:rsid w:val="6D0E332E"/>
    <w:rsid w:val="6D12CA13"/>
    <w:rsid w:val="6D2CD9CE"/>
    <w:rsid w:val="6D4280EE"/>
    <w:rsid w:val="6D43514B"/>
    <w:rsid w:val="6D56B022"/>
    <w:rsid w:val="6D85DEA6"/>
    <w:rsid w:val="6D9018CF"/>
    <w:rsid w:val="6D9934E3"/>
    <w:rsid w:val="6DB75A06"/>
    <w:rsid w:val="6E42A8D5"/>
    <w:rsid w:val="6E621800"/>
    <w:rsid w:val="6E75090D"/>
    <w:rsid w:val="6E9002A2"/>
    <w:rsid w:val="6EA873BE"/>
    <w:rsid w:val="6EC8AA2F"/>
    <w:rsid w:val="6ECBC590"/>
    <w:rsid w:val="6ED3DFE3"/>
    <w:rsid w:val="6EF5B8AF"/>
    <w:rsid w:val="6F6A7693"/>
    <w:rsid w:val="6F74CE3F"/>
    <w:rsid w:val="6F758989"/>
    <w:rsid w:val="6F77E66D"/>
    <w:rsid w:val="6F8D2D13"/>
    <w:rsid w:val="6FB0B740"/>
    <w:rsid w:val="6FB499CD"/>
    <w:rsid w:val="6FCDDF17"/>
    <w:rsid w:val="6FFE77A4"/>
    <w:rsid w:val="70077655"/>
    <w:rsid w:val="700CE504"/>
    <w:rsid w:val="70219141"/>
    <w:rsid w:val="7027D020"/>
    <w:rsid w:val="703F6F5A"/>
    <w:rsid w:val="70612DB0"/>
    <w:rsid w:val="707A21B0"/>
    <w:rsid w:val="709A1DD3"/>
    <w:rsid w:val="70BA4531"/>
    <w:rsid w:val="70F907AB"/>
    <w:rsid w:val="710646F4"/>
    <w:rsid w:val="710F6A80"/>
    <w:rsid w:val="71207EE1"/>
    <w:rsid w:val="7168634A"/>
    <w:rsid w:val="71820A1B"/>
    <w:rsid w:val="71ED7CDC"/>
    <w:rsid w:val="71FB0F03"/>
    <w:rsid w:val="71FC39E3"/>
    <w:rsid w:val="7215F211"/>
    <w:rsid w:val="72A25A6A"/>
    <w:rsid w:val="72AF872F"/>
    <w:rsid w:val="72CD9A9C"/>
    <w:rsid w:val="72FB5DA7"/>
    <w:rsid w:val="731CEA21"/>
    <w:rsid w:val="7373F240"/>
    <w:rsid w:val="73C5F1A6"/>
    <w:rsid w:val="73ECEF2D"/>
    <w:rsid w:val="7441E64F"/>
    <w:rsid w:val="744B4D66"/>
    <w:rsid w:val="744CBE8D"/>
    <w:rsid w:val="74801996"/>
    <w:rsid w:val="74EDE8AE"/>
    <w:rsid w:val="75229148"/>
    <w:rsid w:val="7537EBB3"/>
    <w:rsid w:val="7555E485"/>
    <w:rsid w:val="758D2E96"/>
    <w:rsid w:val="75ADEE6F"/>
    <w:rsid w:val="760C8846"/>
    <w:rsid w:val="76CC7E30"/>
    <w:rsid w:val="76D3BC14"/>
    <w:rsid w:val="76EDE08C"/>
    <w:rsid w:val="76EE41D6"/>
    <w:rsid w:val="7716A7A6"/>
    <w:rsid w:val="7736ABC9"/>
    <w:rsid w:val="773C965D"/>
    <w:rsid w:val="7755E6F4"/>
    <w:rsid w:val="7782F852"/>
    <w:rsid w:val="779BCAC5"/>
    <w:rsid w:val="779EF2C9"/>
    <w:rsid w:val="77A4DB4A"/>
    <w:rsid w:val="77CECECA"/>
    <w:rsid w:val="77E7A071"/>
    <w:rsid w:val="77FC726A"/>
    <w:rsid w:val="7827C949"/>
    <w:rsid w:val="783DFD9A"/>
    <w:rsid w:val="7863526E"/>
    <w:rsid w:val="78A45ED7"/>
    <w:rsid w:val="78C412BA"/>
    <w:rsid w:val="7906872C"/>
    <w:rsid w:val="791DB896"/>
    <w:rsid w:val="7929C530"/>
    <w:rsid w:val="795F89C5"/>
    <w:rsid w:val="7971F901"/>
    <w:rsid w:val="79741EAB"/>
    <w:rsid w:val="7977F7F2"/>
    <w:rsid w:val="797B42E0"/>
    <w:rsid w:val="797C7D6A"/>
    <w:rsid w:val="797FE578"/>
    <w:rsid w:val="7A3C50BB"/>
    <w:rsid w:val="7A48CB76"/>
    <w:rsid w:val="7A5BA674"/>
    <w:rsid w:val="7A5EBBA9"/>
    <w:rsid w:val="7AEF5B1A"/>
    <w:rsid w:val="7B280575"/>
    <w:rsid w:val="7B587A54"/>
    <w:rsid w:val="7B85D4C1"/>
    <w:rsid w:val="7BBAD0F3"/>
    <w:rsid w:val="7BDFFACD"/>
    <w:rsid w:val="7C41F211"/>
    <w:rsid w:val="7C8ABE4C"/>
    <w:rsid w:val="7CAF98B4"/>
    <w:rsid w:val="7CB7863A"/>
    <w:rsid w:val="7CB917EA"/>
    <w:rsid w:val="7CC2441A"/>
    <w:rsid w:val="7CCAD678"/>
    <w:rsid w:val="7CE83FE5"/>
    <w:rsid w:val="7CE90376"/>
    <w:rsid w:val="7CF2F410"/>
    <w:rsid w:val="7D452EC9"/>
    <w:rsid w:val="7D694AD1"/>
    <w:rsid w:val="7D7F2725"/>
    <w:rsid w:val="7D885539"/>
    <w:rsid w:val="7DA71AB6"/>
    <w:rsid w:val="7DE6A09A"/>
    <w:rsid w:val="7DE77D30"/>
    <w:rsid w:val="7E117DA5"/>
    <w:rsid w:val="7E4B6915"/>
    <w:rsid w:val="7E56DBD3"/>
    <w:rsid w:val="7E6879B4"/>
    <w:rsid w:val="7E746A9D"/>
    <w:rsid w:val="7EA4FA1D"/>
    <w:rsid w:val="7EC93202"/>
    <w:rsid w:val="7F3C11E9"/>
    <w:rsid w:val="7F507874"/>
    <w:rsid w:val="7F63CBE3"/>
    <w:rsid w:val="7F7FDE61"/>
    <w:rsid w:val="7FEBF0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94AD1"/>
  <w15:chartTrackingRefBased/>
  <w15:docId w15:val="{2B0F02E3-2AB5-4F20-A47A-588A1DEB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9BA9112"/>
    <w:rPr>
      <w:lang w:val="en-GB"/>
    </w:rPr>
  </w:style>
  <w:style w:type="paragraph" w:styleId="Heading1">
    <w:name w:val="heading 1"/>
    <w:basedOn w:val="Normal"/>
    <w:next w:val="Normal"/>
    <w:link w:val="Heading1Char"/>
    <w:uiPriority w:val="9"/>
    <w:qFormat/>
    <w:rsid w:val="49BA91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9BA91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9BA9112"/>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9BA91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9BA911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9BA9112"/>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9BA9112"/>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9BA9112"/>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9BA9112"/>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9BA9112"/>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9BA9112"/>
    <w:rPr>
      <w:rFonts w:eastAsiaTheme="minorEastAsia"/>
      <w:color w:val="5A5A5A"/>
    </w:rPr>
  </w:style>
  <w:style w:type="paragraph" w:styleId="Quote">
    <w:name w:val="Quote"/>
    <w:basedOn w:val="Normal"/>
    <w:next w:val="Normal"/>
    <w:link w:val="QuoteChar"/>
    <w:uiPriority w:val="29"/>
    <w:qFormat/>
    <w:rsid w:val="49BA911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9BA9112"/>
    <w:pPr>
      <w:spacing w:before="360" w:after="360"/>
      <w:ind w:left="864" w:right="864"/>
      <w:jc w:val="center"/>
    </w:pPr>
    <w:rPr>
      <w:i/>
      <w:iCs/>
      <w:color w:val="4472C4" w:themeColor="accent1"/>
    </w:rPr>
  </w:style>
  <w:style w:type="paragraph" w:styleId="ListParagraph">
    <w:name w:val="List Paragraph"/>
    <w:basedOn w:val="Normal"/>
    <w:uiPriority w:val="34"/>
    <w:qFormat/>
    <w:rsid w:val="49BA9112"/>
    <w:pPr>
      <w:ind w:left="720"/>
      <w:contextualSpacing/>
    </w:pPr>
  </w:style>
  <w:style w:type="character" w:customStyle="1" w:styleId="Heading1Char">
    <w:name w:val="Heading 1 Char"/>
    <w:basedOn w:val="DefaultParagraphFont"/>
    <w:link w:val="Heading1"/>
    <w:uiPriority w:val="9"/>
    <w:rsid w:val="49BA9112"/>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9BA9112"/>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9BA9112"/>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9BA9112"/>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9BA9112"/>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9BA9112"/>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9BA9112"/>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9BA9112"/>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9BA9112"/>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9BA9112"/>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9BA9112"/>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9BA9112"/>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9BA9112"/>
    <w:rPr>
      <w:i/>
      <w:iCs/>
      <w:noProof w:val="0"/>
      <w:color w:val="4472C4" w:themeColor="accent1"/>
      <w:lang w:val="en-GB"/>
    </w:rPr>
  </w:style>
  <w:style w:type="paragraph" w:styleId="TOC1">
    <w:name w:val="toc 1"/>
    <w:basedOn w:val="Normal"/>
    <w:next w:val="Normal"/>
    <w:uiPriority w:val="39"/>
    <w:unhideWhenUsed/>
    <w:rsid w:val="49BA9112"/>
    <w:pPr>
      <w:spacing w:after="100"/>
    </w:pPr>
  </w:style>
  <w:style w:type="paragraph" w:styleId="TOC2">
    <w:name w:val="toc 2"/>
    <w:basedOn w:val="Normal"/>
    <w:next w:val="Normal"/>
    <w:uiPriority w:val="39"/>
    <w:unhideWhenUsed/>
    <w:rsid w:val="49BA9112"/>
    <w:pPr>
      <w:spacing w:after="100"/>
      <w:ind w:left="220"/>
    </w:pPr>
  </w:style>
  <w:style w:type="paragraph" w:styleId="TOC3">
    <w:name w:val="toc 3"/>
    <w:basedOn w:val="Normal"/>
    <w:next w:val="Normal"/>
    <w:uiPriority w:val="39"/>
    <w:unhideWhenUsed/>
    <w:rsid w:val="49BA9112"/>
    <w:pPr>
      <w:spacing w:after="100"/>
      <w:ind w:left="440"/>
    </w:pPr>
  </w:style>
  <w:style w:type="paragraph" w:styleId="TOC4">
    <w:name w:val="toc 4"/>
    <w:basedOn w:val="Normal"/>
    <w:next w:val="Normal"/>
    <w:uiPriority w:val="39"/>
    <w:unhideWhenUsed/>
    <w:rsid w:val="49BA9112"/>
    <w:pPr>
      <w:spacing w:after="100"/>
      <w:ind w:left="660"/>
    </w:pPr>
  </w:style>
  <w:style w:type="paragraph" w:styleId="TOC5">
    <w:name w:val="toc 5"/>
    <w:basedOn w:val="Normal"/>
    <w:next w:val="Normal"/>
    <w:uiPriority w:val="39"/>
    <w:unhideWhenUsed/>
    <w:rsid w:val="49BA9112"/>
    <w:pPr>
      <w:spacing w:after="100"/>
      <w:ind w:left="880"/>
    </w:pPr>
  </w:style>
  <w:style w:type="paragraph" w:styleId="TOC6">
    <w:name w:val="toc 6"/>
    <w:basedOn w:val="Normal"/>
    <w:next w:val="Normal"/>
    <w:uiPriority w:val="39"/>
    <w:unhideWhenUsed/>
    <w:rsid w:val="49BA9112"/>
    <w:pPr>
      <w:spacing w:after="100"/>
      <w:ind w:left="1100"/>
    </w:pPr>
  </w:style>
  <w:style w:type="paragraph" w:styleId="TOC7">
    <w:name w:val="toc 7"/>
    <w:basedOn w:val="Normal"/>
    <w:next w:val="Normal"/>
    <w:uiPriority w:val="39"/>
    <w:unhideWhenUsed/>
    <w:rsid w:val="49BA9112"/>
    <w:pPr>
      <w:spacing w:after="100"/>
      <w:ind w:left="1320"/>
    </w:pPr>
  </w:style>
  <w:style w:type="paragraph" w:styleId="TOC8">
    <w:name w:val="toc 8"/>
    <w:basedOn w:val="Normal"/>
    <w:next w:val="Normal"/>
    <w:uiPriority w:val="39"/>
    <w:unhideWhenUsed/>
    <w:rsid w:val="49BA9112"/>
    <w:pPr>
      <w:spacing w:after="100"/>
      <w:ind w:left="1540"/>
    </w:pPr>
  </w:style>
  <w:style w:type="paragraph" w:styleId="TOC9">
    <w:name w:val="toc 9"/>
    <w:basedOn w:val="Normal"/>
    <w:next w:val="Normal"/>
    <w:uiPriority w:val="39"/>
    <w:unhideWhenUsed/>
    <w:rsid w:val="49BA9112"/>
    <w:pPr>
      <w:spacing w:after="100"/>
      <w:ind w:left="1760"/>
    </w:pPr>
  </w:style>
  <w:style w:type="paragraph" w:styleId="EndnoteText">
    <w:name w:val="endnote text"/>
    <w:basedOn w:val="Normal"/>
    <w:link w:val="EndnoteTextChar"/>
    <w:uiPriority w:val="99"/>
    <w:semiHidden/>
    <w:unhideWhenUsed/>
    <w:rsid w:val="49BA9112"/>
    <w:pPr>
      <w:spacing w:after="0"/>
    </w:pPr>
    <w:rPr>
      <w:sz w:val="20"/>
      <w:szCs w:val="20"/>
    </w:rPr>
  </w:style>
  <w:style w:type="character" w:customStyle="1" w:styleId="EndnoteTextChar">
    <w:name w:val="Endnote Text Char"/>
    <w:basedOn w:val="DefaultParagraphFont"/>
    <w:link w:val="EndnoteText"/>
    <w:uiPriority w:val="99"/>
    <w:semiHidden/>
    <w:rsid w:val="49BA9112"/>
    <w:rPr>
      <w:noProof w:val="0"/>
      <w:sz w:val="20"/>
      <w:szCs w:val="20"/>
      <w:lang w:val="en-GB"/>
    </w:rPr>
  </w:style>
  <w:style w:type="paragraph" w:styleId="Footer">
    <w:name w:val="footer"/>
    <w:basedOn w:val="Normal"/>
    <w:link w:val="FooterChar"/>
    <w:uiPriority w:val="99"/>
    <w:unhideWhenUsed/>
    <w:rsid w:val="49BA9112"/>
    <w:pPr>
      <w:tabs>
        <w:tab w:val="center" w:pos="4680"/>
        <w:tab w:val="right" w:pos="9360"/>
      </w:tabs>
      <w:spacing w:after="0"/>
    </w:pPr>
  </w:style>
  <w:style w:type="character" w:customStyle="1" w:styleId="FooterChar">
    <w:name w:val="Footer Char"/>
    <w:basedOn w:val="DefaultParagraphFont"/>
    <w:link w:val="Footer"/>
    <w:uiPriority w:val="99"/>
    <w:rsid w:val="49BA9112"/>
    <w:rPr>
      <w:noProof w:val="0"/>
      <w:lang w:val="en-GB"/>
    </w:rPr>
  </w:style>
  <w:style w:type="paragraph" w:styleId="FootnoteText">
    <w:name w:val="footnote text"/>
    <w:basedOn w:val="Normal"/>
    <w:link w:val="FootnoteTextChar"/>
    <w:uiPriority w:val="99"/>
    <w:semiHidden/>
    <w:unhideWhenUsed/>
    <w:rsid w:val="49BA9112"/>
    <w:pPr>
      <w:spacing w:after="0"/>
    </w:pPr>
    <w:rPr>
      <w:sz w:val="20"/>
      <w:szCs w:val="20"/>
    </w:rPr>
  </w:style>
  <w:style w:type="character" w:customStyle="1" w:styleId="FootnoteTextChar">
    <w:name w:val="Footnote Text Char"/>
    <w:basedOn w:val="DefaultParagraphFont"/>
    <w:link w:val="FootnoteText"/>
    <w:uiPriority w:val="99"/>
    <w:semiHidden/>
    <w:rsid w:val="49BA9112"/>
    <w:rPr>
      <w:noProof w:val="0"/>
      <w:sz w:val="20"/>
      <w:szCs w:val="20"/>
      <w:lang w:val="en-GB"/>
    </w:rPr>
  </w:style>
  <w:style w:type="paragraph" w:styleId="Header">
    <w:name w:val="header"/>
    <w:basedOn w:val="Normal"/>
    <w:link w:val="HeaderChar"/>
    <w:uiPriority w:val="99"/>
    <w:unhideWhenUsed/>
    <w:rsid w:val="49BA9112"/>
    <w:pPr>
      <w:tabs>
        <w:tab w:val="center" w:pos="4680"/>
        <w:tab w:val="right" w:pos="9360"/>
      </w:tabs>
      <w:spacing w:after="0"/>
    </w:pPr>
  </w:style>
  <w:style w:type="character" w:customStyle="1" w:styleId="HeaderChar">
    <w:name w:val="Header Char"/>
    <w:basedOn w:val="DefaultParagraphFont"/>
    <w:link w:val="Header"/>
    <w:uiPriority w:val="99"/>
    <w:rsid w:val="49BA9112"/>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england/3756944.stm" TargetMode="External"/><Relationship Id="rId3" Type="http://schemas.openxmlformats.org/officeDocument/2006/relationships/settings" Target="settings.xml"/><Relationship Id="rId7" Type="http://schemas.openxmlformats.org/officeDocument/2006/relationships/hyperlink" Target="https://www.ethnicity-facts-figures.service.gov.uk/crime-justice-and-the-law/policing/stop-and-search/latest"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ews.bbc.co.uk/1/hi/programmes/bbc_parliament/3631579.stm" TargetMode="External"/><Relationship Id="rId11" Type="http://schemas.openxmlformats.org/officeDocument/2006/relationships/theme" Target="theme/theme1.xml"/><Relationship Id="rId5" Type="http://schemas.openxmlformats.org/officeDocument/2006/relationships/hyperlink" Target="https://www.bbc.co.uk/news/uk-england-london-2177327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theguardian/1981/apr/13/fromthearch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2504</Words>
  <Characters>14278</Characters>
  <Application>Microsoft Office Word</Application>
  <DocSecurity>4</DocSecurity>
  <Lines>118</Lines>
  <Paragraphs>33</Paragraphs>
  <ScaleCrop>false</ScaleCrop>
  <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Grey (2104767)</dc:creator>
  <cp:keywords/>
  <dc:description/>
  <cp:lastModifiedBy>Patrick Grey (2104767)</cp:lastModifiedBy>
  <cp:revision>60</cp:revision>
  <dcterms:created xsi:type="dcterms:W3CDTF">2023-11-02T22:17:00Z</dcterms:created>
  <dcterms:modified xsi:type="dcterms:W3CDTF">2023-11-10T23:44:00Z</dcterms:modified>
</cp:coreProperties>
</file>