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99BEC" w14:textId="77777777" w:rsidR="0022044C" w:rsidRDefault="0022044C" w:rsidP="0022044C">
      <w:pPr>
        <w:ind w:firstLine="720"/>
      </w:pPr>
      <w:r>
        <w:rPr>
          <w:noProof/>
        </w:rPr>
        <w:drawing>
          <wp:inline distT="0" distB="0" distL="0" distR="0" wp14:anchorId="400CC27F" wp14:editId="448E5814">
            <wp:extent cx="4752975" cy="1895475"/>
            <wp:effectExtent l="0" t="0" r="9525"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52975" cy="1895475"/>
                    </a:xfrm>
                    <a:prstGeom prst="rect">
                      <a:avLst/>
                    </a:prstGeom>
                    <a:noFill/>
                    <a:ln>
                      <a:noFill/>
                    </a:ln>
                  </pic:spPr>
                </pic:pic>
              </a:graphicData>
            </a:graphic>
          </wp:inline>
        </w:drawing>
      </w:r>
    </w:p>
    <w:p w14:paraId="7B0FA97D" w14:textId="77777777" w:rsidR="0022044C" w:rsidRDefault="0022044C" w:rsidP="0022044C">
      <w:pPr>
        <w:ind w:left="2880"/>
        <w:rPr>
          <w:rFonts w:ascii="Arial" w:hAnsi="Arial" w:cs="Arial"/>
          <w:b/>
          <w:bCs/>
        </w:rPr>
      </w:pPr>
      <w:r w:rsidRPr="001D1F15">
        <w:rPr>
          <w:rFonts w:ascii="Arial" w:hAnsi="Arial" w:cs="Arial"/>
          <w:b/>
          <w:bCs/>
        </w:rPr>
        <w:t>Title</w:t>
      </w:r>
      <w:r>
        <w:rPr>
          <w:rFonts w:ascii="Arial" w:hAnsi="Arial" w:cs="Arial"/>
          <w:b/>
          <w:bCs/>
        </w:rPr>
        <w:t>: Strategic Management</w:t>
      </w:r>
    </w:p>
    <w:p w14:paraId="22E60AE3" w14:textId="77777777" w:rsidR="0022044C" w:rsidRDefault="0022044C" w:rsidP="0022044C">
      <w:pPr>
        <w:ind w:left="2880"/>
        <w:rPr>
          <w:rFonts w:ascii="Arial" w:hAnsi="Arial" w:cs="Arial"/>
          <w:b/>
          <w:bCs/>
        </w:rPr>
      </w:pPr>
    </w:p>
    <w:p w14:paraId="6E3C5E49" w14:textId="77777777" w:rsidR="0022044C" w:rsidRDefault="0022044C" w:rsidP="0022044C">
      <w:pPr>
        <w:ind w:left="2880"/>
        <w:rPr>
          <w:rFonts w:ascii="Arial" w:hAnsi="Arial" w:cs="Arial"/>
          <w:b/>
          <w:bCs/>
        </w:rPr>
      </w:pPr>
    </w:p>
    <w:p w14:paraId="1CF9FCB9" w14:textId="77777777" w:rsidR="0022044C" w:rsidRDefault="0022044C" w:rsidP="0022044C">
      <w:pPr>
        <w:ind w:left="2880"/>
        <w:rPr>
          <w:rFonts w:ascii="Arial" w:hAnsi="Arial" w:cs="Arial"/>
          <w:b/>
          <w:bCs/>
        </w:rPr>
      </w:pPr>
    </w:p>
    <w:p w14:paraId="3D6115C1" w14:textId="77777777" w:rsidR="0022044C" w:rsidRDefault="0022044C" w:rsidP="0022044C">
      <w:pPr>
        <w:ind w:left="2880"/>
        <w:rPr>
          <w:rFonts w:ascii="Arial" w:hAnsi="Arial" w:cs="Arial"/>
          <w:b/>
          <w:bCs/>
        </w:rPr>
      </w:pPr>
    </w:p>
    <w:p w14:paraId="508C7111" w14:textId="77777777" w:rsidR="0022044C" w:rsidRDefault="0022044C" w:rsidP="0022044C">
      <w:pPr>
        <w:ind w:left="2880"/>
        <w:rPr>
          <w:rFonts w:ascii="Arial" w:hAnsi="Arial" w:cs="Arial"/>
          <w:b/>
          <w:bCs/>
        </w:rPr>
      </w:pPr>
    </w:p>
    <w:p w14:paraId="36DA7EDB" w14:textId="77777777" w:rsidR="0022044C" w:rsidRDefault="0022044C" w:rsidP="0022044C">
      <w:pPr>
        <w:ind w:left="2880"/>
        <w:rPr>
          <w:rFonts w:ascii="Arial" w:hAnsi="Arial" w:cs="Arial"/>
          <w:b/>
          <w:bCs/>
        </w:rPr>
      </w:pPr>
    </w:p>
    <w:p w14:paraId="77415DB0" w14:textId="77777777" w:rsidR="0022044C" w:rsidRDefault="0022044C" w:rsidP="0022044C">
      <w:pPr>
        <w:ind w:left="2880"/>
        <w:rPr>
          <w:rFonts w:ascii="Arial" w:hAnsi="Arial" w:cs="Arial"/>
          <w:b/>
          <w:bCs/>
        </w:rPr>
      </w:pPr>
    </w:p>
    <w:p w14:paraId="21B429BE" w14:textId="77777777" w:rsidR="0022044C" w:rsidRDefault="0022044C" w:rsidP="0022044C">
      <w:pPr>
        <w:ind w:left="2880"/>
        <w:rPr>
          <w:rFonts w:ascii="Arial" w:hAnsi="Arial" w:cs="Arial"/>
          <w:b/>
          <w:bCs/>
        </w:rPr>
      </w:pPr>
    </w:p>
    <w:p w14:paraId="17B21ACB" w14:textId="77777777" w:rsidR="0022044C" w:rsidRDefault="0022044C" w:rsidP="0022044C">
      <w:pPr>
        <w:ind w:left="2160"/>
        <w:rPr>
          <w:rFonts w:ascii="Arial" w:hAnsi="Arial" w:cs="Arial"/>
          <w:b/>
          <w:bCs/>
        </w:rPr>
      </w:pPr>
      <w:r>
        <w:rPr>
          <w:rFonts w:ascii="Arial" w:hAnsi="Arial" w:cs="Arial"/>
          <w:b/>
          <w:bCs/>
        </w:rPr>
        <w:t>Course Name: Master of Business Administration</w:t>
      </w:r>
    </w:p>
    <w:p w14:paraId="26BA9D23" w14:textId="77777777" w:rsidR="0022044C" w:rsidRDefault="0022044C" w:rsidP="0022044C">
      <w:pPr>
        <w:ind w:left="2160"/>
        <w:rPr>
          <w:rFonts w:ascii="Arial" w:hAnsi="Arial" w:cs="Arial"/>
          <w:b/>
          <w:bCs/>
        </w:rPr>
      </w:pPr>
      <w:r>
        <w:rPr>
          <w:rFonts w:ascii="Arial" w:hAnsi="Arial" w:cs="Arial"/>
          <w:b/>
          <w:bCs/>
        </w:rPr>
        <w:t>Course Code: LCMB7003</w:t>
      </w:r>
    </w:p>
    <w:p w14:paraId="602B14D0" w14:textId="77777777" w:rsidR="0022044C" w:rsidRDefault="0022044C" w:rsidP="0022044C">
      <w:pPr>
        <w:ind w:left="2160"/>
        <w:rPr>
          <w:rFonts w:ascii="Arial" w:hAnsi="Arial" w:cs="Arial"/>
          <w:b/>
          <w:bCs/>
        </w:rPr>
      </w:pPr>
      <w:r>
        <w:rPr>
          <w:rFonts w:ascii="Arial" w:hAnsi="Arial" w:cs="Arial"/>
          <w:b/>
          <w:bCs/>
        </w:rPr>
        <w:t>Student: Errol Malcolm</w:t>
      </w:r>
    </w:p>
    <w:p w14:paraId="6FCA6C3E" w14:textId="77777777" w:rsidR="0022044C" w:rsidRDefault="0022044C" w:rsidP="0022044C">
      <w:pPr>
        <w:ind w:left="2160"/>
        <w:rPr>
          <w:rFonts w:ascii="Arial" w:hAnsi="Arial" w:cs="Arial"/>
          <w:b/>
          <w:bCs/>
        </w:rPr>
      </w:pPr>
      <w:r>
        <w:rPr>
          <w:rFonts w:ascii="Arial" w:hAnsi="Arial" w:cs="Arial"/>
          <w:b/>
          <w:bCs/>
        </w:rPr>
        <w:t>Student Number: 1709503</w:t>
      </w:r>
    </w:p>
    <w:p w14:paraId="43A769F4" w14:textId="36280370" w:rsidR="0022044C" w:rsidRDefault="0022044C" w:rsidP="0022044C">
      <w:pPr>
        <w:ind w:left="2160"/>
        <w:rPr>
          <w:rFonts w:ascii="Arial" w:hAnsi="Arial" w:cs="Arial"/>
          <w:b/>
          <w:bCs/>
        </w:rPr>
      </w:pPr>
      <w:r>
        <w:rPr>
          <w:rFonts w:ascii="Arial" w:hAnsi="Arial" w:cs="Arial"/>
          <w:b/>
          <w:bCs/>
        </w:rPr>
        <w:t xml:space="preserve">Lecturer: Dr Gladius Kulothungan </w:t>
      </w:r>
    </w:p>
    <w:p w14:paraId="3818B2C9" w14:textId="268F8D5B" w:rsidR="00285D67" w:rsidRDefault="00285D67" w:rsidP="0022044C">
      <w:pPr>
        <w:ind w:left="2160"/>
        <w:rPr>
          <w:rFonts w:ascii="Arial" w:hAnsi="Arial" w:cs="Arial"/>
          <w:b/>
          <w:bCs/>
        </w:rPr>
      </w:pPr>
    </w:p>
    <w:p w14:paraId="6C2EA8B5" w14:textId="550B20FD" w:rsidR="00285D67" w:rsidRDefault="00285D67" w:rsidP="0022044C">
      <w:pPr>
        <w:ind w:left="2160"/>
        <w:rPr>
          <w:rFonts w:ascii="Arial" w:hAnsi="Arial" w:cs="Arial"/>
          <w:b/>
          <w:bCs/>
        </w:rPr>
      </w:pPr>
    </w:p>
    <w:p w14:paraId="26FD5FDB" w14:textId="61531525" w:rsidR="00285D67" w:rsidRDefault="00285D67" w:rsidP="0022044C">
      <w:pPr>
        <w:ind w:left="2160"/>
        <w:rPr>
          <w:rFonts w:ascii="Arial" w:hAnsi="Arial" w:cs="Arial"/>
          <w:b/>
          <w:bCs/>
        </w:rPr>
      </w:pPr>
    </w:p>
    <w:p w14:paraId="4B5F1C4F" w14:textId="1ACDE3CF" w:rsidR="00285D67" w:rsidRDefault="00285D67" w:rsidP="0022044C">
      <w:pPr>
        <w:ind w:left="2160"/>
        <w:rPr>
          <w:rFonts w:ascii="Arial" w:hAnsi="Arial" w:cs="Arial"/>
          <w:b/>
          <w:bCs/>
        </w:rPr>
      </w:pPr>
    </w:p>
    <w:p w14:paraId="67A93F42" w14:textId="62ECB69E" w:rsidR="00285D67" w:rsidRDefault="00285D67" w:rsidP="0022044C">
      <w:pPr>
        <w:ind w:left="2160"/>
        <w:rPr>
          <w:rFonts w:ascii="Arial" w:hAnsi="Arial" w:cs="Arial"/>
          <w:b/>
          <w:bCs/>
        </w:rPr>
      </w:pPr>
    </w:p>
    <w:p w14:paraId="2E26BDF7" w14:textId="1F527C28" w:rsidR="00285D67" w:rsidRDefault="00285D67" w:rsidP="0022044C">
      <w:pPr>
        <w:ind w:left="2160"/>
        <w:rPr>
          <w:rFonts w:ascii="Arial" w:hAnsi="Arial" w:cs="Arial"/>
          <w:b/>
          <w:bCs/>
        </w:rPr>
      </w:pPr>
    </w:p>
    <w:p w14:paraId="3A71D2B0" w14:textId="3BAC80B4" w:rsidR="00285D67" w:rsidRDefault="00285D67" w:rsidP="0022044C">
      <w:pPr>
        <w:ind w:left="2160"/>
        <w:rPr>
          <w:rFonts w:ascii="Arial" w:hAnsi="Arial" w:cs="Arial"/>
          <w:b/>
          <w:bCs/>
        </w:rPr>
      </w:pPr>
    </w:p>
    <w:p w14:paraId="63D26044" w14:textId="18C3F99B" w:rsidR="00285D67" w:rsidRDefault="00285D67" w:rsidP="0022044C">
      <w:pPr>
        <w:ind w:left="2160"/>
        <w:rPr>
          <w:rFonts w:ascii="Arial" w:hAnsi="Arial" w:cs="Arial"/>
          <w:b/>
          <w:bCs/>
        </w:rPr>
      </w:pPr>
    </w:p>
    <w:p w14:paraId="314B6E2D" w14:textId="35CE7709" w:rsidR="00285D67" w:rsidRDefault="00285D67" w:rsidP="0022044C">
      <w:pPr>
        <w:ind w:left="2160"/>
        <w:rPr>
          <w:rFonts w:ascii="Arial" w:hAnsi="Arial" w:cs="Arial"/>
          <w:b/>
          <w:bCs/>
        </w:rPr>
      </w:pPr>
    </w:p>
    <w:p w14:paraId="4CB96112" w14:textId="7ECDD058" w:rsidR="00285D67" w:rsidRDefault="00285D67" w:rsidP="0022044C">
      <w:pPr>
        <w:ind w:left="2160"/>
        <w:rPr>
          <w:rFonts w:ascii="Arial" w:hAnsi="Arial" w:cs="Arial"/>
          <w:b/>
          <w:bCs/>
        </w:rPr>
      </w:pPr>
    </w:p>
    <w:p w14:paraId="05DAF54A" w14:textId="77777777" w:rsidR="00285D67" w:rsidRDefault="00285D67" w:rsidP="0022044C">
      <w:pPr>
        <w:ind w:left="2160"/>
        <w:rPr>
          <w:rFonts w:ascii="Arial" w:hAnsi="Arial" w:cs="Arial"/>
          <w:b/>
          <w:bCs/>
        </w:rPr>
      </w:pPr>
    </w:p>
    <w:sdt>
      <w:sdtPr>
        <w:rPr>
          <w:rFonts w:asciiTheme="minorHAnsi" w:eastAsiaTheme="minorHAnsi" w:hAnsiTheme="minorHAnsi" w:cstheme="minorBidi"/>
          <w:color w:val="auto"/>
          <w:sz w:val="22"/>
          <w:szCs w:val="22"/>
          <w:lang w:val="en-GB"/>
        </w:rPr>
        <w:id w:val="2116318794"/>
        <w:docPartObj>
          <w:docPartGallery w:val="Table of Contents"/>
          <w:docPartUnique/>
        </w:docPartObj>
      </w:sdtPr>
      <w:sdtEndPr>
        <w:rPr>
          <w:b/>
          <w:bCs/>
          <w:noProof/>
        </w:rPr>
      </w:sdtEndPr>
      <w:sdtContent>
        <w:p w14:paraId="6821E35F" w14:textId="426BDD36" w:rsidR="00CE09AF" w:rsidRDefault="00CE09AF">
          <w:pPr>
            <w:pStyle w:val="TOCHeading"/>
          </w:pPr>
          <w:r>
            <w:t>Contents</w:t>
          </w:r>
        </w:p>
        <w:p w14:paraId="0022A704" w14:textId="6F7CCFC6" w:rsidR="00B46DE7" w:rsidRDefault="00CE09A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1324215" w:history="1">
            <w:r w:rsidR="00B46DE7" w:rsidRPr="0048345E">
              <w:rPr>
                <w:rStyle w:val="Hyperlink"/>
                <w:rFonts w:ascii="Arial" w:hAnsi="Arial" w:cs="Arial"/>
                <w:noProof/>
              </w:rPr>
              <w:t>Introduction:</w:t>
            </w:r>
            <w:r w:rsidR="00B46DE7">
              <w:rPr>
                <w:noProof/>
                <w:webHidden/>
              </w:rPr>
              <w:tab/>
            </w:r>
            <w:r w:rsidR="00B46DE7">
              <w:rPr>
                <w:noProof/>
                <w:webHidden/>
              </w:rPr>
              <w:fldChar w:fldCharType="begin"/>
            </w:r>
            <w:r w:rsidR="00B46DE7">
              <w:rPr>
                <w:noProof/>
                <w:webHidden/>
              </w:rPr>
              <w:instrText xml:space="preserve"> PAGEREF _Toc81324215 \h </w:instrText>
            </w:r>
            <w:r w:rsidR="00B46DE7">
              <w:rPr>
                <w:noProof/>
                <w:webHidden/>
              </w:rPr>
            </w:r>
            <w:r w:rsidR="00B46DE7">
              <w:rPr>
                <w:noProof/>
                <w:webHidden/>
              </w:rPr>
              <w:fldChar w:fldCharType="separate"/>
            </w:r>
            <w:r w:rsidR="00B46DE7">
              <w:rPr>
                <w:noProof/>
                <w:webHidden/>
              </w:rPr>
              <w:t>3</w:t>
            </w:r>
            <w:r w:rsidR="00B46DE7">
              <w:rPr>
                <w:noProof/>
                <w:webHidden/>
              </w:rPr>
              <w:fldChar w:fldCharType="end"/>
            </w:r>
          </w:hyperlink>
        </w:p>
        <w:p w14:paraId="4C6DEAAB" w14:textId="412C80AF" w:rsidR="00B46DE7" w:rsidRDefault="00E05DF8">
          <w:pPr>
            <w:pStyle w:val="TOC1"/>
            <w:tabs>
              <w:tab w:val="right" w:leader="dot" w:pos="9016"/>
            </w:tabs>
            <w:rPr>
              <w:rFonts w:eastAsiaTheme="minorEastAsia"/>
              <w:noProof/>
              <w:lang w:eastAsia="en-GB"/>
            </w:rPr>
          </w:pPr>
          <w:hyperlink w:anchor="_Toc81324216" w:history="1">
            <w:r w:rsidR="00B46DE7" w:rsidRPr="0048345E">
              <w:rPr>
                <w:rStyle w:val="Hyperlink"/>
                <w:rFonts w:ascii="Arial" w:hAnsi="Arial" w:cs="Arial"/>
                <w:noProof/>
              </w:rPr>
              <w:t>Company Background:</w:t>
            </w:r>
            <w:r w:rsidR="00B46DE7">
              <w:rPr>
                <w:noProof/>
                <w:webHidden/>
              </w:rPr>
              <w:tab/>
            </w:r>
            <w:r w:rsidR="00B46DE7">
              <w:rPr>
                <w:noProof/>
                <w:webHidden/>
              </w:rPr>
              <w:fldChar w:fldCharType="begin"/>
            </w:r>
            <w:r w:rsidR="00B46DE7">
              <w:rPr>
                <w:noProof/>
                <w:webHidden/>
              </w:rPr>
              <w:instrText xml:space="preserve"> PAGEREF _Toc81324216 \h </w:instrText>
            </w:r>
            <w:r w:rsidR="00B46DE7">
              <w:rPr>
                <w:noProof/>
                <w:webHidden/>
              </w:rPr>
            </w:r>
            <w:r w:rsidR="00B46DE7">
              <w:rPr>
                <w:noProof/>
                <w:webHidden/>
              </w:rPr>
              <w:fldChar w:fldCharType="separate"/>
            </w:r>
            <w:r w:rsidR="00B46DE7">
              <w:rPr>
                <w:noProof/>
                <w:webHidden/>
              </w:rPr>
              <w:t>4</w:t>
            </w:r>
            <w:r w:rsidR="00B46DE7">
              <w:rPr>
                <w:noProof/>
                <w:webHidden/>
              </w:rPr>
              <w:fldChar w:fldCharType="end"/>
            </w:r>
          </w:hyperlink>
        </w:p>
        <w:p w14:paraId="2FD06E07" w14:textId="0D3B9F81" w:rsidR="00B46DE7" w:rsidRDefault="00E05DF8">
          <w:pPr>
            <w:pStyle w:val="TOC1"/>
            <w:tabs>
              <w:tab w:val="right" w:leader="dot" w:pos="9016"/>
            </w:tabs>
            <w:rPr>
              <w:rFonts w:eastAsiaTheme="minorEastAsia"/>
              <w:noProof/>
              <w:lang w:eastAsia="en-GB"/>
            </w:rPr>
          </w:pPr>
          <w:hyperlink w:anchor="_Toc81324217" w:history="1">
            <w:r w:rsidR="00B46DE7" w:rsidRPr="0048345E">
              <w:rPr>
                <w:rStyle w:val="Hyperlink"/>
                <w:rFonts w:ascii="Arial" w:hAnsi="Arial" w:cs="Arial"/>
                <w:noProof/>
              </w:rPr>
              <w:t>Mission and Strategic Objectives:</w:t>
            </w:r>
            <w:r w:rsidR="00B46DE7">
              <w:rPr>
                <w:noProof/>
                <w:webHidden/>
              </w:rPr>
              <w:tab/>
            </w:r>
            <w:r w:rsidR="00B46DE7">
              <w:rPr>
                <w:noProof/>
                <w:webHidden/>
              </w:rPr>
              <w:fldChar w:fldCharType="begin"/>
            </w:r>
            <w:r w:rsidR="00B46DE7">
              <w:rPr>
                <w:noProof/>
                <w:webHidden/>
              </w:rPr>
              <w:instrText xml:space="preserve"> PAGEREF _Toc81324217 \h </w:instrText>
            </w:r>
            <w:r w:rsidR="00B46DE7">
              <w:rPr>
                <w:noProof/>
                <w:webHidden/>
              </w:rPr>
            </w:r>
            <w:r w:rsidR="00B46DE7">
              <w:rPr>
                <w:noProof/>
                <w:webHidden/>
              </w:rPr>
              <w:fldChar w:fldCharType="separate"/>
            </w:r>
            <w:r w:rsidR="00B46DE7">
              <w:rPr>
                <w:noProof/>
                <w:webHidden/>
              </w:rPr>
              <w:t>5</w:t>
            </w:r>
            <w:r w:rsidR="00B46DE7">
              <w:rPr>
                <w:noProof/>
                <w:webHidden/>
              </w:rPr>
              <w:fldChar w:fldCharType="end"/>
            </w:r>
          </w:hyperlink>
        </w:p>
        <w:p w14:paraId="6A19C47A" w14:textId="5A717DDA" w:rsidR="00B46DE7" w:rsidRDefault="00E05DF8">
          <w:pPr>
            <w:pStyle w:val="TOC1"/>
            <w:tabs>
              <w:tab w:val="right" w:leader="dot" w:pos="9016"/>
            </w:tabs>
            <w:rPr>
              <w:rFonts w:eastAsiaTheme="minorEastAsia"/>
              <w:noProof/>
              <w:lang w:eastAsia="en-GB"/>
            </w:rPr>
          </w:pPr>
          <w:hyperlink w:anchor="_Toc81324218" w:history="1">
            <w:r w:rsidR="00B46DE7" w:rsidRPr="0048345E">
              <w:rPr>
                <w:rStyle w:val="Hyperlink"/>
                <w:rFonts w:ascii="Arial" w:hAnsi="Arial" w:cs="Arial"/>
                <w:noProof/>
              </w:rPr>
              <w:t>Success Factors:</w:t>
            </w:r>
            <w:r w:rsidR="00B46DE7">
              <w:rPr>
                <w:noProof/>
                <w:webHidden/>
              </w:rPr>
              <w:tab/>
            </w:r>
            <w:r w:rsidR="00B46DE7">
              <w:rPr>
                <w:noProof/>
                <w:webHidden/>
              </w:rPr>
              <w:fldChar w:fldCharType="begin"/>
            </w:r>
            <w:r w:rsidR="00B46DE7">
              <w:rPr>
                <w:noProof/>
                <w:webHidden/>
              </w:rPr>
              <w:instrText xml:space="preserve"> PAGEREF _Toc81324218 \h </w:instrText>
            </w:r>
            <w:r w:rsidR="00B46DE7">
              <w:rPr>
                <w:noProof/>
                <w:webHidden/>
              </w:rPr>
            </w:r>
            <w:r w:rsidR="00B46DE7">
              <w:rPr>
                <w:noProof/>
                <w:webHidden/>
              </w:rPr>
              <w:fldChar w:fldCharType="separate"/>
            </w:r>
            <w:r w:rsidR="00B46DE7">
              <w:rPr>
                <w:noProof/>
                <w:webHidden/>
              </w:rPr>
              <w:t>6</w:t>
            </w:r>
            <w:r w:rsidR="00B46DE7">
              <w:rPr>
                <w:noProof/>
                <w:webHidden/>
              </w:rPr>
              <w:fldChar w:fldCharType="end"/>
            </w:r>
          </w:hyperlink>
        </w:p>
        <w:p w14:paraId="79937686" w14:textId="67B9A8BF" w:rsidR="00B46DE7" w:rsidRDefault="00E05DF8">
          <w:pPr>
            <w:pStyle w:val="TOC1"/>
            <w:tabs>
              <w:tab w:val="right" w:leader="dot" w:pos="9016"/>
            </w:tabs>
            <w:rPr>
              <w:rFonts w:eastAsiaTheme="minorEastAsia"/>
              <w:noProof/>
              <w:lang w:eastAsia="en-GB"/>
            </w:rPr>
          </w:pPr>
          <w:hyperlink w:anchor="_Toc81324219" w:history="1">
            <w:r w:rsidR="00B46DE7" w:rsidRPr="0048345E">
              <w:rPr>
                <w:rStyle w:val="Hyperlink"/>
                <w:rFonts w:ascii="Arial" w:hAnsi="Arial" w:cs="Arial"/>
                <w:noProof/>
              </w:rPr>
              <w:t>External Analysis:</w:t>
            </w:r>
            <w:r w:rsidR="00B46DE7">
              <w:rPr>
                <w:noProof/>
                <w:webHidden/>
              </w:rPr>
              <w:tab/>
            </w:r>
            <w:r w:rsidR="00B46DE7">
              <w:rPr>
                <w:noProof/>
                <w:webHidden/>
              </w:rPr>
              <w:fldChar w:fldCharType="begin"/>
            </w:r>
            <w:r w:rsidR="00B46DE7">
              <w:rPr>
                <w:noProof/>
                <w:webHidden/>
              </w:rPr>
              <w:instrText xml:space="preserve"> PAGEREF _Toc81324219 \h </w:instrText>
            </w:r>
            <w:r w:rsidR="00B46DE7">
              <w:rPr>
                <w:noProof/>
                <w:webHidden/>
              </w:rPr>
            </w:r>
            <w:r w:rsidR="00B46DE7">
              <w:rPr>
                <w:noProof/>
                <w:webHidden/>
              </w:rPr>
              <w:fldChar w:fldCharType="separate"/>
            </w:r>
            <w:r w:rsidR="00B46DE7">
              <w:rPr>
                <w:noProof/>
                <w:webHidden/>
              </w:rPr>
              <w:t>8</w:t>
            </w:r>
            <w:r w:rsidR="00B46DE7">
              <w:rPr>
                <w:noProof/>
                <w:webHidden/>
              </w:rPr>
              <w:fldChar w:fldCharType="end"/>
            </w:r>
          </w:hyperlink>
        </w:p>
        <w:p w14:paraId="2936FCB3" w14:textId="75BDC61C" w:rsidR="00B46DE7" w:rsidRDefault="00E05DF8">
          <w:pPr>
            <w:pStyle w:val="TOC1"/>
            <w:tabs>
              <w:tab w:val="right" w:leader="dot" w:pos="9016"/>
            </w:tabs>
            <w:rPr>
              <w:rFonts w:eastAsiaTheme="minorEastAsia"/>
              <w:noProof/>
              <w:lang w:eastAsia="en-GB"/>
            </w:rPr>
          </w:pPr>
          <w:hyperlink w:anchor="_Toc81324220" w:history="1">
            <w:r w:rsidR="00B46DE7" w:rsidRPr="0048345E">
              <w:rPr>
                <w:rStyle w:val="Hyperlink"/>
                <w:rFonts w:ascii="Arial" w:hAnsi="Arial" w:cs="Arial"/>
                <w:noProof/>
              </w:rPr>
              <w:t>PESTEL Analysis of GSK:</w:t>
            </w:r>
            <w:r w:rsidR="00B46DE7">
              <w:rPr>
                <w:noProof/>
                <w:webHidden/>
              </w:rPr>
              <w:tab/>
            </w:r>
            <w:r w:rsidR="00B46DE7">
              <w:rPr>
                <w:noProof/>
                <w:webHidden/>
              </w:rPr>
              <w:fldChar w:fldCharType="begin"/>
            </w:r>
            <w:r w:rsidR="00B46DE7">
              <w:rPr>
                <w:noProof/>
                <w:webHidden/>
              </w:rPr>
              <w:instrText xml:space="preserve"> PAGEREF _Toc81324220 \h </w:instrText>
            </w:r>
            <w:r w:rsidR="00B46DE7">
              <w:rPr>
                <w:noProof/>
                <w:webHidden/>
              </w:rPr>
            </w:r>
            <w:r w:rsidR="00B46DE7">
              <w:rPr>
                <w:noProof/>
                <w:webHidden/>
              </w:rPr>
              <w:fldChar w:fldCharType="separate"/>
            </w:r>
            <w:r w:rsidR="00B46DE7">
              <w:rPr>
                <w:noProof/>
                <w:webHidden/>
              </w:rPr>
              <w:t>8</w:t>
            </w:r>
            <w:r w:rsidR="00B46DE7">
              <w:rPr>
                <w:noProof/>
                <w:webHidden/>
              </w:rPr>
              <w:fldChar w:fldCharType="end"/>
            </w:r>
          </w:hyperlink>
        </w:p>
        <w:p w14:paraId="3D8928FB" w14:textId="32064E65" w:rsidR="00B46DE7" w:rsidRDefault="00E05DF8">
          <w:pPr>
            <w:pStyle w:val="TOC2"/>
            <w:tabs>
              <w:tab w:val="right" w:leader="dot" w:pos="9016"/>
            </w:tabs>
            <w:rPr>
              <w:rFonts w:eastAsiaTheme="minorEastAsia"/>
              <w:noProof/>
              <w:lang w:eastAsia="en-GB"/>
            </w:rPr>
          </w:pPr>
          <w:hyperlink w:anchor="_Toc81324221" w:history="1">
            <w:r w:rsidR="00B46DE7" w:rsidRPr="0048345E">
              <w:rPr>
                <w:rStyle w:val="Hyperlink"/>
                <w:rFonts w:ascii="Arial" w:hAnsi="Arial" w:cs="Arial"/>
                <w:noProof/>
              </w:rPr>
              <w:t>Political factors:</w:t>
            </w:r>
            <w:r w:rsidR="00B46DE7">
              <w:rPr>
                <w:noProof/>
                <w:webHidden/>
              </w:rPr>
              <w:tab/>
            </w:r>
            <w:r w:rsidR="00B46DE7">
              <w:rPr>
                <w:noProof/>
                <w:webHidden/>
              </w:rPr>
              <w:fldChar w:fldCharType="begin"/>
            </w:r>
            <w:r w:rsidR="00B46DE7">
              <w:rPr>
                <w:noProof/>
                <w:webHidden/>
              </w:rPr>
              <w:instrText xml:space="preserve"> PAGEREF _Toc81324221 \h </w:instrText>
            </w:r>
            <w:r w:rsidR="00B46DE7">
              <w:rPr>
                <w:noProof/>
                <w:webHidden/>
              </w:rPr>
            </w:r>
            <w:r w:rsidR="00B46DE7">
              <w:rPr>
                <w:noProof/>
                <w:webHidden/>
              </w:rPr>
              <w:fldChar w:fldCharType="separate"/>
            </w:r>
            <w:r w:rsidR="00B46DE7">
              <w:rPr>
                <w:noProof/>
                <w:webHidden/>
              </w:rPr>
              <w:t>8</w:t>
            </w:r>
            <w:r w:rsidR="00B46DE7">
              <w:rPr>
                <w:noProof/>
                <w:webHidden/>
              </w:rPr>
              <w:fldChar w:fldCharType="end"/>
            </w:r>
          </w:hyperlink>
        </w:p>
        <w:p w14:paraId="51F609BD" w14:textId="4A1D2EB9" w:rsidR="00B46DE7" w:rsidRDefault="00E05DF8">
          <w:pPr>
            <w:pStyle w:val="TOC2"/>
            <w:tabs>
              <w:tab w:val="right" w:leader="dot" w:pos="9016"/>
            </w:tabs>
            <w:rPr>
              <w:rFonts w:eastAsiaTheme="minorEastAsia"/>
              <w:noProof/>
              <w:lang w:eastAsia="en-GB"/>
            </w:rPr>
          </w:pPr>
          <w:hyperlink w:anchor="_Toc81324222" w:history="1">
            <w:r w:rsidR="00B46DE7" w:rsidRPr="0048345E">
              <w:rPr>
                <w:rStyle w:val="Hyperlink"/>
                <w:rFonts w:ascii="Arial" w:hAnsi="Arial" w:cs="Arial"/>
                <w:noProof/>
              </w:rPr>
              <w:t>Economic Factors:</w:t>
            </w:r>
            <w:r w:rsidR="00B46DE7">
              <w:rPr>
                <w:noProof/>
                <w:webHidden/>
              </w:rPr>
              <w:tab/>
            </w:r>
            <w:r w:rsidR="00B46DE7">
              <w:rPr>
                <w:noProof/>
                <w:webHidden/>
              </w:rPr>
              <w:fldChar w:fldCharType="begin"/>
            </w:r>
            <w:r w:rsidR="00B46DE7">
              <w:rPr>
                <w:noProof/>
                <w:webHidden/>
              </w:rPr>
              <w:instrText xml:space="preserve"> PAGEREF _Toc81324222 \h </w:instrText>
            </w:r>
            <w:r w:rsidR="00B46DE7">
              <w:rPr>
                <w:noProof/>
                <w:webHidden/>
              </w:rPr>
            </w:r>
            <w:r w:rsidR="00B46DE7">
              <w:rPr>
                <w:noProof/>
                <w:webHidden/>
              </w:rPr>
              <w:fldChar w:fldCharType="separate"/>
            </w:r>
            <w:r w:rsidR="00B46DE7">
              <w:rPr>
                <w:noProof/>
                <w:webHidden/>
              </w:rPr>
              <w:t>8</w:t>
            </w:r>
            <w:r w:rsidR="00B46DE7">
              <w:rPr>
                <w:noProof/>
                <w:webHidden/>
              </w:rPr>
              <w:fldChar w:fldCharType="end"/>
            </w:r>
          </w:hyperlink>
        </w:p>
        <w:p w14:paraId="66E0685B" w14:textId="4C8580B1" w:rsidR="00B46DE7" w:rsidRDefault="00E05DF8">
          <w:pPr>
            <w:pStyle w:val="TOC2"/>
            <w:tabs>
              <w:tab w:val="right" w:leader="dot" w:pos="9016"/>
            </w:tabs>
            <w:rPr>
              <w:rFonts w:eastAsiaTheme="minorEastAsia"/>
              <w:noProof/>
              <w:lang w:eastAsia="en-GB"/>
            </w:rPr>
          </w:pPr>
          <w:hyperlink w:anchor="_Toc81324223" w:history="1">
            <w:r w:rsidR="00B46DE7" w:rsidRPr="0048345E">
              <w:rPr>
                <w:rStyle w:val="Hyperlink"/>
                <w:rFonts w:ascii="Arial" w:hAnsi="Arial" w:cs="Arial"/>
                <w:noProof/>
              </w:rPr>
              <w:t>Social factors:</w:t>
            </w:r>
            <w:r w:rsidR="00B46DE7">
              <w:rPr>
                <w:noProof/>
                <w:webHidden/>
              </w:rPr>
              <w:tab/>
            </w:r>
            <w:r w:rsidR="00B46DE7">
              <w:rPr>
                <w:noProof/>
                <w:webHidden/>
              </w:rPr>
              <w:fldChar w:fldCharType="begin"/>
            </w:r>
            <w:r w:rsidR="00B46DE7">
              <w:rPr>
                <w:noProof/>
                <w:webHidden/>
              </w:rPr>
              <w:instrText xml:space="preserve"> PAGEREF _Toc81324223 \h </w:instrText>
            </w:r>
            <w:r w:rsidR="00B46DE7">
              <w:rPr>
                <w:noProof/>
                <w:webHidden/>
              </w:rPr>
            </w:r>
            <w:r w:rsidR="00B46DE7">
              <w:rPr>
                <w:noProof/>
                <w:webHidden/>
              </w:rPr>
              <w:fldChar w:fldCharType="separate"/>
            </w:r>
            <w:r w:rsidR="00B46DE7">
              <w:rPr>
                <w:noProof/>
                <w:webHidden/>
              </w:rPr>
              <w:t>9</w:t>
            </w:r>
            <w:r w:rsidR="00B46DE7">
              <w:rPr>
                <w:noProof/>
                <w:webHidden/>
              </w:rPr>
              <w:fldChar w:fldCharType="end"/>
            </w:r>
          </w:hyperlink>
        </w:p>
        <w:p w14:paraId="4A105CF3" w14:textId="295BB529" w:rsidR="00B46DE7" w:rsidRDefault="00E05DF8">
          <w:pPr>
            <w:pStyle w:val="TOC2"/>
            <w:tabs>
              <w:tab w:val="right" w:leader="dot" w:pos="9016"/>
            </w:tabs>
            <w:rPr>
              <w:rFonts w:eastAsiaTheme="minorEastAsia"/>
              <w:noProof/>
              <w:lang w:eastAsia="en-GB"/>
            </w:rPr>
          </w:pPr>
          <w:hyperlink w:anchor="_Toc81324224" w:history="1">
            <w:r w:rsidR="00B46DE7" w:rsidRPr="0048345E">
              <w:rPr>
                <w:rStyle w:val="Hyperlink"/>
                <w:rFonts w:ascii="Arial" w:hAnsi="Arial" w:cs="Arial"/>
                <w:noProof/>
              </w:rPr>
              <w:t>Technical factors:</w:t>
            </w:r>
            <w:r w:rsidR="00B46DE7">
              <w:rPr>
                <w:noProof/>
                <w:webHidden/>
              </w:rPr>
              <w:tab/>
            </w:r>
            <w:r w:rsidR="00B46DE7">
              <w:rPr>
                <w:noProof/>
                <w:webHidden/>
              </w:rPr>
              <w:fldChar w:fldCharType="begin"/>
            </w:r>
            <w:r w:rsidR="00B46DE7">
              <w:rPr>
                <w:noProof/>
                <w:webHidden/>
              </w:rPr>
              <w:instrText xml:space="preserve"> PAGEREF _Toc81324224 \h </w:instrText>
            </w:r>
            <w:r w:rsidR="00B46DE7">
              <w:rPr>
                <w:noProof/>
                <w:webHidden/>
              </w:rPr>
            </w:r>
            <w:r w:rsidR="00B46DE7">
              <w:rPr>
                <w:noProof/>
                <w:webHidden/>
              </w:rPr>
              <w:fldChar w:fldCharType="separate"/>
            </w:r>
            <w:r w:rsidR="00B46DE7">
              <w:rPr>
                <w:noProof/>
                <w:webHidden/>
              </w:rPr>
              <w:t>9</w:t>
            </w:r>
            <w:r w:rsidR="00B46DE7">
              <w:rPr>
                <w:noProof/>
                <w:webHidden/>
              </w:rPr>
              <w:fldChar w:fldCharType="end"/>
            </w:r>
          </w:hyperlink>
        </w:p>
        <w:p w14:paraId="70CAB3B6" w14:textId="4BD6D8F0" w:rsidR="00B46DE7" w:rsidRDefault="00E05DF8">
          <w:pPr>
            <w:pStyle w:val="TOC2"/>
            <w:tabs>
              <w:tab w:val="right" w:leader="dot" w:pos="9016"/>
            </w:tabs>
            <w:rPr>
              <w:rFonts w:eastAsiaTheme="minorEastAsia"/>
              <w:noProof/>
              <w:lang w:eastAsia="en-GB"/>
            </w:rPr>
          </w:pPr>
          <w:hyperlink w:anchor="_Toc81324225" w:history="1">
            <w:r w:rsidR="00B46DE7" w:rsidRPr="0048345E">
              <w:rPr>
                <w:rStyle w:val="Hyperlink"/>
                <w:rFonts w:ascii="Arial" w:hAnsi="Arial" w:cs="Arial"/>
                <w:noProof/>
              </w:rPr>
              <w:t>Environmental factors:</w:t>
            </w:r>
            <w:r w:rsidR="00B46DE7">
              <w:rPr>
                <w:noProof/>
                <w:webHidden/>
              </w:rPr>
              <w:tab/>
            </w:r>
            <w:r w:rsidR="00B46DE7">
              <w:rPr>
                <w:noProof/>
                <w:webHidden/>
              </w:rPr>
              <w:fldChar w:fldCharType="begin"/>
            </w:r>
            <w:r w:rsidR="00B46DE7">
              <w:rPr>
                <w:noProof/>
                <w:webHidden/>
              </w:rPr>
              <w:instrText xml:space="preserve"> PAGEREF _Toc81324225 \h </w:instrText>
            </w:r>
            <w:r w:rsidR="00B46DE7">
              <w:rPr>
                <w:noProof/>
                <w:webHidden/>
              </w:rPr>
            </w:r>
            <w:r w:rsidR="00B46DE7">
              <w:rPr>
                <w:noProof/>
                <w:webHidden/>
              </w:rPr>
              <w:fldChar w:fldCharType="separate"/>
            </w:r>
            <w:r w:rsidR="00B46DE7">
              <w:rPr>
                <w:noProof/>
                <w:webHidden/>
              </w:rPr>
              <w:t>9</w:t>
            </w:r>
            <w:r w:rsidR="00B46DE7">
              <w:rPr>
                <w:noProof/>
                <w:webHidden/>
              </w:rPr>
              <w:fldChar w:fldCharType="end"/>
            </w:r>
          </w:hyperlink>
        </w:p>
        <w:p w14:paraId="2B5D3A5D" w14:textId="67174FFE" w:rsidR="00B46DE7" w:rsidRDefault="00E05DF8">
          <w:pPr>
            <w:pStyle w:val="TOC2"/>
            <w:tabs>
              <w:tab w:val="right" w:leader="dot" w:pos="9016"/>
            </w:tabs>
            <w:rPr>
              <w:rFonts w:eastAsiaTheme="minorEastAsia"/>
              <w:noProof/>
              <w:lang w:eastAsia="en-GB"/>
            </w:rPr>
          </w:pPr>
          <w:hyperlink w:anchor="_Toc81324226" w:history="1">
            <w:r w:rsidR="00B46DE7" w:rsidRPr="0048345E">
              <w:rPr>
                <w:rStyle w:val="Hyperlink"/>
                <w:rFonts w:ascii="Arial" w:hAnsi="Arial" w:cs="Arial"/>
                <w:noProof/>
              </w:rPr>
              <w:t>Legal factors:</w:t>
            </w:r>
            <w:r w:rsidR="00B46DE7">
              <w:rPr>
                <w:noProof/>
                <w:webHidden/>
              </w:rPr>
              <w:tab/>
            </w:r>
            <w:r w:rsidR="00B46DE7">
              <w:rPr>
                <w:noProof/>
                <w:webHidden/>
              </w:rPr>
              <w:fldChar w:fldCharType="begin"/>
            </w:r>
            <w:r w:rsidR="00B46DE7">
              <w:rPr>
                <w:noProof/>
                <w:webHidden/>
              </w:rPr>
              <w:instrText xml:space="preserve"> PAGEREF _Toc81324226 \h </w:instrText>
            </w:r>
            <w:r w:rsidR="00B46DE7">
              <w:rPr>
                <w:noProof/>
                <w:webHidden/>
              </w:rPr>
            </w:r>
            <w:r w:rsidR="00B46DE7">
              <w:rPr>
                <w:noProof/>
                <w:webHidden/>
              </w:rPr>
              <w:fldChar w:fldCharType="separate"/>
            </w:r>
            <w:r w:rsidR="00B46DE7">
              <w:rPr>
                <w:noProof/>
                <w:webHidden/>
              </w:rPr>
              <w:t>9</w:t>
            </w:r>
            <w:r w:rsidR="00B46DE7">
              <w:rPr>
                <w:noProof/>
                <w:webHidden/>
              </w:rPr>
              <w:fldChar w:fldCharType="end"/>
            </w:r>
          </w:hyperlink>
        </w:p>
        <w:p w14:paraId="3294D555" w14:textId="54385F85" w:rsidR="00B46DE7" w:rsidRDefault="00E05DF8">
          <w:pPr>
            <w:pStyle w:val="TOC1"/>
            <w:tabs>
              <w:tab w:val="right" w:leader="dot" w:pos="9016"/>
            </w:tabs>
            <w:rPr>
              <w:rFonts w:eastAsiaTheme="minorEastAsia"/>
              <w:noProof/>
              <w:lang w:eastAsia="en-GB"/>
            </w:rPr>
          </w:pPr>
          <w:hyperlink w:anchor="_Toc81324227" w:history="1">
            <w:r w:rsidR="00B46DE7" w:rsidRPr="0048345E">
              <w:rPr>
                <w:rStyle w:val="Hyperlink"/>
                <w:rFonts w:ascii="Arial" w:hAnsi="Arial" w:cs="Arial"/>
                <w:noProof/>
              </w:rPr>
              <w:t>Industry Analysis:</w:t>
            </w:r>
            <w:r w:rsidR="00B46DE7">
              <w:rPr>
                <w:noProof/>
                <w:webHidden/>
              </w:rPr>
              <w:tab/>
            </w:r>
            <w:r w:rsidR="00B46DE7">
              <w:rPr>
                <w:noProof/>
                <w:webHidden/>
              </w:rPr>
              <w:fldChar w:fldCharType="begin"/>
            </w:r>
            <w:r w:rsidR="00B46DE7">
              <w:rPr>
                <w:noProof/>
                <w:webHidden/>
              </w:rPr>
              <w:instrText xml:space="preserve"> PAGEREF _Toc81324227 \h </w:instrText>
            </w:r>
            <w:r w:rsidR="00B46DE7">
              <w:rPr>
                <w:noProof/>
                <w:webHidden/>
              </w:rPr>
            </w:r>
            <w:r w:rsidR="00B46DE7">
              <w:rPr>
                <w:noProof/>
                <w:webHidden/>
              </w:rPr>
              <w:fldChar w:fldCharType="separate"/>
            </w:r>
            <w:r w:rsidR="00B46DE7">
              <w:rPr>
                <w:noProof/>
                <w:webHidden/>
              </w:rPr>
              <w:t>9</w:t>
            </w:r>
            <w:r w:rsidR="00B46DE7">
              <w:rPr>
                <w:noProof/>
                <w:webHidden/>
              </w:rPr>
              <w:fldChar w:fldCharType="end"/>
            </w:r>
          </w:hyperlink>
        </w:p>
        <w:p w14:paraId="12C8E5AA" w14:textId="7DBF03EF" w:rsidR="00B46DE7" w:rsidRDefault="00E05DF8">
          <w:pPr>
            <w:pStyle w:val="TOC1"/>
            <w:tabs>
              <w:tab w:val="right" w:leader="dot" w:pos="9016"/>
            </w:tabs>
            <w:rPr>
              <w:rFonts w:eastAsiaTheme="minorEastAsia"/>
              <w:noProof/>
              <w:lang w:eastAsia="en-GB"/>
            </w:rPr>
          </w:pPr>
          <w:hyperlink w:anchor="_Toc81324228" w:history="1">
            <w:r w:rsidR="00B46DE7" w:rsidRPr="0048345E">
              <w:rPr>
                <w:rStyle w:val="Hyperlink"/>
                <w:rFonts w:ascii="Arial" w:hAnsi="Arial" w:cs="Arial"/>
                <w:noProof/>
              </w:rPr>
              <w:t>Industry Lifecycle:</w:t>
            </w:r>
            <w:r w:rsidR="00B46DE7">
              <w:rPr>
                <w:noProof/>
                <w:webHidden/>
              </w:rPr>
              <w:tab/>
            </w:r>
            <w:r w:rsidR="00B46DE7">
              <w:rPr>
                <w:noProof/>
                <w:webHidden/>
              </w:rPr>
              <w:fldChar w:fldCharType="begin"/>
            </w:r>
            <w:r w:rsidR="00B46DE7">
              <w:rPr>
                <w:noProof/>
                <w:webHidden/>
              </w:rPr>
              <w:instrText xml:space="preserve"> PAGEREF _Toc81324228 \h </w:instrText>
            </w:r>
            <w:r w:rsidR="00B46DE7">
              <w:rPr>
                <w:noProof/>
                <w:webHidden/>
              </w:rPr>
            </w:r>
            <w:r w:rsidR="00B46DE7">
              <w:rPr>
                <w:noProof/>
                <w:webHidden/>
              </w:rPr>
              <w:fldChar w:fldCharType="separate"/>
            </w:r>
            <w:r w:rsidR="00B46DE7">
              <w:rPr>
                <w:noProof/>
                <w:webHidden/>
              </w:rPr>
              <w:t>10</w:t>
            </w:r>
            <w:r w:rsidR="00B46DE7">
              <w:rPr>
                <w:noProof/>
                <w:webHidden/>
              </w:rPr>
              <w:fldChar w:fldCharType="end"/>
            </w:r>
          </w:hyperlink>
        </w:p>
        <w:p w14:paraId="401F5EAF" w14:textId="30932E63" w:rsidR="00B46DE7" w:rsidRDefault="00E05DF8">
          <w:pPr>
            <w:pStyle w:val="TOC1"/>
            <w:tabs>
              <w:tab w:val="right" w:leader="dot" w:pos="9016"/>
            </w:tabs>
            <w:rPr>
              <w:rFonts w:eastAsiaTheme="minorEastAsia"/>
              <w:noProof/>
              <w:lang w:eastAsia="en-GB"/>
            </w:rPr>
          </w:pPr>
          <w:hyperlink w:anchor="_Toc81324229" w:history="1">
            <w:r w:rsidR="00B46DE7" w:rsidRPr="0048345E">
              <w:rPr>
                <w:rStyle w:val="Hyperlink"/>
                <w:rFonts w:ascii="Arial" w:eastAsia="Times New Roman" w:hAnsi="Arial" w:cs="Arial"/>
                <w:noProof/>
                <w:lang w:eastAsia="en-GB"/>
              </w:rPr>
              <w:t>Porters Five Forces Analysis:</w:t>
            </w:r>
            <w:r w:rsidR="00B46DE7">
              <w:rPr>
                <w:noProof/>
                <w:webHidden/>
              </w:rPr>
              <w:tab/>
            </w:r>
            <w:r w:rsidR="00B46DE7">
              <w:rPr>
                <w:noProof/>
                <w:webHidden/>
              </w:rPr>
              <w:fldChar w:fldCharType="begin"/>
            </w:r>
            <w:r w:rsidR="00B46DE7">
              <w:rPr>
                <w:noProof/>
                <w:webHidden/>
              </w:rPr>
              <w:instrText xml:space="preserve"> PAGEREF _Toc81324229 \h </w:instrText>
            </w:r>
            <w:r w:rsidR="00B46DE7">
              <w:rPr>
                <w:noProof/>
                <w:webHidden/>
              </w:rPr>
            </w:r>
            <w:r w:rsidR="00B46DE7">
              <w:rPr>
                <w:noProof/>
                <w:webHidden/>
              </w:rPr>
              <w:fldChar w:fldCharType="separate"/>
            </w:r>
            <w:r w:rsidR="00B46DE7">
              <w:rPr>
                <w:noProof/>
                <w:webHidden/>
              </w:rPr>
              <w:t>11</w:t>
            </w:r>
            <w:r w:rsidR="00B46DE7">
              <w:rPr>
                <w:noProof/>
                <w:webHidden/>
              </w:rPr>
              <w:fldChar w:fldCharType="end"/>
            </w:r>
          </w:hyperlink>
        </w:p>
        <w:p w14:paraId="0E8034B2" w14:textId="1645710B" w:rsidR="00B46DE7" w:rsidRDefault="00E05DF8">
          <w:pPr>
            <w:pStyle w:val="TOC2"/>
            <w:tabs>
              <w:tab w:val="right" w:leader="dot" w:pos="9016"/>
            </w:tabs>
            <w:rPr>
              <w:rFonts w:eastAsiaTheme="minorEastAsia"/>
              <w:noProof/>
              <w:lang w:eastAsia="en-GB"/>
            </w:rPr>
          </w:pPr>
          <w:hyperlink w:anchor="_Toc81324230" w:history="1">
            <w:r w:rsidR="00B46DE7" w:rsidRPr="0048345E">
              <w:rPr>
                <w:rStyle w:val="Hyperlink"/>
                <w:rFonts w:ascii="Arial" w:eastAsia="Times New Roman" w:hAnsi="Arial" w:cs="Arial"/>
                <w:noProof/>
                <w:lang w:eastAsia="en-GB"/>
              </w:rPr>
              <w:t>The bargaining power of suppliers – Low / medium:</w:t>
            </w:r>
            <w:r w:rsidR="00B46DE7">
              <w:rPr>
                <w:noProof/>
                <w:webHidden/>
              </w:rPr>
              <w:tab/>
            </w:r>
            <w:r w:rsidR="00B46DE7">
              <w:rPr>
                <w:noProof/>
                <w:webHidden/>
              </w:rPr>
              <w:fldChar w:fldCharType="begin"/>
            </w:r>
            <w:r w:rsidR="00B46DE7">
              <w:rPr>
                <w:noProof/>
                <w:webHidden/>
              </w:rPr>
              <w:instrText xml:space="preserve"> PAGEREF _Toc81324230 \h </w:instrText>
            </w:r>
            <w:r w:rsidR="00B46DE7">
              <w:rPr>
                <w:noProof/>
                <w:webHidden/>
              </w:rPr>
            </w:r>
            <w:r w:rsidR="00B46DE7">
              <w:rPr>
                <w:noProof/>
                <w:webHidden/>
              </w:rPr>
              <w:fldChar w:fldCharType="separate"/>
            </w:r>
            <w:r w:rsidR="00B46DE7">
              <w:rPr>
                <w:noProof/>
                <w:webHidden/>
              </w:rPr>
              <w:t>12</w:t>
            </w:r>
            <w:r w:rsidR="00B46DE7">
              <w:rPr>
                <w:noProof/>
                <w:webHidden/>
              </w:rPr>
              <w:fldChar w:fldCharType="end"/>
            </w:r>
          </w:hyperlink>
        </w:p>
        <w:p w14:paraId="67725153" w14:textId="27090B44" w:rsidR="00B46DE7" w:rsidRDefault="00E05DF8">
          <w:pPr>
            <w:pStyle w:val="TOC2"/>
            <w:tabs>
              <w:tab w:val="right" w:leader="dot" w:pos="9016"/>
            </w:tabs>
            <w:rPr>
              <w:rFonts w:eastAsiaTheme="minorEastAsia"/>
              <w:noProof/>
              <w:lang w:eastAsia="en-GB"/>
            </w:rPr>
          </w:pPr>
          <w:hyperlink w:anchor="_Toc81324231" w:history="1">
            <w:r w:rsidR="00B46DE7" w:rsidRPr="0048345E">
              <w:rPr>
                <w:rStyle w:val="Hyperlink"/>
                <w:rFonts w:ascii="Arial" w:eastAsia="Times New Roman" w:hAnsi="Arial" w:cs="Arial"/>
                <w:noProof/>
                <w:lang w:eastAsia="en-GB"/>
              </w:rPr>
              <w:t>The bargaining power of buyers – Medium / strong:</w:t>
            </w:r>
            <w:r w:rsidR="00B46DE7">
              <w:rPr>
                <w:noProof/>
                <w:webHidden/>
              </w:rPr>
              <w:tab/>
            </w:r>
            <w:r w:rsidR="00B46DE7">
              <w:rPr>
                <w:noProof/>
                <w:webHidden/>
              </w:rPr>
              <w:fldChar w:fldCharType="begin"/>
            </w:r>
            <w:r w:rsidR="00B46DE7">
              <w:rPr>
                <w:noProof/>
                <w:webHidden/>
              </w:rPr>
              <w:instrText xml:space="preserve"> PAGEREF _Toc81324231 \h </w:instrText>
            </w:r>
            <w:r w:rsidR="00B46DE7">
              <w:rPr>
                <w:noProof/>
                <w:webHidden/>
              </w:rPr>
            </w:r>
            <w:r w:rsidR="00B46DE7">
              <w:rPr>
                <w:noProof/>
                <w:webHidden/>
              </w:rPr>
              <w:fldChar w:fldCharType="separate"/>
            </w:r>
            <w:r w:rsidR="00B46DE7">
              <w:rPr>
                <w:noProof/>
                <w:webHidden/>
              </w:rPr>
              <w:t>12</w:t>
            </w:r>
            <w:r w:rsidR="00B46DE7">
              <w:rPr>
                <w:noProof/>
                <w:webHidden/>
              </w:rPr>
              <w:fldChar w:fldCharType="end"/>
            </w:r>
          </w:hyperlink>
        </w:p>
        <w:p w14:paraId="27A6D3FE" w14:textId="17B63563" w:rsidR="00B46DE7" w:rsidRDefault="00E05DF8">
          <w:pPr>
            <w:pStyle w:val="TOC2"/>
            <w:tabs>
              <w:tab w:val="right" w:leader="dot" w:pos="9016"/>
            </w:tabs>
            <w:rPr>
              <w:rFonts w:eastAsiaTheme="minorEastAsia"/>
              <w:noProof/>
              <w:lang w:eastAsia="en-GB"/>
            </w:rPr>
          </w:pPr>
          <w:hyperlink w:anchor="_Toc81324232" w:history="1">
            <w:r w:rsidR="00B46DE7" w:rsidRPr="0048345E">
              <w:rPr>
                <w:rStyle w:val="Hyperlink"/>
                <w:rFonts w:ascii="Arial" w:eastAsia="Times New Roman" w:hAnsi="Arial" w:cs="Arial"/>
                <w:noProof/>
                <w:lang w:eastAsia="en-GB"/>
              </w:rPr>
              <w:t>The threat potential of new entrants – Low:</w:t>
            </w:r>
            <w:r w:rsidR="00B46DE7">
              <w:rPr>
                <w:noProof/>
                <w:webHidden/>
              </w:rPr>
              <w:tab/>
            </w:r>
            <w:r w:rsidR="00B46DE7">
              <w:rPr>
                <w:noProof/>
                <w:webHidden/>
              </w:rPr>
              <w:fldChar w:fldCharType="begin"/>
            </w:r>
            <w:r w:rsidR="00B46DE7">
              <w:rPr>
                <w:noProof/>
                <w:webHidden/>
              </w:rPr>
              <w:instrText xml:space="preserve"> PAGEREF _Toc81324232 \h </w:instrText>
            </w:r>
            <w:r w:rsidR="00B46DE7">
              <w:rPr>
                <w:noProof/>
                <w:webHidden/>
              </w:rPr>
            </w:r>
            <w:r w:rsidR="00B46DE7">
              <w:rPr>
                <w:noProof/>
                <w:webHidden/>
              </w:rPr>
              <w:fldChar w:fldCharType="separate"/>
            </w:r>
            <w:r w:rsidR="00B46DE7">
              <w:rPr>
                <w:noProof/>
                <w:webHidden/>
              </w:rPr>
              <w:t>12</w:t>
            </w:r>
            <w:r w:rsidR="00B46DE7">
              <w:rPr>
                <w:noProof/>
                <w:webHidden/>
              </w:rPr>
              <w:fldChar w:fldCharType="end"/>
            </w:r>
          </w:hyperlink>
        </w:p>
        <w:p w14:paraId="461F6DE5" w14:textId="655EB648" w:rsidR="00B46DE7" w:rsidRDefault="00E05DF8">
          <w:pPr>
            <w:pStyle w:val="TOC2"/>
            <w:tabs>
              <w:tab w:val="right" w:leader="dot" w:pos="9016"/>
            </w:tabs>
            <w:rPr>
              <w:rFonts w:eastAsiaTheme="minorEastAsia"/>
              <w:noProof/>
              <w:lang w:eastAsia="en-GB"/>
            </w:rPr>
          </w:pPr>
          <w:hyperlink w:anchor="_Toc81324233" w:history="1">
            <w:r w:rsidR="00B46DE7" w:rsidRPr="0048345E">
              <w:rPr>
                <w:rStyle w:val="Hyperlink"/>
                <w:rFonts w:ascii="Arial" w:eastAsia="Times New Roman" w:hAnsi="Arial" w:cs="Arial"/>
                <w:noProof/>
                <w:lang w:eastAsia="en-GB"/>
              </w:rPr>
              <w:t>The threat of substitutes – Medium / High:</w:t>
            </w:r>
            <w:r w:rsidR="00B46DE7">
              <w:rPr>
                <w:noProof/>
                <w:webHidden/>
              </w:rPr>
              <w:tab/>
            </w:r>
            <w:r w:rsidR="00B46DE7">
              <w:rPr>
                <w:noProof/>
                <w:webHidden/>
              </w:rPr>
              <w:fldChar w:fldCharType="begin"/>
            </w:r>
            <w:r w:rsidR="00B46DE7">
              <w:rPr>
                <w:noProof/>
                <w:webHidden/>
              </w:rPr>
              <w:instrText xml:space="preserve"> PAGEREF _Toc81324233 \h </w:instrText>
            </w:r>
            <w:r w:rsidR="00B46DE7">
              <w:rPr>
                <w:noProof/>
                <w:webHidden/>
              </w:rPr>
            </w:r>
            <w:r w:rsidR="00B46DE7">
              <w:rPr>
                <w:noProof/>
                <w:webHidden/>
              </w:rPr>
              <w:fldChar w:fldCharType="separate"/>
            </w:r>
            <w:r w:rsidR="00B46DE7">
              <w:rPr>
                <w:noProof/>
                <w:webHidden/>
              </w:rPr>
              <w:t>13</w:t>
            </w:r>
            <w:r w:rsidR="00B46DE7">
              <w:rPr>
                <w:noProof/>
                <w:webHidden/>
              </w:rPr>
              <w:fldChar w:fldCharType="end"/>
            </w:r>
          </w:hyperlink>
        </w:p>
        <w:p w14:paraId="3EC7D3FE" w14:textId="115714BC" w:rsidR="00B46DE7" w:rsidRDefault="00E05DF8">
          <w:pPr>
            <w:pStyle w:val="TOC2"/>
            <w:tabs>
              <w:tab w:val="right" w:leader="dot" w:pos="9016"/>
            </w:tabs>
            <w:rPr>
              <w:rFonts w:eastAsiaTheme="minorEastAsia"/>
              <w:noProof/>
              <w:lang w:eastAsia="en-GB"/>
            </w:rPr>
          </w:pPr>
          <w:hyperlink w:anchor="_Toc81324234" w:history="1">
            <w:r w:rsidR="00B46DE7" w:rsidRPr="0048345E">
              <w:rPr>
                <w:rStyle w:val="Hyperlink"/>
                <w:rFonts w:ascii="Arial" w:eastAsia="Times New Roman" w:hAnsi="Arial" w:cs="Arial"/>
                <w:noProof/>
                <w:lang w:eastAsia="en-GB"/>
              </w:rPr>
              <w:t>The extent of complementary rivalry – High</w:t>
            </w:r>
            <w:r w:rsidR="00B46DE7" w:rsidRPr="0048345E">
              <w:rPr>
                <w:rStyle w:val="Hyperlink"/>
                <w:rFonts w:eastAsia="Times New Roman"/>
                <w:noProof/>
                <w:lang w:eastAsia="en-GB"/>
              </w:rPr>
              <w:t>:</w:t>
            </w:r>
            <w:r w:rsidR="00B46DE7">
              <w:rPr>
                <w:noProof/>
                <w:webHidden/>
              </w:rPr>
              <w:tab/>
            </w:r>
            <w:r w:rsidR="00B46DE7">
              <w:rPr>
                <w:noProof/>
                <w:webHidden/>
              </w:rPr>
              <w:fldChar w:fldCharType="begin"/>
            </w:r>
            <w:r w:rsidR="00B46DE7">
              <w:rPr>
                <w:noProof/>
                <w:webHidden/>
              </w:rPr>
              <w:instrText xml:space="preserve"> PAGEREF _Toc81324234 \h </w:instrText>
            </w:r>
            <w:r w:rsidR="00B46DE7">
              <w:rPr>
                <w:noProof/>
                <w:webHidden/>
              </w:rPr>
            </w:r>
            <w:r w:rsidR="00B46DE7">
              <w:rPr>
                <w:noProof/>
                <w:webHidden/>
              </w:rPr>
              <w:fldChar w:fldCharType="separate"/>
            </w:r>
            <w:r w:rsidR="00B46DE7">
              <w:rPr>
                <w:noProof/>
                <w:webHidden/>
              </w:rPr>
              <w:t>13</w:t>
            </w:r>
            <w:r w:rsidR="00B46DE7">
              <w:rPr>
                <w:noProof/>
                <w:webHidden/>
              </w:rPr>
              <w:fldChar w:fldCharType="end"/>
            </w:r>
          </w:hyperlink>
        </w:p>
        <w:p w14:paraId="131C7D09" w14:textId="179B1807" w:rsidR="00B46DE7" w:rsidRDefault="00E05DF8">
          <w:pPr>
            <w:pStyle w:val="TOC1"/>
            <w:tabs>
              <w:tab w:val="right" w:leader="dot" w:pos="9016"/>
            </w:tabs>
            <w:rPr>
              <w:rFonts w:eastAsiaTheme="minorEastAsia"/>
              <w:noProof/>
              <w:lang w:eastAsia="en-GB"/>
            </w:rPr>
          </w:pPr>
          <w:hyperlink w:anchor="_Toc81324235" w:history="1">
            <w:r w:rsidR="00B46DE7" w:rsidRPr="0048345E">
              <w:rPr>
                <w:rStyle w:val="Hyperlink"/>
                <w:rFonts w:ascii="Arial" w:eastAsia="Times New Roman" w:hAnsi="Arial" w:cs="Arial"/>
                <w:noProof/>
                <w:lang w:eastAsia="en-GB"/>
              </w:rPr>
              <w:t>Internal Analysis:</w:t>
            </w:r>
            <w:r w:rsidR="00B46DE7">
              <w:rPr>
                <w:noProof/>
                <w:webHidden/>
              </w:rPr>
              <w:tab/>
            </w:r>
            <w:r w:rsidR="00B46DE7">
              <w:rPr>
                <w:noProof/>
                <w:webHidden/>
              </w:rPr>
              <w:fldChar w:fldCharType="begin"/>
            </w:r>
            <w:r w:rsidR="00B46DE7">
              <w:rPr>
                <w:noProof/>
                <w:webHidden/>
              </w:rPr>
              <w:instrText xml:space="preserve"> PAGEREF _Toc81324235 \h </w:instrText>
            </w:r>
            <w:r w:rsidR="00B46DE7">
              <w:rPr>
                <w:noProof/>
                <w:webHidden/>
              </w:rPr>
            </w:r>
            <w:r w:rsidR="00B46DE7">
              <w:rPr>
                <w:noProof/>
                <w:webHidden/>
              </w:rPr>
              <w:fldChar w:fldCharType="separate"/>
            </w:r>
            <w:r w:rsidR="00B46DE7">
              <w:rPr>
                <w:noProof/>
                <w:webHidden/>
              </w:rPr>
              <w:t>14</w:t>
            </w:r>
            <w:r w:rsidR="00B46DE7">
              <w:rPr>
                <w:noProof/>
                <w:webHidden/>
              </w:rPr>
              <w:fldChar w:fldCharType="end"/>
            </w:r>
          </w:hyperlink>
        </w:p>
        <w:p w14:paraId="46F579DE" w14:textId="46293AE5" w:rsidR="00B46DE7" w:rsidRDefault="00E05DF8">
          <w:pPr>
            <w:pStyle w:val="TOC2"/>
            <w:tabs>
              <w:tab w:val="right" w:leader="dot" w:pos="9016"/>
            </w:tabs>
            <w:rPr>
              <w:rFonts w:eastAsiaTheme="minorEastAsia"/>
              <w:noProof/>
              <w:lang w:eastAsia="en-GB"/>
            </w:rPr>
          </w:pPr>
          <w:hyperlink w:anchor="_Toc81324236" w:history="1">
            <w:r w:rsidR="00B46DE7" w:rsidRPr="0048345E">
              <w:rPr>
                <w:rStyle w:val="Hyperlink"/>
                <w:rFonts w:ascii="Arial" w:eastAsia="Times New Roman" w:hAnsi="Arial" w:cs="Arial"/>
                <w:noProof/>
                <w:lang w:eastAsia="en-GB"/>
              </w:rPr>
              <w:t>Financial and Business Highlights:</w:t>
            </w:r>
            <w:r w:rsidR="00B46DE7">
              <w:rPr>
                <w:noProof/>
                <w:webHidden/>
              </w:rPr>
              <w:tab/>
            </w:r>
            <w:r w:rsidR="00B46DE7">
              <w:rPr>
                <w:noProof/>
                <w:webHidden/>
              </w:rPr>
              <w:fldChar w:fldCharType="begin"/>
            </w:r>
            <w:r w:rsidR="00B46DE7">
              <w:rPr>
                <w:noProof/>
                <w:webHidden/>
              </w:rPr>
              <w:instrText xml:space="preserve"> PAGEREF _Toc81324236 \h </w:instrText>
            </w:r>
            <w:r w:rsidR="00B46DE7">
              <w:rPr>
                <w:noProof/>
                <w:webHidden/>
              </w:rPr>
            </w:r>
            <w:r w:rsidR="00B46DE7">
              <w:rPr>
                <w:noProof/>
                <w:webHidden/>
              </w:rPr>
              <w:fldChar w:fldCharType="separate"/>
            </w:r>
            <w:r w:rsidR="00B46DE7">
              <w:rPr>
                <w:noProof/>
                <w:webHidden/>
              </w:rPr>
              <w:t>14</w:t>
            </w:r>
            <w:r w:rsidR="00B46DE7">
              <w:rPr>
                <w:noProof/>
                <w:webHidden/>
              </w:rPr>
              <w:fldChar w:fldCharType="end"/>
            </w:r>
          </w:hyperlink>
        </w:p>
        <w:p w14:paraId="52510AF2" w14:textId="78885310" w:rsidR="00B46DE7" w:rsidRDefault="00E05DF8">
          <w:pPr>
            <w:pStyle w:val="TOC1"/>
            <w:tabs>
              <w:tab w:val="right" w:leader="dot" w:pos="9016"/>
            </w:tabs>
            <w:rPr>
              <w:rFonts w:eastAsiaTheme="minorEastAsia"/>
              <w:noProof/>
              <w:lang w:eastAsia="en-GB"/>
            </w:rPr>
          </w:pPr>
          <w:hyperlink w:anchor="_Toc81324237" w:history="1">
            <w:r w:rsidR="00B46DE7" w:rsidRPr="0048345E">
              <w:rPr>
                <w:rStyle w:val="Hyperlink"/>
                <w:rFonts w:ascii="Arial" w:eastAsia="Times New Roman" w:hAnsi="Arial" w:cs="Arial"/>
                <w:noProof/>
                <w:lang w:eastAsia="en-GB"/>
              </w:rPr>
              <w:t>Value Chain Analysis:</w:t>
            </w:r>
            <w:r w:rsidR="00B46DE7">
              <w:rPr>
                <w:noProof/>
                <w:webHidden/>
              </w:rPr>
              <w:tab/>
            </w:r>
            <w:r w:rsidR="00B46DE7">
              <w:rPr>
                <w:noProof/>
                <w:webHidden/>
              </w:rPr>
              <w:fldChar w:fldCharType="begin"/>
            </w:r>
            <w:r w:rsidR="00B46DE7">
              <w:rPr>
                <w:noProof/>
                <w:webHidden/>
              </w:rPr>
              <w:instrText xml:space="preserve"> PAGEREF _Toc81324237 \h </w:instrText>
            </w:r>
            <w:r w:rsidR="00B46DE7">
              <w:rPr>
                <w:noProof/>
                <w:webHidden/>
              </w:rPr>
            </w:r>
            <w:r w:rsidR="00B46DE7">
              <w:rPr>
                <w:noProof/>
                <w:webHidden/>
              </w:rPr>
              <w:fldChar w:fldCharType="separate"/>
            </w:r>
            <w:r w:rsidR="00B46DE7">
              <w:rPr>
                <w:noProof/>
                <w:webHidden/>
              </w:rPr>
              <w:t>14</w:t>
            </w:r>
            <w:r w:rsidR="00B46DE7">
              <w:rPr>
                <w:noProof/>
                <w:webHidden/>
              </w:rPr>
              <w:fldChar w:fldCharType="end"/>
            </w:r>
          </w:hyperlink>
        </w:p>
        <w:p w14:paraId="0A1DC2D4" w14:textId="50ECD48E" w:rsidR="00B46DE7" w:rsidRDefault="00E05DF8">
          <w:pPr>
            <w:pStyle w:val="TOC2"/>
            <w:tabs>
              <w:tab w:val="right" w:leader="dot" w:pos="9016"/>
            </w:tabs>
            <w:rPr>
              <w:rFonts w:eastAsiaTheme="minorEastAsia"/>
              <w:noProof/>
              <w:lang w:eastAsia="en-GB"/>
            </w:rPr>
          </w:pPr>
          <w:hyperlink w:anchor="_Toc81324238" w:history="1">
            <w:r w:rsidR="00B46DE7" w:rsidRPr="0048345E">
              <w:rPr>
                <w:rStyle w:val="Hyperlink"/>
                <w:rFonts w:ascii="Arial" w:eastAsia="Times New Roman" w:hAnsi="Arial" w:cs="Arial"/>
                <w:noProof/>
                <w:lang w:eastAsia="en-GB"/>
              </w:rPr>
              <w:t>Primary Activities:</w:t>
            </w:r>
            <w:r w:rsidR="00B46DE7">
              <w:rPr>
                <w:noProof/>
                <w:webHidden/>
              </w:rPr>
              <w:tab/>
            </w:r>
            <w:r w:rsidR="00B46DE7">
              <w:rPr>
                <w:noProof/>
                <w:webHidden/>
              </w:rPr>
              <w:fldChar w:fldCharType="begin"/>
            </w:r>
            <w:r w:rsidR="00B46DE7">
              <w:rPr>
                <w:noProof/>
                <w:webHidden/>
              </w:rPr>
              <w:instrText xml:space="preserve"> PAGEREF _Toc81324238 \h </w:instrText>
            </w:r>
            <w:r w:rsidR="00B46DE7">
              <w:rPr>
                <w:noProof/>
                <w:webHidden/>
              </w:rPr>
            </w:r>
            <w:r w:rsidR="00B46DE7">
              <w:rPr>
                <w:noProof/>
                <w:webHidden/>
              </w:rPr>
              <w:fldChar w:fldCharType="separate"/>
            </w:r>
            <w:r w:rsidR="00B46DE7">
              <w:rPr>
                <w:noProof/>
                <w:webHidden/>
              </w:rPr>
              <w:t>15</w:t>
            </w:r>
            <w:r w:rsidR="00B46DE7">
              <w:rPr>
                <w:noProof/>
                <w:webHidden/>
              </w:rPr>
              <w:fldChar w:fldCharType="end"/>
            </w:r>
          </w:hyperlink>
        </w:p>
        <w:p w14:paraId="32C7FB7C" w14:textId="38B83513" w:rsidR="00B46DE7" w:rsidRDefault="00E05DF8">
          <w:pPr>
            <w:pStyle w:val="TOC2"/>
            <w:tabs>
              <w:tab w:val="right" w:leader="dot" w:pos="9016"/>
            </w:tabs>
            <w:rPr>
              <w:rFonts w:eastAsiaTheme="minorEastAsia"/>
              <w:noProof/>
              <w:lang w:eastAsia="en-GB"/>
            </w:rPr>
          </w:pPr>
          <w:hyperlink w:anchor="_Toc81324239" w:history="1">
            <w:r w:rsidR="00B46DE7" w:rsidRPr="0048345E">
              <w:rPr>
                <w:rStyle w:val="Hyperlink"/>
                <w:rFonts w:ascii="Arial" w:eastAsia="Times New Roman" w:hAnsi="Arial" w:cs="Arial"/>
                <w:noProof/>
                <w:lang w:eastAsia="en-GB"/>
              </w:rPr>
              <w:t>Secondary Activities:</w:t>
            </w:r>
            <w:r w:rsidR="00B46DE7">
              <w:rPr>
                <w:noProof/>
                <w:webHidden/>
              </w:rPr>
              <w:tab/>
            </w:r>
            <w:r w:rsidR="00B46DE7">
              <w:rPr>
                <w:noProof/>
                <w:webHidden/>
              </w:rPr>
              <w:fldChar w:fldCharType="begin"/>
            </w:r>
            <w:r w:rsidR="00B46DE7">
              <w:rPr>
                <w:noProof/>
                <w:webHidden/>
              </w:rPr>
              <w:instrText xml:space="preserve"> PAGEREF _Toc81324239 \h </w:instrText>
            </w:r>
            <w:r w:rsidR="00B46DE7">
              <w:rPr>
                <w:noProof/>
                <w:webHidden/>
              </w:rPr>
            </w:r>
            <w:r w:rsidR="00B46DE7">
              <w:rPr>
                <w:noProof/>
                <w:webHidden/>
              </w:rPr>
              <w:fldChar w:fldCharType="separate"/>
            </w:r>
            <w:r w:rsidR="00B46DE7">
              <w:rPr>
                <w:noProof/>
                <w:webHidden/>
              </w:rPr>
              <w:t>15</w:t>
            </w:r>
            <w:r w:rsidR="00B46DE7">
              <w:rPr>
                <w:noProof/>
                <w:webHidden/>
              </w:rPr>
              <w:fldChar w:fldCharType="end"/>
            </w:r>
          </w:hyperlink>
        </w:p>
        <w:p w14:paraId="3D078DED" w14:textId="1B5D1C8A" w:rsidR="00B46DE7" w:rsidRDefault="00E05DF8">
          <w:pPr>
            <w:pStyle w:val="TOC2"/>
            <w:tabs>
              <w:tab w:val="right" w:leader="dot" w:pos="9016"/>
            </w:tabs>
            <w:rPr>
              <w:rFonts w:eastAsiaTheme="minorEastAsia"/>
              <w:noProof/>
              <w:lang w:eastAsia="en-GB"/>
            </w:rPr>
          </w:pPr>
          <w:hyperlink w:anchor="_Toc81324240" w:history="1">
            <w:r w:rsidR="00B46DE7" w:rsidRPr="0048345E">
              <w:rPr>
                <w:rStyle w:val="Hyperlink"/>
                <w:rFonts w:ascii="Arial" w:eastAsia="Times New Roman" w:hAnsi="Arial" w:cs="Arial"/>
                <w:noProof/>
                <w:lang w:eastAsia="en-GB"/>
              </w:rPr>
              <w:t>Supply Chain Analysis:</w:t>
            </w:r>
            <w:r w:rsidR="00B46DE7">
              <w:rPr>
                <w:noProof/>
                <w:webHidden/>
              </w:rPr>
              <w:tab/>
            </w:r>
            <w:r w:rsidR="00B46DE7">
              <w:rPr>
                <w:noProof/>
                <w:webHidden/>
              </w:rPr>
              <w:fldChar w:fldCharType="begin"/>
            </w:r>
            <w:r w:rsidR="00B46DE7">
              <w:rPr>
                <w:noProof/>
                <w:webHidden/>
              </w:rPr>
              <w:instrText xml:space="preserve"> PAGEREF _Toc81324240 \h </w:instrText>
            </w:r>
            <w:r w:rsidR="00B46DE7">
              <w:rPr>
                <w:noProof/>
                <w:webHidden/>
              </w:rPr>
            </w:r>
            <w:r w:rsidR="00B46DE7">
              <w:rPr>
                <w:noProof/>
                <w:webHidden/>
              </w:rPr>
              <w:fldChar w:fldCharType="separate"/>
            </w:r>
            <w:r w:rsidR="00B46DE7">
              <w:rPr>
                <w:noProof/>
                <w:webHidden/>
              </w:rPr>
              <w:t>15</w:t>
            </w:r>
            <w:r w:rsidR="00B46DE7">
              <w:rPr>
                <w:noProof/>
                <w:webHidden/>
              </w:rPr>
              <w:fldChar w:fldCharType="end"/>
            </w:r>
          </w:hyperlink>
        </w:p>
        <w:p w14:paraId="65DC9AAE" w14:textId="39F6AC4D" w:rsidR="00B46DE7" w:rsidRDefault="00E05DF8">
          <w:pPr>
            <w:pStyle w:val="TOC2"/>
            <w:tabs>
              <w:tab w:val="right" w:leader="dot" w:pos="9016"/>
            </w:tabs>
            <w:rPr>
              <w:rFonts w:eastAsiaTheme="minorEastAsia"/>
              <w:noProof/>
              <w:lang w:eastAsia="en-GB"/>
            </w:rPr>
          </w:pPr>
          <w:hyperlink w:anchor="_Toc81324241" w:history="1">
            <w:r w:rsidR="00B46DE7" w:rsidRPr="0048345E">
              <w:rPr>
                <w:rStyle w:val="Hyperlink"/>
                <w:rFonts w:ascii="Arial" w:eastAsia="Times New Roman" w:hAnsi="Arial" w:cs="Arial"/>
                <w:noProof/>
                <w:lang w:eastAsia="en-GB"/>
              </w:rPr>
              <w:t>Inbound Logistics:</w:t>
            </w:r>
            <w:r w:rsidR="00B46DE7">
              <w:rPr>
                <w:noProof/>
                <w:webHidden/>
              </w:rPr>
              <w:tab/>
            </w:r>
            <w:r w:rsidR="00B46DE7">
              <w:rPr>
                <w:noProof/>
                <w:webHidden/>
              </w:rPr>
              <w:fldChar w:fldCharType="begin"/>
            </w:r>
            <w:r w:rsidR="00B46DE7">
              <w:rPr>
                <w:noProof/>
                <w:webHidden/>
              </w:rPr>
              <w:instrText xml:space="preserve"> PAGEREF _Toc81324241 \h </w:instrText>
            </w:r>
            <w:r w:rsidR="00B46DE7">
              <w:rPr>
                <w:noProof/>
                <w:webHidden/>
              </w:rPr>
            </w:r>
            <w:r w:rsidR="00B46DE7">
              <w:rPr>
                <w:noProof/>
                <w:webHidden/>
              </w:rPr>
              <w:fldChar w:fldCharType="separate"/>
            </w:r>
            <w:r w:rsidR="00B46DE7">
              <w:rPr>
                <w:noProof/>
                <w:webHidden/>
              </w:rPr>
              <w:t>15</w:t>
            </w:r>
            <w:r w:rsidR="00B46DE7">
              <w:rPr>
                <w:noProof/>
                <w:webHidden/>
              </w:rPr>
              <w:fldChar w:fldCharType="end"/>
            </w:r>
          </w:hyperlink>
        </w:p>
        <w:p w14:paraId="5B270064" w14:textId="659CE0A2" w:rsidR="00B46DE7" w:rsidRDefault="00E05DF8">
          <w:pPr>
            <w:pStyle w:val="TOC2"/>
            <w:tabs>
              <w:tab w:val="right" w:leader="dot" w:pos="9016"/>
            </w:tabs>
            <w:rPr>
              <w:rFonts w:eastAsiaTheme="minorEastAsia"/>
              <w:noProof/>
              <w:lang w:eastAsia="en-GB"/>
            </w:rPr>
          </w:pPr>
          <w:hyperlink w:anchor="_Toc81324242" w:history="1">
            <w:r w:rsidR="00B46DE7" w:rsidRPr="0048345E">
              <w:rPr>
                <w:rStyle w:val="Hyperlink"/>
                <w:rFonts w:ascii="Arial" w:eastAsia="Times New Roman" w:hAnsi="Arial" w:cs="Arial"/>
                <w:noProof/>
                <w:lang w:eastAsia="en-GB"/>
              </w:rPr>
              <w:t>Operations Logistics:</w:t>
            </w:r>
            <w:r w:rsidR="00B46DE7">
              <w:rPr>
                <w:noProof/>
                <w:webHidden/>
              </w:rPr>
              <w:tab/>
            </w:r>
            <w:r w:rsidR="00B46DE7">
              <w:rPr>
                <w:noProof/>
                <w:webHidden/>
              </w:rPr>
              <w:fldChar w:fldCharType="begin"/>
            </w:r>
            <w:r w:rsidR="00B46DE7">
              <w:rPr>
                <w:noProof/>
                <w:webHidden/>
              </w:rPr>
              <w:instrText xml:space="preserve"> PAGEREF _Toc81324242 \h </w:instrText>
            </w:r>
            <w:r w:rsidR="00B46DE7">
              <w:rPr>
                <w:noProof/>
                <w:webHidden/>
              </w:rPr>
            </w:r>
            <w:r w:rsidR="00B46DE7">
              <w:rPr>
                <w:noProof/>
                <w:webHidden/>
              </w:rPr>
              <w:fldChar w:fldCharType="separate"/>
            </w:r>
            <w:r w:rsidR="00B46DE7">
              <w:rPr>
                <w:noProof/>
                <w:webHidden/>
              </w:rPr>
              <w:t>15</w:t>
            </w:r>
            <w:r w:rsidR="00B46DE7">
              <w:rPr>
                <w:noProof/>
                <w:webHidden/>
              </w:rPr>
              <w:fldChar w:fldCharType="end"/>
            </w:r>
          </w:hyperlink>
        </w:p>
        <w:p w14:paraId="0246EDD9" w14:textId="67FDF4AA" w:rsidR="00B46DE7" w:rsidRDefault="00E05DF8">
          <w:pPr>
            <w:pStyle w:val="TOC2"/>
            <w:tabs>
              <w:tab w:val="right" w:leader="dot" w:pos="9016"/>
            </w:tabs>
            <w:rPr>
              <w:rFonts w:eastAsiaTheme="minorEastAsia"/>
              <w:noProof/>
              <w:lang w:eastAsia="en-GB"/>
            </w:rPr>
          </w:pPr>
          <w:hyperlink w:anchor="_Toc81324243" w:history="1">
            <w:r w:rsidR="00B46DE7" w:rsidRPr="0048345E">
              <w:rPr>
                <w:rStyle w:val="Hyperlink"/>
                <w:rFonts w:ascii="Arial" w:eastAsia="Times New Roman" w:hAnsi="Arial" w:cs="Arial"/>
                <w:noProof/>
                <w:lang w:eastAsia="en-GB"/>
              </w:rPr>
              <w:t>Outbound Logistics:</w:t>
            </w:r>
            <w:r w:rsidR="00B46DE7">
              <w:rPr>
                <w:noProof/>
                <w:webHidden/>
              </w:rPr>
              <w:tab/>
            </w:r>
            <w:r w:rsidR="00B46DE7">
              <w:rPr>
                <w:noProof/>
                <w:webHidden/>
              </w:rPr>
              <w:fldChar w:fldCharType="begin"/>
            </w:r>
            <w:r w:rsidR="00B46DE7">
              <w:rPr>
                <w:noProof/>
                <w:webHidden/>
              </w:rPr>
              <w:instrText xml:space="preserve"> PAGEREF _Toc81324243 \h </w:instrText>
            </w:r>
            <w:r w:rsidR="00B46DE7">
              <w:rPr>
                <w:noProof/>
                <w:webHidden/>
              </w:rPr>
            </w:r>
            <w:r w:rsidR="00B46DE7">
              <w:rPr>
                <w:noProof/>
                <w:webHidden/>
              </w:rPr>
              <w:fldChar w:fldCharType="separate"/>
            </w:r>
            <w:r w:rsidR="00B46DE7">
              <w:rPr>
                <w:noProof/>
                <w:webHidden/>
              </w:rPr>
              <w:t>15</w:t>
            </w:r>
            <w:r w:rsidR="00B46DE7">
              <w:rPr>
                <w:noProof/>
                <w:webHidden/>
              </w:rPr>
              <w:fldChar w:fldCharType="end"/>
            </w:r>
          </w:hyperlink>
        </w:p>
        <w:p w14:paraId="761F586C" w14:textId="4868942D" w:rsidR="00B46DE7" w:rsidRDefault="00E05DF8">
          <w:pPr>
            <w:pStyle w:val="TOC1"/>
            <w:tabs>
              <w:tab w:val="right" w:leader="dot" w:pos="9016"/>
            </w:tabs>
            <w:rPr>
              <w:rFonts w:eastAsiaTheme="minorEastAsia"/>
              <w:noProof/>
              <w:lang w:eastAsia="en-GB"/>
            </w:rPr>
          </w:pPr>
          <w:hyperlink w:anchor="_Toc81324244" w:history="1">
            <w:r w:rsidR="00B46DE7" w:rsidRPr="0048345E">
              <w:rPr>
                <w:rStyle w:val="Hyperlink"/>
                <w:rFonts w:ascii="Arial" w:eastAsia="Times New Roman" w:hAnsi="Arial" w:cs="Arial"/>
                <w:noProof/>
                <w:lang w:eastAsia="en-GB"/>
              </w:rPr>
              <w:t>SWOT Analysis:</w:t>
            </w:r>
            <w:r w:rsidR="00B46DE7">
              <w:rPr>
                <w:noProof/>
                <w:webHidden/>
              </w:rPr>
              <w:tab/>
            </w:r>
            <w:r w:rsidR="00B46DE7">
              <w:rPr>
                <w:noProof/>
                <w:webHidden/>
              </w:rPr>
              <w:fldChar w:fldCharType="begin"/>
            </w:r>
            <w:r w:rsidR="00B46DE7">
              <w:rPr>
                <w:noProof/>
                <w:webHidden/>
              </w:rPr>
              <w:instrText xml:space="preserve"> PAGEREF _Toc81324244 \h </w:instrText>
            </w:r>
            <w:r w:rsidR="00B46DE7">
              <w:rPr>
                <w:noProof/>
                <w:webHidden/>
              </w:rPr>
            </w:r>
            <w:r w:rsidR="00B46DE7">
              <w:rPr>
                <w:noProof/>
                <w:webHidden/>
              </w:rPr>
              <w:fldChar w:fldCharType="separate"/>
            </w:r>
            <w:r w:rsidR="00B46DE7">
              <w:rPr>
                <w:noProof/>
                <w:webHidden/>
              </w:rPr>
              <w:t>15</w:t>
            </w:r>
            <w:r w:rsidR="00B46DE7">
              <w:rPr>
                <w:noProof/>
                <w:webHidden/>
              </w:rPr>
              <w:fldChar w:fldCharType="end"/>
            </w:r>
          </w:hyperlink>
        </w:p>
        <w:p w14:paraId="2B902917" w14:textId="26A7FE81" w:rsidR="00B46DE7" w:rsidRDefault="00E05DF8">
          <w:pPr>
            <w:pStyle w:val="TOC2"/>
            <w:tabs>
              <w:tab w:val="right" w:leader="dot" w:pos="9016"/>
            </w:tabs>
            <w:rPr>
              <w:rFonts w:eastAsiaTheme="minorEastAsia"/>
              <w:noProof/>
              <w:lang w:eastAsia="en-GB"/>
            </w:rPr>
          </w:pPr>
          <w:hyperlink w:anchor="_Toc81324245" w:history="1">
            <w:r w:rsidR="00B46DE7" w:rsidRPr="0048345E">
              <w:rPr>
                <w:rStyle w:val="Hyperlink"/>
                <w:rFonts w:ascii="Arial" w:eastAsia="Times New Roman" w:hAnsi="Arial" w:cs="Arial"/>
                <w:noProof/>
                <w:lang w:eastAsia="en-GB"/>
              </w:rPr>
              <w:t>Strengths of GSK:</w:t>
            </w:r>
            <w:r w:rsidR="00B46DE7">
              <w:rPr>
                <w:noProof/>
                <w:webHidden/>
              </w:rPr>
              <w:tab/>
            </w:r>
            <w:r w:rsidR="00B46DE7">
              <w:rPr>
                <w:noProof/>
                <w:webHidden/>
              </w:rPr>
              <w:fldChar w:fldCharType="begin"/>
            </w:r>
            <w:r w:rsidR="00B46DE7">
              <w:rPr>
                <w:noProof/>
                <w:webHidden/>
              </w:rPr>
              <w:instrText xml:space="preserve"> PAGEREF _Toc81324245 \h </w:instrText>
            </w:r>
            <w:r w:rsidR="00B46DE7">
              <w:rPr>
                <w:noProof/>
                <w:webHidden/>
              </w:rPr>
            </w:r>
            <w:r w:rsidR="00B46DE7">
              <w:rPr>
                <w:noProof/>
                <w:webHidden/>
              </w:rPr>
              <w:fldChar w:fldCharType="separate"/>
            </w:r>
            <w:r w:rsidR="00B46DE7">
              <w:rPr>
                <w:noProof/>
                <w:webHidden/>
              </w:rPr>
              <w:t>16</w:t>
            </w:r>
            <w:r w:rsidR="00B46DE7">
              <w:rPr>
                <w:noProof/>
                <w:webHidden/>
              </w:rPr>
              <w:fldChar w:fldCharType="end"/>
            </w:r>
          </w:hyperlink>
        </w:p>
        <w:p w14:paraId="54851984" w14:textId="27F3F108" w:rsidR="00B46DE7" w:rsidRDefault="00E05DF8">
          <w:pPr>
            <w:pStyle w:val="TOC2"/>
            <w:tabs>
              <w:tab w:val="right" w:leader="dot" w:pos="9016"/>
            </w:tabs>
            <w:rPr>
              <w:rFonts w:eastAsiaTheme="minorEastAsia"/>
              <w:noProof/>
              <w:lang w:eastAsia="en-GB"/>
            </w:rPr>
          </w:pPr>
          <w:hyperlink w:anchor="_Toc81324246" w:history="1">
            <w:r w:rsidR="00B46DE7" w:rsidRPr="0048345E">
              <w:rPr>
                <w:rStyle w:val="Hyperlink"/>
                <w:rFonts w:ascii="Arial" w:eastAsia="Times New Roman" w:hAnsi="Arial" w:cs="Arial"/>
                <w:noProof/>
                <w:lang w:eastAsia="en-GB"/>
              </w:rPr>
              <w:t>Globally recognised brand</w:t>
            </w:r>
            <w:r w:rsidR="00B46DE7">
              <w:rPr>
                <w:noProof/>
                <w:webHidden/>
              </w:rPr>
              <w:tab/>
            </w:r>
            <w:r w:rsidR="00B46DE7">
              <w:rPr>
                <w:noProof/>
                <w:webHidden/>
              </w:rPr>
              <w:fldChar w:fldCharType="begin"/>
            </w:r>
            <w:r w:rsidR="00B46DE7">
              <w:rPr>
                <w:noProof/>
                <w:webHidden/>
              </w:rPr>
              <w:instrText xml:space="preserve"> PAGEREF _Toc81324246 \h </w:instrText>
            </w:r>
            <w:r w:rsidR="00B46DE7">
              <w:rPr>
                <w:noProof/>
                <w:webHidden/>
              </w:rPr>
            </w:r>
            <w:r w:rsidR="00B46DE7">
              <w:rPr>
                <w:noProof/>
                <w:webHidden/>
              </w:rPr>
              <w:fldChar w:fldCharType="separate"/>
            </w:r>
            <w:r w:rsidR="00B46DE7">
              <w:rPr>
                <w:noProof/>
                <w:webHidden/>
              </w:rPr>
              <w:t>16</w:t>
            </w:r>
            <w:r w:rsidR="00B46DE7">
              <w:rPr>
                <w:noProof/>
                <w:webHidden/>
              </w:rPr>
              <w:fldChar w:fldCharType="end"/>
            </w:r>
          </w:hyperlink>
        </w:p>
        <w:p w14:paraId="1130C5B5" w14:textId="3AAE31D4" w:rsidR="00B46DE7" w:rsidRDefault="00E05DF8">
          <w:pPr>
            <w:pStyle w:val="TOC2"/>
            <w:tabs>
              <w:tab w:val="right" w:leader="dot" w:pos="9016"/>
            </w:tabs>
            <w:rPr>
              <w:rFonts w:eastAsiaTheme="minorEastAsia"/>
              <w:noProof/>
              <w:lang w:eastAsia="en-GB"/>
            </w:rPr>
          </w:pPr>
          <w:hyperlink w:anchor="_Toc81324247" w:history="1">
            <w:r w:rsidR="00B46DE7" w:rsidRPr="0048345E">
              <w:rPr>
                <w:rStyle w:val="Hyperlink"/>
                <w:rFonts w:ascii="Arial" w:eastAsia="Times New Roman" w:hAnsi="Arial" w:cs="Arial"/>
                <w:noProof/>
                <w:lang w:eastAsia="en-GB"/>
              </w:rPr>
              <w:t>Distribution Network</w:t>
            </w:r>
            <w:r w:rsidR="00B46DE7">
              <w:rPr>
                <w:noProof/>
                <w:webHidden/>
              </w:rPr>
              <w:tab/>
            </w:r>
            <w:r w:rsidR="00B46DE7">
              <w:rPr>
                <w:noProof/>
                <w:webHidden/>
              </w:rPr>
              <w:fldChar w:fldCharType="begin"/>
            </w:r>
            <w:r w:rsidR="00B46DE7">
              <w:rPr>
                <w:noProof/>
                <w:webHidden/>
              </w:rPr>
              <w:instrText xml:space="preserve"> PAGEREF _Toc81324247 \h </w:instrText>
            </w:r>
            <w:r w:rsidR="00B46DE7">
              <w:rPr>
                <w:noProof/>
                <w:webHidden/>
              </w:rPr>
            </w:r>
            <w:r w:rsidR="00B46DE7">
              <w:rPr>
                <w:noProof/>
                <w:webHidden/>
              </w:rPr>
              <w:fldChar w:fldCharType="separate"/>
            </w:r>
            <w:r w:rsidR="00B46DE7">
              <w:rPr>
                <w:noProof/>
                <w:webHidden/>
              </w:rPr>
              <w:t>16</w:t>
            </w:r>
            <w:r w:rsidR="00B46DE7">
              <w:rPr>
                <w:noProof/>
                <w:webHidden/>
              </w:rPr>
              <w:fldChar w:fldCharType="end"/>
            </w:r>
          </w:hyperlink>
        </w:p>
        <w:p w14:paraId="171D61AF" w14:textId="550F06D6" w:rsidR="00B46DE7" w:rsidRDefault="00E05DF8">
          <w:pPr>
            <w:pStyle w:val="TOC2"/>
            <w:tabs>
              <w:tab w:val="right" w:leader="dot" w:pos="9016"/>
            </w:tabs>
            <w:rPr>
              <w:rFonts w:eastAsiaTheme="minorEastAsia"/>
              <w:noProof/>
              <w:lang w:eastAsia="en-GB"/>
            </w:rPr>
          </w:pPr>
          <w:hyperlink w:anchor="_Toc81324248" w:history="1">
            <w:r w:rsidR="00B46DE7" w:rsidRPr="0048345E">
              <w:rPr>
                <w:rStyle w:val="Hyperlink"/>
                <w:rFonts w:ascii="Arial" w:eastAsia="Times New Roman" w:hAnsi="Arial" w:cs="Arial"/>
                <w:noProof/>
                <w:lang w:eastAsia="en-GB"/>
              </w:rPr>
              <w:t>Research and Development:</w:t>
            </w:r>
            <w:r w:rsidR="00B46DE7">
              <w:rPr>
                <w:noProof/>
                <w:webHidden/>
              </w:rPr>
              <w:tab/>
            </w:r>
            <w:r w:rsidR="00B46DE7">
              <w:rPr>
                <w:noProof/>
                <w:webHidden/>
              </w:rPr>
              <w:fldChar w:fldCharType="begin"/>
            </w:r>
            <w:r w:rsidR="00B46DE7">
              <w:rPr>
                <w:noProof/>
                <w:webHidden/>
              </w:rPr>
              <w:instrText xml:space="preserve"> PAGEREF _Toc81324248 \h </w:instrText>
            </w:r>
            <w:r w:rsidR="00B46DE7">
              <w:rPr>
                <w:noProof/>
                <w:webHidden/>
              </w:rPr>
            </w:r>
            <w:r w:rsidR="00B46DE7">
              <w:rPr>
                <w:noProof/>
                <w:webHidden/>
              </w:rPr>
              <w:fldChar w:fldCharType="separate"/>
            </w:r>
            <w:r w:rsidR="00B46DE7">
              <w:rPr>
                <w:noProof/>
                <w:webHidden/>
              </w:rPr>
              <w:t>16</w:t>
            </w:r>
            <w:r w:rsidR="00B46DE7">
              <w:rPr>
                <w:noProof/>
                <w:webHidden/>
              </w:rPr>
              <w:fldChar w:fldCharType="end"/>
            </w:r>
          </w:hyperlink>
        </w:p>
        <w:p w14:paraId="5D394180" w14:textId="4D851C1E" w:rsidR="00B46DE7" w:rsidRDefault="00E05DF8">
          <w:pPr>
            <w:pStyle w:val="TOC2"/>
            <w:tabs>
              <w:tab w:val="right" w:leader="dot" w:pos="9016"/>
            </w:tabs>
            <w:rPr>
              <w:rFonts w:eastAsiaTheme="minorEastAsia"/>
              <w:noProof/>
              <w:lang w:eastAsia="en-GB"/>
            </w:rPr>
          </w:pPr>
          <w:hyperlink w:anchor="_Toc81324249" w:history="1">
            <w:r w:rsidR="00B46DE7" w:rsidRPr="0048345E">
              <w:rPr>
                <w:rStyle w:val="Hyperlink"/>
                <w:rFonts w:ascii="Arial" w:eastAsia="Times New Roman" w:hAnsi="Arial" w:cs="Arial"/>
                <w:noProof/>
                <w:lang w:eastAsia="en-GB"/>
              </w:rPr>
              <w:t>Weaknesses of GSK</w:t>
            </w:r>
            <w:r w:rsidR="00B46DE7" w:rsidRPr="0048345E">
              <w:rPr>
                <w:rStyle w:val="Hyperlink"/>
                <w:rFonts w:eastAsia="Times New Roman"/>
                <w:noProof/>
                <w:lang w:eastAsia="en-GB"/>
              </w:rPr>
              <w:t>:</w:t>
            </w:r>
            <w:r w:rsidR="00B46DE7">
              <w:rPr>
                <w:noProof/>
                <w:webHidden/>
              </w:rPr>
              <w:tab/>
            </w:r>
            <w:r w:rsidR="00B46DE7">
              <w:rPr>
                <w:noProof/>
                <w:webHidden/>
              </w:rPr>
              <w:fldChar w:fldCharType="begin"/>
            </w:r>
            <w:r w:rsidR="00B46DE7">
              <w:rPr>
                <w:noProof/>
                <w:webHidden/>
              </w:rPr>
              <w:instrText xml:space="preserve"> PAGEREF _Toc81324249 \h </w:instrText>
            </w:r>
            <w:r w:rsidR="00B46DE7">
              <w:rPr>
                <w:noProof/>
                <w:webHidden/>
              </w:rPr>
            </w:r>
            <w:r w:rsidR="00B46DE7">
              <w:rPr>
                <w:noProof/>
                <w:webHidden/>
              </w:rPr>
              <w:fldChar w:fldCharType="separate"/>
            </w:r>
            <w:r w:rsidR="00B46DE7">
              <w:rPr>
                <w:noProof/>
                <w:webHidden/>
              </w:rPr>
              <w:t>16</w:t>
            </w:r>
            <w:r w:rsidR="00B46DE7">
              <w:rPr>
                <w:noProof/>
                <w:webHidden/>
              </w:rPr>
              <w:fldChar w:fldCharType="end"/>
            </w:r>
          </w:hyperlink>
        </w:p>
        <w:p w14:paraId="7892BDEA" w14:textId="5079528B" w:rsidR="00B46DE7" w:rsidRDefault="00E05DF8">
          <w:pPr>
            <w:pStyle w:val="TOC2"/>
            <w:tabs>
              <w:tab w:val="right" w:leader="dot" w:pos="9016"/>
            </w:tabs>
            <w:rPr>
              <w:rFonts w:eastAsiaTheme="minorEastAsia"/>
              <w:noProof/>
              <w:lang w:eastAsia="en-GB"/>
            </w:rPr>
          </w:pPr>
          <w:hyperlink w:anchor="_Toc81324250" w:history="1">
            <w:r w:rsidR="00B46DE7" w:rsidRPr="0048345E">
              <w:rPr>
                <w:rStyle w:val="Hyperlink"/>
                <w:rFonts w:ascii="Arial" w:eastAsia="Times New Roman" w:hAnsi="Arial" w:cs="Arial"/>
                <w:noProof/>
                <w:lang w:eastAsia="en-GB"/>
              </w:rPr>
              <w:t>Opportunities Available to GSK:</w:t>
            </w:r>
            <w:r w:rsidR="00B46DE7">
              <w:rPr>
                <w:noProof/>
                <w:webHidden/>
              </w:rPr>
              <w:tab/>
            </w:r>
            <w:r w:rsidR="00B46DE7">
              <w:rPr>
                <w:noProof/>
                <w:webHidden/>
              </w:rPr>
              <w:fldChar w:fldCharType="begin"/>
            </w:r>
            <w:r w:rsidR="00B46DE7">
              <w:rPr>
                <w:noProof/>
                <w:webHidden/>
              </w:rPr>
              <w:instrText xml:space="preserve"> PAGEREF _Toc81324250 \h </w:instrText>
            </w:r>
            <w:r w:rsidR="00B46DE7">
              <w:rPr>
                <w:noProof/>
                <w:webHidden/>
              </w:rPr>
            </w:r>
            <w:r w:rsidR="00B46DE7">
              <w:rPr>
                <w:noProof/>
                <w:webHidden/>
              </w:rPr>
              <w:fldChar w:fldCharType="separate"/>
            </w:r>
            <w:r w:rsidR="00B46DE7">
              <w:rPr>
                <w:noProof/>
                <w:webHidden/>
              </w:rPr>
              <w:t>17</w:t>
            </w:r>
            <w:r w:rsidR="00B46DE7">
              <w:rPr>
                <w:noProof/>
                <w:webHidden/>
              </w:rPr>
              <w:fldChar w:fldCharType="end"/>
            </w:r>
          </w:hyperlink>
        </w:p>
        <w:p w14:paraId="308CA1DC" w14:textId="2D838520" w:rsidR="00B46DE7" w:rsidRDefault="00E05DF8">
          <w:pPr>
            <w:pStyle w:val="TOC2"/>
            <w:tabs>
              <w:tab w:val="right" w:leader="dot" w:pos="9016"/>
            </w:tabs>
            <w:rPr>
              <w:rFonts w:eastAsiaTheme="minorEastAsia"/>
              <w:noProof/>
              <w:lang w:eastAsia="en-GB"/>
            </w:rPr>
          </w:pPr>
          <w:hyperlink w:anchor="_Toc81324251" w:history="1">
            <w:r w:rsidR="00B46DE7" w:rsidRPr="0048345E">
              <w:rPr>
                <w:rStyle w:val="Hyperlink"/>
                <w:rFonts w:ascii="Arial" w:eastAsia="Times New Roman" w:hAnsi="Arial" w:cs="Arial"/>
                <w:noProof/>
                <w:lang w:eastAsia="en-GB"/>
              </w:rPr>
              <w:t>Threats that GSK have to face:</w:t>
            </w:r>
            <w:r w:rsidR="00B46DE7">
              <w:rPr>
                <w:noProof/>
                <w:webHidden/>
              </w:rPr>
              <w:tab/>
            </w:r>
            <w:r w:rsidR="00B46DE7">
              <w:rPr>
                <w:noProof/>
                <w:webHidden/>
              </w:rPr>
              <w:fldChar w:fldCharType="begin"/>
            </w:r>
            <w:r w:rsidR="00B46DE7">
              <w:rPr>
                <w:noProof/>
                <w:webHidden/>
              </w:rPr>
              <w:instrText xml:space="preserve"> PAGEREF _Toc81324251 \h </w:instrText>
            </w:r>
            <w:r w:rsidR="00B46DE7">
              <w:rPr>
                <w:noProof/>
                <w:webHidden/>
              </w:rPr>
            </w:r>
            <w:r w:rsidR="00B46DE7">
              <w:rPr>
                <w:noProof/>
                <w:webHidden/>
              </w:rPr>
              <w:fldChar w:fldCharType="separate"/>
            </w:r>
            <w:r w:rsidR="00B46DE7">
              <w:rPr>
                <w:noProof/>
                <w:webHidden/>
              </w:rPr>
              <w:t>17</w:t>
            </w:r>
            <w:r w:rsidR="00B46DE7">
              <w:rPr>
                <w:noProof/>
                <w:webHidden/>
              </w:rPr>
              <w:fldChar w:fldCharType="end"/>
            </w:r>
          </w:hyperlink>
        </w:p>
        <w:p w14:paraId="1E2A4579" w14:textId="34934E6C" w:rsidR="00B46DE7" w:rsidRDefault="00E05DF8">
          <w:pPr>
            <w:pStyle w:val="TOC2"/>
            <w:tabs>
              <w:tab w:val="right" w:leader="dot" w:pos="9016"/>
            </w:tabs>
            <w:rPr>
              <w:rFonts w:eastAsiaTheme="minorEastAsia"/>
              <w:noProof/>
              <w:lang w:eastAsia="en-GB"/>
            </w:rPr>
          </w:pPr>
          <w:hyperlink w:anchor="_Toc81324252" w:history="1">
            <w:r w:rsidR="00B46DE7" w:rsidRPr="0048345E">
              <w:rPr>
                <w:rStyle w:val="Hyperlink"/>
                <w:rFonts w:ascii="Arial" w:eastAsia="Times New Roman" w:hAnsi="Arial" w:cs="Arial"/>
                <w:noProof/>
                <w:lang w:eastAsia="en-GB"/>
              </w:rPr>
              <w:t>Strategic Resources and  Capabilities:</w:t>
            </w:r>
            <w:r w:rsidR="00B46DE7">
              <w:rPr>
                <w:noProof/>
                <w:webHidden/>
              </w:rPr>
              <w:tab/>
            </w:r>
            <w:r w:rsidR="00B46DE7">
              <w:rPr>
                <w:noProof/>
                <w:webHidden/>
              </w:rPr>
              <w:fldChar w:fldCharType="begin"/>
            </w:r>
            <w:r w:rsidR="00B46DE7">
              <w:rPr>
                <w:noProof/>
                <w:webHidden/>
              </w:rPr>
              <w:instrText xml:space="preserve"> PAGEREF _Toc81324252 \h </w:instrText>
            </w:r>
            <w:r w:rsidR="00B46DE7">
              <w:rPr>
                <w:noProof/>
                <w:webHidden/>
              </w:rPr>
            </w:r>
            <w:r w:rsidR="00B46DE7">
              <w:rPr>
                <w:noProof/>
                <w:webHidden/>
              </w:rPr>
              <w:fldChar w:fldCharType="separate"/>
            </w:r>
            <w:r w:rsidR="00B46DE7">
              <w:rPr>
                <w:noProof/>
                <w:webHidden/>
              </w:rPr>
              <w:t>17</w:t>
            </w:r>
            <w:r w:rsidR="00B46DE7">
              <w:rPr>
                <w:noProof/>
                <w:webHidden/>
              </w:rPr>
              <w:fldChar w:fldCharType="end"/>
            </w:r>
          </w:hyperlink>
        </w:p>
        <w:p w14:paraId="56B7F08C" w14:textId="603ABF13" w:rsidR="00B46DE7" w:rsidRDefault="00E05DF8">
          <w:pPr>
            <w:pStyle w:val="TOC1"/>
            <w:tabs>
              <w:tab w:val="right" w:leader="dot" w:pos="9016"/>
            </w:tabs>
            <w:rPr>
              <w:rFonts w:eastAsiaTheme="minorEastAsia"/>
              <w:noProof/>
              <w:lang w:eastAsia="en-GB"/>
            </w:rPr>
          </w:pPr>
          <w:hyperlink w:anchor="_Toc81324253" w:history="1">
            <w:r w:rsidR="00B46DE7" w:rsidRPr="0048345E">
              <w:rPr>
                <w:rStyle w:val="Hyperlink"/>
                <w:rFonts w:ascii="Arial" w:eastAsia="Times New Roman" w:hAnsi="Arial" w:cs="Arial"/>
                <w:noProof/>
                <w:lang w:eastAsia="en-GB"/>
              </w:rPr>
              <w:t>Strategic Resources and Capabilities of GSK:</w:t>
            </w:r>
            <w:r w:rsidR="00B46DE7">
              <w:rPr>
                <w:noProof/>
                <w:webHidden/>
              </w:rPr>
              <w:tab/>
            </w:r>
            <w:r w:rsidR="00B46DE7">
              <w:rPr>
                <w:noProof/>
                <w:webHidden/>
              </w:rPr>
              <w:fldChar w:fldCharType="begin"/>
            </w:r>
            <w:r w:rsidR="00B46DE7">
              <w:rPr>
                <w:noProof/>
                <w:webHidden/>
              </w:rPr>
              <w:instrText xml:space="preserve"> PAGEREF _Toc81324253 \h </w:instrText>
            </w:r>
            <w:r w:rsidR="00B46DE7">
              <w:rPr>
                <w:noProof/>
                <w:webHidden/>
              </w:rPr>
            </w:r>
            <w:r w:rsidR="00B46DE7">
              <w:rPr>
                <w:noProof/>
                <w:webHidden/>
              </w:rPr>
              <w:fldChar w:fldCharType="separate"/>
            </w:r>
            <w:r w:rsidR="00B46DE7">
              <w:rPr>
                <w:noProof/>
                <w:webHidden/>
              </w:rPr>
              <w:t>18</w:t>
            </w:r>
            <w:r w:rsidR="00B46DE7">
              <w:rPr>
                <w:noProof/>
                <w:webHidden/>
              </w:rPr>
              <w:fldChar w:fldCharType="end"/>
            </w:r>
          </w:hyperlink>
        </w:p>
        <w:p w14:paraId="69941089" w14:textId="4F206165" w:rsidR="00B46DE7" w:rsidRDefault="00E05DF8">
          <w:pPr>
            <w:pStyle w:val="TOC2"/>
            <w:tabs>
              <w:tab w:val="right" w:leader="dot" w:pos="9016"/>
            </w:tabs>
            <w:rPr>
              <w:rFonts w:eastAsiaTheme="minorEastAsia"/>
              <w:noProof/>
              <w:lang w:eastAsia="en-GB"/>
            </w:rPr>
          </w:pPr>
          <w:hyperlink w:anchor="_Toc81324254" w:history="1">
            <w:r w:rsidR="00B46DE7" w:rsidRPr="0048345E">
              <w:rPr>
                <w:rStyle w:val="Hyperlink"/>
                <w:rFonts w:ascii="Arial" w:eastAsia="Times New Roman" w:hAnsi="Arial" w:cs="Arial"/>
                <w:noProof/>
                <w:lang w:eastAsia="en-GB"/>
              </w:rPr>
              <w:t>Styles:</w:t>
            </w:r>
            <w:r w:rsidR="00B46DE7">
              <w:rPr>
                <w:noProof/>
                <w:webHidden/>
              </w:rPr>
              <w:tab/>
            </w:r>
            <w:r w:rsidR="00B46DE7">
              <w:rPr>
                <w:noProof/>
                <w:webHidden/>
              </w:rPr>
              <w:fldChar w:fldCharType="begin"/>
            </w:r>
            <w:r w:rsidR="00B46DE7">
              <w:rPr>
                <w:noProof/>
                <w:webHidden/>
              </w:rPr>
              <w:instrText xml:space="preserve"> PAGEREF _Toc81324254 \h </w:instrText>
            </w:r>
            <w:r w:rsidR="00B46DE7">
              <w:rPr>
                <w:noProof/>
                <w:webHidden/>
              </w:rPr>
            </w:r>
            <w:r w:rsidR="00B46DE7">
              <w:rPr>
                <w:noProof/>
                <w:webHidden/>
              </w:rPr>
              <w:fldChar w:fldCharType="separate"/>
            </w:r>
            <w:r w:rsidR="00B46DE7">
              <w:rPr>
                <w:noProof/>
                <w:webHidden/>
              </w:rPr>
              <w:t>18</w:t>
            </w:r>
            <w:r w:rsidR="00B46DE7">
              <w:rPr>
                <w:noProof/>
                <w:webHidden/>
              </w:rPr>
              <w:fldChar w:fldCharType="end"/>
            </w:r>
          </w:hyperlink>
        </w:p>
        <w:p w14:paraId="704B4443" w14:textId="55A8CE9D" w:rsidR="00B46DE7" w:rsidRDefault="00E05DF8">
          <w:pPr>
            <w:pStyle w:val="TOC2"/>
            <w:tabs>
              <w:tab w:val="right" w:leader="dot" w:pos="9016"/>
            </w:tabs>
            <w:rPr>
              <w:rFonts w:eastAsiaTheme="minorEastAsia"/>
              <w:noProof/>
              <w:lang w:eastAsia="en-GB"/>
            </w:rPr>
          </w:pPr>
          <w:hyperlink w:anchor="_Toc81324255" w:history="1">
            <w:r w:rsidR="00B46DE7" w:rsidRPr="0048345E">
              <w:rPr>
                <w:rStyle w:val="Hyperlink"/>
                <w:rFonts w:ascii="Arial" w:eastAsia="Times New Roman" w:hAnsi="Arial" w:cs="Arial"/>
                <w:noProof/>
                <w:lang w:eastAsia="en-GB"/>
              </w:rPr>
              <w:t>Staff:</w:t>
            </w:r>
            <w:r w:rsidR="00B46DE7">
              <w:rPr>
                <w:noProof/>
                <w:webHidden/>
              </w:rPr>
              <w:tab/>
            </w:r>
            <w:r w:rsidR="00B46DE7">
              <w:rPr>
                <w:noProof/>
                <w:webHidden/>
              </w:rPr>
              <w:fldChar w:fldCharType="begin"/>
            </w:r>
            <w:r w:rsidR="00B46DE7">
              <w:rPr>
                <w:noProof/>
                <w:webHidden/>
              </w:rPr>
              <w:instrText xml:space="preserve"> PAGEREF _Toc81324255 \h </w:instrText>
            </w:r>
            <w:r w:rsidR="00B46DE7">
              <w:rPr>
                <w:noProof/>
                <w:webHidden/>
              </w:rPr>
            </w:r>
            <w:r w:rsidR="00B46DE7">
              <w:rPr>
                <w:noProof/>
                <w:webHidden/>
              </w:rPr>
              <w:fldChar w:fldCharType="separate"/>
            </w:r>
            <w:r w:rsidR="00B46DE7">
              <w:rPr>
                <w:noProof/>
                <w:webHidden/>
              </w:rPr>
              <w:t>18</w:t>
            </w:r>
            <w:r w:rsidR="00B46DE7">
              <w:rPr>
                <w:noProof/>
                <w:webHidden/>
              </w:rPr>
              <w:fldChar w:fldCharType="end"/>
            </w:r>
          </w:hyperlink>
        </w:p>
        <w:p w14:paraId="1286BF25" w14:textId="7599D678" w:rsidR="00B46DE7" w:rsidRDefault="00E05DF8">
          <w:pPr>
            <w:pStyle w:val="TOC2"/>
            <w:tabs>
              <w:tab w:val="right" w:leader="dot" w:pos="9016"/>
            </w:tabs>
            <w:rPr>
              <w:rFonts w:eastAsiaTheme="minorEastAsia"/>
              <w:noProof/>
              <w:lang w:eastAsia="en-GB"/>
            </w:rPr>
          </w:pPr>
          <w:hyperlink w:anchor="_Toc81324256" w:history="1">
            <w:r w:rsidR="00B46DE7" w:rsidRPr="0048345E">
              <w:rPr>
                <w:rStyle w:val="Hyperlink"/>
                <w:rFonts w:ascii="Arial" w:eastAsia="Times New Roman" w:hAnsi="Arial" w:cs="Arial"/>
                <w:noProof/>
                <w:lang w:eastAsia="en-GB"/>
              </w:rPr>
              <w:t>Skills:</w:t>
            </w:r>
            <w:r w:rsidR="00B46DE7">
              <w:rPr>
                <w:noProof/>
                <w:webHidden/>
              </w:rPr>
              <w:tab/>
            </w:r>
            <w:r w:rsidR="00B46DE7">
              <w:rPr>
                <w:noProof/>
                <w:webHidden/>
              </w:rPr>
              <w:fldChar w:fldCharType="begin"/>
            </w:r>
            <w:r w:rsidR="00B46DE7">
              <w:rPr>
                <w:noProof/>
                <w:webHidden/>
              </w:rPr>
              <w:instrText xml:space="preserve"> PAGEREF _Toc81324256 \h </w:instrText>
            </w:r>
            <w:r w:rsidR="00B46DE7">
              <w:rPr>
                <w:noProof/>
                <w:webHidden/>
              </w:rPr>
            </w:r>
            <w:r w:rsidR="00B46DE7">
              <w:rPr>
                <w:noProof/>
                <w:webHidden/>
              </w:rPr>
              <w:fldChar w:fldCharType="separate"/>
            </w:r>
            <w:r w:rsidR="00B46DE7">
              <w:rPr>
                <w:noProof/>
                <w:webHidden/>
              </w:rPr>
              <w:t>18</w:t>
            </w:r>
            <w:r w:rsidR="00B46DE7">
              <w:rPr>
                <w:noProof/>
                <w:webHidden/>
              </w:rPr>
              <w:fldChar w:fldCharType="end"/>
            </w:r>
          </w:hyperlink>
        </w:p>
        <w:p w14:paraId="565FAB35" w14:textId="4A2686FD" w:rsidR="00B46DE7" w:rsidRDefault="00E05DF8">
          <w:pPr>
            <w:pStyle w:val="TOC2"/>
            <w:tabs>
              <w:tab w:val="right" w:leader="dot" w:pos="9016"/>
            </w:tabs>
            <w:rPr>
              <w:rFonts w:eastAsiaTheme="minorEastAsia"/>
              <w:noProof/>
              <w:lang w:eastAsia="en-GB"/>
            </w:rPr>
          </w:pPr>
          <w:hyperlink w:anchor="_Toc81324257" w:history="1">
            <w:r w:rsidR="00B46DE7" w:rsidRPr="0048345E">
              <w:rPr>
                <w:rStyle w:val="Hyperlink"/>
                <w:rFonts w:ascii="Arial" w:hAnsi="Arial" w:cs="Arial"/>
                <w:noProof/>
                <w:shd w:val="clear" w:color="auto" w:fill="FFFFFF"/>
              </w:rPr>
              <w:t>Superordinate goals:</w:t>
            </w:r>
            <w:r w:rsidR="00B46DE7">
              <w:rPr>
                <w:noProof/>
                <w:webHidden/>
              </w:rPr>
              <w:tab/>
            </w:r>
            <w:r w:rsidR="00B46DE7">
              <w:rPr>
                <w:noProof/>
                <w:webHidden/>
              </w:rPr>
              <w:fldChar w:fldCharType="begin"/>
            </w:r>
            <w:r w:rsidR="00B46DE7">
              <w:rPr>
                <w:noProof/>
                <w:webHidden/>
              </w:rPr>
              <w:instrText xml:space="preserve"> PAGEREF _Toc81324257 \h </w:instrText>
            </w:r>
            <w:r w:rsidR="00B46DE7">
              <w:rPr>
                <w:noProof/>
                <w:webHidden/>
              </w:rPr>
            </w:r>
            <w:r w:rsidR="00B46DE7">
              <w:rPr>
                <w:noProof/>
                <w:webHidden/>
              </w:rPr>
              <w:fldChar w:fldCharType="separate"/>
            </w:r>
            <w:r w:rsidR="00B46DE7">
              <w:rPr>
                <w:noProof/>
                <w:webHidden/>
              </w:rPr>
              <w:t>19</w:t>
            </w:r>
            <w:r w:rsidR="00B46DE7">
              <w:rPr>
                <w:noProof/>
                <w:webHidden/>
              </w:rPr>
              <w:fldChar w:fldCharType="end"/>
            </w:r>
          </w:hyperlink>
        </w:p>
        <w:p w14:paraId="2F37F602" w14:textId="280E756A" w:rsidR="00B46DE7" w:rsidRDefault="00E05DF8">
          <w:pPr>
            <w:pStyle w:val="TOC1"/>
            <w:tabs>
              <w:tab w:val="right" w:leader="dot" w:pos="9016"/>
            </w:tabs>
            <w:rPr>
              <w:rFonts w:eastAsiaTheme="minorEastAsia"/>
              <w:noProof/>
              <w:lang w:eastAsia="en-GB"/>
            </w:rPr>
          </w:pPr>
          <w:hyperlink w:anchor="_Toc81324258" w:history="1">
            <w:r w:rsidR="00B46DE7" w:rsidRPr="0048345E">
              <w:rPr>
                <w:rStyle w:val="Hyperlink"/>
                <w:rFonts w:ascii="Arial" w:eastAsia="Times New Roman" w:hAnsi="Arial" w:cs="Arial"/>
                <w:noProof/>
                <w:lang w:eastAsia="en-GB"/>
              </w:rPr>
              <w:t>VRIO Framework:</w:t>
            </w:r>
            <w:r w:rsidR="00B46DE7">
              <w:rPr>
                <w:noProof/>
                <w:webHidden/>
              </w:rPr>
              <w:tab/>
            </w:r>
            <w:r w:rsidR="00B46DE7">
              <w:rPr>
                <w:noProof/>
                <w:webHidden/>
              </w:rPr>
              <w:fldChar w:fldCharType="begin"/>
            </w:r>
            <w:r w:rsidR="00B46DE7">
              <w:rPr>
                <w:noProof/>
                <w:webHidden/>
              </w:rPr>
              <w:instrText xml:space="preserve"> PAGEREF _Toc81324258 \h </w:instrText>
            </w:r>
            <w:r w:rsidR="00B46DE7">
              <w:rPr>
                <w:noProof/>
                <w:webHidden/>
              </w:rPr>
            </w:r>
            <w:r w:rsidR="00B46DE7">
              <w:rPr>
                <w:noProof/>
                <w:webHidden/>
              </w:rPr>
              <w:fldChar w:fldCharType="separate"/>
            </w:r>
            <w:r w:rsidR="00B46DE7">
              <w:rPr>
                <w:noProof/>
                <w:webHidden/>
              </w:rPr>
              <w:t>19</w:t>
            </w:r>
            <w:r w:rsidR="00B46DE7">
              <w:rPr>
                <w:noProof/>
                <w:webHidden/>
              </w:rPr>
              <w:fldChar w:fldCharType="end"/>
            </w:r>
          </w:hyperlink>
        </w:p>
        <w:p w14:paraId="10E577D5" w14:textId="181DCD2B" w:rsidR="00B46DE7" w:rsidRDefault="00E05DF8">
          <w:pPr>
            <w:pStyle w:val="TOC1"/>
            <w:tabs>
              <w:tab w:val="right" w:leader="dot" w:pos="9016"/>
            </w:tabs>
            <w:rPr>
              <w:rFonts w:eastAsiaTheme="minorEastAsia"/>
              <w:noProof/>
              <w:lang w:eastAsia="en-GB"/>
            </w:rPr>
          </w:pPr>
          <w:hyperlink w:anchor="_Toc81324259" w:history="1">
            <w:r w:rsidR="00B46DE7" w:rsidRPr="0048345E">
              <w:rPr>
                <w:rStyle w:val="Hyperlink"/>
                <w:rFonts w:ascii="Arial" w:hAnsi="Arial" w:cs="Arial"/>
                <w:noProof/>
              </w:rPr>
              <w:t>Strategies to Sustain Competitive Advantage:</w:t>
            </w:r>
            <w:r w:rsidR="00B46DE7">
              <w:rPr>
                <w:noProof/>
                <w:webHidden/>
              </w:rPr>
              <w:tab/>
            </w:r>
            <w:r w:rsidR="00B46DE7">
              <w:rPr>
                <w:noProof/>
                <w:webHidden/>
              </w:rPr>
              <w:fldChar w:fldCharType="begin"/>
            </w:r>
            <w:r w:rsidR="00B46DE7">
              <w:rPr>
                <w:noProof/>
                <w:webHidden/>
              </w:rPr>
              <w:instrText xml:space="preserve"> PAGEREF _Toc81324259 \h </w:instrText>
            </w:r>
            <w:r w:rsidR="00B46DE7">
              <w:rPr>
                <w:noProof/>
                <w:webHidden/>
              </w:rPr>
            </w:r>
            <w:r w:rsidR="00B46DE7">
              <w:rPr>
                <w:noProof/>
                <w:webHidden/>
              </w:rPr>
              <w:fldChar w:fldCharType="separate"/>
            </w:r>
            <w:r w:rsidR="00B46DE7">
              <w:rPr>
                <w:noProof/>
                <w:webHidden/>
              </w:rPr>
              <w:t>20</w:t>
            </w:r>
            <w:r w:rsidR="00B46DE7">
              <w:rPr>
                <w:noProof/>
                <w:webHidden/>
              </w:rPr>
              <w:fldChar w:fldCharType="end"/>
            </w:r>
          </w:hyperlink>
        </w:p>
        <w:p w14:paraId="4E32D655" w14:textId="0F765373" w:rsidR="00B46DE7" w:rsidRDefault="00E05DF8">
          <w:pPr>
            <w:pStyle w:val="TOC2"/>
            <w:tabs>
              <w:tab w:val="right" w:leader="dot" w:pos="9016"/>
            </w:tabs>
            <w:rPr>
              <w:rFonts w:eastAsiaTheme="minorEastAsia"/>
              <w:noProof/>
              <w:lang w:eastAsia="en-GB"/>
            </w:rPr>
          </w:pPr>
          <w:hyperlink w:anchor="_Toc81324260" w:history="1">
            <w:r w:rsidR="00B46DE7" w:rsidRPr="0048345E">
              <w:rPr>
                <w:rStyle w:val="Hyperlink"/>
                <w:rFonts w:ascii="Arial" w:eastAsia="Times New Roman" w:hAnsi="Arial" w:cs="Arial"/>
                <w:noProof/>
                <w:lang w:eastAsia="en-GB"/>
              </w:rPr>
              <w:t>Growth Strategies:</w:t>
            </w:r>
            <w:r w:rsidR="00B46DE7">
              <w:rPr>
                <w:noProof/>
                <w:webHidden/>
              </w:rPr>
              <w:tab/>
            </w:r>
            <w:r w:rsidR="00B46DE7">
              <w:rPr>
                <w:noProof/>
                <w:webHidden/>
              </w:rPr>
              <w:fldChar w:fldCharType="begin"/>
            </w:r>
            <w:r w:rsidR="00B46DE7">
              <w:rPr>
                <w:noProof/>
                <w:webHidden/>
              </w:rPr>
              <w:instrText xml:space="preserve"> PAGEREF _Toc81324260 \h </w:instrText>
            </w:r>
            <w:r w:rsidR="00B46DE7">
              <w:rPr>
                <w:noProof/>
                <w:webHidden/>
              </w:rPr>
            </w:r>
            <w:r w:rsidR="00B46DE7">
              <w:rPr>
                <w:noProof/>
                <w:webHidden/>
              </w:rPr>
              <w:fldChar w:fldCharType="separate"/>
            </w:r>
            <w:r w:rsidR="00B46DE7">
              <w:rPr>
                <w:noProof/>
                <w:webHidden/>
              </w:rPr>
              <w:t>21</w:t>
            </w:r>
            <w:r w:rsidR="00B46DE7">
              <w:rPr>
                <w:noProof/>
                <w:webHidden/>
              </w:rPr>
              <w:fldChar w:fldCharType="end"/>
            </w:r>
          </w:hyperlink>
        </w:p>
        <w:p w14:paraId="0F555E50" w14:textId="4E0CA442" w:rsidR="00B46DE7" w:rsidRDefault="00E05DF8">
          <w:pPr>
            <w:pStyle w:val="TOC1"/>
            <w:tabs>
              <w:tab w:val="right" w:leader="dot" w:pos="9016"/>
            </w:tabs>
            <w:rPr>
              <w:rFonts w:eastAsiaTheme="minorEastAsia"/>
              <w:noProof/>
              <w:lang w:eastAsia="en-GB"/>
            </w:rPr>
          </w:pPr>
          <w:hyperlink w:anchor="_Toc81324261" w:history="1">
            <w:r w:rsidR="00B46DE7" w:rsidRPr="0048345E">
              <w:rPr>
                <w:rStyle w:val="Hyperlink"/>
                <w:rFonts w:ascii="Arial" w:hAnsi="Arial" w:cs="Arial"/>
                <w:noProof/>
              </w:rPr>
              <w:t>Green Strategy and CSR:</w:t>
            </w:r>
            <w:r w:rsidR="00B46DE7">
              <w:rPr>
                <w:noProof/>
                <w:webHidden/>
              </w:rPr>
              <w:tab/>
            </w:r>
            <w:r w:rsidR="00B46DE7">
              <w:rPr>
                <w:noProof/>
                <w:webHidden/>
              </w:rPr>
              <w:fldChar w:fldCharType="begin"/>
            </w:r>
            <w:r w:rsidR="00B46DE7">
              <w:rPr>
                <w:noProof/>
                <w:webHidden/>
              </w:rPr>
              <w:instrText xml:space="preserve"> PAGEREF _Toc81324261 \h </w:instrText>
            </w:r>
            <w:r w:rsidR="00B46DE7">
              <w:rPr>
                <w:noProof/>
                <w:webHidden/>
              </w:rPr>
            </w:r>
            <w:r w:rsidR="00B46DE7">
              <w:rPr>
                <w:noProof/>
                <w:webHidden/>
              </w:rPr>
              <w:fldChar w:fldCharType="separate"/>
            </w:r>
            <w:r w:rsidR="00B46DE7">
              <w:rPr>
                <w:noProof/>
                <w:webHidden/>
              </w:rPr>
              <w:t>22</w:t>
            </w:r>
            <w:r w:rsidR="00B46DE7">
              <w:rPr>
                <w:noProof/>
                <w:webHidden/>
              </w:rPr>
              <w:fldChar w:fldCharType="end"/>
            </w:r>
          </w:hyperlink>
        </w:p>
        <w:p w14:paraId="590FD7F6" w14:textId="0427F97C" w:rsidR="00B46DE7" w:rsidRDefault="00E05DF8">
          <w:pPr>
            <w:pStyle w:val="TOC1"/>
            <w:tabs>
              <w:tab w:val="right" w:leader="dot" w:pos="9016"/>
            </w:tabs>
            <w:rPr>
              <w:rFonts w:eastAsiaTheme="minorEastAsia"/>
              <w:noProof/>
              <w:lang w:eastAsia="en-GB"/>
            </w:rPr>
          </w:pPr>
          <w:hyperlink w:anchor="_Toc81324262" w:history="1">
            <w:r w:rsidR="00B46DE7" w:rsidRPr="0048345E">
              <w:rPr>
                <w:rStyle w:val="Hyperlink"/>
                <w:rFonts w:ascii="Arial" w:hAnsi="Arial" w:cs="Arial"/>
                <w:noProof/>
              </w:rPr>
              <w:t>Conclusion:</w:t>
            </w:r>
            <w:r w:rsidR="00B46DE7">
              <w:rPr>
                <w:noProof/>
                <w:webHidden/>
              </w:rPr>
              <w:tab/>
            </w:r>
            <w:r w:rsidR="00B46DE7">
              <w:rPr>
                <w:noProof/>
                <w:webHidden/>
              </w:rPr>
              <w:fldChar w:fldCharType="begin"/>
            </w:r>
            <w:r w:rsidR="00B46DE7">
              <w:rPr>
                <w:noProof/>
                <w:webHidden/>
              </w:rPr>
              <w:instrText xml:space="preserve"> PAGEREF _Toc81324262 \h </w:instrText>
            </w:r>
            <w:r w:rsidR="00B46DE7">
              <w:rPr>
                <w:noProof/>
                <w:webHidden/>
              </w:rPr>
            </w:r>
            <w:r w:rsidR="00B46DE7">
              <w:rPr>
                <w:noProof/>
                <w:webHidden/>
              </w:rPr>
              <w:fldChar w:fldCharType="separate"/>
            </w:r>
            <w:r w:rsidR="00B46DE7">
              <w:rPr>
                <w:noProof/>
                <w:webHidden/>
              </w:rPr>
              <w:t>23</w:t>
            </w:r>
            <w:r w:rsidR="00B46DE7">
              <w:rPr>
                <w:noProof/>
                <w:webHidden/>
              </w:rPr>
              <w:fldChar w:fldCharType="end"/>
            </w:r>
          </w:hyperlink>
        </w:p>
        <w:p w14:paraId="4FDCDB59" w14:textId="1BE5D630" w:rsidR="00B46DE7" w:rsidRDefault="00E05DF8">
          <w:pPr>
            <w:pStyle w:val="TOC1"/>
            <w:tabs>
              <w:tab w:val="right" w:leader="dot" w:pos="9016"/>
            </w:tabs>
            <w:rPr>
              <w:rFonts w:eastAsiaTheme="minorEastAsia"/>
              <w:noProof/>
              <w:lang w:eastAsia="en-GB"/>
            </w:rPr>
          </w:pPr>
          <w:hyperlink w:anchor="_Toc81324263" w:history="1">
            <w:r w:rsidR="00B46DE7" w:rsidRPr="0048345E">
              <w:rPr>
                <w:rStyle w:val="Hyperlink"/>
                <w:rFonts w:ascii="Arial" w:hAnsi="Arial" w:cs="Arial"/>
                <w:noProof/>
              </w:rPr>
              <w:t>Recommendations:</w:t>
            </w:r>
            <w:r w:rsidR="00B46DE7">
              <w:rPr>
                <w:noProof/>
                <w:webHidden/>
              </w:rPr>
              <w:tab/>
            </w:r>
            <w:r w:rsidR="00B46DE7">
              <w:rPr>
                <w:noProof/>
                <w:webHidden/>
              </w:rPr>
              <w:fldChar w:fldCharType="begin"/>
            </w:r>
            <w:r w:rsidR="00B46DE7">
              <w:rPr>
                <w:noProof/>
                <w:webHidden/>
              </w:rPr>
              <w:instrText xml:space="preserve"> PAGEREF _Toc81324263 \h </w:instrText>
            </w:r>
            <w:r w:rsidR="00B46DE7">
              <w:rPr>
                <w:noProof/>
                <w:webHidden/>
              </w:rPr>
            </w:r>
            <w:r w:rsidR="00B46DE7">
              <w:rPr>
                <w:noProof/>
                <w:webHidden/>
              </w:rPr>
              <w:fldChar w:fldCharType="separate"/>
            </w:r>
            <w:r w:rsidR="00B46DE7">
              <w:rPr>
                <w:noProof/>
                <w:webHidden/>
              </w:rPr>
              <w:t>23</w:t>
            </w:r>
            <w:r w:rsidR="00B46DE7">
              <w:rPr>
                <w:noProof/>
                <w:webHidden/>
              </w:rPr>
              <w:fldChar w:fldCharType="end"/>
            </w:r>
          </w:hyperlink>
        </w:p>
        <w:p w14:paraId="66D7BD25" w14:textId="2A4A6289" w:rsidR="00B46DE7" w:rsidRDefault="00E05DF8">
          <w:pPr>
            <w:pStyle w:val="TOC1"/>
            <w:tabs>
              <w:tab w:val="right" w:leader="dot" w:pos="9016"/>
            </w:tabs>
            <w:rPr>
              <w:rFonts w:eastAsiaTheme="minorEastAsia"/>
              <w:noProof/>
              <w:lang w:eastAsia="en-GB"/>
            </w:rPr>
          </w:pPr>
          <w:hyperlink w:anchor="_Toc81324264" w:history="1">
            <w:r w:rsidR="00B46DE7" w:rsidRPr="0048345E">
              <w:rPr>
                <w:rStyle w:val="Hyperlink"/>
                <w:rFonts w:ascii="Arial" w:hAnsi="Arial" w:cs="Arial"/>
                <w:noProof/>
              </w:rPr>
              <w:t>References:</w:t>
            </w:r>
            <w:r w:rsidR="00B46DE7">
              <w:rPr>
                <w:noProof/>
                <w:webHidden/>
              </w:rPr>
              <w:tab/>
            </w:r>
            <w:r w:rsidR="00B46DE7">
              <w:rPr>
                <w:noProof/>
                <w:webHidden/>
              </w:rPr>
              <w:fldChar w:fldCharType="begin"/>
            </w:r>
            <w:r w:rsidR="00B46DE7">
              <w:rPr>
                <w:noProof/>
                <w:webHidden/>
              </w:rPr>
              <w:instrText xml:space="preserve"> PAGEREF _Toc81324264 \h </w:instrText>
            </w:r>
            <w:r w:rsidR="00B46DE7">
              <w:rPr>
                <w:noProof/>
                <w:webHidden/>
              </w:rPr>
            </w:r>
            <w:r w:rsidR="00B46DE7">
              <w:rPr>
                <w:noProof/>
                <w:webHidden/>
              </w:rPr>
              <w:fldChar w:fldCharType="separate"/>
            </w:r>
            <w:r w:rsidR="00B46DE7">
              <w:rPr>
                <w:noProof/>
                <w:webHidden/>
              </w:rPr>
              <w:t>24</w:t>
            </w:r>
            <w:r w:rsidR="00B46DE7">
              <w:rPr>
                <w:noProof/>
                <w:webHidden/>
              </w:rPr>
              <w:fldChar w:fldCharType="end"/>
            </w:r>
          </w:hyperlink>
        </w:p>
        <w:p w14:paraId="771CA014" w14:textId="7D803025" w:rsidR="00CE09AF" w:rsidRDefault="00CE09AF">
          <w:r>
            <w:rPr>
              <w:b/>
              <w:bCs/>
              <w:noProof/>
            </w:rPr>
            <w:fldChar w:fldCharType="end"/>
          </w:r>
        </w:p>
      </w:sdtContent>
    </w:sdt>
    <w:p w14:paraId="61A75917" w14:textId="77777777" w:rsidR="00A73FF4" w:rsidRDefault="00A73FF4" w:rsidP="00CD3511">
      <w:pPr>
        <w:jc w:val="both"/>
        <w:rPr>
          <w:rFonts w:ascii="Arial" w:hAnsi="Arial" w:cs="Arial"/>
          <w:b/>
          <w:bCs/>
          <w:u w:val="single"/>
        </w:rPr>
      </w:pPr>
    </w:p>
    <w:p w14:paraId="00B44F8A" w14:textId="77777777" w:rsidR="00A73FF4" w:rsidRDefault="00A73FF4" w:rsidP="00CD3511">
      <w:pPr>
        <w:jc w:val="both"/>
        <w:rPr>
          <w:rFonts w:ascii="Arial" w:hAnsi="Arial" w:cs="Arial"/>
          <w:b/>
          <w:bCs/>
          <w:u w:val="single"/>
        </w:rPr>
      </w:pPr>
    </w:p>
    <w:p w14:paraId="07F6F1B1" w14:textId="77777777" w:rsidR="00A73FF4" w:rsidRDefault="00A73FF4" w:rsidP="00CD3511">
      <w:pPr>
        <w:jc w:val="both"/>
        <w:rPr>
          <w:rFonts w:ascii="Arial" w:hAnsi="Arial" w:cs="Arial"/>
          <w:b/>
          <w:bCs/>
          <w:u w:val="single"/>
        </w:rPr>
      </w:pPr>
    </w:p>
    <w:p w14:paraId="2D1C0619" w14:textId="77777777" w:rsidR="00A73FF4" w:rsidRDefault="00A73FF4" w:rsidP="00CD3511">
      <w:pPr>
        <w:jc w:val="both"/>
        <w:rPr>
          <w:rFonts w:ascii="Arial" w:hAnsi="Arial" w:cs="Arial"/>
          <w:b/>
          <w:bCs/>
          <w:u w:val="single"/>
        </w:rPr>
      </w:pPr>
    </w:p>
    <w:p w14:paraId="7869192E" w14:textId="77777777" w:rsidR="00A73FF4" w:rsidRDefault="00A73FF4" w:rsidP="00CD3511">
      <w:pPr>
        <w:jc w:val="both"/>
        <w:rPr>
          <w:rFonts w:ascii="Arial" w:hAnsi="Arial" w:cs="Arial"/>
          <w:b/>
          <w:bCs/>
          <w:u w:val="single"/>
        </w:rPr>
      </w:pPr>
    </w:p>
    <w:p w14:paraId="2D5F71B0" w14:textId="77777777" w:rsidR="00A73FF4" w:rsidRDefault="00A73FF4" w:rsidP="00CD3511">
      <w:pPr>
        <w:jc w:val="both"/>
        <w:rPr>
          <w:rFonts w:ascii="Arial" w:hAnsi="Arial" w:cs="Arial"/>
          <w:b/>
          <w:bCs/>
          <w:u w:val="single"/>
        </w:rPr>
      </w:pPr>
    </w:p>
    <w:p w14:paraId="2D40745E" w14:textId="77777777" w:rsidR="00A73FF4" w:rsidRDefault="00A73FF4" w:rsidP="00CD3511">
      <w:pPr>
        <w:jc w:val="both"/>
        <w:rPr>
          <w:rFonts w:ascii="Arial" w:hAnsi="Arial" w:cs="Arial"/>
          <w:b/>
          <w:bCs/>
          <w:u w:val="single"/>
        </w:rPr>
      </w:pPr>
    </w:p>
    <w:p w14:paraId="1A30BF8E" w14:textId="77777777" w:rsidR="00A73FF4" w:rsidRDefault="00A73FF4" w:rsidP="00CD3511">
      <w:pPr>
        <w:jc w:val="both"/>
        <w:rPr>
          <w:rFonts w:ascii="Arial" w:hAnsi="Arial" w:cs="Arial"/>
          <w:b/>
          <w:bCs/>
          <w:u w:val="single"/>
        </w:rPr>
      </w:pPr>
    </w:p>
    <w:p w14:paraId="103D1A20" w14:textId="77777777" w:rsidR="00A73FF4" w:rsidRDefault="00A73FF4" w:rsidP="00CD3511">
      <w:pPr>
        <w:jc w:val="both"/>
        <w:rPr>
          <w:rFonts w:ascii="Arial" w:hAnsi="Arial" w:cs="Arial"/>
          <w:b/>
          <w:bCs/>
          <w:u w:val="single"/>
        </w:rPr>
      </w:pPr>
    </w:p>
    <w:p w14:paraId="4C90B72F" w14:textId="77777777" w:rsidR="00A73FF4" w:rsidRDefault="00A73FF4" w:rsidP="00CD3511">
      <w:pPr>
        <w:jc w:val="both"/>
        <w:rPr>
          <w:rFonts w:ascii="Arial" w:hAnsi="Arial" w:cs="Arial"/>
          <w:b/>
          <w:bCs/>
          <w:u w:val="single"/>
        </w:rPr>
      </w:pPr>
    </w:p>
    <w:p w14:paraId="64669562" w14:textId="77777777" w:rsidR="00A73FF4" w:rsidRDefault="00A73FF4" w:rsidP="00CD3511">
      <w:pPr>
        <w:jc w:val="both"/>
        <w:rPr>
          <w:rFonts w:ascii="Arial" w:hAnsi="Arial" w:cs="Arial"/>
          <w:b/>
          <w:bCs/>
          <w:u w:val="single"/>
        </w:rPr>
      </w:pPr>
    </w:p>
    <w:p w14:paraId="489B64B8" w14:textId="77777777" w:rsidR="00A73FF4" w:rsidRDefault="00A73FF4" w:rsidP="00CD3511">
      <w:pPr>
        <w:jc w:val="both"/>
        <w:rPr>
          <w:rFonts w:ascii="Arial" w:hAnsi="Arial" w:cs="Arial"/>
          <w:b/>
          <w:bCs/>
          <w:u w:val="single"/>
        </w:rPr>
      </w:pPr>
    </w:p>
    <w:p w14:paraId="501586D9" w14:textId="77777777" w:rsidR="00A73FF4" w:rsidRDefault="00A73FF4" w:rsidP="00CD3511">
      <w:pPr>
        <w:jc w:val="both"/>
        <w:rPr>
          <w:rFonts w:ascii="Arial" w:hAnsi="Arial" w:cs="Arial"/>
          <w:b/>
          <w:bCs/>
          <w:u w:val="single"/>
        </w:rPr>
      </w:pPr>
    </w:p>
    <w:p w14:paraId="77585DE9" w14:textId="77777777" w:rsidR="00A73FF4" w:rsidRDefault="00A73FF4" w:rsidP="00CD3511">
      <w:pPr>
        <w:jc w:val="both"/>
        <w:rPr>
          <w:rFonts w:ascii="Arial" w:hAnsi="Arial" w:cs="Arial"/>
          <w:b/>
          <w:bCs/>
          <w:u w:val="single"/>
        </w:rPr>
      </w:pPr>
    </w:p>
    <w:p w14:paraId="1E370984" w14:textId="7B01D67B" w:rsidR="00500B80" w:rsidRDefault="00500B80" w:rsidP="005418E8">
      <w:pPr>
        <w:pStyle w:val="Heading1"/>
        <w:rPr>
          <w:rFonts w:ascii="Arial" w:hAnsi="Arial" w:cs="Arial"/>
          <w:sz w:val="24"/>
          <w:szCs w:val="24"/>
        </w:rPr>
      </w:pPr>
    </w:p>
    <w:p w14:paraId="108E33A2" w14:textId="732D0B51" w:rsidR="009310CE" w:rsidRDefault="009310CE" w:rsidP="009310CE"/>
    <w:p w14:paraId="22182999" w14:textId="77777777" w:rsidR="009F33AC" w:rsidRPr="009310CE" w:rsidRDefault="009F33AC" w:rsidP="009310CE"/>
    <w:p w14:paraId="1E6DF17D" w14:textId="74EC098B" w:rsidR="00A73FF4" w:rsidRPr="009B657C" w:rsidRDefault="00865E13" w:rsidP="005418E8">
      <w:pPr>
        <w:pStyle w:val="Heading1"/>
        <w:rPr>
          <w:rFonts w:ascii="Arial" w:hAnsi="Arial" w:cs="Arial"/>
          <w:sz w:val="24"/>
          <w:szCs w:val="24"/>
        </w:rPr>
      </w:pPr>
      <w:bookmarkStart w:id="0" w:name="_Toc81324215"/>
      <w:r w:rsidRPr="009B657C">
        <w:rPr>
          <w:rFonts w:ascii="Arial" w:hAnsi="Arial" w:cs="Arial"/>
          <w:sz w:val="24"/>
          <w:szCs w:val="24"/>
        </w:rPr>
        <w:lastRenderedPageBreak/>
        <w:t>Intro</w:t>
      </w:r>
      <w:r w:rsidR="00E37466" w:rsidRPr="009B657C">
        <w:rPr>
          <w:rFonts w:ascii="Arial" w:hAnsi="Arial" w:cs="Arial"/>
          <w:sz w:val="24"/>
          <w:szCs w:val="24"/>
        </w:rPr>
        <w:t>duction:</w:t>
      </w:r>
      <w:bookmarkEnd w:id="0"/>
    </w:p>
    <w:p w14:paraId="5499D05A" w14:textId="77777777" w:rsidR="00CE09AF" w:rsidRDefault="00CE09AF" w:rsidP="00CD3511">
      <w:pPr>
        <w:jc w:val="both"/>
        <w:rPr>
          <w:rFonts w:ascii="Arial" w:hAnsi="Arial" w:cs="Arial"/>
        </w:rPr>
      </w:pPr>
    </w:p>
    <w:p w14:paraId="21818ADD" w14:textId="1961B642" w:rsidR="00E37466" w:rsidRPr="00464F7E" w:rsidRDefault="0090162E" w:rsidP="00CD3511">
      <w:pPr>
        <w:jc w:val="both"/>
        <w:rPr>
          <w:rFonts w:ascii="Arial" w:hAnsi="Arial" w:cs="Arial"/>
        </w:rPr>
      </w:pPr>
      <w:r>
        <w:rPr>
          <w:rFonts w:ascii="Arial" w:hAnsi="Arial" w:cs="Arial"/>
        </w:rPr>
        <w:t xml:space="preserve">The purpose of this </w:t>
      </w:r>
      <w:r w:rsidR="00937AC2">
        <w:rPr>
          <w:rFonts w:ascii="Arial" w:hAnsi="Arial" w:cs="Arial"/>
        </w:rPr>
        <w:t>repor</w:t>
      </w:r>
      <w:r>
        <w:rPr>
          <w:rFonts w:ascii="Arial" w:hAnsi="Arial" w:cs="Arial"/>
        </w:rPr>
        <w:t xml:space="preserve">t </w:t>
      </w:r>
      <w:r w:rsidR="004423C9">
        <w:rPr>
          <w:rFonts w:ascii="Arial" w:hAnsi="Arial" w:cs="Arial"/>
        </w:rPr>
        <w:t xml:space="preserve">is to complete a strategic analysis </w:t>
      </w:r>
      <w:r w:rsidR="002E61E9">
        <w:rPr>
          <w:rFonts w:ascii="Arial" w:hAnsi="Arial" w:cs="Arial"/>
        </w:rPr>
        <w:t xml:space="preserve">of how </w:t>
      </w:r>
      <w:r w:rsidR="00F06F2F">
        <w:rPr>
          <w:rFonts w:ascii="Arial" w:hAnsi="Arial" w:cs="Arial"/>
        </w:rPr>
        <w:t xml:space="preserve">the </w:t>
      </w:r>
      <w:r w:rsidR="002E61E9">
        <w:rPr>
          <w:rFonts w:ascii="Arial" w:hAnsi="Arial" w:cs="Arial"/>
        </w:rPr>
        <w:t xml:space="preserve">central issues </w:t>
      </w:r>
      <w:r w:rsidR="00F06F2F">
        <w:rPr>
          <w:rFonts w:ascii="Arial" w:hAnsi="Arial" w:cs="Arial"/>
        </w:rPr>
        <w:t xml:space="preserve">of </w:t>
      </w:r>
      <w:r w:rsidR="002C51F6">
        <w:rPr>
          <w:rFonts w:ascii="Arial" w:hAnsi="Arial" w:cs="Arial"/>
          <w:b/>
          <w:bCs/>
        </w:rPr>
        <w:t>GlaxoSmithKline</w:t>
      </w:r>
      <w:r w:rsidR="002834B3">
        <w:rPr>
          <w:rFonts w:ascii="Arial" w:hAnsi="Arial" w:cs="Arial"/>
          <w:b/>
          <w:bCs/>
        </w:rPr>
        <w:t xml:space="preserve"> </w:t>
      </w:r>
      <w:r w:rsidR="00936B17">
        <w:rPr>
          <w:rFonts w:ascii="Arial" w:hAnsi="Arial" w:cs="Arial"/>
          <w:b/>
          <w:bCs/>
        </w:rPr>
        <w:t>(GSK),</w:t>
      </w:r>
      <w:r w:rsidR="00BC4A2E">
        <w:rPr>
          <w:rFonts w:ascii="Arial" w:hAnsi="Arial" w:cs="Arial"/>
        </w:rPr>
        <w:t xml:space="preserve"> face</w:t>
      </w:r>
      <w:r w:rsidR="003C32EB">
        <w:rPr>
          <w:rFonts w:ascii="Arial" w:hAnsi="Arial" w:cs="Arial"/>
        </w:rPr>
        <w:t>d w</w:t>
      </w:r>
      <w:r w:rsidR="00D0400E">
        <w:rPr>
          <w:rFonts w:ascii="Arial" w:hAnsi="Arial" w:cs="Arial"/>
        </w:rPr>
        <w:t>hen</w:t>
      </w:r>
      <w:r w:rsidR="003C32EB">
        <w:rPr>
          <w:rFonts w:ascii="Arial" w:hAnsi="Arial" w:cs="Arial"/>
        </w:rPr>
        <w:t xml:space="preserve"> using models </w:t>
      </w:r>
      <w:r w:rsidR="009F25BA">
        <w:rPr>
          <w:rFonts w:ascii="Arial" w:hAnsi="Arial" w:cs="Arial"/>
        </w:rPr>
        <w:t xml:space="preserve">and theories </w:t>
      </w:r>
      <w:r w:rsidR="000F4C57">
        <w:rPr>
          <w:rFonts w:ascii="Arial" w:hAnsi="Arial" w:cs="Arial"/>
        </w:rPr>
        <w:t xml:space="preserve">taught </w:t>
      </w:r>
      <w:r w:rsidR="00D22834">
        <w:rPr>
          <w:rFonts w:ascii="Arial" w:hAnsi="Arial" w:cs="Arial"/>
        </w:rPr>
        <w:t>in</w:t>
      </w:r>
      <w:r w:rsidR="00D0400E">
        <w:rPr>
          <w:rFonts w:ascii="Arial" w:hAnsi="Arial" w:cs="Arial"/>
        </w:rPr>
        <w:t xml:space="preserve"> the</w:t>
      </w:r>
      <w:r w:rsidR="00D22834">
        <w:rPr>
          <w:rFonts w:ascii="Arial" w:hAnsi="Arial" w:cs="Arial"/>
        </w:rPr>
        <w:t xml:space="preserve"> module and showing how </w:t>
      </w:r>
      <w:r w:rsidR="00F33F38">
        <w:rPr>
          <w:rFonts w:ascii="Arial" w:hAnsi="Arial" w:cs="Arial"/>
        </w:rPr>
        <w:t>these were deployed in emergent strategies</w:t>
      </w:r>
      <w:r w:rsidR="00EF4599">
        <w:rPr>
          <w:rFonts w:ascii="Arial" w:hAnsi="Arial" w:cs="Arial"/>
        </w:rPr>
        <w:t xml:space="preserve">. </w:t>
      </w:r>
      <w:r w:rsidR="00936B17">
        <w:rPr>
          <w:rFonts w:ascii="Arial" w:hAnsi="Arial" w:cs="Arial"/>
        </w:rPr>
        <w:t>While d</w:t>
      </w:r>
      <w:r w:rsidR="00EF4599">
        <w:rPr>
          <w:rFonts w:ascii="Arial" w:hAnsi="Arial" w:cs="Arial"/>
        </w:rPr>
        <w:t>emonstrat</w:t>
      </w:r>
      <w:r w:rsidR="0096751F">
        <w:rPr>
          <w:rFonts w:ascii="Arial" w:hAnsi="Arial" w:cs="Arial"/>
        </w:rPr>
        <w:t>ing</w:t>
      </w:r>
      <w:r w:rsidR="00EF4599">
        <w:rPr>
          <w:rFonts w:ascii="Arial" w:hAnsi="Arial" w:cs="Arial"/>
        </w:rPr>
        <w:t xml:space="preserve"> how </w:t>
      </w:r>
      <w:r w:rsidR="00EF4599" w:rsidRPr="00CC1488">
        <w:rPr>
          <w:rFonts w:ascii="Arial" w:hAnsi="Arial" w:cs="Arial"/>
        </w:rPr>
        <w:t>the company</w:t>
      </w:r>
      <w:r w:rsidR="00464F7E">
        <w:rPr>
          <w:rFonts w:ascii="Arial" w:hAnsi="Arial" w:cs="Arial"/>
          <w:b/>
          <w:bCs/>
        </w:rPr>
        <w:t xml:space="preserve"> </w:t>
      </w:r>
      <w:r w:rsidR="00464F7E">
        <w:rPr>
          <w:rFonts w:ascii="Arial" w:hAnsi="Arial" w:cs="Arial"/>
        </w:rPr>
        <w:t xml:space="preserve">achieved </w:t>
      </w:r>
      <w:r w:rsidR="00F46A1D">
        <w:rPr>
          <w:rFonts w:ascii="Arial" w:hAnsi="Arial" w:cs="Arial"/>
        </w:rPr>
        <w:t>competitive advantage through their particular</w:t>
      </w:r>
      <w:r w:rsidR="00F937D7">
        <w:rPr>
          <w:rFonts w:ascii="Arial" w:hAnsi="Arial" w:cs="Arial"/>
        </w:rPr>
        <w:t xml:space="preserve"> choice of strategic management. Using appropriate </w:t>
      </w:r>
      <w:r w:rsidR="006C13BE">
        <w:rPr>
          <w:rFonts w:ascii="Arial" w:hAnsi="Arial" w:cs="Arial"/>
        </w:rPr>
        <w:t>concept</w:t>
      </w:r>
      <w:r w:rsidR="00F21BBF">
        <w:rPr>
          <w:rFonts w:ascii="Arial" w:hAnsi="Arial" w:cs="Arial"/>
        </w:rPr>
        <w:t>s</w:t>
      </w:r>
      <w:r w:rsidR="006C13BE">
        <w:rPr>
          <w:rFonts w:ascii="Arial" w:hAnsi="Arial" w:cs="Arial"/>
        </w:rPr>
        <w:t>, theoretical frameworks and techniques</w:t>
      </w:r>
      <w:r w:rsidR="001E5724">
        <w:rPr>
          <w:rFonts w:ascii="Arial" w:hAnsi="Arial" w:cs="Arial"/>
        </w:rPr>
        <w:t xml:space="preserve"> explored</w:t>
      </w:r>
      <w:r w:rsidR="00C36971">
        <w:rPr>
          <w:rFonts w:ascii="Arial" w:hAnsi="Arial" w:cs="Arial"/>
        </w:rPr>
        <w:t xml:space="preserve"> within the module</w:t>
      </w:r>
      <w:r w:rsidR="00472016">
        <w:rPr>
          <w:rFonts w:ascii="Arial" w:hAnsi="Arial" w:cs="Arial"/>
        </w:rPr>
        <w:t xml:space="preserve">. </w:t>
      </w:r>
      <w:r w:rsidR="008B2F86">
        <w:rPr>
          <w:rFonts w:ascii="Arial" w:hAnsi="Arial" w:cs="Arial"/>
        </w:rPr>
        <w:t>I</w:t>
      </w:r>
      <w:r w:rsidR="00F54A7E">
        <w:rPr>
          <w:rFonts w:ascii="Arial" w:hAnsi="Arial" w:cs="Arial"/>
        </w:rPr>
        <w:t>n</w:t>
      </w:r>
      <w:r w:rsidR="008B2F86">
        <w:rPr>
          <w:rFonts w:ascii="Arial" w:hAnsi="Arial" w:cs="Arial"/>
        </w:rPr>
        <w:t xml:space="preserve"> addition,</w:t>
      </w:r>
      <w:r w:rsidR="00F54A7E">
        <w:rPr>
          <w:rFonts w:ascii="Arial" w:hAnsi="Arial" w:cs="Arial"/>
        </w:rPr>
        <w:t xml:space="preserve"> p</w:t>
      </w:r>
      <w:r w:rsidR="002D07A8">
        <w:rPr>
          <w:rFonts w:ascii="Arial" w:hAnsi="Arial" w:cs="Arial"/>
        </w:rPr>
        <w:t xml:space="preserve">resenting </w:t>
      </w:r>
      <w:r w:rsidR="002F3AEE">
        <w:rPr>
          <w:rFonts w:ascii="Arial" w:hAnsi="Arial" w:cs="Arial"/>
        </w:rPr>
        <w:t>the</w:t>
      </w:r>
      <w:r w:rsidR="001F7CDD">
        <w:rPr>
          <w:rFonts w:ascii="Arial" w:hAnsi="Arial" w:cs="Arial"/>
        </w:rPr>
        <w:t>se</w:t>
      </w:r>
      <w:r w:rsidR="002F3AEE">
        <w:rPr>
          <w:rFonts w:ascii="Arial" w:hAnsi="Arial" w:cs="Arial"/>
        </w:rPr>
        <w:t xml:space="preserve"> findings</w:t>
      </w:r>
      <w:r w:rsidR="004944FB">
        <w:rPr>
          <w:rFonts w:ascii="Arial" w:hAnsi="Arial" w:cs="Arial"/>
        </w:rPr>
        <w:t>,</w:t>
      </w:r>
      <w:r w:rsidR="002F3AEE">
        <w:rPr>
          <w:rFonts w:ascii="Arial" w:hAnsi="Arial" w:cs="Arial"/>
        </w:rPr>
        <w:t xml:space="preserve"> and</w:t>
      </w:r>
      <w:r w:rsidR="00F06F2F">
        <w:rPr>
          <w:rFonts w:ascii="Arial" w:hAnsi="Arial" w:cs="Arial"/>
        </w:rPr>
        <w:t xml:space="preserve"> to</w:t>
      </w:r>
      <w:r w:rsidR="001F7CDD">
        <w:rPr>
          <w:rFonts w:ascii="Arial" w:hAnsi="Arial" w:cs="Arial"/>
        </w:rPr>
        <w:t xml:space="preserve"> giv</w:t>
      </w:r>
      <w:r w:rsidR="003F1A66">
        <w:rPr>
          <w:rFonts w:ascii="Arial" w:hAnsi="Arial" w:cs="Arial"/>
        </w:rPr>
        <w:t>e</w:t>
      </w:r>
      <w:r w:rsidR="00035513">
        <w:rPr>
          <w:rFonts w:ascii="Arial" w:hAnsi="Arial" w:cs="Arial"/>
        </w:rPr>
        <w:t xml:space="preserve"> a</w:t>
      </w:r>
      <w:r w:rsidR="001F7CDD">
        <w:rPr>
          <w:rFonts w:ascii="Arial" w:hAnsi="Arial" w:cs="Arial"/>
        </w:rPr>
        <w:t xml:space="preserve"> recommendation</w:t>
      </w:r>
      <w:r w:rsidR="007C6B10">
        <w:rPr>
          <w:rFonts w:ascii="Arial" w:hAnsi="Arial" w:cs="Arial"/>
        </w:rPr>
        <w:t>,</w:t>
      </w:r>
      <w:r w:rsidR="00236859">
        <w:rPr>
          <w:rFonts w:ascii="Arial" w:hAnsi="Arial" w:cs="Arial"/>
        </w:rPr>
        <w:t xml:space="preserve"> as well as a</w:t>
      </w:r>
      <w:r w:rsidR="007C6B10">
        <w:rPr>
          <w:rFonts w:ascii="Arial" w:hAnsi="Arial" w:cs="Arial"/>
        </w:rPr>
        <w:t xml:space="preserve"> con</w:t>
      </w:r>
      <w:r w:rsidR="003F1A66">
        <w:rPr>
          <w:rFonts w:ascii="Arial" w:hAnsi="Arial" w:cs="Arial"/>
        </w:rPr>
        <w:t>c</w:t>
      </w:r>
      <w:r w:rsidR="007C6B10">
        <w:rPr>
          <w:rFonts w:ascii="Arial" w:hAnsi="Arial" w:cs="Arial"/>
        </w:rPr>
        <w:t>lusion</w:t>
      </w:r>
      <w:r w:rsidR="001F7CDD">
        <w:rPr>
          <w:rFonts w:ascii="Arial" w:hAnsi="Arial" w:cs="Arial"/>
        </w:rPr>
        <w:t xml:space="preserve"> at the end of this repo</w:t>
      </w:r>
      <w:r w:rsidR="00186E1E">
        <w:rPr>
          <w:rFonts w:ascii="Arial" w:hAnsi="Arial" w:cs="Arial"/>
        </w:rPr>
        <w:t>rt.</w:t>
      </w:r>
      <w:r w:rsidR="002F3AEE">
        <w:rPr>
          <w:rFonts w:ascii="Arial" w:hAnsi="Arial" w:cs="Arial"/>
        </w:rPr>
        <w:t xml:space="preserve"> </w:t>
      </w:r>
    </w:p>
    <w:p w14:paraId="21FB68E7" w14:textId="77777777" w:rsidR="00855778" w:rsidRPr="00E37466" w:rsidRDefault="00855778" w:rsidP="00CD3511">
      <w:pPr>
        <w:jc w:val="both"/>
        <w:rPr>
          <w:rFonts w:ascii="Arial" w:hAnsi="Arial" w:cs="Arial"/>
        </w:rPr>
      </w:pPr>
    </w:p>
    <w:p w14:paraId="0262F4A5" w14:textId="77777777" w:rsidR="00A73FF4" w:rsidRDefault="00A73FF4" w:rsidP="00CD3511">
      <w:pPr>
        <w:jc w:val="both"/>
        <w:rPr>
          <w:rFonts w:ascii="Arial" w:hAnsi="Arial" w:cs="Arial"/>
          <w:b/>
          <w:bCs/>
          <w:u w:val="single"/>
        </w:rPr>
      </w:pPr>
    </w:p>
    <w:p w14:paraId="7E09DAF1" w14:textId="77777777" w:rsidR="00A73FF4" w:rsidRDefault="00A73FF4" w:rsidP="00CD3511">
      <w:pPr>
        <w:jc w:val="both"/>
        <w:rPr>
          <w:rFonts w:ascii="Arial" w:hAnsi="Arial" w:cs="Arial"/>
          <w:b/>
          <w:bCs/>
          <w:u w:val="single"/>
        </w:rPr>
      </w:pPr>
    </w:p>
    <w:p w14:paraId="2645A4B9" w14:textId="77777777" w:rsidR="00A73FF4" w:rsidRDefault="00A73FF4" w:rsidP="00CD3511">
      <w:pPr>
        <w:jc w:val="both"/>
        <w:rPr>
          <w:rFonts w:ascii="Arial" w:hAnsi="Arial" w:cs="Arial"/>
          <w:b/>
          <w:bCs/>
          <w:u w:val="single"/>
        </w:rPr>
      </w:pPr>
    </w:p>
    <w:p w14:paraId="50267721" w14:textId="77777777" w:rsidR="00A73FF4" w:rsidRDefault="00A73FF4" w:rsidP="00CD3511">
      <w:pPr>
        <w:jc w:val="both"/>
        <w:rPr>
          <w:rFonts w:ascii="Arial" w:hAnsi="Arial" w:cs="Arial"/>
          <w:b/>
          <w:bCs/>
          <w:u w:val="single"/>
        </w:rPr>
      </w:pPr>
    </w:p>
    <w:p w14:paraId="7E964E2E" w14:textId="77777777" w:rsidR="00A73FF4" w:rsidRDefault="00A73FF4" w:rsidP="00CD3511">
      <w:pPr>
        <w:jc w:val="both"/>
        <w:rPr>
          <w:rFonts w:ascii="Arial" w:hAnsi="Arial" w:cs="Arial"/>
          <w:b/>
          <w:bCs/>
          <w:u w:val="single"/>
        </w:rPr>
      </w:pPr>
    </w:p>
    <w:p w14:paraId="7170C50C" w14:textId="77777777" w:rsidR="00A73FF4" w:rsidRDefault="00A73FF4" w:rsidP="00CD3511">
      <w:pPr>
        <w:jc w:val="both"/>
        <w:rPr>
          <w:rFonts w:ascii="Arial" w:hAnsi="Arial" w:cs="Arial"/>
          <w:b/>
          <w:bCs/>
          <w:u w:val="single"/>
        </w:rPr>
      </w:pPr>
    </w:p>
    <w:p w14:paraId="6E142283" w14:textId="77777777" w:rsidR="00A73FF4" w:rsidRDefault="00A73FF4" w:rsidP="00CD3511">
      <w:pPr>
        <w:jc w:val="both"/>
        <w:rPr>
          <w:rFonts w:ascii="Arial" w:hAnsi="Arial" w:cs="Arial"/>
          <w:b/>
          <w:bCs/>
          <w:u w:val="single"/>
        </w:rPr>
      </w:pPr>
    </w:p>
    <w:p w14:paraId="724840F1" w14:textId="77777777" w:rsidR="00A73FF4" w:rsidRDefault="00A73FF4" w:rsidP="00CD3511">
      <w:pPr>
        <w:jc w:val="both"/>
        <w:rPr>
          <w:rFonts w:ascii="Arial" w:hAnsi="Arial" w:cs="Arial"/>
          <w:b/>
          <w:bCs/>
          <w:u w:val="single"/>
        </w:rPr>
      </w:pPr>
    </w:p>
    <w:p w14:paraId="1777B061" w14:textId="77777777" w:rsidR="00A73FF4" w:rsidRDefault="00A73FF4" w:rsidP="00CD3511">
      <w:pPr>
        <w:jc w:val="both"/>
        <w:rPr>
          <w:rFonts w:ascii="Arial" w:hAnsi="Arial" w:cs="Arial"/>
          <w:b/>
          <w:bCs/>
          <w:u w:val="single"/>
        </w:rPr>
      </w:pPr>
    </w:p>
    <w:p w14:paraId="19FACD5A" w14:textId="77777777" w:rsidR="00A73FF4" w:rsidRDefault="00A73FF4" w:rsidP="00CD3511">
      <w:pPr>
        <w:jc w:val="both"/>
        <w:rPr>
          <w:rFonts w:ascii="Arial" w:hAnsi="Arial" w:cs="Arial"/>
          <w:b/>
          <w:bCs/>
          <w:u w:val="single"/>
        </w:rPr>
      </w:pPr>
    </w:p>
    <w:p w14:paraId="5B03173F" w14:textId="77777777" w:rsidR="00A73FF4" w:rsidRDefault="00A73FF4" w:rsidP="00CD3511">
      <w:pPr>
        <w:jc w:val="both"/>
        <w:rPr>
          <w:rFonts w:ascii="Arial" w:hAnsi="Arial" w:cs="Arial"/>
          <w:b/>
          <w:bCs/>
          <w:u w:val="single"/>
        </w:rPr>
      </w:pPr>
    </w:p>
    <w:p w14:paraId="2AC79E29" w14:textId="77777777" w:rsidR="00A73FF4" w:rsidRDefault="00A73FF4" w:rsidP="00CD3511">
      <w:pPr>
        <w:jc w:val="both"/>
        <w:rPr>
          <w:rFonts w:ascii="Arial" w:hAnsi="Arial" w:cs="Arial"/>
          <w:b/>
          <w:bCs/>
          <w:u w:val="single"/>
        </w:rPr>
      </w:pPr>
    </w:p>
    <w:p w14:paraId="1B3E30CF" w14:textId="77777777" w:rsidR="00A73FF4" w:rsidRDefault="00A73FF4" w:rsidP="00CD3511">
      <w:pPr>
        <w:jc w:val="both"/>
        <w:rPr>
          <w:rFonts w:ascii="Arial" w:hAnsi="Arial" w:cs="Arial"/>
          <w:b/>
          <w:bCs/>
          <w:u w:val="single"/>
        </w:rPr>
      </w:pPr>
    </w:p>
    <w:p w14:paraId="14BBE51A" w14:textId="77777777" w:rsidR="00A73FF4" w:rsidRDefault="00A73FF4" w:rsidP="00CD3511">
      <w:pPr>
        <w:jc w:val="both"/>
        <w:rPr>
          <w:rFonts w:ascii="Arial" w:hAnsi="Arial" w:cs="Arial"/>
          <w:b/>
          <w:bCs/>
          <w:u w:val="single"/>
        </w:rPr>
      </w:pPr>
    </w:p>
    <w:p w14:paraId="4042A136" w14:textId="77777777" w:rsidR="00A73FF4" w:rsidRDefault="00A73FF4" w:rsidP="00CD3511">
      <w:pPr>
        <w:jc w:val="both"/>
        <w:rPr>
          <w:rFonts w:ascii="Arial" w:hAnsi="Arial" w:cs="Arial"/>
          <w:b/>
          <w:bCs/>
          <w:u w:val="single"/>
        </w:rPr>
      </w:pPr>
    </w:p>
    <w:p w14:paraId="4F828923" w14:textId="77777777" w:rsidR="00A73FF4" w:rsidRDefault="00A73FF4" w:rsidP="00CD3511">
      <w:pPr>
        <w:jc w:val="both"/>
        <w:rPr>
          <w:rFonts w:ascii="Arial" w:hAnsi="Arial" w:cs="Arial"/>
          <w:b/>
          <w:bCs/>
          <w:u w:val="single"/>
        </w:rPr>
      </w:pPr>
    </w:p>
    <w:p w14:paraId="224C54C1" w14:textId="77777777" w:rsidR="00A73FF4" w:rsidRDefault="00A73FF4" w:rsidP="00CD3511">
      <w:pPr>
        <w:jc w:val="both"/>
        <w:rPr>
          <w:rFonts w:ascii="Arial" w:hAnsi="Arial" w:cs="Arial"/>
          <w:b/>
          <w:bCs/>
          <w:u w:val="single"/>
        </w:rPr>
      </w:pPr>
    </w:p>
    <w:p w14:paraId="1CD0B261" w14:textId="77777777" w:rsidR="00A73FF4" w:rsidRDefault="00A73FF4" w:rsidP="00CD3511">
      <w:pPr>
        <w:jc w:val="both"/>
        <w:rPr>
          <w:rFonts w:ascii="Arial" w:hAnsi="Arial" w:cs="Arial"/>
          <w:b/>
          <w:bCs/>
          <w:u w:val="single"/>
        </w:rPr>
      </w:pPr>
    </w:p>
    <w:p w14:paraId="0498F9D9" w14:textId="77777777" w:rsidR="00A73FF4" w:rsidRDefault="00A73FF4" w:rsidP="00CD3511">
      <w:pPr>
        <w:jc w:val="both"/>
        <w:rPr>
          <w:rFonts w:ascii="Arial" w:hAnsi="Arial" w:cs="Arial"/>
          <w:b/>
          <w:bCs/>
          <w:u w:val="single"/>
        </w:rPr>
      </w:pPr>
    </w:p>
    <w:p w14:paraId="04EE940E" w14:textId="77777777" w:rsidR="00A73FF4" w:rsidRDefault="00A73FF4" w:rsidP="00CD3511">
      <w:pPr>
        <w:jc w:val="both"/>
        <w:rPr>
          <w:rFonts w:ascii="Arial" w:hAnsi="Arial" w:cs="Arial"/>
          <w:b/>
          <w:bCs/>
          <w:u w:val="single"/>
        </w:rPr>
      </w:pPr>
    </w:p>
    <w:p w14:paraId="0FF37AE7" w14:textId="77777777" w:rsidR="00A73FF4" w:rsidRDefault="00A73FF4" w:rsidP="00CD3511">
      <w:pPr>
        <w:jc w:val="both"/>
        <w:rPr>
          <w:rFonts w:ascii="Arial" w:hAnsi="Arial" w:cs="Arial"/>
          <w:b/>
          <w:bCs/>
          <w:u w:val="single"/>
        </w:rPr>
      </w:pPr>
    </w:p>
    <w:p w14:paraId="4EF6A6B5" w14:textId="77777777" w:rsidR="00A73FF4" w:rsidRDefault="00A73FF4" w:rsidP="00CD3511">
      <w:pPr>
        <w:jc w:val="both"/>
        <w:rPr>
          <w:rFonts w:ascii="Arial" w:hAnsi="Arial" w:cs="Arial"/>
          <w:b/>
          <w:bCs/>
          <w:u w:val="single"/>
        </w:rPr>
      </w:pPr>
    </w:p>
    <w:p w14:paraId="7DBA7C22" w14:textId="39D3740D" w:rsidR="009310CE" w:rsidRDefault="009310CE" w:rsidP="00EA6474">
      <w:pPr>
        <w:pStyle w:val="Heading1"/>
        <w:rPr>
          <w:rFonts w:ascii="Arial" w:hAnsi="Arial" w:cs="Arial"/>
          <w:sz w:val="24"/>
          <w:szCs w:val="24"/>
          <w:u w:val="single"/>
        </w:rPr>
      </w:pPr>
    </w:p>
    <w:p w14:paraId="0017F4FD" w14:textId="77777777" w:rsidR="009310CE" w:rsidRPr="009310CE" w:rsidRDefault="009310CE" w:rsidP="009310CE"/>
    <w:p w14:paraId="3D187589" w14:textId="3A5F8693" w:rsidR="0011772F" w:rsidRPr="009B657C" w:rsidRDefault="0011772F" w:rsidP="00EA6474">
      <w:pPr>
        <w:pStyle w:val="Heading1"/>
        <w:rPr>
          <w:rFonts w:ascii="Arial" w:hAnsi="Arial" w:cs="Arial"/>
          <w:sz w:val="24"/>
          <w:szCs w:val="24"/>
          <w:u w:val="single"/>
        </w:rPr>
      </w:pPr>
      <w:bookmarkStart w:id="1" w:name="_Toc81324216"/>
      <w:r w:rsidRPr="009B657C">
        <w:rPr>
          <w:rFonts w:ascii="Arial" w:hAnsi="Arial" w:cs="Arial"/>
          <w:sz w:val="24"/>
          <w:szCs w:val="24"/>
          <w:u w:val="single"/>
        </w:rPr>
        <w:lastRenderedPageBreak/>
        <w:t>Company Background:</w:t>
      </w:r>
      <w:bookmarkEnd w:id="1"/>
    </w:p>
    <w:p w14:paraId="50F91C45" w14:textId="77777777" w:rsidR="00500B80" w:rsidRDefault="00500B80" w:rsidP="009C710D">
      <w:pPr>
        <w:jc w:val="both"/>
        <w:rPr>
          <w:rFonts w:ascii="Arial" w:hAnsi="Arial" w:cs="Arial"/>
          <w:b/>
          <w:bCs/>
        </w:rPr>
      </w:pPr>
    </w:p>
    <w:p w14:paraId="5FCF5BC3" w14:textId="2840974D" w:rsidR="00470894" w:rsidRPr="0015746C" w:rsidRDefault="003B586B" w:rsidP="009C710D">
      <w:pPr>
        <w:jc w:val="both"/>
        <w:rPr>
          <w:rFonts w:ascii="Arial" w:hAnsi="Arial" w:cs="Arial"/>
          <w:u w:val="single"/>
        </w:rPr>
      </w:pPr>
      <w:r w:rsidRPr="005C61FC">
        <w:rPr>
          <w:rFonts w:ascii="Arial" w:hAnsi="Arial" w:cs="Arial"/>
          <w:b/>
          <w:bCs/>
        </w:rPr>
        <w:t xml:space="preserve">GlaxoSmithKline </w:t>
      </w:r>
      <w:r w:rsidR="0057282D" w:rsidRPr="005C61FC">
        <w:rPr>
          <w:rFonts w:ascii="Arial" w:hAnsi="Arial" w:cs="Arial"/>
          <w:b/>
          <w:bCs/>
        </w:rPr>
        <w:t xml:space="preserve">plc </w:t>
      </w:r>
      <w:r w:rsidRPr="005C61FC">
        <w:rPr>
          <w:rFonts w:ascii="Arial" w:hAnsi="Arial" w:cs="Arial"/>
          <w:b/>
          <w:bCs/>
        </w:rPr>
        <w:t>(GSK)</w:t>
      </w:r>
      <w:r w:rsidR="00F0425A">
        <w:rPr>
          <w:rFonts w:ascii="Arial" w:hAnsi="Arial" w:cs="Arial"/>
          <w:b/>
          <w:bCs/>
        </w:rPr>
        <w:t xml:space="preserve"> </w:t>
      </w:r>
      <w:r w:rsidR="00F0425A" w:rsidRPr="00F54DFF">
        <w:rPr>
          <w:rFonts w:ascii="Arial" w:hAnsi="Arial" w:cs="Arial"/>
        </w:rPr>
        <w:t xml:space="preserve">is a </w:t>
      </w:r>
      <w:r w:rsidR="00F54DFF" w:rsidRPr="00F54DFF">
        <w:rPr>
          <w:rFonts w:ascii="Arial" w:hAnsi="Arial" w:cs="Arial"/>
        </w:rPr>
        <w:t>British</w:t>
      </w:r>
      <w:r w:rsidR="00F54DFF">
        <w:rPr>
          <w:rFonts w:ascii="Arial" w:hAnsi="Arial" w:cs="Arial"/>
          <w:b/>
          <w:bCs/>
        </w:rPr>
        <w:t xml:space="preserve"> </w:t>
      </w:r>
      <w:r w:rsidR="00731235">
        <w:rPr>
          <w:rFonts w:ascii="Arial" w:hAnsi="Arial" w:cs="Arial"/>
        </w:rPr>
        <w:t>pharmaceutical</w:t>
      </w:r>
      <w:r w:rsidR="00283A1D">
        <w:rPr>
          <w:rFonts w:ascii="Arial" w:hAnsi="Arial" w:cs="Arial"/>
        </w:rPr>
        <w:t>s</w:t>
      </w:r>
      <w:r w:rsidR="004A3187">
        <w:rPr>
          <w:rFonts w:ascii="Arial" w:hAnsi="Arial" w:cs="Arial"/>
        </w:rPr>
        <w:t xml:space="preserve"> company which</w:t>
      </w:r>
      <w:r w:rsidRPr="0057282D">
        <w:rPr>
          <w:rFonts w:ascii="Arial" w:hAnsi="Arial" w:cs="Arial"/>
        </w:rPr>
        <w:t xml:space="preserve"> </w:t>
      </w:r>
      <w:r w:rsidR="00E93622">
        <w:rPr>
          <w:rFonts w:ascii="Arial" w:hAnsi="Arial" w:cs="Arial"/>
        </w:rPr>
        <w:t xml:space="preserve">started </w:t>
      </w:r>
      <w:r w:rsidR="00730584">
        <w:rPr>
          <w:rFonts w:ascii="Arial" w:hAnsi="Arial" w:cs="Arial"/>
        </w:rPr>
        <w:t>back in December 2000</w:t>
      </w:r>
      <w:r w:rsidR="00370D83">
        <w:rPr>
          <w:rFonts w:ascii="Arial" w:hAnsi="Arial" w:cs="Arial"/>
        </w:rPr>
        <w:t>,</w:t>
      </w:r>
      <w:r w:rsidR="00730584">
        <w:rPr>
          <w:rFonts w:ascii="Arial" w:hAnsi="Arial" w:cs="Arial"/>
        </w:rPr>
        <w:t xml:space="preserve"> through a merger</w:t>
      </w:r>
      <w:r w:rsidR="005D6E21">
        <w:rPr>
          <w:rFonts w:ascii="Arial" w:hAnsi="Arial" w:cs="Arial"/>
        </w:rPr>
        <w:t xml:space="preserve"> with Glaxo Welcome plc and Smith Beecham</w:t>
      </w:r>
      <w:r w:rsidR="005C61FC">
        <w:rPr>
          <w:rFonts w:ascii="Arial" w:hAnsi="Arial" w:cs="Arial"/>
        </w:rPr>
        <w:t xml:space="preserve"> </w:t>
      </w:r>
      <w:r w:rsidR="005D6E21">
        <w:rPr>
          <w:rFonts w:ascii="Arial" w:hAnsi="Arial" w:cs="Arial"/>
        </w:rPr>
        <w:t>plc</w:t>
      </w:r>
      <w:r w:rsidR="005C61FC">
        <w:rPr>
          <w:rFonts w:ascii="Arial" w:hAnsi="Arial" w:cs="Arial"/>
        </w:rPr>
        <w:t xml:space="preserve">. </w:t>
      </w:r>
      <w:r w:rsidR="00F3168A">
        <w:rPr>
          <w:rFonts w:ascii="Arial" w:hAnsi="Arial" w:cs="Arial"/>
        </w:rPr>
        <w:t xml:space="preserve">The cost of the merger was priced at </w:t>
      </w:r>
      <w:r w:rsidR="00D8188C">
        <w:rPr>
          <w:rFonts w:ascii="Arial" w:hAnsi="Arial" w:cs="Arial"/>
        </w:rPr>
        <w:t>$70 billion</w:t>
      </w:r>
      <w:r w:rsidR="00C95AF3">
        <w:rPr>
          <w:rFonts w:ascii="Arial" w:hAnsi="Arial" w:cs="Arial"/>
        </w:rPr>
        <w:t xml:space="preserve">, which </w:t>
      </w:r>
      <w:r w:rsidR="00CA2386">
        <w:rPr>
          <w:rFonts w:ascii="Arial" w:hAnsi="Arial" w:cs="Arial"/>
        </w:rPr>
        <w:t xml:space="preserve">escalated the company </w:t>
      </w:r>
      <w:r w:rsidR="00891BBC">
        <w:rPr>
          <w:rFonts w:ascii="Arial" w:hAnsi="Arial" w:cs="Arial"/>
        </w:rPr>
        <w:t>in</w:t>
      </w:r>
      <w:r w:rsidR="00D35156">
        <w:rPr>
          <w:rFonts w:ascii="Arial" w:hAnsi="Arial" w:cs="Arial"/>
        </w:rPr>
        <w:t>to</w:t>
      </w:r>
      <w:r w:rsidR="00891BBC">
        <w:rPr>
          <w:rFonts w:ascii="Arial" w:hAnsi="Arial" w:cs="Arial"/>
        </w:rPr>
        <w:t xml:space="preserve"> becoming the largest drugs pharmaceuticals</w:t>
      </w:r>
      <w:r w:rsidR="00D35156">
        <w:rPr>
          <w:rFonts w:ascii="Arial" w:hAnsi="Arial" w:cs="Arial"/>
        </w:rPr>
        <w:t xml:space="preserve"> </w:t>
      </w:r>
      <w:r w:rsidR="00B47FA8">
        <w:rPr>
          <w:rFonts w:ascii="Arial" w:hAnsi="Arial" w:cs="Arial"/>
        </w:rPr>
        <w:t>manufac</w:t>
      </w:r>
      <w:r w:rsidR="00B4160E">
        <w:rPr>
          <w:rFonts w:ascii="Arial" w:hAnsi="Arial" w:cs="Arial"/>
        </w:rPr>
        <w:t>turer and research</w:t>
      </w:r>
      <w:r w:rsidR="00370D83">
        <w:rPr>
          <w:rFonts w:ascii="Arial" w:hAnsi="Arial" w:cs="Arial"/>
        </w:rPr>
        <w:t>-based organisation</w:t>
      </w:r>
      <w:r w:rsidR="00B47FA8">
        <w:rPr>
          <w:rFonts w:ascii="Arial" w:hAnsi="Arial" w:cs="Arial"/>
        </w:rPr>
        <w:t xml:space="preserve"> in the world</w:t>
      </w:r>
      <w:r w:rsidR="00370D83">
        <w:rPr>
          <w:rFonts w:ascii="Arial" w:hAnsi="Arial" w:cs="Arial"/>
        </w:rPr>
        <w:t>.</w:t>
      </w:r>
      <w:r w:rsidR="00FD51B6">
        <w:rPr>
          <w:rFonts w:ascii="Arial" w:hAnsi="Arial" w:cs="Arial"/>
        </w:rPr>
        <w:t xml:space="preserve"> </w:t>
      </w:r>
      <w:r w:rsidR="007015EE">
        <w:rPr>
          <w:rFonts w:ascii="Arial" w:hAnsi="Arial" w:cs="Arial"/>
        </w:rPr>
        <w:t xml:space="preserve">There are 99,000 employees </w:t>
      </w:r>
      <w:r w:rsidR="009312EC">
        <w:rPr>
          <w:rFonts w:ascii="Arial" w:hAnsi="Arial" w:cs="Arial"/>
        </w:rPr>
        <w:t xml:space="preserve">who operate in </w:t>
      </w:r>
      <w:r w:rsidR="005F1DEB">
        <w:rPr>
          <w:rFonts w:ascii="Arial" w:hAnsi="Arial" w:cs="Arial"/>
        </w:rPr>
        <w:t>150 countries around the globe</w:t>
      </w:r>
      <w:r w:rsidR="009E36BF">
        <w:rPr>
          <w:rFonts w:ascii="Arial" w:hAnsi="Arial" w:cs="Arial"/>
        </w:rPr>
        <w:t xml:space="preserve">. </w:t>
      </w:r>
      <w:r w:rsidR="00C82738">
        <w:rPr>
          <w:rFonts w:ascii="Arial" w:hAnsi="Arial" w:cs="Arial"/>
        </w:rPr>
        <w:t xml:space="preserve">GSK’s headquarters are situated </w:t>
      </w:r>
      <w:r w:rsidR="00E8440B">
        <w:rPr>
          <w:rFonts w:ascii="Arial" w:hAnsi="Arial" w:cs="Arial"/>
        </w:rPr>
        <w:t>at 980 Great West Road</w:t>
      </w:r>
      <w:r w:rsidR="00D81EF5">
        <w:rPr>
          <w:rFonts w:ascii="Arial" w:hAnsi="Arial" w:cs="Arial"/>
        </w:rPr>
        <w:t>, Brentford London</w:t>
      </w:r>
      <w:r w:rsidR="00D64924">
        <w:rPr>
          <w:rFonts w:ascii="Arial" w:hAnsi="Arial" w:cs="Arial"/>
        </w:rPr>
        <w:t xml:space="preserve"> TW8 </w:t>
      </w:r>
      <w:r w:rsidR="009B7068">
        <w:rPr>
          <w:rFonts w:ascii="Arial" w:hAnsi="Arial" w:cs="Arial"/>
        </w:rPr>
        <w:t>9G.</w:t>
      </w:r>
      <w:r w:rsidR="00370D83">
        <w:rPr>
          <w:rFonts w:ascii="Arial" w:hAnsi="Arial" w:cs="Arial"/>
        </w:rPr>
        <w:t xml:space="preserve"> </w:t>
      </w:r>
      <w:r w:rsidR="002E1076">
        <w:rPr>
          <w:rFonts w:ascii="Arial" w:hAnsi="Arial" w:cs="Arial"/>
        </w:rPr>
        <w:t xml:space="preserve">The </w:t>
      </w:r>
      <w:r w:rsidR="00E431E1">
        <w:rPr>
          <w:rFonts w:ascii="Arial" w:hAnsi="Arial" w:cs="Arial"/>
        </w:rPr>
        <w:t>company’s</w:t>
      </w:r>
      <w:r w:rsidR="002E1076">
        <w:rPr>
          <w:rFonts w:ascii="Arial" w:hAnsi="Arial" w:cs="Arial"/>
        </w:rPr>
        <w:t xml:space="preserve"> revenue for year ending 20</w:t>
      </w:r>
      <w:r w:rsidR="008F30A1">
        <w:rPr>
          <w:rFonts w:ascii="Arial" w:hAnsi="Arial" w:cs="Arial"/>
        </w:rPr>
        <w:t>20</w:t>
      </w:r>
      <w:r w:rsidR="002E1076">
        <w:rPr>
          <w:rFonts w:ascii="Arial" w:hAnsi="Arial" w:cs="Arial"/>
        </w:rPr>
        <w:t xml:space="preserve"> was </w:t>
      </w:r>
      <w:r w:rsidR="00F02E97">
        <w:rPr>
          <w:rFonts w:ascii="Arial" w:hAnsi="Arial" w:cs="Arial"/>
        </w:rPr>
        <w:t>$3</w:t>
      </w:r>
      <w:r w:rsidR="002776D8">
        <w:rPr>
          <w:rFonts w:ascii="Arial" w:hAnsi="Arial" w:cs="Arial"/>
        </w:rPr>
        <w:t>4</w:t>
      </w:r>
      <w:r w:rsidR="00514910">
        <w:rPr>
          <w:rFonts w:ascii="Arial" w:hAnsi="Arial" w:cs="Arial"/>
        </w:rPr>
        <w:t>,</w:t>
      </w:r>
      <w:r w:rsidR="002776D8">
        <w:rPr>
          <w:rFonts w:ascii="Arial" w:hAnsi="Arial" w:cs="Arial"/>
        </w:rPr>
        <w:t>099</w:t>
      </w:r>
      <w:r w:rsidR="00514910">
        <w:rPr>
          <w:rFonts w:ascii="Arial" w:hAnsi="Arial" w:cs="Arial"/>
        </w:rPr>
        <w:t xml:space="preserve">.00 </w:t>
      </w:r>
      <w:r w:rsidR="008F30A1">
        <w:rPr>
          <w:rFonts w:ascii="Arial" w:hAnsi="Arial" w:cs="Arial"/>
        </w:rPr>
        <w:t>m</w:t>
      </w:r>
      <w:r w:rsidR="00514910">
        <w:rPr>
          <w:rFonts w:ascii="Arial" w:hAnsi="Arial" w:cs="Arial"/>
        </w:rPr>
        <w:t>illion</w:t>
      </w:r>
      <w:r w:rsidR="000D2ED4">
        <w:rPr>
          <w:rFonts w:ascii="Arial" w:hAnsi="Arial" w:cs="Arial"/>
        </w:rPr>
        <w:t xml:space="preserve">. </w:t>
      </w:r>
      <w:r w:rsidR="001A1315">
        <w:rPr>
          <w:rFonts w:ascii="Arial" w:hAnsi="Arial" w:cs="Arial"/>
        </w:rPr>
        <w:t>GSK</w:t>
      </w:r>
      <w:r w:rsidR="0018239D">
        <w:rPr>
          <w:rFonts w:ascii="Arial" w:hAnsi="Arial" w:cs="Arial"/>
        </w:rPr>
        <w:t>’</w:t>
      </w:r>
      <w:r w:rsidR="001A1315">
        <w:rPr>
          <w:rFonts w:ascii="Arial" w:hAnsi="Arial" w:cs="Arial"/>
        </w:rPr>
        <w:t xml:space="preserve">s operations focusses on </w:t>
      </w:r>
      <w:r w:rsidR="00B6373F">
        <w:rPr>
          <w:rFonts w:ascii="Arial" w:hAnsi="Arial" w:cs="Arial"/>
        </w:rPr>
        <w:t>research and development, new med</w:t>
      </w:r>
      <w:r w:rsidR="00F655A3">
        <w:rPr>
          <w:rFonts w:ascii="Arial" w:hAnsi="Arial" w:cs="Arial"/>
        </w:rPr>
        <w:t>i</w:t>
      </w:r>
      <w:r w:rsidR="00B6373F">
        <w:rPr>
          <w:rFonts w:ascii="Arial" w:hAnsi="Arial" w:cs="Arial"/>
        </w:rPr>
        <w:t>cin</w:t>
      </w:r>
      <w:r w:rsidR="00F655A3">
        <w:rPr>
          <w:rFonts w:ascii="Arial" w:hAnsi="Arial" w:cs="Arial"/>
        </w:rPr>
        <w:t>es, and vaccines.</w:t>
      </w:r>
      <w:r w:rsidR="007B740C">
        <w:rPr>
          <w:rFonts w:ascii="Arial" w:hAnsi="Arial" w:cs="Arial"/>
        </w:rPr>
        <w:t xml:space="preserve"> The </w:t>
      </w:r>
      <w:r w:rsidR="00D54A3F">
        <w:rPr>
          <w:rFonts w:ascii="Arial" w:hAnsi="Arial" w:cs="Arial"/>
        </w:rPr>
        <w:t xml:space="preserve">chief executive officer </w:t>
      </w:r>
      <w:r w:rsidR="00E9407F">
        <w:rPr>
          <w:rFonts w:ascii="Arial" w:hAnsi="Arial" w:cs="Arial"/>
        </w:rPr>
        <w:t>(</w:t>
      </w:r>
      <w:r w:rsidR="007B740C">
        <w:rPr>
          <w:rFonts w:ascii="Arial" w:hAnsi="Arial" w:cs="Arial"/>
        </w:rPr>
        <w:t>C</w:t>
      </w:r>
      <w:r w:rsidR="00447DCC">
        <w:rPr>
          <w:rFonts w:ascii="Arial" w:hAnsi="Arial" w:cs="Arial"/>
        </w:rPr>
        <w:t>EO</w:t>
      </w:r>
      <w:r w:rsidR="00E9407F">
        <w:rPr>
          <w:rFonts w:ascii="Arial" w:hAnsi="Arial" w:cs="Arial"/>
        </w:rPr>
        <w:t>)</w:t>
      </w:r>
      <w:r w:rsidR="00447DCC">
        <w:rPr>
          <w:rFonts w:ascii="Arial" w:hAnsi="Arial" w:cs="Arial"/>
        </w:rPr>
        <w:t xml:space="preserve"> of GSK is </w:t>
      </w:r>
      <w:r w:rsidR="000921C6">
        <w:rPr>
          <w:rFonts w:ascii="Arial" w:hAnsi="Arial" w:cs="Arial"/>
        </w:rPr>
        <w:t xml:space="preserve">Dame </w:t>
      </w:r>
      <w:r w:rsidR="00514A96">
        <w:rPr>
          <w:rFonts w:ascii="Arial" w:hAnsi="Arial" w:cs="Arial"/>
        </w:rPr>
        <w:t>Emma</w:t>
      </w:r>
      <w:r w:rsidR="00D7686A">
        <w:rPr>
          <w:rFonts w:ascii="Arial" w:hAnsi="Arial" w:cs="Arial"/>
        </w:rPr>
        <w:t xml:space="preserve"> Natasha</w:t>
      </w:r>
      <w:r w:rsidR="00514A96">
        <w:rPr>
          <w:rFonts w:ascii="Arial" w:hAnsi="Arial" w:cs="Arial"/>
        </w:rPr>
        <w:t xml:space="preserve"> Wa</w:t>
      </w:r>
      <w:r w:rsidR="00816CE0">
        <w:rPr>
          <w:rFonts w:ascii="Arial" w:hAnsi="Arial" w:cs="Arial"/>
        </w:rPr>
        <w:t>l</w:t>
      </w:r>
      <w:r w:rsidR="00514A96">
        <w:rPr>
          <w:rFonts w:ascii="Arial" w:hAnsi="Arial" w:cs="Arial"/>
        </w:rPr>
        <w:t>msl</w:t>
      </w:r>
      <w:r w:rsidR="00816CE0">
        <w:rPr>
          <w:rFonts w:ascii="Arial" w:hAnsi="Arial" w:cs="Arial"/>
        </w:rPr>
        <w:t>e</w:t>
      </w:r>
      <w:r w:rsidR="00514A96">
        <w:rPr>
          <w:rFonts w:ascii="Arial" w:hAnsi="Arial" w:cs="Arial"/>
        </w:rPr>
        <w:t>y,</w:t>
      </w:r>
      <w:r w:rsidR="000D7787">
        <w:rPr>
          <w:rFonts w:ascii="Arial" w:hAnsi="Arial" w:cs="Arial"/>
        </w:rPr>
        <w:t xml:space="preserve"> DBE</w:t>
      </w:r>
      <w:r w:rsidR="00210240">
        <w:rPr>
          <w:rFonts w:ascii="Arial" w:hAnsi="Arial" w:cs="Arial"/>
        </w:rPr>
        <w:t xml:space="preserve">, </w:t>
      </w:r>
      <w:r w:rsidR="00803FEE">
        <w:rPr>
          <w:rFonts w:ascii="Arial" w:hAnsi="Arial" w:cs="Arial"/>
        </w:rPr>
        <w:t>who acquired the position</w:t>
      </w:r>
      <w:r w:rsidR="009C7BCD">
        <w:rPr>
          <w:rFonts w:ascii="Arial" w:hAnsi="Arial" w:cs="Arial"/>
        </w:rPr>
        <w:t xml:space="preserve"> through succession</w:t>
      </w:r>
      <w:r w:rsidR="00803FEE">
        <w:rPr>
          <w:rFonts w:ascii="Arial" w:hAnsi="Arial" w:cs="Arial"/>
        </w:rPr>
        <w:t xml:space="preserve"> </w:t>
      </w:r>
      <w:r w:rsidR="009C7BCD">
        <w:rPr>
          <w:rFonts w:ascii="Arial" w:hAnsi="Arial" w:cs="Arial"/>
        </w:rPr>
        <w:t>back in 2017</w:t>
      </w:r>
      <w:r w:rsidR="00BD0F9A">
        <w:rPr>
          <w:rFonts w:ascii="Arial" w:hAnsi="Arial" w:cs="Arial"/>
        </w:rPr>
        <w:t xml:space="preserve">, </w:t>
      </w:r>
      <w:r w:rsidR="00BE123E">
        <w:rPr>
          <w:rFonts w:ascii="Arial" w:hAnsi="Arial" w:cs="Arial"/>
        </w:rPr>
        <w:t xml:space="preserve">from </w:t>
      </w:r>
      <w:r w:rsidR="00A37105">
        <w:rPr>
          <w:rFonts w:ascii="Arial" w:hAnsi="Arial" w:cs="Arial"/>
        </w:rPr>
        <w:t xml:space="preserve">Sir Andrew Witty who has </w:t>
      </w:r>
      <w:r w:rsidR="004830D6">
        <w:rPr>
          <w:rFonts w:ascii="Arial" w:hAnsi="Arial" w:cs="Arial"/>
        </w:rPr>
        <w:t>now retired</w:t>
      </w:r>
      <w:r w:rsidR="00AC5821">
        <w:rPr>
          <w:rFonts w:ascii="Arial" w:hAnsi="Arial" w:cs="Arial"/>
        </w:rPr>
        <w:t xml:space="preserve"> (</w:t>
      </w:r>
      <w:r w:rsidR="00D1745D">
        <w:rPr>
          <w:rFonts w:ascii="Arial" w:hAnsi="Arial" w:cs="Arial"/>
        </w:rPr>
        <w:t xml:space="preserve">GSK, 2020; </w:t>
      </w:r>
      <w:bookmarkStart w:id="2" w:name="_Hlk79746703"/>
      <w:r w:rsidR="00F82ABC">
        <w:rPr>
          <w:rFonts w:ascii="Arial" w:hAnsi="Arial" w:cs="Arial"/>
        </w:rPr>
        <w:t>Rizhamadze, 2020</w:t>
      </w:r>
      <w:r w:rsidR="00EA3339">
        <w:rPr>
          <w:rFonts w:ascii="Arial" w:hAnsi="Arial" w:cs="Arial"/>
        </w:rPr>
        <w:t xml:space="preserve">; </w:t>
      </w:r>
      <w:r w:rsidR="00855BF2">
        <w:rPr>
          <w:rFonts w:ascii="Arial" w:hAnsi="Arial" w:cs="Arial"/>
        </w:rPr>
        <w:t xml:space="preserve">Prange and Kattebach, </w:t>
      </w:r>
      <w:r w:rsidR="00E23A6D">
        <w:rPr>
          <w:rFonts w:ascii="Arial" w:hAnsi="Arial" w:cs="Arial"/>
        </w:rPr>
        <w:t>2019).</w:t>
      </w:r>
      <w:r w:rsidR="006812DF">
        <w:rPr>
          <w:rFonts w:ascii="Arial" w:hAnsi="Arial" w:cs="Arial"/>
        </w:rPr>
        <w:t xml:space="preserve"> </w:t>
      </w:r>
      <w:r w:rsidR="00816CE0">
        <w:rPr>
          <w:rFonts w:ascii="Arial" w:hAnsi="Arial" w:cs="Arial"/>
        </w:rPr>
        <w:t xml:space="preserve"> </w:t>
      </w:r>
      <w:r w:rsidR="00514A96">
        <w:rPr>
          <w:rFonts w:ascii="Arial" w:hAnsi="Arial" w:cs="Arial"/>
        </w:rPr>
        <w:t xml:space="preserve"> </w:t>
      </w:r>
      <w:r w:rsidR="00F655A3">
        <w:rPr>
          <w:rFonts w:ascii="Arial" w:hAnsi="Arial" w:cs="Arial"/>
        </w:rPr>
        <w:t xml:space="preserve">   </w:t>
      </w:r>
      <w:r w:rsidR="00B72D38">
        <w:rPr>
          <w:rFonts w:ascii="Arial" w:hAnsi="Arial" w:cs="Arial"/>
        </w:rPr>
        <w:t xml:space="preserve"> </w:t>
      </w:r>
      <w:bookmarkEnd w:id="2"/>
    </w:p>
    <w:p w14:paraId="7866D629" w14:textId="77777777" w:rsidR="006812DF" w:rsidRDefault="006812DF" w:rsidP="009C710D">
      <w:pPr>
        <w:jc w:val="both"/>
        <w:rPr>
          <w:rFonts w:ascii="Arial" w:hAnsi="Arial" w:cs="Arial"/>
          <w:b/>
          <w:bCs/>
          <w:u w:val="single"/>
        </w:rPr>
      </w:pPr>
    </w:p>
    <w:p w14:paraId="6979E763" w14:textId="628A8D97" w:rsidR="009C710D" w:rsidRPr="009B657C" w:rsidRDefault="00721015" w:rsidP="00EA6474">
      <w:pPr>
        <w:pStyle w:val="Heading1"/>
        <w:rPr>
          <w:rFonts w:ascii="Arial" w:hAnsi="Arial" w:cs="Arial"/>
          <w:sz w:val="24"/>
          <w:szCs w:val="24"/>
          <w:u w:val="single"/>
        </w:rPr>
      </w:pPr>
      <w:bookmarkStart w:id="3" w:name="_Toc81324217"/>
      <w:r w:rsidRPr="009B657C">
        <w:rPr>
          <w:rFonts w:ascii="Arial" w:hAnsi="Arial" w:cs="Arial"/>
          <w:sz w:val="24"/>
          <w:szCs w:val="24"/>
          <w:u w:val="single"/>
        </w:rPr>
        <w:t xml:space="preserve">Mission and </w:t>
      </w:r>
      <w:r w:rsidR="001161F2" w:rsidRPr="009B657C">
        <w:rPr>
          <w:rFonts w:ascii="Arial" w:hAnsi="Arial" w:cs="Arial"/>
          <w:sz w:val="24"/>
          <w:szCs w:val="24"/>
          <w:u w:val="single"/>
        </w:rPr>
        <w:t>S</w:t>
      </w:r>
      <w:r w:rsidR="002C747D" w:rsidRPr="009B657C">
        <w:rPr>
          <w:rFonts w:ascii="Arial" w:hAnsi="Arial" w:cs="Arial"/>
          <w:sz w:val="24"/>
          <w:szCs w:val="24"/>
          <w:u w:val="single"/>
        </w:rPr>
        <w:t>trategic Objectives:</w:t>
      </w:r>
      <w:bookmarkEnd w:id="3"/>
    </w:p>
    <w:p w14:paraId="4549BE97" w14:textId="77777777" w:rsidR="00500B80" w:rsidRDefault="00500B80" w:rsidP="009C710D">
      <w:pPr>
        <w:jc w:val="both"/>
        <w:rPr>
          <w:rFonts w:ascii="Arial" w:hAnsi="Arial" w:cs="Arial"/>
        </w:rPr>
      </w:pPr>
    </w:p>
    <w:p w14:paraId="75F576E7" w14:textId="7FBE5EDA" w:rsidR="00811BAC" w:rsidRDefault="00C17715" w:rsidP="009C710D">
      <w:pPr>
        <w:jc w:val="both"/>
        <w:rPr>
          <w:rFonts w:ascii="Arial" w:hAnsi="Arial" w:cs="Arial"/>
        </w:rPr>
      </w:pPr>
      <w:r>
        <w:rPr>
          <w:rFonts w:ascii="Arial" w:hAnsi="Arial" w:cs="Arial"/>
        </w:rPr>
        <w:t>The mission is to assist individuals to live a longer life</w:t>
      </w:r>
      <w:r w:rsidR="008A46B2">
        <w:rPr>
          <w:rFonts w:ascii="Arial" w:hAnsi="Arial" w:cs="Arial"/>
        </w:rPr>
        <w:t>, which i</w:t>
      </w:r>
      <w:r w:rsidR="007C53B2">
        <w:rPr>
          <w:rFonts w:ascii="Arial" w:hAnsi="Arial" w:cs="Arial"/>
        </w:rPr>
        <w:t>s</w:t>
      </w:r>
      <w:r w:rsidR="008A46B2">
        <w:rPr>
          <w:rFonts w:ascii="Arial" w:hAnsi="Arial" w:cs="Arial"/>
        </w:rPr>
        <w:t xml:space="preserve"> what the organisation </w:t>
      </w:r>
      <w:r w:rsidR="00674BB5">
        <w:rPr>
          <w:rFonts w:ascii="Arial" w:hAnsi="Arial" w:cs="Arial"/>
        </w:rPr>
        <w:t xml:space="preserve">offer with their </w:t>
      </w:r>
      <w:r w:rsidR="003E50E4">
        <w:rPr>
          <w:rFonts w:ascii="Arial" w:hAnsi="Arial" w:cs="Arial"/>
        </w:rPr>
        <w:t xml:space="preserve">innovative </w:t>
      </w:r>
      <w:r w:rsidR="0005579B">
        <w:rPr>
          <w:rFonts w:ascii="Arial" w:hAnsi="Arial" w:cs="Arial"/>
        </w:rPr>
        <w:t>pharmaceuticals</w:t>
      </w:r>
      <w:r w:rsidR="00A72CFE">
        <w:rPr>
          <w:rFonts w:ascii="Arial" w:hAnsi="Arial" w:cs="Arial"/>
        </w:rPr>
        <w:t xml:space="preserve"> and vaccines</w:t>
      </w:r>
      <w:r w:rsidR="00976F55">
        <w:rPr>
          <w:rFonts w:ascii="Arial" w:hAnsi="Arial" w:cs="Arial"/>
        </w:rPr>
        <w:t xml:space="preserve">. </w:t>
      </w:r>
      <w:r w:rsidR="00647199">
        <w:rPr>
          <w:rFonts w:ascii="Arial" w:hAnsi="Arial" w:cs="Arial"/>
        </w:rPr>
        <w:t>I</w:t>
      </w:r>
      <w:r w:rsidR="000A3D31">
        <w:rPr>
          <w:rFonts w:ascii="Arial" w:hAnsi="Arial" w:cs="Arial"/>
        </w:rPr>
        <w:t>n</w:t>
      </w:r>
      <w:r w:rsidR="00647199">
        <w:rPr>
          <w:rFonts w:ascii="Arial" w:hAnsi="Arial" w:cs="Arial"/>
        </w:rPr>
        <w:t xml:space="preserve"> add</w:t>
      </w:r>
      <w:r w:rsidR="000A3D31">
        <w:rPr>
          <w:rFonts w:ascii="Arial" w:hAnsi="Arial" w:cs="Arial"/>
        </w:rPr>
        <w:t>ition</w:t>
      </w:r>
      <w:r w:rsidR="00976F55">
        <w:rPr>
          <w:rFonts w:ascii="Arial" w:hAnsi="Arial" w:cs="Arial"/>
        </w:rPr>
        <w:t xml:space="preserve">, </w:t>
      </w:r>
      <w:r w:rsidR="0030756D">
        <w:rPr>
          <w:rFonts w:ascii="Arial" w:hAnsi="Arial" w:cs="Arial"/>
        </w:rPr>
        <w:t xml:space="preserve">this is </w:t>
      </w:r>
      <w:r w:rsidR="00174016">
        <w:rPr>
          <w:rFonts w:ascii="Arial" w:hAnsi="Arial" w:cs="Arial"/>
        </w:rPr>
        <w:t>link</w:t>
      </w:r>
      <w:r w:rsidR="0030756D">
        <w:rPr>
          <w:rFonts w:ascii="Arial" w:hAnsi="Arial" w:cs="Arial"/>
        </w:rPr>
        <w:t xml:space="preserve">ed to </w:t>
      </w:r>
      <w:r w:rsidR="004239A5">
        <w:rPr>
          <w:rFonts w:ascii="Arial" w:hAnsi="Arial" w:cs="Arial"/>
        </w:rPr>
        <w:t>the organisation</w:t>
      </w:r>
      <w:r w:rsidR="00D550F7">
        <w:rPr>
          <w:rFonts w:ascii="Arial" w:hAnsi="Arial" w:cs="Arial"/>
        </w:rPr>
        <w:t>’s new plan procedure</w:t>
      </w:r>
      <w:r w:rsidR="00E744E5">
        <w:rPr>
          <w:rFonts w:ascii="Arial" w:hAnsi="Arial" w:cs="Arial"/>
        </w:rPr>
        <w:t xml:space="preserve">s </w:t>
      </w:r>
      <w:r w:rsidR="00263041">
        <w:rPr>
          <w:rFonts w:ascii="Arial" w:hAnsi="Arial" w:cs="Arial"/>
        </w:rPr>
        <w:t>f</w:t>
      </w:r>
      <w:r w:rsidR="00622C2A">
        <w:rPr>
          <w:rFonts w:ascii="Arial" w:hAnsi="Arial" w:cs="Arial"/>
        </w:rPr>
        <w:t xml:space="preserve">or the improvement and refinement </w:t>
      </w:r>
      <w:r w:rsidR="009E59C2">
        <w:rPr>
          <w:rFonts w:ascii="Arial" w:hAnsi="Arial" w:cs="Arial"/>
        </w:rPr>
        <w:t>to the healthcare business</w:t>
      </w:r>
      <w:r w:rsidR="007C53B2">
        <w:rPr>
          <w:rFonts w:ascii="Arial" w:hAnsi="Arial" w:cs="Arial"/>
        </w:rPr>
        <w:t xml:space="preserve">, </w:t>
      </w:r>
      <w:r w:rsidR="00375024">
        <w:rPr>
          <w:rFonts w:ascii="Arial" w:hAnsi="Arial" w:cs="Arial"/>
        </w:rPr>
        <w:t xml:space="preserve">and </w:t>
      </w:r>
      <w:r w:rsidR="000A3D31">
        <w:rPr>
          <w:rFonts w:ascii="Arial" w:hAnsi="Arial" w:cs="Arial"/>
        </w:rPr>
        <w:t>besides</w:t>
      </w:r>
      <w:r w:rsidR="00375024">
        <w:rPr>
          <w:rFonts w:ascii="Arial" w:hAnsi="Arial" w:cs="Arial"/>
        </w:rPr>
        <w:t xml:space="preserve">, </w:t>
      </w:r>
      <w:r w:rsidR="00EC69EC">
        <w:rPr>
          <w:rFonts w:ascii="Arial" w:hAnsi="Arial" w:cs="Arial"/>
        </w:rPr>
        <w:t xml:space="preserve">GSK seek to develop various </w:t>
      </w:r>
      <w:r w:rsidR="00D41330">
        <w:rPr>
          <w:rFonts w:ascii="Arial" w:hAnsi="Arial" w:cs="Arial"/>
        </w:rPr>
        <w:t xml:space="preserve">partnerships </w:t>
      </w:r>
      <w:r w:rsidR="009B38DC">
        <w:rPr>
          <w:rFonts w:ascii="Arial" w:hAnsi="Arial" w:cs="Arial"/>
        </w:rPr>
        <w:t>with a wide variet</w:t>
      </w:r>
      <w:r w:rsidR="00D9747B">
        <w:rPr>
          <w:rFonts w:ascii="Arial" w:hAnsi="Arial" w:cs="Arial"/>
        </w:rPr>
        <w:t>y of alliances</w:t>
      </w:r>
      <w:r w:rsidR="00903A59">
        <w:rPr>
          <w:rFonts w:ascii="Arial" w:hAnsi="Arial" w:cs="Arial"/>
        </w:rPr>
        <w:t xml:space="preserve">, </w:t>
      </w:r>
      <w:r w:rsidR="00672F3F">
        <w:rPr>
          <w:rFonts w:ascii="Arial" w:hAnsi="Arial" w:cs="Arial"/>
        </w:rPr>
        <w:t xml:space="preserve">so the organisation </w:t>
      </w:r>
      <w:r w:rsidR="007F53A0">
        <w:rPr>
          <w:rFonts w:ascii="Arial" w:hAnsi="Arial" w:cs="Arial"/>
        </w:rPr>
        <w:t>supports the health of all individual</w:t>
      </w:r>
      <w:r w:rsidR="006642F2">
        <w:rPr>
          <w:rFonts w:ascii="Arial" w:hAnsi="Arial" w:cs="Arial"/>
        </w:rPr>
        <w:t xml:space="preserve"> patients</w:t>
      </w:r>
      <w:r w:rsidR="001A2C29">
        <w:rPr>
          <w:rFonts w:ascii="Arial" w:hAnsi="Arial" w:cs="Arial"/>
        </w:rPr>
        <w:t xml:space="preserve">. GSK also believe </w:t>
      </w:r>
      <w:r w:rsidR="0005235C">
        <w:rPr>
          <w:rFonts w:ascii="Arial" w:hAnsi="Arial" w:cs="Arial"/>
        </w:rPr>
        <w:t>that</w:t>
      </w:r>
      <w:r w:rsidR="000A37BF">
        <w:rPr>
          <w:rFonts w:ascii="Arial" w:hAnsi="Arial" w:cs="Arial"/>
        </w:rPr>
        <w:t xml:space="preserve"> </w:t>
      </w:r>
      <w:r w:rsidR="00EE3FC1">
        <w:rPr>
          <w:rFonts w:ascii="Arial" w:hAnsi="Arial" w:cs="Arial"/>
        </w:rPr>
        <w:t>it is  triumph</w:t>
      </w:r>
      <w:r w:rsidR="000F2045">
        <w:rPr>
          <w:rFonts w:ascii="Arial" w:hAnsi="Arial" w:cs="Arial"/>
        </w:rPr>
        <w:t>ant</w:t>
      </w:r>
      <w:r w:rsidR="00EE3FC1">
        <w:rPr>
          <w:rFonts w:ascii="Arial" w:hAnsi="Arial" w:cs="Arial"/>
        </w:rPr>
        <w:t xml:space="preserve"> </w:t>
      </w:r>
      <w:r w:rsidR="00DD2CA3">
        <w:rPr>
          <w:rFonts w:ascii="Arial" w:hAnsi="Arial" w:cs="Arial"/>
        </w:rPr>
        <w:t xml:space="preserve">when patients </w:t>
      </w:r>
      <w:r w:rsidR="009C7A1C">
        <w:rPr>
          <w:rFonts w:ascii="Arial" w:hAnsi="Arial" w:cs="Arial"/>
        </w:rPr>
        <w:t xml:space="preserve">can </w:t>
      </w:r>
      <w:r w:rsidR="003435B3">
        <w:rPr>
          <w:rFonts w:ascii="Arial" w:hAnsi="Arial" w:cs="Arial"/>
        </w:rPr>
        <w:t xml:space="preserve">proceed in the best or most favourable way </w:t>
      </w:r>
      <w:r w:rsidR="003030B8">
        <w:rPr>
          <w:rFonts w:ascii="Arial" w:hAnsi="Arial" w:cs="Arial"/>
        </w:rPr>
        <w:t>with their lives.</w:t>
      </w:r>
      <w:r w:rsidR="0083426A">
        <w:rPr>
          <w:rFonts w:ascii="Arial" w:hAnsi="Arial" w:cs="Arial"/>
        </w:rPr>
        <w:t xml:space="preserve"> </w:t>
      </w:r>
      <w:r w:rsidR="00592BF6">
        <w:rPr>
          <w:rFonts w:ascii="Arial" w:hAnsi="Arial" w:cs="Arial"/>
        </w:rPr>
        <w:t xml:space="preserve">Operating </w:t>
      </w:r>
      <w:r w:rsidR="003D17AE">
        <w:rPr>
          <w:rFonts w:ascii="Arial" w:hAnsi="Arial" w:cs="Arial"/>
        </w:rPr>
        <w:t xml:space="preserve">in a sensible </w:t>
      </w:r>
      <w:r w:rsidR="007D1530">
        <w:rPr>
          <w:rFonts w:ascii="Arial" w:hAnsi="Arial" w:cs="Arial"/>
        </w:rPr>
        <w:t>trustworthy</w:t>
      </w:r>
      <w:r w:rsidR="003D17AE">
        <w:rPr>
          <w:rFonts w:ascii="Arial" w:hAnsi="Arial" w:cs="Arial"/>
        </w:rPr>
        <w:t xml:space="preserve"> manner</w:t>
      </w:r>
      <w:r w:rsidR="007B294E">
        <w:rPr>
          <w:rFonts w:ascii="Arial" w:hAnsi="Arial" w:cs="Arial"/>
        </w:rPr>
        <w:t xml:space="preserve"> that ensure the</w:t>
      </w:r>
      <w:r w:rsidR="00541092">
        <w:rPr>
          <w:rFonts w:ascii="Arial" w:hAnsi="Arial" w:cs="Arial"/>
        </w:rPr>
        <w:t xml:space="preserve"> organisations</w:t>
      </w:r>
      <w:r w:rsidR="007B294E">
        <w:rPr>
          <w:rFonts w:ascii="Arial" w:hAnsi="Arial" w:cs="Arial"/>
        </w:rPr>
        <w:t xml:space="preserve"> values </w:t>
      </w:r>
      <w:r w:rsidR="008B36FD">
        <w:rPr>
          <w:rFonts w:ascii="Arial" w:hAnsi="Arial" w:cs="Arial"/>
        </w:rPr>
        <w:t xml:space="preserve">are cemented </w:t>
      </w:r>
      <w:r w:rsidR="00F25E50">
        <w:rPr>
          <w:rFonts w:ascii="Arial" w:hAnsi="Arial" w:cs="Arial"/>
        </w:rPr>
        <w:t>well firmly within the culture of the organisation</w:t>
      </w:r>
      <w:r w:rsidR="003E0404">
        <w:rPr>
          <w:rFonts w:ascii="Arial" w:hAnsi="Arial" w:cs="Arial"/>
        </w:rPr>
        <w:t>, and additionally,</w:t>
      </w:r>
      <w:r w:rsidR="007D1530">
        <w:rPr>
          <w:rFonts w:ascii="Arial" w:hAnsi="Arial" w:cs="Arial"/>
        </w:rPr>
        <w:t xml:space="preserve"> making decisions </w:t>
      </w:r>
      <w:r w:rsidR="00216121">
        <w:rPr>
          <w:rFonts w:ascii="Arial" w:hAnsi="Arial" w:cs="Arial"/>
        </w:rPr>
        <w:t xml:space="preserve">that assist </w:t>
      </w:r>
      <w:r w:rsidR="009157F9">
        <w:rPr>
          <w:rFonts w:ascii="Arial" w:hAnsi="Arial" w:cs="Arial"/>
        </w:rPr>
        <w:t>the organisation</w:t>
      </w:r>
      <w:r w:rsidR="00B93360">
        <w:rPr>
          <w:rFonts w:ascii="Arial" w:hAnsi="Arial" w:cs="Arial"/>
        </w:rPr>
        <w:t>s</w:t>
      </w:r>
      <w:r w:rsidR="009157F9">
        <w:rPr>
          <w:rFonts w:ascii="Arial" w:hAnsi="Arial" w:cs="Arial"/>
        </w:rPr>
        <w:t xml:space="preserve"> </w:t>
      </w:r>
      <w:r w:rsidR="00E46D2B">
        <w:rPr>
          <w:rFonts w:ascii="Arial" w:hAnsi="Arial" w:cs="Arial"/>
        </w:rPr>
        <w:t xml:space="preserve">beliefs </w:t>
      </w:r>
      <w:r w:rsidR="00E32D5B">
        <w:rPr>
          <w:rFonts w:ascii="Arial" w:hAnsi="Arial" w:cs="Arial"/>
        </w:rPr>
        <w:t>in meeting</w:t>
      </w:r>
      <w:r w:rsidR="00C56740">
        <w:rPr>
          <w:rFonts w:ascii="Arial" w:hAnsi="Arial" w:cs="Arial"/>
        </w:rPr>
        <w:t xml:space="preserve"> societies </w:t>
      </w:r>
      <w:r w:rsidR="00734E16">
        <w:rPr>
          <w:rFonts w:ascii="Arial" w:hAnsi="Arial" w:cs="Arial"/>
        </w:rPr>
        <w:t>expectations</w:t>
      </w:r>
      <w:r w:rsidR="00434D29">
        <w:rPr>
          <w:rFonts w:ascii="Arial" w:hAnsi="Arial" w:cs="Arial"/>
        </w:rPr>
        <w:t xml:space="preserve"> </w:t>
      </w:r>
      <w:bookmarkStart w:id="4" w:name="_Hlk77493561"/>
      <w:r w:rsidR="00434D29">
        <w:rPr>
          <w:rFonts w:ascii="Arial" w:hAnsi="Arial" w:cs="Arial"/>
        </w:rPr>
        <w:t>(GSK Our Mission and Strategy</w:t>
      </w:r>
      <w:r w:rsidR="007D60E2">
        <w:rPr>
          <w:rFonts w:ascii="Arial" w:hAnsi="Arial" w:cs="Arial"/>
        </w:rPr>
        <w:t>, 2017</w:t>
      </w:r>
      <w:bookmarkEnd w:id="4"/>
      <w:r w:rsidR="00A40E55">
        <w:rPr>
          <w:rFonts w:ascii="Arial" w:hAnsi="Arial" w:cs="Arial"/>
        </w:rPr>
        <w:t xml:space="preserve">; </w:t>
      </w:r>
      <w:bookmarkStart w:id="5" w:name="_Hlk79747054"/>
      <w:r w:rsidR="00A40E55">
        <w:rPr>
          <w:rFonts w:ascii="Arial" w:hAnsi="Arial" w:cs="Arial"/>
        </w:rPr>
        <w:t xml:space="preserve">Rizhamadze, 2020).       </w:t>
      </w:r>
      <w:bookmarkEnd w:id="5"/>
    </w:p>
    <w:p w14:paraId="1CAA81FC" w14:textId="1526165B" w:rsidR="00AB1DFC" w:rsidRDefault="004F6A6B" w:rsidP="009C710D">
      <w:pPr>
        <w:jc w:val="both"/>
        <w:rPr>
          <w:rFonts w:ascii="Arial" w:hAnsi="Arial" w:cs="Arial"/>
        </w:rPr>
      </w:pPr>
      <w:r>
        <w:rPr>
          <w:rFonts w:ascii="Arial" w:hAnsi="Arial" w:cs="Arial"/>
        </w:rPr>
        <w:t>GSK’s aim</w:t>
      </w:r>
      <w:r w:rsidR="00295694">
        <w:rPr>
          <w:rFonts w:ascii="Arial" w:hAnsi="Arial" w:cs="Arial"/>
        </w:rPr>
        <w:t xml:space="preserve"> </w:t>
      </w:r>
      <w:r w:rsidR="00873717">
        <w:rPr>
          <w:rFonts w:ascii="Arial" w:hAnsi="Arial" w:cs="Arial"/>
        </w:rPr>
        <w:t>is</w:t>
      </w:r>
      <w:r w:rsidR="00095B72">
        <w:rPr>
          <w:rFonts w:ascii="Arial" w:hAnsi="Arial" w:cs="Arial"/>
        </w:rPr>
        <w:t xml:space="preserve"> to</w:t>
      </w:r>
      <w:r w:rsidR="00190CFB">
        <w:rPr>
          <w:rFonts w:ascii="Arial" w:hAnsi="Arial" w:cs="Arial"/>
        </w:rPr>
        <w:t xml:space="preserve"> see</w:t>
      </w:r>
      <w:r w:rsidR="002855B5">
        <w:rPr>
          <w:rFonts w:ascii="Arial" w:hAnsi="Arial" w:cs="Arial"/>
        </w:rPr>
        <w:t>k-out</w:t>
      </w:r>
      <w:r w:rsidR="00295694">
        <w:rPr>
          <w:rFonts w:ascii="Arial" w:hAnsi="Arial" w:cs="Arial"/>
        </w:rPr>
        <w:t xml:space="preserve"> promot</w:t>
      </w:r>
      <w:r w:rsidR="00190CFB">
        <w:rPr>
          <w:rFonts w:ascii="Arial" w:hAnsi="Arial" w:cs="Arial"/>
        </w:rPr>
        <w:t>ion with</w:t>
      </w:r>
      <w:r w:rsidR="00295694">
        <w:rPr>
          <w:rFonts w:ascii="Arial" w:hAnsi="Arial" w:cs="Arial"/>
        </w:rPr>
        <w:t xml:space="preserve"> </w:t>
      </w:r>
      <w:r w:rsidR="00DF317C">
        <w:rPr>
          <w:rFonts w:ascii="Arial" w:hAnsi="Arial" w:cs="Arial"/>
        </w:rPr>
        <w:t xml:space="preserve">a balanced </w:t>
      </w:r>
      <w:r w:rsidR="00190CFB">
        <w:rPr>
          <w:rFonts w:ascii="Arial" w:hAnsi="Arial" w:cs="Arial"/>
        </w:rPr>
        <w:t>business portfolio</w:t>
      </w:r>
      <w:r w:rsidR="00270306">
        <w:rPr>
          <w:rFonts w:ascii="Arial" w:hAnsi="Arial" w:cs="Arial"/>
        </w:rPr>
        <w:t>,</w:t>
      </w:r>
      <w:r w:rsidR="007A2804">
        <w:rPr>
          <w:rFonts w:ascii="Arial" w:hAnsi="Arial" w:cs="Arial"/>
        </w:rPr>
        <w:t xml:space="preserve"> which has the ability </w:t>
      </w:r>
      <w:r w:rsidR="001F096C">
        <w:rPr>
          <w:rFonts w:ascii="Arial" w:hAnsi="Arial" w:cs="Arial"/>
        </w:rPr>
        <w:t xml:space="preserve">to produce </w:t>
      </w:r>
      <w:r w:rsidR="003A638D">
        <w:rPr>
          <w:rFonts w:ascii="Arial" w:hAnsi="Arial" w:cs="Arial"/>
        </w:rPr>
        <w:t>and deliver sust</w:t>
      </w:r>
      <w:r w:rsidR="002456A6">
        <w:rPr>
          <w:rFonts w:ascii="Arial" w:hAnsi="Arial" w:cs="Arial"/>
        </w:rPr>
        <w:t>ainable growth</w:t>
      </w:r>
      <w:r w:rsidR="00DE0D26">
        <w:rPr>
          <w:rFonts w:ascii="Arial" w:hAnsi="Arial" w:cs="Arial"/>
        </w:rPr>
        <w:t>,</w:t>
      </w:r>
      <w:r w:rsidR="00535A48">
        <w:rPr>
          <w:rFonts w:ascii="Arial" w:hAnsi="Arial" w:cs="Arial"/>
        </w:rPr>
        <w:t xml:space="preserve"> and</w:t>
      </w:r>
      <w:r>
        <w:rPr>
          <w:rFonts w:ascii="Arial" w:hAnsi="Arial" w:cs="Arial"/>
        </w:rPr>
        <w:t xml:space="preserve"> </w:t>
      </w:r>
      <w:r w:rsidR="00DE0D26">
        <w:rPr>
          <w:rFonts w:ascii="Arial" w:hAnsi="Arial" w:cs="Arial"/>
        </w:rPr>
        <w:t>w</w:t>
      </w:r>
      <w:r>
        <w:rPr>
          <w:rFonts w:ascii="Arial" w:hAnsi="Arial" w:cs="Arial"/>
        </w:rPr>
        <w:t xml:space="preserve">hich </w:t>
      </w:r>
      <w:r w:rsidR="00D61C57">
        <w:rPr>
          <w:rFonts w:ascii="Arial" w:hAnsi="Arial" w:cs="Arial"/>
        </w:rPr>
        <w:t>focusses on</w:t>
      </w:r>
      <w:r w:rsidR="00D976CA">
        <w:rPr>
          <w:rFonts w:ascii="Arial" w:hAnsi="Arial" w:cs="Arial"/>
        </w:rPr>
        <w:t xml:space="preserve"> GSK’s</w:t>
      </w:r>
      <w:r w:rsidR="00D61C57">
        <w:rPr>
          <w:rFonts w:ascii="Arial" w:hAnsi="Arial" w:cs="Arial"/>
        </w:rPr>
        <w:t xml:space="preserve"> </w:t>
      </w:r>
      <w:r w:rsidR="003B689B">
        <w:rPr>
          <w:rFonts w:ascii="Arial" w:hAnsi="Arial" w:cs="Arial"/>
        </w:rPr>
        <w:t>three sect</w:t>
      </w:r>
      <w:r w:rsidR="004538AD">
        <w:rPr>
          <w:rFonts w:ascii="Arial" w:hAnsi="Arial" w:cs="Arial"/>
        </w:rPr>
        <w:t>o</w:t>
      </w:r>
      <w:r w:rsidR="008E2B84">
        <w:rPr>
          <w:rFonts w:ascii="Arial" w:hAnsi="Arial" w:cs="Arial"/>
        </w:rPr>
        <w:t>r</w:t>
      </w:r>
      <w:r w:rsidR="004538AD">
        <w:rPr>
          <w:rFonts w:ascii="Arial" w:hAnsi="Arial" w:cs="Arial"/>
        </w:rPr>
        <w:t xml:space="preserve">s of </w:t>
      </w:r>
      <w:r w:rsidR="001F652D">
        <w:rPr>
          <w:rFonts w:ascii="Arial" w:hAnsi="Arial" w:cs="Arial"/>
        </w:rPr>
        <w:t xml:space="preserve">business, </w:t>
      </w:r>
      <w:r w:rsidR="008E2B84" w:rsidRPr="00CA6C13">
        <w:rPr>
          <w:rFonts w:ascii="Arial" w:hAnsi="Arial" w:cs="Arial"/>
          <w:i/>
          <w:iCs/>
        </w:rPr>
        <w:t>P</w:t>
      </w:r>
      <w:r w:rsidR="00962C59" w:rsidRPr="00CA6C13">
        <w:rPr>
          <w:rFonts w:ascii="Arial" w:hAnsi="Arial" w:cs="Arial"/>
          <w:i/>
          <w:iCs/>
        </w:rPr>
        <w:t>harma</w:t>
      </w:r>
      <w:r w:rsidR="00DE0D26" w:rsidRPr="00CA6C13">
        <w:rPr>
          <w:rFonts w:ascii="Arial" w:hAnsi="Arial" w:cs="Arial"/>
          <w:i/>
          <w:iCs/>
        </w:rPr>
        <w:t>ceutical</w:t>
      </w:r>
      <w:r w:rsidR="008E2B84" w:rsidRPr="00CA6C13">
        <w:rPr>
          <w:rFonts w:ascii="Arial" w:hAnsi="Arial" w:cs="Arial"/>
          <w:i/>
          <w:iCs/>
        </w:rPr>
        <w:t>s, Vaccines, and Healthcare</w:t>
      </w:r>
      <w:r w:rsidR="0004629C" w:rsidRPr="00CA6C13">
        <w:rPr>
          <w:rFonts w:ascii="Arial" w:hAnsi="Arial" w:cs="Arial"/>
          <w:i/>
          <w:iCs/>
        </w:rPr>
        <w:t>.</w:t>
      </w:r>
      <w:r w:rsidR="00834689">
        <w:rPr>
          <w:rFonts w:ascii="Arial" w:hAnsi="Arial" w:cs="Arial"/>
          <w:i/>
          <w:iCs/>
        </w:rPr>
        <w:t xml:space="preserve"> </w:t>
      </w:r>
      <w:r w:rsidR="00834689">
        <w:rPr>
          <w:rFonts w:ascii="Arial" w:hAnsi="Arial" w:cs="Arial"/>
        </w:rPr>
        <w:t xml:space="preserve">Furthermore, </w:t>
      </w:r>
      <w:r w:rsidR="001F4788">
        <w:rPr>
          <w:rFonts w:ascii="Arial" w:hAnsi="Arial" w:cs="Arial"/>
        </w:rPr>
        <w:t>GSK’s</w:t>
      </w:r>
      <w:r w:rsidR="00086BEA">
        <w:rPr>
          <w:rFonts w:ascii="Arial" w:hAnsi="Arial" w:cs="Arial"/>
        </w:rPr>
        <w:t xml:space="preserve"> </w:t>
      </w:r>
      <w:r w:rsidR="00CE51B6">
        <w:rPr>
          <w:rFonts w:ascii="Arial" w:hAnsi="Arial" w:cs="Arial"/>
        </w:rPr>
        <w:t xml:space="preserve">most important consideration </w:t>
      </w:r>
      <w:r w:rsidR="004C607D">
        <w:rPr>
          <w:rFonts w:ascii="Arial" w:hAnsi="Arial" w:cs="Arial"/>
        </w:rPr>
        <w:t xml:space="preserve">is the </w:t>
      </w:r>
      <w:r w:rsidR="000F2045">
        <w:rPr>
          <w:rFonts w:ascii="Arial" w:hAnsi="Arial" w:cs="Arial"/>
        </w:rPr>
        <w:t>successful</w:t>
      </w:r>
      <w:r w:rsidR="0027531D">
        <w:rPr>
          <w:rFonts w:ascii="Arial" w:hAnsi="Arial" w:cs="Arial"/>
        </w:rPr>
        <w:t xml:space="preserve"> </w:t>
      </w:r>
      <w:r w:rsidR="00840EF7">
        <w:rPr>
          <w:rFonts w:ascii="Arial" w:hAnsi="Arial" w:cs="Arial"/>
        </w:rPr>
        <w:t xml:space="preserve">launch </w:t>
      </w:r>
      <w:r w:rsidR="00E35DAF">
        <w:rPr>
          <w:rFonts w:ascii="Arial" w:hAnsi="Arial" w:cs="Arial"/>
        </w:rPr>
        <w:t xml:space="preserve">and </w:t>
      </w:r>
      <w:r w:rsidR="009F5CC7">
        <w:rPr>
          <w:rFonts w:ascii="Arial" w:hAnsi="Arial" w:cs="Arial"/>
        </w:rPr>
        <w:t xml:space="preserve">process </w:t>
      </w:r>
      <w:r w:rsidR="008364CC">
        <w:rPr>
          <w:rFonts w:ascii="Arial" w:hAnsi="Arial" w:cs="Arial"/>
        </w:rPr>
        <w:t xml:space="preserve">of managing the organisation </w:t>
      </w:r>
      <w:r w:rsidR="001158FA">
        <w:rPr>
          <w:rFonts w:ascii="Arial" w:hAnsi="Arial" w:cs="Arial"/>
        </w:rPr>
        <w:t>for</w:t>
      </w:r>
      <w:r w:rsidR="000B57B0">
        <w:rPr>
          <w:rFonts w:ascii="Arial" w:hAnsi="Arial" w:cs="Arial"/>
        </w:rPr>
        <w:t xml:space="preserve"> </w:t>
      </w:r>
      <w:r w:rsidR="00D22643">
        <w:rPr>
          <w:rFonts w:ascii="Arial" w:hAnsi="Arial" w:cs="Arial"/>
        </w:rPr>
        <w:t xml:space="preserve">their </w:t>
      </w:r>
      <w:r w:rsidR="0027420F">
        <w:rPr>
          <w:rFonts w:ascii="Arial" w:hAnsi="Arial" w:cs="Arial"/>
        </w:rPr>
        <w:t>new product</w:t>
      </w:r>
      <w:r w:rsidR="004C5F7F">
        <w:rPr>
          <w:rFonts w:ascii="Arial" w:hAnsi="Arial" w:cs="Arial"/>
        </w:rPr>
        <w:t>s</w:t>
      </w:r>
      <w:r w:rsidR="0027420F">
        <w:rPr>
          <w:rFonts w:ascii="Arial" w:hAnsi="Arial" w:cs="Arial"/>
        </w:rPr>
        <w:t xml:space="preserve"> from their pipe</w:t>
      </w:r>
      <w:r w:rsidR="008B04FC">
        <w:rPr>
          <w:rFonts w:ascii="Arial" w:hAnsi="Arial" w:cs="Arial"/>
        </w:rPr>
        <w:t>line</w:t>
      </w:r>
      <w:r w:rsidR="00705290">
        <w:rPr>
          <w:rFonts w:ascii="Arial" w:hAnsi="Arial" w:cs="Arial"/>
        </w:rPr>
        <w:t xml:space="preserve">. GSK’s target is to deliver </w:t>
      </w:r>
      <w:r w:rsidR="00F24C79">
        <w:rPr>
          <w:rFonts w:ascii="Arial" w:hAnsi="Arial" w:cs="Arial"/>
        </w:rPr>
        <w:t>several more products that have value</w:t>
      </w:r>
      <w:r w:rsidR="00A808BA">
        <w:rPr>
          <w:rFonts w:ascii="Arial" w:hAnsi="Arial" w:cs="Arial"/>
        </w:rPr>
        <w:t xml:space="preserve">, </w:t>
      </w:r>
      <w:r w:rsidR="0013591D">
        <w:rPr>
          <w:rFonts w:ascii="Arial" w:hAnsi="Arial" w:cs="Arial"/>
        </w:rPr>
        <w:t xml:space="preserve">they have also restructured </w:t>
      </w:r>
      <w:r w:rsidR="0095523B">
        <w:rPr>
          <w:rFonts w:ascii="Arial" w:hAnsi="Arial" w:cs="Arial"/>
        </w:rPr>
        <w:t xml:space="preserve">their Research and </w:t>
      </w:r>
      <w:r w:rsidR="00B57B4A">
        <w:rPr>
          <w:rFonts w:ascii="Arial" w:hAnsi="Arial" w:cs="Arial"/>
        </w:rPr>
        <w:t xml:space="preserve">Development </w:t>
      </w:r>
      <w:r w:rsidR="00D436AE">
        <w:rPr>
          <w:rFonts w:ascii="Arial" w:hAnsi="Arial" w:cs="Arial"/>
        </w:rPr>
        <w:t xml:space="preserve">(R&amp;D) </w:t>
      </w:r>
      <w:r w:rsidR="00716375">
        <w:rPr>
          <w:rFonts w:ascii="Arial" w:hAnsi="Arial" w:cs="Arial"/>
        </w:rPr>
        <w:t xml:space="preserve">for </w:t>
      </w:r>
      <w:r w:rsidR="00DD571E">
        <w:rPr>
          <w:rFonts w:ascii="Arial" w:hAnsi="Arial" w:cs="Arial"/>
        </w:rPr>
        <w:t>sustainable</w:t>
      </w:r>
      <w:r w:rsidR="00716375">
        <w:rPr>
          <w:rFonts w:ascii="Arial" w:hAnsi="Arial" w:cs="Arial"/>
        </w:rPr>
        <w:t xml:space="preserve"> purpose</w:t>
      </w:r>
      <w:r w:rsidR="003214E3">
        <w:rPr>
          <w:rFonts w:ascii="Arial" w:hAnsi="Arial" w:cs="Arial"/>
        </w:rPr>
        <w:t>s</w:t>
      </w:r>
      <w:r w:rsidR="00716375">
        <w:rPr>
          <w:rFonts w:ascii="Arial" w:hAnsi="Arial" w:cs="Arial"/>
        </w:rPr>
        <w:t xml:space="preserve"> </w:t>
      </w:r>
      <w:r w:rsidR="004E0C89">
        <w:rPr>
          <w:rFonts w:ascii="Arial" w:hAnsi="Arial" w:cs="Arial"/>
        </w:rPr>
        <w:t>that will</w:t>
      </w:r>
      <w:r w:rsidR="003214E3">
        <w:rPr>
          <w:rFonts w:ascii="Arial" w:hAnsi="Arial" w:cs="Arial"/>
        </w:rPr>
        <w:t xml:space="preserve"> accommodate </w:t>
      </w:r>
      <w:r w:rsidR="00F32FA5">
        <w:rPr>
          <w:rFonts w:ascii="Arial" w:hAnsi="Arial" w:cs="Arial"/>
        </w:rPr>
        <w:t xml:space="preserve">the pipeline </w:t>
      </w:r>
      <w:r w:rsidR="00F63130">
        <w:rPr>
          <w:rFonts w:ascii="Arial" w:hAnsi="Arial" w:cs="Arial"/>
        </w:rPr>
        <w:t xml:space="preserve">of products which will </w:t>
      </w:r>
      <w:r w:rsidR="00454406">
        <w:rPr>
          <w:rFonts w:ascii="Arial" w:hAnsi="Arial" w:cs="Arial"/>
        </w:rPr>
        <w:t>ass</w:t>
      </w:r>
      <w:r w:rsidR="00CF2E85">
        <w:rPr>
          <w:rFonts w:ascii="Arial" w:hAnsi="Arial" w:cs="Arial"/>
        </w:rPr>
        <w:t xml:space="preserve">ist the </w:t>
      </w:r>
      <w:r w:rsidR="00AB384A">
        <w:rPr>
          <w:rFonts w:ascii="Arial" w:hAnsi="Arial" w:cs="Arial"/>
        </w:rPr>
        <w:t xml:space="preserve">improvements </w:t>
      </w:r>
      <w:r w:rsidR="007E034D">
        <w:rPr>
          <w:rFonts w:ascii="Arial" w:hAnsi="Arial" w:cs="Arial"/>
        </w:rPr>
        <w:t>of individual pati</w:t>
      </w:r>
      <w:r w:rsidR="00752638">
        <w:rPr>
          <w:rFonts w:ascii="Arial" w:hAnsi="Arial" w:cs="Arial"/>
        </w:rPr>
        <w:t xml:space="preserve">ents </w:t>
      </w:r>
      <w:r w:rsidR="009F6269">
        <w:rPr>
          <w:rFonts w:ascii="Arial" w:hAnsi="Arial" w:cs="Arial"/>
        </w:rPr>
        <w:t>treatments</w:t>
      </w:r>
      <w:r w:rsidR="00DB16EC">
        <w:rPr>
          <w:rFonts w:ascii="Arial" w:hAnsi="Arial" w:cs="Arial"/>
        </w:rPr>
        <w:t>, and healthcare assistance</w:t>
      </w:r>
      <w:r w:rsidR="00DC79C1">
        <w:rPr>
          <w:rFonts w:ascii="Arial" w:hAnsi="Arial" w:cs="Arial"/>
        </w:rPr>
        <w:t>.</w:t>
      </w:r>
      <w:r w:rsidR="00F24C79">
        <w:rPr>
          <w:rFonts w:ascii="Arial" w:hAnsi="Arial" w:cs="Arial"/>
        </w:rPr>
        <w:t xml:space="preserve"> </w:t>
      </w:r>
      <w:r w:rsidR="0071319D">
        <w:rPr>
          <w:rFonts w:ascii="Arial" w:hAnsi="Arial" w:cs="Arial"/>
        </w:rPr>
        <w:t>Furthermo</w:t>
      </w:r>
      <w:r w:rsidR="00060CF4">
        <w:rPr>
          <w:rFonts w:ascii="Arial" w:hAnsi="Arial" w:cs="Arial"/>
        </w:rPr>
        <w:t>r</w:t>
      </w:r>
      <w:r w:rsidR="0071319D">
        <w:rPr>
          <w:rFonts w:ascii="Arial" w:hAnsi="Arial" w:cs="Arial"/>
        </w:rPr>
        <w:t>e</w:t>
      </w:r>
      <w:r w:rsidR="00060CF4">
        <w:rPr>
          <w:rFonts w:ascii="Arial" w:hAnsi="Arial" w:cs="Arial"/>
        </w:rPr>
        <w:t xml:space="preserve">, in Belgium </w:t>
      </w:r>
      <w:r w:rsidR="00EF14D3">
        <w:rPr>
          <w:rFonts w:ascii="Arial" w:hAnsi="Arial" w:cs="Arial"/>
        </w:rPr>
        <w:t>GSK</w:t>
      </w:r>
      <w:r w:rsidR="00060CF4">
        <w:rPr>
          <w:rFonts w:ascii="Arial" w:hAnsi="Arial" w:cs="Arial"/>
        </w:rPr>
        <w:t xml:space="preserve"> has a </w:t>
      </w:r>
      <w:r w:rsidR="00416CF2">
        <w:rPr>
          <w:rFonts w:ascii="Arial" w:hAnsi="Arial" w:cs="Arial"/>
        </w:rPr>
        <w:t>huge</w:t>
      </w:r>
      <w:r w:rsidR="00060CF4">
        <w:rPr>
          <w:rFonts w:ascii="Arial" w:hAnsi="Arial" w:cs="Arial"/>
        </w:rPr>
        <w:t xml:space="preserve"> </w:t>
      </w:r>
      <w:r w:rsidR="00B62F3F">
        <w:rPr>
          <w:rFonts w:ascii="Arial" w:hAnsi="Arial" w:cs="Arial"/>
        </w:rPr>
        <w:t xml:space="preserve">R&amp;D </w:t>
      </w:r>
      <w:r w:rsidR="0000451A">
        <w:rPr>
          <w:rFonts w:ascii="Arial" w:hAnsi="Arial" w:cs="Arial"/>
        </w:rPr>
        <w:t>facility</w:t>
      </w:r>
      <w:r w:rsidR="00613DE8">
        <w:rPr>
          <w:rFonts w:ascii="Arial" w:hAnsi="Arial" w:cs="Arial"/>
        </w:rPr>
        <w:t xml:space="preserve">, however, they also have facilities in </w:t>
      </w:r>
      <w:r w:rsidR="00D75B5E">
        <w:rPr>
          <w:rFonts w:ascii="Arial" w:hAnsi="Arial" w:cs="Arial"/>
        </w:rPr>
        <w:t>the UK, USA, Spain, a</w:t>
      </w:r>
      <w:r w:rsidR="00B330F2">
        <w:rPr>
          <w:rFonts w:ascii="Arial" w:hAnsi="Arial" w:cs="Arial"/>
        </w:rPr>
        <w:t>nd</w:t>
      </w:r>
      <w:r w:rsidR="00D75B5E">
        <w:rPr>
          <w:rFonts w:ascii="Arial" w:hAnsi="Arial" w:cs="Arial"/>
        </w:rPr>
        <w:t xml:space="preserve"> China</w:t>
      </w:r>
      <w:r w:rsidR="007D60E2">
        <w:rPr>
          <w:rFonts w:ascii="Arial" w:hAnsi="Arial" w:cs="Arial"/>
        </w:rPr>
        <w:t xml:space="preserve"> (GSK Our Mission and Strategy, 2017</w:t>
      </w:r>
      <w:r w:rsidR="00471D02">
        <w:rPr>
          <w:rFonts w:ascii="Arial" w:hAnsi="Arial" w:cs="Arial"/>
        </w:rPr>
        <w:t xml:space="preserve">; Rizhamadze, 2020).       </w:t>
      </w:r>
      <w:r w:rsidR="00B1128E">
        <w:rPr>
          <w:rFonts w:ascii="Arial" w:hAnsi="Arial" w:cs="Arial"/>
        </w:rPr>
        <w:t xml:space="preserve"> </w:t>
      </w:r>
    </w:p>
    <w:p w14:paraId="34C4B3A9" w14:textId="69BC80EA" w:rsidR="000B0A91" w:rsidRDefault="002A7E85" w:rsidP="009C710D">
      <w:pPr>
        <w:jc w:val="both"/>
        <w:rPr>
          <w:rFonts w:ascii="Arial" w:hAnsi="Arial" w:cs="Arial"/>
        </w:rPr>
      </w:pPr>
      <w:r>
        <w:rPr>
          <w:rFonts w:ascii="Arial" w:hAnsi="Arial" w:cs="Arial"/>
        </w:rPr>
        <w:t xml:space="preserve">In Belgium there </w:t>
      </w:r>
      <w:r w:rsidR="00416CF2">
        <w:rPr>
          <w:rFonts w:ascii="Arial" w:hAnsi="Arial" w:cs="Arial"/>
        </w:rPr>
        <w:t>are</w:t>
      </w:r>
      <w:r w:rsidR="006118A5">
        <w:rPr>
          <w:rFonts w:ascii="Arial" w:hAnsi="Arial" w:cs="Arial"/>
        </w:rPr>
        <w:t xml:space="preserve"> t</w:t>
      </w:r>
      <w:r w:rsidR="005D2A1C">
        <w:rPr>
          <w:rFonts w:ascii="Arial" w:hAnsi="Arial" w:cs="Arial"/>
        </w:rPr>
        <w:t xml:space="preserve">hree </w:t>
      </w:r>
      <w:r w:rsidR="00491C64">
        <w:rPr>
          <w:rFonts w:ascii="Arial" w:hAnsi="Arial" w:cs="Arial"/>
        </w:rPr>
        <w:t xml:space="preserve">areas </w:t>
      </w:r>
      <w:r w:rsidR="00AB5EF6">
        <w:rPr>
          <w:rFonts w:ascii="Arial" w:hAnsi="Arial" w:cs="Arial"/>
        </w:rPr>
        <w:t xml:space="preserve">for research </w:t>
      </w:r>
      <w:r w:rsidR="005F6C74">
        <w:rPr>
          <w:rFonts w:ascii="Arial" w:hAnsi="Arial" w:cs="Arial"/>
        </w:rPr>
        <w:t>development</w:t>
      </w:r>
      <w:r w:rsidR="0044620A">
        <w:rPr>
          <w:rFonts w:ascii="Arial" w:hAnsi="Arial" w:cs="Arial"/>
        </w:rPr>
        <w:t>,</w:t>
      </w:r>
      <w:r w:rsidR="005F6C74">
        <w:rPr>
          <w:rFonts w:ascii="Arial" w:hAnsi="Arial" w:cs="Arial"/>
        </w:rPr>
        <w:t xml:space="preserve"> and the manufacturing of vaccines</w:t>
      </w:r>
      <w:r w:rsidR="001B4532">
        <w:rPr>
          <w:rFonts w:ascii="Arial" w:hAnsi="Arial" w:cs="Arial"/>
        </w:rPr>
        <w:t xml:space="preserve">, </w:t>
      </w:r>
      <w:r w:rsidR="00320854">
        <w:rPr>
          <w:rFonts w:ascii="Arial" w:hAnsi="Arial" w:cs="Arial"/>
        </w:rPr>
        <w:t>fo</w:t>
      </w:r>
      <w:r w:rsidR="00237634">
        <w:rPr>
          <w:rFonts w:ascii="Arial" w:hAnsi="Arial" w:cs="Arial"/>
        </w:rPr>
        <w:t xml:space="preserve">r instance, there is </w:t>
      </w:r>
      <w:r w:rsidR="00A8164C">
        <w:rPr>
          <w:rFonts w:ascii="Arial" w:hAnsi="Arial" w:cs="Arial"/>
        </w:rPr>
        <w:t>Rixen</w:t>
      </w:r>
      <w:r w:rsidR="00E30047">
        <w:rPr>
          <w:rFonts w:ascii="Arial" w:hAnsi="Arial" w:cs="Arial"/>
        </w:rPr>
        <w:t>s</w:t>
      </w:r>
      <w:r w:rsidR="00BB33D0">
        <w:rPr>
          <w:rFonts w:ascii="Arial" w:hAnsi="Arial" w:cs="Arial"/>
        </w:rPr>
        <w:t>art</w:t>
      </w:r>
      <w:r w:rsidR="00A9330F">
        <w:rPr>
          <w:rFonts w:ascii="Arial" w:hAnsi="Arial" w:cs="Arial"/>
        </w:rPr>
        <w:t>, Weaver and Gemblou</w:t>
      </w:r>
      <w:r w:rsidR="002E0823">
        <w:rPr>
          <w:rFonts w:ascii="Arial" w:hAnsi="Arial" w:cs="Arial"/>
        </w:rPr>
        <w:t>x.</w:t>
      </w:r>
      <w:r w:rsidR="00BB33D0">
        <w:rPr>
          <w:rFonts w:ascii="Arial" w:hAnsi="Arial" w:cs="Arial"/>
        </w:rPr>
        <w:t xml:space="preserve"> </w:t>
      </w:r>
      <w:r w:rsidR="003A32D4">
        <w:rPr>
          <w:rFonts w:ascii="Arial" w:hAnsi="Arial" w:cs="Arial"/>
        </w:rPr>
        <w:t xml:space="preserve">In addition, there have been thirty </w:t>
      </w:r>
      <w:r w:rsidR="00DA179C">
        <w:rPr>
          <w:rFonts w:ascii="Arial" w:hAnsi="Arial" w:cs="Arial"/>
        </w:rPr>
        <w:t>vaccines which have</w:t>
      </w:r>
      <w:r w:rsidR="00830A68">
        <w:rPr>
          <w:rFonts w:ascii="Arial" w:hAnsi="Arial" w:cs="Arial"/>
        </w:rPr>
        <w:t xml:space="preserve"> been </w:t>
      </w:r>
      <w:r w:rsidR="00F8346B">
        <w:rPr>
          <w:rFonts w:ascii="Arial" w:hAnsi="Arial" w:cs="Arial"/>
        </w:rPr>
        <w:t>manufactured in Belgium</w:t>
      </w:r>
      <w:r w:rsidR="00FB0D02">
        <w:rPr>
          <w:rFonts w:ascii="Arial" w:hAnsi="Arial" w:cs="Arial"/>
        </w:rPr>
        <w:t xml:space="preserve">. </w:t>
      </w:r>
      <w:r w:rsidR="00C10079">
        <w:rPr>
          <w:rFonts w:ascii="Arial" w:hAnsi="Arial" w:cs="Arial"/>
        </w:rPr>
        <w:t xml:space="preserve">They consist of names </w:t>
      </w:r>
      <w:r w:rsidR="002A4467">
        <w:rPr>
          <w:rFonts w:ascii="Arial" w:hAnsi="Arial" w:cs="Arial"/>
        </w:rPr>
        <w:t xml:space="preserve">normally ending in </w:t>
      </w:r>
      <w:r w:rsidR="00C52D44">
        <w:rPr>
          <w:rFonts w:ascii="Arial" w:hAnsi="Arial" w:cs="Arial"/>
        </w:rPr>
        <w:t>‘-rix’</w:t>
      </w:r>
      <w:r w:rsidR="00623B7B">
        <w:rPr>
          <w:rFonts w:ascii="Arial" w:hAnsi="Arial" w:cs="Arial"/>
        </w:rPr>
        <w:t xml:space="preserve"> </w:t>
      </w:r>
      <w:r w:rsidR="00866DB5">
        <w:rPr>
          <w:rFonts w:ascii="Arial" w:hAnsi="Arial" w:cs="Arial"/>
        </w:rPr>
        <w:t xml:space="preserve">(for instance </w:t>
      </w:r>
      <w:r w:rsidR="00835404">
        <w:rPr>
          <w:rFonts w:ascii="Arial" w:hAnsi="Arial" w:cs="Arial"/>
        </w:rPr>
        <w:t xml:space="preserve">Rotarix), which </w:t>
      </w:r>
      <w:r w:rsidR="00E8693B">
        <w:rPr>
          <w:rFonts w:ascii="Arial" w:hAnsi="Arial" w:cs="Arial"/>
        </w:rPr>
        <w:t>represents GSK</w:t>
      </w:r>
      <w:r w:rsidR="00B537CF">
        <w:rPr>
          <w:rFonts w:ascii="Arial" w:hAnsi="Arial" w:cs="Arial"/>
        </w:rPr>
        <w:t>’s geographical</w:t>
      </w:r>
      <w:r w:rsidR="00E8693B">
        <w:rPr>
          <w:rFonts w:ascii="Arial" w:hAnsi="Arial" w:cs="Arial"/>
        </w:rPr>
        <w:t xml:space="preserve"> area</w:t>
      </w:r>
      <w:r w:rsidR="00B537CF">
        <w:rPr>
          <w:rFonts w:ascii="Arial" w:hAnsi="Arial" w:cs="Arial"/>
        </w:rPr>
        <w:t xml:space="preserve"> in </w:t>
      </w:r>
      <w:r w:rsidR="0090387A">
        <w:rPr>
          <w:rFonts w:ascii="Arial" w:hAnsi="Arial" w:cs="Arial"/>
        </w:rPr>
        <w:t>Rixensart.</w:t>
      </w:r>
      <w:r w:rsidR="00616D71">
        <w:rPr>
          <w:rFonts w:ascii="Arial" w:hAnsi="Arial" w:cs="Arial"/>
        </w:rPr>
        <w:t xml:space="preserve"> </w:t>
      </w:r>
      <w:r w:rsidR="0045240C">
        <w:rPr>
          <w:rFonts w:ascii="Arial" w:hAnsi="Arial" w:cs="Arial"/>
        </w:rPr>
        <w:t xml:space="preserve">GSK are also </w:t>
      </w:r>
      <w:r w:rsidR="005F7C05">
        <w:rPr>
          <w:rFonts w:ascii="Arial" w:hAnsi="Arial" w:cs="Arial"/>
        </w:rPr>
        <w:t xml:space="preserve">seeking </w:t>
      </w:r>
      <w:r w:rsidR="002E2123">
        <w:rPr>
          <w:rFonts w:ascii="Arial" w:hAnsi="Arial" w:cs="Arial"/>
        </w:rPr>
        <w:t xml:space="preserve">new procedures of carrying-out </w:t>
      </w:r>
      <w:r w:rsidR="00D03C05">
        <w:rPr>
          <w:rFonts w:ascii="Arial" w:hAnsi="Arial" w:cs="Arial"/>
        </w:rPr>
        <w:t xml:space="preserve">research, </w:t>
      </w:r>
      <w:r w:rsidR="00C22878">
        <w:rPr>
          <w:rFonts w:ascii="Arial" w:hAnsi="Arial" w:cs="Arial"/>
        </w:rPr>
        <w:t xml:space="preserve">which </w:t>
      </w:r>
      <w:r w:rsidR="00C93F3A">
        <w:rPr>
          <w:rFonts w:ascii="Arial" w:hAnsi="Arial" w:cs="Arial"/>
        </w:rPr>
        <w:t>wil</w:t>
      </w:r>
      <w:r w:rsidR="009265B0">
        <w:rPr>
          <w:rFonts w:ascii="Arial" w:hAnsi="Arial" w:cs="Arial"/>
        </w:rPr>
        <w:t>l witness</w:t>
      </w:r>
      <w:r w:rsidR="00C22878">
        <w:rPr>
          <w:rFonts w:ascii="Arial" w:hAnsi="Arial" w:cs="Arial"/>
        </w:rPr>
        <w:t xml:space="preserve"> the organisation </w:t>
      </w:r>
      <w:r w:rsidR="000B33E5">
        <w:rPr>
          <w:rFonts w:ascii="Arial" w:hAnsi="Arial" w:cs="Arial"/>
        </w:rPr>
        <w:t>contributing two laboratories</w:t>
      </w:r>
      <w:r w:rsidR="009265B0">
        <w:rPr>
          <w:rFonts w:ascii="Arial" w:hAnsi="Arial" w:cs="Arial"/>
        </w:rPr>
        <w:t xml:space="preserve">, to </w:t>
      </w:r>
      <w:r w:rsidR="00F32A27">
        <w:rPr>
          <w:rFonts w:ascii="Arial" w:hAnsi="Arial" w:cs="Arial"/>
        </w:rPr>
        <w:t>external scie</w:t>
      </w:r>
      <w:r w:rsidR="0078000D">
        <w:rPr>
          <w:rFonts w:ascii="Arial" w:hAnsi="Arial" w:cs="Arial"/>
        </w:rPr>
        <w:t>ntists</w:t>
      </w:r>
      <w:r w:rsidR="001D00F2">
        <w:rPr>
          <w:rFonts w:ascii="Arial" w:hAnsi="Arial" w:cs="Arial"/>
        </w:rPr>
        <w:t>, and</w:t>
      </w:r>
      <w:r w:rsidR="00205177">
        <w:rPr>
          <w:rFonts w:ascii="Arial" w:hAnsi="Arial" w:cs="Arial"/>
        </w:rPr>
        <w:t xml:space="preserve"> to</w:t>
      </w:r>
      <w:r w:rsidR="001D00F2">
        <w:rPr>
          <w:rFonts w:ascii="Arial" w:hAnsi="Arial" w:cs="Arial"/>
        </w:rPr>
        <w:t xml:space="preserve"> others with an academical background</w:t>
      </w:r>
      <w:r w:rsidR="009D619B">
        <w:rPr>
          <w:rFonts w:ascii="Arial" w:hAnsi="Arial" w:cs="Arial"/>
        </w:rPr>
        <w:t xml:space="preserve">. </w:t>
      </w:r>
      <w:r w:rsidR="001B0DA0">
        <w:rPr>
          <w:rFonts w:ascii="Arial" w:hAnsi="Arial" w:cs="Arial"/>
        </w:rPr>
        <w:t xml:space="preserve">The location for these open </w:t>
      </w:r>
      <w:r w:rsidR="003433D2">
        <w:rPr>
          <w:rFonts w:ascii="Arial" w:hAnsi="Arial" w:cs="Arial"/>
        </w:rPr>
        <w:t xml:space="preserve">laboratories are based in </w:t>
      </w:r>
      <w:r w:rsidR="00A02D1A">
        <w:rPr>
          <w:rFonts w:ascii="Arial" w:hAnsi="Arial" w:cs="Arial"/>
        </w:rPr>
        <w:t xml:space="preserve">Tres Cantos </w:t>
      </w:r>
      <w:r w:rsidR="004F104B">
        <w:rPr>
          <w:rFonts w:ascii="Arial" w:hAnsi="Arial" w:cs="Arial"/>
        </w:rPr>
        <w:t xml:space="preserve">in Madrid, and furthermore </w:t>
      </w:r>
      <w:r w:rsidR="002E4119">
        <w:rPr>
          <w:rFonts w:ascii="Arial" w:hAnsi="Arial" w:cs="Arial"/>
        </w:rPr>
        <w:t>in Africa</w:t>
      </w:r>
      <w:r w:rsidR="00395787">
        <w:rPr>
          <w:rFonts w:ascii="Arial" w:hAnsi="Arial" w:cs="Arial"/>
        </w:rPr>
        <w:t>,</w:t>
      </w:r>
      <w:r w:rsidR="002E4119">
        <w:rPr>
          <w:rFonts w:ascii="Arial" w:hAnsi="Arial" w:cs="Arial"/>
        </w:rPr>
        <w:t xml:space="preserve"> </w:t>
      </w:r>
      <w:r w:rsidR="00302037" w:rsidRPr="00F1074F">
        <w:rPr>
          <w:rFonts w:ascii="Arial" w:hAnsi="Arial" w:cs="Arial"/>
        </w:rPr>
        <w:t>that are</w:t>
      </w:r>
      <w:r w:rsidR="00302037">
        <w:rPr>
          <w:rFonts w:ascii="Arial" w:hAnsi="Arial" w:cs="Arial"/>
        </w:rPr>
        <w:t xml:space="preserve"> labo</w:t>
      </w:r>
      <w:r w:rsidR="006303EC">
        <w:rPr>
          <w:rFonts w:ascii="Arial" w:hAnsi="Arial" w:cs="Arial"/>
        </w:rPr>
        <w:t>r</w:t>
      </w:r>
      <w:r w:rsidR="00CB2241">
        <w:rPr>
          <w:rFonts w:ascii="Arial" w:hAnsi="Arial" w:cs="Arial"/>
        </w:rPr>
        <w:t>a</w:t>
      </w:r>
      <w:r w:rsidR="006303EC">
        <w:rPr>
          <w:rFonts w:ascii="Arial" w:hAnsi="Arial" w:cs="Arial"/>
        </w:rPr>
        <w:t>to</w:t>
      </w:r>
      <w:r w:rsidR="00CB2241">
        <w:rPr>
          <w:rFonts w:ascii="Arial" w:hAnsi="Arial" w:cs="Arial"/>
        </w:rPr>
        <w:t>r</w:t>
      </w:r>
      <w:r w:rsidR="006303EC">
        <w:rPr>
          <w:rFonts w:ascii="Arial" w:hAnsi="Arial" w:cs="Arial"/>
        </w:rPr>
        <w:t>ies</w:t>
      </w:r>
      <w:r w:rsidR="00395787">
        <w:rPr>
          <w:rFonts w:ascii="Arial" w:hAnsi="Arial" w:cs="Arial"/>
        </w:rPr>
        <w:t xml:space="preserve"> f</w:t>
      </w:r>
      <w:r w:rsidR="00A63F63">
        <w:rPr>
          <w:rFonts w:ascii="Arial" w:hAnsi="Arial" w:cs="Arial"/>
        </w:rPr>
        <w:t xml:space="preserve">ormulated to </w:t>
      </w:r>
      <w:r w:rsidR="004B3064">
        <w:rPr>
          <w:rFonts w:ascii="Arial" w:hAnsi="Arial" w:cs="Arial"/>
        </w:rPr>
        <w:t xml:space="preserve">unearth </w:t>
      </w:r>
      <w:r w:rsidR="009A5DE0">
        <w:rPr>
          <w:rFonts w:ascii="Arial" w:hAnsi="Arial" w:cs="Arial"/>
        </w:rPr>
        <w:t xml:space="preserve">current, </w:t>
      </w:r>
      <w:r w:rsidR="00305700">
        <w:rPr>
          <w:rFonts w:ascii="Arial" w:hAnsi="Arial" w:cs="Arial"/>
        </w:rPr>
        <w:t>eff</w:t>
      </w:r>
      <w:r w:rsidR="002E4BC9">
        <w:rPr>
          <w:rFonts w:ascii="Arial" w:hAnsi="Arial" w:cs="Arial"/>
        </w:rPr>
        <w:t>e</w:t>
      </w:r>
      <w:r w:rsidR="00305700">
        <w:rPr>
          <w:rFonts w:ascii="Arial" w:hAnsi="Arial" w:cs="Arial"/>
        </w:rPr>
        <w:t>c</w:t>
      </w:r>
      <w:r w:rsidR="002E4BC9">
        <w:rPr>
          <w:rFonts w:ascii="Arial" w:hAnsi="Arial" w:cs="Arial"/>
        </w:rPr>
        <w:t>tive</w:t>
      </w:r>
      <w:r w:rsidR="008B05BF">
        <w:rPr>
          <w:rFonts w:ascii="Arial" w:hAnsi="Arial" w:cs="Arial"/>
        </w:rPr>
        <w:t>, risk-free</w:t>
      </w:r>
      <w:r w:rsidR="00C734CF">
        <w:rPr>
          <w:rFonts w:ascii="Arial" w:hAnsi="Arial" w:cs="Arial"/>
        </w:rPr>
        <w:t xml:space="preserve">, and reasonably </w:t>
      </w:r>
      <w:r w:rsidR="002C4A7D">
        <w:rPr>
          <w:rFonts w:ascii="Arial" w:hAnsi="Arial" w:cs="Arial"/>
        </w:rPr>
        <w:t xml:space="preserve">priced </w:t>
      </w:r>
      <w:r w:rsidR="005E7719">
        <w:rPr>
          <w:rFonts w:ascii="Arial" w:hAnsi="Arial" w:cs="Arial"/>
        </w:rPr>
        <w:t xml:space="preserve">medicines </w:t>
      </w:r>
      <w:r w:rsidR="004B284A">
        <w:rPr>
          <w:rFonts w:ascii="Arial" w:hAnsi="Arial" w:cs="Arial"/>
        </w:rPr>
        <w:t xml:space="preserve">for diseases </w:t>
      </w:r>
      <w:r w:rsidR="009F5528">
        <w:rPr>
          <w:rFonts w:ascii="Arial" w:hAnsi="Arial" w:cs="Arial"/>
        </w:rPr>
        <w:t xml:space="preserve">which affect </w:t>
      </w:r>
      <w:r w:rsidR="00463820">
        <w:rPr>
          <w:rFonts w:ascii="Arial" w:hAnsi="Arial" w:cs="Arial"/>
        </w:rPr>
        <w:t>developing countries</w:t>
      </w:r>
      <w:r w:rsidR="007D60E2">
        <w:rPr>
          <w:rFonts w:ascii="Arial" w:hAnsi="Arial" w:cs="Arial"/>
        </w:rPr>
        <w:t xml:space="preserve"> (GSK Our Mission and Strategy, 2017).</w:t>
      </w:r>
    </w:p>
    <w:p w14:paraId="1DD91B3D" w14:textId="5E715948" w:rsidR="00B20BFC" w:rsidRDefault="00716101" w:rsidP="009C710D">
      <w:pPr>
        <w:jc w:val="both"/>
        <w:rPr>
          <w:rFonts w:ascii="Arial" w:hAnsi="Arial" w:cs="Arial"/>
        </w:rPr>
      </w:pPr>
      <w:r>
        <w:rPr>
          <w:rFonts w:ascii="Arial" w:hAnsi="Arial" w:cs="Arial"/>
        </w:rPr>
        <w:lastRenderedPageBreak/>
        <w:t xml:space="preserve">Furthermore, GSK </w:t>
      </w:r>
      <w:r w:rsidR="00AB71CB">
        <w:rPr>
          <w:rFonts w:ascii="Arial" w:hAnsi="Arial" w:cs="Arial"/>
        </w:rPr>
        <w:t>are aiming to simplify</w:t>
      </w:r>
      <w:r w:rsidR="00503E53">
        <w:rPr>
          <w:rFonts w:ascii="Arial" w:hAnsi="Arial" w:cs="Arial"/>
        </w:rPr>
        <w:t xml:space="preserve"> their operating model, this will be achieved by </w:t>
      </w:r>
      <w:r w:rsidR="006928E4">
        <w:rPr>
          <w:rFonts w:ascii="Arial" w:hAnsi="Arial" w:cs="Arial"/>
        </w:rPr>
        <w:t>reshaping the org</w:t>
      </w:r>
      <w:r w:rsidR="00327AE4">
        <w:rPr>
          <w:rFonts w:ascii="Arial" w:hAnsi="Arial" w:cs="Arial"/>
        </w:rPr>
        <w:t>anisation and transforming how they operate</w:t>
      </w:r>
      <w:r w:rsidR="008731A8">
        <w:rPr>
          <w:rFonts w:ascii="Arial" w:hAnsi="Arial" w:cs="Arial"/>
        </w:rPr>
        <w:t xml:space="preserve">, which will lower </w:t>
      </w:r>
      <w:r w:rsidR="0083307B">
        <w:rPr>
          <w:rFonts w:ascii="Arial" w:hAnsi="Arial" w:cs="Arial"/>
        </w:rPr>
        <w:t xml:space="preserve">complications </w:t>
      </w:r>
      <w:r w:rsidR="00856A99">
        <w:rPr>
          <w:rFonts w:ascii="Arial" w:hAnsi="Arial" w:cs="Arial"/>
        </w:rPr>
        <w:t>t</w:t>
      </w:r>
      <w:r w:rsidR="0036390D">
        <w:rPr>
          <w:rFonts w:ascii="Arial" w:hAnsi="Arial" w:cs="Arial"/>
        </w:rPr>
        <w:t>h</w:t>
      </w:r>
      <w:r w:rsidR="00856A99">
        <w:rPr>
          <w:rFonts w:ascii="Arial" w:hAnsi="Arial" w:cs="Arial"/>
        </w:rPr>
        <w:t>at</w:t>
      </w:r>
      <w:r w:rsidR="0036390D">
        <w:rPr>
          <w:rFonts w:ascii="Arial" w:hAnsi="Arial" w:cs="Arial"/>
        </w:rPr>
        <w:t xml:space="preserve"> will </w:t>
      </w:r>
      <w:r w:rsidR="001D5B7F">
        <w:rPr>
          <w:rFonts w:ascii="Arial" w:hAnsi="Arial" w:cs="Arial"/>
        </w:rPr>
        <w:t xml:space="preserve">make the organisation more </w:t>
      </w:r>
      <w:r w:rsidR="004B5098">
        <w:rPr>
          <w:rFonts w:ascii="Arial" w:hAnsi="Arial" w:cs="Arial"/>
        </w:rPr>
        <w:t>structured</w:t>
      </w:r>
      <w:r w:rsidR="00487EE1">
        <w:rPr>
          <w:rFonts w:ascii="Arial" w:hAnsi="Arial" w:cs="Arial"/>
        </w:rPr>
        <w:t xml:space="preserve">, and ensure </w:t>
      </w:r>
      <w:r w:rsidR="00916784">
        <w:rPr>
          <w:rFonts w:ascii="Arial" w:hAnsi="Arial" w:cs="Arial"/>
        </w:rPr>
        <w:t xml:space="preserve">resources are </w:t>
      </w:r>
      <w:r w:rsidR="00CC6D91">
        <w:rPr>
          <w:rFonts w:ascii="Arial" w:hAnsi="Arial" w:cs="Arial"/>
        </w:rPr>
        <w:t xml:space="preserve">reinvested </w:t>
      </w:r>
      <w:r w:rsidR="00E55117">
        <w:rPr>
          <w:rFonts w:ascii="Arial" w:hAnsi="Arial" w:cs="Arial"/>
        </w:rPr>
        <w:t>in other areas of the organisation.</w:t>
      </w:r>
      <w:r w:rsidR="008B05BF">
        <w:rPr>
          <w:rFonts w:ascii="Arial" w:hAnsi="Arial" w:cs="Arial"/>
        </w:rPr>
        <w:t xml:space="preserve"> </w:t>
      </w:r>
      <w:r w:rsidR="008668E4">
        <w:rPr>
          <w:rFonts w:ascii="Arial" w:hAnsi="Arial" w:cs="Arial"/>
        </w:rPr>
        <w:t xml:space="preserve">GSK </w:t>
      </w:r>
      <w:r w:rsidR="00C47825">
        <w:rPr>
          <w:rFonts w:ascii="Arial" w:hAnsi="Arial" w:cs="Arial"/>
        </w:rPr>
        <w:t xml:space="preserve">are focussed on being an organisation that have a responsible </w:t>
      </w:r>
      <w:r w:rsidR="00F90FC0">
        <w:rPr>
          <w:rFonts w:ascii="Arial" w:hAnsi="Arial" w:cs="Arial"/>
        </w:rPr>
        <w:t>attitude</w:t>
      </w:r>
      <w:r w:rsidR="006141C6">
        <w:rPr>
          <w:rFonts w:ascii="Arial" w:hAnsi="Arial" w:cs="Arial"/>
        </w:rPr>
        <w:t xml:space="preserve">, </w:t>
      </w:r>
      <w:r w:rsidR="005308C3">
        <w:rPr>
          <w:rFonts w:ascii="Arial" w:hAnsi="Arial" w:cs="Arial"/>
        </w:rPr>
        <w:t>so th</w:t>
      </w:r>
      <w:r w:rsidR="00310D23">
        <w:rPr>
          <w:rFonts w:ascii="Arial" w:hAnsi="Arial" w:cs="Arial"/>
        </w:rPr>
        <w:t xml:space="preserve">eir strategy </w:t>
      </w:r>
      <w:r w:rsidR="0005170A">
        <w:rPr>
          <w:rFonts w:ascii="Arial" w:hAnsi="Arial" w:cs="Arial"/>
        </w:rPr>
        <w:t xml:space="preserve">focuses on how </w:t>
      </w:r>
      <w:r w:rsidR="00902709">
        <w:rPr>
          <w:rFonts w:ascii="Arial" w:hAnsi="Arial" w:cs="Arial"/>
        </w:rPr>
        <w:t>the</w:t>
      </w:r>
      <w:r w:rsidR="00675C35">
        <w:rPr>
          <w:rFonts w:ascii="Arial" w:hAnsi="Arial" w:cs="Arial"/>
        </w:rPr>
        <w:t>y</w:t>
      </w:r>
      <w:r w:rsidR="00902709">
        <w:rPr>
          <w:rFonts w:ascii="Arial" w:hAnsi="Arial" w:cs="Arial"/>
        </w:rPr>
        <w:t xml:space="preserve"> distribute </w:t>
      </w:r>
      <w:r w:rsidR="00AE06C9">
        <w:rPr>
          <w:rFonts w:ascii="Arial" w:hAnsi="Arial" w:cs="Arial"/>
        </w:rPr>
        <w:t>success</w:t>
      </w:r>
      <w:r w:rsidR="00675C35">
        <w:rPr>
          <w:rFonts w:ascii="Arial" w:hAnsi="Arial" w:cs="Arial"/>
        </w:rPr>
        <w:t>,</w:t>
      </w:r>
      <w:r w:rsidR="00AE06C9">
        <w:rPr>
          <w:rFonts w:ascii="Arial" w:hAnsi="Arial" w:cs="Arial"/>
        </w:rPr>
        <w:t xml:space="preserve"> is as significant </w:t>
      </w:r>
      <w:r w:rsidR="00FF4904">
        <w:rPr>
          <w:rFonts w:ascii="Arial" w:hAnsi="Arial" w:cs="Arial"/>
        </w:rPr>
        <w:t xml:space="preserve">as </w:t>
      </w:r>
      <w:r w:rsidR="00AF01FF">
        <w:rPr>
          <w:rFonts w:ascii="Arial" w:hAnsi="Arial" w:cs="Arial"/>
        </w:rPr>
        <w:t xml:space="preserve">what the organisation </w:t>
      </w:r>
      <w:r w:rsidR="00DB7A1C">
        <w:rPr>
          <w:rFonts w:ascii="Arial" w:hAnsi="Arial" w:cs="Arial"/>
        </w:rPr>
        <w:t>achieves.</w:t>
      </w:r>
      <w:r w:rsidR="00D256F1">
        <w:rPr>
          <w:rFonts w:ascii="Arial" w:hAnsi="Arial" w:cs="Arial"/>
        </w:rPr>
        <w:t xml:space="preserve"> Which ensures </w:t>
      </w:r>
      <w:r w:rsidR="00120C7D">
        <w:rPr>
          <w:rFonts w:ascii="Arial" w:hAnsi="Arial" w:cs="Arial"/>
        </w:rPr>
        <w:t xml:space="preserve">the organisations values are firmly cemented </w:t>
      </w:r>
      <w:r w:rsidR="00BA6502">
        <w:rPr>
          <w:rFonts w:ascii="Arial" w:hAnsi="Arial" w:cs="Arial"/>
        </w:rPr>
        <w:t>in their culture</w:t>
      </w:r>
      <w:r w:rsidR="002C7CC4">
        <w:rPr>
          <w:rFonts w:ascii="Arial" w:hAnsi="Arial" w:cs="Arial"/>
        </w:rPr>
        <w:t xml:space="preserve">, </w:t>
      </w:r>
      <w:r w:rsidR="00AB54E5">
        <w:rPr>
          <w:rFonts w:ascii="Arial" w:hAnsi="Arial" w:cs="Arial"/>
        </w:rPr>
        <w:t>so</w:t>
      </w:r>
      <w:r w:rsidR="005F6391">
        <w:rPr>
          <w:rFonts w:ascii="Arial" w:hAnsi="Arial" w:cs="Arial"/>
        </w:rPr>
        <w:t xml:space="preserve"> that</w:t>
      </w:r>
      <w:r w:rsidR="00AB54E5">
        <w:rPr>
          <w:rFonts w:ascii="Arial" w:hAnsi="Arial" w:cs="Arial"/>
        </w:rPr>
        <w:t xml:space="preserve"> decision</w:t>
      </w:r>
      <w:r w:rsidR="005F6391">
        <w:rPr>
          <w:rFonts w:ascii="Arial" w:hAnsi="Arial" w:cs="Arial"/>
        </w:rPr>
        <w:t>-</w:t>
      </w:r>
      <w:r w:rsidR="00AB54E5">
        <w:rPr>
          <w:rFonts w:ascii="Arial" w:hAnsi="Arial" w:cs="Arial"/>
        </w:rPr>
        <w:t>maki</w:t>
      </w:r>
      <w:r w:rsidR="005F6391">
        <w:rPr>
          <w:rFonts w:ascii="Arial" w:hAnsi="Arial" w:cs="Arial"/>
        </w:rPr>
        <w:t>ng can</w:t>
      </w:r>
      <w:r w:rsidR="00A157D1">
        <w:rPr>
          <w:rFonts w:ascii="Arial" w:hAnsi="Arial" w:cs="Arial"/>
        </w:rPr>
        <w:t xml:space="preserve"> further</w:t>
      </w:r>
      <w:r w:rsidR="00EB724A">
        <w:rPr>
          <w:rFonts w:ascii="Arial" w:hAnsi="Arial" w:cs="Arial"/>
        </w:rPr>
        <w:t xml:space="preserve"> assist </w:t>
      </w:r>
      <w:r w:rsidR="005576BD">
        <w:rPr>
          <w:rFonts w:ascii="Arial" w:hAnsi="Arial" w:cs="Arial"/>
        </w:rPr>
        <w:t>bes</w:t>
      </w:r>
      <w:r w:rsidR="00767067">
        <w:rPr>
          <w:rFonts w:ascii="Arial" w:hAnsi="Arial" w:cs="Arial"/>
        </w:rPr>
        <w:t>t</w:t>
      </w:r>
      <w:r w:rsidR="005576BD">
        <w:rPr>
          <w:rFonts w:ascii="Arial" w:hAnsi="Arial" w:cs="Arial"/>
        </w:rPr>
        <w:t xml:space="preserve"> </w:t>
      </w:r>
      <w:r w:rsidR="00EB724A">
        <w:rPr>
          <w:rFonts w:ascii="Arial" w:hAnsi="Arial" w:cs="Arial"/>
        </w:rPr>
        <w:t xml:space="preserve">with societies </w:t>
      </w:r>
      <w:r w:rsidR="005F6391">
        <w:rPr>
          <w:rFonts w:ascii="Arial" w:hAnsi="Arial" w:cs="Arial"/>
        </w:rPr>
        <w:t xml:space="preserve"> </w:t>
      </w:r>
      <w:r w:rsidR="00767067">
        <w:rPr>
          <w:rFonts w:ascii="Arial" w:hAnsi="Arial" w:cs="Arial"/>
        </w:rPr>
        <w:t>assumptions</w:t>
      </w:r>
      <w:r w:rsidR="007D60E2">
        <w:rPr>
          <w:rFonts w:ascii="Arial" w:hAnsi="Arial" w:cs="Arial"/>
        </w:rPr>
        <w:t xml:space="preserve"> (GSK Our Mission and Strategy, 2017).</w:t>
      </w:r>
    </w:p>
    <w:p w14:paraId="303BC95E" w14:textId="06745701" w:rsidR="009E6E06" w:rsidRPr="006F288D" w:rsidRDefault="00B0065A" w:rsidP="00B0065A">
      <w:pPr>
        <w:pStyle w:val="ListParagraph"/>
        <w:numPr>
          <w:ilvl w:val="0"/>
          <w:numId w:val="6"/>
        </w:numPr>
        <w:jc w:val="both"/>
        <w:rPr>
          <w:rFonts w:ascii="Arial" w:hAnsi="Arial" w:cs="Arial"/>
          <w:i/>
          <w:iCs/>
        </w:rPr>
      </w:pPr>
      <w:r>
        <w:rPr>
          <w:rFonts w:ascii="Arial" w:hAnsi="Arial" w:cs="Arial"/>
        </w:rPr>
        <w:t xml:space="preserve">GSK </w:t>
      </w:r>
      <w:r w:rsidR="00CA4EC7">
        <w:rPr>
          <w:rFonts w:ascii="Arial" w:hAnsi="Arial" w:cs="Arial"/>
        </w:rPr>
        <w:t xml:space="preserve">furnishes </w:t>
      </w:r>
      <w:r w:rsidR="00D244AF">
        <w:rPr>
          <w:rFonts w:ascii="Arial" w:hAnsi="Arial" w:cs="Arial"/>
        </w:rPr>
        <w:t>a quarter of</w:t>
      </w:r>
      <w:r w:rsidR="00CA4EC7">
        <w:rPr>
          <w:rFonts w:ascii="Arial" w:hAnsi="Arial" w:cs="Arial"/>
        </w:rPr>
        <w:t xml:space="preserve"> </w:t>
      </w:r>
      <w:r w:rsidR="00834102">
        <w:rPr>
          <w:rFonts w:ascii="Arial" w:hAnsi="Arial" w:cs="Arial"/>
        </w:rPr>
        <w:t xml:space="preserve">the </w:t>
      </w:r>
      <w:r w:rsidR="00CA4EC7">
        <w:rPr>
          <w:rFonts w:ascii="Arial" w:hAnsi="Arial" w:cs="Arial"/>
        </w:rPr>
        <w:t xml:space="preserve">globe with </w:t>
      </w:r>
      <w:r w:rsidR="00DF6A14">
        <w:rPr>
          <w:rFonts w:ascii="Arial" w:hAnsi="Arial" w:cs="Arial"/>
        </w:rPr>
        <w:t>vaccines</w:t>
      </w:r>
      <w:r w:rsidR="006F288D">
        <w:rPr>
          <w:rFonts w:ascii="Arial" w:hAnsi="Arial" w:cs="Arial"/>
        </w:rPr>
        <w:t>.</w:t>
      </w:r>
    </w:p>
    <w:p w14:paraId="33FF7037" w14:textId="05706701" w:rsidR="006F288D" w:rsidRPr="007A7EE0" w:rsidRDefault="006F288D" w:rsidP="00B0065A">
      <w:pPr>
        <w:pStyle w:val="ListParagraph"/>
        <w:numPr>
          <w:ilvl w:val="0"/>
          <w:numId w:val="6"/>
        </w:numPr>
        <w:jc w:val="both"/>
        <w:rPr>
          <w:rFonts w:ascii="Arial" w:hAnsi="Arial" w:cs="Arial"/>
          <w:i/>
          <w:iCs/>
        </w:rPr>
      </w:pPr>
      <w:r>
        <w:rPr>
          <w:rFonts w:ascii="Arial" w:hAnsi="Arial" w:cs="Arial"/>
        </w:rPr>
        <w:t xml:space="preserve">Nearly </w:t>
      </w:r>
      <w:r w:rsidR="0032504E">
        <w:rPr>
          <w:rFonts w:ascii="Arial" w:hAnsi="Arial" w:cs="Arial"/>
        </w:rPr>
        <w:t>40%</w:t>
      </w:r>
      <w:r w:rsidR="00D972EB">
        <w:rPr>
          <w:rFonts w:ascii="Arial" w:hAnsi="Arial" w:cs="Arial"/>
        </w:rPr>
        <w:t xml:space="preserve"> of the globes children </w:t>
      </w:r>
      <w:r w:rsidR="008C2D8A">
        <w:rPr>
          <w:rFonts w:ascii="Arial" w:hAnsi="Arial" w:cs="Arial"/>
        </w:rPr>
        <w:t xml:space="preserve">are </w:t>
      </w:r>
      <w:r w:rsidR="000367D1">
        <w:rPr>
          <w:rFonts w:ascii="Arial" w:hAnsi="Arial" w:cs="Arial"/>
        </w:rPr>
        <w:t xml:space="preserve">inoculated for </w:t>
      </w:r>
      <w:r w:rsidR="007A4A4A">
        <w:rPr>
          <w:rFonts w:ascii="Arial" w:hAnsi="Arial" w:cs="Arial"/>
        </w:rPr>
        <w:t>serious diseases</w:t>
      </w:r>
      <w:r w:rsidR="00A87CE5">
        <w:rPr>
          <w:rFonts w:ascii="Arial" w:hAnsi="Arial" w:cs="Arial"/>
        </w:rPr>
        <w:t xml:space="preserve">, with vaccines </w:t>
      </w:r>
      <w:r w:rsidR="007A7EE0">
        <w:rPr>
          <w:rFonts w:ascii="Arial" w:hAnsi="Arial" w:cs="Arial"/>
        </w:rPr>
        <w:t>developed by GSK.</w:t>
      </w:r>
    </w:p>
    <w:p w14:paraId="16842EA3" w14:textId="77777777" w:rsidR="00B307B9" w:rsidRPr="00B307B9" w:rsidRDefault="00030B53" w:rsidP="00B0065A">
      <w:pPr>
        <w:pStyle w:val="ListParagraph"/>
        <w:numPr>
          <w:ilvl w:val="0"/>
          <w:numId w:val="6"/>
        </w:numPr>
        <w:jc w:val="both"/>
        <w:rPr>
          <w:rFonts w:ascii="Arial" w:hAnsi="Arial" w:cs="Arial"/>
          <w:i/>
          <w:iCs/>
        </w:rPr>
      </w:pPr>
      <w:r>
        <w:rPr>
          <w:rFonts w:ascii="Arial" w:hAnsi="Arial" w:cs="Arial"/>
        </w:rPr>
        <w:t xml:space="preserve">In Belgium 99% of </w:t>
      </w:r>
      <w:r w:rsidR="00780AA7">
        <w:rPr>
          <w:rFonts w:ascii="Arial" w:hAnsi="Arial" w:cs="Arial"/>
        </w:rPr>
        <w:t xml:space="preserve">GSK produce </w:t>
      </w:r>
      <w:r w:rsidR="00DB1AFB">
        <w:rPr>
          <w:rFonts w:ascii="Arial" w:hAnsi="Arial" w:cs="Arial"/>
        </w:rPr>
        <w:t>is exported</w:t>
      </w:r>
      <w:r w:rsidR="00000F4D">
        <w:rPr>
          <w:rFonts w:ascii="Arial" w:hAnsi="Arial" w:cs="Arial"/>
        </w:rPr>
        <w:t xml:space="preserve"> </w:t>
      </w:r>
      <w:r w:rsidR="0069718A">
        <w:rPr>
          <w:rFonts w:ascii="Arial" w:hAnsi="Arial" w:cs="Arial"/>
        </w:rPr>
        <w:t xml:space="preserve">which correlates </w:t>
      </w:r>
      <w:r w:rsidR="0032628C">
        <w:rPr>
          <w:rFonts w:ascii="Arial" w:hAnsi="Arial" w:cs="Arial"/>
        </w:rPr>
        <w:t xml:space="preserve">to 1.2 billion </w:t>
      </w:r>
      <w:r w:rsidR="00C45908">
        <w:rPr>
          <w:rFonts w:ascii="Arial" w:hAnsi="Arial" w:cs="Arial"/>
        </w:rPr>
        <w:t>doses</w:t>
      </w:r>
      <w:r w:rsidR="003D1CB8">
        <w:rPr>
          <w:rFonts w:ascii="Arial" w:hAnsi="Arial" w:cs="Arial"/>
        </w:rPr>
        <w:t xml:space="preserve"> </w:t>
      </w:r>
      <w:r w:rsidR="00620CF3">
        <w:rPr>
          <w:rFonts w:ascii="Arial" w:hAnsi="Arial" w:cs="Arial"/>
        </w:rPr>
        <w:t xml:space="preserve">distributed </w:t>
      </w:r>
      <w:r w:rsidR="00105A79">
        <w:rPr>
          <w:rFonts w:ascii="Arial" w:hAnsi="Arial" w:cs="Arial"/>
        </w:rPr>
        <w:t xml:space="preserve">to </w:t>
      </w:r>
      <w:r w:rsidR="005B4D59">
        <w:rPr>
          <w:rFonts w:ascii="Arial" w:hAnsi="Arial" w:cs="Arial"/>
        </w:rPr>
        <w:t>173 countries</w:t>
      </w:r>
      <w:r w:rsidR="009E749A">
        <w:rPr>
          <w:rFonts w:ascii="Arial" w:hAnsi="Arial" w:cs="Arial"/>
        </w:rPr>
        <w:t xml:space="preserve"> around the globe</w:t>
      </w:r>
      <w:r w:rsidR="00100291">
        <w:rPr>
          <w:rFonts w:ascii="Arial" w:hAnsi="Arial" w:cs="Arial"/>
        </w:rPr>
        <w:t xml:space="preserve">, and 80% of </w:t>
      </w:r>
      <w:r w:rsidR="009E7DEA">
        <w:rPr>
          <w:rFonts w:ascii="Arial" w:hAnsi="Arial" w:cs="Arial"/>
        </w:rPr>
        <w:t>the</w:t>
      </w:r>
      <w:r w:rsidR="007976B8">
        <w:rPr>
          <w:rFonts w:ascii="Arial" w:hAnsi="Arial" w:cs="Arial"/>
        </w:rPr>
        <w:t>m are developing</w:t>
      </w:r>
      <w:r w:rsidR="009E7DEA">
        <w:rPr>
          <w:rFonts w:ascii="Arial" w:hAnsi="Arial" w:cs="Arial"/>
        </w:rPr>
        <w:t xml:space="preserve"> </w:t>
      </w:r>
      <w:r w:rsidR="00100291">
        <w:rPr>
          <w:rFonts w:ascii="Arial" w:hAnsi="Arial" w:cs="Arial"/>
        </w:rPr>
        <w:t>countries</w:t>
      </w:r>
      <w:r w:rsidR="007976B8">
        <w:rPr>
          <w:rFonts w:ascii="Arial" w:hAnsi="Arial" w:cs="Arial"/>
        </w:rPr>
        <w:t>.</w:t>
      </w:r>
    </w:p>
    <w:p w14:paraId="353C89A7" w14:textId="383A8746" w:rsidR="00DC64B3" w:rsidRPr="00DC64B3" w:rsidRDefault="00F10184" w:rsidP="00B0065A">
      <w:pPr>
        <w:pStyle w:val="ListParagraph"/>
        <w:numPr>
          <w:ilvl w:val="0"/>
          <w:numId w:val="6"/>
        </w:numPr>
        <w:jc w:val="both"/>
        <w:rPr>
          <w:rFonts w:ascii="Arial" w:hAnsi="Arial" w:cs="Arial"/>
          <w:i/>
          <w:iCs/>
        </w:rPr>
      </w:pPr>
      <w:r>
        <w:rPr>
          <w:rFonts w:ascii="Arial" w:hAnsi="Arial" w:cs="Arial"/>
        </w:rPr>
        <w:t xml:space="preserve">GSK are viewed as </w:t>
      </w:r>
      <w:r w:rsidR="00AE4251">
        <w:rPr>
          <w:rFonts w:ascii="Arial" w:hAnsi="Arial" w:cs="Arial"/>
        </w:rPr>
        <w:t xml:space="preserve">the most significant distributer </w:t>
      </w:r>
      <w:r w:rsidR="007C27FE">
        <w:rPr>
          <w:rFonts w:ascii="Arial" w:hAnsi="Arial" w:cs="Arial"/>
        </w:rPr>
        <w:t xml:space="preserve">of vaccines </w:t>
      </w:r>
      <w:r w:rsidR="0086379E">
        <w:rPr>
          <w:rFonts w:ascii="Arial" w:hAnsi="Arial" w:cs="Arial"/>
        </w:rPr>
        <w:t>for UN</w:t>
      </w:r>
      <w:r w:rsidR="00EA7F36">
        <w:rPr>
          <w:rFonts w:ascii="Arial" w:hAnsi="Arial" w:cs="Arial"/>
        </w:rPr>
        <w:t>I</w:t>
      </w:r>
      <w:r w:rsidR="0086379E">
        <w:rPr>
          <w:rFonts w:ascii="Arial" w:hAnsi="Arial" w:cs="Arial"/>
        </w:rPr>
        <w:t>C</w:t>
      </w:r>
      <w:r w:rsidR="00EA7F36">
        <w:rPr>
          <w:rFonts w:ascii="Arial" w:hAnsi="Arial" w:cs="Arial"/>
        </w:rPr>
        <w:t>E</w:t>
      </w:r>
      <w:r w:rsidR="0086379E">
        <w:rPr>
          <w:rFonts w:ascii="Arial" w:hAnsi="Arial" w:cs="Arial"/>
        </w:rPr>
        <w:t>F</w:t>
      </w:r>
      <w:r w:rsidR="00EA7F36">
        <w:rPr>
          <w:rFonts w:ascii="Arial" w:hAnsi="Arial" w:cs="Arial"/>
        </w:rPr>
        <w:t xml:space="preserve"> </w:t>
      </w:r>
      <w:r w:rsidR="00472563">
        <w:rPr>
          <w:rFonts w:ascii="Arial" w:hAnsi="Arial" w:cs="Arial"/>
        </w:rPr>
        <w:t>and GAVI  (Global Alliance for Vac</w:t>
      </w:r>
      <w:r w:rsidR="00BF74C9">
        <w:rPr>
          <w:rFonts w:ascii="Arial" w:hAnsi="Arial" w:cs="Arial"/>
        </w:rPr>
        <w:t>c</w:t>
      </w:r>
      <w:r w:rsidR="00472563">
        <w:rPr>
          <w:rFonts w:ascii="Arial" w:hAnsi="Arial" w:cs="Arial"/>
        </w:rPr>
        <w:t>ines</w:t>
      </w:r>
      <w:r w:rsidR="0086379E">
        <w:rPr>
          <w:rFonts w:ascii="Arial" w:hAnsi="Arial" w:cs="Arial"/>
        </w:rPr>
        <w:t xml:space="preserve"> </w:t>
      </w:r>
      <w:r w:rsidR="00BF74C9">
        <w:rPr>
          <w:rFonts w:ascii="Arial" w:hAnsi="Arial" w:cs="Arial"/>
        </w:rPr>
        <w:t xml:space="preserve">and Immunisations). </w:t>
      </w:r>
      <w:r w:rsidR="00785447">
        <w:rPr>
          <w:rFonts w:ascii="Arial" w:hAnsi="Arial" w:cs="Arial"/>
        </w:rPr>
        <w:t xml:space="preserve">And </w:t>
      </w:r>
      <w:r w:rsidR="00675F7E">
        <w:rPr>
          <w:rFonts w:ascii="Arial" w:hAnsi="Arial" w:cs="Arial"/>
        </w:rPr>
        <w:t xml:space="preserve">as part of the organisations </w:t>
      </w:r>
      <w:r w:rsidR="00F54945">
        <w:rPr>
          <w:rFonts w:ascii="Arial" w:hAnsi="Arial" w:cs="Arial"/>
        </w:rPr>
        <w:t>push to en</w:t>
      </w:r>
      <w:r w:rsidR="009C2D72">
        <w:rPr>
          <w:rFonts w:ascii="Arial" w:hAnsi="Arial" w:cs="Arial"/>
        </w:rPr>
        <w:t>hanc</w:t>
      </w:r>
      <w:r w:rsidR="00F54945">
        <w:rPr>
          <w:rFonts w:ascii="Arial" w:hAnsi="Arial" w:cs="Arial"/>
        </w:rPr>
        <w:t>e</w:t>
      </w:r>
      <w:r w:rsidR="009C2D72">
        <w:rPr>
          <w:rFonts w:ascii="Arial" w:hAnsi="Arial" w:cs="Arial"/>
        </w:rPr>
        <w:t xml:space="preserve"> </w:t>
      </w:r>
      <w:r w:rsidR="00F704B0">
        <w:rPr>
          <w:rFonts w:ascii="Arial" w:hAnsi="Arial" w:cs="Arial"/>
        </w:rPr>
        <w:t>access</w:t>
      </w:r>
      <w:r w:rsidR="00834102">
        <w:rPr>
          <w:rFonts w:ascii="Arial" w:hAnsi="Arial" w:cs="Arial"/>
        </w:rPr>
        <w:t>,</w:t>
      </w:r>
      <w:r w:rsidR="00F704B0">
        <w:rPr>
          <w:rFonts w:ascii="Arial" w:hAnsi="Arial" w:cs="Arial"/>
        </w:rPr>
        <w:t xml:space="preserve"> </w:t>
      </w:r>
      <w:r w:rsidR="00851EBB">
        <w:rPr>
          <w:rFonts w:ascii="Arial" w:hAnsi="Arial" w:cs="Arial"/>
        </w:rPr>
        <w:t xml:space="preserve">their scheme </w:t>
      </w:r>
      <w:r w:rsidR="00B429D2">
        <w:rPr>
          <w:rFonts w:ascii="Arial" w:hAnsi="Arial" w:cs="Arial"/>
        </w:rPr>
        <w:t xml:space="preserve">is to </w:t>
      </w:r>
      <w:r w:rsidR="007D7C96">
        <w:rPr>
          <w:rFonts w:ascii="Arial" w:hAnsi="Arial" w:cs="Arial"/>
        </w:rPr>
        <w:t>expand seven</w:t>
      </w:r>
      <w:r w:rsidR="00463256">
        <w:rPr>
          <w:rFonts w:ascii="Arial" w:hAnsi="Arial" w:cs="Arial"/>
        </w:rPr>
        <w:t xml:space="preserve">fold </w:t>
      </w:r>
      <w:r w:rsidR="006831A8">
        <w:rPr>
          <w:rFonts w:ascii="Arial" w:hAnsi="Arial" w:cs="Arial"/>
        </w:rPr>
        <w:t xml:space="preserve">over the next few years </w:t>
      </w:r>
      <w:r w:rsidR="0022066A">
        <w:rPr>
          <w:rFonts w:ascii="Arial" w:hAnsi="Arial" w:cs="Arial"/>
        </w:rPr>
        <w:t xml:space="preserve">the </w:t>
      </w:r>
      <w:r w:rsidR="00FE24E4">
        <w:rPr>
          <w:rFonts w:ascii="Arial" w:hAnsi="Arial" w:cs="Arial"/>
        </w:rPr>
        <w:t>number</w:t>
      </w:r>
      <w:r w:rsidR="0022066A">
        <w:rPr>
          <w:rFonts w:ascii="Arial" w:hAnsi="Arial" w:cs="Arial"/>
        </w:rPr>
        <w:t xml:space="preserve"> of vaccines they furnish G</w:t>
      </w:r>
      <w:r w:rsidR="00DC64B3">
        <w:rPr>
          <w:rFonts w:ascii="Arial" w:hAnsi="Arial" w:cs="Arial"/>
        </w:rPr>
        <w:t>AVI.</w:t>
      </w:r>
    </w:p>
    <w:p w14:paraId="3DEC163C" w14:textId="77777777" w:rsidR="00563C03" w:rsidRPr="00563C03" w:rsidRDefault="002F3871" w:rsidP="00B0065A">
      <w:pPr>
        <w:pStyle w:val="ListParagraph"/>
        <w:numPr>
          <w:ilvl w:val="0"/>
          <w:numId w:val="6"/>
        </w:numPr>
        <w:jc w:val="both"/>
        <w:rPr>
          <w:rFonts w:ascii="Arial" w:hAnsi="Arial" w:cs="Arial"/>
          <w:i/>
          <w:iCs/>
        </w:rPr>
      </w:pPr>
      <w:r>
        <w:rPr>
          <w:rFonts w:ascii="Arial" w:hAnsi="Arial" w:cs="Arial"/>
        </w:rPr>
        <w:t xml:space="preserve">1/3 </w:t>
      </w:r>
      <w:r w:rsidR="00B1256A">
        <w:rPr>
          <w:rFonts w:ascii="Arial" w:hAnsi="Arial" w:cs="Arial"/>
        </w:rPr>
        <w:t>of vaccines produced</w:t>
      </w:r>
      <w:r w:rsidR="00741B97">
        <w:rPr>
          <w:rFonts w:ascii="Arial" w:hAnsi="Arial" w:cs="Arial"/>
        </w:rPr>
        <w:t xml:space="preserve"> </w:t>
      </w:r>
      <w:r w:rsidR="00AC7E0F">
        <w:rPr>
          <w:rFonts w:ascii="Arial" w:hAnsi="Arial" w:cs="Arial"/>
        </w:rPr>
        <w:t xml:space="preserve">are </w:t>
      </w:r>
      <w:r w:rsidR="006C7246">
        <w:rPr>
          <w:rFonts w:ascii="Arial" w:hAnsi="Arial" w:cs="Arial"/>
        </w:rPr>
        <w:t xml:space="preserve">focussed on </w:t>
      </w:r>
      <w:r w:rsidR="000A2BCB">
        <w:rPr>
          <w:rFonts w:ascii="Arial" w:hAnsi="Arial" w:cs="Arial"/>
        </w:rPr>
        <w:t xml:space="preserve">diseases </w:t>
      </w:r>
      <w:r w:rsidR="00156007">
        <w:rPr>
          <w:rFonts w:ascii="Arial" w:hAnsi="Arial" w:cs="Arial"/>
        </w:rPr>
        <w:t xml:space="preserve">that are widespread </w:t>
      </w:r>
      <w:r w:rsidR="00590ABC">
        <w:rPr>
          <w:rFonts w:ascii="Arial" w:hAnsi="Arial" w:cs="Arial"/>
        </w:rPr>
        <w:t>in developing countries</w:t>
      </w:r>
      <w:r w:rsidR="000007DD">
        <w:rPr>
          <w:rFonts w:ascii="Arial" w:hAnsi="Arial" w:cs="Arial"/>
        </w:rPr>
        <w:t xml:space="preserve">, which includes </w:t>
      </w:r>
      <w:r w:rsidR="00EF6756">
        <w:rPr>
          <w:rFonts w:ascii="Arial" w:hAnsi="Arial" w:cs="Arial"/>
        </w:rPr>
        <w:t>the trio of WHO</w:t>
      </w:r>
      <w:r w:rsidR="002A7248">
        <w:rPr>
          <w:rFonts w:ascii="Arial" w:hAnsi="Arial" w:cs="Arial"/>
        </w:rPr>
        <w:t xml:space="preserve"> infectious </w:t>
      </w:r>
      <w:r w:rsidR="00703C3A">
        <w:rPr>
          <w:rFonts w:ascii="Arial" w:hAnsi="Arial" w:cs="Arial"/>
        </w:rPr>
        <w:t xml:space="preserve">disease </w:t>
      </w:r>
      <w:r w:rsidR="008C62D0">
        <w:rPr>
          <w:rFonts w:ascii="Arial" w:hAnsi="Arial" w:cs="Arial"/>
        </w:rPr>
        <w:t xml:space="preserve">prime concerns: HIV, </w:t>
      </w:r>
      <w:r w:rsidR="00AB4D48">
        <w:rPr>
          <w:rFonts w:ascii="Arial" w:hAnsi="Arial" w:cs="Arial"/>
        </w:rPr>
        <w:t>Mal</w:t>
      </w:r>
      <w:r w:rsidR="007B775F">
        <w:rPr>
          <w:rFonts w:ascii="Arial" w:hAnsi="Arial" w:cs="Arial"/>
        </w:rPr>
        <w:t>a</w:t>
      </w:r>
      <w:r w:rsidR="00AB4D48">
        <w:rPr>
          <w:rFonts w:ascii="Arial" w:hAnsi="Arial" w:cs="Arial"/>
        </w:rPr>
        <w:t>ria,</w:t>
      </w:r>
      <w:r w:rsidR="007B775F">
        <w:rPr>
          <w:rFonts w:ascii="Arial" w:hAnsi="Arial" w:cs="Arial"/>
        </w:rPr>
        <w:t xml:space="preserve"> and Tuberculosis</w:t>
      </w:r>
      <w:r w:rsidR="00FA010F">
        <w:rPr>
          <w:rFonts w:ascii="Arial" w:hAnsi="Arial" w:cs="Arial"/>
        </w:rPr>
        <w:t xml:space="preserve">. </w:t>
      </w:r>
      <w:r w:rsidR="00E6627F">
        <w:rPr>
          <w:rFonts w:ascii="Arial" w:hAnsi="Arial" w:cs="Arial"/>
        </w:rPr>
        <w:t>Furthermore, Belgi</w:t>
      </w:r>
      <w:r w:rsidR="00F733EF">
        <w:rPr>
          <w:rFonts w:ascii="Arial" w:hAnsi="Arial" w:cs="Arial"/>
        </w:rPr>
        <w:t>um are developing the Malaria vaccine</w:t>
      </w:r>
      <w:r w:rsidR="00563C03">
        <w:rPr>
          <w:rFonts w:ascii="Arial" w:hAnsi="Arial" w:cs="Arial"/>
        </w:rPr>
        <w:t>.</w:t>
      </w:r>
    </w:p>
    <w:p w14:paraId="72BCC1AF" w14:textId="77777777" w:rsidR="00610B02" w:rsidRPr="00610B02" w:rsidRDefault="00563C03" w:rsidP="00B0065A">
      <w:pPr>
        <w:pStyle w:val="ListParagraph"/>
        <w:numPr>
          <w:ilvl w:val="0"/>
          <w:numId w:val="6"/>
        </w:numPr>
        <w:jc w:val="both"/>
        <w:rPr>
          <w:rFonts w:ascii="Arial" w:hAnsi="Arial" w:cs="Arial"/>
          <w:i/>
          <w:iCs/>
        </w:rPr>
      </w:pPr>
      <w:r>
        <w:rPr>
          <w:rFonts w:ascii="Arial" w:hAnsi="Arial" w:cs="Arial"/>
        </w:rPr>
        <w:t xml:space="preserve">GSK are </w:t>
      </w:r>
      <w:r w:rsidR="00B17958">
        <w:rPr>
          <w:rFonts w:ascii="Arial" w:hAnsi="Arial" w:cs="Arial"/>
        </w:rPr>
        <w:t xml:space="preserve">the very first </w:t>
      </w:r>
      <w:r w:rsidR="006A13A0">
        <w:rPr>
          <w:rFonts w:ascii="Arial" w:hAnsi="Arial" w:cs="Arial"/>
        </w:rPr>
        <w:t xml:space="preserve">pharmaceutical </w:t>
      </w:r>
      <w:r w:rsidR="00B17958">
        <w:rPr>
          <w:rFonts w:ascii="Arial" w:hAnsi="Arial" w:cs="Arial"/>
        </w:rPr>
        <w:t>organisation to</w:t>
      </w:r>
      <w:r w:rsidR="006A13A0">
        <w:rPr>
          <w:rFonts w:ascii="Arial" w:hAnsi="Arial" w:cs="Arial"/>
        </w:rPr>
        <w:t xml:space="preserve"> sign </w:t>
      </w:r>
      <w:r w:rsidR="00B858AA">
        <w:rPr>
          <w:rFonts w:ascii="Arial" w:hAnsi="Arial" w:cs="Arial"/>
        </w:rPr>
        <w:t xml:space="preserve">an AllTrials campaign </w:t>
      </w:r>
      <w:r w:rsidR="00D7007E">
        <w:rPr>
          <w:rFonts w:ascii="Arial" w:hAnsi="Arial" w:cs="Arial"/>
        </w:rPr>
        <w:t>to research transparency.</w:t>
      </w:r>
    </w:p>
    <w:p w14:paraId="1D6CECFF" w14:textId="77777777" w:rsidR="001161F2" w:rsidRPr="001161F2" w:rsidRDefault="00610B02" w:rsidP="00B0065A">
      <w:pPr>
        <w:pStyle w:val="ListParagraph"/>
        <w:numPr>
          <w:ilvl w:val="0"/>
          <w:numId w:val="6"/>
        </w:numPr>
        <w:jc w:val="both"/>
        <w:rPr>
          <w:rFonts w:ascii="Arial" w:hAnsi="Arial" w:cs="Arial"/>
          <w:i/>
          <w:iCs/>
        </w:rPr>
      </w:pPr>
      <w:r>
        <w:rPr>
          <w:rFonts w:ascii="Arial" w:hAnsi="Arial" w:cs="Arial"/>
        </w:rPr>
        <w:t xml:space="preserve">GSK </w:t>
      </w:r>
      <w:r w:rsidR="001F527B">
        <w:rPr>
          <w:rFonts w:ascii="Arial" w:hAnsi="Arial" w:cs="Arial"/>
        </w:rPr>
        <w:t xml:space="preserve">are dedicated to </w:t>
      </w:r>
      <w:r w:rsidR="005B386A">
        <w:rPr>
          <w:rFonts w:ascii="Arial" w:hAnsi="Arial" w:cs="Arial"/>
        </w:rPr>
        <w:t xml:space="preserve">the improvement </w:t>
      </w:r>
      <w:r w:rsidR="004F38C0">
        <w:rPr>
          <w:rFonts w:ascii="Arial" w:hAnsi="Arial" w:cs="Arial"/>
        </w:rPr>
        <w:t xml:space="preserve">and making more available </w:t>
      </w:r>
      <w:r w:rsidR="00EF70D8">
        <w:rPr>
          <w:rFonts w:ascii="Arial" w:hAnsi="Arial" w:cs="Arial"/>
        </w:rPr>
        <w:t xml:space="preserve">medicines and vaccines </w:t>
      </w:r>
      <w:r w:rsidR="00F270A6">
        <w:rPr>
          <w:rFonts w:ascii="Arial" w:hAnsi="Arial" w:cs="Arial"/>
        </w:rPr>
        <w:t>to developing countries</w:t>
      </w:r>
      <w:r w:rsidR="00834102">
        <w:rPr>
          <w:rFonts w:ascii="Arial" w:hAnsi="Arial" w:cs="Arial"/>
        </w:rPr>
        <w:t>,</w:t>
      </w:r>
      <w:r w:rsidR="00F270A6">
        <w:rPr>
          <w:rFonts w:ascii="Arial" w:hAnsi="Arial" w:cs="Arial"/>
        </w:rPr>
        <w:t xml:space="preserve"> </w:t>
      </w:r>
      <w:r w:rsidR="00C1403B">
        <w:rPr>
          <w:rFonts w:ascii="Arial" w:hAnsi="Arial" w:cs="Arial"/>
        </w:rPr>
        <w:t xml:space="preserve">and to put in place </w:t>
      </w:r>
      <w:r w:rsidR="00B32AD0">
        <w:rPr>
          <w:rFonts w:ascii="Arial" w:hAnsi="Arial" w:cs="Arial"/>
        </w:rPr>
        <w:t>medical frameworks</w:t>
      </w:r>
      <w:r w:rsidR="00CB6C7D">
        <w:rPr>
          <w:rFonts w:ascii="Arial" w:hAnsi="Arial" w:cs="Arial"/>
        </w:rPr>
        <w:t xml:space="preserve">. </w:t>
      </w:r>
      <w:r w:rsidR="0080401D">
        <w:rPr>
          <w:rFonts w:ascii="Arial" w:hAnsi="Arial" w:cs="Arial"/>
        </w:rPr>
        <w:t xml:space="preserve">The organisation </w:t>
      </w:r>
      <w:r w:rsidR="009B7A64">
        <w:rPr>
          <w:rFonts w:ascii="Arial" w:hAnsi="Arial" w:cs="Arial"/>
        </w:rPr>
        <w:t xml:space="preserve">are consequently </w:t>
      </w:r>
      <w:r w:rsidR="00C75CFB">
        <w:rPr>
          <w:rFonts w:ascii="Arial" w:hAnsi="Arial" w:cs="Arial"/>
        </w:rPr>
        <w:t xml:space="preserve">appreciative </w:t>
      </w:r>
      <w:r w:rsidR="009229BA">
        <w:rPr>
          <w:rFonts w:ascii="Arial" w:hAnsi="Arial" w:cs="Arial"/>
        </w:rPr>
        <w:t xml:space="preserve">for the number one status, five years </w:t>
      </w:r>
      <w:r w:rsidR="000D21AE">
        <w:rPr>
          <w:rFonts w:ascii="Arial" w:hAnsi="Arial" w:cs="Arial"/>
        </w:rPr>
        <w:t xml:space="preserve">consecutively </w:t>
      </w:r>
      <w:r w:rsidR="000730AA">
        <w:rPr>
          <w:rFonts w:ascii="Arial" w:hAnsi="Arial" w:cs="Arial"/>
        </w:rPr>
        <w:t>in the independent</w:t>
      </w:r>
      <w:r w:rsidR="00D87378">
        <w:rPr>
          <w:rFonts w:ascii="Arial" w:hAnsi="Arial" w:cs="Arial"/>
        </w:rPr>
        <w:t xml:space="preserve"> (</w:t>
      </w:r>
      <w:r w:rsidR="00FA2845">
        <w:rPr>
          <w:rFonts w:ascii="Arial" w:hAnsi="Arial" w:cs="Arial"/>
        </w:rPr>
        <w:t xml:space="preserve">GSK </w:t>
      </w:r>
      <w:r w:rsidR="00D87378">
        <w:rPr>
          <w:rFonts w:ascii="Arial" w:hAnsi="Arial" w:cs="Arial"/>
        </w:rPr>
        <w:t xml:space="preserve">Our </w:t>
      </w:r>
      <w:r w:rsidR="00FA2845">
        <w:rPr>
          <w:rFonts w:ascii="Arial" w:hAnsi="Arial" w:cs="Arial"/>
        </w:rPr>
        <w:t>Mission and Strategy, 2017).</w:t>
      </w:r>
    </w:p>
    <w:p w14:paraId="28ABE7AF" w14:textId="77777777" w:rsidR="001161F2" w:rsidRDefault="001161F2" w:rsidP="001161F2">
      <w:pPr>
        <w:jc w:val="both"/>
        <w:rPr>
          <w:rFonts w:ascii="Arial" w:hAnsi="Arial" w:cs="Arial"/>
        </w:rPr>
      </w:pPr>
    </w:p>
    <w:p w14:paraId="40BEA63C" w14:textId="77777777" w:rsidR="001161F2" w:rsidRPr="004D69DF" w:rsidRDefault="001161F2" w:rsidP="00EA6474">
      <w:pPr>
        <w:pStyle w:val="Heading1"/>
        <w:rPr>
          <w:rFonts w:ascii="Arial" w:hAnsi="Arial" w:cs="Arial"/>
          <w:sz w:val="24"/>
          <w:szCs w:val="24"/>
          <w:u w:val="single"/>
        </w:rPr>
      </w:pPr>
      <w:bookmarkStart w:id="6" w:name="_Toc81324218"/>
      <w:r w:rsidRPr="004D69DF">
        <w:rPr>
          <w:rFonts w:ascii="Arial" w:hAnsi="Arial" w:cs="Arial"/>
          <w:sz w:val="24"/>
          <w:szCs w:val="24"/>
          <w:u w:val="single"/>
        </w:rPr>
        <w:t>Success Factors:</w:t>
      </w:r>
      <w:bookmarkEnd w:id="6"/>
      <w:r w:rsidRPr="004D69DF">
        <w:rPr>
          <w:rFonts w:ascii="Arial" w:hAnsi="Arial" w:cs="Arial"/>
          <w:sz w:val="24"/>
          <w:szCs w:val="24"/>
          <w:u w:val="single"/>
        </w:rPr>
        <w:t xml:space="preserve"> </w:t>
      </w:r>
      <w:r w:rsidR="00B17958" w:rsidRPr="004D69DF">
        <w:rPr>
          <w:rFonts w:ascii="Arial" w:hAnsi="Arial" w:cs="Arial"/>
          <w:sz w:val="24"/>
          <w:szCs w:val="24"/>
          <w:u w:val="single"/>
        </w:rPr>
        <w:t xml:space="preserve"> </w:t>
      </w:r>
    </w:p>
    <w:p w14:paraId="56727167" w14:textId="77777777" w:rsidR="00500B80" w:rsidRDefault="00500B80" w:rsidP="001161F2">
      <w:pPr>
        <w:jc w:val="both"/>
        <w:rPr>
          <w:rFonts w:ascii="Arial" w:hAnsi="Arial" w:cs="Arial"/>
        </w:rPr>
      </w:pPr>
    </w:p>
    <w:p w14:paraId="553F07E6" w14:textId="3EFFD558" w:rsidR="00487875" w:rsidRDefault="00DB02A4" w:rsidP="001161F2">
      <w:pPr>
        <w:jc w:val="both"/>
        <w:rPr>
          <w:rFonts w:ascii="Arial" w:hAnsi="Arial" w:cs="Arial"/>
        </w:rPr>
      </w:pPr>
      <w:r w:rsidRPr="00DB02A4">
        <w:rPr>
          <w:rFonts w:ascii="Arial" w:hAnsi="Arial" w:cs="Arial"/>
        </w:rPr>
        <w:t xml:space="preserve">According to </w:t>
      </w:r>
      <w:bookmarkStart w:id="7" w:name="_Hlk77522250"/>
      <w:r w:rsidR="00C96839" w:rsidRPr="00C96839">
        <w:rPr>
          <w:rFonts w:ascii="Arial" w:hAnsi="Arial" w:cs="Arial"/>
        </w:rPr>
        <w:t xml:space="preserve">Garza </w:t>
      </w:r>
      <w:r w:rsidR="00B328C1">
        <w:rPr>
          <w:rFonts w:ascii="Arial" w:hAnsi="Arial" w:cs="Arial"/>
        </w:rPr>
        <w:t xml:space="preserve">et al., (2017) </w:t>
      </w:r>
      <w:bookmarkEnd w:id="7"/>
      <w:r w:rsidR="00B21114">
        <w:rPr>
          <w:rFonts w:ascii="Arial" w:hAnsi="Arial" w:cs="Arial"/>
        </w:rPr>
        <w:t xml:space="preserve">for </w:t>
      </w:r>
      <w:r w:rsidR="00F81304">
        <w:rPr>
          <w:rFonts w:ascii="Arial" w:hAnsi="Arial" w:cs="Arial"/>
        </w:rPr>
        <w:t>the past</w:t>
      </w:r>
      <w:r w:rsidR="00B21114">
        <w:rPr>
          <w:rFonts w:ascii="Arial" w:hAnsi="Arial" w:cs="Arial"/>
        </w:rPr>
        <w:t xml:space="preserve"> </w:t>
      </w:r>
      <w:r w:rsidR="00F614C3">
        <w:rPr>
          <w:rFonts w:ascii="Arial" w:hAnsi="Arial" w:cs="Arial"/>
        </w:rPr>
        <w:t>few</w:t>
      </w:r>
      <w:r w:rsidR="00B21114">
        <w:rPr>
          <w:rFonts w:ascii="Arial" w:hAnsi="Arial" w:cs="Arial"/>
        </w:rPr>
        <w:t xml:space="preserve"> decade</w:t>
      </w:r>
      <w:r w:rsidR="005855F7">
        <w:rPr>
          <w:rFonts w:ascii="Arial" w:hAnsi="Arial" w:cs="Arial"/>
        </w:rPr>
        <w:t>s</w:t>
      </w:r>
      <w:r w:rsidR="000B490B">
        <w:rPr>
          <w:rFonts w:ascii="Arial" w:hAnsi="Arial" w:cs="Arial"/>
        </w:rPr>
        <w:t>,</w:t>
      </w:r>
      <w:r w:rsidR="003C237E">
        <w:rPr>
          <w:rFonts w:ascii="Arial" w:hAnsi="Arial" w:cs="Arial"/>
        </w:rPr>
        <w:t xml:space="preserve"> </w:t>
      </w:r>
      <w:r w:rsidR="003F43B8">
        <w:rPr>
          <w:rFonts w:ascii="Arial" w:hAnsi="Arial" w:cs="Arial"/>
        </w:rPr>
        <w:t>manufacturing</w:t>
      </w:r>
      <w:r w:rsidR="003C237E">
        <w:rPr>
          <w:rFonts w:ascii="Arial" w:hAnsi="Arial" w:cs="Arial"/>
        </w:rPr>
        <w:t xml:space="preserve"> </w:t>
      </w:r>
      <w:r w:rsidR="00AB1F5F">
        <w:rPr>
          <w:rFonts w:ascii="Arial" w:hAnsi="Arial" w:cs="Arial"/>
        </w:rPr>
        <w:t>jointly</w:t>
      </w:r>
      <w:r w:rsidR="001F2046">
        <w:rPr>
          <w:rFonts w:ascii="Arial" w:hAnsi="Arial" w:cs="Arial"/>
        </w:rPr>
        <w:t xml:space="preserve"> with the service industry </w:t>
      </w:r>
      <w:r w:rsidR="00AB248B">
        <w:rPr>
          <w:rFonts w:ascii="Arial" w:hAnsi="Arial" w:cs="Arial"/>
        </w:rPr>
        <w:t xml:space="preserve">have </w:t>
      </w:r>
      <w:r w:rsidR="00F81304">
        <w:rPr>
          <w:rFonts w:ascii="Arial" w:hAnsi="Arial" w:cs="Arial"/>
        </w:rPr>
        <w:t>experienced</w:t>
      </w:r>
      <w:r w:rsidR="00AB248B">
        <w:rPr>
          <w:rFonts w:ascii="Arial" w:hAnsi="Arial" w:cs="Arial"/>
        </w:rPr>
        <w:t xml:space="preserve"> the effects </w:t>
      </w:r>
      <w:r w:rsidR="005E299D">
        <w:rPr>
          <w:rFonts w:ascii="Arial" w:hAnsi="Arial" w:cs="Arial"/>
        </w:rPr>
        <w:t>of current technolo</w:t>
      </w:r>
      <w:r w:rsidR="00E65327">
        <w:rPr>
          <w:rFonts w:ascii="Arial" w:hAnsi="Arial" w:cs="Arial"/>
        </w:rPr>
        <w:t xml:space="preserve">gical </w:t>
      </w:r>
      <w:r w:rsidR="00234DE0">
        <w:rPr>
          <w:rFonts w:ascii="Arial" w:hAnsi="Arial" w:cs="Arial"/>
        </w:rPr>
        <w:t>opportunities, as well as their challenges</w:t>
      </w:r>
      <w:r w:rsidR="00F05CA7">
        <w:rPr>
          <w:rFonts w:ascii="Arial" w:hAnsi="Arial" w:cs="Arial"/>
        </w:rPr>
        <w:t xml:space="preserve">, </w:t>
      </w:r>
      <w:r w:rsidR="00887F4D">
        <w:rPr>
          <w:rFonts w:ascii="Arial" w:hAnsi="Arial" w:cs="Arial"/>
        </w:rPr>
        <w:t xml:space="preserve">which </w:t>
      </w:r>
      <w:r w:rsidR="006B7FE5">
        <w:rPr>
          <w:rFonts w:ascii="Arial" w:hAnsi="Arial" w:cs="Arial"/>
        </w:rPr>
        <w:t xml:space="preserve">have </w:t>
      </w:r>
      <w:r w:rsidR="00B7044A">
        <w:rPr>
          <w:rFonts w:ascii="Arial" w:hAnsi="Arial" w:cs="Arial"/>
        </w:rPr>
        <w:t>produced new</w:t>
      </w:r>
      <w:r w:rsidR="00E7431B">
        <w:rPr>
          <w:rFonts w:ascii="Arial" w:hAnsi="Arial" w:cs="Arial"/>
        </w:rPr>
        <w:t xml:space="preserve"> measures for global, </w:t>
      </w:r>
      <w:r w:rsidR="0029585F">
        <w:rPr>
          <w:rFonts w:ascii="Arial" w:hAnsi="Arial" w:cs="Arial"/>
        </w:rPr>
        <w:t xml:space="preserve">zonal, and </w:t>
      </w:r>
      <w:r w:rsidR="00EE1D8F">
        <w:rPr>
          <w:rFonts w:ascii="Arial" w:hAnsi="Arial" w:cs="Arial"/>
        </w:rPr>
        <w:t xml:space="preserve">local </w:t>
      </w:r>
      <w:r w:rsidR="00632862">
        <w:rPr>
          <w:rFonts w:ascii="Arial" w:hAnsi="Arial" w:cs="Arial"/>
        </w:rPr>
        <w:t>superio</w:t>
      </w:r>
      <w:r w:rsidR="00F614C3">
        <w:rPr>
          <w:rFonts w:ascii="Arial" w:hAnsi="Arial" w:cs="Arial"/>
        </w:rPr>
        <w:t>rity</w:t>
      </w:r>
      <w:r w:rsidR="00B96DA0">
        <w:rPr>
          <w:rFonts w:ascii="Arial" w:hAnsi="Arial" w:cs="Arial"/>
        </w:rPr>
        <w:t xml:space="preserve">. </w:t>
      </w:r>
      <w:r w:rsidR="00901B3C">
        <w:rPr>
          <w:rFonts w:ascii="Arial" w:hAnsi="Arial" w:cs="Arial"/>
        </w:rPr>
        <w:t>And as a result</w:t>
      </w:r>
      <w:r w:rsidR="000B3BFE">
        <w:rPr>
          <w:rFonts w:ascii="Arial" w:hAnsi="Arial" w:cs="Arial"/>
        </w:rPr>
        <w:t xml:space="preserve">, </w:t>
      </w:r>
      <w:r w:rsidR="006E79CE">
        <w:rPr>
          <w:rFonts w:ascii="Arial" w:hAnsi="Arial" w:cs="Arial"/>
        </w:rPr>
        <w:t xml:space="preserve">the extreme </w:t>
      </w:r>
      <w:r w:rsidR="005C07B3">
        <w:rPr>
          <w:rFonts w:ascii="Arial" w:hAnsi="Arial" w:cs="Arial"/>
        </w:rPr>
        <w:t>compul</w:t>
      </w:r>
      <w:r w:rsidR="004E7ED3">
        <w:rPr>
          <w:rFonts w:ascii="Arial" w:hAnsi="Arial" w:cs="Arial"/>
        </w:rPr>
        <w:t xml:space="preserve">sion </w:t>
      </w:r>
      <w:r w:rsidR="001D5259">
        <w:rPr>
          <w:rFonts w:ascii="Arial" w:hAnsi="Arial" w:cs="Arial"/>
        </w:rPr>
        <w:t xml:space="preserve">by competitors and consumers, </w:t>
      </w:r>
      <w:r w:rsidR="000E7D44">
        <w:rPr>
          <w:rFonts w:ascii="Arial" w:hAnsi="Arial" w:cs="Arial"/>
        </w:rPr>
        <w:t>in regard to</w:t>
      </w:r>
      <w:r w:rsidR="00A53134">
        <w:rPr>
          <w:rFonts w:ascii="Arial" w:hAnsi="Arial" w:cs="Arial"/>
        </w:rPr>
        <w:t xml:space="preserve"> </w:t>
      </w:r>
      <w:r w:rsidR="00D25BDC">
        <w:rPr>
          <w:rFonts w:ascii="Arial" w:hAnsi="Arial" w:cs="Arial"/>
        </w:rPr>
        <w:t xml:space="preserve">demonstrating </w:t>
      </w:r>
      <w:r w:rsidR="00A90F08">
        <w:rPr>
          <w:rFonts w:ascii="Arial" w:hAnsi="Arial" w:cs="Arial"/>
        </w:rPr>
        <w:t>better value for products and services</w:t>
      </w:r>
      <w:r w:rsidR="00695364">
        <w:rPr>
          <w:rFonts w:ascii="Arial" w:hAnsi="Arial" w:cs="Arial"/>
        </w:rPr>
        <w:t xml:space="preserve">, </w:t>
      </w:r>
      <w:r w:rsidR="002B3531">
        <w:rPr>
          <w:rFonts w:ascii="Arial" w:hAnsi="Arial" w:cs="Arial"/>
        </w:rPr>
        <w:t xml:space="preserve">has </w:t>
      </w:r>
      <w:r w:rsidR="00742851">
        <w:rPr>
          <w:rFonts w:ascii="Arial" w:hAnsi="Arial" w:cs="Arial"/>
        </w:rPr>
        <w:t>resulted in manufac</w:t>
      </w:r>
      <w:r w:rsidR="00AE151A">
        <w:rPr>
          <w:rFonts w:ascii="Arial" w:hAnsi="Arial" w:cs="Arial"/>
        </w:rPr>
        <w:t xml:space="preserve">turing </w:t>
      </w:r>
      <w:r w:rsidR="007004DE">
        <w:rPr>
          <w:rFonts w:ascii="Arial" w:hAnsi="Arial" w:cs="Arial"/>
        </w:rPr>
        <w:t>companies</w:t>
      </w:r>
      <w:r w:rsidR="00AC3E51">
        <w:rPr>
          <w:rFonts w:ascii="Arial" w:hAnsi="Arial" w:cs="Arial"/>
        </w:rPr>
        <w:t xml:space="preserve"> to switch to operational </w:t>
      </w:r>
      <w:r w:rsidR="005E7E1F">
        <w:rPr>
          <w:rFonts w:ascii="Arial" w:hAnsi="Arial" w:cs="Arial"/>
        </w:rPr>
        <w:t xml:space="preserve">excellence </w:t>
      </w:r>
      <w:r w:rsidR="005E0C75">
        <w:rPr>
          <w:rFonts w:ascii="Arial" w:hAnsi="Arial" w:cs="Arial"/>
        </w:rPr>
        <w:t>capabilities</w:t>
      </w:r>
      <w:r w:rsidR="008D437C">
        <w:rPr>
          <w:rFonts w:ascii="Arial" w:hAnsi="Arial" w:cs="Arial"/>
        </w:rPr>
        <w:t xml:space="preserve">, </w:t>
      </w:r>
      <w:r w:rsidR="006309D3">
        <w:rPr>
          <w:rFonts w:ascii="Arial" w:hAnsi="Arial" w:cs="Arial"/>
        </w:rPr>
        <w:t>as</w:t>
      </w:r>
      <w:r w:rsidR="00FF0A58">
        <w:rPr>
          <w:rFonts w:ascii="Arial" w:hAnsi="Arial" w:cs="Arial"/>
        </w:rPr>
        <w:t xml:space="preserve"> a</w:t>
      </w:r>
      <w:r w:rsidR="006309D3">
        <w:rPr>
          <w:rFonts w:ascii="Arial" w:hAnsi="Arial" w:cs="Arial"/>
        </w:rPr>
        <w:t xml:space="preserve"> means to </w:t>
      </w:r>
      <w:r w:rsidR="004B24C9">
        <w:rPr>
          <w:rFonts w:ascii="Arial" w:hAnsi="Arial" w:cs="Arial"/>
        </w:rPr>
        <w:t>update their products and services</w:t>
      </w:r>
      <w:r w:rsidR="004C3F7A">
        <w:rPr>
          <w:rFonts w:ascii="Arial" w:hAnsi="Arial" w:cs="Arial"/>
        </w:rPr>
        <w:t xml:space="preserve"> and in conjunction lowering </w:t>
      </w:r>
      <w:r w:rsidR="00357947">
        <w:rPr>
          <w:rFonts w:ascii="Arial" w:hAnsi="Arial" w:cs="Arial"/>
        </w:rPr>
        <w:t xml:space="preserve">manufacturing fees and </w:t>
      </w:r>
      <w:r w:rsidR="00BB3111">
        <w:rPr>
          <w:rFonts w:ascii="Arial" w:hAnsi="Arial" w:cs="Arial"/>
        </w:rPr>
        <w:t>production times</w:t>
      </w:r>
      <w:r w:rsidR="00665A65">
        <w:rPr>
          <w:rFonts w:ascii="Arial" w:hAnsi="Arial" w:cs="Arial"/>
        </w:rPr>
        <w:t xml:space="preserve">. </w:t>
      </w:r>
      <w:r w:rsidR="00F55041">
        <w:rPr>
          <w:rFonts w:ascii="Arial" w:hAnsi="Arial" w:cs="Arial"/>
        </w:rPr>
        <w:t>F</w:t>
      </w:r>
      <w:r w:rsidR="0067463C">
        <w:rPr>
          <w:rFonts w:ascii="Arial" w:hAnsi="Arial" w:cs="Arial"/>
        </w:rPr>
        <w:t xml:space="preserve">urthermore, </w:t>
      </w:r>
      <w:r w:rsidR="00D85D78">
        <w:rPr>
          <w:rFonts w:ascii="Arial" w:hAnsi="Arial" w:cs="Arial"/>
        </w:rPr>
        <w:t>one of the</w:t>
      </w:r>
      <w:r w:rsidR="00AC55F8">
        <w:rPr>
          <w:rFonts w:ascii="Arial" w:hAnsi="Arial" w:cs="Arial"/>
        </w:rPr>
        <w:t xml:space="preserve"> most</w:t>
      </w:r>
      <w:r w:rsidR="00D85D78">
        <w:rPr>
          <w:rFonts w:ascii="Arial" w:hAnsi="Arial" w:cs="Arial"/>
        </w:rPr>
        <w:t xml:space="preserve"> </w:t>
      </w:r>
      <w:r w:rsidR="00126F7D">
        <w:rPr>
          <w:rFonts w:ascii="Arial" w:hAnsi="Arial" w:cs="Arial"/>
        </w:rPr>
        <w:t xml:space="preserve">successful </w:t>
      </w:r>
      <w:r w:rsidR="00D85D78">
        <w:rPr>
          <w:rFonts w:ascii="Arial" w:hAnsi="Arial" w:cs="Arial"/>
        </w:rPr>
        <w:t xml:space="preserve">systems that </w:t>
      </w:r>
      <w:r w:rsidR="009E09A0">
        <w:rPr>
          <w:rFonts w:ascii="Arial" w:hAnsi="Arial" w:cs="Arial"/>
        </w:rPr>
        <w:t>follows</w:t>
      </w:r>
      <w:r w:rsidR="00676D83">
        <w:rPr>
          <w:rFonts w:ascii="Arial" w:hAnsi="Arial" w:cs="Arial"/>
        </w:rPr>
        <w:t xml:space="preserve"> </w:t>
      </w:r>
      <w:r w:rsidR="007936B6">
        <w:rPr>
          <w:rFonts w:ascii="Arial" w:hAnsi="Arial" w:cs="Arial"/>
        </w:rPr>
        <w:t xml:space="preserve">this directional path is </w:t>
      </w:r>
      <w:r w:rsidR="007936B6" w:rsidRPr="00AB1F5F">
        <w:rPr>
          <w:rFonts w:ascii="Arial" w:hAnsi="Arial" w:cs="Arial"/>
          <w:i/>
          <w:iCs/>
        </w:rPr>
        <w:t>lean manufacturing (LM)</w:t>
      </w:r>
      <w:r w:rsidR="00F81304">
        <w:rPr>
          <w:rFonts w:ascii="Arial" w:hAnsi="Arial" w:cs="Arial"/>
        </w:rPr>
        <w:t>.</w:t>
      </w:r>
      <w:r w:rsidR="00F32F68">
        <w:rPr>
          <w:rFonts w:ascii="Arial" w:hAnsi="Arial" w:cs="Arial"/>
        </w:rPr>
        <w:t xml:space="preserve"> </w:t>
      </w:r>
    </w:p>
    <w:p w14:paraId="46E7E5A4" w14:textId="6B02C6BE" w:rsidR="00E36003" w:rsidRDefault="00E839FC" w:rsidP="001161F2">
      <w:pPr>
        <w:jc w:val="both"/>
        <w:rPr>
          <w:rFonts w:ascii="Arial" w:hAnsi="Arial" w:cs="Arial"/>
        </w:rPr>
      </w:pPr>
      <w:r>
        <w:rPr>
          <w:rFonts w:ascii="Arial" w:hAnsi="Arial" w:cs="Arial"/>
        </w:rPr>
        <w:t>H</w:t>
      </w:r>
      <w:r w:rsidR="00487875">
        <w:rPr>
          <w:rFonts w:ascii="Arial" w:hAnsi="Arial" w:cs="Arial"/>
        </w:rPr>
        <w:t>o</w:t>
      </w:r>
      <w:r w:rsidR="00030BA0">
        <w:rPr>
          <w:rFonts w:ascii="Arial" w:hAnsi="Arial" w:cs="Arial"/>
        </w:rPr>
        <w:t>wev</w:t>
      </w:r>
      <w:r>
        <w:rPr>
          <w:rFonts w:ascii="Arial" w:hAnsi="Arial" w:cs="Arial"/>
        </w:rPr>
        <w:t>e</w:t>
      </w:r>
      <w:r w:rsidR="00487875">
        <w:rPr>
          <w:rFonts w:ascii="Arial" w:hAnsi="Arial" w:cs="Arial"/>
        </w:rPr>
        <w:t>r, the success of Toy</w:t>
      </w:r>
      <w:r w:rsidR="00C726A7">
        <w:rPr>
          <w:rFonts w:ascii="Arial" w:hAnsi="Arial" w:cs="Arial"/>
        </w:rPr>
        <w:t xml:space="preserve">ota, </w:t>
      </w:r>
      <w:r w:rsidR="005515FD">
        <w:rPr>
          <w:rFonts w:ascii="Arial" w:hAnsi="Arial" w:cs="Arial"/>
        </w:rPr>
        <w:t>and the multitude of manufacturing</w:t>
      </w:r>
      <w:r w:rsidR="00F55E8E">
        <w:rPr>
          <w:rFonts w:ascii="Arial" w:hAnsi="Arial" w:cs="Arial"/>
        </w:rPr>
        <w:t xml:space="preserve">, and </w:t>
      </w:r>
      <w:r w:rsidR="00EF4C73">
        <w:rPr>
          <w:rFonts w:ascii="Arial" w:hAnsi="Arial" w:cs="Arial"/>
        </w:rPr>
        <w:t>the likes of</w:t>
      </w:r>
      <w:r w:rsidR="00F55E8E">
        <w:rPr>
          <w:rFonts w:ascii="Arial" w:hAnsi="Arial" w:cs="Arial"/>
        </w:rPr>
        <w:t xml:space="preserve"> service </w:t>
      </w:r>
      <w:r w:rsidR="00A55F1B">
        <w:rPr>
          <w:rFonts w:ascii="Arial" w:hAnsi="Arial" w:cs="Arial"/>
        </w:rPr>
        <w:t>companies</w:t>
      </w:r>
      <w:r w:rsidR="00CA0622">
        <w:rPr>
          <w:rFonts w:ascii="Arial" w:hAnsi="Arial" w:cs="Arial"/>
        </w:rPr>
        <w:t xml:space="preserve">, and </w:t>
      </w:r>
      <w:r w:rsidR="00570676">
        <w:rPr>
          <w:rFonts w:ascii="Arial" w:hAnsi="Arial" w:cs="Arial"/>
        </w:rPr>
        <w:t xml:space="preserve">the various </w:t>
      </w:r>
      <w:r w:rsidR="00345250">
        <w:rPr>
          <w:rFonts w:ascii="Arial" w:hAnsi="Arial" w:cs="Arial"/>
        </w:rPr>
        <w:t>contrasting</w:t>
      </w:r>
      <w:r w:rsidR="00CA0622">
        <w:rPr>
          <w:rFonts w:ascii="Arial" w:hAnsi="Arial" w:cs="Arial"/>
        </w:rPr>
        <w:t xml:space="preserve"> </w:t>
      </w:r>
      <w:r w:rsidR="008E69A9">
        <w:rPr>
          <w:rFonts w:ascii="Arial" w:hAnsi="Arial" w:cs="Arial"/>
        </w:rPr>
        <w:t>industries</w:t>
      </w:r>
      <w:r w:rsidR="00570676">
        <w:rPr>
          <w:rFonts w:ascii="Arial" w:hAnsi="Arial" w:cs="Arial"/>
        </w:rPr>
        <w:t>,</w:t>
      </w:r>
      <w:r w:rsidR="006B3248">
        <w:rPr>
          <w:rFonts w:ascii="Arial" w:hAnsi="Arial" w:cs="Arial"/>
        </w:rPr>
        <w:t xml:space="preserve"> geographical regions and</w:t>
      </w:r>
      <w:r w:rsidR="005D2762">
        <w:rPr>
          <w:rFonts w:ascii="Arial" w:hAnsi="Arial" w:cs="Arial"/>
        </w:rPr>
        <w:t xml:space="preserve"> sizes</w:t>
      </w:r>
      <w:r w:rsidR="001B385B">
        <w:rPr>
          <w:rFonts w:ascii="Arial" w:hAnsi="Arial" w:cs="Arial"/>
        </w:rPr>
        <w:t xml:space="preserve"> </w:t>
      </w:r>
      <w:r w:rsidR="00A13999">
        <w:rPr>
          <w:rFonts w:ascii="Arial" w:hAnsi="Arial" w:cs="Arial"/>
        </w:rPr>
        <w:t xml:space="preserve">have put to practical use LM </w:t>
      </w:r>
      <w:r w:rsidR="00CD2ADD">
        <w:rPr>
          <w:rFonts w:ascii="Arial" w:hAnsi="Arial" w:cs="Arial"/>
        </w:rPr>
        <w:t xml:space="preserve">practices, </w:t>
      </w:r>
      <w:r w:rsidR="00FC4B61">
        <w:rPr>
          <w:rFonts w:ascii="Arial" w:hAnsi="Arial" w:cs="Arial"/>
        </w:rPr>
        <w:t xml:space="preserve">for the purpose of improving </w:t>
      </w:r>
      <w:r w:rsidR="00C909F7">
        <w:rPr>
          <w:rFonts w:ascii="Arial" w:hAnsi="Arial" w:cs="Arial"/>
        </w:rPr>
        <w:t xml:space="preserve">efficiency along-side </w:t>
      </w:r>
      <w:r w:rsidR="00E11E26">
        <w:rPr>
          <w:rFonts w:ascii="Arial" w:hAnsi="Arial" w:cs="Arial"/>
        </w:rPr>
        <w:t>production</w:t>
      </w:r>
      <w:r w:rsidR="00B73662">
        <w:rPr>
          <w:rFonts w:ascii="Arial" w:hAnsi="Arial" w:cs="Arial"/>
        </w:rPr>
        <w:t xml:space="preserve">. </w:t>
      </w:r>
      <w:r w:rsidR="004E707E">
        <w:rPr>
          <w:rFonts w:ascii="Arial" w:hAnsi="Arial" w:cs="Arial"/>
        </w:rPr>
        <w:t xml:space="preserve">In addition, in-spite </w:t>
      </w:r>
      <w:r w:rsidR="00557049">
        <w:rPr>
          <w:rFonts w:ascii="Arial" w:hAnsi="Arial" w:cs="Arial"/>
        </w:rPr>
        <w:t xml:space="preserve">of the </w:t>
      </w:r>
      <w:r w:rsidR="00915310">
        <w:rPr>
          <w:rFonts w:ascii="Arial" w:hAnsi="Arial" w:cs="Arial"/>
        </w:rPr>
        <w:t xml:space="preserve">reported </w:t>
      </w:r>
      <w:r w:rsidR="007036B5">
        <w:rPr>
          <w:rFonts w:ascii="Arial" w:hAnsi="Arial" w:cs="Arial"/>
        </w:rPr>
        <w:t xml:space="preserve">tangible </w:t>
      </w:r>
      <w:r w:rsidR="00B61FD2">
        <w:rPr>
          <w:rFonts w:ascii="Arial" w:hAnsi="Arial" w:cs="Arial"/>
        </w:rPr>
        <w:t xml:space="preserve">advantages </w:t>
      </w:r>
      <w:r w:rsidR="003F1061">
        <w:rPr>
          <w:rFonts w:ascii="Arial" w:hAnsi="Arial" w:cs="Arial"/>
        </w:rPr>
        <w:t>which Toyota</w:t>
      </w:r>
      <w:r w:rsidR="00984964">
        <w:rPr>
          <w:rFonts w:ascii="Arial" w:hAnsi="Arial" w:cs="Arial"/>
        </w:rPr>
        <w:t xml:space="preserve">, </w:t>
      </w:r>
      <w:r w:rsidR="00B63437">
        <w:rPr>
          <w:rFonts w:ascii="Arial" w:hAnsi="Arial" w:cs="Arial"/>
        </w:rPr>
        <w:t xml:space="preserve">and various Japanese </w:t>
      </w:r>
      <w:r w:rsidR="001F2C32">
        <w:rPr>
          <w:rFonts w:ascii="Arial" w:hAnsi="Arial" w:cs="Arial"/>
        </w:rPr>
        <w:t>auto manufacturers</w:t>
      </w:r>
      <w:r w:rsidR="0095562E">
        <w:rPr>
          <w:rFonts w:ascii="Arial" w:hAnsi="Arial" w:cs="Arial"/>
        </w:rPr>
        <w:t xml:space="preserve"> have </w:t>
      </w:r>
      <w:r w:rsidR="004C0289">
        <w:rPr>
          <w:rFonts w:ascii="Arial" w:hAnsi="Arial" w:cs="Arial"/>
        </w:rPr>
        <w:t>attain</w:t>
      </w:r>
      <w:r w:rsidR="0095562E">
        <w:rPr>
          <w:rFonts w:ascii="Arial" w:hAnsi="Arial" w:cs="Arial"/>
        </w:rPr>
        <w:t xml:space="preserve">ed </w:t>
      </w:r>
      <w:r w:rsidR="00DC2ED0">
        <w:rPr>
          <w:rFonts w:ascii="Arial" w:hAnsi="Arial" w:cs="Arial"/>
        </w:rPr>
        <w:t>knowledgeable facts</w:t>
      </w:r>
      <w:r w:rsidR="004C0289">
        <w:rPr>
          <w:rFonts w:ascii="Arial" w:hAnsi="Arial" w:cs="Arial"/>
        </w:rPr>
        <w:t xml:space="preserve"> </w:t>
      </w:r>
      <w:r w:rsidR="002D0230">
        <w:rPr>
          <w:rFonts w:ascii="Arial" w:hAnsi="Arial" w:cs="Arial"/>
        </w:rPr>
        <w:t xml:space="preserve">within </w:t>
      </w:r>
      <w:r w:rsidR="000B7A2F">
        <w:rPr>
          <w:rFonts w:ascii="Arial" w:hAnsi="Arial" w:cs="Arial"/>
        </w:rPr>
        <w:t>their operational s</w:t>
      </w:r>
      <w:r w:rsidR="00B44B5E">
        <w:rPr>
          <w:rFonts w:ascii="Arial" w:hAnsi="Arial" w:cs="Arial"/>
        </w:rPr>
        <w:t>urroundings</w:t>
      </w:r>
      <w:r w:rsidR="000D1905">
        <w:rPr>
          <w:rFonts w:ascii="Arial" w:hAnsi="Arial" w:cs="Arial"/>
        </w:rPr>
        <w:t>,</w:t>
      </w:r>
      <w:r w:rsidR="0051057B">
        <w:rPr>
          <w:rFonts w:ascii="Arial" w:hAnsi="Arial" w:cs="Arial"/>
        </w:rPr>
        <w:t xml:space="preserve"> not many organisation</w:t>
      </w:r>
      <w:r w:rsidR="00317E7E">
        <w:rPr>
          <w:rFonts w:ascii="Arial" w:hAnsi="Arial" w:cs="Arial"/>
        </w:rPr>
        <w:t>s a</w:t>
      </w:r>
      <w:r w:rsidR="00AC7B9C">
        <w:rPr>
          <w:rFonts w:ascii="Arial" w:hAnsi="Arial" w:cs="Arial"/>
        </w:rPr>
        <w:t xml:space="preserve">cross the </w:t>
      </w:r>
      <w:r w:rsidR="00317E7E">
        <w:rPr>
          <w:rFonts w:ascii="Arial" w:hAnsi="Arial" w:cs="Arial"/>
        </w:rPr>
        <w:t>glob</w:t>
      </w:r>
      <w:r w:rsidR="00EB5E49">
        <w:rPr>
          <w:rFonts w:ascii="Arial" w:hAnsi="Arial" w:cs="Arial"/>
        </w:rPr>
        <w:t>e</w:t>
      </w:r>
      <w:r w:rsidR="00AC7B9C">
        <w:rPr>
          <w:rFonts w:ascii="Arial" w:hAnsi="Arial" w:cs="Arial"/>
        </w:rPr>
        <w:t xml:space="preserve"> have </w:t>
      </w:r>
      <w:r w:rsidR="00210D70">
        <w:rPr>
          <w:rFonts w:ascii="Arial" w:hAnsi="Arial" w:cs="Arial"/>
        </w:rPr>
        <w:t xml:space="preserve">accomplished </w:t>
      </w:r>
      <w:r w:rsidR="008361AD">
        <w:rPr>
          <w:rFonts w:ascii="Arial" w:hAnsi="Arial" w:cs="Arial"/>
        </w:rPr>
        <w:t xml:space="preserve">advancement </w:t>
      </w:r>
      <w:r w:rsidR="00527175">
        <w:rPr>
          <w:rFonts w:ascii="Arial" w:hAnsi="Arial" w:cs="Arial"/>
        </w:rPr>
        <w:t>through thei</w:t>
      </w:r>
      <w:r w:rsidR="008F3E79">
        <w:rPr>
          <w:rFonts w:ascii="Arial" w:hAnsi="Arial" w:cs="Arial"/>
        </w:rPr>
        <w:t xml:space="preserve">r lean </w:t>
      </w:r>
      <w:r w:rsidR="003B325A">
        <w:rPr>
          <w:rFonts w:ascii="Arial" w:hAnsi="Arial" w:cs="Arial"/>
        </w:rPr>
        <w:lastRenderedPageBreak/>
        <w:t>endeavours</w:t>
      </w:r>
      <w:r w:rsidR="004F0A6D">
        <w:rPr>
          <w:rFonts w:ascii="Arial" w:hAnsi="Arial" w:cs="Arial"/>
        </w:rPr>
        <w:t xml:space="preserve">. </w:t>
      </w:r>
      <w:r w:rsidR="00410AB1">
        <w:rPr>
          <w:rFonts w:ascii="Arial" w:hAnsi="Arial" w:cs="Arial"/>
        </w:rPr>
        <w:t>For example, Bhasin (20</w:t>
      </w:r>
      <w:r w:rsidR="00093856">
        <w:rPr>
          <w:rFonts w:ascii="Arial" w:hAnsi="Arial" w:cs="Arial"/>
        </w:rPr>
        <w:t>12) and Bhasin and Burcher (2006)</w:t>
      </w:r>
      <w:r w:rsidR="0074079F">
        <w:rPr>
          <w:rFonts w:ascii="Arial" w:hAnsi="Arial" w:cs="Arial"/>
        </w:rPr>
        <w:t xml:space="preserve"> </w:t>
      </w:r>
      <w:r w:rsidR="009959B5">
        <w:rPr>
          <w:rFonts w:ascii="Arial" w:hAnsi="Arial" w:cs="Arial"/>
        </w:rPr>
        <w:t>decided</w:t>
      </w:r>
      <w:r w:rsidR="009C43FD">
        <w:rPr>
          <w:rFonts w:ascii="Arial" w:hAnsi="Arial" w:cs="Arial"/>
        </w:rPr>
        <w:t xml:space="preserve">, more than 10% of organisations </w:t>
      </w:r>
      <w:r w:rsidR="001564DF">
        <w:rPr>
          <w:rFonts w:ascii="Arial" w:hAnsi="Arial" w:cs="Arial"/>
        </w:rPr>
        <w:t xml:space="preserve">who pursued </w:t>
      </w:r>
      <w:r w:rsidR="00A278DF">
        <w:rPr>
          <w:rFonts w:ascii="Arial" w:hAnsi="Arial" w:cs="Arial"/>
        </w:rPr>
        <w:t>LM n</w:t>
      </w:r>
      <w:r w:rsidR="00C65BF0">
        <w:rPr>
          <w:rFonts w:ascii="Arial" w:hAnsi="Arial" w:cs="Arial"/>
        </w:rPr>
        <w:t>ot</w:t>
      </w:r>
      <w:r w:rsidR="00A278DF">
        <w:rPr>
          <w:rFonts w:ascii="Arial" w:hAnsi="Arial" w:cs="Arial"/>
        </w:rPr>
        <w:t xml:space="preserve">ed </w:t>
      </w:r>
      <w:r w:rsidR="002B4277">
        <w:rPr>
          <w:rFonts w:ascii="Arial" w:hAnsi="Arial" w:cs="Arial"/>
        </w:rPr>
        <w:t xml:space="preserve">an all-embracing </w:t>
      </w:r>
      <w:r w:rsidR="00DE0FE7">
        <w:rPr>
          <w:rFonts w:ascii="Arial" w:hAnsi="Arial" w:cs="Arial"/>
        </w:rPr>
        <w:t>und</w:t>
      </w:r>
      <w:r w:rsidR="00E36003">
        <w:rPr>
          <w:rFonts w:ascii="Arial" w:hAnsi="Arial" w:cs="Arial"/>
        </w:rPr>
        <w:t>e</w:t>
      </w:r>
      <w:r w:rsidR="00DE0FE7">
        <w:rPr>
          <w:rFonts w:ascii="Arial" w:hAnsi="Arial" w:cs="Arial"/>
        </w:rPr>
        <w:t xml:space="preserve">niable </w:t>
      </w:r>
      <w:r w:rsidR="00AB59AB">
        <w:rPr>
          <w:rFonts w:ascii="Arial" w:hAnsi="Arial" w:cs="Arial"/>
        </w:rPr>
        <w:t>success</w:t>
      </w:r>
      <w:r w:rsidR="00EE6D78">
        <w:rPr>
          <w:rFonts w:ascii="Arial" w:hAnsi="Arial" w:cs="Arial"/>
        </w:rPr>
        <w:t xml:space="preserve"> </w:t>
      </w:r>
      <w:bookmarkStart w:id="8" w:name="_Hlk77522282"/>
      <w:r w:rsidR="00EE6D78">
        <w:rPr>
          <w:rFonts w:ascii="Arial" w:hAnsi="Arial" w:cs="Arial"/>
        </w:rPr>
        <w:t>(</w:t>
      </w:r>
      <w:r w:rsidR="00EE6D78" w:rsidRPr="00C96839">
        <w:rPr>
          <w:rFonts w:ascii="Arial" w:hAnsi="Arial" w:cs="Arial"/>
        </w:rPr>
        <w:t xml:space="preserve">Garza </w:t>
      </w:r>
      <w:r w:rsidR="00EE6D78">
        <w:rPr>
          <w:rFonts w:ascii="Arial" w:hAnsi="Arial" w:cs="Arial"/>
        </w:rPr>
        <w:t>et al., 2017</w:t>
      </w:r>
      <w:bookmarkStart w:id="9" w:name="_Hlk79661147"/>
      <w:r w:rsidR="002A1C5A">
        <w:rPr>
          <w:rFonts w:ascii="Arial" w:hAnsi="Arial" w:cs="Arial"/>
        </w:rPr>
        <w:t>;</w:t>
      </w:r>
      <w:r w:rsidR="0090085F">
        <w:rPr>
          <w:rFonts w:ascii="Arial" w:hAnsi="Arial" w:cs="Arial"/>
        </w:rPr>
        <w:t xml:space="preserve"> </w:t>
      </w:r>
      <w:r w:rsidR="0004001D">
        <w:rPr>
          <w:rFonts w:ascii="Arial" w:hAnsi="Arial" w:cs="Arial"/>
        </w:rPr>
        <w:t>M</w:t>
      </w:r>
      <w:r w:rsidR="00A217A5">
        <w:rPr>
          <w:rFonts w:ascii="Arial" w:hAnsi="Arial" w:cs="Arial"/>
        </w:rPr>
        <w:t>a</w:t>
      </w:r>
      <w:r w:rsidR="0004001D">
        <w:rPr>
          <w:rFonts w:ascii="Arial" w:hAnsi="Arial" w:cs="Arial"/>
        </w:rPr>
        <w:t>rodin, et al., 2017</w:t>
      </w:r>
      <w:r w:rsidR="00A217A5">
        <w:rPr>
          <w:rFonts w:ascii="Arial" w:hAnsi="Arial" w:cs="Arial"/>
        </w:rPr>
        <w:t>;</w:t>
      </w:r>
      <w:r w:rsidR="00636E2E">
        <w:rPr>
          <w:rFonts w:ascii="Arial" w:hAnsi="Arial" w:cs="Arial"/>
        </w:rPr>
        <w:t xml:space="preserve"> </w:t>
      </w:r>
      <w:r w:rsidR="00F94241">
        <w:rPr>
          <w:rFonts w:ascii="Arial" w:hAnsi="Arial" w:cs="Arial"/>
        </w:rPr>
        <w:t xml:space="preserve">Argiyantari, </w:t>
      </w:r>
      <w:r w:rsidR="00985F2E">
        <w:rPr>
          <w:rFonts w:ascii="Arial" w:hAnsi="Arial" w:cs="Arial"/>
        </w:rPr>
        <w:t xml:space="preserve">et al., </w:t>
      </w:r>
      <w:r w:rsidR="00F94241">
        <w:rPr>
          <w:rFonts w:ascii="Arial" w:hAnsi="Arial" w:cs="Arial"/>
        </w:rPr>
        <w:t>2020</w:t>
      </w:r>
      <w:r w:rsidR="00100B5E">
        <w:rPr>
          <w:rFonts w:ascii="Arial" w:hAnsi="Arial" w:cs="Arial"/>
        </w:rPr>
        <w:t>)</w:t>
      </w:r>
      <w:r w:rsidR="00EE6D78">
        <w:rPr>
          <w:rFonts w:ascii="Arial" w:hAnsi="Arial" w:cs="Arial"/>
        </w:rPr>
        <w:t>.</w:t>
      </w:r>
      <w:bookmarkEnd w:id="9"/>
    </w:p>
    <w:bookmarkEnd w:id="8"/>
    <w:p w14:paraId="70286702" w14:textId="754BC5B2" w:rsidR="00EE6D78" w:rsidRDefault="009A034A" w:rsidP="00EE6D78">
      <w:pPr>
        <w:jc w:val="both"/>
        <w:rPr>
          <w:rFonts w:ascii="Arial" w:hAnsi="Arial" w:cs="Arial"/>
        </w:rPr>
      </w:pPr>
      <w:r>
        <w:rPr>
          <w:rFonts w:ascii="Arial" w:hAnsi="Arial" w:cs="Arial"/>
        </w:rPr>
        <w:t>There are a mul</w:t>
      </w:r>
      <w:r w:rsidR="00C96FE4">
        <w:rPr>
          <w:rFonts w:ascii="Arial" w:hAnsi="Arial" w:cs="Arial"/>
        </w:rPr>
        <w:t xml:space="preserve">titude of justifications </w:t>
      </w:r>
      <w:r w:rsidR="00D40B66">
        <w:rPr>
          <w:rFonts w:ascii="Arial" w:hAnsi="Arial" w:cs="Arial"/>
        </w:rPr>
        <w:t xml:space="preserve">which </w:t>
      </w:r>
      <w:r w:rsidR="00C960D9">
        <w:rPr>
          <w:rFonts w:ascii="Arial" w:hAnsi="Arial" w:cs="Arial"/>
        </w:rPr>
        <w:t>are said to be behind this ph</w:t>
      </w:r>
      <w:r w:rsidR="005579EA">
        <w:rPr>
          <w:rFonts w:ascii="Arial" w:hAnsi="Arial" w:cs="Arial"/>
        </w:rPr>
        <w:t xml:space="preserve">enomenon, </w:t>
      </w:r>
      <w:r w:rsidR="000A7C3D">
        <w:rPr>
          <w:rFonts w:ascii="Arial" w:hAnsi="Arial" w:cs="Arial"/>
        </w:rPr>
        <w:t xml:space="preserve">however, one of which is the </w:t>
      </w:r>
      <w:r w:rsidR="005B646B">
        <w:rPr>
          <w:rFonts w:ascii="Arial" w:hAnsi="Arial" w:cs="Arial"/>
        </w:rPr>
        <w:t xml:space="preserve">absence </w:t>
      </w:r>
      <w:r w:rsidR="00EE5B70">
        <w:rPr>
          <w:rFonts w:ascii="Arial" w:hAnsi="Arial" w:cs="Arial"/>
        </w:rPr>
        <w:t>of</w:t>
      </w:r>
      <w:r w:rsidR="00C73BA6">
        <w:rPr>
          <w:rFonts w:ascii="Arial" w:hAnsi="Arial" w:cs="Arial"/>
        </w:rPr>
        <w:t xml:space="preserve"> the lack of</w:t>
      </w:r>
      <w:r w:rsidR="00EE5B70">
        <w:rPr>
          <w:rFonts w:ascii="Arial" w:hAnsi="Arial" w:cs="Arial"/>
        </w:rPr>
        <w:t xml:space="preserve"> </w:t>
      </w:r>
      <w:r w:rsidR="00E94B30">
        <w:rPr>
          <w:rFonts w:ascii="Arial" w:hAnsi="Arial" w:cs="Arial"/>
        </w:rPr>
        <w:t>k</w:t>
      </w:r>
      <w:r w:rsidR="00EE5B70">
        <w:rPr>
          <w:rFonts w:ascii="Arial" w:hAnsi="Arial" w:cs="Arial"/>
        </w:rPr>
        <w:t>n</w:t>
      </w:r>
      <w:r w:rsidR="00E94B30">
        <w:rPr>
          <w:rFonts w:ascii="Arial" w:hAnsi="Arial" w:cs="Arial"/>
        </w:rPr>
        <w:t>ow-how</w:t>
      </w:r>
      <w:r w:rsidR="00AB59AB">
        <w:rPr>
          <w:rFonts w:ascii="Arial" w:hAnsi="Arial" w:cs="Arial"/>
        </w:rPr>
        <w:t xml:space="preserve"> </w:t>
      </w:r>
      <w:r w:rsidR="00B45F31">
        <w:rPr>
          <w:rFonts w:ascii="Arial" w:hAnsi="Arial" w:cs="Arial"/>
        </w:rPr>
        <w:t>in regard to the lean theory</w:t>
      </w:r>
      <w:r w:rsidR="00DA3B34">
        <w:rPr>
          <w:rFonts w:ascii="Arial" w:hAnsi="Arial" w:cs="Arial"/>
        </w:rPr>
        <w:t>,</w:t>
      </w:r>
      <w:r w:rsidR="00B45F31">
        <w:rPr>
          <w:rFonts w:ascii="Arial" w:hAnsi="Arial" w:cs="Arial"/>
        </w:rPr>
        <w:t xml:space="preserve"> and</w:t>
      </w:r>
      <w:r w:rsidR="00CA0660">
        <w:rPr>
          <w:rFonts w:ascii="Arial" w:hAnsi="Arial" w:cs="Arial"/>
        </w:rPr>
        <w:t xml:space="preserve"> the theory</w:t>
      </w:r>
      <w:r w:rsidR="00B45F31">
        <w:rPr>
          <w:rFonts w:ascii="Arial" w:hAnsi="Arial" w:cs="Arial"/>
        </w:rPr>
        <w:t xml:space="preserve"> </w:t>
      </w:r>
      <w:r w:rsidR="0050029A">
        <w:rPr>
          <w:rFonts w:ascii="Arial" w:hAnsi="Arial" w:cs="Arial"/>
        </w:rPr>
        <w:t xml:space="preserve">having a range of potential </w:t>
      </w:r>
      <w:r w:rsidR="00FC3855">
        <w:rPr>
          <w:rFonts w:ascii="Arial" w:hAnsi="Arial" w:cs="Arial"/>
        </w:rPr>
        <w:t xml:space="preserve">uses </w:t>
      </w:r>
      <w:r w:rsidR="003A30D7">
        <w:rPr>
          <w:rFonts w:ascii="Arial" w:hAnsi="Arial" w:cs="Arial"/>
        </w:rPr>
        <w:t>(Mostafa et al.,</w:t>
      </w:r>
      <w:r w:rsidR="007B3A3F">
        <w:rPr>
          <w:rFonts w:ascii="Arial" w:hAnsi="Arial" w:cs="Arial"/>
        </w:rPr>
        <w:t xml:space="preserve"> (2013).</w:t>
      </w:r>
      <w:r w:rsidR="00EC5CA4">
        <w:rPr>
          <w:rFonts w:ascii="Arial" w:hAnsi="Arial" w:cs="Arial"/>
        </w:rPr>
        <w:t xml:space="preserve"> </w:t>
      </w:r>
      <w:r w:rsidR="00783A39">
        <w:rPr>
          <w:rFonts w:ascii="Arial" w:hAnsi="Arial" w:cs="Arial"/>
        </w:rPr>
        <w:t xml:space="preserve">Synchronously, </w:t>
      </w:r>
      <w:r w:rsidR="00110FA7">
        <w:rPr>
          <w:rFonts w:ascii="Arial" w:hAnsi="Arial" w:cs="Arial"/>
        </w:rPr>
        <w:t>D</w:t>
      </w:r>
      <w:r w:rsidR="0080305B">
        <w:rPr>
          <w:rFonts w:ascii="Arial" w:hAnsi="Arial" w:cs="Arial"/>
        </w:rPr>
        <w:t>ora et al., (2013a</w:t>
      </w:r>
      <w:r w:rsidR="00D72BD7">
        <w:rPr>
          <w:rFonts w:ascii="Arial" w:hAnsi="Arial" w:cs="Arial"/>
        </w:rPr>
        <w:t>) her</w:t>
      </w:r>
      <w:r w:rsidR="0080305B">
        <w:rPr>
          <w:rFonts w:ascii="Arial" w:hAnsi="Arial" w:cs="Arial"/>
        </w:rPr>
        <w:t xml:space="preserve"> </w:t>
      </w:r>
      <w:r w:rsidR="00082CE9">
        <w:rPr>
          <w:rFonts w:ascii="Arial" w:hAnsi="Arial" w:cs="Arial"/>
        </w:rPr>
        <w:t>beli</w:t>
      </w:r>
      <w:r w:rsidR="005D2304">
        <w:rPr>
          <w:rFonts w:ascii="Arial" w:hAnsi="Arial" w:cs="Arial"/>
        </w:rPr>
        <w:t xml:space="preserve">ef </w:t>
      </w:r>
      <w:r w:rsidR="005D3544">
        <w:rPr>
          <w:rFonts w:ascii="Arial" w:hAnsi="Arial" w:cs="Arial"/>
        </w:rPr>
        <w:t xml:space="preserve">is that </w:t>
      </w:r>
      <w:r w:rsidR="004039EA">
        <w:rPr>
          <w:rFonts w:ascii="Arial" w:hAnsi="Arial" w:cs="Arial"/>
        </w:rPr>
        <w:t xml:space="preserve">academical knowledge has </w:t>
      </w:r>
      <w:r w:rsidR="00E03179">
        <w:rPr>
          <w:rFonts w:ascii="Arial" w:hAnsi="Arial" w:cs="Arial"/>
        </w:rPr>
        <w:t xml:space="preserve">uncovered that </w:t>
      </w:r>
      <w:r w:rsidR="00DA531C">
        <w:rPr>
          <w:rFonts w:ascii="Arial" w:hAnsi="Arial" w:cs="Arial"/>
        </w:rPr>
        <w:t xml:space="preserve">contrasting </w:t>
      </w:r>
      <w:r w:rsidR="00343DAA">
        <w:rPr>
          <w:rFonts w:ascii="Arial" w:hAnsi="Arial" w:cs="Arial"/>
        </w:rPr>
        <w:t xml:space="preserve">results </w:t>
      </w:r>
      <w:r w:rsidR="00656D00">
        <w:rPr>
          <w:rFonts w:ascii="Arial" w:hAnsi="Arial" w:cs="Arial"/>
        </w:rPr>
        <w:t xml:space="preserve">with the lean systems </w:t>
      </w:r>
      <w:r w:rsidR="007C03A6">
        <w:rPr>
          <w:rFonts w:ascii="Arial" w:hAnsi="Arial" w:cs="Arial"/>
        </w:rPr>
        <w:t xml:space="preserve">assumption in </w:t>
      </w:r>
      <w:r w:rsidR="00797242">
        <w:rPr>
          <w:rFonts w:ascii="Arial" w:hAnsi="Arial" w:cs="Arial"/>
        </w:rPr>
        <w:t xml:space="preserve">dissimilar industry </w:t>
      </w:r>
      <w:r w:rsidR="00295A6B">
        <w:rPr>
          <w:rFonts w:ascii="Arial" w:hAnsi="Arial" w:cs="Arial"/>
        </w:rPr>
        <w:t>departments</w:t>
      </w:r>
      <w:r w:rsidR="00E6420C">
        <w:rPr>
          <w:rFonts w:ascii="Arial" w:hAnsi="Arial" w:cs="Arial"/>
        </w:rPr>
        <w:t xml:space="preserve">, </w:t>
      </w:r>
      <w:r w:rsidR="0054601C">
        <w:rPr>
          <w:rFonts w:ascii="Arial" w:hAnsi="Arial" w:cs="Arial"/>
        </w:rPr>
        <w:t>as we</w:t>
      </w:r>
      <w:r w:rsidR="00D72BD7">
        <w:rPr>
          <w:rFonts w:ascii="Arial" w:hAnsi="Arial" w:cs="Arial"/>
        </w:rPr>
        <w:t>ll</w:t>
      </w:r>
      <w:r w:rsidR="0054601C">
        <w:rPr>
          <w:rFonts w:ascii="Arial" w:hAnsi="Arial" w:cs="Arial"/>
        </w:rPr>
        <w:t xml:space="preserve"> as </w:t>
      </w:r>
      <w:r w:rsidR="007B7CA8">
        <w:rPr>
          <w:rFonts w:ascii="Arial" w:hAnsi="Arial" w:cs="Arial"/>
        </w:rPr>
        <w:t xml:space="preserve">Dora et al., (2013a) </w:t>
      </w:r>
      <w:r w:rsidR="00AF67FE">
        <w:rPr>
          <w:rFonts w:ascii="Arial" w:hAnsi="Arial" w:cs="Arial"/>
        </w:rPr>
        <w:t>highlights</w:t>
      </w:r>
      <w:r w:rsidR="007B53F2">
        <w:rPr>
          <w:rFonts w:ascii="Arial" w:hAnsi="Arial" w:cs="Arial"/>
        </w:rPr>
        <w:t xml:space="preserve"> the requirement </w:t>
      </w:r>
      <w:r w:rsidR="00480502">
        <w:rPr>
          <w:rFonts w:ascii="Arial" w:hAnsi="Arial" w:cs="Arial"/>
        </w:rPr>
        <w:t xml:space="preserve">for carrying-out further </w:t>
      </w:r>
      <w:r w:rsidR="00ED0BC4">
        <w:rPr>
          <w:rFonts w:ascii="Arial" w:hAnsi="Arial" w:cs="Arial"/>
        </w:rPr>
        <w:t xml:space="preserve">industry-focussed </w:t>
      </w:r>
      <w:r w:rsidR="00480502">
        <w:rPr>
          <w:rFonts w:ascii="Arial" w:hAnsi="Arial" w:cs="Arial"/>
        </w:rPr>
        <w:t>examination</w:t>
      </w:r>
      <w:r w:rsidR="00046B23">
        <w:rPr>
          <w:rFonts w:ascii="Arial" w:hAnsi="Arial" w:cs="Arial"/>
        </w:rPr>
        <w:t xml:space="preserve">s, </w:t>
      </w:r>
      <w:r w:rsidR="006E0D3D">
        <w:rPr>
          <w:rFonts w:ascii="Arial" w:hAnsi="Arial" w:cs="Arial"/>
        </w:rPr>
        <w:t xml:space="preserve">to ascertain </w:t>
      </w:r>
      <w:r w:rsidR="00EE62FA">
        <w:rPr>
          <w:rFonts w:ascii="Arial" w:hAnsi="Arial" w:cs="Arial"/>
        </w:rPr>
        <w:t xml:space="preserve">whether the lean </w:t>
      </w:r>
      <w:r w:rsidR="007C63DF">
        <w:rPr>
          <w:rFonts w:ascii="Arial" w:hAnsi="Arial" w:cs="Arial"/>
        </w:rPr>
        <w:t xml:space="preserve">theory </w:t>
      </w:r>
      <w:r w:rsidR="00C17D3D">
        <w:rPr>
          <w:rFonts w:ascii="Arial" w:hAnsi="Arial" w:cs="Arial"/>
        </w:rPr>
        <w:t xml:space="preserve">has relevance </w:t>
      </w:r>
      <w:r w:rsidR="005B73D1">
        <w:rPr>
          <w:rFonts w:ascii="Arial" w:hAnsi="Arial" w:cs="Arial"/>
        </w:rPr>
        <w:t xml:space="preserve">to </w:t>
      </w:r>
      <w:r w:rsidR="00B46847">
        <w:rPr>
          <w:rFonts w:ascii="Arial" w:hAnsi="Arial" w:cs="Arial"/>
        </w:rPr>
        <w:t>every manufacturing and service sectors.</w:t>
      </w:r>
      <w:r w:rsidR="00EE62FA">
        <w:rPr>
          <w:rFonts w:ascii="Arial" w:hAnsi="Arial" w:cs="Arial"/>
        </w:rPr>
        <w:t xml:space="preserve"> </w:t>
      </w:r>
      <w:r w:rsidR="002E4FBF">
        <w:rPr>
          <w:rFonts w:ascii="Arial" w:hAnsi="Arial" w:cs="Arial"/>
        </w:rPr>
        <w:t>In addition, th</w:t>
      </w:r>
      <w:r w:rsidR="000722ED">
        <w:rPr>
          <w:rFonts w:ascii="Arial" w:hAnsi="Arial" w:cs="Arial"/>
        </w:rPr>
        <w:t>e response to th</w:t>
      </w:r>
      <w:r w:rsidR="006F746E">
        <w:rPr>
          <w:rFonts w:ascii="Arial" w:hAnsi="Arial" w:cs="Arial"/>
        </w:rPr>
        <w:t>at expression</w:t>
      </w:r>
      <w:r w:rsidR="004925EA">
        <w:rPr>
          <w:rFonts w:ascii="Arial" w:hAnsi="Arial" w:cs="Arial"/>
        </w:rPr>
        <w:t xml:space="preserve">, this </w:t>
      </w:r>
      <w:r w:rsidR="000A317D">
        <w:rPr>
          <w:rFonts w:ascii="Arial" w:hAnsi="Arial" w:cs="Arial"/>
        </w:rPr>
        <w:t xml:space="preserve">study highlights on the specific sector of </w:t>
      </w:r>
      <w:r w:rsidR="00BE369C">
        <w:rPr>
          <w:rFonts w:ascii="Arial" w:hAnsi="Arial" w:cs="Arial"/>
        </w:rPr>
        <w:t xml:space="preserve">the </w:t>
      </w:r>
      <w:r w:rsidR="000A317D">
        <w:rPr>
          <w:rFonts w:ascii="Arial" w:hAnsi="Arial" w:cs="Arial"/>
        </w:rPr>
        <w:t>pharmac</w:t>
      </w:r>
      <w:r w:rsidR="00BE369C">
        <w:rPr>
          <w:rFonts w:ascii="Arial" w:hAnsi="Arial" w:cs="Arial"/>
        </w:rPr>
        <w:t>eutical</w:t>
      </w:r>
      <w:r w:rsidR="004039EA">
        <w:rPr>
          <w:rFonts w:ascii="Arial" w:hAnsi="Arial" w:cs="Arial"/>
        </w:rPr>
        <w:t xml:space="preserve"> </w:t>
      </w:r>
      <w:r w:rsidR="00BE369C">
        <w:rPr>
          <w:rFonts w:ascii="Arial" w:hAnsi="Arial" w:cs="Arial"/>
        </w:rPr>
        <w:t>industry</w:t>
      </w:r>
      <w:r w:rsidR="002C6BC3">
        <w:rPr>
          <w:rFonts w:ascii="Arial" w:hAnsi="Arial" w:cs="Arial"/>
        </w:rPr>
        <w:t xml:space="preserve">, </w:t>
      </w:r>
      <w:r w:rsidR="009B3A9F">
        <w:rPr>
          <w:rFonts w:ascii="Arial" w:hAnsi="Arial" w:cs="Arial"/>
        </w:rPr>
        <w:t xml:space="preserve">to be specific: </w:t>
      </w:r>
      <w:r w:rsidR="001865D0">
        <w:rPr>
          <w:rFonts w:ascii="Arial" w:hAnsi="Arial" w:cs="Arial"/>
        </w:rPr>
        <w:t xml:space="preserve">European pharmaceutical </w:t>
      </w:r>
      <w:r w:rsidR="00B2658D">
        <w:rPr>
          <w:rFonts w:ascii="Arial" w:hAnsi="Arial" w:cs="Arial"/>
        </w:rPr>
        <w:t>manufactures</w:t>
      </w:r>
      <w:r w:rsidR="00EE6D78">
        <w:rPr>
          <w:rFonts w:ascii="Arial" w:hAnsi="Arial" w:cs="Arial"/>
        </w:rPr>
        <w:t xml:space="preserve"> (</w:t>
      </w:r>
      <w:r w:rsidR="00EE6D78" w:rsidRPr="00C96839">
        <w:rPr>
          <w:rFonts w:ascii="Arial" w:hAnsi="Arial" w:cs="Arial"/>
        </w:rPr>
        <w:t xml:space="preserve">Garza </w:t>
      </w:r>
      <w:r w:rsidR="00EE6D78">
        <w:rPr>
          <w:rFonts w:ascii="Arial" w:hAnsi="Arial" w:cs="Arial"/>
        </w:rPr>
        <w:t>et al., 2017</w:t>
      </w:r>
      <w:r w:rsidR="001003AB">
        <w:rPr>
          <w:rFonts w:ascii="Arial" w:hAnsi="Arial" w:cs="Arial"/>
        </w:rPr>
        <w:t>;</w:t>
      </w:r>
      <w:r w:rsidR="00EE6D78">
        <w:rPr>
          <w:rFonts w:ascii="Arial" w:hAnsi="Arial" w:cs="Arial"/>
        </w:rPr>
        <w:t>.</w:t>
      </w:r>
      <w:r w:rsidR="001003AB" w:rsidRPr="001003AB">
        <w:rPr>
          <w:rFonts w:ascii="Arial" w:hAnsi="Arial" w:cs="Arial"/>
        </w:rPr>
        <w:t xml:space="preserve"> </w:t>
      </w:r>
      <w:r w:rsidR="001003AB">
        <w:rPr>
          <w:rFonts w:ascii="Arial" w:hAnsi="Arial" w:cs="Arial"/>
        </w:rPr>
        <w:t xml:space="preserve">Argiyantari, </w:t>
      </w:r>
      <w:r w:rsidR="00A93329">
        <w:rPr>
          <w:rFonts w:ascii="Arial" w:hAnsi="Arial" w:cs="Arial"/>
        </w:rPr>
        <w:t xml:space="preserve">et al., </w:t>
      </w:r>
      <w:r w:rsidR="001003AB">
        <w:rPr>
          <w:rFonts w:ascii="Arial" w:hAnsi="Arial" w:cs="Arial"/>
        </w:rPr>
        <w:t>2020).</w:t>
      </w:r>
    </w:p>
    <w:p w14:paraId="2E2D77E2" w14:textId="39370DA3" w:rsidR="000B3E44" w:rsidRDefault="000C69CC" w:rsidP="00EE6D78">
      <w:pPr>
        <w:jc w:val="both"/>
        <w:rPr>
          <w:rFonts w:ascii="Arial" w:hAnsi="Arial" w:cs="Arial"/>
        </w:rPr>
      </w:pPr>
      <w:r>
        <w:rPr>
          <w:rFonts w:ascii="Arial" w:hAnsi="Arial" w:cs="Arial"/>
        </w:rPr>
        <w:t xml:space="preserve">A multitude of writers have </w:t>
      </w:r>
      <w:r w:rsidR="00ED4B79">
        <w:rPr>
          <w:rFonts w:ascii="Arial" w:hAnsi="Arial" w:cs="Arial"/>
        </w:rPr>
        <w:t>e</w:t>
      </w:r>
      <w:r w:rsidR="0014092C">
        <w:rPr>
          <w:rFonts w:ascii="Arial" w:hAnsi="Arial" w:cs="Arial"/>
        </w:rPr>
        <w:t>m</w:t>
      </w:r>
      <w:r w:rsidR="00ED4B79">
        <w:rPr>
          <w:rFonts w:ascii="Arial" w:hAnsi="Arial" w:cs="Arial"/>
        </w:rPr>
        <w:t>phasised</w:t>
      </w:r>
      <w:r w:rsidR="0014092C">
        <w:rPr>
          <w:rFonts w:ascii="Arial" w:hAnsi="Arial" w:cs="Arial"/>
        </w:rPr>
        <w:t xml:space="preserve"> </w:t>
      </w:r>
      <w:r w:rsidR="00370D8E">
        <w:rPr>
          <w:rFonts w:ascii="Arial" w:hAnsi="Arial" w:cs="Arial"/>
        </w:rPr>
        <w:t xml:space="preserve">how the pharmaceutical </w:t>
      </w:r>
      <w:r w:rsidR="00A25BD4">
        <w:rPr>
          <w:rFonts w:ascii="Arial" w:hAnsi="Arial" w:cs="Arial"/>
        </w:rPr>
        <w:t>industry have taken much longer</w:t>
      </w:r>
      <w:r w:rsidR="00741A17">
        <w:rPr>
          <w:rFonts w:ascii="Arial" w:hAnsi="Arial" w:cs="Arial"/>
        </w:rPr>
        <w:t xml:space="preserve"> than others</w:t>
      </w:r>
      <w:r w:rsidR="00086B81">
        <w:rPr>
          <w:rFonts w:ascii="Arial" w:hAnsi="Arial" w:cs="Arial"/>
        </w:rPr>
        <w:t>, from various industries</w:t>
      </w:r>
      <w:r w:rsidR="00A25BD4">
        <w:rPr>
          <w:rFonts w:ascii="Arial" w:hAnsi="Arial" w:cs="Arial"/>
        </w:rPr>
        <w:t xml:space="preserve"> to grasp </w:t>
      </w:r>
      <w:r w:rsidR="00086B81">
        <w:rPr>
          <w:rFonts w:ascii="Arial" w:hAnsi="Arial" w:cs="Arial"/>
        </w:rPr>
        <w:t>the lean theory</w:t>
      </w:r>
      <w:r w:rsidR="00AB0B74">
        <w:rPr>
          <w:rFonts w:ascii="Arial" w:hAnsi="Arial" w:cs="Arial"/>
        </w:rPr>
        <w:t xml:space="preserve"> (O’Rou</w:t>
      </w:r>
      <w:r w:rsidR="00557278">
        <w:rPr>
          <w:rFonts w:ascii="Arial" w:hAnsi="Arial" w:cs="Arial"/>
        </w:rPr>
        <w:t>r</w:t>
      </w:r>
      <w:r w:rsidR="00AB0B74">
        <w:rPr>
          <w:rFonts w:ascii="Arial" w:hAnsi="Arial" w:cs="Arial"/>
        </w:rPr>
        <w:t>ke and Green</w:t>
      </w:r>
      <w:r w:rsidR="003C2521">
        <w:rPr>
          <w:rFonts w:ascii="Arial" w:hAnsi="Arial" w:cs="Arial"/>
        </w:rPr>
        <w:t>, 2006; Wagner et al.,</w:t>
      </w:r>
      <w:r w:rsidR="00CC19DF">
        <w:rPr>
          <w:rFonts w:ascii="Arial" w:hAnsi="Arial" w:cs="Arial"/>
        </w:rPr>
        <w:t xml:space="preserve"> 2009; Pavlovic and Bo</w:t>
      </w:r>
      <w:r w:rsidR="00046F5F">
        <w:rPr>
          <w:rFonts w:ascii="Arial" w:hAnsi="Arial" w:cs="Arial"/>
        </w:rPr>
        <w:t>zanic, 2012; Selko, 2011</w:t>
      </w:r>
      <w:r w:rsidR="004826D5">
        <w:rPr>
          <w:rFonts w:ascii="Arial" w:hAnsi="Arial" w:cs="Arial"/>
        </w:rPr>
        <w:t>;</w:t>
      </w:r>
      <w:r w:rsidR="004826D5" w:rsidRPr="004826D5">
        <w:t xml:space="preserve"> </w:t>
      </w:r>
      <w:r w:rsidR="004826D5" w:rsidRPr="004826D5">
        <w:rPr>
          <w:rFonts w:ascii="Arial" w:hAnsi="Arial" w:cs="Arial"/>
        </w:rPr>
        <w:t>Sieckmann et al., 2018),</w:t>
      </w:r>
      <w:r w:rsidR="004826D5">
        <w:t xml:space="preserve"> </w:t>
      </w:r>
      <w:r w:rsidR="004826D5" w:rsidRPr="004826D5">
        <w:rPr>
          <w:rFonts w:ascii="Arial" w:hAnsi="Arial" w:cs="Arial"/>
        </w:rPr>
        <w:t>Alkhalidi and Abdallah 2018</w:t>
      </w:r>
      <w:r w:rsidR="00046F5F">
        <w:rPr>
          <w:rFonts w:ascii="Arial" w:hAnsi="Arial" w:cs="Arial"/>
        </w:rPr>
        <w:t>).</w:t>
      </w:r>
      <w:r w:rsidR="009932B2">
        <w:rPr>
          <w:rFonts w:ascii="Arial" w:hAnsi="Arial" w:cs="Arial"/>
        </w:rPr>
        <w:t xml:space="preserve"> </w:t>
      </w:r>
      <w:r w:rsidR="001C0C71">
        <w:rPr>
          <w:rFonts w:ascii="Arial" w:hAnsi="Arial" w:cs="Arial"/>
        </w:rPr>
        <w:t xml:space="preserve">However, the answer </w:t>
      </w:r>
      <w:r w:rsidR="00B66A91">
        <w:rPr>
          <w:rFonts w:ascii="Arial" w:hAnsi="Arial" w:cs="Arial"/>
        </w:rPr>
        <w:t xml:space="preserve">to this fact </w:t>
      </w:r>
      <w:r w:rsidR="002B3780">
        <w:rPr>
          <w:rFonts w:ascii="Arial" w:hAnsi="Arial" w:cs="Arial"/>
        </w:rPr>
        <w:t xml:space="preserve">entails the </w:t>
      </w:r>
      <w:r w:rsidR="00D138AA">
        <w:rPr>
          <w:rFonts w:ascii="Arial" w:hAnsi="Arial" w:cs="Arial"/>
        </w:rPr>
        <w:t xml:space="preserve">moderately low cost of </w:t>
      </w:r>
      <w:r w:rsidR="00342846">
        <w:rPr>
          <w:rFonts w:ascii="Arial" w:hAnsi="Arial" w:cs="Arial"/>
        </w:rPr>
        <w:t xml:space="preserve">goods in </w:t>
      </w:r>
      <w:r w:rsidR="00D30AED">
        <w:rPr>
          <w:rFonts w:ascii="Arial" w:hAnsi="Arial" w:cs="Arial"/>
        </w:rPr>
        <w:t>comparison</w:t>
      </w:r>
      <w:r w:rsidR="00342846">
        <w:rPr>
          <w:rFonts w:ascii="Arial" w:hAnsi="Arial" w:cs="Arial"/>
        </w:rPr>
        <w:t xml:space="preserve"> </w:t>
      </w:r>
      <w:r w:rsidR="00D30AED">
        <w:rPr>
          <w:rFonts w:ascii="Arial" w:hAnsi="Arial" w:cs="Arial"/>
        </w:rPr>
        <w:t>to price structure</w:t>
      </w:r>
      <w:r w:rsidR="003C2521">
        <w:rPr>
          <w:rFonts w:ascii="Arial" w:hAnsi="Arial" w:cs="Arial"/>
        </w:rPr>
        <w:t xml:space="preserve"> </w:t>
      </w:r>
      <w:r w:rsidR="00784333">
        <w:rPr>
          <w:rFonts w:ascii="Arial" w:hAnsi="Arial" w:cs="Arial"/>
        </w:rPr>
        <w:t>(Selco, 2011)</w:t>
      </w:r>
      <w:r w:rsidR="00ED4B79">
        <w:rPr>
          <w:rFonts w:ascii="Arial" w:hAnsi="Arial" w:cs="Arial"/>
        </w:rPr>
        <w:t xml:space="preserve"> </w:t>
      </w:r>
      <w:r w:rsidR="00054A7F">
        <w:rPr>
          <w:rFonts w:ascii="Arial" w:hAnsi="Arial" w:cs="Arial"/>
        </w:rPr>
        <w:t xml:space="preserve">and the </w:t>
      </w:r>
      <w:r w:rsidR="00AD10BD">
        <w:rPr>
          <w:rFonts w:ascii="Arial" w:hAnsi="Arial" w:cs="Arial"/>
        </w:rPr>
        <w:t xml:space="preserve">authoritarian </w:t>
      </w:r>
      <w:r w:rsidR="003A4D5A">
        <w:rPr>
          <w:rFonts w:ascii="Arial" w:hAnsi="Arial" w:cs="Arial"/>
        </w:rPr>
        <w:t xml:space="preserve">quality which </w:t>
      </w:r>
      <w:r w:rsidR="00CC7E7A">
        <w:rPr>
          <w:rFonts w:ascii="Arial" w:hAnsi="Arial" w:cs="Arial"/>
        </w:rPr>
        <w:t>characterises the pharma</w:t>
      </w:r>
      <w:r w:rsidR="003E3C31">
        <w:rPr>
          <w:rFonts w:ascii="Arial" w:hAnsi="Arial" w:cs="Arial"/>
        </w:rPr>
        <w:t>ceutical industry (Chowdary</w:t>
      </w:r>
      <w:r w:rsidR="0051125D">
        <w:rPr>
          <w:rFonts w:ascii="Arial" w:hAnsi="Arial" w:cs="Arial"/>
        </w:rPr>
        <w:t xml:space="preserve"> and George, 2011).</w:t>
      </w:r>
      <w:r w:rsidR="00045C96">
        <w:rPr>
          <w:rFonts w:ascii="Arial" w:hAnsi="Arial" w:cs="Arial"/>
        </w:rPr>
        <w:t xml:space="preserve"> Likewise</w:t>
      </w:r>
      <w:r w:rsidR="005219FE">
        <w:rPr>
          <w:rFonts w:ascii="Arial" w:hAnsi="Arial" w:cs="Arial"/>
        </w:rPr>
        <w:t xml:space="preserve">, this is the experience </w:t>
      </w:r>
      <w:r w:rsidR="004107B5">
        <w:rPr>
          <w:rFonts w:ascii="Arial" w:hAnsi="Arial" w:cs="Arial"/>
        </w:rPr>
        <w:t>of the pharmaceutical industry as</w:t>
      </w:r>
      <w:r w:rsidR="003313B5">
        <w:rPr>
          <w:rFonts w:ascii="Arial" w:hAnsi="Arial" w:cs="Arial"/>
        </w:rPr>
        <w:t xml:space="preserve"> a</w:t>
      </w:r>
      <w:r w:rsidR="00B4350B">
        <w:rPr>
          <w:rFonts w:ascii="Arial" w:hAnsi="Arial" w:cs="Arial"/>
        </w:rPr>
        <w:t xml:space="preserve"> whole</w:t>
      </w:r>
      <w:r w:rsidR="00F868CC">
        <w:rPr>
          <w:rFonts w:ascii="Arial" w:hAnsi="Arial" w:cs="Arial"/>
        </w:rPr>
        <w:t>, European pharmaceutical manuf</w:t>
      </w:r>
      <w:r w:rsidR="00206F25">
        <w:rPr>
          <w:rFonts w:ascii="Arial" w:hAnsi="Arial" w:cs="Arial"/>
        </w:rPr>
        <w:t>a</w:t>
      </w:r>
      <w:r w:rsidR="00F868CC">
        <w:rPr>
          <w:rFonts w:ascii="Arial" w:hAnsi="Arial" w:cs="Arial"/>
        </w:rPr>
        <w:t>c</w:t>
      </w:r>
      <w:r w:rsidR="00206F25">
        <w:rPr>
          <w:rFonts w:ascii="Arial" w:hAnsi="Arial" w:cs="Arial"/>
        </w:rPr>
        <w:t xml:space="preserve">tures </w:t>
      </w:r>
      <w:r w:rsidR="00084403">
        <w:rPr>
          <w:rFonts w:ascii="Arial" w:hAnsi="Arial" w:cs="Arial"/>
        </w:rPr>
        <w:t xml:space="preserve">stayed static </w:t>
      </w:r>
      <w:r w:rsidR="00D62DEA">
        <w:rPr>
          <w:rFonts w:ascii="Arial" w:hAnsi="Arial" w:cs="Arial"/>
        </w:rPr>
        <w:t xml:space="preserve">to the lean </w:t>
      </w:r>
      <w:r w:rsidR="001D7A40">
        <w:rPr>
          <w:rFonts w:ascii="Arial" w:hAnsi="Arial" w:cs="Arial"/>
        </w:rPr>
        <w:t>theory</w:t>
      </w:r>
      <w:r w:rsidR="0051125D">
        <w:rPr>
          <w:rFonts w:ascii="Arial" w:hAnsi="Arial" w:cs="Arial"/>
        </w:rPr>
        <w:t xml:space="preserve"> </w:t>
      </w:r>
      <w:r w:rsidR="00CE7B17">
        <w:rPr>
          <w:rFonts w:ascii="Arial" w:hAnsi="Arial" w:cs="Arial"/>
        </w:rPr>
        <w:t xml:space="preserve">until the beginning </w:t>
      </w:r>
      <w:r w:rsidR="000C5C55">
        <w:rPr>
          <w:rFonts w:ascii="Arial" w:hAnsi="Arial" w:cs="Arial"/>
        </w:rPr>
        <w:t>of the 21</w:t>
      </w:r>
      <w:r w:rsidR="000C5C55" w:rsidRPr="000C5C55">
        <w:rPr>
          <w:rFonts w:ascii="Arial" w:hAnsi="Arial" w:cs="Arial"/>
          <w:vertAlign w:val="superscript"/>
        </w:rPr>
        <w:t>st</w:t>
      </w:r>
      <w:r w:rsidR="000C5C55">
        <w:rPr>
          <w:rFonts w:ascii="Arial" w:hAnsi="Arial" w:cs="Arial"/>
        </w:rPr>
        <w:t xml:space="preserve"> cen</w:t>
      </w:r>
      <w:r w:rsidR="004D4994">
        <w:rPr>
          <w:rFonts w:ascii="Arial" w:hAnsi="Arial" w:cs="Arial"/>
        </w:rPr>
        <w:t>tury</w:t>
      </w:r>
      <w:r w:rsidR="006702F6">
        <w:rPr>
          <w:rFonts w:ascii="Arial" w:hAnsi="Arial" w:cs="Arial"/>
        </w:rPr>
        <w:t xml:space="preserve">, </w:t>
      </w:r>
      <w:r w:rsidR="001D2099">
        <w:rPr>
          <w:rFonts w:ascii="Arial" w:hAnsi="Arial" w:cs="Arial"/>
        </w:rPr>
        <w:t>when the titan</w:t>
      </w:r>
      <w:r w:rsidR="00EF18AA">
        <w:rPr>
          <w:rFonts w:ascii="Arial" w:hAnsi="Arial" w:cs="Arial"/>
        </w:rPr>
        <w:t xml:space="preserve"> European pharmaceutical</w:t>
      </w:r>
      <w:r w:rsidR="007067F9">
        <w:rPr>
          <w:rFonts w:ascii="Arial" w:hAnsi="Arial" w:cs="Arial"/>
        </w:rPr>
        <w:t xml:space="preserve"> organisations</w:t>
      </w:r>
      <w:r w:rsidR="00F44C24">
        <w:rPr>
          <w:rFonts w:ascii="Arial" w:hAnsi="Arial" w:cs="Arial"/>
        </w:rPr>
        <w:t>, appeared</w:t>
      </w:r>
      <w:r w:rsidR="002F7A5F">
        <w:rPr>
          <w:rFonts w:ascii="Arial" w:hAnsi="Arial" w:cs="Arial"/>
        </w:rPr>
        <w:t xml:space="preserve">, </w:t>
      </w:r>
      <w:r w:rsidR="004F079F">
        <w:rPr>
          <w:rFonts w:ascii="Arial" w:hAnsi="Arial" w:cs="Arial"/>
        </w:rPr>
        <w:t xml:space="preserve">e.g., </w:t>
      </w:r>
      <w:r w:rsidR="0022267B" w:rsidRPr="00A146FC">
        <w:rPr>
          <w:rFonts w:ascii="Arial" w:hAnsi="Arial" w:cs="Arial"/>
          <w:i/>
          <w:iCs/>
        </w:rPr>
        <w:t>Novartis</w:t>
      </w:r>
      <w:r w:rsidR="00CE79CC" w:rsidRPr="00A146FC">
        <w:rPr>
          <w:rFonts w:ascii="Arial" w:hAnsi="Arial" w:cs="Arial"/>
          <w:i/>
          <w:iCs/>
        </w:rPr>
        <w:t>, AstraZene</w:t>
      </w:r>
      <w:r w:rsidR="0022267B" w:rsidRPr="00A146FC">
        <w:rPr>
          <w:rFonts w:ascii="Arial" w:hAnsi="Arial" w:cs="Arial"/>
          <w:i/>
          <w:iCs/>
        </w:rPr>
        <w:t>ca</w:t>
      </w:r>
      <w:r w:rsidR="0022267B">
        <w:rPr>
          <w:rFonts w:ascii="Arial" w:hAnsi="Arial" w:cs="Arial"/>
        </w:rPr>
        <w:t xml:space="preserve"> and</w:t>
      </w:r>
      <w:r w:rsidR="0022267B" w:rsidRPr="00A146FC">
        <w:rPr>
          <w:rFonts w:ascii="Arial" w:hAnsi="Arial" w:cs="Arial"/>
          <w:i/>
          <w:iCs/>
        </w:rPr>
        <w:t xml:space="preserve"> </w:t>
      </w:r>
      <w:r w:rsidR="0022267B" w:rsidRPr="007B46A5">
        <w:rPr>
          <w:rFonts w:ascii="Arial" w:hAnsi="Arial" w:cs="Arial"/>
          <w:b/>
          <w:bCs/>
          <w:i/>
          <w:iCs/>
        </w:rPr>
        <w:t>GSK</w:t>
      </w:r>
      <w:r w:rsidR="00CE79CC" w:rsidRPr="007B46A5">
        <w:rPr>
          <w:rFonts w:ascii="Arial" w:hAnsi="Arial" w:cs="Arial"/>
          <w:b/>
          <w:bCs/>
        </w:rPr>
        <w:t xml:space="preserve"> </w:t>
      </w:r>
      <w:r w:rsidR="00E12E88">
        <w:rPr>
          <w:rFonts w:ascii="Arial" w:hAnsi="Arial" w:cs="Arial"/>
        </w:rPr>
        <w:t>started out on their</w:t>
      </w:r>
      <w:r w:rsidR="00B451E0">
        <w:rPr>
          <w:rFonts w:ascii="Arial" w:hAnsi="Arial" w:cs="Arial"/>
        </w:rPr>
        <w:t xml:space="preserve"> lean</w:t>
      </w:r>
      <w:r w:rsidR="00E12E88">
        <w:rPr>
          <w:rFonts w:ascii="Arial" w:hAnsi="Arial" w:cs="Arial"/>
        </w:rPr>
        <w:t xml:space="preserve"> </w:t>
      </w:r>
      <w:r w:rsidR="00075C96">
        <w:rPr>
          <w:rFonts w:ascii="Arial" w:hAnsi="Arial" w:cs="Arial"/>
        </w:rPr>
        <w:t>travels (Chatterjee, 2014</w:t>
      </w:r>
      <w:r w:rsidR="003313B5">
        <w:rPr>
          <w:rFonts w:ascii="Arial" w:hAnsi="Arial" w:cs="Arial"/>
        </w:rPr>
        <w:t>).</w:t>
      </w:r>
      <w:r w:rsidR="00E3422F">
        <w:rPr>
          <w:rFonts w:ascii="Arial" w:hAnsi="Arial" w:cs="Arial"/>
        </w:rPr>
        <w:t xml:space="preserve"> </w:t>
      </w:r>
      <w:r w:rsidR="005D1C83">
        <w:rPr>
          <w:rFonts w:ascii="Arial" w:hAnsi="Arial" w:cs="Arial"/>
        </w:rPr>
        <w:t>Furthermore, the E</w:t>
      </w:r>
      <w:r w:rsidR="002D724F">
        <w:rPr>
          <w:rFonts w:ascii="Arial" w:hAnsi="Arial" w:cs="Arial"/>
        </w:rPr>
        <w:t xml:space="preserve">uropean pharmaceutical industry </w:t>
      </w:r>
      <w:r w:rsidR="001420A5">
        <w:rPr>
          <w:rFonts w:ascii="Arial" w:hAnsi="Arial" w:cs="Arial"/>
        </w:rPr>
        <w:t xml:space="preserve">has been assessed as </w:t>
      </w:r>
      <w:r w:rsidR="000F7C7C">
        <w:rPr>
          <w:rFonts w:ascii="Arial" w:hAnsi="Arial" w:cs="Arial"/>
        </w:rPr>
        <w:t xml:space="preserve">a </w:t>
      </w:r>
      <w:r w:rsidR="00112C8E">
        <w:rPr>
          <w:rFonts w:ascii="Arial" w:hAnsi="Arial" w:cs="Arial"/>
        </w:rPr>
        <w:t>priceless asset</w:t>
      </w:r>
      <w:r w:rsidR="006F5ADA">
        <w:rPr>
          <w:rFonts w:ascii="Arial" w:hAnsi="Arial" w:cs="Arial"/>
        </w:rPr>
        <w:t xml:space="preserve"> to the European economy,</w:t>
      </w:r>
      <w:r w:rsidR="00F44C24">
        <w:rPr>
          <w:rFonts w:ascii="Arial" w:hAnsi="Arial" w:cs="Arial"/>
        </w:rPr>
        <w:t xml:space="preserve"> </w:t>
      </w:r>
      <w:r w:rsidR="00DD63B7">
        <w:rPr>
          <w:rFonts w:ascii="Arial" w:hAnsi="Arial" w:cs="Arial"/>
        </w:rPr>
        <w:t xml:space="preserve">with an outstanding </w:t>
      </w:r>
      <w:r w:rsidR="009F4543">
        <w:rPr>
          <w:rFonts w:ascii="Arial" w:hAnsi="Arial" w:cs="Arial"/>
        </w:rPr>
        <w:t xml:space="preserve">performance ratio against </w:t>
      </w:r>
      <w:r w:rsidR="00D81696">
        <w:rPr>
          <w:rFonts w:ascii="Arial" w:hAnsi="Arial" w:cs="Arial"/>
        </w:rPr>
        <w:t xml:space="preserve">every other industry </w:t>
      </w:r>
      <w:r w:rsidR="001D43CB">
        <w:rPr>
          <w:rFonts w:ascii="Arial" w:hAnsi="Arial" w:cs="Arial"/>
        </w:rPr>
        <w:t>with</w:t>
      </w:r>
      <w:r w:rsidR="00060F9A">
        <w:rPr>
          <w:rFonts w:ascii="Arial" w:hAnsi="Arial" w:cs="Arial"/>
        </w:rPr>
        <w:t>in</w:t>
      </w:r>
      <w:r w:rsidR="001D43CB">
        <w:rPr>
          <w:rFonts w:ascii="Arial" w:hAnsi="Arial" w:cs="Arial"/>
        </w:rPr>
        <w:t xml:space="preserve"> the continent, </w:t>
      </w:r>
      <w:r w:rsidR="0096086F">
        <w:rPr>
          <w:rFonts w:ascii="Arial" w:hAnsi="Arial" w:cs="Arial"/>
        </w:rPr>
        <w:t>which has a 25</w:t>
      </w:r>
      <w:r w:rsidR="009D37AB">
        <w:rPr>
          <w:rFonts w:ascii="Arial" w:hAnsi="Arial" w:cs="Arial"/>
        </w:rPr>
        <w:t xml:space="preserve">% value </w:t>
      </w:r>
      <w:r w:rsidR="009C16B3">
        <w:rPr>
          <w:rFonts w:ascii="Arial" w:hAnsi="Arial" w:cs="Arial"/>
        </w:rPr>
        <w:t xml:space="preserve">of the all-embracing </w:t>
      </w:r>
      <w:r w:rsidR="00B22CA6">
        <w:rPr>
          <w:rFonts w:ascii="Arial" w:hAnsi="Arial" w:cs="Arial"/>
        </w:rPr>
        <w:t>global pharmaceutical industry</w:t>
      </w:r>
      <w:r w:rsidR="00837719">
        <w:rPr>
          <w:rFonts w:ascii="Arial" w:hAnsi="Arial" w:cs="Arial"/>
        </w:rPr>
        <w:t xml:space="preserve"> (Nenni et al., 2014</w:t>
      </w:r>
      <w:r w:rsidR="00F75DC5">
        <w:rPr>
          <w:rFonts w:ascii="Arial" w:hAnsi="Arial" w:cs="Arial"/>
        </w:rPr>
        <w:t>;</w:t>
      </w:r>
      <w:r w:rsidR="001B2099">
        <w:rPr>
          <w:rFonts w:ascii="Arial" w:hAnsi="Arial" w:cs="Arial"/>
        </w:rPr>
        <w:t xml:space="preserve"> </w:t>
      </w:r>
      <w:r w:rsidR="00ED344A">
        <w:rPr>
          <w:rFonts w:ascii="Arial" w:hAnsi="Arial" w:cs="Arial"/>
        </w:rPr>
        <w:t>Sinha and Ma</w:t>
      </w:r>
      <w:r w:rsidR="00886A5C">
        <w:rPr>
          <w:rFonts w:ascii="Arial" w:hAnsi="Arial" w:cs="Arial"/>
        </w:rPr>
        <w:t>thura</w:t>
      </w:r>
      <w:r w:rsidR="00DD5FE3">
        <w:rPr>
          <w:rFonts w:ascii="Arial" w:hAnsi="Arial" w:cs="Arial"/>
        </w:rPr>
        <w:t>, 2019;</w:t>
      </w:r>
      <w:r w:rsidR="00F75DC5">
        <w:rPr>
          <w:rFonts w:ascii="Arial" w:hAnsi="Arial" w:cs="Arial"/>
        </w:rPr>
        <w:t xml:space="preserve"> </w:t>
      </w:r>
      <w:bookmarkStart w:id="10" w:name="_Hlk79664563"/>
      <w:r w:rsidR="00F75DC5">
        <w:rPr>
          <w:rFonts w:ascii="Arial" w:hAnsi="Arial" w:cs="Arial"/>
        </w:rPr>
        <w:t>Garza, et al 2017</w:t>
      </w:r>
      <w:r w:rsidR="00837719">
        <w:rPr>
          <w:rFonts w:ascii="Arial" w:hAnsi="Arial" w:cs="Arial"/>
        </w:rPr>
        <w:t xml:space="preserve">). </w:t>
      </w:r>
    </w:p>
    <w:bookmarkEnd w:id="10"/>
    <w:p w14:paraId="1025EB38" w14:textId="37590E29" w:rsidR="004F7751" w:rsidRDefault="00615F58" w:rsidP="00EE6D78">
      <w:pPr>
        <w:jc w:val="both"/>
        <w:rPr>
          <w:rFonts w:ascii="Arial" w:hAnsi="Arial" w:cs="Arial"/>
        </w:rPr>
      </w:pPr>
      <w:r>
        <w:rPr>
          <w:rFonts w:ascii="Arial" w:hAnsi="Arial" w:cs="Arial"/>
        </w:rPr>
        <w:t>But non</w:t>
      </w:r>
      <w:r w:rsidR="004B049D">
        <w:rPr>
          <w:rFonts w:ascii="Arial" w:hAnsi="Arial" w:cs="Arial"/>
        </w:rPr>
        <w:t>e</w:t>
      </w:r>
      <w:r>
        <w:rPr>
          <w:rFonts w:ascii="Arial" w:hAnsi="Arial" w:cs="Arial"/>
        </w:rPr>
        <w:t>theless</w:t>
      </w:r>
      <w:r w:rsidR="004B049D">
        <w:rPr>
          <w:rFonts w:ascii="Arial" w:hAnsi="Arial" w:cs="Arial"/>
        </w:rPr>
        <w:t xml:space="preserve">, </w:t>
      </w:r>
      <w:r w:rsidR="004C2F27">
        <w:rPr>
          <w:rFonts w:ascii="Arial" w:hAnsi="Arial" w:cs="Arial"/>
        </w:rPr>
        <w:t xml:space="preserve">the industry as a whole </w:t>
      </w:r>
      <w:r w:rsidR="00BB0E3B">
        <w:rPr>
          <w:rFonts w:ascii="Arial" w:hAnsi="Arial" w:cs="Arial"/>
        </w:rPr>
        <w:t xml:space="preserve">have faced </w:t>
      </w:r>
      <w:r w:rsidR="001E5414">
        <w:rPr>
          <w:rFonts w:ascii="Arial" w:hAnsi="Arial" w:cs="Arial"/>
        </w:rPr>
        <w:t>challenges off great significance</w:t>
      </w:r>
      <w:r>
        <w:rPr>
          <w:rFonts w:ascii="Arial" w:hAnsi="Arial" w:cs="Arial"/>
        </w:rPr>
        <w:t xml:space="preserve"> </w:t>
      </w:r>
      <w:r w:rsidR="00951BC6">
        <w:rPr>
          <w:rFonts w:ascii="Arial" w:hAnsi="Arial" w:cs="Arial"/>
        </w:rPr>
        <w:t xml:space="preserve">in relation to rising </w:t>
      </w:r>
      <w:r w:rsidR="008C1924">
        <w:rPr>
          <w:rFonts w:ascii="Arial" w:hAnsi="Arial" w:cs="Arial"/>
        </w:rPr>
        <w:t>R&amp;D costings</w:t>
      </w:r>
      <w:r w:rsidR="00C45A50">
        <w:rPr>
          <w:rFonts w:ascii="Arial" w:hAnsi="Arial" w:cs="Arial"/>
        </w:rPr>
        <w:t xml:space="preserve">, </w:t>
      </w:r>
      <w:r w:rsidR="00E56707">
        <w:rPr>
          <w:rFonts w:ascii="Arial" w:hAnsi="Arial" w:cs="Arial"/>
        </w:rPr>
        <w:t xml:space="preserve">a drop in </w:t>
      </w:r>
      <w:r w:rsidR="003F29F0">
        <w:rPr>
          <w:rFonts w:ascii="Arial" w:hAnsi="Arial" w:cs="Arial"/>
        </w:rPr>
        <w:t>effectiveness</w:t>
      </w:r>
      <w:r w:rsidR="00714E99">
        <w:rPr>
          <w:rFonts w:ascii="Arial" w:hAnsi="Arial" w:cs="Arial"/>
        </w:rPr>
        <w:t xml:space="preserve">, expiration of a multitude </w:t>
      </w:r>
      <w:r w:rsidR="00F62FE3">
        <w:rPr>
          <w:rFonts w:ascii="Arial" w:hAnsi="Arial" w:cs="Arial"/>
        </w:rPr>
        <w:t xml:space="preserve">of </w:t>
      </w:r>
      <w:r w:rsidR="00271D31">
        <w:rPr>
          <w:rFonts w:ascii="Arial" w:hAnsi="Arial" w:cs="Arial"/>
        </w:rPr>
        <w:t>patients (Nenni et al., 2014)</w:t>
      </w:r>
      <w:r w:rsidR="0052696F">
        <w:rPr>
          <w:rFonts w:ascii="Arial" w:hAnsi="Arial" w:cs="Arial"/>
        </w:rPr>
        <w:t xml:space="preserve">, which has </w:t>
      </w:r>
      <w:r w:rsidR="007A573D">
        <w:rPr>
          <w:rFonts w:ascii="Arial" w:hAnsi="Arial" w:cs="Arial"/>
        </w:rPr>
        <w:t xml:space="preserve">witnessed a serious decline in profitability </w:t>
      </w:r>
      <w:r w:rsidR="00952D15">
        <w:rPr>
          <w:rFonts w:ascii="Arial" w:hAnsi="Arial" w:cs="Arial"/>
        </w:rPr>
        <w:t xml:space="preserve">(Friedli et al., 2013). </w:t>
      </w:r>
      <w:r w:rsidR="00490879">
        <w:rPr>
          <w:rFonts w:ascii="Arial" w:hAnsi="Arial" w:cs="Arial"/>
        </w:rPr>
        <w:t>So</w:t>
      </w:r>
      <w:r w:rsidR="00C40299">
        <w:rPr>
          <w:rFonts w:ascii="Arial" w:hAnsi="Arial" w:cs="Arial"/>
        </w:rPr>
        <w:t>,</w:t>
      </w:r>
      <w:r w:rsidR="00490879">
        <w:rPr>
          <w:rFonts w:ascii="Arial" w:hAnsi="Arial" w:cs="Arial"/>
        </w:rPr>
        <w:t xml:space="preserve"> </w:t>
      </w:r>
      <w:r w:rsidR="005F1DC2">
        <w:rPr>
          <w:rFonts w:ascii="Arial" w:hAnsi="Arial" w:cs="Arial"/>
        </w:rPr>
        <w:t>a</w:t>
      </w:r>
      <w:r w:rsidR="000F72D5">
        <w:rPr>
          <w:rFonts w:ascii="Arial" w:hAnsi="Arial" w:cs="Arial"/>
        </w:rPr>
        <w:t>s a</w:t>
      </w:r>
      <w:r w:rsidR="005F1DC2">
        <w:rPr>
          <w:rFonts w:ascii="Arial" w:hAnsi="Arial" w:cs="Arial"/>
        </w:rPr>
        <w:t xml:space="preserve"> </w:t>
      </w:r>
      <w:r w:rsidR="000F72D5">
        <w:rPr>
          <w:rFonts w:ascii="Arial" w:hAnsi="Arial" w:cs="Arial"/>
        </w:rPr>
        <w:t>consequence</w:t>
      </w:r>
      <w:r w:rsidR="00BF5459">
        <w:rPr>
          <w:rFonts w:ascii="Arial" w:hAnsi="Arial" w:cs="Arial"/>
        </w:rPr>
        <w:t xml:space="preserve"> of</w:t>
      </w:r>
      <w:r w:rsidR="00490879">
        <w:rPr>
          <w:rFonts w:ascii="Arial" w:hAnsi="Arial" w:cs="Arial"/>
        </w:rPr>
        <w:t xml:space="preserve"> </w:t>
      </w:r>
      <w:r w:rsidR="001E02DA">
        <w:rPr>
          <w:rFonts w:ascii="Arial" w:hAnsi="Arial" w:cs="Arial"/>
        </w:rPr>
        <w:t xml:space="preserve">that, </w:t>
      </w:r>
      <w:r w:rsidR="00E64836">
        <w:rPr>
          <w:rFonts w:ascii="Arial" w:hAnsi="Arial" w:cs="Arial"/>
        </w:rPr>
        <w:t>vital importan</w:t>
      </w:r>
      <w:r w:rsidR="00BF5459">
        <w:rPr>
          <w:rFonts w:ascii="Arial" w:hAnsi="Arial" w:cs="Arial"/>
        </w:rPr>
        <w:t xml:space="preserve">ce is required </w:t>
      </w:r>
      <w:r w:rsidR="00A30C6F">
        <w:rPr>
          <w:rFonts w:ascii="Arial" w:hAnsi="Arial" w:cs="Arial"/>
        </w:rPr>
        <w:t>for the improvement of the organisations operational</w:t>
      </w:r>
      <w:r w:rsidR="00007685">
        <w:rPr>
          <w:rFonts w:ascii="Arial" w:hAnsi="Arial" w:cs="Arial"/>
        </w:rPr>
        <w:t xml:space="preserve"> </w:t>
      </w:r>
      <w:r w:rsidR="00A30C6F">
        <w:rPr>
          <w:rFonts w:ascii="Arial" w:hAnsi="Arial" w:cs="Arial"/>
        </w:rPr>
        <w:t>performance</w:t>
      </w:r>
      <w:r w:rsidR="00007685">
        <w:rPr>
          <w:rFonts w:ascii="Arial" w:hAnsi="Arial" w:cs="Arial"/>
        </w:rPr>
        <w:t xml:space="preserve">, by way of process excellence </w:t>
      </w:r>
      <w:r w:rsidR="00D96D25">
        <w:rPr>
          <w:rFonts w:ascii="Arial" w:hAnsi="Arial" w:cs="Arial"/>
        </w:rPr>
        <w:t>schemes</w:t>
      </w:r>
      <w:r w:rsidR="00F17FCA">
        <w:rPr>
          <w:rFonts w:ascii="Arial" w:hAnsi="Arial" w:cs="Arial"/>
        </w:rPr>
        <w:t>, like the lean</w:t>
      </w:r>
      <w:r w:rsidR="00F97FC2">
        <w:rPr>
          <w:rFonts w:ascii="Arial" w:hAnsi="Arial" w:cs="Arial"/>
        </w:rPr>
        <w:t xml:space="preserve"> practice and principles</w:t>
      </w:r>
      <w:r w:rsidR="00366A8C">
        <w:rPr>
          <w:rFonts w:ascii="Arial" w:hAnsi="Arial" w:cs="Arial"/>
        </w:rPr>
        <w:t xml:space="preserve"> which has </w:t>
      </w:r>
      <w:r w:rsidR="00212833">
        <w:rPr>
          <w:rFonts w:ascii="Arial" w:hAnsi="Arial" w:cs="Arial"/>
        </w:rPr>
        <w:t xml:space="preserve">come to light, </w:t>
      </w:r>
      <w:r w:rsidR="000E3521">
        <w:rPr>
          <w:rFonts w:ascii="Arial" w:hAnsi="Arial" w:cs="Arial"/>
        </w:rPr>
        <w:t>as</w:t>
      </w:r>
      <w:r w:rsidR="00030BA0">
        <w:rPr>
          <w:rFonts w:ascii="Arial" w:hAnsi="Arial" w:cs="Arial"/>
        </w:rPr>
        <w:t xml:space="preserve"> a</w:t>
      </w:r>
      <w:r w:rsidR="000E3521">
        <w:rPr>
          <w:rFonts w:ascii="Arial" w:hAnsi="Arial" w:cs="Arial"/>
        </w:rPr>
        <w:t xml:space="preserve"> way of dealing with these challenges (Wagner</w:t>
      </w:r>
      <w:r w:rsidR="0008076D">
        <w:rPr>
          <w:rFonts w:ascii="Arial" w:hAnsi="Arial" w:cs="Arial"/>
        </w:rPr>
        <w:t xml:space="preserve"> et al., 2009); Friedli et al., </w:t>
      </w:r>
      <w:r w:rsidR="00243666">
        <w:rPr>
          <w:rFonts w:ascii="Arial" w:hAnsi="Arial" w:cs="Arial"/>
        </w:rPr>
        <w:t>2013).</w:t>
      </w:r>
      <w:r w:rsidR="00046783">
        <w:rPr>
          <w:rFonts w:ascii="Arial" w:hAnsi="Arial" w:cs="Arial"/>
        </w:rPr>
        <w:t xml:space="preserve"> </w:t>
      </w:r>
      <w:r w:rsidR="008304FB">
        <w:rPr>
          <w:rFonts w:ascii="Arial" w:hAnsi="Arial" w:cs="Arial"/>
        </w:rPr>
        <w:t xml:space="preserve">Although, </w:t>
      </w:r>
      <w:r w:rsidR="00AB6BA6">
        <w:rPr>
          <w:rFonts w:ascii="Arial" w:hAnsi="Arial" w:cs="Arial"/>
        </w:rPr>
        <w:t>moderate evi</w:t>
      </w:r>
      <w:r w:rsidR="007D718C">
        <w:rPr>
          <w:rFonts w:ascii="Arial" w:hAnsi="Arial" w:cs="Arial"/>
        </w:rPr>
        <w:t xml:space="preserve">dence of </w:t>
      </w:r>
      <w:r w:rsidR="001F3F72">
        <w:rPr>
          <w:rFonts w:ascii="Arial" w:hAnsi="Arial" w:cs="Arial"/>
        </w:rPr>
        <w:t xml:space="preserve">LM </w:t>
      </w:r>
      <w:r w:rsidR="00780099">
        <w:rPr>
          <w:rFonts w:ascii="Arial" w:hAnsi="Arial" w:cs="Arial"/>
        </w:rPr>
        <w:t xml:space="preserve">for the pharmaceutical </w:t>
      </w:r>
      <w:r w:rsidR="00F972CC">
        <w:rPr>
          <w:rFonts w:ascii="Arial" w:hAnsi="Arial" w:cs="Arial"/>
        </w:rPr>
        <w:t xml:space="preserve">industry </w:t>
      </w:r>
      <w:r w:rsidR="00720692">
        <w:rPr>
          <w:rFonts w:ascii="Arial" w:hAnsi="Arial" w:cs="Arial"/>
        </w:rPr>
        <w:t>occurs</w:t>
      </w:r>
      <w:r w:rsidR="00A85917">
        <w:rPr>
          <w:rFonts w:ascii="Arial" w:hAnsi="Arial" w:cs="Arial"/>
        </w:rPr>
        <w:t xml:space="preserve"> in </w:t>
      </w:r>
      <w:r w:rsidR="003F209A">
        <w:rPr>
          <w:rFonts w:ascii="Arial" w:hAnsi="Arial" w:cs="Arial"/>
        </w:rPr>
        <w:t xml:space="preserve">organisations </w:t>
      </w:r>
      <w:r w:rsidR="001D1391">
        <w:rPr>
          <w:rFonts w:ascii="Arial" w:hAnsi="Arial" w:cs="Arial"/>
        </w:rPr>
        <w:t xml:space="preserve">namely </w:t>
      </w:r>
      <w:r w:rsidR="00E412A9">
        <w:rPr>
          <w:rFonts w:ascii="Arial" w:hAnsi="Arial" w:cs="Arial"/>
        </w:rPr>
        <w:t>Lundbeck, Novartis, and</w:t>
      </w:r>
      <w:r w:rsidR="00E412A9" w:rsidRPr="007B46A5">
        <w:rPr>
          <w:rFonts w:ascii="Arial" w:hAnsi="Arial" w:cs="Arial"/>
          <w:b/>
          <w:bCs/>
        </w:rPr>
        <w:t xml:space="preserve"> GSK</w:t>
      </w:r>
      <w:r w:rsidR="0093251D">
        <w:rPr>
          <w:rFonts w:ascii="Arial" w:hAnsi="Arial" w:cs="Arial"/>
        </w:rPr>
        <w:t xml:space="preserve"> (Friedli et al., 2013; O</w:t>
      </w:r>
      <w:r w:rsidR="008E18B0">
        <w:rPr>
          <w:rFonts w:ascii="Arial" w:hAnsi="Arial" w:cs="Arial"/>
        </w:rPr>
        <w:t>’</w:t>
      </w:r>
      <w:r w:rsidR="0093251D">
        <w:rPr>
          <w:rFonts w:ascii="Arial" w:hAnsi="Arial" w:cs="Arial"/>
        </w:rPr>
        <w:t>R</w:t>
      </w:r>
      <w:r w:rsidR="008E18B0">
        <w:rPr>
          <w:rFonts w:ascii="Arial" w:hAnsi="Arial" w:cs="Arial"/>
        </w:rPr>
        <w:t>ourke and Green, 2006; Ch</w:t>
      </w:r>
      <w:r w:rsidR="0076059B">
        <w:rPr>
          <w:rFonts w:ascii="Arial" w:hAnsi="Arial" w:cs="Arial"/>
        </w:rPr>
        <w:t>owdary and George, 2011),</w:t>
      </w:r>
      <w:r w:rsidR="00F93F5B">
        <w:rPr>
          <w:rFonts w:ascii="Arial" w:hAnsi="Arial" w:cs="Arial"/>
        </w:rPr>
        <w:t xml:space="preserve"> this has not </w:t>
      </w:r>
      <w:r w:rsidR="00FB776F">
        <w:rPr>
          <w:rFonts w:ascii="Arial" w:hAnsi="Arial" w:cs="Arial"/>
        </w:rPr>
        <w:t xml:space="preserve">been agreed by academic </w:t>
      </w:r>
      <w:r w:rsidR="008110A8">
        <w:rPr>
          <w:rFonts w:ascii="Arial" w:hAnsi="Arial" w:cs="Arial"/>
        </w:rPr>
        <w:t>writings</w:t>
      </w:r>
      <w:r w:rsidR="0076059B">
        <w:rPr>
          <w:rFonts w:ascii="Arial" w:hAnsi="Arial" w:cs="Arial"/>
        </w:rPr>
        <w:t xml:space="preserve"> </w:t>
      </w:r>
      <w:r w:rsidR="00557825">
        <w:rPr>
          <w:rFonts w:ascii="Arial" w:hAnsi="Arial" w:cs="Arial"/>
        </w:rPr>
        <w:t>in regard to</w:t>
      </w:r>
      <w:r w:rsidR="00D84151">
        <w:rPr>
          <w:rFonts w:ascii="Arial" w:hAnsi="Arial" w:cs="Arial"/>
        </w:rPr>
        <w:t xml:space="preserve"> </w:t>
      </w:r>
      <w:r w:rsidR="005B7197">
        <w:rPr>
          <w:rFonts w:ascii="Arial" w:hAnsi="Arial" w:cs="Arial"/>
        </w:rPr>
        <w:t xml:space="preserve">being relevant </w:t>
      </w:r>
      <w:r w:rsidR="009C3117">
        <w:rPr>
          <w:rFonts w:ascii="Arial" w:hAnsi="Arial" w:cs="Arial"/>
        </w:rPr>
        <w:t xml:space="preserve">of lean initiatives </w:t>
      </w:r>
      <w:r w:rsidR="00370ECA">
        <w:rPr>
          <w:rFonts w:ascii="Arial" w:hAnsi="Arial" w:cs="Arial"/>
        </w:rPr>
        <w:t>within the European pharmaceutical sector</w:t>
      </w:r>
      <w:r w:rsidR="008825CD">
        <w:rPr>
          <w:rFonts w:ascii="Arial" w:hAnsi="Arial" w:cs="Arial"/>
        </w:rPr>
        <w:t>, also</w:t>
      </w:r>
      <w:r w:rsidR="000E42C8">
        <w:rPr>
          <w:rFonts w:ascii="Arial" w:hAnsi="Arial" w:cs="Arial"/>
        </w:rPr>
        <w:t xml:space="preserve"> </w:t>
      </w:r>
      <w:r w:rsidR="00D32516" w:rsidRPr="00DD6E86">
        <w:rPr>
          <w:rFonts w:ascii="Arial" w:hAnsi="Arial" w:cs="Arial"/>
        </w:rPr>
        <w:t>the capa</w:t>
      </w:r>
      <w:r w:rsidR="0004223F" w:rsidRPr="00DD6E86">
        <w:rPr>
          <w:rFonts w:ascii="Arial" w:hAnsi="Arial" w:cs="Arial"/>
        </w:rPr>
        <w:t>c</w:t>
      </w:r>
      <w:r w:rsidR="00D32516" w:rsidRPr="00DD6E86">
        <w:rPr>
          <w:rFonts w:ascii="Arial" w:hAnsi="Arial" w:cs="Arial"/>
        </w:rPr>
        <w:t xml:space="preserve">ity of the latter </w:t>
      </w:r>
      <w:r w:rsidR="008227BF" w:rsidRPr="00DD6E86">
        <w:rPr>
          <w:rFonts w:ascii="Arial" w:hAnsi="Arial" w:cs="Arial"/>
        </w:rPr>
        <w:t xml:space="preserve">to </w:t>
      </w:r>
      <w:r w:rsidR="00786BD8" w:rsidRPr="00DD6E86">
        <w:rPr>
          <w:rFonts w:ascii="Arial" w:hAnsi="Arial" w:cs="Arial"/>
        </w:rPr>
        <w:t>a</w:t>
      </w:r>
      <w:r w:rsidR="008227BF" w:rsidRPr="00DD6E86">
        <w:rPr>
          <w:rFonts w:ascii="Arial" w:hAnsi="Arial" w:cs="Arial"/>
        </w:rPr>
        <w:t>s</w:t>
      </w:r>
      <w:r w:rsidR="00786BD8" w:rsidRPr="00DD6E86">
        <w:rPr>
          <w:rFonts w:ascii="Arial" w:hAnsi="Arial" w:cs="Arial"/>
        </w:rPr>
        <w:t>s</w:t>
      </w:r>
      <w:r w:rsidR="002423BF" w:rsidRPr="00DD6E86">
        <w:rPr>
          <w:rFonts w:ascii="Arial" w:hAnsi="Arial" w:cs="Arial"/>
        </w:rPr>
        <w:t>ist</w:t>
      </w:r>
      <w:r w:rsidR="008227BF" w:rsidRPr="00DD6E86">
        <w:rPr>
          <w:rFonts w:ascii="Arial" w:hAnsi="Arial" w:cs="Arial"/>
        </w:rPr>
        <w:t xml:space="preserve"> lean initiatives</w:t>
      </w:r>
      <w:r w:rsidR="00F75DC5">
        <w:rPr>
          <w:rFonts w:ascii="Arial" w:hAnsi="Arial" w:cs="Arial"/>
        </w:rPr>
        <w:t xml:space="preserve"> (Garza, et al 2017</w:t>
      </w:r>
      <w:r w:rsidR="00B269FC">
        <w:rPr>
          <w:rFonts w:ascii="Arial" w:hAnsi="Arial" w:cs="Arial"/>
        </w:rPr>
        <w:t xml:space="preserve">; </w:t>
      </w:r>
      <w:bookmarkStart w:id="11" w:name="_Hlk79668083"/>
      <w:r w:rsidR="00B269FC">
        <w:rPr>
          <w:rFonts w:ascii="Arial" w:hAnsi="Arial" w:cs="Arial"/>
        </w:rPr>
        <w:t xml:space="preserve">Jasti and Kurra, </w:t>
      </w:r>
      <w:r w:rsidR="00F40764">
        <w:rPr>
          <w:rFonts w:ascii="Arial" w:hAnsi="Arial" w:cs="Arial"/>
        </w:rPr>
        <w:t>2017, p. 476</w:t>
      </w:r>
      <w:r w:rsidR="00E42157">
        <w:rPr>
          <w:rFonts w:ascii="Arial" w:hAnsi="Arial" w:cs="Arial"/>
        </w:rPr>
        <w:t>)</w:t>
      </w:r>
      <w:r w:rsidR="00F75DC5">
        <w:rPr>
          <w:rFonts w:ascii="Arial" w:hAnsi="Arial" w:cs="Arial"/>
        </w:rPr>
        <w:t xml:space="preserve">. </w:t>
      </w:r>
      <w:r w:rsidR="00720692">
        <w:rPr>
          <w:rFonts w:ascii="Arial" w:hAnsi="Arial" w:cs="Arial"/>
        </w:rPr>
        <w:t xml:space="preserve"> </w:t>
      </w:r>
      <w:bookmarkEnd w:id="11"/>
    </w:p>
    <w:p w14:paraId="3892BF6F" w14:textId="71CEA902" w:rsidR="007C54BF" w:rsidRDefault="00D76CA4" w:rsidP="00EE6D78">
      <w:pPr>
        <w:jc w:val="both"/>
        <w:rPr>
          <w:rFonts w:ascii="Arial" w:hAnsi="Arial" w:cs="Arial"/>
        </w:rPr>
      </w:pPr>
      <w:r>
        <w:rPr>
          <w:rFonts w:ascii="Arial" w:hAnsi="Arial" w:cs="Arial"/>
        </w:rPr>
        <w:t xml:space="preserve">Not to mention, </w:t>
      </w:r>
      <w:r w:rsidR="001A3632">
        <w:rPr>
          <w:rFonts w:ascii="Arial" w:hAnsi="Arial" w:cs="Arial"/>
        </w:rPr>
        <w:t xml:space="preserve">the </w:t>
      </w:r>
      <w:r w:rsidR="00EF3591">
        <w:rPr>
          <w:rFonts w:ascii="Arial" w:hAnsi="Arial" w:cs="Arial"/>
        </w:rPr>
        <w:t xml:space="preserve">formally announced </w:t>
      </w:r>
      <w:r w:rsidR="00227744">
        <w:rPr>
          <w:rFonts w:ascii="Arial" w:hAnsi="Arial" w:cs="Arial"/>
        </w:rPr>
        <w:t xml:space="preserve">cases of LM </w:t>
      </w:r>
      <w:r w:rsidR="00222D97">
        <w:rPr>
          <w:rFonts w:ascii="Arial" w:hAnsi="Arial" w:cs="Arial"/>
        </w:rPr>
        <w:t>accomplishment</w:t>
      </w:r>
      <w:r w:rsidR="0093717F">
        <w:rPr>
          <w:rFonts w:ascii="Arial" w:hAnsi="Arial" w:cs="Arial"/>
        </w:rPr>
        <w:t>s</w:t>
      </w:r>
      <w:r w:rsidR="00222D97">
        <w:rPr>
          <w:rFonts w:ascii="Arial" w:hAnsi="Arial" w:cs="Arial"/>
        </w:rPr>
        <w:t xml:space="preserve"> </w:t>
      </w:r>
      <w:r w:rsidR="00F012C0">
        <w:rPr>
          <w:rFonts w:ascii="Arial" w:hAnsi="Arial" w:cs="Arial"/>
        </w:rPr>
        <w:t>by the pharmaceutical industry</w:t>
      </w:r>
      <w:r w:rsidR="005B481C">
        <w:rPr>
          <w:rFonts w:ascii="Arial" w:hAnsi="Arial" w:cs="Arial"/>
        </w:rPr>
        <w:t xml:space="preserve">, </w:t>
      </w:r>
      <w:r w:rsidR="001C5BF7">
        <w:rPr>
          <w:rFonts w:ascii="Arial" w:hAnsi="Arial" w:cs="Arial"/>
        </w:rPr>
        <w:t xml:space="preserve">furthermore, </w:t>
      </w:r>
      <w:r w:rsidR="004A037F">
        <w:rPr>
          <w:rFonts w:ascii="Arial" w:hAnsi="Arial" w:cs="Arial"/>
        </w:rPr>
        <w:t xml:space="preserve">no </w:t>
      </w:r>
      <w:r w:rsidR="00EE780F">
        <w:rPr>
          <w:rFonts w:ascii="Arial" w:hAnsi="Arial" w:cs="Arial"/>
        </w:rPr>
        <w:t>studies</w:t>
      </w:r>
      <w:r w:rsidR="004A037F">
        <w:rPr>
          <w:rFonts w:ascii="Arial" w:hAnsi="Arial" w:cs="Arial"/>
        </w:rPr>
        <w:t xml:space="preserve"> are known</w:t>
      </w:r>
      <w:r w:rsidR="00EE780F">
        <w:rPr>
          <w:rFonts w:ascii="Arial" w:hAnsi="Arial" w:cs="Arial"/>
        </w:rPr>
        <w:t xml:space="preserve"> </w:t>
      </w:r>
      <w:r w:rsidR="008553E2">
        <w:rPr>
          <w:rFonts w:ascii="Arial" w:hAnsi="Arial" w:cs="Arial"/>
        </w:rPr>
        <w:t xml:space="preserve">of academic literature </w:t>
      </w:r>
      <w:r w:rsidR="005079AB">
        <w:rPr>
          <w:rFonts w:ascii="Arial" w:hAnsi="Arial" w:cs="Arial"/>
        </w:rPr>
        <w:t>which highlight</w:t>
      </w:r>
      <w:r w:rsidR="00613408">
        <w:rPr>
          <w:rFonts w:ascii="Arial" w:hAnsi="Arial" w:cs="Arial"/>
        </w:rPr>
        <w:t>s</w:t>
      </w:r>
      <w:r w:rsidR="007B3276">
        <w:rPr>
          <w:rFonts w:ascii="Arial" w:hAnsi="Arial" w:cs="Arial"/>
        </w:rPr>
        <w:t xml:space="preserve"> resea</w:t>
      </w:r>
      <w:r w:rsidR="000F43DA">
        <w:rPr>
          <w:rFonts w:ascii="Arial" w:hAnsi="Arial" w:cs="Arial"/>
        </w:rPr>
        <w:t xml:space="preserve">rch </w:t>
      </w:r>
      <w:r w:rsidR="002E030C">
        <w:rPr>
          <w:rFonts w:ascii="Arial" w:hAnsi="Arial" w:cs="Arial"/>
        </w:rPr>
        <w:t>of lean readiness (LR</w:t>
      </w:r>
      <w:r w:rsidR="001A6945">
        <w:rPr>
          <w:rFonts w:ascii="Arial" w:hAnsi="Arial" w:cs="Arial"/>
        </w:rPr>
        <w:t>)</w:t>
      </w:r>
      <w:r w:rsidR="00F63D45">
        <w:rPr>
          <w:rFonts w:ascii="Arial" w:hAnsi="Arial" w:cs="Arial"/>
        </w:rPr>
        <w:t xml:space="preserve"> of European pharmaceutical manufacture</w:t>
      </w:r>
      <w:r w:rsidR="00A314B8">
        <w:rPr>
          <w:rFonts w:ascii="Arial" w:hAnsi="Arial" w:cs="Arial"/>
        </w:rPr>
        <w:t>rs.</w:t>
      </w:r>
      <w:r w:rsidR="00076A48">
        <w:rPr>
          <w:rFonts w:ascii="Arial" w:hAnsi="Arial" w:cs="Arial"/>
        </w:rPr>
        <w:t xml:space="preserve"> In this line, Al</w:t>
      </w:r>
      <w:r w:rsidR="00D81D25">
        <w:rPr>
          <w:rFonts w:ascii="Arial" w:hAnsi="Arial" w:cs="Arial"/>
        </w:rPr>
        <w:t xml:space="preserve">-Najem et al., (2013), </w:t>
      </w:r>
      <w:r w:rsidR="001714D4">
        <w:rPr>
          <w:rFonts w:ascii="Arial" w:hAnsi="Arial" w:cs="Arial"/>
        </w:rPr>
        <w:t xml:space="preserve">Garza-Reyes et al., (2015) and </w:t>
      </w:r>
      <w:r w:rsidR="00F1043D">
        <w:rPr>
          <w:rFonts w:ascii="Arial" w:hAnsi="Arial" w:cs="Arial"/>
        </w:rPr>
        <w:t xml:space="preserve">Kodali.,(2008) have </w:t>
      </w:r>
      <w:r w:rsidR="008E4FB3">
        <w:rPr>
          <w:rFonts w:ascii="Arial" w:hAnsi="Arial" w:cs="Arial"/>
        </w:rPr>
        <w:t xml:space="preserve">emphasised </w:t>
      </w:r>
      <w:r w:rsidR="00AC6615">
        <w:rPr>
          <w:rFonts w:ascii="Arial" w:hAnsi="Arial" w:cs="Arial"/>
        </w:rPr>
        <w:t>the in</w:t>
      </w:r>
      <w:r w:rsidR="006E1296">
        <w:rPr>
          <w:rFonts w:ascii="Arial" w:hAnsi="Arial" w:cs="Arial"/>
        </w:rPr>
        <w:t>sufficiency</w:t>
      </w:r>
      <w:r w:rsidR="00430527">
        <w:rPr>
          <w:rFonts w:ascii="Arial" w:hAnsi="Arial" w:cs="Arial"/>
        </w:rPr>
        <w:t xml:space="preserve"> of </w:t>
      </w:r>
      <w:r w:rsidR="00533051">
        <w:rPr>
          <w:rFonts w:ascii="Arial" w:hAnsi="Arial" w:cs="Arial"/>
        </w:rPr>
        <w:t xml:space="preserve">analysis surrounding </w:t>
      </w:r>
      <w:r w:rsidR="00BF2B9E">
        <w:rPr>
          <w:rFonts w:ascii="Arial" w:hAnsi="Arial" w:cs="Arial"/>
        </w:rPr>
        <w:t xml:space="preserve">the LR </w:t>
      </w:r>
      <w:r w:rsidR="00451C2F">
        <w:rPr>
          <w:rFonts w:ascii="Arial" w:hAnsi="Arial" w:cs="Arial"/>
        </w:rPr>
        <w:t>level of other industries</w:t>
      </w:r>
      <w:r w:rsidR="00BD0E29">
        <w:rPr>
          <w:rFonts w:ascii="Arial" w:hAnsi="Arial" w:cs="Arial"/>
        </w:rPr>
        <w:t>, apart</w:t>
      </w:r>
      <w:r w:rsidR="009C3FFC">
        <w:rPr>
          <w:rFonts w:ascii="Arial" w:hAnsi="Arial" w:cs="Arial"/>
        </w:rPr>
        <w:t xml:space="preserve"> from the automotive where LM </w:t>
      </w:r>
      <w:r w:rsidR="00C8234B">
        <w:rPr>
          <w:rFonts w:ascii="Arial" w:hAnsi="Arial" w:cs="Arial"/>
        </w:rPr>
        <w:t xml:space="preserve"> was </w:t>
      </w:r>
      <w:r w:rsidR="009C3FFC">
        <w:rPr>
          <w:rFonts w:ascii="Arial" w:hAnsi="Arial" w:cs="Arial"/>
        </w:rPr>
        <w:t xml:space="preserve">first </w:t>
      </w:r>
      <w:r w:rsidR="00C8234B">
        <w:rPr>
          <w:rFonts w:ascii="Arial" w:hAnsi="Arial" w:cs="Arial"/>
        </w:rPr>
        <w:t>initiated</w:t>
      </w:r>
      <w:r w:rsidR="001D439D">
        <w:rPr>
          <w:rFonts w:ascii="Arial" w:hAnsi="Arial" w:cs="Arial"/>
        </w:rPr>
        <w:t>.</w:t>
      </w:r>
      <w:r w:rsidR="002E2008">
        <w:rPr>
          <w:rFonts w:ascii="Arial" w:hAnsi="Arial" w:cs="Arial"/>
        </w:rPr>
        <w:t xml:space="preserve"> Consequently, </w:t>
      </w:r>
      <w:r w:rsidR="00004EEB">
        <w:rPr>
          <w:rFonts w:ascii="Arial" w:hAnsi="Arial" w:cs="Arial"/>
        </w:rPr>
        <w:t xml:space="preserve">in view of </w:t>
      </w:r>
      <w:r w:rsidR="003E29C3">
        <w:rPr>
          <w:rFonts w:ascii="Arial" w:hAnsi="Arial" w:cs="Arial"/>
        </w:rPr>
        <w:t>the significance of the European pharmaceuti</w:t>
      </w:r>
      <w:r w:rsidR="00B41822">
        <w:rPr>
          <w:rFonts w:ascii="Arial" w:hAnsi="Arial" w:cs="Arial"/>
        </w:rPr>
        <w:t>cal industry,</w:t>
      </w:r>
      <w:r w:rsidR="00B273B7">
        <w:rPr>
          <w:rFonts w:ascii="Arial" w:hAnsi="Arial" w:cs="Arial"/>
        </w:rPr>
        <w:t xml:space="preserve"> </w:t>
      </w:r>
      <w:r w:rsidR="002A784E">
        <w:rPr>
          <w:rFonts w:ascii="Arial" w:hAnsi="Arial" w:cs="Arial"/>
        </w:rPr>
        <w:t>this work</w:t>
      </w:r>
      <w:r w:rsidR="000B1041">
        <w:rPr>
          <w:rFonts w:ascii="Arial" w:hAnsi="Arial" w:cs="Arial"/>
        </w:rPr>
        <w:t xml:space="preserve"> </w:t>
      </w:r>
      <w:r w:rsidR="0082379B">
        <w:rPr>
          <w:rFonts w:ascii="Arial" w:hAnsi="Arial" w:cs="Arial"/>
        </w:rPr>
        <w:t xml:space="preserve">explores </w:t>
      </w:r>
      <w:r w:rsidR="005A3B7C">
        <w:rPr>
          <w:rFonts w:ascii="Arial" w:hAnsi="Arial" w:cs="Arial"/>
        </w:rPr>
        <w:t>the type of re</w:t>
      </w:r>
      <w:r w:rsidR="00F040C3">
        <w:rPr>
          <w:rFonts w:ascii="Arial" w:hAnsi="Arial" w:cs="Arial"/>
        </w:rPr>
        <w:t>a</w:t>
      </w:r>
      <w:r w:rsidR="005A3B7C">
        <w:rPr>
          <w:rFonts w:ascii="Arial" w:hAnsi="Arial" w:cs="Arial"/>
        </w:rPr>
        <w:t>diness</w:t>
      </w:r>
      <w:r w:rsidR="00F040C3">
        <w:rPr>
          <w:rFonts w:ascii="Arial" w:hAnsi="Arial" w:cs="Arial"/>
        </w:rPr>
        <w:t xml:space="preserve"> for the secto</w:t>
      </w:r>
      <w:r w:rsidR="00740171">
        <w:rPr>
          <w:rFonts w:ascii="Arial" w:hAnsi="Arial" w:cs="Arial"/>
        </w:rPr>
        <w:t>r to allocate a</w:t>
      </w:r>
      <w:r w:rsidR="00332512">
        <w:rPr>
          <w:rFonts w:ascii="Arial" w:hAnsi="Arial" w:cs="Arial"/>
        </w:rPr>
        <w:t xml:space="preserve">n approved </w:t>
      </w:r>
      <w:r w:rsidR="00836571">
        <w:rPr>
          <w:rFonts w:ascii="Arial" w:hAnsi="Arial" w:cs="Arial"/>
        </w:rPr>
        <w:t>basis</w:t>
      </w:r>
      <w:r w:rsidR="005D67F3">
        <w:rPr>
          <w:rFonts w:ascii="Arial" w:hAnsi="Arial" w:cs="Arial"/>
        </w:rPr>
        <w:t xml:space="preserve"> </w:t>
      </w:r>
      <w:r w:rsidR="00207B88">
        <w:rPr>
          <w:rFonts w:ascii="Arial" w:hAnsi="Arial" w:cs="Arial"/>
        </w:rPr>
        <w:t xml:space="preserve">to implement </w:t>
      </w:r>
      <w:r w:rsidR="00D75DA3">
        <w:rPr>
          <w:rFonts w:ascii="Arial" w:hAnsi="Arial" w:cs="Arial"/>
        </w:rPr>
        <w:t xml:space="preserve">the sustainment </w:t>
      </w:r>
      <w:r w:rsidR="007D7919">
        <w:rPr>
          <w:rFonts w:ascii="Arial" w:hAnsi="Arial" w:cs="Arial"/>
        </w:rPr>
        <w:t>of LM.</w:t>
      </w:r>
      <w:r w:rsidR="005D67F3">
        <w:rPr>
          <w:rFonts w:ascii="Arial" w:hAnsi="Arial" w:cs="Arial"/>
        </w:rPr>
        <w:t xml:space="preserve"> </w:t>
      </w:r>
      <w:r w:rsidR="002272DE">
        <w:rPr>
          <w:rFonts w:ascii="Arial" w:hAnsi="Arial" w:cs="Arial"/>
        </w:rPr>
        <w:t>Fu</w:t>
      </w:r>
      <w:r w:rsidR="00CB7E3B">
        <w:rPr>
          <w:rFonts w:ascii="Arial" w:hAnsi="Arial" w:cs="Arial"/>
        </w:rPr>
        <w:t>r</w:t>
      </w:r>
      <w:r w:rsidR="002272DE">
        <w:rPr>
          <w:rFonts w:ascii="Arial" w:hAnsi="Arial" w:cs="Arial"/>
        </w:rPr>
        <w:t xml:space="preserve">thermore, </w:t>
      </w:r>
      <w:r w:rsidR="00CB7E3B">
        <w:rPr>
          <w:rFonts w:ascii="Arial" w:hAnsi="Arial" w:cs="Arial"/>
        </w:rPr>
        <w:t xml:space="preserve">the significance of SME’s </w:t>
      </w:r>
      <w:r w:rsidR="005F53D1">
        <w:rPr>
          <w:rFonts w:ascii="Arial" w:hAnsi="Arial" w:cs="Arial"/>
        </w:rPr>
        <w:t>on a global sca</w:t>
      </w:r>
      <w:r w:rsidR="00077C4D">
        <w:rPr>
          <w:rFonts w:ascii="Arial" w:hAnsi="Arial" w:cs="Arial"/>
        </w:rPr>
        <w:t xml:space="preserve">le </w:t>
      </w:r>
      <w:r w:rsidR="00441CDD">
        <w:rPr>
          <w:rFonts w:ascii="Arial" w:hAnsi="Arial" w:cs="Arial"/>
        </w:rPr>
        <w:lastRenderedPageBreak/>
        <w:t xml:space="preserve">has </w:t>
      </w:r>
      <w:r w:rsidR="000D76D6">
        <w:rPr>
          <w:rFonts w:ascii="Arial" w:hAnsi="Arial" w:cs="Arial"/>
        </w:rPr>
        <w:t>been called to attention</w:t>
      </w:r>
      <w:r w:rsidR="004146FD">
        <w:rPr>
          <w:rFonts w:ascii="Arial" w:hAnsi="Arial" w:cs="Arial"/>
        </w:rPr>
        <w:t xml:space="preserve"> o</w:t>
      </w:r>
      <w:r w:rsidR="00550E9B">
        <w:rPr>
          <w:rFonts w:ascii="Arial" w:hAnsi="Arial" w:cs="Arial"/>
        </w:rPr>
        <w:t>ver</w:t>
      </w:r>
      <w:r w:rsidR="004146FD">
        <w:rPr>
          <w:rFonts w:ascii="Arial" w:hAnsi="Arial" w:cs="Arial"/>
        </w:rPr>
        <w:t xml:space="preserve"> the last decade</w:t>
      </w:r>
      <w:r w:rsidR="001F3C07">
        <w:rPr>
          <w:rFonts w:ascii="Arial" w:hAnsi="Arial" w:cs="Arial"/>
        </w:rPr>
        <w:t xml:space="preserve"> (Garza, et al., 20</w:t>
      </w:r>
      <w:r w:rsidR="00F14F1D">
        <w:rPr>
          <w:rFonts w:ascii="Arial" w:hAnsi="Arial" w:cs="Arial"/>
        </w:rPr>
        <w:t>17</w:t>
      </w:r>
      <w:r w:rsidR="00A11EB7">
        <w:rPr>
          <w:rFonts w:ascii="Arial" w:hAnsi="Arial" w:cs="Arial"/>
        </w:rPr>
        <w:t>;</w:t>
      </w:r>
      <w:r w:rsidR="00F60296" w:rsidRPr="00F60296">
        <w:rPr>
          <w:rFonts w:ascii="Arial" w:hAnsi="Arial" w:cs="Arial"/>
        </w:rPr>
        <w:t xml:space="preserve"> </w:t>
      </w:r>
      <w:bookmarkStart w:id="12" w:name="_Hlk79667772"/>
      <w:r w:rsidR="00F60296">
        <w:rPr>
          <w:rFonts w:ascii="Arial" w:hAnsi="Arial" w:cs="Arial"/>
        </w:rPr>
        <w:t>Marodin, et al., 2017</w:t>
      </w:r>
      <w:r w:rsidR="005242E9">
        <w:rPr>
          <w:rFonts w:ascii="Arial" w:hAnsi="Arial" w:cs="Arial"/>
        </w:rPr>
        <w:t xml:space="preserve">; </w:t>
      </w:r>
      <w:r w:rsidR="00410170">
        <w:rPr>
          <w:rFonts w:ascii="Arial" w:hAnsi="Arial" w:cs="Arial"/>
        </w:rPr>
        <w:t>Argiyantari, et al., 2020).</w:t>
      </w:r>
    </w:p>
    <w:bookmarkEnd w:id="12"/>
    <w:p w14:paraId="1C6701E6" w14:textId="45B0BE21" w:rsidR="00D66813" w:rsidRDefault="00210370" w:rsidP="00D66813">
      <w:pPr>
        <w:jc w:val="both"/>
        <w:rPr>
          <w:rFonts w:ascii="Arial" w:hAnsi="Arial" w:cs="Arial"/>
        </w:rPr>
      </w:pPr>
      <w:r>
        <w:rPr>
          <w:rFonts w:ascii="Arial" w:hAnsi="Arial" w:cs="Arial"/>
        </w:rPr>
        <w:t xml:space="preserve">In particular, </w:t>
      </w:r>
      <w:r w:rsidR="005175FE">
        <w:rPr>
          <w:rFonts w:ascii="Arial" w:hAnsi="Arial" w:cs="Arial"/>
        </w:rPr>
        <w:t xml:space="preserve">as stated by </w:t>
      </w:r>
      <w:r w:rsidR="008F04D4">
        <w:rPr>
          <w:rFonts w:ascii="Arial" w:hAnsi="Arial" w:cs="Arial"/>
        </w:rPr>
        <w:t xml:space="preserve">Saad et al., (2006), SME’s </w:t>
      </w:r>
      <w:r w:rsidR="00B65E0B">
        <w:rPr>
          <w:rFonts w:ascii="Arial" w:hAnsi="Arial" w:cs="Arial"/>
        </w:rPr>
        <w:t xml:space="preserve">account for </w:t>
      </w:r>
      <w:r w:rsidR="006231B0">
        <w:rPr>
          <w:rFonts w:ascii="Arial" w:hAnsi="Arial" w:cs="Arial"/>
        </w:rPr>
        <w:t xml:space="preserve">a significant </w:t>
      </w:r>
      <w:r w:rsidR="00E850F0">
        <w:rPr>
          <w:rFonts w:ascii="Arial" w:hAnsi="Arial" w:cs="Arial"/>
        </w:rPr>
        <w:t xml:space="preserve">section of the manufacturing industry and </w:t>
      </w:r>
      <w:r w:rsidR="009A3886">
        <w:rPr>
          <w:rFonts w:ascii="Arial" w:hAnsi="Arial" w:cs="Arial"/>
        </w:rPr>
        <w:t xml:space="preserve">at the same time </w:t>
      </w:r>
      <w:r w:rsidR="00922947">
        <w:rPr>
          <w:rFonts w:ascii="Arial" w:hAnsi="Arial" w:cs="Arial"/>
        </w:rPr>
        <w:t xml:space="preserve">the energy behind </w:t>
      </w:r>
      <w:r w:rsidR="005A2740">
        <w:rPr>
          <w:rFonts w:ascii="Arial" w:hAnsi="Arial" w:cs="Arial"/>
        </w:rPr>
        <w:t>the sustainability of national econo</w:t>
      </w:r>
      <w:r w:rsidR="00C4337B">
        <w:rPr>
          <w:rFonts w:ascii="Arial" w:hAnsi="Arial" w:cs="Arial"/>
        </w:rPr>
        <w:t xml:space="preserve">mies. </w:t>
      </w:r>
      <w:r w:rsidR="0016542D">
        <w:rPr>
          <w:rFonts w:ascii="Arial" w:hAnsi="Arial" w:cs="Arial"/>
        </w:rPr>
        <w:t>Likewise, B</w:t>
      </w:r>
      <w:r w:rsidR="00041B79">
        <w:rPr>
          <w:rFonts w:ascii="Arial" w:hAnsi="Arial" w:cs="Arial"/>
        </w:rPr>
        <w:t>akas et al., (2006)</w:t>
      </w:r>
      <w:r w:rsidR="00233DFF">
        <w:rPr>
          <w:rFonts w:ascii="Arial" w:hAnsi="Arial" w:cs="Arial"/>
        </w:rPr>
        <w:t xml:space="preserve"> has </w:t>
      </w:r>
      <w:r w:rsidR="00D4714E">
        <w:rPr>
          <w:rFonts w:ascii="Arial" w:hAnsi="Arial" w:cs="Arial"/>
        </w:rPr>
        <w:t xml:space="preserve">highlighted the </w:t>
      </w:r>
      <w:r w:rsidR="004C1E03">
        <w:rPr>
          <w:rFonts w:ascii="Arial" w:hAnsi="Arial" w:cs="Arial"/>
        </w:rPr>
        <w:t>decisive</w:t>
      </w:r>
      <w:r w:rsidR="00041B79">
        <w:rPr>
          <w:rFonts w:ascii="Arial" w:hAnsi="Arial" w:cs="Arial"/>
        </w:rPr>
        <w:t xml:space="preserve"> </w:t>
      </w:r>
      <w:r w:rsidR="004C1E03">
        <w:rPr>
          <w:rFonts w:ascii="Arial" w:hAnsi="Arial" w:cs="Arial"/>
        </w:rPr>
        <w:t xml:space="preserve">factor </w:t>
      </w:r>
      <w:r w:rsidR="00A06106">
        <w:rPr>
          <w:rFonts w:ascii="Arial" w:hAnsi="Arial" w:cs="Arial"/>
        </w:rPr>
        <w:t xml:space="preserve">of SME’s </w:t>
      </w:r>
      <w:r w:rsidR="007500C2">
        <w:rPr>
          <w:rFonts w:ascii="Arial" w:hAnsi="Arial" w:cs="Arial"/>
        </w:rPr>
        <w:t xml:space="preserve">located in the European economy, </w:t>
      </w:r>
      <w:r w:rsidR="0030523B">
        <w:rPr>
          <w:rFonts w:ascii="Arial" w:hAnsi="Arial" w:cs="Arial"/>
        </w:rPr>
        <w:t>wh</w:t>
      </w:r>
      <w:r w:rsidR="00513F21">
        <w:rPr>
          <w:rFonts w:ascii="Arial" w:hAnsi="Arial" w:cs="Arial"/>
        </w:rPr>
        <w:t>e</w:t>
      </w:r>
      <w:r w:rsidR="00722CDE">
        <w:rPr>
          <w:rFonts w:ascii="Arial" w:hAnsi="Arial" w:cs="Arial"/>
        </w:rPr>
        <w:t>re</w:t>
      </w:r>
      <w:r w:rsidR="0030523B">
        <w:rPr>
          <w:rFonts w:ascii="Arial" w:hAnsi="Arial" w:cs="Arial"/>
        </w:rPr>
        <w:t xml:space="preserve"> organisations </w:t>
      </w:r>
      <w:r w:rsidR="00722CDE">
        <w:rPr>
          <w:rFonts w:ascii="Arial" w:hAnsi="Arial" w:cs="Arial"/>
        </w:rPr>
        <w:t xml:space="preserve">make use of a large percentage </w:t>
      </w:r>
      <w:r w:rsidR="00906564">
        <w:rPr>
          <w:rFonts w:ascii="Arial" w:hAnsi="Arial" w:cs="Arial"/>
        </w:rPr>
        <w:t xml:space="preserve">of workers and </w:t>
      </w:r>
      <w:r w:rsidR="00807BA5">
        <w:rPr>
          <w:rFonts w:ascii="Arial" w:hAnsi="Arial" w:cs="Arial"/>
        </w:rPr>
        <w:t>supply</w:t>
      </w:r>
      <w:r w:rsidR="00BC0E49">
        <w:rPr>
          <w:rFonts w:ascii="Arial" w:hAnsi="Arial" w:cs="Arial"/>
        </w:rPr>
        <w:t xml:space="preserve"> </w:t>
      </w:r>
      <w:r w:rsidR="00D973F3">
        <w:rPr>
          <w:rFonts w:ascii="Arial" w:hAnsi="Arial" w:cs="Arial"/>
        </w:rPr>
        <w:t xml:space="preserve">substantially </w:t>
      </w:r>
      <w:r w:rsidR="00754A0F">
        <w:rPr>
          <w:rFonts w:ascii="Arial" w:hAnsi="Arial" w:cs="Arial"/>
        </w:rPr>
        <w:t xml:space="preserve">to the formation </w:t>
      </w:r>
      <w:r w:rsidR="008A6EC4">
        <w:rPr>
          <w:rFonts w:ascii="Arial" w:hAnsi="Arial" w:cs="Arial"/>
        </w:rPr>
        <w:t xml:space="preserve">for consumers. </w:t>
      </w:r>
      <w:r w:rsidR="00D35B73">
        <w:rPr>
          <w:rFonts w:ascii="Arial" w:hAnsi="Arial" w:cs="Arial"/>
        </w:rPr>
        <w:t xml:space="preserve">However, </w:t>
      </w:r>
      <w:r w:rsidR="002C2E8A">
        <w:rPr>
          <w:rFonts w:ascii="Arial" w:hAnsi="Arial" w:cs="Arial"/>
        </w:rPr>
        <w:t>to the</w:t>
      </w:r>
      <w:r w:rsidR="00812241">
        <w:rPr>
          <w:rFonts w:ascii="Arial" w:hAnsi="Arial" w:cs="Arial"/>
        </w:rPr>
        <w:t xml:space="preserve"> extent that </w:t>
      </w:r>
      <w:r w:rsidR="004C73EF">
        <w:rPr>
          <w:rFonts w:ascii="Arial" w:hAnsi="Arial" w:cs="Arial"/>
        </w:rPr>
        <w:t xml:space="preserve">the pharmaceutical sector </w:t>
      </w:r>
      <w:r w:rsidR="00EB638D">
        <w:rPr>
          <w:rFonts w:ascii="Arial" w:hAnsi="Arial" w:cs="Arial"/>
        </w:rPr>
        <w:t xml:space="preserve">is </w:t>
      </w:r>
      <w:r w:rsidR="00907BF7">
        <w:rPr>
          <w:rFonts w:ascii="Arial" w:hAnsi="Arial" w:cs="Arial"/>
        </w:rPr>
        <w:t>i</w:t>
      </w:r>
      <w:r w:rsidR="00F31209">
        <w:rPr>
          <w:rFonts w:ascii="Arial" w:hAnsi="Arial" w:cs="Arial"/>
        </w:rPr>
        <w:t>nvolv</w:t>
      </w:r>
      <w:r w:rsidR="00907BF7">
        <w:rPr>
          <w:rFonts w:ascii="Arial" w:hAnsi="Arial" w:cs="Arial"/>
        </w:rPr>
        <w:t>ed,</w:t>
      </w:r>
      <w:r w:rsidR="0084607F">
        <w:rPr>
          <w:rFonts w:ascii="Arial" w:hAnsi="Arial" w:cs="Arial"/>
        </w:rPr>
        <w:t xml:space="preserve"> the European pharmaceutical industry </w:t>
      </w:r>
      <w:r w:rsidR="00430BCA">
        <w:rPr>
          <w:rFonts w:ascii="Arial" w:hAnsi="Arial" w:cs="Arial"/>
        </w:rPr>
        <w:t>co</w:t>
      </w:r>
      <w:r w:rsidR="001B2CAA">
        <w:rPr>
          <w:rFonts w:ascii="Arial" w:hAnsi="Arial" w:cs="Arial"/>
        </w:rPr>
        <w:t>mprise</w:t>
      </w:r>
      <w:r w:rsidR="00550E9B">
        <w:rPr>
          <w:rFonts w:ascii="Arial" w:hAnsi="Arial" w:cs="Arial"/>
        </w:rPr>
        <w:t>s</w:t>
      </w:r>
      <w:r w:rsidR="001B2CAA">
        <w:rPr>
          <w:rFonts w:ascii="Arial" w:hAnsi="Arial" w:cs="Arial"/>
        </w:rPr>
        <w:t xml:space="preserve"> of 1,301 </w:t>
      </w:r>
      <w:r w:rsidR="007B37A2">
        <w:rPr>
          <w:rFonts w:ascii="Arial" w:hAnsi="Arial" w:cs="Arial"/>
        </w:rPr>
        <w:t>offici</w:t>
      </w:r>
      <w:r w:rsidR="0043438A">
        <w:rPr>
          <w:rFonts w:ascii="Arial" w:hAnsi="Arial" w:cs="Arial"/>
        </w:rPr>
        <w:t>ally documented SME’s</w:t>
      </w:r>
      <w:r w:rsidR="007150E3">
        <w:rPr>
          <w:rFonts w:ascii="Arial" w:hAnsi="Arial" w:cs="Arial"/>
        </w:rPr>
        <w:t xml:space="preserve"> and a large proportion</w:t>
      </w:r>
      <w:r w:rsidR="00F313F3">
        <w:rPr>
          <w:rFonts w:ascii="Arial" w:hAnsi="Arial" w:cs="Arial"/>
        </w:rPr>
        <w:t xml:space="preserve">’s focal point </w:t>
      </w:r>
      <w:r w:rsidR="00C012D6">
        <w:rPr>
          <w:rFonts w:ascii="Arial" w:hAnsi="Arial" w:cs="Arial"/>
        </w:rPr>
        <w:t xml:space="preserve">is drug development (European Medicine </w:t>
      </w:r>
      <w:r w:rsidR="005A1F02">
        <w:rPr>
          <w:rFonts w:ascii="Arial" w:hAnsi="Arial" w:cs="Arial"/>
        </w:rPr>
        <w:t xml:space="preserve">Agency, 2014). </w:t>
      </w:r>
      <w:r w:rsidR="00E27CDB">
        <w:rPr>
          <w:rFonts w:ascii="Arial" w:hAnsi="Arial" w:cs="Arial"/>
        </w:rPr>
        <w:t>Particular</w:t>
      </w:r>
      <w:r w:rsidR="00720974">
        <w:rPr>
          <w:rFonts w:ascii="Arial" w:hAnsi="Arial" w:cs="Arial"/>
        </w:rPr>
        <w:t>ly the introduction of LM in SME</w:t>
      </w:r>
      <w:r w:rsidR="00B2262F">
        <w:rPr>
          <w:rFonts w:ascii="Arial" w:hAnsi="Arial" w:cs="Arial"/>
        </w:rPr>
        <w:t xml:space="preserve">’s </w:t>
      </w:r>
      <w:r w:rsidR="000B580D">
        <w:rPr>
          <w:rFonts w:ascii="Arial" w:hAnsi="Arial" w:cs="Arial"/>
        </w:rPr>
        <w:t xml:space="preserve">account for </w:t>
      </w:r>
      <w:r w:rsidR="00030835">
        <w:rPr>
          <w:rFonts w:ascii="Arial" w:hAnsi="Arial" w:cs="Arial"/>
        </w:rPr>
        <w:t>a</w:t>
      </w:r>
      <w:r w:rsidR="00DD755A">
        <w:rPr>
          <w:rFonts w:ascii="Arial" w:hAnsi="Arial" w:cs="Arial"/>
        </w:rPr>
        <w:t xml:space="preserve"> </w:t>
      </w:r>
      <w:r w:rsidR="00976E34">
        <w:rPr>
          <w:rFonts w:ascii="Arial" w:hAnsi="Arial" w:cs="Arial"/>
        </w:rPr>
        <w:t xml:space="preserve">major significance in </w:t>
      </w:r>
      <w:r w:rsidR="009415F4">
        <w:rPr>
          <w:rFonts w:ascii="Arial" w:hAnsi="Arial" w:cs="Arial"/>
        </w:rPr>
        <w:t xml:space="preserve">pursuing and achieving </w:t>
      </w:r>
      <w:r w:rsidR="00C415EB">
        <w:rPr>
          <w:rFonts w:ascii="Arial" w:hAnsi="Arial" w:cs="Arial"/>
        </w:rPr>
        <w:t>greater production for the sector</w:t>
      </w:r>
      <w:r w:rsidR="00ED1F3E">
        <w:rPr>
          <w:rFonts w:ascii="Arial" w:hAnsi="Arial" w:cs="Arial"/>
        </w:rPr>
        <w:t xml:space="preserve"> </w:t>
      </w:r>
      <w:r w:rsidR="00891F81">
        <w:rPr>
          <w:rFonts w:ascii="Arial" w:hAnsi="Arial" w:cs="Arial"/>
        </w:rPr>
        <w:t>(</w:t>
      </w:r>
      <w:r w:rsidR="001F3C07">
        <w:rPr>
          <w:rFonts w:ascii="Arial" w:hAnsi="Arial" w:cs="Arial"/>
        </w:rPr>
        <w:t>Garza</w:t>
      </w:r>
      <w:r w:rsidR="00ED1F3E">
        <w:rPr>
          <w:rFonts w:ascii="Arial" w:hAnsi="Arial" w:cs="Arial"/>
        </w:rPr>
        <w:t>, et al</w:t>
      </w:r>
      <w:r w:rsidR="00891F81">
        <w:rPr>
          <w:rFonts w:ascii="Arial" w:hAnsi="Arial" w:cs="Arial"/>
        </w:rPr>
        <w:t>.,</w:t>
      </w:r>
      <w:r w:rsidR="001F3C07">
        <w:rPr>
          <w:rFonts w:ascii="Arial" w:hAnsi="Arial" w:cs="Arial"/>
        </w:rPr>
        <w:t xml:space="preserve"> 201</w:t>
      </w:r>
      <w:r w:rsidR="00D66813">
        <w:rPr>
          <w:rFonts w:ascii="Arial" w:hAnsi="Arial" w:cs="Arial"/>
        </w:rPr>
        <w:t xml:space="preserve">7; </w:t>
      </w:r>
      <w:r w:rsidR="00854532">
        <w:rPr>
          <w:rFonts w:ascii="Arial" w:hAnsi="Arial" w:cs="Arial"/>
        </w:rPr>
        <w:t xml:space="preserve">Jasti and Kurra, 2017, p. 476).  </w:t>
      </w:r>
    </w:p>
    <w:p w14:paraId="4FEAB6AF" w14:textId="77777777" w:rsidR="00D66813" w:rsidRDefault="00D66813" w:rsidP="00EE6D78">
      <w:pPr>
        <w:jc w:val="both"/>
        <w:rPr>
          <w:rFonts w:ascii="Arial" w:hAnsi="Arial" w:cs="Arial"/>
        </w:rPr>
      </w:pPr>
    </w:p>
    <w:p w14:paraId="56A813F0" w14:textId="280E8400" w:rsidR="008958C6" w:rsidRPr="004D69DF" w:rsidRDefault="009D4FBE" w:rsidP="00EA6474">
      <w:pPr>
        <w:pStyle w:val="Heading1"/>
        <w:rPr>
          <w:rFonts w:ascii="Arial" w:hAnsi="Arial" w:cs="Arial"/>
          <w:sz w:val="24"/>
          <w:szCs w:val="24"/>
          <w:u w:val="single"/>
        </w:rPr>
      </w:pPr>
      <w:bookmarkStart w:id="13" w:name="_Toc81324219"/>
      <w:r w:rsidRPr="004D69DF">
        <w:rPr>
          <w:rFonts w:ascii="Arial" w:hAnsi="Arial" w:cs="Arial"/>
          <w:sz w:val="24"/>
          <w:szCs w:val="24"/>
          <w:u w:val="single"/>
        </w:rPr>
        <w:t>External Analysis:</w:t>
      </w:r>
      <w:bookmarkEnd w:id="13"/>
      <w:r w:rsidR="0043438A" w:rsidRPr="004D69DF">
        <w:rPr>
          <w:rFonts w:ascii="Arial" w:hAnsi="Arial" w:cs="Arial"/>
          <w:sz w:val="24"/>
          <w:szCs w:val="24"/>
          <w:u w:val="single"/>
        </w:rPr>
        <w:t xml:space="preserve"> </w:t>
      </w:r>
      <w:r w:rsidR="00907BF7" w:rsidRPr="004D69DF">
        <w:rPr>
          <w:rFonts w:ascii="Arial" w:hAnsi="Arial" w:cs="Arial"/>
          <w:sz w:val="24"/>
          <w:szCs w:val="24"/>
          <w:u w:val="single"/>
        </w:rPr>
        <w:t xml:space="preserve"> </w:t>
      </w:r>
      <w:r w:rsidR="00210370" w:rsidRPr="004D69DF">
        <w:rPr>
          <w:rFonts w:ascii="Arial" w:hAnsi="Arial" w:cs="Arial"/>
          <w:sz w:val="24"/>
          <w:szCs w:val="24"/>
          <w:u w:val="single"/>
        </w:rPr>
        <w:t xml:space="preserve"> </w:t>
      </w:r>
      <w:r w:rsidR="004146FD" w:rsidRPr="004D69DF">
        <w:rPr>
          <w:rFonts w:ascii="Arial" w:hAnsi="Arial" w:cs="Arial"/>
          <w:sz w:val="24"/>
          <w:szCs w:val="24"/>
          <w:u w:val="single"/>
        </w:rPr>
        <w:t xml:space="preserve"> </w:t>
      </w:r>
      <w:r w:rsidR="005A3B7C" w:rsidRPr="004D69DF">
        <w:rPr>
          <w:rFonts w:ascii="Arial" w:hAnsi="Arial" w:cs="Arial"/>
          <w:sz w:val="24"/>
          <w:szCs w:val="24"/>
          <w:u w:val="single"/>
        </w:rPr>
        <w:t xml:space="preserve"> </w:t>
      </w:r>
    </w:p>
    <w:p w14:paraId="54E5235A" w14:textId="77777777" w:rsidR="00500B80" w:rsidRDefault="00500B80" w:rsidP="00EE6D78">
      <w:pPr>
        <w:jc w:val="both"/>
        <w:rPr>
          <w:rFonts w:ascii="Arial" w:hAnsi="Arial" w:cs="Arial"/>
        </w:rPr>
      </w:pPr>
    </w:p>
    <w:p w14:paraId="55CE1939" w14:textId="7F755FB2" w:rsidR="004F7E07" w:rsidRDefault="005E712C" w:rsidP="00EE6D78">
      <w:pPr>
        <w:jc w:val="both"/>
        <w:rPr>
          <w:rFonts w:ascii="Arial" w:hAnsi="Arial" w:cs="Arial"/>
        </w:rPr>
      </w:pPr>
      <w:r>
        <w:rPr>
          <w:rFonts w:ascii="Arial" w:hAnsi="Arial" w:cs="Arial"/>
        </w:rPr>
        <w:t>External</w:t>
      </w:r>
      <w:r w:rsidR="00781EDD">
        <w:rPr>
          <w:rFonts w:ascii="Arial" w:hAnsi="Arial" w:cs="Arial"/>
        </w:rPr>
        <w:t xml:space="preserve"> analysis</w:t>
      </w:r>
      <w:r w:rsidR="005825B9">
        <w:rPr>
          <w:rFonts w:ascii="Arial" w:hAnsi="Arial" w:cs="Arial"/>
        </w:rPr>
        <w:t>, this</w:t>
      </w:r>
      <w:r w:rsidR="00781EDD">
        <w:rPr>
          <w:rFonts w:ascii="Arial" w:hAnsi="Arial" w:cs="Arial"/>
        </w:rPr>
        <w:t xml:space="preserve"> </w:t>
      </w:r>
      <w:r w:rsidR="00BE71A9">
        <w:rPr>
          <w:rFonts w:ascii="Arial" w:hAnsi="Arial" w:cs="Arial"/>
        </w:rPr>
        <w:t xml:space="preserve">refers to the </w:t>
      </w:r>
      <w:r w:rsidR="002E5D22">
        <w:rPr>
          <w:rFonts w:ascii="Arial" w:hAnsi="Arial" w:cs="Arial"/>
        </w:rPr>
        <w:t xml:space="preserve">external environment </w:t>
      </w:r>
      <w:r w:rsidR="00B5453F">
        <w:rPr>
          <w:rFonts w:ascii="Arial" w:hAnsi="Arial" w:cs="Arial"/>
        </w:rPr>
        <w:t>which enco</w:t>
      </w:r>
      <w:r w:rsidR="00604560">
        <w:rPr>
          <w:rFonts w:ascii="Arial" w:hAnsi="Arial" w:cs="Arial"/>
        </w:rPr>
        <w:t>m</w:t>
      </w:r>
      <w:r w:rsidR="00B5453F">
        <w:rPr>
          <w:rFonts w:ascii="Arial" w:hAnsi="Arial" w:cs="Arial"/>
        </w:rPr>
        <w:t>pas</w:t>
      </w:r>
      <w:r w:rsidR="00604560">
        <w:rPr>
          <w:rFonts w:ascii="Arial" w:hAnsi="Arial" w:cs="Arial"/>
        </w:rPr>
        <w:t>s</w:t>
      </w:r>
      <w:r w:rsidR="00B5453F">
        <w:rPr>
          <w:rFonts w:ascii="Arial" w:hAnsi="Arial" w:cs="Arial"/>
        </w:rPr>
        <w:t>es</w:t>
      </w:r>
      <w:r w:rsidR="00604560">
        <w:rPr>
          <w:rFonts w:ascii="Arial" w:hAnsi="Arial" w:cs="Arial"/>
        </w:rPr>
        <w:t xml:space="preserve"> the pharmaceutical industry</w:t>
      </w:r>
      <w:r w:rsidR="000B35C2">
        <w:rPr>
          <w:rFonts w:ascii="Arial" w:hAnsi="Arial" w:cs="Arial"/>
        </w:rPr>
        <w:t xml:space="preserve"> </w:t>
      </w:r>
      <w:r w:rsidR="00915A7E">
        <w:rPr>
          <w:rFonts w:ascii="Arial" w:hAnsi="Arial" w:cs="Arial"/>
        </w:rPr>
        <w:t xml:space="preserve">in </w:t>
      </w:r>
      <w:r w:rsidR="000B35C2">
        <w:rPr>
          <w:rFonts w:ascii="Arial" w:hAnsi="Arial" w:cs="Arial"/>
        </w:rPr>
        <w:t xml:space="preserve">which GSK </w:t>
      </w:r>
      <w:r w:rsidR="005B35FA">
        <w:rPr>
          <w:rFonts w:ascii="Arial" w:hAnsi="Arial" w:cs="Arial"/>
        </w:rPr>
        <w:t>operates</w:t>
      </w:r>
      <w:r w:rsidR="00D35E11">
        <w:rPr>
          <w:rFonts w:ascii="Arial" w:hAnsi="Arial" w:cs="Arial"/>
        </w:rPr>
        <w:t>. The main focus here is to</w:t>
      </w:r>
      <w:r w:rsidR="00C34A97">
        <w:rPr>
          <w:rFonts w:ascii="Arial" w:hAnsi="Arial" w:cs="Arial"/>
        </w:rPr>
        <w:t xml:space="preserve"> analyse the forces wi</w:t>
      </w:r>
      <w:r w:rsidR="00E8108E">
        <w:rPr>
          <w:rFonts w:ascii="Arial" w:hAnsi="Arial" w:cs="Arial"/>
        </w:rPr>
        <w:t xml:space="preserve">thin this industry and </w:t>
      </w:r>
      <w:r w:rsidR="00B962F1">
        <w:rPr>
          <w:rFonts w:ascii="Arial" w:hAnsi="Arial" w:cs="Arial"/>
        </w:rPr>
        <w:t xml:space="preserve">view the forces that </w:t>
      </w:r>
      <w:r w:rsidR="00C6092E">
        <w:rPr>
          <w:rFonts w:ascii="Arial" w:hAnsi="Arial" w:cs="Arial"/>
        </w:rPr>
        <w:t>affect the</w:t>
      </w:r>
      <w:r w:rsidR="00B962F1">
        <w:rPr>
          <w:rFonts w:ascii="Arial" w:hAnsi="Arial" w:cs="Arial"/>
        </w:rPr>
        <w:t xml:space="preserve"> organisation </w:t>
      </w:r>
      <w:r w:rsidR="006D62EF">
        <w:rPr>
          <w:rFonts w:ascii="Arial" w:hAnsi="Arial" w:cs="Arial"/>
        </w:rPr>
        <w:t>directly</w:t>
      </w:r>
      <w:r w:rsidR="00362A66">
        <w:rPr>
          <w:rFonts w:ascii="Arial" w:hAnsi="Arial" w:cs="Arial"/>
        </w:rPr>
        <w:t xml:space="preserve"> or indirectly</w:t>
      </w:r>
      <w:r w:rsidR="00617E25">
        <w:rPr>
          <w:rFonts w:ascii="Arial" w:hAnsi="Arial" w:cs="Arial"/>
        </w:rPr>
        <w:t>. A</w:t>
      </w:r>
      <w:r w:rsidR="002E7710">
        <w:rPr>
          <w:rFonts w:ascii="Arial" w:hAnsi="Arial" w:cs="Arial"/>
        </w:rPr>
        <w:t xml:space="preserve">n </w:t>
      </w:r>
      <w:r w:rsidR="00457C55">
        <w:rPr>
          <w:rFonts w:ascii="Arial" w:hAnsi="Arial" w:cs="Arial"/>
        </w:rPr>
        <w:t>a</w:t>
      </w:r>
      <w:r w:rsidR="00617E25">
        <w:rPr>
          <w:rFonts w:ascii="Arial" w:hAnsi="Arial" w:cs="Arial"/>
        </w:rPr>
        <w:t>ccurate study of this procedure</w:t>
      </w:r>
      <w:r w:rsidR="00457C55">
        <w:rPr>
          <w:rFonts w:ascii="Arial" w:hAnsi="Arial" w:cs="Arial"/>
        </w:rPr>
        <w:t xml:space="preserve"> is deemed vital for </w:t>
      </w:r>
      <w:r w:rsidR="00DF0D13">
        <w:rPr>
          <w:rFonts w:ascii="Arial" w:hAnsi="Arial" w:cs="Arial"/>
        </w:rPr>
        <w:t xml:space="preserve">moulding </w:t>
      </w:r>
      <w:r w:rsidR="00D66FC8">
        <w:rPr>
          <w:rFonts w:ascii="Arial" w:hAnsi="Arial" w:cs="Arial"/>
        </w:rPr>
        <w:t xml:space="preserve">the future of </w:t>
      </w:r>
      <w:r w:rsidR="003808B5">
        <w:rPr>
          <w:rFonts w:ascii="Arial" w:hAnsi="Arial" w:cs="Arial"/>
        </w:rPr>
        <w:t>the organisation for the best possible outcome</w:t>
      </w:r>
      <w:r w:rsidR="00B42582">
        <w:rPr>
          <w:rFonts w:ascii="Arial" w:hAnsi="Arial" w:cs="Arial"/>
        </w:rPr>
        <w:t>s</w:t>
      </w:r>
      <w:r w:rsidR="00247CB1">
        <w:rPr>
          <w:rFonts w:ascii="Arial" w:hAnsi="Arial" w:cs="Arial"/>
        </w:rPr>
        <w:t xml:space="preserve">. Furthermore, </w:t>
      </w:r>
      <w:r w:rsidR="008F1FA9">
        <w:rPr>
          <w:rFonts w:ascii="Arial" w:hAnsi="Arial" w:cs="Arial"/>
        </w:rPr>
        <w:t xml:space="preserve">an external analysis </w:t>
      </w:r>
      <w:r w:rsidR="00267885">
        <w:rPr>
          <w:rFonts w:ascii="Arial" w:hAnsi="Arial" w:cs="Arial"/>
        </w:rPr>
        <w:t xml:space="preserve">also assists in </w:t>
      </w:r>
      <w:r w:rsidR="006D3C8B">
        <w:rPr>
          <w:rFonts w:ascii="Arial" w:hAnsi="Arial" w:cs="Arial"/>
        </w:rPr>
        <w:t xml:space="preserve">seeing what opportunities and threats </w:t>
      </w:r>
      <w:r w:rsidR="002E43DA">
        <w:rPr>
          <w:rFonts w:ascii="Arial" w:hAnsi="Arial" w:cs="Arial"/>
        </w:rPr>
        <w:t xml:space="preserve">an organisation </w:t>
      </w:r>
      <w:r w:rsidR="00127C3B">
        <w:rPr>
          <w:rFonts w:ascii="Arial" w:hAnsi="Arial" w:cs="Arial"/>
        </w:rPr>
        <w:t xml:space="preserve">are potentially </w:t>
      </w:r>
      <w:r w:rsidR="00915A7E">
        <w:rPr>
          <w:rFonts w:ascii="Arial" w:hAnsi="Arial" w:cs="Arial"/>
        </w:rPr>
        <w:t>faced with</w:t>
      </w:r>
      <w:r w:rsidR="00DA0A38">
        <w:rPr>
          <w:rFonts w:ascii="Arial" w:hAnsi="Arial" w:cs="Arial"/>
        </w:rPr>
        <w:t xml:space="preserve">, and more importantly </w:t>
      </w:r>
      <w:r w:rsidR="00D40022">
        <w:rPr>
          <w:rFonts w:ascii="Arial" w:hAnsi="Arial" w:cs="Arial"/>
        </w:rPr>
        <w:t>where</w:t>
      </w:r>
      <w:r w:rsidR="00CA257A">
        <w:rPr>
          <w:rFonts w:ascii="Arial" w:hAnsi="Arial" w:cs="Arial"/>
        </w:rPr>
        <w:t xml:space="preserve"> the </w:t>
      </w:r>
      <w:r w:rsidR="00720B09">
        <w:rPr>
          <w:rFonts w:ascii="Arial" w:hAnsi="Arial" w:cs="Arial"/>
        </w:rPr>
        <w:t>potential for growth</w:t>
      </w:r>
      <w:r w:rsidR="00B654FE">
        <w:rPr>
          <w:rFonts w:ascii="Arial" w:hAnsi="Arial" w:cs="Arial"/>
        </w:rPr>
        <w:t xml:space="preserve"> </w:t>
      </w:r>
      <w:r w:rsidR="00FB4DA4">
        <w:rPr>
          <w:rFonts w:ascii="Arial" w:hAnsi="Arial" w:cs="Arial"/>
        </w:rPr>
        <w:t>is for the organisation.</w:t>
      </w:r>
      <w:r w:rsidR="00F6482B">
        <w:rPr>
          <w:rFonts w:ascii="Arial" w:hAnsi="Arial" w:cs="Arial"/>
        </w:rPr>
        <w:t xml:space="preserve"> </w:t>
      </w:r>
      <w:r w:rsidR="00205FA1">
        <w:rPr>
          <w:rFonts w:ascii="Arial" w:hAnsi="Arial" w:cs="Arial"/>
        </w:rPr>
        <w:t>To assist this proce</w:t>
      </w:r>
      <w:r w:rsidR="003F2D69">
        <w:rPr>
          <w:rFonts w:ascii="Arial" w:hAnsi="Arial" w:cs="Arial"/>
        </w:rPr>
        <w:t xml:space="preserve">ss </w:t>
      </w:r>
      <w:r w:rsidR="0000673A">
        <w:rPr>
          <w:rFonts w:ascii="Arial" w:hAnsi="Arial" w:cs="Arial"/>
        </w:rPr>
        <w:t>there</w:t>
      </w:r>
      <w:r w:rsidR="003F2D69">
        <w:rPr>
          <w:rFonts w:ascii="Arial" w:hAnsi="Arial" w:cs="Arial"/>
        </w:rPr>
        <w:t xml:space="preserve"> will be a P</w:t>
      </w:r>
      <w:r w:rsidR="00E1461C">
        <w:rPr>
          <w:rFonts w:ascii="Arial" w:hAnsi="Arial" w:cs="Arial"/>
        </w:rPr>
        <w:t xml:space="preserve">ESTEL </w:t>
      </w:r>
      <w:r w:rsidR="00B42582">
        <w:rPr>
          <w:rFonts w:ascii="Arial" w:hAnsi="Arial" w:cs="Arial"/>
        </w:rPr>
        <w:t>Analysis which will follow below.</w:t>
      </w:r>
    </w:p>
    <w:p w14:paraId="65AB35CD" w14:textId="77777777" w:rsidR="00BE7F4D" w:rsidRPr="00BE7F4D" w:rsidRDefault="00BE7F4D" w:rsidP="00EA6474">
      <w:pPr>
        <w:pStyle w:val="Heading1"/>
      </w:pPr>
    </w:p>
    <w:p w14:paraId="3ABA2A4F" w14:textId="1D7FBFBF" w:rsidR="009D4FBE" w:rsidRPr="004D69DF" w:rsidRDefault="004F7E07" w:rsidP="00EA6474">
      <w:pPr>
        <w:pStyle w:val="Heading1"/>
        <w:rPr>
          <w:rFonts w:ascii="Arial" w:hAnsi="Arial" w:cs="Arial"/>
          <w:sz w:val="24"/>
          <w:szCs w:val="24"/>
          <w:u w:val="single"/>
        </w:rPr>
      </w:pPr>
      <w:bookmarkStart w:id="14" w:name="_Toc81324220"/>
      <w:r w:rsidRPr="004D69DF">
        <w:rPr>
          <w:rFonts w:ascii="Arial" w:hAnsi="Arial" w:cs="Arial"/>
          <w:sz w:val="24"/>
          <w:szCs w:val="24"/>
          <w:u w:val="single"/>
        </w:rPr>
        <w:t>PESTEL</w:t>
      </w:r>
      <w:r w:rsidR="00913668" w:rsidRPr="004D69DF">
        <w:rPr>
          <w:rFonts w:ascii="Arial" w:hAnsi="Arial" w:cs="Arial"/>
          <w:sz w:val="24"/>
          <w:szCs w:val="24"/>
          <w:u w:val="single"/>
        </w:rPr>
        <w:t xml:space="preserve"> Analysis</w:t>
      </w:r>
      <w:r w:rsidR="00576868" w:rsidRPr="004D69DF">
        <w:rPr>
          <w:rFonts w:ascii="Arial" w:hAnsi="Arial" w:cs="Arial"/>
          <w:sz w:val="24"/>
          <w:szCs w:val="24"/>
          <w:u w:val="single"/>
        </w:rPr>
        <w:t xml:space="preserve"> of G</w:t>
      </w:r>
      <w:r w:rsidR="00427C3E" w:rsidRPr="004D69DF">
        <w:rPr>
          <w:rFonts w:ascii="Arial" w:hAnsi="Arial" w:cs="Arial"/>
          <w:sz w:val="24"/>
          <w:szCs w:val="24"/>
          <w:u w:val="single"/>
        </w:rPr>
        <w:t>SK</w:t>
      </w:r>
      <w:r w:rsidRPr="004D69DF">
        <w:rPr>
          <w:rFonts w:ascii="Arial" w:hAnsi="Arial" w:cs="Arial"/>
          <w:sz w:val="24"/>
          <w:szCs w:val="24"/>
          <w:u w:val="single"/>
        </w:rPr>
        <w:t>:</w:t>
      </w:r>
      <w:bookmarkEnd w:id="14"/>
    </w:p>
    <w:p w14:paraId="4ED0F470" w14:textId="77777777" w:rsidR="00500B80" w:rsidRDefault="00500B80" w:rsidP="00C02FA2">
      <w:pPr>
        <w:jc w:val="both"/>
        <w:rPr>
          <w:rFonts w:ascii="Arial" w:hAnsi="Arial" w:cs="Arial"/>
        </w:rPr>
      </w:pPr>
    </w:p>
    <w:p w14:paraId="135DB232" w14:textId="758A1EEA" w:rsidR="00C02FA2" w:rsidRPr="002C42DC" w:rsidRDefault="008D2DF8" w:rsidP="00C02FA2">
      <w:pPr>
        <w:jc w:val="both"/>
        <w:rPr>
          <w:rFonts w:ascii="Arial" w:hAnsi="Arial" w:cs="Arial"/>
        </w:rPr>
      </w:pPr>
      <w:r w:rsidRPr="008D2DF8">
        <w:rPr>
          <w:rFonts w:ascii="Arial" w:hAnsi="Arial" w:cs="Arial"/>
        </w:rPr>
        <w:t xml:space="preserve">The </w:t>
      </w:r>
      <w:r w:rsidR="00BE7F4D">
        <w:rPr>
          <w:rFonts w:ascii="Arial" w:hAnsi="Arial" w:cs="Arial"/>
        </w:rPr>
        <w:t xml:space="preserve">healthcare industry is </w:t>
      </w:r>
      <w:r w:rsidR="00347628">
        <w:rPr>
          <w:rFonts w:ascii="Arial" w:hAnsi="Arial" w:cs="Arial"/>
        </w:rPr>
        <w:t>going through a transformation</w:t>
      </w:r>
      <w:r w:rsidR="003614D5">
        <w:rPr>
          <w:rFonts w:ascii="Arial" w:hAnsi="Arial" w:cs="Arial"/>
        </w:rPr>
        <w:t>,</w:t>
      </w:r>
      <w:r w:rsidR="00347628">
        <w:rPr>
          <w:rFonts w:ascii="Arial" w:hAnsi="Arial" w:cs="Arial"/>
        </w:rPr>
        <w:t xml:space="preserve"> </w:t>
      </w:r>
      <w:r w:rsidR="0048534A">
        <w:rPr>
          <w:rFonts w:ascii="Arial" w:hAnsi="Arial" w:cs="Arial"/>
        </w:rPr>
        <w:t xml:space="preserve">this is because </w:t>
      </w:r>
      <w:r w:rsidR="0036454F">
        <w:rPr>
          <w:rFonts w:ascii="Arial" w:hAnsi="Arial" w:cs="Arial"/>
        </w:rPr>
        <w:t xml:space="preserve">of the advances in </w:t>
      </w:r>
      <w:r w:rsidR="00060B9E">
        <w:rPr>
          <w:rFonts w:ascii="Arial" w:hAnsi="Arial" w:cs="Arial"/>
        </w:rPr>
        <w:t>science</w:t>
      </w:r>
      <w:r w:rsidR="0036454F">
        <w:rPr>
          <w:rFonts w:ascii="Arial" w:hAnsi="Arial" w:cs="Arial"/>
        </w:rPr>
        <w:t xml:space="preserve"> </w:t>
      </w:r>
      <w:r w:rsidR="008F72B0">
        <w:rPr>
          <w:rFonts w:ascii="Arial" w:hAnsi="Arial" w:cs="Arial"/>
        </w:rPr>
        <w:t>and technology</w:t>
      </w:r>
      <w:r w:rsidR="00130C6D">
        <w:rPr>
          <w:rFonts w:ascii="Arial" w:hAnsi="Arial" w:cs="Arial"/>
        </w:rPr>
        <w:t>,</w:t>
      </w:r>
      <w:r w:rsidR="00A51334">
        <w:rPr>
          <w:rFonts w:ascii="Arial" w:hAnsi="Arial" w:cs="Arial"/>
        </w:rPr>
        <w:t xml:space="preserve"> </w:t>
      </w:r>
      <w:r w:rsidR="00A416C9">
        <w:rPr>
          <w:rFonts w:ascii="Arial" w:hAnsi="Arial" w:cs="Arial"/>
        </w:rPr>
        <w:t>which has seen growth for the industry</w:t>
      </w:r>
      <w:r w:rsidR="00F41D36">
        <w:rPr>
          <w:rFonts w:ascii="Arial" w:hAnsi="Arial" w:cs="Arial"/>
        </w:rPr>
        <w:t xml:space="preserve">, </w:t>
      </w:r>
      <w:r w:rsidR="0045464F">
        <w:rPr>
          <w:rFonts w:ascii="Arial" w:hAnsi="Arial" w:cs="Arial"/>
        </w:rPr>
        <w:t xml:space="preserve">coupled with </w:t>
      </w:r>
      <w:r w:rsidR="000F6A41">
        <w:rPr>
          <w:rFonts w:ascii="Arial" w:hAnsi="Arial" w:cs="Arial"/>
        </w:rPr>
        <w:t xml:space="preserve">increased </w:t>
      </w:r>
      <w:r w:rsidR="00287969">
        <w:rPr>
          <w:rFonts w:ascii="Arial" w:hAnsi="Arial" w:cs="Arial"/>
        </w:rPr>
        <w:t xml:space="preserve">opportunities </w:t>
      </w:r>
      <w:r w:rsidR="000A6C8B">
        <w:rPr>
          <w:rFonts w:ascii="Arial" w:hAnsi="Arial" w:cs="Arial"/>
        </w:rPr>
        <w:t>for research and development</w:t>
      </w:r>
      <w:r w:rsidR="005970BD">
        <w:rPr>
          <w:rFonts w:ascii="Arial" w:hAnsi="Arial" w:cs="Arial"/>
        </w:rPr>
        <w:t>. Consequently</w:t>
      </w:r>
      <w:r w:rsidR="00A73A28">
        <w:rPr>
          <w:rFonts w:ascii="Arial" w:hAnsi="Arial" w:cs="Arial"/>
        </w:rPr>
        <w:t xml:space="preserve">, </w:t>
      </w:r>
      <w:r w:rsidR="00B5540C">
        <w:rPr>
          <w:rFonts w:ascii="Arial" w:hAnsi="Arial" w:cs="Arial"/>
        </w:rPr>
        <w:t xml:space="preserve">it is crucial for GSK to </w:t>
      </w:r>
      <w:r w:rsidR="00DC734A">
        <w:rPr>
          <w:rFonts w:ascii="Arial" w:hAnsi="Arial" w:cs="Arial"/>
        </w:rPr>
        <w:t>put-in-place  strateg</w:t>
      </w:r>
      <w:r w:rsidR="0072621A">
        <w:rPr>
          <w:rFonts w:ascii="Arial" w:hAnsi="Arial" w:cs="Arial"/>
        </w:rPr>
        <w:t>ies</w:t>
      </w:r>
      <w:r w:rsidR="00DC734A">
        <w:rPr>
          <w:rFonts w:ascii="Arial" w:hAnsi="Arial" w:cs="Arial"/>
        </w:rPr>
        <w:t xml:space="preserve"> which </w:t>
      </w:r>
      <w:r w:rsidR="00C432AA">
        <w:rPr>
          <w:rFonts w:ascii="Arial" w:hAnsi="Arial" w:cs="Arial"/>
        </w:rPr>
        <w:t>can re</w:t>
      </w:r>
      <w:r w:rsidR="00214841">
        <w:rPr>
          <w:rFonts w:ascii="Arial" w:hAnsi="Arial" w:cs="Arial"/>
        </w:rPr>
        <w:t>act</w:t>
      </w:r>
      <w:r w:rsidR="00C432AA">
        <w:rPr>
          <w:rFonts w:ascii="Arial" w:hAnsi="Arial" w:cs="Arial"/>
        </w:rPr>
        <w:t xml:space="preserve"> to</w:t>
      </w:r>
      <w:r w:rsidR="00CB0AE8">
        <w:rPr>
          <w:rFonts w:ascii="Arial" w:hAnsi="Arial" w:cs="Arial"/>
        </w:rPr>
        <w:t xml:space="preserve"> opportunities</w:t>
      </w:r>
      <w:r w:rsidR="00214841">
        <w:rPr>
          <w:rFonts w:ascii="Arial" w:hAnsi="Arial" w:cs="Arial"/>
        </w:rPr>
        <w:t xml:space="preserve"> and </w:t>
      </w:r>
      <w:r w:rsidR="00A2762A">
        <w:rPr>
          <w:rFonts w:ascii="Arial" w:hAnsi="Arial" w:cs="Arial"/>
        </w:rPr>
        <w:t xml:space="preserve">threats </w:t>
      </w:r>
      <w:r w:rsidR="00CE13FD">
        <w:rPr>
          <w:rFonts w:ascii="Arial" w:hAnsi="Arial" w:cs="Arial"/>
        </w:rPr>
        <w:t>that may occur in the environment</w:t>
      </w:r>
      <w:r w:rsidR="004036B4">
        <w:rPr>
          <w:rFonts w:ascii="Arial" w:hAnsi="Arial" w:cs="Arial"/>
        </w:rPr>
        <w:t xml:space="preserve">. </w:t>
      </w:r>
      <w:r w:rsidR="006D339E">
        <w:rPr>
          <w:rFonts w:ascii="Arial" w:hAnsi="Arial" w:cs="Arial"/>
        </w:rPr>
        <w:t xml:space="preserve">As highlighted above </w:t>
      </w:r>
      <w:r w:rsidR="00C2083E">
        <w:rPr>
          <w:rFonts w:ascii="Arial" w:hAnsi="Arial" w:cs="Arial"/>
        </w:rPr>
        <w:t xml:space="preserve">earlier </w:t>
      </w:r>
      <w:r w:rsidR="006D339E">
        <w:rPr>
          <w:rFonts w:ascii="Arial" w:hAnsi="Arial" w:cs="Arial"/>
        </w:rPr>
        <w:t>the P</w:t>
      </w:r>
      <w:r w:rsidR="00971CF2">
        <w:rPr>
          <w:rFonts w:ascii="Arial" w:hAnsi="Arial" w:cs="Arial"/>
        </w:rPr>
        <w:t xml:space="preserve">ESTEL will </w:t>
      </w:r>
      <w:r w:rsidR="002E3C78">
        <w:rPr>
          <w:rFonts w:ascii="Arial" w:hAnsi="Arial" w:cs="Arial"/>
        </w:rPr>
        <w:t xml:space="preserve">bring about the </w:t>
      </w:r>
      <w:r w:rsidR="00E369E2">
        <w:rPr>
          <w:rFonts w:ascii="Arial" w:hAnsi="Arial" w:cs="Arial"/>
        </w:rPr>
        <w:t>topic</w:t>
      </w:r>
      <w:r w:rsidR="002C42DC">
        <w:rPr>
          <w:rFonts w:ascii="Arial" w:hAnsi="Arial" w:cs="Arial"/>
        </w:rPr>
        <w:t>s</w:t>
      </w:r>
      <w:r w:rsidR="00971CF2">
        <w:rPr>
          <w:rFonts w:ascii="Arial" w:hAnsi="Arial" w:cs="Arial"/>
        </w:rPr>
        <w:t xml:space="preserve"> </w:t>
      </w:r>
      <w:r w:rsidR="00C2083E">
        <w:rPr>
          <w:rFonts w:ascii="Arial" w:hAnsi="Arial" w:cs="Arial"/>
        </w:rPr>
        <w:t>o</w:t>
      </w:r>
      <w:r w:rsidR="00E369E2">
        <w:rPr>
          <w:rFonts w:ascii="Arial" w:hAnsi="Arial" w:cs="Arial"/>
        </w:rPr>
        <w:t xml:space="preserve">f  </w:t>
      </w:r>
      <w:r w:rsidR="00FA4705">
        <w:rPr>
          <w:rFonts w:ascii="Arial" w:hAnsi="Arial" w:cs="Arial"/>
        </w:rPr>
        <w:t>various external influences</w:t>
      </w:r>
      <w:r w:rsidR="000202FD">
        <w:rPr>
          <w:rFonts w:ascii="Arial" w:hAnsi="Arial" w:cs="Arial"/>
        </w:rPr>
        <w:t xml:space="preserve">, such as </w:t>
      </w:r>
      <w:r w:rsidR="00A77D42">
        <w:rPr>
          <w:rFonts w:ascii="Arial" w:hAnsi="Arial" w:cs="Arial"/>
        </w:rPr>
        <w:t>p</w:t>
      </w:r>
      <w:r w:rsidR="000202FD">
        <w:rPr>
          <w:rFonts w:ascii="Arial" w:hAnsi="Arial" w:cs="Arial"/>
        </w:rPr>
        <w:t xml:space="preserve">olitical, </w:t>
      </w:r>
      <w:r w:rsidR="00A77D42">
        <w:rPr>
          <w:rFonts w:ascii="Arial" w:hAnsi="Arial" w:cs="Arial"/>
        </w:rPr>
        <w:t>e</w:t>
      </w:r>
      <w:r w:rsidR="003B378B">
        <w:rPr>
          <w:rFonts w:ascii="Arial" w:hAnsi="Arial" w:cs="Arial"/>
        </w:rPr>
        <w:t>conomic</w:t>
      </w:r>
      <w:r w:rsidR="000202FD">
        <w:rPr>
          <w:rFonts w:ascii="Arial" w:hAnsi="Arial" w:cs="Arial"/>
        </w:rPr>
        <w:t xml:space="preserve">, </w:t>
      </w:r>
      <w:r w:rsidR="00A77D42">
        <w:rPr>
          <w:rFonts w:ascii="Arial" w:hAnsi="Arial" w:cs="Arial"/>
        </w:rPr>
        <w:t>s</w:t>
      </w:r>
      <w:r w:rsidR="00DD66B7">
        <w:rPr>
          <w:rFonts w:ascii="Arial" w:hAnsi="Arial" w:cs="Arial"/>
        </w:rPr>
        <w:t xml:space="preserve">ocial, </w:t>
      </w:r>
      <w:r w:rsidR="00A77D42">
        <w:rPr>
          <w:rFonts w:ascii="Arial" w:hAnsi="Arial" w:cs="Arial"/>
        </w:rPr>
        <w:t>t</w:t>
      </w:r>
      <w:r w:rsidR="00DD66B7">
        <w:rPr>
          <w:rFonts w:ascii="Arial" w:hAnsi="Arial" w:cs="Arial"/>
        </w:rPr>
        <w:t>echn</w:t>
      </w:r>
      <w:r w:rsidR="007703C0">
        <w:rPr>
          <w:rFonts w:ascii="Arial" w:hAnsi="Arial" w:cs="Arial"/>
        </w:rPr>
        <w:t>ologi</w:t>
      </w:r>
      <w:r w:rsidR="00DD66B7">
        <w:rPr>
          <w:rFonts w:ascii="Arial" w:hAnsi="Arial" w:cs="Arial"/>
        </w:rPr>
        <w:t>cal,</w:t>
      </w:r>
      <w:r w:rsidR="007703C0">
        <w:rPr>
          <w:rFonts w:ascii="Arial" w:hAnsi="Arial" w:cs="Arial"/>
        </w:rPr>
        <w:t xml:space="preserve"> </w:t>
      </w:r>
      <w:r w:rsidR="00A77D42">
        <w:rPr>
          <w:rFonts w:ascii="Arial" w:hAnsi="Arial" w:cs="Arial"/>
        </w:rPr>
        <w:t>l</w:t>
      </w:r>
      <w:r w:rsidR="007703C0">
        <w:rPr>
          <w:rFonts w:ascii="Arial" w:hAnsi="Arial" w:cs="Arial"/>
        </w:rPr>
        <w:t xml:space="preserve">egal, and </w:t>
      </w:r>
      <w:r w:rsidR="00A77D42">
        <w:rPr>
          <w:rFonts w:ascii="Arial" w:hAnsi="Arial" w:cs="Arial"/>
        </w:rPr>
        <w:t>e</w:t>
      </w:r>
      <w:r w:rsidR="007703C0">
        <w:rPr>
          <w:rFonts w:ascii="Arial" w:hAnsi="Arial" w:cs="Arial"/>
        </w:rPr>
        <w:t>nvironmental</w:t>
      </w:r>
      <w:r w:rsidR="00327379">
        <w:rPr>
          <w:rFonts w:ascii="Arial" w:hAnsi="Arial" w:cs="Arial"/>
        </w:rPr>
        <w:t xml:space="preserve"> fac</w:t>
      </w:r>
      <w:r w:rsidR="008061F3">
        <w:rPr>
          <w:rFonts w:ascii="Arial" w:hAnsi="Arial" w:cs="Arial"/>
        </w:rPr>
        <w:t>tors</w:t>
      </w:r>
      <w:r w:rsidR="00D21E11">
        <w:rPr>
          <w:rFonts w:ascii="Arial" w:hAnsi="Arial" w:cs="Arial"/>
        </w:rPr>
        <w:t>.</w:t>
      </w:r>
      <w:r w:rsidR="00E1351D">
        <w:rPr>
          <w:rFonts w:ascii="Arial" w:hAnsi="Arial" w:cs="Arial"/>
        </w:rPr>
        <w:t xml:space="preserve"> </w:t>
      </w:r>
      <w:r w:rsidR="00C2083E">
        <w:rPr>
          <w:rFonts w:ascii="Arial" w:hAnsi="Arial" w:cs="Arial"/>
        </w:rPr>
        <w:t xml:space="preserve">  </w:t>
      </w:r>
    </w:p>
    <w:p w14:paraId="0D8BF610" w14:textId="63E8FE9E" w:rsidR="00500B80" w:rsidRDefault="00C02FA2" w:rsidP="00682EDA">
      <w:pPr>
        <w:pStyle w:val="Heading2"/>
        <w:rPr>
          <w:rFonts w:ascii="Arial" w:hAnsi="Arial" w:cs="Arial"/>
          <w:sz w:val="24"/>
          <w:szCs w:val="24"/>
        </w:rPr>
      </w:pPr>
      <w:bookmarkStart w:id="15" w:name="_Toc81324221"/>
      <w:r w:rsidRPr="00480D74">
        <w:rPr>
          <w:rFonts w:ascii="Arial" w:hAnsi="Arial" w:cs="Arial"/>
          <w:sz w:val="24"/>
          <w:szCs w:val="24"/>
        </w:rPr>
        <w:t>Political factors:</w:t>
      </w:r>
      <w:bookmarkEnd w:id="15"/>
      <w:r w:rsidRPr="00480D74">
        <w:rPr>
          <w:rFonts w:ascii="Arial" w:hAnsi="Arial" w:cs="Arial"/>
          <w:sz w:val="24"/>
          <w:szCs w:val="24"/>
        </w:rPr>
        <w:t xml:space="preserve"> </w:t>
      </w:r>
    </w:p>
    <w:p w14:paraId="7C7CE489" w14:textId="77777777" w:rsidR="00682EDA" w:rsidRPr="00682EDA" w:rsidRDefault="00682EDA" w:rsidP="00682EDA"/>
    <w:p w14:paraId="23930806" w14:textId="413E4939" w:rsidR="00C02FA2" w:rsidRPr="00744FBD" w:rsidRDefault="00C02FA2" w:rsidP="00C02FA2">
      <w:pPr>
        <w:jc w:val="both"/>
        <w:rPr>
          <w:rFonts w:ascii="Arial" w:hAnsi="Arial" w:cs="Arial"/>
        </w:rPr>
      </w:pPr>
      <w:r>
        <w:rPr>
          <w:rFonts w:ascii="Arial" w:hAnsi="Arial" w:cs="Arial"/>
        </w:rPr>
        <w:t>International trade, higher taxes, the UK’s stable political environment, low corruption, a stable political environment is vital for any nation, which attracts foreign invest</w:t>
      </w:r>
      <w:r w:rsidR="00C6374C">
        <w:rPr>
          <w:rFonts w:ascii="Arial" w:hAnsi="Arial" w:cs="Arial"/>
        </w:rPr>
        <w:t>ment</w:t>
      </w:r>
      <w:r>
        <w:rPr>
          <w:rFonts w:ascii="Arial" w:hAnsi="Arial" w:cs="Arial"/>
        </w:rPr>
        <w:t xml:space="preserve">, and holiday makers, to visit the UK who will invest their finances. Furthermore, the UK has good political relationships with a multitude of countries, in-spite of their political systems </w:t>
      </w:r>
      <w:bookmarkStart w:id="16" w:name="_Hlk77706334"/>
      <w:r>
        <w:rPr>
          <w:rFonts w:ascii="Arial" w:hAnsi="Arial" w:cs="Arial"/>
        </w:rPr>
        <w:t>(Adamkasi, 2018</w:t>
      </w:r>
      <w:r w:rsidR="00061924">
        <w:rPr>
          <w:rFonts w:ascii="Arial" w:hAnsi="Arial" w:cs="Arial"/>
        </w:rPr>
        <w:t>; Bush, 2019</w:t>
      </w:r>
      <w:r w:rsidR="004B31DA">
        <w:rPr>
          <w:rFonts w:ascii="Arial" w:hAnsi="Arial" w:cs="Arial"/>
        </w:rPr>
        <w:t xml:space="preserve">; </w:t>
      </w:r>
      <w:r w:rsidR="00DB2889">
        <w:rPr>
          <w:rFonts w:ascii="Arial" w:hAnsi="Arial" w:cs="Arial"/>
        </w:rPr>
        <w:t>Farooq</w:t>
      </w:r>
      <w:r w:rsidR="0076630E">
        <w:rPr>
          <w:rFonts w:ascii="Arial" w:hAnsi="Arial" w:cs="Arial"/>
        </w:rPr>
        <w:t>,</w:t>
      </w:r>
      <w:r w:rsidR="00DB2889">
        <w:rPr>
          <w:rFonts w:ascii="Arial" w:hAnsi="Arial" w:cs="Arial"/>
        </w:rPr>
        <w:t xml:space="preserve"> 2020</w:t>
      </w:r>
      <w:r w:rsidR="0076630E">
        <w:rPr>
          <w:rFonts w:ascii="Arial" w:hAnsi="Arial" w:cs="Arial"/>
        </w:rPr>
        <w:t>)</w:t>
      </w:r>
      <w:r>
        <w:rPr>
          <w:rFonts w:ascii="Arial" w:hAnsi="Arial" w:cs="Arial"/>
        </w:rPr>
        <w:t xml:space="preserve">.   </w:t>
      </w:r>
      <w:bookmarkEnd w:id="16"/>
    </w:p>
    <w:p w14:paraId="5C83F0B6" w14:textId="154D07C5" w:rsidR="00500B80" w:rsidRDefault="00500B80" w:rsidP="00EA6474">
      <w:pPr>
        <w:pStyle w:val="Heading2"/>
        <w:rPr>
          <w:rFonts w:ascii="Arial" w:hAnsi="Arial" w:cs="Arial"/>
          <w:sz w:val="24"/>
          <w:szCs w:val="24"/>
          <w:u w:val="single"/>
        </w:rPr>
      </w:pPr>
    </w:p>
    <w:p w14:paraId="0A5CADB6" w14:textId="6B4DAB22" w:rsidR="00500B80" w:rsidRDefault="00500B80" w:rsidP="00EA6474">
      <w:pPr>
        <w:pStyle w:val="Heading2"/>
        <w:rPr>
          <w:rFonts w:ascii="Arial" w:hAnsi="Arial" w:cs="Arial"/>
          <w:sz w:val="24"/>
          <w:szCs w:val="24"/>
          <w:u w:val="single"/>
        </w:rPr>
      </w:pPr>
    </w:p>
    <w:p w14:paraId="1DAB1730" w14:textId="77777777" w:rsidR="007E7BF8" w:rsidRPr="007E7BF8" w:rsidRDefault="007E7BF8" w:rsidP="007E7BF8"/>
    <w:p w14:paraId="5AA78B3F" w14:textId="4CB6580C" w:rsidR="00C02FA2" w:rsidRPr="00480D74" w:rsidRDefault="00C02FA2" w:rsidP="00EA6474">
      <w:pPr>
        <w:pStyle w:val="Heading2"/>
        <w:rPr>
          <w:rFonts w:ascii="Arial" w:hAnsi="Arial" w:cs="Arial"/>
          <w:sz w:val="24"/>
          <w:szCs w:val="24"/>
          <w:u w:val="single"/>
        </w:rPr>
      </w:pPr>
      <w:bookmarkStart w:id="17" w:name="_Toc81324222"/>
      <w:r w:rsidRPr="00480D74">
        <w:rPr>
          <w:rFonts w:ascii="Arial" w:hAnsi="Arial" w:cs="Arial"/>
          <w:sz w:val="24"/>
          <w:szCs w:val="24"/>
          <w:u w:val="single"/>
        </w:rPr>
        <w:lastRenderedPageBreak/>
        <w:t>Economic Factors:</w:t>
      </w:r>
      <w:bookmarkEnd w:id="17"/>
      <w:r w:rsidRPr="00480D74">
        <w:rPr>
          <w:rFonts w:ascii="Arial" w:hAnsi="Arial" w:cs="Arial"/>
          <w:sz w:val="24"/>
          <w:szCs w:val="24"/>
          <w:u w:val="single"/>
        </w:rPr>
        <w:t xml:space="preserve"> </w:t>
      </w:r>
    </w:p>
    <w:p w14:paraId="2F7E5B8A" w14:textId="77777777" w:rsidR="00500B80" w:rsidRDefault="00500B80" w:rsidP="00C02FA2">
      <w:pPr>
        <w:jc w:val="both"/>
        <w:rPr>
          <w:rFonts w:ascii="Arial" w:hAnsi="Arial" w:cs="Arial"/>
        </w:rPr>
      </w:pPr>
    </w:p>
    <w:p w14:paraId="6895CB26" w14:textId="4D6B7BEF" w:rsidR="00C02FA2" w:rsidRDefault="00C02FA2" w:rsidP="00C02FA2">
      <w:pPr>
        <w:jc w:val="both"/>
        <w:rPr>
          <w:rFonts w:ascii="Arial" w:hAnsi="Arial" w:cs="Arial"/>
        </w:rPr>
      </w:pPr>
      <w:r w:rsidRPr="0026744D">
        <w:rPr>
          <w:rFonts w:ascii="Arial" w:hAnsi="Arial" w:cs="Arial"/>
        </w:rPr>
        <w:t>Governments</w:t>
      </w:r>
      <w:r w:rsidR="001D5FB4">
        <w:rPr>
          <w:rFonts w:ascii="Arial" w:hAnsi="Arial" w:cs="Arial"/>
        </w:rPr>
        <w:t>, and individuals</w:t>
      </w:r>
      <w:r w:rsidRPr="0026744D">
        <w:rPr>
          <w:rFonts w:ascii="Arial" w:hAnsi="Arial" w:cs="Arial"/>
        </w:rPr>
        <w:t xml:space="preserve"> </w:t>
      </w:r>
      <w:r>
        <w:rPr>
          <w:rFonts w:ascii="Arial" w:hAnsi="Arial" w:cs="Arial"/>
        </w:rPr>
        <w:t xml:space="preserve">are now prepared to spend on healthcare, but the economies of these countries will need to be strong before the implementation process is put in place. Furthermore, if the economy in question has a declining market individuals will not view health as a </w:t>
      </w:r>
      <w:r w:rsidR="00FC7A81">
        <w:rPr>
          <w:rFonts w:ascii="Arial" w:hAnsi="Arial" w:cs="Arial"/>
        </w:rPr>
        <w:t>priority or</w:t>
      </w:r>
      <w:r>
        <w:rPr>
          <w:rFonts w:ascii="Arial" w:hAnsi="Arial" w:cs="Arial"/>
        </w:rPr>
        <w:t xml:space="preserve"> </w:t>
      </w:r>
      <w:r w:rsidR="008061F3">
        <w:rPr>
          <w:rFonts w:ascii="Arial" w:hAnsi="Arial" w:cs="Arial"/>
        </w:rPr>
        <w:t xml:space="preserve"> </w:t>
      </w:r>
      <w:r>
        <w:rPr>
          <w:rFonts w:ascii="Arial" w:hAnsi="Arial" w:cs="Arial"/>
        </w:rPr>
        <w:t xml:space="preserve"> may not possess the funds to take care of their health, and in addition, GSK will need to avoid these economies, which may affect a reduction in profits for the organisation (Adamkasi, 2018</w:t>
      </w:r>
      <w:r w:rsidR="00891D20">
        <w:rPr>
          <w:rFonts w:ascii="Arial" w:hAnsi="Arial" w:cs="Arial"/>
        </w:rPr>
        <w:t>; Bush, 2019</w:t>
      </w:r>
      <w:r w:rsidR="00F57B52">
        <w:rPr>
          <w:rFonts w:ascii="Arial" w:hAnsi="Arial" w:cs="Arial"/>
        </w:rPr>
        <w:t>; Farooq</w:t>
      </w:r>
      <w:r w:rsidR="0039688B">
        <w:rPr>
          <w:rFonts w:ascii="Arial" w:hAnsi="Arial" w:cs="Arial"/>
        </w:rPr>
        <w:t>, 2020</w:t>
      </w:r>
      <w:r w:rsidR="00891D20">
        <w:rPr>
          <w:rFonts w:ascii="Arial" w:hAnsi="Arial" w:cs="Arial"/>
        </w:rPr>
        <w:t>)</w:t>
      </w:r>
      <w:r>
        <w:rPr>
          <w:rFonts w:ascii="Arial" w:hAnsi="Arial" w:cs="Arial"/>
        </w:rPr>
        <w:t xml:space="preserve">.    </w:t>
      </w:r>
    </w:p>
    <w:p w14:paraId="559F53C9" w14:textId="77777777" w:rsidR="00C02FA2" w:rsidRPr="00480D74" w:rsidRDefault="00C02FA2" w:rsidP="00EA6474">
      <w:pPr>
        <w:pStyle w:val="Heading2"/>
        <w:rPr>
          <w:rFonts w:ascii="Arial" w:hAnsi="Arial" w:cs="Arial"/>
          <w:sz w:val="24"/>
          <w:szCs w:val="24"/>
          <w:u w:val="single"/>
        </w:rPr>
      </w:pPr>
      <w:bookmarkStart w:id="18" w:name="_Toc81324223"/>
      <w:r w:rsidRPr="00480D74">
        <w:rPr>
          <w:rFonts w:ascii="Arial" w:hAnsi="Arial" w:cs="Arial"/>
          <w:sz w:val="24"/>
          <w:szCs w:val="24"/>
          <w:u w:val="single"/>
        </w:rPr>
        <w:t>Social factors:</w:t>
      </w:r>
      <w:bookmarkEnd w:id="18"/>
      <w:r w:rsidRPr="00480D74">
        <w:rPr>
          <w:rFonts w:ascii="Arial" w:hAnsi="Arial" w:cs="Arial"/>
          <w:sz w:val="24"/>
          <w:szCs w:val="24"/>
          <w:u w:val="single"/>
        </w:rPr>
        <w:t xml:space="preserve">   </w:t>
      </w:r>
    </w:p>
    <w:p w14:paraId="2B693079" w14:textId="77777777" w:rsidR="007E7BF8" w:rsidRDefault="007E7BF8" w:rsidP="00C02FA2">
      <w:pPr>
        <w:jc w:val="both"/>
        <w:rPr>
          <w:rFonts w:ascii="Arial" w:hAnsi="Arial" w:cs="Arial"/>
        </w:rPr>
      </w:pPr>
    </w:p>
    <w:p w14:paraId="5C5E1DD6" w14:textId="47A54C34" w:rsidR="00C02FA2" w:rsidRPr="004134FE" w:rsidRDefault="00C02FA2" w:rsidP="00C02FA2">
      <w:pPr>
        <w:jc w:val="both"/>
        <w:rPr>
          <w:rFonts w:ascii="Arial" w:hAnsi="Arial" w:cs="Arial"/>
        </w:rPr>
      </w:pPr>
      <w:r>
        <w:rPr>
          <w:rFonts w:ascii="Arial" w:hAnsi="Arial" w:cs="Arial"/>
        </w:rPr>
        <w:t>If individuals from various countries view their health as a priority, who also believe it is vital to administer good quality produce, in consideration to their health, which will increase profits for GSK, and the area</w:t>
      </w:r>
      <w:r w:rsidR="008E3A11">
        <w:rPr>
          <w:rFonts w:ascii="Arial" w:hAnsi="Arial" w:cs="Arial"/>
        </w:rPr>
        <w:t>s</w:t>
      </w:r>
      <w:r>
        <w:rPr>
          <w:rFonts w:ascii="Arial" w:hAnsi="Arial" w:cs="Arial"/>
        </w:rPr>
        <w:t xml:space="preserve"> they operate in. More factors that contribute are educated individuals can also contribute to GSK’s  profitable gains. Some countries where GSK run their operations may have strict alcohol laws, which would mean the organisation will need to make sure not to distribute drugs with alcohol, which would impede on their reputation (Adamkasi, 2018</w:t>
      </w:r>
      <w:r w:rsidR="00494E7A">
        <w:rPr>
          <w:rFonts w:ascii="Arial" w:hAnsi="Arial" w:cs="Arial"/>
        </w:rPr>
        <w:t>; Bush, 2019</w:t>
      </w:r>
      <w:r w:rsidR="00253FE0">
        <w:rPr>
          <w:rFonts w:ascii="Arial" w:hAnsi="Arial" w:cs="Arial"/>
        </w:rPr>
        <w:t>; Farooq</w:t>
      </w:r>
      <w:r w:rsidR="00BB1B60">
        <w:rPr>
          <w:rFonts w:ascii="Arial" w:hAnsi="Arial" w:cs="Arial"/>
        </w:rPr>
        <w:t>, 2020)</w:t>
      </w:r>
      <w:r>
        <w:rPr>
          <w:rFonts w:ascii="Arial" w:hAnsi="Arial" w:cs="Arial"/>
        </w:rPr>
        <w:t xml:space="preserve">.        </w:t>
      </w:r>
    </w:p>
    <w:p w14:paraId="21AB7016" w14:textId="77777777" w:rsidR="00C02FA2" w:rsidRPr="00480D74" w:rsidRDefault="00C02FA2" w:rsidP="00EA6474">
      <w:pPr>
        <w:pStyle w:val="Heading2"/>
        <w:rPr>
          <w:rFonts w:ascii="Arial" w:hAnsi="Arial" w:cs="Arial"/>
          <w:sz w:val="24"/>
          <w:szCs w:val="24"/>
          <w:u w:val="single"/>
        </w:rPr>
      </w:pPr>
      <w:bookmarkStart w:id="19" w:name="_Toc81324224"/>
      <w:r w:rsidRPr="00480D74">
        <w:rPr>
          <w:rFonts w:ascii="Arial" w:hAnsi="Arial" w:cs="Arial"/>
          <w:sz w:val="24"/>
          <w:szCs w:val="24"/>
          <w:u w:val="single"/>
        </w:rPr>
        <w:t>Technical factors:</w:t>
      </w:r>
      <w:bookmarkEnd w:id="19"/>
    </w:p>
    <w:p w14:paraId="1917AC6D" w14:textId="77777777" w:rsidR="007E7BF8" w:rsidRDefault="007E7BF8" w:rsidP="00C02FA2">
      <w:pPr>
        <w:jc w:val="both"/>
        <w:rPr>
          <w:rFonts w:ascii="Arial" w:hAnsi="Arial" w:cs="Arial"/>
        </w:rPr>
      </w:pPr>
    </w:p>
    <w:p w14:paraId="48F7D18F" w14:textId="7D7553AA" w:rsidR="00C02FA2" w:rsidRPr="00807376" w:rsidRDefault="00C02FA2" w:rsidP="00C02FA2">
      <w:pPr>
        <w:jc w:val="both"/>
        <w:rPr>
          <w:rFonts w:ascii="Arial" w:hAnsi="Arial" w:cs="Arial"/>
        </w:rPr>
      </w:pPr>
      <w:r>
        <w:rPr>
          <w:rFonts w:ascii="Arial" w:hAnsi="Arial" w:cs="Arial"/>
        </w:rPr>
        <w:t>Through the advancement of technology and the vast amount of research carried-out in regard to the fields of science and medicine, it is imperative that GSK persistently keep up with the advancement of products, so it is vital for GSK to seek out investment in research within the organisation that delivers increased profits, for instance, at present GSK are working on a project to introduce ‘electroceuticals’ that will assist with the treatment of chronic disease</w:t>
      </w:r>
      <w:r w:rsidR="008061F3">
        <w:rPr>
          <w:rFonts w:ascii="Arial" w:hAnsi="Arial" w:cs="Arial"/>
        </w:rPr>
        <w:t xml:space="preserve"> </w:t>
      </w:r>
      <w:r>
        <w:rPr>
          <w:rFonts w:ascii="Arial" w:hAnsi="Arial" w:cs="Arial"/>
        </w:rPr>
        <w:t>(Adamkasi, 2018</w:t>
      </w:r>
      <w:r w:rsidR="003C7EA7">
        <w:rPr>
          <w:rFonts w:ascii="Arial" w:hAnsi="Arial" w:cs="Arial"/>
        </w:rPr>
        <w:t xml:space="preserve">; Bush, 2019; </w:t>
      </w:r>
      <w:r w:rsidR="00876825">
        <w:rPr>
          <w:rFonts w:ascii="Arial" w:hAnsi="Arial" w:cs="Arial"/>
        </w:rPr>
        <w:t>Farooq, 2020)</w:t>
      </w:r>
      <w:r>
        <w:rPr>
          <w:rFonts w:ascii="Arial" w:hAnsi="Arial" w:cs="Arial"/>
        </w:rPr>
        <w:t xml:space="preserve">.    </w:t>
      </w:r>
    </w:p>
    <w:p w14:paraId="662F456C" w14:textId="77777777" w:rsidR="00C02FA2" w:rsidRPr="00480D74" w:rsidRDefault="00C02FA2" w:rsidP="00EA6474">
      <w:pPr>
        <w:pStyle w:val="Heading2"/>
        <w:rPr>
          <w:rFonts w:ascii="Arial" w:hAnsi="Arial" w:cs="Arial"/>
          <w:sz w:val="24"/>
          <w:szCs w:val="24"/>
          <w:u w:val="single"/>
        </w:rPr>
      </w:pPr>
      <w:bookmarkStart w:id="20" w:name="_Toc81324225"/>
      <w:r w:rsidRPr="00480D74">
        <w:rPr>
          <w:rFonts w:ascii="Arial" w:hAnsi="Arial" w:cs="Arial"/>
          <w:sz w:val="24"/>
          <w:szCs w:val="24"/>
          <w:u w:val="single"/>
        </w:rPr>
        <w:t>Environmental factors:</w:t>
      </w:r>
      <w:bookmarkEnd w:id="20"/>
      <w:r w:rsidRPr="00480D74">
        <w:rPr>
          <w:rFonts w:ascii="Arial" w:hAnsi="Arial" w:cs="Arial"/>
          <w:sz w:val="24"/>
          <w:szCs w:val="24"/>
          <w:u w:val="single"/>
        </w:rPr>
        <w:t xml:space="preserve">     </w:t>
      </w:r>
    </w:p>
    <w:p w14:paraId="48D6D54B" w14:textId="77777777" w:rsidR="007E7BF8" w:rsidRDefault="007E7BF8" w:rsidP="00C02FA2">
      <w:pPr>
        <w:jc w:val="both"/>
        <w:rPr>
          <w:rFonts w:ascii="Arial" w:hAnsi="Arial" w:cs="Arial"/>
        </w:rPr>
      </w:pPr>
    </w:p>
    <w:p w14:paraId="3E871E58" w14:textId="3C3E9B41" w:rsidR="00C02FA2" w:rsidRDefault="00C02FA2" w:rsidP="00C02FA2">
      <w:pPr>
        <w:jc w:val="both"/>
        <w:rPr>
          <w:rFonts w:ascii="Arial" w:hAnsi="Arial" w:cs="Arial"/>
        </w:rPr>
      </w:pPr>
      <w:r>
        <w:rPr>
          <w:rFonts w:ascii="Arial" w:hAnsi="Arial" w:cs="Arial"/>
        </w:rPr>
        <w:t>It is vital for organisations in the medical sector to adhere to all environmental laws</w:t>
      </w:r>
      <w:r w:rsidR="009B6307">
        <w:rPr>
          <w:rFonts w:ascii="Arial" w:hAnsi="Arial" w:cs="Arial"/>
        </w:rPr>
        <w:t xml:space="preserve"> to reduce their footprint</w:t>
      </w:r>
      <w:r>
        <w:rPr>
          <w:rFonts w:ascii="Arial" w:hAnsi="Arial" w:cs="Arial"/>
        </w:rPr>
        <w:t>, by carrying this out successfully, it will increase GSK’s brand image to their consumers, and deliver increased profits for the organisation. Therefore, investment in the activities such as CSR which assist in saving the environment will help deliver increased revenues (Adamkasi, 2018</w:t>
      </w:r>
      <w:r w:rsidR="00426484">
        <w:rPr>
          <w:rFonts w:ascii="Arial" w:hAnsi="Arial" w:cs="Arial"/>
        </w:rPr>
        <w:t>; Bush, 2019</w:t>
      </w:r>
      <w:r w:rsidR="007A56AA">
        <w:rPr>
          <w:rFonts w:ascii="Arial" w:hAnsi="Arial" w:cs="Arial"/>
        </w:rPr>
        <w:t>; Farooq, 2020</w:t>
      </w:r>
      <w:r w:rsidR="00426484">
        <w:rPr>
          <w:rFonts w:ascii="Arial" w:hAnsi="Arial" w:cs="Arial"/>
        </w:rPr>
        <w:t>)</w:t>
      </w:r>
      <w:r>
        <w:rPr>
          <w:rFonts w:ascii="Arial" w:hAnsi="Arial" w:cs="Arial"/>
        </w:rPr>
        <w:t xml:space="preserve">.   </w:t>
      </w:r>
    </w:p>
    <w:p w14:paraId="60A3F533" w14:textId="1D0DAACE" w:rsidR="00C02FA2" w:rsidRPr="00480D74" w:rsidRDefault="00C02FA2" w:rsidP="00EA6474">
      <w:pPr>
        <w:pStyle w:val="Heading2"/>
        <w:rPr>
          <w:rFonts w:ascii="Arial" w:hAnsi="Arial" w:cs="Arial"/>
          <w:sz w:val="22"/>
          <w:szCs w:val="22"/>
          <w:u w:val="single"/>
        </w:rPr>
      </w:pPr>
      <w:bookmarkStart w:id="21" w:name="_Toc81324226"/>
      <w:r w:rsidRPr="00480D74">
        <w:rPr>
          <w:rFonts w:ascii="Arial" w:hAnsi="Arial" w:cs="Arial"/>
          <w:sz w:val="22"/>
          <w:szCs w:val="22"/>
          <w:u w:val="single"/>
        </w:rPr>
        <w:t>Legal factors:</w:t>
      </w:r>
      <w:bookmarkEnd w:id="21"/>
      <w:r w:rsidRPr="00480D74">
        <w:rPr>
          <w:rFonts w:ascii="Arial" w:hAnsi="Arial" w:cs="Arial"/>
          <w:sz w:val="22"/>
          <w:szCs w:val="22"/>
          <w:u w:val="single"/>
        </w:rPr>
        <w:t xml:space="preserve"> </w:t>
      </w:r>
      <w:r w:rsidR="007F5DB0" w:rsidRPr="00480D74">
        <w:rPr>
          <w:rFonts w:ascii="Arial" w:hAnsi="Arial" w:cs="Arial"/>
          <w:sz w:val="22"/>
          <w:szCs w:val="22"/>
          <w:u w:val="single"/>
        </w:rPr>
        <w:t xml:space="preserve"> </w:t>
      </w:r>
    </w:p>
    <w:p w14:paraId="3E4268FE" w14:textId="77777777" w:rsidR="007E7BF8" w:rsidRDefault="007E7BF8" w:rsidP="00C02FA2">
      <w:pPr>
        <w:jc w:val="both"/>
        <w:rPr>
          <w:rFonts w:ascii="Arial" w:hAnsi="Arial" w:cs="Arial"/>
        </w:rPr>
      </w:pPr>
    </w:p>
    <w:p w14:paraId="74582F2E" w14:textId="74C17F6D" w:rsidR="00F5161B" w:rsidRDefault="00C02FA2" w:rsidP="00C02FA2">
      <w:pPr>
        <w:jc w:val="both"/>
        <w:rPr>
          <w:rFonts w:ascii="Arial" w:hAnsi="Arial" w:cs="Arial"/>
        </w:rPr>
      </w:pPr>
      <w:r>
        <w:rPr>
          <w:rFonts w:ascii="Arial" w:hAnsi="Arial" w:cs="Arial"/>
        </w:rPr>
        <w:t xml:space="preserve">GSK are required to adhere to all laws of international countries they operate in, in addition, with healthcare it is vital to follow local rules and regulations, this will save GSK from ending up </w:t>
      </w:r>
      <w:r w:rsidR="0007734A">
        <w:rPr>
          <w:rFonts w:ascii="Arial" w:hAnsi="Arial" w:cs="Arial"/>
        </w:rPr>
        <w:t>o</w:t>
      </w:r>
      <w:r>
        <w:rPr>
          <w:rFonts w:ascii="Arial" w:hAnsi="Arial" w:cs="Arial"/>
        </w:rPr>
        <w:t xml:space="preserve">n </w:t>
      </w:r>
      <w:r w:rsidR="00F5161B">
        <w:rPr>
          <w:rFonts w:ascii="Arial" w:hAnsi="Arial" w:cs="Arial"/>
        </w:rPr>
        <w:t>the wrong side of the law,</w:t>
      </w:r>
      <w:r>
        <w:rPr>
          <w:rFonts w:ascii="Arial" w:hAnsi="Arial" w:cs="Arial"/>
        </w:rPr>
        <w:t xml:space="preserve"> and receiving law-suits, however, even before setting up in various countries, GSK would have had to respect the laws of that particular country, for instance copyright laws, sales, or dealing with a drug that has been banned in that particular country, in cases such as these GSK would need to come up with a replacement so as not to affect their profits</w:t>
      </w:r>
      <w:r w:rsidRPr="0072750A">
        <w:rPr>
          <w:rFonts w:ascii="Arial" w:hAnsi="Arial" w:cs="Arial"/>
        </w:rPr>
        <w:t xml:space="preserve"> </w:t>
      </w:r>
      <w:r>
        <w:rPr>
          <w:rFonts w:ascii="Arial" w:hAnsi="Arial" w:cs="Arial"/>
        </w:rPr>
        <w:t>(Adamkasi, 2018</w:t>
      </w:r>
      <w:r w:rsidR="00A502EC">
        <w:rPr>
          <w:rFonts w:ascii="Arial" w:hAnsi="Arial" w:cs="Arial"/>
        </w:rPr>
        <w:t>; Bush, 2019</w:t>
      </w:r>
      <w:r w:rsidR="007A56AA">
        <w:rPr>
          <w:rFonts w:ascii="Arial" w:hAnsi="Arial" w:cs="Arial"/>
        </w:rPr>
        <w:t xml:space="preserve">; </w:t>
      </w:r>
      <w:r w:rsidR="00AD767B">
        <w:rPr>
          <w:rFonts w:ascii="Arial" w:hAnsi="Arial" w:cs="Arial"/>
        </w:rPr>
        <w:t>Farooq, 2020</w:t>
      </w:r>
      <w:r w:rsidR="00A502EC">
        <w:rPr>
          <w:rFonts w:ascii="Arial" w:hAnsi="Arial" w:cs="Arial"/>
        </w:rPr>
        <w:t>)</w:t>
      </w:r>
      <w:r>
        <w:rPr>
          <w:rFonts w:ascii="Arial" w:hAnsi="Arial" w:cs="Arial"/>
        </w:rPr>
        <w:t>.</w:t>
      </w:r>
    </w:p>
    <w:p w14:paraId="6A6B1B2A" w14:textId="77777777" w:rsidR="00F5161B" w:rsidRPr="00933E80" w:rsidRDefault="00F5161B" w:rsidP="00C02FA2">
      <w:pPr>
        <w:jc w:val="both"/>
        <w:rPr>
          <w:rFonts w:ascii="Arial" w:hAnsi="Arial" w:cs="Arial"/>
          <w:sz w:val="24"/>
          <w:szCs w:val="24"/>
          <w:u w:val="single"/>
        </w:rPr>
      </w:pPr>
    </w:p>
    <w:p w14:paraId="6856D9AC" w14:textId="77777777" w:rsidR="00565E07" w:rsidRPr="00933E80" w:rsidRDefault="00565E07" w:rsidP="00EA6474">
      <w:pPr>
        <w:pStyle w:val="Heading1"/>
        <w:rPr>
          <w:rFonts w:ascii="Arial" w:hAnsi="Arial" w:cs="Arial"/>
          <w:sz w:val="24"/>
          <w:szCs w:val="24"/>
          <w:u w:val="single"/>
        </w:rPr>
      </w:pPr>
      <w:bookmarkStart w:id="22" w:name="_Toc81324227"/>
      <w:r w:rsidRPr="00933E80">
        <w:rPr>
          <w:rFonts w:ascii="Arial" w:hAnsi="Arial" w:cs="Arial"/>
          <w:sz w:val="24"/>
          <w:szCs w:val="24"/>
          <w:u w:val="single"/>
        </w:rPr>
        <w:lastRenderedPageBreak/>
        <w:t>Industry Analysis:</w:t>
      </w:r>
      <w:bookmarkEnd w:id="22"/>
      <w:r w:rsidR="00C02FA2" w:rsidRPr="00933E80">
        <w:rPr>
          <w:rFonts w:ascii="Arial" w:hAnsi="Arial" w:cs="Arial"/>
          <w:sz w:val="24"/>
          <w:szCs w:val="24"/>
          <w:u w:val="single"/>
        </w:rPr>
        <w:t xml:space="preserve"> </w:t>
      </w:r>
    </w:p>
    <w:p w14:paraId="091E77E8" w14:textId="77777777" w:rsidR="007E7BF8" w:rsidRDefault="007E7BF8" w:rsidP="00C02FA2">
      <w:pPr>
        <w:jc w:val="both"/>
        <w:rPr>
          <w:rFonts w:ascii="Arial" w:hAnsi="Arial" w:cs="Arial"/>
        </w:rPr>
      </w:pPr>
    </w:p>
    <w:p w14:paraId="7980EB9B" w14:textId="14C29D6F" w:rsidR="00D16E4A" w:rsidRDefault="002018D8" w:rsidP="00C02FA2">
      <w:pPr>
        <w:jc w:val="both"/>
        <w:rPr>
          <w:rFonts w:ascii="Arial" w:hAnsi="Arial" w:cs="Arial"/>
        </w:rPr>
      </w:pPr>
      <w:r>
        <w:rPr>
          <w:rFonts w:ascii="Arial" w:hAnsi="Arial" w:cs="Arial"/>
        </w:rPr>
        <w:t xml:space="preserve">According to Whiteside, </w:t>
      </w:r>
      <w:r w:rsidR="0020510D">
        <w:rPr>
          <w:rFonts w:ascii="Arial" w:hAnsi="Arial" w:cs="Arial"/>
        </w:rPr>
        <w:t xml:space="preserve">(2021) </w:t>
      </w:r>
      <w:bookmarkStart w:id="23" w:name="_Hlk79748031"/>
      <w:r w:rsidR="00EE71A7">
        <w:rPr>
          <w:rFonts w:ascii="Arial" w:hAnsi="Arial" w:cs="Arial"/>
        </w:rPr>
        <w:t xml:space="preserve">Rizhamadze, 2020) </w:t>
      </w:r>
      <w:bookmarkEnd w:id="23"/>
      <w:r w:rsidR="008321D8">
        <w:rPr>
          <w:rFonts w:ascii="Arial" w:hAnsi="Arial" w:cs="Arial"/>
        </w:rPr>
        <w:t>the fast</w:t>
      </w:r>
      <w:r w:rsidR="00AB4213">
        <w:rPr>
          <w:rFonts w:ascii="Arial" w:hAnsi="Arial" w:cs="Arial"/>
        </w:rPr>
        <w:t>est</w:t>
      </w:r>
      <w:r w:rsidR="00CE3E30">
        <w:rPr>
          <w:rFonts w:ascii="Arial" w:hAnsi="Arial" w:cs="Arial"/>
        </w:rPr>
        <w:t xml:space="preserve"> growing industry at present is the pharmaceutical </w:t>
      </w:r>
      <w:r w:rsidR="006C4083">
        <w:rPr>
          <w:rFonts w:ascii="Arial" w:hAnsi="Arial" w:cs="Arial"/>
        </w:rPr>
        <w:t>industry, or otherwise kno</w:t>
      </w:r>
      <w:r w:rsidR="00AB4213">
        <w:rPr>
          <w:rFonts w:ascii="Arial" w:hAnsi="Arial" w:cs="Arial"/>
        </w:rPr>
        <w:t xml:space="preserve">wn as the pharma industry </w:t>
      </w:r>
      <w:r w:rsidR="00782E0A">
        <w:rPr>
          <w:rFonts w:ascii="Arial" w:hAnsi="Arial" w:cs="Arial"/>
        </w:rPr>
        <w:t xml:space="preserve">sector, with global </w:t>
      </w:r>
      <w:r w:rsidR="000331EA">
        <w:rPr>
          <w:rFonts w:ascii="Arial" w:hAnsi="Arial" w:cs="Arial"/>
        </w:rPr>
        <w:t xml:space="preserve">revenues </w:t>
      </w:r>
      <w:r w:rsidR="00926AB7">
        <w:rPr>
          <w:rFonts w:ascii="Arial" w:hAnsi="Arial" w:cs="Arial"/>
        </w:rPr>
        <w:t>reaching $1,228</w:t>
      </w:r>
      <w:r w:rsidR="00CE0F85">
        <w:rPr>
          <w:rFonts w:ascii="Arial" w:hAnsi="Arial" w:cs="Arial"/>
        </w:rPr>
        <w:t xml:space="preserve">.45 billion for </w:t>
      </w:r>
      <w:r w:rsidR="000331EA">
        <w:rPr>
          <w:rFonts w:ascii="Arial" w:hAnsi="Arial" w:cs="Arial"/>
        </w:rPr>
        <w:t>2020.</w:t>
      </w:r>
      <w:r w:rsidR="00C02FA2" w:rsidRPr="00565E07">
        <w:rPr>
          <w:rFonts w:ascii="Arial" w:hAnsi="Arial" w:cs="Arial"/>
        </w:rPr>
        <w:t xml:space="preserve"> </w:t>
      </w:r>
      <w:r w:rsidR="0014155D">
        <w:rPr>
          <w:rFonts w:ascii="Arial" w:hAnsi="Arial" w:cs="Arial"/>
        </w:rPr>
        <w:t xml:space="preserve">Which equates to </w:t>
      </w:r>
      <w:r w:rsidR="008E2562">
        <w:rPr>
          <w:rFonts w:ascii="Arial" w:hAnsi="Arial" w:cs="Arial"/>
        </w:rPr>
        <w:t xml:space="preserve">nearly 46% </w:t>
      </w:r>
      <w:r w:rsidR="00741140">
        <w:rPr>
          <w:rFonts w:ascii="Arial" w:hAnsi="Arial" w:cs="Arial"/>
        </w:rPr>
        <w:t xml:space="preserve">of </w:t>
      </w:r>
      <w:r w:rsidR="008E2562">
        <w:rPr>
          <w:rFonts w:ascii="Arial" w:hAnsi="Arial" w:cs="Arial"/>
        </w:rPr>
        <w:t>revenue</w:t>
      </w:r>
      <w:r w:rsidR="002B3290">
        <w:rPr>
          <w:rFonts w:ascii="Arial" w:hAnsi="Arial" w:cs="Arial"/>
        </w:rPr>
        <w:t xml:space="preserve"> for 2020 </w:t>
      </w:r>
      <w:r w:rsidR="001A4EDE">
        <w:rPr>
          <w:rFonts w:ascii="Arial" w:hAnsi="Arial" w:cs="Arial"/>
        </w:rPr>
        <w:t>in the North American region.</w:t>
      </w:r>
      <w:r w:rsidR="005651B4">
        <w:rPr>
          <w:rFonts w:ascii="Arial" w:hAnsi="Arial" w:cs="Arial"/>
        </w:rPr>
        <w:t xml:space="preserve"> However, according to Mar</w:t>
      </w:r>
      <w:r w:rsidR="00C02CB1">
        <w:rPr>
          <w:rFonts w:ascii="Arial" w:hAnsi="Arial" w:cs="Arial"/>
        </w:rPr>
        <w:t>ketLine</w:t>
      </w:r>
      <w:r w:rsidR="007B2D02">
        <w:rPr>
          <w:rFonts w:ascii="Arial" w:hAnsi="Arial" w:cs="Arial"/>
        </w:rPr>
        <w:t>,</w:t>
      </w:r>
      <w:r w:rsidR="007F54A5">
        <w:rPr>
          <w:rFonts w:ascii="Arial" w:hAnsi="Arial" w:cs="Arial"/>
        </w:rPr>
        <w:t xml:space="preserve"> </w:t>
      </w:r>
      <w:r w:rsidR="00CC3651">
        <w:rPr>
          <w:rFonts w:ascii="Arial" w:hAnsi="Arial" w:cs="Arial"/>
        </w:rPr>
        <w:t>i</w:t>
      </w:r>
      <w:r w:rsidR="007F54A5">
        <w:rPr>
          <w:rFonts w:ascii="Arial" w:hAnsi="Arial" w:cs="Arial"/>
        </w:rPr>
        <w:t>ndustry profiles</w:t>
      </w:r>
      <w:r w:rsidR="007B2D02">
        <w:rPr>
          <w:rFonts w:ascii="Arial" w:hAnsi="Arial" w:cs="Arial"/>
        </w:rPr>
        <w:t xml:space="preserve"> </w:t>
      </w:r>
      <w:r w:rsidR="00CC3651">
        <w:rPr>
          <w:rFonts w:ascii="Arial" w:hAnsi="Arial" w:cs="Arial"/>
        </w:rPr>
        <w:t>m</w:t>
      </w:r>
      <w:r w:rsidR="00673039">
        <w:rPr>
          <w:rFonts w:ascii="Arial" w:hAnsi="Arial" w:cs="Arial"/>
        </w:rPr>
        <w:t xml:space="preserve">arket </w:t>
      </w:r>
      <w:r w:rsidR="00CC3651">
        <w:rPr>
          <w:rFonts w:ascii="Arial" w:hAnsi="Arial" w:cs="Arial"/>
        </w:rPr>
        <w:t>a</w:t>
      </w:r>
      <w:r w:rsidR="00673039">
        <w:rPr>
          <w:rFonts w:ascii="Arial" w:hAnsi="Arial" w:cs="Arial"/>
        </w:rPr>
        <w:t>nalysis</w:t>
      </w:r>
      <w:r w:rsidR="00E52A18">
        <w:rPr>
          <w:rFonts w:ascii="Arial" w:hAnsi="Arial" w:cs="Arial"/>
        </w:rPr>
        <w:t xml:space="preserve">, </w:t>
      </w:r>
      <w:r w:rsidR="007B2D02">
        <w:rPr>
          <w:rFonts w:ascii="Arial" w:hAnsi="Arial" w:cs="Arial"/>
        </w:rPr>
        <w:t>(2020)</w:t>
      </w:r>
      <w:r w:rsidR="00CC3651">
        <w:rPr>
          <w:rFonts w:ascii="Arial" w:hAnsi="Arial" w:cs="Arial"/>
        </w:rPr>
        <w:t xml:space="preserve"> the UK</w:t>
      </w:r>
      <w:r w:rsidR="00B65F95">
        <w:rPr>
          <w:rFonts w:ascii="Arial" w:hAnsi="Arial" w:cs="Arial"/>
        </w:rPr>
        <w:t>,</w:t>
      </w:r>
      <w:r w:rsidR="004735A0">
        <w:rPr>
          <w:rFonts w:ascii="Arial" w:hAnsi="Arial" w:cs="Arial"/>
        </w:rPr>
        <w:t xml:space="preserve"> pharmaceuticals sector</w:t>
      </w:r>
      <w:r w:rsidR="00B65F95">
        <w:rPr>
          <w:rFonts w:ascii="Arial" w:hAnsi="Arial" w:cs="Arial"/>
        </w:rPr>
        <w:t xml:space="preserve"> have </w:t>
      </w:r>
      <w:r w:rsidR="00EB7831">
        <w:rPr>
          <w:rFonts w:ascii="Arial" w:hAnsi="Arial" w:cs="Arial"/>
        </w:rPr>
        <w:t>witnessed</w:t>
      </w:r>
      <w:r w:rsidR="00B65F95">
        <w:rPr>
          <w:rFonts w:ascii="Arial" w:hAnsi="Arial" w:cs="Arial"/>
        </w:rPr>
        <w:t xml:space="preserve"> </w:t>
      </w:r>
      <w:r w:rsidR="00EB7831">
        <w:rPr>
          <w:rFonts w:ascii="Arial" w:hAnsi="Arial" w:cs="Arial"/>
        </w:rPr>
        <w:t>a</w:t>
      </w:r>
      <w:r w:rsidR="00D3416D">
        <w:rPr>
          <w:rFonts w:ascii="Arial" w:hAnsi="Arial" w:cs="Arial"/>
        </w:rPr>
        <w:t xml:space="preserve"> </w:t>
      </w:r>
      <w:r w:rsidR="00EB7831">
        <w:rPr>
          <w:rFonts w:ascii="Arial" w:hAnsi="Arial" w:cs="Arial"/>
        </w:rPr>
        <w:t xml:space="preserve"> </w:t>
      </w:r>
      <w:r w:rsidR="00DE6E40">
        <w:rPr>
          <w:rFonts w:ascii="Arial" w:hAnsi="Arial" w:cs="Arial"/>
        </w:rPr>
        <w:t>steep fall</w:t>
      </w:r>
      <w:r w:rsidR="00CF3D63">
        <w:rPr>
          <w:rFonts w:ascii="Arial" w:hAnsi="Arial" w:cs="Arial"/>
        </w:rPr>
        <w:t xml:space="preserve"> since </w:t>
      </w:r>
      <w:r w:rsidR="001364E3">
        <w:rPr>
          <w:rFonts w:ascii="Arial" w:hAnsi="Arial" w:cs="Arial"/>
        </w:rPr>
        <w:t>2016</w:t>
      </w:r>
      <w:r w:rsidR="00546D11">
        <w:rPr>
          <w:rFonts w:ascii="Arial" w:hAnsi="Arial" w:cs="Arial"/>
        </w:rPr>
        <w:t xml:space="preserve">  </w:t>
      </w:r>
      <w:r w:rsidR="00575BCC">
        <w:rPr>
          <w:rFonts w:ascii="Arial" w:hAnsi="Arial" w:cs="Arial"/>
        </w:rPr>
        <w:t>of</w:t>
      </w:r>
      <w:r w:rsidR="00546D11">
        <w:rPr>
          <w:rFonts w:ascii="Arial" w:hAnsi="Arial" w:cs="Arial"/>
        </w:rPr>
        <w:t xml:space="preserve"> 7%</w:t>
      </w:r>
      <w:r w:rsidR="00575BCC">
        <w:rPr>
          <w:rFonts w:ascii="Arial" w:hAnsi="Arial" w:cs="Arial"/>
        </w:rPr>
        <w:t xml:space="preserve">, </w:t>
      </w:r>
      <w:r w:rsidR="006F3C37">
        <w:rPr>
          <w:rFonts w:ascii="Arial" w:hAnsi="Arial" w:cs="Arial"/>
        </w:rPr>
        <w:t xml:space="preserve">but </w:t>
      </w:r>
      <w:r w:rsidR="004F414C">
        <w:rPr>
          <w:rFonts w:ascii="Arial" w:hAnsi="Arial" w:cs="Arial"/>
        </w:rPr>
        <w:t xml:space="preserve">moderate growth was accumulated for </w:t>
      </w:r>
      <w:r w:rsidR="00F57175">
        <w:rPr>
          <w:rFonts w:ascii="Arial" w:hAnsi="Arial" w:cs="Arial"/>
        </w:rPr>
        <w:t>the rest of t</w:t>
      </w:r>
      <w:r w:rsidR="00D337F5">
        <w:rPr>
          <w:rFonts w:ascii="Arial" w:hAnsi="Arial" w:cs="Arial"/>
        </w:rPr>
        <w:t>he period. In addition,</w:t>
      </w:r>
      <w:r w:rsidR="00546D11">
        <w:rPr>
          <w:rFonts w:ascii="Arial" w:hAnsi="Arial" w:cs="Arial"/>
        </w:rPr>
        <w:t xml:space="preserve"> </w:t>
      </w:r>
      <w:r w:rsidR="00062F90">
        <w:rPr>
          <w:rFonts w:ascii="Arial" w:hAnsi="Arial" w:cs="Arial"/>
        </w:rPr>
        <w:t>the sector</w:t>
      </w:r>
      <w:r w:rsidR="00A760A5">
        <w:rPr>
          <w:rFonts w:ascii="Arial" w:hAnsi="Arial" w:cs="Arial"/>
        </w:rPr>
        <w:t xml:space="preserve"> </w:t>
      </w:r>
      <w:r w:rsidR="000B2E9B">
        <w:rPr>
          <w:rFonts w:ascii="Arial" w:hAnsi="Arial" w:cs="Arial"/>
        </w:rPr>
        <w:t xml:space="preserve">is anticipated </w:t>
      </w:r>
      <w:r w:rsidR="00E434AB">
        <w:rPr>
          <w:rFonts w:ascii="Arial" w:hAnsi="Arial" w:cs="Arial"/>
        </w:rPr>
        <w:t>to fall until 2022</w:t>
      </w:r>
      <w:r w:rsidR="005B0798">
        <w:rPr>
          <w:rFonts w:ascii="Arial" w:hAnsi="Arial" w:cs="Arial"/>
        </w:rPr>
        <w:t xml:space="preserve">, with weaker growth </w:t>
      </w:r>
      <w:r w:rsidR="00AF7702">
        <w:rPr>
          <w:rFonts w:ascii="Arial" w:hAnsi="Arial" w:cs="Arial"/>
        </w:rPr>
        <w:t>anticipated for the rest of the coming period.</w:t>
      </w:r>
      <w:r w:rsidR="00E52A18">
        <w:rPr>
          <w:rFonts w:ascii="Arial" w:hAnsi="Arial" w:cs="Arial"/>
        </w:rPr>
        <w:t xml:space="preserve"> </w:t>
      </w:r>
      <w:r w:rsidR="001A4EDE">
        <w:rPr>
          <w:rFonts w:ascii="Arial" w:hAnsi="Arial" w:cs="Arial"/>
        </w:rPr>
        <w:t xml:space="preserve"> </w:t>
      </w:r>
      <w:r w:rsidR="009C6943">
        <w:rPr>
          <w:rFonts w:ascii="Arial" w:hAnsi="Arial" w:cs="Arial"/>
        </w:rPr>
        <w:t xml:space="preserve">Furthermore, </w:t>
      </w:r>
      <w:r w:rsidR="001C4797">
        <w:rPr>
          <w:rFonts w:ascii="Arial" w:hAnsi="Arial" w:cs="Arial"/>
        </w:rPr>
        <w:t>the pharma industry</w:t>
      </w:r>
      <w:r w:rsidR="00952C2A">
        <w:rPr>
          <w:rFonts w:ascii="Arial" w:hAnsi="Arial" w:cs="Arial"/>
        </w:rPr>
        <w:t xml:space="preserve"> sector</w:t>
      </w:r>
      <w:r w:rsidR="001C4797">
        <w:rPr>
          <w:rFonts w:ascii="Arial" w:hAnsi="Arial" w:cs="Arial"/>
        </w:rPr>
        <w:t xml:space="preserve"> </w:t>
      </w:r>
      <w:r w:rsidR="00874FD7">
        <w:rPr>
          <w:rFonts w:ascii="Arial" w:hAnsi="Arial" w:cs="Arial"/>
        </w:rPr>
        <w:t xml:space="preserve">is </w:t>
      </w:r>
      <w:r w:rsidR="003516BF">
        <w:rPr>
          <w:rFonts w:ascii="Arial" w:hAnsi="Arial" w:cs="Arial"/>
        </w:rPr>
        <w:t xml:space="preserve">viewed </w:t>
      </w:r>
      <w:r w:rsidR="00C76AC1">
        <w:rPr>
          <w:rFonts w:ascii="Arial" w:hAnsi="Arial" w:cs="Arial"/>
        </w:rPr>
        <w:t xml:space="preserve">as an industry </w:t>
      </w:r>
      <w:r w:rsidR="00164CD9">
        <w:rPr>
          <w:rFonts w:ascii="Arial" w:hAnsi="Arial" w:cs="Arial"/>
        </w:rPr>
        <w:t>which has the ability to create increased growth</w:t>
      </w:r>
      <w:r w:rsidR="00900725">
        <w:rPr>
          <w:rFonts w:ascii="Arial" w:hAnsi="Arial" w:cs="Arial"/>
        </w:rPr>
        <w:t xml:space="preserve">, </w:t>
      </w:r>
      <w:r w:rsidR="0053144A">
        <w:rPr>
          <w:rFonts w:ascii="Arial" w:hAnsi="Arial" w:cs="Arial"/>
        </w:rPr>
        <w:t xml:space="preserve">and potentially increased </w:t>
      </w:r>
      <w:r w:rsidR="00BD190B">
        <w:rPr>
          <w:rFonts w:ascii="Arial" w:hAnsi="Arial" w:cs="Arial"/>
        </w:rPr>
        <w:t xml:space="preserve">profits. </w:t>
      </w:r>
      <w:r w:rsidR="003E720D">
        <w:rPr>
          <w:rFonts w:ascii="Arial" w:hAnsi="Arial" w:cs="Arial"/>
        </w:rPr>
        <w:t xml:space="preserve">The </w:t>
      </w:r>
      <w:r w:rsidR="002569DD">
        <w:rPr>
          <w:rFonts w:ascii="Arial" w:hAnsi="Arial" w:cs="Arial"/>
        </w:rPr>
        <w:t>extremely popular drugs</w:t>
      </w:r>
      <w:r w:rsidR="00416ED1">
        <w:rPr>
          <w:rFonts w:ascii="Arial" w:hAnsi="Arial" w:cs="Arial"/>
        </w:rPr>
        <w:t xml:space="preserve"> </w:t>
      </w:r>
      <w:r w:rsidR="00CE1C39">
        <w:rPr>
          <w:rFonts w:ascii="Arial" w:hAnsi="Arial" w:cs="Arial"/>
        </w:rPr>
        <w:t>ensure the industry revenue stre</w:t>
      </w:r>
      <w:r w:rsidR="00EF2BFF">
        <w:rPr>
          <w:rFonts w:ascii="Arial" w:hAnsi="Arial" w:cs="Arial"/>
        </w:rPr>
        <w:t>a</w:t>
      </w:r>
      <w:r w:rsidR="00CE1C39">
        <w:rPr>
          <w:rFonts w:ascii="Arial" w:hAnsi="Arial" w:cs="Arial"/>
        </w:rPr>
        <w:t xml:space="preserve">ms </w:t>
      </w:r>
      <w:r w:rsidR="00EF2BFF">
        <w:rPr>
          <w:rFonts w:ascii="Arial" w:hAnsi="Arial" w:cs="Arial"/>
        </w:rPr>
        <w:t>of billions</w:t>
      </w:r>
      <w:r w:rsidR="00AD5137">
        <w:rPr>
          <w:rFonts w:ascii="Arial" w:hAnsi="Arial" w:cs="Arial"/>
        </w:rPr>
        <w:t xml:space="preserve"> of dollars</w:t>
      </w:r>
      <w:r w:rsidR="00EF2BFF">
        <w:rPr>
          <w:rFonts w:ascii="Arial" w:hAnsi="Arial" w:cs="Arial"/>
        </w:rPr>
        <w:t xml:space="preserve"> yearly</w:t>
      </w:r>
      <w:r w:rsidR="00D30F16">
        <w:rPr>
          <w:rFonts w:ascii="Arial" w:hAnsi="Arial" w:cs="Arial"/>
        </w:rPr>
        <w:t>.</w:t>
      </w:r>
      <w:r w:rsidR="002569DD">
        <w:rPr>
          <w:rFonts w:ascii="Arial" w:hAnsi="Arial" w:cs="Arial"/>
        </w:rPr>
        <w:t xml:space="preserve"> </w:t>
      </w:r>
      <w:r w:rsidR="00D30F16">
        <w:rPr>
          <w:rFonts w:ascii="Arial" w:hAnsi="Arial" w:cs="Arial"/>
        </w:rPr>
        <w:t xml:space="preserve">However, </w:t>
      </w:r>
      <w:r w:rsidR="00B825DB">
        <w:rPr>
          <w:rFonts w:ascii="Arial" w:hAnsi="Arial" w:cs="Arial"/>
        </w:rPr>
        <w:t xml:space="preserve">current drugs </w:t>
      </w:r>
      <w:r w:rsidR="00C44840">
        <w:rPr>
          <w:rFonts w:ascii="Arial" w:hAnsi="Arial" w:cs="Arial"/>
        </w:rPr>
        <w:t xml:space="preserve">are not cheap to produce </w:t>
      </w:r>
      <w:r w:rsidR="004B48FF">
        <w:rPr>
          <w:rFonts w:ascii="Arial" w:hAnsi="Arial" w:cs="Arial"/>
        </w:rPr>
        <w:t xml:space="preserve">and require heavy investment, </w:t>
      </w:r>
      <w:r w:rsidR="00DC02CA">
        <w:rPr>
          <w:rFonts w:ascii="Arial" w:hAnsi="Arial" w:cs="Arial"/>
        </w:rPr>
        <w:t>which cost organisations</w:t>
      </w:r>
      <w:r w:rsidR="004546CE">
        <w:rPr>
          <w:rFonts w:ascii="Arial" w:hAnsi="Arial" w:cs="Arial"/>
        </w:rPr>
        <w:t>, such as GSK, and others</w:t>
      </w:r>
      <w:r w:rsidR="00DC02CA">
        <w:rPr>
          <w:rFonts w:ascii="Arial" w:hAnsi="Arial" w:cs="Arial"/>
        </w:rPr>
        <w:t xml:space="preserve"> in th</w:t>
      </w:r>
      <w:r w:rsidR="00943821">
        <w:rPr>
          <w:rFonts w:ascii="Arial" w:hAnsi="Arial" w:cs="Arial"/>
        </w:rPr>
        <w:t>is sector</w:t>
      </w:r>
      <w:r w:rsidR="004B48FF">
        <w:rPr>
          <w:rFonts w:ascii="Arial" w:hAnsi="Arial" w:cs="Arial"/>
        </w:rPr>
        <w:t xml:space="preserve"> millions of dollars </w:t>
      </w:r>
      <w:r w:rsidR="00AE418B">
        <w:rPr>
          <w:rFonts w:ascii="Arial" w:hAnsi="Arial" w:cs="Arial"/>
        </w:rPr>
        <w:t xml:space="preserve">to invest in research and development </w:t>
      </w:r>
      <w:r w:rsidR="00B3142B">
        <w:rPr>
          <w:rFonts w:ascii="Arial" w:hAnsi="Arial" w:cs="Arial"/>
        </w:rPr>
        <w:t>(R</w:t>
      </w:r>
      <w:r w:rsidR="00BF1654">
        <w:rPr>
          <w:rFonts w:ascii="Arial" w:hAnsi="Arial" w:cs="Arial"/>
        </w:rPr>
        <w:t>&amp;D)</w:t>
      </w:r>
      <w:r w:rsidR="00147068">
        <w:rPr>
          <w:rFonts w:ascii="Arial" w:hAnsi="Arial" w:cs="Arial"/>
        </w:rPr>
        <w:t>,</w:t>
      </w:r>
      <w:r w:rsidR="00EA6A6E">
        <w:rPr>
          <w:rFonts w:ascii="Arial" w:hAnsi="Arial" w:cs="Arial"/>
        </w:rPr>
        <w:t xml:space="preserve"> </w:t>
      </w:r>
      <w:r w:rsidR="00A124D3">
        <w:rPr>
          <w:rFonts w:ascii="Arial" w:hAnsi="Arial" w:cs="Arial"/>
        </w:rPr>
        <w:t>further</w:t>
      </w:r>
      <w:r w:rsidR="00F83A5E">
        <w:rPr>
          <w:rFonts w:ascii="Arial" w:hAnsi="Arial" w:cs="Arial"/>
        </w:rPr>
        <w:t>more,</w:t>
      </w:r>
      <w:r w:rsidR="00027081">
        <w:rPr>
          <w:rFonts w:ascii="Arial" w:hAnsi="Arial" w:cs="Arial"/>
        </w:rPr>
        <w:t xml:space="preserve"> GSK’s</w:t>
      </w:r>
      <w:r w:rsidR="00F83A5E">
        <w:rPr>
          <w:rFonts w:ascii="Arial" w:hAnsi="Arial" w:cs="Arial"/>
        </w:rPr>
        <w:t xml:space="preserve"> total R</w:t>
      </w:r>
      <w:r w:rsidR="00A266BF">
        <w:rPr>
          <w:rFonts w:ascii="Arial" w:hAnsi="Arial" w:cs="Arial"/>
        </w:rPr>
        <w:t xml:space="preserve">&amp;D </w:t>
      </w:r>
      <w:r w:rsidR="00F15E2E">
        <w:rPr>
          <w:rFonts w:ascii="Arial" w:hAnsi="Arial" w:cs="Arial"/>
        </w:rPr>
        <w:t>expenses for 2020, reache</w:t>
      </w:r>
      <w:r w:rsidR="00A826E3">
        <w:rPr>
          <w:rFonts w:ascii="Arial" w:hAnsi="Arial" w:cs="Arial"/>
        </w:rPr>
        <w:t xml:space="preserve">d </w:t>
      </w:r>
      <w:r w:rsidR="00EA7124">
        <w:rPr>
          <w:rFonts w:ascii="Arial" w:hAnsi="Arial" w:cs="Arial"/>
        </w:rPr>
        <w:t>£</w:t>
      </w:r>
      <w:r w:rsidR="00493F01">
        <w:rPr>
          <w:rFonts w:ascii="Arial" w:hAnsi="Arial" w:cs="Arial"/>
        </w:rPr>
        <w:t>5.1 billion</w:t>
      </w:r>
      <w:r w:rsidR="00EA7124">
        <w:rPr>
          <w:rFonts w:ascii="Arial" w:hAnsi="Arial" w:cs="Arial"/>
        </w:rPr>
        <w:t xml:space="preserve">, </w:t>
      </w:r>
      <w:r w:rsidR="0028420F">
        <w:rPr>
          <w:rFonts w:ascii="Arial" w:hAnsi="Arial" w:cs="Arial"/>
        </w:rPr>
        <w:t>and</w:t>
      </w:r>
      <w:r w:rsidR="0088174C">
        <w:rPr>
          <w:rFonts w:ascii="Arial" w:hAnsi="Arial" w:cs="Arial"/>
        </w:rPr>
        <w:t xml:space="preserve"> equates to 15.0</w:t>
      </w:r>
      <w:r w:rsidR="004D05C4">
        <w:rPr>
          <w:rFonts w:ascii="Arial" w:hAnsi="Arial" w:cs="Arial"/>
        </w:rPr>
        <w:t>% turnover</w:t>
      </w:r>
      <w:r w:rsidR="00493F01">
        <w:rPr>
          <w:rFonts w:ascii="Arial" w:hAnsi="Arial" w:cs="Arial"/>
        </w:rPr>
        <w:t xml:space="preserve"> </w:t>
      </w:r>
      <w:r w:rsidR="00133CD4">
        <w:rPr>
          <w:rFonts w:ascii="Arial" w:hAnsi="Arial" w:cs="Arial"/>
        </w:rPr>
        <w:t xml:space="preserve">and an increase of </w:t>
      </w:r>
      <w:r w:rsidR="00DD21F7">
        <w:rPr>
          <w:rFonts w:ascii="Arial" w:hAnsi="Arial" w:cs="Arial"/>
        </w:rPr>
        <w:t xml:space="preserve">12% </w:t>
      </w:r>
      <w:r w:rsidR="00A224CF">
        <w:rPr>
          <w:rFonts w:ascii="Arial" w:hAnsi="Arial" w:cs="Arial"/>
        </w:rPr>
        <w:t>(</w:t>
      </w:r>
      <w:r w:rsidR="00DD21F7">
        <w:rPr>
          <w:rFonts w:ascii="Arial" w:hAnsi="Arial" w:cs="Arial"/>
        </w:rPr>
        <w:t>AER</w:t>
      </w:r>
      <w:r w:rsidR="00A224CF">
        <w:rPr>
          <w:rFonts w:ascii="Arial" w:hAnsi="Arial" w:cs="Arial"/>
        </w:rPr>
        <w:t xml:space="preserve"> </w:t>
      </w:r>
      <w:r w:rsidR="00EF5351">
        <w:rPr>
          <w:rFonts w:ascii="Arial" w:hAnsi="Arial" w:cs="Arial"/>
        </w:rPr>
        <w:t xml:space="preserve">and CER) on the </w:t>
      </w:r>
      <w:r w:rsidR="00F61CC0">
        <w:rPr>
          <w:rFonts w:ascii="Arial" w:hAnsi="Arial" w:cs="Arial"/>
        </w:rPr>
        <w:t>year before</w:t>
      </w:r>
      <w:r w:rsidR="00576F02">
        <w:rPr>
          <w:rFonts w:ascii="Arial" w:hAnsi="Arial" w:cs="Arial"/>
        </w:rPr>
        <w:t xml:space="preserve">. (GSK, Annual </w:t>
      </w:r>
      <w:r w:rsidR="00DA5B71">
        <w:rPr>
          <w:rFonts w:ascii="Arial" w:hAnsi="Arial" w:cs="Arial"/>
        </w:rPr>
        <w:t>Report, 2020).</w:t>
      </w:r>
      <w:r w:rsidR="00712F76">
        <w:rPr>
          <w:rFonts w:ascii="Arial" w:hAnsi="Arial" w:cs="Arial"/>
        </w:rPr>
        <w:t xml:space="preserve"> </w:t>
      </w:r>
      <w:r w:rsidR="00576F02">
        <w:rPr>
          <w:rFonts w:ascii="Arial" w:hAnsi="Arial" w:cs="Arial"/>
        </w:rPr>
        <w:t>I</w:t>
      </w:r>
      <w:r w:rsidR="00F61CC0">
        <w:rPr>
          <w:rFonts w:ascii="Arial" w:hAnsi="Arial" w:cs="Arial"/>
        </w:rPr>
        <w:t>n addition</w:t>
      </w:r>
      <w:r w:rsidR="00712F76">
        <w:rPr>
          <w:rFonts w:ascii="Arial" w:hAnsi="Arial" w:cs="Arial"/>
        </w:rPr>
        <w:t>,</w:t>
      </w:r>
      <w:r w:rsidR="00AF3CAA">
        <w:rPr>
          <w:rFonts w:ascii="Arial" w:hAnsi="Arial" w:cs="Arial"/>
        </w:rPr>
        <w:t xml:space="preserve"> the</w:t>
      </w:r>
      <w:r w:rsidR="00712F76">
        <w:rPr>
          <w:rFonts w:ascii="Arial" w:hAnsi="Arial" w:cs="Arial"/>
        </w:rPr>
        <w:t xml:space="preserve"> </w:t>
      </w:r>
      <w:r w:rsidR="00656AE1">
        <w:rPr>
          <w:rFonts w:ascii="Arial" w:hAnsi="Arial" w:cs="Arial"/>
        </w:rPr>
        <w:t>test</w:t>
      </w:r>
      <w:r w:rsidR="00AF3CAA">
        <w:rPr>
          <w:rFonts w:ascii="Arial" w:hAnsi="Arial" w:cs="Arial"/>
        </w:rPr>
        <w:t>s</w:t>
      </w:r>
      <w:r w:rsidR="00656AE1">
        <w:rPr>
          <w:rFonts w:ascii="Arial" w:hAnsi="Arial" w:cs="Arial"/>
        </w:rPr>
        <w:t xml:space="preserve"> </w:t>
      </w:r>
      <w:r w:rsidR="00B62947">
        <w:rPr>
          <w:rFonts w:ascii="Arial" w:hAnsi="Arial" w:cs="Arial"/>
        </w:rPr>
        <w:t>which</w:t>
      </w:r>
      <w:r w:rsidR="00656AE1">
        <w:rPr>
          <w:rFonts w:ascii="Arial" w:hAnsi="Arial" w:cs="Arial"/>
        </w:rPr>
        <w:t xml:space="preserve"> </w:t>
      </w:r>
      <w:r w:rsidR="00B62947">
        <w:rPr>
          <w:rFonts w:ascii="Arial" w:hAnsi="Arial" w:cs="Arial"/>
        </w:rPr>
        <w:t xml:space="preserve">are required </w:t>
      </w:r>
      <w:r w:rsidR="005845D3">
        <w:rPr>
          <w:rFonts w:ascii="Arial" w:hAnsi="Arial" w:cs="Arial"/>
        </w:rPr>
        <w:t>to be carried</w:t>
      </w:r>
      <w:r w:rsidR="00A237D9">
        <w:rPr>
          <w:rFonts w:ascii="Arial" w:hAnsi="Arial" w:cs="Arial"/>
        </w:rPr>
        <w:t>-out before they reach the market</w:t>
      </w:r>
      <w:r w:rsidR="00D4763A">
        <w:rPr>
          <w:rFonts w:ascii="Arial" w:hAnsi="Arial" w:cs="Arial"/>
        </w:rPr>
        <w:t xml:space="preserve">. </w:t>
      </w:r>
      <w:r w:rsidR="00217F06">
        <w:rPr>
          <w:rFonts w:ascii="Arial" w:hAnsi="Arial" w:cs="Arial"/>
        </w:rPr>
        <w:t xml:space="preserve">Additionally, </w:t>
      </w:r>
      <w:r w:rsidR="00CF6495">
        <w:rPr>
          <w:rFonts w:ascii="Arial" w:hAnsi="Arial" w:cs="Arial"/>
        </w:rPr>
        <w:t>there are a</w:t>
      </w:r>
      <w:r w:rsidR="00217F06">
        <w:rPr>
          <w:rFonts w:ascii="Arial" w:hAnsi="Arial" w:cs="Arial"/>
        </w:rPr>
        <w:t xml:space="preserve"> vast </w:t>
      </w:r>
      <w:r w:rsidR="00A0202F">
        <w:rPr>
          <w:rFonts w:ascii="Arial" w:hAnsi="Arial" w:cs="Arial"/>
        </w:rPr>
        <w:t>number</w:t>
      </w:r>
      <w:r w:rsidR="00217F06">
        <w:rPr>
          <w:rFonts w:ascii="Arial" w:hAnsi="Arial" w:cs="Arial"/>
        </w:rPr>
        <w:t xml:space="preserve"> of new schemes </w:t>
      </w:r>
      <w:r w:rsidR="00E6089C">
        <w:rPr>
          <w:rFonts w:ascii="Arial" w:hAnsi="Arial" w:cs="Arial"/>
        </w:rPr>
        <w:t xml:space="preserve">that do not even reach the </w:t>
      </w:r>
      <w:r w:rsidR="00B95731">
        <w:rPr>
          <w:rFonts w:ascii="Arial" w:hAnsi="Arial" w:cs="Arial"/>
        </w:rPr>
        <w:t xml:space="preserve">approved stage by the </w:t>
      </w:r>
      <w:r w:rsidR="00C22CD7">
        <w:rPr>
          <w:rFonts w:ascii="Arial" w:hAnsi="Arial" w:cs="Arial"/>
        </w:rPr>
        <w:t>Food &amp; Drug Administration</w:t>
      </w:r>
      <w:r w:rsidR="00B142FC">
        <w:rPr>
          <w:rFonts w:ascii="Arial" w:hAnsi="Arial" w:cs="Arial"/>
        </w:rPr>
        <w:t xml:space="preserve"> (FDA), </w:t>
      </w:r>
      <w:r w:rsidR="007B1AC6">
        <w:rPr>
          <w:rFonts w:ascii="Arial" w:hAnsi="Arial" w:cs="Arial"/>
        </w:rPr>
        <w:t xml:space="preserve">which </w:t>
      </w:r>
      <w:r w:rsidR="00912CA3">
        <w:rPr>
          <w:rFonts w:ascii="Arial" w:hAnsi="Arial" w:cs="Arial"/>
        </w:rPr>
        <w:t xml:space="preserve">results in </w:t>
      </w:r>
      <w:r w:rsidR="00C67ACD">
        <w:rPr>
          <w:rFonts w:ascii="Arial" w:hAnsi="Arial" w:cs="Arial"/>
        </w:rPr>
        <w:t>a</w:t>
      </w:r>
      <w:r w:rsidR="001152EA">
        <w:rPr>
          <w:rFonts w:ascii="Arial" w:hAnsi="Arial" w:cs="Arial"/>
        </w:rPr>
        <w:t xml:space="preserve"> </w:t>
      </w:r>
      <w:r w:rsidR="000722DD">
        <w:rPr>
          <w:rFonts w:ascii="Arial" w:hAnsi="Arial" w:cs="Arial"/>
        </w:rPr>
        <w:t>hefty fin</w:t>
      </w:r>
      <w:r w:rsidR="00874C98">
        <w:rPr>
          <w:rFonts w:ascii="Arial" w:hAnsi="Arial" w:cs="Arial"/>
        </w:rPr>
        <w:t xml:space="preserve">ancial </w:t>
      </w:r>
      <w:r w:rsidR="005A486A">
        <w:rPr>
          <w:rFonts w:ascii="Arial" w:hAnsi="Arial" w:cs="Arial"/>
        </w:rPr>
        <w:t>was</w:t>
      </w:r>
      <w:r w:rsidR="001152EA">
        <w:rPr>
          <w:rFonts w:ascii="Arial" w:hAnsi="Arial" w:cs="Arial"/>
        </w:rPr>
        <w:t>t</w:t>
      </w:r>
      <w:r w:rsidR="00517FF7">
        <w:rPr>
          <w:rFonts w:ascii="Arial" w:hAnsi="Arial" w:cs="Arial"/>
        </w:rPr>
        <w:t>e</w:t>
      </w:r>
      <w:r w:rsidR="005A486A">
        <w:rPr>
          <w:rFonts w:ascii="Arial" w:hAnsi="Arial" w:cs="Arial"/>
        </w:rPr>
        <w:t xml:space="preserve"> to produce one</w:t>
      </w:r>
      <w:r w:rsidR="00345639">
        <w:rPr>
          <w:rFonts w:ascii="Arial" w:hAnsi="Arial" w:cs="Arial"/>
        </w:rPr>
        <w:t xml:space="preserve"> product </w:t>
      </w:r>
      <w:r w:rsidR="002C0854">
        <w:rPr>
          <w:rFonts w:ascii="Arial" w:hAnsi="Arial" w:cs="Arial"/>
        </w:rPr>
        <w:t xml:space="preserve">that will </w:t>
      </w:r>
      <w:r w:rsidR="000F2CD9">
        <w:rPr>
          <w:rFonts w:ascii="Arial" w:hAnsi="Arial" w:cs="Arial"/>
        </w:rPr>
        <w:t>deliver profits.</w:t>
      </w:r>
      <w:r w:rsidR="00C67ACD">
        <w:rPr>
          <w:rFonts w:ascii="Arial" w:hAnsi="Arial" w:cs="Arial"/>
        </w:rPr>
        <w:t xml:space="preserve"> </w:t>
      </w:r>
    </w:p>
    <w:p w14:paraId="24503618" w14:textId="3E442609" w:rsidR="004407CA" w:rsidRPr="00077456" w:rsidRDefault="002C2055" w:rsidP="00077456">
      <w:pPr>
        <w:jc w:val="both"/>
        <w:rPr>
          <w:rFonts w:ascii="Arial" w:hAnsi="Arial" w:cs="Arial"/>
        </w:rPr>
      </w:pPr>
      <w:r>
        <w:rPr>
          <w:rFonts w:ascii="Arial" w:hAnsi="Arial" w:cs="Arial"/>
        </w:rPr>
        <w:t xml:space="preserve">However, </w:t>
      </w:r>
      <w:r w:rsidR="002F0274">
        <w:rPr>
          <w:rFonts w:ascii="Arial" w:hAnsi="Arial" w:cs="Arial"/>
        </w:rPr>
        <w:t>individual pharma stock investors</w:t>
      </w:r>
      <w:r w:rsidR="006203DD">
        <w:rPr>
          <w:rFonts w:ascii="Arial" w:hAnsi="Arial" w:cs="Arial"/>
        </w:rPr>
        <w:t xml:space="preserve"> are left with the challeng</w:t>
      </w:r>
      <w:r w:rsidR="00E57BF9">
        <w:rPr>
          <w:rFonts w:ascii="Arial" w:hAnsi="Arial" w:cs="Arial"/>
        </w:rPr>
        <w:t>ing situation of</w:t>
      </w:r>
      <w:r w:rsidR="005A486A">
        <w:rPr>
          <w:rFonts w:ascii="Arial" w:hAnsi="Arial" w:cs="Arial"/>
        </w:rPr>
        <w:t xml:space="preserve"> </w:t>
      </w:r>
      <w:r w:rsidR="00334C00">
        <w:rPr>
          <w:rFonts w:ascii="Arial" w:hAnsi="Arial" w:cs="Arial"/>
        </w:rPr>
        <w:t>analysis</w:t>
      </w:r>
      <w:r w:rsidR="00D42E68">
        <w:rPr>
          <w:rFonts w:ascii="Arial" w:hAnsi="Arial" w:cs="Arial"/>
        </w:rPr>
        <w:t>,</w:t>
      </w:r>
      <w:r w:rsidR="00CF7282">
        <w:rPr>
          <w:rFonts w:ascii="Arial" w:hAnsi="Arial" w:cs="Arial"/>
        </w:rPr>
        <w:t xml:space="preserve"> that is caused by the high standard</w:t>
      </w:r>
      <w:r w:rsidR="006C446C">
        <w:rPr>
          <w:rFonts w:ascii="Arial" w:hAnsi="Arial" w:cs="Arial"/>
        </w:rPr>
        <w:t xml:space="preserve"> of </w:t>
      </w:r>
      <w:r w:rsidR="00434C50">
        <w:rPr>
          <w:rFonts w:ascii="Arial" w:hAnsi="Arial" w:cs="Arial"/>
        </w:rPr>
        <w:t xml:space="preserve">technical </w:t>
      </w:r>
      <w:r w:rsidR="000438DF">
        <w:rPr>
          <w:rFonts w:ascii="Arial" w:hAnsi="Arial" w:cs="Arial"/>
        </w:rPr>
        <w:t>knowledge</w:t>
      </w:r>
      <w:r w:rsidR="006E510A">
        <w:rPr>
          <w:rFonts w:ascii="Arial" w:hAnsi="Arial" w:cs="Arial"/>
        </w:rPr>
        <w:t>,</w:t>
      </w:r>
      <w:r w:rsidR="000438DF">
        <w:rPr>
          <w:rFonts w:ascii="Arial" w:hAnsi="Arial" w:cs="Arial"/>
        </w:rPr>
        <w:t xml:space="preserve"> needed to </w:t>
      </w:r>
      <w:r w:rsidR="00350BAA">
        <w:rPr>
          <w:rFonts w:ascii="Arial" w:hAnsi="Arial" w:cs="Arial"/>
        </w:rPr>
        <w:t>assess the</w:t>
      </w:r>
      <w:r w:rsidR="0026109C">
        <w:rPr>
          <w:rFonts w:ascii="Arial" w:hAnsi="Arial" w:cs="Arial"/>
        </w:rPr>
        <w:t xml:space="preserve"> </w:t>
      </w:r>
      <w:r w:rsidR="00D62190">
        <w:rPr>
          <w:rFonts w:ascii="Arial" w:hAnsi="Arial" w:cs="Arial"/>
        </w:rPr>
        <w:t>ability</w:t>
      </w:r>
      <w:r w:rsidR="007877D3">
        <w:rPr>
          <w:rFonts w:ascii="Arial" w:hAnsi="Arial" w:cs="Arial"/>
        </w:rPr>
        <w:t xml:space="preserve"> for new </w:t>
      </w:r>
      <w:r w:rsidR="00927694">
        <w:rPr>
          <w:rFonts w:ascii="Arial" w:hAnsi="Arial" w:cs="Arial"/>
        </w:rPr>
        <w:t>products,</w:t>
      </w:r>
      <w:r w:rsidR="00B43C5B">
        <w:rPr>
          <w:rFonts w:ascii="Arial" w:hAnsi="Arial" w:cs="Arial"/>
        </w:rPr>
        <w:t xml:space="preserve"> so they</w:t>
      </w:r>
      <w:r w:rsidR="00D62190">
        <w:rPr>
          <w:rFonts w:ascii="Arial" w:hAnsi="Arial" w:cs="Arial"/>
        </w:rPr>
        <w:t xml:space="preserve"> work as intended</w:t>
      </w:r>
      <w:r w:rsidR="00583CD3">
        <w:rPr>
          <w:rFonts w:ascii="Arial" w:hAnsi="Arial" w:cs="Arial"/>
        </w:rPr>
        <w:t>,</w:t>
      </w:r>
      <w:r w:rsidR="0084481A">
        <w:rPr>
          <w:rFonts w:ascii="Arial" w:hAnsi="Arial" w:cs="Arial"/>
        </w:rPr>
        <w:t xml:space="preserve"> and also </w:t>
      </w:r>
      <w:r w:rsidR="00BA2D7A">
        <w:rPr>
          <w:rFonts w:ascii="Arial" w:hAnsi="Arial" w:cs="Arial"/>
        </w:rPr>
        <w:t xml:space="preserve">the ongoing </w:t>
      </w:r>
      <w:r w:rsidR="00ED2B59">
        <w:rPr>
          <w:rFonts w:ascii="Arial" w:hAnsi="Arial" w:cs="Arial"/>
        </w:rPr>
        <w:t>possibility</w:t>
      </w:r>
      <w:r w:rsidR="000C139E">
        <w:rPr>
          <w:rFonts w:ascii="Arial" w:hAnsi="Arial" w:cs="Arial"/>
        </w:rPr>
        <w:t xml:space="preserve"> of ex</w:t>
      </w:r>
      <w:r w:rsidR="0092473F">
        <w:rPr>
          <w:rFonts w:ascii="Arial" w:hAnsi="Arial" w:cs="Arial"/>
        </w:rPr>
        <w:t>isting FDA-approved drugs.</w:t>
      </w:r>
      <w:r w:rsidR="00026AF9">
        <w:rPr>
          <w:rFonts w:ascii="Arial" w:hAnsi="Arial" w:cs="Arial"/>
        </w:rPr>
        <w:t xml:space="preserve"> In addition, </w:t>
      </w:r>
      <w:r w:rsidR="005933A7">
        <w:rPr>
          <w:rFonts w:ascii="Arial" w:hAnsi="Arial" w:cs="Arial"/>
        </w:rPr>
        <w:t xml:space="preserve">stocks that represent stability are </w:t>
      </w:r>
      <w:r w:rsidR="00E74BD4">
        <w:rPr>
          <w:rFonts w:ascii="Arial" w:hAnsi="Arial" w:cs="Arial"/>
        </w:rPr>
        <w:t xml:space="preserve">ones that </w:t>
      </w:r>
      <w:r w:rsidR="00EF4F25">
        <w:rPr>
          <w:rFonts w:ascii="Arial" w:hAnsi="Arial" w:cs="Arial"/>
        </w:rPr>
        <w:t>are</w:t>
      </w:r>
      <w:r w:rsidR="0052210F">
        <w:rPr>
          <w:rFonts w:ascii="Arial" w:hAnsi="Arial" w:cs="Arial"/>
        </w:rPr>
        <w:t xml:space="preserve"> affiliated to the la</w:t>
      </w:r>
      <w:r w:rsidR="0077614F">
        <w:rPr>
          <w:rFonts w:ascii="Arial" w:hAnsi="Arial" w:cs="Arial"/>
        </w:rPr>
        <w:t>r</w:t>
      </w:r>
      <w:r w:rsidR="0052210F">
        <w:rPr>
          <w:rFonts w:ascii="Arial" w:hAnsi="Arial" w:cs="Arial"/>
        </w:rPr>
        <w:t>ger</w:t>
      </w:r>
      <w:r w:rsidR="00ED2B59">
        <w:rPr>
          <w:rFonts w:ascii="Arial" w:hAnsi="Arial" w:cs="Arial"/>
        </w:rPr>
        <w:t xml:space="preserve"> </w:t>
      </w:r>
      <w:r w:rsidR="0056329A">
        <w:rPr>
          <w:rFonts w:ascii="Arial" w:hAnsi="Arial" w:cs="Arial"/>
        </w:rPr>
        <w:t>–</w:t>
      </w:r>
      <w:r w:rsidR="001B2F2A">
        <w:rPr>
          <w:rFonts w:ascii="Arial" w:hAnsi="Arial" w:cs="Arial"/>
        </w:rPr>
        <w:t xml:space="preserve"> R&amp;D</w:t>
      </w:r>
      <w:r w:rsidR="006E510A">
        <w:rPr>
          <w:rFonts w:ascii="Arial" w:hAnsi="Arial" w:cs="Arial"/>
        </w:rPr>
        <w:t>,</w:t>
      </w:r>
      <w:r w:rsidR="0077614F">
        <w:rPr>
          <w:rFonts w:ascii="Arial" w:hAnsi="Arial" w:cs="Arial"/>
        </w:rPr>
        <w:t xml:space="preserve"> </w:t>
      </w:r>
      <w:r w:rsidR="0056329A">
        <w:rPr>
          <w:rFonts w:ascii="Arial" w:hAnsi="Arial" w:cs="Arial"/>
        </w:rPr>
        <w:t xml:space="preserve">also mega cap organisations that have </w:t>
      </w:r>
      <w:r w:rsidR="0066087E">
        <w:rPr>
          <w:rFonts w:ascii="Arial" w:hAnsi="Arial" w:cs="Arial"/>
        </w:rPr>
        <w:t>a variety of products</w:t>
      </w:r>
      <w:r w:rsidR="00D42E68">
        <w:rPr>
          <w:rFonts w:ascii="Arial" w:hAnsi="Arial" w:cs="Arial"/>
        </w:rPr>
        <w:t>,</w:t>
      </w:r>
      <w:r w:rsidR="0066087E">
        <w:rPr>
          <w:rFonts w:ascii="Arial" w:hAnsi="Arial" w:cs="Arial"/>
        </w:rPr>
        <w:t xml:space="preserve"> also a hefty </w:t>
      </w:r>
      <w:r w:rsidR="001B2F2A">
        <w:rPr>
          <w:rFonts w:ascii="Arial" w:hAnsi="Arial" w:cs="Arial"/>
        </w:rPr>
        <w:t xml:space="preserve">R&amp;D </w:t>
      </w:r>
      <w:r w:rsidR="00490138">
        <w:rPr>
          <w:rFonts w:ascii="Arial" w:hAnsi="Arial" w:cs="Arial"/>
        </w:rPr>
        <w:t>budget</w:t>
      </w:r>
      <w:r w:rsidR="000A4468">
        <w:rPr>
          <w:rFonts w:ascii="Arial" w:hAnsi="Arial" w:cs="Arial"/>
        </w:rPr>
        <w:t xml:space="preserve"> </w:t>
      </w:r>
      <w:r w:rsidR="00655FE4">
        <w:rPr>
          <w:rFonts w:ascii="Arial" w:hAnsi="Arial" w:cs="Arial"/>
        </w:rPr>
        <w:t>(Gassmann, et al., 2018</w:t>
      </w:r>
      <w:r w:rsidR="009047AA">
        <w:rPr>
          <w:rFonts w:ascii="Arial" w:hAnsi="Arial" w:cs="Arial"/>
        </w:rPr>
        <w:t>;</w:t>
      </w:r>
      <w:r w:rsidR="009047AA" w:rsidRPr="009047AA">
        <w:rPr>
          <w:rFonts w:ascii="Arial" w:hAnsi="Arial" w:cs="Arial"/>
        </w:rPr>
        <w:t xml:space="preserve"> </w:t>
      </w:r>
      <w:r w:rsidR="009047AA">
        <w:rPr>
          <w:rFonts w:ascii="Arial" w:hAnsi="Arial" w:cs="Arial"/>
        </w:rPr>
        <w:t>Rizhamadze, 2020)</w:t>
      </w:r>
      <w:r w:rsidR="00655FE4">
        <w:rPr>
          <w:rFonts w:ascii="Arial" w:hAnsi="Arial" w:cs="Arial"/>
        </w:rPr>
        <w:t>.</w:t>
      </w:r>
      <w:r w:rsidR="00CB2FB1">
        <w:rPr>
          <w:rFonts w:ascii="Arial" w:hAnsi="Arial" w:cs="Arial"/>
        </w:rPr>
        <w:t xml:space="preserve"> </w:t>
      </w:r>
      <w:r w:rsidR="00AA2070">
        <w:rPr>
          <w:rFonts w:ascii="Arial" w:hAnsi="Arial" w:cs="Arial"/>
        </w:rPr>
        <w:t>Nevertheless</w:t>
      </w:r>
      <w:r w:rsidR="00CB2FB1">
        <w:rPr>
          <w:rFonts w:ascii="Arial" w:hAnsi="Arial" w:cs="Arial"/>
        </w:rPr>
        <w:t>,</w:t>
      </w:r>
      <w:r w:rsidR="00AA2070">
        <w:rPr>
          <w:rFonts w:ascii="Arial" w:hAnsi="Arial" w:cs="Arial"/>
        </w:rPr>
        <w:t xml:space="preserve"> </w:t>
      </w:r>
      <w:r w:rsidR="00774C2F">
        <w:rPr>
          <w:rFonts w:ascii="Arial" w:hAnsi="Arial" w:cs="Arial"/>
        </w:rPr>
        <w:t>the opportuni</w:t>
      </w:r>
      <w:r w:rsidR="0053365E">
        <w:rPr>
          <w:rFonts w:ascii="Arial" w:hAnsi="Arial" w:cs="Arial"/>
        </w:rPr>
        <w:t>ti</w:t>
      </w:r>
      <w:r w:rsidR="00774C2F">
        <w:rPr>
          <w:rFonts w:ascii="Arial" w:hAnsi="Arial" w:cs="Arial"/>
        </w:rPr>
        <w:t>es</w:t>
      </w:r>
      <w:r w:rsidR="00D61BF5">
        <w:rPr>
          <w:rFonts w:ascii="Arial" w:hAnsi="Arial" w:cs="Arial"/>
        </w:rPr>
        <w:t>,</w:t>
      </w:r>
      <w:r w:rsidR="00774C2F">
        <w:rPr>
          <w:rFonts w:ascii="Arial" w:hAnsi="Arial" w:cs="Arial"/>
        </w:rPr>
        <w:t xml:space="preserve"> </w:t>
      </w:r>
      <w:r w:rsidR="0053365E">
        <w:rPr>
          <w:rFonts w:ascii="Arial" w:hAnsi="Arial" w:cs="Arial"/>
        </w:rPr>
        <w:t xml:space="preserve">for the best returns </w:t>
      </w:r>
      <w:r w:rsidR="00362E11">
        <w:rPr>
          <w:rFonts w:ascii="Arial" w:hAnsi="Arial" w:cs="Arial"/>
        </w:rPr>
        <w:t>are said to be with</w:t>
      </w:r>
      <w:r w:rsidR="007F3E03">
        <w:rPr>
          <w:rFonts w:ascii="Arial" w:hAnsi="Arial" w:cs="Arial"/>
        </w:rPr>
        <w:t xml:space="preserve"> the smaller </w:t>
      </w:r>
      <w:r w:rsidR="006E510A">
        <w:rPr>
          <w:rFonts w:ascii="Arial" w:hAnsi="Arial" w:cs="Arial"/>
        </w:rPr>
        <w:t xml:space="preserve">capped </w:t>
      </w:r>
      <w:r w:rsidR="00DA5E6E">
        <w:rPr>
          <w:rFonts w:ascii="Arial" w:hAnsi="Arial" w:cs="Arial"/>
        </w:rPr>
        <w:t xml:space="preserve">organisations </w:t>
      </w:r>
      <w:r w:rsidR="00D42E68">
        <w:rPr>
          <w:rFonts w:ascii="Arial" w:hAnsi="Arial" w:cs="Arial"/>
        </w:rPr>
        <w:t>who</w:t>
      </w:r>
      <w:r w:rsidR="00DA5E6E">
        <w:rPr>
          <w:rFonts w:ascii="Arial" w:hAnsi="Arial" w:cs="Arial"/>
        </w:rPr>
        <w:t xml:space="preserve"> </w:t>
      </w:r>
      <w:r w:rsidR="005724B5">
        <w:rPr>
          <w:rFonts w:ascii="Arial" w:hAnsi="Arial" w:cs="Arial"/>
        </w:rPr>
        <w:t>hit</w:t>
      </w:r>
      <w:r w:rsidR="00D61BF5">
        <w:rPr>
          <w:rFonts w:ascii="Arial" w:hAnsi="Arial" w:cs="Arial"/>
        </w:rPr>
        <w:t xml:space="preserve"> scientific breakthrough</w:t>
      </w:r>
      <w:r w:rsidR="005724B5">
        <w:rPr>
          <w:rFonts w:ascii="Arial" w:hAnsi="Arial" w:cs="Arial"/>
        </w:rPr>
        <w:t>s</w:t>
      </w:r>
      <w:r w:rsidR="00ED3D04">
        <w:rPr>
          <w:rFonts w:ascii="Arial" w:hAnsi="Arial" w:cs="Arial"/>
        </w:rPr>
        <w:t>,</w:t>
      </w:r>
      <w:r w:rsidR="000F6AC7">
        <w:rPr>
          <w:rFonts w:ascii="Arial" w:hAnsi="Arial" w:cs="Arial"/>
        </w:rPr>
        <w:t xml:space="preserve"> (Whiteside, 2021</w:t>
      </w:r>
      <w:r w:rsidR="009047AA">
        <w:rPr>
          <w:rFonts w:ascii="Arial" w:hAnsi="Arial" w:cs="Arial"/>
        </w:rPr>
        <w:t>).</w:t>
      </w:r>
      <w:r w:rsidR="00D03F19" w:rsidRPr="00D03F19">
        <w:rPr>
          <w:rFonts w:ascii="Arial" w:hAnsi="Arial" w:cs="Arial"/>
        </w:rPr>
        <w:t xml:space="preserve"> </w:t>
      </w:r>
    </w:p>
    <w:p w14:paraId="0D02A090" w14:textId="1447DF5A" w:rsidR="00C02FA2" w:rsidRPr="00933E80" w:rsidRDefault="00BE384E" w:rsidP="00EA6474">
      <w:pPr>
        <w:pStyle w:val="Heading1"/>
        <w:rPr>
          <w:rFonts w:ascii="Arial" w:hAnsi="Arial" w:cs="Arial"/>
          <w:color w:val="111111"/>
          <w:sz w:val="24"/>
          <w:szCs w:val="24"/>
          <w:u w:val="single"/>
          <w:shd w:val="clear" w:color="auto" w:fill="FFFFFF"/>
        </w:rPr>
      </w:pPr>
      <w:bookmarkStart w:id="24" w:name="_Toc81324228"/>
      <w:r w:rsidRPr="00933E80">
        <w:rPr>
          <w:rFonts w:ascii="Arial" w:hAnsi="Arial" w:cs="Arial"/>
          <w:sz w:val="24"/>
          <w:szCs w:val="24"/>
          <w:u w:val="single"/>
        </w:rPr>
        <w:t>Industry Lifecycle:</w:t>
      </w:r>
      <w:bookmarkEnd w:id="24"/>
      <w:r w:rsidR="00CB2FB1" w:rsidRPr="00933E80">
        <w:rPr>
          <w:rFonts w:ascii="Arial" w:hAnsi="Arial" w:cs="Arial"/>
          <w:sz w:val="24"/>
          <w:szCs w:val="24"/>
          <w:u w:val="single"/>
        </w:rPr>
        <w:t xml:space="preserve"> </w:t>
      </w:r>
      <w:r w:rsidR="00583CD3" w:rsidRPr="00933E80">
        <w:rPr>
          <w:rFonts w:ascii="Arial" w:hAnsi="Arial" w:cs="Arial"/>
          <w:sz w:val="24"/>
          <w:szCs w:val="24"/>
          <w:u w:val="single"/>
        </w:rPr>
        <w:t xml:space="preserve"> </w:t>
      </w:r>
      <w:r w:rsidR="00D62190" w:rsidRPr="00933E80">
        <w:rPr>
          <w:rFonts w:ascii="Arial" w:hAnsi="Arial" w:cs="Arial"/>
          <w:color w:val="111111"/>
          <w:sz w:val="24"/>
          <w:szCs w:val="24"/>
          <w:u w:val="single"/>
          <w:shd w:val="clear" w:color="auto" w:fill="FFFFFF"/>
        </w:rPr>
        <w:t xml:space="preserve"> </w:t>
      </w:r>
      <w:r w:rsidR="00AC1E8A" w:rsidRPr="00933E80">
        <w:rPr>
          <w:rFonts w:ascii="Arial" w:hAnsi="Arial" w:cs="Arial"/>
          <w:color w:val="111111"/>
          <w:sz w:val="24"/>
          <w:szCs w:val="24"/>
          <w:u w:val="single"/>
          <w:shd w:val="clear" w:color="auto" w:fill="FFFFFF"/>
        </w:rPr>
        <w:t xml:space="preserve"> </w:t>
      </w:r>
      <w:r w:rsidR="004A5C2D" w:rsidRPr="00933E80">
        <w:rPr>
          <w:rFonts w:ascii="Arial" w:hAnsi="Arial" w:cs="Arial"/>
          <w:color w:val="111111"/>
          <w:sz w:val="24"/>
          <w:szCs w:val="24"/>
          <w:u w:val="single"/>
          <w:shd w:val="clear" w:color="auto" w:fill="FFFFFF"/>
        </w:rPr>
        <w:t xml:space="preserve"> </w:t>
      </w:r>
      <w:r w:rsidR="00874C98" w:rsidRPr="00933E80">
        <w:rPr>
          <w:rFonts w:ascii="Arial" w:hAnsi="Arial" w:cs="Arial"/>
          <w:color w:val="111111"/>
          <w:sz w:val="24"/>
          <w:szCs w:val="24"/>
          <w:u w:val="single"/>
          <w:shd w:val="clear" w:color="auto" w:fill="FFFFFF"/>
        </w:rPr>
        <w:t xml:space="preserve"> </w:t>
      </w:r>
      <w:r w:rsidR="000722DD" w:rsidRPr="00933E80">
        <w:rPr>
          <w:rFonts w:ascii="Arial" w:hAnsi="Arial" w:cs="Arial"/>
          <w:color w:val="111111"/>
          <w:sz w:val="24"/>
          <w:szCs w:val="24"/>
          <w:u w:val="single"/>
          <w:shd w:val="clear" w:color="auto" w:fill="FFFFFF"/>
        </w:rPr>
        <w:t xml:space="preserve"> </w:t>
      </w:r>
      <w:r w:rsidR="00B62947" w:rsidRPr="00933E80">
        <w:rPr>
          <w:rFonts w:ascii="Arial" w:hAnsi="Arial" w:cs="Arial"/>
          <w:color w:val="111111"/>
          <w:sz w:val="24"/>
          <w:szCs w:val="24"/>
          <w:u w:val="single"/>
          <w:shd w:val="clear" w:color="auto" w:fill="FFFFFF"/>
        </w:rPr>
        <w:t xml:space="preserve"> </w:t>
      </w:r>
      <w:r w:rsidR="00656AE1" w:rsidRPr="00933E80">
        <w:rPr>
          <w:rFonts w:ascii="Arial" w:hAnsi="Arial" w:cs="Arial"/>
          <w:color w:val="111111"/>
          <w:sz w:val="24"/>
          <w:szCs w:val="24"/>
          <w:u w:val="single"/>
          <w:shd w:val="clear" w:color="auto" w:fill="FFFFFF"/>
        </w:rPr>
        <w:t xml:space="preserve"> </w:t>
      </w:r>
      <w:r w:rsidR="00C02FA2" w:rsidRPr="00933E80">
        <w:rPr>
          <w:rFonts w:ascii="Arial" w:hAnsi="Arial" w:cs="Arial"/>
          <w:color w:val="111111"/>
          <w:sz w:val="24"/>
          <w:szCs w:val="24"/>
          <w:u w:val="single"/>
          <w:shd w:val="clear" w:color="auto" w:fill="FFFFFF"/>
        </w:rPr>
        <w:t xml:space="preserve"> </w:t>
      </w:r>
    </w:p>
    <w:p w14:paraId="17C027D5" w14:textId="77777777" w:rsidR="00077456" w:rsidRDefault="00077456" w:rsidP="009C710D">
      <w:pPr>
        <w:jc w:val="both"/>
        <w:rPr>
          <w:rFonts w:ascii="Arial" w:hAnsi="Arial" w:cs="Arial"/>
          <w:color w:val="111111"/>
          <w:shd w:val="clear" w:color="auto" w:fill="FFFFFF"/>
        </w:rPr>
      </w:pPr>
    </w:p>
    <w:p w14:paraId="09B817B4" w14:textId="5773FD10" w:rsidR="00875F2C" w:rsidRDefault="00E07177" w:rsidP="009C710D">
      <w:pPr>
        <w:jc w:val="both"/>
        <w:rPr>
          <w:rFonts w:ascii="Arial" w:hAnsi="Arial" w:cs="Arial"/>
          <w:color w:val="111111"/>
          <w:shd w:val="clear" w:color="auto" w:fill="FFFFFF"/>
        </w:rPr>
      </w:pPr>
      <w:r w:rsidRPr="004407CA">
        <w:rPr>
          <w:rFonts w:ascii="Arial" w:hAnsi="Arial" w:cs="Arial"/>
          <w:color w:val="111111"/>
          <w:shd w:val="clear" w:color="auto" w:fill="FFFFFF"/>
        </w:rPr>
        <w:t>A</w:t>
      </w:r>
      <w:r w:rsidR="004407CA" w:rsidRPr="004407CA">
        <w:rPr>
          <w:rFonts w:ascii="Arial" w:hAnsi="Arial" w:cs="Arial"/>
          <w:color w:val="111111"/>
          <w:shd w:val="clear" w:color="auto" w:fill="FFFFFF"/>
        </w:rPr>
        <w:t xml:space="preserve">ccording to </w:t>
      </w:r>
      <w:bookmarkStart w:id="25" w:name="_Hlk77912264"/>
      <w:r w:rsidR="004407CA">
        <w:rPr>
          <w:rFonts w:ascii="Arial" w:hAnsi="Arial" w:cs="Arial"/>
          <w:color w:val="111111"/>
          <w:shd w:val="clear" w:color="auto" w:fill="FFFFFF"/>
        </w:rPr>
        <w:t xml:space="preserve">The European Commission, (2019) </w:t>
      </w:r>
      <w:bookmarkEnd w:id="25"/>
      <w:r w:rsidR="00E01EB8">
        <w:rPr>
          <w:rFonts w:ascii="Arial" w:hAnsi="Arial" w:cs="Arial"/>
          <w:color w:val="111111"/>
          <w:shd w:val="clear" w:color="auto" w:fill="FFFFFF"/>
        </w:rPr>
        <w:t xml:space="preserve">the attention to </w:t>
      </w:r>
      <w:r w:rsidR="00D5519D">
        <w:rPr>
          <w:rFonts w:ascii="Arial" w:hAnsi="Arial" w:cs="Arial"/>
          <w:color w:val="111111"/>
          <w:shd w:val="clear" w:color="auto" w:fill="FFFFFF"/>
        </w:rPr>
        <w:t>competition l</w:t>
      </w:r>
      <w:r w:rsidR="003947F9">
        <w:rPr>
          <w:rFonts w:ascii="Arial" w:hAnsi="Arial" w:cs="Arial"/>
          <w:color w:val="111111"/>
          <w:shd w:val="clear" w:color="auto" w:fill="FFFFFF"/>
        </w:rPr>
        <w:t>a</w:t>
      </w:r>
      <w:r w:rsidR="00D5519D">
        <w:rPr>
          <w:rFonts w:ascii="Arial" w:hAnsi="Arial" w:cs="Arial"/>
          <w:color w:val="111111"/>
          <w:shd w:val="clear" w:color="auto" w:fill="FFFFFF"/>
        </w:rPr>
        <w:t>w</w:t>
      </w:r>
      <w:r w:rsidR="003947F9">
        <w:rPr>
          <w:rFonts w:ascii="Arial" w:hAnsi="Arial" w:cs="Arial"/>
          <w:color w:val="111111"/>
          <w:shd w:val="clear" w:color="auto" w:fill="FFFFFF"/>
        </w:rPr>
        <w:t xml:space="preserve"> scrutinization</w:t>
      </w:r>
      <w:r w:rsidR="00EF0F2C">
        <w:rPr>
          <w:rFonts w:ascii="Arial" w:hAnsi="Arial" w:cs="Arial"/>
          <w:color w:val="111111"/>
          <w:shd w:val="clear" w:color="auto" w:fill="FFFFFF"/>
        </w:rPr>
        <w:t>, on merger controls,</w:t>
      </w:r>
      <w:r w:rsidR="008957EC">
        <w:rPr>
          <w:rFonts w:ascii="Arial" w:hAnsi="Arial" w:cs="Arial"/>
          <w:color w:val="111111"/>
          <w:shd w:val="clear" w:color="auto" w:fill="FFFFFF"/>
        </w:rPr>
        <w:t xml:space="preserve"> or antitrust investigations</w:t>
      </w:r>
      <w:r w:rsidR="00432AF7">
        <w:rPr>
          <w:rFonts w:ascii="Arial" w:hAnsi="Arial" w:cs="Arial"/>
          <w:color w:val="111111"/>
          <w:shd w:val="clear" w:color="auto" w:fill="FFFFFF"/>
        </w:rPr>
        <w:t xml:space="preserve">, </w:t>
      </w:r>
      <w:r w:rsidR="0027247C">
        <w:rPr>
          <w:rFonts w:ascii="Arial" w:hAnsi="Arial" w:cs="Arial"/>
          <w:color w:val="111111"/>
          <w:shd w:val="clear" w:color="auto" w:fill="FFFFFF"/>
        </w:rPr>
        <w:t xml:space="preserve">will experience changes </w:t>
      </w:r>
      <w:r w:rsidR="007576A0">
        <w:rPr>
          <w:rFonts w:ascii="Arial" w:hAnsi="Arial" w:cs="Arial"/>
          <w:color w:val="111111"/>
          <w:shd w:val="clear" w:color="auto" w:fill="FFFFFF"/>
        </w:rPr>
        <w:t xml:space="preserve">determined by </w:t>
      </w:r>
      <w:r w:rsidR="003E2613">
        <w:rPr>
          <w:rFonts w:ascii="Arial" w:hAnsi="Arial" w:cs="Arial"/>
          <w:color w:val="111111"/>
          <w:shd w:val="clear" w:color="auto" w:fill="FFFFFF"/>
        </w:rPr>
        <w:t>the stages of the product’s lifecycle</w:t>
      </w:r>
      <w:r w:rsidR="00E35858">
        <w:rPr>
          <w:rFonts w:ascii="Arial" w:hAnsi="Arial" w:cs="Arial"/>
          <w:color w:val="111111"/>
          <w:shd w:val="clear" w:color="auto" w:fill="FFFFFF"/>
        </w:rPr>
        <w:t xml:space="preserve">. </w:t>
      </w:r>
      <w:r w:rsidR="00B84278">
        <w:rPr>
          <w:rFonts w:ascii="Arial" w:hAnsi="Arial" w:cs="Arial"/>
          <w:color w:val="111111"/>
          <w:shd w:val="clear" w:color="auto" w:fill="FFFFFF"/>
        </w:rPr>
        <w:t xml:space="preserve">Furthermore, the lifecycle of </w:t>
      </w:r>
      <w:r w:rsidR="008D2489">
        <w:rPr>
          <w:rFonts w:ascii="Arial" w:hAnsi="Arial" w:cs="Arial"/>
          <w:color w:val="111111"/>
          <w:shd w:val="clear" w:color="auto" w:fill="FFFFFF"/>
        </w:rPr>
        <w:t>current medication starts</w:t>
      </w:r>
      <w:r w:rsidR="00AC669D">
        <w:rPr>
          <w:rFonts w:ascii="Arial" w:hAnsi="Arial" w:cs="Arial"/>
          <w:color w:val="111111"/>
          <w:shd w:val="clear" w:color="auto" w:fill="FFFFFF"/>
        </w:rPr>
        <w:t xml:space="preserve"> off </w:t>
      </w:r>
      <w:r w:rsidR="00EB2610">
        <w:rPr>
          <w:rFonts w:ascii="Arial" w:hAnsi="Arial" w:cs="Arial"/>
          <w:color w:val="111111"/>
          <w:shd w:val="clear" w:color="auto" w:fill="FFFFFF"/>
        </w:rPr>
        <w:t>as a chemical compound</w:t>
      </w:r>
      <w:r w:rsidR="00D81432">
        <w:rPr>
          <w:rFonts w:ascii="Arial" w:hAnsi="Arial" w:cs="Arial"/>
          <w:color w:val="111111"/>
          <w:shd w:val="clear" w:color="auto" w:fill="FFFFFF"/>
        </w:rPr>
        <w:t xml:space="preserve">, that is normally </w:t>
      </w:r>
      <w:r w:rsidR="008D5B60">
        <w:rPr>
          <w:rFonts w:ascii="Arial" w:hAnsi="Arial" w:cs="Arial"/>
          <w:color w:val="111111"/>
          <w:shd w:val="clear" w:color="auto" w:fill="FFFFFF"/>
        </w:rPr>
        <w:t xml:space="preserve">invented </w:t>
      </w:r>
      <w:r w:rsidR="000E5FDC">
        <w:rPr>
          <w:rFonts w:ascii="Arial" w:hAnsi="Arial" w:cs="Arial"/>
          <w:color w:val="111111"/>
          <w:shd w:val="clear" w:color="auto" w:fill="FFFFFF"/>
        </w:rPr>
        <w:t xml:space="preserve">by research carried-out </w:t>
      </w:r>
      <w:r w:rsidR="00763788">
        <w:rPr>
          <w:rFonts w:ascii="Arial" w:hAnsi="Arial" w:cs="Arial"/>
          <w:color w:val="111111"/>
          <w:shd w:val="clear" w:color="auto" w:fill="FFFFFF"/>
        </w:rPr>
        <w:t xml:space="preserve">by “originator manufacturers” </w:t>
      </w:r>
      <w:r w:rsidR="00503A04">
        <w:rPr>
          <w:rFonts w:ascii="Arial" w:hAnsi="Arial" w:cs="Arial"/>
          <w:color w:val="111111"/>
          <w:shd w:val="clear" w:color="auto" w:fill="FFFFFF"/>
        </w:rPr>
        <w:t>or other priv</w:t>
      </w:r>
      <w:r w:rsidR="00C910E0">
        <w:rPr>
          <w:rFonts w:ascii="Arial" w:hAnsi="Arial" w:cs="Arial"/>
          <w:color w:val="111111"/>
          <w:shd w:val="clear" w:color="auto" w:fill="FFFFFF"/>
        </w:rPr>
        <w:t>at</w:t>
      </w:r>
      <w:r w:rsidR="00503A04">
        <w:rPr>
          <w:rFonts w:ascii="Arial" w:hAnsi="Arial" w:cs="Arial"/>
          <w:color w:val="111111"/>
          <w:shd w:val="clear" w:color="auto" w:fill="FFFFFF"/>
        </w:rPr>
        <w:t>e</w:t>
      </w:r>
      <w:r w:rsidR="00C910E0">
        <w:rPr>
          <w:rFonts w:ascii="Arial" w:hAnsi="Arial" w:cs="Arial"/>
          <w:color w:val="111111"/>
          <w:shd w:val="clear" w:color="auto" w:fill="FFFFFF"/>
        </w:rPr>
        <w:t xml:space="preserve">ly run </w:t>
      </w:r>
      <w:r w:rsidR="00AE4472">
        <w:rPr>
          <w:rFonts w:ascii="Arial" w:hAnsi="Arial" w:cs="Arial"/>
          <w:color w:val="111111"/>
          <w:shd w:val="clear" w:color="auto" w:fill="FFFFFF"/>
        </w:rPr>
        <w:t xml:space="preserve">research </w:t>
      </w:r>
      <w:r w:rsidR="00911BFF">
        <w:rPr>
          <w:rFonts w:ascii="Arial" w:hAnsi="Arial" w:cs="Arial"/>
          <w:color w:val="111111"/>
          <w:shd w:val="clear" w:color="auto" w:fill="FFFFFF"/>
        </w:rPr>
        <w:t xml:space="preserve">organisations </w:t>
      </w:r>
      <w:r w:rsidR="00255E14">
        <w:rPr>
          <w:rFonts w:ascii="Arial" w:hAnsi="Arial" w:cs="Arial"/>
          <w:color w:val="111111"/>
          <w:shd w:val="clear" w:color="auto" w:fill="FFFFFF"/>
        </w:rPr>
        <w:t xml:space="preserve">such as </w:t>
      </w:r>
      <w:r w:rsidR="004E3B42">
        <w:rPr>
          <w:rFonts w:ascii="Arial" w:hAnsi="Arial" w:cs="Arial"/>
          <w:color w:val="111111"/>
          <w:shd w:val="clear" w:color="auto" w:fill="FFFFFF"/>
        </w:rPr>
        <w:t xml:space="preserve">(universities, or specialist </w:t>
      </w:r>
      <w:r w:rsidR="00BF12DF">
        <w:rPr>
          <w:rFonts w:ascii="Arial" w:hAnsi="Arial" w:cs="Arial"/>
          <w:color w:val="111111"/>
          <w:shd w:val="clear" w:color="auto" w:fill="FFFFFF"/>
        </w:rPr>
        <w:t xml:space="preserve">laboratories) </w:t>
      </w:r>
      <w:r w:rsidR="000C2653">
        <w:rPr>
          <w:rFonts w:ascii="Arial" w:hAnsi="Arial" w:cs="Arial"/>
          <w:color w:val="111111"/>
          <w:shd w:val="clear" w:color="auto" w:fill="FFFFFF"/>
        </w:rPr>
        <w:t>that</w:t>
      </w:r>
      <w:r w:rsidR="00F14927">
        <w:rPr>
          <w:rFonts w:ascii="Arial" w:hAnsi="Arial" w:cs="Arial"/>
          <w:color w:val="111111"/>
          <w:shd w:val="clear" w:color="auto" w:fill="FFFFFF"/>
        </w:rPr>
        <w:t xml:space="preserve"> </w:t>
      </w:r>
      <w:r w:rsidR="00D3084E">
        <w:rPr>
          <w:rFonts w:ascii="Arial" w:hAnsi="Arial" w:cs="Arial"/>
          <w:color w:val="111111"/>
          <w:shd w:val="clear" w:color="auto" w:fill="FFFFFF"/>
        </w:rPr>
        <w:t>receive</w:t>
      </w:r>
      <w:r w:rsidR="00F14927">
        <w:rPr>
          <w:rFonts w:ascii="Arial" w:hAnsi="Arial" w:cs="Arial"/>
          <w:color w:val="111111"/>
          <w:shd w:val="clear" w:color="auto" w:fill="FFFFFF"/>
        </w:rPr>
        <w:t xml:space="preserve"> support through being p</w:t>
      </w:r>
      <w:r w:rsidR="006412D6">
        <w:rPr>
          <w:rFonts w:ascii="Arial" w:hAnsi="Arial" w:cs="Arial"/>
          <w:color w:val="111111"/>
          <w:shd w:val="clear" w:color="auto" w:fill="FFFFFF"/>
        </w:rPr>
        <w:t>ublicly</w:t>
      </w:r>
      <w:r w:rsidR="00F14927">
        <w:rPr>
          <w:rFonts w:ascii="Arial" w:hAnsi="Arial" w:cs="Arial"/>
          <w:color w:val="111111"/>
          <w:shd w:val="clear" w:color="auto" w:fill="FFFFFF"/>
        </w:rPr>
        <w:t xml:space="preserve"> fund</w:t>
      </w:r>
      <w:r w:rsidR="006412D6">
        <w:rPr>
          <w:rFonts w:ascii="Arial" w:hAnsi="Arial" w:cs="Arial"/>
          <w:color w:val="111111"/>
          <w:shd w:val="clear" w:color="auto" w:fill="FFFFFF"/>
        </w:rPr>
        <w:t>ed</w:t>
      </w:r>
      <w:r w:rsidR="0022524D">
        <w:rPr>
          <w:rFonts w:ascii="Arial" w:hAnsi="Arial" w:cs="Arial"/>
          <w:color w:val="111111"/>
          <w:shd w:val="clear" w:color="auto" w:fill="FFFFFF"/>
        </w:rPr>
        <w:t>.</w:t>
      </w:r>
      <w:r w:rsidR="003F139C">
        <w:rPr>
          <w:rFonts w:ascii="Arial" w:hAnsi="Arial" w:cs="Arial"/>
          <w:color w:val="111111"/>
          <w:shd w:val="clear" w:color="auto" w:fill="FFFFFF"/>
        </w:rPr>
        <w:t xml:space="preserve"> </w:t>
      </w:r>
      <w:r w:rsidR="005E49FD">
        <w:rPr>
          <w:rFonts w:ascii="Arial" w:hAnsi="Arial" w:cs="Arial"/>
          <w:color w:val="111111"/>
          <w:shd w:val="clear" w:color="auto" w:fill="FFFFFF"/>
        </w:rPr>
        <w:t xml:space="preserve">When the standard research </w:t>
      </w:r>
      <w:r w:rsidR="002446B1">
        <w:rPr>
          <w:rFonts w:ascii="Arial" w:hAnsi="Arial" w:cs="Arial"/>
          <w:color w:val="111111"/>
          <w:shd w:val="clear" w:color="auto" w:fill="FFFFFF"/>
        </w:rPr>
        <w:t xml:space="preserve">has </w:t>
      </w:r>
      <w:r w:rsidR="004D7052">
        <w:rPr>
          <w:rFonts w:ascii="Arial" w:hAnsi="Arial" w:cs="Arial"/>
          <w:color w:val="111111"/>
          <w:shd w:val="clear" w:color="auto" w:fill="FFFFFF"/>
        </w:rPr>
        <w:t>been concluded</w:t>
      </w:r>
      <w:r w:rsidR="002351B6">
        <w:rPr>
          <w:rFonts w:ascii="Arial" w:hAnsi="Arial" w:cs="Arial"/>
          <w:color w:val="111111"/>
          <w:shd w:val="clear" w:color="auto" w:fill="FFFFFF"/>
        </w:rPr>
        <w:t xml:space="preserve">, </w:t>
      </w:r>
      <w:r w:rsidR="004A6267">
        <w:rPr>
          <w:rFonts w:ascii="Arial" w:hAnsi="Arial" w:cs="Arial"/>
          <w:color w:val="111111"/>
          <w:shd w:val="clear" w:color="auto" w:fill="FFFFFF"/>
        </w:rPr>
        <w:t>the</w:t>
      </w:r>
      <w:r w:rsidR="00D669D4">
        <w:rPr>
          <w:rFonts w:ascii="Arial" w:hAnsi="Arial" w:cs="Arial"/>
          <w:color w:val="111111"/>
          <w:shd w:val="clear" w:color="auto" w:fill="FFFFFF"/>
        </w:rPr>
        <w:t xml:space="preserve"> pharmaceutical</w:t>
      </w:r>
      <w:r w:rsidR="004A6267">
        <w:rPr>
          <w:rFonts w:ascii="Arial" w:hAnsi="Arial" w:cs="Arial"/>
          <w:color w:val="111111"/>
          <w:shd w:val="clear" w:color="auto" w:fill="FFFFFF"/>
        </w:rPr>
        <w:t xml:space="preserve"> product </w:t>
      </w:r>
      <w:r w:rsidR="007E653B">
        <w:rPr>
          <w:rFonts w:ascii="Arial" w:hAnsi="Arial" w:cs="Arial"/>
          <w:color w:val="111111"/>
          <w:shd w:val="clear" w:color="auto" w:fill="FFFFFF"/>
        </w:rPr>
        <w:t xml:space="preserve">which has the </w:t>
      </w:r>
      <w:r w:rsidR="00510E4E">
        <w:rPr>
          <w:rFonts w:ascii="Arial" w:hAnsi="Arial" w:cs="Arial"/>
          <w:color w:val="111111"/>
          <w:shd w:val="clear" w:color="auto" w:fill="FFFFFF"/>
        </w:rPr>
        <w:t>chemical</w:t>
      </w:r>
      <w:r w:rsidR="000A7AF4">
        <w:rPr>
          <w:rFonts w:ascii="Arial" w:hAnsi="Arial" w:cs="Arial"/>
          <w:color w:val="111111"/>
          <w:shd w:val="clear" w:color="auto" w:fill="FFFFFF"/>
        </w:rPr>
        <w:t xml:space="preserve"> compound</w:t>
      </w:r>
      <w:r w:rsidR="005352AC">
        <w:rPr>
          <w:rFonts w:ascii="Arial" w:hAnsi="Arial" w:cs="Arial"/>
          <w:color w:val="111111"/>
          <w:shd w:val="clear" w:color="auto" w:fill="FFFFFF"/>
        </w:rPr>
        <w:t>,</w:t>
      </w:r>
      <w:r w:rsidR="0022524D">
        <w:rPr>
          <w:rFonts w:ascii="Arial" w:hAnsi="Arial" w:cs="Arial"/>
          <w:color w:val="111111"/>
          <w:shd w:val="clear" w:color="auto" w:fill="FFFFFF"/>
        </w:rPr>
        <w:t xml:space="preserve"> </w:t>
      </w:r>
      <w:r w:rsidR="005352AC">
        <w:rPr>
          <w:rFonts w:ascii="Arial" w:hAnsi="Arial" w:cs="Arial"/>
          <w:color w:val="111111"/>
          <w:shd w:val="clear" w:color="auto" w:fill="FFFFFF"/>
        </w:rPr>
        <w:t>is then</w:t>
      </w:r>
      <w:r w:rsidR="008D11B0">
        <w:rPr>
          <w:rFonts w:ascii="Arial" w:hAnsi="Arial" w:cs="Arial"/>
          <w:color w:val="111111"/>
          <w:shd w:val="clear" w:color="auto" w:fill="FFFFFF"/>
        </w:rPr>
        <w:t xml:space="preserve"> put through a </w:t>
      </w:r>
      <w:r w:rsidR="003574DE">
        <w:rPr>
          <w:rFonts w:ascii="Arial" w:hAnsi="Arial" w:cs="Arial"/>
          <w:color w:val="111111"/>
          <w:shd w:val="clear" w:color="auto" w:fill="FFFFFF"/>
        </w:rPr>
        <w:t xml:space="preserve"> verification test </w:t>
      </w:r>
      <w:r w:rsidR="00577572">
        <w:rPr>
          <w:rFonts w:ascii="Arial" w:hAnsi="Arial" w:cs="Arial"/>
          <w:color w:val="111111"/>
          <w:shd w:val="clear" w:color="auto" w:fill="FFFFFF"/>
        </w:rPr>
        <w:t>to</w:t>
      </w:r>
      <w:r w:rsidR="005352AC">
        <w:rPr>
          <w:rFonts w:ascii="Arial" w:hAnsi="Arial" w:cs="Arial"/>
          <w:color w:val="111111"/>
          <w:shd w:val="clear" w:color="auto" w:fill="FFFFFF"/>
        </w:rPr>
        <w:t xml:space="preserve"> </w:t>
      </w:r>
      <w:r w:rsidR="001061CB">
        <w:rPr>
          <w:rFonts w:ascii="Arial" w:hAnsi="Arial" w:cs="Arial"/>
          <w:color w:val="111111"/>
          <w:shd w:val="clear" w:color="auto" w:fill="FFFFFF"/>
        </w:rPr>
        <w:t xml:space="preserve">ensure that </w:t>
      </w:r>
      <w:r w:rsidR="00752B4E">
        <w:rPr>
          <w:rFonts w:ascii="Arial" w:hAnsi="Arial" w:cs="Arial"/>
          <w:color w:val="111111"/>
          <w:shd w:val="clear" w:color="auto" w:fill="FFFFFF"/>
        </w:rPr>
        <w:t>it is safe</w:t>
      </w:r>
      <w:r w:rsidR="00FC459B">
        <w:rPr>
          <w:rFonts w:ascii="Arial" w:hAnsi="Arial" w:cs="Arial"/>
          <w:color w:val="111111"/>
          <w:shd w:val="clear" w:color="auto" w:fill="FFFFFF"/>
        </w:rPr>
        <w:t xml:space="preserve"> </w:t>
      </w:r>
      <w:r w:rsidR="008F33AA">
        <w:rPr>
          <w:rFonts w:ascii="Arial" w:hAnsi="Arial" w:cs="Arial"/>
          <w:color w:val="111111"/>
          <w:shd w:val="clear" w:color="auto" w:fill="FFFFFF"/>
        </w:rPr>
        <w:t>an</w:t>
      </w:r>
      <w:r w:rsidR="005B5EFB">
        <w:rPr>
          <w:rFonts w:ascii="Arial" w:hAnsi="Arial" w:cs="Arial"/>
          <w:color w:val="111111"/>
          <w:shd w:val="clear" w:color="auto" w:fill="FFFFFF"/>
        </w:rPr>
        <w:t xml:space="preserve">d </w:t>
      </w:r>
      <w:r w:rsidR="00A22E43">
        <w:rPr>
          <w:rFonts w:ascii="Arial" w:hAnsi="Arial" w:cs="Arial"/>
          <w:color w:val="111111"/>
          <w:shd w:val="clear" w:color="auto" w:fill="FFFFFF"/>
        </w:rPr>
        <w:t>successful</w:t>
      </w:r>
      <w:r w:rsidR="003F139C">
        <w:rPr>
          <w:rFonts w:ascii="Arial" w:hAnsi="Arial" w:cs="Arial"/>
          <w:color w:val="111111"/>
          <w:shd w:val="clear" w:color="auto" w:fill="FFFFFF"/>
        </w:rPr>
        <w:t>.</w:t>
      </w:r>
      <w:r w:rsidR="003962CA">
        <w:rPr>
          <w:rFonts w:ascii="Arial" w:hAnsi="Arial" w:cs="Arial"/>
          <w:color w:val="111111"/>
          <w:shd w:val="clear" w:color="auto" w:fill="FFFFFF"/>
        </w:rPr>
        <w:t xml:space="preserve"> </w:t>
      </w:r>
      <w:r w:rsidR="00812AAB">
        <w:rPr>
          <w:rFonts w:ascii="Arial" w:hAnsi="Arial" w:cs="Arial"/>
          <w:color w:val="111111"/>
          <w:shd w:val="clear" w:color="auto" w:fill="FFFFFF"/>
        </w:rPr>
        <w:t xml:space="preserve">As soon as </w:t>
      </w:r>
      <w:r w:rsidR="009D04D8">
        <w:rPr>
          <w:rFonts w:ascii="Arial" w:hAnsi="Arial" w:cs="Arial"/>
          <w:color w:val="111111"/>
          <w:shd w:val="clear" w:color="auto" w:fill="FFFFFF"/>
        </w:rPr>
        <w:t xml:space="preserve">the studies have revealed </w:t>
      </w:r>
      <w:r w:rsidR="00582034">
        <w:rPr>
          <w:rFonts w:ascii="Arial" w:hAnsi="Arial" w:cs="Arial"/>
          <w:color w:val="111111"/>
          <w:shd w:val="clear" w:color="auto" w:fill="FFFFFF"/>
        </w:rPr>
        <w:t>the current medicine</w:t>
      </w:r>
      <w:r w:rsidR="003B76D0">
        <w:rPr>
          <w:rFonts w:ascii="Arial" w:hAnsi="Arial" w:cs="Arial"/>
          <w:color w:val="111111"/>
          <w:shd w:val="clear" w:color="auto" w:fill="FFFFFF"/>
        </w:rPr>
        <w:t xml:space="preserve"> has past the tests an</w:t>
      </w:r>
      <w:r w:rsidR="00444190">
        <w:rPr>
          <w:rFonts w:ascii="Arial" w:hAnsi="Arial" w:cs="Arial"/>
          <w:color w:val="111111"/>
          <w:shd w:val="clear" w:color="auto" w:fill="FFFFFF"/>
        </w:rPr>
        <w:t xml:space="preserve">d is safe, </w:t>
      </w:r>
      <w:r w:rsidR="002847A5">
        <w:rPr>
          <w:rFonts w:ascii="Arial" w:hAnsi="Arial" w:cs="Arial"/>
          <w:color w:val="111111"/>
          <w:shd w:val="clear" w:color="auto" w:fill="FFFFFF"/>
        </w:rPr>
        <w:t xml:space="preserve">the originator organisation will </w:t>
      </w:r>
      <w:r w:rsidR="00004E48">
        <w:rPr>
          <w:rFonts w:ascii="Arial" w:hAnsi="Arial" w:cs="Arial"/>
          <w:color w:val="111111"/>
          <w:shd w:val="clear" w:color="auto" w:fill="FFFFFF"/>
        </w:rPr>
        <w:t xml:space="preserve">then </w:t>
      </w:r>
      <w:r w:rsidR="002847A5">
        <w:rPr>
          <w:rFonts w:ascii="Arial" w:hAnsi="Arial" w:cs="Arial"/>
          <w:color w:val="111111"/>
          <w:shd w:val="clear" w:color="auto" w:fill="FFFFFF"/>
        </w:rPr>
        <w:t>apply</w:t>
      </w:r>
      <w:r w:rsidR="00110054">
        <w:rPr>
          <w:rFonts w:ascii="Arial" w:hAnsi="Arial" w:cs="Arial"/>
          <w:color w:val="111111"/>
          <w:shd w:val="clear" w:color="auto" w:fill="FFFFFF"/>
        </w:rPr>
        <w:t xml:space="preserve"> to the </w:t>
      </w:r>
      <w:r w:rsidR="00DB22A3">
        <w:rPr>
          <w:rFonts w:ascii="Arial" w:hAnsi="Arial" w:cs="Arial"/>
          <w:color w:val="111111"/>
          <w:shd w:val="clear" w:color="auto" w:fill="FFFFFF"/>
        </w:rPr>
        <w:t>competent agency for</w:t>
      </w:r>
      <w:r w:rsidR="00C17E6E">
        <w:rPr>
          <w:rFonts w:ascii="Arial" w:hAnsi="Arial" w:cs="Arial"/>
          <w:color w:val="111111"/>
          <w:shd w:val="clear" w:color="auto" w:fill="FFFFFF"/>
        </w:rPr>
        <w:t xml:space="preserve"> marketing authorisation</w:t>
      </w:r>
      <w:r w:rsidR="00B1623E">
        <w:rPr>
          <w:rFonts w:ascii="Arial" w:hAnsi="Arial" w:cs="Arial"/>
          <w:color w:val="111111"/>
          <w:shd w:val="clear" w:color="auto" w:fill="FFFFFF"/>
        </w:rPr>
        <w:t>.</w:t>
      </w:r>
      <w:r w:rsidR="00CE0741">
        <w:rPr>
          <w:rFonts w:ascii="Arial" w:hAnsi="Arial" w:cs="Arial"/>
          <w:color w:val="111111"/>
          <w:shd w:val="clear" w:color="auto" w:fill="FFFFFF"/>
        </w:rPr>
        <w:t xml:space="preserve"> </w:t>
      </w:r>
      <w:r w:rsidR="008B6946">
        <w:rPr>
          <w:rFonts w:ascii="Arial" w:hAnsi="Arial" w:cs="Arial"/>
          <w:color w:val="111111"/>
          <w:shd w:val="clear" w:color="auto" w:fill="FFFFFF"/>
        </w:rPr>
        <w:t xml:space="preserve">Which </w:t>
      </w:r>
      <w:r w:rsidR="006F6BAE">
        <w:rPr>
          <w:rFonts w:ascii="Arial" w:hAnsi="Arial" w:cs="Arial"/>
          <w:color w:val="111111"/>
          <w:shd w:val="clear" w:color="auto" w:fill="FFFFFF"/>
        </w:rPr>
        <w:t>ma</w:t>
      </w:r>
      <w:r w:rsidR="002D1335">
        <w:rPr>
          <w:rFonts w:ascii="Arial" w:hAnsi="Arial" w:cs="Arial"/>
          <w:color w:val="111111"/>
          <w:shd w:val="clear" w:color="auto" w:fill="FFFFFF"/>
        </w:rPr>
        <w:t>y</w:t>
      </w:r>
      <w:r w:rsidR="006F6BAE">
        <w:rPr>
          <w:rFonts w:ascii="Arial" w:hAnsi="Arial" w:cs="Arial"/>
          <w:color w:val="111111"/>
          <w:shd w:val="clear" w:color="auto" w:fill="FFFFFF"/>
        </w:rPr>
        <w:t>be with the European Medic</w:t>
      </w:r>
      <w:r w:rsidR="006F1DF6">
        <w:rPr>
          <w:rFonts w:ascii="Arial" w:hAnsi="Arial" w:cs="Arial"/>
          <w:color w:val="111111"/>
          <w:shd w:val="clear" w:color="auto" w:fill="FFFFFF"/>
        </w:rPr>
        <w:t>ine Agency (EMA)</w:t>
      </w:r>
      <w:r w:rsidR="002D1335">
        <w:rPr>
          <w:rFonts w:ascii="Arial" w:hAnsi="Arial" w:cs="Arial"/>
          <w:color w:val="111111"/>
          <w:shd w:val="clear" w:color="auto" w:fill="FFFFFF"/>
        </w:rPr>
        <w:t xml:space="preserve"> </w:t>
      </w:r>
      <w:r w:rsidR="009C3105">
        <w:rPr>
          <w:rFonts w:ascii="Arial" w:hAnsi="Arial" w:cs="Arial"/>
          <w:color w:val="111111"/>
          <w:shd w:val="clear" w:color="auto" w:fill="FFFFFF"/>
        </w:rPr>
        <w:t>or a national authority</w:t>
      </w:r>
      <w:r w:rsidR="007B61EB">
        <w:rPr>
          <w:rFonts w:ascii="Arial" w:hAnsi="Arial" w:cs="Arial"/>
          <w:color w:val="111111"/>
          <w:shd w:val="clear" w:color="auto" w:fill="FFFFFF"/>
        </w:rPr>
        <w:t>.</w:t>
      </w:r>
    </w:p>
    <w:p w14:paraId="40531792" w14:textId="3FFEC6C6" w:rsidR="00657031" w:rsidRDefault="0091262E" w:rsidP="009C710D">
      <w:pPr>
        <w:jc w:val="both"/>
        <w:rPr>
          <w:rFonts w:ascii="Arial" w:hAnsi="Arial" w:cs="Arial"/>
          <w:color w:val="111111"/>
          <w:shd w:val="clear" w:color="auto" w:fill="FFFFFF"/>
        </w:rPr>
      </w:pPr>
      <w:r>
        <w:rPr>
          <w:rFonts w:ascii="Arial" w:hAnsi="Arial" w:cs="Arial"/>
          <w:color w:val="111111"/>
          <w:shd w:val="clear" w:color="auto" w:fill="FFFFFF"/>
        </w:rPr>
        <w:t xml:space="preserve">Furthermore, with the </w:t>
      </w:r>
      <w:r w:rsidR="00465B28">
        <w:rPr>
          <w:rFonts w:ascii="Arial" w:hAnsi="Arial" w:cs="Arial"/>
          <w:color w:val="111111"/>
          <w:shd w:val="clear" w:color="auto" w:fill="FFFFFF"/>
        </w:rPr>
        <w:t>development cycles for innovative drugs</w:t>
      </w:r>
      <w:r w:rsidR="00A7487E">
        <w:rPr>
          <w:rFonts w:ascii="Arial" w:hAnsi="Arial" w:cs="Arial"/>
          <w:color w:val="111111"/>
          <w:shd w:val="clear" w:color="auto" w:fill="FFFFFF"/>
        </w:rPr>
        <w:t xml:space="preserve"> </w:t>
      </w:r>
      <w:r w:rsidR="004620BC">
        <w:rPr>
          <w:rFonts w:ascii="Arial" w:hAnsi="Arial" w:cs="Arial"/>
          <w:color w:val="111111"/>
          <w:shd w:val="clear" w:color="auto" w:fill="FFFFFF"/>
        </w:rPr>
        <w:t>which normally</w:t>
      </w:r>
      <w:r w:rsidR="00C17BD7">
        <w:rPr>
          <w:rFonts w:ascii="Arial" w:hAnsi="Arial" w:cs="Arial"/>
          <w:color w:val="111111"/>
          <w:shd w:val="clear" w:color="auto" w:fill="FFFFFF"/>
        </w:rPr>
        <w:t xml:space="preserve"> have </w:t>
      </w:r>
      <w:r w:rsidR="005F663B">
        <w:rPr>
          <w:rFonts w:ascii="Arial" w:hAnsi="Arial" w:cs="Arial"/>
          <w:color w:val="111111"/>
          <w:shd w:val="clear" w:color="auto" w:fill="FFFFFF"/>
        </w:rPr>
        <w:t>certain risks</w:t>
      </w:r>
      <w:r w:rsidR="00E0631A">
        <w:rPr>
          <w:rFonts w:ascii="Arial" w:hAnsi="Arial" w:cs="Arial"/>
          <w:color w:val="111111"/>
          <w:shd w:val="clear" w:color="auto" w:fill="FFFFFF"/>
        </w:rPr>
        <w:t>,</w:t>
      </w:r>
      <w:r w:rsidR="00D52E75">
        <w:rPr>
          <w:rFonts w:ascii="Arial" w:hAnsi="Arial" w:cs="Arial"/>
          <w:color w:val="111111"/>
          <w:shd w:val="clear" w:color="auto" w:fill="FFFFFF"/>
        </w:rPr>
        <w:t xml:space="preserve"> coupled with</w:t>
      </w:r>
      <w:r w:rsidR="00614B7E">
        <w:rPr>
          <w:rFonts w:ascii="Arial" w:hAnsi="Arial" w:cs="Arial"/>
          <w:color w:val="111111"/>
          <w:shd w:val="clear" w:color="auto" w:fill="FFFFFF"/>
        </w:rPr>
        <w:t xml:space="preserve"> the lengthy process </w:t>
      </w:r>
      <w:r w:rsidR="00F22E8A">
        <w:rPr>
          <w:rFonts w:ascii="Arial" w:hAnsi="Arial" w:cs="Arial"/>
          <w:color w:val="111111"/>
          <w:shd w:val="clear" w:color="auto" w:fill="FFFFFF"/>
        </w:rPr>
        <w:t>wh</w:t>
      </w:r>
      <w:r w:rsidR="00747EF2">
        <w:rPr>
          <w:rFonts w:ascii="Arial" w:hAnsi="Arial" w:cs="Arial"/>
          <w:color w:val="111111"/>
          <w:shd w:val="clear" w:color="auto" w:fill="FFFFFF"/>
        </w:rPr>
        <w:t>ich also</w:t>
      </w:r>
      <w:r w:rsidR="00A42EAE">
        <w:rPr>
          <w:rFonts w:ascii="Arial" w:hAnsi="Arial" w:cs="Arial"/>
          <w:color w:val="111111"/>
          <w:shd w:val="clear" w:color="auto" w:fill="FFFFFF"/>
        </w:rPr>
        <w:t xml:space="preserve"> </w:t>
      </w:r>
      <w:r w:rsidR="00052103">
        <w:rPr>
          <w:rFonts w:ascii="Arial" w:hAnsi="Arial" w:cs="Arial"/>
          <w:color w:val="111111"/>
          <w:shd w:val="clear" w:color="auto" w:fill="FFFFFF"/>
        </w:rPr>
        <w:t>require</w:t>
      </w:r>
      <w:r w:rsidR="009B49F3">
        <w:rPr>
          <w:rFonts w:ascii="Arial" w:hAnsi="Arial" w:cs="Arial"/>
          <w:color w:val="111111"/>
          <w:shd w:val="clear" w:color="auto" w:fill="FFFFFF"/>
        </w:rPr>
        <w:t>s</w:t>
      </w:r>
      <w:r w:rsidR="00052103">
        <w:rPr>
          <w:rFonts w:ascii="Arial" w:hAnsi="Arial" w:cs="Arial"/>
          <w:color w:val="111111"/>
          <w:shd w:val="clear" w:color="auto" w:fill="FFFFFF"/>
        </w:rPr>
        <w:t xml:space="preserve"> </w:t>
      </w:r>
      <w:r w:rsidR="00AA416A">
        <w:rPr>
          <w:rFonts w:ascii="Arial" w:hAnsi="Arial" w:cs="Arial"/>
          <w:color w:val="111111"/>
          <w:shd w:val="clear" w:color="auto" w:fill="FFFFFF"/>
        </w:rPr>
        <w:t>excessive</w:t>
      </w:r>
      <w:r w:rsidR="00052103">
        <w:rPr>
          <w:rFonts w:ascii="Arial" w:hAnsi="Arial" w:cs="Arial"/>
          <w:color w:val="111111"/>
          <w:shd w:val="clear" w:color="auto" w:fill="FFFFFF"/>
        </w:rPr>
        <w:t xml:space="preserve"> </w:t>
      </w:r>
      <w:r w:rsidR="000D056D">
        <w:rPr>
          <w:rFonts w:ascii="Arial" w:hAnsi="Arial" w:cs="Arial"/>
          <w:color w:val="111111"/>
          <w:shd w:val="clear" w:color="auto" w:fill="FFFFFF"/>
        </w:rPr>
        <w:t>development cost</w:t>
      </w:r>
      <w:r w:rsidR="009C14FE">
        <w:rPr>
          <w:rFonts w:ascii="Arial" w:hAnsi="Arial" w:cs="Arial"/>
          <w:color w:val="111111"/>
          <w:shd w:val="clear" w:color="auto" w:fill="FFFFFF"/>
        </w:rPr>
        <w:t>s</w:t>
      </w:r>
      <w:r w:rsidR="00C07EF8">
        <w:rPr>
          <w:rFonts w:ascii="Arial" w:hAnsi="Arial" w:cs="Arial"/>
          <w:color w:val="111111"/>
          <w:shd w:val="clear" w:color="auto" w:fill="FFFFFF"/>
        </w:rPr>
        <w:t>.</w:t>
      </w:r>
      <w:r w:rsidR="00786461">
        <w:rPr>
          <w:rFonts w:ascii="Arial" w:hAnsi="Arial" w:cs="Arial"/>
          <w:color w:val="111111"/>
          <w:shd w:val="clear" w:color="auto" w:fill="FFFFFF"/>
        </w:rPr>
        <w:t xml:space="preserve"> Current estimations </w:t>
      </w:r>
      <w:r w:rsidR="00B43EA4">
        <w:rPr>
          <w:rFonts w:ascii="Arial" w:hAnsi="Arial" w:cs="Arial"/>
          <w:color w:val="111111"/>
          <w:shd w:val="clear" w:color="auto" w:fill="FFFFFF"/>
        </w:rPr>
        <w:t>ha</w:t>
      </w:r>
      <w:r w:rsidR="000B1058">
        <w:rPr>
          <w:rFonts w:ascii="Arial" w:hAnsi="Arial" w:cs="Arial"/>
          <w:color w:val="111111"/>
          <w:shd w:val="clear" w:color="auto" w:fill="FFFFFF"/>
        </w:rPr>
        <w:t>ve</w:t>
      </w:r>
      <w:r w:rsidR="00B43EA4">
        <w:rPr>
          <w:rFonts w:ascii="Arial" w:hAnsi="Arial" w:cs="Arial"/>
          <w:color w:val="111111"/>
          <w:shd w:val="clear" w:color="auto" w:fill="FFFFFF"/>
        </w:rPr>
        <w:t xml:space="preserve"> revealed the price of </w:t>
      </w:r>
      <w:r w:rsidR="004D054C">
        <w:rPr>
          <w:rFonts w:ascii="Arial" w:hAnsi="Arial" w:cs="Arial"/>
          <w:color w:val="111111"/>
          <w:shd w:val="clear" w:color="auto" w:fill="FFFFFF"/>
        </w:rPr>
        <w:t>delivering medicine</w:t>
      </w:r>
      <w:r w:rsidR="000B1058">
        <w:rPr>
          <w:rFonts w:ascii="Arial" w:hAnsi="Arial" w:cs="Arial"/>
          <w:color w:val="111111"/>
          <w:shd w:val="clear" w:color="auto" w:fill="FFFFFF"/>
        </w:rPr>
        <w:t>s</w:t>
      </w:r>
      <w:r w:rsidR="004D054C">
        <w:rPr>
          <w:rFonts w:ascii="Arial" w:hAnsi="Arial" w:cs="Arial"/>
          <w:color w:val="111111"/>
          <w:shd w:val="clear" w:color="auto" w:fill="FFFFFF"/>
        </w:rPr>
        <w:t xml:space="preserve"> from</w:t>
      </w:r>
      <w:r w:rsidR="006D5BEF">
        <w:rPr>
          <w:rFonts w:ascii="Arial" w:hAnsi="Arial" w:cs="Arial"/>
          <w:color w:val="111111"/>
          <w:shd w:val="clear" w:color="auto" w:fill="FFFFFF"/>
        </w:rPr>
        <w:t xml:space="preserve"> </w:t>
      </w:r>
      <w:r w:rsidR="00E026AB">
        <w:rPr>
          <w:rFonts w:ascii="Arial" w:hAnsi="Arial" w:cs="Arial"/>
          <w:color w:val="111111"/>
          <w:shd w:val="clear" w:color="auto" w:fill="FFFFFF"/>
        </w:rPr>
        <w:t xml:space="preserve">a laboratory to the </w:t>
      </w:r>
      <w:r w:rsidR="00624089">
        <w:rPr>
          <w:rFonts w:ascii="Arial" w:hAnsi="Arial" w:cs="Arial"/>
          <w:color w:val="111111"/>
          <w:shd w:val="clear" w:color="auto" w:fill="FFFFFF"/>
        </w:rPr>
        <w:t>marketplace</w:t>
      </w:r>
      <w:r w:rsidR="00E026AB">
        <w:rPr>
          <w:rFonts w:ascii="Arial" w:hAnsi="Arial" w:cs="Arial"/>
          <w:color w:val="111111"/>
          <w:shd w:val="clear" w:color="auto" w:fill="FFFFFF"/>
        </w:rPr>
        <w:t xml:space="preserve"> </w:t>
      </w:r>
      <w:r w:rsidR="006A352F">
        <w:rPr>
          <w:rFonts w:ascii="Arial" w:hAnsi="Arial" w:cs="Arial"/>
          <w:color w:val="111111"/>
          <w:shd w:val="clear" w:color="auto" w:fill="FFFFFF"/>
        </w:rPr>
        <w:t xml:space="preserve">is roughly EUR 0.5 billion and EUR </w:t>
      </w:r>
      <w:r w:rsidR="008670D7">
        <w:rPr>
          <w:rFonts w:ascii="Arial" w:hAnsi="Arial" w:cs="Arial"/>
          <w:color w:val="111111"/>
          <w:shd w:val="clear" w:color="auto" w:fill="FFFFFF"/>
        </w:rPr>
        <w:t>2.2 billion (</w:t>
      </w:r>
      <w:r w:rsidR="009902FB">
        <w:rPr>
          <w:rFonts w:ascii="Arial" w:hAnsi="Arial" w:cs="Arial"/>
          <w:color w:val="111111"/>
          <w:shd w:val="clear" w:color="auto" w:fill="FFFFFF"/>
        </w:rPr>
        <w:t>converted from USD)</w:t>
      </w:r>
      <w:r w:rsidR="00D04471">
        <w:rPr>
          <w:rFonts w:ascii="Arial" w:hAnsi="Arial" w:cs="Arial"/>
          <w:color w:val="111111"/>
          <w:shd w:val="clear" w:color="auto" w:fill="FFFFFF"/>
        </w:rPr>
        <w:t>.</w:t>
      </w:r>
      <w:r w:rsidR="00554030">
        <w:rPr>
          <w:rFonts w:ascii="Arial" w:hAnsi="Arial" w:cs="Arial"/>
          <w:color w:val="111111"/>
          <w:shd w:val="clear" w:color="auto" w:fill="FFFFFF"/>
        </w:rPr>
        <w:t xml:space="preserve"> </w:t>
      </w:r>
      <w:r w:rsidR="00B3147A">
        <w:rPr>
          <w:rFonts w:ascii="Arial" w:hAnsi="Arial" w:cs="Arial"/>
          <w:color w:val="111111"/>
          <w:shd w:val="clear" w:color="auto" w:fill="FFFFFF"/>
        </w:rPr>
        <w:t>Besides</w:t>
      </w:r>
      <w:r w:rsidR="00554030">
        <w:rPr>
          <w:rFonts w:ascii="Arial" w:hAnsi="Arial" w:cs="Arial"/>
          <w:color w:val="111111"/>
          <w:shd w:val="clear" w:color="auto" w:fill="FFFFFF"/>
        </w:rPr>
        <w:t xml:space="preserve">, </w:t>
      </w:r>
      <w:r w:rsidR="00437353">
        <w:rPr>
          <w:rFonts w:ascii="Arial" w:hAnsi="Arial" w:cs="Arial"/>
          <w:color w:val="111111"/>
          <w:shd w:val="clear" w:color="auto" w:fill="FFFFFF"/>
        </w:rPr>
        <w:t xml:space="preserve">only a tiny proportion </w:t>
      </w:r>
      <w:r w:rsidR="00B922F4">
        <w:rPr>
          <w:rFonts w:ascii="Arial" w:hAnsi="Arial" w:cs="Arial"/>
          <w:color w:val="111111"/>
          <w:shd w:val="clear" w:color="auto" w:fill="FFFFFF"/>
        </w:rPr>
        <w:t>of candidate mol</w:t>
      </w:r>
      <w:r w:rsidR="00DC02F9">
        <w:rPr>
          <w:rFonts w:ascii="Arial" w:hAnsi="Arial" w:cs="Arial"/>
          <w:color w:val="111111"/>
          <w:shd w:val="clear" w:color="auto" w:fill="FFFFFF"/>
        </w:rPr>
        <w:t xml:space="preserve">ecules </w:t>
      </w:r>
      <w:r w:rsidR="001B23EE">
        <w:rPr>
          <w:rFonts w:ascii="Arial" w:hAnsi="Arial" w:cs="Arial"/>
          <w:color w:val="111111"/>
          <w:shd w:val="clear" w:color="auto" w:fill="FFFFFF"/>
        </w:rPr>
        <w:t xml:space="preserve">endure the development </w:t>
      </w:r>
      <w:r w:rsidR="00955506">
        <w:rPr>
          <w:rFonts w:ascii="Arial" w:hAnsi="Arial" w:cs="Arial"/>
          <w:color w:val="111111"/>
          <w:shd w:val="clear" w:color="auto" w:fill="FFFFFF"/>
        </w:rPr>
        <w:t xml:space="preserve">stages </w:t>
      </w:r>
      <w:r w:rsidR="00B92C9C">
        <w:rPr>
          <w:rFonts w:ascii="Arial" w:hAnsi="Arial" w:cs="Arial"/>
          <w:color w:val="111111"/>
          <w:shd w:val="clear" w:color="auto" w:fill="FFFFFF"/>
        </w:rPr>
        <w:t xml:space="preserve">and eventually </w:t>
      </w:r>
      <w:r w:rsidR="00E56C89">
        <w:rPr>
          <w:rFonts w:ascii="Arial" w:hAnsi="Arial" w:cs="Arial"/>
          <w:color w:val="111111"/>
          <w:shd w:val="clear" w:color="auto" w:fill="FFFFFF"/>
        </w:rPr>
        <w:t>make the grade to reach the marketplace</w:t>
      </w:r>
      <w:r w:rsidR="00350203">
        <w:rPr>
          <w:rFonts w:ascii="Arial" w:hAnsi="Arial" w:cs="Arial"/>
          <w:color w:val="111111"/>
          <w:shd w:val="clear" w:color="auto" w:fill="FFFFFF"/>
        </w:rPr>
        <w:t xml:space="preserve">. </w:t>
      </w:r>
      <w:r w:rsidR="0038664C">
        <w:rPr>
          <w:rFonts w:ascii="Arial" w:hAnsi="Arial" w:cs="Arial"/>
          <w:color w:val="111111"/>
          <w:shd w:val="clear" w:color="auto" w:fill="FFFFFF"/>
        </w:rPr>
        <w:t>Therefore, pharmaceutical</w:t>
      </w:r>
      <w:r w:rsidR="00A3750A">
        <w:rPr>
          <w:rFonts w:ascii="Arial" w:hAnsi="Arial" w:cs="Arial"/>
          <w:color w:val="111111"/>
          <w:shd w:val="clear" w:color="auto" w:fill="FFFFFF"/>
        </w:rPr>
        <w:t xml:space="preserve"> </w:t>
      </w:r>
      <w:r w:rsidR="00E20426">
        <w:rPr>
          <w:rFonts w:ascii="Arial" w:hAnsi="Arial" w:cs="Arial"/>
          <w:color w:val="111111"/>
          <w:shd w:val="clear" w:color="auto" w:fill="FFFFFF"/>
        </w:rPr>
        <w:t xml:space="preserve">(originator) </w:t>
      </w:r>
      <w:r w:rsidR="00E20426">
        <w:rPr>
          <w:rFonts w:ascii="Arial" w:hAnsi="Arial" w:cs="Arial"/>
          <w:color w:val="111111"/>
          <w:shd w:val="clear" w:color="auto" w:fill="FFFFFF"/>
        </w:rPr>
        <w:lastRenderedPageBreak/>
        <w:t xml:space="preserve">organisations </w:t>
      </w:r>
      <w:r w:rsidR="008F2B59">
        <w:rPr>
          <w:rFonts w:ascii="Arial" w:hAnsi="Arial" w:cs="Arial"/>
          <w:color w:val="111111"/>
          <w:shd w:val="clear" w:color="auto" w:fill="FFFFFF"/>
        </w:rPr>
        <w:t xml:space="preserve">will possibly have </w:t>
      </w:r>
      <w:r w:rsidR="00F14333">
        <w:rPr>
          <w:rFonts w:ascii="Arial" w:hAnsi="Arial" w:cs="Arial"/>
          <w:color w:val="111111"/>
          <w:shd w:val="clear" w:color="auto" w:fill="FFFFFF"/>
        </w:rPr>
        <w:t>some enjoyment</w:t>
      </w:r>
      <w:r w:rsidR="003316FF">
        <w:rPr>
          <w:rFonts w:ascii="Arial" w:hAnsi="Arial" w:cs="Arial"/>
          <w:color w:val="111111"/>
          <w:shd w:val="clear" w:color="auto" w:fill="FFFFFF"/>
        </w:rPr>
        <w:t xml:space="preserve">, or some type of </w:t>
      </w:r>
      <w:r w:rsidR="009973F4">
        <w:rPr>
          <w:rFonts w:ascii="Arial" w:hAnsi="Arial" w:cs="Arial"/>
          <w:color w:val="111111"/>
          <w:shd w:val="clear" w:color="auto" w:fill="FFFFFF"/>
        </w:rPr>
        <w:t>undivided exclusiveness</w:t>
      </w:r>
      <w:r w:rsidR="0074525F">
        <w:rPr>
          <w:rFonts w:ascii="Arial" w:hAnsi="Arial" w:cs="Arial"/>
          <w:color w:val="111111"/>
          <w:shd w:val="clear" w:color="auto" w:fill="FFFFFF"/>
        </w:rPr>
        <w:t xml:space="preserve"> in</w:t>
      </w:r>
      <w:r w:rsidR="009E1004">
        <w:rPr>
          <w:rFonts w:ascii="Arial" w:hAnsi="Arial" w:cs="Arial"/>
          <w:color w:val="111111"/>
          <w:shd w:val="clear" w:color="auto" w:fill="FFFFFF"/>
        </w:rPr>
        <w:t xml:space="preserve"> </w:t>
      </w:r>
      <w:r w:rsidR="0074525F">
        <w:rPr>
          <w:rFonts w:ascii="Arial" w:hAnsi="Arial" w:cs="Arial"/>
          <w:color w:val="111111"/>
          <w:shd w:val="clear" w:color="auto" w:fill="FFFFFF"/>
        </w:rPr>
        <w:t xml:space="preserve">their specific market </w:t>
      </w:r>
      <w:r w:rsidR="00F305B8">
        <w:rPr>
          <w:rFonts w:ascii="Arial" w:hAnsi="Arial" w:cs="Arial"/>
          <w:color w:val="111111"/>
          <w:shd w:val="clear" w:color="auto" w:fill="FFFFFF"/>
        </w:rPr>
        <w:t>by patent protection</w:t>
      </w:r>
      <w:r w:rsidR="00D05903">
        <w:rPr>
          <w:rFonts w:ascii="Arial" w:hAnsi="Arial" w:cs="Arial"/>
          <w:color w:val="111111"/>
          <w:shd w:val="clear" w:color="auto" w:fill="FFFFFF"/>
        </w:rPr>
        <w:t xml:space="preserve"> </w:t>
      </w:r>
      <w:r w:rsidR="00A61869">
        <w:rPr>
          <w:rFonts w:ascii="Arial" w:hAnsi="Arial" w:cs="Arial"/>
          <w:color w:val="111111"/>
          <w:shd w:val="clear" w:color="auto" w:fill="FFFFFF"/>
        </w:rPr>
        <w:t>with their products, and in doi</w:t>
      </w:r>
      <w:r w:rsidR="009D3B2C">
        <w:rPr>
          <w:rFonts w:ascii="Arial" w:hAnsi="Arial" w:cs="Arial"/>
          <w:color w:val="111111"/>
          <w:shd w:val="clear" w:color="auto" w:fill="FFFFFF"/>
        </w:rPr>
        <w:t>ng</w:t>
      </w:r>
      <w:r w:rsidR="00B17131">
        <w:rPr>
          <w:rFonts w:ascii="Arial" w:hAnsi="Arial" w:cs="Arial"/>
          <w:color w:val="111111"/>
          <w:shd w:val="clear" w:color="auto" w:fill="FFFFFF"/>
        </w:rPr>
        <w:t xml:space="preserve"> so</w:t>
      </w:r>
      <w:r w:rsidR="009D3B2C">
        <w:rPr>
          <w:rFonts w:ascii="Arial" w:hAnsi="Arial" w:cs="Arial"/>
          <w:color w:val="111111"/>
          <w:shd w:val="clear" w:color="auto" w:fill="FFFFFF"/>
        </w:rPr>
        <w:t>,</w:t>
      </w:r>
      <w:r w:rsidR="00426600">
        <w:rPr>
          <w:rFonts w:ascii="Arial" w:hAnsi="Arial" w:cs="Arial"/>
          <w:color w:val="111111"/>
          <w:shd w:val="clear" w:color="auto" w:fill="FFFFFF"/>
        </w:rPr>
        <w:t xml:space="preserve"> will</w:t>
      </w:r>
      <w:r w:rsidR="009D3B2C">
        <w:rPr>
          <w:rFonts w:ascii="Arial" w:hAnsi="Arial" w:cs="Arial"/>
          <w:color w:val="111111"/>
          <w:shd w:val="clear" w:color="auto" w:fill="FFFFFF"/>
        </w:rPr>
        <w:t xml:space="preserve"> be able to </w:t>
      </w:r>
      <w:r w:rsidR="00FD587B">
        <w:rPr>
          <w:rFonts w:ascii="Arial" w:hAnsi="Arial" w:cs="Arial"/>
          <w:color w:val="111111"/>
          <w:shd w:val="clear" w:color="auto" w:fill="FFFFFF"/>
        </w:rPr>
        <w:t xml:space="preserve">retrieve </w:t>
      </w:r>
      <w:r w:rsidR="00874D3E">
        <w:rPr>
          <w:rFonts w:ascii="Arial" w:hAnsi="Arial" w:cs="Arial"/>
          <w:color w:val="111111"/>
          <w:shd w:val="clear" w:color="auto" w:fill="FFFFFF"/>
        </w:rPr>
        <w:t>their research and development costs</w:t>
      </w:r>
      <w:r w:rsidR="00894101">
        <w:rPr>
          <w:rFonts w:ascii="Arial" w:hAnsi="Arial" w:cs="Arial"/>
          <w:color w:val="111111"/>
          <w:shd w:val="clear" w:color="auto" w:fill="FFFFFF"/>
        </w:rPr>
        <w:t xml:space="preserve">. However, </w:t>
      </w:r>
      <w:r w:rsidR="009111B6">
        <w:rPr>
          <w:rFonts w:ascii="Arial" w:hAnsi="Arial" w:cs="Arial"/>
          <w:color w:val="111111"/>
          <w:shd w:val="clear" w:color="auto" w:fill="FFFFFF"/>
        </w:rPr>
        <w:t xml:space="preserve">these matters change once </w:t>
      </w:r>
      <w:r w:rsidR="00F93C56">
        <w:rPr>
          <w:rFonts w:ascii="Arial" w:hAnsi="Arial" w:cs="Arial"/>
          <w:color w:val="111111"/>
          <w:shd w:val="clear" w:color="auto" w:fill="FFFFFF"/>
        </w:rPr>
        <w:t>the patent expires</w:t>
      </w:r>
      <w:r w:rsidR="00764B91">
        <w:rPr>
          <w:rFonts w:ascii="Arial" w:hAnsi="Arial" w:cs="Arial"/>
          <w:color w:val="111111"/>
          <w:shd w:val="clear" w:color="auto" w:fill="FFFFFF"/>
        </w:rPr>
        <w:t>,</w:t>
      </w:r>
      <w:r w:rsidR="006D20A7">
        <w:rPr>
          <w:rFonts w:ascii="Arial" w:hAnsi="Arial" w:cs="Arial"/>
          <w:color w:val="111111"/>
          <w:shd w:val="clear" w:color="auto" w:fill="FFFFFF"/>
        </w:rPr>
        <w:t xml:space="preserve"> furthermore,</w:t>
      </w:r>
      <w:r w:rsidR="00764B91">
        <w:rPr>
          <w:rFonts w:ascii="Arial" w:hAnsi="Arial" w:cs="Arial"/>
          <w:color w:val="111111"/>
          <w:shd w:val="clear" w:color="auto" w:fill="FFFFFF"/>
        </w:rPr>
        <w:t xml:space="preserve"> other</w:t>
      </w:r>
      <w:r w:rsidR="006D20A7">
        <w:rPr>
          <w:rFonts w:ascii="Arial" w:hAnsi="Arial" w:cs="Arial"/>
          <w:color w:val="111111"/>
          <w:shd w:val="clear" w:color="auto" w:fill="FFFFFF"/>
        </w:rPr>
        <w:t xml:space="preserve"> organisations </w:t>
      </w:r>
      <w:r w:rsidR="00764B91">
        <w:rPr>
          <w:rFonts w:ascii="Arial" w:hAnsi="Arial" w:cs="Arial"/>
          <w:color w:val="111111"/>
          <w:shd w:val="clear" w:color="auto" w:fill="FFFFFF"/>
        </w:rPr>
        <w:t>who</w:t>
      </w:r>
      <w:r w:rsidR="006D20A7">
        <w:rPr>
          <w:rFonts w:ascii="Arial" w:hAnsi="Arial" w:cs="Arial"/>
          <w:color w:val="111111"/>
          <w:shd w:val="clear" w:color="auto" w:fill="FFFFFF"/>
        </w:rPr>
        <w:t xml:space="preserve"> copy</w:t>
      </w:r>
      <w:r w:rsidR="00A25615">
        <w:rPr>
          <w:rFonts w:ascii="Arial" w:hAnsi="Arial" w:cs="Arial"/>
          <w:color w:val="111111"/>
          <w:shd w:val="clear" w:color="auto" w:fill="FFFFFF"/>
        </w:rPr>
        <w:t xml:space="preserve"> (so-called “generic”)</w:t>
      </w:r>
      <w:r w:rsidR="00106CF5">
        <w:rPr>
          <w:rFonts w:ascii="Arial" w:hAnsi="Arial" w:cs="Arial"/>
          <w:color w:val="111111"/>
          <w:shd w:val="clear" w:color="auto" w:fill="FFFFFF"/>
        </w:rPr>
        <w:t xml:space="preserve"> products</w:t>
      </w:r>
      <w:r w:rsidR="00A25615">
        <w:rPr>
          <w:rFonts w:ascii="Arial" w:hAnsi="Arial" w:cs="Arial"/>
          <w:color w:val="111111"/>
          <w:shd w:val="clear" w:color="auto" w:fill="FFFFFF"/>
        </w:rPr>
        <w:t xml:space="preserve"> </w:t>
      </w:r>
      <w:r w:rsidR="00C814EE">
        <w:rPr>
          <w:rFonts w:ascii="Arial" w:hAnsi="Arial" w:cs="Arial"/>
          <w:color w:val="111111"/>
          <w:shd w:val="clear" w:color="auto" w:fill="FFFFFF"/>
        </w:rPr>
        <w:t xml:space="preserve">will then decide to </w:t>
      </w:r>
      <w:r w:rsidR="00454C4D">
        <w:rPr>
          <w:rFonts w:ascii="Arial" w:hAnsi="Arial" w:cs="Arial"/>
          <w:color w:val="111111"/>
          <w:shd w:val="clear" w:color="auto" w:fill="FFFFFF"/>
        </w:rPr>
        <w:t>invade</w:t>
      </w:r>
      <w:r w:rsidR="00C814EE">
        <w:rPr>
          <w:rFonts w:ascii="Arial" w:hAnsi="Arial" w:cs="Arial"/>
          <w:color w:val="111111"/>
          <w:shd w:val="clear" w:color="auto" w:fill="FFFFFF"/>
        </w:rPr>
        <w:t xml:space="preserve"> the market</w:t>
      </w:r>
      <w:r w:rsidR="001060BB">
        <w:rPr>
          <w:rFonts w:ascii="Arial" w:hAnsi="Arial" w:cs="Arial"/>
          <w:color w:val="111111"/>
          <w:shd w:val="clear" w:color="auto" w:fill="FFFFFF"/>
        </w:rPr>
        <w:t>.</w:t>
      </w:r>
      <w:r w:rsidR="00CC138E">
        <w:rPr>
          <w:rFonts w:ascii="Arial" w:hAnsi="Arial" w:cs="Arial"/>
          <w:color w:val="111111"/>
          <w:shd w:val="clear" w:color="auto" w:fill="FFFFFF"/>
        </w:rPr>
        <w:t xml:space="preserve"> </w:t>
      </w:r>
      <w:r w:rsidR="0007056C">
        <w:rPr>
          <w:rFonts w:ascii="Arial" w:hAnsi="Arial" w:cs="Arial"/>
          <w:color w:val="111111"/>
          <w:shd w:val="clear" w:color="auto" w:fill="FFFFFF"/>
        </w:rPr>
        <w:t xml:space="preserve">In addition, these </w:t>
      </w:r>
      <w:r w:rsidR="001009EB">
        <w:rPr>
          <w:rFonts w:ascii="Arial" w:hAnsi="Arial" w:cs="Arial"/>
          <w:color w:val="111111"/>
          <w:shd w:val="clear" w:color="auto" w:fill="FFFFFF"/>
        </w:rPr>
        <w:t>“</w:t>
      </w:r>
      <w:r w:rsidR="0007056C">
        <w:rPr>
          <w:rFonts w:ascii="Arial" w:hAnsi="Arial" w:cs="Arial"/>
          <w:color w:val="111111"/>
          <w:shd w:val="clear" w:color="auto" w:fill="FFFFFF"/>
        </w:rPr>
        <w:t xml:space="preserve">generic </w:t>
      </w:r>
      <w:r w:rsidR="00404A4E">
        <w:rPr>
          <w:rFonts w:ascii="Arial" w:hAnsi="Arial" w:cs="Arial"/>
          <w:color w:val="111111"/>
          <w:shd w:val="clear" w:color="auto" w:fill="FFFFFF"/>
        </w:rPr>
        <w:t>entry’s</w:t>
      </w:r>
      <w:r w:rsidR="001009EB">
        <w:rPr>
          <w:rFonts w:ascii="Arial" w:hAnsi="Arial" w:cs="Arial"/>
          <w:color w:val="111111"/>
          <w:shd w:val="clear" w:color="auto" w:fill="FFFFFF"/>
        </w:rPr>
        <w:t>”</w:t>
      </w:r>
      <w:r w:rsidR="0007056C">
        <w:rPr>
          <w:rFonts w:ascii="Arial" w:hAnsi="Arial" w:cs="Arial"/>
          <w:color w:val="111111"/>
          <w:shd w:val="clear" w:color="auto" w:fill="FFFFFF"/>
        </w:rPr>
        <w:t xml:space="preserve"> by</w:t>
      </w:r>
      <w:r w:rsidR="00C51861">
        <w:rPr>
          <w:rFonts w:ascii="Arial" w:hAnsi="Arial" w:cs="Arial"/>
          <w:color w:val="111111"/>
          <w:shd w:val="clear" w:color="auto" w:fill="FFFFFF"/>
        </w:rPr>
        <w:t xml:space="preserve"> </w:t>
      </w:r>
      <w:r w:rsidR="001009EB">
        <w:rPr>
          <w:rFonts w:ascii="Arial" w:hAnsi="Arial" w:cs="Arial"/>
          <w:color w:val="111111"/>
          <w:shd w:val="clear" w:color="auto" w:fill="FFFFFF"/>
        </w:rPr>
        <w:t xml:space="preserve">others </w:t>
      </w:r>
      <w:r w:rsidR="00B923DF">
        <w:rPr>
          <w:rFonts w:ascii="Arial" w:hAnsi="Arial" w:cs="Arial"/>
          <w:color w:val="111111"/>
          <w:shd w:val="clear" w:color="auto" w:fill="FFFFFF"/>
        </w:rPr>
        <w:t>have a</w:t>
      </w:r>
      <w:r w:rsidR="00ED5A46">
        <w:rPr>
          <w:rFonts w:ascii="Arial" w:hAnsi="Arial" w:cs="Arial"/>
          <w:color w:val="111111"/>
          <w:shd w:val="clear" w:color="auto" w:fill="FFFFFF"/>
        </w:rPr>
        <w:t xml:space="preserve"> </w:t>
      </w:r>
      <w:r w:rsidR="00B923DF">
        <w:rPr>
          <w:rFonts w:ascii="Arial" w:hAnsi="Arial" w:cs="Arial"/>
          <w:color w:val="111111"/>
          <w:shd w:val="clear" w:color="auto" w:fill="FFFFFF"/>
        </w:rPr>
        <w:t xml:space="preserve">way of effecting the market </w:t>
      </w:r>
      <w:r w:rsidR="000A463B">
        <w:rPr>
          <w:rFonts w:ascii="Arial" w:hAnsi="Arial" w:cs="Arial"/>
          <w:color w:val="111111"/>
          <w:shd w:val="clear" w:color="auto" w:fill="FFFFFF"/>
        </w:rPr>
        <w:t>by bolstering the competition</w:t>
      </w:r>
      <w:r w:rsidR="005540D0">
        <w:rPr>
          <w:rFonts w:ascii="Arial" w:hAnsi="Arial" w:cs="Arial"/>
          <w:color w:val="111111"/>
          <w:shd w:val="clear" w:color="auto" w:fill="FFFFFF"/>
        </w:rPr>
        <w:t xml:space="preserve">, as well as forcing prices </w:t>
      </w:r>
      <w:r w:rsidR="00F46832">
        <w:rPr>
          <w:rFonts w:ascii="Arial" w:hAnsi="Arial" w:cs="Arial"/>
          <w:color w:val="111111"/>
          <w:shd w:val="clear" w:color="auto" w:fill="FFFFFF"/>
        </w:rPr>
        <w:t>into a downward spiral</w:t>
      </w:r>
      <w:r w:rsidR="00B95AB1">
        <w:rPr>
          <w:rFonts w:ascii="Arial" w:hAnsi="Arial" w:cs="Arial"/>
          <w:color w:val="111111"/>
          <w:shd w:val="clear" w:color="auto" w:fill="FFFFFF"/>
        </w:rPr>
        <w:t xml:space="preserve"> for originator pharmaceutical organisations</w:t>
      </w:r>
      <w:r w:rsidR="00BF30BE">
        <w:rPr>
          <w:rFonts w:ascii="Arial" w:hAnsi="Arial" w:cs="Arial"/>
          <w:color w:val="111111"/>
          <w:shd w:val="clear" w:color="auto" w:fill="FFFFFF"/>
        </w:rPr>
        <w:t xml:space="preserve"> </w:t>
      </w:r>
      <w:r w:rsidR="00F46832">
        <w:rPr>
          <w:rFonts w:ascii="Arial" w:hAnsi="Arial" w:cs="Arial"/>
          <w:color w:val="111111"/>
          <w:shd w:val="clear" w:color="auto" w:fill="FFFFFF"/>
        </w:rPr>
        <w:t xml:space="preserve"> </w:t>
      </w:r>
      <w:bookmarkStart w:id="26" w:name="_Hlk77912319"/>
      <w:r w:rsidR="00F17E2E">
        <w:rPr>
          <w:rFonts w:ascii="Arial" w:hAnsi="Arial" w:cs="Arial"/>
          <w:color w:val="111111"/>
          <w:shd w:val="clear" w:color="auto" w:fill="FFFFFF"/>
        </w:rPr>
        <w:t>(</w:t>
      </w:r>
      <w:r w:rsidR="00BF30BE">
        <w:rPr>
          <w:rFonts w:ascii="Arial" w:hAnsi="Arial" w:cs="Arial"/>
          <w:color w:val="111111"/>
          <w:shd w:val="clear" w:color="auto" w:fill="FFFFFF"/>
        </w:rPr>
        <w:t>The European Commission, 2019)</w:t>
      </w:r>
      <w:r w:rsidR="00F17E2E">
        <w:rPr>
          <w:rFonts w:ascii="Arial" w:hAnsi="Arial" w:cs="Arial"/>
          <w:color w:val="111111"/>
          <w:shd w:val="clear" w:color="auto" w:fill="FFFFFF"/>
        </w:rPr>
        <w:t>.</w:t>
      </w:r>
    </w:p>
    <w:bookmarkEnd w:id="26"/>
    <w:p w14:paraId="06BD5BCD" w14:textId="1E0E0CA2" w:rsidR="00F022C2" w:rsidRPr="00077456" w:rsidRDefault="004D106A" w:rsidP="00077456">
      <w:pPr>
        <w:jc w:val="both"/>
        <w:rPr>
          <w:rFonts w:ascii="Arial" w:hAnsi="Arial" w:cs="Arial"/>
          <w:color w:val="111111"/>
          <w:shd w:val="clear" w:color="auto" w:fill="FFFFFF"/>
        </w:rPr>
      </w:pPr>
      <w:r>
        <w:rPr>
          <w:rFonts w:ascii="Arial" w:hAnsi="Arial" w:cs="Arial"/>
          <w:color w:val="111111"/>
          <w:shd w:val="clear" w:color="auto" w:fill="FFFFFF"/>
        </w:rPr>
        <w:t xml:space="preserve">However, some </w:t>
      </w:r>
      <w:r w:rsidR="00266131">
        <w:rPr>
          <w:rFonts w:ascii="Arial" w:hAnsi="Arial" w:cs="Arial"/>
          <w:color w:val="111111"/>
          <w:shd w:val="clear" w:color="auto" w:fill="FFFFFF"/>
        </w:rPr>
        <w:t>procedures of pharmaceutic</w:t>
      </w:r>
      <w:r w:rsidR="00521B51">
        <w:rPr>
          <w:rFonts w:ascii="Arial" w:hAnsi="Arial" w:cs="Arial"/>
          <w:color w:val="111111"/>
          <w:shd w:val="clear" w:color="auto" w:fill="FFFFFF"/>
        </w:rPr>
        <w:t>a</w:t>
      </w:r>
      <w:r w:rsidR="00266131">
        <w:rPr>
          <w:rFonts w:ascii="Arial" w:hAnsi="Arial" w:cs="Arial"/>
          <w:color w:val="111111"/>
          <w:shd w:val="clear" w:color="auto" w:fill="FFFFFF"/>
        </w:rPr>
        <w:t>l</w:t>
      </w:r>
      <w:r w:rsidR="00521B51">
        <w:rPr>
          <w:rFonts w:ascii="Arial" w:hAnsi="Arial" w:cs="Arial"/>
          <w:color w:val="111111"/>
          <w:shd w:val="clear" w:color="auto" w:fill="FFFFFF"/>
        </w:rPr>
        <w:t xml:space="preserve"> organisations </w:t>
      </w:r>
      <w:r w:rsidR="009835D4">
        <w:rPr>
          <w:rFonts w:ascii="Arial" w:hAnsi="Arial" w:cs="Arial"/>
          <w:color w:val="111111"/>
          <w:shd w:val="clear" w:color="auto" w:fill="FFFFFF"/>
        </w:rPr>
        <w:t xml:space="preserve">to guard </w:t>
      </w:r>
      <w:r w:rsidR="00B1375A">
        <w:rPr>
          <w:rFonts w:ascii="Arial" w:hAnsi="Arial" w:cs="Arial"/>
          <w:color w:val="111111"/>
          <w:shd w:val="clear" w:color="auto" w:fill="FFFFFF"/>
        </w:rPr>
        <w:t>their exclusivity might</w:t>
      </w:r>
      <w:r w:rsidR="00B9040F">
        <w:rPr>
          <w:rFonts w:ascii="Arial" w:hAnsi="Arial" w:cs="Arial"/>
          <w:color w:val="111111"/>
          <w:shd w:val="clear" w:color="auto" w:fill="FFFFFF"/>
        </w:rPr>
        <w:t xml:space="preserve">, under some circumstances, </w:t>
      </w:r>
      <w:r w:rsidR="008C739B">
        <w:rPr>
          <w:rFonts w:ascii="Arial" w:hAnsi="Arial" w:cs="Arial"/>
          <w:color w:val="111111"/>
          <w:shd w:val="clear" w:color="auto" w:fill="FFFFFF"/>
        </w:rPr>
        <w:t>fall foul</w:t>
      </w:r>
      <w:r w:rsidR="00D85A08">
        <w:rPr>
          <w:rFonts w:ascii="Arial" w:hAnsi="Arial" w:cs="Arial"/>
          <w:color w:val="111111"/>
          <w:shd w:val="clear" w:color="auto" w:fill="FFFFFF"/>
        </w:rPr>
        <w:t>, or contra</w:t>
      </w:r>
      <w:r w:rsidR="000A17E9">
        <w:rPr>
          <w:rFonts w:ascii="Arial" w:hAnsi="Arial" w:cs="Arial"/>
          <w:color w:val="111111"/>
          <w:shd w:val="clear" w:color="auto" w:fill="FFFFFF"/>
        </w:rPr>
        <w:t>vene</w:t>
      </w:r>
      <w:r w:rsidR="00F240AD">
        <w:rPr>
          <w:rFonts w:ascii="Arial" w:hAnsi="Arial" w:cs="Arial"/>
          <w:color w:val="111111"/>
          <w:shd w:val="clear" w:color="auto" w:fill="FFFFFF"/>
        </w:rPr>
        <w:t xml:space="preserve"> European competition law</w:t>
      </w:r>
      <w:r w:rsidR="00CF3421">
        <w:rPr>
          <w:rFonts w:ascii="Arial" w:hAnsi="Arial" w:cs="Arial"/>
          <w:color w:val="111111"/>
          <w:shd w:val="clear" w:color="auto" w:fill="FFFFFF"/>
        </w:rPr>
        <w:t>s</w:t>
      </w:r>
      <w:r w:rsidR="004F72A1">
        <w:rPr>
          <w:rFonts w:ascii="Arial" w:hAnsi="Arial" w:cs="Arial"/>
          <w:color w:val="111111"/>
          <w:shd w:val="clear" w:color="auto" w:fill="FFFFFF"/>
        </w:rPr>
        <w:t>.</w:t>
      </w:r>
      <w:r w:rsidR="00243ECA">
        <w:rPr>
          <w:rFonts w:ascii="Arial" w:hAnsi="Arial" w:cs="Arial"/>
          <w:color w:val="111111"/>
          <w:shd w:val="clear" w:color="auto" w:fill="FFFFFF"/>
        </w:rPr>
        <w:t xml:space="preserve"> </w:t>
      </w:r>
      <w:r w:rsidR="00220774">
        <w:rPr>
          <w:rFonts w:ascii="Arial" w:hAnsi="Arial" w:cs="Arial"/>
          <w:color w:val="111111"/>
          <w:shd w:val="clear" w:color="auto" w:fill="FFFFFF"/>
        </w:rPr>
        <w:t xml:space="preserve">Which may involve, </w:t>
      </w:r>
      <w:r w:rsidR="00B65EC5">
        <w:rPr>
          <w:rFonts w:ascii="Arial" w:hAnsi="Arial" w:cs="Arial"/>
          <w:color w:val="111111"/>
          <w:shd w:val="clear" w:color="auto" w:fill="FFFFFF"/>
        </w:rPr>
        <w:t>e.g., patent clusters, patent thick</w:t>
      </w:r>
      <w:r w:rsidR="00FA6A1B">
        <w:rPr>
          <w:rFonts w:ascii="Arial" w:hAnsi="Arial" w:cs="Arial"/>
          <w:color w:val="111111"/>
          <w:shd w:val="clear" w:color="auto" w:fill="FFFFFF"/>
        </w:rPr>
        <w:t xml:space="preserve">ets also patent settlements, </w:t>
      </w:r>
      <w:r w:rsidR="00450F7A">
        <w:rPr>
          <w:rFonts w:ascii="Arial" w:hAnsi="Arial" w:cs="Arial"/>
          <w:color w:val="111111"/>
          <w:shd w:val="clear" w:color="auto" w:fill="FFFFFF"/>
        </w:rPr>
        <w:t xml:space="preserve">the main purpose of this is to prolong </w:t>
      </w:r>
      <w:r w:rsidR="00D06279">
        <w:rPr>
          <w:rFonts w:ascii="Arial" w:hAnsi="Arial" w:cs="Arial"/>
          <w:color w:val="111111"/>
          <w:shd w:val="clear" w:color="auto" w:fill="FFFFFF"/>
        </w:rPr>
        <w:t>market-exclusivity, as well a</w:t>
      </w:r>
      <w:r w:rsidR="008712EA">
        <w:rPr>
          <w:rFonts w:ascii="Arial" w:hAnsi="Arial" w:cs="Arial"/>
          <w:color w:val="111111"/>
          <w:shd w:val="clear" w:color="auto" w:fill="FFFFFF"/>
        </w:rPr>
        <w:t>s</w:t>
      </w:r>
      <w:r w:rsidR="00D06279">
        <w:rPr>
          <w:rFonts w:ascii="Arial" w:hAnsi="Arial" w:cs="Arial"/>
          <w:color w:val="111111"/>
          <w:shd w:val="clear" w:color="auto" w:fill="FFFFFF"/>
        </w:rPr>
        <w:t xml:space="preserve">, </w:t>
      </w:r>
      <w:r w:rsidR="008712EA">
        <w:rPr>
          <w:rFonts w:ascii="Arial" w:hAnsi="Arial" w:cs="Arial"/>
          <w:color w:val="111111"/>
          <w:shd w:val="clear" w:color="auto" w:fill="FFFFFF"/>
        </w:rPr>
        <w:t>other</w:t>
      </w:r>
      <w:r w:rsidR="007055AA">
        <w:rPr>
          <w:rFonts w:ascii="Arial" w:hAnsi="Arial" w:cs="Arial"/>
          <w:color w:val="111111"/>
          <w:shd w:val="clear" w:color="auto" w:fill="FFFFFF"/>
        </w:rPr>
        <w:t xml:space="preserve"> anti-co</w:t>
      </w:r>
      <w:r w:rsidR="00E346CA">
        <w:rPr>
          <w:rFonts w:ascii="Arial" w:hAnsi="Arial" w:cs="Arial"/>
          <w:color w:val="111111"/>
          <w:shd w:val="clear" w:color="auto" w:fill="FFFFFF"/>
        </w:rPr>
        <w:t>mpetitive strategies</w:t>
      </w:r>
      <w:r w:rsidR="00531BA2">
        <w:rPr>
          <w:rFonts w:ascii="Arial" w:hAnsi="Arial" w:cs="Arial"/>
          <w:color w:val="111111"/>
          <w:shd w:val="clear" w:color="auto" w:fill="FFFFFF"/>
        </w:rPr>
        <w:t>, the outcome of which</w:t>
      </w:r>
      <w:r w:rsidR="00521851">
        <w:rPr>
          <w:rFonts w:ascii="Arial" w:hAnsi="Arial" w:cs="Arial"/>
          <w:color w:val="111111"/>
          <w:shd w:val="clear" w:color="auto" w:fill="FFFFFF"/>
        </w:rPr>
        <w:t>, is</w:t>
      </w:r>
      <w:r w:rsidR="002E29C6">
        <w:rPr>
          <w:rFonts w:ascii="Arial" w:hAnsi="Arial" w:cs="Arial"/>
          <w:color w:val="111111"/>
          <w:shd w:val="clear" w:color="auto" w:fill="FFFFFF"/>
        </w:rPr>
        <w:t xml:space="preserve"> </w:t>
      </w:r>
      <w:r w:rsidR="00E502C8">
        <w:rPr>
          <w:rFonts w:ascii="Arial" w:hAnsi="Arial" w:cs="Arial"/>
          <w:color w:val="111111"/>
          <w:shd w:val="clear" w:color="auto" w:fill="FFFFFF"/>
        </w:rPr>
        <w:t xml:space="preserve">inflated </w:t>
      </w:r>
      <w:r w:rsidR="002E29C6">
        <w:rPr>
          <w:rFonts w:ascii="Arial" w:hAnsi="Arial" w:cs="Arial"/>
          <w:color w:val="111111"/>
          <w:shd w:val="clear" w:color="auto" w:fill="FFFFFF"/>
        </w:rPr>
        <w:t>prices</w:t>
      </w:r>
      <w:r w:rsidR="00654A86">
        <w:rPr>
          <w:rFonts w:ascii="Arial" w:hAnsi="Arial" w:cs="Arial"/>
          <w:color w:val="111111"/>
          <w:shd w:val="clear" w:color="auto" w:fill="FFFFFF"/>
        </w:rPr>
        <w:t xml:space="preserve">. This </w:t>
      </w:r>
      <w:r w:rsidR="000369B5">
        <w:rPr>
          <w:rFonts w:ascii="Arial" w:hAnsi="Arial" w:cs="Arial"/>
          <w:color w:val="111111"/>
          <w:shd w:val="clear" w:color="auto" w:fill="FFFFFF"/>
        </w:rPr>
        <w:t>particular sort of</w:t>
      </w:r>
      <w:r w:rsidR="00654A86">
        <w:rPr>
          <w:rFonts w:ascii="Arial" w:hAnsi="Arial" w:cs="Arial"/>
          <w:color w:val="111111"/>
          <w:shd w:val="clear" w:color="auto" w:fill="FFFFFF"/>
        </w:rPr>
        <w:t xml:space="preserve"> behaviour</w:t>
      </w:r>
      <w:r w:rsidR="002E29C6">
        <w:rPr>
          <w:rFonts w:ascii="Arial" w:hAnsi="Arial" w:cs="Arial"/>
          <w:color w:val="111111"/>
          <w:shd w:val="clear" w:color="auto" w:fill="FFFFFF"/>
        </w:rPr>
        <w:t xml:space="preserve"> </w:t>
      </w:r>
      <w:r w:rsidR="00530104">
        <w:rPr>
          <w:rFonts w:ascii="Arial" w:hAnsi="Arial" w:cs="Arial"/>
          <w:color w:val="111111"/>
          <w:shd w:val="clear" w:color="auto" w:fill="FFFFFF"/>
        </w:rPr>
        <w:t>brings about</w:t>
      </w:r>
      <w:r w:rsidR="00C91B9A">
        <w:rPr>
          <w:rFonts w:ascii="Arial" w:hAnsi="Arial" w:cs="Arial"/>
          <w:color w:val="111111"/>
          <w:shd w:val="clear" w:color="auto" w:fill="FFFFFF"/>
        </w:rPr>
        <w:t>, not only the chance of a price hike</w:t>
      </w:r>
      <w:r w:rsidR="00EF42D4">
        <w:rPr>
          <w:rFonts w:ascii="Arial" w:hAnsi="Arial" w:cs="Arial"/>
          <w:color w:val="111111"/>
          <w:shd w:val="clear" w:color="auto" w:fill="FFFFFF"/>
        </w:rPr>
        <w:t xml:space="preserve">, </w:t>
      </w:r>
      <w:r w:rsidR="00FC22E4">
        <w:rPr>
          <w:rFonts w:ascii="Arial" w:hAnsi="Arial" w:cs="Arial"/>
          <w:color w:val="111111"/>
          <w:shd w:val="clear" w:color="auto" w:fill="FFFFFF"/>
        </w:rPr>
        <w:t xml:space="preserve">however, this </w:t>
      </w:r>
      <w:r w:rsidR="00646736">
        <w:rPr>
          <w:rFonts w:ascii="Arial" w:hAnsi="Arial" w:cs="Arial"/>
          <w:color w:val="111111"/>
          <w:shd w:val="clear" w:color="auto" w:fill="FFFFFF"/>
        </w:rPr>
        <w:t xml:space="preserve">also has the ability to </w:t>
      </w:r>
      <w:r w:rsidR="001E197B">
        <w:rPr>
          <w:rFonts w:ascii="Arial" w:hAnsi="Arial" w:cs="Arial"/>
          <w:color w:val="111111"/>
          <w:shd w:val="clear" w:color="auto" w:fill="FFFFFF"/>
        </w:rPr>
        <w:t>remove the incentive</w:t>
      </w:r>
      <w:r w:rsidR="00313009">
        <w:rPr>
          <w:rFonts w:ascii="Arial" w:hAnsi="Arial" w:cs="Arial"/>
          <w:color w:val="111111"/>
          <w:shd w:val="clear" w:color="auto" w:fill="FFFFFF"/>
        </w:rPr>
        <w:t xml:space="preserve"> </w:t>
      </w:r>
      <w:r w:rsidR="00527860">
        <w:rPr>
          <w:rFonts w:ascii="Arial" w:hAnsi="Arial" w:cs="Arial"/>
          <w:color w:val="111111"/>
          <w:shd w:val="clear" w:color="auto" w:fill="FFFFFF"/>
        </w:rPr>
        <w:t>to</w:t>
      </w:r>
      <w:r w:rsidR="001E197B">
        <w:rPr>
          <w:rFonts w:ascii="Arial" w:hAnsi="Arial" w:cs="Arial"/>
          <w:color w:val="111111"/>
          <w:shd w:val="clear" w:color="auto" w:fill="FFFFFF"/>
        </w:rPr>
        <w:t xml:space="preserve"> innovate</w:t>
      </w:r>
      <w:r w:rsidR="00D430B3">
        <w:rPr>
          <w:rFonts w:ascii="Arial" w:hAnsi="Arial" w:cs="Arial"/>
          <w:color w:val="111111"/>
          <w:shd w:val="clear" w:color="auto" w:fill="FFFFFF"/>
        </w:rPr>
        <w:t>.</w:t>
      </w:r>
      <w:r w:rsidR="00CC5A34">
        <w:rPr>
          <w:rFonts w:ascii="Arial" w:hAnsi="Arial" w:cs="Arial"/>
          <w:color w:val="111111"/>
          <w:shd w:val="clear" w:color="auto" w:fill="FFFFFF"/>
        </w:rPr>
        <w:t xml:space="preserve"> Furthermore, in</w:t>
      </w:r>
      <w:r w:rsidR="00C75398">
        <w:rPr>
          <w:rFonts w:ascii="Arial" w:hAnsi="Arial" w:cs="Arial"/>
          <w:color w:val="111111"/>
          <w:shd w:val="clear" w:color="auto" w:fill="FFFFFF"/>
        </w:rPr>
        <w:t xml:space="preserve"> the</w:t>
      </w:r>
      <w:r w:rsidR="00CC5A34">
        <w:rPr>
          <w:rFonts w:ascii="Arial" w:hAnsi="Arial" w:cs="Arial"/>
          <w:color w:val="111111"/>
          <w:shd w:val="clear" w:color="auto" w:fill="FFFFFF"/>
        </w:rPr>
        <w:t xml:space="preserve"> </w:t>
      </w:r>
      <w:r w:rsidR="008A3367">
        <w:rPr>
          <w:rFonts w:ascii="Arial" w:hAnsi="Arial" w:cs="Arial"/>
          <w:color w:val="111111"/>
          <w:shd w:val="clear" w:color="auto" w:fill="FFFFFF"/>
        </w:rPr>
        <w:t>AstraZeneca case,</w:t>
      </w:r>
      <w:r w:rsidR="00F10ED3">
        <w:rPr>
          <w:rFonts w:ascii="Arial" w:hAnsi="Arial" w:cs="Arial"/>
          <w:color w:val="111111"/>
          <w:shd w:val="clear" w:color="auto" w:fill="FFFFFF"/>
        </w:rPr>
        <w:t xml:space="preserve"> who were investigated by the commission</w:t>
      </w:r>
      <w:r w:rsidR="00C75398">
        <w:rPr>
          <w:rFonts w:ascii="Arial" w:hAnsi="Arial" w:cs="Arial"/>
          <w:color w:val="111111"/>
          <w:shd w:val="clear" w:color="auto" w:fill="FFFFFF"/>
        </w:rPr>
        <w:t>, AstraZeneca</w:t>
      </w:r>
      <w:r w:rsidR="00566A74">
        <w:rPr>
          <w:rFonts w:ascii="Arial" w:hAnsi="Arial" w:cs="Arial"/>
          <w:color w:val="111111"/>
          <w:shd w:val="clear" w:color="auto" w:fill="FFFFFF"/>
        </w:rPr>
        <w:t xml:space="preserve"> had raised </w:t>
      </w:r>
      <w:r w:rsidR="00D01DB3">
        <w:rPr>
          <w:rFonts w:ascii="Arial" w:hAnsi="Arial" w:cs="Arial"/>
          <w:color w:val="111111"/>
          <w:shd w:val="clear" w:color="auto" w:fill="FFFFFF"/>
        </w:rPr>
        <w:t xml:space="preserve">suspicion for abusing </w:t>
      </w:r>
      <w:r w:rsidR="004429CF">
        <w:rPr>
          <w:rFonts w:ascii="Arial" w:hAnsi="Arial" w:cs="Arial"/>
          <w:color w:val="111111"/>
          <w:shd w:val="clear" w:color="auto" w:fill="FFFFFF"/>
        </w:rPr>
        <w:t>the patent process, and the process of</w:t>
      </w:r>
      <w:r w:rsidR="006044DD">
        <w:rPr>
          <w:rFonts w:ascii="Arial" w:hAnsi="Arial" w:cs="Arial"/>
          <w:color w:val="111111"/>
          <w:shd w:val="clear" w:color="auto" w:fill="FFFFFF"/>
        </w:rPr>
        <w:t xml:space="preserve"> authorisation of medicines</w:t>
      </w:r>
      <w:r w:rsidR="00F205B0">
        <w:rPr>
          <w:rFonts w:ascii="Arial" w:hAnsi="Arial" w:cs="Arial"/>
          <w:color w:val="111111"/>
          <w:shd w:val="clear" w:color="auto" w:fill="FFFFFF"/>
        </w:rPr>
        <w:t xml:space="preserve">, their main focus was to </w:t>
      </w:r>
      <w:r w:rsidR="000D01E9">
        <w:rPr>
          <w:rFonts w:ascii="Arial" w:hAnsi="Arial" w:cs="Arial"/>
          <w:color w:val="111111"/>
          <w:shd w:val="clear" w:color="auto" w:fill="FFFFFF"/>
        </w:rPr>
        <w:t xml:space="preserve">slow-down the </w:t>
      </w:r>
      <w:r w:rsidR="001A346E">
        <w:rPr>
          <w:rFonts w:ascii="Arial" w:hAnsi="Arial" w:cs="Arial"/>
          <w:color w:val="111111"/>
          <w:shd w:val="clear" w:color="auto" w:fill="FFFFFF"/>
        </w:rPr>
        <w:t>competition</w:t>
      </w:r>
      <w:r w:rsidR="002F0A9E">
        <w:rPr>
          <w:rFonts w:ascii="Arial" w:hAnsi="Arial" w:cs="Arial"/>
          <w:color w:val="111111"/>
          <w:shd w:val="clear" w:color="auto" w:fill="FFFFFF"/>
        </w:rPr>
        <w:t xml:space="preserve"> to </w:t>
      </w:r>
      <w:r w:rsidR="00077F94">
        <w:rPr>
          <w:rFonts w:ascii="Arial" w:hAnsi="Arial" w:cs="Arial"/>
          <w:color w:val="111111"/>
          <w:shd w:val="clear" w:color="auto" w:fill="FFFFFF"/>
        </w:rPr>
        <w:t xml:space="preserve">a commercially </w:t>
      </w:r>
      <w:r w:rsidR="005F7847">
        <w:rPr>
          <w:rFonts w:ascii="Arial" w:hAnsi="Arial" w:cs="Arial"/>
          <w:color w:val="111111"/>
          <w:shd w:val="clear" w:color="auto" w:fill="FFFFFF"/>
        </w:rPr>
        <w:t xml:space="preserve">successful drug, </w:t>
      </w:r>
      <w:r w:rsidR="00794C44">
        <w:rPr>
          <w:rFonts w:ascii="Arial" w:hAnsi="Arial" w:cs="Arial"/>
          <w:color w:val="111111"/>
          <w:shd w:val="clear" w:color="auto" w:fill="FFFFFF"/>
        </w:rPr>
        <w:t>from generic</w:t>
      </w:r>
      <w:r w:rsidR="00D5644D">
        <w:rPr>
          <w:rFonts w:ascii="Arial" w:hAnsi="Arial" w:cs="Arial"/>
          <w:color w:val="111111"/>
          <w:shd w:val="clear" w:color="auto" w:fill="FFFFFF"/>
        </w:rPr>
        <w:t xml:space="preserve"> and </w:t>
      </w:r>
      <w:r w:rsidR="00BD2255">
        <w:rPr>
          <w:rFonts w:ascii="Arial" w:hAnsi="Arial" w:cs="Arial"/>
          <w:color w:val="111111"/>
          <w:shd w:val="clear" w:color="auto" w:fill="FFFFFF"/>
        </w:rPr>
        <w:t>a</w:t>
      </w:r>
      <w:r w:rsidR="000A000A">
        <w:rPr>
          <w:rFonts w:ascii="Arial" w:hAnsi="Arial" w:cs="Arial"/>
          <w:color w:val="111111"/>
          <w:shd w:val="clear" w:color="auto" w:fill="FFFFFF"/>
        </w:rPr>
        <w:t>d</w:t>
      </w:r>
      <w:r w:rsidR="00BD2255">
        <w:rPr>
          <w:rFonts w:ascii="Arial" w:hAnsi="Arial" w:cs="Arial"/>
          <w:color w:val="111111"/>
          <w:shd w:val="clear" w:color="auto" w:fill="FFFFFF"/>
        </w:rPr>
        <w:t>o</w:t>
      </w:r>
      <w:r w:rsidR="000A000A">
        <w:rPr>
          <w:rFonts w:ascii="Arial" w:hAnsi="Arial" w:cs="Arial"/>
          <w:color w:val="111111"/>
          <w:shd w:val="clear" w:color="auto" w:fill="FFFFFF"/>
        </w:rPr>
        <w:t xml:space="preserve">pt an equivalent </w:t>
      </w:r>
      <w:r w:rsidR="003D39D7">
        <w:rPr>
          <w:rFonts w:ascii="Arial" w:hAnsi="Arial" w:cs="Arial"/>
          <w:color w:val="111111"/>
          <w:shd w:val="clear" w:color="auto" w:fill="FFFFFF"/>
        </w:rPr>
        <w:t>imported pharmac</w:t>
      </w:r>
      <w:r w:rsidR="009D2EB8">
        <w:rPr>
          <w:rFonts w:ascii="Arial" w:hAnsi="Arial" w:cs="Arial"/>
          <w:color w:val="111111"/>
          <w:shd w:val="clear" w:color="auto" w:fill="FFFFFF"/>
        </w:rPr>
        <w:t>e</w:t>
      </w:r>
      <w:r w:rsidR="003D39D7">
        <w:rPr>
          <w:rFonts w:ascii="Arial" w:hAnsi="Arial" w:cs="Arial"/>
          <w:color w:val="111111"/>
          <w:shd w:val="clear" w:color="auto" w:fill="FFFFFF"/>
        </w:rPr>
        <w:t>utical</w:t>
      </w:r>
      <w:r w:rsidR="00F83833">
        <w:rPr>
          <w:rFonts w:ascii="Arial" w:hAnsi="Arial" w:cs="Arial"/>
          <w:color w:val="111111"/>
          <w:shd w:val="clear" w:color="auto" w:fill="FFFFFF"/>
        </w:rPr>
        <w:t xml:space="preserve"> drug</w:t>
      </w:r>
      <w:r w:rsidR="009D2EB8">
        <w:rPr>
          <w:rFonts w:ascii="Arial" w:hAnsi="Arial" w:cs="Arial"/>
          <w:color w:val="111111"/>
          <w:shd w:val="clear" w:color="auto" w:fill="FFFFFF"/>
        </w:rPr>
        <w:t>.</w:t>
      </w:r>
      <w:r w:rsidR="002C38CE">
        <w:rPr>
          <w:rFonts w:ascii="Arial" w:hAnsi="Arial" w:cs="Arial"/>
          <w:color w:val="111111"/>
          <w:shd w:val="clear" w:color="auto" w:fill="FFFFFF"/>
        </w:rPr>
        <w:t xml:space="preserve"> This </w:t>
      </w:r>
      <w:r w:rsidR="004A42C7">
        <w:rPr>
          <w:rFonts w:ascii="Arial" w:hAnsi="Arial" w:cs="Arial"/>
          <w:color w:val="111111"/>
          <w:shd w:val="clear" w:color="auto" w:fill="FFFFFF"/>
        </w:rPr>
        <w:t>mistreatment by AstraZeneca</w:t>
      </w:r>
      <w:r w:rsidR="003A66C8">
        <w:rPr>
          <w:rFonts w:ascii="Arial" w:hAnsi="Arial" w:cs="Arial"/>
          <w:color w:val="111111"/>
          <w:shd w:val="clear" w:color="auto" w:fill="FFFFFF"/>
        </w:rPr>
        <w:t xml:space="preserve"> comprised of </w:t>
      </w:r>
      <w:r w:rsidR="00CB1204">
        <w:rPr>
          <w:rFonts w:ascii="Arial" w:hAnsi="Arial" w:cs="Arial"/>
          <w:color w:val="111111"/>
          <w:shd w:val="clear" w:color="auto" w:fill="FFFFFF"/>
        </w:rPr>
        <w:t xml:space="preserve">circulating </w:t>
      </w:r>
      <w:r w:rsidR="00507CC1">
        <w:rPr>
          <w:rFonts w:ascii="Arial" w:hAnsi="Arial" w:cs="Arial"/>
          <w:color w:val="111111"/>
          <w:shd w:val="clear" w:color="auto" w:fill="FFFFFF"/>
        </w:rPr>
        <w:t xml:space="preserve">misleading </w:t>
      </w:r>
      <w:r w:rsidR="00194DC2">
        <w:rPr>
          <w:rFonts w:ascii="Arial" w:hAnsi="Arial" w:cs="Arial"/>
          <w:color w:val="111111"/>
          <w:shd w:val="clear" w:color="auto" w:fill="FFFFFF"/>
        </w:rPr>
        <w:t>facts to several</w:t>
      </w:r>
      <w:r w:rsidR="0073378E">
        <w:rPr>
          <w:rFonts w:ascii="Arial" w:hAnsi="Arial" w:cs="Arial"/>
          <w:color w:val="111111"/>
          <w:shd w:val="clear" w:color="auto" w:fill="FFFFFF"/>
        </w:rPr>
        <w:t xml:space="preserve"> EEA patent office, so that </w:t>
      </w:r>
      <w:r w:rsidR="00691378">
        <w:rPr>
          <w:rFonts w:ascii="Arial" w:hAnsi="Arial" w:cs="Arial"/>
          <w:color w:val="111111"/>
          <w:shd w:val="clear" w:color="auto" w:fill="FFFFFF"/>
        </w:rPr>
        <w:t xml:space="preserve">they could receive </w:t>
      </w:r>
      <w:r w:rsidR="00454E52">
        <w:rPr>
          <w:rFonts w:ascii="Arial" w:hAnsi="Arial" w:cs="Arial"/>
          <w:color w:val="111111"/>
          <w:shd w:val="clear" w:color="auto" w:fill="FFFFFF"/>
        </w:rPr>
        <w:t>suppl</w:t>
      </w:r>
      <w:r w:rsidR="0045143B">
        <w:rPr>
          <w:rFonts w:ascii="Arial" w:hAnsi="Arial" w:cs="Arial"/>
          <w:color w:val="111111"/>
          <w:shd w:val="clear" w:color="auto" w:fill="FFFFFF"/>
        </w:rPr>
        <w:t>e</w:t>
      </w:r>
      <w:r w:rsidR="00454E52">
        <w:rPr>
          <w:rFonts w:ascii="Arial" w:hAnsi="Arial" w:cs="Arial"/>
          <w:color w:val="111111"/>
          <w:shd w:val="clear" w:color="auto" w:fill="FFFFFF"/>
        </w:rPr>
        <w:t>ment</w:t>
      </w:r>
      <w:r w:rsidR="0045143B">
        <w:rPr>
          <w:rFonts w:ascii="Arial" w:hAnsi="Arial" w:cs="Arial"/>
          <w:color w:val="111111"/>
          <w:shd w:val="clear" w:color="auto" w:fill="FFFFFF"/>
        </w:rPr>
        <w:t>a</w:t>
      </w:r>
      <w:r w:rsidR="00454E52">
        <w:rPr>
          <w:rFonts w:ascii="Arial" w:hAnsi="Arial" w:cs="Arial"/>
          <w:color w:val="111111"/>
          <w:shd w:val="clear" w:color="auto" w:fill="FFFFFF"/>
        </w:rPr>
        <w:t>ry</w:t>
      </w:r>
      <w:r w:rsidR="0045143B">
        <w:rPr>
          <w:rFonts w:ascii="Arial" w:hAnsi="Arial" w:cs="Arial"/>
          <w:color w:val="111111"/>
          <w:shd w:val="clear" w:color="auto" w:fill="FFFFFF"/>
        </w:rPr>
        <w:t xml:space="preserve"> protection certificates </w:t>
      </w:r>
      <w:r w:rsidR="00C04097">
        <w:rPr>
          <w:rFonts w:ascii="Arial" w:hAnsi="Arial" w:cs="Arial"/>
          <w:color w:val="111111"/>
          <w:shd w:val="clear" w:color="auto" w:fill="FFFFFF"/>
        </w:rPr>
        <w:t xml:space="preserve">(SPCs) </w:t>
      </w:r>
      <w:r w:rsidR="009F0CCD">
        <w:rPr>
          <w:rFonts w:ascii="Arial" w:hAnsi="Arial" w:cs="Arial"/>
          <w:color w:val="111111"/>
          <w:shd w:val="clear" w:color="auto" w:fill="FFFFFF"/>
        </w:rPr>
        <w:t xml:space="preserve">and </w:t>
      </w:r>
      <w:r w:rsidR="00D8137A">
        <w:rPr>
          <w:rFonts w:ascii="Arial" w:hAnsi="Arial" w:cs="Arial"/>
          <w:color w:val="111111"/>
          <w:shd w:val="clear" w:color="auto" w:fill="FFFFFF"/>
        </w:rPr>
        <w:t xml:space="preserve">deceiving </w:t>
      </w:r>
      <w:r w:rsidR="00021F81">
        <w:rPr>
          <w:rFonts w:ascii="Arial" w:hAnsi="Arial" w:cs="Arial"/>
          <w:color w:val="111111"/>
          <w:shd w:val="clear" w:color="auto" w:fill="FFFFFF"/>
        </w:rPr>
        <w:t xml:space="preserve">the rules and procedures </w:t>
      </w:r>
      <w:r w:rsidR="00EF6D8D">
        <w:rPr>
          <w:rFonts w:ascii="Arial" w:hAnsi="Arial" w:cs="Arial"/>
          <w:color w:val="111111"/>
          <w:shd w:val="clear" w:color="auto" w:fill="FFFFFF"/>
        </w:rPr>
        <w:t xml:space="preserve">implemented by </w:t>
      </w:r>
      <w:r w:rsidR="000B404C">
        <w:rPr>
          <w:rFonts w:ascii="Arial" w:hAnsi="Arial" w:cs="Arial"/>
          <w:color w:val="111111"/>
          <w:shd w:val="clear" w:color="auto" w:fill="FFFFFF"/>
        </w:rPr>
        <w:t>national medicines agencies</w:t>
      </w:r>
      <w:r w:rsidR="000C2860">
        <w:rPr>
          <w:rFonts w:ascii="Arial" w:hAnsi="Arial" w:cs="Arial"/>
          <w:color w:val="111111"/>
          <w:shd w:val="clear" w:color="auto" w:fill="FFFFFF"/>
        </w:rPr>
        <w:t xml:space="preserve">, by way of selectively </w:t>
      </w:r>
      <w:r w:rsidR="009C19C8">
        <w:rPr>
          <w:rFonts w:ascii="Arial" w:hAnsi="Arial" w:cs="Arial"/>
          <w:color w:val="111111"/>
          <w:shd w:val="clear" w:color="auto" w:fill="FFFFFF"/>
        </w:rPr>
        <w:t xml:space="preserve">deregistering </w:t>
      </w:r>
      <w:r w:rsidR="00FA155E">
        <w:rPr>
          <w:rFonts w:ascii="Arial" w:hAnsi="Arial" w:cs="Arial"/>
          <w:color w:val="111111"/>
          <w:shd w:val="clear" w:color="auto" w:fill="FFFFFF"/>
        </w:rPr>
        <w:t xml:space="preserve">their market authorisations. </w:t>
      </w:r>
      <w:r w:rsidR="00AC0808">
        <w:rPr>
          <w:rFonts w:ascii="Arial" w:hAnsi="Arial" w:cs="Arial"/>
          <w:color w:val="111111"/>
          <w:shd w:val="clear" w:color="auto" w:fill="FFFFFF"/>
        </w:rPr>
        <w:t>The conclusion being AstraZeneca</w:t>
      </w:r>
      <w:r w:rsidR="00622E49">
        <w:rPr>
          <w:rFonts w:ascii="Arial" w:hAnsi="Arial" w:cs="Arial"/>
          <w:color w:val="111111"/>
          <w:shd w:val="clear" w:color="auto" w:fill="FFFFFF"/>
        </w:rPr>
        <w:t xml:space="preserve"> received a financial penalty</w:t>
      </w:r>
      <w:r w:rsidR="00CE66D2">
        <w:rPr>
          <w:rFonts w:ascii="Arial" w:hAnsi="Arial" w:cs="Arial"/>
          <w:color w:val="111111"/>
          <w:shd w:val="clear" w:color="auto" w:fill="FFFFFF"/>
        </w:rPr>
        <w:t xml:space="preserve"> of EUR 60 million</w:t>
      </w:r>
      <w:r w:rsidR="00FE6FA2">
        <w:rPr>
          <w:rFonts w:ascii="Arial" w:hAnsi="Arial" w:cs="Arial"/>
          <w:color w:val="111111"/>
          <w:shd w:val="clear" w:color="auto" w:fill="FFFFFF"/>
        </w:rPr>
        <w:t xml:space="preserve"> in 2005</w:t>
      </w:r>
      <w:r w:rsidR="00F17E2E">
        <w:rPr>
          <w:rFonts w:ascii="Arial" w:hAnsi="Arial" w:cs="Arial"/>
          <w:color w:val="111111"/>
          <w:shd w:val="clear" w:color="auto" w:fill="FFFFFF"/>
        </w:rPr>
        <w:t xml:space="preserve"> (The European Commission, 2019).</w:t>
      </w:r>
      <w:r w:rsidR="00D8137A">
        <w:rPr>
          <w:rFonts w:ascii="Arial" w:hAnsi="Arial" w:cs="Arial"/>
          <w:color w:val="111111"/>
          <w:shd w:val="clear" w:color="auto" w:fill="FFFFFF"/>
        </w:rPr>
        <w:t xml:space="preserve"> </w:t>
      </w:r>
      <w:r w:rsidR="00454E52">
        <w:rPr>
          <w:rFonts w:ascii="Arial" w:hAnsi="Arial" w:cs="Arial"/>
          <w:color w:val="111111"/>
          <w:shd w:val="clear" w:color="auto" w:fill="FFFFFF"/>
        </w:rPr>
        <w:t xml:space="preserve"> </w:t>
      </w:r>
      <w:r w:rsidR="003D39D7">
        <w:rPr>
          <w:rFonts w:ascii="Arial" w:hAnsi="Arial" w:cs="Arial"/>
          <w:color w:val="111111"/>
          <w:shd w:val="clear" w:color="auto" w:fill="FFFFFF"/>
        </w:rPr>
        <w:t xml:space="preserve"> </w:t>
      </w:r>
      <w:r w:rsidR="004B1319">
        <w:rPr>
          <w:rFonts w:ascii="Arial" w:hAnsi="Arial" w:cs="Arial"/>
          <w:color w:val="111111"/>
          <w:shd w:val="clear" w:color="auto" w:fill="FFFFFF"/>
        </w:rPr>
        <w:t xml:space="preserve"> </w:t>
      </w:r>
      <w:r w:rsidR="001E197B">
        <w:rPr>
          <w:rFonts w:ascii="Arial" w:hAnsi="Arial" w:cs="Arial"/>
          <w:color w:val="111111"/>
          <w:shd w:val="clear" w:color="auto" w:fill="FFFFFF"/>
        </w:rPr>
        <w:t xml:space="preserve"> </w:t>
      </w:r>
      <w:r w:rsidR="00530104">
        <w:rPr>
          <w:rFonts w:ascii="Arial" w:hAnsi="Arial" w:cs="Arial"/>
          <w:color w:val="111111"/>
          <w:shd w:val="clear" w:color="auto" w:fill="FFFFFF"/>
        </w:rPr>
        <w:t xml:space="preserve"> </w:t>
      </w:r>
      <w:r w:rsidR="00E346CA">
        <w:rPr>
          <w:rFonts w:ascii="Arial" w:hAnsi="Arial" w:cs="Arial"/>
          <w:color w:val="111111"/>
          <w:shd w:val="clear" w:color="auto" w:fill="FFFFFF"/>
        </w:rPr>
        <w:t xml:space="preserve"> </w:t>
      </w:r>
      <w:r w:rsidR="00266131">
        <w:rPr>
          <w:rFonts w:ascii="Arial" w:hAnsi="Arial" w:cs="Arial"/>
          <w:color w:val="111111"/>
          <w:shd w:val="clear" w:color="auto" w:fill="FFFFFF"/>
        </w:rPr>
        <w:t xml:space="preserve"> </w:t>
      </w:r>
      <w:r w:rsidR="005540D0">
        <w:rPr>
          <w:rFonts w:ascii="Arial" w:hAnsi="Arial" w:cs="Arial"/>
          <w:color w:val="111111"/>
          <w:shd w:val="clear" w:color="auto" w:fill="FFFFFF"/>
        </w:rPr>
        <w:t xml:space="preserve"> </w:t>
      </w:r>
      <w:r w:rsidR="0007056C">
        <w:rPr>
          <w:rFonts w:ascii="Arial" w:hAnsi="Arial" w:cs="Arial"/>
          <w:color w:val="111111"/>
          <w:shd w:val="clear" w:color="auto" w:fill="FFFFFF"/>
        </w:rPr>
        <w:t xml:space="preserve"> </w:t>
      </w:r>
      <w:r w:rsidR="001060BB">
        <w:rPr>
          <w:rFonts w:ascii="Arial" w:hAnsi="Arial" w:cs="Arial"/>
          <w:color w:val="111111"/>
          <w:shd w:val="clear" w:color="auto" w:fill="FFFFFF"/>
        </w:rPr>
        <w:t xml:space="preserve"> </w:t>
      </w:r>
      <w:r w:rsidR="00764B91">
        <w:rPr>
          <w:rFonts w:ascii="Arial" w:hAnsi="Arial" w:cs="Arial"/>
          <w:color w:val="111111"/>
          <w:shd w:val="clear" w:color="auto" w:fill="FFFFFF"/>
        </w:rPr>
        <w:t xml:space="preserve"> </w:t>
      </w:r>
      <w:r w:rsidR="00F305B8">
        <w:rPr>
          <w:rFonts w:ascii="Arial" w:hAnsi="Arial" w:cs="Arial"/>
          <w:color w:val="111111"/>
          <w:shd w:val="clear" w:color="auto" w:fill="FFFFFF"/>
        </w:rPr>
        <w:t xml:space="preserve"> </w:t>
      </w:r>
      <w:r w:rsidR="009973F4">
        <w:rPr>
          <w:rFonts w:ascii="Arial" w:hAnsi="Arial" w:cs="Arial"/>
          <w:color w:val="111111"/>
          <w:shd w:val="clear" w:color="auto" w:fill="FFFFFF"/>
        </w:rPr>
        <w:t xml:space="preserve"> </w:t>
      </w:r>
    </w:p>
    <w:p w14:paraId="5EC17104" w14:textId="37CE7723" w:rsidR="00F76711" w:rsidRPr="00933E80" w:rsidRDefault="001D1239" w:rsidP="00EA6474">
      <w:pPr>
        <w:pStyle w:val="Heading1"/>
        <w:rPr>
          <w:rFonts w:ascii="Arial" w:eastAsia="Times New Roman" w:hAnsi="Arial" w:cs="Arial"/>
          <w:sz w:val="24"/>
          <w:szCs w:val="24"/>
          <w:u w:val="single"/>
          <w:lang w:eastAsia="en-GB"/>
        </w:rPr>
      </w:pPr>
      <w:bookmarkStart w:id="27" w:name="_Toc81324229"/>
      <w:r w:rsidRPr="00933E80">
        <w:rPr>
          <w:rFonts w:ascii="Arial" w:eastAsia="Times New Roman" w:hAnsi="Arial" w:cs="Arial"/>
          <w:sz w:val="24"/>
          <w:szCs w:val="24"/>
          <w:u w:val="single"/>
          <w:lang w:eastAsia="en-GB"/>
        </w:rPr>
        <w:t>Porters Five Forces</w:t>
      </w:r>
      <w:r w:rsidR="007D48D9" w:rsidRPr="00933E80">
        <w:rPr>
          <w:rFonts w:ascii="Arial" w:eastAsia="Times New Roman" w:hAnsi="Arial" w:cs="Arial"/>
          <w:sz w:val="24"/>
          <w:szCs w:val="24"/>
          <w:u w:val="single"/>
          <w:lang w:eastAsia="en-GB"/>
        </w:rPr>
        <w:t xml:space="preserve"> Analysis</w:t>
      </w:r>
      <w:r w:rsidRPr="00933E80">
        <w:rPr>
          <w:rFonts w:ascii="Arial" w:eastAsia="Times New Roman" w:hAnsi="Arial" w:cs="Arial"/>
          <w:sz w:val="24"/>
          <w:szCs w:val="24"/>
          <w:u w:val="single"/>
          <w:lang w:eastAsia="en-GB"/>
        </w:rPr>
        <w:t>:</w:t>
      </w:r>
      <w:bookmarkEnd w:id="27"/>
    </w:p>
    <w:p w14:paraId="7AE11937" w14:textId="4DE82542" w:rsidR="00AA74BF" w:rsidRDefault="00D4199F" w:rsidP="00BC77F2">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According to </w:t>
      </w:r>
      <w:bookmarkStart w:id="28" w:name="_Hlk77912395"/>
      <w:r>
        <w:rPr>
          <w:rFonts w:ascii="Arial" w:eastAsia="Times New Roman" w:hAnsi="Arial" w:cs="Arial"/>
          <w:color w:val="000000"/>
          <w:lang w:eastAsia="en-GB"/>
        </w:rPr>
        <w:t xml:space="preserve">Lynch, (2018) </w:t>
      </w:r>
      <w:bookmarkEnd w:id="28"/>
      <w:r w:rsidR="00614E8C">
        <w:rPr>
          <w:rFonts w:ascii="Arial" w:eastAsia="Times New Roman" w:hAnsi="Arial" w:cs="Arial"/>
          <w:color w:val="000000"/>
          <w:lang w:eastAsia="en-GB"/>
        </w:rPr>
        <w:t>to analyse an</w:t>
      </w:r>
      <w:r w:rsidR="00965EDD">
        <w:rPr>
          <w:rFonts w:ascii="Arial" w:eastAsia="Times New Roman" w:hAnsi="Arial" w:cs="Arial"/>
          <w:color w:val="000000"/>
          <w:lang w:eastAsia="en-GB"/>
        </w:rPr>
        <w:t>y</w:t>
      </w:r>
      <w:r w:rsidR="00614E8C">
        <w:rPr>
          <w:rFonts w:ascii="Arial" w:eastAsia="Times New Roman" w:hAnsi="Arial" w:cs="Arial"/>
          <w:color w:val="000000"/>
          <w:lang w:eastAsia="en-GB"/>
        </w:rPr>
        <w:t xml:space="preserve"> industry </w:t>
      </w:r>
      <w:r w:rsidR="00D01DD6">
        <w:rPr>
          <w:rFonts w:ascii="Arial" w:eastAsia="Times New Roman" w:hAnsi="Arial" w:cs="Arial"/>
          <w:color w:val="000000"/>
          <w:lang w:eastAsia="en-GB"/>
        </w:rPr>
        <w:t>th</w:t>
      </w:r>
      <w:r w:rsidR="009A68A2">
        <w:rPr>
          <w:rFonts w:ascii="Arial" w:eastAsia="Times New Roman" w:hAnsi="Arial" w:cs="Arial"/>
          <w:color w:val="000000"/>
          <w:lang w:eastAsia="en-GB"/>
        </w:rPr>
        <w:t xml:space="preserve">is normally starts with </w:t>
      </w:r>
      <w:r w:rsidR="00903D15">
        <w:rPr>
          <w:rFonts w:ascii="Arial" w:eastAsia="Times New Roman" w:hAnsi="Arial" w:cs="Arial"/>
          <w:color w:val="000000"/>
          <w:lang w:eastAsia="en-GB"/>
        </w:rPr>
        <w:t xml:space="preserve">an investigation </w:t>
      </w:r>
      <w:r w:rsidR="00EC6948">
        <w:rPr>
          <w:rFonts w:ascii="Arial" w:eastAsia="Times New Roman" w:hAnsi="Arial" w:cs="Arial"/>
          <w:color w:val="000000"/>
          <w:lang w:eastAsia="en-GB"/>
        </w:rPr>
        <w:t xml:space="preserve">into the forces that </w:t>
      </w:r>
      <w:r w:rsidR="00665165">
        <w:rPr>
          <w:rFonts w:ascii="Arial" w:eastAsia="Times New Roman" w:hAnsi="Arial" w:cs="Arial"/>
          <w:color w:val="000000"/>
          <w:lang w:eastAsia="en-GB"/>
        </w:rPr>
        <w:t>i</w:t>
      </w:r>
      <w:r w:rsidR="00CD2435">
        <w:rPr>
          <w:rFonts w:ascii="Arial" w:eastAsia="Times New Roman" w:hAnsi="Arial" w:cs="Arial"/>
          <w:color w:val="000000"/>
          <w:lang w:eastAsia="en-GB"/>
        </w:rPr>
        <w:t>nfluences the organisation</w:t>
      </w:r>
      <w:r w:rsidR="007B5F65">
        <w:rPr>
          <w:rFonts w:ascii="Arial" w:eastAsia="Times New Roman" w:hAnsi="Arial" w:cs="Arial"/>
          <w:color w:val="000000"/>
          <w:lang w:eastAsia="en-GB"/>
        </w:rPr>
        <w:t xml:space="preserve">. The purpose of this type of investigation is </w:t>
      </w:r>
      <w:r w:rsidR="00715904">
        <w:rPr>
          <w:rFonts w:ascii="Arial" w:eastAsia="Times New Roman" w:hAnsi="Arial" w:cs="Arial"/>
          <w:color w:val="000000"/>
          <w:lang w:eastAsia="en-GB"/>
        </w:rPr>
        <w:t xml:space="preserve">to apply this strategy </w:t>
      </w:r>
      <w:r w:rsidR="003F659A">
        <w:rPr>
          <w:rFonts w:ascii="Arial" w:eastAsia="Times New Roman" w:hAnsi="Arial" w:cs="Arial"/>
          <w:color w:val="000000"/>
          <w:lang w:eastAsia="en-GB"/>
        </w:rPr>
        <w:t xml:space="preserve">to create a </w:t>
      </w:r>
      <w:r w:rsidR="003F659A" w:rsidRPr="00467C2E">
        <w:rPr>
          <w:rFonts w:ascii="Arial" w:eastAsia="Times New Roman" w:hAnsi="Arial" w:cs="Arial"/>
          <w:i/>
          <w:iCs/>
          <w:color w:val="000000"/>
          <w:lang w:eastAsia="en-GB"/>
        </w:rPr>
        <w:t>competitive advantage</w:t>
      </w:r>
      <w:r w:rsidR="009260EE">
        <w:rPr>
          <w:rFonts w:ascii="Arial" w:eastAsia="Times New Roman" w:hAnsi="Arial" w:cs="Arial"/>
          <w:i/>
          <w:iCs/>
          <w:color w:val="000000"/>
          <w:lang w:eastAsia="en-GB"/>
        </w:rPr>
        <w:t xml:space="preserve"> </w:t>
      </w:r>
      <w:r w:rsidR="00576A6C">
        <w:rPr>
          <w:rFonts w:ascii="Arial" w:eastAsia="Times New Roman" w:hAnsi="Arial" w:cs="Arial"/>
          <w:color w:val="000000"/>
          <w:lang w:eastAsia="en-GB"/>
        </w:rPr>
        <w:t>for the organisation</w:t>
      </w:r>
      <w:r w:rsidR="00E40513">
        <w:rPr>
          <w:rFonts w:ascii="Arial" w:eastAsia="Times New Roman" w:hAnsi="Arial" w:cs="Arial"/>
          <w:color w:val="000000"/>
          <w:lang w:eastAsia="en-GB"/>
        </w:rPr>
        <w:t>,</w:t>
      </w:r>
      <w:r w:rsidR="00576A6C">
        <w:rPr>
          <w:rFonts w:ascii="Arial" w:eastAsia="Times New Roman" w:hAnsi="Arial" w:cs="Arial"/>
          <w:color w:val="000000"/>
          <w:lang w:eastAsia="en-GB"/>
        </w:rPr>
        <w:t xml:space="preserve"> </w:t>
      </w:r>
      <w:r w:rsidR="00E40513">
        <w:rPr>
          <w:rFonts w:ascii="Arial" w:eastAsia="Times New Roman" w:hAnsi="Arial" w:cs="Arial"/>
          <w:color w:val="000000"/>
          <w:lang w:eastAsia="en-GB"/>
        </w:rPr>
        <w:t>and it</w:t>
      </w:r>
      <w:r w:rsidR="00347FEF">
        <w:rPr>
          <w:rFonts w:ascii="Arial" w:eastAsia="Times New Roman" w:hAnsi="Arial" w:cs="Arial"/>
          <w:color w:val="000000"/>
          <w:lang w:eastAsia="en-GB"/>
        </w:rPr>
        <w:t xml:space="preserve"> will assist </w:t>
      </w:r>
      <w:r w:rsidR="00A2029B">
        <w:rPr>
          <w:rFonts w:ascii="Arial" w:eastAsia="Times New Roman" w:hAnsi="Arial" w:cs="Arial"/>
          <w:color w:val="000000"/>
          <w:lang w:eastAsia="en-GB"/>
        </w:rPr>
        <w:t>t</w:t>
      </w:r>
      <w:r w:rsidR="006934DD">
        <w:rPr>
          <w:rFonts w:ascii="Arial" w:eastAsia="Times New Roman" w:hAnsi="Arial" w:cs="Arial"/>
          <w:color w:val="000000"/>
          <w:lang w:eastAsia="en-GB"/>
        </w:rPr>
        <w:t>he organisation</w:t>
      </w:r>
      <w:r w:rsidR="004F02E1">
        <w:rPr>
          <w:rFonts w:ascii="Arial" w:eastAsia="Times New Roman" w:hAnsi="Arial" w:cs="Arial"/>
          <w:color w:val="000000"/>
          <w:lang w:eastAsia="en-GB"/>
        </w:rPr>
        <w:t>,</w:t>
      </w:r>
      <w:r w:rsidR="00A2029B">
        <w:rPr>
          <w:rFonts w:ascii="Arial" w:eastAsia="Times New Roman" w:hAnsi="Arial" w:cs="Arial"/>
          <w:color w:val="000000"/>
          <w:lang w:eastAsia="en-GB"/>
        </w:rPr>
        <w:t xml:space="preserve"> </w:t>
      </w:r>
      <w:r w:rsidR="004F02E1">
        <w:rPr>
          <w:rFonts w:ascii="Arial" w:eastAsia="Times New Roman" w:hAnsi="Arial" w:cs="Arial"/>
          <w:color w:val="000000"/>
          <w:lang w:eastAsia="en-GB"/>
        </w:rPr>
        <w:t>and</w:t>
      </w:r>
      <w:r w:rsidR="00A2029B">
        <w:rPr>
          <w:rFonts w:ascii="Arial" w:eastAsia="Times New Roman" w:hAnsi="Arial" w:cs="Arial"/>
          <w:color w:val="000000"/>
          <w:lang w:eastAsia="en-GB"/>
        </w:rPr>
        <w:t xml:space="preserve"> challenge rivals in the same sector</w:t>
      </w:r>
      <w:r w:rsidR="00B266F2">
        <w:rPr>
          <w:rFonts w:ascii="Arial" w:eastAsia="Times New Roman" w:hAnsi="Arial" w:cs="Arial"/>
          <w:color w:val="000000"/>
          <w:lang w:eastAsia="en-GB"/>
        </w:rPr>
        <w:t>.</w:t>
      </w:r>
      <w:r w:rsidR="00A2029B">
        <w:rPr>
          <w:rFonts w:ascii="Arial" w:eastAsia="Times New Roman" w:hAnsi="Arial" w:cs="Arial"/>
          <w:color w:val="000000"/>
          <w:lang w:eastAsia="en-GB"/>
        </w:rPr>
        <w:t xml:space="preserve"> </w:t>
      </w:r>
      <w:r w:rsidR="00596148">
        <w:rPr>
          <w:rFonts w:ascii="Arial" w:eastAsia="Times New Roman" w:hAnsi="Arial" w:cs="Arial"/>
          <w:color w:val="000000"/>
          <w:lang w:eastAsia="en-GB"/>
        </w:rPr>
        <w:t xml:space="preserve">Furthermore, </w:t>
      </w:r>
      <w:r w:rsidR="006A4D4C">
        <w:rPr>
          <w:rFonts w:ascii="Arial" w:eastAsia="Times New Roman" w:hAnsi="Arial" w:cs="Arial"/>
          <w:color w:val="000000"/>
          <w:lang w:eastAsia="en-GB"/>
        </w:rPr>
        <w:t xml:space="preserve">the </w:t>
      </w:r>
      <w:r w:rsidR="009E583A">
        <w:rPr>
          <w:rFonts w:ascii="Arial" w:eastAsia="Times New Roman" w:hAnsi="Arial" w:cs="Arial"/>
          <w:color w:val="000000"/>
          <w:lang w:eastAsia="en-GB"/>
        </w:rPr>
        <w:t>theory for this framew</w:t>
      </w:r>
      <w:r w:rsidR="00BC77F2">
        <w:rPr>
          <w:rFonts w:ascii="Arial" w:eastAsia="Times New Roman" w:hAnsi="Arial" w:cs="Arial"/>
          <w:color w:val="000000"/>
          <w:lang w:eastAsia="en-GB"/>
        </w:rPr>
        <w:t xml:space="preserve">ork </w:t>
      </w:r>
      <w:r w:rsidR="007E4F6E">
        <w:rPr>
          <w:rFonts w:ascii="Arial" w:eastAsia="Times New Roman" w:hAnsi="Arial" w:cs="Arial"/>
          <w:color w:val="000000"/>
          <w:lang w:eastAsia="en-GB"/>
        </w:rPr>
        <w:t xml:space="preserve">was set out </w:t>
      </w:r>
      <w:r w:rsidR="007C37F5">
        <w:rPr>
          <w:rFonts w:ascii="Arial" w:eastAsia="Times New Roman" w:hAnsi="Arial" w:cs="Arial"/>
          <w:color w:val="000000"/>
          <w:lang w:eastAsia="en-GB"/>
        </w:rPr>
        <w:t>and applied by Michael Porter</w:t>
      </w:r>
      <w:r w:rsidR="005F1ABB">
        <w:rPr>
          <w:rFonts w:ascii="Arial" w:eastAsia="Times New Roman" w:hAnsi="Arial" w:cs="Arial"/>
          <w:color w:val="000000"/>
          <w:lang w:eastAsia="en-GB"/>
        </w:rPr>
        <w:t xml:space="preserve">. In addition, </w:t>
      </w:r>
      <w:r w:rsidR="00D5763A">
        <w:rPr>
          <w:rFonts w:ascii="Arial" w:eastAsia="Times New Roman" w:hAnsi="Arial" w:cs="Arial"/>
          <w:color w:val="000000"/>
          <w:lang w:eastAsia="en-GB"/>
        </w:rPr>
        <w:t xml:space="preserve">his input </w:t>
      </w:r>
      <w:r w:rsidR="00D81F47">
        <w:rPr>
          <w:rFonts w:ascii="Arial" w:eastAsia="Times New Roman" w:hAnsi="Arial" w:cs="Arial"/>
          <w:color w:val="000000"/>
          <w:lang w:eastAsia="en-GB"/>
        </w:rPr>
        <w:t>to our knowl</w:t>
      </w:r>
      <w:r w:rsidR="003D238C">
        <w:rPr>
          <w:rFonts w:ascii="Arial" w:eastAsia="Times New Roman" w:hAnsi="Arial" w:cs="Arial"/>
          <w:color w:val="000000"/>
          <w:lang w:eastAsia="en-GB"/>
        </w:rPr>
        <w:t>e</w:t>
      </w:r>
      <w:r w:rsidR="00D81F47">
        <w:rPr>
          <w:rFonts w:ascii="Arial" w:eastAsia="Times New Roman" w:hAnsi="Arial" w:cs="Arial"/>
          <w:color w:val="000000"/>
          <w:lang w:eastAsia="en-GB"/>
        </w:rPr>
        <w:t>dge</w:t>
      </w:r>
      <w:r w:rsidR="00D665B7">
        <w:rPr>
          <w:rFonts w:ascii="Arial" w:eastAsia="Times New Roman" w:hAnsi="Arial" w:cs="Arial"/>
          <w:color w:val="000000"/>
          <w:lang w:eastAsia="en-GB"/>
        </w:rPr>
        <w:t xml:space="preserve"> </w:t>
      </w:r>
      <w:r w:rsidR="00B36A42">
        <w:rPr>
          <w:rFonts w:ascii="Arial" w:eastAsia="Times New Roman" w:hAnsi="Arial" w:cs="Arial"/>
          <w:color w:val="000000"/>
          <w:lang w:eastAsia="en-GB"/>
        </w:rPr>
        <w:t xml:space="preserve">concerning </w:t>
      </w:r>
      <w:r w:rsidR="0009413E">
        <w:rPr>
          <w:rFonts w:ascii="Arial" w:eastAsia="Times New Roman" w:hAnsi="Arial" w:cs="Arial"/>
          <w:color w:val="000000"/>
          <w:lang w:eastAsia="en-GB"/>
        </w:rPr>
        <w:t>the competitive e</w:t>
      </w:r>
      <w:r w:rsidR="00404EDD">
        <w:rPr>
          <w:rFonts w:ascii="Arial" w:eastAsia="Times New Roman" w:hAnsi="Arial" w:cs="Arial"/>
          <w:color w:val="000000"/>
          <w:lang w:eastAsia="en-GB"/>
        </w:rPr>
        <w:t>nvironment</w:t>
      </w:r>
      <w:r w:rsidR="0009413E">
        <w:rPr>
          <w:rFonts w:ascii="Arial" w:eastAsia="Times New Roman" w:hAnsi="Arial" w:cs="Arial"/>
          <w:color w:val="000000"/>
          <w:lang w:eastAsia="en-GB"/>
        </w:rPr>
        <w:t xml:space="preserve"> of an organisation</w:t>
      </w:r>
      <w:r w:rsidR="00404EDD">
        <w:rPr>
          <w:rFonts w:ascii="Arial" w:eastAsia="Times New Roman" w:hAnsi="Arial" w:cs="Arial"/>
          <w:color w:val="000000"/>
          <w:lang w:eastAsia="en-GB"/>
        </w:rPr>
        <w:t xml:space="preserve"> </w:t>
      </w:r>
      <w:r w:rsidR="00F050E4">
        <w:rPr>
          <w:rFonts w:ascii="Arial" w:eastAsia="Times New Roman" w:hAnsi="Arial" w:cs="Arial"/>
          <w:color w:val="000000"/>
          <w:lang w:eastAsia="en-GB"/>
        </w:rPr>
        <w:t>has broad suggestion</w:t>
      </w:r>
      <w:r w:rsidR="00E53E30">
        <w:rPr>
          <w:rFonts w:ascii="Arial" w:eastAsia="Times New Roman" w:hAnsi="Arial" w:cs="Arial"/>
          <w:color w:val="000000"/>
          <w:lang w:eastAsia="en-GB"/>
        </w:rPr>
        <w:t>s for a variety of organisations</w:t>
      </w:r>
      <w:r w:rsidR="00C54AE2">
        <w:rPr>
          <w:rFonts w:ascii="Arial" w:eastAsia="Times New Roman" w:hAnsi="Arial" w:cs="Arial"/>
          <w:color w:val="000000"/>
          <w:lang w:eastAsia="en-GB"/>
        </w:rPr>
        <w:t xml:space="preserve">, </w:t>
      </w:r>
      <w:r w:rsidR="006D3550">
        <w:rPr>
          <w:rFonts w:ascii="Arial" w:eastAsia="Times New Roman" w:hAnsi="Arial" w:cs="Arial"/>
          <w:color w:val="000000"/>
          <w:lang w:eastAsia="en-GB"/>
        </w:rPr>
        <w:t xml:space="preserve">whether they are public, or private </w:t>
      </w:r>
      <w:r w:rsidR="00530DC7">
        <w:rPr>
          <w:rFonts w:ascii="Arial" w:eastAsia="Times New Roman" w:hAnsi="Arial" w:cs="Arial"/>
          <w:color w:val="000000"/>
          <w:lang w:eastAsia="en-GB"/>
        </w:rPr>
        <w:t>sectors.</w:t>
      </w:r>
      <w:r w:rsidR="00A73CC7">
        <w:rPr>
          <w:rFonts w:ascii="Arial" w:eastAsia="Times New Roman" w:hAnsi="Arial" w:cs="Arial"/>
          <w:color w:val="000000"/>
          <w:lang w:eastAsia="en-GB"/>
        </w:rPr>
        <w:t xml:space="preserve"> This type of </w:t>
      </w:r>
      <w:r w:rsidR="0002182D">
        <w:rPr>
          <w:rFonts w:ascii="Arial" w:eastAsia="Times New Roman" w:hAnsi="Arial" w:cs="Arial"/>
          <w:color w:val="000000"/>
          <w:lang w:eastAsia="en-GB"/>
        </w:rPr>
        <w:t>theory</w:t>
      </w:r>
      <w:r w:rsidR="00A73CC7">
        <w:rPr>
          <w:rFonts w:ascii="Arial" w:eastAsia="Times New Roman" w:hAnsi="Arial" w:cs="Arial"/>
          <w:color w:val="000000"/>
          <w:lang w:eastAsia="en-GB"/>
        </w:rPr>
        <w:t xml:space="preserve"> is</w:t>
      </w:r>
      <w:r w:rsidR="009B1EA2">
        <w:rPr>
          <w:rFonts w:ascii="Arial" w:eastAsia="Times New Roman" w:hAnsi="Arial" w:cs="Arial"/>
          <w:color w:val="000000"/>
          <w:lang w:eastAsia="en-GB"/>
        </w:rPr>
        <w:t xml:space="preserve"> normally applied </w:t>
      </w:r>
      <w:r w:rsidR="009A7D7B">
        <w:rPr>
          <w:rFonts w:ascii="Arial" w:eastAsia="Times New Roman" w:hAnsi="Arial" w:cs="Arial"/>
          <w:color w:val="000000"/>
          <w:lang w:eastAsia="en-GB"/>
        </w:rPr>
        <w:t xml:space="preserve">utilising </w:t>
      </w:r>
      <w:r w:rsidR="00255FF1">
        <w:rPr>
          <w:rFonts w:ascii="Arial" w:eastAsia="Times New Roman" w:hAnsi="Arial" w:cs="Arial"/>
          <w:color w:val="000000"/>
          <w:lang w:eastAsia="en-GB"/>
        </w:rPr>
        <w:t xml:space="preserve">the framework </w:t>
      </w:r>
      <w:r w:rsidR="005C1E66">
        <w:rPr>
          <w:rFonts w:ascii="Arial" w:eastAsia="Times New Roman" w:hAnsi="Arial" w:cs="Arial"/>
          <w:color w:val="000000"/>
          <w:lang w:eastAsia="en-GB"/>
        </w:rPr>
        <w:t xml:space="preserve">put forward by </w:t>
      </w:r>
      <w:r w:rsidR="000C329A">
        <w:rPr>
          <w:rFonts w:ascii="Arial" w:eastAsia="Times New Roman" w:hAnsi="Arial" w:cs="Arial"/>
          <w:color w:val="000000"/>
          <w:lang w:eastAsia="en-GB"/>
        </w:rPr>
        <w:t xml:space="preserve">Porter, </w:t>
      </w:r>
      <w:r w:rsidR="00DC168D">
        <w:rPr>
          <w:rFonts w:ascii="Arial" w:eastAsia="Times New Roman" w:hAnsi="Arial" w:cs="Arial"/>
          <w:color w:val="000000"/>
          <w:lang w:eastAsia="en-GB"/>
        </w:rPr>
        <w:t xml:space="preserve">his standard model is known as </w:t>
      </w:r>
      <w:r w:rsidR="007273B6" w:rsidRPr="008C349F">
        <w:rPr>
          <w:rFonts w:ascii="Arial" w:eastAsia="Times New Roman" w:hAnsi="Arial" w:cs="Arial"/>
          <w:i/>
          <w:iCs/>
          <w:color w:val="000000"/>
          <w:lang w:eastAsia="en-GB"/>
        </w:rPr>
        <w:t>Porters Five Forces Model</w:t>
      </w:r>
      <w:r w:rsidR="00A12806">
        <w:rPr>
          <w:rFonts w:ascii="Arial" w:eastAsia="Times New Roman" w:hAnsi="Arial" w:cs="Arial"/>
          <w:i/>
          <w:iCs/>
          <w:color w:val="000000"/>
          <w:lang w:eastAsia="en-GB"/>
        </w:rPr>
        <w:t>,</w:t>
      </w:r>
      <w:r w:rsidR="007273B6" w:rsidRPr="008C349F">
        <w:rPr>
          <w:rFonts w:ascii="Arial" w:eastAsia="Times New Roman" w:hAnsi="Arial" w:cs="Arial"/>
          <w:i/>
          <w:iCs/>
          <w:color w:val="000000"/>
          <w:lang w:eastAsia="en-GB"/>
        </w:rPr>
        <w:t xml:space="preserve"> </w:t>
      </w:r>
      <w:r w:rsidR="009803E4">
        <w:rPr>
          <w:rFonts w:ascii="Arial" w:eastAsia="Times New Roman" w:hAnsi="Arial" w:cs="Arial"/>
          <w:color w:val="000000"/>
          <w:lang w:eastAsia="en-GB"/>
        </w:rPr>
        <w:t xml:space="preserve">this is because </w:t>
      </w:r>
      <w:r w:rsidR="00642B41">
        <w:rPr>
          <w:rFonts w:ascii="Arial" w:eastAsia="Times New Roman" w:hAnsi="Arial" w:cs="Arial"/>
          <w:color w:val="000000"/>
          <w:lang w:eastAsia="en-GB"/>
        </w:rPr>
        <w:t xml:space="preserve">he highlights five forces </w:t>
      </w:r>
      <w:r w:rsidR="00474A49">
        <w:rPr>
          <w:rFonts w:ascii="Arial" w:eastAsia="Times New Roman" w:hAnsi="Arial" w:cs="Arial"/>
          <w:color w:val="000000"/>
          <w:lang w:eastAsia="en-GB"/>
        </w:rPr>
        <w:t>which can assist an organisation</w:t>
      </w:r>
      <w:r w:rsidR="00090D07">
        <w:rPr>
          <w:rFonts w:ascii="Arial" w:eastAsia="Times New Roman" w:hAnsi="Arial" w:cs="Arial"/>
          <w:color w:val="000000"/>
          <w:lang w:eastAsia="en-GB"/>
        </w:rPr>
        <w:t>, which are as follows</w:t>
      </w:r>
      <w:r w:rsidR="00CC36BE">
        <w:rPr>
          <w:rFonts w:ascii="Arial" w:eastAsia="Times New Roman" w:hAnsi="Arial" w:cs="Arial"/>
          <w:color w:val="000000"/>
          <w:lang w:eastAsia="en-GB"/>
        </w:rPr>
        <w:t>:</w:t>
      </w:r>
    </w:p>
    <w:p w14:paraId="2A3E8271" w14:textId="77777777" w:rsidR="00810FCD" w:rsidRPr="00B41345" w:rsidRDefault="00AA74BF" w:rsidP="00AA74BF">
      <w:pPr>
        <w:pStyle w:val="ListParagraph"/>
        <w:numPr>
          <w:ilvl w:val="0"/>
          <w:numId w:val="8"/>
        </w:numPr>
        <w:shd w:val="clear" w:color="auto" w:fill="FFFFFF"/>
        <w:spacing w:before="100" w:beforeAutospacing="1" w:after="100" w:afterAutospacing="1" w:line="240" w:lineRule="auto"/>
        <w:jc w:val="both"/>
        <w:rPr>
          <w:rFonts w:ascii="Arial" w:eastAsia="Times New Roman" w:hAnsi="Arial" w:cs="Arial"/>
          <w:b/>
          <w:bCs/>
          <w:color w:val="000000"/>
          <w:u w:val="single"/>
          <w:lang w:eastAsia="en-GB"/>
        </w:rPr>
      </w:pPr>
      <w:r w:rsidRPr="00B41345">
        <w:rPr>
          <w:rFonts w:ascii="Arial" w:eastAsia="Times New Roman" w:hAnsi="Arial" w:cs="Arial"/>
          <w:b/>
          <w:bCs/>
          <w:i/>
          <w:iCs/>
          <w:color w:val="000000"/>
          <w:lang w:eastAsia="en-GB"/>
        </w:rPr>
        <w:t>The barg</w:t>
      </w:r>
      <w:r w:rsidR="00BB324D" w:rsidRPr="00B41345">
        <w:rPr>
          <w:rFonts w:ascii="Arial" w:eastAsia="Times New Roman" w:hAnsi="Arial" w:cs="Arial"/>
          <w:b/>
          <w:bCs/>
          <w:i/>
          <w:iCs/>
          <w:color w:val="000000"/>
          <w:lang w:eastAsia="en-GB"/>
        </w:rPr>
        <w:t>ai</w:t>
      </w:r>
      <w:r w:rsidRPr="00B41345">
        <w:rPr>
          <w:rFonts w:ascii="Arial" w:eastAsia="Times New Roman" w:hAnsi="Arial" w:cs="Arial"/>
          <w:b/>
          <w:bCs/>
          <w:i/>
          <w:iCs/>
          <w:color w:val="000000"/>
          <w:lang w:eastAsia="en-GB"/>
        </w:rPr>
        <w:t>ning</w:t>
      </w:r>
      <w:r w:rsidR="00BB324D" w:rsidRPr="00B41345">
        <w:rPr>
          <w:rFonts w:ascii="Arial" w:eastAsia="Times New Roman" w:hAnsi="Arial" w:cs="Arial"/>
          <w:b/>
          <w:bCs/>
          <w:i/>
          <w:iCs/>
          <w:color w:val="000000"/>
          <w:lang w:eastAsia="en-GB"/>
        </w:rPr>
        <w:t xml:space="preserve"> power of suppliers</w:t>
      </w:r>
    </w:p>
    <w:p w14:paraId="4B55C69C" w14:textId="77777777" w:rsidR="00E71457" w:rsidRPr="00B41345" w:rsidRDefault="00810FCD" w:rsidP="00AA74BF">
      <w:pPr>
        <w:pStyle w:val="ListParagraph"/>
        <w:numPr>
          <w:ilvl w:val="0"/>
          <w:numId w:val="8"/>
        </w:numPr>
        <w:shd w:val="clear" w:color="auto" w:fill="FFFFFF"/>
        <w:spacing w:before="100" w:beforeAutospacing="1" w:after="100" w:afterAutospacing="1" w:line="240" w:lineRule="auto"/>
        <w:jc w:val="both"/>
        <w:rPr>
          <w:rFonts w:ascii="Arial" w:eastAsia="Times New Roman" w:hAnsi="Arial" w:cs="Arial"/>
          <w:b/>
          <w:bCs/>
          <w:color w:val="000000"/>
          <w:u w:val="single"/>
          <w:lang w:eastAsia="en-GB"/>
        </w:rPr>
      </w:pPr>
      <w:r w:rsidRPr="00B41345">
        <w:rPr>
          <w:rFonts w:ascii="Arial" w:eastAsia="Times New Roman" w:hAnsi="Arial" w:cs="Arial"/>
          <w:b/>
          <w:bCs/>
          <w:i/>
          <w:iCs/>
          <w:color w:val="000000"/>
          <w:lang w:eastAsia="en-GB"/>
        </w:rPr>
        <w:t>The bargaining power of buyers</w:t>
      </w:r>
    </w:p>
    <w:p w14:paraId="4912169B" w14:textId="77777777" w:rsidR="00C556AD" w:rsidRPr="00B41345" w:rsidRDefault="00E71457" w:rsidP="00AA74BF">
      <w:pPr>
        <w:pStyle w:val="ListParagraph"/>
        <w:numPr>
          <w:ilvl w:val="0"/>
          <w:numId w:val="8"/>
        </w:numPr>
        <w:shd w:val="clear" w:color="auto" w:fill="FFFFFF"/>
        <w:spacing w:before="100" w:beforeAutospacing="1" w:after="100" w:afterAutospacing="1" w:line="240" w:lineRule="auto"/>
        <w:jc w:val="both"/>
        <w:rPr>
          <w:rFonts w:ascii="Arial" w:eastAsia="Times New Roman" w:hAnsi="Arial" w:cs="Arial"/>
          <w:b/>
          <w:bCs/>
          <w:color w:val="000000"/>
          <w:u w:val="single"/>
          <w:lang w:eastAsia="en-GB"/>
        </w:rPr>
      </w:pPr>
      <w:r w:rsidRPr="00B41345">
        <w:rPr>
          <w:rFonts w:ascii="Arial" w:eastAsia="Times New Roman" w:hAnsi="Arial" w:cs="Arial"/>
          <w:b/>
          <w:bCs/>
          <w:i/>
          <w:iCs/>
          <w:color w:val="000000"/>
          <w:lang w:eastAsia="en-GB"/>
        </w:rPr>
        <w:t xml:space="preserve">The threat potential of </w:t>
      </w:r>
      <w:r w:rsidR="009251C3" w:rsidRPr="00B41345">
        <w:rPr>
          <w:rFonts w:ascii="Arial" w:eastAsia="Times New Roman" w:hAnsi="Arial" w:cs="Arial"/>
          <w:b/>
          <w:bCs/>
          <w:i/>
          <w:iCs/>
          <w:color w:val="000000"/>
          <w:lang w:eastAsia="en-GB"/>
        </w:rPr>
        <w:t xml:space="preserve">new </w:t>
      </w:r>
      <w:r w:rsidR="00C556AD" w:rsidRPr="00B41345">
        <w:rPr>
          <w:rFonts w:ascii="Arial" w:eastAsia="Times New Roman" w:hAnsi="Arial" w:cs="Arial"/>
          <w:b/>
          <w:bCs/>
          <w:i/>
          <w:iCs/>
          <w:color w:val="000000"/>
          <w:lang w:eastAsia="en-GB"/>
        </w:rPr>
        <w:t>entrants</w:t>
      </w:r>
    </w:p>
    <w:p w14:paraId="57538019" w14:textId="77777777" w:rsidR="00D30BAD" w:rsidRPr="00B41345" w:rsidRDefault="00C556AD" w:rsidP="00AA74BF">
      <w:pPr>
        <w:pStyle w:val="ListParagraph"/>
        <w:numPr>
          <w:ilvl w:val="0"/>
          <w:numId w:val="8"/>
        </w:numPr>
        <w:shd w:val="clear" w:color="auto" w:fill="FFFFFF"/>
        <w:spacing w:before="100" w:beforeAutospacing="1" w:after="100" w:afterAutospacing="1" w:line="240" w:lineRule="auto"/>
        <w:jc w:val="both"/>
        <w:rPr>
          <w:rFonts w:ascii="Arial" w:eastAsia="Times New Roman" w:hAnsi="Arial" w:cs="Arial"/>
          <w:b/>
          <w:bCs/>
          <w:color w:val="000000"/>
          <w:u w:val="single"/>
          <w:lang w:eastAsia="en-GB"/>
        </w:rPr>
      </w:pPr>
      <w:r w:rsidRPr="00B41345">
        <w:rPr>
          <w:rFonts w:ascii="Arial" w:eastAsia="Times New Roman" w:hAnsi="Arial" w:cs="Arial"/>
          <w:b/>
          <w:bCs/>
          <w:i/>
          <w:iCs/>
          <w:color w:val="000000"/>
          <w:lang w:eastAsia="en-GB"/>
        </w:rPr>
        <w:t xml:space="preserve">The threat of substitutes </w:t>
      </w:r>
    </w:p>
    <w:p w14:paraId="33A599FF" w14:textId="77777777" w:rsidR="008445E3" w:rsidRPr="00B41345" w:rsidRDefault="00D30BAD" w:rsidP="00AA74BF">
      <w:pPr>
        <w:pStyle w:val="ListParagraph"/>
        <w:numPr>
          <w:ilvl w:val="0"/>
          <w:numId w:val="8"/>
        </w:numPr>
        <w:shd w:val="clear" w:color="auto" w:fill="FFFFFF"/>
        <w:spacing w:before="100" w:beforeAutospacing="1" w:after="100" w:afterAutospacing="1" w:line="240" w:lineRule="auto"/>
        <w:jc w:val="both"/>
        <w:rPr>
          <w:rFonts w:ascii="Arial" w:eastAsia="Times New Roman" w:hAnsi="Arial" w:cs="Arial"/>
          <w:b/>
          <w:bCs/>
          <w:color w:val="000000"/>
          <w:u w:val="single"/>
          <w:lang w:eastAsia="en-GB"/>
        </w:rPr>
      </w:pPr>
      <w:r w:rsidRPr="00B41345">
        <w:rPr>
          <w:rFonts w:ascii="Arial" w:eastAsia="Times New Roman" w:hAnsi="Arial" w:cs="Arial"/>
          <w:b/>
          <w:bCs/>
          <w:i/>
          <w:iCs/>
          <w:color w:val="000000"/>
          <w:lang w:eastAsia="en-GB"/>
        </w:rPr>
        <w:t xml:space="preserve">The extent </w:t>
      </w:r>
      <w:r w:rsidR="009D7075" w:rsidRPr="00B41345">
        <w:rPr>
          <w:rFonts w:ascii="Arial" w:eastAsia="Times New Roman" w:hAnsi="Arial" w:cs="Arial"/>
          <w:b/>
          <w:bCs/>
          <w:i/>
          <w:iCs/>
          <w:color w:val="000000"/>
          <w:lang w:eastAsia="en-GB"/>
        </w:rPr>
        <w:t>of competitive rivalry</w:t>
      </w:r>
    </w:p>
    <w:p w14:paraId="3E767F42" w14:textId="3B26E362" w:rsidR="00551F33" w:rsidRPr="004A3793" w:rsidRDefault="008445E3" w:rsidP="008445E3">
      <w:pPr>
        <w:shd w:val="clear" w:color="auto" w:fill="FFFFFF"/>
        <w:spacing w:before="100" w:beforeAutospacing="1" w:after="100" w:afterAutospacing="1" w:line="240" w:lineRule="auto"/>
        <w:jc w:val="both"/>
        <w:rPr>
          <w:rFonts w:ascii="Arial" w:eastAsia="Times New Roman" w:hAnsi="Arial" w:cs="Arial"/>
          <w:color w:val="000000"/>
          <w:u w:val="single"/>
          <w:lang w:eastAsia="en-GB"/>
        </w:rPr>
      </w:pPr>
      <w:r>
        <w:rPr>
          <w:rFonts w:ascii="Arial" w:eastAsia="Times New Roman" w:hAnsi="Arial" w:cs="Arial"/>
          <w:color w:val="000000"/>
          <w:lang w:eastAsia="en-GB"/>
        </w:rPr>
        <w:t xml:space="preserve">The purpose of this </w:t>
      </w:r>
      <w:r w:rsidR="00416B95">
        <w:rPr>
          <w:rFonts w:ascii="Arial" w:eastAsia="Times New Roman" w:hAnsi="Arial" w:cs="Arial"/>
          <w:color w:val="000000"/>
          <w:lang w:eastAsia="en-GB"/>
        </w:rPr>
        <w:t xml:space="preserve">type of analysis </w:t>
      </w:r>
      <w:r w:rsidR="00CC1984">
        <w:rPr>
          <w:rFonts w:ascii="Arial" w:eastAsia="Times New Roman" w:hAnsi="Arial" w:cs="Arial"/>
          <w:color w:val="000000"/>
          <w:lang w:eastAsia="en-GB"/>
        </w:rPr>
        <w:t>is to form an investigatio</w:t>
      </w:r>
      <w:r w:rsidR="00FB263C">
        <w:rPr>
          <w:rFonts w:ascii="Arial" w:eastAsia="Times New Roman" w:hAnsi="Arial" w:cs="Arial"/>
          <w:color w:val="000000"/>
          <w:lang w:eastAsia="en-GB"/>
        </w:rPr>
        <w:t>n</w:t>
      </w:r>
      <w:r w:rsidR="00611DBD">
        <w:rPr>
          <w:rFonts w:ascii="Arial" w:eastAsia="Times New Roman" w:hAnsi="Arial" w:cs="Arial"/>
          <w:color w:val="000000"/>
          <w:lang w:eastAsia="en-GB"/>
        </w:rPr>
        <w:t xml:space="preserve"> to establish </w:t>
      </w:r>
      <w:r w:rsidR="00305F13">
        <w:rPr>
          <w:rFonts w:ascii="Arial" w:eastAsia="Times New Roman" w:hAnsi="Arial" w:cs="Arial"/>
          <w:color w:val="000000"/>
          <w:lang w:eastAsia="en-GB"/>
        </w:rPr>
        <w:t xml:space="preserve">the way </w:t>
      </w:r>
      <w:r w:rsidR="00FB263C">
        <w:rPr>
          <w:rFonts w:ascii="Arial" w:eastAsia="Times New Roman" w:hAnsi="Arial" w:cs="Arial"/>
          <w:color w:val="000000"/>
          <w:lang w:eastAsia="en-GB"/>
        </w:rPr>
        <w:t>i</w:t>
      </w:r>
      <w:r w:rsidR="00305F13">
        <w:rPr>
          <w:rFonts w:ascii="Arial" w:eastAsia="Times New Roman" w:hAnsi="Arial" w:cs="Arial"/>
          <w:color w:val="000000"/>
          <w:lang w:eastAsia="en-GB"/>
        </w:rPr>
        <w:t>n</w:t>
      </w:r>
      <w:r w:rsidR="00FB263C">
        <w:rPr>
          <w:rFonts w:ascii="Arial" w:eastAsia="Times New Roman" w:hAnsi="Arial" w:cs="Arial"/>
          <w:color w:val="000000"/>
          <w:lang w:eastAsia="en-GB"/>
        </w:rPr>
        <w:t xml:space="preserve"> which an</w:t>
      </w:r>
      <w:r w:rsidR="00305F13">
        <w:rPr>
          <w:rFonts w:ascii="Arial" w:eastAsia="Times New Roman" w:hAnsi="Arial" w:cs="Arial"/>
          <w:color w:val="000000"/>
          <w:lang w:eastAsia="en-GB"/>
        </w:rPr>
        <w:t xml:space="preserve"> organisation </w:t>
      </w:r>
      <w:r w:rsidR="00A62466">
        <w:rPr>
          <w:rFonts w:ascii="Arial" w:eastAsia="Times New Roman" w:hAnsi="Arial" w:cs="Arial"/>
          <w:color w:val="000000"/>
          <w:lang w:eastAsia="en-GB"/>
        </w:rPr>
        <w:t xml:space="preserve">shapes their strategy </w:t>
      </w:r>
      <w:r w:rsidR="00FE71C9">
        <w:rPr>
          <w:rFonts w:ascii="Arial" w:eastAsia="Times New Roman" w:hAnsi="Arial" w:cs="Arial"/>
          <w:color w:val="000000"/>
          <w:lang w:eastAsia="en-GB"/>
        </w:rPr>
        <w:t xml:space="preserve">to seek out opportunities </w:t>
      </w:r>
      <w:r w:rsidR="006617A6">
        <w:rPr>
          <w:rFonts w:ascii="Arial" w:eastAsia="Times New Roman" w:hAnsi="Arial" w:cs="Arial"/>
          <w:color w:val="000000"/>
          <w:lang w:eastAsia="en-GB"/>
        </w:rPr>
        <w:t xml:space="preserve">within the environment they </w:t>
      </w:r>
      <w:r w:rsidR="002D2C4E">
        <w:rPr>
          <w:rFonts w:ascii="Arial" w:eastAsia="Times New Roman" w:hAnsi="Arial" w:cs="Arial"/>
          <w:color w:val="000000"/>
          <w:lang w:eastAsia="en-GB"/>
        </w:rPr>
        <w:t>operate in</w:t>
      </w:r>
      <w:r w:rsidR="00F55E53">
        <w:rPr>
          <w:rFonts w:ascii="Arial" w:eastAsia="Times New Roman" w:hAnsi="Arial" w:cs="Arial"/>
          <w:color w:val="000000"/>
          <w:lang w:eastAsia="en-GB"/>
        </w:rPr>
        <w:t xml:space="preserve">, </w:t>
      </w:r>
      <w:r w:rsidR="004100F4">
        <w:rPr>
          <w:rFonts w:ascii="Arial" w:eastAsia="Times New Roman" w:hAnsi="Arial" w:cs="Arial"/>
          <w:color w:val="000000"/>
          <w:lang w:eastAsia="en-GB"/>
        </w:rPr>
        <w:t>t</w:t>
      </w:r>
      <w:r w:rsidR="00F55E53">
        <w:rPr>
          <w:rFonts w:ascii="Arial" w:eastAsia="Times New Roman" w:hAnsi="Arial" w:cs="Arial"/>
          <w:color w:val="000000"/>
          <w:lang w:eastAsia="en-GB"/>
        </w:rPr>
        <w:t>h</w:t>
      </w:r>
      <w:r w:rsidR="004100F4">
        <w:rPr>
          <w:rFonts w:ascii="Arial" w:eastAsia="Times New Roman" w:hAnsi="Arial" w:cs="Arial"/>
          <w:color w:val="000000"/>
          <w:lang w:eastAsia="en-GB"/>
        </w:rPr>
        <w:t>is</w:t>
      </w:r>
      <w:r w:rsidR="00F55E53">
        <w:rPr>
          <w:rFonts w:ascii="Arial" w:eastAsia="Times New Roman" w:hAnsi="Arial" w:cs="Arial"/>
          <w:color w:val="000000"/>
          <w:lang w:eastAsia="en-GB"/>
        </w:rPr>
        <w:t xml:space="preserve"> will also assist </w:t>
      </w:r>
      <w:r w:rsidR="004100F4">
        <w:rPr>
          <w:rFonts w:ascii="Arial" w:eastAsia="Times New Roman" w:hAnsi="Arial" w:cs="Arial"/>
          <w:color w:val="000000"/>
          <w:lang w:eastAsia="en-GB"/>
        </w:rPr>
        <w:t>the organisation against competito</w:t>
      </w:r>
      <w:r w:rsidR="00A32148">
        <w:rPr>
          <w:rFonts w:ascii="Arial" w:eastAsia="Times New Roman" w:hAnsi="Arial" w:cs="Arial"/>
          <w:color w:val="000000"/>
          <w:lang w:eastAsia="en-GB"/>
        </w:rPr>
        <w:t xml:space="preserve">rs </w:t>
      </w:r>
      <w:r w:rsidR="00081DCC">
        <w:rPr>
          <w:rFonts w:ascii="Arial" w:eastAsia="Times New Roman" w:hAnsi="Arial" w:cs="Arial"/>
          <w:color w:val="000000"/>
          <w:lang w:eastAsia="en-GB"/>
        </w:rPr>
        <w:t>and other threats</w:t>
      </w:r>
      <w:r w:rsidR="00A7120F">
        <w:rPr>
          <w:rFonts w:ascii="Arial" w:eastAsia="Times New Roman" w:hAnsi="Arial" w:cs="Arial"/>
          <w:color w:val="000000"/>
          <w:lang w:eastAsia="en-GB"/>
        </w:rPr>
        <w:t xml:space="preserve">. </w:t>
      </w:r>
      <w:r w:rsidR="000F6442">
        <w:rPr>
          <w:rFonts w:ascii="Arial" w:eastAsia="Times New Roman" w:hAnsi="Arial" w:cs="Arial"/>
          <w:color w:val="000000"/>
          <w:lang w:eastAsia="en-GB"/>
        </w:rPr>
        <w:t>Porter cau</w:t>
      </w:r>
      <w:r w:rsidR="00923C88">
        <w:rPr>
          <w:rFonts w:ascii="Arial" w:eastAsia="Times New Roman" w:hAnsi="Arial" w:cs="Arial"/>
          <w:color w:val="000000"/>
          <w:lang w:eastAsia="en-GB"/>
        </w:rPr>
        <w:t>tio</w:t>
      </w:r>
      <w:r w:rsidR="00E3647F">
        <w:rPr>
          <w:rFonts w:ascii="Arial" w:eastAsia="Times New Roman" w:hAnsi="Arial" w:cs="Arial"/>
          <w:color w:val="000000"/>
          <w:lang w:eastAsia="en-GB"/>
        </w:rPr>
        <w:t xml:space="preserve">usly gave a description </w:t>
      </w:r>
      <w:r w:rsidR="003E5A80">
        <w:rPr>
          <w:rFonts w:ascii="Arial" w:eastAsia="Times New Roman" w:hAnsi="Arial" w:cs="Arial"/>
          <w:color w:val="000000"/>
          <w:lang w:eastAsia="en-GB"/>
        </w:rPr>
        <w:t xml:space="preserve">of his own analysis </w:t>
      </w:r>
      <w:r w:rsidR="007D6A29">
        <w:rPr>
          <w:rFonts w:ascii="Arial" w:eastAsia="Times New Roman" w:hAnsi="Arial" w:cs="Arial"/>
          <w:color w:val="000000"/>
          <w:lang w:eastAsia="en-GB"/>
        </w:rPr>
        <w:t xml:space="preserve">as </w:t>
      </w:r>
      <w:r w:rsidR="00C029D7">
        <w:rPr>
          <w:rFonts w:ascii="Arial" w:eastAsia="Times New Roman" w:hAnsi="Arial" w:cs="Arial"/>
          <w:color w:val="000000"/>
          <w:lang w:eastAsia="en-GB"/>
        </w:rPr>
        <w:t xml:space="preserve">having concerns </w:t>
      </w:r>
      <w:r w:rsidR="003A5AB9">
        <w:rPr>
          <w:rFonts w:ascii="Arial" w:eastAsia="Times New Roman" w:hAnsi="Arial" w:cs="Arial"/>
          <w:color w:val="000000"/>
          <w:lang w:eastAsia="en-GB"/>
        </w:rPr>
        <w:t xml:space="preserve">with the various </w:t>
      </w:r>
      <w:r w:rsidR="00502A5D">
        <w:rPr>
          <w:rFonts w:ascii="Arial" w:eastAsia="Times New Roman" w:hAnsi="Arial" w:cs="Arial"/>
          <w:color w:val="000000"/>
          <w:lang w:eastAsia="en-GB"/>
        </w:rPr>
        <w:t>‘</w:t>
      </w:r>
      <w:r w:rsidR="003A5AB9">
        <w:rPr>
          <w:rFonts w:ascii="Arial" w:eastAsia="Times New Roman" w:hAnsi="Arial" w:cs="Arial"/>
          <w:color w:val="000000"/>
          <w:lang w:eastAsia="en-GB"/>
        </w:rPr>
        <w:t xml:space="preserve">forces </w:t>
      </w:r>
      <w:r w:rsidR="00C618BA">
        <w:rPr>
          <w:rFonts w:ascii="Arial" w:eastAsia="Times New Roman" w:hAnsi="Arial" w:cs="Arial"/>
          <w:color w:val="000000"/>
          <w:lang w:eastAsia="en-GB"/>
        </w:rPr>
        <w:t>sha</w:t>
      </w:r>
      <w:r w:rsidR="00502A5D">
        <w:rPr>
          <w:rFonts w:ascii="Arial" w:eastAsia="Times New Roman" w:hAnsi="Arial" w:cs="Arial"/>
          <w:color w:val="000000"/>
          <w:lang w:eastAsia="en-GB"/>
        </w:rPr>
        <w:t>ping industry competition’</w:t>
      </w:r>
      <w:r w:rsidR="00716EE3">
        <w:rPr>
          <w:rFonts w:ascii="Arial" w:eastAsia="Times New Roman" w:hAnsi="Arial" w:cs="Arial"/>
          <w:color w:val="000000"/>
          <w:lang w:eastAsia="en-GB"/>
        </w:rPr>
        <w:t>.</w:t>
      </w:r>
      <w:r w:rsidR="00502A5D">
        <w:rPr>
          <w:rFonts w:ascii="Arial" w:eastAsia="Times New Roman" w:hAnsi="Arial" w:cs="Arial"/>
          <w:color w:val="000000"/>
          <w:lang w:eastAsia="en-GB"/>
        </w:rPr>
        <w:t xml:space="preserve"> </w:t>
      </w:r>
      <w:r w:rsidR="00737D66">
        <w:rPr>
          <w:rFonts w:ascii="Arial" w:eastAsia="Times New Roman" w:hAnsi="Arial" w:cs="Arial"/>
          <w:color w:val="000000"/>
          <w:lang w:eastAsia="en-GB"/>
        </w:rPr>
        <w:t xml:space="preserve">Furthermore, </w:t>
      </w:r>
      <w:r w:rsidR="002A657C">
        <w:rPr>
          <w:rFonts w:ascii="Arial" w:eastAsia="Times New Roman" w:hAnsi="Arial" w:cs="Arial"/>
          <w:color w:val="000000"/>
          <w:lang w:eastAsia="en-GB"/>
        </w:rPr>
        <w:t xml:space="preserve">the </w:t>
      </w:r>
      <w:r w:rsidR="00010BE1">
        <w:rPr>
          <w:rFonts w:ascii="Arial" w:eastAsia="Times New Roman" w:hAnsi="Arial" w:cs="Arial"/>
          <w:color w:val="000000"/>
          <w:lang w:eastAsia="en-GB"/>
        </w:rPr>
        <w:t>general concept can</w:t>
      </w:r>
      <w:r w:rsidR="00076767">
        <w:rPr>
          <w:rFonts w:ascii="Arial" w:eastAsia="Times New Roman" w:hAnsi="Arial" w:cs="Arial"/>
          <w:color w:val="000000"/>
          <w:lang w:eastAsia="en-GB"/>
        </w:rPr>
        <w:t xml:space="preserve"> be utilised </w:t>
      </w:r>
      <w:r w:rsidR="001F353E">
        <w:rPr>
          <w:rFonts w:ascii="Arial" w:eastAsia="Times New Roman" w:hAnsi="Arial" w:cs="Arial"/>
          <w:color w:val="000000"/>
          <w:lang w:eastAsia="en-GB"/>
        </w:rPr>
        <w:t>for the p</w:t>
      </w:r>
      <w:r w:rsidR="009C78D9">
        <w:rPr>
          <w:rFonts w:ascii="Arial" w:eastAsia="Times New Roman" w:hAnsi="Arial" w:cs="Arial"/>
          <w:color w:val="000000"/>
          <w:lang w:eastAsia="en-GB"/>
        </w:rPr>
        <w:t xml:space="preserve">ublic </w:t>
      </w:r>
      <w:r w:rsidR="009C78D9" w:rsidRPr="004A3793">
        <w:rPr>
          <w:rFonts w:ascii="Arial" w:eastAsia="Times New Roman" w:hAnsi="Arial" w:cs="Arial"/>
          <w:color w:val="000000"/>
          <w:lang w:eastAsia="en-GB"/>
        </w:rPr>
        <w:t>service</w:t>
      </w:r>
      <w:r w:rsidR="00DA7D8F" w:rsidRPr="004A3793">
        <w:rPr>
          <w:rFonts w:ascii="Arial" w:eastAsia="Times New Roman" w:hAnsi="Arial" w:cs="Arial"/>
          <w:color w:val="000000"/>
          <w:lang w:eastAsia="en-GB"/>
        </w:rPr>
        <w:t>s</w:t>
      </w:r>
      <w:r w:rsidR="009C78D9" w:rsidRPr="004A3793">
        <w:rPr>
          <w:rFonts w:ascii="Arial" w:eastAsia="Times New Roman" w:hAnsi="Arial" w:cs="Arial"/>
          <w:color w:val="000000"/>
          <w:lang w:eastAsia="en-GB"/>
        </w:rPr>
        <w:t xml:space="preserve">, </w:t>
      </w:r>
      <w:r w:rsidR="00302615" w:rsidRPr="004A3793">
        <w:rPr>
          <w:rFonts w:ascii="Arial" w:eastAsia="Times New Roman" w:hAnsi="Arial" w:cs="Arial"/>
          <w:color w:val="000000"/>
          <w:lang w:eastAsia="en-GB"/>
        </w:rPr>
        <w:t>non-profit-</w:t>
      </w:r>
      <w:r w:rsidR="00DE1011" w:rsidRPr="004A3793">
        <w:rPr>
          <w:rFonts w:ascii="Arial" w:eastAsia="Times New Roman" w:hAnsi="Arial" w:cs="Arial"/>
          <w:color w:val="000000"/>
          <w:lang w:eastAsia="en-GB"/>
        </w:rPr>
        <w:t>organisations</w:t>
      </w:r>
      <w:r w:rsidR="00EE44CE" w:rsidRPr="004A3793">
        <w:rPr>
          <w:rFonts w:ascii="Arial" w:eastAsia="Times New Roman" w:hAnsi="Arial" w:cs="Arial"/>
          <w:color w:val="000000"/>
          <w:lang w:eastAsia="en-GB"/>
        </w:rPr>
        <w:t xml:space="preserve">, where organisations can </w:t>
      </w:r>
      <w:r w:rsidR="00231ED7" w:rsidRPr="004A3793">
        <w:rPr>
          <w:rFonts w:ascii="Arial" w:eastAsia="Times New Roman" w:hAnsi="Arial" w:cs="Arial"/>
          <w:color w:val="000000"/>
          <w:lang w:eastAsia="en-GB"/>
        </w:rPr>
        <w:t xml:space="preserve">challenge </w:t>
      </w:r>
      <w:r w:rsidR="00033FE2" w:rsidRPr="004A3793">
        <w:rPr>
          <w:rFonts w:ascii="Arial" w:eastAsia="Times New Roman" w:hAnsi="Arial" w:cs="Arial"/>
          <w:color w:val="000000"/>
          <w:lang w:eastAsia="en-GB"/>
        </w:rPr>
        <w:t>for resources</w:t>
      </w:r>
      <w:r w:rsidR="00C20447" w:rsidRPr="004A3793">
        <w:rPr>
          <w:rFonts w:ascii="Arial" w:eastAsia="Times New Roman" w:hAnsi="Arial" w:cs="Arial"/>
          <w:color w:val="000000"/>
          <w:lang w:eastAsia="en-GB"/>
        </w:rPr>
        <w:t>,</w:t>
      </w:r>
      <w:r w:rsidR="00033FE2" w:rsidRPr="004A3793">
        <w:rPr>
          <w:rFonts w:ascii="Arial" w:eastAsia="Times New Roman" w:hAnsi="Arial" w:cs="Arial"/>
          <w:color w:val="000000"/>
          <w:lang w:eastAsia="en-GB"/>
        </w:rPr>
        <w:t xml:space="preserve"> </w:t>
      </w:r>
      <w:r w:rsidR="004A3793" w:rsidRPr="004A3793">
        <w:rPr>
          <w:rFonts w:ascii="Arial" w:eastAsia="Times New Roman" w:hAnsi="Arial" w:cs="Arial"/>
          <w:color w:val="000000"/>
          <w:lang w:eastAsia="en-GB"/>
        </w:rPr>
        <w:t>and</w:t>
      </w:r>
      <w:r w:rsidR="00903D1E" w:rsidRPr="004A3793">
        <w:rPr>
          <w:rFonts w:ascii="Arial" w:eastAsia="Times New Roman" w:hAnsi="Arial" w:cs="Arial"/>
          <w:color w:val="000000"/>
          <w:lang w:eastAsia="en-GB"/>
        </w:rPr>
        <w:t xml:space="preserve"> </w:t>
      </w:r>
      <w:r w:rsidR="00033FE2" w:rsidRPr="004A3793">
        <w:rPr>
          <w:rFonts w:ascii="Arial" w:eastAsia="Times New Roman" w:hAnsi="Arial" w:cs="Arial"/>
          <w:color w:val="000000"/>
          <w:lang w:eastAsia="en-GB"/>
        </w:rPr>
        <w:t xml:space="preserve">government </w:t>
      </w:r>
      <w:r w:rsidR="00C20447" w:rsidRPr="004A3793">
        <w:rPr>
          <w:rFonts w:ascii="Arial" w:eastAsia="Times New Roman" w:hAnsi="Arial" w:cs="Arial"/>
          <w:color w:val="000000"/>
          <w:lang w:eastAsia="en-GB"/>
        </w:rPr>
        <w:t xml:space="preserve">funding </w:t>
      </w:r>
      <w:r w:rsidR="00502E79" w:rsidRPr="004A3793">
        <w:rPr>
          <w:rFonts w:ascii="Arial" w:eastAsia="Times New Roman" w:hAnsi="Arial" w:cs="Arial"/>
          <w:color w:val="000000"/>
          <w:lang w:eastAsia="en-GB"/>
        </w:rPr>
        <w:t>or charitable donations</w:t>
      </w:r>
      <w:r w:rsidR="00CF4582">
        <w:rPr>
          <w:rFonts w:ascii="Arial" w:eastAsia="Times New Roman" w:hAnsi="Arial" w:cs="Arial"/>
          <w:color w:val="000000"/>
          <w:lang w:eastAsia="en-GB"/>
        </w:rPr>
        <w:t xml:space="preserve"> (Lynch, 2018)</w:t>
      </w:r>
      <w:r w:rsidR="0088190A">
        <w:rPr>
          <w:rFonts w:ascii="Arial" w:eastAsia="Times New Roman" w:hAnsi="Arial" w:cs="Arial"/>
          <w:color w:val="000000"/>
          <w:lang w:eastAsia="en-GB"/>
        </w:rPr>
        <w:t>.</w:t>
      </w:r>
      <w:r w:rsidR="00CF4582">
        <w:rPr>
          <w:rFonts w:ascii="Arial" w:eastAsia="Times New Roman" w:hAnsi="Arial" w:cs="Arial"/>
          <w:color w:val="000000"/>
          <w:lang w:eastAsia="en-GB"/>
        </w:rPr>
        <w:t xml:space="preserve"> </w:t>
      </w:r>
      <w:r w:rsidR="00DE1011" w:rsidRPr="004A3793">
        <w:rPr>
          <w:rFonts w:ascii="Arial" w:eastAsia="Times New Roman" w:hAnsi="Arial" w:cs="Arial"/>
          <w:color w:val="000000"/>
          <w:lang w:eastAsia="en-GB"/>
        </w:rPr>
        <w:t xml:space="preserve"> </w:t>
      </w:r>
      <w:r w:rsidR="00295A2A" w:rsidRPr="004A3793">
        <w:rPr>
          <w:rFonts w:ascii="Arial" w:eastAsia="Times New Roman" w:hAnsi="Arial" w:cs="Arial"/>
          <w:color w:val="000000"/>
          <w:lang w:eastAsia="en-GB"/>
        </w:rPr>
        <w:t xml:space="preserve"> </w:t>
      </w:r>
      <w:r w:rsidR="00AA74BF" w:rsidRPr="004A3793">
        <w:rPr>
          <w:rFonts w:ascii="Arial" w:eastAsia="Times New Roman" w:hAnsi="Arial" w:cs="Arial"/>
          <w:i/>
          <w:iCs/>
          <w:color w:val="000000"/>
          <w:lang w:eastAsia="en-GB"/>
        </w:rPr>
        <w:t xml:space="preserve"> </w:t>
      </w:r>
      <w:r w:rsidR="0002182D" w:rsidRPr="004A3793">
        <w:rPr>
          <w:rFonts w:ascii="Arial" w:eastAsia="Times New Roman" w:hAnsi="Arial" w:cs="Arial"/>
          <w:i/>
          <w:iCs/>
          <w:color w:val="000000"/>
          <w:lang w:eastAsia="en-GB"/>
        </w:rPr>
        <w:t xml:space="preserve"> </w:t>
      </w:r>
      <w:r w:rsidR="00A73CC7" w:rsidRPr="004A3793">
        <w:rPr>
          <w:rFonts w:ascii="Arial" w:eastAsia="Times New Roman" w:hAnsi="Arial" w:cs="Arial"/>
          <w:i/>
          <w:iCs/>
          <w:color w:val="000000"/>
          <w:lang w:eastAsia="en-GB"/>
        </w:rPr>
        <w:t xml:space="preserve"> </w:t>
      </w:r>
      <w:r w:rsidR="00F050E4" w:rsidRPr="004A3793">
        <w:rPr>
          <w:rFonts w:ascii="Arial" w:eastAsia="Times New Roman" w:hAnsi="Arial" w:cs="Arial"/>
          <w:i/>
          <w:iCs/>
          <w:color w:val="000000"/>
          <w:lang w:eastAsia="en-GB"/>
        </w:rPr>
        <w:t xml:space="preserve"> </w:t>
      </w:r>
      <w:r w:rsidR="0009413E" w:rsidRPr="004A3793">
        <w:rPr>
          <w:rFonts w:ascii="Arial" w:eastAsia="Times New Roman" w:hAnsi="Arial" w:cs="Arial"/>
          <w:i/>
          <w:iCs/>
          <w:color w:val="000000"/>
          <w:lang w:eastAsia="en-GB"/>
        </w:rPr>
        <w:t xml:space="preserve"> </w:t>
      </w:r>
      <w:r w:rsidR="00D81F47" w:rsidRPr="004A3793">
        <w:rPr>
          <w:rFonts w:ascii="Arial" w:eastAsia="Times New Roman" w:hAnsi="Arial" w:cs="Arial"/>
          <w:i/>
          <w:iCs/>
          <w:color w:val="000000"/>
          <w:lang w:eastAsia="en-GB"/>
        </w:rPr>
        <w:t xml:space="preserve"> </w:t>
      </w:r>
      <w:r w:rsidR="007C37F5" w:rsidRPr="004A3793">
        <w:rPr>
          <w:rFonts w:ascii="Arial" w:eastAsia="Times New Roman" w:hAnsi="Arial" w:cs="Arial"/>
          <w:color w:val="000000"/>
          <w:u w:val="single"/>
          <w:lang w:eastAsia="en-GB"/>
        </w:rPr>
        <w:t xml:space="preserve"> </w:t>
      </w:r>
    </w:p>
    <w:p w14:paraId="6033D7E5" w14:textId="077D6EDC" w:rsidR="00970042" w:rsidRPr="00077456" w:rsidRDefault="00970042" w:rsidP="00FE7585">
      <w:pPr>
        <w:shd w:val="clear" w:color="auto" w:fill="FFFFFF"/>
        <w:spacing w:before="100" w:beforeAutospacing="1" w:after="100" w:afterAutospacing="1" w:line="240" w:lineRule="auto"/>
        <w:rPr>
          <w:rFonts w:ascii="Arial" w:hAnsi="Arial" w:cs="Arial"/>
        </w:rPr>
      </w:pPr>
      <w:r w:rsidRPr="00E116EA">
        <w:rPr>
          <w:rFonts w:ascii="Arial" w:hAnsi="Arial" w:cs="Arial"/>
        </w:rPr>
        <w:t xml:space="preserve">Diagram </w:t>
      </w:r>
      <w:r>
        <w:rPr>
          <w:rFonts w:ascii="Arial" w:hAnsi="Arial" w:cs="Arial"/>
        </w:rPr>
        <w:t>below</w:t>
      </w:r>
      <w:r w:rsidRPr="00E116EA">
        <w:rPr>
          <w:rFonts w:ascii="Arial" w:hAnsi="Arial" w:cs="Arial"/>
        </w:rPr>
        <w:t xml:space="preserve"> sourced from :</w:t>
      </w:r>
      <w:hyperlink r:id="rId12" w:history="1">
        <w:r w:rsidRPr="00E116EA">
          <w:rPr>
            <w:rFonts w:ascii="Arial" w:hAnsi="Arial" w:cs="Arial"/>
            <w:color w:val="0000FF"/>
            <w:u w:val="single"/>
          </w:rPr>
          <w:t>Knowing Your Market Position - Porter’s Five Forces Model » anova</w:t>
        </w:r>
      </w:hyperlink>
      <w:r w:rsidRPr="00E116EA">
        <w:rPr>
          <w:rFonts w:ascii="Arial" w:hAnsi="Arial" w:cs="Arial"/>
        </w:rPr>
        <w:t xml:space="preserve"> </w:t>
      </w:r>
    </w:p>
    <w:p w14:paraId="7646ED4A" w14:textId="01FE0C38" w:rsidR="00F76711" w:rsidRDefault="00A87E01" w:rsidP="00FE7585">
      <w:pPr>
        <w:shd w:val="clear" w:color="auto" w:fill="FFFFFF"/>
        <w:spacing w:before="100" w:beforeAutospacing="1" w:after="100" w:afterAutospacing="1" w:line="240" w:lineRule="auto"/>
        <w:rPr>
          <w:rFonts w:ascii="Verdana" w:eastAsia="Times New Roman" w:hAnsi="Verdana" w:cs="Times New Roman"/>
          <w:color w:val="000000"/>
          <w:sz w:val="19"/>
          <w:szCs w:val="19"/>
          <w:lang w:eastAsia="en-GB"/>
        </w:rPr>
      </w:pPr>
      <w:r>
        <w:rPr>
          <w:noProof/>
        </w:rPr>
        <w:lastRenderedPageBreak/>
        <w:drawing>
          <wp:inline distT="0" distB="0" distL="0" distR="0" wp14:anchorId="0A2767AF" wp14:editId="510EE9B6">
            <wp:extent cx="5730875" cy="2314575"/>
            <wp:effectExtent l="0" t="0" r="3175" b="9525"/>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945" cy="2315007"/>
                    </a:xfrm>
                    <a:prstGeom prst="rect">
                      <a:avLst/>
                    </a:prstGeom>
                    <a:noFill/>
                    <a:ln>
                      <a:noFill/>
                    </a:ln>
                  </pic:spPr>
                </pic:pic>
              </a:graphicData>
            </a:graphic>
          </wp:inline>
        </w:drawing>
      </w:r>
    </w:p>
    <w:p w14:paraId="6A73A070" w14:textId="23470BDE" w:rsidR="003F139C" w:rsidRPr="00C24D07" w:rsidRDefault="00A15043" w:rsidP="002F71D3">
      <w:pPr>
        <w:shd w:val="clear" w:color="auto" w:fill="FFFFFF"/>
        <w:spacing w:before="100" w:beforeAutospacing="1" w:after="100" w:afterAutospacing="1" w:line="240" w:lineRule="auto"/>
        <w:rPr>
          <w:rFonts w:ascii="Arial" w:eastAsia="Times New Roman" w:hAnsi="Arial" w:cs="Arial"/>
          <w:color w:val="000000"/>
          <w:lang w:eastAsia="en-GB"/>
        </w:rPr>
      </w:pPr>
      <w:r>
        <w:rPr>
          <w:rFonts w:ascii="Arial" w:eastAsia="Times New Roman" w:hAnsi="Arial" w:cs="Arial"/>
          <w:color w:val="000000"/>
          <w:lang w:eastAsia="en-GB"/>
        </w:rPr>
        <w:t xml:space="preserve">The information below will assess the pharmaceutical </w:t>
      </w:r>
      <w:r w:rsidR="000D3088">
        <w:rPr>
          <w:rFonts w:ascii="Arial" w:eastAsia="Times New Roman" w:hAnsi="Arial" w:cs="Arial"/>
          <w:color w:val="000000"/>
          <w:lang w:eastAsia="en-GB"/>
        </w:rPr>
        <w:t>industry and</w:t>
      </w:r>
      <w:r w:rsidR="00851835">
        <w:rPr>
          <w:rFonts w:ascii="Arial" w:eastAsia="Times New Roman" w:hAnsi="Arial" w:cs="Arial"/>
          <w:color w:val="000000"/>
          <w:lang w:eastAsia="en-GB"/>
        </w:rPr>
        <w:t xml:space="preserve"> connect this information to GSK</w:t>
      </w:r>
      <w:r w:rsidR="000D3088">
        <w:rPr>
          <w:rFonts w:ascii="Arial" w:eastAsia="Times New Roman" w:hAnsi="Arial" w:cs="Arial"/>
          <w:color w:val="000000"/>
          <w:lang w:eastAsia="en-GB"/>
        </w:rPr>
        <w:t>.</w:t>
      </w:r>
    </w:p>
    <w:p w14:paraId="3444CA09" w14:textId="3A6DDC76" w:rsidR="0073605F" w:rsidRPr="006E359C" w:rsidRDefault="00A66012" w:rsidP="00EA6474">
      <w:pPr>
        <w:pStyle w:val="Heading2"/>
        <w:rPr>
          <w:rFonts w:ascii="Arial" w:eastAsia="Times New Roman" w:hAnsi="Arial" w:cs="Arial"/>
          <w:sz w:val="24"/>
          <w:szCs w:val="24"/>
          <w:lang w:eastAsia="en-GB"/>
        </w:rPr>
      </w:pPr>
      <w:bookmarkStart w:id="29" w:name="_Toc81324230"/>
      <w:r w:rsidRPr="006E359C">
        <w:rPr>
          <w:rFonts w:ascii="Arial" w:eastAsia="Times New Roman" w:hAnsi="Arial" w:cs="Arial"/>
          <w:sz w:val="24"/>
          <w:szCs w:val="24"/>
          <w:lang w:eastAsia="en-GB"/>
        </w:rPr>
        <w:t>The b</w:t>
      </w:r>
      <w:r w:rsidR="00B41345" w:rsidRPr="006E359C">
        <w:rPr>
          <w:rFonts w:ascii="Arial" w:eastAsia="Times New Roman" w:hAnsi="Arial" w:cs="Arial"/>
          <w:sz w:val="24"/>
          <w:szCs w:val="24"/>
          <w:lang w:eastAsia="en-GB"/>
        </w:rPr>
        <w:t>argaining power of suppliers</w:t>
      </w:r>
      <w:r w:rsidR="00CD0645" w:rsidRPr="006E359C">
        <w:rPr>
          <w:rFonts w:ascii="Arial" w:eastAsia="Times New Roman" w:hAnsi="Arial" w:cs="Arial"/>
          <w:sz w:val="24"/>
          <w:szCs w:val="24"/>
          <w:lang w:eastAsia="en-GB"/>
        </w:rPr>
        <w:t xml:space="preserve"> –</w:t>
      </w:r>
      <w:r w:rsidR="005A3D0D" w:rsidRPr="006E359C">
        <w:rPr>
          <w:rFonts w:ascii="Arial" w:eastAsia="Times New Roman" w:hAnsi="Arial" w:cs="Arial"/>
          <w:sz w:val="24"/>
          <w:szCs w:val="24"/>
          <w:lang w:eastAsia="en-GB"/>
        </w:rPr>
        <w:t xml:space="preserve"> Low</w:t>
      </w:r>
      <w:r w:rsidR="00E81ECC" w:rsidRPr="006E359C">
        <w:rPr>
          <w:rFonts w:ascii="Arial" w:eastAsia="Times New Roman" w:hAnsi="Arial" w:cs="Arial"/>
          <w:sz w:val="24"/>
          <w:szCs w:val="24"/>
          <w:lang w:eastAsia="en-GB"/>
        </w:rPr>
        <w:t xml:space="preserve"> </w:t>
      </w:r>
      <w:r w:rsidR="00AF1CEA" w:rsidRPr="006E359C">
        <w:rPr>
          <w:rFonts w:ascii="Arial" w:eastAsia="Times New Roman" w:hAnsi="Arial" w:cs="Arial"/>
          <w:sz w:val="24"/>
          <w:szCs w:val="24"/>
          <w:lang w:eastAsia="en-GB"/>
        </w:rPr>
        <w:t>/</w:t>
      </w:r>
      <w:r w:rsidR="00E81ECC" w:rsidRPr="006E359C">
        <w:rPr>
          <w:rFonts w:ascii="Arial" w:eastAsia="Times New Roman" w:hAnsi="Arial" w:cs="Arial"/>
          <w:sz w:val="24"/>
          <w:szCs w:val="24"/>
          <w:lang w:eastAsia="en-GB"/>
        </w:rPr>
        <w:t xml:space="preserve"> medium</w:t>
      </w:r>
      <w:r w:rsidR="00B41345" w:rsidRPr="006E359C">
        <w:rPr>
          <w:rFonts w:ascii="Arial" w:eastAsia="Times New Roman" w:hAnsi="Arial" w:cs="Arial"/>
          <w:sz w:val="24"/>
          <w:szCs w:val="24"/>
          <w:lang w:eastAsia="en-GB"/>
        </w:rPr>
        <w:t>:</w:t>
      </w:r>
      <w:bookmarkEnd w:id="29"/>
      <w:r w:rsidR="005A5B27" w:rsidRPr="006E359C">
        <w:rPr>
          <w:rFonts w:ascii="Arial" w:eastAsia="Times New Roman" w:hAnsi="Arial" w:cs="Arial"/>
          <w:sz w:val="24"/>
          <w:szCs w:val="24"/>
          <w:lang w:eastAsia="en-GB"/>
        </w:rPr>
        <w:t xml:space="preserve"> </w:t>
      </w:r>
    </w:p>
    <w:p w14:paraId="1E0F4A10" w14:textId="15351042" w:rsidR="00D11DE6" w:rsidRDefault="00493488" w:rsidP="00DD44C1">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T</w:t>
      </w:r>
      <w:r w:rsidR="00155729">
        <w:rPr>
          <w:rFonts w:ascii="Arial" w:eastAsia="Times New Roman" w:hAnsi="Arial" w:cs="Arial"/>
          <w:color w:val="000000"/>
          <w:lang w:eastAsia="en-GB"/>
        </w:rPr>
        <w:t xml:space="preserve">his is due to the US </w:t>
      </w:r>
      <w:r w:rsidR="00C22348">
        <w:rPr>
          <w:rFonts w:ascii="Arial" w:eastAsia="Times New Roman" w:hAnsi="Arial" w:cs="Arial"/>
          <w:color w:val="000000"/>
          <w:lang w:eastAsia="en-GB"/>
        </w:rPr>
        <w:t xml:space="preserve">market </w:t>
      </w:r>
      <w:r w:rsidR="00934B82">
        <w:rPr>
          <w:rFonts w:ascii="Arial" w:eastAsia="Times New Roman" w:hAnsi="Arial" w:cs="Arial"/>
          <w:color w:val="000000"/>
          <w:lang w:eastAsia="en-GB"/>
        </w:rPr>
        <w:t xml:space="preserve">who need only raw materials </w:t>
      </w:r>
      <w:r w:rsidR="002D1CF9">
        <w:rPr>
          <w:rFonts w:ascii="Arial" w:eastAsia="Times New Roman" w:hAnsi="Arial" w:cs="Arial"/>
          <w:color w:val="000000"/>
          <w:lang w:eastAsia="en-GB"/>
        </w:rPr>
        <w:t xml:space="preserve">to manufacture </w:t>
      </w:r>
      <w:r w:rsidR="00C83D77">
        <w:rPr>
          <w:rFonts w:ascii="Arial" w:eastAsia="Times New Roman" w:hAnsi="Arial" w:cs="Arial"/>
          <w:color w:val="000000"/>
          <w:lang w:eastAsia="en-GB"/>
        </w:rPr>
        <w:t>their drugs which are produced in-house</w:t>
      </w:r>
      <w:r w:rsidR="00C16AE9">
        <w:rPr>
          <w:rFonts w:ascii="Arial" w:eastAsia="Times New Roman" w:hAnsi="Arial" w:cs="Arial"/>
          <w:color w:val="000000"/>
          <w:lang w:eastAsia="en-GB"/>
        </w:rPr>
        <w:t xml:space="preserve">. </w:t>
      </w:r>
      <w:r w:rsidR="005E7A0C">
        <w:rPr>
          <w:rFonts w:ascii="Arial" w:eastAsia="Times New Roman" w:hAnsi="Arial" w:cs="Arial"/>
          <w:color w:val="000000"/>
          <w:lang w:eastAsia="en-GB"/>
        </w:rPr>
        <w:t>The other essential requirement is technology</w:t>
      </w:r>
      <w:r w:rsidR="00DB1A2C">
        <w:rPr>
          <w:rFonts w:ascii="Arial" w:eastAsia="Times New Roman" w:hAnsi="Arial" w:cs="Arial"/>
          <w:color w:val="000000"/>
          <w:lang w:eastAsia="en-GB"/>
        </w:rPr>
        <w:t xml:space="preserve"> </w:t>
      </w:r>
      <w:r w:rsidR="008028C6">
        <w:rPr>
          <w:rFonts w:ascii="Arial" w:eastAsia="Times New Roman" w:hAnsi="Arial" w:cs="Arial"/>
          <w:color w:val="000000"/>
          <w:lang w:eastAsia="en-GB"/>
        </w:rPr>
        <w:t>which assist</w:t>
      </w:r>
      <w:r w:rsidR="004F7B7A">
        <w:rPr>
          <w:rFonts w:ascii="Arial" w:eastAsia="Times New Roman" w:hAnsi="Arial" w:cs="Arial"/>
          <w:color w:val="000000"/>
          <w:lang w:eastAsia="en-GB"/>
        </w:rPr>
        <w:t>s</w:t>
      </w:r>
      <w:r w:rsidR="008028C6">
        <w:rPr>
          <w:rFonts w:ascii="Arial" w:eastAsia="Times New Roman" w:hAnsi="Arial" w:cs="Arial"/>
          <w:color w:val="000000"/>
          <w:lang w:eastAsia="en-GB"/>
        </w:rPr>
        <w:t xml:space="preserve"> the manufacturing </w:t>
      </w:r>
      <w:r w:rsidR="004F7B7A">
        <w:rPr>
          <w:rFonts w:ascii="Arial" w:eastAsia="Times New Roman" w:hAnsi="Arial" w:cs="Arial"/>
          <w:color w:val="000000"/>
          <w:lang w:eastAsia="en-GB"/>
        </w:rPr>
        <w:t xml:space="preserve">and plant procedures. </w:t>
      </w:r>
      <w:r w:rsidR="00C1706E">
        <w:rPr>
          <w:rFonts w:ascii="Arial" w:eastAsia="Times New Roman" w:hAnsi="Arial" w:cs="Arial"/>
          <w:color w:val="000000"/>
          <w:lang w:eastAsia="en-GB"/>
        </w:rPr>
        <w:t xml:space="preserve">A third </w:t>
      </w:r>
      <w:r w:rsidR="00E036FD">
        <w:rPr>
          <w:rFonts w:ascii="Arial" w:eastAsia="Times New Roman" w:hAnsi="Arial" w:cs="Arial"/>
          <w:color w:val="000000"/>
          <w:lang w:eastAsia="en-GB"/>
        </w:rPr>
        <w:t>r</w:t>
      </w:r>
      <w:r w:rsidR="00C44EF9">
        <w:rPr>
          <w:rFonts w:ascii="Arial" w:eastAsia="Times New Roman" w:hAnsi="Arial" w:cs="Arial"/>
          <w:color w:val="000000"/>
          <w:lang w:eastAsia="en-GB"/>
        </w:rPr>
        <w:t>equirement</w:t>
      </w:r>
      <w:r w:rsidR="00E036FD">
        <w:rPr>
          <w:rFonts w:ascii="Arial" w:eastAsia="Times New Roman" w:hAnsi="Arial" w:cs="Arial"/>
          <w:color w:val="000000"/>
          <w:lang w:eastAsia="en-GB"/>
        </w:rPr>
        <w:t xml:space="preserve"> is the suppliers issue the pac</w:t>
      </w:r>
      <w:r w:rsidR="003A228E">
        <w:rPr>
          <w:rFonts w:ascii="Arial" w:eastAsia="Times New Roman" w:hAnsi="Arial" w:cs="Arial"/>
          <w:color w:val="000000"/>
          <w:lang w:eastAsia="en-GB"/>
        </w:rPr>
        <w:t>k</w:t>
      </w:r>
      <w:r w:rsidR="00E036FD">
        <w:rPr>
          <w:rFonts w:ascii="Arial" w:eastAsia="Times New Roman" w:hAnsi="Arial" w:cs="Arial"/>
          <w:color w:val="000000"/>
          <w:lang w:eastAsia="en-GB"/>
        </w:rPr>
        <w:t xml:space="preserve">aging </w:t>
      </w:r>
      <w:r w:rsidR="00AA6EA1">
        <w:rPr>
          <w:rFonts w:ascii="Arial" w:eastAsia="Times New Roman" w:hAnsi="Arial" w:cs="Arial"/>
          <w:color w:val="000000"/>
          <w:lang w:eastAsia="en-GB"/>
        </w:rPr>
        <w:t xml:space="preserve">and </w:t>
      </w:r>
      <w:r w:rsidR="00E35F04">
        <w:rPr>
          <w:rFonts w:ascii="Arial" w:eastAsia="Times New Roman" w:hAnsi="Arial" w:cs="Arial"/>
          <w:color w:val="000000"/>
          <w:lang w:eastAsia="en-GB"/>
        </w:rPr>
        <w:t xml:space="preserve">material </w:t>
      </w:r>
      <w:r w:rsidR="00C44EF9">
        <w:rPr>
          <w:rFonts w:ascii="Arial" w:eastAsia="Times New Roman" w:hAnsi="Arial" w:cs="Arial"/>
          <w:color w:val="000000"/>
          <w:lang w:eastAsia="en-GB"/>
        </w:rPr>
        <w:t>(</w:t>
      </w:r>
      <w:r w:rsidR="00E35F04">
        <w:rPr>
          <w:rFonts w:ascii="Arial" w:eastAsia="Times New Roman" w:hAnsi="Arial" w:cs="Arial"/>
          <w:color w:val="000000"/>
          <w:lang w:eastAsia="en-GB"/>
        </w:rPr>
        <w:t>Gaudi, 2013)</w:t>
      </w:r>
      <w:r w:rsidR="00C44EF9">
        <w:rPr>
          <w:rFonts w:ascii="Arial" w:eastAsia="Times New Roman" w:hAnsi="Arial" w:cs="Arial"/>
          <w:color w:val="000000"/>
          <w:lang w:eastAsia="en-GB"/>
        </w:rPr>
        <w:t>.</w:t>
      </w:r>
      <w:r w:rsidR="004A1631">
        <w:rPr>
          <w:rFonts w:ascii="Arial" w:eastAsia="Times New Roman" w:hAnsi="Arial" w:cs="Arial"/>
          <w:color w:val="000000"/>
          <w:lang w:eastAsia="en-GB"/>
        </w:rPr>
        <w:t xml:space="preserve"> Ther</w:t>
      </w:r>
      <w:r w:rsidR="00365ACD">
        <w:rPr>
          <w:rFonts w:ascii="Arial" w:eastAsia="Times New Roman" w:hAnsi="Arial" w:cs="Arial"/>
          <w:color w:val="000000"/>
          <w:lang w:eastAsia="en-GB"/>
        </w:rPr>
        <w:t>efore, the threats</w:t>
      </w:r>
      <w:r w:rsidR="00AB2E08">
        <w:rPr>
          <w:rFonts w:ascii="Arial" w:eastAsia="Times New Roman" w:hAnsi="Arial" w:cs="Arial"/>
          <w:color w:val="000000"/>
          <w:lang w:eastAsia="en-GB"/>
        </w:rPr>
        <w:t xml:space="preserve"> from new entrants</w:t>
      </w:r>
      <w:r w:rsidR="00365ACD">
        <w:rPr>
          <w:rFonts w:ascii="Arial" w:eastAsia="Times New Roman" w:hAnsi="Arial" w:cs="Arial"/>
          <w:color w:val="000000"/>
          <w:lang w:eastAsia="en-GB"/>
        </w:rPr>
        <w:t xml:space="preserve"> to the pharmaceutical industry</w:t>
      </w:r>
      <w:r w:rsidR="00D11DE6">
        <w:rPr>
          <w:rFonts w:ascii="Arial" w:eastAsia="Times New Roman" w:hAnsi="Arial" w:cs="Arial"/>
          <w:color w:val="000000"/>
          <w:lang w:eastAsia="en-GB"/>
        </w:rPr>
        <w:t xml:space="preserve"> is regarded as low</w:t>
      </w:r>
      <w:r w:rsidR="006F51C6">
        <w:rPr>
          <w:rFonts w:ascii="Arial" w:eastAsia="Times New Roman" w:hAnsi="Arial" w:cs="Arial"/>
          <w:color w:val="000000"/>
          <w:lang w:eastAsia="en-GB"/>
        </w:rPr>
        <w:t>, to medium</w:t>
      </w:r>
      <w:r w:rsidR="00F634AB">
        <w:rPr>
          <w:rFonts w:ascii="Arial" w:eastAsia="Times New Roman" w:hAnsi="Arial" w:cs="Arial"/>
          <w:color w:val="000000"/>
          <w:lang w:eastAsia="en-GB"/>
        </w:rPr>
        <w:t xml:space="preserve"> </w:t>
      </w:r>
      <w:bookmarkStart w:id="30" w:name="_Hlk77916369"/>
      <w:r w:rsidR="00F634AB">
        <w:rPr>
          <w:rFonts w:ascii="Arial" w:eastAsia="Times New Roman" w:hAnsi="Arial" w:cs="Arial"/>
          <w:color w:val="000000"/>
          <w:lang w:eastAsia="en-GB"/>
        </w:rPr>
        <w:t>(Adamkasi, 2017</w:t>
      </w:r>
      <w:r w:rsidR="00BE7FF9">
        <w:rPr>
          <w:rFonts w:ascii="Arial" w:eastAsia="Times New Roman" w:hAnsi="Arial" w:cs="Arial"/>
          <w:color w:val="000000"/>
          <w:lang w:eastAsia="en-GB"/>
        </w:rPr>
        <w:t xml:space="preserve">; </w:t>
      </w:r>
      <w:bookmarkStart w:id="31" w:name="_Hlk79755888"/>
      <w:r w:rsidR="00BE7FF9">
        <w:rPr>
          <w:rFonts w:ascii="Arial" w:eastAsia="Times New Roman" w:hAnsi="Arial" w:cs="Arial"/>
          <w:color w:val="000000"/>
          <w:lang w:eastAsia="en-GB"/>
        </w:rPr>
        <w:t>MarketLine</w:t>
      </w:r>
      <w:r w:rsidR="0018629E">
        <w:rPr>
          <w:rFonts w:ascii="Arial" w:eastAsia="Times New Roman" w:hAnsi="Arial" w:cs="Arial"/>
          <w:color w:val="000000"/>
          <w:lang w:eastAsia="en-GB"/>
        </w:rPr>
        <w:t xml:space="preserve"> Industry Profile</w:t>
      </w:r>
      <w:r w:rsidR="00D04EE2">
        <w:rPr>
          <w:rFonts w:ascii="Arial" w:eastAsia="Times New Roman" w:hAnsi="Arial" w:cs="Arial"/>
          <w:color w:val="000000"/>
          <w:lang w:eastAsia="en-GB"/>
        </w:rPr>
        <w:t>, 2020)</w:t>
      </w:r>
      <w:r w:rsidR="00F634AB">
        <w:rPr>
          <w:rFonts w:ascii="Arial" w:eastAsia="Times New Roman" w:hAnsi="Arial" w:cs="Arial"/>
          <w:color w:val="000000"/>
          <w:lang w:eastAsia="en-GB"/>
        </w:rPr>
        <w:t>.</w:t>
      </w:r>
      <w:bookmarkEnd w:id="30"/>
      <w:bookmarkEnd w:id="31"/>
    </w:p>
    <w:p w14:paraId="62B54009" w14:textId="54F9D09D" w:rsidR="00F634AB" w:rsidRPr="003F25EE" w:rsidRDefault="00A66012" w:rsidP="00EA6474">
      <w:pPr>
        <w:pStyle w:val="Heading2"/>
        <w:rPr>
          <w:rFonts w:ascii="Arial" w:eastAsia="Times New Roman" w:hAnsi="Arial" w:cs="Arial"/>
          <w:sz w:val="24"/>
          <w:szCs w:val="24"/>
          <w:lang w:eastAsia="en-GB"/>
        </w:rPr>
      </w:pPr>
      <w:bookmarkStart w:id="32" w:name="_Toc81324231"/>
      <w:r w:rsidRPr="003F25EE">
        <w:rPr>
          <w:rFonts w:ascii="Arial" w:eastAsia="Times New Roman" w:hAnsi="Arial" w:cs="Arial"/>
          <w:sz w:val="24"/>
          <w:szCs w:val="24"/>
          <w:lang w:eastAsia="en-GB"/>
        </w:rPr>
        <w:t xml:space="preserve">The </w:t>
      </w:r>
      <w:r w:rsidR="009B39B3" w:rsidRPr="003F25EE">
        <w:rPr>
          <w:rFonts w:ascii="Arial" w:eastAsia="Times New Roman" w:hAnsi="Arial" w:cs="Arial"/>
          <w:sz w:val="24"/>
          <w:szCs w:val="24"/>
          <w:lang w:eastAsia="en-GB"/>
        </w:rPr>
        <w:t xml:space="preserve">bargaining power of </w:t>
      </w:r>
      <w:r w:rsidR="00560EC4" w:rsidRPr="003F25EE">
        <w:rPr>
          <w:rFonts w:ascii="Arial" w:eastAsia="Times New Roman" w:hAnsi="Arial" w:cs="Arial"/>
          <w:sz w:val="24"/>
          <w:szCs w:val="24"/>
          <w:lang w:eastAsia="en-GB"/>
        </w:rPr>
        <w:t>b</w:t>
      </w:r>
      <w:r w:rsidR="009B39B3" w:rsidRPr="003F25EE">
        <w:rPr>
          <w:rFonts w:ascii="Arial" w:eastAsia="Times New Roman" w:hAnsi="Arial" w:cs="Arial"/>
          <w:sz w:val="24"/>
          <w:szCs w:val="24"/>
          <w:lang w:eastAsia="en-GB"/>
        </w:rPr>
        <w:t>u</w:t>
      </w:r>
      <w:r w:rsidR="00560EC4" w:rsidRPr="003F25EE">
        <w:rPr>
          <w:rFonts w:ascii="Arial" w:eastAsia="Times New Roman" w:hAnsi="Arial" w:cs="Arial"/>
          <w:sz w:val="24"/>
          <w:szCs w:val="24"/>
          <w:lang w:eastAsia="en-GB"/>
        </w:rPr>
        <w:t>y</w:t>
      </w:r>
      <w:r w:rsidR="009B39B3" w:rsidRPr="003F25EE">
        <w:rPr>
          <w:rFonts w:ascii="Arial" w:eastAsia="Times New Roman" w:hAnsi="Arial" w:cs="Arial"/>
          <w:sz w:val="24"/>
          <w:szCs w:val="24"/>
          <w:lang w:eastAsia="en-GB"/>
        </w:rPr>
        <w:t>ers</w:t>
      </w:r>
      <w:r w:rsidR="00CD0645" w:rsidRPr="003F25EE">
        <w:rPr>
          <w:rFonts w:ascii="Arial" w:eastAsia="Times New Roman" w:hAnsi="Arial" w:cs="Arial"/>
          <w:sz w:val="24"/>
          <w:szCs w:val="24"/>
          <w:lang w:eastAsia="en-GB"/>
        </w:rPr>
        <w:t xml:space="preserve"> – Medium</w:t>
      </w:r>
      <w:r w:rsidR="0032676A" w:rsidRPr="003F25EE">
        <w:rPr>
          <w:rFonts w:ascii="Arial" w:eastAsia="Times New Roman" w:hAnsi="Arial" w:cs="Arial"/>
          <w:sz w:val="24"/>
          <w:szCs w:val="24"/>
          <w:lang w:eastAsia="en-GB"/>
        </w:rPr>
        <w:t xml:space="preserve"> </w:t>
      </w:r>
      <w:r w:rsidR="00AF1CEA" w:rsidRPr="003F25EE">
        <w:rPr>
          <w:rFonts w:ascii="Arial" w:eastAsia="Times New Roman" w:hAnsi="Arial" w:cs="Arial"/>
          <w:sz w:val="24"/>
          <w:szCs w:val="24"/>
          <w:lang w:eastAsia="en-GB"/>
        </w:rPr>
        <w:t>/</w:t>
      </w:r>
      <w:r w:rsidR="0032676A" w:rsidRPr="003F25EE">
        <w:rPr>
          <w:rFonts w:ascii="Arial" w:eastAsia="Times New Roman" w:hAnsi="Arial" w:cs="Arial"/>
          <w:sz w:val="24"/>
          <w:szCs w:val="24"/>
          <w:lang w:eastAsia="en-GB"/>
        </w:rPr>
        <w:t xml:space="preserve"> strong</w:t>
      </w:r>
      <w:r w:rsidR="00CD0645" w:rsidRPr="003F25EE">
        <w:rPr>
          <w:rFonts w:ascii="Arial" w:eastAsia="Times New Roman" w:hAnsi="Arial" w:cs="Arial"/>
          <w:sz w:val="24"/>
          <w:szCs w:val="24"/>
          <w:lang w:eastAsia="en-GB"/>
        </w:rPr>
        <w:t>:</w:t>
      </w:r>
      <w:bookmarkEnd w:id="32"/>
    </w:p>
    <w:p w14:paraId="7237298C" w14:textId="0F215EAD" w:rsidR="000E313B" w:rsidRDefault="00D2714C" w:rsidP="00DD44C1">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New drug patents have a </w:t>
      </w:r>
      <w:r w:rsidR="00F363E2">
        <w:rPr>
          <w:rFonts w:ascii="Arial" w:eastAsia="Times New Roman" w:hAnsi="Arial" w:cs="Arial"/>
          <w:color w:val="000000"/>
          <w:lang w:eastAsia="en-GB"/>
        </w:rPr>
        <w:t>twenty-year</w:t>
      </w:r>
      <w:r>
        <w:rPr>
          <w:rFonts w:ascii="Arial" w:eastAsia="Times New Roman" w:hAnsi="Arial" w:cs="Arial"/>
          <w:color w:val="000000"/>
          <w:lang w:eastAsia="en-GB"/>
        </w:rPr>
        <w:t xml:space="preserve"> life</w:t>
      </w:r>
      <w:r w:rsidR="005E1FC6">
        <w:rPr>
          <w:rFonts w:ascii="Arial" w:eastAsia="Times New Roman" w:hAnsi="Arial" w:cs="Arial"/>
          <w:color w:val="000000"/>
          <w:lang w:eastAsia="en-GB"/>
        </w:rPr>
        <w:t xml:space="preserve">-span, which grants the manufacturing </w:t>
      </w:r>
      <w:r w:rsidR="00413012">
        <w:rPr>
          <w:rFonts w:ascii="Arial" w:eastAsia="Times New Roman" w:hAnsi="Arial" w:cs="Arial"/>
          <w:color w:val="000000"/>
          <w:lang w:eastAsia="en-GB"/>
        </w:rPr>
        <w:t xml:space="preserve">organisation, such as GSK </w:t>
      </w:r>
      <w:r w:rsidR="007C0F0B">
        <w:rPr>
          <w:rFonts w:ascii="Arial" w:eastAsia="Times New Roman" w:hAnsi="Arial" w:cs="Arial"/>
          <w:color w:val="000000"/>
          <w:lang w:eastAsia="en-GB"/>
        </w:rPr>
        <w:t xml:space="preserve">to command a high price </w:t>
      </w:r>
      <w:r w:rsidR="00FC7992">
        <w:rPr>
          <w:rFonts w:ascii="Arial" w:eastAsia="Times New Roman" w:hAnsi="Arial" w:cs="Arial"/>
          <w:color w:val="000000"/>
          <w:lang w:eastAsia="en-GB"/>
        </w:rPr>
        <w:t>for th</w:t>
      </w:r>
      <w:r w:rsidR="000E313B">
        <w:rPr>
          <w:rFonts w:ascii="Arial" w:eastAsia="Times New Roman" w:hAnsi="Arial" w:cs="Arial"/>
          <w:color w:val="000000"/>
          <w:lang w:eastAsia="en-GB"/>
        </w:rPr>
        <w:t>e</w:t>
      </w:r>
      <w:r w:rsidR="00FC7992">
        <w:rPr>
          <w:rFonts w:ascii="Arial" w:eastAsia="Times New Roman" w:hAnsi="Arial" w:cs="Arial"/>
          <w:color w:val="000000"/>
          <w:lang w:eastAsia="en-GB"/>
        </w:rPr>
        <w:t xml:space="preserve"> length of time</w:t>
      </w:r>
      <w:r w:rsidR="00791584">
        <w:rPr>
          <w:rFonts w:ascii="Arial" w:eastAsia="Times New Roman" w:hAnsi="Arial" w:cs="Arial"/>
          <w:color w:val="000000"/>
          <w:lang w:eastAsia="en-GB"/>
        </w:rPr>
        <w:t>. However, once that time has elapsed</w:t>
      </w:r>
      <w:r w:rsidR="009E39F2">
        <w:rPr>
          <w:rFonts w:ascii="Arial" w:eastAsia="Times New Roman" w:hAnsi="Arial" w:cs="Arial"/>
          <w:color w:val="000000"/>
          <w:lang w:eastAsia="en-GB"/>
        </w:rPr>
        <w:t xml:space="preserve">, the generic </w:t>
      </w:r>
      <w:r w:rsidR="00725CA5">
        <w:rPr>
          <w:rFonts w:ascii="Arial" w:eastAsia="Times New Roman" w:hAnsi="Arial" w:cs="Arial"/>
          <w:color w:val="000000"/>
          <w:lang w:eastAsia="en-GB"/>
        </w:rPr>
        <w:t xml:space="preserve">production starts which will see prices </w:t>
      </w:r>
      <w:r w:rsidR="003F09F6">
        <w:rPr>
          <w:rFonts w:ascii="Arial" w:eastAsia="Times New Roman" w:hAnsi="Arial" w:cs="Arial"/>
          <w:color w:val="000000"/>
          <w:lang w:eastAsia="en-GB"/>
        </w:rPr>
        <w:t xml:space="preserve">becoming more </w:t>
      </w:r>
      <w:r w:rsidR="00FB2ECC">
        <w:rPr>
          <w:rFonts w:ascii="Arial" w:eastAsia="Times New Roman" w:hAnsi="Arial" w:cs="Arial"/>
          <w:color w:val="000000"/>
          <w:lang w:eastAsia="en-GB"/>
        </w:rPr>
        <w:t>aggressive.</w:t>
      </w:r>
      <w:r w:rsidR="00982992">
        <w:rPr>
          <w:rFonts w:ascii="Arial" w:eastAsia="Times New Roman" w:hAnsi="Arial" w:cs="Arial"/>
          <w:color w:val="000000"/>
          <w:lang w:eastAsia="en-GB"/>
        </w:rPr>
        <w:t xml:space="preserve"> </w:t>
      </w:r>
      <w:r w:rsidR="00C34601">
        <w:rPr>
          <w:rFonts w:ascii="Arial" w:eastAsia="Times New Roman" w:hAnsi="Arial" w:cs="Arial"/>
          <w:color w:val="000000"/>
          <w:lang w:eastAsia="en-GB"/>
        </w:rPr>
        <w:t>In a similar fashion</w:t>
      </w:r>
      <w:r w:rsidR="005E1F97">
        <w:rPr>
          <w:rFonts w:ascii="Arial" w:eastAsia="Times New Roman" w:hAnsi="Arial" w:cs="Arial"/>
          <w:color w:val="000000"/>
          <w:lang w:eastAsia="en-GB"/>
        </w:rPr>
        <w:t>,</w:t>
      </w:r>
      <w:r w:rsidR="00C34601">
        <w:rPr>
          <w:rFonts w:ascii="Arial" w:eastAsia="Times New Roman" w:hAnsi="Arial" w:cs="Arial"/>
          <w:color w:val="000000"/>
          <w:lang w:eastAsia="en-GB"/>
        </w:rPr>
        <w:t xml:space="preserve"> </w:t>
      </w:r>
      <w:r w:rsidR="008223CA">
        <w:rPr>
          <w:rFonts w:ascii="Arial" w:eastAsia="Times New Roman" w:hAnsi="Arial" w:cs="Arial"/>
          <w:color w:val="000000"/>
          <w:lang w:eastAsia="en-GB"/>
        </w:rPr>
        <w:t>the larger consumers such as</w:t>
      </w:r>
      <w:r w:rsidR="00C20DFF">
        <w:rPr>
          <w:rFonts w:ascii="Arial" w:eastAsia="Times New Roman" w:hAnsi="Arial" w:cs="Arial"/>
          <w:color w:val="000000"/>
          <w:lang w:eastAsia="en-GB"/>
        </w:rPr>
        <w:t>,</w:t>
      </w:r>
      <w:r w:rsidR="0087042A">
        <w:rPr>
          <w:rFonts w:ascii="Arial" w:eastAsia="Times New Roman" w:hAnsi="Arial" w:cs="Arial"/>
          <w:color w:val="000000"/>
          <w:lang w:eastAsia="en-GB"/>
        </w:rPr>
        <w:t xml:space="preserve"> the NHS,</w:t>
      </w:r>
      <w:r w:rsidR="00C20DFF">
        <w:rPr>
          <w:rFonts w:ascii="Arial" w:eastAsia="Times New Roman" w:hAnsi="Arial" w:cs="Arial"/>
          <w:color w:val="000000"/>
          <w:lang w:eastAsia="en-GB"/>
        </w:rPr>
        <w:t xml:space="preserve"> </w:t>
      </w:r>
      <w:r w:rsidR="00AE69BB">
        <w:rPr>
          <w:rFonts w:ascii="Arial" w:eastAsia="Times New Roman" w:hAnsi="Arial" w:cs="Arial"/>
          <w:color w:val="000000"/>
          <w:lang w:eastAsia="en-GB"/>
        </w:rPr>
        <w:t>Boots, Bupa</w:t>
      </w:r>
      <w:r w:rsidR="0087042A">
        <w:rPr>
          <w:rFonts w:ascii="Arial" w:eastAsia="Times New Roman" w:hAnsi="Arial" w:cs="Arial"/>
          <w:color w:val="000000"/>
          <w:lang w:eastAsia="en-GB"/>
        </w:rPr>
        <w:t xml:space="preserve"> and</w:t>
      </w:r>
      <w:r w:rsidR="008223CA">
        <w:rPr>
          <w:rFonts w:ascii="Arial" w:eastAsia="Times New Roman" w:hAnsi="Arial" w:cs="Arial"/>
          <w:color w:val="000000"/>
          <w:lang w:eastAsia="en-GB"/>
        </w:rPr>
        <w:t xml:space="preserve"> hospitals </w:t>
      </w:r>
      <w:r w:rsidR="00F517D0">
        <w:rPr>
          <w:rFonts w:ascii="Arial" w:eastAsia="Times New Roman" w:hAnsi="Arial" w:cs="Arial"/>
          <w:color w:val="000000"/>
          <w:lang w:eastAsia="en-GB"/>
        </w:rPr>
        <w:t xml:space="preserve">have a </w:t>
      </w:r>
      <w:r w:rsidR="00FB4810">
        <w:rPr>
          <w:rFonts w:ascii="Arial" w:eastAsia="Times New Roman" w:hAnsi="Arial" w:cs="Arial"/>
          <w:color w:val="000000"/>
          <w:lang w:eastAsia="en-GB"/>
        </w:rPr>
        <w:t>certain amount of bargaining power</w:t>
      </w:r>
      <w:r w:rsidR="00D11317">
        <w:rPr>
          <w:rFonts w:ascii="Arial" w:eastAsia="Times New Roman" w:hAnsi="Arial" w:cs="Arial"/>
          <w:color w:val="000000"/>
          <w:lang w:eastAsia="en-GB"/>
        </w:rPr>
        <w:t xml:space="preserve">, however, individual consumers do not </w:t>
      </w:r>
      <w:r w:rsidR="00512182">
        <w:rPr>
          <w:rFonts w:ascii="Arial" w:eastAsia="Times New Roman" w:hAnsi="Arial" w:cs="Arial"/>
          <w:color w:val="000000"/>
          <w:lang w:eastAsia="en-GB"/>
        </w:rPr>
        <w:t xml:space="preserve">have this same </w:t>
      </w:r>
      <w:r w:rsidR="00BD6C44">
        <w:rPr>
          <w:rFonts w:ascii="Arial" w:eastAsia="Times New Roman" w:hAnsi="Arial" w:cs="Arial"/>
          <w:color w:val="000000"/>
          <w:lang w:eastAsia="en-GB"/>
        </w:rPr>
        <w:t xml:space="preserve">bargaining </w:t>
      </w:r>
      <w:r w:rsidR="00512182">
        <w:rPr>
          <w:rFonts w:ascii="Arial" w:eastAsia="Times New Roman" w:hAnsi="Arial" w:cs="Arial"/>
          <w:color w:val="000000"/>
          <w:lang w:eastAsia="en-GB"/>
        </w:rPr>
        <w:t>power</w:t>
      </w:r>
      <w:r w:rsidR="00202696">
        <w:rPr>
          <w:rFonts w:ascii="Arial" w:eastAsia="Times New Roman" w:hAnsi="Arial" w:cs="Arial"/>
          <w:color w:val="000000"/>
          <w:lang w:eastAsia="en-GB"/>
        </w:rPr>
        <w:t xml:space="preserve">. </w:t>
      </w:r>
      <w:r w:rsidR="00877D57">
        <w:rPr>
          <w:rFonts w:ascii="Arial" w:eastAsia="Times New Roman" w:hAnsi="Arial" w:cs="Arial"/>
          <w:color w:val="000000"/>
          <w:lang w:eastAsia="en-GB"/>
        </w:rPr>
        <w:t>The brand name is also another factor.</w:t>
      </w:r>
      <w:r w:rsidR="008D74B0">
        <w:rPr>
          <w:rFonts w:ascii="Arial" w:eastAsia="Times New Roman" w:hAnsi="Arial" w:cs="Arial"/>
          <w:color w:val="000000"/>
          <w:lang w:eastAsia="en-GB"/>
        </w:rPr>
        <w:t xml:space="preserve"> </w:t>
      </w:r>
      <w:r w:rsidR="0035162E">
        <w:rPr>
          <w:rFonts w:ascii="Arial" w:eastAsia="Times New Roman" w:hAnsi="Arial" w:cs="Arial"/>
          <w:color w:val="000000"/>
          <w:lang w:eastAsia="en-GB"/>
        </w:rPr>
        <w:t>This also lowers the bargain</w:t>
      </w:r>
      <w:r w:rsidR="00E92FBC">
        <w:rPr>
          <w:rFonts w:ascii="Arial" w:eastAsia="Times New Roman" w:hAnsi="Arial" w:cs="Arial"/>
          <w:color w:val="000000"/>
          <w:lang w:eastAsia="en-GB"/>
        </w:rPr>
        <w:t>in</w:t>
      </w:r>
      <w:r w:rsidR="0035162E">
        <w:rPr>
          <w:rFonts w:ascii="Arial" w:eastAsia="Times New Roman" w:hAnsi="Arial" w:cs="Arial"/>
          <w:color w:val="000000"/>
          <w:lang w:eastAsia="en-GB"/>
        </w:rPr>
        <w:t>g power</w:t>
      </w:r>
      <w:r w:rsidR="00E92FBC">
        <w:rPr>
          <w:rFonts w:ascii="Arial" w:eastAsia="Times New Roman" w:hAnsi="Arial" w:cs="Arial"/>
          <w:color w:val="000000"/>
          <w:lang w:eastAsia="en-GB"/>
        </w:rPr>
        <w:t xml:space="preserve"> for buyers. </w:t>
      </w:r>
      <w:r w:rsidR="008B06F2">
        <w:rPr>
          <w:rFonts w:ascii="Arial" w:eastAsia="Times New Roman" w:hAnsi="Arial" w:cs="Arial"/>
          <w:color w:val="000000"/>
          <w:lang w:eastAsia="en-GB"/>
        </w:rPr>
        <w:t xml:space="preserve">Furthermore, buyers </w:t>
      </w:r>
      <w:r w:rsidR="008315B4">
        <w:rPr>
          <w:rFonts w:ascii="Arial" w:eastAsia="Times New Roman" w:hAnsi="Arial" w:cs="Arial"/>
          <w:color w:val="000000"/>
          <w:lang w:eastAsia="en-GB"/>
        </w:rPr>
        <w:t xml:space="preserve">now have an advantage of using the internet </w:t>
      </w:r>
      <w:r w:rsidR="005E00EE">
        <w:rPr>
          <w:rFonts w:ascii="Arial" w:eastAsia="Times New Roman" w:hAnsi="Arial" w:cs="Arial"/>
          <w:color w:val="000000"/>
          <w:lang w:eastAsia="en-GB"/>
        </w:rPr>
        <w:t>which f</w:t>
      </w:r>
      <w:r w:rsidR="00AE5E25">
        <w:rPr>
          <w:rFonts w:ascii="Arial" w:eastAsia="Times New Roman" w:hAnsi="Arial" w:cs="Arial"/>
          <w:color w:val="000000"/>
          <w:lang w:eastAsia="en-GB"/>
        </w:rPr>
        <w:t>urnishes</w:t>
      </w:r>
      <w:r w:rsidR="005E00EE">
        <w:rPr>
          <w:rFonts w:ascii="Arial" w:eastAsia="Times New Roman" w:hAnsi="Arial" w:cs="Arial"/>
          <w:color w:val="000000"/>
          <w:lang w:eastAsia="en-GB"/>
        </w:rPr>
        <w:t xml:space="preserve"> them</w:t>
      </w:r>
      <w:r w:rsidR="00AE5E25">
        <w:rPr>
          <w:rFonts w:ascii="Arial" w:eastAsia="Times New Roman" w:hAnsi="Arial" w:cs="Arial"/>
          <w:color w:val="000000"/>
          <w:lang w:eastAsia="en-GB"/>
        </w:rPr>
        <w:t xml:space="preserve"> </w:t>
      </w:r>
      <w:r w:rsidR="007406F3">
        <w:rPr>
          <w:rFonts w:ascii="Arial" w:eastAsia="Times New Roman" w:hAnsi="Arial" w:cs="Arial"/>
          <w:color w:val="000000"/>
          <w:lang w:eastAsia="en-GB"/>
        </w:rPr>
        <w:t xml:space="preserve">to carry-out research </w:t>
      </w:r>
      <w:r w:rsidR="008F5664">
        <w:rPr>
          <w:rFonts w:ascii="Arial" w:eastAsia="Times New Roman" w:hAnsi="Arial" w:cs="Arial"/>
          <w:color w:val="000000"/>
          <w:lang w:eastAsia="en-GB"/>
        </w:rPr>
        <w:t>on</w:t>
      </w:r>
      <w:r w:rsidR="007D3E5D">
        <w:rPr>
          <w:rFonts w:ascii="Arial" w:eastAsia="Times New Roman" w:hAnsi="Arial" w:cs="Arial"/>
          <w:color w:val="000000"/>
          <w:lang w:eastAsia="en-GB"/>
        </w:rPr>
        <w:t xml:space="preserve"> </w:t>
      </w:r>
      <w:r w:rsidR="001862EA">
        <w:rPr>
          <w:rFonts w:ascii="Arial" w:eastAsia="Times New Roman" w:hAnsi="Arial" w:cs="Arial"/>
          <w:color w:val="000000"/>
          <w:lang w:eastAsia="en-GB"/>
        </w:rPr>
        <w:t>prescribed</w:t>
      </w:r>
      <w:r w:rsidR="008F5664">
        <w:rPr>
          <w:rFonts w:ascii="Arial" w:eastAsia="Times New Roman" w:hAnsi="Arial" w:cs="Arial"/>
          <w:color w:val="000000"/>
          <w:lang w:eastAsia="en-GB"/>
        </w:rPr>
        <w:t xml:space="preserve"> drugs</w:t>
      </w:r>
      <w:r w:rsidR="007D3E5D">
        <w:rPr>
          <w:rFonts w:ascii="Arial" w:eastAsia="Times New Roman" w:hAnsi="Arial" w:cs="Arial"/>
          <w:color w:val="000000"/>
          <w:lang w:eastAsia="en-GB"/>
        </w:rPr>
        <w:t>,</w:t>
      </w:r>
      <w:r w:rsidR="001862EA">
        <w:rPr>
          <w:rFonts w:ascii="Arial" w:eastAsia="Times New Roman" w:hAnsi="Arial" w:cs="Arial"/>
          <w:color w:val="000000"/>
          <w:lang w:eastAsia="en-GB"/>
        </w:rPr>
        <w:t xml:space="preserve"> </w:t>
      </w:r>
      <w:r w:rsidR="0012209B">
        <w:rPr>
          <w:rFonts w:ascii="Arial" w:eastAsia="Times New Roman" w:hAnsi="Arial" w:cs="Arial"/>
          <w:color w:val="000000"/>
          <w:lang w:eastAsia="en-GB"/>
        </w:rPr>
        <w:t>from their local GP</w:t>
      </w:r>
      <w:r w:rsidR="00B66595">
        <w:rPr>
          <w:rFonts w:ascii="Arial" w:eastAsia="Times New Roman" w:hAnsi="Arial" w:cs="Arial"/>
          <w:color w:val="000000"/>
          <w:lang w:eastAsia="en-GB"/>
        </w:rPr>
        <w:t>’s which gives them more bargaining power</w:t>
      </w:r>
      <w:r w:rsidR="00A2435A">
        <w:rPr>
          <w:rFonts w:ascii="Arial" w:eastAsia="Times New Roman" w:hAnsi="Arial" w:cs="Arial"/>
          <w:color w:val="000000"/>
          <w:lang w:eastAsia="en-GB"/>
        </w:rPr>
        <w:t xml:space="preserve">. Therefore, </w:t>
      </w:r>
      <w:r w:rsidR="00026C46">
        <w:rPr>
          <w:rFonts w:ascii="Arial" w:eastAsia="Times New Roman" w:hAnsi="Arial" w:cs="Arial"/>
          <w:color w:val="000000"/>
          <w:lang w:eastAsia="en-GB"/>
        </w:rPr>
        <w:t>taki</w:t>
      </w:r>
      <w:r w:rsidR="007756C7">
        <w:rPr>
          <w:rFonts w:ascii="Arial" w:eastAsia="Times New Roman" w:hAnsi="Arial" w:cs="Arial"/>
          <w:color w:val="000000"/>
          <w:lang w:eastAsia="en-GB"/>
        </w:rPr>
        <w:t xml:space="preserve">ng everything into account </w:t>
      </w:r>
      <w:r w:rsidR="008C3A2C">
        <w:rPr>
          <w:rFonts w:ascii="Arial" w:eastAsia="Times New Roman" w:hAnsi="Arial" w:cs="Arial"/>
          <w:color w:val="000000"/>
          <w:lang w:eastAsia="en-GB"/>
        </w:rPr>
        <w:t xml:space="preserve">the bargaining power of </w:t>
      </w:r>
      <w:r w:rsidR="006E7F92">
        <w:rPr>
          <w:rFonts w:ascii="Arial" w:eastAsia="Times New Roman" w:hAnsi="Arial" w:cs="Arial"/>
          <w:color w:val="000000"/>
          <w:lang w:eastAsia="en-GB"/>
        </w:rPr>
        <w:t>consumers and buyers is regarded as medium</w:t>
      </w:r>
      <w:r w:rsidR="000E313B">
        <w:rPr>
          <w:rFonts w:ascii="Arial" w:eastAsia="Times New Roman" w:hAnsi="Arial" w:cs="Arial"/>
          <w:color w:val="000000"/>
          <w:lang w:eastAsia="en-GB"/>
        </w:rPr>
        <w:t xml:space="preserve"> </w:t>
      </w:r>
      <w:bookmarkStart w:id="33" w:name="_Hlk77920704"/>
      <w:r w:rsidR="00A677F3">
        <w:rPr>
          <w:rFonts w:ascii="Arial" w:eastAsia="Times New Roman" w:hAnsi="Arial" w:cs="Arial"/>
          <w:color w:val="000000"/>
          <w:lang w:eastAsia="en-GB"/>
        </w:rPr>
        <w:t>to str</w:t>
      </w:r>
      <w:r w:rsidR="00902949">
        <w:rPr>
          <w:rFonts w:ascii="Arial" w:eastAsia="Times New Roman" w:hAnsi="Arial" w:cs="Arial"/>
          <w:color w:val="000000"/>
          <w:lang w:eastAsia="en-GB"/>
        </w:rPr>
        <w:t xml:space="preserve">ong </w:t>
      </w:r>
      <w:r w:rsidR="000E313B">
        <w:rPr>
          <w:rFonts w:ascii="Arial" w:eastAsia="Times New Roman" w:hAnsi="Arial" w:cs="Arial"/>
          <w:color w:val="000000"/>
          <w:lang w:eastAsia="en-GB"/>
        </w:rPr>
        <w:t>(Adamkasi, 2017</w:t>
      </w:r>
      <w:r w:rsidR="00902949">
        <w:rPr>
          <w:rFonts w:ascii="Arial" w:eastAsia="Times New Roman" w:hAnsi="Arial" w:cs="Arial"/>
          <w:color w:val="000000"/>
          <w:lang w:eastAsia="en-GB"/>
        </w:rPr>
        <w:t>;</w:t>
      </w:r>
      <w:r w:rsidR="00902949" w:rsidRPr="00902949">
        <w:rPr>
          <w:rFonts w:ascii="Arial" w:eastAsia="Times New Roman" w:hAnsi="Arial" w:cs="Arial"/>
          <w:color w:val="000000"/>
          <w:lang w:eastAsia="en-GB"/>
        </w:rPr>
        <w:t xml:space="preserve"> </w:t>
      </w:r>
      <w:r w:rsidR="00902949">
        <w:rPr>
          <w:rFonts w:ascii="Arial" w:eastAsia="Times New Roman" w:hAnsi="Arial" w:cs="Arial"/>
          <w:color w:val="000000"/>
          <w:lang w:eastAsia="en-GB"/>
        </w:rPr>
        <w:t xml:space="preserve">MarketLine Industry Profile, 2020).  </w:t>
      </w:r>
      <w:r w:rsidR="008C3A2C">
        <w:rPr>
          <w:rFonts w:ascii="Arial" w:eastAsia="Times New Roman" w:hAnsi="Arial" w:cs="Arial"/>
          <w:color w:val="000000"/>
          <w:lang w:eastAsia="en-GB"/>
        </w:rPr>
        <w:t xml:space="preserve"> </w:t>
      </w:r>
      <w:bookmarkEnd w:id="33"/>
    </w:p>
    <w:p w14:paraId="6CBE2C14" w14:textId="6ED2FC66" w:rsidR="001A4EF5" w:rsidRPr="003F25EE" w:rsidRDefault="001A4EF5" w:rsidP="00EA6474">
      <w:pPr>
        <w:pStyle w:val="Heading2"/>
        <w:rPr>
          <w:rFonts w:ascii="Arial" w:eastAsia="Times New Roman" w:hAnsi="Arial" w:cs="Arial"/>
          <w:sz w:val="24"/>
          <w:szCs w:val="24"/>
          <w:lang w:eastAsia="en-GB"/>
        </w:rPr>
      </w:pPr>
      <w:bookmarkStart w:id="34" w:name="_Toc81324232"/>
      <w:r w:rsidRPr="003F25EE">
        <w:rPr>
          <w:rFonts w:ascii="Arial" w:eastAsia="Times New Roman" w:hAnsi="Arial" w:cs="Arial"/>
          <w:sz w:val="24"/>
          <w:szCs w:val="24"/>
          <w:lang w:eastAsia="en-GB"/>
        </w:rPr>
        <w:t xml:space="preserve">The threat potential </w:t>
      </w:r>
      <w:r w:rsidR="00B50243" w:rsidRPr="003F25EE">
        <w:rPr>
          <w:rFonts w:ascii="Arial" w:eastAsia="Times New Roman" w:hAnsi="Arial" w:cs="Arial"/>
          <w:sz w:val="24"/>
          <w:szCs w:val="24"/>
          <w:lang w:eastAsia="en-GB"/>
        </w:rPr>
        <w:t>of new entrants</w:t>
      </w:r>
      <w:r w:rsidR="001F1E26" w:rsidRPr="003F25EE">
        <w:rPr>
          <w:rFonts w:ascii="Arial" w:eastAsia="Times New Roman" w:hAnsi="Arial" w:cs="Arial"/>
          <w:sz w:val="24"/>
          <w:szCs w:val="24"/>
          <w:lang w:eastAsia="en-GB"/>
        </w:rPr>
        <w:t xml:space="preserve"> –</w:t>
      </w:r>
      <w:r w:rsidR="0012641C" w:rsidRPr="003F25EE">
        <w:rPr>
          <w:rFonts w:ascii="Arial" w:eastAsia="Times New Roman" w:hAnsi="Arial" w:cs="Arial"/>
          <w:sz w:val="24"/>
          <w:szCs w:val="24"/>
          <w:lang w:eastAsia="en-GB"/>
        </w:rPr>
        <w:t xml:space="preserve"> Low:</w:t>
      </w:r>
      <w:bookmarkEnd w:id="34"/>
    </w:p>
    <w:p w14:paraId="69EF0CB6" w14:textId="007A9D7F" w:rsidR="001B4236" w:rsidRDefault="00C66152" w:rsidP="00DD44C1">
      <w:pPr>
        <w:shd w:val="clear" w:color="auto" w:fill="FFFFFF"/>
        <w:spacing w:before="100" w:beforeAutospacing="1" w:after="100" w:afterAutospacing="1" w:line="240" w:lineRule="auto"/>
        <w:jc w:val="both"/>
        <w:rPr>
          <w:rFonts w:ascii="Arial" w:eastAsia="Times New Roman" w:hAnsi="Arial" w:cs="Arial"/>
          <w:color w:val="000000"/>
          <w:lang w:eastAsia="en-GB"/>
        </w:rPr>
      </w:pPr>
      <w:r w:rsidRPr="00C66152">
        <w:rPr>
          <w:rFonts w:ascii="Arial" w:eastAsia="Times New Roman" w:hAnsi="Arial" w:cs="Arial"/>
          <w:color w:val="000000"/>
          <w:lang w:eastAsia="en-GB"/>
        </w:rPr>
        <w:t>F</w:t>
      </w:r>
      <w:r w:rsidR="004801FA">
        <w:rPr>
          <w:rFonts w:ascii="Arial" w:eastAsia="Times New Roman" w:hAnsi="Arial" w:cs="Arial"/>
          <w:color w:val="000000"/>
          <w:lang w:eastAsia="en-GB"/>
        </w:rPr>
        <w:t>or the US</w:t>
      </w:r>
      <w:r w:rsidR="00337A9D">
        <w:rPr>
          <w:rFonts w:ascii="Arial" w:eastAsia="Times New Roman" w:hAnsi="Arial" w:cs="Arial"/>
          <w:color w:val="000000"/>
          <w:lang w:eastAsia="en-GB"/>
        </w:rPr>
        <w:t>, UK</w:t>
      </w:r>
      <w:r w:rsidR="00486F8D">
        <w:rPr>
          <w:rFonts w:ascii="Arial" w:eastAsia="Times New Roman" w:hAnsi="Arial" w:cs="Arial"/>
          <w:color w:val="000000"/>
          <w:lang w:eastAsia="en-GB"/>
        </w:rPr>
        <w:t>, and other</w:t>
      </w:r>
      <w:r w:rsidR="004801FA">
        <w:rPr>
          <w:rFonts w:ascii="Arial" w:eastAsia="Times New Roman" w:hAnsi="Arial" w:cs="Arial"/>
          <w:color w:val="000000"/>
          <w:lang w:eastAsia="en-GB"/>
        </w:rPr>
        <w:t xml:space="preserve"> pharmaceutical industr</w:t>
      </w:r>
      <w:r w:rsidR="00337A9D">
        <w:rPr>
          <w:rFonts w:ascii="Arial" w:eastAsia="Times New Roman" w:hAnsi="Arial" w:cs="Arial"/>
          <w:color w:val="000000"/>
          <w:lang w:eastAsia="en-GB"/>
        </w:rPr>
        <w:t>ies</w:t>
      </w:r>
      <w:r w:rsidR="005862EF">
        <w:rPr>
          <w:rFonts w:ascii="Arial" w:eastAsia="Times New Roman" w:hAnsi="Arial" w:cs="Arial"/>
          <w:color w:val="000000"/>
          <w:lang w:eastAsia="en-GB"/>
        </w:rPr>
        <w:t>,</w:t>
      </w:r>
      <w:r w:rsidR="004801FA">
        <w:rPr>
          <w:rFonts w:ascii="Arial" w:eastAsia="Times New Roman" w:hAnsi="Arial" w:cs="Arial"/>
          <w:color w:val="000000"/>
          <w:lang w:eastAsia="en-GB"/>
        </w:rPr>
        <w:t xml:space="preserve"> threats from new entrants are seen as low</w:t>
      </w:r>
      <w:r w:rsidR="001811BD">
        <w:rPr>
          <w:rFonts w:ascii="Arial" w:eastAsia="Times New Roman" w:hAnsi="Arial" w:cs="Arial"/>
          <w:color w:val="000000"/>
          <w:lang w:eastAsia="en-GB"/>
        </w:rPr>
        <w:t>,</w:t>
      </w:r>
      <w:r w:rsidR="00A646E2">
        <w:rPr>
          <w:rFonts w:ascii="Arial" w:eastAsia="Times New Roman" w:hAnsi="Arial" w:cs="Arial"/>
          <w:color w:val="000000"/>
          <w:lang w:eastAsia="en-GB"/>
        </w:rPr>
        <w:t xml:space="preserve"> the costs associated </w:t>
      </w:r>
      <w:r w:rsidR="0028243D">
        <w:rPr>
          <w:rFonts w:ascii="Arial" w:eastAsia="Times New Roman" w:hAnsi="Arial" w:cs="Arial"/>
          <w:color w:val="000000"/>
          <w:lang w:eastAsia="en-GB"/>
        </w:rPr>
        <w:t xml:space="preserve">with the pharmaceutical industry </w:t>
      </w:r>
      <w:r w:rsidR="00AB51B1">
        <w:rPr>
          <w:rFonts w:ascii="Arial" w:eastAsia="Times New Roman" w:hAnsi="Arial" w:cs="Arial"/>
          <w:color w:val="000000"/>
          <w:lang w:eastAsia="en-GB"/>
        </w:rPr>
        <w:t>are excessive, and establish</w:t>
      </w:r>
      <w:r w:rsidR="00187773">
        <w:rPr>
          <w:rFonts w:ascii="Arial" w:eastAsia="Times New Roman" w:hAnsi="Arial" w:cs="Arial"/>
          <w:color w:val="000000"/>
          <w:lang w:eastAsia="en-GB"/>
        </w:rPr>
        <w:t>ing</w:t>
      </w:r>
      <w:r w:rsidR="00AB51B1">
        <w:rPr>
          <w:rFonts w:ascii="Arial" w:eastAsia="Times New Roman" w:hAnsi="Arial" w:cs="Arial"/>
          <w:color w:val="000000"/>
          <w:lang w:eastAsia="en-GB"/>
        </w:rPr>
        <w:t xml:space="preserve"> </w:t>
      </w:r>
      <w:r w:rsidR="001A2236">
        <w:rPr>
          <w:rFonts w:ascii="Arial" w:eastAsia="Times New Roman" w:hAnsi="Arial" w:cs="Arial"/>
          <w:color w:val="000000"/>
          <w:lang w:eastAsia="en-GB"/>
        </w:rPr>
        <w:t>a manufacturing organisat</w:t>
      </w:r>
      <w:r w:rsidR="00E341FF">
        <w:rPr>
          <w:rFonts w:ascii="Arial" w:eastAsia="Times New Roman" w:hAnsi="Arial" w:cs="Arial"/>
          <w:color w:val="000000"/>
          <w:lang w:eastAsia="en-GB"/>
        </w:rPr>
        <w:t xml:space="preserve">ion in regard to </w:t>
      </w:r>
      <w:r w:rsidR="00187773">
        <w:rPr>
          <w:rFonts w:ascii="Arial" w:eastAsia="Times New Roman" w:hAnsi="Arial" w:cs="Arial"/>
          <w:color w:val="000000"/>
          <w:lang w:eastAsia="en-GB"/>
        </w:rPr>
        <w:t>start-up</w:t>
      </w:r>
      <w:r w:rsidR="007138DB">
        <w:rPr>
          <w:rFonts w:ascii="Arial" w:eastAsia="Times New Roman" w:hAnsi="Arial" w:cs="Arial"/>
          <w:color w:val="000000"/>
          <w:lang w:eastAsia="en-GB"/>
        </w:rPr>
        <w:t>’s</w:t>
      </w:r>
      <w:r w:rsidR="00FB686C">
        <w:rPr>
          <w:rFonts w:ascii="Arial" w:eastAsia="Times New Roman" w:hAnsi="Arial" w:cs="Arial"/>
          <w:color w:val="000000"/>
          <w:lang w:eastAsia="en-GB"/>
        </w:rPr>
        <w:t xml:space="preserve">, research and development, </w:t>
      </w:r>
      <w:r w:rsidR="006220CE">
        <w:rPr>
          <w:rFonts w:ascii="Arial" w:eastAsia="Times New Roman" w:hAnsi="Arial" w:cs="Arial"/>
          <w:color w:val="000000"/>
          <w:lang w:eastAsia="en-GB"/>
        </w:rPr>
        <w:t xml:space="preserve">marketing and sales, </w:t>
      </w:r>
      <w:r w:rsidR="00CC200C">
        <w:rPr>
          <w:rFonts w:ascii="Arial" w:eastAsia="Times New Roman" w:hAnsi="Arial" w:cs="Arial"/>
          <w:color w:val="000000"/>
          <w:lang w:eastAsia="en-GB"/>
        </w:rPr>
        <w:t xml:space="preserve">also distribution. </w:t>
      </w:r>
      <w:r w:rsidR="0095557D">
        <w:rPr>
          <w:rFonts w:ascii="Arial" w:eastAsia="Times New Roman" w:hAnsi="Arial" w:cs="Arial"/>
          <w:color w:val="000000"/>
          <w:lang w:eastAsia="en-GB"/>
        </w:rPr>
        <w:t>In addition, ther</w:t>
      </w:r>
      <w:r w:rsidR="00667C4B">
        <w:rPr>
          <w:rFonts w:ascii="Arial" w:eastAsia="Times New Roman" w:hAnsi="Arial" w:cs="Arial"/>
          <w:color w:val="000000"/>
          <w:lang w:eastAsia="en-GB"/>
        </w:rPr>
        <w:t>e</w:t>
      </w:r>
      <w:r w:rsidR="0095557D">
        <w:rPr>
          <w:rFonts w:ascii="Arial" w:eastAsia="Times New Roman" w:hAnsi="Arial" w:cs="Arial"/>
          <w:color w:val="000000"/>
          <w:lang w:eastAsia="en-GB"/>
        </w:rPr>
        <w:t xml:space="preserve"> are no g</w:t>
      </w:r>
      <w:r w:rsidR="00667C4B">
        <w:rPr>
          <w:rFonts w:ascii="Arial" w:eastAsia="Times New Roman" w:hAnsi="Arial" w:cs="Arial"/>
          <w:color w:val="000000"/>
          <w:lang w:eastAsia="en-GB"/>
        </w:rPr>
        <w:t>u</w:t>
      </w:r>
      <w:r w:rsidR="0095557D">
        <w:rPr>
          <w:rFonts w:ascii="Arial" w:eastAsia="Times New Roman" w:hAnsi="Arial" w:cs="Arial"/>
          <w:color w:val="000000"/>
          <w:lang w:eastAsia="en-GB"/>
        </w:rPr>
        <w:t>a</w:t>
      </w:r>
      <w:r w:rsidR="00667C4B">
        <w:rPr>
          <w:rFonts w:ascii="Arial" w:eastAsia="Times New Roman" w:hAnsi="Arial" w:cs="Arial"/>
          <w:color w:val="000000"/>
          <w:lang w:eastAsia="en-GB"/>
        </w:rPr>
        <w:t xml:space="preserve">rantees that money spent in this area will see </w:t>
      </w:r>
      <w:r w:rsidR="00900FD8">
        <w:rPr>
          <w:rFonts w:ascii="Arial" w:eastAsia="Times New Roman" w:hAnsi="Arial" w:cs="Arial"/>
          <w:color w:val="000000"/>
          <w:lang w:eastAsia="en-GB"/>
        </w:rPr>
        <w:t xml:space="preserve">a </w:t>
      </w:r>
      <w:r w:rsidR="00667C4B">
        <w:rPr>
          <w:rFonts w:ascii="Arial" w:eastAsia="Times New Roman" w:hAnsi="Arial" w:cs="Arial"/>
          <w:color w:val="000000"/>
          <w:lang w:eastAsia="en-GB"/>
        </w:rPr>
        <w:t>return</w:t>
      </w:r>
      <w:r w:rsidR="00900FD8">
        <w:rPr>
          <w:rFonts w:ascii="Arial" w:eastAsia="Times New Roman" w:hAnsi="Arial" w:cs="Arial"/>
          <w:color w:val="000000"/>
          <w:lang w:eastAsia="en-GB"/>
        </w:rPr>
        <w:t xml:space="preserve"> on investment</w:t>
      </w:r>
      <w:r w:rsidR="006515D0">
        <w:rPr>
          <w:rFonts w:ascii="Arial" w:eastAsia="Times New Roman" w:hAnsi="Arial" w:cs="Arial"/>
          <w:color w:val="000000"/>
          <w:lang w:eastAsia="en-GB"/>
        </w:rPr>
        <w:t xml:space="preserve">, certainly </w:t>
      </w:r>
      <w:r w:rsidR="00363172">
        <w:rPr>
          <w:rFonts w:ascii="Arial" w:eastAsia="Times New Roman" w:hAnsi="Arial" w:cs="Arial"/>
          <w:color w:val="000000"/>
          <w:lang w:eastAsia="en-GB"/>
        </w:rPr>
        <w:t xml:space="preserve">if GSK, or others </w:t>
      </w:r>
      <w:r w:rsidR="00E35706">
        <w:rPr>
          <w:rFonts w:ascii="Arial" w:eastAsia="Times New Roman" w:hAnsi="Arial" w:cs="Arial"/>
          <w:color w:val="000000"/>
          <w:lang w:eastAsia="en-GB"/>
        </w:rPr>
        <w:t>do not produce drugs in time</w:t>
      </w:r>
      <w:r w:rsidR="00FD2831">
        <w:rPr>
          <w:rFonts w:ascii="Arial" w:eastAsia="Times New Roman" w:hAnsi="Arial" w:cs="Arial"/>
          <w:color w:val="000000"/>
          <w:lang w:eastAsia="en-GB"/>
        </w:rPr>
        <w:t xml:space="preserve">, which will see organisations </w:t>
      </w:r>
      <w:r w:rsidR="00365D18">
        <w:rPr>
          <w:rFonts w:ascii="Arial" w:eastAsia="Times New Roman" w:hAnsi="Arial" w:cs="Arial"/>
          <w:color w:val="000000"/>
          <w:lang w:eastAsia="en-GB"/>
        </w:rPr>
        <w:t>losing</w:t>
      </w:r>
      <w:r w:rsidR="00FD2831">
        <w:rPr>
          <w:rFonts w:ascii="Arial" w:eastAsia="Times New Roman" w:hAnsi="Arial" w:cs="Arial"/>
          <w:color w:val="000000"/>
          <w:lang w:eastAsia="en-GB"/>
        </w:rPr>
        <w:t xml:space="preserve"> </w:t>
      </w:r>
      <w:r w:rsidR="002B5DD6">
        <w:rPr>
          <w:rFonts w:ascii="Arial" w:eastAsia="Times New Roman" w:hAnsi="Arial" w:cs="Arial"/>
          <w:color w:val="000000"/>
          <w:lang w:eastAsia="en-GB"/>
        </w:rPr>
        <w:t xml:space="preserve">out on </w:t>
      </w:r>
      <w:r w:rsidR="00FD2831">
        <w:rPr>
          <w:rFonts w:ascii="Arial" w:eastAsia="Times New Roman" w:hAnsi="Arial" w:cs="Arial"/>
          <w:color w:val="000000"/>
          <w:lang w:eastAsia="en-GB"/>
        </w:rPr>
        <w:t xml:space="preserve">millions </w:t>
      </w:r>
      <w:r w:rsidR="00D362F2">
        <w:rPr>
          <w:rFonts w:ascii="Arial" w:eastAsia="Times New Roman" w:hAnsi="Arial" w:cs="Arial"/>
          <w:color w:val="000000"/>
          <w:lang w:eastAsia="en-GB"/>
        </w:rPr>
        <w:t xml:space="preserve">in finances </w:t>
      </w:r>
      <w:r w:rsidR="00C14CE1">
        <w:rPr>
          <w:rFonts w:ascii="Arial" w:eastAsia="Times New Roman" w:hAnsi="Arial" w:cs="Arial"/>
          <w:color w:val="000000"/>
          <w:lang w:eastAsia="en-GB"/>
        </w:rPr>
        <w:t>(</w:t>
      </w:r>
      <w:r w:rsidR="00A3218A">
        <w:rPr>
          <w:rFonts w:ascii="Arial" w:eastAsia="Times New Roman" w:hAnsi="Arial" w:cs="Arial"/>
          <w:color w:val="000000"/>
          <w:lang w:eastAsia="en-GB"/>
        </w:rPr>
        <w:t xml:space="preserve"> </w:t>
      </w:r>
      <w:r w:rsidR="00C14CE1">
        <w:rPr>
          <w:rFonts w:ascii="Arial" w:eastAsia="Times New Roman" w:hAnsi="Arial" w:cs="Arial"/>
          <w:color w:val="000000"/>
          <w:lang w:eastAsia="en-GB"/>
        </w:rPr>
        <w:t xml:space="preserve">Sands, 2013). </w:t>
      </w:r>
      <w:r w:rsidR="00833CF0">
        <w:rPr>
          <w:rFonts w:ascii="Arial" w:eastAsia="Times New Roman" w:hAnsi="Arial" w:cs="Arial"/>
          <w:color w:val="000000"/>
          <w:lang w:eastAsia="en-GB"/>
        </w:rPr>
        <w:t>Pl</w:t>
      </w:r>
      <w:r w:rsidR="003902B9">
        <w:rPr>
          <w:rFonts w:ascii="Arial" w:eastAsia="Times New Roman" w:hAnsi="Arial" w:cs="Arial"/>
          <w:color w:val="000000"/>
          <w:lang w:eastAsia="en-GB"/>
        </w:rPr>
        <w:t xml:space="preserve">ayers in this market have developed </w:t>
      </w:r>
      <w:r w:rsidR="00B83229">
        <w:rPr>
          <w:rFonts w:ascii="Arial" w:eastAsia="Times New Roman" w:hAnsi="Arial" w:cs="Arial"/>
          <w:color w:val="000000"/>
          <w:lang w:eastAsia="en-GB"/>
        </w:rPr>
        <w:t>economies of scale</w:t>
      </w:r>
      <w:r w:rsidR="00504697">
        <w:rPr>
          <w:rFonts w:ascii="Arial" w:eastAsia="Times New Roman" w:hAnsi="Arial" w:cs="Arial"/>
          <w:color w:val="000000"/>
          <w:lang w:eastAsia="en-GB"/>
        </w:rPr>
        <w:t xml:space="preserve">, </w:t>
      </w:r>
      <w:r w:rsidR="00F236B1">
        <w:rPr>
          <w:rFonts w:ascii="Arial" w:eastAsia="Times New Roman" w:hAnsi="Arial" w:cs="Arial"/>
          <w:color w:val="000000"/>
          <w:lang w:eastAsia="en-GB"/>
        </w:rPr>
        <w:t xml:space="preserve">and for these players this produces </w:t>
      </w:r>
      <w:r w:rsidR="00603F8E">
        <w:rPr>
          <w:rFonts w:ascii="Arial" w:eastAsia="Times New Roman" w:hAnsi="Arial" w:cs="Arial"/>
          <w:color w:val="000000"/>
          <w:lang w:eastAsia="en-GB"/>
        </w:rPr>
        <w:t>higher revenue</w:t>
      </w:r>
      <w:r w:rsidR="00ED2BDC">
        <w:rPr>
          <w:rFonts w:ascii="Arial" w:eastAsia="Times New Roman" w:hAnsi="Arial" w:cs="Arial"/>
          <w:color w:val="000000"/>
          <w:lang w:eastAsia="en-GB"/>
        </w:rPr>
        <w:t>s.</w:t>
      </w:r>
      <w:r w:rsidR="00C72DA3">
        <w:rPr>
          <w:rFonts w:ascii="Arial" w:eastAsia="Times New Roman" w:hAnsi="Arial" w:cs="Arial"/>
          <w:color w:val="000000"/>
          <w:lang w:eastAsia="en-GB"/>
        </w:rPr>
        <w:t xml:space="preserve"> </w:t>
      </w:r>
      <w:r w:rsidR="00A33E5C">
        <w:rPr>
          <w:rFonts w:ascii="Arial" w:eastAsia="Times New Roman" w:hAnsi="Arial" w:cs="Arial"/>
          <w:color w:val="000000"/>
          <w:lang w:eastAsia="en-GB"/>
        </w:rPr>
        <w:t>Furthermore, anoth</w:t>
      </w:r>
      <w:r w:rsidR="00B37D05">
        <w:rPr>
          <w:rFonts w:ascii="Arial" w:eastAsia="Times New Roman" w:hAnsi="Arial" w:cs="Arial"/>
          <w:color w:val="000000"/>
          <w:lang w:eastAsia="en-GB"/>
        </w:rPr>
        <w:t xml:space="preserve">er factor is </w:t>
      </w:r>
      <w:r w:rsidR="009F1662">
        <w:rPr>
          <w:rFonts w:ascii="Arial" w:eastAsia="Times New Roman" w:hAnsi="Arial" w:cs="Arial"/>
          <w:color w:val="000000"/>
          <w:lang w:eastAsia="en-GB"/>
        </w:rPr>
        <w:t>the</w:t>
      </w:r>
      <w:r w:rsidR="00F966BA">
        <w:rPr>
          <w:rFonts w:ascii="Arial" w:eastAsia="Times New Roman" w:hAnsi="Arial" w:cs="Arial"/>
          <w:color w:val="000000"/>
          <w:lang w:eastAsia="en-GB"/>
        </w:rPr>
        <w:t xml:space="preserve"> long and complicated procedure </w:t>
      </w:r>
      <w:r w:rsidR="00416FA4">
        <w:rPr>
          <w:rFonts w:ascii="Arial" w:eastAsia="Times New Roman" w:hAnsi="Arial" w:cs="Arial"/>
          <w:color w:val="000000"/>
          <w:lang w:eastAsia="en-GB"/>
        </w:rPr>
        <w:t xml:space="preserve">for the approval from the regulatory </w:t>
      </w:r>
      <w:r w:rsidR="0033598E">
        <w:rPr>
          <w:rFonts w:ascii="Arial" w:eastAsia="Times New Roman" w:hAnsi="Arial" w:cs="Arial"/>
          <w:color w:val="000000"/>
          <w:lang w:eastAsia="en-GB"/>
        </w:rPr>
        <w:t>authorities.</w:t>
      </w:r>
      <w:r w:rsidR="00052D10">
        <w:rPr>
          <w:rFonts w:ascii="Arial" w:eastAsia="Times New Roman" w:hAnsi="Arial" w:cs="Arial"/>
          <w:color w:val="000000"/>
          <w:lang w:eastAsia="en-GB"/>
        </w:rPr>
        <w:t xml:space="preserve"> </w:t>
      </w:r>
      <w:r w:rsidR="00C63956">
        <w:rPr>
          <w:rFonts w:ascii="Arial" w:eastAsia="Times New Roman" w:hAnsi="Arial" w:cs="Arial"/>
          <w:color w:val="000000"/>
          <w:lang w:eastAsia="en-GB"/>
        </w:rPr>
        <w:t xml:space="preserve">To initiate a brands and product </w:t>
      </w:r>
      <w:r w:rsidR="00970685">
        <w:rPr>
          <w:rFonts w:ascii="Arial" w:eastAsia="Times New Roman" w:hAnsi="Arial" w:cs="Arial"/>
          <w:color w:val="000000"/>
          <w:lang w:eastAsia="en-GB"/>
        </w:rPr>
        <w:t>differentiation</w:t>
      </w:r>
      <w:r w:rsidR="00C63956">
        <w:rPr>
          <w:rFonts w:ascii="Arial" w:eastAsia="Times New Roman" w:hAnsi="Arial" w:cs="Arial"/>
          <w:color w:val="000000"/>
          <w:lang w:eastAsia="en-GB"/>
        </w:rPr>
        <w:t xml:space="preserve"> </w:t>
      </w:r>
      <w:r w:rsidR="00970685">
        <w:rPr>
          <w:rFonts w:ascii="Arial" w:eastAsia="Times New Roman" w:hAnsi="Arial" w:cs="Arial"/>
          <w:color w:val="000000"/>
          <w:lang w:eastAsia="en-GB"/>
        </w:rPr>
        <w:t xml:space="preserve">is also </w:t>
      </w:r>
      <w:r w:rsidR="00D31B0B">
        <w:rPr>
          <w:rFonts w:ascii="Arial" w:eastAsia="Times New Roman" w:hAnsi="Arial" w:cs="Arial"/>
          <w:color w:val="000000"/>
          <w:lang w:eastAsia="en-GB"/>
        </w:rPr>
        <w:t>a source</w:t>
      </w:r>
      <w:r w:rsidR="00F410C6">
        <w:rPr>
          <w:rFonts w:ascii="Arial" w:eastAsia="Times New Roman" w:hAnsi="Arial" w:cs="Arial"/>
          <w:color w:val="000000"/>
          <w:lang w:eastAsia="en-GB"/>
        </w:rPr>
        <w:t xml:space="preserve"> </w:t>
      </w:r>
      <w:r w:rsidR="00FB56A8">
        <w:rPr>
          <w:rFonts w:ascii="Arial" w:eastAsia="Times New Roman" w:hAnsi="Arial" w:cs="Arial"/>
          <w:color w:val="000000"/>
          <w:lang w:eastAsia="en-GB"/>
        </w:rPr>
        <w:t>of</w:t>
      </w:r>
      <w:r w:rsidR="00F410C6">
        <w:rPr>
          <w:rFonts w:ascii="Arial" w:eastAsia="Times New Roman" w:hAnsi="Arial" w:cs="Arial"/>
          <w:color w:val="000000"/>
          <w:lang w:eastAsia="en-GB"/>
        </w:rPr>
        <w:t xml:space="preserve"> a low ent</w:t>
      </w:r>
      <w:r w:rsidR="00942080">
        <w:rPr>
          <w:rFonts w:ascii="Arial" w:eastAsia="Times New Roman" w:hAnsi="Arial" w:cs="Arial"/>
          <w:color w:val="000000"/>
          <w:lang w:eastAsia="en-GB"/>
        </w:rPr>
        <w:t xml:space="preserve">ry threat </w:t>
      </w:r>
      <w:r w:rsidR="00326E46">
        <w:rPr>
          <w:rFonts w:ascii="Arial" w:eastAsia="Times New Roman" w:hAnsi="Arial" w:cs="Arial"/>
          <w:color w:val="000000"/>
          <w:lang w:eastAsia="en-GB"/>
        </w:rPr>
        <w:t>for new entrants.</w:t>
      </w:r>
      <w:r w:rsidR="00B32BF5">
        <w:rPr>
          <w:rFonts w:ascii="Arial" w:eastAsia="Times New Roman" w:hAnsi="Arial" w:cs="Arial"/>
          <w:color w:val="000000"/>
          <w:lang w:eastAsia="en-GB"/>
        </w:rPr>
        <w:t xml:space="preserve"> In addition</w:t>
      </w:r>
      <w:r w:rsidR="00C84ADC">
        <w:rPr>
          <w:rFonts w:ascii="Arial" w:eastAsia="Times New Roman" w:hAnsi="Arial" w:cs="Arial"/>
          <w:color w:val="000000"/>
          <w:lang w:eastAsia="en-GB"/>
        </w:rPr>
        <w:t>,</w:t>
      </w:r>
      <w:r w:rsidR="00B32BF5">
        <w:rPr>
          <w:rFonts w:ascii="Arial" w:eastAsia="Times New Roman" w:hAnsi="Arial" w:cs="Arial"/>
          <w:color w:val="000000"/>
          <w:lang w:eastAsia="en-GB"/>
        </w:rPr>
        <w:t xml:space="preserve"> a new entrant</w:t>
      </w:r>
      <w:r w:rsidR="00AE3C0F">
        <w:rPr>
          <w:rFonts w:ascii="Arial" w:eastAsia="Times New Roman" w:hAnsi="Arial" w:cs="Arial"/>
          <w:color w:val="000000"/>
          <w:lang w:eastAsia="en-GB"/>
        </w:rPr>
        <w:t xml:space="preserve"> may</w:t>
      </w:r>
      <w:r w:rsidR="00B32BF5">
        <w:rPr>
          <w:rFonts w:ascii="Arial" w:eastAsia="Times New Roman" w:hAnsi="Arial" w:cs="Arial"/>
          <w:color w:val="000000"/>
          <w:lang w:eastAsia="en-GB"/>
        </w:rPr>
        <w:t xml:space="preserve"> experience major challenges</w:t>
      </w:r>
      <w:r w:rsidR="00C84ADC">
        <w:rPr>
          <w:rFonts w:ascii="Arial" w:eastAsia="Times New Roman" w:hAnsi="Arial" w:cs="Arial"/>
          <w:color w:val="000000"/>
          <w:lang w:eastAsia="en-GB"/>
        </w:rPr>
        <w:t xml:space="preserve"> gaining access to channels of distribution. </w:t>
      </w:r>
      <w:r w:rsidR="00034AC5">
        <w:rPr>
          <w:rFonts w:ascii="Arial" w:eastAsia="Times New Roman" w:hAnsi="Arial" w:cs="Arial"/>
          <w:color w:val="000000"/>
          <w:lang w:eastAsia="en-GB"/>
        </w:rPr>
        <w:t xml:space="preserve">Many buyers of drugs </w:t>
      </w:r>
      <w:r w:rsidR="00402618">
        <w:rPr>
          <w:rFonts w:ascii="Arial" w:eastAsia="Times New Roman" w:hAnsi="Arial" w:cs="Arial"/>
          <w:color w:val="000000"/>
          <w:lang w:eastAsia="en-GB"/>
        </w:rPr>
        <w:t xml:space="preserve">have experienced this and </w:t>
      </w:r>
      <w:r w:rsidR="00402618">
        <w:rPr>
          <w:rFonts w:ascii="Arial" w:eastAsia="Times New Roman" w:hAnsi="Arial" w:cs="Arial"/>
          <w:color w:val="000000"/>
          <w:lang w:eastAsia="en-GB"/>
        </w:rPr>
        <w:lastRenderedPageBreak/>
        <w:t>failed</w:t>
      </w:r>
      <w:r w:rsidR="008D5148">
        <w:rPr>
          <w:rFonts w:ascii="Arial" w:eastAsia="Times New Roman" w:hAnsi="Arial" w:cs="Arial"/>
          <w:color w:val="000000"/>
          <w:lang w:eastAsia="en-GB"/>
        </w:rPr>
        <w:t xml:space="preserve">. </w:t>
      </w:r>
      <w:r w:rsidR="002A70C2">
        <w:rPr>
          <w:rFonts w:ascii="Arial" w:eastAsia="Times New Roman" w:hAnsi="Arial" w:cs="Arial"/>
          <w:color w:val="000000"/>
          <w:lang w:eastAsia="en-GB"/>
        </w:rPr>
        <w:t xml:space="preserve">Therefore, new entrants </w:t>
      </w:r>
      <w:r w:rsidR="004C0F8A">
        <w:rPr>
          <w:rFonts w:ascii="Arial" w:eastAsia="Times New Roman" w:hAnsi="Arial" w:cs="Arial"/>
          <w:color w:val="000000"/>
          <w:lang w:eastAsia="en-GB"/>
        </w:rPr>
        <w:t xml:space="preserve">will have serious challenges </w:t>
      </w:r>
      <w:r w:rsidR="00EF5354">
        <w:rPr>
          <w:rFonts w:ascii="Arial" w:eastAsia="Times New Roman" w:hAnsi="Arial" w:cs="Arial"/>
          <w:color w:val="000000"/>
          <w:lang w:eastAsia="en-GB"/>
        </w:rPr>
        <w:t xml:space="preserve">attempting to grasp </w:t>
      </w:r>
      <w:r w:rsidR="0045165D">
        <w:rPr>
          <w:rFonts w:ascii="Arial" w:eastAsia="Times New Roman" w:hAnsi="Arial" w:cs="Arial"/>
          <w:color w:val="000000"/>
          <w:lang w:eastAsia="en-GB"/>
        </w:rPr>
        <w:t xml:space="preserve">market share. </w:t>
      </w:r>
      <w:r w:rsidR="0056559F">
        <w:rPr>
          <w:rFonts w:ascii="Arial" w:eastAsia="Times New Roman" w:hAnsi="Arial" w:cs="Arial"/>
          <w:color w:val="000000"/>
          <w:lang w:eastAsia="en-GB"/>
        </w:rPr>
        <w:t>Further reasons</w:t>
      </w:r>
      <w:r w:rsidR="00DD3879">
        <w:rPr>
          <w:rFonts w:ascii="Arial" w:eastAsia="Times New Roman" w:hAnsi="Arial" w:cs="Arial"/>
          <w:color w:val="000000"/>
          <w:lang w:eastAsia="en-GB"/>
        </w:rPr>
        <w:t xml:space="preserve"> are that many drugs have been patented</w:t>
      </w:r>
      <w:r w:rsidR="008A4D12">
        <w:rPr>
          <w:rFonts w:ascii="Arial" w:eastAsia="Times New Roman" w:hAnsi="Arial" w:cs="Arial"/>
          <w:color w:val="000000"/>
          <w:lang w:eastAsia="en-GB"/>
        </w:rPr>
        <w:t xml:space="preserve">, which means new entrants </w:t>
      </w:r>
      <w:r w:rsidR="00F36EF2">
        <w:rPr>
          <w:rFonts w:ascii="Arial" w:eastAsia="Times New Roman" w:hAnsi="Arial" w:cs="Arial"/>
          <w:color w:val="000000"/>
          <w:lang w:eastAsia="en-GB"/>
        </w:rPr>
        <w:t xml:space="preserve">would need to start </w:t>
      </w:r>
      <w:r w:rsidR="00D83ED4">
        <w:rPr>
          <w:rFonts w:ascii="Arial" w:eastAsia="Times New Roman" w:hAnsi="Arial" w:cs="Arial"/>
          <w:color w:val="000000"/>
          <w:lang w:eastAsia="en-GB"/>
        </w:rPr>
        <w:t>from the ve</w:t>
      </w:r>
      <w:r w:rsidR="00F472E2">
        <w:rPr>
          <w:rFonts w:ascii="Arial" w:eastAsia="Times New Roman" w:hAnsi="Arial" w:cs="Arial"/>
          <w:color w:val="000000"/>
          <w:lang w:eastAsia="en-GB"/>
        </w:rPr>
        <w:t xml:space="preserve">ry beginning. Therefore, the </w:t>
      </w:r>
      <w:r w:rsidR="0056559F">
        <w:rPr>
          <w:rFonts w:ascii="Arial" w:eastAsia="Times New Roman" w:hAnsi="Arial" w:cs="Arial"/>
          <w:color w:val="000000"/>
          <w:lang w:eastAsia="en-GB"/>
        </w:rPr>
        <w:t>potential threat of new entrants is low</w:t>
      </w:r>
      <w:r w:rsidR="00980DEC">
        <w:rPr>
          <w:rFonts w:ascii="Arial" w:eastAsia="Times New Roman" w:hAnsi="Arial" w:cs="Arial"/>
          <w:color w:val="000000"/>
          <w:lang w:eastAsia="en-GB"/>
        </w:rPr>
        <w:t xml:space="preserve"> </w:t>
      </w:r>
      <w:bookmarkStart w:id="35" w:name="_Hlk77940208"/>
      <w:r w:rsidR="00980DEC">
        <w:rPr>
          <w:rFonts w:ascii="Arial" w:eastAsia="Times New Roman" w:hAnsi="Arial" w:cs="Arial"/>
          <w:color w:val="000000"/>
          <w:lang w:eastAsia="en-GB"/>
        </w:rPr>
        <w:t>(Adamkasi, 2017</w:t>
      </w:r>
      <w:r w:rsidR="00337A9D">
        <w:rPr>
          <w:rFonts w:ascii="Arial" w:eastAsia="Times New Roman" w:hAnsi="Arial" w:cs="Arial"/>
          <w:color w:val="000000"/>
          <w:lang w:eastAsia="en-GB"/>
        </w:rPr>
        <w:t>; MarketLine Industry Profile, 2020</w:t>
      </w:r>
      <w:bookmarkEnd w:id="35"/>
      <w:r w:rsidR="00837578">
        <w:rPr>
          <w:rFonts w:ascii="Arial" w:eastAsia="Times New Roman" w:hAnsi="Arial" w:cs="Arial"/>
          <w:color w:val="000000"/>
          <w:lang w:eastAsia="en-GB"/>
        </w:rPr>
        <w:t xml:space="preserve">; </w:t>
      </w:r>
      <w:bookmarkStart w:id="36" w:name="_Hlk80008892"/>
      <w:r w:rsidR="00D165A1">
        <w:rPr>
          <w:rFonts w:ascii="Arial" w:eastAsia="Times New Roman" w:hAnsi="Arial" w:cs="Arial"/>
          <w:color w:val="000000"/>
          <w:lang w:eastAsia="en-GB"/>
        </w:rPr>
        <w:t>Reynaldy and Harimk</w:t>
      </w:r>
      <w:r w:rsidR="00B32D0C">
        <w:rPr>
          <w:rFonts w:ascii="Arial" w:eastAsia="Times New Roman" w:hAnsi="Arial" w:cs="Arial"/>
          <w:color w:val="000000"/>
          <w:lang w:eastAsia="en-GB"/>
        </w:rPr>
        <w:t>ukti, 2020</w:t>
      </w:r>
      <w:r w:rsidR="0069279A">
        <w:rPr>
          <w:rFonts w:ascii="Arial" w:eastAsia="Times New Roman" w:hAnsi="Arial" w:cs="Arial"/>
          <w:color w:val="000000"/>
          <w:lang w:eastAsia="en-GB"/>
        </w:rPr>
        <w:t>)</w:t>
      </w:r>
      <w:r w:rsidR="00CA7F5A">
        <w:rPr>
          <w:rFonts w:ascii="Arial" w:eastAsia="Times New Roman" w:hAnsi="Arial" w:cs="Arial"/>
          <w:color w:val="000000"/>
          <w:lang w:eastAsia="en-GB"/>
        </w:rPr>
        <w:t>.</w:t>
      </w:r>
    </w:p>
    <w:p w14:paraId="7C255382" w14:textId="01D5376F" w:rsidR="00525C23" w:rsidRPr="003F25EE" w:rsidRDefault="00726D46" w:rsidP="00EA6474">
      <w:pPr>
        <w:pStyle w:val="Heading2"/>
        <w:rPr>
          <w:rFonts w:ascii="Arial" w:eastAsia="Times New Roman" w:hAnsi="Arial" w:cs="Arial"/>
          <w:sz w:val="24"/>
          <w:szCs w:val="24"/>
          <w:lang w:eastAsia="en-GB"/>
        </w:rPr>
      </w:pPr>
      <w:bookmarkStart w:id="37" w:name="_Toc81324233"/>
      <w:bookmarkEnd w:id="36"/>
      <w:r w:rsidRPr="003F25EE">
        <w:rPr>
          <w:rFonts w:ascii="Arial" w:eastAsia="Times New Roman" w:hAnsi="Arial" w:cs="Arial"/>
          <w:sz w:val="24"/>
          <w:szCs w:val="24"/>
          <w:lang w:eastAsia="en-GB"/>
        </w:rPr>
        <w:t>The threat of substitutes</w:t>
      </w:r>
      <w:r w:rsidR="007C35A0" w:rsidRPr="003F25EE">
        <w:rPr>
          <w:rFonts w:ascii="Arial" w:eastAsia="Times New Roman" w:hAnsi="Arial" w:cs="Arial"/>
          <w:sz w:val="24"/>
          <w:szCs w:val="24"/>
          <w:lang w:eastAsia="en-GB"/>
        </w:rPr>
        <w:t xml:space="preserve"> – </w:t>
      </w:r>
      <w:r w:rsidR="00525C23" w:rsidRPr="003F25EE">
        <w:rPr>
          <w:rFonts w:ascii="Arial" w:eastAsia="Times New Roman" w:hAnsi="Arial" w:cs="Arial"/>
          <w:sz w:val="24"/>
          <w:szCs w:val="24"/>
          <w:lang w:eastAsia="en-GB"/>
        </w:rPr>
        <w:t xml:space="preserve">Medium / </w:t>
      </w:r>
      <w:r w:rsidR="00A35CB1" w:rsidRPr="003F25EE">
        <w:rPr>
          <w:rFonts w:ascii="Arial" w:eastAsia="Times New Roman" w:hAnsi="Arial" w:cs="Arial"/>
          <w:sz w:val="24"/>
          <w:szCs w:val="24"/>
          <w:lang w:eastAsia="en-GB"/>
        </w:rPr>
        <w:t>High</w:t>
      </w:r>
      <w:r w:rsidR="00525C23" w:rsidRPr="003F25EE">
        <w:rPr>
          <w:rFonts w:ascii="Arial" w:eastAsia="Times New Roman" w:hAnsi="Arial" w:cs="Arial"/>
          <w:sz w:val="24"/>
          <w:szCs w:val="24"/>
          <w:lang w:eastAsia="en-GB"/>
        </w:rPr>
        <w:t>:</w:t>
      </w:r>
      <w:bookmarkEnd w:id="37"/>
      <w:r w:rsidR="002A70C2" w:rsidRPr="003F25EE">
        <w:rPr>
          <w:rFonts w:ascii="Arial" w:eastAsia="Times New Roman" w:hAnsi="Arial" w:cs="Arial"/>
          <w:sz w:val="24"/>
          <w:szCs w:val="24"/>
          <w:lang w:eastAsia="en-GB"/>
        </w:rPr>
        <w:t xml:space="preserve"> </w:t>
      </w:r>
    </w:p>
    <w:p w14:paraId="67BED234" w14:textId="5B226AC6" w:rsidR="009855C6" w:rsidRDefault="00C93683" w:rsidP="00DD44C1">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Drugs that are patented</w:t>
      </w:r>
      <w:r w:rsidR="004473E8">
        <w:rPr>
          <w:rFonts w:ascii="Arial" w:eastAsia="Times New Roman" w:hAnsi="Arial" w:cs="Arial"/>
          <w:color w:val="000000"/>
          <w:lang w:eastAsia="en-GB"/>
        </w:rPr>
        <w:t xml:space="preserve">, or that are still within the patent </w:t>
      </w:r>
      <w:r w:rsidR="00695038">
        <w:rPr>
          <w:rFonts w:ascii="Arial" w:eastAsia="Times New Roman" w:hAnsi="Arial" w:cs="Arial"/>
          <w:color w:val="000000"/>
          <w:lang w:eastAsia="en-GB"/>
        </w:rPr>
        <w:t>period, will not experience the threat of subst</w:t>
      </w:r>
      <w:r w:rsidR="006E44F9">
        <w:rPr>
          <w:rFonts w:ascii="Arial" w:eastAsia="Times New Roman" w:hAnsi="Arial" w:cs="Arial"/>
          <w:color w:val="000000"/>
          <w:lang w:eastAsia="en-GB"/>
        </w:rPr>
        <w:t>i</w:t>
      </w:r>
      <w:r w:rsidR="00695038">
        <w:rPr>
          <w:rFonts w:ascii="Arial" w:eastAsia="Times New Roman" w:hAnsi="Arial" w:cs="Arial"/>
          <w:color w:val="000000"/>
          <w:lang w:eastAsia="en-GB"/>
        </w:rPr>
        <w:t>tu</w:t>
      </w:r>
      <w:r w:rsidR="006E44F9">
        <w:rPr>
          <w:rFonts w:ascii="Arial" w:eastAsia="Times New Roman" w:hAnsi="Arial" w:cs="Arial"/>
          <w:color w:val="000000"/>
          <w:lang w:eastAsia="en-GB"/>
        </w:rPr>
        <w:t>tion</w:t>
      </w:r>
      <w:r w:rsidR="00854666">
        <w:rPr>
          <w:rFonts w:ascii="Arial" w:eastAsia="Times New Roman" w:hAnsi="Arial" w:cs="Arial"/>
          <w:color w:val="000000"/>
          <w:lang w:eastAsia="en-GB"/>
        </w:rPr>
        <w:t xml:space="preserve">. </w:t>
      </w:r>
      <w:r w:rsidR="003E40EE">
        <w:rPr>
          <w:rFonts w:ascii="Arial" w:eastAsia="Times New Roman" w:hAnsi="Arial" w:cs="Arial"/>
          <w:color w:val="000000"/>
          <w:lang w:eastAsia="en-GB"/>
        </w:rPr>
        <w:t>Furthermore, when the paten</w:t>
      </w:r>
      <w:r w:rsidR="005B5F10">
        <w:rPr>
          <w:rFonts w:ascii="Arial" w:eastAsia="Times New Roman" w:hAnsi="Arial" w:cs="Arial"/>
          <w:color w:val="000000"/>
          <w:lang w:eastAsia="en-GB"/>
        </w:rPr>
        <w:t xml:space="preserve">t period has elapsed </w:t>
      </w:r>
      <w:r w:rsidR="005F2886">
        <w:rPr>
          <w:rFonts w:ascii="Arial" w:eastAsia="Times New Roman" w:hAnsi="Arial" w:cs="Arial"/>
          <w:color w:val="000000"/>
          <w:lang w:eastAsia="en-GB"/>
        </w:rPr>
        <w:t>the gen</w:t>
      </w:r>
      <w:r w:rsidR="00E72BEC">
        <w:rPr>
          <w:rFonts w:ascii="Arial" w:eastAsia="Times New Roman" w:hAnsi="Arial" w:cs="Arial"/>
          <w:color w:val="000000"/>
          <w:lang w:eastAsia="en-GB"/>
        </w:rPr>
        <w:t xml:space="preserve">eric period starts, </w:t>
      </w:r>
      <w:r w:rsidR="002324CE">
        <w:rPr>
          <w:rFonts w:ascii="Arial" w:eastAsia="Times New Roman" w:hAnsi="Arial" w:cs="Arial"/>
          <w:color w:val="000000"/>
          <w:lang w:eastAsia="en-GB"/>
        </w:rPr>
        <w:t>(</w:t>
      </w:r>
      <w:r w:rsidR="00E72BEC" w:rsidRPr="002324CE">
        <w:rPr>
          <w:rFonts w:ascii="Arial" w:eastAsia="Times New Roman" w:hAnsi="Arial" w:cs="Arial"/>
          <w:i/>
          <w:iCs/>
          <w:color w:val="000000"/>
          <w:lang w:eastAsia="en-GB"/>
        </w:rPr>
        <w:t xml:space="preserve">as already mentioned </w:t>
      </w:r>
      <w:r w:rsidR="000E456F" w:rsidRPr="002324CE">
        <w:rPr>
          <w:rFonts w:ascii="Arial" w:eastAsia="Times New Roman" w:hAnsi="Arial" w:cs="Arial"/>
          <w:i/>
          <w:iCs/>
          <w:color w:val="000000"/>
          <w:lang w:eastAsia="en-GB"/>
        </w:rPr>
        <w:t>in the lifec</w:t>
      </w:r>
      <w:r w:rsidR="002324CE" w:rsidRPr="002324CE">
        <w:rPr>
          <w:rFonts w:ascii="Arial" w:eastAsia="Times New Roman" w:hAnsi="Arial" w:cs="Arial"/>
          <w:i/>
          <w:iCs/>
          <w:color w:val="000000"/>
          <w:lang w:eastAsia="en-GB"/>
        </w:rPr>
        <w:t>ycle section</w:t>
      </w:r>
      <w:r w:rsidR="002324CE">
        <w:rPr>
          <w:rFonts w:ascii="Arial" w:eastAsia="Times New Roman" w:hAnsi="Arial" w:cs="Arial"/>
          <w:i/>
          <w:iCs/>
          <w:color w:val="000000"/>
          <w:lang w:eastAsia="en-GB"/>
        </w:rPr>
        <w:t xml:space="preserve">) </w:t>
      </w:r>
      <w:r w:rsidR="00D07748">
        <w:rPr>
          <w:rFonts w:ascii="Arial" w:eastAsia="Times New Roman" w:hAnsi="Arial" w:cs="Arial"/>
          <w:color w:val="000000"/>
          <w:lang w:eastAsia="en-GB"/>
        </w:rPr>
        <w:t>and many subst</w:t>
      </w:r>
      <w:r w:rsidR="00E3148C">
        <w:rPr>
          <w:rFonts w:ascii="Arial" w:eastAsia="Times New Roman" w:hAnsi="Arial" w:cs="Arial"/>
          <w:color w:val="000000"/>
          <w:lang w:eastAsia="en-GB"/>
        </w:rPr>
        <w:t>i</w:t>
      </w:r>
      <w:r w:rsidR="00D07748">
        <w:rPr>
          <w:rFonts w:ascii="Arial" w:eastAsia="Times New Roman" w:hAnsi="Arial" w:cs="Arial"/>
          <w:color w:val="000000"/>
          <w:lang w:eastAsia="en-GB"/>
        </w:rPr>
        <w:t>tutes</w:t>
      </w:r>
      <w:r w:rsidR="00E3148C">
        <w:rPr>
          <w:rFonts w:ascii="Arial" w:eastAsia="Times New Roman" w:hAnsi="Arial" w:cs="Arial"/>
          <w:color w:val="000000"/>
          <w:lang w:eastAsia="en-GB"/>
        </w:rPr>
        <w:t xml:space="preserve"> </w:t>
      </w:r>
      <w:r w:rsidR="00764505">
        <w:rPr>
          <w:rFonts w:ascii="Arial" w:eastAsia="Times New Roman" w:hAnsi="Arial" w:cs="Arial"/>
          <w:color w:val="000000"/>
          <w:lang w:eastAsia="en-GB"/>
        </w:rPr>
        <w:t xml:space="preserve">will appear. </w:t>
      </w:r>
      <w:r w:rsidR="009B34DB">
        <w:rPr>
          <w:rFonts w:ascii="Arial" w:eastAsia="Times New Roman" w:hAnsi="Arial" w:cs="Arial"/>
          <w:color w:val="000000"/>
          <w:lang w:eastAsia="en-GB"/>
        </w:rPr>
        <w:t xml:space="preserve">Further threats are </w:t>
      </w:r>
      <w:r w:rsidR="004C5476">
        <w:rPr>
          <w:rFonts w:ascii="Arial" w:eastAsia="Times New Roman" w:hAnsi="Arial" w:cs="Arial"/>
          <w:color w:val="000000"/>
          <w:lang w:eastAsia="en-GB"/>
        </w:rPr>
        <w:t xml:space="preserve">alternative medicines </w:t>
      </w:r>
      <w:r w:rsidR="00C972BB">
        <w:rPr>
          <w:rFonts w:ascii="Arial" w:eastAsia="Times New Roman" w:hAnsi="Arial" w:cs="Arial"/>
          <w:color w:val="000000"/>
          <w:lang w:eastAsia="en-GB"/>
        </w:rPr>
        <w:t xml:space="preserve">as well as the </w:t>
      </w:r>
      <w:r w:rsidR="00F263F2">
        <w:rPr>
          <w:rFonts w:ascii="Arial" w:eastAsia="Times New Roman" w:hAnsi="Arial" w:cs="Arial"/>
          <w:color w:val="000000"/>
          <w:lang w:eastAsia="en-GB"/>
        </w:rPr>
        <w:t>treatments related to such drugs</w:t>
      </w:r>
      <w:r w:rsidR="009B4C3B">
        <w:rPr>
          <w:rFonts w:ascii="Arial" w:eastAsia="Times New Roman" w:hAnsi="Arial" w:cs="Arial"/>
          <w:color w:val="000000"/>
          <w:lang w:eastAsia="en-GB"/>
        </w:rPr>
        <w:t xml:space="preserve">. </w:t>
      </w:r>
      <w:r w:rsidR="00C0651A">
        <w:rPr>
          <w:rFonts w:ascii="Arial" w:eastAsia="Times New Roman" w:hAnsi="Arial" w:cs="Arial"/>
          <w:color w:val="000000"/>
          <w:lang w:eastAsia="en-GB"/>
        </w:rPr>
        <w:t>This is standard</w:t>
      </w:r>
      <w:r w:rsidR="00D07748">
        <w:rPr>
          <w:rFonts w:ascii="Arial" w:eastAsia="Times New Roman" w:hAnsi="Arial" w:cs="Arial"/>
          <w:color w:val="000000"/>
          <w:lang w:eastAsia="en-GB"/>
        </w:rPr>
        <w:t xml:space="preserve"> </w:t>
      </w:r>
      <w:r w:rsidR="00C0651A">
        <w:rPr>
          <w:rFonts w:ascii="Arial" w:eastAsia="Times New Roman" w:hAnsi="Arial" w:cs="Arial"/>
          <w:color w:val="000000"/>
          <w:lang w:eastAsia="en-GB"/>
        </w:rPr>
        <w:t xml:space="preserve">for </w:t>
      </w:r>
      <w:r w:rsidR="00307897">
        <w:rPr>
          <w:rFonts w:ascii="Arial" w:eastAsia="Times New Roman" w:hAnsi="Arial" w:cs="Arial"/>
          <w:color w:val="000000"/>
          <w:lang w:eastAsia="en-GB"/>
        </w:rPr>
        <w:t>eastern nations</w:t>
      </w:r>
      <w:r w:rsidR="00D6149B">
        <w:rPr>
          <w:rFonts w:ascii="Arial" w:eastAsia="Times New Roman" w:hAnsi="Arial" w:cs="Arial"/>
          <w:color w:val="000000"/>
          <w:lang w:eastAsia="en-GB"/>
        </w:rPr>
        <w:t xml:space="preserve">. </w:t>
      </w:r>
      <w:r w:rsidR="008D2F70">
        <w:rPr>
          <w:rFonts w:ascii="Arial" w:eastAsia="Times New Roman" w:hAnsi="Arial" w:cs="Arial"/>
          <w:color w:val="000000"/>
          <w:lang w:eastAsia="en-GB"/>
        </w:rPr>
        <w:t>Which additionally in</w:t>
      </w:r>
      <w:r w:rsidR="00F25A60">
        <w:rPr>
          <w:rFonts w:ascii="Arial" w:eastAsia="Times New Roman" w:hAnsi="Arial" w:cs="Arial"/>
          <w:color w:val="000000"/>
          <w:lang w:eastAsia="en-GB"/>
        </w:rPr>
        <w:t>co</w:t>
      </w:r>
      <w:r w:rsidR="003B79E4">
        <w:rPr>
          <w:rFonts w:ascii="Arial" w:eastAsia="Times New Roman" w:hAnsi="Arial" w:cs="Arial"/>
          <w:color w:val="000000"/>
          <w:lang w:eastAsia="en-GB"/>
        </w:rPr>
        <w:t>rporat</w:t>
      </w:r>
      <w:r w:rsidR="008D2F70">
        <w:rPr>
          <w:rFonts w:ascii="Arial" w:eastAsia="Times New Roman" w:hAnsi="Arial" w:cs="Arial"/>
          <w:color w:val="000000"/>
          <w:lang w:eastAsia="en-GB"/>
        </w:rPr>
        <w:t xml:space="preserve">es yoga, </w:t>
      </w:r>
      <w:r w:rsidR="002336BF">
        <w:rPr>
          <w:rFonts w:ascii="Arial" w:eastAsia="Times New Roman" w:hAnsi="Arial" w:cs="Arial"/>
          <w:color w:val="000000"/>
          <w:lang w:eastAsia="en-GB"/>
        </w:rPr>
        <w:t xml:space="preserve">meditation, and a multitude </w:t>
      </w:r>
      <w:r w:rsidR="00597B25">
        <w:rPr>
          <w:rFonts w:ascii="Arial" w:eastAsia="Times New Roman" w:hAnsi="Arial" w:cs="Arial"/>
          <w:color w:val="000000"/>
          <w:lang w:eastAsia="en-GB"/>
        </w:rPr>
        <w:t>of other ther</w:t>
      </w:r>
      <w:r w:rsidR="00A96A4B">
        <w:rPr>
          <w:rFonts w:ascii="Arial" w:eastAsia="Times New Roman" w:hAnsi="Arial" w:cs="Arial"/>
          <w:color w:val="000000"/>
          <w:lang w:eastAsia="en-GB"/>
        </w:rPr>
        <w:t>apies</w:t>
      </w:r>
      <w:r w:rsidR="0050054F">
        <w:rPr>
          <w:rFonts w:ascii="Arial" w:eastAsia="Times New Roman" w:hAnsi="Arial" w:cs="Arial"/>
          <w:color w:val="000000"/>
          <w:lang w:eastAsia="en-GB"/>
        </w:rPr>
        <w:t xml:space="preserve">. Besides, </w:t>
      </w:r>
      <w:r w:rsidR="00613FCD">
        <w:rPr>
          <w:rFonts w:ascii="Arial" w:eastAsia="Times New Roman" w:hAnsi="Arial" w:cs="Arial"/>
          <w:color w:val="000000"/>
          <w:lang w:eastAsia="en-GB"/>
        </w:rPr>
        <w:t>homeopathic</w:t>
      </w:r>
      <w:r w:rsidR="00CA7052">
        <w:rPr>
          <w:rFonts w:ascii="Arial" w:eastAsia="Times New Roman" w:hAnsi="Arial" w:cs="Arial"/>
          <w:color w:val="000000"/>
          <w:lang w:eastAsia="en-GB"/>
        </w:rPr>
        <w:t xml:space="preserve"> alongside </w:t>
      </w:r>
      <w:r w:rsidR="008B5009">
        <w:rPr>
          <w:rFonts w:ascii="Arial" w:eastAsia="Times New Roman" w:hAnsi="Arial" w:cs="Arial"/>
          <w:color w:val="000000"/>
          <w:lang w:eastAsia="en-GB"/>
        </w:rPr>
        <w:t>herbal</w:t>
      </w:r>
      <w:r w:rsidR="00B833CC">
        <w:rPr>
          <w:rFonts w:ascii="Arial" w:eastAsia="Times New Roman" w:hAnsi="Arial" w:cs="Arial"/>
          <w:color w:val="000000"/>
          <w:lang w:eastAsia="en-GB"/>
        </w:rPr>
        <w:t xml:space="preserve"> treatments</w:t>
      </w:r>
      <w:r w:rsidR="00412810">
        <w:rPr>
          <w:rFonts w:ascii="Arial" w:eastAsia="Times New Roman" w:hAnsi="Arial" w:cs="Arial"/>
          <w:color w:val="000000"/>
          <w:lang w:eastAsia="en-GB"/>
        </w:rPr>
        <w:t xml:space="preserve"> </w:t>
      </w:r>
      <w:r w:rsidR="00E57C0F">
        <w:rPr>
          <w:rFonts w:ascii="Arial" w:eastAsia="Times New Roman" w:hAnsi="Arial" w:cs="Arial"/>
          <w:color w:val="000000"/>
          <w:lang w:eastAsia="en-GB"/>
        </w:rPr>
        <w:t>are seen as su</w:t>
      </w:r>
      <w:r w:rsidR="001B3005">
        <w:rPr>
          <w:rFonts w:ascii="Arial" w:eastAsia="Times New Roman" w:hAnsi="Arial" w:cs="Arial"/>
          <w:color w:val="000000"/>
          <w:lang w:eastAsia="en-GB"/>
        </w:rPr>
        <w:t>bstitutes</w:t>
      </w:r>
      <w:r w:rsidR="009F6051">
        <w:rPr>
          <w:rFonts w:ascii="Arial" w:eastAsia="Times New Roman" w:hAnsi="Arial" w:cs="Arial"/>
          <w:color w:val="000000"/>
          <w:lang w:eastAsia="en-GB"/>
        </w:rPr>
        <w:t xml:space="preserve"> among the pharmaceutical industry</w:t>
      </w:r>
      <w:r w:rsidR="00390679">
        <w:rPr>
          <w:rFonts w:ascii="Arial" w:eastAsia="Times New Roman" w:hAnsi="Arial" w:cs="Arial"/>
          <w:color w:val="000000"/>
          <w:lang w:eastAsia="en-GB"/>
        </w:rPr>
        <w:t xml:space="preserve">. </w:t>
      </w:r>
      <w:r w:rsidR="00031FF0">
        <w:rPr>
          <w:rFonts w:ascii="Arial" w:eastAsia="Times New Roman" w:hAnsi="Arial" w:cs="Arial"/>
          <w:color w:val="000000"/>
          <w:lang w:eastAsia="en-GB"/>
        </w:rPr>
        <w:t>Also</w:t>
      </w:r>
      <w:r w:rsidR="007E2453">
        <w:rPr>
          <w:rFonts w:ascii="Arial" w:eastAsia="Times New Roman" w:hAnsi="Arial" w:cs="Arial"/>
          <w:color w:val="000000"/>
          <w:lang w:eastAsia="en-GB"/>
        </w:rPr>
        <w:t>,</w:t>
      </w:r>
      <w:r w:rsidR="00031FF0">
        <w:rPr>
          <w:rFonts w:ascii="Arial" w:eastAsia="Times New Roman" w:hAnsi="Arial" w:cs="Arial"/>
          <w:color w:val="000000"/>
          <w:lang w:eastAsia="en-GB"/>
        </w:rPr>
        <w:t xml:space="preserve"> now with the added promotion of a healthier lifestyle</w:t>
      </w:r>
      <w:r w:rsidR="00710114">
        <w:rPr>
          <w:rFonts w:ascii="Arial" w:eastAsia="Times New Roman" w:hAnsi="Arial" w:cs="Arial"/>
          <w:color w:val="000000"/>
          <w:lang w:eastAsia="en-GB"/>
        </w:rPr>
        <w:t xml:space="preserve">, and </w:t>
      </w:r>
      <w:r w:rsidR="00DC1D97">
        <w:rPr>
          <w:rFonts w:ascii="Arial" w:eastAsia="Times New Roman" w:hAnsi="Arial" w:cs="Arial"/>
          <w:color w:val="000000"/>
          <w:lang w:eastAsia="en-GB"/>
        </w:rPr>
        <w:t xml:space="preserve">the </w:t>
      </w:r>
      <w:r w:rsidR="00710114">
        <w:rPr>
          <w:rFonts w:ascii="Arial" w:eastAsia="Times New Roman" w:hAnsi="Arial" w:cs="Arial"/>
          <w:color w:val="000000"/>
          <w:lang w:eastAsia="en-GB"/>
        </w:rPr>
        <w:t xml:space="preserve">shift </w:t>
      </w:r>
      <w:r w:rsidR="009C6082">
        <w:rPr>
          <w:rFonts w:ascii="Arial" w:eastAsia="Times New Roman" w:hAnsi="Arial" w:cs="Arial"/>
          <w:color w:val="000000"/>
          <w:lang w:eastAsia="en-GB"/>
        </w:rPr>
        <w:t>t</w:t>
      </w:r>
      <w:r w:rsidR="00014D48">
        <w:rPr>
          <w:rFonts w:ascii="Arial" w:eastAsia="Times New Roman" w:hAnsi="Arial" w:cs="Arial"/>
          <w:color w:val="000000"/>
          <w:lang w:eastAsia="en-GB"/>
        </w:rPr>
        <w:t>o more of a bal</w:t>
      </w:r>
      <w:r w:rsidR="001732A1">
        <w:rPr>
          <w:rFonts w:ascii="Arial" w:eastAsia="Times New Roman" w:hAnsi="Arial" w:cs="Arial"/>
          <w:color w:val="000000"/>
          <w:lang w:eastAsia="en-GB"/>
        </w:rPr>
        <w:t>a</w:t>
      </w:r>
      <w:r w:rsidR="00014D48">
        <w:rPr>
          <w:rFonts w:ascii="Arial" w:eastAsia="Times New Roman" w:hAnsi="Arial" w:cs="Arial"/>
          <w:color w:val="000000"/>
          <w:lang w:eastAsia="en-GB"/>
        </w:rPr>
        <w:t>nced diet</w:t>
      </w:r>
      <w:r w:rsidR="003F546F">
        <w:rPr>
          <w:rFonts w:ascii="Arial" w:eastAsia="Times New Roman" w:hAnsi="Arial" w:cs="Arial"/>
          <w:color w:val="000000"/>
          <w:lang w:eastAsia="en-GB"/>
        </w:rPr>
        <w:t>,</w:t>
      </w:r>
      <w:r w:rsidR="009C6082">
        <w:rPr>
          <w:rFonts w:ascii="Arial" w:eastAsia="Times New Roman" w:hAnsi="Arial" w:cs="Arial"/>
          <w:color w:val="000000"/>
          <w:lang w:eastAsia="en-GB"/>
        </w:rPr>
        <w:t xml:space="preserve"> these</w:t>
      </w:r>
      <w:r w:rsidR="00645CA8">
        <w:rPr>
          <w:rFonts w:ascii="Arial" w:eastAsia="Times New Roman" w:hAnsi="Arial" w:cs="Arial"/>
          <w:color w:val="000000"/>
          <w:lang w:eastAsia="en-GB"/>
        </w:rPr>
        <w:t xml:space="preserve"> and other </w:t>
      </w:r>
      <w:r w:rsidR="009C6082">
        <w:rPr>
          <w:rFonts w:ascii="Arial" w:eastAsia="Times New Roman" w:hAnsi="Arial" w:cs="Arial"/>
          <w:color w:val="000000"/>
          <w:lang w:eastAsia="en-GB"/>
        </w:rPr>
        <w:t>are</w:t>
      </w:r>
      <w:r w:rsidR="00645CA8">
        <w:rPr>
          <w:rFonts w:ascii="Arial" w:eastAsia="Times New Roman" w:hAnsi="Arial" w:cs="Arial"/>
          <w:color w:val="000000"/>
          <w:lang w:eastAsia="en-GB"/>
        </w:rPr>
        <w:t xml:space="preserve"> </w:t>
      </w:r>
      <w:r w:rsidR="004C627B">
        <w:rPr>
          <w:rFonts w:ascii="Arial" w:eastAsia="Times New Roman" w:hAnsi="Arial" w:cs="Arial"/>
          <w:color w:val="000000"/>
          <w:lang w:eastAsia="en-GB"/>
        </w:rPr>
        <w:t>factors</w:t>
      </w:r>
      <w:r w:rsidR="003160EB">
        <w:rPr>
          <w:rFonts w:ascii="Arial" w:eastAsia="Times New Roman" w:hAnsi="Arial" w:cs="Arial"/>
          <w:color w:val="000000"/>
          <w:lang w:eastAsia="en-GB"/>
        </w:rPr>
        <w:t xml:space="preserve"> such as </w:t>
      </w:r>
      <w:r w:rsidR="00495A92">
        <w:rPr>
          <w:rFonts w:ascii="Arial" w:eastAsia="Times New Roman" w:hAnsi="Arial" w:cs="Arial"/>
          <w:color w:val="000000"/>
          <w:lang w:eastAsia="en-GB"/>
        </w:rPr>
        <w:t>vigorous exercise</w:t>
      </w:r>
      <w:r w:rsidR="00FE0D36">
        <w:rPr>
          <w:rFonts w:ascii="Arial" w:eastAsia="Times New Roman" w:hAnsi="Arial" w:cs="Arial"/>
          <w:color w:val="000000"/>
          <w:lang w:eastAsia="en-GB"/>
        </w:rPr>
        <w:t>s</w:t>
      </w:r>
      <w:r w:rsidR="00396A03">
        <w:rPr>
          <w:rFonts w:ascii="Arial" w:eastAsia="Times New Roman" w:hAnsi="Arial" w:cs="Arial"/>
          <w:color w:val="000000"/>
          <w:lang w:eastAsia="en-GB"/>
        </w:rPr>
        <w:t xml:space="preserve"> </w:t>
      </w:r>
      <w:r w:rsidR="004C627B">
        <w:rPr>
          <w:rFonts w:ascii="Arial" w:eastAsia="Times New Roman" w:hAnsi="Arial" w:cs="Arial"/>
          <w:color w:val="000000"/>
          <w:lang w:eastAsia="en-GB"/>
        </w:rPr>
        <w:t>are</w:t>
      </w:r>
      <w:r w:rsidR="00396A03">
        <w:rPr>
          <w:rFonts w:ascii="Arial" w:eastAsia="Times New Roman" w:hAnsi="Arial" w:cs="Arial"/>
          <w:color w:val="000000"/>
          <w:lang w:eastAsia="en-GB"/>
        </w:rPr>
        <w:t xml:space="preserve"> substitutes,</w:t>
      </w:r>
      <w:r w:rsidR="00BA50D6">
        <w:rPr>
          <w:rFonts w:ascii="Arial" w:eastAsia="Times New Roman" w:hAnsi="Arial" w:cs="Arial"/>
          <w:color w:val="000000"/>
          <w:lang w:eastAsia="en-GB"/>
        </w:rPr>
        <w:t xml:space="preserve"> </w:t>
      </w:r>
      <w:r w:rsidR="00C2109A">
        <w:rPr>
          <w:rFonts w:ascii="Arial" w:eastAsia="Times New Roman" w:hAnsi="Arial" w:cs="Arial"/>
          <w:color w:val="000000"/>
          <w:lang w:eastAsia="en-GB"/>
        </w:rPr>
        <w:t xml:space="preserve">to a vast </w:t>
      </w:r>
      <w:r w:rsidR="00B8405E">
        <w:rPr>
          <w:rFonts w:ascii="Arial" w:eastAsia="Times New Roman" w:hAnsi="Arial" w:cs="Arial"/>
          <w:color w:val="000000"/>
          <w:lang w:eastAsia="en-GB"/>
        </w:rPr>
        <w:t>number</w:t>
      </w:r>
      <w:r w:rsidR="00C2109A">
        <w:rPr>
          <w:rFonts w:ascii="Arial" w:eastAsia="Times New Roman" w:hAnsi="Arial" w:cs="Arial"/>
          <w:color w:val="000000"/>
          <w:lang w:eastAsia="en-GB"/>
        </w:rPr>
        <w:t xml:space="preserve"> of drugs</w:t>
      </w:r>
      <w:r w:rsidR="00396A03">
        <w:rPr>
          <w:rFonts w:ascii="Arial" w:eastAsia="Times New Roman" w:hAnsi="Arial" w:cs="Arial"/>
          <w:color w:val="000000"/>
          <w:lang w:eastAsia="en-GB"/>
        </w:rPr>
        <w:t xml:space="preserve"> </w:t>
      </w:r>
      <w:r w:rsidR="00DC5B50">
        <w:rPr>
          <w:rFonts w:ascii="Arial" w:eastAsia="Times New Roman" w:hAnsi="Arial" w:cs="Arial"/>
          <w:color w:val="000000"/>
          <w:lang w:eastAsia="en-GB"/>
        </w:rPr>
        <w:t>for the pharmaceutical industry</w:t>
      </w:r>
      <w:r w:rsidR="00D57D54">
        <w:rPr>
          <w:rFonts w:ascii="Arial" w:eastAsia="Times New Roman" w:hAnsi="Arial" w:cs="Arial"/>
          <w:color w:val="000000"/>
          <w:lang w:eastAsia="en-GB"/>
        </w:rPr>
        <w:t>. Therefore,</w:t>
      </w:r>
      <w:r w:rsidR="00FE0D36">
        <w:rPr>
          <w:rFonts w:ascii="Arial" w:eastAsia="Times New Roman" w:hAnsi="Arial" w:cs="Arial"/>
          <w:color w:val="000000"/>
          <w:lang w:eastAsia="en-GB"/>
        </w:rPr>
        <w:t xml:space="preserve"> threats of substitutes </w:t>
      </w:r>
      <w:r w:rsidR="00F25A60">
        <w:rPr>
          <w:rFonts w:ascii="Arial" w:eastAsia="Times New Roman" w:hAnsi="Arial" w:cs="Arial"/>
          <w:color w:val="000000"/>
          <w:lang w:eastAsia="en-GB"/>
        </w:rPr>
        <w:t>is medium</w:t>
      </w:r>
      <w:r w:rsidR="00565AEC">
        <w:rPr>
          <w:rFonts w:ascii="Arial" w:eastAsia="Times New Roman" w:hAnsi="Arial" w:cs="Arial"/>
          <w:color w:val="000000"/>
          <w:lang w:eastAsia="en-GB"/>
        </w:rPr>
        <w:t xml:space="preserve"> </w:t>
      </w:r>
      <w:r w:rsidR="00A35CB1">
        <w:rPr>
          <w:rFonts w:ascii="Arial" w:eastAsia="Times New Roman" w:hAnsi="Arial" w:cs="Arial"/>
          <w:color w:val="000000"/>
          <w:lang w:eastAsia="en-GB"/>
        </w:rPr>
        <w:t>to hig</w:t>
      </w:r>
      <w:r w:rsidR="00B31471">
        <w:rPr>
          <w:rFonts w:ascii="Arial" w:eastAsia="Times New Roman" w:hAnsi="Arial" w:cs="Arial"/>
          <w:color w:val="000000"/>
          <w:lang w:eastAsia="en-GB"/>
        </w:rPr>
        <w:t xml:space="preserve">h </w:t>
      </w:r>
      <w:bookmarkStart w:id="38" w:name="_Hlk79757606"/>
      <w:r w:rsidR="00565AEC">
        <w:rPr>
          <w:rFonts w:ascii="Arial" w:eastAsia="Times New Roman" w:hAnsi="Arial" w:cs="Arial"/>
          <w:color w:val="000000"/>
          <w:lang w:eastAsia="en-GB"/>
        </w:rPr>
        <w:t>(Adamkasi, 2017</w:t>
      </w:r>
      <w:r w:rsidR="009A27D8">
        <w:rPr>
          <w:rFonts w:ascii="Arial" w:eastAsia="Times New Roman" w:hAnsi="Arial" w:cs="Arial"/>
          <w:color w:val="000000"/>
          <w:lang w:eastAsia="en-GB"/>
        </w:rPr>
        <w:t xml:space="preserve">; </w:t>
      </w:r>
      <w:r w:rsidR="00A35CB1">
        <w:rPr>
          <w:rFonts w:ascii="Arial" w:eastAsia="Times New Roman" w:hAnsi="Arial" w:cs="Arial"/>
          <w:color w:val="000000"/>
          <w:lang w:eastAsia="en-GB"/>
        </w:rPr>
        <w:t>MarketLine Industry Profile, 2020)</w:t>
      </w:r>
      <w:r w:rsidR="00565AEC">
        <w:rPr>
          <w:rFonts w:ascii="Arial" w:eastAsia="Times New Roman" w:hAnsi="Arial" w:cs="Arial"/>
          <w:color w:val="000000"/>
          <w:lang w:eastAsia="en-GB"/>
        </w:rPr>
        <w:t xml:space="preserve">. </w:t>
      </w:r>
    </w:p>
    <w:p w14:paraId="67E44649" w14:textId="74C782C1" w:rsidR="00FD136F" w:rsidRDefault="009855C6" w:rsidP="00EA6474">
      <w:pPr>
        <w:pStyle w:val="Heading2"/>
        <w:rPr>
          <w:rFonts w:eastAsia="Times New Roman"/>
          <w:lang w:eastAsia="en-GB"/>
        </w:rPr>
      </w:pPr>
      <w:bookmarkStart w:id="39" w:name="_Toc81324234"/>
      <w:bookmarkEnd w:id="38"/>
      <w:r w:rsidRPr="003F25EE">
        <w:rPr>
          <w:rFonts w:ascii="Arial" w:eastAsia="Times New Roman" w:hAnsi="Arial" w:cs="Arial"/>
          <w:sz w:val="24"/>
          <w:szCs w:val="24"/>
          <w:lang w:eastAsia="en-GB"/>
        </w:rPr>
        <w:t>The extent of complementary rivalry</w:t>
      </w:r>
      <w:r w:rsidR="00FD136F" w:rsidRPr="003F25EE">
        <w:rPr>
          <w:rFonts w:ascii="Arial" w:eastAsia="Times New Roman" w:hAnsi="Arial" w:cs="Arial"/>
          <w:sz w:val="24"/>
          <w:szCs w:val="24"/>
          <w:lang w:eastAsia="en-GB"/>
        </w:rPr>
        <w:t xml:space="preserve"> – High</w:t>
      </w:r>
      <w:r w:rsidR="00565AEC" w:rsidRPr="00565AEC">
        <w:rPr>
          <w:rFonts w:eastAsia="Times New Roman"/>
          <w:lang w:eastAsia="en-GB"/>
        </w:rPr>
        <w:t>:</w:t>
      </w:r>
      <w:bookmarkEnd w:id="39"/>
    </w:p>
    <w:p w14:paraId="022A6259" w14:textId="77777777" w:rsidR="00574844" w:rsidRDefault="00B959BC" w:rsidP="00DD44C1">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One of the </w:t>
      </w:r>
      <w:r w:rsidR="00A25E6A">
        <w:rPr>
          <w:rFonts w:ascii="Arial" w:eastAsia="Times New Roman" w:hAnsi="Arial" w:cs="Arial"/>
          <w:color w:val="000000"/>
          <w:lang w:eastAsia="en-GB"/>
        </w:rPr>
        <w:t xml:space="preserve">most </w:t>
      </w:r>
      <w:r>
        <w:rPr>
          <w:rFonts w:ascii="Arial" w:eastAsia="Times New Roman" w:hAnsi="Arial" w:cs="Arial"/>
          <w:color w:val="000000"/>
          <w:lang w:eastAsia="en-GB"/>
        </w:rPr>
        <w:t xml:space="preserve">competitive </w:t>
      </w:r>
      <w:r w:rsidR="005C4D69">
        <w:rPr>
          <w:rFonts w:ascii="Arial" w:eastAsia="Times New Roman" w:hAnsi="Arial" w:cs="Arial"/>
          <w:color w:val="000000"/>
          <w:lang w:eastAsia="en-GB"/>
        </w:rPr>
        <w:t>industries globally is the pharmaceutical industry</w:t>
      </w:r>
      <w:r w:rsidR="005058B6">
        <w:rPr>
          <w:rFonts w:ascii="Arial" w:eastAsia="Times New Roman" w:hAnsi="Arial" w:cs="Arial"/>
          <w:color w:val="000000"/>
          <w:lang w:eastAsia="en-GB"/>
        </w:rPr>
        <w:t xml:space="preserve">. A large quantity of the </w:t>
      </w:r>
      <w:r w:rsidR="00D86197">
        <w:rPr>
          <w:rFonts w:ascii="Arial" w:eastAsia="Times New Roman" w:hAnsi="Arial" w:cs="Arial"/>
          <w:color w:val="000000"/>
          <w:lang w:eastAsia="en-GB"/>
        </w:rPr>
        <w:t>larger players</w:t>
      </w:r>
      <w:r w:rsidR="009C0EB4">
        <w:rPr>
          <w:rFonts w:ascii="Arial" w:eastAsia="Times New Roman" w:hAnsi="Arial" w:cs="Arial"/>
          <w:color w:val="000000"/>
          <w:lang w:eastAsia="en-GB"/>
        </w:rPr>
        <w:t xml:space="preserve"> in the </w:t>
      </w:r>
      <w:r w:rsidR="00186F3C">
        <w:rPr>
          <w:rFonts w:ascii="Arial" w:eastAsia="Times New Roman" w:hAnsi="Arial" w:cs="Arial"/>
          <w:color w:val="000000"/>
          <w:lang w:eastAsia="en-GB"/>
        </w:rPr>
        <w:t>industry</w:t>
      </w:r>
      <w:r w:rsidR="00D86197">
        <w:rPr>
          <w:rFonts w:ascii="Arial" w:eastAsia="Times New Roman" w:hAnsi="Arial" w:cs="Arial"/>
          <w:color w:val="000000"/>
          <w:lang w:eastAsia="en-GB"/>
        </w:rPr>
        <w:t xml:space="preserve"> </w:t>
      </w:r>
      <w:r w:rsidR="009C0EB4">
        <w:rPr>
          <w:rFonts w:ascii="Arial" w:eastAsia="Times New Roman" w:hAnsi="Arial" w:cs="Arial"/>
          <w:color w:val="000000"/>
          <w:lang w:eastAsia="en-GB"/>
        </w:rPr>
        <w:t>have been established for</w:t>
      </w:r>
      <w:r w:rsidR="00186F3C">
        <w:rPr>
          <w:rFonts w:ascii="Arial" w:eastAsia="Times New Roman" w:hAnsi="Arial" w:cs="Arial"/>
          <w:color w:val="000000"/>
          <w:lang w:eastAsia="en-GB"/>
        </w:rPr>
        <w:t xml:space="preserve"> some time</w:t>
      </w:r>
      <w:r w:rsidR="00A25E6A">
        <w:rPr>
          <w:rFonts w:ascii="Arial" w:eastAsia="Times New Roman" w:hAnsi="Arial" w:cs="Arial"/>
          <w:color w:val="000000"/>
          <w:lang w:eastAsia="en-GB"/>
        </w:rPr>
        <w:t xml:space="preserve"> </w:t>
      </w:r>
      <w:r w:rsidR="00B25802">
        <w:rPr>
          <w:rFonts w:ascii="Arial" w:eastAsia="Times New Roman" w:hAnsi="Arial" w:cs="Arial"/>
          <w:color w:val="000000"/>
          <w:lang w:eastAsia="en-GB"/>
        </w:rPr>
        <w:t>now and</w:t>
      </w:r>
      <w:r w:rsidR="00DB5832">
        <w:rPr>
          <w:rFonts w:ascii="Arial" w:eastAsia="Times New Roman" w:hAnsi="Arial" w:cs="Arial"/>
          <w:color w:val="000000"/>
          <w:lang w:eastAsia="en-GB"/>
        </w:rPr>
        <w:t xml:space="preserve"> are </w:t>
      </w:r>
      <w:r w:rsidR="00BF6A5A">
        <w:rPr>
          <w:rFonts w:ascii="Arial" w:eastAsia="Times New Roman" w:hAnsi="Arial" w:cs="Arial"/>
          <w:color w:val="000000"/>
          <w:lang w:eastAsia="en-GB"/>
        </w:rPr>
        <w:t xml:space="preserve">well </w:t>
      </w:r>
      <w:r w:rsidR="00E770F1">
        <w:rPr>
          <w:rFonts w:ascii="Arial" w:eastAsia="Times New Roman" w:hAnsi="Arial" w:cs="Arial"/>
          <w:color w:val="000000"/>
          <w:lang w:eastAsia="en-GB"/>
        </w:rPr>
        <w:t>known</w:t>
      </w:r>
      <w:r w:rsidR="00B25802">
        <w:rPr>
          <w:rFonts w:ascii="Arial" w:eastAsia="Times New Roman" w:hAnsi="Arial" w:cs="Arial"/>
          <w:color w:val="000000"/>
          <w:lang w:eastAsia="en-GB"/>
        </w:rPr>
        <w:t>,</w:t>
      </w:r>
      <w:r w:rsidR="00DB5832">
        <w:rPr>
          <w:rFonts w:ascii="Arial" w:eastAsia="Times New Roman" w:hAnsi="Arial" w:cs="Arial"/>
          <w:color w:val="000000"/>
          <w:lang w:eastAsia="en-GB"/>
        </w:rPr>
        <w:t xml:space="preserve"> on </w:t>
      </w:r>
      <w:r w:rsidR="00BF6A5A">
        <w:rPr>
          <w:rFonts w:ascii="Arial" w:eastAsia="Times New Roman" w:hAnsi="Arial" w:cs="Arial"/>
          <w:color w:val="000000"/>
          <w:lang w:eastAsia="en-GB"/>
        </w:rPr>
        <w:t>the worldly</w:t>
      </w:r>
      <w:r w:rsidR="00DB5832">
        <w:rPr>
          <w:rFonts w:ascii="Arial" w:eastAsia="Times New Roman" w:hAnsi="Arial" w:cs="Arial"/>
          <w:color w:val="000000"/>
          <w:lang w:eastAsia="en-GB"/>
        </w:rPr>
        <w:t xml:space="preserve"> stage</w:t>
      </w:r>
      <w:r w:rsidR="004E4236">
        <w:rPr>
          <w:rFonts w:ascii="Arial" w:eastAsia="Times New Roman" w:hAnsi="Arial" w:cs="Arial"/>
          <w:color w:val="000000"/>
          <w:lang w:eastAsia="en-GB"/>
        </w:rPr>
        <w:t xml:space="preserve">. In addition, revenues in this industry </w:t>
      </w:r>
      <w:r w:rsidR="000B6034">
        <w:rPr>
          <w:rFonts w:ascii="Arial" w:eastAsia="Times New Roman" w:hAnsi="Arial" w:cs="Arial"/>
          <w:color w:val="000000"/>
          <w:lang w:eastAsia="en-GB"/>
        </w:rPr>
        <w:t xml:space="preserve">are </w:t>
      </w:r>
      <w:r w:rsidR="00D1189B">
        <w:rPr>
          <w:rFonts w:ascii="Arial" w:eastAsia="Times New Roman" w:hAnsi="Arial" w:cs="Arial"/>
          <w:color w:val="000000"/>
          <w:lang w:eastAsia="en-GB"/>
        </w:rPr>
        <w:t xml:space="preserve">placed at the higher </w:t>
      </w:r>
      <w:r w:rsidR="00C97171">
        <w:rPr>
          <w:rFonts w:ascii="Arial" w:eastAsia="Times New Roman" w:hAnsi="Arial" w:cs="Arial"/>
          <w:color w:val="000000"/>
          <w:lang w:eastAsia="en-GB"/>
        </w:rPr>
        <w:t xml:space="preserve">end of the scale, also there are a </w:t>
      </w:r>
      <w:r w:rsidR="00E01349">
        <w:rPr>
          <w:rFonts w:ascii="Arial" w:eastAsia="Times New Roman" w:hAnsi="Arial" w:cs="Arial"/>
          <w:color w:val="000000"/>
          <w:lang w:eastAsia="en-GB"/>
        </w:rPr>
        <w:t>many players in this industry</w:t>
      </w:r>
      <w:r w:rsidR="000728F4">
        <w:rPr>
          <w:rFonts w:ascii="Arial" w:eastAsia="Times New Roman" w:hAnsi="Arial" w:cs="Arial"/>
          <w:color w:val="000000"/>
          <w:lang w:eastAsia="en-GB"/>
        </w:rPr>
        <w:t>,</w:t>
      </w:r>
      <w:r w:rsidR="00E01349">
        <w:rPr>
          <w:rFonts w:ascii="Arial" w:eastAsia="Times New Roman" w:hAnsi="Arial" w:cs="Arial"/>
          <w:color w:val="000000"/>
          <w:lang w:eastAsia="en-GB"/>
        </w:rPr>
        <w:t xml:space="preserve"> </w:t>
      </w:r>
      <w:r w:rsidR="002151EE">
        <w:rPr>
          <w:rFonts w:ascii="Arial" w:eastAsia="Times New Roman" w:hAnsi="Arial" w:cs="Arial"/>
          <w:color w:val="000000"/>
          <w:lang w:eastAsia="en-GB"/>
        </w:rPr>
        <w:t xml:space="preserve">some </w:t>
      </w:r>
      <w:r w:rsidR="00E10FDE">
        <w:rPr>
          <w:rFonts w:ascii="Arial" w:eastAsia="Times New Roman" w:hAnsi="Arial" w:cs="Arial"/>
          <w:color w:val="000000"/>
          <w:lang w:eastAsia="en-GB"/>
        </w:rPr>
        <w:t xml:space="preserve">of </w:t>
      </w:r>
      <w:r w:rsidR="003212A4">
        <w:rPr>
          <w:rFonts w:ascii="Arial" w:eastAsia="Times New Roman" w:hAnsi="Arial" w:cs="Arial"/>
          <w:color w:val="000000"/>
          <w:lang w:eastAsia="en-GB"/>
        </w:rPr>
        <w:t xml:space="preserve">which </w:t>
      </w:r>
      <w:r w:rsidR="002151EE">
        <w:rPr>
          <w:rFonts w:ascii="Arial" w:eastAsia="Times New Roman" w:hAnsi="Arial" w:cs="Arial"/>
          <w:color w:val="000000"/>
          <w:lang w:eastAsia="en-GB"/>
        </w:rPr>
        <w:t xml:space="preserve">are smaller, and others </w:t>
      </w:r>
      <w:r w:rsidR="003212A4">
        <w:rPr>
          <w:rFonts w:ascii="Arial" w:eastAsia="Times New Roman" w:hAnsi="Arial" w:cs="Arial"/>
          <w:color w:val="000000"/>
          <w:lang w:eastAsia="en-GB"/>
        </w:rPr>
        <w:t>who are the</w:t>
      </w:r>
      <w:r w:rsidR="002151EE">
        <w:rPr>
          <w:rFonts w:ascii="Arial" w:eastAsia="Times New Roman" w:hAnsi="Arial" w:cs="Arial"/>
          <w:color w:val="000000"/>
          <w:lang w:eastAsia="en-GB"/>
        </w:rPr>
        <w:t xml:space="preserve"> </w:t>
      </w:r>
      <w:r w:rsidR="003212A4">
        <w:rPr>
          <w:rFonts w:ascii="Arial" w:eastAsia="Times New Roman" w:hAnsi="Arial" w:cs="Arial"/>
          <w:color w:val="000000"/>
          <w:lang w:eastAsia="en-GB"/>
        </w:rPr>
        <w:t>bigg</w:t>
      </w:r>
      <w:r w:rsidR="002151EE">
        <w:rPr>
          <w:rFonts w:ascii="Arial" w:eastAsia="Times New Roman" w:hAnsi="Arial" w:cs="Arial"/>
          <w:color w:val="000000"/>
          <w:lang w:eastAsia="en-GB"/>
        </w:rPr>
        <w:t xml:space="preserve">er players </w:t>
      </w:r>
      <w:r w:rsidR="002F52B5">
        <w:rPr>
          <w:rFonts w:ascii="Arial" w:eastAsia="Times New Roman" w:hAnsi="Arial" w:cs="Arial"/>
          <w:color w:val="000000"/>
          <w:lang w:eastAsia="en-GB"/>
        </w:rPr>
        <w:t>of the market</w:t>
      </w:r>
      <w:r w:rsidR="00C813CE">
        <w:rPr>
          <w:rFonts w:ascii="Arial" w:eastAsia="Times New Roman" w:hAnsi="Arial" w:cs="Arial"/>
          <w:color w:val="000000"/>
          <w:lang w:eastAsia="en-GB"/>
        </w:rPr>
        <w:t xml:space="preserve">, </w:t>
      </w:r>
      <w:r w:rsidR="00CF061E">
        <w:rPr>
          <w:rFonts w:ascii="Arial" w:eastAsia="Times New Roman" w:hAnsi="Arial" w:cs="Arial"/>
          <w:color w:val="000000"/>
          <w:lang w:eastAsia="en-GB"/>
        </w:rPr>
        <w:t xml:space="preserve">additionally, </w:t>
      </w:r>
      <w:r w:rsidR="00720DD0">
        <w:rPr>
          <w:rFonts w:ascii="Arial" w:eastAsia="Times New Roman" w:hAnsi="Arial" w:cs="Arial"/>
          <w:color w:val="000000"/>
          <w:lang w:eastAsia="en-GB"/>
        </w:rPr>
        <w:t xml:space="preserve">there are stringent </w:t>
      </w:r>
      <w:r w:rsidR="00317603">
        <w:rPr>
          <w:rFonts w:ascii="Arial" w:eastAsia="Times New Roman" w:hAnsi="Arial" w:cs="Arial"/>
          <w:color w:val="000000"/>
          <w:lang w:eastAsia="en-GB"/>
        </w:rPr>
        <w:t>government regulations</w:t>
      </w:r>
      <w:r w:rsidR="00CC20FF">
        <w:rPr>
          <w:rFonts w:ascii="Arial" w:eastAsia="Times New Roman" w:hAnsi="Arial" w:cs="Arial"/>
          <w:color w:val="000000"/>
          <w:lang w:eastAsia="en-GB"/>
        </w:rPr>
        <w:t>,</w:t>
      </w:r>
      <w:r w:rsidR="0039586F">
        <w:rPr>
          <w:rFonts w:ascii="Arial" w:eastAsia="Times New Roman" w:hAnsi="Arial" w:cs="Arial"/>
          <w:color w:val="000000"/>
          <w:lang w:eastAsia="en-GB"/>
        </w:rPr>
        <w:t xml:space="preserve"> </w:t>
      </w:r>
      <w:r w:rsidR="00134706">
        <w:rPr>
          <w:rFonts w:ascii="Arial" w:eastAsia="Times New Roman" w:hAnsi="Arial" w:cs="Arial"/>
          <w:color w:val="000000"/>
          <w:lang w:eastAsia="en-GB"/>
        </w:rPr>
        <w:t>which makes this industry</w:t>
      </w:r>
      <w:r w:rsidR="00B25802">
        <w:rPr>
          <w:rFonts w:ascii="Arial" w:eastAsia="Times New Roman" w:hAnsi="Arial" w:cs="Arial"/>
          <w:color w:val="000000"/>
          <w:lang w:eastAsia="en-GB"/>
        </w:rPr>
        <w:t xml:space="preserve"> </w:t>
      </w:r>
      <w:r w:rsidR="000537E6">
        <w:rPr>
          <w:rFonts w:ascii="Arial" w:eastAsia="Times New Roman" w:hAnsi="Arial" w:cs="Arial"/>
          <w:color w:val="000000"/>
          <w:lang w:eastAsia="en-GB"/>
        </w:rPr>
        <w:t>challenging competitively</w:t>
      </w:r>
      <w:r w:rsidR="00BE58D6">
        <w:rPr>
          <w:rFonts w:ascii="Arial" w:eastAsia="Times New Roman" w:hAnsi="Arial" w:cs="Arial"/>
          <w:color w:val="000000"/>
          <w:lang w:eastAsia="en-GB"/>
        </w:rPr>
        <w:t xml:space="preserve">. </w:t>
      </w:r>
      <w:r w:rsidR="005F269D">
        <w:rPr>
          <w:rFonts w:ascii="Arial" w:eastAsia="Times New Roman" w:hAnsi="Arial" w:cs="Arial"/>
          <w:color w:val="000000"/>
          <w:lang w:eastAsia="en-GB"/>
        </w:rPr>
        <w:t>There is little</w:t>
      </w:r>
      <w:r w:rsidR="00475B66">
        <w:rPr>
          <w:rFonts w:ascii="Arial" w:eastAsia="Times New Roman" w:hAnsi="Arial" w:cs="Arial"/>
          <w:color w:val="000000"/>
          <w:lang w:eastAsia="en-GB"/>
        </w:rPr>
        <w:t>, or no</w:t>
      </w:r>
      <w:r w:rsidR="005F269D">
        <w:rPr>
          <w:rFonts w:ascii="Arial" w:eastAsia="Times New Roman" w:hAnsi="Arial" w:cs="Arial"/>
          <w:color w:val="000000"/>
          <w:lang w:eastAsia="en-GB"/>
        </w:rPr>
        <w:t xml:space="preserve"> room for </w:t>
      </w:r>
      <w:r w:rsidR="000A23C1">
        <w:rPr>
          <w:rFonts w:ascii="Arial" w:eastAsia="Times New Roman" w:hAnsi="Arial" w:cs="Arial"/>
          <w:color w:val="000000"/>
          <w:lang w:eastAsia="en-GB"/>
        </w:rPr>
        <w:t>mistakes</w:t>
      </w:r>
      <w:r w:rsidR="00475B66">
        <w:rPr>
          <w:rFonts w:ascii="Arial" w:eastAsia="Times New Roman" w:hAnsi="Arial" w:cs="Arial"/>
          <w:color w:val="000000"/>
          <w:lang w:eastAsia="en-GB"/>
        </w:rPr>
        <w:t xml:space="preserve"> here.</w:t>
      </w:r>
      <w:r w:rsidR="00BC6E60">
        <w:rPr>
          <w:rFonts w:ascii="Arial" w:eastAsia="Times New Roman" w:hAnsi="Arial" w:cs="Arial"/>
          <w:color w:val="000000"/>
          <w:lang w:eastAsia="en-GB"/>
        </w:rPr>
        <w:t xml:space="preserve"> Further </w:t>
      </w:r>
      <w:r w:rsidR="00D34B32">
        <w:rPr>
          <w:rFonts w:ascii="Arial" w:eastAsia="Times New Roman" w:hAnsi="Arial" w:cs="Arial"/>
          <w:color w:val="000000"/>
          <w:lang w:eastAsia="en-GB"/>
        </w:rPr>
        <w:t xml:space="preserve">reasons that apply are the current trends of mergers and </w:t>
      </w:r>
      <w:r w:rsidR="0002499E">
        <w:rPr>
          <w:rFonts w:ascii="Arial" w:eastAsia="Times New Roman" w:hAnsi="Arial" w:cs="Arial"/>
          <w:color w:val="000000"/>
          <w:lang w:eastAsia="en-GB"/>
        </w:rPr>
        <w:t>acquisitions</w:t>
      </w:r>
      <w:r w:rsidR="008617C4">
        <w:rPr>
          <w:rFonts w:ascii="Arial" w:eastAsia="Times New Roman" w:hAnsi="Arial" w:cs="Arial"/>
          <w:color w:val="000000"/>
          <w:lang w:eastAsia="en-GB"/>
        </w:rPr>
        <w:t xml:space="preserve"> where the bigger players in </w:t>
      </w:r>
      <w:r w:rsidR="001621CE">
        <w:rPr>
          <w:rFonts w:ascii="Arial" w:eastAsia="Times New Roman" w:hAnsi="Arial" w:cs="Arial"/>
          <w:color w:val="000000"/>
          <w:lang w:eastAsia="en-GB"/>
        </w:rPr>
        <w:t xml:space="preserve">the </w:t>
      </w:r>
      <w:r w:rsidR="008617C4">
        <w:rPr>
          <w:rFonts w:ascii="Arial" w:eastAsia="Times New Roman" w:hAnsi="Arial" w:cs="Arial"/>
          <w:color w:val="000000"/>
          <w:lang w:eastAsia="en-GB"/>
        </w:rPr>
        <w:t xml:space="preserve">industry snap </w:t>
      </w:r>
      <w:r w:rsidR="00142BD2">
        <w:rPr>
          <w:rFonts w:ascii="Arial" w:eastAsia="Times New Roman" w:hAnsi="Arial" w:cs="Arial"/>
          <w:color w:val="000000"/>
          <w:lang w:eastAsia="en-GB"/>
        </w:rPr>
        <w:t>up or</w:t>
      </w:r>
      <w:r w:rsidR="008D11FF">
        <w:rPr>
          <w:rFonts w:ascii="Arial" w:eastAsia="Times New Roman" w:hAnsi="Arial" w:cs="Arial"/>
          <w:color w:val="000000"/>
          <w:lang w:eastAsia="en-GB"/>
        </w:rPr>
        <w:t xml:space="preserve"> buy out</w:t>
      </w:r>
      <w:r w:rsidR="008617C4">
        <w:rPr>
          <w:rFonts w:ascii="Arial" w:eastAsia="Times New Roman" w:hAnsi="Arial" w:cs="Arial"/>
          <w:color w:val="000000"/>
          <w:lang w:eastAsia="en-GB"/>
        </w:rPr>
        <w:t xml:space="preserve"> the smaller ones</w:t>
      </w:r>
      <w:r w:rsidR="001912C2">
        <w:rPr>
          <w:rFonts w:ascii="Arial" w:eastAsia="Times New Roman" w:hAnsi="Arial" w:cs="Arial"/>
          <w:color w:val="000000"/>
          <w:lang w:eastAsia="en-GB"/>
        </w:rPr>
        <w:t>.</w:t>
      </w:r>
      <w:r w:rsidR="00300FE3">
        <w:rPr>
          <w:rFonts w:ascii="Arial" w:eastAsia="Times New Roman" w:hAnsi="Arial" w:cs="Arial"/>
          <w:color w:val="000000"/>
          <w:lang w:eastAsia="en-GB"/>
        </w:rPr>
        <w:t xml:space="preserve"> </w:t>
      </w:r>
      <w:r w:rsidR="00750E0D">
        <w:rPr>
          <w:rFonts w:ascii="Arial" w:eastAsia="Times New Roman" w:hAnsi="Arial" w:cs="Arial"/>
          <w:color w:val="000000"/>
          <w:lang w:eastAsia="en-GB"/>
        </w:rPr>
        <w:t xml:space="preserve">Advancement </w:t>
      </w:r>
      <w:r w:rsidR="004A60DB">
        <w:rPr>
          <w:rFonts w:ascii="Arial" w:eastAsia="Times New Roman" w:hAnsi="Arial" w:cs="Arial"/>
          <w:color w:val="000000"/>
          <w:lang w:eastAsia="en-GB"/>
        </w:rPr>
        <w:t>in</w:t>
      </w:r>
      <w:r w:rsidR="000F3FA1">
        <w:rPr>
          <w:rFonts w:ascii="Arial" w:eastAsia="Times New Roman" w:hAnsi="Arial" w:cs="Arial"/>
          <w:color w:val="000000"/>
          <w:lang w:eastAsia="en-GB"/>
        </w:rPr>
        <w:t xml:space="preserve"> technology,</w:t>
      </w:r>
      <w:r w:rsidR="006B4916">
        <w:rPr>
          <w:rFonts w:ascii="Arial" w:eastAsia="Times New Roman" w:hAnsi="Arial" w:cs="Arial"/>
          <w:color w:val="000000"/>
          <w:lang w:eastAsia="en-GB"/>
        </w:rPr>
        <w:t xml:space="preserve"> has also played its part</w:t>
      </w:r>
      <w:r w:rsidR="007E4ADC">
        <w:rPr>
          <w:rFonts w:ascii="Arial" w:eastAsia="Times New Roman" w:hAnsi="Arial" w:cs="Arial"/>
          <w:color w:val="000000"/>
          <w:lang w:eastAsia="en-GB"/>
        </w:rPr>
        <w:t>,</w:t>
      </w:r>
      <w:r w:rsidR="006B4916">
        <w:rPr>
          <w:rFonts w:ascii="Arial" w:eastAsia="Times New Roman" w:hAnsi="Arial" w:cs="Arial"/>
          <w:color w:val="000000"/>
          <w:lang w:eastAsia="en-GB"/>
        </w:rPr>
        <w:t xml:space="preserve"> </w:t>
      </w:r>
      <w:r w:rsidR="0018459F">
        <w:rPr>
          <w:rFonts w:ascii="Arial" w:eastAsia="Times New Roman" w:hAnsi="Arial" w:cs="Arial"/>
          <w:color w:val="000000"/>
          <w:lang w:eastAsia="en-GB"/>
        </w:rPr>
        <w:t>currently with biotec</w:t>
      </w:r>
      <w:r w:rsidR="00F64632">
        <w:rPr>
          <w:rFonts w:ascii="Arial" w:eastAsia="Times New Roman" w:hAnsi="Arial" w:cs="Arial"/>
          <w:color w:val="000000"/>
          <w:lang w:eastAsia="en-GB"/>
        </w:rPr>
        <w:t xml:space="preserve">h and generics </w:t>
      </w:r>
      <w:r w:rsidR="00892B4A">
        <w:rPr>
          <w:rFonts w:ascii="Arial" w:eastAsia="Times New Roman" w:hAnsi="Arial" w:cs="Arial"/>
          <w:color w:val="000000"/>
          <w:lang w:eastAsia="en-GB"/>
        </w:rPr>
        <w:t xml:space="preserve">which has </w:t>
      </w:r>
      <w:r w:rsidR="00031C41">
        <w:rPr>
          <w:rFonts w:ascii="Arial" w:eastAsia="Times New Roman" w:hAnsi="Arial" w:cs="Arial"/>
          <w:color w:val="000000"/>
          <w:lang w:eastAsia="en-GB"/>
        </w:rPr>
        <w:t>wit</w:t>
      </w:r>
      <w:r w:rsidR="00892B4A">
        <w:rPr>
          <w:rFonts w:ascii="Arial" w:eastAsia="Times New Roman" w:hAnsi="Arial" w:cs="Arial"/>
          <w:color w:val="000000"/>
          <w:lang w:eastAsia="en-GB"/>
        </w:rPr>
        <w:t>n</w:t>
      </w:r>
      <w:r w:rsidR="00031C41">
        <w:rPr>
          <w:rFonts w:ascii="Arial" w:eastAsia="Times New Roman" w:hAnsi="Arial" w:cs="Arial"/>
          <w:color w:val="000000"/>
          <w:lang w:eastAsia="en-GB"/>
        </w:rPr>
        <w:t>essed</w:t>
      </w:r>
      <w:r w:rsidR="00892B4A">
        <w:rPr>
          <w:rFonts w:ascii="Arial" w:eastAsia="Times New Roman" w:hAnsi="Arial" w:cs="Arial"/>
          <w:color w:val="000000"/>
          <w:lang w:eastAsia="en-GB"/>
        </w:rPr>
        <w:t xml:space="preserve"> </w:t>
      </w:r>
      <w:r w:rsidR="00FC5071">
        <w:rPr>
          <w:rFonts w:ascii="Arial" w:eastAsia="Times New Roman" w:hAnsi="Arial" w:cs="Arial"/>
          <w:color w:val="000000"/>
          <w:lang w:eastAsia="en-GB"/>
        </w:rPr>
        <w:t xml:space="preserve">an escalation </w:t>
      </w:r>
      <w:r w:rsidR="00AA75F0">
        <w:rPr>
          <w:rFonts w:ascii="Arial" w:eastAsia="Times New Roman" w:hAnsi="Arial" w:cs="Arial"/>
          <w:color w:val="000000"/>
          <w:lang w:eastAsia="en-GB"/>
        </w:rPr>
        <w:t>in competitiveness amongst</w:t>
      </w:r>
      <w:r w:rsidR="009C0151">
        <w:rPr>
          <w:rFonts w:ascii="Arial" w:eastAsia="Times New Roman" w:hAnsi="Arial" w:cs="Arial"/>
          <w:color w:val="000000"/>
          <w:lang w:eastAsia="en-GB"/>
        </w:rPr>
        <w:t xml:space="preserve"> players</w:t>
      </w:r>
      <w:r w:rsidR="007E4ADC">
        <w:rPr>
          <w:rFonts w:ascii="Arial" w:eastAsia="Times New Roman" w:hAnsi="Arial" w:cs="Arial"/>
          <w:color w:val="000000"/>
          <w:lang w:eastAsia="en-GB"/>
        </w:rPr>
        <w:t>,</w:t>
      </w:r>
      <w:r w:rsidR="00AA75F0">
        <w:rPr>
          <w:rFonts w:ascii="Arial" w:eastAsia="Times New Roman" w:hAnsi="Arial" w:cs="Arial"/>
          <w:color w:val="000000"/>
          <w:lang w:eastAsia="en-GB"/>
        </w:rPr>
        <w:t xml:space="preserve"> </w:t>
      </w:r>
      <w:r w:rsidR="000E0090">
        <w:rPr>
          <w:rFonts w:ascii="Arial" w:eastAsia="Times New Roman" w:hAnsi="Arial" w:cs="Arial"/>
          <w:color w:val="000000"/>
          <w:lang w:eastAsia="en-GB"/>
        </w:rPr>
        <w:t xml:space="preserve">and many of which have </w:t>
      </w:r>
      <w:r w:rsidR="007E4ADC">
        <w:rPr>
          <w:rFonts w:ascii="Arial" w:eastAsia="Times New Roman" w:hAnsi="Arial" w:cs="Arial"/>
          <w:color w:val="000000"/>
          <w:lang w:eastAsia="en-GB"/>
        </w:rPr>
        <w:t>now adapted to</w:t>
      </w:r>
      <w:r w:rsidR="0082669B">
        <w:rPr>
          <w:rFonts w:ascii="Arial" w:eastAsia="Times New Roman" w:hAnsi="Arial" w:cs="Arial"/>
          <w:color w:val="000000"/>
          <w:lang w:eastAsia="en-GB"/>
        </w:rPr>
        <w:t xml:space="preserve"> the latest</w:t>
      </w:r>
      <w:r w:rsidR="007E4ADC">
        <w:rPr>
          <w:rFonts w:ascii="Arial" w:eastAsia="Times New Roman" w:hAnsi="Arial" w:cs="Arial"/>
          <w:color w:val="000000"/>
          <w:lang w:eastAsia="en-GB"/>
        </w:rPr>
        <w:t xml:space="preserve"> technolog</w:t>
      </w:r>
      <w:r w:rsidR="00C41AF6">
        <w:rPr>
          <w:rFonts w:ascii="Arial" w:eastAsia="Times New Roman" w:hAnsi="Arial" w:cs="Arial"/>
          <w:color w:val="000000"/>
          <w:lang w:eastAsia="en-GB"/>
        </w:rPr>
        <w:t>ies</w:t>
      </w:r>
      <w:r w:rsidR="007E4ADC">
        <w:rPr>
          <w:rFonts w:ascii="Arial" w:eastAsia="Times New Roman" w:hAnsi="Arial" w:cs="Arial"/>
          <w:color w:val="000000"/>
          <w:lang w:eastAsia="en-GB"/>
        </w:rPr>
        <w:t>.</w:t>
      </w:r>
      <w:r w:rsidR="0094558E">
        <w:rPr>
          <w:rFonts w:ascii="Arial" w:eastAsia="Times New Roman" w:hAnsi="Arial" w:cs="Arial"/>
          <w:color w:val="000000"/>
          <w:lang w:eastAsia="en-GB"/>
        </w:rPr>
        <w:t xml:space="preserve"> </w:t>
      </w:r>
      <w:r w:rsidR="00D9437D">
        <w:rPr>
          <w:rFonts w:ascii="Arial" w:eastAsia="Times New Roman" w:hAnsi="Arial" w:cs="Arial"/>
          <w:color w:val="000000"/>
          <w:lang w:eastAsia="en-GB"/>
        </w:rPr>
        <w:t>A</w:t>
      </w:r>
      <w:r w:rsidR="0094558E">
        <w:rPr>
          <w:rFonts w:ascii="Arial" w:eastAsia="Times New Roman" w:hAnsi="Arial" w:cs="Arial"/>
          <w:color w:val="000000"/>
          <w:lang w:eastAsia="en-GB"/>
        </w:rPr>
        <w:t>s a consequence,</w:t>
      </w:r>
      <w:r w:rsidR="00AD0E02">
        <w:rPr>
          <w:rFonts w:ascii="Arial" w:eastAsia="Times New Roman" w:hAnsi="Arial" w:cs="Arial"/>
          <w:color w:val="000000"/>
          <w:lang w:eastAsia="en-GB"/>
        </w:rPr>
        <w:t xml:space="preserve"> there is extreme pressure </w:t>
      </w:r>
      <w:r w:rsidR="00747EDE">
        <w:rPr>
          <w:rFonts w:ascii="Arial" w:eastAsia="Times New Roman" w:hAnsi="Arial" w:cs="Arial"/>
          <w:color w:val="000000"/>
          <w:lang w:eastAsia="en-GB"/>
        </w:rPr>
        <w:t>to stay innovative.</w:t>
      </w:r>
      <w:r w:rsidR="00AC1776">
        <w:rPr>
          <w:rFonts w:ascii="Arial" w:eastAsia="Times New Roman" w:hAnsi="Arial" w:cs="Arial"/>
          <w:color w:val="000000"/>
          <w:lang w:eastAsia="en-GB"/>
        </w:rPr>
        <w:t xml:space="preserve"> Many of the major </w:t>
      </w:r>
      <w:r w:rsidR="00B03020">
        <w:rPr>
          <w:rFonts w:ascii="Arial" w:eastAsia="Times New Roman" w:hAnsi="Arial" w:cs="Arial"/>
          <w:color w:val="000000"/>
          <w:lang w:eastAsia="en-GB"/>
        </w:rPr>
        <w:t xml:space="preserve">organisations </w:t>
      </w:r>
      <w:r w:rsidR="00A40E19">
        <w:rPr>
          <w:rFonts w:ascii="Arial" w:eastAsia="Times New Roman" w:hAnsi="Arial" w:cs="Arial"/>
          <w:color w:val="000000"/>
          <w:lang w:eastAsia="en-GB"/>
        </w:rPr>
        <w:t>are</w:t>
      </w:r>
      <w:r w:rsidR="006951B9">
        <w:rPr>
          <w:rFonts w:ascii="Arial" w:eastAsia="Times New Roman" w:hAnsi="Arial" w:cs="Arial"/>
          <w:color w:val="000000"/>
          <w:lang w:eastAsia="en-GB"/>
        </w:rPr>
        <w:t>,</w:t>
      </w:r>
      <w:r w:rsidR="00A40E19">
        <w:rPr>
          <w:rFonts w:ascii="Arial" w:eastAsia="Times New Roman" w:hAnsi="Arial" w:cs="Arial"/>
          <w:color w:val="000000"/>
          <w:lang w:eastAsia="en-GB"/>
        </w:rPr>
        <w:t xml:space="preserve"> Sanofi, </w:t>
      </w:r>
      <w:r w:rsidR="0032651D">
        <w:rPr>
          <w:rFonts w:ascii="Arial" w:eastAsia="Times New Roman" w:hAnsi="Arial" w:cs="Arial"/>
          <w:color w:val="000000"/>
          <w:lang w:eastAsia="en-GB"/>
        </w:rPr>
        <w:t>Pfizer, Mer</w:t>
      </w:r>
      <w:r w:rsidR="00E16942">
        <w:rPr>
          <w:rFonts w:ascii="Arial" w:eastAsia="Times New Roman" w:hAnsi="Arial" w:cs="Arial"/>
          <w:color w:val="000000"/>
          <w:lang w:eastAsia="en-GB"/>
        </w:rPr>
        <w:t>c</w:t>
      </w:r>
      <w:r w:rsidR="0032651D">
        <w:rPr>
          <w:rFonts w:ascii="Arial" w:eastAsia="Times New Roman" w:hAnsi="Arial" w:cs="Arial"/>
          <w:color w:val="000000"/>
          <w:lang w:eastAsia="en-GB"/>
        </w:rPr>
        <w:t xml:space="preserve">k, </w:t>
      </w:r>
      <w:r w:rsidR="00E16942">
        <w:rPr>
          <w:rFonts w:ascii="Arial" w:eastAsia="Times New Roman" w:hAnsi="Arial" w:cs="Arial"/>
          <w:color w:val="000000"/>
          <w:lang w:eastAsia="en-GB"/>
        </w:rPr>
        <w:t>AstraZeneca</w:t>
      </w:r>
      <w:r w:rsidR="007B3DFB">
        <w:rPr>
          <w:rFonts w:ascii="Arial" w:eastAsia="Times New Roman" w:hAnsi="Arial" w:cs="Arial"/>
          <w:color w:val="000000"/>
          <w:lang w:eastAsia="en-GB"/>
        </w:rPr>
        <w:t xml:space="preserve">, and </w:t>
      </w:r>
      <w:r w:rsidR="007B3DFB" w:rsidRPr="007B3DFB">
        <w:rPr>
          <w:rFonts w:ascii="Arial" w:eastAsia="Times New Roman" w:hAnsi="Arial" w:cs="Arial"/>
          <w:b/>
          <w:bCs/>
          <w:i/>
          <w:iCs/>
          <w:color w:val="000000"/>
          <w:lang w:eastAsia="en-GB"/>
        </w:rPr>
        <w:t>GlaxoSmithKline</w:t>
      </w:r>
      <w:r w:rsidR="006951B9">
        <w:rPr>
          <w:rFonts w:ascii="Arial" w:eastAsia="Times New Roman" w:hAnsi="Arial" w:cs="Arial"/>
          <w:b/>
          <w:bCs/>
          <w:i/>
          <w:iCs/>
          <w:color w:val="000000"/>
          <w:lang w:eastAsia="en-GB"/>
        </w:rPr>
        <w:t>.</w:t>
      </w:r>
      <w:r w:rsidR="006951B9">
        <w:rPr>
          <w:rFonts w:ascii="Arial" w:eastAsia="Times New Roman" w:hAnsi="Arial" w:cs="Arial"/>
          <w:b/>
          <w:bCs/>
          <w:color w:val="000000"/>
          <w:lang w:eastAsia="en-GB"/>
        </w:rPr>
        <w:t xml:space="preserve"> </w:t>
      </w:r>
      <w:r w:rsidR="00F05294" w:rsidRPr="00F05294">
        <w:rPr>
          <w:rFonts w:ascii="Arial" w:eastAsia="Times New Roman" w:hAnsi="Arial" w:cs="Arial"/>
          <w:color w:val="000000"/>
          <w:lang w:eastAsia="en-GB"/>
        </w:rPr>
        <w:t>T</w:t>
      </w:r>
      <w:r w:rsidR="00F05294">
        <w:rPr>
          <w:rFonts w:ascii="Arial" w:eastAsia="Times New Roman" w:hAnsi="Arial" w:cs="Arial"/>
          <w:color w:val="000000"/>
          <w:lang w:eastAsia="en-GB"/>
        </w:rPr>
        <w:t>herefore,</w:t>
      </w:r>
      <w:r w:rsidR="00864109">
        <w:rPr>
          <w:rFonts w:ascii="Arial" w:eastAsia="Times New Roman" w:hAnsi="Arial" w:cs="Arial"/>
          <w:color w:val="000000"/>
          <w:lang w:eastAsia="en-GB"/>
        </w:rPr>
        <w:t xml:space="preserve"> </w:t>
      </w:r>
      <w:r w:rsidR="004A138D">
        <w:rPr>
          <w:rFonts w:ascii="Arial" w:eastAsia="Times New Roman" w:hAnsi="Arial" w:cs="Arial"/>
          <w:color w:val="000000"/>
          <w:lang w:eastAsia="en-GB"/>
        </w:rPr>
        <w:t>across the board</w:t>
      </w:r>
      <w:r w:rsidR="00114C34">
        <w:rPr>
          <w:rFonts w:ascii="Arial" w:eastAsia="Times New Roman" w:hAnsi="Arial" w:cs="Arial"/>
          <w:color w:val="000000"/>
          <w:lang w:eastAsia="en-GB"/>
        </w:rPr>
        <w:t>,</w:t>
      </w:r>
      <w:r w:rsidR="00F05294">
        <w:rPr>
          <w:rFonts w:ascii="Arial" w:eastAsia="Times New Roman" w:hAnsi="Arial" w:cs="Arial"/>
          <w:color w:val="000000"/>
          <w:lang w:eastAsia="en-GB"/>
        </w:rPr>
        <w:t xml:space="preserve"> </w:t>
      </w:r>
      <w:r w:rsidR="003D05E4">
        <w:rPr>
          <w:rFonts w:ascii="Arial" w:eastAsia="Times New Roman" w:hAnsi="Arial" w:cs="Arial"/>
          <w:color w:val="000000"/>
          <w:lang w:eastAsia="en-GB"/>
        </w:rPr>
        <w:t>rivalry</w:t>
      </w:r>
      <w:r w:rsidR="003D0885">
        <w:rPr>
          <w:rFonts w:ascii="Arial" w:eastAsia="Times New Roman" w:hAnsi="Arial" w:cs="Arial"/>
          <w:color w:val="000000"/>
          <w:lang w:eastAsia="en-GB"/>
        </w:rPr>
        <w:t xml:space="preserve"> amongst the US</w:t>
      </w:r>
      <w:r w:rsidR="00A82F77">
        <w:rPr>
          <w:rFonts w:ascii="Arial" w:eastAsia="Times New Roman" w:hAnsi="Arial" w:cs="Arial"/>
          <w:color w:val="000000"/>
          <w:lang w:eastAsia="en-GB"/>
        </w:rPr>
        <w:t>, and</w:t>
      </w:r>
      <w:r w:rsidR="005D45EE">
        <w:rPr>
          <w:rFonts w:ascii="Arial" w:eastAsia="Times New Roman" w:hAnsi="Arial" w:cs="Arial"/>
          <w:color w:val="000000"/>
          <w:lang w:eastAsia="en-GB"/>
        </w:rPr>
        <w:t xml:space="preserve"> the</w:t>
      </w:r>
      <w:r w:rsidR="00A82F77">
        <w:rPr>
          <w:rFonts w:ascii="Arial" w:eastAsia="Times New Roman" w:hAnsi="Arial" w:cs="Arial"/>
          <w:color w:val="000000"/>
          <w:lang w:eastAsia="en-GB"/>
        </w:rPr>
        <w:t xml:space="preserve"> UK</w:t>
      </w:r>
      <w:r w:rsidR="003D0885">
        <w:rPr>
          <w:rFonts w:ascii="Arial" w:eastAsia="Times New Roman" w:hAnsi="Arial" w:cs="Arial"/>
          <w:color w:val="000000"/>
          <w:lang w:eastAsia="en-GB"/>
        </w:rPr>
        <w:t xml:space="preserve"> </w:t>
      </w:r>
      <w:r w:rsidR="00114C34">
        <w:rPr>
          <w:rFonts w:ascii="Arial" w:eastAsia="Times New Roman" w:hAnsi="Arial" w:cs="Arial"/>
          <w:color w:val="000000"/>
          <w:lang w:eastAsia="en-GB"/>
        </w:rPr>
        <w:t xml:space="preserve">pharmaceutical </w:t>
      </w:r>
      <w:r w:rsidR="003D0885">
        <w:rPr>
          <w:rFonts w:ascii="Arial" w:eastAsia="Times New Roman" w:hAnsi="Arial" w:cs="Arial"/>
          <w:color w:val="000000"/>
          <w:lang w:eastAsia="en-GB"/>
        </w:rPr>
        <w:t>market</w:t>
      </w:r>
      <w:r w:rsidR="00F918C1">
        <w:rPr>
          <w:rFonts w:ascii="Arial" w:eastAsia="Times New Roman" w:hAnsi="Arial" w:cs="Arial"/>
          <w:color w:val="000000"/>
          <w:lang w:eastAsia="en-GB"/>
        </w:rPr>
        <w:t>s</w:t>
      </w:r>
      <w:r w:rsidR="003D05E4">
        <w:rPr>
          <w:rFonts w:ascii="Arial" w:eastAsia="Times New Roman" w:hAnsi="Arial" w:cs="Arial"/>
          <w:color w:val="000000"/>
          <w:lang w:eastAsia="en-GB"/>
        </w:rPr>
        <w:t xml:space="preserve"> </w:t>
      </w:r>
      <w:r w:rsidR="00F918C1">
        <w:rPr>
          <w:rFonts w:ascii="Arial" w:eastAsia="Times New Roman" w:hAnsi="Arial" w:cs="Arial"/>
          <w:color w:val="000000"/>
          <w:lang w:eastAsia="en-GB"/>
        </w:rPr>
        <w:t>a</w:t>
      </w:r>
      <w:r w:rsidR="003D05E4">
        <w:rPr>
          <w:rFonts w:ascii="Arial" w:eastAsia="Times New Roman" w:hAnsi="Arial" w:cs="Arial"/>
          <w:color w:val="000000"/>
          <w:lang w:eastAsia="en-GB"/>
        </w:rPr>
        <w:t xml:space="preserve">re </w:t>
      </w:r>
      <w:r w:rsidR="0089221A">
        <w:rPr>
          <w:rFonts w:ascii="Arial" w:eastAsia="Times New Roman" w:hAnsi="Arial" w:cs="Arial"/>
          <w:color w:val="000000"/>
          <w:lang w:eastAsia="en-GB"/>
        </w:rPr>
        <w:t xml:space="preserve"> </w:t>
      </w:r>
      <w:r w:rsidR="003D0885">
        <w:rPr>
          <w:rFonts w:ascii="Arial" w:eastAsia="Times New Roman" w:hAnsi="Arial" w:cs="Arial"/>
          <w:color w:val="000000"/>
          <w:lang w:eastAsia="en-GB"/>
        </w:rPr>
        <w:t>high</w:t>
      </w:r>
      <w:r w:rsidR="005D45EE">
        <w:rPr>
          <w:rFonts w:ascii="Arial" w:eastAsia="Times New Roman" w:hAnsi="Arial" w:cs="Arial"/>
          <w:color w:val="000000"/>
          <w:lang w:eastAsia="en-GB"/>
        </w:rPr>
        <w:t xml:space="preserve"> (Adamkasi, 2017; MarketLine Industry Profile, 2020).</w:t>
      </w:r>
    </w:p>
    <w:p w14:paraId="5A63341D" w14:textId="530EF6BD" w:rsidR="006112F4" w:rsidRDefault="00574844" w:rsidP="00DD44C1">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In addition,</w:t>
      </w:r>
      <w:r w:rsidR="0043519C">
        <w:rPr>
          <w:rFonts w:ascii="Arial" w:eastAsia="Times New Roman" w:hAnsi="Arial" w:cs="Arial"/>
          <w:color w:val="000000"/>
          <w:lang w:eastAsia="en-GB"/>
        </w:rPr>
        <w:t xml:space="preserve"> </w:t>
      </w:r>
      <w:r w:rsidR="004649F2">
        <w:rPr>
          <w:rFonts w:ascii="Arial" w:eastAsia="Times New Roman" w:hAnsi="Arial" w:cs="Arial"/>
          <w:color w:val="000000"/>
          <w:lang w:eastAsia="en-GB"/>
        </w:rPr>
        <w:t>when a</w:t>
      </w:r>
      <w:r w:rsidR="00CC7D43">
        <w:rPr>
          <w:rFonts w:ascii="Arial" w:eastAsia="Times New Roman" w:hAnsi="Arial" w:cs="Arial"/>
          <w:color w:val="000000"/>
          <w:lang w:eastAsia="en-GB"/>
        </w:rPr>
        <w:t>n</w:t>
      </w:r>
      <w:r w:rsidR="004649F2">
        <w:rPr>
          <w:rFonts w:ascii="Arial" w:eastAsia="Times New Roman" w:hAnsi="Arial" w:cs="Arial"/>
          <w:color w:val="000000"/>
          <w:lang w:eastAsia="en-GB"/>
        </w:rPr>
        <w:t xml:space="preserve">alysing </w:t>
      </w:r>
      <w:r w:rsidR="00CC7D43">
        <w:rPr>
          <w:rFonts w:ascii="Arial" w:eastAsia="Times New Roman" w:hAnsi="Arial" w:cs="Arial"/>
          <w:color w:val="000000"/>
          <w:lang w:eastAsia="en-GB"/>
        </w:rPr>
        <w:t xml:space="preserve">your </w:t>
      </w:r>
      <w:r w:rsidR="00C171A0">
        <w:rPr>
          <w:rFonts w:ascii="Arial" w:eastAsia="Times New Roman" w:hAnsi="Arial" w:cs="Arial"/>
          <w:color w:val="000000"/>
          <w:lang w:eastAsia="en-GB"/>
        </w:rPr>
        <w:t>competitors</w:t>
      </w:r>
      <w:r w:rsidR="00042E00">
        <w:rPr>
          <w:rFonts w:ascii="Arial" w:eastAsia="Times New Roman" w:hAnsi="Arial" w:cs="Arial"/>
          <w:color w:val="000000"/>
          <w:lang w:eastAsia="en-GB"/>
        </w:rPr>
        <w:t>,</w:t>
      </w:r>
      <w:r w:rsidR="00CC7D43">
        <w:rPr>
          <w:rFonts w:ascii="Arial" w:eastAsia="Times New Roman" w:hAnsi="Arial" w:cs="Arial"/>
          <w:color w:val="000000"/>
          <w:lang w:eastAsia="en-GB"/>
        </w:rPr>
        <w:t xml:space="preserve"> </w:t>
      </w:r>
      <w:r w:rsidR="00C83D2E">
        <w:rPr>
          <w:rFonts w:ascii="Arial" w:eastAsia="Times New Roman" w:hAnsi="Arial" w:cs="Arial"/>
          <w:color w:val="000000"/>
          <w:lang w:eastAsia="en-GB"/>
        </w:rPr>
        <w:t xml:space="preserve">the theory suggests </w:t>
      </w:r>
      <w:r w:rsidR="006F663B">
        <w:rPr>
          <w:rFonts w:ascii="Arial" w:eastAsia="Times New Roman" w:hAnsi="Arial" w:cs="Arial"/>
          <w:color w:val="000000"/>
          <w:lang w:eastAsia="en-GB"/>
        </w:rPr>
        <w:t xml:space="preserve">four segments which </w:t>
      </w:r>
      <w:r w:rsidR="0047212F">
        <w:rPr>
          <w:rFonts w:ascii="Arial" w:eastAsia="Times New Roman" w:hAnsi="Arial" w:cs="Arial"/>
          <w:color w:val="000000"/>
          <w:lang w:eastAsia="en-GB"/>
        </w:rPr>
        <w:t>are:</w:t>
      </w:r>
      <w:r w:rsidR="006F663B">
        <w:rPr>
          <w:rFonts w:ascii="Arial" w:eastAsia="Times New Roman" w:hAnsi="Arial" w:cs="Arial"/>
          <w:color w:val="000000"/>
          <w:lang w:eastAsia="en-GB"/>
        </w:rPr>
        <w:t xml:space="preserve"> </w:t>
      </w:r>
      <w:r w:rsidR="00572848" w:rsidRPr="00D207B6">
        <w:rPr>
          <w:rFonts w:ascii="Arial" w:eastAsia="Times New Roman" w:hAnsi="Arial" w:cs="Arial"/>
          <w:b/>
          <w:bCs/>
          <w:i/>
          <w:iCs/>
          <w:color w:val="000000"/>
          <w:lang w:eastAsia="en-GB"/>
        </w:rPr>
        <w:t>objectives, assumptions, str</w:t>
      </w:r>
      <w:r w:rsidR="00AD3929" w:rsidRPr="00D207B6">
        <w:rPr>
          <w:rFonts w:ascii="Arial" w:eastAsia="Times New Roman" w:hAnsi="Arial" w:cs="Arial"/>
          <w:b/>
          <w:bCs/>
          <w:i/>
          <w:iCs/>
          <w:color w:val="000000"/>
          <w:lang w:eastAsia="en-GB"/>
        </w:rPr>
        <w:t>ategy</w:t>
      </w:r>
      <w:r w:rsidR="00AD3929" w:rsidRPr="000B1C03">
        <w:rPr>
          <w:rFonts w:ascii="Arial" w:eastAsia="Times New Roman" w:hAnsi="Arial" w:cs="Arial"/>
          <w:i/>
          <w:iCs/>
          <w:color w:val="000000"/>
          <w:lang w:eastAsia="en-GB"/>
        </w:rPr>
        <w:t xml:space="preserve">, and </w:t>
      </w:r>
      <w:r w:rsidR="00AD3929" w:rsidRPr="00D207B6">
        <w:rPr>
          <w:rFonts w:ascii="Arial" w:eastAsia="Times New Roman" w:hAnsi="Arial" w:cs="Arial"/>
          <w:b/>
          <w:bCs/>
          <w:i/>
          <w:iCs/>
          <w:color w:val="000000"/>
          <w:lang w:eastAsia="en-GB"/>
        </w:rPr>
        <w:t>capabilit</w:t>
      </w:r>
      <w:r w:rsidR="00AD3929" w:rsidRPr="00E2689F">
        <w:rPr>
          <w:rFonts w:ascii="Arial" w:eastAsia="Times New Roman" w:hAnsi="Arial" w:cs="Arial"/>
          <w:b/>
          <w:bCs/>
          <w:i/>
          <w:iCs/>
          <w:color w:val="000000"/>
          <w:lang w:eastAsia="en-GB"/>
        </w:rPr>
        <w:t>y</w:t>
      </w:r>
      <w:r w:rsidR="000B2255">
        <w:rPr>
          <w:rFonts w:ascii="Arial" w:eastAsia="Times New Roman" w:hAnsi="Arial" w:cs="Arial"/>
          <w:color w:val="000000"/>
          <w:lang w:eastAsia="en-GB"/>
        </w:rPr>
        <w:t xml:space="preserve">. Therefore, </w:t>
      </w:r>
      <w:r w:rsidR="00B82540">
        <w:rPr>
          <w:rFonts w:ascii="Arial" w:eastAsia="Times New Roman" w:hAnsi="Arial" w:cs="Arial"/>
          <w:color w:val="000000"/>
          <w:lang w:eastAsia="en-GB"/>
        </w:rPr>
        <w:t xml:space="preserve">it is </w:t>
      </w:r>
      <w:r w:rsidR="000B2255">
        <w:rPr>
          <w:rFonts w:ascii="Arial" w:eastAsia="Times New Roman" w:hAnsi="Arial" w:cs="Arial"/>
          <w:color w:val="000000"/>
          <w:lang w:eastAsia="en-GB"/>
        </w:rPr>
        <w:t xml:space="preserve">vital </w:t>
      </w:r>
      <w:r w:rsidR="00042E00">
        <w:rPr>
          <w:rFonts w:ascii="Arial" w:eastAsia="Times New Roman" w:hAnsi="Arial" w:cs="Arial"/>
          <w:color w:val="000000"/>
          <w:lang w:eastAsia="en-GB"/>
        </w:rPr>
        <w:t>to analys</w:t>
      </w:r>
      <w:r w:rsidR="0047212F">
        <w:rPr>
          <w:rFonts w:ascii="Arial" w:eastAsia="Times New Roman" w:hAnsi="Arial" w:cs="Arial"/>
          <w:color w:val="000000"/>
          <w:lang w:eastAsia="en-GB"/>
        </w:rPr>
        <w:t xml:space="preserve">e </w:t>
      </w:r>
      <w:r w:rsidR="00492BE7">
        <w:rPr>
          <w:rFonts w:ascii="Arial" w:eastAsia="Times New Roman" w:hAnsi="Arial" w:cs="Arial"/>
          <w:color w:val="000000"/>
          <w:lang w:eastAsia="en-GB"/>
        </w:rPr>
        <w:t xml:space="preserve">the strategic </w:t>
      </w:r>
      <w:r w:rsidR="00506279">
        <w:rPr>
          <w:rFonts w:ascii="Arial" w:eastAsia="Times New Roman" w:hAnsi="Arial" w:cs="Arial"/>
          <w:color w:val="000000"/>
          <w:lang w:eastAsia="en-GB"/>
        </w:rPr>
        <w:t>gro</w:t>
      </w:r>
      <w:r w:rsidR="0084501E">
        <w:rPr>
          <w:rFonts w:ascii="Arial" w:eastAsia="Times New Roman" w:hAnsi="Arial" w:cs="Arial"/>
          <w:color w:val="000000"/>
          <w:lang w:eastAsia="en-GB"/>
        </w:rPr>
        <w:t>u</w:t>
      </w:r>
      <w:r w:rsidR="00506279">
        <w:rPr>
          <w:rFonts w:ascii="Arial" w:eastAsia="Times New Roman" w:hAnsi="Arial" w:cs="Arial"/>
          <w:color w:val="000000"/>
          <w:lang w:eastAsia="en-GB"/>
        </w:rPr>
        <w:t>p</w:t>
      </w:r>
      <w:r w:rsidR="0084501E">
        <w:rPr>
          <w:rFonts w:ascii="Arial" w:eastAsia="Times New Roman" w:hAnsi="Arial" w:cs="Arial"/>
          <w:color w:val="000000"/>
          <w:lang w:eastAsia="en-GB"/>
        </w:rPr>
        <w:t xml:space="preserve"> of </w:t>
      </w:r>
      <w:r w:rsidR="00504688">
        <w:rPr>
          <w:rFonts w:ascii="Arial" w:eastAsia="Times New Roman" w:hAnsi="Arial" w:cs="Arial"/>
          <w:color w:val="000000"/>
          <w:lang w:eastAsia="en-GB"/>
        </w:rPr>
        <w:t>competito</w:t>
      </w:r>
      <w:r w:rsidR="0084501E">
        <w:rPr>
          <w:rFonts w:ascii="Arial" w:eastAsia="Times New Roman" w:hAnsi="Arial" w:cs="Arial"/>
          <w:color w:val="000000"/>
          <w:lang w:eastAsia="en-GB"/>
        </w:rPr>
        <w:t xml:space="preserve">rs </w:t>
      </w:r>
      <w:r w:rsidR="00C00B01">
        <w:rPr>
          <w:rFonts w:ascii="Arial" w:eastAsia="Times New Roman" w:hAnsi="Arial" w:cs="Arial"/>
          <w:color w:val="000000"/>
          <w:lang w:eastAsia="en-GB"/>
        </w:rPr>
        <w:t xml:space="preserve">in the </w:t>
      </w:r>
      <w:r w:rsidR="00B82540">
        <w:rPr>
          <w:rFonts w:ascii="Arial" w:eastAsia="Times New Roman" w:hAnsi="Arial" w:cs="Arial"/>
          <w:color w:val="000000"/>
          <w:lang w:eastAsia="en-GB"/>
        </w:rPr>
        <w:t>s</w:t>
      </w:r>
      <w:r w:rsidR="000B1C03">
        <w:rPr>
          <w:rFonts w:ascii="Arial" w:eastAsia="Times New Roman" w:hAnsi="Arial" w:cs="Arial"/>
          <w:color w:val="000000"/>
          <w:lang w:eastAsia="en-GB"/>
        </w:rPr>
        <w:t>ame</w:t>
      </w:r>
      <w:r w:rsidR="00B82540">
        <w:rPr>
          <w:rFonts w:ascii="Arial" w:eastAsia="Times New Roman" w:hAnsi="Arial" w:cs="Arial"/>
          <w:color w:val="000000"/>
          <w:lang w:eastAsia="en-GB"/>
        </w:rPr>
        <w:t xml:space="preserve"> sector</w:t>
      </w:r>
      <w:r w:rsidR="000B1C03">
        <w:rPr>
          <w:rFonts w:ascii="Arial" w:eastAsia="Times New Roman" w:hAnsi="Arial" w:cs="Arial"/>
          <w:color w:val="000000"/>
          <w:lang w:eastAsia="en-GB"/>
        </w:rPr>
        <w:t xml:space="preserve">. </w:t>
      </w:r>
      <w:r w:rsidR="00BF6468">
        <w:rPr>
          <w:rFonts w:ascii="Arial" w:eastAsia="Times New Roman" w:hAnsi="Arial" w:cs="Arial"/>
          <w:color w:val="000000"/>
          <w:lang w:eastAsia="en-GB"/>
        </w:rPr>
        <w:t xml:space="preserve">Furthermore, </w:t>
      </w:r>
      <w:r w:rsidR="006B493A">
        <w:rPr>
          <w:rFonts w:ascii="Arial" w:eastAsia="Times New Roman" w:hAnsi="Arial" w:cs="Arial"/>
          <w:color w:val="000000"/>
          <w:lang w:eastAsia="en-GB"/>
        </w:rPr>
        <w:t xml:space="preserve">strategic groups </w:t>
      </w:r>
      <w:r w:rsidR="00E45EE8">
        <w:rPr>
          <w:rFonts w:ascii="Arial" w:eastAsia="Times New Roman" w:hAnsi="Arial" w:cs="Arial"/>
          <w:color w:val="000000"/>
          <w:lang w:eastAsia="en-GB"/>
        </w:rPr>
        <w:t xml:space="preserve">consist of organisations that are in a similar </w:t>
      </w:r>
      <w:r w:rsidR="00960E4F">
        <w:rPr>
          <w:rFonts w:ascii="Arial" w:eastAsia="Times New Roman" w:hAnsi="Arial" w:cs="Arial"/>
          <w:color w:val="000000"/>
          <w:lang w:eastAsia="en-GB"/>
        </w:rPr>
        <w:t>organisation</w:t>
      </w:r>
      <w:r w:rsidR="0098080B">
        <w:rPr>
          <w:rFonts w:ascii="Arial" w:eastAsia="Times New Roman" w:hAnsi="Arial" w:cs="Arial"/>
          <w:color w:val="000000"/>
          <w:lang w:eastAsia="en-GB"/>
        </w:rPr>
        <w:t>s to yours</w:t>
      </w:r>
      <w:r w:rsidR="000A220E">
        <w:rPr>
          <w:rFonts w:ascii="Arial" w:eastAsia="Times New Roman" w:hAnsi="Arial" w:cs="Arial"/>
          <w:color w:val="000000"/>
          <w:lang w:eastAsia="en-GB"/>
        </w:rPr>
        <w:t xml:space="preserve">, and who adopt </w:t>
      </w:r>
      <w:r w:rsidR="00191BE5">
        <w:rPr>
          <w:rFonts w:ascii="Arial" w:eastAsia="Times New Roman" w:hAnsi="Arial" w:cs="Arial"/>
          <w:color w:val="000000"/>
          <w:lang w:eastAsia="en-GB"/>
        </w:rPr>
        <w:t>similar strategies</w:t>
      </w:r>
      <w:r w:rsidR="0045015F">
        <w:rPr>
          <w:rFonts w:ascii="Arial" w:eastAsia="Times New Roman" w:hAnsi="Arial" w:cs="Arial"/>
          <w:color w:val="000000"/>
          <w:lang w:eastAsia="en-GB"/>
        </w:rPr>
        <w:t>.</w:t>
      </w:r>
      <w:r w:rsidR="0085200E">
        <w:rPr>
          <w:rFonts w:ascii="Arial" w:eastAsia="Times New Roman" w:hAnsi="Arial" w:cs="Arial"/>
          <w:color w:val="000000"/>
          <w:lang w:eastAsia="en-GB"/>
        </w:rPr>
        <w:t xml:space="preserve"> </w:t>
      </w:r>
      <w:r w:rsidR="00C40598">
        <w:rPr>
          <w:rFonts w:ascii="Arial" w:eastAsia="Times New Roman" w:hAnsi="Arial" w:cs="Arial"/>
          <w:color w:val="000000"/>
          <w:lang w:eastAsia="en-GB"/>
        </w:rPr>
        <w:t xml:space="preserve">Competitor </w:t>
      </w:r>
      <w:r w:rsidR="00ED3164">
        <w:rPr>
          <w:rFonts w:ascii="Arial" w:eastAsia="Times New Roman" w:hAnsi="Arial" w:cs="Arial"/>
          <w:color w:val="000000"/>
          <w:lang w:eastAsia="en-GB"/>
        </w:rPr>
        <w:t>theo</w:t>
      </w:r>
      <w:r w:rsidR="00C35B92">
        <w:rPr>
          <w:rFonts w:ascii="Arial" w:eastAsia="Times New Roman" w:hAnsi="Arial" w:cs="Arial"/>
          <w:color w:val="000000"/>
          <w:lang w:eastAsia="en-GB"/>
        </w:rPr>
        <w:t xml:space="preserve">ry highlights on organisations </w:t>
      </w:r>
      <w:r w:rsidR="000B2084">
        <w:rPr>
          <w:rFonts w:ascii="Arial" w:eastAsia="Times New Roman" w:hAnsi="Arial" w:cs="Arial"/>
          <w:color w:val="000000"/>
          <w:lang w:eastAsia="en-GB"/>
        </w:rPr>
        <w:t xml:space="preserve">who compete directly </w:t>
      </w:r>
      <w:r w:rsidR="00E30608">
        <w:rPr>
          <w:rFonts w:ascii="Arial" w:eastAsia="Times New Roman" w:hAnsi="Arial" w:cs="Arial"/>
          <w:color w:val="000000"/>
          <w:lang w:eastAsia="en-GB"/>
        </w:rPr>
        <w:t xml:space="preserve">with </w:t>
      </w:r>
      <w:r w:rsidR="000D1631">
        <w:rPr>
          <w:rFonts w:ascii="Arial" w:eastAsia="Times New Roman" w:hAnsi="Arial" w:cs="Arial"/>
          <w:color w:val="000000"/>
          <w:lang w:eastAsia="en-GB"/>
        </w:rPr>
        <w:t>other</w:t>
      </w:r>
      <w:r w:rsidR="00E30608">
        <w:rPr>
          <w:rFonts w:ascii="Arial" w:eastAsia="Times New Roman" w:hAnsi="Arial" w:cs="Arial"/>
          <w:color w:val="000000"/>
          <w:lang w:eastAsia="en-GB"/>
        </w:rPr>
        <w:t xml:space="preserve"> organisation</w:t>
      </w:r>
      <w:r w:rsidR="000D1631">
        <w:rPr>
          <w:rFonts w:ascii="Arial" w:eastAsia="Times New Roman" w:hAnsi="Arial" w:cs="Arial"/>
          <w:color w:val="000000"/>
          <w:lang w:eastAsia="en-GB"/>
        </w:rPr>
        <w:t>s.</w:t>
      </w:r>
      <w:r w:rsidR="00E30608">
        <w:rPr>
          <w:rFonts w:ascii="Arial" w:eastAsia="Times New Roman" w:hAnsi="Arial" w:cs="Arial"/>
          <w:color w:val="000000"/>
          <w:lang w:eastAsia="en-GB"/>
        </w:rPr>
        <w:t xml:space="preserve"> </w:t>
      </w:r>
      <w:r w:rsidR="00B81385">
        <w:rPr>
          <w:rFonts w:ascii="Arial" w:eastAsia="Times New Roman" w:hAnsi="Arial" w:cs="Arial"/>
          <w:color w:val="000000"/>
          <w:lang w:eastAsia="en-GB"/>
        </w:rPr>
        <w:t>In</w:t>
      </w:r>
      <w:r w:rsidR="00A3765C">
        <w:rPr>
          <w:rFonts w:ascii="Arial" w:eastAsia="Times New Roman" w:hAnsi="Arial" w:cs="Arial"/>
          <w:color w:val="000000"/>
          <w:lang w:eastAsia="en-GB"/>
        </w:rPr>
        <w:t xml:space="preserve"> </w:t>
      </w:r>
      <w:r w:rsidR="00380D1F">
        <w:rPr>
          <w:rFonts w:ascii="Arial" w:eastAsia="Times New Roman" w:hAnsi="Arial" w:cs="Arial"/>
          <w:color w:val="000000"/>
          <w:lang w:eastAsia="en-GB"/>
        </w:rPr>
        <w:t xml:space="preserve">addition, </w:t>
      </w:r>
      <w:r w:rsidR="00B454DB">
        <w:rPr>
          <w:rFonts w:ascii="Arial" w:eastAsia="Times New Roman" w:hAnsi="Arial" w:cs="Arial"/>
          <w:color w:val="000000"/>
          <w:lang w:eastAsia="en-GB"/>
        </w:rPr>
        <w:t xml:space="preserve">objective segments </w:t>
      </w:r>
      <w:r w:rsidR="00905CC9">
        <w:rPr>
          <w:rFonts w:ascii="Arial" w:eastAsia="Times New Roman" w:hAnsi="Arial" w:cs="Arial"/>
          <w:color w:val="000000"/>
          <w:lang w:eastAsia="en-GB"/>
        </w:rPr>
        <w:t xml:space="preserve">of rivals are interconnected by </w:t>
      </w:r>
      <w:r w:rsidR="00D53744">
        <w:rPr>
          <w:rFonts w:ascii="Arial" w:eastAsia="Times New Roman" w:hAnsi="Arial" w:cs="Arial"/>
          <w:color w:val="000000"/>
          <w:lang w:eastAsia="en-GB"/>
        </w:rPr>
        <w:t>the way in wh</w:t>
      </w:r>
      <w:r w:rsidR="00F47CE5">
        <w:rPr>
          <w:rFonts w:ascii="Arial" w:eastAsia="Times New Roman" w:hAnsi="Arial" w:cs="Arial"/>
          <w:color w:val="000000"/>
          <w:lang w:eastAsia="en-GB"/>
        </w:rPr>
        <w:t>ich</w:t>
      </w:r>
      <w:r w:rsidR="001177A3">
        <w:rPr>
          <w:rFonts w:ascii="Arial" w:eastAsia="Times New Roman" w:hAnsi="Arial" w:cs="Arial"/>
          <w:color w:val="000000"/>
          <w:lang w:eastAsia="en-GB"/>
        </w:rPr>
        <w:t xml:space="preserve"> </w:t>
      </w:r>
      <w:r w:rsidR="00043B6C">
        <w:rPr>
          <w:rFonts w:ascii="Arial" w:eastAsia="Times New Roman" w:hAnsi="Arial" w:cs="Arial"/>
          <w:color w:val="000000"/>
          <w:lang w:eastAsia="en-GB"/>
        </w:rPr>
        <w:t>both organisations compete for business</w:t>
      </w:r>
      <w:r w:rsidR="00E85A8F">
        <w:rPr>
          <w:rFonts w:ascii="Arial" w:eastAsia="Times New Roman" w:hAnsi="Arial" w:cs="Arial"/>
          <w:color w:val="000000"/>
          <w:lang w:eastAsia="en-GB"/>
        </w:rPr>
        <w:t>,</w:t>
      </w:r>
      <w:r w:rsidR="00BB79ED">
        <w:rPr>
          <w:rFonts w:ascii="Arial" w:eastAsia="Times New Roman" w:hAnsi="Arial" w:cs="Arial"/>
          <w:color w:val="000000"/>
          <w:lang w:eastAsia="en-GB"/>
        </w:rPr>
        <w:t xml:space="preserve"> to grow revenue</w:t>
      </w:r>
      <w:r w:rsidR="00E76333">
        <w:rPr>
          <w:rFonts w:ascii="Arial" w:eastAsia="Times New Roman" w:hAnsi="Arial" w:cs="Arial"/>
          <w:color w:val="000000"/>
          <w:lang w:eastAsia="en-GB"/>
        </w:rPr>
        <w:t>, asset</w:t>
      </w:r>
      <w:r w:rsidR="00692C13">
        <w:rPr>
          <w:rFonts w:ascii="Arial" w:eastAsia="Times New Roman" w:hAnsi="Arial" w:cs="Arial"/>
          <w:color w:val="000000"/>
          <w:lang w:eastAsia="en-GB"/>
        </w:rPr>
        <w:t xml:space="preserve"> values, </w:t>
      </w:r>
      <w:r w:rsidR="00A96DE8">
        <w:rPr>
          <w:rFonts w:ascii="Arial" w:eastAsia="Times New Roman" w:hAnsi="Arial" w:cs="Arial"/>
          <w:color w:val="000000"/>
          <w:lang w:eastAsia="en-GB"/>
        </w:rPr>
        <w:t>and diversification</w:t>
      </w:r>
      <w:r w:rsidR="006E7EA5">
        <w:rPr>
          <w:rFonts w:ascii="Arial" w:eastAsia="Times New Roman" w:hAnsi="Arial" w:cs="Arial"/>
          <w:color w:val="000000"/>
          <w:lang w:eastAsia="en-GB"/>
        </w:rPr>
        <w:t>.</w:t>
      </w:r>
      <w:r w:rsidR="00A96DE8">
        <w:rPr>
          <w:rFonts w:ascii="Arial" w:eastAsia="Times New Roman" w:hAnsi="Arial" w:cs="Arial"/>
          <w:color w:val="000000"/>
          <w:lang w:eastAsia="en-GB"/>
        </w:rPr>
        <w:t xml:space="preserve"> </w:t>
      </w:r>
      <w:r w:rsidR="00380D1F">
        <w:rPr>
          <w:rFonts w:ascii="Arial" w:eastAsia="Times New Roman" w:hAnsi="Arial" w:cs="Arial"/>
          <w:color w:val="000000"/>
          <w:lang w:eastAsia="en-GB"/>
        </w:rPr>
        <w:t xml:space="preserve">                                                        </w:t>
      </w:r>
      <w:r w:rsidR="004576C8">
        <w:rPr>
          <w:rFonts w:ascii="Arial" w:eastAsia="Times New Roman" w:hAnsi="Arial" w:cs="Arial"/>
          <w:color w:val="000000"/>
          <w:lang w:eastAsia="en-GB"/>
        </w:rPr>
        <w:t xml:space="preserve"> </w:t>
      </w:r>
      <w:r w:rsidR="00A472A4">
        <w:rPr>
          <w:rFonts w:ascii="Arial" w:eastAsia="Times New Roman" w:hAnsi="Arial" w:cs="Arial"/>
          <w:color w:val="000000"/>
          <w:lang w:eastAsia="en-GB"/>
        </w:rPr>
        <w:t xml:space="preserve">Therefore, </w:t>
      </w:r>
      <w:r w:rsidR="004B506B">
        <w:rPr>
          <w:rFonts w:ascii="Arial" w:eastAsia="Times New Roman" w:hAnsi="Arial" w:cs="Arial"/>
          <w:color w:val="000000"/>
          <w:lang w:eastAsia="en-GB"/>
        </w:rPr>
        <w:t xml:space="preserve">analysis </w:t>
      </w:r>
      <w:r w:rsidR="009E6515">
        <w:rPr>
          <w:rFonts w:ascii="Arial" w:eastAsia="Times New Roman" w:hAnsi="Arial" w:cs="Arial"/>
          <w:color w:val="000000"/>
          <w:lang w:eastAsia="en-GB"/>
        </w:rPr>
        <w:t>which is determined by rivals</w:t>
      </w:r>
      <w:r w:rsidR="00035CD9">
        <w:rPr>
          <w:rFonts w:ascii="Arial" w:eastAsia="Times New Roman" w:hAnsi="Arial" w:cs="Arial"/>
          <w:color w:val="000000"/>
          <w:lang w:eastAsia="en-GB"/>
        </w:rPr>
        <w:t xml:space="preserve">, </w:t>
      </w:r>
      <w:r w:rsidR="00B05F3A">
        <w:rPr>
          <w:rFonts w:ascii="Arial" w:eastAsia="Times New Roman" w:hAnsi="Arial" w:cs="Arial"/>
          <w:color w:val="000000"/>
          <w:lang w:eastAsia="en-GB"/>
        </w:rPr>
        <w:t>i</w:t>
      </w:r>
      <w:r w:rsidR="00A937A9">
        <w:rPr>
          <w:rFonts w:ascii="Arial" w:eastAsia="Times New Roman" w:hAnsi="Arial" w:cs="Arial"/>
          <w:color w:val="000000"/>
          <w:lang w:eastAsia="en-GB"/>
        </w:rPr>
        <w:t>n the</w:t>
      </w:r>
      <w:r w:rsidR="000F6CE7">
        <w:rPr>
          <w:rFonts w:ascii="Arial" w:eastAsia="Times New Roman" w:hAnsi="Arial" w:cs="Arial"/>
          <w:color w:val="000000"/>
          <w:lang w:eastAsia="en-GB"/>
        </w:rPr>
        <w:t xml:space="preserve"> </w:t>
      </w:r>
      <w:r w:rsidR="00F1538E">
        <w:rPr>
          <w:rFonts w:ascii="Arial" w:eastAsia="Times New Roman" w:hAnsi="Arial" w:cs="Arial"/>
          <w:color w:val="000000"/>
          <w:lang w:eastAsia="en-GB"/>
        </w:rPr>
        <w:t>p</w:t>
      </w:r>
      <w:r w:rsidR="002B43D1">
        <w:rPr>
          <w:rFonts w:ascii="Arial" w:eastAsia="Times New Roman" w:hAnsi="Arial" w:cs="Arial"/>
          <w:color w:val="000000"/>
          <w:lang w:eastAsia="en-GB"/>
        </w:rPr>
        <w:t>harmaceutical</w:t>
      </w:r>
      <w:r w:rsidR="00F1538E">
        <w:rPr>
          <w:rFonts w:ascii="Arial" w:eastAsia="Times New Roman" w:hAnsi="Arial" w:cs="Arial"/>
          <w:color w:val="000000"/>
          <w:lang w:eastAsia="en-GB"/>
        </w:rPr>
        <w:t xml:space="preserve"> industry </w:t>
      </w:r>
      <w:r w:rsidR="00035CD9">
        <w:rPr>
          <w:rFonts w:ascii="Arial" w:eastAsia="Times New Roman" w:hAnsi="Arial" w:cs="Arial"/>
          <w:color w:val="000000"/>
          <w:lang w:eastAsia="en-GB"/>
        </w:rPr>
        <w:t>signifies</w:t>
      </w:r>
      <w:r w:rsidR="00180AF6">
        <w:rPr>
          <w:rFonts w:ascii="Arial" w:eastAsia="Times New Roman" w:hAnsi="Arial" w:cs="Arial"/>
          <w:color w:val="000000"/>
          <w:lang w:eastAsia="en-GB"/>
        </w:rPr>
        <w:t xml:space="preserve"> </w:t>
      </w:r>
      <w:r w:rsidR="006D549B">
        <w:rPr>
          <w:rFonts w:ascii="Arial" w:eastAsia="Times New Roman" w:hAnsi="Arial" w:cs="Arial"/>
          <w:color w:val="000000"/>
          <w:lang w:eastAsia="en-GB"/>
        </w:rPr>
        <w:t xml:space="preserve">the directional development </w:t>
      </w:r>
      <w:r w:rsidR="003C4BDB">
        <w:rPr>
          <w:rFonts w:ascii="Arial" w:eastAsia="Times New Roman" w:hAnsi="Arial" w:cs="Arial"/>
          <w:color w:val="000000"/>
          <w:lang w:eastAsia="en-GB"/>
        </w:rPr>
        <w:t>of p</w:t>
      </w:r>
      <w:r w:rsidR="00A5678C">
        <w:rPr>
          <w:rFonts w:ascii="Arial" w:eastAsia="Times New Roman" w:hAnsi="Arial" w:cs="Arial"/>
          <w:color w:val="000000"/>
          <w:lang w:eastAsia="en-GB"/>
        </w:rPr>
        <w:t>h</w:t>
      </w:r>
      <w:r w:rsidR="003C4BDB">
        <w:rPr>
          <w:rFonts w:ascii="Arial" w:eastAsia="Times New Roman" w:hAnsi="Arial" w:cs="Arial"/>
          <w:color w:val="000000"/>
          <w:lang w:eastAsia="en-GB"/>
        </w:rPr>
        <w:t>ar</w:t>
      </w:r>
      <w:r w:rsidR="00A5678C">
        <w:rPr>
          <w:rFonts w:ascii="Arial" w:eastAsia="Times New Roman" w:hAnsi="Arial" w:cs="Arial"/>
          <w:color w:val="000000"/>
          <w:lang w:eastAsia="en-GB"/>
        </w:rPr>
        <w:t>maceutical</w:t>
      </w:r>
      <w:r w:rsidR="003C4BDB">
        <w:rPr>
          <w:rFonts w:ascii="Arial" w:eastAsia="Times New Roman" w:hAnsi="Arial" w:cs="Arial"/>
          <w:color w:val="000000"/>
          <w:lang w:eastAsia="en-GB"/>
        </w:rPr>
        <w:t xml:space="preserve"> industry </w:t>
      </w:r>
      <w:r w:rsidR="0055061E">
        <w:rPr>
          <w:rFonts w:ascii="Arial" w:eastAsia="Times New Roman" w:hAnsi="Arial" w:cs="Arial"/>
          <w:color w:val="000000"/>
          <w:lang w:eastAsia="en-GB"/>
        </w:rPr>
        <w:t>is determined by your competitors</w:t>
      </w:r>
      <w:r w:rsidR="00583F2B">
        <w:rPr>
          <w:rFonts w:ascii="Arial" w:eastAsia="Times New Roman" w:hAnsi="Arial" w:cs="Arial"/>
          <w:color w:val="000000"/>
          <w:lang w:eastAsia="en-GB"/>
        </w:rPr>
        <w:t>.</w:t>
      </w:r>
      <w:r w:rsidR="00035CD9">
        <w:rPr>
          <w:rFonts w:ascii="Arial" w:eastAsia="Times New Roman" w:hAnsi="Arial" w:cs="Arial"/>
          <w:color w:val="000000"/>
          <w:lang w:eastAsia="en-GB"/>
        </w:rPr>
        <w:t xml:space="preserve"> </w:t>
      </w:r>
      <w:r w:rsidR="000D1631">
        <w:rPr>
          <w:rFonts w:ascii="Arial" w:eastAsia="Times New Roman" w:hAnsi="Arial" w:cs="Arial"/>
          <w:color w:val="000000"/>
          <w:lang w:eastAsia="en-GB"/>
        </w:rPr>
        <w:t>Further</w:t>
      </w:r>
      <w:r w:rsidR="005C05BA">
        <w:rPr>
          <w:rFonts w:ascii="Arial" w:eastAsia="Times New Roman" w:hAnsi="Arial" w:cs="Arial"/>
          <w:color w:val="000000"/>
          <w:lang w:eastAsia="en-GB"/>
        </w:rPr>
        <w:t>more</w:t>
      </w:r>
      <w:r w:rsidR="00991261">
        <w:rPr>
          <w:rFonts w:ascii="Arial" w:eastAsia="Times New Roman" w:hAnsi="Arial" w:cs="Arial"/>
          <w:color w:val="000000"/>
          <w:lang w:eastAsia="en-GB"/>
        </w:rPr>
        <w:t xml:space="preserve">, </w:t>
      </w:r>
      <w:r w:rsidR="005C05BA">
        <w:rPr>
          <w:rFonts w:ascii="Arial" w:eastAsia="Times New Roman" w:hAnsi="Arial" w:cs="Arial"/>
          <w:color w:val="000000"/>
          <w:lang w:eastAsia="en-GB"/>
        </w:rPr>
        <w:t xml:space="preserve">analysis of </w:t>
      </w:r>
      <w:r w:rsidR="00991261">
        <w:rPr>
          <w:rFonts w:ascii="Arial" w:eastAsia="Times New Roman" w:hAnsi="Arial" w:cs="Arial"/>
          <w:color w:val="000000"/>
          <w:lang w:eastAsia="en-GB"/>
        </w:rPr>
        <w:t>the</w:t>
      </w:r>
      <w:r w:rsidR="00F545C6">
        <w:rPr>
          <w:rFonts w:ascii="Arial" w:eastAsia="Times New Roman" w:hAnsi="Arial" w:cs="Arial"/>
          <w:color w:val="000000"/>
          <w:lang w:eastAsia="en-GB"/>
        </w:rPr>
        <w:t>se</w:t>
      </w:r>
      <w:r w:rsidR="00991261">
        <w:rPr>
          <w:rFonts w:ascii="Arial" w:eastAsia="Times New Roman" w:hAnsi="Arial" w:cs="Arial"/>
          <w:color w:val="000000"/>
          <w:lang w:eastAsia="en-GB"/>
        </w:rPr>
        <w:t xml:space="preserve"> </w:t>
      </w:r>
      <w:r w:rsidR="00CE6C52">
        <w:rPr>
          <w:rFonts w:ascii="Arial" w:eastAsia="Times New Roman" w:hAnsi="Arial" w:cs="Arial"/>
          <w:color w:val="000000"/>
          <w:lang w:eastAsia="en-GB"/>
        </w:rPr>
        <w:t>stud</w:t>
      </w:r>
      <w:r w:rsidR="00991261">
        <w:rPr>
          <w:rFonts w:ascii="Arial" w:eastAsia="Times New Roman" w:hAnsi="Arial" w:cs="Arial"/>
          <w:color w:val="000000"/>
          <w:lang w:eastAsia="en-GB"/>
        </w:rPr>
        <w:t>ies</w:t>
      </w:r>
      <w:r w:rsidR="00621AD3">
        <w:rPr>
          <w:rFonts w:ascii="Arial" w:eastAsia="Times New Roman" w:hAnsi="Arial" w:cs="Arial"/>
          <w:color w:val="000000"/>
          <w:lang w:eastAsia="en-GB"/>
        </w:rPr>
        <w:t xml:space="preserve"> carried out by</w:t>
      </w:r>
      <w:r w:rsidR="00CF274C">
        <w:rPr>
          <w:rFonts w:ascii="Arial" w:eastAsia="Times New Roman" w:hAnsi="Arial" w:cs="Arial"/>
          <w:color w:val="000000"/>
          <w:lang w:eastAsia="en-GB"/>
        </w:rPr>
        <w:t xml:space="preserve"> </w:t>
      </w:r>
      <w:r w:rsidR="00585224">
        <w:rPr>
          <w:rFonts w:ascii="Arial" w:eastAsia="Times New Roman" w:hAnsi="Arial" w:cs="Arial"/>
          <w:color w:val="000000"/>
          <w:lang w:eastAsia="en-GB"/>
        </w:rPr>
        <w:t>competitive</w:t>
      </w:r>
      <w:r w:rsidR="00CE6C52">
        <w:rPr>
          <w:rFonts w:ascii="Arial" w:eastAsia="Times New Roman" w:hAnsi="Arial" w:cs="Arial"/>
          <w:color w:val="000000"/>
          <w:lang w:eastAsia="en-GB"/>
        </w:rPr>
        <w:t xml:space="preserve"> </w:t>
      </w:r>
      <w:r w:rsidR="008A0596">
        <w:rPr>
          <w:rFonts w:ascii="Arial" w:eastAsia="Times New Roman" w:hAnsi="Arial" w:cs="Arial"/>
          <w:color w:val="000000"/>
          <w:lang w:eastAsia="en-GB"/>
        </w:rPr>
        <w:t>organisations</w:t>
      </w:r>
      <w:r w:rsidR="00897854">
        <w:rPr>
          <w:rFonts w:ascii="Arial" w:eastAsia="Times New Roman" w:hAnsi="Arial" w:cs="Arial"/>
          <w:color w:val="000000"/>
          <w:lang w:eastAsia="en-GB"/>
        </w:rPr>
        <w:t xml:space="preserve"> </w:t>
      </w:r>
      <w:r w:rsidR="00C51918">
        <w:rPr>
          <w:rFonts w:ascii="Arial" w:eastAsia="Times New Roman" w:hAnsi="Arial" w:cs="Arial"/>
          <w:color w:val="000000"/>
          <w:lang w:eastAsia="en-GB"/>
        </w:rPr>
        <w:t>formulate strategies which</w:t>
      </w:r>
      <w:r w:rsidR="007D372F">
        <w:rPr>
          <w:rFonts w:ascii="Arial" w:eastAsia="Times New Roman" w:hAnsi="Arial" w:cs="Arial"/>
          <w:color w:val="000000"/>
          <w:lang w:eastAsia="en-GB"/>
        </w:rPr>
        <w:t xml:space="preserve"> are superior co</w:t>
      </w:r>
      <w:r w:rsidR="004217EB">
        <w:rPr>
          <w:rFonts w:ascii="Arial" w:eastAsia="Times New Roman" w:hAnsi="Arial" w:cs="Arial"/>
          <w:color w:val="000000"/>
          <w:lang w:eastAsia="en-GB"/>
        </w:rPr>
        <w:t>mpetencies</w:t>
      </w:r>
      <w:r w:rsidR="007938C2">
        <w:rPr>
          <w:rFonts w:ascii="Arial" w:eastAsia="Times New Roman" w:hAnsi="Arial" w:cs="Arial"/>
          <w:color w:val="000000"/>
          <w:lang w:eastAsia="en-GB"/>
        </w:rPr>
        <w:t xml:space="preserve">, </w:t>
      </w:r>
      <w:r w:rsidR="00165340">
        <w:rPr>
          <w:rFonts w:ascii="Arial" w:eastAsia="Times New Roman" w:hAnsi="Arial" w:cs="Arial"/>
          <w:color w:val="000000"/>
          <w:lang w:eastAsia="en-GB"/>
        </w:rPr>
        <w:t xml:space="preserve">adopted by competitors </w:t>
      </w:r>
      <w:r w:rsidR="00AB1169">
        <w:rPr>
          <w:rFonts w:ascii="Arial" w:eastAsia="Times New Roman" w:hAnsi="Arial" w:cs="Arial"/>
          <w:color w:val="000000"/>
          <w:lang w:eastAsia="en-GB"/>
        </w:rPr>
        <w:t xml:space="preserve">for the implementation of </w:t>
      </w:r>
      <w:r w:rsidR="001E538D">
        <w:rPr>
          <w:rFonts w:ascii="Arial" w:eastAsia="Times New Roman" w:hAnsi="Arial" w:cs="Arial"/>
          <w:color w:val="000000"/>
          <w:lang w:eastAsia="en-GB"/>
        </w:rPr>
        <w:t>strategies</w:t>
      </w:r>
      <w:r w:rsidR="004B198A">
        <w:rPr>
          <w:rFonts w:ascii="Arial" w:eastAsia="Times New Roman" w:hAnsi="Arial" w:cs="Arial"/>
          <w:color w:val="000000"/>
          <w:lang w:eastAsia="en-GB"/>
        </w:rPr>
        <w:t xml:space="preserve">. </w:t>
      </w:r>
      <w:r w:rsidR="00D23410">
        <w:rPr>
          <w:rFonts w:ascii="Arial" w:eastAsia="Times New Roman" w:hAnsi="Arial" w:cs="Arial"/>
          <w:color w:val="000000"/>
          <w:lang w:eastAsia="en-GB"/>
        </w:rPr>
        <w:t>And last</w:t>
      </w:r>
      <w:r w:rsidR="00CE2BC9">
        <w:rPr>
          <w:rFonts w:ascii="Arial" w:eastAsia="Times New Roman" w:hAnsi="Arial" w:cs="Arial"/>
          <w:color w:val="000000"/>
          <w:lang w:eastAsia="en-GB"/>
        </w:rPr>
        <w:t>l</w:t>
      </w:r>
      <w:r w:rsidR="00D23410">
        <w:rPr>
          <w:rFonts w:ascii="Arial" w:eastAsia="Times New Roman" w:hAnsi="Arial" w:cs="Arial"/>
          <w:color w:val="000000"/>
          <w:lang w:eastAsia="en-GB"/>
        </w:rPr>
        <w:t>y</w:t>
      </w:r>
      <w:r w:rsidR="00CE2BC9">
        <w:rPr>
          <w:rFonts w:ascii="Arial" w:eastAsia="Times New Roman" w:hAnsi="Arial" w:cs="Arial"/>
          <w:color w:val="000000"/>
          <w:lang w:eastAsia="en-GB"/>
        </w:rPr>
        <w:t xml:space="preserve">, </w:t>
      </w:r>
      <w:r w:rsidR="002A151A">
        <w:rPr>
          <w:rFonts w:ascii="Arial" w:eastAsia="Times New Roman" w:hAnsi="Arial" w:cs="Arial"/>
          <w:color w:val="000000"/>
          <w:lang w:eastAsia="en-GB"/>
        </w:rPr>
        <w:t>t</w:t>
      </w:r>
      <w:r w:rsidR="005E3DEE">
        <w:rPr>
          <w:rFonts w:ascii="Arial" w:eastAsia="Times New Roman" w:hAnsi="Arial" w:cs="Arial"/>
          <w:color w:val="000000"/>
          <w:lang w:eastAsia="en-GB"/>
        </w:rPr>
        <w:t>o analyse the</w:t>
      </w:r>
      <w:r w:rsidR="002A151A">
        <w:rPr>
          <w:rFonts w:ascii="Arial" w:eastAsia="Times New Roman" w:hAnsi="Arial" w:cs="Arial"/>
          <w:color w:val="000000"/>
          <w:lang w:eastAsia="en-GB"/>
        </w:rPr>
        <w:t xml:space="preserve"> </w:t>
      </w:r>
      <w:r w:rsidR="000E765B">
        <w:rPr>
          <w:rFonts w:ascii="Arial" w:eastAsia="Times New Roman" w:hAnsi="Arial" w:cs="Arial"/>
          <w:color w:val="000000"/>
          <w:lang w:eastAsia="en-GB"/>
        </w:rPr>
        <w:t>prob</w:t>
      </w:r>
      <w:r w:rsidR="002A151A">
        <w:rPr>
          <w:rFonts w:ascii="Arial" w:eastAsia="Times New Roman" w:hAnsi="Arial" w:cs="Arial"/>
          <w:color w:val="000000"/>
          <w:lang w:eastAsia="en-GB"/>
        </w:rPr>
        <w:t>abilit</w:t>
      </w:r>
      <w:r w:rsidR="00C02C62">
        <w:rPr>
          <w:rFonts w:ascii="Arial" w:eastAsia="Times New Roman" w:hAnsi="Arial" w:cs="Arial"/>
          <w:color w:val="000000"/>
          <w:lang w:eastAsia="en-GB"/>
        </w:rPr>
        <w:t>ies</w:t>
      </w:r>
      <w:r w:rsidR="002A151A">
        <w:rPr>
          <w:rFonts w:ascii="Arial" w:eastAsia="Times New Roman" w:hAnsi="Arial" w:cs="Arial"/>
          <w:color w:val="000000"/>
          <w:lang w:eastAsia="en-GB"/>
        </w:rPr>
        <w:t xml:space="preserve"> </w:t>
      </w:r>
      <w:r w:rsidR="004E39E7">
        <w:rPr>
          <w:rFonts w:ascii="Arial" w:eastAsia="Times New Roman" w:hAnsi="Arial" w:cs="Arial"/>
          <w:color w:val="000000"/>
          <w:lang w:eastAsia="en-GB"/>
        </w:rPr>
        <w:t xml:space="preserve">which </w:t>
      </w:r>
      <w:r w:rsidR="00D72584">
        <w:rPr>
          <w:rFonts w:ascii="Arial" w:eastAsia="Times New Roman" w:hAnsi="Arial" w:cs="Arial"/>
          <w:color w:val="000000"/>
          <w:lang w:eastAsia="en-GB"/>
        </w:rPr>
        <w:t>offers guidance</w:t>
      </w:r>
      <w:r w:rsidR="00C02C62">
        <w:rPr>
          <w:rFonts w:ascii="Arial" w:eastAsia="Times New Roman" w:hAnsi="Arial" w:cs="Arial"/>
          <w:color w:val="000000"/>
          <w:lang w:eastAsia="en-GB"/>
        </w:rPr>
        <w:t xml:space="preserve"> in connection with products </w:t>
      </w:r>
      <w:r w:rsidR="00F13067">
        <w:rPr>
          <w:rFonts w:ascii="Arial" w:eastAsia="Times New Roman" w:hAnsi="Arial" w:cs="Arial"/>
          <w:color w:val="000000"/>
          <w:lang w:eastAsia="en-GB"/>
        </w:rPr>
        <w:t xml:space="preserve">and services </w:t>
      </w:r>
      <w:r w:rsidR="00CF29DE">
        <w:rPr>
          <w:rFonts w:ascii="Arial" w:eastAsia="Times New Roman" w:hAnsi="Arial" w:cs="Arial"/>
          <w:color w:val="000000"/>
          <w:lang w:eastAsia="en-GB"/>
        </w:rPr>
        <w:t xml:space="preserve">that </w:t>
      </w:r>
      <w:r w:rsidR="0022640F">
        <w:rPr>
          <w:rFonts w:ascii="Arial" w:eastAsia="Times New Roman" w:hAnsi="Arial" w:cs="Arial"/>
          <w:color w:val="000000"/>
          <w:lang w:eastAsia="en-GB"/>
        </w:rPr>
        <w:t>will appear</w:t>
      </w:r>
      <w:r w:rsidR="00D72584">
        <w:rPr>
          <w:rFonts w:ascii="Arial" w:eastAsia="Times New Roman" w:hAnsi="Arial" w:cs="Arial"/>
          <w:color w:val="000000"/>
          <w:lang w:eastAsia="en-GB"/>
        </w:rPr>
        <w:t xml:space="preserve"> </w:t>
      </w:r>
      <w:r w:rsidR="00E30608">
        <w:rPr>
          <w:rFonts w:ascii="Arial" w:eastAsia="Times New Roman" w:hAnsi="Arial" w:cs="Arial"/>
          <w:color w:val="000000"/>
          <w:lang w:eastAsia="en-GB"/>
        </w:rPr>
        <w:t>(Reynaldy and Harimkukti, 2020).</w:t>
      </w:r>
    </w:p>
    <w:p w14:paraId="33768332" w14:textId="614976E6" w:rsidR="00252117" w:rsidRPr="00E5469D" w:rsidRDefault="000F5B6B" w:rsidP="00EA6474">
      <w:pPr>
        <w:pStyle w:val="Heading1"/>
        <w:rPr>
          <w:rFonts w:ascii="Arial" w:eastAsia="Times New Roman" w:hAnsi="Arial" w:cs="Arial"/>
          <w:sz w:val="24"/>
          <w:szCs w:val="24"/>
          <w:u w:val="single"/>
          <w:lang w:eastAsia="en-GB"/>
        </w:rPr>
      </w:pPr>
      <w:bookmarkStart w:id="40" w:name="_Toc81324235"/>
      <w:r w:rsidRPr="00E5469D">
        <w:rPr>
          <w:rFonts w:ascii="Arial" w:eastAsia="Times New Roman" w:hAnsi="Arial" w:cs="Arial"/>
          <w:sz w:val="24"/>
          <w:szCs w:val="24"/>
          <w:u w:val="single"/>
          <w:lang w:eastAsia="en-GB"/>
        </w:rPr>
        <w:lastRenderedPageBreak/>
        <w:t>Internal Analysis:</w:t>
      </w:r>
      <w:bookmarkEnd w:id="40"/>
    </w:p>
    <w:p w14:paraId="39A18D24" w14:textId="77777777" w:rsidR="003F25EE" w:rsidRDefault="003F25EE" w:rsidP="00EA6474">
      <w:pPr>
        <w:pStyle w:val="Heading2"/>
        <w:rPr>
          <w:rFonts w:ascii="Arial" w:eastAsia="Times New Roman" w:hAnsi="Arial" w:cs="Arial"/>
          <w:sz w:val="24"/>
          <w:szCs w:val="24"/>
          <w:u w:val="single"/>
          <w:lang w:eastAsia="en-GB"/>
        </w:rPr>
      </w:pPr>
    </w:p>
    <w:p w14:paraId="21973CCD" w14:textId="47022DBD" w:rsidR="00F16A89" w:rsidRPr="00E5469D" w:rsidRDefault="00252117" w:rsidP="00EA6474">
      <w:pPr>
        <w:pStyle w:val="Heading2"/>
        <w:rPr>
          <w:rFonts w:ascii="Arial" w:eastAsia="Times New Roman" w:hAnsi="Arial" w:cs="Arial"/>
          <w:sz w:val="24"/>
          <w:szCs w:val="24"/>
          <w:u w:val="single"/>
          <w:lang w:eastAsia="en-GB"/>
        </w:rPr>
      </w:pPr>
      <w:bookmarkStart w:id="41" w:name="_Toc81324236"/>
      <w:r w:rsidRPr="00E5469D">
        <w:rPr>
          <w:rFonts w:ascii="Arial" w:eastAsia="Times New Roman" w:hAnsi="Arial" w:cs="Arial"/>
          <w:sz w:val="24"/>
          <w:szCs w:val="24"/>
          <w:u w:val="single"/>
          <w:lang w:eastAsia="en-GB"/>
        </w:rPr>
        <w:t xml:space="preserve">Financial and Business </w:t>
      </w:r>
      <w:r w:rsidR="00813648" w:rsidRPr="00E5469D">
        <w:rPr>
          <w:rFonts w:ascii="Arial" w:eastAsia="Times New Roman" w:hAnsi="Arial" w:cs="Arial"/>
          <w:sz w:val="24"/>
          <w:szCs w:val="24"/>
          <w:u w:val="single"/>
          <w:lang w:eastAsia="en-GB"/>
        </w:rPr>
        <w:t>Highlights</w:t>
      </w:r>
      <w:r w:rsidR="007038AD" w:rsidRPr="00E5469D">
        <w:rPr>
          <w:rFonts w:ascii="Arial" w:eastAsia="Times New Roman" w:hAnsi="Arial" w:cs="Arial"/>
          <w:sz w:val="24"/>
          <w:szCs w:val="24"/>
          <w:u w:val="single"/>
          <w:lang w:eastAsia="en-GB"/>
        </w:rPr>
        <w:t>:</w:t>
      </w:r>
      <w:bookmarkEnd w:id="41"/>
      <w:r w:rsidR="00D57D54" w:rsidRPr="00E5469D">
        <w:rPr>
          <w:rFonts w:ascii="Arial" w:eastAsia="Times New Roman" w:hAnsi="Arial" w:cs="Arial"/>
          <w:sz w:val="24"/>
          <w:szCs w:val="24"/>
          <w:u w:val="single"/>
          <w:lang w:eastAsia="en-GB"/>
        </w:rPr>
        <w:t xml:space="preserve"> </w:t>
      </w:r>
    </w:p>
    <w:p w14:paraId="20C0FF13" w14:textId="762306E8" w:rsidR="007808D3" w:rsidRPr="00CF2EDC" w:rsidRDefault="00241874" w:rsidP="00DD44C1">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GSK</w:t>
      </w:r>
      <w:r w:rsidR="00582CA2">
        <w:rPr>
          <w:rFonts w:ascii="Arial" w:eastAsia="Times New Roman" w:hAnsi="Arial" w:cs="Arial"/>
          <w:color w:val="000000"/>
          <w:lang w:eastAsia="en-GB"/>
        </w:rPr>
        <w:t>’s financial</w:t>
      </w:r>
      <w:r w:rsidR="00A76B9D">
        <w:rPr>
          <w:rFonts w:ascii="Arial" w:eastAsia="Times New Roman" w:hAnsi="Arial" w:cs="Arial"/>
          <w:color w:val="000000"/>
          <w:lang w:eastAsia="en-GB"/>
        </w:rPr>
        <w:t>s</w:t>
      </w:r>
      <w:r w:rsidR="00582CA2">
        <w:rPr>
          <w:rFonts w:ascii="Arial" w:eastAsia="Times New Roman" w:hAnsi="Arial" w:cs="Arial"/>
          <w:color w:val="000000"/>
          <w:lang w:eastAsia="en-GB"/>
        </w:rPr>
        <w:t xml:space="preserve"> </w:t>
      </w:r>
      <w:r w:rsidR="00586B6D">
        <w:rPr>
          <w:rFonts w:ascii="Arial" w:eastAsia="Times New Roman" w:hAnsi="Arial" w:cs="Arial"/>
          <w:color w:val="000000"/>
          <w:lang w:eastAsia="en-GB"/>
        </w:rPr>
        <w:t>i</w:t>
      </w:r>
      <w:r w:rsidR="00F94B56">
        <w:rPr>
          <w:rFonts w:ascii="Arial" w:eastAsia="Times New Roman" w:hAnsi="Arial" w:cs="Arial"/>
          <w:color w:val="000000"/>
          <w:lang w:eastAsia="en-GB"/>
        </w:rPr>
        <w:t>n 2020</w:t>
      </w:r>
      <w:r w:rsidR="003760B1">
        <w:rPr>
          <w:rFonts w:ascii="Arial" w:eastAsia="Times New Roman" w:hAnsi="Arial" w:cs="Arial"/>
          <w:color w:val="000000"/>
          <w:lang w:eastAsia="en-GB"/>
        </w:rPr>
        <w:t>, the o</w:t>
      </w:r>
      <w:r w:rsidR="00E403AC">
        <w:rPr>
          <w:rFonts w:ascii="Arial" w:eastAsia="Times New Roman" w:hAnsi="Arial" w:cs="Arial"/>
          <w:color w:val="000000"/>
          <w:lang w:eastAsia="en-GB"/>
        </w:rPr>
        <w:t>rganisation paid out 80p</w:t>
      </w:r>
      <w:r w:rsidR="00022E40">
        <w:rPr>
          <w:rFonts w:ascii="Arial" w:eastAsia="Times New Roman" w:hAnsi="Arial" w:cs="Arial"/>
          <w:color w:val="000000"/>
          <w:lang w:eastAsia="en-GB"/>
        </w:rPr>
        <w:t xml:space="preserve"> per share </w:t>
      </w:r>
      <w:r w:rsidR="00DE5F5A">
        <w:rPr>
          <w:rFonts w:ascii="Arial" w:eastAsia="Times New Roman" w:hAnsi="Arial" w:cs="Arial"/>
          <w:color w:val="000000"/>
          <w:lang w:eastAsia="en-GB"/>
        </w:rPr>
        <w:t xml:space="preserve">for </w:t>
      </w:r>
      <w:r w:rsidR="00F821F9">
        <w:rPr>
          <w:rFonts w:ascii="Arial" w:eastAsia="Times New Roman" w:hAnsi="Arial" w:cs="Arial"/>
          <w:color w:val="000000"/>
          <w:lang w:eastAsia="en-GB"/>
        </w:rPr>
        <w:t>th</w:t>
      </w:r>
      <w:r w:rsidR="00CA586C">
        <w:rPr>
          <w:rFonts w:ascii="Arial" w:eastAsia="Times New Roman" w:hAnsi="Arial" w:cs="Arial"/>
          <w:color w:val="000000"/>
          <w:lang w:eastAsia="en-GB"/>
        </w:rPr>
        <w:t>ei</w:t>
      </w:r>
      <w:r w:rsidR="00DE5F5A">
        <w:rPr>
          <w:rFonts w:ascii="Arial" w:eastAsia="Times New Roman" w:hAnsi="Arial" w:cs="Arial"/>
          <w:color w:val="000000"/>
          <w:lang w:eastAsia="en-GB"/>
        </w:rPr>
        <w:t xml:space="preserve">r shareholders and </w:t>
      </w:r>
      <w:r w:rsidR="00E4708D">
        <w:rPr>
          <w:rFonts w:ascii="Arial" w:eastAsia="Times New Roman" w:hAnsi="Arial" w:cs="Arial"/>
          <w:color w:val="000000"/>
          <w:lang w:eastAsia="en-GB"/>
        </w:rPr>
        <w:t xml:space="preserve">anticipate </w:t>
      </w:r>
      <w:r w:rsidR="00804041">
        <w:rPr>
          <w:rFonts w:ascii="Arial" w:eastAsia="Times New Roman" w:hAnsi="Arial" w:cs="Arial"/>
          <w:color w:val="000000"/>
          <w:lang w:eastAsia="en-GB"/>
        </w:rPr>
        <w:t>repeating</w:t>
      </w:r>
      <w:r w:rsidR="00DD323D">
        <w:rPr>
          <w:rFonts w:ascii="Arial" w:eastAsia="Times New Roman" w:hAnsi="Arial" w:cs="Arial"/>
          <w:color w:val="000000"/>
          <w:lang w:eastAsia="en-GB"/>
        </w:rPr>
        <w:t xml:space="preserve"> the same procedure for 2021</w:t>
      </w:r>
      <w:r w:rsidR="00A37F59">
        <w:rPr>
          <w:rFonts w:ascii="Arial" w:eastAsia="Times New Roman" w:hAnsi="Arial" w:cs="Arial"/>
          <w:color w:val="000000"/>
          <w:lang w:eastAsia="en-GB"/>
        </w:rPr>
        <w:t>.</w:t>
      </w:r>
      <w:r w:rsidR="00A94757">
        <w:rPr>
          <w:rFonts w:ascii="Arial" w:eastAsia="Times New Roman" w:hAnsi="Arial" w:cs="Arial"/>
          <w:color w:val="000000"/>
          <w:lang w:eastAsia="en-GB"/>
        </w:rPr>
        <w:t xml:space="preserve"> Th</w:t>
      </w:r>
      <w:r w:rsidR="00A37F59">
        <w:rPr>
          <w:rFonts w:ascii="Arial" w:eastAsia="Times New Roman" w:hAnsi="Arial" w:cs="Arial"/>
          <w:color w:val="000000"/>
          <w:lang w:eastAsia="en-GB"/>
        </w:rPr>
        <w:t>ey also mean to impl</w:t>
      </w:r>
      <w:r w:rsidR="00D45B67">
        <w:rPr>
          <w:rFonts w:ascii="Arial" w:eastAsia="Times New Roman" w:hAnsi="Arial" w:cs="Arial"/>
          <w:color w:val="000000"/>
          <w:lang w:eastAsia="en-GB"/>
        </w:rPr>
        <w:t>e</w:t>
      </w:r>
      <w:r w:rsidR="00A37F59">
        <w:rPr>
          <w:rFonts w:ascii="Arial" w:eastAsia="Times New Roman" w:hAnsi="Arial" w:cs="Arial"/>
          <w:color w:val="000000"/>
          <w:lang w:eastAsia="en-GB"/>
        </w:rPr>
        <w:t>ment</w:t>
      </w:r>
      <w:r w:rsidR="00D45B67">
        <w:rPr>
          <w:rFonts w:ascii="Arial" w:eastAsia="Times New Roman" w:hAnsi="Arial" w:cs="Arial"/>
          <w:color w:val="000000"/>
          <w:lang w:eastAsia="en-GB"/>
        </w:rPr>
        <w:t xml:space="preserve"> current </w:t>
      </w:r>
      <w:r w:rsidR="00E220A7">
        <w:rPr>
          <w:rFonts w:ascii="Arial" w:eastAsia="Times New Roman" w:hAnsi="Arial" w:cs="Arial"/>
          <w:color w:val="000000"/>
          <w:lang w:eastAsia="en-GB"/>
        </w:rPr>
        <w:t xml:space="preserve">distribution policies </w:t>
      </w:r>
      <w:r w:rsidR="00437648">
        <w:rPr>
          <w:rFonts w:ascii="Arial" w:eastAsia="Times New Roman" w:hAnsi="Arial" w:cs="Arial"/>
          <w:color w:val="000000"/>
          <w:lang w:eastAsia="en-GB"/>
        </w:rPr>
        <w:t>i</w:t>
      </w:r>
      <w:r w:rsidR="005A19A8">
        <w:rPr>
          <w:rFonts w:ascii="Arial" w:eastAsia="Times New Roman" w:hAnsi="Arial" w:cs="Arial"/>
          <w:color w:val="000000"/>
          <w:lang w:eastAsia="en-GB"/>
        </w:rPr>
        <w:t>n</w:t>
      </w:r>
      <w:r w:rsidR="00437648">
        <w:rPr>
          <w:rFonts w:ascii="Arial" w:eastAsia="Times New Roman" w:hAnsi="Arial" w:cs="Arial"/>
          <w:color w:val="000000"/>
          <w:lang w:eastAsia="en-GB"/>
        </w:rPr>
        <w:t xml:space="preserve"> regard to </w:t>
      </w:r>
      <w:r w:rsidR="0008249B">
        <w:rPr>
          <w:rFonts w:ascii="Arial" w:eastAsia="Times New Roman" w:hAnsi="Arial" w:cs="Arial"/>
          <w:color w:val="000000"/>
          <w:lang w:eastAsia="en-GB"/>
        </w:rPr>
        <w:t xml:space="preserve">dividends </w:t>
      </w:r>
      <w:r w:rsidR="005A19A8">
        <w:rPr>
          <w:rFonts w:ascii="Arial" w:eastAsia="Times New Roman" w:hAnsi="Arial" w:cs="Arial"/>
          <w:color w:val="000000"/>
          <w:lang w:eastAsia="en-GB"/>
        </w:rPr>
        <w:t xml:space="preserve">for 2022, </w:t>
      </w:r>
      <w:r w:rsidR="00DA7CC3">
        <w:rPr>
          <w:rFonts w:ascii="Arial" w:eastAsia="Times New Roman" w:hAnsi="Arial" w:cs="Arial"/>
          <w:color w:val="000000"/>
          <w:lang w:eastAsia="en-GB"/>
        </w:rPr>
        <w:t>the same year the organis</w:t>
      </w:r>
      <w:r w:rsidR="007045D1">
        <w:rPr>
          <w:rFonts w:ascii="Arial" w:eastAsia="Times New Roman" w:hAnsi="Arial" w:cs="Arial"/>
          <w:color w:val="000000"/>
          <w:lang w:eastAsia="en-GB"/>
        </w:rPr>
        <w:t>ation</w:t>
      </w:r>
      <w:r w:rsidR="00294F6A">
        <w:rPr>
          <w:rFonts w:ascii="Arial" w:eastAsia="Times New Roman" w:hAnsi="Arial" w:cs="Arial"/>
          <w:color w:val="000000"/>
          <w:lang w:eastAsia="en-GB"/>
        </w:rPr>
        <w:t xml:space="preserve"> will be </w:t>
      </w:r>
      <w:r w:rsidR="007045D1">
        <w:rPr>
          <w:rFonts w:ascii="Arial" w:eastAsia="Times New Roman" w:hAnsi="Arial" w:cs="Arial"/>
          <w:color w:val="000000"/>
          <w:lang w:eastAsia="en-GB"/>
        </w:rPr>
        <w:t xml:space="preserve"> divide</w:t>
      </w:r>
      <w:r w:rsidR="007268CB">
        <w:rPr>
          <w:rFonts w:ascii="Arial" w:eastAsia="Times New Roman" w:hAnsi="Arial" w:cs="Arial"/>
          <w:color w:val="000000"/>
          <w:lang w:eastAsia="en-GB"/>
        </w:rPr>
        <w:t>d</w:t>
      </w:r>
      <w:r w:rsidR="007045D1">
        <w:rPr>
          <w:rFonts w:ascii="Arial" w:eastAsia="Times New Roman" w:hAnsi="Arial" w:cs="Arial"/>
          <w:color w:val="000000"/>
          <w:lang w:eastAsia="en-GB"/>
        </w:rPr>
        <w:t xml:space="preserve"> into two separate </w:t>
      </w:r>
      <w:r w:rsidR="00CA586C">
        <w:rPr>
          <w:rFonts w:ascii="Arial" w:eastAsia="Times New Roman" w:hAnsi="Arial" w:cs="Arial"/>
          <w:color w:val="000000"/>
          <w:lang w:eastAsia="en-GB"/>
        </w:rPr>
        <w:t>businesse</w:t>
      </w:r>
      <w:r w:rsidR="00294F6A">
        <w:rPr>
          <w:rFonts w:ascii="Arial" w:eastAsia="Times New Roman" w:hAnsi="Arial" w:cs="Arial"/>
          <w:color w:val="000000"/>
          <w:lang w:eastAsia="en-GB"/>
        </w:rPr>
        <w:t>s.</w:t>
      </w:r>
      <w:r w:rsidR="00B625AD">
        <w:rPr>
          <w:rFonts w:ascii="Arial" w:eastAsia="Times New Roman" w:hAnsi="Arial" w:cs="Arial"/>
          <w:color w:val="000000"/>
          <w:lang w:eastAsia="en-GB"/>
        </w:rPr>
        <w:t xml:space="preserve"> In addition, </w:t>
      </w:r>
      <w:r w:rsidR="005E6658">
        <w:rPr>
          <w:rFonts w:ascii="Arial" w:eastAsia="Times New Roman" w:hAnsi="Arial" w:cs="Arial"/>
          <w:color w:val="000000"/>
          <w:lang w:eastAsia="en-GB"/>
        </w:rPr>
        <w:t xml:space="preserve">this will </w:t>
      </w:r>
      <w:r w:rsidR="002212BB">
        <w:rPr>
          <w:rFonts w:ascii="Arial" w:eastAsia="Times New Roman" w:hAnsi="Arial" w:cs="Arial"/>
          <w:color w:val="000000"/>
          <w:lang w:eastAsia="en-GB"/>
        </w:rPr>
        <w:t xml:space="preserve">guarantee </w:t>
      </w:r>
      <w:r w:rsidR="00B25D71">
        <w:rPr>
          <w:rFonts w:ascii="Arial" w:eastAsia="Times New Roman" w:hAnsi="Arial" w:cs="Arial"/>
          <w:color w:val="000000"/>
          <w:lang w:eastAsia="en-GB"/>
        </w:rPr>
        <w:t xml:space="preserve">the two </w:t>
      </w:r>
      <w:r w:rsidR="00CA586C">
        <w:rPr>
          <w:rFonts w:ascii="Arial" w:eastAsia="Times New Roman" w:hAnsi="Arial" w:cs="Arial"/>
          <w:color w:val="000000"/>
          <w:lang w:eastAsia="en-GB"/>
        </w:rPr>
        <w:t>b</w:t>
      </w:r>
      <w:r w:rsidR="003E1A3A">
        <w:rPr>
          <w:rFonts w:ascii="Arial" w:eastAsia="Times New Roman" w:hAnsi="Arial" w:cs="Arial"/>
          <w:color w:val="000000"/>
          <w:lang w:eastAsia="en-GB"/>
        </w:rPr>
        <w:t>usinesse</w:t>
      </w:r>
      <w:r w:rsidR="00804515">
        <w:rPr>
          <w:rFonts w:ascii="Arial" w:eastAsia="Times New Roman" w:hAnsi="Arial" w:cs="Arial"/>
          <w:color w:val="000000"/>
          <w:lang w:eastAsia="en-GB"/>
        </w:rPr>
        <w:t>s are competitive</w:t>
      </w:r>
      <w:r w:rsidR="00426F19">
        <w:rPr>
          <w:rFonts w:ascii="Arial" w:eastAsia="Times New Roman" w:hAnsi="Arial" w:cs="Arial"/>
          <w:color w:val="000000"/>
          <w:lang w:eastAsia="en-GB"/>
        </w:rPr>
        <w:t xml:space="preserve"> </w:t>
      </w:r>
      <w:r w:rsidR="00C04F6D">
        <w:rPr>
          <w:rFonts w:ascii="Arial" w:eastAsia="Times New Roman" w:hAnsi="Arial" w:cs="Arial"/>
          <w:color w:val="000000"/>
          <w:lang w:eastAsia="en-GB"/>
        </w:rPr>
        <w:t xml:space="preserve">or has </w:t>
      </w:r>
      <w:r w:rsidR="00F73381">
        <w:rPr>
          <w:rFonts w:ascii="Arial" w:eastAsia="Times New Roman" w:hAnsi="Arial" w:cs="Arial"/>
          <w:color w:val="000000"/>
          <w:lang w:eastAsia="en-GB"/>
        </w:rPr>
        <w:t>the correct capital structure</w:t>
      </w:r>
      <w:r w:rsidR="00EB124B">
        <w:rPr>
          <w:rFonts w:ascii="Arial" w:eastAsia="Times New Roman" w:hAnsi="Arial" w:cs="Arial"/>
          <w:color w:val="000000"/>
          <w:lang w:eastAsia="en-GB"/>
        </w:rPr>
        <w:t xml:space="preserve"> or accompanying </w:t>
      </w:r>
      <w:r w:rsidR="00D770F3">
        <w:rPr>
          <w:rFonts w:ascii="Arial" w:eastAsia="Times New Roman" w:hAnsi="Arial" w:cs="Arial"/>
          <w:color w:val="000000"/>
          <w:lang w:eastAsia="en-GB"/>
        </w:rPr>
        <w:t xml:space="preserve">the </w:t>
      </w:r>
      <w:r w:rsidR="00874F7E">
        <w:rPr>
          <w:rFonts w:ascii="Arial" w:eastAsia="Times New Roman" w:hAnsi="Arial" w:cs="Arial"/>
          <w:color w:val="000000"/>
          <w:lang w:eastAsia="en-GB"/>
        </w:rPr>
        <w:t>volume to invest</w:t>
      </w:r>
      <w:r w:rsidR="00B82B28">
        <w:rPr>
          <w:rFonts w:ascii="Arial" w:eastAsia="Times New Roman" w:hAnsi="Arial" w:cs="Arial"/>
          <w:color w:val="000000"/>
          <w:lang w:eastAsia="en-GB"/>
        </w:rPr>
        <w:t>,</w:t>
      </w:r>
      <w:r w:rsidR="00AF54B4">
        <w:rPr>
          <w:rFonts w:ascii="Arial" w:eastAsia="Times New Roman" w:hAnsi="Arial" w:cs="Arial"/>
          <w:color w:val="000000"/>
          <w:lang w:eastAsia="en-GB"/>
        </w:rPr>
        <w:t xml:space="preserve"> </w:t>
      </w:r>
      <w:r w:rsidR="00D276B9">
        <w:rPr>
          <w:rFonts w:ascii="Arial" w:eastAsia="Times New Roman" w:hAnsi="Arial" w:cs="Arial"/>
          <w:color w:val="000000"/>
          <w:lang w:eastAsia="en-GB"/>
        </w:rPr>
        <w:t xml:space="preserve">and able </w:t>
      </w:r>
      <w:r w:rsidR="00D1783C">
        <w:rPr>
          <w:rFonts w:ascii="Arial" w:eastAsia="Times New Roman" w:hAnsi="Arial" w:cs="Arial"/>
          <w:color w:val="000000"/>
          <w:lang w:eastAsia="en-GB"/>
        </w:rPr>
        <w:t xml:space="preserve">to bring about </w:t>
      </w:r>
      <w:r w:rsidR="000F3845">
        <w:rPr>
          <w:rFonts w:ascii="Arial" w:eastAsia="Times New Roman" w:hAnsi="Arial" w:cs="Arial"/>
          <w:color w:val="000000"/>
          <w:lang w:eastAsia="en-GB"/>
        </w:rPr>
        <w:t xml:space="preserve">growth </w:t>
      </w:r>
      <w:r w:rsidR="00F41BE0">
        <w:rPr>
          <w:rFonts w:ascii="Arial" w:eastAsia="Times New Roman" w:hAnsi="Arial" w:cs="Arial"/>
          <w:color w:val="000000"/>
          <w:lang w:eastAsia="en-GB"/>
        </w:rPr>
        <w:t>returns for</w:t>
      </w:r>
      <w:r w:rsidR="000F3845">
        <w:rPr>
          <w:rFonts w:ascii="Arial" w:eastAsia="Times New Roman" w:hAnsi="Arial" w:cs="Arial"/>
          <w:color w:val="000000"/>
          <w:lang w:eastAsia="en-GB"/>
        </w:rPr>
        <w:t xml:space="preserve"> shareholders</w:t>
      </w:r>
      <w:r w:rsidR="00F41BE0">
        <w:rPr>
          <w:rFonts w:ascii="Arial" w:eastAsia="Times New Roman" w:hAnsi="Arial" w:cs="Arial"/>
          <w:color w:val="000000"/>
          <w:lang w:eastAsia="en-GB"/>
        </w:rPr>
        <w:t>.</w:t>
      </w:r>
      <w:r w:rsidR="00B278D7">
        <w:rPr>
          <w:rFonts w:ascii="Arial" w:eastAsia="Times New Roman" w:hAnsi="Arial" w:cs="Arial"/>
          <w:color w:val="000000"/>
          <w:lang w:eastAsia="en-GB"/>
        </w:rPr>
        <w:t xml:space="preserve"> Furthermore,</w:t>
      </w:r>
      <w:r w:rsidR="001F4EC6">
        <w:rPr>
          <w:rFonts w:ascii="Arial" w:eastAsia="Times New Roman" w:hAnsi="Arial" w:cs="Arial"/>
          <w:color w:val="000000"/>
          <w:lang w:eastAsia="en-GB"/>
        </w:rPr>
        <w:t xml:space="preserve"> </w:t>
      </w:r>
      <w:r w:rsidR="00B278D7">
        <w:rPr>
          <w:rFonts w:ascii="Arial" w:eastAsia="Times New Roman" w:hAnsi="Arial" w:cs="Arial"/>
          <w:color w:val="000000"/>
          <w:lang w:eastAsia="en-GB"/>
        </w:rPr>
        <w:t>t</w:t>
      </w:r>
      <w:r w:rsidR="001F4EC6">
        <w:rPr>
          <w:rFonts w:ascii="Arial" w:eastAsia="Times New Roman" w:hAnsi="Arial" w:cs="Arial"/>
          <w:color w:val="000000"/>
          <w:lang w:eastAsia="en-GB"/>
        </w:rPr>
        <w:t>aking everything into account</w:t>
      </w:r>
      <w:r w:rsidR="00A00661">
        <w:rPr>
          <w:rFonts w:ascii="Arial" w:eastAsia="Times New Roman" w:hAnsi="Arial" w:cs="Arial"/>
          <w:color w:val="000000"/>
          <w:lang w:eastAsia="en-GB"/>
        </w:rPr>
        <w:t xml:space="preserve">, the organisation </w:t>
      </w:r>
      <w:r w:rsidR="002D1516">
        <w:rPr>
          <w:rFonts w:ascii="Arial" w:eastAsia="Times New Roman" w:hAnsi="Arial" w:cs="Arial"/>
          <w:color w:val="000000"/>
          <w:lang w:eastAsia="en-GB"/>
        </w:rPr>
        <w:t xml:space="preserve">anticipate </w:t>
      </w:r>
      <w:r w:rsidR="005006AA">
        <w:rPr>
          <w:rFonts w:ascii="Arial" w:eastAsia="Times New Roman" w:hAnsi="Arial" w:cs="Arial"/>
          <w:color w:val="000000"/>
          <w:lang w:eastAsia="en-GB"/>
        </w:rPr>
        <w:t>that aggregate dist</w:t>
      </w:r>
      <w:r w:rsidR="00794694">
        <w:rPr>
          <w:rFonts w:ascii="Arial" w:eastAsia="Times New Roman" w:hAnsi="Arial" w:cs="Arial"/>
          <w:color w:val="000000"/>
          <w:lang w:eastAsia="en-GB"/>
        </w:rPr>
        <w:t>r</w:t>
      </w:r>
      <w:r w:rsidR="005006AA">
        <w:rPr>
          <w:rFonts w:ascii="Arial" w:eastAsia="Times New Roman" w:hAnsi="Arial" w:cs="Arial"/>
          <w:color w:val="000000"/>
          <w:lang w:eastAsia="en-GB"/>
        </w:rPr>
        <w:t>i</w:t>
      </w:r>
      <w:r w:rsidR="00794694">
        <w:rPr>
          <w:rFonts w:ascii="Arial" w:eastAsia="Times New Roman" w:hAnsi="Arial" w:cs="Arial"/>
          <w:color w:val="000000"/>
          <w:lang w:eastAsia="en-GB"/>
        </w:rPr>
        <w:t>bution</w:t>
      </w:r>
      <w:r w:rsidR="00D51E3D">
        <w:rPr>
          <w:rFonts w:ascii="Arial" w:eastAsia="Times New Roman" w:hAnsi="Arial" w:cs="Arial"/>
          <w:color w:val="000000"/>
          <w:lang w:eastAsia="en-GB"/>
        </w:rPr>
        <w:t xml:space="preserve"> </w:t>
      </w:r>
      <w:r w:rsidR="0052592A">
        <w:rPr>
          <w:rFonts w:ascii="Arial" w:eastAsia="Times New Roman" w:hAnsi="Arial" w:cs="Arial"/>
          <w:color w:val="000000"/>
          <w:lang w:eastAsia="en-GB"/>
        </w:rPr>
        <w:t xml:space="preserve">for the organisation </w:t>
      </w:r>
      <w:r w:rsidR="001E3C9D">
        <w:rPr>
          <w:rFonts w:ascii="Arial" w:eastAsia="Times New Roman" w:hAnsi="Arial" w:cs="Arial"/>
          <w:color w:val="000000"/>
          <w:lang w:eastAsia="en-GB"/>
        </w:rPr>
        <w:t>and between the two comp</w:t>
      </w:r>
      <w:r w:rsidR="00A558B0">
        <w:rPr>
          <w:rFonts w:ascii="Arial" w:eastAsia="Times New Roman" w:hAnsi="Arial" w:cs="Arial"/>
          <w:color w:val="000000"/>
          <w:lang w:eastAsia="en-GB"/>
        </w:rPr>
        <w:t>anies will reduce to less than</w:t>
      </w:r>
      <w:r w:rsidR="00A7174D">
        <w:rPr>
          <w:rFonts w:ascii="Arial" w:eastAsia="Times New Roman" w:hAnsi="Arial" w:cs="Arial"/>
          <w:color w:val="000000"/>
          <w:lang w:eastAsia="en-GB"/>
        </w:rPr>
        <w:t xml:space="preserve"> 80p per share previously </w:t>
      </w:r>
      <w:r w:rsidR="00EC284A">
        <w:rPr>
          <w:rFonts w:ascii="Arial" w:eastAsia="Times New Roman" w:hAnsi="Arial" w:cs="Arial"/>
          <w:color w:val="000000"/>
          <w:lang w:eastAsia="en-GB"/>
        </w:rPr>
        <w:t>paid</w:t>
      </w:r>
      <w:r w:rsidR="00135286">
        <w:rPr>
          <w:rFonts w:ascii="Arial" w:eastAsia="Times New Roman" w:hAnsi="Arial" w:cs="Arial"/>
          <w:color w:val="000000"/>
          <w:lang w:eastAsia="en-GB"/>
        </w:rPr>
        <w:t>.</w:t>
      </w:r>
      <w:r w:rsidR="00512A01">
        <w:rPr>
          <w:rFonts w:ascii="Arial" w:eastAsia="Times New Roman" w:hAnsi="Arial" w:cs="Arial"/>
          <w:color w:val="000000"/>
          <w:lang w:eastAsia="en-GB"/>
        </w:rPr>
        <w:t xml:space="preserve"> </w:t>
      </w:r>
      <w:r w:rsidR="00512A01" w:rsidRPr="00CF2EDC">
        <w:rPr>
          <w:rFonts w:ascii="Arial" w:eastAsia="Times New Roman" w:hAnsi="Arial" w:cs="Arial"/>
          <w:color w:val="000000"/>
          <w:lang w:eastAsia="en-GB"/>
        </w:rPr>
        <w:t>Words by the Chairman</w:t>
      </w:r>
      <w:r w:rsidR="004D0861" w:rsidRPr="00CF2EDC">
        <w:rPr>
          <w:rFonts w:ascii="Arial" w:eastAsia="Times New Roman" w:hAnsi="Arial" w:cs="Arial"/>
          <w:color w:val="000000"/>
          <w:lang w:eastAsia="en-GB"/>
        </w:rPr>
        <w:t xml:space="preserve"> </w:t>
      </w:r>
      <w:r w:rsidR="00293076" w:rsidRPr="00CF2EDC">
        <w:rPr>
          <w:rFonts w:ascii="Arial" w:eastAsia="Times New Roman" w:hAnsi="Arial" w:cs="Arial"/>
          <w:color w:val="000000"/>
          <w:lang w:eastAsia="en-GB"/>
        </w:rPr>
        <w:t>from (</w:t>
      </w:r>
      <w:r w:rsidR="00934792" w:rsidRPr="00CF2EDC">
        <w:rPr>
          <w:rFonts w:ascii="Arial" w:eastAsia="Times New Roman" w:hAnsi="Arial" w:cs="Arial"/>
          <w:color w:val="000000"/>
          <w:lang w:eastAsia="en-GB"/>
        </w:rPr>
        <w:t xml:space="preserve">GSK </w:t>
      </w:r>
      <w:r w:rsidR="00293076" w:rsidRPr="00CF2EDC">
        <w:rPr>
          <w:rFonts w:ascii="Arial" w:eastAsia="Times New Roman" w:hAnsi="Arial" w:cs="Arial"/>
          <w:color w:val="000000"/>
          <w:lang w:eastAsia="en-GB"/>
        </w:rPr>
        <w:t>Annual Statement, 2</w:t>
      </w:r>
      <w:r w:rsidR="00713A9A" w:rsidRPr="00CF2EDC">
        <w:rPr>
          <w:rFonts w:ascii="Arial" w:eastAsia="Times New Roman" w:hAnsi="Arial" w:cs="Arial"/>
          <w:color w:val="000000"/>
          <w:lang w:eastAsia="en-GB"/>
        </w:rPr>
        <w:t>020-21).</w:t>
      </w:r>
    </w:p>
    <w:p w14:paraId="5773D6B7" w14:textId="18303626" w:rsidR="00E8443F" w:rsidRDefault="007808D3" w:rsidP="00DD44C1">
      <w:pPr>
        <w:shd w:val="clear" w:color="auto" w:fill="FFFFFF"/>
        <w:spacing w:before="100" w:beforeAutospacing="1" w:after="100" w:afterAutospacing="1" w:line="240" w:lineRule="auto"/>
        <w:jc w:val="both"/>
        <w:rPr>
          <w:rFonts w:ascii="Arial" w:eastAsia="Times New Roman" w:hAnsi="Arial" w:cs="Arial"/>
          <w:color w:val="000000"/>
          <w:lang w:eastAsia="en-GB"/>
        </w:rPr>
      </w:pPr>
      <w:r w:rsidRPr="007808D3">
        <w:rPr>
          <w:rFonts w:ascii="Arial" w:eastAsia="Times New Roman" w:hAnsi="Arial" w:cs="Arial"/>
          <w:color w:val="000000"/>
          <w:lang w:eastAsia="en-GB"/>
        </w:rPr>
        <w:t>A</w:t>
      </w:r>
      <w:r>
        <w:rPr>
          <w:rFonts w:ascii="Arial" w:eastAsia="Times New Roman" w:hAnsi="Arial" w:cs="Arial"/>
          <w:color w:val="000000"/>
          <w:lang w:eastAsia="en-GB"/>
        </w:rPr>
        <w:t>ccording to GSK’s performance review</w:t>
      </w:r>
      <w:r w:rsidR="00692281" w:rsidRPr="007808D3">
        <w:rPr>
          <w:rFonts w:ascii="Arial" w:eastAsia="Times New Roman" w:hAnsi="Arial" w:cs="Arial"/>
          <w:color w:val="000000"/>
          <w:lang w:eastAsia="en-GB"/>
        </w:rPr>
        <w:t xml:space="preserve"> </w:t>
      </w:r>
      <w:r w:rsidR="001035D8">
        <w:rPr>
          <w:rFonts w:ascii="Arial" w:eastAsia="Times New Roman" w:hAnsi="Arial" w:cs="Arial"/>
          <w:color w:val="000000"/>
          <w:lang w:eastAsia="en-GB"/>
        </w:rPr>
        <w:t xml:space="preserve">group turnover was up </w:t>
      </w:r>
      <w:r w:rsidR="00E7261D">
        <w:rPr>
          <w:rFonts w:ascii="Arial" w:eastAsia="Times New Roman" w:hAnsi="Arial" w:cs="Arial"/>
          <w:color w:val="000000"/>
          <w:lang w:eastAsia="en-GB"/>
        </w:rPr>
        <w:t>1%</w:t>
      </w:r>
      <w:r w:rsidR="009139E8">
        <w:rPr>
          <w:rFonts w:ascii="Arial" w:eastAsia="Times New Roman" w:hAnsi="Arial" w:cs="Arial"/>
          <w:color w:val="000000"/>
          <w:lang w:eastAsia="en-GB"/>
        </w:rPr>
        <w:t xml:space="preserve"> AER, </w:t>
      </w:r>
      <w:r w:rsidR="00CA7583">
        <w:rPr>
          <w:rFonts w:ascii="Arial" w:eastAsia="Times New Roman" w:hAnsi="Arial" w:cs="Arial"/>
          <w:color w:val="000000"/>
          <w:lang w:eastAsia="en-GB"/>
        </w:rPr>
        <w:t>and 3%</w:t>
      </w:r>
      <w:r w:rsidR="00635089">
        <w:rPr>
          <w:rFonts w:ascii="Arial" w:eastAsia="Times New Roman" w:hAnsi="Arial" w:cs="Arial"/>
          <w:color w:val="000000"/>
          <w:lang w:eastAsia="en-GB"/>
        </w:rPr>
        <w:t xml:space="preserve"> </w:t>
      </w:r>
      <w:r w:rsidR="00CA7583">
        <w:rPr>
          <w:rFonts w:ascii="Arial" w:eastAsia="Times New Roman" w:hAnsi="Arial" w:cs="Arial"/>
          <w:color w:val="000000"/>
          <w:lang w:eastAsia="en-GB"/>
        </w:rPr>
        <w:t>CER</w:t>
      </w:r>
      <w:r w:rsidR="00E7261D">
        <w:rPr>
          <w:rFonts w:ascii="Arial" w:eastAsia="Times New Roman" w:hAnsi="Arial" w:cs="Arial"/>
          <w:color w:val="000000"/>
          <w:lang w:eastAsia="en-GB"/>
        </w:rPr>
        <w:t xml:space="preserve"> in 2020, from </w:t>
      </w:r>
      <w:r w:rsidR="00720175">
        <w:rPr>
          <w:rFonts w:ascii="Arial" w:eastAsia="Times New Roman" w:hAnsi="Arial" w:cs="Arial"/>
          <w:color w:val="000000"/>
          <w:lang w:eastAsia="en-GB"/>
        </w:rPr>
        <w:t>£</w:t>
      </w:r>
      <w:r w:rsidR="00E7261D">
        <w:rPr>
          <w:rFonts w:ascii="Arial" w:eastAsia="Times New Roman" w:hAnsi="Arial" w:cs="Arial"/>
          <w:color w:val="000000"/>
          <w:lang w:eastAsia="en-GB"/>
        </w:rPr>
        <w:t>33.8</w:t>
      </w:r>
      <w:r w:rsidR="003174F6">
        <w:rPr>
          <w:rFonts w:ascii="Arial" w:eastAsia="Times New Roman" w:hAnsi="Arial" w:cs="Arial"/>
          <w:color w:val="000000"/>
          <w:lang w:eastAsia="en-GB"/>
        </w:rPr>
        <w:t xml:space="preserve">bn in 2019, to </w:t>
      </w:r>
      <w:r w:rsidR="00720175">
        <w:rPr>
          <w:rFonts w:ascii="Arial" w:eastAsia="Times New Roman" w:hAnsi="Arial" w:cs="Arial"/>
          <w:color w:val="000000"/>
          <w:lang w:eastAsia="en-GB"/>
        </w:rPr>
        <w:t>£</w:t>
      </w:r>
      <w:r w:rsidR="00912B21">
        <w:rPr>
          <w:rFonts w:ascii="Arial" w:eastAsia="Times New Roman" w:hAnsi="Arial" w:cs="Arial"/>
          <w:color w:val="000000"/>
          <w:lang w:eastAsia="en-GB"/>
        </w:rPr>
        <w:t>34.1bn in 2020</w:t>
      </w:r>
      <w:r w:rsidR="00680646">
        <w:rPr>
          <w:rFonts w:ascii="Arial" w:eastAsia="Times New Roman" w:hAnsi="Arial" w:cs="Arial"/>
          <w:color w:val="000000"/>
          <w:lang w:eastAsia="en-GB"/>
        </w:rPr>
        <w:t>.</w:t>
      </w:r>
      <w:r w:rsidR="0063215D">
        <w:rPr>
          <w:rFonts w:ascii="Arial" w:eastAsia="Times New Roman" w:hAnsi="Arial" w:cs="Arial"/>
          <w:color w:val="000000"/>
          <w:lang w:eastAsia="en-GB"/>
        </w:rPr>
        <w:t xml:space="preserve"> Total operating</w:t>
      </w:r>
      <w:r w:rsidR="00AA27E3">
        <w:rPr>
          <w:rFonts w:ascii="Arial" w:eastAsia="Times New Roman" w:hAnsi="Arial" w:cs="Arial"/>
          <w:color w:val="000000"/>
          <w:lang w:eastAsia="en-GB"/>
        </w:rPr>
        <w:t xml:space="preserve"> profit</w:t>
      </w:r>
      <w:r w:rsidR="00CF4063">
        <w:rPr>
          <w:rFonts w:ascii="Arial" w:eastAsia="Times New Roman" w:hAnsi="Arial" w:cs="Arial"/>
          <w:color w:val="000000"/>
          <w:lang w:eastAsia="en-GB"/>
        </w:rPr>
        <w:t>s</w:t>
      </w:r>
      <w:r w:rsidR="0063215D">
        <w:rPr>
          <w:rFonts w:ascii="Arial" w:eastAsia="Times New Roman" w:hAnsi="Arial" w:cs="Arial"/>
          <w:color w:val="000000"/>
          <w:lang w:eastAsia="en-GB"/>
        </w:rPr>
        <w:t xml:space="preserve"> </w:t>
      </w:r>
      <w:r w:rsidR="00650A6C">
        <w:rPr>
          <w:rFonts w:ascii="Arial" w:eastAsia="Times New Roman" w:hAnsi="Arial" w:cs="Arial"/>
          <w:color w:val="000000"/>
          <w:lang w:eastAsia="en-GB"/>
        </w:rPr>
        <w:t>up</w:t>
      </w:r>
      <w:r w:rsidR="00AA27E3">
        <w:rPr>
          <w:rFonts w:ascii="Arial" w:eastAsia="Times New Roman" w:hAnsi="Arial" w:cs="Arial"/>
          <w:color w:val="000000"/>
          <w:lang w:eastAsia="en-GB"/>
        </w:rPr>
        <w:t xml:space="preserve"> </w:t>
      </w:r>
      <w:r w:rsidR="00650A6C">
        <w:rPr>
          <w:rFonts w:ascii="Arial" w:eastAsia="Times New Roman" w:hAnsi="Arial" w:cs="Arial"/>
          <w:color w:val="000000"/>
          <w:lang w:eastAsia="en-GB"/>
        </w:rPr>
        <w:t>12</w:t>
      </w:r>
      <w:r w:rsidR="00D81D4B">
        <w:rPr>
          <w:rFonts w:ascii="Arial" w:eastAsia="Times New Roman" w:hAnsi="Arial" w:cs="Arial"/>
          <w:color w:val="000000"/>
          <w:lang w:eastAsia="en-GB"/>
        </w:rPr>
        <w:t>% AER, and 15%</w:t>
      </w:r>
      <w:r w:rsidR="00635089">
        <w:rPr>
          <w:rFonts w:ascii="Arial" w:eastAsia="Times New Roman" w:hAnsi="Arial" w:cs="Arial"/>
          <w:color w:val="000000"/>
          <w:lang w:eastAsia="en-GB"/>
        </w:rPr>
        <w:t xml:space="preserve"> CER in 2020</w:t>
      </w:r>
      <w:r w:rsidR="001E6B97">
        <w:rPr>
          <w:rFonts w:ascii="Arial" w:eastAsia="Times New Roman" w:hAnsi="Arial" w:cs="Arial"/>
          <w:color w:val="000000"/>
          <w:lang w:eastAsia="en-GB"/>
        </w:rPr>
        <w:t xml:space="preserve"> from</w:t>
      </w:r>
      <w:r w:rsidR="00680646">
        <w:rPr>
          <w:rFonts w:ascii="Arial" w:eastAsia="Times New Roman" w:hAnsi="Arial" w:cs="Arial"/>
          <w:color w:val="000000"/>
          <w:lang w:eastAsia="en-GB"/>
        </w:rPr>
        <w:t xml:space="preserve"> </w:t>
      </w:r>
      <w:r w:rsidR="00515938">
        <w:rPr>
          <w:rFonts w:ascii="Arial" w:eastAsia="Times New Roman" w:hAnsi="Arial" w:cs="Arial"/>
          <w:color w:val="000000"/>
          <w:lang w:eastAsia="en-GB"/>
        </w:rPr>
        <w:t>£7.</w:t>
      </w:r>
      <w:r w:rsidR="007D30CA">
        <w:rPr>
          <w:rFonts w:ascii="Arial" w:eastAsia="Times New Roman" w:hAnsi="Arial" w:cs="Arial"/>
          <w:color w:val="000000"/>
          <w:lang w:eastAsia="en-GB"/>
        </w:rPr>
        <w:t>0</w:t>
      </w:r>
      <w:r w:rsidR="00357E8F">
        <w:rPr>
          <w:rFonts w:ascii="Arial" w:eastAsia="Times New Roman" w:hAnsi="Arial" w:cs="Arial"/>
          <w:color w:val="000000"/>
          <w:lang w:eastAsia="en-GB"/>
        </w:rPr>
        <w:t>bn in 2019, to £</w:t>
      </w:r>
      <w:r w:rsidR="007D30CA">
        <w:rPr>
          <w:rFonts w:ascii="Arial" w:eastAsia="Times New Roman" w:hAnsi="Arial" w:cs="Arial"/>
          <w:color w:val="000000"/>
          <w:lang w:eastAsia="en-GB"/>
        </w:rPr>
        <w:t>7.8bn in 2020.</w:t>
      </w:r>
      <w:r w:rsidR="008F3EB1">
        <w:rPr>
          <w:rFonts w:ascii="Arial" w:eastAsia="Times New Roman" w:hAnsi="Arial" w:cs="Arial"/>
          <w:color w:val="000000"/>
          <w:lang w:eastAsia="en-GB"/>
        </w:rPr>
        <w:t xml:space="preserve"> Adjusted o</w:t>
      </w:r>
      <w:r w:rsidR="00556A9D">
        <w:rPr>
          <w:rFonts w:ascii="Arial" w:eastAsia="Times New Roman" w:hAnsi="Arial" w:cs="Arial"/>
          <w:color w:val="000000"/>
          <w:lang w:eastAsia="en-GB"/>
        </w:rPr>
        <w:t>perating</w:t>
      </w:r>
      <w:r w:rsidR="00C026E3">
        <w:rPr>
          <w:rFonts w:ascii="Arial" w:eastAsia="Times New Roman" w:hAnsi="Arial" w:cs="Arial"/>
          <w:color w:val="000000"/>
          <w:lang w:eastAsia="en-GB"/>
        </w:rPr>
        <w:t xml:space="preserve"> profits</w:t>
      </w:r>
      <w:r w:rsidR="00556A9D">
        <w:rPr>
          <w:rFonts w:ascii="Arial" w:eastAsia="Times New Roman" w:hAnsi="Arial" w:cs="Arial"/>
          <w:color w:val="000000"/>
          <w:lang w:eastAsia="en-GB"/>
        </w:rPr>
        <w:t xml:space="preserve"> down 1% </w:t>
      </w:r>
      <w:r w:rsidR="00DB31EF">
        <w:rPr>
          <w:rFonts w:ascii="Arial" w:eastAsia="Times New Roman" w:hAnsi="Arial" w:cs="Arial"/>
          <w:color w:val="000000"/>
          <w:lang w:eastAsia="en-GB"/>
        </w:rPr>
        <w:t xml:space="preserve">AER, </w:t>
      </w:r>
      <w:r w:rsidR="002D2478">
        <w:rPr>
          <w:rFonts w:ascii="Arial" w:eastAsia="Times New Roman" w:hAnsi="Arial" w:cs="Arial"/>
          <w:color w:val="000000"/>
          <w:lang w:eastAsia="en-GB"/>
        </w:rPr>
        <w:t>up 2</w:t>
      </w:r>
      <w:r w:rsidR="004532A1">
        <w:rPr>
          <w:rFonts w:ascii="Arial" w:eastAsia="Times New Roman" w:hAnsi="Arial" w:cs="Arial"/>
          <w:color w:val="000000"/>
          <w:lang w:eastAsia="en-GB"/>
        </w:rPr>
        <w:t>% CER</w:t>
      </w:r>
      <w:r w:rsidR="00226493">
        <w:rPr>
          <w:rFonts w:ascii="Arial" w:eastAsia="Times New Roman" w:hAnsi="Arial" w:cs="Arial"/>
          <w:color w:val="000000"/>
          <w:lang w:eastAsia="en-GB"/>
        </w:rPr>
        <w:t>, from £9.0</w:t>
      </w:r>
      <w:r w:rsidR="004F0D70">
        <w:rPr>
          <w:rFonts w:ascii="Arial" w:eastAsia="Times New Roman" w:hAnsi="Arial" w:cs="Arial"/>
          <w:color w:val="000000"/>
          <w:lang w:eastAsia="en-GB"/>
        </w:rPr>
        <w:t>bn in 2019, to £</w:t>
      </w:r>
      <w:r w:rsidR="00F3785F">
        <w:rPr>
          <w:rFonts w:ascii="Arial" w:eastAsia="Times New Roman" w:hAnsi="Arial" w:cs="Arial"/>
          <w:color w:val="000000"/>
          <w:lang w:eastAsia="en-GB"/>
        </w:rPr>
        <w:t>8.9bn in 2020.</w:t>
      </w:r>
      <w:r w:rsidR="003A67F5">
        <w:rPr>
          <w:rFonts w:ascii="Arial" w:eastAsia="Times New Roman" w:hAnsi="Arial" w:cs="Arial"/>
          <w:color w:val="000000"/>
          <w:lang w:eastAsia="en-GB"/>
        </w:rPr>
        <w:t xml:space="preserve"> Total operating margin</w:t>
      </w:r>
      <w:r w:rsidR="00746697">
        <w:rPr>
          <w:rFonts w:ascii="Arial" w:eastAsia="Times New Roman" w:hAnsi="Arial" w:cs="Arial"/>
          <w:color w:val="000000"/>
          <w:lang w:eastAsia="en-GB"/>
        </w:rPr>
        <w:t>,</w:t>
      </w:r>
      <w:r w:rsidR="00CC55F6">
        <w:rPr>
          <w:rFonts w:ascii="Arial" w:eastAsia="Times New Roman" w:hAnsi="Arial" w:cs="Arial"/>
          <w:color w:val="000000"/>
          <w:lang w:eastAsia="en-GB"/>
        </w:rPr>
        <w:t xml:space="preserve"> in</w:t>
      </w:r>
      <w:r w:rsidR="00746697">
        <w:rPr>
          <w:rFonts w:ascii="Arial" w:eastAsia="Times New Roman" w:hAnsi="Arial" w:cs="Arial"/>
          <w:color w:val="000000"/>
          <w:lang w:eastAsia="en-GB"/>
        </w:rPr>
        <w:t xml:space="preserve"> 201</w:t>
      </w:r>
      <w:r w:rsidR="00CC55F6">
        <w:rPr>
          <w:rFonts w:ascii="Arial" w:eastAsia="Times New Roman" w:hAnsi="Arial" w:cs="Arial"/>
          <w:color w:val="000000"/>
          <w:lang w:eastAsia="en-GB"/>
        </w:rPr>
        <w:t xml:space="preserve">9, 20.6% </w:t>
      </w:r>
      <w:r w:rsidR="000657C5">
        <w:rPr>
          <w:rFonts w:ascii="Arial" w:eastAsia="Times New Roman" w:hAnsi="Arial" w:cs="Arial"/>
          <w:color w:val="000000"/>
          <w:lang w:eastAsia="en-GB"/>
        </w:rPr>
        <w:t>to 22.8%</w:t>
      </w:r>
      <w:r w:rsidR="00C2054C">
        <w:rPr>
          <w:rFonts w:ascii="Arial" w:eastAsia="Times New Roman" w:hAnsi="Arial" w:cs="Arial"/>
          <w:color w:val="000000"/>
          <w:lang w:eastAsia="en-GB"/>
        </w:rPr>
        <w:t xml:space="preserve"> in 2020</w:t>
      </w:r>
      <w:r w:rsidR="00600D7A">
        <w:rPr>
          <w:rFonts w:ascii="Arial" w:eastAsia="Times New Roman" w:hAnsi="Arial" w:cs="Arial"/>
          <w:color w:val="000000"/>
          <w:lang w:eastAsia="en-GB"/>
        </w:rPr>
        <w:t xml:space="preserve">. </w:t>
      </w:r>
      <w:r w:rsidR="000F16B6">
        <w:rPr>
          <w:rFonts w:ascii="Arial" w:eastAsia="Times New Roman" w:hAnsi="Arial" w:cs="Arial"/>
          <w:color w:val="000000"/>
          <w:lang w:eastAsia="en-GB"/>
        </w:rPr>
        <w:t>Adjusted operating margin</w:t>
      </w:r>
      <w:r w:rsidR="00812B4A">
        <w:rPr>
          <w:rFonts w:ascii="Arial" w:eastAsia="Times New Roman" w:hAnsi="Arial" w:cs="Arial"/>
          <w:color w:val="000000"/>
          <w:lang w:eastAsia="en-GB"/>
        </w:rPr>
        <w:t xml:space="preserve"> in 2019, </w:t>
      </w:r>
      <w:r w:rsidR="004F5852">
        <w:rPr>
          <w:rFonts w:ascii="Arial" w:eastAsia="Times New Roman" w:hAnsi="Arial" w:cs="Arial"/>
          <w:color w:val="000000"/>
          <w:lang w:eastAsia="en-GB"/>
        </w:rPr>
        <w:t>26.6%</w:t>
      </w:r>
      <w:r w:rsidR="00E26C6A">
        <w:rPr>
          <w:rFonts w:ascii="Arial" w:eastAsia="Times New Roman" w:hAnsi="Arial" w:cs="Arial"/>
          <w:color w:val="000000"/>
          <w:lang w:eastAsia="en-GB"/>
        </w:rPr>
        <w:t xml:space="preserve"> to 26.1% in 2020</w:t>
      </w:r>
      <w:r w:rsidR="00A134F1">
        <w:rPr>
          <w:rFonts w:ascii="Arial" w:eastAsia="Times New Roman" w:hAnsi="Arial" w:cs="Arial"/>
          <w:color w:val="000000"/>
          <w:lang w:eastAsia="en-GB"/>
        </w:rPr>
        <w:t>. Free cashflow</w:t>
      </w:r>
      <w:r w:rsidR="009478E9">
        <w:rPr>
          <w:rFonts w:ascii="Arial" w:eastAsia="Times New Roman" w:hAnsi="Arial" w:cs="Arial"/>
          <w:color w:val="000000"/>
          <w:lang w:eastAsia="en-GB"/>
        </w:rPr>
        <w:t xml:space="preserve">, </w:t>
      </w:r>
      <w:r w:rsidR="00B520B9">
        <w:rPr>
          <w:rFonts w:ascii="Arial" w:eastAsia="Times New Roman" w:hAnsi="Arial" w:cs="Arial"/>
          <w:color w:val="000000"/>
          <w:lang w:eastAsia="en-GB"/>
        </w:rPr>
        <w:t xml:space="preserve">up 7%, </w:t>
      </w:r>
      <w:r w:rsidR="00364ED0">
        <w:rPr>
          <w:rFonts w:ascii="Arial" w:eastAsia="Times New Roman" w:hAnsi="Arial" w:cs="Arial"/>
          <w:color w:val="000000"/>
          <w:lang w:eastAsia="en-GB"/>
        </w:rPr>
        <w:t>from £5.</w:t>
      </w:r>
      <w:r w:rsidR="00AF3A0B">
        <w:rPr>
          <w:rFonts w:ascii="Arial" w:eastAsia="Times New Roman" w:hAnsi="Arial" w:cs="Arial"/>
          <w:color w:val="000000"/>
          <w:lang w:eastAsia="en-GB"/>
        </w:rPr>
        <w:t>1</w:t>
      </w:r>
      <w:r w:rsidR="00364ED0">
        <w:rPr>
          <w:rFonts w:ascii="Arial" w:eastAsia="Times New Roman" w:hAnsi="Arial" w:cs="Arial"/>
          <w:color w:val="000000"/>
          <w:lang w:eastAsia="en-GB"/>
        </w:rPr>
        <w:t>bn in 2019, to</w:t>
      </w:r>
      <w:r w:rsidR="00AF3A0B">
        <w:rPr>
          <w:rFonts w:ascii="Arial" w:eastAsia="Times New Roman" w:hAnsi="Arial" w:cs="Arial"/>
          <w:color w:val="000000"/>
          <w:lang w:eastAsia="en-GB"/>
        </w:rPr>
        <w:t xml:space="preserve"> £5.</w:t>
      </w:r>
      <w:r w:rsidR="00D81F4E">
        <w:rPr>
          <w:rFonts w:ascii="Arial" w:eastAsia="Times New Roman" w:hAnsi="Arial" w:cs="Arial"/>
          <w:color w:val="000000"/>
          <w:lang w:eastAsia="en-GB"/>
        </w:rPr>
        <w:t>4bn in 2020</w:t>
      </w:r>
      <w:r w:rsidR="00CF2EDC">
        <w:rPr>
          <w:rFonts w:ascii="Arial" w:eastAsia="Times New Roman" w:hAnsi="Arial" w:cs="Arial"/>
          <w:color w:val="000000"/>
          <w:lang w:eastAsia="en-GB"/>
        </w:rPr>
        <w:t xml:space="preserve"> (GSK Annual Statement, 2020)</w:t>
      </w:r>
      <w:r w:rsidR="00D10853">
        <w:rPr>
          <w:rFonts w:ascii="Arial" w:eastAsia="Times New Roman" w:hAnsi="Arial" w:cs="Arial"/>
          <w:color w:val="000000"/>
          <w:lang w:eastAsia="en-GB"/>
        </w:rPr>
        <w:t>.</w:t>
      </w:r>
    </w:p>
    <w:p w14:paraId="75AA8920" w14:textId="1F714988" w:rsidR="00114458" w:rsidRPr="00E5469D" w:rsidRDefault="00E8443F" w:rsidP="00EA6474">
      <w:pPr>
        <w:pStyle w:val="Heading1"/>
        <w:rPr>
          <w:rFonts w:ascii="Arial" w:eastAsia="Times New Roman" w:hAnsi="Arial" w:cs="Arial"/>
          <w:sz w:val="24"/>
          <w:szCs w:val="24"/>
          <w:u w:val="single"/>
          <w:lang w:eastAsia="en-GB"/>
        </w:rPr>
      </w:pPr>
      <w:bookmarkStart w:id="42" w:name="_Toc81324237"/>
      <w:r w:rsidRPr="00E5469D">
        <w:rPr>
          <w:rFonts w:ascii="Arial" w:eastAsia="Times New Roman" w:hAnsi="Arial" w:cs="Arial"/>
          <w:sz w:val="24"/>
          <w:szCs w:val="24"/>
          <w:u w:val="single"/>
          <w:lang w:eastAsia="en-GB"/>
        </w:rPr>
        <w:t>Value Chain Analysis</w:t>
      </w:r>
      <w:r w:rsidR="00591D0F" w:rsidRPr="00E5469D">
        <w:rPr>
          <w:rFonts w:ascii="Arial" w:eastAsia="Times New Roman" w:hAnsi="Arial" w:cs="Arial"/>
          <w:sz w:val="24"/>
          <w:szCs w:val="24"/>
          <w:u w:val="single"/>
          <w:lang w:eastAsia="en-GB"/>
        </w:rPr>
        <w:t>:</w:t>
      </w:r>
      <w:bookmarkEnd w:id="42"/>
    </w:p>
    <w:p w14:paraId="25DA0825" w14:textId="2C391C07" w:rsidR="00A2304B" w:rsidRPr="00532B7E" w:rsidRDefault="00FC1E86" w:rsidP="00DD44C1">
      <w:pPr>
        <w:shd w:val="clear" w:color="auto" w:fill="FFFFFF"/>
        <w:spacing w:before="100" w:beforeAutospacing="1" w:after="100" w:afterAutospacing="1" w:line="240" w:lineRule="auto"/>
        <w:jc w:val="both"/>
        <w:rPr>
          <w:rFonts w:ascii="Arial" w:eastAsia="Times New Roman" w:hAnsi="Arial" w:cs="Arial"/>
          <w:color w:val="000000"/>
          <w:lang w:eastAsia="en-GB"/>
        </w:rPr>
      </w:pPr>
      <w:r w:rsidRPr="00532B7E">
        <w:rPr>
          <w:rFonts w:ascii="Arial" w:eastAsia="Times New Roman" w:hAnsi="Arial" w:cs="Arial"/>
          <w:color w:val="000000"/>
          <w:lang w:eastAsia="en-GB"/>
        </w:rPr>
        <w:t xml:space="preserve">What is a </w:t>
      </w:r>
      <w:r w:rsidR="00D10853">
        <w:rPr>
          <w:rFonts w:ascii="Arial" w:eastAsia="Times New Roman" w:hAnsi="Arial" w:cs="Arial"/>
          <w:color w:val="000000"/>
          <w:lang w:eastAsia="en-GB"/>
        </w:rPr>
        <w:t>V</w:t>
      </w:r>
      <w:r w:rsidRPr="00532B7E">
        <w:rPr>
          <w:rFonts w:ascii="Arial" w:eastAsia="Times New Roman" w:hAnsi="Arial" w:cs="Arial"/>
          <w:color w:val="000000"/>
          <w:lang w:eastAsia="en-GB"/>
        </w:rPr>
        <w:t xml:space="preserve">alue </w:t>
      </w:r>
      <w:r w:rsidR="00D10853">
        <w:rPr>
          <w:rFonts w:ascii="Arial" w:eastAsia="Times New Roman" w:hAnsi="Arial" w:cs="Arial"/>
          <w:color w:val="000000"/>
          <w:lang w:eastAsia="en-GB"/>
        </w:rPr>
        <w:t>C</w:t>
      </w:r>
      <w:r w:rsidRPr="00532B7E">
        <w:rPr>
          <w:rFonts w:ascii="Arial" w:eastAsia="Times New Roman" w:hAnsi="Arial" w:cs="Arial"/>
          <w:color w:val="000000"/>
          <w:lang w:eastAsia="en-GB"/>
        </w:rPr>
        <w:t>hain</w:t>
      </w:r>
      <w:r w:rsidR="00D10853">
        <w:rPr>
          <w:rFonts w:ascii="Arial" w:eastAsia="Times New Roman" w:hAnsi="Arial" w:cs="Arial"/>
          <w:color w:val="000000"/>
          <w:lang w:eastAsia="en-GB"/>
        </w:rPr>
        <w:t xml:space="preserve"> Analysis</w:t>
      </w:r>
      <w:r w:rsidR="0042054B" w:rsidRPr="00532B7E">
        <w:rPr>
          <w:rFonts w:ascii="Arial" w:eastAsia="Times New Roman" w:hAnsi="Arial" w:cs="Arial"/>
          <w:color w:val="000000"/>
          <w:lang w:eastAsia="en-GB"/>
        </w:rPr>
        <w:t xml:space="preserve">? </w:t>
      </w:r>
    </w:p>
    <w:p w14:paraId="153C6AF6" w14:textId="11B9B42D" w:rsidR="00252117" w:rsidRDefault="00F073D6" w:rsidP="00DD44C1">
      <w:pPr>
        <w:shd w:val="clear" w:color="auto" w:fill="FFFFFF"/>
        <w:spacing w:before="100" w:beforeAutospacing="1" w:after="100" w:afterAutospacing="1" w:line="240" w:lineRule="auto"/>
        <w:jc w:val="both"/>
        <w:rPr>
          <w:rFonts w:ascii="Arial" w:eastAsia="Times New Roman" w:hAnsi="Arial" w:cs="Arial"/>
          <w:color w:val="000000"/>
          <w:lang w:eastAsia="en-GB"/>
        </w:rPr>
      </w:pPr>
      <w:r w:rsidRPr="001C41AE">
        <w:rPr>
          <w:rFonts w:ascii="Arial" w:eastAsia="Times New Roman" w:hAnsi="Arial" w:cs="Arial"/>
          <w:color w:val="000000"/>
          <w:lang w:eastAsia="en-GB"/>
        </w:rPr>
        <w:t>A</w:t>
      </w:r>
      <w:r w:rsidR="00114458" w:rsidRPr="001C41AE">
        <w:rPr>
          <w:rFonts w:ascii="Arial" w:eastAsia="Times New Roman" w:hAnsi="Arial" w:cs="Arial"/>
          <w:color w:val="000000"/>
          <w:lang w:eastAsia="en-GB"/>
        </w:rPr>
        <w:t xml:space="preserve">ccording to </w:t>
      </w:r>
      <w:r w:rsidR="001C41AE" w:rsidRPr="001C41AE">
        <w:rPr>
          <w:rFonts w:ascii="Arial" w:eastAsia="Times New Roman" w:hAnsi="Arial" w:cs="Arial"/>
          <w:color w:val="000000"/>
          <w:lang w:eastAsia="en-GB"/>
        </w:rPr>
        <w:t>S</w:t>
      </w:r>
      <w:r w:rsidR="0033651B" w:rsidRPr="001C41AE">
        <w:rPr>
          <w:rFonts w:ascii="Arial" w:eastAsia="Times New Roman" w:hAnsi="Arial" w:cs="Arial"/>
          <w:color w:val="000000"/>
          <w:lang w:eastAsia="en-GB"/>
        </w:rPr>
        <w:t>t</w:t>
      </w:r>
      <w:r w:rsidR="006F3ED1" w:rsidRPr="001C41AE">
        <w:rPr>
          <w:rFonts w:ascii="Arial" w:eastAsia="Times New Roman" w:hAnsi="Arial" w:cs="Arial"/>
          <w:color w:val="000000"/>
          <w:lang w:eastAsia="en-GB"/>
        </w:rPr>
        <w:t>a</w:t>
      </w:r>
      <w:r w:rsidR="001C41AE" w:rsidRPr="001C41AE">
        <w:rPr>
          <w:rFonts w:ascii="Arial" w:eastAsia="Times New Roman" w:hAnsi="Arial" w:cs="Arial"/>
          <w:color w:val="000000"/>
          <w:lang w:eastAsia="en-GB"/>
        </w:rPr>
        <w:t>ff</w:t>
      </w:r>
      <w:r w:rsidR="00F76FFA" w:rsidRPr="001C41AE">
        <w:rPr>
          <w:rFonts w:ascii="Arial" w:eastAsia="Times New Roman" w:hAnsi="Arial" w:cs="Arial"/>
          <w:color w:val="000000"/>
          <w:lang w:eastAsia="en-GB"/>
        </w:rPr>
        <w:t xml:space="preserve">, </w:t>
      </w:r>
      <w:r w:rsidR="00FC1E86" w:rsidRPr="001C41AE">
        <w:rPr>
          <w:rFonts w:ascii="Arial" w:eastAsia="Times New Roman" w:hAnsi="Arial" w:cs="Arial"/>
          <w:color w:val="000000"/>
          <w:lang w:eastAsia="en-GB"/>
        </w:rPr>
        <w:t>(</w:t>
      </w:r>
      <w:r w:rsidR="00F76FFA" w:rsidRPr="001C41AE">
        <w:rPr>
          <w:rFonts w:ascii="Arial" w:eastAsia="Times New Roman" w:hAnsi="Arial" w:cs="Arial"/>
          <w:color w:val="000000"/>
          <w:lang w:eastAsia="en-GB"/>
        </w:rPr>
        <w:t>20</w:t>
      </w:r>
      <w:r w:rsidR="0033651B" w:rsidRPr="001C41AE">
        <w:rPr>
          <w:rFonts w:ascii="Arial" w:eastAsia="Times New Roman" w:hAnsi="Arial" w:cs="Arial"/>
          <w:color w:val="000000"/>
          <w:lang w:eastAsia="en-GB"/>
        </w:rPr>
        <w:t>19</w:t>
      </w:r>
      <w:r w:rsidR="00FC1E86" w:rsidRPr="00EB2E89">
        <w:rPr>
          <w:rFonts w:ascii="Arial" w:eastAsia="Times New Roman" w:hAnsi="Arial" w:cs="Arial"/>
          <w:b/>
          <w:bCs/>
          <w:color w:val="000000"/>
          <w:lang w:eastAsia="en-GB"/>
        </w:rPr>
        <w:t>)</w:t>
      </w:r>
      <w:r w:rsidR="00FC1E86">
        <w:rPr>
          <w:rFonts w:ascii="Arial" w:eastAsia="Times New Roman" w:hAnsi="Arial" w:cs="Arial"/>
          <w:color w:val="000000"/>
          <w:lang w:eastAsia="en-GB"/>
        </w:rPr>
        <w:t xml:space="preserve"> a </w:t>
      </w:r>
      <w:r w:rsidR="0042054B">
        <w:rPr>
          <w:rFonts w:ascii="Arial" w:eastAsia="Times New Roman" w:hAnsi="Arial" w:cs="Arial"/>
          <w:color w:val="000000"/>
          <w:lang w:eastAsia="en-GB"/>
        </w:rPr>
        <w:t xml:space="preserve">value chain is </w:t>
      </w:r>
      <w:r w:rsidR="00CF490E">
        <w:rPr>
          <w:rFonts w:ascii="Arial" w:eastAsia="Times New Roman" w:hAnsi="Arial" w:cs="Arial"/>
          <w:color w:val="000000"/>
          <w:lang w:eastAsia="en-GB"/>
        </w:rPr>
        <w:t>a business model that explains</w:t>
      </w:r>
      <w:r>
        <w:rPr>
          <w:rFonts w:ascii="Arial" w:eastAsia="Times New Roman" w:hAnsi="Arial" w:cs="Arial"/>
          <w:color w:val="000000"/>
          <w:lang w:eastAsia="en-GB"/>
        </w:rPr>
        <w:t xml:space="preserve"> </w:t>
      </w:r>
      <w:r w:rsidR="00816E8F">
        <w:rPr>
          <w:rFonts w:ascii="Arial" w:eastAsia="Times New Roman" w:hAnsi="Arial" w:cs="Arial"/>
          <w:color w:val="000000"/>
          <w:lang w:eastAsia="en-GB"/>
        </w:rPr>
        <w:t>the entire</w:t>
      </w:r>
      <w:r w:rsidR="00AF324B">
        <w:rPr>
          <w:rFonts w:ascii="Arial" w:eastAsia="Times New Roman" w:hAnsi="Arial" w:cs="Arial"/>
          <w:color w:val="000000"/>
          <w:lang w:eastAsia="en-GB"/>
        </w:rPr>
        <w:t xml:space="preserve"> scope of actions required to </w:t>
      </w:r>
      <w:r w:rsidR="00BF67BB">
        <w:rPr>
          <w:rFonts w:ascii="Arial" w:eastAsia="Times New Roman" w:hAnsi="Arial" w:cs="Arial"/>
          <w:color w:val="000000"/>
          <w:lang w:eastAsia="en-GB"/>
        </w:rPr>
        <w:t xml:space="preserve">establish </w:t>
      </w:r>
      <w:r w:rsidR="000A2686">
        <w:rPr>
          <w:rFonts w:ascii="Arial" w:eastAsia="Times New Roman" w:hAnsi="Arial" w:cs="Arial"/>
          <w:color w:val="000000"/>
          <w:lang w:eastAsia="en-GB"/>
        </w:rPr>
        <w:t xml:space="preserve">a product </w:t>
      </w:r>
      <w:r w:rsidR="002B7F7F">
        <w:rPr>
          <w:rFonts w:ascii="Arial" w:eastAsia="Times New Roman" w:hAnsi="Arial" w:cs="Arial"/>
          <w:color w:val="000000"/>
          <w:lang w:eastAsia="en-GB"/>
        </w:rPr>
        <w:t xml:space="preserve">or </w:t>
      </w:r>
      <w:r w:rsidR="000A2686">
        <w:rPr>
          <w:rFonts w:ascii="Arial" w:eastAsia="Times New Roman" w:hAnsi="Arial" w:cs="Arial"/>
          <w:color w:val="000000"/>
          <w:lang w:eastAsia="en-GB"/>
        </w:rPr>
        <w:t xml:space="preserve">service. </w:t>
      </w:r>
      <w:r w:rsidR="000F2F88">
        <w:rPr>
          <w:rFonts w:ascii="Arial" w:eastAsia="Times New Roman" w:hAnsi="Arial" w:cs="Arial"/>
          <w:color w:val="000000"/>
          <w:lang w:eastAsia="en-GB"/>
        </w:rPr>
        <w:t>Businesses</w:t>
      </w:r>
      <w:r w:rsidR="00AC18F6">
        <w:rPr>
          <w:rFonts w:ascii="Arial" w:eastAsia="Times New Roman" w:hAnsi="Arial" w:cs="Arial"/>
          <w:color w:val="000000"/>
          <w:lang w:eastAsia="en-GB"/>
        </w:rPr>
        <w:t xml:space="preserve"> which </w:t>
      </w:r>
      <w:r w:rsidR="00F51BD6">
        <w:rPr>
          <w:rFonts w:ascii="Arial" w:eastAsia="Times New Roman" w:hAnsi="Arial" w:cs="Arial"/>
          <w:color w:val="000000"/>
          <w:lang w:eastAsia="en-GB"/>
        </w:rPr>
        <w:t xml:space="preserve">produce goods, </w:t>
      </w:r>
      <w:r w:rsidR="003F4DCE">
        <w:rPr>
          <w:rFonts w:ascii="Arial" w:eastAsia="Times New Roman" w:hAnsi="Arial" w:cs="Arial"/>
          <w:color w:val="000000"/>
          <w:lang w:eastAsia="en-GB"/>
        </w:rPr>
        <w:t xml:space="preserve">a value chain </w:t>
      </w:r>
      <w:r w:rsidR="008D4422">
        <w:rPr>
          <w:rFonts w:ascii="Arial" w:eastAsia="Times New Roman" w:hAnsi="Arial" w:cs="Arial"/>
          <w:color w:val="000000"/>
          <w:lang w:eastAsia="en-GB"/>
        </w:rPr>
        <w:t xml:space="preserve">incorporates </w:t>
      </w:r>
      <w:r w:rsidR="00616EBF">
        <w:rPr>
          <w:rFonts w:ascii="Arial" w:eastAsia="Times New Roman" w:hAnsi="Arial" w:cs="Arial"/>
          <w:color w:val="000000"/>
          <w:lang w:eastAsia="en-GB"/>
        </w:rPr>
        <w:t xml:space="preserve">procedures </w:t>
      </w:r>
      <w:r w:rsidR="00277B6D">
        <w:rPr>
          <w:rFonts w:ascii="Arial" w:eastAsia="Times New Roman" w:hAnsi="Arial" w:cs="Arial"/>
          <w:color w:val="000000"/>
          <w:lang w:eastAsia="en-GB"/>
        </w:rPr>
        <w:t>whi</w:t>
      </w:r>
      <w:r w:rsidR="005E3920">
        <w:rPr>
          <w:rFonts w:ascii="Arial" w:eastAsia="Times New Roman" w:hAnsi="Arial" w:cs="Arial"/>
          <w:color w:val="000000"/>
          <w:lang w:eastAsia="en-GB"/>
        </w:rPr>
        <w:t xml:space="preserve">ch includes developing a product from </w:t>
      </w:r>
      <w:r w:rsidR="00134158">
        <w:rPr>
          <w:rFonts w:ascii="Arial" w:eastAsia="Times New Roman" w:hAnsi="Arial" w:cs="Arial"/>
          <w:color w:val="000000"/>
          <w:lang w:eastAsia="en-GB"/>
        </w:rPr>
        <w:t xml:space="preserve">design </w:t>
      </w:r>
      <w:r w:rsidR="00193C14">
        <w:rPr>
          <w:rFonts w:ascii="Arial" w:eastAsia="Times New Roman" w:hAnsi="Arial" w:cs="Arial"/>
          <w:color w:val="000000"/>
          <w:lang w:eastAsia="en-GB"/>
        </w:rPr>
        <w:t>to distribution,</w:t>
      </w:r>
      <w:r w:rsidR="005626BC">
        <w:rPr>
          <w:rFonts w:ascii="Arial" w:eastAsia="Times New Roman" w:hAnsi="Arial" w:cs="Arial"/>
          <w:color w:val="000000"/>
          <w:lang w:eastAsia="en-GB"/>
        </w:rPr>
        <w:t xml:space="preserve"> and</w:t>
      </w:r>
      <w:r w:rsidR="00CF490E">
        <w:rPr>
          <w:rFonts w:ascii="Arial" w:eastAsia="Times New Roman" w:hAnsi="Arial" w:cs="Arial"/>
          <w:color w:val="000000"/>
          <w:lang w:eastAsia="en-GB"/>
        </w:rPr>
        <w:t xml:space="preserve"> </w:t>
      </w:r>
      <w:r w:rsidR="00090FD8">
        <w:rPr>
          <w:rFonts w:ascii="Arial" w:eastAsia="Times New Roman" w:hAnsi="Arial" w:cs="Arial"/>
          <w:color w:val="000000"/>
          <w:lang w:eastAsia="en-GB"/>
        </w:rPr>
        <w:t xml:space="preserve">all things </w:t>
      </w:r>
      <w:r w:rsidR="0086368B">
        <w:rPr>
          <w:rFonts w:ascii="Arial" w:eastAsia="Times New Roman" w:hAnsi="Arial" w:cs="Arial"/>
          <w:color w:val="000000"/>
          <w:lang w:eastAsia="en-GB"/>
        </w:rPr>
        <w:t>in-between</w:t>
      </w:r>
      <w:r w:rsidR="00152BD7">
        <w:rPr>
          <w:rFonts w:ascii="Arial" w:eastAsia="Times New Roman" w:hAnsi="Arial" w:cs="Arial"/>
          <w:color w:val="000000"/>
          <w:lang w:eastAsia="en-GB"/>
        </w:rPr>
        <w:t xml:space="preserve">, </w:t>
      </w:r>
      <w:r w:rsidR="00372FE3">
        <w:rPr>
          <w:rFonts w:ascii="Arial" w:eastAsia="Times New Roman" w:hAnsi="Arial" w:cs="Arial"/>
          <w:color w:val="000000"/>
          <w:lang w:eastAsia="en-GB"/>
        </w:rPr>
        <w:t xml:space="preserve">in particular </w:t>
      </w:r>
      <w:r w:rsidR="00F025F5">
        <w:rPr>
          <w:rFonts w:ascii="Arial" w:eastAsia="Times New Roman" w:hAnsi="Arial" w:cs="Arial"/>
          <w:color w:val="000000"/>
          <w:lang w:eastAsia="en-GB"/>
        </w:rPr>
        <w:t xml:space="preserve">the </w:t>
      </w:r>
      <w:r w:rsidR="00F67FB9">
        <w:rPr>
          <w:rFonts w:ascii="Arial" w:eastAsia="Times New Roman" w:hAnsi="Arial" w:cs="Arial"/>
          <w:color w:val="000000"/>
          <w:lang w:eastAsia="en-GB"/>
        </w:rPr>
        <w:t xml:space="preserve">procurement of </w:t>
      </w:r>
      <w:r w:rsidR="00C4287D">
        <w:rPr>
          <w:rFonts w:ascii="Arial" w:eastAsia="Times New Roman" w:hAnsi="Arial" w:cs="Arial"/>
          <w:color w:val="000000"/>
          <w:lang w:eastAsia="en-GB"/>
        </w:rPr>
        <w:t xml:space="preserve">raw materials, </w:t>
      </w:r>
      <w:r w:rsidR="000750F4">
        <w:rPr>
          <w:rFonts w:ascii="Arial" w:eastAsia="Times New Roman" w:hAnsi="Arial" w:cs="Arial"/>
          <w:color w:val="000000"/>
          <w:lang w:eastAsia="en-GB"/>
        </w:rPr>
        <w:t>implementing</w:t>
      </w:r>
      <w:r w:rsidR="00F57565">
        <w:rPr>
          <w:rFonts w:ascii="Arial" w:eastAsia="Times New Roman" w:hAnsi="Arial" w:cs="Arial"/>
          <w:color w:val="000000"/>
          <w:lang w:eastAsia="en-GB"/>
        </w:rPr>
        <w:t xml:space="preserve"> and operating </w:t>
      </w:r>
      <w:r w:rsidR="000171B4">
        <w:rPr>
          <w:rFonts w:ascii="Arial" w:eastAsia="Times New Roman" w:hAnsi="Arial" w:cs="Arial"/>
          <w:color w:val="000000"/>
          <w:lang w:eastAsia="en-GB"/>
        </w:rPr>
        <w:t>the production system</w:t>
      </w:r>
      <w:r w:rsidR="009D2FCB">
        <w:rPr>
          <w:rFonts w:ascii="Arial" w:eastAsia="Times New Roman" w:hAnsi="Arial" w:cs="Arial"/>
          <w:color w:val="000000"/>
          <w:lang w:eastAsia="en-GB"/>
        </w:rPr>
        <w:t>s</w:t>
      </w:r>
      <w:r w:rsidR="007244A3">
        <w:rPr>
          <w:rFonts w:ascii="Arial" w:eastAsia="Times New Roman" w:hAnsi="Arial" w:cs="Arial"/>
          <w:color w:val="000000"/>
          <w:lang w:eastAsia="en-GB"/>
        </w:rPr>
        <w:t xml:space="preserve">, also marketing </w:t>
      </w:r>
      <w:r w:rsidR="006065DE">
        <w:rPr>
          <w:rFonts w:ascii="Arial" w:eastAsia="Times New Roman" w:hAnsi="Arial" w:cs="Arial"/>
          <w:color w:val="000000"/>
          <w:lang w:eastAsia="en-GB"/>
        </w:rPr>
        <w:t>actions.</w:t>
      </w:r>
      <w:r w:rsidR="00DF0391">
        <w:rPr>
          <w:rFonts w:ascii="Arial" w:eastAsia="Times New Roman" w:hAnsi="Arial" w:cs="Arial"/>
          <w:color w:val="000000"/>
          <w:lang w:eastAsia="en-GB"/>
        </w:rPr>
        <w:t xml:space="preserve"> </w:t>
      </w:r>
      <w:r w:rsidR="00A85127">
        <w:rPr>
          <w:rFonts w:ascii="Arial" w:eastAsia="Times New Roman" w:hAnsi="Arial" w:cs="Arial"/>
          <w:color w:val="000000"/>
          <w:lang w:eastAsia="en-GB"/>
        </w:rPr>
        <w:t xml:space="preserve">In addition, an organisation </w:t>
      </w:r>
      <w:r w:rsidR="0017109F">
        <w:rPr>
          <w:rFonts w:ascii="Arial" w:eastAsia="Times New Roman" w:hAnsi="Arial" w:cs="Arial"/>
          <w:color w:val="000000"/>
          <w:lang w:eastAsia="en-GB"/>
        </w:rPr>
        <w:t>orc</w:t>
      </w:r>
      <w:r w:rsidR="00CC46FA">
        <w:rPr>
          <w:rFonts w:ascii="Arial" w:eastAsia="Times New Roman" w:hAnsi="Arial" w:cs="Arial"/>
          <w:color w:val="000000"/>
          <w:lang w:eastAsia="en-GB"/>
        </w:rPr>
        <w:t xml:space="preserve">hestrates a value chain analysis by </w:t>
      </w:r>
      <w:r w:rsidR="008C4DD6">
        <w:rPr>
          <w:rFonts w:ascii="Arial" w:eastAsia="Times New Roman" w:hAnsi="Arial" w:cs="Arial"/>
          <w:color w:val="000000"/>
          <w:lang w:eastAsia="en-GB"/>
        </w:rPr>
        <w:t xml:space="preserve">assessing </w:t>
      </w:r>
      <w:r w:rsidR="00396CFD">
        <w:rPr>
          <w:rFonts w:ascii="Arial" w:eastAsia="Times New Roman" w:hAnsi="Arial" w:cs="Arial"/>
          <w:color w:val="000000"/>
          <w:lang w:eastAsia="en-GB"/>
        </w:rPr>
        <w:t xml:space="preserve">the </w:t>
      </w:r>
      <w:r w:rsidR="00156E93">
        <w:rPr>
          <w:rFonts w:ascii="Arial" w:eastAsia="Times New Roman" w:hAnsi="Arial" w:cs="Arial"/>
          <w:color w:val="000000"/>
          <w:lang w:eastAsia="en-GB"/>
        </w:rPr>
        <w:t xml:space="preserve">elaborate plan </w:t>
      </w:r>
      <w:r w:rsidR="009702B1">
        <w:rPr>
          <w:rFonts w:ascii="Arial" w:eastAsia="Times New Roman" w:hAnsi="Arial" w:cs="Arial"/>
          <w:color w:val="000000"/>
          <w:lang w:eastAsia="en-GB"/>
        </w:rPr>
        <w:t xml:space="preserve">incorporated </w:t>
      </w:r>
      <w:r w:rsidR="00242DF4">
        <w:rPr>
          <w:rFonts w:ascii="Arial" w:eastAsia="Times New Roman" w:hAnsi="Arial" w:cs="Arial"/>
          <w:color w:val="000000"/>
          <w:lang w:eastAsia="en-GB"/>
        </w:rPr>
        <w:t xml:space="preserve">with every </w:t>
      </w:r>
      <w:r w:rsidR="0016643C">
        <w:rPr>
          <w:rFonts w:ascii="Arial" w:eastAsia="Times New Roman" w:hAnsi="Arial" w:cs="Arial"/>
          <w:color w:val="000000"/>
          <w:lang w:eastAsia="en-GB"/>
        </w:rPr>
        <w:t>course</w:t>
      </w:r>
      <w:r w:rsidR="00242DF4">
        <w:rPr>
          <w:rFonts w:ascii="Arial" w:eastAsia="Times New Roman" w:hAnsi="Arial" w:cs="Arial"/>
          <w:color w:val="000000"/>
          <w:lang w:eastAsia="en-GB"/>
        </w:rPr>
        <w:t xml:space="preserve"> of </w:t>
      </w:r>
      <w:r w:rsidR="004C5985">
        <w:rPr>
          <w:rFonts w:ascii="Arial" w:eastAsia="Times New Roman" w:hAnsi="Arial" w:cs="Arial"/>
          <w:color w:val="000000"/>
          <w:lang w:eastAsia="en-GB"/>
        </w:rPr>
        <w:t xml:space="preserve">action of </w:t>
      </w:r>
      <w:r w:rsidR="00242DF4">
        <w:rPr>
          <w:rFonts w:ascii="Arial" w:eastAsia="Times New Roman" w:hAnsi="Arial" w:cs="Arial"/>
          <w:color w:val="000000"/>
          <w:lang w:eastAsia="en-GB"/>
        </w:rPr>
        <w:t>the business</w:t>
      </w:r>
      <w:r w:rsidR="007B42A6">
        <w:rPr>
          <w:rFonts w:ascii="Arial" w:eastAsia="Times New Roman" w:hAnsi="Arial" w:cs="Arial"/>
          <w:color w:val="000000"/>
          <w:lang w:eastAsia="en-GB"/>
        </w:rPr>
        <w:t>.</w:t>
      </w:r>
      <w:r w:rsidR="008437BC">
        <w:rPr>
          <w:rFonts w:ascii="Arial" w:eastAsia="Times New Roman" w:hAnsi="Arial" w:cs="Arial"/>
          <w:color w:val="000000"/>
          <w:lang w:eastAsia="en-GB"/>
        </w:rPr>
        <w:t xml:space="preserve"> Furthermore, the reason of a value</w:t>
      </w:r>
      <w:r w:rsidR="00C24363">
        <w:rPr>
          <w:rFonts w:ascii="Arial" w:eastAsia="Times New Roman" w:hAnsi="Arial" w:cs="Arial"/>
          <w:color w:val="000000"/>
          <w:lang w:eastAsia="en-GB"/>
        </w:rPr>
        <w:t xml:space="preserve">-chain </w:t>
      </w:r>
      <w:r w:rsidR="007A4CEA">
        <w:rPr>
          <w:rFonts w:ascii="Arial" w:eastAsia="Times New Roman" w:hAnsi="Arial" w:cs="Arial"/>
          <w:color w:val="000000"/>
          <w:lang w:eastAsia="en-GB"/>
        </w:rPr>
        <w:t xml:space="preserve">is </w:t>
      </w:r>
      <w:r w:rsidR="00C24363">
        <w:rPr>
          <w:rFonts w:ascii="Arial" w:eastAsia="Times New Roman" w:hAnsi="Arial" w:cs="Arial"/>
          <w:color w:val="000000"/>
          <w:lang w:eastAsia="en-GB"/>
        </w:rPr>
        <w:t xml:space="preserve">to </w:t>
      </w:r>
      <w:r w:rsidR="007A4CEA">
        <w:rPr>
          <w:rFonts w:ascii="Arial" w:eastAsia="Times New Roman" w:hAnsi="Arial" w:cs="Arial"/>
          <w:color w:val="000000"/>
          <w:lang w:eastAsia="en-GB"/>
        </w:rPr>
        <w:t>improve the business</w:t>
      </w:r>
      <w:r w:rsidR="00A75F9C">
        <w:rPr>
          <w:rFonts w:ascii="Arial" w:eastAsia="Times New Roman" w:hAnsi="Arial" w:cs="Arial"/>
          <w:color w:val="000000"/>
          <w:lang w:eastAsia="en-GB"/>
        </w:rPr>
        <w:t xml:space="preserve">es </w:t>
      </w:r>
      <w:r w:rsidR="005C3974">
        <w:rPr>
          <w:rFonts w:ascii="Arial" w:eastAsia="Times New Roman" w:hAnsi="Arial" w:cs="Arial"/>
          <w:color w:val="000000"/>
          <w:lang w:eastAsia="en-GB"/>
        </w:rPr>
        <w:t xml:space="preserve">productivity and efficiency </w:t>
      </w:r>
      <w:r w:rsidR="00F66B39">
        <w:rPr>
          <w:rFonts w:ascii="Arial" w:eastAsia="Times New Roman" w:hAnsi="Arial" w:cs="Arial"/>
          <w:color w:val="000000"/>
          <w:lang w:eastAsia="en-GB"/>
        </w:rPr>
        <w:t xml:space="preserve">in-order </w:t>
      </w:r>
      <w:r w:rsidR="00B7634C">
        <w:rPr>
          <w:rFonts w:ascii="Arial" w:eastAsia="Times New Roman" w:hAnsi="Arial" w:cs="Arial"/>
          <w:color w:val="000000"/>
          <w:lang w:eastAsia="en-GB"/>
        </w:rPr>
        <w:t xml:space="preserve">to </w:t>
      </w:r>
      <w:r w:rsidR="00133D58">
        <w:rPr>
          <w:rFonts w:ascii="Arial" w:eastAsia="Times New Roman" w:hAnsi="Arial" w:cs="Arial"/>
          <w:color w:val="000000"/>
          <w:lang w:eastAsia="en-GB"/>
        </w:rPr>
        <w:t xml:space="preserve">drive maximum </w:t>
      </w:r>
      <w:r w:rsidR="00D91B64">
        <w:rPr>
          <w:rFonts w:ascii="Arial" w:eastAsia="Times New Roman" w:hAnsi="Arial" w:cs="Arial"/>
          <w:color w:val="000000"/>
          <w:lang w:eastAsia="en-GB"/>
        </w:rPr>
        <w:t>value and</w:t>
      </w:r>
      <w:r w:rsidR="00ED5219">
        <w:rPr>
          <w:rFonts w:ascii="Arial" w:eastAsia="Times New Roman" w:hAnsi="Arial" w:cs="Arial"/>
          <w:color w:val="000000"/>
          <w:lang w:eastAsia="en-GB"/>
        </w:rPr>
        <w:t xml:space="preserve"> </w:t>
      </w:r>
      <w:r w:rsidR="00375E41">
        <w:rPr>
          <w:rFonts w:ascii="Arial" w:eastAsia="Times New Roman" w:hAnsi="Arial" w:cs="Arial"/>
          <w:color w:val="000000"/>
          <w:lang w:eastAsia="en-GB"/>
        </w:rPr>
        <w:t xml:space="preserve">being </w:t>
      </w:r>
      <w:r w:rsidR="00ED5219">
        <w:rPr>
          <w:rFonts w:ascii="Arial" w:eastAsia="Times New Roman" w:hAnsi="Arial" w:cs="Arial"/>
          <w:color w:val="000000"/>
          <w:lang w:eastAsia="en-GB"/>
        </w:rPr>
        <w:t>cost effective</w:t>
      </w:r>
      <w:r w:rsidR="00470082">
        <w:rPr>
          <w:rFonts w:ascii="Arial" w:eastAsia="Times New Roman" w:hAnsi="Arial" w:cs="Arial"/>
          <w:color w:val="000000"/>
          <w:lang w:eastAsia="en-GB"/>
        </w:rPr>
        <w:t xml:space="preserve"> at the same time</w:t>
      </w:r>
      <w:r w:rsidR="00133D58">
        <w:rPr>
          <w:rFonts w:ascii="Arial" w:eastAsia="Times New Roman" w:hAnsi="Arial" w:cs="Arial"/>
          <w:color w:val="000000"/>
          <w:lang w:eastAsia="en-GB"/>
        </w:rPr>
        <w:t xml:space="preserve"> </w:t>
      </w:r>
      <w:r w:rsidR="00FC5BAE">
        <w:rPr>
          <w:rFonts w:ascii="Arial" w:eastAsia="Times New Roman" w:hAnsi="Arial" w:cs="Arial"/>
          <w:color w:val="000000"/>
          <w:lang w:eastAsia="en-GB"/>
        </w:rPr>
        <w:t>(</w:t>
      </w:r>
      <w:r w:rsidR="00985B89">
        <w:rPr>
          <w:rFonts w:ascii="Arial" w:eastAsia="Times New Roman" w:hAnsi="Arial" w:cs="Arial"/>
          <w:color w:val="000000"/>
          <w:lang w:eastAsia="en-GB"/>
        </w:rPr>
        <w:t>Mich</w:t>
      </w:r>
      <w:r w:rsidR="00CE37CD">
        <w:rPr>
          <w:rFonts w:ascii="Arial" w:eastAsia="Times New Roman" w:hAnsi="Arial" w:cs="Arial"/>
          <w:color w:val="000000"/>
          <w:lang w:eastAsia="en-GB"/>
        </w:rPr>
        <w:t>a</w:t>
      </w:r>
      <w:r w:rsidR="00985B89">
        <w:rPr>
          <w:rFonts w:ascii="Arial" w:eastAsia="Times New Roman" w:hAnsi="Arial" w:cs="Arial"/>
          <w:color w:val="000000"/>
          <w:lang w:eastAsia="en-GB"/>
        </w:rPr>
        <w:t xml:space="preserve">el </w:t>
      </w:r>
      <w:r w:rsidR="00BD10F6">
        <w:rPr>
          <w:rFonts w:ascii="Arial" w:eastAsia="Times New Roman" w:hAnsi="Arial" w:cs="Arial"/>
          <w:color w:val="000000"/>
          <w:lang w:eastAsia="en-GB"/>
        </w:rPr>
        <w:t xml:space="preserve">Porters </w:t>
      </w:r>
      <w:r w:rsidR="00E0504E">
        <w:rPr>
          <w:rFonts w:ascii="Arial" w:eastAsia="Times New Roman" w:hAnsi="Arial" w:cs="Arial"/>
          <w:color w:val="000000"/>
          <w:lang w:eastAsia="en-GB"/>
        </w:rPr>
        <w:t>Value Chain)</w:t>
      </w:r>
      <w:r w:rsidR="00CE37CD">
        <w:rPr>
          <w:rFonts w:ascii="Arial" w:eastAsia="Times New Roman" w:hAnsi="Arial" w:cs="Arial"/>
          <w:color w:val="000000"/>
          <w:lang w:eastAsia="en-GB"/>
        </w:rPr>
        <w:t>.</w:t>
      </w:r>
    </w:p>
    <w:p w14:paraId="5065D624" w14:textId="035CC987" w:rsidR="00F46B80" w:rsidRPr="000505E1" w:rsidRDefault="00F46B80" w:rsidP="00DD44C1">
      <w:pPr>
        <w:shd w:val="clear" w:color="auto" w:fill="FFFFFF"/>
        <w:spacing w:before="100" w:beforeAutospacing="1" w:after="100" w:afterAutospacing="1" w:line="240" w:lineRule="auto"/>
        <w:jc w:val="both"/>
        <w:rPr>
          <w:rFonts w:ascii="Arial" w:eastAsia="Times New Roman" w:hAnsi="Arial" w:cs="Arial"/>
          <w:color w:val="000000"/>
          <w:lang w:eastAsia="en-GB"/>
        </w:rPr>
      </w:pPr>
      <w:r w:rsidRPr="000505E1">
        <w:rPr>
          <w:rFonts w:ascii="Arial" w:hAnsi="Arial" w:cs="Arial"/>
        </w:rPr>
        <w:t>D</w:t>
      </w:r>
      <w:r w:rsidR="00A67584" w:rsidRPr="000505E1">
        <w:rPr>
          <w:rFonts w:ascii="Arial" w:hAnsi="Arial" w:cs="Arial"/>
        </w:rPr>
        <w:t>i</w:t>
      </w:r>
      <w:r w:rsidR="00AE05C5" w:rsidRPr="000505E1">
        <w:rPr>
          <w:rFonts w:ascii="Arial" w:hAnsi="Arial" w:cs="Arial"/>
        </w:rPr>
        <w:t>a</w:t>
      </w:r>
      <w:r w:rsidR="00A67584" w:rsidRPr="000505E1">
        <w:rPr>
          <w:rFonts w:ascii="Arial" w:hAnsi="Arial" w:cs="Arial"/>
        </w:rPr>
        <w:t>gr</w:t>
      </w:r>
      <w:r w:rsidR="00AE05C5" w:rsidRPr="000505E1">
        <w:rPr>
          <w:rFonts w:ascii="Arial" w:hAnsi="Arial" w:cs="Arial"/>
        </w:rPr>
        <w:t>a</w:t>
      </w:r>
      <w:r w:rsidR="00A67584" w:rsidRPr="000505E1">
        <w:rPr>
          <w:rFonts w:ascii="Arial" w:hAnsi="Arial" w:cs="Arial"/>
        </w:rPr>
        <w:t>m below sourced from Smartsheet</w:t>
      </w:r>
      <w:r w:rsidR="00AE05C5" w:rsidRPr="000505E1">
        <w:rPr>
          <w:rFonts w:ascii="Arial" w:hAnsi="Arial" w:cs="Arial"/>
        </w:rPr>
        <w:t>:</w:t>
      </w:r>
      <w:r w:rsidR="00A67584" w:rsidRPr="000505E1">
        <w:rPr>
          <w:rFonts w:ascii="Arial" w:hAnsi="Arial" w:cs="Arial"/>
        </w:rPr>
        <w:t xml:space="preserve"> </w:t>
      </w:r>
      <w:hyperlink r:id="rId14" w:history="1">
        <w:r w:rsidR="00E87D3B" w:rsidRPr="000505E1">
          <w:rPr>
            <w:rFonts w:ascii="Arial" w:hAnsi="Arial" w:cs="Arial"/>
            <w:color w:val="0000FF"/>
            <w:u w:val="single"/>
          </w:rPr>
          <w:t>Everything You Need to Know About Value Chain Analysis | Smartsheet</w:t>
        </w:r>
      </w:hyperlink>
    </w:p>
    <w:p w14:paraId="24097292" w14:textId="480112AB" w:rsidR="00077456" w:rsidRPr="00077456" w:rsidRDefault="00006CA6" w:rsidP="00077456">
      <w:pPr>
        <w:shd w:val="clear" w:color="auto" w:fill="FFFFFF"/>
        <w:spacing w:before="100" w:beforeAutospacing="1" w:after="100" w:afterAutospacing="1" w:line="240" w:lineRule="auto"/>
        <w:jc w:val="both"/>
        <w:rPr>
          <w:rFonts w:ascii="Arial" w:eastAsia="Times New Roman" w:hAnsi="Arial" w:cs="Arial"/>
          <w:color w:val="000000"/>
          <w:lang w:eastAsia="en-GB"/>
        </w:rPr>
      </w:pPr>
      <w:r>
        <w:rPr>
          <w:noProof/>
        </w:rPr>
        <w:drawing>
          <wp:inline distT="0" distB="0" distL="0" distR="0" wp14:anchorId="1069EEF9" wp14:editId="31BB510C">
            <wp:extent cx="5730875" cy="2362200"/>
            <wp:effectExtent l="0" t="0" r="3175"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2634" cy="2362925"/>
                    </a:xfrm>
                    <a:prstGeom prst="rect">
                      <a:avLst/>
                    </a:prstGeom>
                    <a:noFill/>
                    <a:ln>
                      <a:noFill/>
                    </a:ln>
                  </pic:spPr>
                </pic:pic>
              </a:graphicData>
            </a:graphic>
          </wp:inline>
        </w:drawing>
      </w:r>
    </w:p>
    <w:p w14:paraId="7C3BDE56" w14:textId="587BE4E8" w:rsidR="009C38E2" w:rsidRPr="00E5469D" w:rsidRDefault="009C38E2" w:rsidP="00EA6474">
      <w:pPr>
        <w:pStyle w:val="Heading2"/>
        <w:rPr>
          <w:rFonts w:ascii="Arial" w:eastAsia="Times New Roman" w:hAnsi="Arial" w:cs="Arial"/>
          <w:sz w:val="24"/>
          <w:szCs w:val="24"/>
          <w:u w:val="single"/>
          <w:lang w:eastAsia="en-GB"/>
        </w:rPr>
      </w:pPr>
      <w:bookmarkStart w:id="43" w:name="_Toc81324238"/>
      <w:r w:rsidRPr="00E5469D">
        <w:rPr>
          <w:rFonts w:ascii="Arial" w:eastAsia="Times New Roman" w:hAnsi="Arial" w:cs="Arial"/>
          <w:sz w:val="24"/>
          <w:szCs w:val="24"/>
          <w:u w:val="single"/>
          <w:lang w:eastAsia="en-GB"/>
        </w:rPr>
        <w:lastRenderedPageBreak/>
        <w:t>Primary Activities:</w:t>
      </w:r>
      <w:bookmarkEnd w:id="43"/>
    </w:p>
    <w:p w14:paraId="327173F5" w14:textId="4E8CFAAD" w:rsidR="009F17CF" w:rsidRPr="00E5469D" w:rsidRDefault="009C38E2" w:rsidP="009C38E2">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GSK’s primary activities consist of three tiers, </w:t>
      </w:r>
      <w:r w:rsidRPr="00010306">
        <w:rPr>
          <w:rFonts w:ascii="Arial" w:eastAsia="Times New Roman" w:hAnsi="Arial" w:cs="Arial"/>
          <w:b/>
          <w:bCs/>
          <w:i/>
          <w:iCs/>
          <w:color w:val="000000"/>
          <w:lang w:eastAsia="en-GB"/>
        </w:rPr>
        <w:t>Operations</w:t>
      </w:r>
      <w:r w:rsidRPr="00010306">
        <w:rPr>
          <w:rFonts w:ascii="Arial" w:eastAsia="Times New Roman" w:hAnsi="Arial" w:cs="Arial"/>
          <w:i/>
          <w:iCs/>
          <w:color w:val="000000"/>
          <w:lang w:eastAsia="en-GB"/>
        </w:rPr>
        <w:t xml:space="preserve">, </w:t>
      </w:r>
      <w:r w:rsidRPr="00010306">
        <w:rPr>
          <w:rFonts w:ascii="Arial" w:eastAsia="Times New Roman" w:hAnsi="Arial" w:cs="Arial"/>
          <w:b/>
          <w:bCs/>
          <w:i/>
          <w:iCs/>
          <w:color w:val="000000"/>
          <w:lang w:eastAsia="en-GB"/>
        </w:rPr>
        <w:t>Sales</w:t>
      </w:r>
      <w:r>
        <w:rPr>
          <w:rFonts w:ascii="Arial" w:eastAsia="Times New Roman" w:hAnsi="Arial" w:cs="Arial"/>
          <w:color w:val="000000"/>
          <w:lang w:eastAsia="en-GB"/>
        </w:rPr>
        <w:t xml:space="preserve">, and </w:t>
      </w:r>
      <w:r w:rsidRPr="00010306">
        <w:rPr>
          <w:rFonts w:ascii="Arial" w:eastAsia="Times New Roman" w:hAnsi="Arial" w:cs="Arial"/>
          <w:b/>
          <w:bCs/>
          <w:i/>
          <w:iCs/>
          <w:color w:val="000000"/>
          <w:lang w:eastAsia="en-GB"/>
        </w:rPr>
        <w:t>Marketing,</w:t>
      </w:r>
      <w:r>
        <w:rPr>
          <w:rFonts w:ascii="Arial" w:eastAsia="Times New Roman" w:hAnsi="Arial" w:cs="Arial"/>
          <w:color w:val="000000"/>
          <w:lang w:eastAsia="en-GB"/>
        </w:rPr>
        <w:t xml:space="preserve"> which are linked to services. Operations involves the manufacturing, formulating, filling, packaging, controlling, extricating, also delivering, in-excess of 1.4 billion medicinal drugs.  Furthermore, operational duties includes assistance from the sustainability team who takes care of such matters. For sales and marketing, there are commercial teams that focus on patents (Haliburton, 2017) consumer and purchasers. Services encompass the healthcare functions of GSK </w:t>
      </w:r>
      <w:bookmarkStart w:id="44" w:name="_Hlk80023802"/>
      <w:r>
        <w:rPr>
          <w:rFonts w:ascii="Arial" w:eastAsia="Times New Roman" w:hAnsi="Arial" w:cs="Arial"/>
          <w:color w:val="000000"/>
          <w:lang w:eastAsia="en-GB"/>
        </w:rPr>
        <w:t>(Jain, 2019</w:t>
      </w:r>
      <w:r w:rsidR="00AE5974">
        <w:rPr>
          <w:rFonts w:ascii="Arial" w:eastAsia="Times New Roman" w:hAnsi="Arial" w:cs="Arial"/>
          <w:color w:val="000000"/>
          <w:lang w:eastAsia="en-GB"/>
        </w:rPr>
        <w:t>;</w:t>
      </w:r>
      <w:r w:rsidR="008C7264" w:rsidRPr="008C7264">
        <w:rPr>
          <w:rFonts w:ascii="Arial" w:hAnsi="Arial" w:cs="Arial"/>
          <w:shd w:val="clear" w:color="auto" w:fill="FFFFFF"/>
        </w:rPr>
        <w:t xml:space="preserve"> </w:t>
      </w:r>
      <w:r w:rsidR="008C7264" w:rsidRPr="005A78D2">
        <w:rPr>
          <w:rFonts w:ascii="Arial" w:hAnsi="Arial" w:cs="Arial"/>
          <w:shd w:val="clear" w:color="auto" w:fill="FFFFFF"/>
        </w:rPr>
        <w:t>Muhammad, 2021)</w:t>
      </w:r>
      <w:r>
        <w:rPr>
          <w:rFonts w:ascii="Arial" w:eastAsia="Times New Roman" w:hAnsi="Arial" w:cs="Arial"/>
          <w:color w:val="000000"/>
          <w:lang w:eastAsia="en-GB"/>
        </w:rPr>
        <w:t xml:space="preserve">. </w:t>
      </w:r>
      <w:bookmarkEnd w:id="44"/>
    </w:p>
    <w:p w14:paraId="2C0A618F" w14:textId="6D7EBEFA" w:rsidR="009C38E2" w:rsidRPr="00E5469D" w:rsidRDefault="009C38E2" w:rsidP="00EA6474">
      <w:pPr>
        <w:pStyle w:val="Heading2"/>
        <w:rPr>
          <w:rFonts w:ascii="Arial" w:eastAsia="Times New Roman" w:hAnsi="Arial" w:cs="Arial"/>
          <w:sz w:val="24"/>
          <w:szCs w:val="24"/>
          <w:u w:val="single"/>
          <w:lang w:eastAsia="en-GB"/>
        </w:rPr>
      </w:pPr>
      <w:bookmarkStart w:id="45" w:name="_Toc81324239"/>
      <w:r w:rsidRPr="00E5469D">
        <w:rPr>
          <w:rFonts w:ascii="Arial" w:eastAsia="Times New Roman" w:hAnsi="Arial" w:cs="Arial"/>
          <w:sz w:val="24"/>
          <w:szCs w:val="24"/>
          <w:u w:val="single"/>
          <w:lang w:eastAsia="en-GB"/>
        </w:rPr>
        <w:t>Secondary Activities:</w:t>
      </w:r>
      <w:bookmarkEnd w:id="45"/>
      <w:r w:rsidRPr="00E5469D">
        <w:rPr>
          <w:rFonts w:ascii="Arial" w:eastAsia="Times New Roman" w:hAnsi="Arial" w:cs="Arial"/>
          <w:sz w:val="24"/>
          <w:szCs w:val="24"/>
          <w:u w:val="single"/>
          <w:lang w:eastAsia="en-GB"/>
        </w:rPr>
        <w:t xml:space="preserve"> </w:t>
      </w:r>
    </w:p>
    <w:p w14:paraId="41C82F45" w14:textId="1420A876" w:rsidR="00E84164" w:rsidRPr="00A2009C" w:rsidRDefault="009C38E2" w:rsidP="00DD44C1">
      <w:pPr>
        <w:shd w:val="clear" w:color="auto" w:fill="FFFFFF"/>
        <w:spacing w:before="100" w:beforeAutospacing="1" w:after="100" w:afterAutospacing="1" w:line="240" w:lineRule="auto"/>
        <w:jc w:val="both"/>
        <w:rPr>
          <w:rFonts w:ascii="Arial" w:eastAsia="Times New Roman" w:hAnsi="Arial" w:cs="Arial"/>
          <w:color w:val="000000"/>
          <w:lang w:eastAsia="en-GB"/>
        </w:rPr>
      </w:pPr>
      <w:r w:rsidRPr="00DD56A5">
        <w:rPr>
          <w:rFonts w:ascii="Arial" w:eastAsia="Times New Roman" w:hAnsi="Arial" w:cs="Arial"/>
          <w:color w:val="000000"/>
          <w:lang w:eastAsia="en-GB"/>
        </w:rPr>
        <w:t>GSK’s</w:t>
      </w:r>
      <w:r>
        <w:rPr>
          <w:rFonts w:ascii="Arial" w:eastAsia="Times New Roman" w:hAnsi="Arial" w:cs="Arial"/>
          <w:color w:val="000000"/>
          <w:lang w:eastAsia="en-GB"/>
        </w:rPr>
        <w:t xml:space="preserve"> secondary activities consists of significant operations which are: </w:t>
      </w:r>
      <w:r w:rsidRPr="00A43F5A">
        <w:rPr>
          <w:rFonts w:ascii="Arial" w:eastAsia="Times New Roman" w:hAnsi="Arial" w:cs="Arial"/>
          <w:b/>
          <w:bCs/>
          <w:i/>
          <w:iCs/>
          <w:color w:val="000000"/>
          <w:lang w:eastAsia="en-GB"/>
        </w:rPr>
        <w:t>Firm infrastructure</w:t>
      </w:r>
      <w:r>
        <w:rPr>
          <w:rFonts w:ascii="Arial" w:eastAsia="Times New Roman" w:hAnsi="Arial" w:cs="Arial"/>
          <w:color w:val="000000"/>
          <w:lang w:eastAsia="en-GB"/>
        </w:rPr>
        <w:t xml:space="preserve">, </w:t>
      </w:r>
      <w:r w:rsidRPr="00A43F5A">
        <w:rPr>
          <w:rFonts w:ascii="Arial" w:eastAsia="Times New Roman" w:hAnsi="Arial" w:cs="Arial"/>
          <w:b/>
          <w:bCs/>
          <w:i/>
          <w:iCs/>
          <w:color w:val="000000"/>
          <w:lang w:eastAsia="en-GB"/>
        </w:rPr>
        <w:t>Human resource management</w:t>
      </w:r>
      <w:r>
        <w:rPr>
          <w:rFonts w:ascii="Arial" w:eastAsia="Times New Roman" w:hAnsi="Arial" w:cs="Arial"/>
          <w:color w:val="000000"/>
          <w:lang w:eastAsia="en-GB"/>
        </w:rPr>
        <w:t xml:space="preserve">. </w:t>
      </w:r>
      <w:r w:rsidRPr="00A43F5A">
        <w:rPr>
          <w:rFonts w:ascii="Arial" w:eastAsia="Times New Roman" w:hAnsi="Arial" w:cs="Arial"/>
          <w:b/>
          <w:bCs/>
          <w:i/>
          <w:iCs/>
          <w:color w:val="000000"/>
          <w:lang w:eastAsia="en-GB"/>
        </w:rPr>
        <w:t>Research and Development</w:t>
      </w:r>
      <w:r>
        <w:rPr>
          <w:rFonts w:ascii="Arial" w:eastAsia="Times New Roman" w:hAnsi="Arial" w:cs="Arial"/>
          <w:color w:val="000000"/>
          <w:lang w:eastAsia="en-GB"/>
        </w:rPr>
        <w:t>. Firm infrastructure involves corporate offices, Manufacturing outlets, R&amp;D sector</w:t>
      </w:r>
      <w:r w:rsidR="00A43F5A">
        <w:rPr>
          <w:rFonts w:ascii="Arial" w:eastAsia="Times New Roman" w:hAnsi="Arial" w:cs="Arial"/>
          <w:color w:val="000000"/>
          <w:lang w:eastAsia="en-GB"/>
        </w:rPr>
        <w:t>s</w:t>
      </w:r>
      <w:r>
        <w:rPr>
          <w:rFonts w:ascii="Arial" w:eastAsia="Times New Roman" w:hAnsi="Arial" w:cs="Arial"/>
          <w:color w:val="000000"/>
          <w:lang w:eastAsia="en-GB"/>
        </w:rPr>
        <w:t xml:space="preserve">. Human resource management  involves Compensation, organisational development and the enhancement of skills for </w:t>
      </w:r>
      <w:r w:rsidRPr="00EB510F">
        <w:rPr>
          <w:rFonts w:ascii="Arial" w:eastAsia="Times New Roman" w:hAnsi="Arial" w:cs="Arial"/>
          <w:color w:val="000000"/>
          <w:lang w:eastAsia="en-GB"/>
        </w:rPr>
        <w:t xml:space="preserve">workforce </w:t>
      </w:r>
      <w:r>
        <w:rPr>
          <w:rFonts w:ascii="Arial" w:eastAsia="Times New Roman" w:hAnsi="Arial" w:cs="Arial"/>
          <w:color w:val="000000"/>
          <w:lang w:eastAsia="en-GB"/>
        </w:rPr>
        <w:t xml:space="preserve"> (Jain, 2019). Research and development involves strengthening Consumer Healthcare with the launch of 28 debut new market products innovation for 2020, the organisation have delivered in-excess of more than 200 current innovative products for their newer markets (Annual report, 2020).  </w:t>
      </w:r>
    </w:p>
    <w:p w14:paraId="34C66901" w14:textId="37146F14" w:rsidR="004A7883" w:rsidRPr="00E5469D" w:rsidRDefault="004A7883" w:rsidP="00EA6474">
      <w:pPr>
        <w:pStyle w:val="Heading2"/>
        <w:rPr>
          <w:rFonts w:ascii="Arial" w:eastAsia="Times New Roman" w:hAnsi="Arial" w:cs="Arial"/>
          <w:sz w:val="24"/>
          <w:szCs w:val="24"/>
          <w:u w:val="single"/>
          <w:lang w:eastAsia="en-GB"/>
        </w:rPr>
      </w:pPr>
      <w:bookmarkStart w:id="46" w:name="_Toc81324240"/>
      <w:r w:rsidRPr="00E5469D">
        <w:rPr>
          <w:rFonts w:ascii="Arial" w:eastAsia="Times New Roman" w:hAnsi="Arial" w:cs="Arial"/>
          <w:sz w:val="24"/>
          <w:szCs w:val="24"/>
          <w:u w:val="single"/>
          <w:lang w:eastAsia="en-GB"/>
        </w:rPr>
        <w:t>Supply</w:t>
      </w:r>
      <w:r w:rsidR="005A5D76" w:rsidRPr="00E5469D">
        <w:rPr>
          <w:rFonts w:ascii="Arial" w:eastAsia="Times New Roman" w:hAnsi="Arial" w:cs="Arial"/>
          <w:sz w:val="24"/>
          <w:szCs w:val="24"/>
          <w:u w:val="single"/>
          <w:lang w:eastAsia="en-GB"/>
        </w:rPr>
        <w:t xml:space="preserve"> Chain Analysis:</w:t>
      </w:r>
      <w:bookmarkEnd w:id="46"/>
    </w:p>
    <w:p w14:paraId="5E4CBE96" w14:textId="77777777" w:rsidR="00E5469D" w:rsidRDefault="00E5469D" w:rsidP="00EA6474">
      <w:pPr>
        <w:pStyle w:val="Heading2"/>
        <w:rPr>
          <w:rFonts w:ascii="Arial" w:eastAsia="Times New Roman" w:hAnsi="Arial" w:cs="Arial"/>
          <w:sz w:val="24"/>
          <w:szCs w:val="24"/>
          <w:u w:val="single"/>
          <w:lang w:eastAsia="en-GB"/>
        </w:rPr>
      </w:pPr>
    </w:p>
    <w:p w14:paraId="3C2A76D3" w14:textId="311A7023" w:rsidR="006E0743" w:rsidRPr="005D237E" w:rsidRDefault="006E0743" w:rsidP="00EA6474">
      <w:pPr>
        <w:pStyle w:val="Heading2"/>
        <w:rPr>
          <w:rFonts w:ascii="Arial" w:eastAsia="Times New Roman" w:hAnsi="Arial" w:cs="Arial"/>
          <w:sz w:val="24"/>
          <w:szCs w:val="24"/>
          <w:u w:val="single"/>
          <w:lang w:eastAsia="en-GB"/>
        </w:rPr>
      </w:pPr>
      <w:bookmarkStart w:id="47" w:name="_Toc81324241"/>
      <w:r w:rsidRPr="005D237E">
        <w:rPr>
          <w:rFonts w:ascii="Arial" w:eastAsia="Times New Roman" w:hAnsi="Arial" w:cs="Arial"/>
          <w:sz w:val="24"/>
          <w:szCs w:val="24"/>
          <w:u w:val="single"/>
          <w:lang w:eastAsia="en-GB"/>
        </w:rPr>
        <w:t>Inbound Logistics:</w:t>
      </w:r>
      <w:bookmarkEnd w:id="47"/>
    </w:p>
    <w:p w14:paraId="441D56B7" w14:textId="77777777" w:rsidR="006E0743" w:rsidRDefault="006E0743" w:rsidP="006E0743">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Inbound logistics for GSK consists of receiving active pharmaceutical ingredients, (API’s) or raw materials, disintegrants, glidants, diluents, lubricants, and binders, which are purchased and sourced from other companies (FGN News, 2020).  </w:t>
      </w:r>
    </w:p>
    <w:p w14:paraId="491B21F2" w14:textId="77777777" w:rsidR="006647B5" w:rsidRPr="005D237E" w:rsidRDefault="006647B5" w:rsidP="00EA6474">
      <w:pPr>
        <w:pStyle w:val="Heading2"/>
        <w:rPr>
          <w:rFonts w:ascii="Arial" w:eastAsia="Times New Roman" w:hAnsi="Arial" w:cs="Arial"/>
          <w:sz w:val="24"/>
          <w:szCs w:val="24"/>
          <w:lang w:eastAsia="en-GB"/>
        </w:rPr>
      </w:pPr>
      <w:bookmarkStart w:id="48" w:name="_Toc81324242"/>
      <w:r w:rsidRPr="005D237E">
        <w:rPr>
          <w:rFonts w:ascii="Arial" w:eastAsia="Times New Roman" w:hAnsi="Arial" w:cs="Arial"/>
          <w:sz w:val="24"/>
          <w:szCs w:val="24"/>
          <w:lang w:eastAsia="en-GB"/>
        </w:rPr>
        <w:t>Operations Logistics:</w:t>
      </w:r>
      <w:bookmarkEnd w:id="48"/>
    </w:p>
    <w:p w14:paraId="3876C522" w14:textId="79776C30" w:rsidR="006647B5" w:rsidRPr="0048072A" w:rsidRDefault="006647B5" w:rsidP="00DD44C1">
      <w:pPr>
        <w:shd w:val="clear" w:color="auto" w:fill="FFFFFF"/>
        <w:spacing w:before="100" w:beforeAutospacing="1" w:after="100" w:afterAutospacing="1" w:line="240" w:lineRule="auto"/>
        <w:jc w:val="both"/>
        <w:rPr>
          <w:rFonts w:ascii="Arial" w:eastAsia="Times New Roman" w:hAnsi="Arial" w:cs="Arial"/>
          <w:color w:val="000000"/>
          <w:lang w:eastAsia="en-GB"/>
        </w:rPr>
      </w:pPr>
      <w:r w:rsidRPr="004F4B36">
        <w:rPr>
          <w:rFonts w:ascii="Arial" w:eastAsia="Times New Roman" w:hAnsi="Arial" w:cs="Arial"/>
          <w:color w:val="000000"/>
          <w:lang w:eastAsia="en-GB"/>
        </w:rPr>
        <w:t xml:space="preserve">GSK’s </w:t>
      </w:r>
      <w:r>
        <w:rPr>
          <w:rFonts w:ascii="Arial" w:eastAsia="Times New Roman" w:hAnsi="Arial" w:cs="Arial"/>
          <w:color w:val="000000"/>
          <w:lang w:eastAsia="en-GB"/>
        </w:rPr>
        <w:t>operations consist of operational work, which is carried out in their manufacturing plants, then put through the</w:t>
      </w:r>
      <w:r w:rsidRPr="00B75D75">
        <w:rPr>
          <w:rFonts w:ascii="Arial" w:eastAsia="Times New Roman" w:hAnsi="Arial" w:cs="Arial"/>
          <w:color w:val="000000"/>
          <w:lang w:eastAsia="en-GB"/>
        </w:rPr>
        <w:t xml:space="preserve"> </w:t>
      </w:r>
      <w:r>
        <w:rPr>
          <w:rFonts w:ascii="Arial" w:eastAsia="Times New Roman" w:hAnsi="Arial" w:cs="Arial"/>
          <w:color w:val="000000"/>
          <w:lang w:eastAsia="en-GB"/>
        </w:rPr>
        <w:t xml:space="preserve">laboratories for testing, once they have been given the,  all clear by the labs, they are then labelled and forwarded to outbound section </w:t>
      </w:r>
      <w:r w:rsidR="00935DF6">
        <w:rPr>
          <w:rFonts w:ascii="Arial" w:eastAsia="Times New Roman" w:hAnsi="Arial" w:cs="Arial"/>
          <w:color w:val="000000"/>
          <w:lang w:eastAsia="en-GB"/>
        </w:rPr>
        <w:t>(</w:t>
      </w:r>
      <w:r>
        <w:rPr>
          <w:rFonts w:ascii="Arial" w:eastAsia="Times New Roman" w:hAnsi="Arial" w:cs="Arial"/>
          <w:color w:val="000000"/>
          <w:lang w:eastAsia="en-GB"/>
        </w:rPr>
        <w:t>Halliburton</w:t>
      </w:r>
      <w:r w:rsidR="00B42FA6">
        <w:rPr>
          <w:rFonts w:ascii="Arial" w:eastAsia="Times New Roman" w:hAnsi="Arial" w:cs="Arial"/>
          <w:color w:val="000000"/>
          <w:lang w:eastAsia="en-GB"/>
        </w:rPr>
        <w:t>, 20</w:t>
      </w:r>
      <w:r w:rsidR="0033568D">
        <w:rPr>
          <w:rFonts w:ascii="Arial" w:eastAsia="Times New Roman" w:hAnsi="Arial" w:cs="Arial"/>
          <w:color w:val="000000"/>
          <w:lang w:eastAsia="en-GB"/>
        </w:rPr>
        <w:t xml:space="preserve">17; </w:t>
      </w:r>
      <w:r>
        <w:rPr>
          <w:rFonts w:ascii="Arial" w:eastAsia="Times New Roman" w:hAnsi="Arial" w:cs="Arial"/>
          <w:color w:val="000000"/>
          <w:lang w:eastAsia="en-GB"/>
        </w:rPr>
        <w:t>GSK, Annual Report, 2020).</w:t>
      </w:r>
    </w:p>
    <w:p w14:paraId="503369BD" w14:textId="1DFE1BA2" w:rsidR="00C7659C" w:rsidRPr="005D237E" w:rsidRDefault="0079778B" w:rsidP="00EA6474">
      <w:pPr>
        <w:pStyle w:val="Heading2"/>
        <w:rPr>
          <w:rFonts w:ascii="Arial" w:eastAsia="Times New Roman" w:hAnsi="Arial" w:cs="Arial"/>
          <w:sz w:val="24"/>
          <w:szCs w:val="24"/>
          <w:u w:val="single"/>
          <w:lang w:eastAsia="en-GB"/>
        </w:rPr>
      </w:pPr>
      <w:bookmarkStart w:id="49" w:name="_Toc81324243"/>
      <w:r w:rsidRPr="005D237E">
        <w:rPr>
          <w:rFonts w:ascii="Arial" w:eastAsia="Times New Roman" w:hAnsi="Arial" w:cs="Arial"/>
          <w:sz w:val="24"/>
          <w:szCs w:val="24"/>
          <w:u w:val="single"/>
          <w:lang w:eastAsia="en-GB"/>
        </w:rPr>
        <w:t>Outbound Logis</w:t>
      </w:r>
      <w:r w:rsidR="001E1A21" w:rsidRPr="005D237E">
        <w:rPr>
          <w:rFonts w:ascii="Arial" w:eastAsia="Times New Roman" w:hAnsi="Arial" w:cs="Arial"/>
          <w:sz w:val="24"/>
          <w:szCs w:val="24"/>
          <w:u w:val="single"/>
          <w:lang w:eastAsia="en-GB"/>
        </w:rPr>
        <w:t>tics</w:t>
      </w:r>
      <w:r w:rsidR="000C5A85" w:rsidRPr="005D237E">
        <w:rPr>
          <w:rFonts w:ascii="Arial" w:eastAsia="Times New Roman" w:hAnsi="Arial" w:cs="Arial"/>
          <w:sz w:val="24"/>
          <w:szCs w:val="24"/>
          <w:u w:val="single"/>
          <w:lang w:eastAsia="en-GB"/>
        </w:rPr>
        <w:t>:</w:t>
      </w:r>
      <w:bookmarkEnd w:id="49"/>
      <w:r w:rsidR="00632489" w:rsidRPr="005D237E">
        <w:rPr>
          <w:rFonts w:ascii="Arial" w:eastAsia="Times New Roman" w:hAnsi="Arial" w:cs="Arial"/>
          <w:sz w:val="24"/>
          <w:szCs w:val="24"/>
          <w:u w:val="single"/>
          <w:lang w:eastAsia="en-GB"/>
        </w:rPr>
        <w:t xml:space="preserve"> </w:t>
      </w:r>
    </w:p>
    <w:p w14:paraId="349B51B1" w14:textId="0A3D7659" w:rsidR="000C5A85" w:rsidRDefault="00351DCD" w:rsidP="00DD44C1">
      <w:pPr>
        <w:shd w:val="clear" w:color="auto" w:fill="FFFFFF"/>
        <w:spacing w:before="100" w:beforeAutospacing="1" w:after="100" w:afterAutospacing="1" w:line="240" w:lineRule="auto"/>
        <w:jc w:val="both"/>
        <w:rPr>
          <w:rFonts w:ascii="Arial" w:eastAsia="Times New Roman" w:hAnsi="Arial" w:cs="Arial"/>
          <w:color w:val="000000"/>
          <w:lang w:eastAsia="en-GB"/>
        </w:rPr>
      </w:pPr>
      <w:r w:rsidRPr="00351DCD">
        <w:rPr>
          <w:rFonts w:ascii="Arial" w:eastAsia="Times New Roman" w:hAnsi="Arial" w:cs="Arial"/>
          <w:color w:val="000000"/>
          <w:lang w:eastAsia="en-GB"/>
        </w:rPr>
        <w:t>Patients</w:t>
      </w:r>
      <w:r>
        <w:rPr>
          <w:rFonts w:ascii="Arial" w:eastAsia="Times New Roman" w:hAnsi="Arial" w:cs="Arial"/>
          <w:color w:val="000000"/>
          <w:lang w:eastAsia="en-GB"/>
        </w:rPr>
        <w:t xml:space="preserve"> </w:t>
      </w:r>
      <w:r w:rsidR="00960E4F">
        <w:rPr>
          <w:rFonts w:ascii="Arial" w:eastAsia="Times New Roman" w:hAnsi="Arial" w:cs="Arial"/>
          <w:color w:val="000000"/>
          <w:lang w:eastAsia="en-GB"/>
        </w:rPr>
        <w:t>a</w:t>
      </w:r>
      <w:r>
        <w:rPr>
          <w:rFonts w:ascii="Arial" w:eastAsia="Times New Roman" w:hAnsi="Arial" w:cs="Arial"/>
          <w:color w:val="000000"/>
          <w:lang w:eastAsia="en-GB"/>
        </w:rPr>
        <w:t>n</w:t>
      </w:r>
      <w:r w:rsidR="00960E4F">
        <w:rPr>
          <w:rFonts w:ascii="Arial" w:eastAsia="Times New Roman" w:hAnsi="Arial" w:cs="Arial"/>
          <w:color w:val="000000"/>
          <w:lang w:eastAsia="en-GB"/>
        </w:rPr>
        <w:t>d</w:t>
      </w:r>
      <w:r>
        <w:rPr>
          <w:rFonts w:ascii="Arial" w:eastAsia="Times New Roman" w:hAnsi="Arial" w:cs="Arial"/>
          <w:color w:val="000000"/>
          <w:lang w:eastAsia="en-GB"/>
        </w:rPr>
        <w:t xml:space="preserve"> </w:t>
      </w:r>
      <w:r w:rsidR="0026693A">
        <w:rPr>
          <w:rFonts w:ascii="Arial" w:eastAsia="Times New Roman" w:hAnsi="Arial" w:cs="Arial"/>
          <w:color w:val="000000"/>
          <w:lang w:eastAsia="en-GB"/>
        </w:rPr>
        <w:t>c</w:t>
      </w:r>
      <w:r>
        <w:rPr>
          <w:rFonts w:ascii="Arial" w:eastAsia="Times New Roman" w:hAnsi="Arial" w:cs="Arial"/>
          <w:color w:val="000000"/>
          <w:lang w:eastAsia="en-GB"/>
        </w:rPr>
        <w:t>o</w:t>
      </w:r>
      <w:r w:rsidR="0026693A">
        <w:rPr>
          <w:rFonts w:ascii="Arial" w:eastAsia="Times New Roman" w:hAnsi="Arial" w:cs="Arial"/>
          <w:color w:val="000000"/>
          <w:lang w:eastAsia="en-GB"/>
        </w:rPr>
        <w:t>nsum</w:t>
      </w:r>
      <w:r>
        <w:rPr>
          <w:rFonts w:ascii="Arial" w:eastAsia="Times New Roman" w:hAnsi="Arial" w:cs="Arial"/>
          <w:color w:val="000000"/>
          <w:lang w:eastAsia="en-GB"/>
        </w:rPr>
        <w:t>ers</w:t>
      </w:r>
      <w:r w:rsidR="00B575E8">
        <w:rPr>
          <w:rFonts w:ascii="Arial" w:eastAsia="Times New Roman" w:hAnsi="Arial" w:cs="Arial"/>
          <w:color w:val="000000"/>
          <w:lang w:eastAsia="en-GB"/>
        </w:rPr>
        <w:t xml:space="preserve"> </w:t>
      </w:r>
      <w:r w:rsidR="00643CDA">
        <w:rPr>
          <w:rFonts w:ascii="Arial" w:eastAsia="Times New Roman" w:hAnsi="Arial" w:cs="Arial"/>
          <w:color w:val="000000"/>
          <w:lang w:eastAsia="en-GB"/>
        </w:rPr>
        <w:t>utilising GSK products</w:t>
      </w:r>
      <w:r w:rsidR="00310641">
        <w:rPr>
          <w:rFonts w:ascii="Arial" w:eastAsia="Times New Roman" w:hAnsi="Arial" w:cs="Arial"/>
          <w:color w:val="000000"/>
          <w:lang w:eastAsia="en-GB"/>
        </w:rPr>
        <w:t>,</w:t>
      </w:r>
      <w:r w:rsidR="00506A0A">
        <w:rPr>
          <w:rFonts w:ascii="Arial" w:eastAsia="Times New Roman" w:hAnsi="Arial" w:cs="Arial"/>
          <w:color w:val="000000"/>
          <w:lang w:eastAsia="en-GB"/>
        </w:rPr>
        <w:t xml:space="preserve"> </w:t>
      </w:r>
      <w:r w:rsidR="001C3CD0">
        <w:rPr>
          <w:rFonts w:ascii="Arial" w:eastAsia="Times New Roman" w:hAnsi="Arial" w:cs="Arial"/>
          <w:color w:val="000000"/>
          <w:lang w:eastAsia="en-GB"/>
        </w:rPr>
        <w:t xml:space="preserve">the organisation do their utmost to improve </w:t>
      </w:r>
      <w:r w:rsidR="00310641">
        <w:rPr>
          <w:rFonts w:ascii="Arial" w:eastAsia="Times New Roman" w:hAnsi="Arial" w:cs="Arial"/>
          <w:color w:val="000000"/>
          <w:lang w:eastAsia="en-GB"/>
        </w:rPr>
        <w:t>the health of th</w:t>
      </w:r>
      <w:r w:rsidR="00812915">
        <w:rPr>
          <w:rFonts w:ascii="Arial" w:eastAsia="Times New Roman" w:hAnsi="Arial" w:cs="Arial"/>
          <w:color w:val="000000"/>
          <w:lang w:eastAsia="en-GB"/>
        </w:rPr>
        <w:t xml:space="preserve">eir </w:t>
      </w:r>
      <w:r w:rsidR="009D6544">
        <w:rPr>
          <w:rFonts w:ascii="Arial" w:eastAsia="Times New Roman" w:hAnsi="Arial" w:cs="Arial"/>
          <w:color w:val="000000"/>
          <w:lang w:eastAsia="en-GB"/>
        </w:rPr>
        <w:t xml:space="preserve">innovative medicines </w:t>
      </w:r>
      <w:r w:rsidR="00082EA5">
        <w:rPr>
          <w:rFonts w:ascii="Arial" w:eastAsia="Times New Roman" w:hAnsi="Arial" w:cs="Arial"/>
          <w:color w:val="000000"/>
          <w:lang w:eastAsia="en-GB"/>
        </w:rPr>
        <w:t xml:space="preserve">vaccines, and consumer health products </w:t>
      </w:r>
      <w:r w:rsidR="009A01E7">
        <w:rPr>
          <w:rFonts w:ascii="Arial" w:eastAsia="Times New Roman" w:hAnsi="Arial" w:cs="Arial"/>
          <w:color w:val="000000"/>
          <w:lang w:eastAsia="en-GB"/>
        </w:rPr>
        <w:t>for all c</w:t>
      </w:r>
      <w:r w:rsidR="00F51DE0">
        <w:rPr>
          <w:rFonts w:ascii="Arial" w:eastAsia="Times New Roman" w:hAnsi="Arial" w:cs="Arial"/>
          <w:color w:val="000000"/>
          <w:lang w:eastAsia="en-GB"/>
        </w:rPr>
        <w:t>onsu</w:t>
      </w:r>
      <w:r w:rsidR="009A01E7">
        <w:rPr>
          <w:rFonts w:ascii="Arial" w:eastAsia="Times New Roman" w:hAnsi="Arial" w:cs="Arial"/>
          <w:color w:val="000000"/>
          <w:lang w:eastAsia="en-GB"/>
        </w:rPr>
        <w:t xml:space="preserve">mers and patients </w:t>
      </w:r>
      <w:r w:rsidR="000E2465">
        <w:rPr>
          <w:rFonts w:ascii="Arial" w:eastAsia="Times New Roman" w:hAnsi="Arial" w:cs="Arial"/>
          <w:color w:val="000000"/>
          <w:lang w:eastAsia="en-GB"/>
        </w:rPr>
        <w:t>(</w:t>
      </w:r>
      <w:r w:rsidR="00143E47">
        <w:rPr>
          <w:rFonts w:ascii="Arial" w:eastAsia="Times New Roman" w:hAnsi="Arial" w:cs="Arial"/>
          <w:color w:val="000000"/>
          <w:lang w:eastAsia="en-GB"/>
        </w:rPr>
        <w:t xml:space="preserve">GSK, </w:t>
      </w:r>
      <w:r w:rsidR="008B0CF7">
        <w:rPr>
          <w:rFonts w:ascii="Arial" w:eastAsia="Times New Roman" w:hAnsi="Arial" w:cs="Arial"/>
          <w:color w:val="000000"/>
          <w:lang w:eastAsia="en-GB"/>
        </w:rPr>
        <w:t>Our Business model Annual Report,</w:t>
      </w:r>
      <w:r w:rsidR="00143E47">
        <w:rPr>
          <w:rFonts w:ascii="Arial" w:eastAsia="Times New Roman" w:hAnsi="Arial" w:cs="Arial"/>
          <w:color w:val="000000"/>
          <w:lang w:eastAsia="en-GB"/>
        </w:rPr>
        <w:t xml:space="preserve"> 20</w:t>
      </w:r>
      <w:r w:rsidR="00A15037">
        <w:rPr>
          <w:rFonts w:ascii="Arial" w:eastAsia="Times New Roman" w:hAnsi="Arial" w:cs="Arial"/>
          <w:color w:val="000000"/>
          <w:lang w:eastAsia="en-GB"/>
        </w:rPr>
        <w:t>18</w:t>
      </w:r>
      <w:r w:rsidR="00143E47">
        <w:rPr>
          <w:rFonts w:ascii="Arial" w:eastAsia="Times New Roman" w:hAnsi="Arial" w:cs="Arial"/>
          <w:color w:val="000000"/>
          <w:lang w:eastAsia="en-GB"/>
        </w:rPr>
        <w:t>)</w:t>
      </w:r>
      <w:r w:rsidR="000E2465">
        <w:rPr>
          <w:rFonts w:ascii="Arial" w:eastAsia="Times New Roman" w:hAnsi="Arial" w:cs="Arial"/>
          <w:color w:val="000000"/>
          <w:lang w:eastAsia="en-GB"/>
        </w:rPr>
        <w:t>.</w:t>
      </w:r>
      <w:r w:rsidR="001C3CD0">
        <w:rPr>
          <w:rFonts w:ascii="Arial" w:eastAsia="Times New Roman" w:hAnsi="Arial" w:cs="Arial"/>
          <w:color w:val="000000"/>
          <w:lang w:eastAsia="en-GB"/>
        </w:rPr>
        <w:t xml:space="preserve"> </w:t>
      </w:r>
      <w:r w:rsidR="00643CDA">
        <w:rPr>
          <w:rFonts w:ascii="Arial" w:eastAsia="Times New Roman" w:hAnsi="Arial" w:cs="Arial"/>
          <w:color w:val="000000"/>
          <w:lang w:eastAsia="en-GB"/>
        </w:rPr>
        <w:t xml:space="preserve"> </w:t>
      </w:r>
    </w:p>
    <w:p w14:paraId="18E13479" w14:textId="39F8E141" w:rsidR="004A5EA9" w:rsidRPr="00AB5135" w:rsidRDefault="00F41034" w:rsidP="00AB5135">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The</w:t>
      </w:r>
      <w:r w:rsidR="0018737E">
        <w:rPr>
          <w:rFonts w:ascii="Arial" w:eastAsia="Times New Roman" w:hAnsi="Arial" w:cs="Arial"/>
          <w:color w:val="000000"/>
          <w:lang w:eastAsia="en-GB"/>
        </w:rPr>
        <w:t xml:space="preserve"> connection of the value-chain</w:t>
      </w:r>
      <w:r w:rsidR="00E01864">
        <w:rPr>
          <w:rFonts w:ascii="Arial" w:eastAsia="Times New Roman" w:hAnsi="Arial" w:cs="Arial"/>
          <w:color w:val="000000"/>
          <w:lang w:eastAsia="en-GB"/>
        </w:rPr>
        <w:t xml:space="preserve"> </w:t>
      </w:r>
      <w:r w:rsidR="00E55DAA">
        <w:rPr>
          <w:rFonts w:ascii="Arial" w:eastAsia="Times New Roman" w:hAnsi="Arial" w:cs="Arial"/>
          <w:color w:val="000000"/>
          <w:lang w:eastAsia="en-GB"/>
        </w:rPr>
        <w:t>and</w:t>
      </w:r>
      <w:r>
        <w:rPr>
          <w:rFonts w:ascii="Arial" w:eastAsia="Times New Roman" w:hAnsi="Arial" w:cs="Arial"/>
          <w:color w:val="000000"/>
          <w:lang w:eastAsia="en-GB"/>
        </w:rPr>
        <w:t xml:space="preserve"> </w:t>
      </w:r>
      <w:r w:rsidR="00A501E9">
        <w:rPr>
          <w:rFonts w:ascii="Arial" w:eastAsia="Times New Roman" w:hAnsi="Arial" w:cs="Arial"/>
          <w:color w:val="000000"/>
          <w:lang w:eastAsia="en-GB"/>
        </w:rPr>
        <w:t>pharmaceutical</w:t>
      </w:r>
      <w:r w:rsidR="00E55DAA">
        <w:rPr>
          <w:rFonts w:ascii="Arial" w:eastAsia="Times New Roman" w:hAnsi="Arial" w:cs="Arial"/>
          <w:color w:val="000000"/>
          <w:lang w:eastAsia="en-GB"/>
        </w:rPr>
        <w:t xml:space="preserve"> organisations </w:t>
      </w:r>
      <w:r w:rsidR="00433C13">
        <w:rPr>
          <w:rFonts w:ascii="Arial" w:eastAsia="Times New Roman" w:hAnsi="Arial" w:cs="Arial"/>
          <w:color w:val="000000"/>
          <w:lang w:eastAsia="en-GB"/>
        </w:rPr>
        <w:t>are linked by</w:t>
      </w:r>
      <w:r w:rsidR="00A5552B">
        <w:rPr>
          <w:rFonts w:ascii="Arial" w:eastAsia="Times New Roman" w:hAnsi="Arial" w:cs="Arial"/>
          <w:color w:val="000000"/>
          <w:lang w:eastAsia="en-GB"/>
        </w:rPr>
        <w:t xml:space="preserve"> four</w:t>
      </w:r>
      <w:r w:rsidR="00F24D5B">
        <w:rPr>
          <w:rFonts w:ascii="Arial" w:eastAsia="Times New Roman" w:hAnsi="Arial" w:cs="Arial"/>
          <w:color w:val="000000"/>
          <w:lang w:eastAsia="en-GB"/>
        </w:rPr>
        <w:t>-</w:t>
      </w:r>
      <w:r w:rsidR="00A5552B">
        <w:rPr>
          <w:rFonts w:ascii="Arial" w:eastAsia="Times New Roman" w:hAnsi="Arial" w:cs="Arial"/>
          <w:color w:val="000000"/>
          <w:lang w:eastAsia="en-GB"/>
        </w:rPr>
        <w:t>stage</w:t>
      </w:r>
      <w:r w:rsidR="002F2B58">
        <w:rPr>
          <w:rFonts w:ascii="Arial" w:eastAsia="Times New Roman" w:hAnsi="Arial" w:cs="Arial"/>
          <w:color w:val="000000"/>
          <w:lang w:eastAsia="en-GB"/>
        </w:rPr>
        <w:t>s</w:t>
      </w:r>
      <w:r w:rsidR="00E9725E">
        <w:rPr>
          <w:rFonts w:ascii="Arial" w:eastAsia="Times New Roman" w:hAnsi="Arial" w:cs="Arial"/>
          <w:color w:val="000000"/>
          <w:lang w:eastAsia="en-GB"/>
        </w:rPr>
        <w:t>,</w:t>
      </w:r>
      <w:r w:rsidR="00A5552B">
        <w:rPr>
          <w:rFonts w:ascii="Arial" w:eastAsia="Times New Roman" w:hAnsi="Arial" w:cs="Arial"/>
          <w:color w:val="000000"/>
          <w:lang w:eastAsia="en-GB"/>
        </w:rPr>
        <w:t xml:space="preserve"> </w:t>
      </w:r>
      <w:r w:rsidR="00E9725E">
        <w:rPr>
          <w:rFonts w:ascii="Arial" w:eastAsia="Times New Roman" w:hAnsi="Arial" w:cs="Arial"/>
          <w:color w:val="000000"/>
          <w:lang w:eastAsia="en-GB"/>
        </w:rPr>
        <w:t>t</w:t>
      </w:r>
      <w:r w:rsidR="00F24D5B">
        <w:rPr>
          <w:rFonts w:ascii="Arial" w:eastAsia="Times New Roman" w:hAnsi="Arial" w:cs="Arial"/>
          <w:color w:val="000000"/>
          <w:lang w:eastAsia="en-GB"/>
        </w:rPr>
        <w:t>h</w:t>
      </w:r>
      <w:r w:rsidR="00E9725E">
        <w:rPr>
          <w:rFonts w:ascii="Arial" w:eastAsia="Times New Roman" w:hAnsi="Arial" w:cs="Arial"/>
          <w:color w:val="000000"/>
          <w:lang w:eastAsia="en-GB"/>
        </w:rPr>
        <w:t>ey</w:t>
      </w:r>
      <w:r w:rsidR="00A5552B">
        <w:rPr>
          <w:rFonts w:ascii="Arial" w:eastAsia="Times New Roman" w:hAnsi="Arial" w:cs="Arial"/>
          <w:color w:val="000000"/>
          <w:lang w:eastAsia="en-GB"/>
        </w:rPr>
        <w:t xml:space="preserve"> are:</w:t>
      </w:r>
      <w:r w:rsidR="00F24D5B">
        <w:rPr>
          <w:rFonts w:ascii="Arial" w:eastAsia="Times New Roman" w:hAnsi="Arial" w:cs="Arial"/>
          <w:color w:val="000000"/>
          <w:lang w:eastAsia="en-GB"/>
        </w:rPr>
        <w:t xml:space="preserve"> </w:t>
      </w:r>
      <w:r w:rsidR="007D546C" w:rsidRPr="00CE219A">
        <w:rPr>
          <w:rFonts w:ascii="Arial" w:eastAsia="Times New Roman" w:hAnsi="Arial" w:cs="Arial"/>
          <w:i/>
          <w:iCs/>
          <w:color w:val="000000"/>
          <w:lang w:eastAsia="en-GB"/>
        </w:rPr>
        <w:t xml:space="preserve">discovery, clinical trials, </w:t>
      </w:r>
      <w:r w:rsidR="00AA2E7C" w:rsidRPr="00CE219A">
        <w:rPr>
          <w:rFonts w:ascii="Arial" w:eastAsia="Times New Roman" w:hAnsi="Arial" w:cs="Arial"/>
          <w:i/>
          <w:iCs/>
          <w:color w:val="000000"/>
          <w:lang w:eastAsia="en-GB"/>
        </w:rPr>
        <w:t xml:space="preserve">manufacturing, </w:t>
      </w:r>
      <w:r w:rsidR="002D7F4C" w:rsidRPr="00CE219A">
        <w:rPr>
          <w:rFonts w:ascii="Arial" w:eastAsia="Times New Roman" w:hAnsi="Arial" w:cs="Arial"/>
          <w:i/>
          <w:iCs/>
          <w:color w:val="000000"/>
          <w:lang w:eastAsia="en-GB"/>
        </w:rPr>
        <w:t>marketing/distribution</w:t>
      </w:r>
      <w:r w:rsidR="008C6AAD">
        <w:rPr>
          <w:rFonts w:ascii="Arial" w:eastAsia="Times New Roman" w:hAnsi="Arial" w:cs="Arial"/>
          <w:color w:val="000000"/>
          <w:lang w:eastAsia="en-GB"/>
        </w:rPr>
        <w:t xml:space="preserve"> </w:t>
      </w:r>
      <w:r w:rsidR="00483BEE">
        <w:rPr>
          <w:rFonts w:ascii="Arial" w:eastAsia="Times New Roman" w:hAnsi="Arial" w:cs="Arial"/>
          <w:color w:val="000000"/>
          <w:lang w:eastAsia="en-GB"/>
        </w:rPr>
        <w:t>of medicines</w:t>
      </w:r>
      <w:r w:rsidR="0072363C">
        <w:rPr>
          <w:rFonts w:ascii="Arial" w:eastAsia="Times New Roman" w:hAnsi="Arial" w:cs="Arial"/>
          <w:color w:val="000000"/>
          <w:lang w:eastAsia="en-GB"/>
        </w:rPr>
        <w:t xml:space="preserve">, </w:t>
      </w:r>
      <w:r w:rsidR="00C35B37">
        <w:rPr>
          <w:rFonts w:ascii="Arial" w:eastAsia="Times New Roman" w:hAnsi="Arial" w:cs="Arial"/>
          <w:color w:val="000000"/>
          <w:lang w:eastAsia="en-GB"/>
        </w:rPr>
        <w:t xml:space="preserve">furthermore, the </w:t>
      </w:r>
      <w:r w:rsidR="006B24C9">
        <w:rPr>
          <w:rFonts w:ascii="Arial" w:eastAsia="Times New Roman" w:hAnsi="Arial" w:cs="Arial"/>
          <w:color w:val="000000"/>
          <w:lang w:eastAsia="en-GB"/>
        </w:rPr>
        <w:t xml:space="preserve">larger sized </w:t>
      </w:r>
      <w:r w:rsidR="00641715">
        <w:rPr>
          <w:rFonts w:ascii="Arial" w:eastAsia="Times New Roman" w:hAnsi="Arial" w:cs="Arial"/>
          <w:color w:val="000000"/>
          <w:lang w:eastAsia="en-GB"/>
        </w:rPr>
        <w:t xml:space="preserve">pharmaceutical </w:t>
      </w:r>
      <w:r w:rsidR="006B24C9">
        <w:rPr>
          <w:rFonts w:ascii="Arial" w:eastAsia="Times New Roman" w:hAnsi="Arial" w:cs="Arial"/>
          <w:color w:val="000000"/>
          <w:lang w:eastAsia="en-GB"/>
        </w:rPr>
        <w:t xml:space="preserve">organisations </w:t>
      </w:r>
      <w:r w:rsidR="009928BB">
        <w:rPr>
          <w:rFonts w:ascii="Arial" w:eastAsia="Times New Roman" w:hAnsi="Arial" w:cs="Arial"/>
          <w:color w:val="000000"/>
          <w:lang w:eastAsia="en-GB"/>
        </w:rPr>
        <w:t xml:space="preserve">(big pharma) </w:t>
      </w:r>
      <w:r w:rsidR="00A563C7">
        <w:rPr>
          <w:rFonts w:ascii="Arial" w:eastAsia="Times New Roman" w:hAnsi="Arial" w:cs="Arial"/>
          <w:color w:val="000000"/>
          <w:lang w:eastAsia="en-GB"/>
        </w:rPr>
        <w:t>ar</w:t>
      </w:r>
      <w:r w:rsidR="0045520B">
        <w:rPr>
          <w:rFonts w:ascii="Arial" w:eastAsia="Times New Roman" w:hAnsi="Arial" w:cs="Arial"/>
          <w:color w:val="000000"/>
          <w:lang w:eastAsia="en-GB"/>
        </w:rPr>
        <w:t>e</w:t>
      </w:r>
      <w:r w:rsidR="00A563C7">
        <w:rPr>
          <w:rFonts w:ascii="Arial" w:eastAsia="Times New Roman" w:hAnsi="Arial" w:cs="Arial"/>
          <w:color w:val="000000"/>
          <w:lang w:eastAsia="en-GB"/>
        </w:rPr>
        <w:t xml:space="preserve"> </w:t>
      </w:r>
      <w:r w:rsidR="002F73F7">
        <w:rPr>
          <w:rFonts w:ascii="Arial" w:eastAsia="Times New Roman" w:hAnsi="Arial" w:cs="Arial"/>
          <w:color w:val="000000"/>
          <w:lang w:eastAsia="en-GB"/>
        </w:rPr>
        <w:t xml:space="preserve">viewed as </w:t>
      </w:r>
      <w:r w:rsidR="0045520B">
        <w:rPr>
          <w:rFonts w:ascii="Arial" w:eastAsia="Times New Roman" w:hAnsi="Arial" w:cs="Arial"/>
          <w:color w:val="000000"/>
          <w:lang w:eastAsia="en-GB"/>
        </w:rPr>
        <w:t xml:space="preserve">vital players in connection to </w:t>
      </w:r>
      <w:r w:rsidR="0020122E">
        <w:rPr>
          <w:rFonts w:ascii="Arial" w:eastAsia="Times New Roman" w:hAnsi="Arial" w:cs="Arial"/>
          <w:color w:val="000000"/>
          <w:lang w:eastAsia="en-GB"/>
        </w:rPr>
        <w:t>R&amp;D</w:t>
      </w:r>
      <w:r w:rsidR="00A32475">
        <w:rPr>
          <w:rFonts w:ascii="Arial" w:eastAsia="Times New Roman" w:hAnsi="Arial" w:cs="Arial"/>
          <w:color w:val="000000"/>
          <w:lang w:eastAsia="en-GB"/>
        </w:rPr>
        <w:t xml:space="preserve">, </w:t>
      </w:r>
      <w:r w:rsidR="00F5649F">
        <w:rPr>
          <w:rFonts w:ascii="Arial" w:eastAsia="Times New Roman" w:hAnsi="Arial" w:cs="Arial"/>
          <w:color w:val="000000"/>
          <w:lang w:eastAsia="en-GB"/>
        </w:rPr>
        <w:t>in</w:t>
      </w:r>
      <w:r w:rsidR="004B7977">
        <w:rPr>
          <w:rFonts w:ascii="Arial" w:eastAsia="Times New Roman" w:hAnsi="Arial" w:cs="Arial"/>
          <w:color w:val="000000"/>
          <w:lang w:eastAsia="en-GB"/>
        </w:rPr>
        <w:t xml:space="preserve">to chemical </w:t>
      </w:r>
      <w:r w:rsidR="00F5649F">
        <w:rPr>
          <w:rFonts w:ascii="Arial" w:eastAsia="Times New Roman" w:hAnsi="Arial" w:cs="Arial"/>
          <w:color w:val="000000"/>
          <w:lang w:eastAsia="en-GB"/>
        </w:rPr>
        <w:t>compound</w:t>
      </w:r>
      <w:r w:rsidR="004B7977">
        <w:rPr>
          <w:rFonts w:ascii="Arial" w:eastAsia="Times New Roman" w:hAnsi="Arial" w:cs="Arial"/>
          <w:color w:val="000000"/>
          <w:lang w:eastAsia="en-GB"/>
        </w:rPr>
        <w:t xml:space="preserve">s </w:t>
      </w:r>
      <w:r w:rsidR="00BF5A8D">
        <w:rPr>
          <w:rFonts w:ascii="Arial" w:eastAsia="Times New Roman" w:hAnsi="Arial" w:cs="Arial"/>
          <w:color w:val="000000"/>
          <w:lang w:eastAsia="en-GB"/>
        </w:rPr>
        <w:t xml:space="preserve"> (</w:t>
      </w:r>
      <w:r w:rsidR="00550B64">
        <w:rPr>
          <w:rFonts w:ascii="Arial" w:eastAsia="Times New Roman" w:hAnsi="Arial" w:cs="Arial"/>
          <w:color w:val="000000"/>
          <w:lang w:eastAsia="en-GB"/>
        </w:rPr>
        <w:t>Zeller, and Van H</w:t>
      </w:r>
      <w:r w:rsidR="00990F19">
        <w:rPr>
          <w:rFonts w:ascii="Arial" w:eastAsia="Times New Roman" w:hAnsi="Arial" w:cs="Arial"/>
          <w:color w:val="000000"/>
          <w:lang w:eastAsia="en-GB"/>
        </w:rPr>
        <w:t>amet</w:t>
      </w:r>
      <w:r w:rsidR="0088000C">
        <w:rPr>
          <w:rFonts w:ascii="Arial" w:eastAsia="Times New Roman" w:hAnsi="Arial" w:cs="Arial"/>
          <w:color w:val="000000"/>
          <w:lang w:eastAsia="en-GB"/>
        </w:rPr>
        <w:t>n</w:t>
      </w:r>
      <w:r w:rsidR="00990F19">
        <w:rPr>
          <w:rFonts w:ascii="Arial" w:eastAsia="Times New Roman" w:hAnsi="Arial" w:cs="Arial"/>
          <w:color w:val="000000"/>
          <w:lang w:eastAsia="en-GB"/>
        </w:rPr>
        <w:t>er, 2018).</w:t>
      </w:r>
    </w:p>
    <w:p w14:paraId="5EA7479E" w14:textId="77777777" w:rsidR="00AA539A" w:rsidRPr="005D237E" w:rsidRDefault="005E757A" w:rsidP="00EA6474">
      <w:pPr>
        <w:pStyle w:val="Heading1"/>
        <w:rPr>
          <w:rFonts w:ascii="Arial" w:eastAsia="Times New Roman" w:hAnsi="Arial" w:cs="Arial"/>
          <w:sz w:val="24"/>
          <w:szCs w:val="24"/>
          <w:u w:val="single"/>
          <w:lang w:eastAsia="en-GB"/>
        </w:rPr>
      </w:pPr>
      <w:bookmarkStart w:id="50" w:name="_Toc81324244"/>
      <w:r w:rsidRPr="005D237E">
        <w:rPr>
          <w:rFonts w:ascii="Arial" w:eastAsia="Times New Roman" w:hAnsi="Arial" w:cs="Arial"/>
          <w:sz w:val="24"/>
          <w:szCs w:val="24"/>
          <w:u w:val="single"/>
          <w:lang w:eastAsia="en-GB"/>
        </w:rPr>
        <w:t>SWOT Analysis:</w:t>
      </w:r>
      <w:bookmarkEnd w:id="50"/>
      <w:r w:rsidR="00727E2C" w:rsidRPr="005D237E">
        <w:rPr>
          <w:rFonts w:ascii="Arial" w:eastAsia="Times New Roman" w:hAnsi="Arial" w:cs="Arial"/>
          <w:sz w:val="24"/>
          <w:szCs w:val="24"/>
          <w:u w:val="single"/>
          <w:lang w:eastAsia="en-GB"/>
        </w:rPr>
        <w:t xml:space="preserve"> </w:t>
      </w:r>
    </w:p>
    <w:p w14:paraId="66F1C951" w14:textId="4FF0A99A" w:rsidR="00731B57" w:rsidRDefault="00B45F3D" w:rsidP="00DD44C1">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According to</w:t>
      </w:r>
      <w:r w:rsidRPr="00B45F3D">
        <w:rPr>
          <w:rFonts w:ascii="Arial" w:hAnsi="Arial" w:cs="Arial"/>
          <w:b/>
          <w:bCs/>
          <w:color w:val="3A3A3A"/>
          <w:shd w:val="clear" w:color="auto" w:fill="FFFFFF"/>
        </w:rPr>
        <w:t xml:space="preserve"> </w:t>
      </w:r>
      <w:r w:rsidRPr="007D6775">
        <w:rPr>
          <w:rFonts w:ascii="Arial" w:hAnsi="Arial" w:cs="Arial"/>
          <w:shd w:val="clear" w:color="auto" w:fill="FFFFFF"/>
        </w:rPr>
        <w:t>Phadermrod, et al., (2019</w:t>
      </w:r>
      <w:r w:rsidRPr="00B45F3D">
        <w:rPr>
          <w:rFonts w:ascii="Arial" w:hAnsi="Arial" w:cs="Arial"/>
          <w:color w:val="3A3A3A"/>
          <w:shd w:val="clear" w:color="auto" w:fill="FFFFFF"/>
        </w:rPr>
        <w:t>)</w:t>
      </w:r>
      <w:r>
        <w:rPr>
          <w:rFonts w:ascii="Arial" w:eastAsia="Times New Roman" w:hAnsi="Arial" w:cs="Arial"/>
          <w:color w:val="000000"/>
          <w:lang w:eastAsia="en-GB"/>
        </w:rPr>
        <w:t xml:space="preserve"> </w:t>
      </w:r>
      <w:r w:rsidR="004D0BED">
        <w:rPr>
          <w:rFonts w:ascii="Arial" w:eastAsia="Times New Roman" w:hAnsi="Arial" w:cs="Arial"/>
          <w:color w:val="000000"/>
          <w:lang w:eastAsia="en-GB"/>
        </w:rPr>
        <w:t xml:space="preserve">to gain an understanding of </w:t>
      </w:r>
      <w:r w:rsidR="00281A54">
        <w:rPr>
          <w:rFonts w:ascii="Arial" w:eastAsia="Times New Roman" w:hAnsi="Arial" w:cs="Arial"/>
          <w:color w:val="000000"/>
          <w:lang w:eastAsia="en-GB"/>
        </w:rPr>
        <w:t>the internal</w:t>
      </w:r>
      <w:r w:rsidR="00B00D91">
        <w:rPr>
          <w:rFonts w:ascii="Arial" w:eastAsia="Times New Roman" w:hAnsi="Arial" w:cs="Arial"/>
          <w:color w:val="000000"/>
          <w:lang w:eastAsia="en-GB"/>
        </w:rPr>
        <w:t>, and external</w:t>
      </w:r>
      <w:r w:rsidR="00671AB0">
        <w:rPr>
          <w:rFonts w:ascii="Arial" w:eastAsia="Times New Roman" w:hAnsi="Arial" w:cs="Arial"/>
          <w:color w:val="000000"/>
          <w:lang w:eastAsia="en-GB"/>
        </w:rPr>
        <w:t xml:space="preserve"> environment</w:t>
      </w:r>
      <w:r w:rsidR="00B00D91">
        <w:rPr>
          <w:rFonts w:ascii="Arial" w:eastAsia="Times New Roman" w:hAnsi="Arial" w:cs="Arial"/>
          <w:color w:val="000000"/>
          <w:lang w:eastAsia="en-GB"/>
        </w:rPr>
        <w:t>s</w:t>
      </w:r>
      <w:r w:rsidR="00E5535B">
        <w:rPr>
          <w:rFonts w:ascii="Arial" w:eastAsia="Times New Roman" w:hAnsi="Arial" w:cs="Arial"/>
          <w:color w:val="000000"/>
          <w:lang w:eastAsia="en-GB"/>
        </w:rPr>
        <w:t xml:space="preserve"> of an organisation</w:t>
      </w:r>
      <w:r w:rsidR="0058344E">
        <w:rPr>
          <w:rFonts w:ascii="Arial" w:eastAsia="Times New Roman" w:hAnsi="Arial" w:cs="Arial"/>
          <w:color w:val="000000"/>
          <w:lang w:eastAsia="en-GB"/>
        </w:rPr>
        <w:t xml:space="preserve"> i</w:t>
      </w:r>
      <w:r w:rsidR="00387D28">
        <w:rPr>
          <w:rFonts w:ascii="Arial" w:eastAsia="Times New Roman" w:hAnsi="Arial" w:cs="Arial"/>
          <w:color w:val="000000"/>
          <w:lang w:eastAsia="en-GB"/>
        </w:rPr>
        <w:t>t is vital</w:t>
      </w:r>
      <w:r w:rsidR="00833837">
        <w:rPr>
          <w:rFonts w:ascii="Arial" w:eastAsia="Times New Roman" w:hAnsi="Arial" w:cs="Arial"/>
          <w:color w:val="000000"/>
          <w:lang w:eastAsia="en-GB"/>
        </w:rPr>
        <w:t xml:space="preserve"> to </w:t>
      </w:r>
      <w:r w:rsidR="00053671">
        <w:rPr>
          <w:rFonts w:ascii="Arial" w:eastAsia="Times New Roman" w:hAnsi="Arial" w:cs="Arial"/>
          <w:color w:val="000000"/>
          <w:lang w:eastAsia="en-GB"/>
        </w:rPr>
        <w:t>assess the organisations resources</w:t>
      </w:r>
      <w:r w:rsidR="0068068A">
        <w:rPr>
          <w:rFonts w:ascii="Arial" w:eastAsia="Times New Roman" w:hAnsi="Arial" w:cs="Arial"/>
          <w:color w:val="000000"/>
          <w:lang w:eastAsia="en-GB"/>
        </w:rPr>
        <w:t>, compet</w:t>
      </w:r>
      <w:r w:rsidR="00423B0F">
        <w:rPr>
          <w:rFonts w:ascii="Arial" w:eastAsia="Times New Roman" w:hAnsi="Arial" w:cs="Arial"/>
          <w:color w:val="000000"/>
          <w:lang w:eastAsia="en-GB"/>
        </w:rPr>
        <w:t>encies,</w:t>
      </w:r>
      <w:r w:rsidR="00387D28">
        <w:rPr>
          <w:rFonts w:ascii="Arial" w:eastAsia="Times New Roman" w:hAnsi="Arial" w:cs="Arial"/>
          <w:color w:val="000000"/>
          <w:lang w:eastAsia="en-GB"/>
        </w:rPr>
        <w:t xml:space="preserve"> and competit</w:t>
      </w:r>
      <w:r w:rsidR="00A764C1">
        <w:rPr>
          <w:rFonts w:ascii="Arial" w:eastAsia="Times New Roman" w:hAnsi="Arial" w:cs="Arial"/>
          <w:color w:val="000000"/>
          <w:lang w:eastAsia="en-GB"/>
        </w:rPr>
        <w:t xml:space="preserve">ive advantages. </w:t>
      </w:r>
      <w:r w:rsidR="006530B2">
        <w:rPr>
          <w:rFonts w:ascii="Arial" w:eastAsia="Times New Roman" w:hAnsi="Arial" w:cs="Arial"/>
          <w:color w:val="000000"/>
          <w:lang w:eastAsia="en-GB"/>
        </w:rPr>
        <w:t xml:space="preserve">One of the </w:t>
      </w:r>
      <w:r w:rsidR="00A94CEC">
        <w:rPr>
          <w:rFonts w:ascii="Arial" w:eastAsia="Times New Roman" w:hAnsi="Arial" w:cs="Arial"/>
          <w:color w:val="000000"/>
          <w:lang w:eastAsia="en-GB"/>
        </w:rPr>
        <w:t xml:space="preserve">best tools to assist the process is a </w:t>
      </w:r>
      <w:r w:rsidR="00A94CEC">
        <w:rPr>
          <w:rFonts w:ascii="Arial" w:eastAsia="Times New Roman" w:hAnsi="Arial" w:cs="Arial"/>
          <w:color w:val="000000"/>
          <w:lang w:eastAsia="en-GB"/>
        </w:rPr>
        <w:lastRenderedPageBreak/>
        <w:t>S</w:t>
      </w:r>
      <w:r w:rsidR="00935DF6">
        <w:rPr>
          <w:rFonts w:ascii="Arial" w:eastAsia="Times New Roman" w:hAnsi="Arial" w:cs="Arial"/>
          <w:color w:val="000000"/>
          <w:lang w:eastAsia="en-GB"/>
        </w:rPr>
        <w:t>WOT</w:t>
      </w:r>
      <w:r w:rsidR="00B442C6">
        <w:rPr>
          <w:rFonts w:ascii="Arial" w:eastAsia="Times New Roman" w:hAnsi="Arial" w:cs="Arial"/>
          <w:color w:val="000000"/>
          <w:lang w:eastAsia="en-GB"/>
        </w:rPr>
        <w:t xml:space="preserve"> Analysis.</w:t>
      </w:r>
      <w:r w:rsidR="00423B0F">
        <w:rPr>
          <w:rFonts w:ascii="Arial" w:eastAsia="Times New Roman" w:hAnsi="Arial" w:cs="Arial"/>
          <w:color w:val="000000"/>
          <w:lang w:eastAsia="en-GB"/>
        </w:rPr>
        <w:t xml:space="preserve"> </w:t>
      </w:r>
      <w:r w:rsidR="00F75B2E">
        <w:rPr>
          <w:rFonts w:ascii="Arial" w:eastAsia="Times New Roman" w:hAnsi="Arial" w:cs="Arial"/>
          <w:color w:val="000000"/>
          <w:lang w:eastAsia="en-GB"/>
        </w:rPr>
        <w:t>T</w:t>
      </w:r>
      <w:r w:rsidR="00A55157">
        <w:rPr>
          <w:rFonts w:ascii="Arial" w:eastAsia="Times New Roman" w:hAnsi="Arial" w:cs="Arial"/>
          <w:color w:val="000000"/>
          <w:lang w:eastAsia="en-GB"/>
        </w:rPr>
        <w:t>he S</w:t>
      </w:r>
      <w:r w:rsidR="00043487">
        <w:rPr>
          <w:rFonts w:ascii="Arial" w:eastAsia="Times New Roman" w:hAnsi="Arial" w:cs="Arial"/>
          <w:color w:val="000000"/>
          <w:lang w:eastAsia="en-GB"/>
        </w:rPr>
        <w:t>wot</w:t>
      </w:r>
      <w:r w:rsidR="00A55157">
        <w:rPr>
          <w:rFonts w:ascii="Arial" w:eastAsia="Times New Roman" w:hAnsi="Arial" w:cs="Arial"/>
          <w:color w:val="000000"/>
          <w:lang w:eastAsia="en-GB"/>
        </w:rPr>
        <w:t xml:space="preserve"> analysi</w:t>
      </w:r>
      <w:r w:rsidR="00656815">
        <w:rPr>
          <w:rFonts w:ascii="Arial" w:eastAsia="Times New Roman" w:hAnsi="Arial" w:cs="Arial"/>
          <w:color w:val="000000"/>
          <w:lang w:eastAsia="en-GB"/>
        </w:rPr>
        <w:t xml:space="preserve">s </w:t>
      </w:r>
      <w:r w:rsidR="009443F4">
        <w:rPr>
          <w:rFonts w:ascii="Arial" w:eastAsia="Times New Roman" w:hAnsi="Arial" w:cs="Arial"/>
          <w:color w:val="000000"/>
          <w:lang w:eastAsia="en-GB"/>
        </w:rPr>
        <w:t xml:space="preserve">allows organisations </w:t>
      </w:r>
      <w:r w:rsidR="009A444E">
        <w:rPr>
          <w:rFonts w:ascii="Arial" w:eastAsia="Times New Roman" w:hAnsi="Arial" w:cs="Arial"/>
          <w:color w:val="000000"/>
          <w:lang w:eastAsia="en-GB"/>
        </w:rPr>
        <w:t>a deeper insight in</w:t>
      </w:r>
      <w:r w:rsidR="009443F4">
        <w:rPr>
          <w:rFonts w:ascii="Arial" w:eastAsia="Times New Roman" w:hAnsi="Arial" w:cs="Arial"/>
          <w:color w:val="000000"/>
          <w:lang w:eastAsia="en-GB"/>
        </w:rPr>
        <w:t xml:space="preserve">to </w:t>
      </w:r>
      <w:r w:rsidR="00280F98">
        <w:rPr>
          <w:rFonts w:ascii="Arial" w:eastAsia="Times New Roman" w:hAnsi="Arial" w:cs="Arial"/>
          <w:color w:val="000000"/>
          <w:lang w:eastAsia="en-GB"/>
        </w:rPr>
        <w:t>discover</w:t>
      </w:r>
      <w:r w:rsidR="009A444E">
        <w:rPr>
          <w:rFonts w:ascii="Arial" w:eastAsia="Times New Roman" w:hAnsi="Arial" w:cs="Arial"/>
          <w:color w:val="000000"/>
          <w:lang w:eastAsia="en-GB"/>
        </w:rPr>
        <w:t>ing</w:t>
      </w:r>
      <w:r w:rsidR="00E05A90">
        <w:rPr>
          <w:rFonts w:ascii="Arial" w:eastAsia="Times New Roman" w:hAnsi="Arial" w:cs="Arial"/>
          <w:color w:val="000000"/>
          <w:lang w:eastAsia="en-GB"/>
        </w:rPr>
        <w:t xml:space="preserve">, </w:t>
      </w:r>
      <w:r w:rsidR="007D6775">
        <w:rPr>
          <w:rFonts w:ascii="Arial" w:eastAsia="Times New Roman" w:hAnsi="Arial" w:cs="Arial"/>
          <w:color w:val="000000"/>
          <w:lang w:eastAsia="en-GB"/>
        </w:rPr>
        <w:t xml:space="preserve">where </w:t>
      </w:r>
      <w:r w:rsidR="00EF2F13">
        <w:rPr>
          <w:rFonts w:ascii="Arial" w:eastAsia="Times New Roman" w:hAnsi="Arial" w:cs="Arial"/>
          <w:color w:val="000000"/>
          <w:lang w:eastAsia="en-GB"/>
        </w:rPr>
        <w:t>four major components to th</w:t>
      </w:r>
      <w:r w:rsidR="00F25080">
        <w:rPr>
          <w:rFonts w:ascii="Arial" w:eastAsia="Times New Roman" w:hAnsi="Arial" w:cs="Arial"/>
          <w:color w:val="000000"/>
          <w:lang w:eastAsia="en-GB"/>
        </w:rPr>
        <w:t>is</w:t>
      </w:r>
      <w:r w:rsidR="00EF2F13">
        <w:rPr>
          <w:rFonts w:ascii="Arial" w:eastAsia="Times New Roman" w:hAnsi="Arial" w:cs="Arial"/>
          <w:color w:val="000000"/>
          <w:lang w:eastAsia="en-GB"/>
        </w:rPr>
        <w:t xml:space="preserve"> procedure affect the organisation</w:t>
      </w:r>
      <w:r w:rsidR="00F25080">
        <w:rPr>
          <w:rFonts w:ascii="Arial" w:eastAsia="Times New Roman" w:hAnsi="Arial" w:cs="Arial"/>
          <w:color w:val="000000"/>
          <w:lang w:eastAsia="en-GB"/>
        </w:rPr>
        <w:t xml:space="preserve">, which are </w:t>
      </w:r>
      <w:r w:rsidR="00F25080" w:rsidRPr="00F51DE0">
        <w:rPr>
          <w:rFonts w:ascii="Arial" w:eastAsia="Times New Roman" w:hAnsi="Arial" w:cs="Arial"/>
          <w:b/>
          <w:bCs/>
          <w:color w:val="000000"/>
          <w:lang w:eastAsia="en-GB"/>
        </w:rPr>
        <w:t>Strengths,</w:t>
      </w:r>
      <w:r w:rsidR="00F25080">
        <w:rPr>
          <w:rFonts w:ascii="Arial" w:eastAsia="Times New Roman" w:hAnsi="Arial" w:cs="Arial"/>
          <w:color w:val="000000"/>
          <w:lang w:eastAsia="en-GB"/>
        </w:rPr>
        <w:t xml:space="preserve"> </w:t>
      </w:r>
      <w:r w:rsidR="003B7A26" w:rsidRPr="00F51DE0">
        <w:rPr>
          <w:rFonts w:ascii="Arial" w:eastAsia="Times New Roman" w:hAnsi="Arial" w:cs="Arial"/>
          <w:b/>
          <w:bCs/>
          <w:color w:val="000000"/>
          <w:lang w:eastAsia="en-GB"/>
        </w:rPr>
        <w:t>Weaknesses</w:t>
      </w:r>
      <w:r w:rsidR="003B7A26">
        <w:rPr>
          <w:rFonts w:ascii="Arial" w:eastAsia="Times New Roman" w:hAnsi="Arial" w:cs="Arial"/>
          <w:color w:val="000000"/>
          <w:lang w:eastAsia="en-GB"/>
        </w:rPr>
        <w:t xml:space="preserve">, </w:t>
      </w:r>
      <w:r w:rsidR="003B7A26" w:rsidRPr="00F51DE0">
        <w:rPr>
          <w:rFonts w:ascii="Arial" w:eastAsia="Times New Roman" w:hAnsi="Arial" w:cs="Arial"/>
          <w:b/>
          <w:bCs/>
          <w:color w:val="000000"/>
          <w:lang w:eastAsia="en-GB"/>
        </w:rPr>
        <w:t>Opportunities</w:t>
      </w:r>
      <w:r w:rsidR="003B7A26">
        <w:rPr>
          <w:rFonts w:ascii="Arial" w:eastAsia="Times New Roman" w:hAnsi="Arial" w:cs="Arial"/>
          <w:color w:val="000000"/>
          <w:lang w:eastAsia="en-GB"/>
        </w:rPr>
        <w:t xml:space="preserve">, and </w:t>
      </w:r>
      <w:r w:rsidR="003B7A26" w:rsidRPr="00F51DE0">
        <w:rPr>
          <w:rFonts w:ascii="Arial" w:eastAsia="Times New Roman" w:hAnsi="Arial" w:cs="Arial"/>
          <w:b/>
          <w:bCs/>
          <w:color w:val="000000"/>
          <w:lang w:eastAsia="en-GB"/>
        </w:rPr>
        <w:t>Threats</w:t>
      </w:r>
      <w:r w:rsidR="003B7A26">
        <w:rPr>
          <w:rFonts w:ascii="Arial" w:eastAsia="Times New Roman" w:hAnsi="Arial" w:cs="Arial"/>
          <w:color w:val="000000"/>
          <w:lang w:eastAsia="en-GB"/>
        </w:rPr>
        <w:t>.</w:t>
      </w:r>
      <w:r w:rsidR="00D50C9F">
        <w:rPr>
          <w:rFonts w:ascii="Arial" w:eastAsia="Times New Roman" w:hAnsi="Arial" w:cs="Arial"/>
          <w:color w:val="000000"/>
          <w:lang w:eastAsia="en-GB"/>
        </w:rPr>
        <w:t xml:space="preserve"> </w:t>
      </w:r>
      <w:r w:rsidR="003B664E">
        <w:rPr>
          <w:rFonts w:ascii="Arial" w:eastAsia="Times New Roman" w:hAnsi="Arial" w:cs="Arial"/>
          <w:color w:val="000000"/>
          <w:lang w:eastAsia="en-GB"/>
        </w:rPr>
        <w:t>F</w:t>
      </w:r>
      <w:r w:rsidR="00850CD5">
        <w:rPr>
          <w:rFonts w:ascii="Arial" w:eastAsia="Times New Roman" w:hAnsi="Arial" w:cs="Arial"/>
          <w:color w:val="000000"/>
          <w:lang w:eastAsia="en-GB"/>
        </w:rPr>
        <w:t xml:space="preserve">urthermore, by applying </w:t>
      </w:r>
      <w:r w:rsidR="002423ED">
        <w:rPr>
          <w:rFonts w:ascii="Arial" w:eastAsia="Times New Roman" w:hAnsi="Arial" w:cs="Arial"/>
          <w:color w:val="000000"/>
          <w:lang w:eastAsia="en-GB"/>
        </w:rPr>
        <w:t>this framework</w:t>
      </w:r>
      <w:r w:rsidR="00B12246">
        <w:rPr>
          <w:rFonts w:ascii="Arial" w:eastAsia="Times New Roman" w:hAnsi="Arial" w:cs="Arial"/>
          <w:color w:val="000000"/>
          <w:lang w:eastAsia="en-GB"/>
        </w:rPr>
        <w:t xml:space="preserve"> </w:t>
      </w:r>
      <w:r w:rsidR="004003A1">
        <w:rPr>
          <w:rFonts w:ascii="Arial" w:eastAsia="Times New Roman" w:hAnsi="Arial" w:cs="Arial"/>
          <w:color w:val="000000"/>
          <w:lang w:eastAsia="en-GB"/>
        </w:rPr>
        <w:t xml:space="preserve">we will gain an understanding </w:t>
      </w:r>
      <w:r w:rsidR="003C4229">
        <w:rPr>
          <w:rFonts w:ascii="Arial" w:eastAsia="Times New Roman" w:hAnsi="Arial" w:cs="Arial"/>
          <w:color w:val="000000"/>
          <w:lang w:eastAsia="en-GB"/>
        </w:rPr>
        <w:t>of where all of the four components</w:t>
      </w:r>
      <w:r w:rsidR="007E407F">
        <w:rPr>
          <w:rFonts w:ascii="Arial" w:eastAsia="Times New Roman" w:hAnsi="Arial" w:cs="Arial"/>
          <w:color w:val="000000"/>
          <w:lang w:eastAsia="en-GB"/>
        </w:rPr>
        <w:t xml:space="preserve"> for the organisa</w:t>
      </w:r>
      <w:r w:rsidR="003C4229">
        <w:rPr>
          <w:rFonts w:ascii="Arial" w:eastAsia="Times New Roman" w:hAnsi="Arial" w:cs="Arial"/>
          <w:color w:val="000000"/>
          <w:lang w:eastAsia="en-GB"/>
        </w:rPr>
        <w:t>tion are</w:t>
      </w:r>
      <w:r w:rsidR="00180EAF">
        <w:rPr>
          <w:rFonts w:ascii="Arial" w:eastAsia="Times New Roman" w:hAnsi="Arial" w:cs="Arial"/>
          <w:color w:val="000000"/>
          <w:lang w:eastAsia="en-GB"/>
        </w:rPr>
        <w:t>.</w:t>
      </w:r>
      <w:r w:rsidR="00734A5F">
        <w:rPr>
          <w:rFonts w:ascii="Arial" w:eastAsia="Times New Roman" w:hAnsi="Arial" w:cs="Arial"/>
          <w:color w:val="000000"/>
          <w:lang w:eastAsia="en-GB"/>
        </w:rPr>
        <w:t xml:space="preserve"> In addition, capitalising on the </w:t>
      </w:r>
      <w:r w:rsidR="00161642">
        <w:rPr>
          <w:rFonts w:ascii="Arial" w:eastAsia="Times New Roman" w:hAnsi="Arial" w:cs="Arial"/>
          <w:color w:val="000000"/>
          <w:lang w:eastAsia="en-GB"/>
        </w:rPr>
        <w:t xml:space="preserve">opportunities and strengths, and </w:t>
      </w:r>
      <w:r w:rsidR="00645258">
        <w:rPr>
          <w:rFonts w:ascii="Arial" w:eastAsia="Times New Roman" w:hAnsi="Arial" w:cs="Arial"/>
          <w:color w:val="000000"/>
          <w:lang w:eastAsia="en-GB"/>
        </w:rPr>
        <w:t xml:space="preserve">dealing with </w:t>
      </w:r>
      <w:r w:rsidR="00247249">
        <w:rPr>
          <w:rFonts w:ascii="Arial" w:eastAsia="Times New Roman" w:hAnsi="Arial" w:cs="Arial"/>
          <w:color w:val="000000"/>
          <w:lang w:eastAsia="en-GB"/>
        </w:rPr>
        <w:t>the challenges of threats and weaknesses.</w:t>
      </w:r>
      <w:r w:rsidR="003C4229">
        <w:rPr>
          <w:rFonts w:ascii="Arial" w:eastAsia="Times New Roman" w:hAnsi="Arial" w:cs="Arial"/>
          <w:color w:val="000000"/>
          <w:lang w:eastAsia="en-GB"/>
        </w:rPr>
        <w:t xml:space="preserve"> </w:t>
      </w:r>
      <w:r w:rsidR="002423ED">
        <w:rPr>
          <w:rFonts w:ascii="Arial" w:eastAsia="Times New Roman" w:hAnsi="Arial" w:cs="Arial"/>
          <w:color w:val="000000"/>
          <w:lang w:eastAsia="en-GB"/>
        </w:rPr>
        <w:t xml:space="preserve"> </w:t>
      </w:r>
    </w:p>
    <w:p w14:paraId="03A4D5AA" w14:textId="73578B25" w:rsidR="001B605A" w:rsidRDefault="00731B57" w:rsidP="00DD44C1">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The framework above </w:t>
      </w:r>
      <w:r w:rsidR="0075452F">
        <w:rPr>
          <w:rFonts w:ascii="Arial" w:eastAsia="Times New Roman" w:hAnsi="Arial" w:cs="Arial"/>
          <w:color w:val="000000"/>
          <w:lang w:eastAsia="en-GB"/>
        </w:rPr>
        <w:t>is what will be applied to GSK,</w:t>
      </w:r>
      <w:r w:rsidR="001B605A">
        <w:rPr>
          <w:rFonts w:ascii="Arial" w:eastAsia="Times New Roman" w:hAnsi="Arial" w:cs="Arial"/>
          <w:color w:val="000000"/>
          <w:lang w:eastAsia="en-GB"/>
        </w:rPr>
        <w:t xml:space="preserve"> below.</w:t>
      </w:r>
    </w:p>
    <w:p w14:paraId="10AE4001" w14:textId="33CC3041" w:rsidR="00FB3E64" w:rsidRPr="005D237E" w:rsidRDefault="00535053" w:rsidP="00BB5C2E">
      <w:pPr>
        <w:pStyle w:val="Heading2"/>
        <w:rPr>
          <w:rFonts w:ascii="Arial" w:eastAsia="Times New Roman" w:hAnsi="Arial" w:cs="Arial"/>
          <w:sz w:val="24"/>
          <w:szCs w:val="24"/>
          <w:u w:val="single"/>
          <w:lang w:eastAsia="en-GB"/>
        </w:rPr>
      </w:pPr>
      <w:bookmarkStart w:id="51" w:name="_Toc81324245"/>
      <w:r w:rsidRPr="005D237E">
        <w:rPr>
          <w:rFonts w:ascii="Arial" w:eastAsia="Times New Roman" w:hAnsi="Arial" w:cs="Arial"/>
          <w:sz w:val="24"/>
          <w:szCs w:val="24"/>
          <w:u w:val="single"/>
          <w:lang w:eastAsia="en-GB"/>
        </w:rPr>
        <w:t>St</w:t>
      </w:r>
      <w:r w:rsidR="00072F99" w:rsidRPr="005D237E">
        <w:rPr>
          <w:rFonts w:ascii="Arial" w:eastAsia="Times New Roman" w:hAnsi="Arial" w:cs="Arial"/>
          <w:sz w:val="24"/>
          <w:szCs w:val="24"/>
          <w:u w:val="single"/>
          <w:lang w:eastAsia="en-GB"/>
        </w:rPr>
        <w:t>rengths</w:t>
      </w:r>
      <w:r w:rsidR="00AD6ADC" w:rsidRPr="005D237E">
        <w:rPr>
          <w:rFonts w:ascii="Arial" w:eastAsia="Times New Roman" w:hAnsi="Arial" w:cs="Arial"/>
          <w:sz w:val="24"/>
          <w:szCs w:val="24"/>
          <w:u w:val="single"/>
          <w:lang w:eastAsia="en-GB"/>
        </w:rPr>
        <w:t xml:space="preserve"> of GSK</w:t>
      </w:r>
      <w:r w:rsidR="00072F99" w:rsidRPr="005D237E">
        <w:rPr>
          <w:rFonts w:ascii="Arial" w:eastAsia="Times New Roman" w:hAnsi="Arial" w:cs="Arial"/>
          <w:sz w:val="24"/>
          <w:szCs w:val="24"/>
          <w:u w:val="single"/>
          <w:lang w:eastAsia="en-GB"/>
        </w:rPr>
        <w:t>:</w:t>
      </w:r>
      <w:bookmarkEnd w:id="51"/>
    </w:p>
    <w:p w14:paraId="3B640248" w14:textId="1B60554E" w:rsidR="00AD6ADC" w:rsidRPr="00AC3046" w:rsidRDefault="00640C57" w:rsidP="00DD44C1">
      <w:pPr>
        <w:shd w:val="clear" w:color="auto" w:fill="FFFFFF"/>
        <w:spacing w:before="100" w:beforeAutospacing="1" w:after="100" w:afterAutospacing="1" w:line="240" w:lineRule="auto"/>
        <w:jc w:val="both"/>
        <w:rPr>
          <w:rFonts w:ascii="Arial" w:eastAsia="Times New Roman" w:hAnsi="Arial" w:cs="Arial"/>
          <w:i/>
          <w:iCs/>
          <w:color w:val="000000"/>
          <w:lang w:eastAsia="en-GB"/>
        </w:rPr>
      </w:pPr>
      <w:r w:rsidRPr="00AC3046">
        <w:rPr>
          <w:rFonts w:ascii="Arial" w:eastAsia="Times New Roman" w:hAnsi="Arial" w:cs="Arial"/>
          <w:i/>
          <w:iCs/>
          <w:color w:val="000000"/>
          <w:lang w:eastAsia="en-GB"/>
        </w:rPr>
        <w:t>Joint venture with Novartis</w:t>
      </w:r>
    </w:p>
    <w:p w14:paraId="6C076D02" w14:textId="4DAAB845" w:rsidR="00C55C8F" w:rsidRDefault="009109CC" w:rsidP="00DD44C1">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GSK acquired </w:t>
      </w:r>
      <w:r w:rsidR="00DB6E5E">
        <w:rPr>
          <w:rFonts w:ascii="Arial" w:eastAsia="Times New Roman" w:hAnsi="Arial" w:cs="Arial"/>
          <w:color w:val="000000"/>
          <w:lang w:eastAsia="en-GB"/>
        </w:rPr>
        <w:t>a</w:t>
      </w:r>
      <w:r>
        <w:rPr>
          <w:rFonts w:ascii="Arial" w:eastAsia="Times New Roman" w:hAnsi="Arial" w:cs="Arial"/>
          <w:color w:val="000000"/>
          <w:lang w:eastAsia="en-GB"/>
        </w:rPr>
        <w:t xml:space="preserve"> </w:t>
      </w:r>
      <w:r w:rsidR="000C432B" w:rsidRPr="00E07E20">
        <w:rPr>
          <w:rFonts w:ascii="Arial" w:eastAsia="Times New Roman" w:hAnsi="Arial" w:cs="Arial"/>
          <w:b/>
          <w:bCs/>
          <w:color w:val="000000"/>
          <w:lang w:eastAsia="en-GB"/>
        </w:rPr>
        <w:t>36.5%</w:t>
      </w:r>
      <w:r w:rsidR="00E07E20">
        <w:rPr>
          <w:rFonts w:ascii="Arial" w:eastAsia="Times New Roman" w:hAnsi="Arial" w:cs="Arial"/>
          <w:color w:val="000000"/>
          <w:lang w:eastAsia="en-GB"/>
        </w:rPr>
        <w:t xml:space="preserve"> </w:t>
      </w:r>
      <w:r>
        <w:rPr>
          <w:rFonts w:ascii="Arial" w:eastAsia="Times New Roman" w:hAnsi="Arial" w:cs="Arial"/>
          <w:color w:val="000000"/>
          <w:lang w:eastAsia="en-GB"/>
        </w:rPr>
        <w:t xml:space="preserve">stake </w:t>
      </w:r>
      <w:r w:rsidR="00076A52">
        <w:rPr>
          <w:rFonts w:ascii="Arial" w:eastAsia="Times New Roman" w:hAnsi="Arial" w:cs="Arial"/>
          <w:color w:val="000000"/>
          <w:lang w:eastAsia="en-GB"/>
        </w:rPr>
        <w:t xml:space="preserve">in </w:t>
      </w:r>
      <w:r>
        <w:rPr>
          <w:rFonts w:ascii="Arial" w:eastAsia="Times New Roman" w:hAnsi="Arial" w:cs="Arial"/>
          <w:color w:val="000000"/>
          <w:lang w:eastAsia="en-GB"/>
        </w:rPr>
        <w:t>Novartis</w:t>
      </w:r>
      <w:r w:rsidR="00DB6E5E">
        <w:rPr>
          <w:rFonts w:ascii="Arial" w:eastAsia="Times New Roman" w:hAnsi="Arial" w:cs="Arial"/>
          <w:color w:val="000000"/>
          <w:lang w:eastAsia="en-GB"/>
        </w:rPr>
        <w:t>,</w:t>
      </w:r>
      <w:r w:rsidR="00E07E20">
        <w:rPr>
          <w:rFonts w:ascii="Arial" w:eastAsia="Times New Roman" w:hAnsi="Arial" w:cs="Arial"/>
          <w:color w:val="000000"/>
          <w:lang w:eastAsia="en-GB"/>
        </w:rPr>
        <w:t xml:space="preserve"> in 2018</w:t>
      </w:r>
      <w:r w:rsidR="00EE2842">
        <w:rPr>
          <w:rFonts w:ascii="Arial" w:eastAsia="Times New Roman" w:hAnsi="Arial" w:cs="Arial"/>
          <w:color w:val="000000"/>
          <w:lang w:eastAsia="en-GB"/>
        </w:rPr>
        <w:t xml:space="preserve">. </w:t>
      </w:r>
      <w:r w:rsidR="0021633A">
        <w:rPr>
          <w:rFonts w:ascii="Arial" w:eastAsia="Times New Roman" w:hAnsi="Arial" w:cs="Arial"/>
          <w:color w:val="000000"/>
          <w:lang w:eastAsia="en-GB"/>
        </w:rPr>
        <w:t xml:space="preserve">Novartis </w:t>
      </w:r>
      <w:r w:rsidR="0064628E">
        <w:rPr>
          <w:rFonts w:ascii="Arial" w:eastAsia="Times New Roman" w:hAnsi="Arial" w:cs="Arial"/>
          <w:color w:val="000000"/>
          <w:lang w:eastAsia="en-GB"/>
        </w:rPr>
        <w:t xml:space="preserve">is considered </w:t>
      </w:r>
      <w:r w:rsidR="008402CC">
        <w:rPr>
          <w:rFonts w:ascii="Arial" w:eastAsia="Times New Roman" w:hAnsi="Arial" w:cs="Arial"/>
          <w:color w:val="000000"/>
          <w:lang w:eastAsia="en-GB"/>
        </w:rPr>
        <w:t>a</w:t>
      </w:r>
      <w:r w:rsidR="0064628E">
        <w:rPr>
          <w:rFonts w:ascii="Arial" w:eastAsia="Times New Roman" w:hAnsi="Arial" w:cs="Arial"/>
          <w:color w:val="000000"/>
          <w:lang w:eastAsia="en-GB"/>
        </w:rPr>
        <w:t xml:space="preserve"> big player in the pharmaceutical industry</w:t>
      </w:r>
      <w:r w:rsidR="007B1B6B">
        <w:rPr>
          <w:rFonts w:ascii="Arial" w:eastAsia="Times New Roman" w:hAnsi="Arial" w:cs="Arial"/>
          <w:color w:val="000000"/>
          <w:lang w:eastAsia="en-GB"/>
        </w:rPr>
        <w:t>,</w:t>
      </w:r>
      <w:r w:rsidR="000D482E">
        <w:rPr>
          <w:rFonts w:ascii="Arial" w:eastAsia="Times New Roman" w:hAnsi="Arial" w:cs="Arial"/>
          <w:color w:val="000000"/>
          <w:lang w:eastAsia="en-GB"/>
        </w:rPr>
        <w:t xml:space="preserve"> </w:t>
      </w:r>
      <w:r w:rsidR="00C20B9E">
        <w:rPr>
          <w:rFonts w:ascii="Arial" w:eastAsia="Times New Roman" w:hAnsi="Arial" w:cs="Arial"/>
          <w:color w:val="000000"/>
          <w:lang w:eastAsia="en-GB"/>
        </w:rPr>
        <w:t>healthcare and medicines</w:t>
      </w:r>
      <w:r w:rsidR="007B1B6B">
        <w:rPr>
          <w:rFonts w:ascii="Arial" w:eastAsia="Times New Roman" w:hAnsi="Arial" w:cs="Arial"/>
          <w:color w:val="000000"/>
          <w:lang w:eastAsia="en-GB"/>
        </w:rPr>
        <w:t xml:space="preserve"> and since</w:t>
      </w:r>
      <w:r w:rsidR="008402CC">
        <w:rPr>
          <w:rFonts w:ascii="Arial" w:eastAsia="Times New Roman" w:hAnsi="Arial" w:cs="Arial"/>
          <w:color w:val="000000"/>
          <w:lang w:eastAsia="en-GB"/>
        </w:rPr>
        <w:t xml:space="preserve"> </w:t>
      </w:r>
      <w:r w:rsidR="00FD5728">
        <w:rPr>
          <w:rFonts w:ascii="Arial" w:eastAsia="Times New Roman" w:hAnsi="Arial" w:cs="Arial"/>
          <w:color w:val="000000"/>
          <w:lang w:eastAsia="en-GB"/>
        </w:rPr>
        <w:t>acquiring their stake</w:t>
      </w:r>
      <w:r w:rsidR="00314C0C">
        <w:rPr>
          <w:rFonts w:ascii="Arial" w:eastAsia="Times New Roman" w:hAnsi="Arial" w:cs="Arial"/>
          <w:color w:val="000000"/>
          <w:lang w:eastAsia="en-GB"/>
        </w:rPr>
        <w:t>,</w:t>
      </w:r>
      <w:r w:rsidR="00FD5728">
        <w:rPr>
          <w:rFonts w:ascii="Arial" w:eastAsia="Times New Roman" w:hAnsi="Arial" w:cs="Arial"/>
          <w:color w:val="000000"/>
          <w:lang w:eastAsia="en-GB"/>
        </w:rPr>
        <w:t xml:space="preserve"> GSK</w:t>
      </w:r>
      <w:r w:rsidR="001A2A32">
        <w:rPr>
          <w:rFonts w:ascii="Arial" w:eastAsia="Times New Roman" w:hAnsi="Arial" w:cs="Arial"/>
          <w:color w:val="000000"/>
          <w:lang w:eastAsia="en-GB"/>
        </w:rPr>
        <w:t>’s brand</w:t>
      </w:r>
      <w:r w:rsidR="002529FF">
        <w:rPr>
          <w:rFonts w:ascii="Arial" w:eastAsia="Times New Roman" w:hAnsi="Arial" w:cs="Arial"/>
          <w:color w:val="000000"/>
          <w:lang w:eastAsia="en-GB"/>
        </w:rPr>
        <w:t xml:space="preserve"> and market share have </w:t>
      </w:r>
      <w:r w:rsidR="009651D1">
        <w:rPr>
          <w:rFonts w:ascii="Arial" w:eastAsia="Times New Roman" w:hAnsi="Arial" w:cs="Arial"/>
          <w:color w:val="000000"/>
          <w:lang w:eastAsia="en-GB"/>
        </w:rPr>
        <w:t>witnesse</w:t>
      </w:r>
      <w:r w:rsidR="00004147">
        <w:rPr>
          <w:rFonts w:ascii="Arial" w:eastAsia="Times New Roman" w:hAnsi="Arial" w:cs="Arial"/>
          <w:color w:val="000000"/>
          <w:lang w:eastAsia="en-GB"/>
        </w:rPr>
        <w:t xml:space="preserve">d </w:t>
      </w:r>
      <w:r w:rsidR="00A85E2C">
        <w:rPr>
          <w:rFonts w:ascii="Arial" w:eastAsia="Times New Roman" w:hAnsi="Arial" w:cs="Arial"/>
          <w:color w:val="000000"/>
          <w:lang w:eastAsia="en-GB"/>
        </w:rPr>
        <w:t xml:space="preserve">an increase in revenue, </w:t>
      </w:r>
      <w:r w:rsidR="004D39FB">
        <w:rPr>
          <w:rFonts w:ascii="Arial" w:eastAsia="Times New Roman" w:hAnsi="Arial" w:cs="Arial"/>
          <w:color w:val="000000"/>
          <w:lang w:eastAsia="en-GB"/>
        </w:rPr>
        <w:t>moreover</w:t>
      </w:r>
      <w:r w:rsidR="00A85E2C">
        <w:rPr>
          <w:rFonts w:ascii="Arial" w:eastAsia="Times New Roman" w:hAnsi="Arial" w:cs="Arial"/>
          <w:color w:val="000000"/>
          <w:lang w:eastAsia="en-GB"/>
        </w:rPr>
        <w:t xml:space="preserve">, </w:t>
      </w:r>
      <w:r w:rsidR="00C4795F">
        <w:rPr>
          <w:rFonts w:ascii="Arial" w:eastAsia="Times New Roman" w:hAnsi="Arial" w:cs="Arial"/>
          <w:color w:val="000000"/>
          <w:lang w:eastAsia="en-GB"/>
        </w:rPr>
        <w:t xml:space="preserve">the organisation have also </w:t>
      </w:r>
      <w:r w:rsidR="006F67B6">
        <w:rPr>
          <w:rFonts w:ascii="Arial" w:eastAsia="Times New Roman" w:hAnsi="Arial" w:cs="Arial"/>
          <w:color w:val="000000"/>
          <w:lang w:eastAsia="en-GB"/>
        </w:rPr>
        <w:t xml:space="preserve">launched </w:t>
      </w:r>
      <w:r w:rsidR="00CF3D07">
        <w:rPr>
          <w:rFonts w:ascii="Arial" w:eastAsia="Times New Roman" w:hAnsi="Arial" w:cs="Arial"/>
          <w:color w:val="000000"/>
          <w:lang w:eastAsia="en-GB"/>
        </w:rPr>
        <w:t>additional</w:t>
      </w:r>
      <w:r w:rsidR="006F67B6">
        <w:rPr>
          <w:rFonts w:ascii="Arial" w:eastAsia="Times New Roman" w:hAnsi="Arial" w:cs="Arial"/>
          <w:color w:val="000000"/>
          <w:lang w:eastAsia="en-GB"/>
        </w:rPr>
        <w:t xml:space="preserve"> products</w:t>
      </w:r>
      <w:r w:rsidR="00F0508B">
        <w:rPr>
          <w:rFonts w:ascii="Arial" w:eastAsia="Times New Roman" w:hAnsi="Arial" w:cs="Arial"/>
          <w:color w:val="000000"/>
          <w:lang w:eastAsia="en-GB"/>
        </w:rPr>
        <w:t xml:space="preserve"> into the market</w:t>
      </w:r>
      <w:r w:rsidR="00074353">
        <w:rPr>
          <w:rFonts w:ascii="Arial" w:eastAsia="Times New Roman" w:hAnsi="Arial" w:cs="Arial"/>
          <w:color w:val="000000"/>
          <w:lang w:eastAsia="en-GB"/>
        </w:rPr>
        <w:t xml:space="preserve"> </w:t>
      </w:r>
      <w:bookmarkStart w:id="52" w:name="_Hlk80103067"/>
      <w:r w:rsidR="003D151E">
        <w:rPr>
          <w:rFonts w:ascii="Arial" w:eastAsia="Times New Roman" w:hAnsi="Arial" w:cs="Arial"/>
          <w:color w:val="000000"/>
          <w:lang w:eastAsia="en-GB"/>
        </w:rPr>
        <w:t>(Ali Shaw, 2021).</w:t>
      </w:r>
      <w:r w:rsidR="00F0508B">
        <w:rPr>
          <w:rFonts w:ascii="Arial" w:eastAsia="Times New Roman" w:hAnsi="Arial" w:cs="Arial"/>
          <w:color w:val="000000"/>
          <w:lang w:eastAsia="en-GB"/>
        </w:rPr>
        <w:t xml:space="preserve"> </w:t>
      </w:r>
    </w:p>
    <w:p w14:paraId="5CAB8123" w14:textId="77777777" w:rsidR="00C10640" w:rsidRPr="005D237E" w:rsidRDefault="00C55C8F" w:rsidP="00BB5C2E">
      <w:pPr>
        <w:pStyle w:val="Heading2"/>
        <w:rPr>
          <w:rFonts w:ascii="Arial" w:eastAsia="Times New Roman" w:hAnsi="Arial" w:cs="Arial"/>
          <w:sz w:val="24"/>
          <w:szCs w:val="24"/>
          <w:u w:val="single"/>
          <w:lang w:eastAsia="en-GB"/>
        </w:rPr>
      </w:pPr>
      <w:bookmarkStart w:id="53" w:name="_Toc81324246"/>
      <w:bookmarkEnd w:id="52"/>
      <w:r w:rsidRPr="005D237E">
        <w:rPr>
          <w:rFonts w:ascii="Arial" w:eastAsia="Times New Roman" w:hAnsi="Arial" w:cs="Arial"/>
          <w:sz w:val="24"/>
          <w:szCs w:val="24"/>
          <w:u w:val="single"/>
          <w:lang w:eastAsia="en-GB"/>
        </w:rPr>
        <w:t xml:space="preserve">Globally </w:t>
      </w:r>
      <w:r w:rsidR="00C10640" w:rsidRPr="005D237E">
        <w:rPr>
          <w:rFonts w:ascii="Arial" w:eastAsia="Times New Roman" w:hAnsi="Arial" w:cs="Arial"/>
          <w:sz w:val="24"/>
          <w:szCs w:val="24"/>
          <w:u w:val="single"/>
          <w:lang w:eastAsia="en-GB"/>
        </w:rPr>
        <w:t>recognised brand</w:t>
      </w:r>
      <w:bookmarkEnd w:id="53"/>
    </w:p>
    <w:p w14:paraId="63D5AE1E" w14:textId="7C0EFFD1" w:rsidR="00E3127D" w:rsidRDefault="008125D3" w:rsidP="00E3127D">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GSK’s products are </w:t>
      </w:r>
      <w:r w:rsidR="007620FA">
        <w:rPr>
          <w:rFonts w:ascii="Arial" w:eastAsia="Times New Roman" w:hAnsi="Arial" w:cs="Arial"/>
          <w:color w:val="000000"/>
          <w:lang w:eastAsia="en-GB"/>
        </w:rPr>
        <w:t>being sold in 150 countries around the globe</w:t>
      </w:r>
      <w:r w:rsidR="00F971CE">
        <w:rPr>
          <w:rFonts w:ascii="Arial" w:eastAsia="Times New Roman" w:hAnsi="Arial" w:cs="Arial"/>
          <w:color w:val="000000"/>
          <w:lang w:eastAsia="en-GB"/>
        </w:rPr>
        <w:t xml:space="preserve">. The organisation </w:t>
      </w:r>
      <w:r w:rsidR="002631F4">
        <w:rPr>
          <w:rFonts w:ascii="Arial" w:eastAsia="Times New Roman" w:hAnsi="Arial" w:cs="Arial"/>
          <w:color w:val="000000"/>
          <w:lang w:eastAsia="en-GB"/>
        </w:rPr>
        <w:t xml:space="preserve">has </w:t>
      </w:r>
      <w:r w:rsidR="00C5551C">
        <w:rPr>
          <w:rFonts w:ascii="Arial" w:eastAsia="Times New Roman" w:hAnsi="Arial" w:cs="Arial"/>
          <w:color w:val="000000"/>
          <w:lang w:eastAsia="en-GB"/>
        </w:rPr>
        <w:t>more than 87 manufacturing plants th</w:t>
      </w:r>
      <w:r w:rsidR="00CE6727">
        <w:rPr>
          <w:rFonts w:ascii="Arial" w:eastAsia="Times New Roman" w:hAnsi="Arial" w:cs="Arial"/>
          <w:color w:val="000000"/>
          <w:lang w:eastAsia="en-GB"/>
        </w:rPr>
        <w:t xml:space="preserve">at are based in 36 </w:t>
      </w:r>
      <w:r w:rsidR="00B502E9">
        <w:rPr>
          <w:rFonts w:ascii="Arial" w:eastAsia="Times New Roman" w:hAnsi="Arial" w:cs="Arial"/>
          <w:color w:val="000000"/>
          <w:lang w:eastAsia="en-GB"/>
        </w:rPr>
        <w:t>countr</w:t>
      </w:r>
      <w:r w:rsidR="00E30290">
        <w:rPr>
          <w:rFonts w:ascii="Arial" w:eastAsia="Times New Roman" w:hAnsi="Arial" w:cs="Arial"/>
          <w:color w:val="000000"/>
          <w:lang w:eastAsia="en-GB"/>
        </w:rPr>
        <w:t xml:space="preserve">ies globally. Furthermore, </w:t>
      </w:r>
      <w:r w:rsidR="00AC3FC6">
        <w:rPr>
          <w:rFonts w:ascii="Arial" w:eastAsia="Times New Roman" w:hAnsi="Arial" w:cs="Arial"/>
          <w:color w:val="000000"/>
          <w:lang w:eastAsia="en-GB"/>
        </w:rPr>
        <w:t xml:space="preserve">the </w:t>
      </w:r>
      <w:r w:rsidR="00A26017">
        <w:rPr>
          <w:rFonts w:ascii="Arial" w:eastAsia="Times New Roman" w:hAnsi="Arial" w:cs="Arial"/>
          <w:color w:val="000000"/>
          <w:lang w:eastAsia="en-GB"/>
        </w:rPr>
        <w:t xml:space="preserve">organisations </w:t>
      </w:r>
      <w:r w:rsidR="00AC3FC6">
        <w:rPr>
          <w:rFonts w:ascii="Arial" w:eastAsia="Times New Roman" w:hAnsi="Arial" w:cs="Arial"/>
          <w:color w:val="000000"/>
          <w:lang w:eastAsia="en-GB"/>
        </w:rPr>
        <w:t xml:space="preserve">global appearance </w:t>
      </w:r>
      <w:r w:rsidR="0090135F">
        <w:rPr>
          <w:rFonts w:ascii="Arial" w:eastAsia="Times New Roman" w:hAnsi="Arial" w:cs="Arial"/>
          <w:color w:val="000000"/>
          <w:lang w:eastAsia="en-GB"/>
        </w:rPr>
        <w:t>fu</w:t>
      </w:r>
      <w:r w:rsidR="00444DE9">
        <w:rPr>
          <w:rFonts w:ascii="Arial" w:eastAsia="Times New Roman" w:hAnsi="Arial" w:cs="Arial"/>
          <w:color w:val="000000"/>
          <w:lang w:eastAsia="en-GB"/>
        </w:rPr>
        <w:t>r</w:t>
      </w:r>
      <w:r w:rsidR="0090135F">
        <w:rPr>
          <w:rFonts w:ascii="Arial" w:eastAsia="Times New Roman" w:hAnsi="Arial" w:cs="Arial"/>
          <w:color w:val="000000"/>
          <w:lang w:eastAsia="en-GB"/>
        </w:rPr>
        <w:t>ni</w:t>
      </w:r>
      <w:r w:rsidR="00444DE9">
        <w:rPr>
          <w:rFonts w:ascii="Arial" w:eastAsia="Times New Roman" w:hAnsi="Arial" w:cs="Arial"/>
          <w:color w:val="000000"/>
          <w:lang w:eastAsia="en-GB"/>
        </w:rPr>
        <w:t>shes the</w:t>
      </w:r>
      <w:r w:rsidR="005E4D65">
        <w:rPr>
          <w:rFonts w:ascii="Arial" w:eastAsia="Times New Roman" w:hAnsi="Arial" w:cs="Arial"/>
          <w:color w:val="000000"/>
          <w:lang w:eastAsia="en-GB"/>
        </w:rPr>
        <w:t>m</w:t>
      </w:r>
      <w:r w:rsidR="00444DE9">
        <w:rPr>
          <w:rFonts w:ascii="Arial" w:eastAsia="Times New Roman" w:hAnsi="Arial" w:cs="Arial"/>
          <w:color w:val="000000"/>
          <w:lang w:eastAsia="en-GB"/>
        </w:rPr>
        <w:t xml:space="preserve"> with brand appeal</w:t>
      </w:r>
      <w:r w:rsidR="00297B68">
        <w:rPr>
          <w:rFonts w:ascii="Arial" w:eastAsia="Times New Roman" w:hAnsi="Arial" w:cs="Arial"/>
          <w:color w:val="000000"/>
          <w:lang w:eastAsia="en-GB"/>
        </w:rPr>
        <w:t xml:space="preserve">, and </w:t>
      </w:r>
      <w:r w:rsidR="006A0550">
        <w:rPr>
          <w:rFonts w:ascii="Arial" w:eastAsia="Times New Roman" w:hAnsi="Arial" w:cs="Arial"/>
          <w:color w:val="000000"/>
          <w:lang w:eastAsia="en-GB"/>
        </w:rPr>
        <w:t>streng</w:t>
      </w:r>
      <w:r w:rsidR="008B2D54">
        <w:rPr>
          <w:rFonts w:ascii="Arial" w:eastAsia="Times New Roman" w:hAnsi="Arial" w:cs="Arial"/>
          <w:color w:val="000000"/>
          <w:lang w:eastAsia="en-GB"/>
        </w:rPr>
        <w:t>th which has also lower</w:t>
      </w:r>
      <w:r w:rsidR="00CB2915">
        <w:rPr>
          <w:rFonts w:ascii="Arial" w:eastAsia="Times New Roman" w:hAnsi="Arial" w:cs="Arial"/>
          <w:color w:val="000000"/>
          <w:lang w:eastAsia="en-GB"/>
        </w:rPr>
        <w:t xml:space="preserve">ed risk for the organisation </w:t>
      </w:r>
      <w:r w:rsidR="008A6855">
        <w:rPr>
          <w:rFonts w:ascii="Arial" w:eastAsia="Times New Roman" w:hAnsi="Arial" w:cs="Arial"/>
          <w:color w:val="000000"/>
          <w:lang w:eastAsia="en-GB"/>
        </w:rPr>
        <w:t xml:space="preserve">by </w:t>
      </w:r>
      <w:r w:rsidR="00160280">
        <w:rPr>
          <w:rFonts w:ascii="Arial" w:eastAsia="Times New Roman" w:hAnsi="Arial" w:cs="Arial"/>
          <w:color w:val="000000"/>
          <w:lang w:eastAsia="en-GB"/>
        </w:rPr>
        <w:t xml:space="preserve">diversifying their </w:t>
      </w:r>
      <w:r w:rsidR="005E4D65">
        <w:rPr>
          <w:rFonts w:ascii="Arial" w:eastAsia="Times New Roman" w:hAnsi="Arial" w:cs="Arial"/>
          <w:color w:val="000000"/>
          <w:lang w:eastAsia="en-GB"/>
        </w:rPr>
        <w:t>market share</w:t>
      </w:r>
      <w:r w:rsidR="00E3127D">
        <w:rPr>
          <w:rFonts w:ascii="Arial" w:eastAsia="Times New Roman" w:hAnsi="Arial" w:cs="Arial"/>
          <w:color w:val="000000"/>
          <w:lang w:eastAsia="en-GB"/>
        </w:rPr>
        <w:t xml:space="preserve"> (Ali Shaw, 2021). </w:t>
      </w:r>
    </w:p>
    <w:p w14:paraId="420ADB06" w14:textId="2EF432A6" w:rsidR="00615A98" w:rsidRPr="005D237E" w:rsidRDefault="001A79D4" w:rsidP="00BB5C2E">
      <w:pPr>
        <w:pStyle w:val="Heading2"/>
        <w:rPr>
          <w:rFonts w:ascii="Arial" w:eastAsia="Times New Roman" w:hAnsi="Arial" w:cs="Arial"/>
          <w:sz w:val="24"/>
          <w:szCs w:val="24"/>
          <w:u w:val="single"/>
          <w:lang w:eastAsia="en-GB"/>
        </w:rPr>
      </w:pPr>
      <w:bookmarkStart w:id="54" w:name="_Toc81324247"/>
      <w:r w:rsidRPr="005D237E">
        <w:rPr>
          <w:rFonts w:ascii="Arial" w:eastAsia="Times New Roman" w:hAnsi="Arial" w:cs="Arial"/>
          <w:sz w:val="24"/>
          <w:szCs w:val="24"/>
          <w:u w:val="single"/>
          <w:lang w:eastAsia="en-GB"/>
        </w:rPr>
        <w:t>Distr</w:t>
      </w:r>
      <w:r w:rsidR="00615A98" w:rsidRPr="005D237E">
        <w:rPr>
          <w:rFonts w:ascii="Arial" w:eastAsia="Times New Roman" w:hAnsi="Arial" w:cs="Arial"/>
          <w:sz w:val="24"/>
          <w:szCs w:val="24"/>
          <w:u w:val="single"/>
          <w:lang w:eastAsia="en-GB"/>
        </w:rPr>
        <w:t>i</w:t>
      </w:r>
      <w:r w:rsidRPr="005D237E">
        <w:rPr>
          <w:rFonts w:ascii="Arial" w:eastAsia="Times New Roman" w:hAnsi="Arial" w:cs="Arial"/>
          <w:sz w:val="24"/>
          <w:szCs w:val="24"/>
          <w:u w:val="single"/>
          <w:lang w:eastAsia="en-GB"/>
        </w:rPr>
        <w:t>bution</w:t>
      </w:r>
      <w:r w:rsidR="00615A98" w:rsidRPr="005D237E">
        <w:rPr>
          <w:rFonts w:ascii="Arial" w:eastAsia="Times New Roman" w:hAnsi="Arial" w:cs="Arial"/>
          <w:sz w:val="24"/>
          <w:szCs w:val="24"/>
          <w:u w:val="single"/>
          <w:lang w:eastAsia="en-GB"/>
        </w:rPr>
        <w:t xml:space="preserve"> Network</w:t>
      </w:r>
      <w:bookmarkEnd w:id="54"/>
    </w:p>
    <w:p w14:paraId="3FDAF9BC" w14:textId="3E6B62DE" w:rsidR="00810D2E" w:rsidRDefault="002066BB" w:rsidP="00067D63">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Walk into most </w:t>
      </w:r>
      <w:r w:rsidR="00CF52D9">
        <w:rPr>
          <w:rFonts w:ascii="Arial" w:eastAsia="Times New Roman" w:hAnsi="Arial" w:cs="Arial"/>
          <w:color w:val="000000"/>
          <w:lang w:eastAsia="en-GB"/>
        </w:rPr>
        <w:t>local chemists</w:t>
      </w:r>
      <w:r w:rsidR="000D5230">
        <w:rPr>
          <w:rFonts w:ascii="Arial" w:eastAsia="Times New Roman" w:hAnsi="Arial" w:cs="Arial"/>
          <w:color w:val="000000"/>
          <w:lang w:eastAsia="en-GB"/>
        </w:rPr>
        <w:t>,</w:t>
      </w:r>
      <w:r w:rsidR="00CF52D9">
        <w:rPr>
          <w:rFonts w:ascii="Arial" w:eastAsia="Times New Roman" w:hAnsi="Arial" w:cs="Arial"/>
          <w:color w:val="000000"/>
          <w:lang w:eastAsia="en-GB"/>
        </w:rPr>
        <w:t xml:space="preserve"> and you</w:t>
      </w:r>
      <w:r w:rsidR="000D5230">
        <w:rPr>
          <w:rFonts w:ascii="Arial" w:eastAsia="Times New Roman" w:hAnsi="Arial" w:cs="Arial"/>
          <w:color w:val="000000"/>
          <w:lang w:eastAsia="en-GB"/>
        </w:rPr>
        <w:t xml:space="preserve"> will</w:t>
      </w:r>
      <w:r w:rsidR="00CF52D9">
        <w:rPr>
          <w:rFonts w:ascii="Arial" w:eastAsia="Times New Roman" w:hAnsi="Arial" w:cs="Arial"/>
          <w:color w:val="000000"/>
          <w:lang w:eastAsia="en-GB"/>
        </w:rPr>
        <w:t xml:space="preserve"> spot product</w:t>
      </w:r>
      <w:r w:rsidR="00D54C59">
        <w:rPr>
          <w:rFonts w:ascii="Arial" w:eastAsia="Times New Roman" w:hAnsi="Arial" w:cs="Arial"/>
          <w:color w:val="000000"/>
          <w:lang w:eastAsia="en-GB"/>
        </w:rPr>
        <w:t>s</w:t>
      </w:r>
      <w:r w:rsidR="00CF52D9">
        <w:rPr>
          <w:rFonts w:ascii="Arial" w:eastAsia="Times New Roman" w:hAnsi="Arial" w:cs="Arial"/>
          <w:color w:val="000000"/>
          <w:lang w:eastAsia="en-GB"/>
        </w:rPr>
        <w:t xml:space="preserve"> </w:t>
      </w:r>
      <w:r w:rsidR="00D54C59">
        <w:rPr>
          <w:rFonts w:ascii="Arial" w:eastAsia="Times New Roman" w:hAnsi="Arial" w:cs="Arial"/>
          <w:color w:val="000000"/>
          <w:lang w:eastAsia="en-GB"/>
        </w:rPr>
        <w:t>made</w:t>
      </w:r>
      <w:r w:rsidR="00CF52D9">
        <w:rPr>
          <w:rFonts w:ascii="Arial" w:eastAsia="Times New Roman" w:hAnsi="Arial" w:cs="Arial"/>
          <w:color w:val="000000"/>
          <w:lang w:eastAsia="en-GB"/>
        </w:rPr>
        <w:t xml:space="preserve"> by GSK</w:t>
      </w:r>
      <w:r w:rsidR="00D54C59">
        <w:rPr>
          <w:rFonts w:ascii="Arial" w:eastAsia="Times New Roman" w:hAnsi="Arial" w:cs="Arial"/>
          <w:color w:val="000000"/>
          <w:lang w:eastAsia="en-GB"/>
        </w:rPr>
        <w:t>.</w:t>
      </w:r>
      <w:r w:rsidR="000D5230">
        <w:rPr>
          <w:rFonts w:ascii="Arial" w:eastAsia="Times New Roman" w:hAnsi="Arial" w:cs="Arial"/>
          <w:color w:val="000000"/>
          <w:lang w:eastAsia="en-GB"/>
        </w:rPr>
        <w:t xml:space="preserve"> </w:t>
      </w:r>
      <w:r w:rsidR="000C7455">
        <w:rPr>
          <w:rFonts w:ascii="Arial" w:eastAsia="Times New Roman" w:hAnsi="Arial" w:cs="Arial"/>
          <w:color w:val="000000"/>
          <w:lang w:eastAsia="en-GB"/>
        </w:rPr>
        <w:t xml:space="preserve">Furthermore, the GSK brand </w:t>
      </w:r>
      <w:r w:rsidR="004120E3">
        <w:rPr>
          <w:rFonts w:ascii="Arial" w:eastAsia="Times New Roman" w:hAnsi="Arial" w:cs="Arial"/>
          <w:color w:val="000000"/>
          <w:lang w:eastAsia="en-GB"/>
        </w:rPr>
        <w:t xml:space="preserve">is associated with </w:t>
      </w:r>
      <w:r w:rsidR="00A71F28">
        <w:rPr>
          <w:rFonts w:ascii="Arial" w:eastAsia="Times New Roman" w:hAnsi="Arial" w:cs="Arial"/>
          <w:color w:val="000000"/>
          <w:lang w:eastAsia="en-GB"/>
        </w:rPr>
        <w:t xml:space="preserve">strong distribution globally, </w:t>
      </w:r>
      <w:r w:rsidR="00230582">
        <w:rPr>
          <w:rFonts w:ascii="Arial" w:eastAsia="Times New Roman" w:hAnsi="Arial" w:cs="Arial"/>
          <w:color w:val="000000"/>
          <w:lang w:eastAsia="en-GB"/>
        </w:rPr>
        <w:t>and can be found</w:t>
      </w:r>
      <w:r w:rsidR="00E600FB">
        <w:rPr>
          <w:rFonts w:ascii="Arial" w:eastAsia="Times New Roman" w:hAnsi="Arial" w:cs="Arial"/>
          <w:color w:val="000000"/>
          <w:lang w:eastAsia="en-GB"/>
        </w:rPr>
        <w:t xml:space="preserve"> in countries such as India, China, Japan, </w:t>
      </w:r>
      <w:r w:rsidR="00A908E2">
        <w:rPr>
          <w:rFonts w:ascii="Arial" w:eastAsia="Times New Roman" w:hAnsi="Arial" w:cs="Arial"/>
          <w:color w:val="000000"/>
          <w:lang w:eastAsia="en-GB"/>
        </w:rPr>
        <w:t xml:space="preserve">Malaysia, Singapore, Australia, Germany, </w:t>
      </w:r>
      <w:r w:rsidR="00067D63">
        <w:rPr>
          <w:rFonts w:ascii="Arial" w:eastAsia="Times New Roman" w:hAnsi="Arial" w:cs="Arial"/>
          <w:color w:val="000000"/>
          <w:lang w:eastAsia="en-GB"/>
        </w:rPr>
        <w:t>Canada, UK, Russia</w:t>
      </w:r>
      <w:r w:rsidR="0078193E">
        <w:rPr>
          <w:rFonts w:ascii="Arial" w:eastAsia="Times New Roman" w:hAnsi="Arial" w:cs="Arial"/>
          <w:color w:val="000000"/>
          <w:lang w:eastAsia="en-GB"/>
        </w:rPr>
        <w:t>,</w:t>
      </w:r>
      <w:r w:rsidR="00067D63">
        <w:rPr>
          <w:rFonts w:ascii="Arial" w:eastAsia="Times New Roman" w:hAnsi="Arial" w:cs="Arial"/>
          <w:color w:val="000000"/>
          <w:lang w:eastAsia="en-GB"/>
        </w:rPr>
        <w:t xml:space="preserve"> USA</w:t>
      </w:r>
      <w:r w:rsidR="0078193E">
        <w:rPr>
          <w:rFonts w:ascii="Arial" w:eastAsia="Times New Roman" w:hAnsi="Arial" w:cs="Arial"/>
          <w:color w:val="000000"/>
          <w:lang w:eastAsia="en-GB"/>
        </w:rPr>
        <w:t xml:space="preserve">, and numerous </w:t>
      </w:r>
      <w:r w:rsidR="00A853C8">
        <w:rPr>
          <w:rFonts w:ascii="Arial" w:eastAsia="Times New Roman" w:hAnsi="Arial" w:cs="Arial"/>
          <w:color w:val="000000"/>
          <w:lang w:eastAsia="en-GB"/>
        </w:rPr>
        <w:t>other</w:t>
      </w:r>
      <w:r w:rsidR="0078193E">
        <w:rPr>
          <w:rFonts w:ascii="Arial" w:eastAsia="Times New Roman" w:hAnsi="Arial" w:cs="Arial"/>
          <w:color w:val="000000"/>
          <w:lang w:eastAsia="en-GB"/>
        </w:rPr>
        <w:t xml:space="preserve"> countries.</w:t>
      </w:r>
      <w:r w:rsidR="00AB042A">
        <w:rPr>
          <w:rFonts w:ascii="Arial" w:eastAsia="Times New Roman" w:hAnsi="Arial" w:cs="Arial"/>
          <w:color w:val="000000"/>
          <w:lang w:eastAsia="en-GB"/>
        </w:rPr>
        <w:t xml:space="preserve"> </w:t>
      </w:r>
      <w:r w:rsidR="00B12B90">
        <w:rPr>
          <w:rFonts w:ascii="Arial" w:eastAsia="Times New Roman" w:hAnsi="Arial" w:cs="Arial"/>
          <w:color w:val="000000"/>
          <w:lang w:eastAsia="en-GB"/>
        </w:rPr>
        <w:t xml:space="preserve">In addition, the organisation </w:t>
      </w:r>
      <w:r w:rsidR="00B660CE">
        <w:rPr>
          <w:rFonts w:ascii="Arial" w:eastAsia="Times New Roman" w:hAnsi="Arial" w:cs="Arial"/>
          <w:color w:val="000000"/>
          <w:lang w:eastAsia="en-GB"/>
        </w:rPr>
        <w:t xml:space="preserve">manage all local </w:t>
      </w:r>
      <w:r w:rsidR="00C76C4D">
        <w:rPr>
          <w:rFonts w:ascii="Arial" w:eastAsia="Times New Roman" w:hAnsi="Arial" w:cs="Arial"/>
          <w:color w:val="000000"/>
          <w:lang w:eastAsia="en-GB"/>
        </w:rPr>
        <w:t>suppliers globally</w:t>
      </w:r>
      <w:r w:rsidR="00246B82">
        <w:rPr>
          <w:rFonts w:ascii="Arial" w:eastAsia="Times New Roman" w:hAnsi="Arial" w:cs="Arial"/>
          <w:color w:val="000000"/>
          <w:lang w:eastAsia="en-GB"/>
        </w:rPr>
        <w:t>,</w:t>
      </w:r>
      <w:r w:rsidR="00C76C4D">
        <w:rPr>
          <w:rFonts w:ascii="Arial" w:eastAsia="Times New Roman" w:hAnsi="Arial" w:cs="Arial"/>
          <w:color w:val="000000"/>
          <w:lang w:eastAsia="en-GB"/>
        </w:rPr>
        <w:t xml:space="preserve"> to ensure th</w:t>
      </w:r>
      <w:r w:rsidR="00655A71">
        <w:rPr>
          <w:rFonts w:ascii="Arial" w:eastAsia="Times New Roman" w:hAnsi="Arial" w:cs="Arial"/>
          <w:color w:val="000000"/>
          <w:lang w:eastAsia="en-GB"/>
        </w:rPr>
        <w:t>eir products</w:t>
      </w:r>
      <w:r w:rsidR="00246B82">
        <w:rPr>
          <w:rFonts w:ascii="Arial" w:eastAsia="Times New Roman" w:hAnsi="Arial" w:cs="Arial"/>
          <w:color w:val="000000"/>
          <w:lang w:eastAsia="en-GB"/>
        </w:rPr>
        <w:t xml:space="preserve"> are made </w:t>
      </w:r>
      <w:r w:rsidR="00582ABF">
        <w:rPr>
          <w:rFonts w:ascii="Arial" w:eastAsia="Times New Roman" w:hAnsi="Arial" w:cs="Arial"/>
          <w:color w:val="000000"/>
          <w:lang w:eastAsia="en-GB"/>
        </w:rPr>
        <w:t xml:space="preserve">accessible </w:t>
      </w:r>
      <w:r w:rsidR="00A97CB7">
        <w:rPr>
          <w:rFonts w:ascii="Arial" w:eastAsia="Times New Roman" w:hAnsi="Arial" w:cs="Arial"/>
          <w:color w:val="000000"/>
          <w:lang w:eastAsia="en-GB"/>
        </w:rPr>
        <w:t xml:space="preserve">for the multitude of stores they </w:t>
      </w:r>
      <w:r w:rsidR="00F279A8">
        <w:rPr>
          <w:rFonts w:ascii="Arial" w:eastAsia="Times New Roman" w:hAnsi="Arial" w:cs="Arial"/>
          <w:color w:val="000000"/>
          <w:lang w:eastAsia="en-GB"/>
        </w:rPr>
        <w:t xml:space="preserve">are in business </w:t>
      </w:r>
      <w:r w:rsidR="00810D2E">
        <w:rPr>
          <w:rFonts w:ascii="Arial" w:eastAsia="Times New Roman" w:hAnsi="Arial" w:cs="Arial"/>
          <w:color w:val="000000"/>
          <w:lang w:eastAsia="en-GB"/>
        </w:rPr>
        <w:t>with</w:t>
      </w:r>
      <w:r w:rsidR="00F63F4A">
        <w:rPr>
          <w:rFonts w:ascii="Arial" w:eastAsia="Times New Roman" w:hAnsi="Arial" w:cs="Arial"/>
          <w:color w:val="000000"/>
          <w:lang w:eastAsia="en-GB"/>
        </w:rPr>
        <w:t xml:space="preserve"> </w:t>
      </w:r>
      <w:bookmarkStart w:id="55" w:name="_Hlk80105605"/>
      <w:r w:rsidR="00F63F4A">
        <w:rPr>
          <w:rFonts w:ascii="Arial" w:eastAsia="Times New Roman" w:hAnsi="Arial" w:cs="Arial"/>
          <w:color w:val="000000"/>
          <w:lang w:eastAsia="en-GB"/>
        </w:rPr>
        <w:t xml:space="preserve">(Ali </w:t>
      </w:r>
      <w:r w:rsidR="00F85EE7">
        <w:rPr>
          <w:rFonts w:ascii="Arial" w:eastAsia="Times New Roman" w:hAnsi="Arial" w:cs="Arial"/>
          <w:color w:val="000000"/>
          <w:lang w:eastAsia="en-GB"/>
        </w:rPr>
        <w:t xml:space="preserve">Shaw, 2021). </w:t>
      </w:r>
    </w:p>
    <w:p w14:paraId="3470807A" w14:textId="77777777" w:rsidR="00714117" w:rsidRPr="005D237E" w:rsidRDefault="00810D2E" w:rsidP="00BB5C2E">
      <w:pPr>
        <w:pStyle w:val="Heading2"/>
        <w:rPr>
          <w:rFonts w:ascii="Arial" w:eastAsia="Times New Roman" w:hAnsi="Arial" w:cs="Arial"/>
          <w:sz w:val="24"/>
          <w:szCs w:val="24"/>
          <w:u w:val="single"/>
          <w:lang w:eastAsia="en-GB"/>
        </w:rPr>
      </w:pPr>
      <w:bookmarkStart w:id="56" w:name="_Toc81324248"/>
      <w:bookmarkEnd w:id="55"/>
      <w:r w:rsidRPr="005D237E">
        <w:rPr>
          <w:rFonts w:ascii="Arial" w:eastAsia="Times New Roman" w:hAnsi="Arial" w:cs="Arial"/>
          <w:sz w:val="24"/>
          <w:szCs w:val="24"/>
          <w:u w:val="single"/>
          <w:lang w:eastAsia="en-GB"/>
        </w:rPr>
        <w:t xml:space="preserve">Research and </w:t>
      </w:r>
      <w:r w:rsidR="004922AE" w:rsidRPr="005D237E">
        <w:rPr>
          <w:rFonts w:ascii="Arial" w:eastAsia="Times New Roman" w:hAnsi="Arial" w:cs="Arial"/>
          <w:sz w:val="24"/>
          <w:szCs w:val="24"/>
          <w:u w:val="single"/>
          <w:lang w:eastAsia="en-GB"/>
        </w:rPr>
        <w:t>Development</w:t>
      </w:r>
      <w:r w:rsidR="00FA70F1" w:rsidRPr="005D237E">
        <w:rPr>
          <w:rFonts w:ascii="Arial" w:eastAsia="Times New Roman" w:hAnsi="Arial" w:cs="Arial"/>
          <w:sz w:val="24"/>
          <w:szCs w:val="24"/>
          <w:u w:val="single"/>
          <w:lang w:eastAsia="en-GB"/>
        </w:rPr>
        <w:t>:</w:t>
      </w:r>
      <w:bookmarkEnd w:id="56"/>
    </w:p>
    <w:p w14:paraId="61DDA9A1" w14:textId="77777777" w:rsidR="00512B5A" w:rsidRDefault="00C944AC" w:rsidP="00067D63">
      <w:pPr>
        <w:shd w:val="clear" w:color="auto" w:fill="FFFFFF"/>
        <w:spacing w:before="100" w:beforeAutospacing="1" w:after="100" w:afterAutospacing="1" w:line="240" w:lineRule="auto"/>
        <w:jc w:val="both"/>
        <w:rPr>
          <w:rFonts w:ascii="Arial" w:eastAsia="Times New Roman" w:hAnsi="Arial" w:cs="Arial"/>
          <w:color w:val="000000"/>
          <w:lang w:eastAsia="en-GB"/>
        </w:rPr>
      </w:pPr>
      <w:r w:rsidRPr="008A7FD3">
        <w:rPr>
          <w:rFonts w:ascii="Arial" w:eastAsia="Times New Roman" w:hAnsi="Arial" w:cs="Arial"/>
          <w:color w:val="000000"/>
          <w:lang w:eastAsia="en-GB"/>
        </w:rPr>
        <w:t xml:space="preserve">For </w:t>
      </w:r>
      <w:r w:rsidR="00FA70F1" w:rsidRPr="008A7FD3">
        <w:rPr>
          <w:rFonts w:ascii="Arial" w:eastAsia="Times New Roman" w:hAnsi="Arial" w:cs="Arial"/>
          <w:color w:val="000000"/>
          <w:lang w:eastAsia="en-GB"/>
        </w:rPr>
        <w:t>GSK</w:t>
      </w:r>
      <w:r w:rsidRPr="008A7FD3">
        <w:rPr>
          <w:rFonts w:ascii="Arial" w:eastAsia="Times New Roman" w:hAnsi="Arial" w:cs="Arial"/>
          <w:color w:val="000000"/>
          <w:lang w:eastAsia="en-GB"/>
        </w:rPr>
        <w:t xml:space="preserve"> to attain approved drugs</w:t>
      </w:r>
      <w:r w:rsidR="00270A84" w:rsidRPr="008A7FD3">
        <w:rPr>
          <w:rFonts w:ascii="Arial" w:eastAsia="Times New Roman" w:hAnsi="Arial" w:cs="Arial"/>
          <w:color w:val="000000"/>
          <w:lang w:eastAsia="en-GB"/>
        </w:rPr>
        <w:t xml:space="preserve"> in the United States for instance requires </w:t>
      </w:r>
      <w:r w:rsidR="00825C95" w:rsidRPr="008A7FD3">
        <w:rPr>
          <w:rFonts w:ascii="Arial" w:eastAsia="Times New Roman" w:hAnsi="Arial" w:cs="Arial"/>
          <w:color w:val="000000"/>
          <w:lang w:eastAsia="en-GB"/>
        </w:rPr>
        <w:t>clinica</w:t>
      </w:r>
      <w:r w:rsidR="00913B88" w:rsidRPr="008A7FD3">
        <w:rPr>
          <w:rFonts w:ascii="Arial" w:eastAsia="Times New Roman" w:hAnsi="Arial" w:cs="Arial"/>
          <w:color w:val="000000"/>
          <w:lang w:eastAsia="en-GB"/>
        </w:rPr>
        <w:t xml:space="preserve">l tests by various </w:t>
      </w:r>
      <w:r w:rsidR="00E42FCF" w:rsidRPr="008A7FD3">
        <w:rPr>
          <w:rFonts w:ascii="Arial" w:eastAsia="Times New Roman" w:hAnsi="Arial" w:cs="Arial"/>
          <w:color w:val="000000"/>
          <w:lang w:eastAsia="en-GB"/>
        </w:rPr>
        <w:t>physicians</w:t>
      </w:r>
      <w:r w:rsidR="00602A75" w:rsidRPr="008A7FD3">
        <w:rPr>
          <w:rFonts w:ascii="Arial" w:eastAsia="Times New Roman" w:hAnsi="Arial" w:cs="Arial"/>
          <w:color w:val="000000"/>
          <w:lang w:eastAsia="en-GB"/>
        </w:rPr>
        <w:t xml:space="preserve"> </w:t>
      </w:r>
      <w:r w:rsidR="00E42FCF" w:rsidRPr="008A7FD3">
        <w:rPr>
          <w:rFonts w:ascii="Arial" w:eastAsia="Times New Roman" w:hAnsi="Arial" w:cs="Arial"/>
          <w:color w:val="000000"/>
          <w:lang w:eastAsia="en-GB"/>
        </w:rPr>
        <w:t xml:space="preserve">and logging the measurements with the FDA </w:t>
      </w:r>
      <w:r w:rsidR="00901DD2" w:rsidRPr="008A7FD3">
        <w:rPr>
          <w:rFonts w:ascii="Arial" w:eastAsia="Times New Roman" w:hAnsi="Arial" w:cs="Arial"/>
          <w:color w:val="000000"/>
          <w:lang w:eastAsia="en-GB"/>
        </w:rPr>
        <w:t xml:space="preserve">to </w:t>
      </w:r>
      <w:r w:rsidR="008D1D78" w:rsidRPr="008A7FD3">
        <w:rPr>
          <w:rFonts w:ascii="Arial" w:eastAsia="Times New Roman" w:hAnsi="Arial" w:cs="Arial"/>
          <w:color w:val="000000"/>
          <w:lang w:eastAsia="en-GB"/>
        </w:rPr>
        <w:t>exam</w:t>
      </w:r>
      <w:r w:rsidR="00901DD2" w:rsidRPr="008A7FD3">
        <w:rPr>
          <w:rFonts w:ascii="Arial" w:eastAsia="Times New Roman" w:hAnsi="Arial" w:cs="Arial"/>
          <w:color w:val="000000"/>
          <w:lang w:eastAsia="en-GB"/>
        </w:rPr>
        <w:t>i</w:t>
      </w:r>
      <w:r w:rsidR="00EC5AEC" w:rsidRPr="008A7FD3">
        <w:rPr>
          <w:rFonts w:ascii="Arial" w:eastAsia="Times New Roman" w:hAnsi="Arial" w:cs="Arial"/>
          <w:color w:val="000000"/>
          <w:lang w:eastAsia="en-GB"/>
        </w:rPr>
        <w:t>n</w:t>
      </w:r>
      <w:r w:rsidR="00901DD2" w:rsidRPr="008A7FD3">
        <w:rPr>
          <w:rFonts w:ascii="Arial" w:eastAsia="Times New Roman" w:hAnsi="Arial" w:cs="Arial"/>
          <w:color w:val="000000"/>
          <w:lang w:eastAsia="en-GB"/>
        </w:rPr>
        <w:t>e</w:t>
      </w:r>
      <w:r w:rsidR="008D1D78" w:rsidRPr="008A7FD3">
        <w:rPr>
          <w:rFonts w:ascii="Arial" w:eastAsia="Times New Roman" w:hAnsi="Arial" w:cs="Arial"/>
          <w:color w:val="000000"/>
          <w:lang w:eastAsia="en-GB"/>
        </w:rPr>
        <w:t>.</w:t>
      </w:r>
      <w:r w:rsidR="00901DD2" w:rsidRPr="008A7FD3">
        <w:rPr>
          <w:rFonts w:ascii="Arial" w:eastAsia="Times New Roman" w:hAnsi="Arial" w:cs="Arial"/>
          <w:color w:val="000000"/>
          <w:lang w:eastAsia="en-GB"/>
        </w:rPr>
        <w:t xml:space="preserve"> However, the time it takes </w:t>
      </w:r>
      <w:r w:rsidR="001D537F" w:rsidRPr="008A7FD3">
        <w:rPr>
          <w:rFonts w:ascii="Arial" w:eastAsia="Times New Roman" w:hAnsi="Arial" w:cs="Arial"/>
          <w:color w:val="000000"/>
          <w:lang w:eastAsia="en-GB"/>
        </w:rPr>
        <w:t>to receive the final result</w:t>
      </w:r>
      <w:r w:rsidR="00EC5AEC" w:rsidRPr="008A7FD3">
        <w:rPr>
          <w:rFonts w:ascii="Arial" w:eastAsia="Times New Roman" w:hAnsi="Arial" w:cs="Arial"/>
          <w:color w:val="000000"/>
          <w:lang w:eastAsia="en-GB"/>
        </w:rPr>
        <w:t>s</w:t>
      </w:r>
      <w:r w:rsidR="001D537F" w:rsidRPr="008A7FD3">
        <w:rPr>
          <w:rFonts w:ascii="Arial" w:eastAsia="Times New Roman" w:hAnsi="Arial" w:cs="Arial"/>
          <w:color w:val="000000"/>
          <w:lang w:eastAsia="en-GB"/>
        </w:rPr>
        <w:t xml:space="preserve"> </w:t>
      </w:r>
      <w:r w:rsidR="006B36F7" w:rsidRPr="008A7FD3">
        <w:rPr>
          <w:rFonts w:ascii="Arial" w:eastAsia="Times New Roman" w:hAnsi="Arial" w:cs="Arial"/>
          <w:color w:val="000000"/>
          <w:lang w:eastAsia="en-GB"/>
        </w:rPr>
        <w:t xml:space="preserve">are </w:t>
      </w:r>
      <w:r w:rsidR="00DF6AB2" w:rsidRPr="008A7FD3">
        <w:rPr>
          <w:rFonts w:ascii="Arial" w:eastAsia="Times New Roman" w:hAnsi="Arial" w:cs="Arial"/>
          <w:color w:val="000000"/>
          <w:lang w:eastAsia="en-GB"/>
        </w:rPr>
        <w:t>quite lengthy.</w:t>
      </w:r>
      <w:r w:rsidR="00901DD2" w:rsidRPr="008A7FD3">
        <w:rPr>
          <w:rFonts w:ascii="Arial" w:eastAsia="Times New Roman" w:hAnsi="Arial" w:cs="Arial"/>
          <w:color w:val="000000"/>
          <w:lang w:eastAsia="en-GB"/>
        </w:rPr>
        <w:t xml:space="preserve"> </w:t>
      </w:r>
      <w:r w:rsidR="003B22E1">
        <w:rPr>
          <w:rFonts w:ascii="Arial" w:eastAsia="Times New Roman" w:hAnsi="Arial" w:cs="Arial"/>
          <w:color w:val="000000"/>
          <w:lang w:eastAsia="en-GB"/>
        </w:rPr>
        <w:t>Furthermore, GS</w:t>
      </w:r>
      <w:r w:rsidR="00E3039E">
        <w:rPr>
          <w:rFonts w:ascii="Arial" w:eastAsia="Times New Roman" w:hAnsi="Arial" w:cs="Arial"/>
          <w:color w:val="000000"/>
          <w:lang w:eastAsia="en-GB"/>
        </w:rPr>
        <w:t>K</w:t>
      </w:r>
      <w:r w:rsidR="003B22E1">
        <w:rPr>
          <w:rFonts w:ascii="Arial" w:eastAsia="Times New Roman" w:hAnsi="Arial" w:cs="Arial"/>
          <w:color w:val="000000"/>
          <w:lang w:eastAsia="en-GB"/>
        </w:rPr>
        <w:t xml:space="preserve"> focus heavily o</w:t>
      </w:r>
      <w:r w:rsidR="0059109F">
        <w:rPr>
          <w:rFonts w:ascii="Arial" w:eastAsia="Times New Roman" w:hAnsi="Arial" w:cs="Arial"/>
          <w:color w:val="000000"/>
          <w:lang w:eastAsia="en-GB"/>
        </w:rPr>
        <w:t xml:space="preserve">n research </w:t>
      </w:r>
      <w:r w:rsidR="00E27CDD">
        <w:rPr>
          <w:rFonts w:ascii="Arial" w:eastAsia="Times New Roman" w:hAnsi="Arial" w:cs="Arial"/>
          <w:color w:val="000000"/>
          <w:lang w:eastAsia="en-GB"/>
        </w:rPr>
        <w:t xml:space="preserve">and development </w:t>
      </w:r>
      <w:r w:rsidR="0059109F">
        <w:rPr>
          <w:rFonts w:ascii="Arial" w:eastAsia="Times New Roman" w:hAnsi="Arial" w:cs="Arial"/>
          <w:color w:val="000000"/>
          <w:lang w:eastAsia="en-GB"/>
        </w:rPr>
        <w:t>of their medicines</w:t>
      </w:r>
      <w:r w:rsidR="000C2F3F">
        <w:rPr>
          <w:rFonts w:ascii="Arial" w:eastAsia="Times New Roman" w:hAnsi="Arial" w:cs="Arial"/>
          <w:color w:val="000000"/>
          <w:lang w:eastAsia="en-GB"/>
        </w:rPr>
        <w:t xml:space="preserve">, and in addition, </w:t>
      </w:r>
      <w:r w:rsidR="00F14A3C">
        <w:rPr>
          <w:rFonts w:ascii="Arial" w:eastAsia="Times New Roman" w:hAnsi="Arial" w:cs="Arial"/>
          <w:color w:val="000000"/>
          <w:lang w:eastAsia="en-GB"/>
        </w:rPr>
        <w:t xml:space="preserve">incumbents are able to get </w:t>
      </w:r>
      <w:r w:rsidR="00873B04">
        <w:rPr>
          <w:rFonts w:ascii="Arial" w:eastAsia="Times New Roman" w:hAnsi="Arial" w:cs="Arial"/>
          <w:color w:val="000000"/>
          <w:lang w:eastAsia="en-GB"/>
        </w:rPr>
        <w:t>the</w:t>
      </w:r>
      <w:r w:rsidR="00477EB4">
        <w:rPr>
          <w:rFonts w:ascii="Arial" w:eastAsia="Times New Roman" w:hAnsi="Arial" w:cs="Arial"/>
          <w:color w:val="000000"/>
          <w:lang w:eastAsia="en-GB"/>
        </w:rPr>
        <w:t xml:space="preserve">ir </w:t>
      </w:r>
      <w:r w:rsidR="00873B04">
        <w:rPr>
          <w:rFonts w:ascii="Arial" w:eastAsia="Times New Roman" w:hAnsi="Arial" w:cs="Arial"/>
          <w:color w:val="000000"/>
          <w:lang w:eastAsia="en-GB"/>
        </w:rPr>
        <w:t>drugs approved that much faster than others</w:t>
      </w:r>
      <w:r w:rsidR="00474D8D">
        <w:rPr>
          <w:rFonts w:ascii="Arial" w:eastAsia="Times New Roman" w:hAnsi="Arial" w:cs="Arial"/>
          <w:color w:val="000000"/>
          <w:lang w:eastAsia="en-GB"/>
        </w:rPr>
        <w:t xml:space="preserve"> (Jain, 2019</w:t>
      </w:r>
      <w:r w:rsidR="0023629E">
        <w:rPr>
          <w:rFonts w:ascii="Arial" w:eastAsia="Times New Roman" w:hAnsi="Arial" w:cs="Arial"/>
          <w:color w:val="000000"/>
          <w:lang w:eastAsia="en-GB"/>
        </w:rPr>
        <w:t xml:space="preserve">; </w:t>
      </w:r>
      <w:bookmarkStart w:id="57" w:name="_Hlk80102008"/>
      <w:r w:rsidR="00DA2F59">
        <w:rPr>
          <w:rFonts w:ascii="Arial" w:eastAsia="Times New Roman" w:hAnsi="Arial" w:cs="Arial"/>
          <w:color w:val="000000"/>
          <w:lang w:eastAsia="en-GB"/>
        </w:rPr>
        <w:t xml:space="preserve">Ali Shaw, </w:t>
      </w:r>
      <w:r w:rsidR="00F63F4A">
        <w:rPr>
          <w:rFonts w:ascii="Arial" w:eastAsia="Times New Roman" w:hAnsi="Arial" w:cs="Arial"/>
          <w:color w:val="000000"/>
          <w:lang w:eastAsia="en-GB"/>
        </w:rPr>
        <w:t>2021).</w:t>
      </w:r>
    </w:p>
    <w:p w14:paraId="7CB5DF83" w14:textId="46A8DD65" w:rsidR="00381302" w:rsidRPr="001C1EB4" w:rsidRDefault="00512B5A" w:rsidP="00423AE2">
      <w:pPr>
        <w:pStyle w:val="Heading2"/>
        <w:rPr>
          <w:rFonts w:eastAsia="Times New Roman"/>
          <w:lang w:eastAsia="en-GB"/>
        </w:rPr>
      </w:pPr>
      <w:bookmarkStart w:id="58" w:name="_Toc81324249"/>
      <w:bookmarkEnd w:id="57"/>
      <w:r w:rsidRPr="005D237E">
        <w:rPr>
          <w:rFonts w:ascii="Arial" w:eastAsia="Times New Roman" w:hAnsi="Arial" w:cs="Arial"/>
          <w:sz w:val="24"/>
          <w:szCs w:val="24"/>
          <w:u w:val="single"/>
          <w:lang w:eastAsia="en-GB"/>
        </w:rPr>
        <w:t>Weaknesses</w:t>
      </w:r>
      <w:r w:rsidR="00E01BD5" w:rsidRPr="005D237E">
        <w:rPr>
          <w:rFonts w:ascii="Arial" w:eastAsia="Times New Roman" w:hAnsi="Arial" w:cs="Arial"/>
          <w:sz w:val="24"/>
          <w:szCs w:val="24"/>
          <w:u w:val="single"/>
          <w:lang w:eastAsia="en-GB"/>
        </w:rPr>
        <w:t xml:space="preserve"> of GSK</w:t>
      </w:r>
      <w:r w:rsidRPr="001C1EB4">
        <w:rPr>
          <w:rFonts w:eastAsia="Times New Roman"/>
          <w:lang w:eastAsia="en-GB"/>
        </w:rPr>
        <w:t>:</w:t>
      </w:r>
      <w:bookmarkEnd w:id="58"/>
    </w:p>
    <w:p w14:paraId="6CAD34AA" w14:textId="66EFA988" w:rsidR="00222657" w:rsidRDefault="00381302" w:rsidP="00222657">
      <w:pPr>
        <w:shd w:val="clear" w:color="auto" w:fill="FFFFFF"/>
        <w:spacing w:before="100" w:beforeAutospacing="1" w:after="100" w:afterAutospacing="1" w:line="240" w:lineRule="auto"/>
        <w:jc w:val="both"/>
        <w:rPr>
          <w:rFonts w:ascii="Arial" w:eastAsia="Times New Roman" w:hAnsi="Arial" w:cs="Arial"/>
          <w:color w:val="000000"/>
          <w:lang w:eastAsia="en-GB"/>
        </w:rPr>
      </w:pPr>
      <w:r w:rsidRPr="002943EF">
        <w:rPr>
          <w:rFonts w:ascii="Arial" w:eastAsia="Times New Roman" w:hAnsi="Arial" w:cs="Arial"/>
          <w:color w:val="000000"/>
          <w:lang w:eastAsia="en-GB"/>
        </w:rPr>
        <w:t>Weaknesses for GSK are very much linked to p</w:t>
      </w:r>
      <w:r w:rsidR="001665FA" w:rsidRPr="002943EF">
        <w:rPr>
          <w:rFonts w:ascii="Arial" w:eastAsia="Times New Roman" w:hAnsi="Arial" w:cs="Arial"/>
          <w:color w:val="000000"/>
          <w:lang w:eastAsia="en-GB"/>
        </w:rPr>
        <w:t>ate</w:t>
      </w:r>
      <w:r w:rsidRPr="002943EF">
        <w:rPr>
          <w:rFonts w:ascii="Arial" w:eastAsia="Times New Roman" w:hAnsi="Arial" w:cs="Arial"/>
          <w:color w:val="000000"/>
          <w:lang w:eastAsia="en-GB"/>
        </w:rPr>
        <w:t>nts</w:t>
      </w:r>
      <w:r w:rsidR="005562DF" w:rsidRPr="002943EF">
        <w:rPr>
          <w:rFonts w:ascii="Arial" w:eastAsia="Times New Roman" w:hAnsi="Arial" w:cs="Arial"/>
          <w:color w:val="000000"/>
          <w:lang w:eastAsia="en-GB"/>
        </w:rPr>
        <w:t>, they have more than 107</w:t>
      </w:r>
      <w:r w:rsidR="00DA2AFB" w:rsidRPr="002943EF">
        <w:rPr>
          <w:rFonts w:ascii="Arial" w:eastAsia="Times New Roman" w:hAnsi="Arial" w:cs="Arial"/>
          <w:color w:val="000000"/>
          <w:lang w:eastAsia="en-GB"/>
        </w:rPr>
        <w:t xml:space="preserve">1, </w:t>
      </w:r>
      <w:r w:rsidR="008F3F2B" w:rsidRPr="002943EF">
        <w:rPr>
          <w:rFonts w:ascii="Arial" w:eastAsia="Times New Roman" w:hAnsi="Arial" w:cs="Arial"/>
          <w:color w:val="000000"/>
          <w:lang w:eastAsia="en-GB"/>
        </w:rPr>
        <w:t xml:space="preserve">and other family drugs </w:t>
      </w:r>
      <w:r w:rsidR="001F09DA" w:rsidRPr="002943EF">
        <w:rPr>
          <w:rFonts w:ascii="Arial" w:eastAsia="Times New Roman" w:hAnsi="Arial" w:cs="Arial"/>
          <w:color w:val="000000"/>
          <w:lang w:eastAsia="en-GB"/>
        </w:rPr>
        <w:t>which total 51</w:t>
      </w:r>
      <w:r w:rsidR="0019568B" w:rsidRPr="002943EF">
        <w:rPr>
          <w:rFonts w:ascii="Arial" w:eastAsia="Times New Roman" w:hAnsi="Arial" w:cs="Arial"/>
          <w:color w:val="000000"/>
          <w:lang w:eastAsia="en-GB"/>
        </w:rPr>
        <w:t>,</w:t>
      </w:r>
      <w:r w:rsidR="001F09DA" w:rsidRPr="002943EF">
        <w:rPr>
          <w:rFonts w:ascii="Arial" w:eastAsia="Times New Roman" w:hAnsi="Arial" w:cs="Arial"/>
          <w:color w:val="000000"/>
          <w:lang w:eastAsia="en-GB"/>
        </w:rPr>
        <w:t xml:space="preserve"> </w:t>
      </w:r>
      <w:r w:rsidR="005D6437" w:rsidRPr="002943EF">
        <w:rPr>
          <w:rFonts w:ascii="Arial" w:eastAsia="Times New Roman" w:hAnsi="Arial" w:cs="Arial"/>
          <w:color w:val="000000"/>
          <w:lang w:eastAsia="en-GB"/>
        </w:rPr>
        <w:t xml:space="preserve">these are located in </w:t>
      </w:r>
      <w:r w:rsidR="00424CC2" w:rsidRPr="002943EF">
        <w:rPr>
          <w:rFonts w:ascii="Arial" w:eastAsia="Times New Roman" w:hAnsi="Arial" w:cs="Arial"/>
          <w:color w:val="000000"/>
          <w:lang w:eastAsia="en-GB"/>
        </w:rPr>
        <w:t>59 other</w:t>
      </w:r>
      <w:r w:rsidR="005D6437" w:rsidRPr="002943EF">
        <w:rPr>
          <w:rFonts w:ascii="Arial" w:eastAsia="Times New Roman" w:hAnsi="Arial" w:cs="Arial"/>
          <w:color w:val="000000"/>
          <w:lang w:eastAsia="en-GB"/>
        </w:rPr>
        <w:t xml:space="preserve"> countries</w:t>
      </w:r>
      <w:r w:rsidR="0019568B" w:rsidRPr="002943EF">
        <w:rPr>
          <w:rFonts w:ascii="Arial" w:eastAsia="Times New Roman" w:hAnsi="Arial" w:cs="Arial"/>
          <w:color w:val="000000"/>
          <w:lang w:eastAsia="en-GB"/>
        </w:rPr>
        <w:t xml:space="preserve"> to be precise</w:t>
      </w:r>
      <w:r w:rsidR="00472C0E" w:rsidRPr="002943EF">
        <w:rPr>
          <w:rFonts w:ascii="Arial" w:eastAsia="Times New Roman" w:hAnsi="Arial" w:cs="Arial"/>
          <w:color w:val="000000"/>
          <w:lang w:eastAsia="en-GB"/>
        </w:rPr>
        <w:t>. Furthermore</w:t>
      </w:r>
      <w:r w:rsidR="00C608D4" w:rsidRPr="002943EF">
        <w:rPr>
          <w:rFonts w:ascii="Arial" w:eastAsia="Times New Roman" w:hAnsi="Arial" w:cs="Arial"/>
          <w:color w:val="000000"/>
          <w:lang w:eastAsia="en-GB"/>
        </w:rPr>
        <w:t>,</w:t>
      </w:r>
      <w:r w:rsidR="00472C0E" w:rsidRPr="002943EF">
        <w:rPr>
          <w:rFonts w:ascii="Arial" w:eastAsia="Times New Roman" w:hAnsi="Arial" w:cs="Arial"/>
          <w:color w:val="000000"/>
          <w:lang w:eastAsia="en-GB"/>
        </w:rPr>
        <w:t xml:space="preserve"> the organisation </w:t>
      </w:r>
      <w:r w:rsidR="00DC648F" w:rsidRPr="002943EF">
        <w:rPr>
          <w:rFonts w:ascii="Arial" w:eastAsia="Times New Roman" w:hAnsi="Arial" w:cs="Arial"/>
          <w:color w:val="000000"/>
          <w:lang w:eastAsia="en-GB"/>
        </w:rPr>
        <w:t xml:space="preserve">are required to make a note of specific </w:t>
      </w:r>
      <w:r w:rsidR="003D52C5" w:rsidRPr="002943EF">
        <w:rPr>
          <w:rFonts w:ascii="Arial" w:eastAsia="Times New Roman" w:hAnsi="Arial" w:cs="Arial"/>
          <w:color w:val="000000"/>
          <w:lang w:eastAsia="en-GB"/>
        </w:rPr>
        <w:t>expiry</w:t>
      </w:r>
      <w:r w:rsidR="00DC648F" w:rsidRPr="002943EF">
        <w:rPr>
          <w:rFonts w:ascii="Arial" w:eastAsia="Times New Roman" w:hAnsi="Arial" w:cs="Arial"/>
          <w:color w:val="000000"/>
          <w:lang w:eastAsia="en-GB"/>
        </w:rPr>
        <w:t xml:space="preserve"> dates </w:t>
      </w:r>
      <w:r w:rsidR="00C608D4" w:rsidRPr="002943EF">
        <w:rPr>
          <w:rFonts w:ascii="Arial" w:eastAsia="Times New Roman" w:hAnsi="Arial" w:cs="Arial"/>
          <w:color w:val="000000"/>
          <w:lang w:eastAsia="en-GB"/>
        </w:rPr>
        <w:t xml:space="preserve">of drugs which maybe </w:t>
      </w:r>
      <w:r w:rsidR="001A4D7D" w:rsidRPr="002943EF">
        <w:rPr>
          <w:rFonts w:ascii="Arial" w:eastAsia="Times New Roman" w:hAnsi="Arial" w:cs="Arial"/>
          <w:color w:val="000000"/>
          <w:lang w:eastAsia="en-GB"/>
        </w:rPr>
        <w:t>close to their closing dates</w:t>
      </w:r>
      <w:r w:rsidR="002A242D" w:rsidRPr="002943EF">
        <w:rPr>
          <w:rFonts w:ascii="Arial" w:eastAsia="Times New Roman" w:hAnsi="Arial" w:cs="Arial"/>
          <w:color w:val="000000"/>
          <w:lang w:eastAsia="en-GB"/>
        </w:rPr>
        <w:t xml:space="preserve">, this is carried out across all the </w:t>
      </w:r>
      <w:r w:rsidR="004A57BD" w:rsidRPr="002943EF">
        <w:rPr>
          <w:rFonts w:ascii="Arial" w:eastAsia="Times New Roman" w:hAnsi="Arial" w:cs="Arial"/>
          <w:color w:val="000000"/>
          <w:lang w:eastAsia="en-GB"/>
        </w:rPr>
        <w:t xml:space="preserve">global </w:t>
      </w:r>
      <w:r w:rsidR="002A242D" w:rsidRPr="002943EF">
        <w:rPr>
          <w:rFonts w:ascii="Arial" w:eastAsia="Times New Roman" w:hAnsi="Arial" w:cs="Arial"/>
          <w:color w:val="000000"/>
          <w:lang w:eastAsia="en-GB"/>
        </w:rPr>
        <w:t>drugs</w:t>
      </w:r>
      <w:r w:rsidR="004A57BD" w:rsidRPr="002943EF">
        <w:rPr>
          <w:rFonts w:ascii="Arial" w:eastAsia="Times New Roman" w:hAnsi="Arial" w:cs="Arial"/>
          <w:color w:val="000000"/>
          <w:lang w:eastAsia="en-GB"/>
        </w:rPr>
        <w:t xml:space="preserve"> GSK o</w:t>
      </w:r>
      <w:r w:rsidR="008B5050" w:rsidRPr="002943EF">
        <w:rPr>
          <w:rFonts w:ascii="Arial" w:eastAsia="Times New Roman" w:hAnsi="Arial" w:cs="Arial"/>
          <w:color w:val="000000"/>
          <w:lang w:eastAsia="en-GB"/>
        </w:rPr>
        <w:t>wn (</w:t>
      </w:r>
      <w:bookmarkStart w:id="59" w:name="_Hlk80102942"/>
      <w:r w:rsidR="002943EF" w:rsidRPr="002943EF">
        <w:rPr>
          <w:rFonts w:ascii="Arial" w:eastAsia="Times New Roman" w:hAnsi="Arial" w:cs="Arial"/>
          <w:color w:val="000000"/>
          <w:lang w:eastAsia="en-GB"/>
        </w:rPr>
        <w:t>Rizha</w:t>
      </w:r>
      <w:r w:rsidR="00FC07E0">
        <w:rPr>
          <w:rFonts w:ascii="Arial" w:eastAsia="Times New Roman" w:hAnsi="Arial" w:cs="Arial"/>
          <w:color w:val="000000"/>
          <w:lang w:eastAsia="en-GB"/>
        </w:rPr>
        <w:t xml:space="preserve">madze, </w:t>
      </w:r>
      <w:r w:rsidR="00222657">
        <w:rPr>
          <w:rFonts w:ascii="Arial" w:eastAsia="Times New Roman" w:hAnsi="Arial" w:cs="Arial"/>
          <w:color w:val="000000"/>
          <w:lang w:eastAsia="en-GB"/>
        </w:rPr>
        <w:t>2020;</w:t>
      </w:r>
      <w:r w:rsidR="00222657" w:rsidRPr="00222657">
        <w:rPr>
          <w:rFonts w:ascii="Arial" w:eastAsia="Times New Roman" w:hAnsi="Arial" w:cs="Arial"/>
          <w:color w:val="000000"/>
          <w:lang w:eastAsia="en-GB"/>
        </w:rPr>
        <w:t xml:space="preserve"> </w:t>
      </w:r>
      <w:r w:rsidR="00222657">
        <w:rPr>
          <w:rFonts w:ascii="Arial" w:eastAsia="Times New Roman" w:hAnsi="Arial" w:cs="Arial"/>
          <w:color w:val="000000"/>
          <w:lang w:eastAsia="en-GB"/>
        </w:rPr>
        <w:t>Ali Shaw, 2021</w:t>
      </w:r>
      <w:bookmarkEnd w:id="59"/>
      <w:r w:rsidR="00222657">
        <w:rPr>
          <w:rFonts w:ascii="Arial" w:eastAsia="Times New Roman" w:hAnsi="Arial" w:cs="Arial"/>
          <w:color w:val="000000"/>
          <w:lang w:eastAsia="en-GB"/>
        </w:rPr>
        <w:t>).</w:t>
      </w:r>
    </w:p>
    <w:p w14:paraId="62B2C0AA" w14:textId="44BC9CC8" w:rsidR="003B6CBA" w:rsidRPr="005D237E" w:rsidRDefault="003B6CBA" w:rsidP="00423AE2">
      <w:pPr>
        <w:pStyle w:val="Heading2"/>
        <w:rPr>
          <w:rFonts w:ascii="Arial" w:eastAsia="Times New Roman" w:hAnsi="Arial" w:cs="Arial"/>
          <w:sz w:val="24"/>
          <w:szCs w:val="24"/>
          <w:u w:val="single"/>
          <w:lang w:eastAsia="en-GB"/>
        </w:rPr>
      </w:pPr>
      <w:bookmarkStart w:id="60" w:name="_Toc81324250"/>
      <w:r w:rsidRPr="005D237E">
        <w:rPr>
          <w:rFonts w:ascii="Arial" w:eastAsia="Times New Roman" w:hAnsi="Arial" w:cs="Arial"/>
          <w:sz w:val="24"/>
          <w:szCs w:val="24"/>
          <w:u w:val="single"/>
          <w:lang w:eastAsia="en-GB"/>
        </w:rPr>
        <w:lastRenderedPageBreak/>
        <w:t>Opportunities</w:t>
      </w:r>
      <w:r w:rsidR="00E44D06" w:rsidRPr="005D237E">
        <w:rPr>
          <w:rFonts w:ascii="Arial" w:eastAsia="Times New Roman" w:hAnsi="Arial" w:cs="Arial"/>
          <w:sz w:val="24"/>
          <w:szCs w:val="24"/>
          <w:u w:val="single"/>
          <w:lang w:eastAsia="en-GB"/>
        </w:rPr>
        <w:t xml:space="preserve"> </w:t>
      </w:r>
      <w:r w:rsidR="00B50B6A" w:rsidRPr="005D237E">
        <w:rPr>
          <w:rFonts w:ascii="Arial" w:eastAsia="Times New Roman" w:hAnsi="Arial" w:cs="Arial"/>
          <w:sz w:val="24"/>
          <w:szCs w:val="24"/>
          <w:u w:val="single"/>
          <w:lang w:eastAsia="en-GB"/>
        </w:rPr>
        <w:t>Available</w:t>
      </w:r>
      <w:r w:rsidR="00E44D06" w:rsidRPr="005D237E">
        <w:rPr>
          <w:rFonts w:ascii="Arial" w:eastAsia="Times New Roman" w:hAnsi="Arial" w:cs="Arial"/>
          <w:sz w:val="24"/>
          <w:szCs w:val="24"/>
          <w:u w:val="single"/>
          <w:lang w:eastAsia="en-GB"/>
        </w:rPr>
        <w:t xml:space="preserve"> </w:t>
      </w:r>
      <w:r w:rsidR="00053FC3" w:rsidRPr="005D237E">
        <w:rPr>
          <w:rFonts w:ascii="Arial" w:eastAsia="Times New Roman" w:hAnsi="Arial" w:cs="Arial"/>
          <w:sz w:val="24"/>
          <w:szCs w:val="24"/>
          <w:u w:val="single"/>
          <w:lang w:eastAsia="en-GB"/>
        </w:rPr>
        <w:t>t</w:t>
      </w:r>
      <w:r w:rsidR="00E44D06" w:rsidRPr="005D237E">
        <w:rPr>
          <w:rFonts w:ascii="Arial" w:eastAsia="Times New Roman" w:hAnsi="Arial" w:cs="Arial"/>
          <w:sz w:val="24"/>
          <w:szCs w:val="24"/>
          <w:u w:val="single"/>
          <w:lang w:eastAsia="en-GB"/>
        </w:rPr>
        <w:t>o GSK:</w:t>
      </w:r>
      <w:bookmarkEnd w:id="60"/>
    </w:p>
    <w:p w14:paraId="12D77DD3" w14:textId="0AA22E0E" w:rsidR="00B50B6A" w:rsidRDefault="00B50B6A" w:rsidP="00222657">
      <w:pPr>
        <w:shd w:val="clear" w:color="auto" w:fill="FFFFFF"/>
        <w:spacing w:before="100" w:beforeAutospacing="1" w:after="100" w:afterAutospacing="1" w:line="240" w:lineRule="auto"/>
        <w:jc w:val="both"/>
        <w:rPr>
          <w:rFonts w:ascii="Arial" w:eastAsia="Times New Roman" w:hAnsi="Arial" w:cs="Arial"/>
          <w:color w:val="000000"/>
          <w:lang w:eastAsia="en-GB"/>
        </w:rPr>
      </w:pPr>
      <w:r w:rsidRPr="00B50B6A">
        <w:rPr>
          <w:rFonts w:ascii="Arial" w:eastAsia="Times New Roman" w:hAnsi="Arial" w:cs="Arial"/>
          <w:color w:val="000000"/>
          <w:lang w:eastAsia="en-GB"/>
        </w:rPr>
        <w:t xml:space="preserve">These </w:t>
      </w:r>
      <w:r>
        <w:rPr>
          <w:rFonts w:ascii="Arial" w:eastAsia="Times New Roman" w:hAnsi="Arial" w:cs="Arial"/>
          <w:color w:val="000000"/>
          <w:lang w:eastAsia="en-GB"/>
        </w:rPr>
        <w:t xml:space="preserve">are connected to GSK’s </w:t>
      </w:r>
      <w:r w:rsidR="00AC334F">
        <w:rPr>
          <w:rFonts w:ascii="Arial" w:eastAsia="Times New Roman" w:hAnsi="Arial" w:cs="Arial"/>
          <w:color w:val="000000"/>
          <w:lang w:eastAsia="en-GB"/>
        </w:rPr>
        <w:t xml:space="preserve">quality healthcare, individuals have </w:t>
      </w:r>
      <w:r w:rsidR="007A13D3">
        <w:rPr>
          <w:rFonts w:ascii="Arial" w:eastAsia="Times New Roman" w:hAnsi="Arial" w:cs="Arial"/>
          <w:color w:val="000000"/>
          <w:lang w:eastAsia="en-GB"/>
        </w:rPr>
        <w:t>noticed the importance of healthcare</w:t>
      </w:r>
      <w:r w:rsidR="003F12E7">
        <w:rPr>
          <w:rFonts w:ascii="Arial" w:eastAsia="Times New Roman" w:hAnsi="Arial" w:cs="Arial"/>
          <w:color w:val="000000"/>
          <w:lang w:eastAsia="en-GB"/>
        </w:rPr>
        <w:t xml:space="preserve"> and quality healthcare is in great demand</w:t>
      </w:r>
      <w:r w:rsidR="000D5D2E">
        <w:rPr>
          <w:rFonts w:ascii="Arial" w:eastAsia="Times New Roman" w:hAnsi="Arial" w:cs="Arial"/>
          <w:color w:val="000000"/>
          <w:lang w:eastAsia="en-GB"/>
        </w:rPr>
        <w:t xml:space="preserve">, these services are increasing </w:t>
      </w:r>
      <w:r w:rsidR="002E10F9">
        <w:rPr>
          <w:rFonts w:ascii="Arial" w:eastAsia="Times New Roman" w:hAnsi="Arial" w:cs="Arial"/>
          <w:color w:val="000000"/>
          <w:lang w:eastAsia="en-GB"/>
        </w:rPr>
        <w:t xml:space="preserve">in emerging countries </w:t>
      </w:r>
      <w:r w:rsidR="0011009E">
        <w:rPr>
          <w:rFonts w:ascii="Arial" w:eastAsia="Times New Roman" w:hAnsi="Arial" w:cs="Arial"/>
          <w:color w:val="000000"/>
          <w:lang w:eastAsia="en-GB"/>
        </w:rPr>
        <w:t>and developed countries</w:t>
      </w:r>
      <w:r w:rsidR="00CC3280">
        <w:rPr>
          <w:rFonts w:ascii="Arial" w:eastAsia="Times New Roman" w:hAnsi="Arial" w:cs="Arial"/>
          <w:color w:val="000000"/>
          <w:lang w:eastAsia="en-GB"/>
        </w:rPr>
        <w:t xml:space="preserve"> globally</w:t>
      </w:r>
      <w:r w:rsidR="004A4BEA">
        <w:rPr>
          <w:rFonts w:ascii="Arial" w:eastAsia="Times New Roman" w:hAnsi="Arial" w:cs="Arial"/>
          <w:color w:val="000000"/>
          <w:lang w:eastAsia="en-GB"/>
        </w:rPr>
        <w:t>. Hence, GSK</w:t>
      </w:r>
      <w:r w:rsidR="006B01A3">
        <w:rPr>
          <w:rFonts w:ascii="Arial" w:eastAsia="Times New Roman" w:hAnsi="Arial" w:cs="Arial"/>
          <w:color w:val="000000"/>
          <w:lang w:eastAsia="en-GB"/>
        </w:rPr>
        <w:t>’s</w:t>
      </w:r>
      <w:r w:rsidR="004A4BEA">
        <w:rPr>
          <w:rFonts w:ascii="Arial" w:eastAsia="Times New Roman" w:hAnsi="Arial" w:cs="Arial"/>
          <w:color w:val="000000"/>
          <w:lang w:eastAsia="en-GB"/>
        </w:rPr>
        <w:t xml:space="preserve"> </w:t>
      </w:r>
      <w:r w:rsidR="00110AB8">
        <w:rPr>
          <w:rFonts w:ascii="Arial" w:eastAsia="Times New Roman" w:hAnsi="Arial" w:cs="Arial"/>
          <w:color w:val="000000"/>
          <w:lang w:eastAsia="en-GB"/>
        </w:rPr>
        <w:t xml:space="preserve">focus should be to act on these opportunities </w:t>
      </w:r>
      <w:r w:rsidR="008B5CDB">
        <w:rPr>
          <w:rFonts w:ascii="Arial" w:eastAsia="Times New Roman" w:hAnsi="Arial" w:cs="Arial"/>
          <w:color w:val="000000"/>
          <w:lang w:eastAsia="en-GB"/>
        </w:rPr>
        <w:t>to the maximum, in doi</w:t>
      </w:r>
      <w:r w:rsidR="00627ED2">
        <w:rPr>
          <w:rFonts w:ascii="Arial" w:eastAsia="Times New Roman" w:hAnsi="Arial" w:cs="Arial"/>
          <w:color w:val="000000"/>
          <w:lang w:eastAsia="en-GB"/>
        </w:rPr>
        <w:t>ng</w:t>
      </w:r>
      <w:r w:rsidR="007C3CCE">
        <w:rPr>
          <w:rFonts w:ascii="Arial" w:eastAsia="Times New Roman" w:hAnsi="Arial" w:cs="Arial"/>
          <w:color w:val="000000"/>
          <w:lang w:eastAsia="en-GB"/>
        </w:rPr>
        <w:t xml:space="preserve"> so</w:t>
      </w:r>
      <w:r w:rsidR="00627ED2">
        <w:rPr>
          <w:rFonts w:ascii="Arial" w:eastAsia="Times New Roman" w:hAnsi="Arial" w:cs="Arial"/>
          <w:color w:val="000000"/>
          <w:lang w:eastAsia="en-GB"/>
        </w:rPr>
        <w:t xml:space="preserve"> </w:t>
      </w:r>
      <w:r w:rsidR="00243B57">
        <w:rPr>
          <w:rFonts w:ascii="Arial" w:eastAsia="Times New Roman" w:hAnsi="Arial" w:cs="Arial"/>
          <w:color w:val="000000"/>
          <w:lang w:eastAsia="en-GB"/>
        </w:rPr>
        <w:t>by</w:t>
      </w:r>
      <w:r w:rsidR="00627ED2">
        <w:rPr>
          <w:rFonts w:ascii="Arial" w:eastAsia="Times New Roman" w:hAnsi="Arial" w:cs="Arial"/>
          <w:color w:val="000000"/>
          <w:lang w:eastAsia="en-GB"/>
        </w:rPr>
        <w:t xml:space="preserve"> increasing consumer market share</w:t>
      </w:r>
      <w:r w:rsidR="006B01A3">
        <w:rPr>
          <w:rFonts w:ascii="Arial" w:eastAsia="Times New Roman" w:hAnsi="Arial" w:cs="Arial"/>
          <w:color w:val="000000"/>
          <w:lang w:eastAsia="en-GB"/>
        </w:rPr>
        <w:t xml:space="preserve"> </w:t>
      </w:r>
      <w:r w:rsidR="00C33156">
        <w:rPr>
          <w:rFonts w:ascii="Arial" w:eastAsia="Times New Roman" w:hAnsi="Arial" w:cs="Arial"/>
          <w:color w:val="000000"/>
          <w:lang w:eastAsia="en-GB"/>
        </w:rPr>
        <w:t>(GSK, 2020</w:t>
      </w:r>
      <w:r w:rsidR="00E3127D">
        <w:rPr>
          <w:rFonts w:ascii="Arial" w:eastAsia="Times New Roman" w:hAnsi="Arial" w:cs="Arial"/>
          <w:color w:val="000000"/>
          <w:lang w:eastAsia="en-GB"/>
        </w:rPr>
        <w:t xml:space="preserve">; </w:t>
      </w:r>
      <w:r w:rsidR="00E3127D" w:rsidRPr="002943EF">
        <w:rPr>
          <w:rFonts w:ascii="Arial" w:eastAsia="Times New Roman" w:hAnsi="Arial" w:cs="Arial"/>
          <w:color w:val="000000"/>
          <w:lang w:eastAsia="en-GB"/>
        </w:rPr>
        <w:t>Rizha</w:t>
      </w:r>
      <w:r w:rsidR="00E3127D">
        <w:rPr>
          <w:rFonts w:ascii="Arial" w:eastAsia="Times New Roman" w:hAnsi="Arial" w:cs="Arial"/>
          <w:color w:val="000000"/>
          <w:lang w:eastAsia="en-GB"/>
        </w:rPr>
        <w:t>madze, 2020;</w:t>
      </w:r>
      <w:r w:rsidR="00E3127D" w:rsidRPr="00222657">
        <w:rPr>
          <w:rFonts w:ascii="Arial" w:eastAsia="Times New Roman" w:hAnsi="Arial" w:cs="Arial"/>
          <w:color w:val="000000"/>
          <w:lang w:eastAsia="en-GB"/>
        </w:rPr>
        <w:t xml:space="preserve"> </w:t>
      </w:r>
      <w:r w:rsidR="00E3127D">
        <w:rPr>
          <w:rFonts w:ascii="Arial" w:eastAsia="Times New Roman" w:hAnsi="Arial" w:cs="Arial"/>
          <w:color w:val="000000"/>
          <w:lang w:eastAsia="en-GB"/>
        </w:rPr>
        <w:t>Ali Shaw, 2021).</w:t>
      </w:r>
    </w:p>
    <w:p w14:paraId="60A9F1D7" w14:textId="489AD373" w:rsidR="00A708F0" w:rsidRPr="004B5C16" w:rsidRDefault="004E0379" w:rsidP="00423AE2">
      <w:pPr>
        <w:pStyle w:val="Heading2"/>
        <w:rPr>
          <w:rFonts w:ascii="Arial" w:eastAsia="Times New Roman" w:hAnsi="Arial" w:cs="Arial"/>
          <w:u w:val="single"/>
          <w:lang w:eastAsia="en-GB"/>
        </w:rPr>
      </w:pPr>
      <w:bookmarkStart w:id="61" w:name="_Toc81324251"/>
      <w:r w:rsidRPr="004B5C16">
        <w:rPr>
          <w:rFonts w:ascii="Arial" w:eastAsia="Times New Roman" w:hAnsi="Arial" w:cs="Arial"/>
          <w:u w:val="single"/>
          <w:lang w:eastAsia="en-GB"/>
        </w:rPr>
        <w:t xml:space="preserve">Threats that GSK </w:t>
      </w:r>
      <w:r w:rsidR="00F257D6" w:rsidRPr="004B5C16">
        <w:rPr>
          <w:rFonts w:ascii="Arial" w:eastAsia="Times New Roman" w:hAnsi="Arial" w:cs="Arial"/>
          <w:u w:val="single"/>
          <w:lang w:eastAsia="en-GB"/>
        </w:rPr>
        <w:t xml:space="preserve">have to </w:t>
      </w:r>
      <w:r w:rsidRPr="004B5C16">
        <w:rPr>
          <w:rFonts w:ascii="Arial" w:eastAsia="Times New Roman" w:hAnsi="Arial" w:cs="Arial"/>
          <w:u w:val="single"/>
          <w:lang w:eastAsia="en-GB"/>
        </w:rPr>
        <w:t>fa</w:t>
      </w:r>
      <w:r w:rsidR="00F257D6" w:rsidRPr="004B5C16">
        <w:rPr>
          <w:rFonts w:ascii="Arial" w:eastAsia="Times New Roman" w:hAnsi="Arial" w:cs="Arial"/>
          <w:u w:val="single"/>
          <w:lang w:eastAsia="en-GB"/>
        </w:rPr>
        <w:t>ce:</w:t>
      </w:r>
      <w:bookmarkEnd w:id="61"/>
    </w:p>
    <w:p w14:paraId="178E579A" w14:textId="5F98816A" w:rsidR="00193923" w:rsidRDefault="00EE4853" w:rsidP="00193923">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Threats faced by the organisation </w:t>
      </w:r>
      <w:r w:rsidR="0096693A">
        <w:rPr>
          <w:rFonts w:ascii="Arial" w:eastAsia="Times New Roman" w:hAnsi="Arial" w:cs="Arial"/>
          <w:color w:val="000000"/>
          <w:lang w:eastAsia="en-GB"/>
        </w:rPr>
        <w:t>are linked to economic</w:t>
      </w:r>
      <w:r w:rsidR="00C4313E">
        <w:rPr>
          <w:rFonts w:ascii="Arial" w:eastAsia="Times New Roman" w:hAnsi="Arial" w:cs="Arial"/>
          <w:color w:val="000000"/>
          <w:lang w:eastAsia="en-GB"/>
        </w:rPr>
        <w:t xml:space="preserve"> recession</w:t>
      </w:r>
      <w:r w:rsidR="00312147">
        <w:rPr>
          <w:rFonts w:ascii="Arial" w:eastAsia="Times New Roman" w:hAnsi="Arial" w:cs="Arial"/>
          <w:color w:val="000000"/>
          <w:lang w:eastAsia="en-GB"/>
        </w:rPr>
        <w:t xml:space="preserve">, and the </w:t>
      </w:r>
      <w:r w:rsidR="00CB2B65">
        <w:rPr>
          <w:rFonts w:ascii="Arial" w:eastAsia="Times New Roman" w:hAnsi="Arial" w:cs="Arial"/>
          <w:color w:val="000000"/>
          <w:lang w:eastAsia="en-GB"/>
        </w:rPr>
        <w:t>effects</w:t>
      </w:r>
      <w:r w:rsidR="00312147">
        <w:rPr>
          <w:rFonts w:ascii="Arial" w:eastAsia="Times New Roman" w:hAnsi="Arial" w:cs="Arial"/>
          <w:color w:val="000000"/>
          <w:lang w:eastAsia="en-GB"/>
        </w:rPr>
        <w:t xml:space="preserve"> of C</w:t>
      </w:r>
      <w:r w:rsidR="00A27DF3">
        <w:rPr>
          <w:rFonts w:ascii="Arial" w:eastAsia="Times New Roman" w:hAnsi="Arial" w:cs="Arial"/>
          <w:color w:val="000000"/>
          <w:lang w:eastAsia="en-GB"/>
        </w:rPr>
        <w:t xml:space="preserve">OVID 19, which have seen organisations going through forced closures </w:t>
      </w:r>
      <w:r w:rsidR="009932B0">
        <w:rPr>
          <w:rFonts w:ascii="Arial" w:eastAsia="Times New Roman" w:hAnsi="Arial" w:cs="Arial"/>
          <w:color w:val="000000"/>
          <w:lang w:eastAsia="en-GB"/>
        </w:rPr>
        <w:t>on a global s</w:t>
      </w:r>
      <w:r w:rsidR="00A716FB">
        <w:rPr>
          <w:rFonts w:ascii="Arial" w:eastAsia="Times New Roman" w:hAnsi="Arial" w:cs="Arial"/>
          <w:color w:val="000000"/>
          <w:lang w:eastAsia="en-GB"/>
        </w:rPr>
        <w:t>cale</w:t>
      </w:r>
      <w:r w:rsidR="001D7AE1">
        <w:rPr>
          <w:rFonts w:ascii="Arial" w:eastAsia="Times New Roman" w:hAnsi="Arial" w:cs="Arial"/>
          <w:color w:val="000000"/>
          <w:lang w:eastAsia="en-GB"/>
        </w:rPr>
        <w:t xml:space="preserve">, </w:t>
      </w:r>
      <w:r w:rsidR="00B06541">
        <w:rPr>
          <w:rFonts w:ascii="Arial" w:eastAsia="Times New Roman" w:hAnsi="Arial" w:cs="Arial"/>
          <w:color w:val="000000"/>
          <w:lang w:eastAsia="en-GB"/>
        </w:rPr>
        <w:t>and</w:t>
      </w:r>
      <w:r w:rsidR="001D7AE1">
        <w:rPr>
          <w:rFonts w:ascii="Arial" w:eastAsia="Times New Roman" w:hAnsi="Arial" w:cs="Arial"/>
          <w:color w:val="000000"/>
          <w:lang w:eastAsia="en-GB"/>
        </w:rPr>
        <w:t xml:space="preserve"> has </w:t>
      </w:r>
      <w:r w:rsidR="006813DE">
        <w:rPr>
          <w:rFonts w:ascii="Arial" w:eastAsia="Times New Roman" w:hAnsi="Arial" w:cs="Arial"/>
          <w:color w:val="000000"/>
          <w:lang w:eastAsia="en-GB"/>
        </w:rPr>
        <w:t xml:space="preserve">seen </w:t>
      </w:r>
      <w:r w:rsidR="00C27B0D">
        <w:rPr>
          <w:rFonts w:ascii="Arial" w:eastAsia="Times New Roman" w:hAnsi="Arial" w:cs="Arial"/>
          <w:color w:val="000000"/>
          <w:lang w:eastAsia="en-GB"/>
        </w:rPr>
        <w:t xml:space="preserve">many </w:t>
      </w:r>
      <w:r w:rsidR="006813DE">
        <w:rPr>
          <w:rFonts w:ascii="Arial" w:eastAsia="Times New Roman" w:hAnsi="Arial" w:cs="Arial"/>
          <w:color w:val="000000"/>
          <w:lang w:eastAsia="en-GB"/>
        </w:rPr>
        <w:t>organisations</w:t>
      </w:r>
      <w:r w:rsidR="001C6E08">
        <w:rPr>
          <w:rFonts w:ascii="Arial" w:eastAsia="Times New Roman" w:hAnsi="Arial" w:cs="Arial"/>
          <w:color w:val="000000"/>
          <w:lang w:eastAsia="en-GB"/>
        </w:rPr>
        <w:t xml:space="preserve"> </w:t>
      </w:r>
      <w:r w:rsidR="00AB5A37">
        <w:rPr>
          <w:rFonts w:ascii="Arial" w:eastAsia="Times New Roman" w:hAnsi="Arial" w:cs="Arial"/>
          <w:color w:val="000000"/>
          <w:lang w:eastAsia="en-GB"/>
        </w:rPr>
        <w:t>go out of business</w:t>
      </w:r>
      <w:r w:rsidR="008D106F">
        <w:rPr>
          <w:rFonts w:ascii="Arial" w:eastAsia="Times New Roman" w:hAnsi="Arial" w:cs="Arial"/>
          <w:color w:val="000000"/>
          <w:lang w:eastAsia="en-GB"/>
        </w:rPr>
        <w:t xml:space="preserve">, furthermore, individuals have </w:t>
      </w:r>
      <w:r w:rsidR="0034746D">
        <w:rPr>
          <w:rFonts w:ascii="Arial" w:eastAsia="Times New Roman" w:hAnsi="Arial" w:cs="Arial"/>
          <w:color w:val="000000"/>
          <w:lang w:eastAsia="en-GB"/>
        </w:rPr>
        <w:t xml:space="preserve">seen </w:t>
      </w:r>
      <w:r w:rsidR="00314DFB">
        <w:rPr>
          <w:rFonts w:ascii="Arial" w:eastAsia="Times New Roman" w:hAnsi="Arial" w:cs="Arial"/>
          <w:color w:val="000000"/>
          <w:lang w:eastAsia="en-GB"/>
        </w:rPr>
        <w:t>lower incomes and b</w:t>
      </w:r>
      <w:r w:rsidR="00B06541">
        <w:rPr>
          <w:rFonts w:ascii="Arial" w:eastAsia="Times New Roman" w:hAnsi="Arial" w:cs="Arial"/>
          <w:color w:val="000000"/>
          <w:lang w:eastAsia="en-GB"/>
        </w:rPr>
        <w:t>u</w:t>
      </w:r>
      <w:r w:rsidR="00314DFB">
        <w:rPr>
          <w:rFonts w:ascii="Arial" w:eastAsia="Times New Roman" w:hAnsi="Arial" w:cs="Arial"/>
          <w:color w:val="000000"/>
          <w:lang w:eastAsia="en-GB"/>
        </w:rPr>
        <w:t>y</w:t>
      </w:r>
      <w:r w:rsidR="00B06541">
        <w:rPr>
          <w:rFonts w:ascii="Arial" w:eastAsia="Times New Roman" w:hAnsi="Arial" w:cs="Arial"/>
          <w:color w:val="000000"/>
          <w:lang w:eastAsia="en-GB"/>
        </w:rPr>
        <w:t>er power is considered to be low in this period also</w:t>
      </w:r>
      <w:r w:rsidR="00D85DD9">
        <w:rPr>
          <w:rFonts w:ascii="Arial" w:eastAsia="Times New Roman" w:hAnsi="Arial" w:cs="Arial"/>
          <w:color w:val="000000"/>
          <w:lang w:eastAsia="en-GB"/>
        </w:rPr>
        <w:t xml:space="preserve"> </w:t>
      </w:r>
      <w:r w:rsidR="00193923">
        <w:rPr>
          <w:rFonts w:ascii="Arial" w:eastAsia="Times New Roman" w:hAnsi="Arial" w:cs="Arial"/>
          <w:color w:val="000000"/>
          <w:lang w:eastAsia="en-GB"/>
        </w:rPr>
        <w:t xml:space="preserve">(Ali Shaw, 2021). </w:t>
      </w:r>
    </w:p>
    <w:p w14:paraId="3EC50366" w14:textId="51DA6EC0" w:rsidR="001A6BDD" w:rsidRPr="004B5C16" w:rsidRDefault="00C81B7A" w:rsidP="00423AE2">
      <w:pPr>
        <w:pStyle w:val="Heading2"/>
        <w:rPr>
          <w:rFonts w:ascii="Arial" w:eastAsia="Times New Roman" w:hAnsi="Arial" w:cs="Arial"/>
          <w:sz w:val="24"/>
          <w:szCs w:val="24"/>
          <w:u w:val="single"/>
          <w:lang w:eastAsia="en-GB"/>
        </w:rPr>
      </w:pPr>
      <w:bookmarkStart w:id="62" w:name="_Toc81324252"/>
      <w:r w:rsidRPr="004B5C16">
        <w:rPr>
          <w:rFonts w:ascii="Arial" w:eastAsia="Times New Roman" w:hAnsi="Arial" w:cs="Arial"/>
          <w:sz w:val="24"/>
          <w:szCs w:val="24"/>
          <w:u w:val="single"/>
          <w:lang w:eastAsia="en-GB"/>
        </w:rPr>
        <w:t xml:space="preserve">Strategic </w:t>
      </w:r>
      <w:r w:rsidR="00FC2137" w:rsidRPr="004B5C16">
        <w:rPr>
          <w:rFonts w:ascii="Arial" w:eastAsia="Times New Roman" w:hAnsi="Arial" w:cs="Arial"/>
          <w:sz w:val="24"/>
          <w:szCs w:val="24"/>
          <w:u w:val="single"/>
          <w:lang w:eastAsia="en-GB"/>
        </w:rPr>
        <w:t xml:space="preserve">Resources and </w:t>
      </w:r>
      <w:r w:rsidR="00B06541" w:rsidRPr="004B5C16">
        <w:rPr>
          <w:rFonts w:ascii="Arial" w:eastAsia="Times New Roman" w:hAnsi="Arial" w:cs="Arial"/>
          <w:sz w:val="24"/>
          <w:szCs w:val="24"/>
          <w:u w:val="single"/>
          <w:lang w:eastAsia="en-GB"/>
        </w:rPr>
        <w:t xml:space="preserve"> </w:t>
      </w:r>
      <w:r w:rsidR="00FC2137" w:rsidRPr="004B5C16">
        <w:rPr>
          <w:rFonts w:ascii="Arial" w:eastAsia="Times New Roman" w:hAnsi="Arial" w:cs="Arial"/>
          <w:sz w:val="24"/>
          <w:szCs w:val="24"/>
          <w:u w:val="single"/>
          <w:lang w:eastAsia="en-GB"/>
        </w:rPr>
        <w:t>Capabilities</w:t>
      </w:r>
      <w:r w:rsidR="0043062B" w:rsidRPr="004B5C16">
        <w:rPr>
          <w:rFonts w:ascii="Arial" w:eastAsia="Times New Roman" w:hAnsi="Arial" w:cs="Arial"/>
          <w:sz w:val="24"/>
          <w:szCs w:val="24"/>
          <w:u w:val="single"/>
          <w:lang w:eastAsia="en-GB"/>
        </w:rPr>
        <w:t>:</w:t>
      </w:r>
      <w:bookmarkEnd w:id="62"/>
      <w:r w:rsidR="00B06541" w:rsidRPr="004B5C16">
        <w:rPr>
          <w:rFonts w:ascii="Arial" w:eastAsia="Times New Roman" w:hAnsi="Arial" w:cs="Arial"/>
          <w:sz w:val="24"/>
          <w:szCs w:val="24"/>
          <w:u w:val="single"/>
          <w:lang w:eastAsia="en-GB"/>
        </w:rPr>
        <w:t xml:space="preserve"> </w:t>
      </w:r>
    </w:p>
    <w:p w14:paraId="531CD7AC" w14:textId="49F7FD72" w:rsidR="0043062B" w:rsidRPr="00CE05C6" w:rsidRDefault="001A6BDD" w:rsidP="00F257D6">
      <w:pPr>
        <w:shd w:val="clear" w:color="auto" w:fill="FFFFFF"/>
        <w:spacing w:before="100" w:beforeAutospacing="1" w:after="100" w:afterAutospacing="1" w:line="240" w:lineRule="auto"/>
        <w:jc w:val="both"/>
        <w:rPr>
          <w:rFonts w:ascii="Arial" w:eastAsia="Times New Roman" w:hAnsi="Arial" w:cs="Arial"/>
          <w:color w:val="000000"/>
          <w:lang w:eastAsia="en-GB"/>
        </w:rPr>
      </w:pPr>
      <w:r w:rsidRPr="001A6BDD">
        <w:rPr>
          <w:rFonts w:ascii="Arial" w:eastAsia="Times New Roman" w:hAnsi="Arial" w:cs="Arial"/>
          <w:color w:val="000000"/>
          <w:lang w:eastAsia="en-GB"/>
        </w:rPr>
        <w:t>Acc</w:t>
      </w:r>
      <w:r>
        <w:rPr>
          <w:rFonts w:ascii="Arial" w:eastAsia="Times New Roman" w:hAnsi="Arial" w:cs="Arial"/>
          <w:color w:val="000000"/>
          <w:lang w:eastAsia="en-GB"/>
        </w:rPr>
        <w:t>or</w:t>
      </w:r>
      <w:r w:rsidR="00232C27">
        <w:rPr>
          <w:rFonts w:ascii="Arial" w:eastAsia="Times New Roman" w:hAnsi="Arial" w:cs="Arial"/>
          <w:color w:val="000000"/>
          <w:lang w:eastAsia="en-GB"/>
        </w:rPr>
        <w:t>ding to</w:t>
      </w:r>
      <w:r w:rsidR="00D050E0">
        <w:rPr>
          <w:rFonts w:ascii="Arial" w:eastAsia="Times New Roman" w:hAnsi="Arial" w:cs="Arial"/>
          <w:color w:val="000000"/>
          <w:lang w:eastAsia="en-GB"/>
        </w:rPr>
        <w:t xml:space="preserve"> </w:t>
      </w:r>
      <w:bookmarkStart w:id="63" w:name="_Hlk80637379"/>
      <w:r w:rsidR="00F56866">
        <w:rPr>
          <w:rFonts w:ascii="Arial" w:eastAsia="Times New Roman" w:hAnsi="Arial" w:cs="Arial"/>
          <w:color w:val="000000"/>
          <w:lang w:eastAsia="en-GB"/>
        </w:rPr>
        <w:t>Johnson</w:t>
      </w:r>
      <w:r w:rsidR="0098660F">
        <w:rPr>
          <w:rFonts w:ascii="Arial" w:eastAsia="Times New Roman" w:hAnsi="Arial" w:cs="Arial"/>
          <w:color w:val="000000"/>
          <w:lang w:eastAsia="en-GB"/>
        </w:rPr>
        <w:t>, et al.,</w:t>
      </w:r>
      <w:r w:rsidR="00D050E0">
        <w:rPr>
          <w:rFonts w:ascii="Arial" w:eastAsia="Times New Roman" w:hAnsi="Arial" w:cs="Arial"/>
          <w:color w:val="000000"/>
          <w:lang w:eastAsia="en-GB"/>
        </w:rPr>
        <w:t xml:space="preserve"> </w:t>
      </w:r>
      <w:r w:rsidR="00310A2B">
        <w:rPr>
          <w:rFonts w:ascii="Arial" w:eastAsia="Times New Roman" w:hAnsi="Arial" w:cs="Arial"/>
          <w:color w:val="000000"/>
          <w:lang w:eastAsia="en-GB"/>
        </w:rPr>
        <w:t>(201</w:t>
      </w:r>
      <w:r w:rsidR="0046238E">
        <w:rPr>
          <w:rFonts w:ascii="Arial" w:eastAsia="Times New Roman" w:hAnsi="Arial" w:cs="Arial"/>
          <w:color w:val="000000"/>
          <w:lang w:eastAsia="en-GB"/>
        </w:rPr>
        <w:t>4</w:t>
      </w:r>
      <w:r w:rsidR="00310A2B">
        <w:rPr>
          <w:rFonts w:ascii="Arial" w:eastAsia="Times New Roman" w:hAnsi="Arial" w:cs="Arial"/>
          <w:color w:val="000000"/>
          <w:lang w:eastAsia="en-GB"/>
        </w:rPr>
        <w:t xml:space="preserve">) </w:t>
      </w:r>
      <w:bookmarkEnd w:id="63"/>
      <w:r w:rsidR="00310A2B">
        <w:rPr>
          <w:rFonts w:ascii="Arial" w:eastAsia="Times New Roman" w:hAnsi="Arial" w:cs="Arial"/>
          <w:color w:val="000000"/>
          <w:lang w:eastAsia="en-GB"/>
        </w:rPr>
        <w:t>the Mckinzey 7S Framework</w:t>
      </w:r>
      <w:r w:rsidR="000627FF">
        <w:rPr>
          <w:rFonts w:ascii="Arial" w:eastAsia="Times New Roman" w:hAnsi="Arial" w:cs="Arial"/>
          <w:color w:val="000000"/>
          <w:lang w:eastAsia="en-GB"/>
        </w:rPr>
        <w:t>, devel</w:t>
      </w:r>
      <w:r w:rsidR="00B73BB9">
        <w:rPr>
          <w:rFonts w:ascii="Arial" w:eastAsia="Times New Roman" w:hAnsi="Arial" w:cs="Arial"/>
          <w:color w:val="000000"/>
          <w:lang w:eastAsia="en-GB"/>
        </w:rPr>
        <w:t xml:space="preserve">oped by </w:t>
      </w:r>
      <w:r w:rsidR="0022392F">
        <w:rPr>
          <w:rFonts w:ascii="Arial" w:eastAsia="Times New Roman" w:hAnsi="Arial" w:cs="Arial"/>
          <w:color w:val="000000"/>
          <w:lang w:eastAsia="en-GB"/>
        </w:rPr>
        <w:t xml:space="preserve">The Mckinsey &amp; Co </w:t>
      </w:r>
      <w:r w:rsidR="005E6096">
        <w:rPr>
          <w:rFonts w:ascii="Arial" w:eastAsia="Times New Roman" w:hAnsi="Arial" w:cs="Arial"/>
          <w:color w:val="000000"/>
          <w:lang w:eastAsia="en-GB"/>
        </w:rPr>
        <w:t>c</w:t>
      </w:r>
      <w:r w:rsidR="0022392F">
        <w:rPr>
          <w:rFonts w:ascii="Arial" w:eastAsia="Times New Roman" w:hAnsi="Arial" w:cs="Arial"/>
          <w:color w:val="000000"/>
          <w:lang w:eastAsia="en-GB"/>
        </w:rPr>
        <w:t>onsulting co</w:t>
      </w:r>
      <w:r w:rsidR="005E6096">
        <w:rPr>
          <w:rFonts w:ascii="Arial" w:eastAsia="Times New Roman" w:hAnsi="Arial" w:cs="Arial"/>
          <w:color w:val="000000"/>
          <w:lang w:eastAsia="en-GB"/>
        </w:rPr>
        <w:t>mpany</w:t>
      </w:r>
      <w:r w:rsidR="00030261">
        <w:rPr>
          <w:rFonts w:ascii="Arial" w:eastAsia="Times New Roman" w:hAnsi="Arial" w:cs="Arial"/>
          <w:color w:val="000000"/>
          <w:lang w:eastAsia="en-GB"/>
        </w:rPr>
        <w:t>,</w:t>
      </w:r>
      <w:r w:rsidR="00931BE1">
        <w:rPr>
          <w:rFonts w:ascii="Arial" w:eastAsia="Times New Roman" w:hAnsi="Arial" w:cs="Arial"/>
          <w:color w:val="000000"/>
          <w:lang w:eastAsia="en-GB"/>
        </w:rPr>
        <w:t xml:space="preserve"> </w:t>
      </w:r>
      <w:r w:rsidR="004A4C98">
        <w:rPr>
          <w:rFonts w:ascii="Arial" w:eastAsia="Times New Roman" w:hAnsi="Arial" w:cs="Arial"/>
          <w:color w:val="000000"/>
          <w:lang w:eastAsia="en-GB"/>
        </w:rPr>
        <w:t xml:space="preserve">is an analysis tool </w:t>
      </w:r>
      <w:r w:rsidR="009F13E6">
        <w:rPr>
          <w:rFonts w:ascii="Arial" w:eastAsia="Times New Roman" w:hAnsi="Arial" w:cs="Arial"/>
          <w:color w:val="000000"/>
          <w:lang w:eastAsia="en-GB"/>
        </w:rPr>
        <w:t xml:space="preserve">that </w:t>
      </w:r>
      <w:r w:rsidR="00931BE1">
        <w:rPr>
          <w:rFonts w:ascii="Arial" w:eastAsia="Times New Roman" w:hAnsi="Arial" w:cs="Arial"/>
          <w:color w:val="000000"/>
          <w:lang w:eastAsia="en-GB"/>
        </w:rPr>
        <w:t>assists organisation</w:t>
      </w:r>
      <w:r w:rsidR="008C0656">
        <w:rPr>
          <w:rFonts w:ascii="Arial" w:eastAsia="Times New Roman" w:hAnsi="Arial" w:cs="Arial"/>
          <w:color w:val="000000"/>
          <w:lang w:eastAsia="en-GB"/>
        </w:rPr>
        <w:t>s</w:t>
      </w:r>
      <w:r w:rsidR="009F13E6">
        <w:rPr>
          <w:rFonts w:ascii="Arial" w:eastAsia="Times New Roman" w:hAnsi="Arial" w:cs="Arial"/>
          <w:color w:val="000000"/>
          <w:lang w:eastAsia="en-GB"/>
        </w:rPr>
        <w:t xml:space="preserve"> </w:t>
      </w:r>
      <w:r w:rsidR="00000122">
        <w:rPr>
          <w:rFonts w:ascii="Arial" w:eastAsia="Times New Roman" w:hAnsi="Arial" w:cs="Arial"/>
          <w:color w:val="000000"/>
          <w:lang w:eastAsia="en-GB"/>
        </w:rPr>
        <w:t>and there “</w:t>
      </w:r>
      <w:r w:rsidR="00000122" w:rsidRPr="0011285E">
        <w:rPr>
          <w:rFonts w:ascii="Arial" w:eastAsia="Times New Roman" w:hAnsi="Arial" w:cs="Arial"/>
          <w:i/>
          <w:iCs/>
          <w:color w:val="000000"/>
          <w:lang w:eastAsia="en-GB"/>
        </w:rPr>
        <w:t>organisational desi</w:t>
      </w:r>
      <w:r w:rsidR="0011285E" w:rsidRPr="0011285E">
        <w:rPr>
          <w:rFonts w:ascii="Arial" w:eastAsia="Times New Roman" w:hAnsi="Arial" w:cs="Arial"/>
          <w:i/>
          <w:iCs/>
          <w:color w:val="000000"/>
          <w:lang w:eastAsia="en-GB"/>
        </w:rPr>
        <w:t>gn</w:t>
      </w:r>
      <w:r w:rsidR="0011285E">
        <w:rPr>
          <w:rFonts w:ascii="Arial" w:eastAsia="Times New Roman" w:hAnsi="Arial" w:cs="Arial"/>
          <w:color w:val="000000"/>
          <w:lang w:eastAsia="en-GB"/>
        </w:rPr>
        <w:t>”</w:t>
      </w:r>
      <w:r w:rsidR="008330A9">
        <w:rPr>
          <w:rFonts w:ascii="Arial" w:eastAsia="Times New Roman" w:hAnsi="Arial" w:cs="Arial"/>
          <w:color w:val="000000"/>
          <w:lang w:eastAsia="en-GB"/>
        </w:rPr>
        <w:t>.</w:t>
      </w:r>
      <w:r w:rsidR="008C0656">
        <w:rPr>
          <w:rFonts w:ascii="Arial" w:eastAsia="Times New Roman" w:hAnsi="Arial" w:cs="Arial"/>
          <w:color w:val="000000"/>
          <w:lang w:eastAsia="en-GB"/>
        </w:rPr>
        <w:t xml:space="preserve"> </w:t>
      </w:r>
      <w:r w:rsidR="00B51BFB">
        <w:rPr>
          <w:rFonts w:ascii="Arial" w:eastAsia="Times New Roman" w:hAnsi="Arial" w:cs="Arial"/>
          <w:color w:val="000000"/>
          <w:lang w:eastAsia="en-GB"/>
        </w:rPr>
        <w:t xml:space="preserve">The target for this theory is to </w:t>
      </w:r>
      <w:r w:rsidR="00BA45C7">
        <w:rPr>
          <w:rFonts w:ascii="Arial" w:eastAsia="Times New Roman" w:hAnsi="Arial" w:cs="Arial"/>
          <w:color w:val="000000"/>
          <w:lang w:eastAsia="en-GB"/>
        </w:rPr>
        <w:t xml:space="preserve">represent </w:t>
      </w:r>
      <w:r w:rsidR="006B79D5">
        <w:rPr>
          <w:rFonts w:ascii="Arial" w:eastAsia="Times New Roman" w:hAnsi="Arial" w:cs="Arial"/>
          <w:color w:val="000000"/>
          <w:lang w:eastAsia="en-GB"/>
        </w:rPr>
        <w:t xml:space="preserve">the way in which effectiveness </w:t>
      </w:r>
      <w:r w:rsidR="009337BB">
        <w:rPr>
          <w:rFonts w:ascii="Arial" w:eastAsia="Times New Roman" w:hAnsi="Arial" w:cs="Arial"/>
          <w:color w:val="000000"/>
          <w:lang w:eastAsia="en-GB"/>
        </w:rPr>
        <w:t>is approached by</w:t>
      </w:r>
      <w:r w:rsidR="00845785">
        <w:rPr>
          <w:rFonts w:ascii="Arial" w:eastAsia="Times New Roman" w:hAnsi="Arial" w:cs="Arial"/>
          <w:color w:val="000000"/>
          <w:lang w:eastAsia="en-GB"/>
        </w:rPr>
        <w:t xml:space="preserve"> GSK</w:t>
      </w:r>
      <w:r w:rsidR="00B357C0">
        <w:rPr>
          <w:rFonts w:ascii="Arial" w:eastAsia="Times New Roman" w:hAnsi="Arial" w:cs="Arial"/>
          <w:color w:val="000000"/>
          <w:lang w:eastAsia="en-GB"/>
        </w:rPr>
        <w:t xml:space="preserve">, this </w:t>
      </w:r>
      <w:r w:rsidR="008330A9">
        <w:rPr>
          <w:rFonts w:ascii="Arial" w:eastAsia="Times New Roman" w:hAnsi="Arial" w:cs="Arial"/>
          <w:color w:val="000000"/>
          <w:lang w:eastAsia="en-GB"/>
        </w:rPr>
        <w:t xml:space="preserve">is </w:t>
      </w:r>
      <w:r w:rsidR="00B357C0">
        <w:rPr>
          <w:rFonts w:ascii="Arial" w:eastAsia="Times New Roman" w:hAnsi="Arial" w:cs="Arial"/>
          <w:color w:val="000000"/>
          <w:lang w:eastAsia="en-GB"/>
        </w:rPr>
        <w:t xml:space="preserve">achieved by </w:t>
      </w:r>
      <w:r w:rsidR="00D12620">
        <w:rPr>
          <w:rFonts w:ascii="Arial" w:eastAsia="Times New Roman" w:hAnsi="Arial" w:cs="Arial"/>
          <w:color w:val="000000"/>
          <w:lang w:eastAsia="en-GB"/>
        </w:rPr>
        <w:t xml:space="preserve">taking into-account 7 vital </w:t>
      </w:r>
      <w:r w:rsidR="00837915">
        <w:rPr>
          <w:rFonts w:ascii="Arial" w:eastAsia="Times New Roman" w:hAnsi="Arial" w:cs="Arial"/>
          <w:color w:val="000000"/>
          <w:lang w:eastAsia="en-GB"/>
        </w:rPr>
        <w:t>components</w:t>
      </w:r>
      <w:r w:rsidR="008330A9">
        <w:rPr>
          <w:rFonts w:ascii="Arial" w:eastAsia="Times New Roman" w:hAnsi="Arial" w:cs="Arial"/>
          <w:color w:val="000000"/>
          <w:lang w:eastAsia="en-GB"/>
        </w:rPr>
        <w:t>:</w:t>
      </w:r>
      <w:r w:rsidR="00837915">
        <w:rPr>
          <w:rFonts w:ascii="Arial" w:eastAsia="Times New Roman" w:hAnsi="Arial" w:cs="Arial"/>
          <w:color w:val="000000"/>
          <w:lang w:eastAsia="en-GB"/>
        </w:rPr>
        <w:t xml:space="preserve"> </w:t>
      </w:r>
      <w:r w:rsidR="00E4577F">
        <w:rPr>
          <w:rFonts w:ascii="Arial" w:eastAsia="Times New Roman" w:hAnsi="Arial" w:cs="Arial"/>
          <w:color w:val="000000"/>
          <w:lang w:eastAsia="en-GB"/>
        </w:rPr>
        <w:t xml:space="preserve">– </w:t>
      </w:r>
      <w:r w:rsidR="00E4577F" w:rsidRPr="000D634E">
        <w:rPr>
          <w:rFonts w:ascii="Arial" w:eastAsia="Times New Roman" w:hAnsi="Arial" w:cs="Arial"/>
          <w:b/>
          <w:bCs/>
          <w:i/>
          <w:iCs/>
          <w:color w:val="000000"/>
          <w:lang w:eastAsia="en-GB"/>
        </w:rPr>
        <w:t xml:space="preserve">Structure, Strategy, Skill, </w:t>
      </w:r>
      <w:r w:rsidR="000D4E89" w:rsidRPr="000D634E">
        <w:rPr>
          <w:rFonts w:ascii="Arial" w:eastAsia="Times New Roman" w:hAnsi="Arial" w:cs="Arial"/>
          <w:b/>
          <w:bCs/>
          <w:i/>
          <w:iCs/>
          <w:color w:val="000000"/>
          <w:lang w:eastAsia="en-GB"/>
        </w:rPr>
        <w:t xml:space="preserve">Systems, Shared Values, </w:t>
      </w:r>
      <w:r w:rsidR="000D634E" w:rsidRPr="000D634E">
        <w:rPr>
          <w:rFonts w:ascii="Arial" w:eastAsia="Times New Roman" w:hAnsi="Arial" w:cs="Arial"/>
          <w:b/>
          <w:bCs/>
          <w:i/>
          <w:iCs/>
          <w:color w:val="000000"/>
          <w:lang w:eastAsia="en-GB"/>
        </w:rPr>
        <w:t>Style, and Staff.</w:t>
      </w:r>
      <w:r w:rsidR="00931BE1" w:rsidRPr="000D634E">
        <w:rPr>
          <w:rFonts w:ascii="Arial" w:eastAsia="Times New Roman" w:hAnsi="Arial" w:cs="Arial"/>
          <w:b/>
          <w:bCs/>
          <w:i/>
          <w:iCs/>
          <w:color w:val="000000"/>
          <w:lang w:eastAsia="en-GB"/>
        </w:rPr>
        <w:t xml:space="preserve"> </w:t>
      </w:r>
      <w:r w:rsidR="00130CC6">
        <w:rPr>
          <w:rFonts w:ascii="Arial" w:eastAsia="Times New Roman" w:hAnsi="Arial" w:cs="Arial"/>
          <w:color w:val="000000"/>
          <w:lang w:eastAsia="en-GB"/>
        </w:rPr>
        <w:t>Furthermore,</w:t>
      </w:r>
      <w:r w:rsidR="00554876">
        <w:rPr>
          <w:rFonts w:ascii="Arial" w:eastAsia="Times New Roman" w:hAnsi="Arial" w:cs="Arial"/>
          <w:color w:val="000000"/>
          <w:lang w:eastAsia="en-GB"/>
        </w:rPr>
        <w:t xml:space="preserve"> the attention of the </w:t>
      </w:r>
      <w:r w:rsidR="00AD58A7">
        <w:rPr>
          <w:rFonts w:ascii="Arial" w:eastAsia="Times New Roman" w:hAnsi="Arial" w:cs="Arial"/>
          <w:color w:val="000000"/>
          <w:lang w:eastAsia="en-GB"/>
        </w:rPr>
        <w:t>Mck</w:t>
      </w:r>
      <w:r w:rsidR="00C53A86">
        <w:rPr>
          <w:rFonts w:ascii="Arial" w:eastAsia="Times New Roman" w:hAnsi="Arial" w:cs="Arial"/>
          <w:color w:val="000000"/>
          <w:lang w:eastAsia="en-GB"/>
        </w:rPr>
        <w:t>i</w:t>
      </w:r>
      <w:r w:rsidR="00AD58A7">
        <w:rPr>
          <w:rFonts w:ascii="Arial" w:eastAsia="Times New Roman" w:hAnsi="Arial" w:cs="Arial"/>
          <w:color w:val="000000"/>
          <w:lang w:eastAsia="en-GB"/>
        </w:rPr>
        <w:t>n</w:t>
      </w:r>
      <w:r w:rsidR="00C53A86">
        <w:rPr>
          <w:rFonts w:ascii="Arial" w:eastAsia="Times New Roman" w:hAnsi="Arial" w:cs="Arial"/>
          <w:color w:val="000000"/>
          <w:lang w:eastAsia="en-GB"/>
        </w:rPr>
        <w:t xml:space="preserve">sey 7S framework </w:t>
      </w:r>
      <w:r w:rsidR="00322A43">
        <w:rPr>
          <w:rFonts w:ascii="Arial" w:eastAsia="Times New Roman" w:hAnsi="Arial" w:cs="Arial"/>
          <w:color w:val="000000"/>
          <w:lang w:eastAsia="en-GB"/>
        </w:rPr>
        <w:t>is focussed on</w:t>
      </w:r>
      <w:r w:rsidR="00A877F5">
        <w:rPr>
          <w:rFonts w:ascii="Arial" w:eastAsia="Times New Roman" w:hAnsi="Arial" w:cs="Arial"/>
          <w:color w:val="000000"/>
          <w:lang w:eastAsia="en-GB"/>
        </w:rPr>
        <w:t xml:space="preserve"> </w:t>
      </w:r>
      <w:r w:rsidR="001F1F1D">
        <w:rPr>
          <w:rFonts w:ascii="Arial" w:eastAsia="Times New Roman" w:hAnsi="Arial" w:cs="Arial"/>
          <w:color w:val="000000"/>
          <w:lang w:eastAsia="en-GB"/>
        </w:rPr>
        <w:t xml:space="preserve">how all these </w:t>
      </w:r>
      <w:r w:rsidR="008330A9">
        <w:rPr>
          <w:rFonts w:ascii="Arial" w:eastAsia="Times New Roman" w:hAnsi="Arial" w:cs="Arial"/>
          <w:color w:val="000000"/>
          <w:lang w:eastAsia="en-GB"/>
        </w:rPr>
        <w:t xml:space="preserve">components </w:t>
      </w:r>
      <w:r w:rsidR="005172B1">
        <w:rPr>
          <w:rFonts w:ascii="Arial" w:eastAsia="Times New Roman" w:hAnsi="Arial" w:cs="Arial"/>
          <w:color w:val="000000"/>
          <w:lang w:eastAsia="en-GB"/>
        </w:rPr>
        <w:t>inter</w:t>
      </w:r>
      <w:r w:rsidR="008330A9">
        <w:rPr>
          <w:rFonts w:ascii="Arial" w:eastAsia="Times New Roman" w:hAnsi="Arial" w:cs="Arial"/>
          <w:color w:val="000000"/>
          <w:lang w:eastAsia="en-GB"/>
        </w:rPr>
        <w:t>connect with each-other</w:t>
      </w:r>
      <w:r w:rsidR="007A66BC">
        <w:rPr>
          <w:rFonts w:ascii="Arial" w:eastAsia="Times New Roman" w:hAnsi="Arial" w:cs="Arial"/>
          <w:color w:val="000000"/>
          <w:lang w:eastAsia="en-GB"/>
        </w:rPr>
        <w:t>, in addition, the co</w:t>
      </w:r>
      <w:r w:rsidR="007B2473">
        <w:rPr>
          <w:rFonts w:ascii="Arial" w:eastAsia="Times New Roman" w:hAnsi="Arial" w:cs="Arial"/>
          <w:color w:val="000000"/>
          <w:lang w:eastAsia="en-GB"/>
        </w:rPr>
        <w:t>m</w:t>
      </w:r>
      <w:r w:rsidR="007A66BC">
        <w:rPr>
          <w:rFonts w:ascii="Arial" w:eastAsia="Times New Roman" w:hAnsi="Arial" w:cs="Arial"/>
          <w:color w:val="000000"/>
          <w:lang w:eastAsia="en-GB"/>
        </w:rPr>
        <w:t>pon</w:t>
      </w:r>
      <w:r w:rsidR="007B2473">
        <w:rPr>
          <w:rFonts w:ascii="Arial" w:eastAsia="Times New Roman" w:hAnsi="Arial" w:cs="Arial"/>
          <w:color w:val="000000"/>
          <w:lang w:eastAsia="en-GB"/>
        </w:rPr>
        <w:t>e</w:t>
      </w:r>
      <w:r w:rsidR="007A66BC">
        <w:rPr>
          <w:rFonts w:ascii="Arial" w:eastAsia="Times New Roman" w:hAnsi="Arial" w:cs="Arial"/>
          <w:color w:val="000000"/>
          <w:lang w:eastAsia="en-GB"/>
        </w:rPr>
        <w:t>nts</w:t>
      </w:r>
      <w:r w:rsidR="007B2473">
        <w:rPr>
          <w:rFonts w:ascii="Arial" w:eastAsia="Times New Roman" w:hAnsi="Arial" w:cs="Arial"/>
          <w:color w:val="000000"/>
          <w:lang w:eastAsia="en-GB"/>
        </w:rPr>
        <w:t xml:space="preserve"> are </w:t>
      </w:r>
      <w:r w:rsidR="00831A1C">
        <w:rPr>
          <w:rFonts w:ascii="Arial" w:eastAsia="Times New Roman" w:hAnsi="Arial" w:cs="Arial"/>
          <w:color w:val="000000"/>
          <w:lang w:eastAsia="en-GB"/>
        </w:rPr>
        <w:t xml:space="preserve">further categorised </w:t>
      </w:r>
      <w:r w:rsidR="00F119D2">
        <w:rPr>
          <w:rFonts w:ascii="Arial" w:eastAsia="Times New Roman" w:hAnsi="Arial" w:cs="Arial"/>
          <w:color w:val="000000"/>
          <w:lang w:eastAsia="en-GB"/>
        </w:rPr>
        <w:t>by “Soft</w:t>
      </w:r>
      <w:r w:rsidR="00003651">
        <w:rPr>
          <w:rFonts w:ascii="Arial" w:eastAsia="Times New Roman" w:hAnsi="Arial" w:cs="Arial"/>
          <w:color w:val="000000"/>
          <w:lang w:eastAsia="en-GB"/>
        </w:rPr>
        <w:t xml:space="preserve"> Ss” and “Hard Ss” which </w:t>
      </w:r>
      <w:r w:rsidR="006F09DC">
        <w:rPr>
          <w:rFonts w:ascii="Arial" w:eastAsia="Times New Roman" w:hAnsi="Arial" w:cs="Arial"/>
          <w:color w:val="000000"/>
          <w:lang w:eastAsia="en-GB"/>
        </w:rPr>
        <w:t xml:space="preserve">suggests </w:t>
      </w:r>
      <w:r w:rsidR="00611C8E">
        <w:rPr>
          <w:rFonts w:ascii="Arial" w:eastAsia="Times New Roman" w:hAnsi="Arial" w:cs="Arial"/>
          <w:color w:val="000000"/>
          <w:lang w:eastAsia="en-GB"/>
        </w:rPr>
        <w:t>– when altering a single component</w:t>
      </w:r>
      <w:r w:rsidR="002E481C">
        <w:rPr>
          <w:rFonts w:ascii="Arial" w:eastAsia="Times New Roman" w:hAnsi="Arial" w:cs="Arial"/>
          <w:color w:val="000000"/>
          <w:lang w:eastAsia="en-GB"/>
        </w:rPr>
        <w:t>,</w:t>
      </w:r>
      <w:r w:rsidR="00F729DD">
        <w:rPr>
          <w:rFonts w:ascii="Arial" w:eastAsia="Times New Roman" w:hAnsi="Arial" w:cs="Arial"/>
          <w:color w:val="000000"/>
          <w:lang w:eastAsia="en-GB"/>
        </w:rPr>
        <w:t xml:space="preserve"> this</w:t>
      </w:r>
      <w:r w:rsidR="00611C8E">
        <w:rPr>
          <w:rFonts w:ascii="Arial" w:eastAsia="Times New Roman" w:hAnsi="Arial" w:cs="Arial"/>
          <w:color w:val="000000"/>
          <w:lang w:eastAsia="en-GB"/>
        </w:rPr>
        <w:t xml:space="preserve"> </w:t>
      </w:r>
      <w:r w:rsidR="003D1989">
        <w:rPr>
          <w:rFonts w:ascii="Arial" w:eastAsia="Times New Roman" w:hAnsi="Arial" w:cs="Arial"/>
          <w:color w:val="000000"/>
          <w:lang w:eastAsia="en-GB"/>
        </w:rPr>
        <w:t>will</w:t>
      </w:r>
      <w:r w:rsidR="00DC044F">
        <w:rPr>
          <w:rFonts w:ascii="Arial" w:eastAsia="Times New Roman" w:hAnsi="Arial" w:cs="Arial"/>
          <w:color w:val="000000"/>
          <w:lang w:eastAsia="en-GB"/>
        </w:rPr>
        <w:t xml:space="preserve"> experience the domino </w:t>
      </w:r>
      <w:r w:rsidR="00DF4BCE">
        <w:rPr>
          <w:rFonts w:ascii="Arial" w:eastAsia="Times New Roman" w:hAnsi="Arial" w:cs="Arial"/>
          <w:color w:val="000000"/>
          <w:lang w:eastAsia="en-GB"/>
        </w:rPr>
        <w:t>effect</w:t>
      </w:r>
      <w:r w:rsidR="002E19CA">
        <w:rPr>
          <w:rFonts w:ascii="Arial" w:eastAsia="Times New Roman" w:hAnsi="Arial" w:cs="Arial"/>
          <w:color w:val="000000"/>
          <w:lang w:eastAsia="en-GB"/>
        </w:rPr>
        <w:t xml:space="preserve">, </w:t>
      </w:r>
      <w:r w:rsidR="00A20B0A">
        <w:rPr>
          <w:rFonts w:ascii="Arial" w:eastAsia="Times New Roman" w:hAnsi="Arial" w:cs="Arial"/>
          <w:color w:val="000000"/>
          <w:lang w:eastAsia="en-GB"/>
        </w:rPr>
        <w:t xml:space="preserve">in the process of </w:t>
      </w:r>
      <w:r w:rsidR="00086D0F">
        <w:rPr>
          <w:rFonts w:ascii="Arial" w:eastAsia="Times New Roman" w:hAnsi="Arial" w:cs="Arial"/>
          <w:color w:val="000000"/>
          <w:lang w:eastAsia="en-GB"/>
        </w:rPr>
        <w:t>keeping up</w:t>
      </w:r>
      <w:r w:rsidR="00CD3CA7">
        <w:rPr>
          <w:rFonts w:ascii="Arial" w:eastAsia="Times New Roman" w:hAnsi="Arial" w:cs="Arial"/>
          <w:color w:val="000000"/>
          <w:lang w:eastAsia="en-GB"/>
        </w:rPr>
        <w:t xml:space="preserve"> </w:t>
      </w:r>
      <w:r w:rsidR="007716BA">
        <w:rPr>
          <w:rFonts w:ascii="Arial" w:eastAsia="Times New Roman" w:hAnsi="Arial" w:cs="Arial"/>
          <w:color w:val="000000"/>
          <w:lang w:eastAsia="en-GB"/>
        </w:rPr>
        <w:t>an effective balance</w:t>
      </w:r>
      <w:r w:rsidR="008E0D67">
        <w:rPr>
          <w:rFonts w:ascii="Arial" w:eastAsia="Times New Roman" w:hAnsi="Arial" w:cs="Arial"/>
          <w:color w:val="000000"/>
          <w:lang w:eastAsia="en-GB"/>
        </w:rPr>
        <w:t xml:space="preserve"> putting </w:t>
      </w:r>
      <w:r w:rsidR="0082463A">
        <w:rPr>
          <w:rFonts w:ascii="Arial" w:eastAsia="Times New Roman" w:hAnsi="Arial" w:cs="Arial"/>
          <w:color w:val="000000"/>
          <w:lang w:eastAsia="en-GB"/>
        </w:rPr>
        <w:t>“S</w:t>
      </w:r>
      <w:r w:rsidR="008E0D67">
        <w:rPr>
          <w:rFonts w:ascii="Arial" w:eastAsia="Times New Roman" w:hAnsi="Arial" w:cs="Arial"/>
          <w:color w:val="000000"/>
          <w:lang w:eastAsia="en-GB"/>
        </w:rPr>
        <w:t>hare</w:t>
      </w:r>
      <w:r w:rsidR="0082463A">
        <w:rPr>
          <w:rFonts w:ascii="Arial" w:eastAsia="Times New Roman" w:hAnsi="Arial" w:cs="Arial"/>
          <w:color w:val="000000"/>
          <w:lang w:eastAsia="en-GB"/>
        </w:rPr>
        <w:t>d Values”</w:t>
      </w:r>
      <w:r w:rsidR="00086D0F">
        <w:rPr>
          <w:rFonts w:ascii="Arial" w:eastAsia="Times New Roman" w:hAnsi="Arial" w:cs="Arial"/>
          <w:color w:val="000000"/>
          <w:lang w:eastAsia="en-GB"/>
        </w:rPr>
        <w:t xml:space="preserve"> </w:t>
      </w:r>
      <w:r w:rsidR="005B7425">
        <w:rPr>
          <w:rFonts w:ascii="Arial" w:eastAsia="Times New Roman" w:hAnsi="Arial" w:cs="Arial"/>
          <w:color w:val="000000"/>
          <w:lang w:eastAsia="en-GB"/>
        </w:rPr>
        <w:t xml:space="preserve">in the </w:t>
      </w:r>
      <w:r w:rsidR="00BC01B7">
        <w:rPr>
          <w:rFonts w:ascii="Arial" w:eastAsia="Times New Roman" w:hAnsi="Arial" w:cs="Arial"/>
          <w:color w:val="000000"/>
          <w:lang w:eastAsia="en-GB"/>
        </w:rPr>
        <w:t>“</w:t>
      </w:r>
      <w:r w:rsidR="005B7425">
        <w:rPr>
          <w:rFonts w:ascii="Arial" w:eastAsia="Times New Roman" w:hAnsi="Arial" w:cs="Arial"/>
          <w:color w:val="000000"/>
          <w:lang w:eastAsia="en-GB"/>
        </w:rPr>
        <w:t>middle</w:t>
      </w:r>
      <w:r w:rsidR="00BC01B7">
        <w:rPr>
          <w:rFonts w:ascii="Arial" w:eastAsia="Times New Roman" w:hAnsi="Arial" w:cs="Arial"/>
          <w:color w:val="000000"/>
          <w:lang w:eastAsia="en-GB"/>
        </w:rPr>
        <w:t xml:space="preserve">” </w:t>
      </w:r>
      <w:r w:rsidR="00E761FA">
        <w:rPr>
          <w:rFonts w:ascii="Arial" w:eastAsia="Times New Roman" w:hAnsi="Arial" w:cs="Arial"/>
          <w:color w:val="000000"/>
          <w:lang w:eastAsia="en-GB"/>
        </w:rPr>
        <w:t xml:space="preserve">display’s the </w:t>
      </w:r>
      <w:r w:rsidR="00A23B1D">
        <w:rPr>
          <w:rFonts w:ascii="Arial" w:eastAsia="Times New Roman" w:hAnsi="Arial" w:cs="Arial"/>
          <w:color w:val="000000"/>
          <w:lang w:eastAsia="en-GB"/>
        </w:rPr>
        <w:t xml:space="preserve">vital nature </w:t>
      </w:r>
      <w:r w:rsidR="009975F5">
        <w:rPr>
          <w:rFonts w:ascii="Arial" w:eastAsia="Times New Roman" w:hAnsi="Arial" w:cs="Arial"/>
          <w:color w:val="000000"/>
          <w:lang w:eastAsia="en-GB"/>
        </w:rPr>
        <w:t>I</w:t>
      </w:r>
      <w:r w:rsidR="002E344E">
        <w:rPr>
          <w:rFonts w:ascii="Arial" w:eastAsia="Times New Roman" w:hAnsi="Arial" w:cs="Arial"/>
          <w:color w:val="000000"/>
          <w:lang w:eastAsia="en-GB"/>
        </w:rPr>
        <w:t>n</w:t>
      </w:r>
      <w:r w:rsidR="009975F5">
        <w:rPr>
          <w:rFonts w:ascii="Arial" w:eastAsia="Times New Roman" w:hAnsi="Arial" w:cs="Arial"/>
          <w:color w:val="000000"/>
          <w:lang w:eastAsia="en-GB"/>
        </w:rPr>
        <w:t xml:space="preserve"> regard to the impact of changes </w:t>
      </w:r>
      <w:r w:rsidR="00370354">
        <w:rPr>
          <w:rFonts w:ascii="Arial" w:eastAsia="Times New Roman" w:hAnsi="Arial" w:cs="Arial"/>
          <w:color w:val="000000"/>
          <w:lang w:eastAsia="en-GB"/>
        </w:rPr>
        <w:t xml:space="preserve">in </w:t>
      </w:r>
      <w:r w:rsidR="007557D6">
        <w:rPr>
          <w:rFonts w:ascii="Arial" w:eastAsia="Times New Roman" w:hAnsi="Arial" w:cs="Arial"/>
          <w:color w:val="000000"/>
          <w:lang w:eastAsia="en-GB"/>
        </w:rPr>
        <w:t xml:space="preserve">the founder </w:t>
      </w:r>
      <w:r w:rsidR="00E46F52">
        <w:rPr>
          <w:rFonts w:ascii="Arial" w:eastAsia="Times New Roman" w:hAnsi="Arial" w:cs="Arial"/>
          <w:color w:val="000000"/>
          <w:lang w:eastAsia="en-GB"/>
        </w:rPr>
        <w:t xml:space="preserve">in connection to </w:t>
      </w:r>
      <w:r w:rsidR="00866ACF">
        <w:rPr>
          <w:rFonts w:ascii="Arial" w:eastAsia="Times New Roman" w:hAnsi="Arial" w:cs="Arial"/>
          <w:color w:val="000000"/>
          <w:lang w:eastAsia="en-GB"/>
        </w:rPr>
        <w:t>all the other elements.</w:t>
      </w:r>
      <w:r w:rsidR="005B7425">
        <w:rPr>
          <w:rFonts w:ascii="Arial" w:eastAsia="Times New Roman" w:hAnsi="Arial" w:cs="Arial"/>
          <w:color w:val="000000"/>
          <w:lang w:eastAsia="en-GB"/>
        </w:rPr>
        <w:t xml:space="preserve"> </w:t>
      </w:r>
      <w:r w:rsidR="00003651">
        <w:rPr>
          <w:rFonts w:ascii="Arial" w:eastAsia="Times New Roman" w:hAnsi="Arial" w:cs="Arial"/>
          <w:color w:val="000000"/>
          <w:lang w:eastAsia="en-GB"/>
        </w:rPr>
        <w:t xml:space="preserve"> </w:t>
      </w:r>
      <w:r w:rsidR="00831A1C">
        <w:rPr>
          <w:rFonts w:ascii="Arial" w:eastAsia="Times New Roman" w:hAnsi="Arial" w:cs="Arial"/>
          <w:color w:val="000000"/>
          <w:lang w:eastAsia="en-GB"/>
        </w:rPr>
        <w:t xml:space="preserve"> </w:t>
      </w:r>
      <w:r w:rsidR="007A66BC">
        <w:rPr>
          <w:rFonts w:ascii="Arial" w:eastAsia="Times New Roman" w:hAnsi="Arial" w:cs="Arial"/>
          <w:color w:val="000000"/>
          <w:lang w:eastAsia="en-GB"/>
        </w:rPr>
        <w:t xml:space="preserve"> </w:t>
      </w:r>
      <w:r w:rsidR="00C0727A">
        <w:rPr>
          <w:rFonts w:ascii="Arial" w:eastAsia="Times New Roman" w:hAnsi="Arial" w:cs="Arial"/>
          <w:color w:val="000000"/>
          <w:lang w:eastAsia="en-GB"/>
        </w:rPr>
        <w:t xml:space="preserve"> </w:t>
      </w:r>
      <w:r w:rsidR="00130CC6">
        <w:rPr>
          <w:rFonts w:ascii="Arial" w:eastAsia="Times New Roman" w:hAnsi="Arial" w:cs="Arial"/>
          <w:color w:val="000000"/>
          <w:lang w:eastAsia="en-GB"/>
        </w:rPr>
        <w:t xml:space="preserve"> </w:t>
      </w:r>
    </w:p>
    <w:p w14:paraId="42015E5E" w14:textId="2CE3FB15" w:rsidR="004E6A54" w:rsidRDefault="00C42FA6" w:rsidP="00F164CA">
      <w:pPr>
        <w:shd w:val="clear" w:color="auto" w:fill="FFFFFF"/>
        <w:spacing w:before="100" w:beforeAutospacing="1" w:after="100" w:afterAutospacing="1" w:line="240" w:lineRule="auto"/>
        <w:ind w:firstLine="720"/>
        <w:jc w:val="both"/>
        <w:rPr>
          <w:rFonts w:ascii="Arial" w:eastAsia="Times New Roman" w:hAnsi="Arial" w:cs="Arial"/>
          <w:b/>
          <w:bCs/>
          <w:i/>
          <w:iCs/>
          <w:color w:val="000000"/>
          <w:u w:val="single"/>
          <w:lang w:eastAsia="en-GB"/>
        </w:rPr>
      </w:pPr>
      <w:r>
        <w:rPr>
          <w:noProof/>
        </w:rPr>
        <w:drawing>
          <wp:inline distT="0" distB="0" distL="0" distR="0" wp14:anchorId="412412F8" wp14:editId="0F37A809">
            <wp:extent cx="4686300" cy="3552825"/>
            <wp:effectExtent l="0" t="0" r="0" b="9525"/>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16"/>
                    <a:stretch>
                      <a:fillRect/>
                    </a:stretch>
                  </pic:blipFill>
                  <pic:spPr>
                    <a:xfrm>
                      <a:off x="0" y="0"/>
                      <a:ext cx="4686300" cy="3552825"/>
                    </a:xfrm>
                    <a:prstGeom prst="rect">
                      <a:avLst/>
                    </a:prstGeom>
                  </pic:spPr>
                </pic:pic>
              </a:graphicData>
            </a:graphic>
          </wp:inline>
        </w:drawing>
      </w:r>
      <w:r w:rsidR="00C51AF2">
        <w:rPr>
          <w:rFonts w:ascii="Arial" w:eastAsia="Times New Roman" w:hAnsi="Arial" w:cs="Arial"/>
          <w:color w:val="000000"/>
          <w:lang w:eastAsia="en-GB"/>
        </w:rPr>
        <w:t xml:space="preserve"> </w:t>
      </w:r>
      <w:r w:rsidR="00C4313E" w:rsidRPr="0043062B">
        <w:rPr>
          <w:rFonts w:ascii="Arial" w:eastAsia="Times New Roman" w:hAnsi="Arial" w:cs="Arial"/>
          <w:b/>
          <w:bCs/>
          <w:i/>
          <w:iCs/>
          <w:color w:val="000000"/>
          <w:u w:val="single"/>
          <w:lang w:eastAsia="en-GB"/>
        </w:rPr>
        <w:t xml:space="preserve"> </w:t>
      </w:r>
    </w:p>
    <w:p w14:paraId="6783938E" w14:textId="77777777" w:rsidR="00423AE2" w:rsidRDefault="00423AE2" w:rsidP="00305BBD">
      <w:pPr>
        <w:shd w:val="clear" w:color="auto" w:fill="FFFFFF"/>
        <w:spacing w:before="100" w:beforeAutospacing="1" w:after="100" w:afterAutospacing="1" w:line="240" w:lineRule="auto"/>
        <w:jc w:val="both"/>
        <w:rPr>
          <w:rFonts w:ascii="Arial" w:eastAsia="Times New Roman" w:hAnsi="Arial" w:cs="Arial"/>
          <w:b/>
          <w:bCs/>
          <w:color w:val="000000"/>
          <w:u w:val="single"/>
          <w:lang w:eastAsia="en-GB"/>
        </w:rPr>
      </w:pPr>
    </w:p>
    <w:p w14:paraId="116496EE" w14:textId="7886D418" w:rsidR="00E219FC" w:rsidRPr="004B5C16" w:rsidRDefault="005310DB" w:rsidP="00423AE2">
      <w:pPr>
        <w:pStyle w:val="Heading1"/>
        <w:rPr>
          <w:rFonts w:ascii="Arial" w:eastAsia="Times New Roman" w:hAnsi="Arial" w:cs="Arial"/>
          <w:i/>
          <w:iCs/>
          <w:sz w:val="24"/>
          <w:szCs w:val="24"/>
          <w:u w:val="single"/>
          <w:lang w:eastAsia="en-GB"/>
        </w:rPr>
      </w:pPr>
      <w:bookmarkStart w:id="64" w:name="_Toc81324253"/>
      <w:r w:rsidRPr="004B5C16">
        <w:rPr>
          <w:rFonts w:ascii="Arial" w:eastAsia="Times New Roman" w:hAnsi="Arial" w:cs="Arial"/>
          <w:sz w:val="24"/>
          <w:szCs w:val="24"/>
          <w:u w:val="single"/>
          <w:lang w:eastAsia="en-GB"/>
        </w:rPr>
        <w:lastRenderedPageBreak/>
        <w:t>Strategi</w:t>
      </w:r>
      <w:r w:rsidR="004E6A54" w:rsidRPr="004B5C16">
        <w:rPr>
          <w:rFonts w:ascii="Arial" w:eastAsia="Times New Roman" w:hAnsi="Arial" w:cs="Arial"/>
          <w:sz w:val="24"/>
          <w:szCs w:val="24"/>
          <w:u w:val="single"/>
          <w:lang w:eastAsia="en-GB"/>
        </w:rPr>
        <w:t>c Resources</w:t>
      </w:r>
      <w:r w:rsidR="006D5A21" w:rsidRPr="004B5C16">
        <w:rPr>
          <w:rFonts w:ascii="Arial" w:eastAsia="Times New Roman" w:hAnsi="Arial" w:cs="Arial"/>
          <w:sz w:val="24"/>
          <w:szCs w:val="24"/>
          <w:u w:val="single"/>
          <w:lang w:eastAsia="en-GB"/>
        </w:rPr>
        <w:t xml:space="preserve"> and Capabilities of </w:t>
      </w:r>
      <w:r w:rsidR="00453CDB" w:rsidRPr="004B5C16">
        <w:rPr>
          <w:rFonts w:ascii="Arial" w:eastAsia="Times New Roman" w:hAnsi="Arial" w:cs="Arial"/>
          <w:sz w:val="24"/>
          <w:szCs w:val="24"/>
          <w:u w:val="single"/>
          <w:lang w:eastAsia="en-GB"/>
        </w:rPr>
        <w:t>GSK</w:t>
      </w:r>
      <w:r w:rsidR="004E6A54" w:rsidRPr="004B5C16">
        <w:rPr>
          <w:rFonts w:ascii="Arial" w:eastAsia="Times New Roman" w:hAnsi="Arial" w:cs="Arial"/>
          <w:sz w:val="24"/>
          <w:szCs w:val="24"/>
          <w:u w:val="single"/>
          <w:lang w:eastAsia="en-GB"/>
        </w:rPr>
        <w:t>:</w:t>
      </w:r>
      <w:bookmarkEnd w:id="64"/>
      <w:r w:rsidR="004E6A54" w:rsidRPr="004B5C16">
        <w:rPr>
          <w:rFonts w:ascii="Arial" w:eastAsia="Times New Roman" w:hAnsi="Arial" w:cs="Arial"/>
          <w:sz w:val="24"/>
          <w:szCs w:val="24"/>
          <w:u w:val="single"/>
          <w:lang w:eastAsia="en-GB"/>
        </w:rPr>
        <w:t xml:space="preserve"> </w:t>
      </w:r>
    </w:p>
    <w:p w14:paraId="4D18A040" w14:textId="1550E5D8" w:rsidR="00B62FA4" w:rsidRPr="00E23F2E" w:rsidRDefault="00305BBD" w:rsidP="00305BBD">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Creating capabilities to create an impact, GSK’s capabilities are what bridges the gap between what seems “fantastic on paper” and great in reality. Now we take a look at the impact. An organisations capabilities is what assists an organisation to create a winning formular: However, what are these capabilities and furthermore, how is this achieved? GSK’s organisational capabilities are the abilities of the organisation and the way in which they run their day-to-day business, and in the process developing the business to achieve competitive advantage in the pharmaceutical sector. In plain speaking terms, capabilities are the way in which GSK accomplis</w:t>
      </w:r>
      <w:r w:rsidR="00312F87">
        <w:rPr>
          <w:rFonts w:ascii="Arial" w:eastAsia="Times New Roman" w:hAnsi="Arial" w:cs="Arial"/>
          <w:color w:val="000000"/>
          <w:lang w:eastAsia="en-GB"/>
        </w:rPr>
        <w:t>h</w:t>
      </w:r>
      <w:r>
        <w:rPr>
          <w:rFonts w:ascii="Arial" w:eastAsia="Times New Roman" w:hAnsi="Arial" w:cs="Arial"/>
          <w:color w:val="000000"/>
          <w:lang w:eastAsia="en-GB"/>
        </w:rPr>
        <w:t>es what it accomplishes</w:t>
      </w:r>
      <w:r w:rsidR="005310DB">
        <w:rPr>
          <w:rFonts w:ascii="Arial" w:eastAsia="Times New Roman" w:hAnsi="Arial" w:cs="Arial"/>
          <w:color w:val="000000"/>
          <w:lang w:eastAsia="en-GB"/>
        </w:rPr>
        <w:t>.</w:t>
      </w:r>
    </w:p>
    <w:p w14:paraId="541F608A" w14:textId="1723A25E" w:rsidR="008B382F" w:rsidRPr="004B5C16" w:rsidRDefault="00257FA0" w:rsidP="00E23F2E">
      <w:pPr>
        <w:pStyle w:val="Heading2"/>
        <w:rPr>
          <w:rFonts w:ascii="Arial" w:eastAsia="Times New Roman" w:hAnsi="Arial" w:cs="Arial"/>
          <w:sz w:val="24"/>
          <w:szCs w:val="24"/>
          <w:u w:val="single"/>
          <w:lang w:eastAsia="en-GB"/>
        </w:rPr>
      </w:pPr>
      <w:bookmarkStart w:id="65" w:name="_Toc81324254"/>
      <w:r w:rsidRPr="004B5C16">
        <w:rPr>
          <w:rFonts w:ascii="Arial" w:eastAsia="Times New Roman" w:hAnsi="Arial" w:cs="Arial"/>
          <w:sz w:val="24"/>
          <w:szCs w:val="24"/>
          <w:u w:val="single"/>
          <w:lang w:eastAsia="en-GB"/>
        </w:rPr>
        <w:t>Styles</w:t>
      </w:r>
      <w:r w:rsidR="00C33318" w:rsidRPr="004B5C16">
        <w:rPr>
          <w:rFonts w:ascii="Arial" w:eastAsia="Times New Roman" w:hAnsi="Arial" w:cs="Arial"/>
          <w:sz w:val="24"/>
          <w:szCs w:val="24"/>
          <w:u w:val="single"/>
          <w:lang w:eastAsia="en-GB"/>
        </w:rPr>
        <w:t>:</w:t>
      </w:r>
      <w:bookmarkEnd w:id="65"/>
      <w:r w:rsidR="00305BBD" w:rsidRPr="004B5C16">
        <w:rPr>
          <w:rFonts w:ascii="Arial" w:eastAsia="Times New Roman" w:hAnsi="Arial" w:cs="Arial"/>
          <w:sz w:val="24"/>
          <w:szCs w:val="24"/>
          <w:u w:val="single"/>
          <w:lang w:eastAsia="en-GB"/>
        </w:rPr>
        <w:t xml:space="preserve"> </w:t>
      </w:r>
    </w:p>
    <w:p w14:paraId="45904542" w14:textId="0222BB10" w:rsidR="00305BBD" w:rsidRDefault="00E957AF" w:rsidP="00305BBD">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T</w:t>
      </w:r>
      <w:r w:rsidR="00701245" w:rsidRPr="00C33318">
        <w:rPr>
          <w:rFonts w:ascii="Arial" w:eastAsia="Times New Roman" w:hAnsi="Arial" w:cs="Arial"/>
          <w:color w:val="000000"/>
          <w:lang w:eastAsia="en-GB"/>
        </w:rPr>
        <w:t>his</w:t>
      </w:r>
      <w:r w:rsidR="00F5713F">
        <w:rPr>
          <w:rFonts w:ascii="Arial" w:eastAsia="Times New Roman" w:hAnsi="Arial" w:cs="Arial"/>
          <w:color w:val="000000"/>
          <w:lang w:eastAsia="en-GB"/>
        </w:rPr>
        <w:t xml:space="preserve"> component</w:t>
      </w:r>
      <w:r w:rsidR="00C33318">
        <w:rPr>
          <w:rFonts w:ascii="Arial" w:eastAsia="Times New Roman" w:hAnsi="Arial" w:cs="Arial"/>
          <w:color w:val="000000"/>
          <w:lang w:eastAsia="en-GB"/>
        </w:rPr>
        <w:t xml:space="preserve"> </w:t>
      </w:r>
      <w:r w:rsidR="00241A0C">
        <w:rPr>
          <w:rFonts w:ascii="Arial" w:eastAsia="Times New Roman" w:hAnsi="Arial" w:cs="Arial"/>
          <w:color w:val="000000"/>
          <w:lang w:eastAsia="en-GB"/>
        </w:rPr>
        <w:t xml:space="preserve">is </w:t>
      </w:r>
      <w:r w:rsidR="00995B75">
        <w:rPr>
          <w:rFonts w:ascii="Arial" w:eastAsia="Times New Roman" w:hAnsi="Arial" w:cs="Arial"/>
          <w:color w:val="000000"/>
          <w:lang w:eastAsia="en-GB"/>
        </w:rPr>
        <w:t>l</w:t>
      </w:r>
      <w:r w:rsidR="00241A0C">
        <w:rPr>
          <w:rFonts w:ascii="Arial" w:eastAsia="Times New Roman" w:hAnsi="Arial" w:cs="Arial"/>
          <w:color w:val="000000"/>
          <w:lang w:eastAsia="en-GB"/>
        </w:rPr>
        <w:t>inked to</w:t>
      </w:r>
      <w:r w:rsidR="00995B75">
        <w:rPr>
          <w:rFonts w:ascii="Arial" w:eastAsia="Times New Roman" w:hAnsi="Arial" w:cs="Arial"/>
          <w:color w:val="000000"/>
          <w:lang w:eastAsia="en-GB"/>
        </w:rPr>
        <w:t xml:space="preserve"> </w:t>
      </w:r>
      <w:r w:rsidR="00F924D8">
        <w:rPr>
          <w:rFonts w:ascii="Arial" w:eastAsia="Times New Roman" w:hAnsi="Arial" w:cs="Arial"/>
          <w:color w:val="000000"/>
          <w:lang w:eastAsia="en-GB"/>
        </w:rPr>
        <w:t>the leadership styles of the top man</w:t>
      </w:r>
      <w:r w:rsidR="009C1EE5">
        <w:rPr>
          <w:rFonts w:ascii="Arial" w:eastAsia="Times New Roman" w:hAnsi="Arial" w:cs="Arial"/>
          <w:color w:val="000000"/>
          <w:lang w:eastAsia="en-GB"/>
        </w:rPr>
        <w:t>a</w:t>
      </w:r>
      <w:r w:rsidR="00F924D8">
        <w:rPr>
          <w:rFonts w:ascii="Arial" w:eastAsia="Times New Roman" w:hAnsi="Arial" w:cs="Arial"/>
          <w:color w:val="000000"/>
          <w:lang w:eastAsia="en-GB"/>
        </w:rPr>
        <w:t xml:space="preserve">gers at GSK, </w:t>
      </w:r>
      <w:r w:rsidR="004F0B35">
        <w:rPr>
          <w:rFonts w:ascii="Arial" w:eastAsia="Times New Roman" w:hAnsi="Arial" w:cs="Arial"/>
          <w:color w:val="000000"/>
          <w:lang w:eastAsia="en-GB"/>
        </w:rPr>
        <w:t xml:space="preserve">the style of management adopted at GSK is </w:t>
      </w:r>
      <w:r w:rsidR="00821B06">
        <w:rPr>
          <w:rFonts w:ascii="Arial" w:eastAsia="Times New Roman" w:hAnsi="Arial" w:cs="Arial"/>
          <w:color w:val="000000"/>
          <w:lang w:eastAsia="en-GB"/>
        </w:rPr>
        <w:t xml:space="preserve">believed </w:t>
      </w:r>
      <w:r w:rsidR="002C7F69">
        <w:rPr>
          <w:rFonts w:ascii="Arial" w:eastAsia="Times New Roman" w:hAnsi="Arial" w:cs="Arial"/>
          <w:color w:val="000000"/>
          <w:lang w:eastAsia="en-GB"/>
        </w:rPr>
        <w:t xml:space="preserve">to </w:t>
      </w:r>
      <w:r w:rsidR="009C1EE5">
        <w:rPr>
          <w:rFonts w:ascii="Arial" w:eastAsia="Times New Roman" w:hAnsi="Arial" w:cs="Arial"/>
          <w:color w:val="000000"/>
          <w:lang w:eastAsia="en-GB"/>
        </w:rPr>
        <w:t xml:space="preserve">be </w:t>
      </w:r>
      <w:r w:rsidR="002C7F69">
        <w:rPr>
          <w:rFonts w:ascii="Arial" w:eastAsia="Times New Roman" w:hAnsi="Arial" w:cs="Arial"/>
          <w:color w:val="000000"/>
          <w:lang w:eastAsia="en-GB"/>
        </w:rPr>
        <w:t xml:space="preserve">the </w:t>
      </w:r>
      <w:r w:rsidR="00821B06">
        <w:rPr>
          <w:rFonts w:ascii="Arial" w:eastAsia="Times New Roman" w:hAnsi="Arial" w:cs="Arial"/>
          <w:color w:val="000000"/>
          <w:lang w:eastAsia="en-GB"/>
        </w:rPr>
        <w:t>charismatic</w:t>
      </w:r>
      <w:r w:rsidR="002C7F69">
        <w:rPr>
          <w:rFonts w:ascii="Arial" w:eastAsia="Times New Roman" w:hAnsi="Arial" w:cs="Arial"/>
          <w:color w:val="000000"/>
          <w:lang w:eastAsia="en-GB"/>
        </w:rPr>
        <w:t xml:space="preserve"> style of leadership</w:t>
      </w:r>
      <w:r w:rsidR="008F577D">
        <w:rPr>
          <w:rFonts w:ascii="Arial" w:eastAsia="Times New Roman" w:hAnsi="Arial" w:cs="Arial"/>
          <w:color w:val="000000"/>
          <w:lang w:eastAsia="en-GB"/>
        </w:rPr>
        <w:t xml:space="preserve">, this is because </w:t>
      </w:r>
      <w:r w:rsidR="00B567D8">
        <w:rPr>
          <w:rFonts w:ascii="Arial" w:eastAsia="Times New Roman" w:hAnsi="Arial" w:cs="Arial"/>
          <w:color w:val="000000"/>
          <w:lang w:eastAsia="en-GB"/>
        </w:rPr>
        <w:t xml:space="preserve">this style of management works best for organisations </w:t>
      </w:r>
      <w:r w:rsidR="00C669B6">
        <w:rPr>
          <w:rFonts w:ascii="Arial" w:eastAsia="Times New Roman" w:hAnsi="Arial" w:cs="Arial"/>
          <w:color w:val="000000"/>
          <w:lang w:eastAsia="en-GB"/>
        </w:rPr>
        <w:t>which</w:t>
      </w:r>
      <w:r w:rsidR="00B567D8">
        <w:rPr>
          <w:rFonts w:ascii="Arial" w:eastAsia="Times New Roman" w:hAnsi="Arial" w:cs="Arial"/>
          <w:color w:val="000000"/>
          <w:lang w:eastAsia="en-GB"/>
        </w:rPr>
        <w:t xml:space="preserve"> perform best in team</w:t>
      </w:r>
      <w:r w:rsidR="0017116D">
        <w:rPr>
          <w:rFonts w:ascii="Arial" w:eastAsia="Times New Roman" w:hAnsi="Arial" w:cs="Arial"/>
          <w:color w:val="000000"/>
          <w:lang w:eastAsia="en-GB"/>
        </w:rPr>
        <w:t xml:space="preserve"> </w:t>
      </w:r>
      <w:r w:rsidR="002345B6">
        <w:rPr>
          <w:rFonts w:ascii="Arial" w:eastAsia="Times New Roman" w:hAnsi="Arial" w:cs="Arial"/>
          <w:color w:val="000000"/>
          <w:lang w:eastAsia="en-GB"/>
        </w:rPr>
        <w:t xml:space="preserve">working strategies </w:t>
      </w:r>
      <w:r w:rsidR="00ED3702">
        <w:rPr>
          <w:rFonts w:ascii="Arial" w:eastAsia="Times New Roman" w:hAnsi="Arial" w:cs="Arial"/>
          <w:color w:val="000000"/>
          <w:lang w:eastAsia="en-GB"/>
        </w:rPr>
        <w:t>BV, 202</w:t>
      </w:r>
      <w:r w:rsidR="00E00A20">
        <w:rPr>
          <w:rFonts w:ascii="Arial" w:eastAsia="Times New Roman" w:hAnsi="Arial" w:cs="Arial"/>
          <w:color w:val="000000"/>
          <w:lang w:eastAsia="en-GB"/>
        </w:rPr>
        <w:t xml:space="preserve">1; </w:t>
      </w:r>
      <w:bookmarkStart w:id="66" w:name="_Hlk80642776"/>
      <w:r w:rsidR="00E00A20">
        <w:rPr>
          <w:rFonts w:ascii="Arial" w:eastAsia="Times New Roman" w:hAnsi="Arial" w:cs="Arial"/>
          <w:color w:val="000000"/>
          <w:lang w:eastAsia="en-GB"/>
        </w:rPr>
        <w:t>Johnson, et al., 2014)</w:t>
      </w:r>
      <w:r w:rsidR="00C669B6">
        <w:rPr>
          <w:rFonts w:ascii="Arial" w:eastAsia="Times New Roman" w:hAnsi="Arial" w:cs="Arial"/>
          <w:color w:val="000000"/>
          <w:lang w:eastAsia="en-GB"/>
        </w:rPr>
        <w:t>.</w:t>
      </w:r>
    </w:p>
    <w:p w14:paraId="11256825" w14:textId="77777777" w:rsidR="008B382F" w:rsidRPr="004B5C16" w:rsidRDefault="00F5713F" w:rsidP="00E23F2E">
      <w:pPr>
        <w:pStyle w:val="Heading2"/>
        <w:rPr>
          <w:rFonts w:ascii="Arial" w:eastAsia="Times New Roman" w:hAnsi="Arial" w:cs="Arial"/>
          <w:sz w:val="24"/>
          <w:szCs w:val="24"/>
          <w:u w:val="single"/>
          <w:lang w:eastAsia="en-GB"/>
        </w:rPr>
      </w:pPr>
      <w:bookmarkStart w:id="67" w:name="_Toc81324255"/>
      <w:bookmarkEnd w:id="66"/>
      <w:r w:rsidRPr="004B5C16">
        <w:rPr>
          <w:rFonts w:ascii="Arial" w:eastAsia="Times New Roman" w:hAnsi="Arial" w:cs="Arial"/>
          <w:sz w:val="24"/>
          <w:szCs w:val="24"/>
          <w:u w:val="single"/>
          <w:lang w:eastAsia="en-GB"/>
        </w:rPr>
        <w:t>Staff:</w:t>
      </w:r>
      <w:bookmarkEnd w:id="67"/>
      <w:r w:rsidR="00D323A5" w:rsidRPr="004B5C16">
        <w:rPr>
          <w:rFonts w:ascii="Arial" w:eastAsia="Times New Roman" w:hAnsi="Arial" w:cs="Arial"/>
          <w:sz w:val="24"/>
          <w:szCs w:val="24"/>
          <w:u w:val="single"/>
          <w:lang w:eastAsia="en-GB"/>
        </w:rPr>
        <w:t xml:space="preserve"> </w:t>
      </w:r>
    </w:p>
    <w:p w14:paraId="4FA5A7C0" w14:textId="2A741531" w:rsidR="002775B5" w:rsidRDefault="00E957AF" w:rsidP="00305BBD">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T</w:t>
      </w:r>
      <w:r w:rsidR="00186F83" w:rsidRPr="00186F83">
        <w:rPr>
          <w:rFonts w:ascii="Arial" w:eastAsia="Times New Roman" w:hAnsi="Arial" w:cs="Arial"/>
          <w:color w:val="000000"/>
          <w:lang w:eastAsia="en-GB"/>
        </w:rPr>
        <w:t>his</w:t>
      </w:r>
      <w:r w:rsidR="00186F83">
        <w:rPr>
          <w:rFonts w:ascii="Arial" w:eastAsia="Times New Roman" w:hAnsi="Arial" w:cs="Arial"/>
          <w:b/>
          <w:bCs/>
          <w:color w:val="000000"/>
          <w:lang w:eastAsia="en-GB"/>
        </w:rPr>
        <w:t xml:space="preserve"> </w:t>
      </w:r>
      <w:r w:rsidR="00186F83" w:rsidRPr="00186F83">
        <w:rPr>
          <w:rFonts w:ascii="Arial" w:eastAsia="Times New Roman" w:hAnsi="Arial" w:cs="Arial"/>
          <w:color w:val="000000"/>
          <w:lang w:eastAsia="en-GB"/>
        </w:rPr>
        <w:t>is</w:t>
      </w:r>
      <w:r w:rsidR="00186F83">
        <w:rPr>
          <w:rFonts w:ascii="Arial" w:eastAsia="Times New Roman" w:hAnsi="Arial" w:cs="Arial"/>
          <w:b/>
          <w:bCs/>
          <w:color w:val="000000"/>
          <w:lang w:eastAsia="en-GB"/>
        </w:rPr>
        <w:t xml:space="preserve"> </w:t>
      </w:r>
      <w:r w:rsidR="00186F83">
        <w:rPr>
          <w:rFonts w:ascii="Arial" w:eastAsia="Times New Roman" w:hAnsi="Arial" w:cs="Arial"/>
          <w:color w:val="000000"/>
          <w:lang w:eastAsia="en-GB"/>
        </w:rPr>
        <w:t xml:space="preserve">connected to </w:t>
      </w:r>
      <w:r w:rsidR="00435C90">
        <w:rPr>
          <w:rFonts w:ascii="Arial" w:eastAsia="Times New Roman" w:hAnsi="Arial" w:cs="Arial"/>
          <w:color w:val="000000"/>
          <w:lang w:eastAsia="en-GB"/>
        </w:rPr>
        <w:t>the</w:t>
      </w:r>
      <w:r w:rsidR="00A657D0">
        <w:rPr>
          <w:rFonts w:ascii="Arial" w:eastAsia="Times New Roman" w:hAnsi="Arial" w:cs="Arial"/>
          <w:color w:val="000000"/>
          <w:lang w:eastAsia="en-GB"/>
        </w:rPr>
        <w:t xml:space="preserve"> individuals</w:t>
      </w:r>
      <w:r w:rsidR="00435C90">
        <w:rPr>
          <w:rFonts w:ascii="Arial" w:eastAsia="Times New Roman" w:hAnsi="Arial" w:cs="Arial"/>
          <w:color w:val="000000"/>
          <w:lang w:eastAsia="en-GB"/>
        </w:rPr>
        <w:t xml:space="preserve"> at GSK</w:t>
      </w:r>
      <w:r w:rsidR="00B853D8" w:rsidRPr="00B853D8">
        <w:rPr>
          <w:rFonts w:ascii="Arial" w:eastAsia="Times New Roman" w:hAnsi="Arial" w:cs="Arial"/>
          <w:color w:val="000000"/>
          <w:lang w:eastAsia="en-GB"/>
        </w:rPr>
        <w:t>, and</w:t>
      </w:r>
      <w:r w:rsidR="00B853D8">
        <w:rPr>
          <w:rFonts w:ascii="Arial" w:eastAsia="Times New Roman" w:hAnsi="Arial" w:cs="Arial"/>
          <w:b/>
          <w:bCs/>
          <w:color w:val="000000"/>
          <w:lang w:eastAsia="en-GB"/>
        </w:rPr>
        <w:t xml:space="preserve"> </w:t>
      </w:r>
      <w:r w:rsidR="00B853D8" w:rsidRPr="00E9247E">
        <w:rPr>
          <w:rFonts w:ascii="Arial" w:eastAsia="Times New Roman" w:hAnsi="Arial" w:cs="Arial"/>
          <w:color w:val="000000"/>
          <w:lang w:eastAsia="en-GB"/>
        </w:rPr>
        <w:t>the wa</w:t>
      </w:r>
      <w:r w:rsidR="00E9247E">
        <w:rPr>
          <w:rFonts w:ascii="Arial" w:eastAsia="Times New Roman" w:hAnsi="Arial" w:cs="Arial"/>
          <w:color w:val="000000"/>
          <w:lang w:eastAsia="en-GB"/>
        </w:rPr>
        <w:t xml:space="preserve">y in which they are developed by the </w:t>
      </w:r>
      <w:r w:rsidR="009D28F8">
        <w:rPr>
          <w:rFonts w:ascii="Arial" w:eastAsia="Times New Roman" w:hAnsi="Arial" w:cs="Arial"/>
          <w:color w:val="000000"/>
          <w:lang w:eastAsia="en-GB"/>
        </w:rPr>
        <w:t>organisation,</w:t>
      </w:r>
      <w:r w:rsidR="003809EE">
        <w:rPr>
          <w:rFonts w:ascii="Arial" w:eastAsia="Times New Roman" w:hAnsi="Arial" w:cs="Arial"/>
          <w:color w:val="000000"/>
          <w:lang w:eastAsia="en-GB"/>
        </w:rPr>
        <w:t xml:space="preserve"> </w:t>
      </w:r>
      <w:r w:rsidR="00075AE8">
        <w:rPr>
          <w:rFonts w:ascii="Arial" w:eastAsia="Times New Roman" w:hAnsi="Arial" w:cs="Arial"/>
          <w:color w:val="000000"/>
          <w:lang w:eastAsia="en-GB"/>
        </w:rPr>
        <w:t xml:space="preserve">this </w:t>
      </w:r>
      <w:r w:rsidR="00695B4F">
        <w:rPr>
          <w:rFonts w:ascii="Arial" w:eastAsia="Times New Roman" w:hAnsi="Arial" w:cs="Arial"/>
          <w:color w:val="000000"/>
          <w:lang w:eastAsia="en-GB"/>
        </w:rPr>
        <w:t xml:space="preserve">is also connected to </w:t>
      </w:r>
      <w:r w:rsidR="002605DD">
        <w:rPr>
          <w:rFonts w:ascii="Arial" w:eastAsia="Times New Roman" w:hAnsi="Arial" w:cs="Arial"/>
          <w:color w:val="000000"/>
          <w:lang w:eastAsia="en-GB"/>
        </w:rPr>
        <w:t>recruiting processes</w:t>
      </w:r>
      <w:r w:rsidR="00462F4C">
        <w:rPr>
          <w:rFonts w:ascii="Arial" w:eastAsia="Times New Roman" w:hAnsi="Arial" w:cs="Arial"/>
          <w:color w:val="000000"/>
          <w:lang w:eastAsia="en-GB"/>
        </w:rPr>
        <w:t>, reward systems,</w:t>
      </w:r>
      <w:r w:rsidR="000D44BE">
        <w:rPr>
          <w:rFonts w:ascii="Arial" w:eastAsia="Times New Roman" w:hAnsi="Arial" w:cs="Arial"/>
          <w:color w:val="000000"/>
          <w:lang w:eastAsia="en-GB"/>
        </w:rPr>
        <w:t xml:space="preserve"> and socialization.</w:t>
      </w:r>
      <w:r w:rsidR="00497540">
        <w:rPr>
          <w:rFonts w:ascii="Arial" w:eastAsia="Times New Roman" w:hAnsi="Arial" w:cs="Arial"/>
          <w:color w:val="000000"/>
          <w:lang w:eastAsia="en-GB"/>
        </w:rPr>
        <w:t xml:space="preserve"> At </w:t>
      </w:r>
      <w:r w:rsidR="000D44BE">
        <w:rPr>
          <w:rFonts w:ascii="Arial" w:eastAsia="Times New Roman" w:hAnsi="Arial" w:cs="Arial"/>
          <w:color w:val="000000"/>
          <w:lang w:eastAsia="en-GB"/>
        </w:rPr>
        <w:t xml:space="preserve">GSK </w:t>
      </w:r>
      <w:r w:rsidR="005912B4">
        <w:rPr>
          <w:rFonts w:ascii="Arial" w:eastAsia="Times New Roman" w:hAnsi="Arial" w:cs="Arial"/>
          <w:color w:val="000000"/>
          <w:lang w:eastAsia="en-GB"/>
        </w:rPr>
        <w:t xml:space="preserve">they source the best </w:t>
      </w:r>
      <w:r w:rsidR="007D54B3">
        <w:rPr>
          <w:rFonts w:ascii="Arial" w:eastAsia="Times New Roman" w:hAnsi="Arial" w:cs="Arial"/>
          <w:color w:val="000000"/>
          <w:lang w:eastAsia="en-GB"/>
        </w:rPr>
        <w:t>pool</w:t>
      </w:r>
      <w:r w:rsidR="00C21A7E">
        <w:rPr>
          <w:rFonts w:ascii="Arial" w:eastAsia="Times New Roman" w:hAnsi="Arial" w:cs="Arial"/>
          <w:color w:val="000000"/>
          <w:lang w:eastAsia="en-GB"/>
        </w:rPr>
        <w:t xml:space="preserve"> of</w:t>
      </w:r>
      <w:r w:rsidR="007D54B3">
        <w:rPr>
          <w:rFonts w:ascii="Arial" w:eastAsia="Times New Roman" w:hAnsi="Arial" w:cs="Arial"/>
          <w:color w:val="000000"/>
          <w:lang w:eastAsia="en-GB"/>
        </w:rPr>
        <w:t xml:space="preserve"> </w:t>
      </w:r>
      <w:r w:rsidR="005912B4">
        <w:rPr>
          <w:rFonts w:ascii="Arial" w:eastAsia="Times New Roman" w:hAnsi="Arial" w:cs="Arial"/>
          <w:color w:val="000000"/>
          <w:lang w:eastAsia="en-GB"/>
        </w:rPr>
        <w:t xml:space="preserve">talented individuals </w:t>
      </w:r>
      <w:r w:rsidR="00063FF9">
        <w:rPr>
          <w:rFonts w:ascii="Arial" w:eastAsia="Times New Roman" w:hAnsi="Arial" w:cs="Arial"/>
          <w:color w:val="000000"/>
          <w:lang w:eastAsia="en-GB"/>
        </w:rPr>
        <w:t xml:space="preserve">to </w:t>
      </w:r>
      <w:r w:rsidR="00463120">
        <w:rPr>
          <w:rFonts w:ascii="Arial" w:eastAsia="Times New Roman" w:hAnsi="Arial" w:cs="Arial"/>
          <w:color w:val="000000"/>
          <w:lang w:eastAsia="en-GB"/>
        </w:rPr>
        <w:t xml:space="preserve">work </w:t>
      </w:r>
      <w:r w:rsidR="007D54B3">
        <w:rPr>
          <w:rFonts w:ascii="Arial" w:eastAsia="Times New Roman" w:hAnsi="Arial" w:cs="Arial"/>
          <w:color w:val="000000"/>
          <w:lang w:eastAsia="en-GB"/>
        </w:rPr>
        <w:t>for</w:t>
      </w:r>
      <w:r w:rsidR="00463120">
        <w:rPr>
          <w:rFonts w:ascii="Arial" w:eastAsia="Times New Roman" w:hAnsi="Arial" w:cs="Arial"/>
          <w:color w:val="000000"/>
          <w:lang w:eastAsia="en-GB"/>
        </w:rPr>
        <w:t xml:space="preserve"> the organisation</w:t>
      </w:r>
      <w:r w:rsidR="00AE7E5C">
        <w:rPr>
          <w:rFonts w:ascii="Arial" w:eastAsia="Times New Roman" w:hAnsi="Arial" w:cs="Arial"/>
          <w:color w:val="000000"/>
          <w:lang w:eastAsia="en-GB"/>
        </w:rPr>
        <w:t xml:space="preserve">, </w:t>
      </w:r>
      <w:r w:rsidR="00337EDA">
        <w:rPr>
          <w:rFonts w:ascii="Arial" w:eastAsia="Times New Roman" w:hAnsi="Arial" w:cs="Arial"/>
          <w:color w:val="000000"/>
          <w:lang w:eastAsia="en-GB"/>
        </w:rPr>
        <w:t xml:space="preserve">and </w:t>
      </w:r>
      <w:r w:rsidR="000F6DF7">
        <w:rPr>
          <w:rFonts w:ascii="Arial" w:eastAsia="Times New Roman" w:hAnsi="Arial" w:cs="Arial"/>
          <w:color w:val="000000"/>
          <w:lang w:eastAsia="en-GB"/>
        </w:rPr>
        <w:t xml:space="preserve">in addition, </w:t>
      </w:r>
      <w:r w:rsidR="0057569A">
        <w:rPr>
          <w:rFonts w:ascii="Arial" w:eastAsia="Times New Roman" w:hAnsi="Arial" w:cs="Arial"/>
          <w:color w:val="000000"/>
          <w:lang w:eastAsia="en-GB"/>
        </w:rPr>
        <w:t>this procedure</w:t>
      </w:r>
      <w:r w:rsidR="00337EDA">
        <w:rPr>
          <w:rFonts w:ascii="Arial" w:eastAsia="Times New Roman" w:hAnsi="Arial" w:cs="Arial"/>
          <w:color w:val="000000"/>
          <w:lang w:eastAsia="en-GB"/>
        </w:rPr>
        <w:t xml:space="preserve"> is know</w:t>
      </w:r>
      <w:r w:rsidR="0057569A">
        <w:rPr>
          <w:rFonts w:ascii="Arial" w:eastAsia="Times New Roman" w:hAnsi="Arial" w:cs="Arial"/>
          <w:color w:val="000000"/>
          <w:lang w:eastAsia="en-GB"/>
        </w:rPr>
        <w:t>n</w:t>
      </w:r>
      <w:r w:rsidR="00337EDA">
        <w:rPr>
          <w:rFonts w:ascii="Arial" w:eastAsia="Times New Roman" w:hAnsi="Arial" w:cs="Arial"/>
          <w:color w:val="000000"/>
          <w:lang w:eastAsia="en-GB"/>
        </w:rPr>
        <w:t xml:space="preserve"> to</w:t>
      </w:r>
      <w:r w:rsidR="0057569A">
        <w:rPr>
          <w:rFonts w:ascii="Arial" w:eastAsia="Times New Roman" w:hAnsi="Arial" w:cs="Arial"/>
          <w:color w:val="000000"/>
          <w:lang w:eastAsia="en-GB"/>
        </w:rPr>
        <w:t xml:space="preserve"> </w:t>
      </w:r>
      <w:r w:rsidR="007851F1">
        <w:rPr>
          <w:rFonts w:ascii="Arial" w:eastAsia="Times New Roman" w:hAnsi="Arial" w:cs="Arial"/>
          <w:color w:val="000000"/>
          <w:lang w:eastAsia="en-GB"/>
        </w:rPr>
        <w:t xml:space="preserve">shape </w:t>
      </w:r>
      <w:r w:rsidR="00A718B2">
        <w:rPr>
          <w:rFonts w:ascii="Arial" w:eastAsia="Times New Roman" w:hAnsi="Arial" w:cs="Arial"/>
          <w:color w:val="000000"/>
          <w:lang w:eastAsia="en-GB"/>
        </w:rPr>
        <w:t>relationship ties amongst staff members</w:t>
      </w:r>
      <w:r w:rsidR="00792AF9">
        <w:rPr>
          <w:rFonts w:ascii="Arial" w:eastAsia="Times New Roman" w:hAnsi="Arial" w:cs="Arial"/>
          <w:color w:val="000000"/>
          <w:lang w:eastAsia="en-GB"/>
        </w:rPr>
        <w:t xml:space="preserve"> in conjunction </w:t>
      </w:r>
      <w:r w:rsidR="00D01F15">
        <w:rPr>
          <w:rFonts w:ascii="Arial" w:eastAsia="Times New Roman" w:hAnsi="Arial" w:cs="Arial"/>
          <w:color w:val="000000"/>
          <w:lang w:eastAsia="en-GB"/>
        </w:rPr>
        <w:t xml:space="preserve">with consumers, patients, and </w:t>
      </w:r>
      <w:r w:rsidR="0066251D">
        <w:rPr>
          <w:rFonts w:ascii="Arial" w:eastAsia="Times New Roman" w:hAnsi="Arial" w:cs="Arial"/>
          <w:color w:val="000000"/>
          <w:lang w:eastAsia="en-GB"/>
        </w:rPr>
        <w:t xml:space="preserve">shareholders </w:t>
      </w:r>
      <w:r w:rsidR="002775B5">
        <w:rPr>
          <w:rFonts w:ascii="Arial" w:eastAsia="Times New Roman" w:hAnsi="Arial" w:cs="Arial"/>
          <w:color w:val="000000"/>
          <w:lang w:eastAsia="en-GB"/>
        </w:rPr>
        <w:t>(</w:t>
      </w:r>
      <w:r w:rsidR="0066251D">
        <w:rPr>
          <w:rFonts w:ascii="Arial" w:eastAsia="Times New Roman" w:hAnsi="Arial" w:cs="Arial"/>
          <w:color w:val="000000"/>
          <w:lang w:eastAsia="en-GB"/>
        </w:rPr>
        <w:t>GSK Annual Report, 2020</w:t>
      </w:r>
      <w:r w:rsidR="004C0458">
        <w:rPr>
          <w:rFonts w:ascii="Arial" w:eastAsia="Times New Roman" w:hAnsi="Arial" w:cs="Arial"/>
          <w:color w:val="000000"/>
          <w:lang w:eastAsia="en-GB"/>
        </w:rPr>
        <w:t>;</w:t>
      </w:r>
      <w:r w:rsidR="004C0458" w:rsidRPr="004C0458">
        <w:rPr>
          <w:rFonts w:ascii="Arial" w:eastAsia="Times New Roman" w:hAnsi="Arial" w:cs="Arial"/>
          <w:color w:val="000000"/>
          <w:lang w:eastAsia="en-GB"/>
        </w:rPr>
        <w:t xml:space="preserve"> </w:t>
      </w:r>
      <w:r w:rsidR="004C0458">
        <w:rPr>
          <w:rFonts w:ascii="Arial" w:eastAsia="Times New Roman" w:hAnsi="Arial" w:cs="Arial"/>
          <w:color w:val="000000"/>
          <w:lang w:eastAsia="en-GB"/>
        </w:rPr>
        <w:t>Johnson, et al., (2014)</w:t>
      </w:r>
      <w:r w:rsidR="002775B5">
        <w:rPr>
          <w:rFonts w:ascii="Arial" w:eastAsia="Times New Roman" w:hAnsi="Arial" w:cs="Arial"/>
          <w:color w:val="000000"/>
          <w:lang w:eastAsia="en-GB"/>
        </w:rPr>
        <w:t>.</w:t>
      </w:r>
    </w:p>
    <w:p w14:paraId="0C332018" w14:textId="77777777" w:rsidR="008B382F" w:rsidRPr="004B5C16" w:rsidRDefault="003D560F" w:rsidP="00E23F2E">
      <w:pPr>
        <w:pStyle w:val="Heading2"/>
        <w:rPr>
          <w:rFonts w:ascii="Arial" w:eastAsia="Times New Roman" w:hAnsi="Arial" w:cs="Arial"/>
          <w:sz w:val="24"/>
          <w:szCs w:val="24"/>
          <w:u w:val="single"/>
          <w:lang w:eastAsia="en-GB"/>
        </w:rPr>
      </w:pPr>
      <w:bookmarkStart w:id="68" w:name="_Toc81324256"/>
      <w:r w:rsidRPr="004B5C16">
        <w:rPr>
          <w:rFonts w:ascii="Arial" w:eastAsia="Times New Roman" w:hAnsi="Arial" w:cs="Arial"/>
          <w:sz w:val="24"/>
          <w:szCs w:val="24"/>
          <w:u w:val="single"/>
          <w:lang w:eastAsia="en-GB"/>
        </w:rPr>
        <w:t>Skills</w:t>
      </w:r>
      <w:r w:rsidR="00777D30" w:rsidRPr="004B5C16">
        <w:rPr>
          <w:rFonts w:ascii="Arial" w:eastAsia="Times New Roman" w:hAnsi="Arial" w:cs="Arial"/>
          <w:sz w:val="24"/>
          <w:szCs w:val="24"/>
          <w:u w:val="single"/>
          <w:lang w:eastAsia="en-GB"/>
        </w:rPr>
        <w:t>:</w:t>
      </w:r>
      <w:bookmarkEnd w:id="68"/>
      <w:r w:rsidR="0057569A" w:rsidRPr="004B5C16">
        <w:rPr>
          <w:rFonts w:ascii="Arial" w:eastAsia="Times New Roman" w:hAnsi="Arial" w:cs="Arial"/>
          <w:sz w:val="24"/>
          <w:szCs w:val="24"/>
          <w:u w:val="single"/>
          <w:lang w:eastAsia="en-GB"/>
        </w:rPr>
        <w:t xml:space="preserve"> </w:t>
      </w:r>
    </w:p>
    <w:p w14:paraId="1CC057D4" w14:textId="7AEF9BED" w:rsidR="00BB2D4E" w:rsidRDefault="00E957AF" w:rsidP="00305BBD">
      <w:pPr>
        <w:shd w:val="clear" w:color="auto" w:fill="FFFFFF"/>
        <w:spacing w:before="100" w:beforeAutospacing="1" w:after="100" w:afterAutospacing="1" w:line="240" w:lineRule="auto"/>
        <w:jc w:val="both"/>
        <w:rPr>
          <w:rFonts w:ascii="Arial" w:hAnsi="Arial" w:cs="Arial"/>
          <w:color w:val="222222"/>
          <w:shd w:val="clear" w:color="auto" w:fill="FFFFFF"/>
        </w:rPr>
      </w:pPr>
      <w:r>
        <w:rPr>
          <w:rFonts w:ascii="Arial" w:hAnsi="Arial" w:cs="Arial"/>
          <w:color w:val="222222"/>
          <w:shd w:val="clear" w:color="auto" w:fill="FFFFFF"/>
        </w:rPr>
        <w:t>T</w:t>
      </w:r>
      <w:r w:rsidR="00777D30" w:rsidRPr="00777D30">
        <w:rPr>
          <w:rFonts w:ascii="Arial" w:hAnsi="Arial" w:cs="Arial"/>
          <w:color w:val="222222"/>
          <w:shd w:val="clear" w:color="auto" w:fill="FFFFFF"/>
        </w:rPr>
        <w:t>his is connected</w:t>
      </w:r>
      <w:r w:rsidR="0042544A">
        <w:rPr>
          <w:rFonts w:ascii="Arial" w:hAnsi="Arial" w:cs="Arial"/>
          <w:color w:val="222222"/>
          <w:shd w:val="clear" w:color="auto" w:fill="FFFFFF"/>
        </w:rPr>
        <w:t xml:space="preserve"> to </w:t>
      </w:r>
      <w:r w:rsidR="00D81158">
        <w:rPr>
          <w:rFonts w:ascii="Arial" w:hAnsi="Arial" w:cs="Arial"/>
          <w:color w:val="222222"/>
          <w:shd w:val="clear" w:color="auto" w:fill="FFFFFF"/>
        </w:rPr>
        <w:t xml:space="preserve">staff, however, </w:t>
      </w:r>
      <w:r w:rsidR="002D3B9A">
        <w:rPr>
          <w:rFonts w:ascii="Arial" w:hAnsi="Arial" w:cs="Arial"/>
          <w:color w:val="222222"/>
          <w:shd w:val="clear" w:color="auto" w:fill="FFFFFF"/>
        </w:rPr>
        <w:t>i</w:t>
      </w:r>
      <w:r w:rsidR="00062F88">
        <w:rPr>
          <w:rFonts w:ascii="Arial" w:hAnsi="Arial" w:cs="Arial"/>
          <w:color w:val="222222"/>
          <w:shd w:val="clear" w:color="auto" w:fill="FFFFFF"/>
        </w:rPr>
        <w:t xml:space="preserve">n wider terms this also connects </w:t>
      </w:r>
      <w:r w:rsidR="002D3B9A">
        <w:rPr>
          <w:rFonts w:ascii="Arial" w:hAnsi="Arial" w:cs="Arial"/>
          <w:color w:val="222222"/>
          <w:shd w:val="clear" w:color="auto" w:fill="FFFFFF"/>
        </w:rPr>
        <w:t>the organisations capabilities</w:t>
      </w:r>
      <w:r w:rsidR="00880137">
        <w:rPr>
          <w:rFonts w:ascii="Arial" w:hAnsi="Arial" w:cs="Arial"/>
          <w:color w:val="222222"/>
          <w:shd w:val="clear" w:color="auto" w:fill="FFFFFF"/>
        </w:rPr>
        <w:t xml:space="preserve">. </w:t>
      </w:r>
      <w:r w:rsidR="004D49C7">
        <w:rPr>
          <w:rFonts w:ascii="Arial" w:hAnsi="Arial" w:cs="Arial"/>
          <w:color w:val="222222"/>
          <w:shd w:val="clear" w:color="auto" w:fill="FFFFFF"/>
        </w:rPr>
        <w:t xml:space="preserve">The general notion of capabilities </w:t>
      </w:r>
      <w:r w:rsidR="00026D3F">
        <w:rPr>
          <w:rFonts w:ascii="Arial" w:hAnsi="Arial" w:cs="Arial"/>
          <w:color w:val="222222"/>
          <w:shd w:val="clear" w:color="auto" w:fill="FFFFFF"/>
        </w:rPr>
        <w:t>is not focussed on just</w:t>
      </w:r>
      <w:r w:rsidR="00337A7E">
        <w:rPr>
          <w:rFonts w:ascii="Arial" w:hAnsi="Arial" w:cs="Arial"/>
          <w:color w:val="222222"/>
          <w:shd w:val="clear" w:color="auto" w:fill="FFFFFF"/>
        </w:rPr>
        <w:t xml:space="preserve"> staff</w:t>
      </w:r>
      <w:r w:rsidR="00026D3F">
        <w:rPr>
          <w:rFonts w:ascii="Arial" w:hAnsi="Arial" w:cs="Arial"/>
          <w:color w:val="222222"/>
          <w:shd w:val="clear" w:color="auto" w:fill="FFFFFF"/>
        </w:rPr>
        <w:t xml:space="preserve"> skills alo</w:t>
      </w:r>
      <w:r w:rsidR="00592C14">
        <w:rPr>
          <w:rFonts w:ascii="Arial" w:hAnsi="Arial" w:cs="Arial"/>
          <w:color w:val="222222"/>
          <w:shd w:val="clear" w:color="auto" w:fill="FFFFFF"/>
        </w:rPr>
        <w:t xml:space="preserve">ne but </w:t>
      </w:r>
      <w:r w:rsidR="0081036C">
        <w:rPr>
          <w:rFonts w:ascii="Arial" w:hAnsi="Arial" w:cs="Arial"/>
          <w:color w:val="222222"/>
          <w:shd w:val="clear" w:color="auto" w:fill="FFFFFF"/>
        </w:rPr>
        <w:t>considers</w:t>
      </w:r>
      <w:r w:rsidR="00337A7E">
        <w:rPr>
          <w:rFonts w:ascii="Arial" w:hAnsi="Arial" w:cs="Arial"/>
          <w:color w:val="222222"/>
          <w:shd w:val="clear" w:color="auto" w:fill="FFFFFF"/>
        </w:rPr>
        <w:t xml:space="preserve"> other matters </w:t>
      </w:r>
      <w:r w:rsidR="009B4D00">
        <w:rPr>
          <w:rFonts w:ascii="Arial" w:hAnsi="Arial" w:cs="Arial"/>
          <w:color w:val="222222"/>
          <w:shd w:val="clear" w:color="auto" w:fill="FFFFFF"/>
        </w:rPr>
        <w:t xml:space="preserve">in connection with </w:t>
      </w:r>
      <w:r w:rsidR="008536A8">
        <w:rPr>
          <w:rFonts w:ascii="Arial" w:hAnsi="Arial" w:cs="Arial"/>
          <w:color w:val="222222"/>
          <w:shd w:val="clear" w:color="auto" w:fill="FFFFFF"/>
        </w:rPr>
        <w:t xml:space="preserve">how these are </w:t>
      </w:r>
      <w:r w:rsidR="00EB5E53">
        <w:rPr>
          <w:rFonts w:ascii="Arial" w:hAnsi="Arial" w:cs="Arial"/>
          <w:color w:val="222222"/>
          <w:shd w:val="clear" w:color="auto" w:fill="FFFFFF"/>
        </w:rPr>
        <w:t>implemented into the</w:t>
      </w:r>
      <w:r w:rsidR="00634291">
        <w:rPr>
          <w:rFonts w:ascii="Arial" w:hAnsi="Arial" w:cs="Arial"/>
          <w:color w:val="222222"/>
          <w:shd w:val="clear" w:color="auto" w:fill="FFFFFF"/>
        </w:rPr>
        <w:t xml:space="preserve"> wider</w:t>
      </w:r>
      <w:r w:rsidR="00EB5E53">
        <w:rPr>
          <w:rFonts w:ascii="Arial" w:hAnsi="Arial" w:cs="Arial"/>
          <w:color w:val="222222"/>
          <w:shd w:val="clear" w:color="auto" w:fill="FFFFFF"/>
        </w:rPr>
        <w:t xml:space="preserve"> organisation</w:t>
      </w:r>
      <w:r w:rsidR="00FA1CE6">
        <w:rPr>
          <w:rFonts w:ascii="Arial" w:hAnsi="Arial" w:cs="Arial"/>
          <w:color w:val="222222"/>
          <w:shd w:val="clear" w:color="auto" w:fill="FFFFFF"/>
        </w:rPr>
        <w:t xml:space="preserve">. </w:t>
      </w:r>
      <w:r w:rsidR="00985D0B">
        <w:rPr>
          <w:rFonts w:ascii="Arial" w:hAnsi="Arial" w:cs="Arial"/>
          <w:color w:val="222222"/>
          <w:shd w:val="clear" w:color="auto" w:fill="FFFFFF"/>
        </w:rPr>
        <w:t>The</w:t>
      </w:r>
      <w:r w:rsidR="00497B99">
        <w:rPr>
          <w:rFonts w:ascii="Arial" w:hAnsi="Arial" w:cs="Arial"/>
          <w:color w:val="222222"/>
          <w:shd w:val="clear" w:color="auto" w:fill="FFFFFF"/>
        </w:rPr>
        <w:t xml:space="preserve"> Board at GSK</w:t>
      </w:r>
      <w:r w:rsidR="007874B6">
        <w:rPr>
          <w:rFonts w:ascii="Arial" w:hAnsi="Arial" w:cs="Arial"/>
          <w:color w:val="222222"/>
          <w:shd w:val="clear" w:color="auto" w:fill="FFFFFF"/>
        </w:rPr>
        <w:t xml:space="preserve"> are</w:t>
      </w:r>
      <w:r w:rsidR="00497B99">
        <w:rPr>
          <w:rFonts w:ascii="Arial" w:hAnsi="Arial" w:cs="Arial"/>
          <w:color w:val="222222"/>
          <w:shd w:val="clear" w:color="auto" w:fill="FFFFFF"/>
        </w:rPr>
        <w:t xml:space="preserve"> </w:t>
      </w:r>
      <w:r w:rsidR="00A94F5E">
        <w:rPr>
          <w:rFonts w:ascii="Arial" w:hAnsi="Arial" w:cs="Arial"/>
          <w:color w:val="222222"/>
          <w:shd w:val="clear" w:color="auto" w:fill="FFFFFF"/>
        </w:rPr>
        <w:t xml:space="preserve">regularly </w:t>
      </w:r>
      <w:r w:rsidR="00FA7221">
        <w:rPr>
          <w:rFonts w:ascii="Arial" w:hAnsi="Arial" w:cs="Arial"/>
          <w:color w:val="222222"/>
          <w:shd w:val="clear" w:color="auto" w:fill="FFFFFF"/>
        </w:rPr>
        <w:t xml:space="preserve">in-touch with each other about these </w:t>
      </w:r>
      <w:r w:rsidR="004F1CEF">
        <w:rPr>
          <w:rFonts w:ascii="Arial" w:hAnsi="Arial" w:cs="Arial"/>
          <w:color w:val="222222"/>
          <w:shd w:val="clear" w:color="auto" w:fill="FFFFFF"/>
        </w:rPr>
        <w:t xml:space="preserve">matters, </w:t>
      </w:r>
      <w:r w:rsidR="00B30274">
        <w:rPr>
          <w:rFonts w:ascii="Arial" w:hAnsi="Arial" w:cs="Arial"/>
          <w:color w:val="222222"/>
          <w:shd w:val="clear" w:color="auto" w:fill="FFFFFF"/>
        </w:rPr>
        <w:t xml:space="preserve">the </w:t>
      </w:r>
      <w:r w:rsidR="004F1CEF">
        <w:rPr>
          <w:rFonts w:ascii="Arial" w:hAnsi="Arial" w:cs="Arial"/>
          <w:color w:val="222222"/>
          <w:shd w:val="clear" w:color="auto" w:fill="FFFFFF"/>
        </w:rPr>
        <w:t xml:space="preserve">CEO, </w:t>
      </w:r>
      <w:r w:rsidR="00103AB3">
        <w:rPr>
          <w:rFonts w:ascii="Arial" w:hAnsi="Arial" w:cs="Arial"/>
          <w:color w:val="222222"/>
          <w:shd w:val="clear" w:color="auto" w:fill="FFFFFF"/>
        </w:rPr>
        <w:t xml:space="preserve"> CSO, and </w:t>
      </w:r>
      <w:r w:rsidR="004F1CEF">
        <w:rPr>
          <w:rFonts w:ascii="Arial" w:hAnsi="Arial" w:cs="Arial"/>
          <w:color w:val="222222"/>
          <w:shd w:val="clear" w:color="auto" w:fill="FFFFFF"/>
        </w:rPr>
        <w:t>CFO</w:t>
      </w:r>
      <w:r w:rsidR="00653F45">
        <w:rPr>
          <w:rFonts w:ascii="Arial" w:hAnsi="Arial" w:cs="Arial"/>
          <w:color w:val="222222"/>
          <w:shd w:val="clear" w:color="auto" w:fill="FFFFFF"/>
        </w:rPr>
        <w:t xml:space="preserve">, and the </w:t>
      </w:r>
      <w:r w:rsidR="00423880">
        <w:rPr>
          <w:rFonts w:ascii="Arial" w:hAnsi="Arial" w:cs="Arial"/>
          <w:color w:val="222222"/>
          <w:shd w:val="clear" w:color="auto" w:fill="FFFFFF"/>
        </w:rPr>
        <w:t>H</w:t>
      </w:r>
      <w:r w:rsidR="00653F45">
        <w:rPr>
          <w:rFonts w:ascii="Arial" w:hAnsi="Arial" w:cs="Arial"/>
          <w:color w:val="222222"/>
          <w:shd w:val="clear" w:color="auto" w:fill="FFFFFF"/>
        </w:rPr>
        <w:t xml:space="preserve">ead of </w:t>
      </w:r>
      <w:r w:rsidR="00423880">
        <w:rPr>
          <w:rFonts w:ascii="Arial" w:hAnsi="Arial" w:cs="Arial"/>
          <w:color w:val="222222"/>
          <w:shd w:val="clear" w:color="auto" w:fill="FFFFFF"/>
        </w:rPr>
        <w:t>H</w:t>
      </w:r>
      <w:r w:rsidR="00653F45">
        <w:rPr>
          <w:rFonts w:ascii="Arial" w:hAnsi="Arial" w:cs="Arial"/>
          <w:color w:val="222222"/>
          <w:shd w:val="clear" w:color="auto" w:fill="FFFFFF"/>
        </w:rPr>
        <w:t xml:space="preserve">uman </w:t>
      </w:r>
      <w:r w:rsidR="00423880">
        <w:rPr>
          <w:rFonts w:ascii="Arial" w:hAnsi="Arial" w:cs="Arial"/>
          <w:color w:val="222222"/>
          <w:shd w:val="clear" w:color="auto" w:fill="FFFFFF"/>
        </w:rPr>
        <w:t>R</w:t>
      </w:r>
      <w:r w:rsidR="00653F45">
        <w:rPr>
          <w:rFonts w:ascii="Arial" w:hAnsi="Arial" w:cs="Arial"/>
          <w:color w:val="222222"/>
          <w:shd w:val="clear" w:color="auto" w:fill="FFFFFF"/>
        </w:rPr>
        <w:t xml:space="preserve">esource </w:t>
      </w:r>
      <w:r w:rsidR="00423880">
        <w:rPr>
          <w:rFonts w:ascii="Arial" w:hAnsi="Arial" w:cs="Arial"/>
          <w:color w:val="222222"/>
          <w:shd w:val="clear" w:color="auto" w:fill="FFFFFF"/>
        </w:rPr>
        <w:t>Management</w:t>
      </w:r>
      <w:r w:rsidR="00770E65">
        <w:rPr>
          <w:rFonts w:ascii="Arial" w:hAnsi="Arial" w:cs="Arial"/>
          <w:color w:val="222222"/>
          <w:shd w:val="clear" w:color="auto" w:fill="FFFFFF"/>
        </w:rPr>
        <w:t xml:space="preserve">, globally </w:t>
      </w:r>
      <w:r w:rsidR="00D17B73">
        <w:rPr>
          <w:rFonts w:ascii="Arial" w:hAnsi="Arial" w:cs="Arial"/>
          <w:color w:val="222222"/>
          <w:shd w:val="clear" w:color="auto" w:fill="FFFFFF"/>
        </w:rPr>
        <w:t>in</w:t>
      </w:r>
      <w:r w:rsidR="009F192E" w:rsidRPr="009F192E">
        <w:rPr>
          <w:rFonts w:ascii="Arial" w:hAnsi="Arial" w:cs="Arial"/>
          <w:color w:val="222222"/>
          <w:shd w:val="clear" w:color="auto" w:fill="FFFFFF"/>
        </w:rPr>
        <w:t xml:space="preserve"> </w:t>
      </w:r>
      <w:r w:rsidR="009F192E">
        <w:rPr>
          <w:rFonts w:ascii="Arial" w:hAnsi="Arial" w:cs="Arial"/>
          <w:color w:val="222222"/>
          <w:shd w:val="clear" w:color="auto" w:fill="FFFFFF"/>
        </w:rPr>
        <w:t>doing</w:t>
      </w:r>
      <w:r w:rsidR="00D17B73">
        <w:rPr>
          <w:rFonts w:ascii="Arial" w:hAnsi="Arial" w:cs="Arial"/>
          <w:color w:val="222222"/>
          <w:shd w:val="clear" w:color="auto" w:fill="FFFFFF"/>
        </w:rPr>
        <w:t xml:space="preserve"> so to align the organisations </w:t>
      </w:r>
      <w:r w:rsidR="00C04843">
        <w:rPr>
          <w:rFonts w:ascii="Arial" w:hAnsi="Arial" w:cs="Arial"/>
          <w:color w:val="222222"/>
          <w:shd w:val="clear" w:color="auto" w:fill="FFFFFF"/>
        </w:rPr>
        <w:t>strategies, performance and values</w:t>
      </w:r>
      <w:r w:rsidR="007422FD">
        <w:rPr>
          <w:rFonts w:ascii="Arial" w:hAnsi="Arial" w:cs="Arial"/>
          <w:color w:val="222222"/>
          <w:shd w:val="clear" w:color="auto" w:fill="FFFFFF"/>
        </w:rPr>
        <w:t>-</w:t>
      </w:r>
      <w:r w:rsidR="00FB600D">
        <w:rPr>
          <w:rFonts w:ascii="Arial" w:hAnsi="Arial" w:cs="Arial"/>
          <w:color w:val="222222"/>
          <w:shd w:val="clear" w:color="auto" w:fill="FFFFFF"/>
        </w:rPr>
        <w:t>based culture</w:t>
      </w:r>
      <w:r w:rsidR="006063AF">
        <w:rPr>
          <w:rFonts w:ascii="Arial" w:hAnsi="Arial" w:cs="Arial"/>
          <w:color w:val="222222"/>
          <w:shd w:val="clear" w:color="auto" w:fill="FFFFFF"/>
        </w:rPr>
        <w:t xml:space="preserve">. These are carried-out </w:t>
      </w:r>
      <w:r w:rsidR="00D54D04">
        <w:rPr>
          <w:rFonts w:ascii="Arial" w:hAnsi="Arial" w:cs="Arial"/>
          <w:color w:val="222222"/>
          <w:shd w:val="clear" w:color="auto" w:fill="FFFFFF"/>
        </w:rPr>
        <w:t>through assessments</w:t>
      </w:r>
      <w:r w:rsidR="00964102">
        <w:rPr>
          <w:rFonts w:ascii="Arial" w:hAnsi="Arial" w:cs="Arial"/>
          <w:color w:val="222222"/>
          <w:shd w:val="clear" w:color="auto" w:fill="FFFFFF"/>
        </w:rPr>
        <w:t>, and surveys</w:t>
      </w:r>
      <w:r w:rsidR="00B560A1">
        <w:rPr>
          <w:rFonts w:ascii="Arial" w:hAnsi="Arial" w:cs="Arial"/>
          <w:color w:val="222222"/>
          <w:shd w:val="clear" w:color="auto" w:fill="FFFFFF"/>
        </w:rPr>
        <w:t xml:space="preserve">. </w:t>
      </w:r>
      <w:r w:rsidR="00485724">
        <w:rPr>
          <w:rFonts w:ascii="Arial" w:hAnsi="Arial" w:cs="Arial"/>
          <w:color w:val="222222"/>
          <w:shd w:val="clear" w:color="auto" w:fill="FFFFFF"/>
        </w:rPr>
        <w:t xml:space="preserve">Which </w:t>
      </w:r>
      <w:r w:rsidR="000426BB">
        <w:rPr>
          <w:rFonts w:ascii="Arial" w:hAnsi="Arial" w:cs="Arial"/>
          <w:color w:val="222222"/>
          <w:shd w:val="clear" w:color="auto" w:fill="FFFFFF"/>
        </w:rPr>
        <w:t xml:space="preserve">is linked to a culture dashboard that monitors </w:t>
      </w:r>
      <w:r w:rsidR="007643D5">
        <w:rPr>
          <w:rFonts w:ascii="Arial" w:hAnsi="Arial" w:cs="Arial"/>
          <w:color w:val="222222"/>
          <w:shd w:val="clear" w:color="auto" w:fill="FFFFFF"/>
        </w:rPr>
        <w:t xml:space="preserve">four </w:t>
      </w:r>
      <w:r w:rsidR="000426BB">
        <w:rPr>
          <w:rFonts w:ascii="Arial" w:hAnsi="Arial" w:cs="Arial"/>
          <w:color w:val="222222"/>
          <w:shd w:val="clear" w:color="auto" w:fill="FFFFFF"/>
        </w:rPr>
        <w:t>pro</w:t>
      </w:r>
      <w:r w:rsidR="007643D5">
        <w:rPr>
          <w:rFonts w:ascii="Arial" w:hAnsi="Arial" w:cs="Arial"/>
          <w:color w:val="222222"/>
          <w:shd w:val="clear" w:color="auto" w:fill="FFFFFF"/>
        </w:rPr>
        <w:t>cedures</w:t>
      </w:r>
      <w:r w:rsidR="00194D3D">
        <w:rPr>
          <w:rFonts w:ascii="Arial" w:hAnsi="Arial" w:cs="Arial"/>
          <w:color w:val="222222"/>
          <w:shd w:val="clear" w:color="auto" w:fill="FFFFFF"/>
        </w:rPr>
        <w:t xml:space="preserve">: </w:t>
      </w:r>
    </w:p>
    <w:p w14:paraId="29B352AC" w14:textId="77777777" w:rsidR="00C263A4" w:rsidRPr="00C263A4" w:rsidRDefault="00194D3D" w:rsidP="00C263A4">
      <w:pPr>
        <w:pStyle w:val="ListParagraph"/>
        <w:numPr>
          <w:ilvl w:val="0"/>
          <w:numId w:val="7"/>
        </w:numPr>
        <w:shd w:val="clear" w:color="auto" w:fill="FFFFFF"/>
        <w:spacing w:before="100" w:beforeAutospacing="1" w:after="100" w:afterAutospacing="1" w:line="240" w:lineRule="auto"/>
        <w:jc w:val="both"/>
        <w:rPr>
          <w:rFonts w:ascii="Arial" w:hAnsi="Arial" w:cs="Arial"/>
          <w:color w:val="222222"/>
          <w:sz w:val="27"/>
          <w:szCs w:val="27"/>
          <w:shd w:val="clear" w:color="auto" w:fill="FFFFFF"/>
        </w:rPr>
      </w:pPr>
      <w:r w:rsidRPr="00C263A4">
        <w:rPr>
          <w:rFonts w:ascii="Arial" w:hAnsi="Arial" w:cs="Arial"/>
          <w:color w:val="222222"/>
          <w:shd w:val="clear" w:color="auto" w:fill="FFFFFF"/>
        </w:rPr>
        <w:t xml:space="preserve">Appointing the correct </w:t>
      </w:r>
      <w:r w:rsidR="00BB2D4E" w:rsidRPr="00C263A4">
        <w:rPr>
          <w:rFonts w:ascii="Arial" w:hAnsi="Arial" w:cs="Arial"/>
          <w:color w:val="222222"/>
          <w:shd w:val="clear" w:color="auto" w:fill="FFFFFF"/>
        </w:rPr>
        <w:t>individuals</w:t>
      </w:r>
    </w:p>
    <w:p w14:paraId="7D95AFFE" w14:textId="77777777" w:rsidR="007B4615" w:rsidRPr="007B4615" w:rsidRDefault="00C263A4" w:rsidP="00C263A4">
      <w:pPr>
        <w:pStyle w:val="ListParagraph"/>
        <w:numPr>
          <w:ilvl w:val="0"/>
          <w:numId w:val="7"/>
        </w:numPr>
        <w:shd w:val="clear" w:color="auto" w:fill="FFFFFF"/>
        <w:spacing w:before="100" w:beforeAutospacing="1" w:after="100" w:afterAutospacing="1" w:line="240" w:lineRule="auto"/>
        <w:jc w:val="both"/>
        <w:rPr>
          <w:rFonts w:ascii="Arial" w:hAnsi="Arial" w:cs="Arial"/>
          <w:color w:val="222222"/>
          <w:sz w:val="27"/>
          <w:szCs w:val="27"/>
          <w:shd w:val="clear" w:color="auto" w:fill="FFFFFF"/>
        </w:rPr>
      </w:pPr>
      <w:r>
        <w:rPr>
          <w:rFonts w:ascii="Arial" w:hAnsi="Arial" w:cs="Arial"/>
          <w:color w:val="222222"/>
          <w:shd w:val="clear" w:color="auto" w:fill="FFFFFF"/>
        </w:rPr>
        <w:t>Leadership capabilities</w:t>
      </w:r>
    </w:p>
    <w:p w14:paraId="16A039CA" w14:textId="77777777" w:rsidR="007B4615" w:rsidRPr="007B4615" w:rsidRDefault="007B4615" w:rsidP="00C263A4">
      <w:pPr>
        <w:pStyle w:val="ListParagraph"/>
        <w:numPr>
          <w:ilvl w:val="0"/>
          <w:numId w:val="7"/>
        </w:numPr>
        <w:shd w:val="clear" w:color="auto" w:fill="FFFFFF"/>
        <w:spacing w:before="100" w:beforeAutospacing="1" w:after="100" w:afterAutospacing="1" w:line="240" w:lineRule="auto"/>
        <w:jc w:val="both"/>
        <w:rPr>
          <w:rFonts w:ascii="Arial" w:hAnsi="Arial" w:cs="Arial"/>
          <w:color w:val="222222"/>
          <w:sz w:val="27"/>
          <w:szCs w:val="27"/>
          <w:shd w:val="clear" w:color="auto" w:fill="FFFFFF"/>
        </w:rPr>
      </w:pPr>
      <w:r>
        <w:rPr>
          <w:rFonts w:ascii="Arial" w:hAnsi="Arial" w:cs="Arial"/>
          <w:color w:val="222222"/>
          <w:shd w:val="clear" w:color="auto" w:fill="FFFFFF"/>
        </w:rPr>
        <w:t>Employee engagement</w:t>
      </w:r>
    </w:p>
    <w:p w14:paraId="2E2B8A9B" w14:textId="77777777" w:rsidR="00A6493E" w:rsidRPr="00A6493E" w:rsidRDefault="007B4615" w:rsidP="00C263A4">
      <w:pPr>
        <w:pStyle w:val="ListParagraph"/>
        <w:numPr>
          <w:ilvl w:val="0"/>
          <w:numId w:val="7"/>
        </w:numPr>
        <w:shd w:val="clear" w:color="auto" w:fill="FFFFFF"/>
        <w:spacing w:before="100" w:beforeAutospacing="1" w:after="100" w:afterAutospacing="1" w:line="240" w:lineRule="auto"/>
        <w:jc w:val="both"/>
        <w:rPr>
          <w:rFonts w:ascii="Arial" w:hAnsi="Arial" w:cs="Arial"/>
          <w:color w:val="222222"/>
          <w:sz w:val="27"/>
          <w:szCs w:val="27"/>
          <w:shd w:val="clear" w:color="auto" w:fill="FFFFFF"/>
        </w:rPr>
      </w:pPr>
      <w:r>
        <w:rPr>
          <w:rFonts w:ascii="Arial" w:hAnsi="Arial" w:cs="Arial"/>
          <w:color w:val="222222"/>
          <w:shd w:val="clear" w:color="auto" w:fill="FFFFFF"/>
        </w:rPr>
        <w:t>Ways of work</w:t>
      </w:r>
      <w:r w:rsidR="00A6493E">
        <w:rPr>
          <w:rFonts w:ascii="Arial" w:hAnsi="Arial" w:cs="Arial"/>
          <w:color w:val="222222"/>
          <w:shd w:val="clear" w:color="auto" w:fill="FFFFFF"/>
        </w:rPr>
        <w:t>ing</w:t>
      </w:r>
    </w:p>
    <w:p w14:paraId="486A3934" w14:textId="1B83B324" w:rsidR="007874B6" w:rsidRDefault="00320D98" w:rsidP="00A6493E">
      <w:pPr>
        <w:shd w:val="clear" w:color="auto" w:fill="FFFFFF"/>
        <w:spacing w:before="100" w:beforeAutospacing="1" w:after="100" w:afterAutospacing="1" w:line="240" w:lineRule="auto"/>
        <w:jc w:val="both"/>
        <w:rPr>
          <w:rFonts w:ascii="Arial" w:hAnsi="Arial" w:cs="Arial"/>
          <w:color w:val="222222"/>
          <w:shd w:val="clear" w:color="auto" w:fill="FFFFFF"/>
        </w:rPr>
      </w:pPr>
      <w:r>
        <w:rPr>
          <w:rFonts w:ascii="Arial" w:hAnsi="Arial" w:cs="Arial"/>
          <w:color w:val="222222"/>
          <w:shd w:val="clear" w:color="auto" w:fill="FFFFFF"/>
        </w:rPr>
        <w:t>This is carried-out by the Head of Human resources</w:t>
      </w:r>
      <w:r w:rsidR="006E5612">
        <w:rPr>
          <w:rFonts w:ascii="Arial" w:hAnsi="Arial" w:cs="Arial"/>
          <w:color w:val="222222"/>
          <w:shd w:val="clear" w:color="auto" w:fill="FFFFFF"/>
        </w:rPr>
        <w:t xml:space="preserve">, who </w:t>
      </w:r>
      <w:r w:rsidR="008A341B">
        <w:rPr>
          <w:rFonts w:ascii="Arial" w:hAnsi="Arial" w:cs="Arial"/>
          <w:color w:val="222222"/>
          <w:shd w:val="clear" w:color="auto" w:fill="FFFFFF"/>
        </w:rPr>
        <w:t>then</w:t>
      </w:r>
      <w:r w:rsidR="00B80244">
        <w:rPr>
          <w:rFonts w:ascii="Arial" w:hAnsi="Arial" w:cs="Arial"/>
          <w:color w:val="222222"/>
          <w:shd w:val="clear" w:color="auto" w:fill="FFFFFF"/>
        </w:rPr>
        <w:t xml:space="preserve"> keeps the </w:t>
      </w:r>
      <w:r w:rsidR="006F3E1C">
        <w:rPr>
          <w:rFonts w:ascii="Arial" w:hAnsi="Arial" w:cs="Arial"/>
          <w:color w:val="222222"/>
          <w:shd w:val="clear" w:color="auto" w:fill="FFFFFF"/>
        </w:rPr>
        <w:t>B</w:t>
      </w:r>
      <w:r w:rsidR="00B80244">
        <w:rPr>
          <w:rFonts w:ascii="Arial" w:hAnsi="Arial" w:cs="Arial"/>
          <w:color w:val="222222"/>
          <w:shd w:val="clear" w:color="auto" w:fill="FFFFFF"/>
        </w:rPr>
        <w:t xml:space="preserve">oard up to speed on </w:t>
      </w:r>
      <w:r w:rsidR="003E2C2F">
        <w:rPr>
          <w:rFonts w:ascii="Arial" w:hAnsi="Arial" w:cs="Arial"/>
          <w:color w:val="222222"/>
          <w:shd w:val="clear" w:color="auto" w:fill="FFFFFF"/>
        </w:rPr>
        <w:t xml:space="preserve">the current developments </w:t>
      </w:r>
      <w:r w:rsidR="00195287">
        <w:rPr>
          <w:rFonts w:ascii="Arial" w:hAnsi="Arial" w:cs="Arial"/>
          <w:color w:val="222222"/>
          <w:shd w:val="clear" w:color="auto" w:fill="FFFFFF"/>
        </w:rPr>
        <w:t>surrounding these issues</w:t>
      </w:r>
      <w:r w:rsidR="002B11B6">
        <w:rPr>
          <w:rFonts w:ascii="Arial" w:hAnsi="Arial" w:cs="Arial"/>
          <w:color w:val="222222"/>
          <w:shd w:val="clear" w:color="auto" w:fill="FFFFFF"/>
        </w:rPr>
        <w:t xml:space="preserve">. In addition, the </w:t>
      </w:r>
      <w:r w:rsidR="006F3E1C">
        <w:rPr>
          <w:rFonts w:ascii="Arial" w:hAnsi="Arial" w:cs="Arial"/>
          <w:color w:val="222222"/>
          <w:shd w:val="clear" w:color="auto" w:fill="FFFFFF"/>
        </w:rPr>
        <w:t>B</w:t>
      </w:r>
      <w:r w:rsidR="002B11B6">
        <w:rPr>
          <w:rFonts w:ascii="Arial" w:hAnsi="Arial" w:cs="Arial"/>
          <w:color w:val="222222"/>
          <w:shd w:val="clear" w:color="auto" w:fill="FFFFFF"/>
        </w:rPr>
        <w:t xml:space="preserve">oard </w:t>
      </w:r>
      <w:r w:rsidR="001B1F46">
        <w:rPr>
          <w:rFonts w:ascii="Arial" w:hAnsi="Arial" w:cs="Arial"/>
          <w:color w:val="222222"/>
          <w:shd w:val="clear" w:color="auto" w:fill="FFFFFF"/>
        </w:rPr>
        <w:t xml:space="preserve">are extremely supportive on these matters </w:t>
      </w:r>
      <w:r w:rsidR="001874FD">
        <w:rPr>
          <w:rFonts w:ascii="Arial" w:hAnsi="Arial" w:cs="Arial"/>
          <w:color w:val="222222"/>
          <w:shd w:val="clear" w:color="auto" w:fill="FFFFFF"/>
        </w:rPr>
        <w:t xml:space="preserve">of cultural change </w:t>
      </w:r>
      <w:r w:rsidR="0095610F">
        <w:rPr>
          <w:rFonts w:ascii="Arial" w:hAnsi="Arial" w:cs="Arial"/>
          <w:color w:val="222222"/>
          <w:shd w:val="clear" w:color="auto" w:fill="FFFFFF"/>
        </w:rPr>
        <w:t xml:space="preserve">and seek to </w:t>
      </w:r>
      <w:r w:rsidR="00C42F97">
        <w:rPr>
          <w:rFonts w:ascii="Arial" w:hAnsi="Arial" w:cs="Arial"/>
          <w:color w:val="222222"/>
          <w:shd w:val="clear" w:color="auto" w:fill="FFFFFF"/>
        </w:rPr>
        <w:t xml:space="preserve">advance various individuals </w:t>
      </w:r>
      <w:r w:rsidR="00253868">
        <w:rPr>
          <w:rFonts w:ascii="Arial" w:hAnsi="Arial" w:cs="Arial"/>
          <w:color w:val="222222"/>
          <w:shd w:val="clear" w:color="auto" w:fill="FFFFFF"/>
        </w:rPr>
        <w:t>that</w:t>
      </w:r>
      <w:r w:rsidR="00237652">
        <w:rPr>
          <w:rFonts w:ascii="Arial" w:hAnsi="Arial" w:cs="Arial"/>
          <w:color w:val="222222"/>
          <w:shd w:val="clear" w:color="auto" w:fill="FFFFFF"/>
        </w:rPr>
        <w:t xml:space="preserve"> have the </w:t>
      </w:r>
      <w:r w:rsidR="00637C97">
        <w:rPr>
          <w:rFonts w:ascii="Arial" w:hAnsi="Arial" w:cs="Arial"/>
          <w:color w:val="222222"/>
          <w:shd w:val="clear" w:color="auto" w:fill="FFFFFF"/>
        </w:rPr>
        <w:t>right training</w:t>
      </w:r>
      <w:r w:rsidR="004A7EA2">
        <w:rPr>
          <w:rFonts w:ascii="Arial" w:hAnsi="Arial" w:cs="Arial"/>
          <w:color w:val="222222"/>
          <w:shd w:val="clear" w:color="auto" w:fill="FFFFFF"/>
        </w:rPr>
        <w:t xml:space="preserve"> and characteristics and are</w:t>
      </w:r>
      <w:r w:rsidR="00253868">
        <w:rPr>
          <w:rFonts w:ascii="Arial" w:hAnsi="Arial" w:cs="Arial"/>
          <w:color w:val="222222"/>
          <w:shd w:val="clear" w:color="auto" w:fill="FFFFFF"/>
        </w:rPr>
        <w:t xml:space="preserve"> deem</w:t>
      </w:r>
      <w:r w:rsidR="004A7EA2">
        <w:rPr>
          <w:rFonts w:ascii="Arial" w:hAnsi="Arial" w:cs="Arial"/>
          <w:color w:val="222222"/>
          <w:shd w:val="clear" w:color="auto" w:fill="FFFFFF"/>
        </w:rPr>
        <w:t>ed</w:t>
      </w:r>
      <w:r w:rsidR="00253868">
        <w:rPr>
          <w:rFonts w:ascii="Arial" w:hAnsi="Arial" w:cs="Arial"/>
          <w:color w:val="222222"/>
          <w:shd w:val="clear" w:color="auto" w:fill="FFFFFF"/>
        </w:rPr>
        <w:t xml:space="preserve"> worthy of promotion at GSK</w:t>
      </w:r>
      <w:r w:rsidR="00D15350">
        <w:rPr>
          <w:rFonts w:ascii="Arial" w:hAnsi="Arial" w:cs="Arial"/>
          <w:color w:val="222222"/>
          <w:shd w:val="clear" w:color="auto" w:fill="FFFFFF"/>
        </w:rPr>
        <w:t xml:space="preserve"> (GSK Annual Report, 2020</w:t>
      </w:r>
      <w:r w:rsidR="00441F6E">
        <w:rPr>
          <w:rFonts w:ascii="Arial" w:hAnsi="Arial" w:cs="Arial"/>
          <w:color w:val="222222"/>
          <w:shd w:val="clear" w:color="auto" w:fill="FFFFFF"/>
        </w:rPr>
        <w:t>;</w:t>
      </w:r>
      <w:r w:rsidR="00441F6E" w:rsidRPr="00441F6E">
        <w:rPr>
          <w:rFonts w:ascii="Arial" w:eastAsia="Times New Roman" w:hAnsi="Arial" w:cs="Arial"/>
          <w:color w:val="000000"/>
          <w:lang w:eastAsia="en-GB"/>
        </w:rPr>
        <w:t xml:space="preserve"> </w:t>
      </w:r>
      <w:r w:rsidR="00441F6E">
        <w:rPr>
          <w:rFonts w:ascii="Arial" w:eastAsia="Times New Roman" w:hAnsi="Arial" w:cs="Arial"/>
          <w:color w:val="000000"/>
          <w:lang w:eastAsia="en-GB"/>
        </w:rPr>
        <w:t>Johnson, et al., (2014)</w:t>
      </w:r>
      <w:r w:rsidR="00D15350">
        <w:rPr>
          <w:rFonts w:ascii="Arial" w:hAnsi="Arial" w:cs="Arial"/>
          <w:color w:val="222222"/>
          <w:shd w:val="clear" w:color="auto" w:fill="FFFFFF"/>
        </w:rPr>
        <w:t>.</w:t>
      </w:r>
    </w:p>
    <w:p w14:paraId="5D6B6838" w14:textId="77777777" w:rsidR="00E23F2E" w:rsidRDefault="00E23F2E" w:rsidP="00A6493E">
      <w:pPr>
        <w:shd w:val="clear" w:color="auto" w:fill="FFFFFF"/>
        <w:spacing w:before="100" w:beforeAutospacing="1" w:after="100" w:afterAutospacing="1" w:line="240" w:lineRule="auto"/>
        <w:jc w:val="both"/>
        <w:rPr>
          <w:rFonts w:ascii="Arial" w:hAnsi="Arial" w:cs="Arial"/>
          <w:b/>
          <w:bCs/>
          <w:color w:val="222222"/>
          <w:shd w:val="clear" w:color="auto" w:fill="FFFFFF"/>
        </w:rPr>
      </w:pPr>
    </w:p>
    <w:p w14:paraId="48A17979" w14:textId="1DEB0D56" w:rsidR="008B382F" w:rsidRPr="009D4D03" w:rsidRDefault="00B06208" w:rsidP="00E23F2E">
      <w:pPr>
        <w:pStyle w:val="Heading2"/>
        <w:rPr>
          <w:rFonts w:ascii="Arial" w:hAnsi="Arial" w:cs="Arial"/>
          <w:sz w:val="24"/>
          <w:szCs w:val="24"/>
          <w:shd w:val="clear" w:color="auto" w:fill="FFFFFF"/>
        </w:rPr>
      </w:pPr>
      <w:bookmarkStart w:id="69" w:name="_Toc81324257"/>
      <w:r w:rsidRPr="009D4D03">
        <w:rPr>
          <w:rFonts w:ascii="Arial" w:hAnsi="Arial" w:cs="Arial"/>
          <w:sz w:val="24"/>
          <w:szCs w:val="24"/>
          <w:shd w:val="clear" w:color="auto" w:fill="FFFFFF"/>
        </w:rPr>
        <w:lastRenderedPageBreak/>
        <w:t>Su</w:t>
      </w:r>
      <w:r w:rsidR="0056470C" w:rsidRPr="009D4D03">
        <w:rPr>
          <w:rFonts w:ascii="Arial" w:hAnsi="Arial" w:cs="Arial"/>
          <w:sz w:val="24"/>
          <w:szCs w:val="24"/>
          <w:shd w:val="clear" w:color="auto" w:fill="FFFFFF"/>
        </w:rPr>
        <w:t>per</w:t>
      </w:r>
      <w:r w:rsidRPr="009D4D03">
        <w:rPr>
          <w:rFonts w:ascii="Arial" w:hAnsi="Arial" w:cs="Arial"/>
          <w:sz w:val="24"/>
          <w:szCs w:val="24"/>
          <w:shd w:val="clear" w:color="auto" w:fill="FFFFFF"/>
        </w:rPr>
        <w:t>ordinate goals:</w:t>
      </w:r>
      <w:bookmarkEnd w:id="69"/>
    </w:p>
    <w:p w14:paraId="0E8A3756" w14:textId="06F0EE88" w:rsidR="003D08A1" w:rsidRPr="00AB5135" w:rsidRDefault="00552918" w:rsidP="009937CD">
      <w:pPr>
        <w:shd w:val="clear" w:color="auto" w:fill="FFFFFF"/>
        <w:spacing w:before="100" w:beforeAutospacing="1" w:after="100" w:afterAutospacing="1" w:line="240" w:lineRule="auto"/>
        <w:jc w:val="both"/>
        <w:rPr>
          <w:rFonts w:ascii="Arial" w:eastAsia="Times New Roman" w:hAnsi="Arial" w:cs="Arial"/>
          <w:color w:val="000000"/>
          <w:lang w:eastAsia="en-GB"/>
        </w:rPr>
      </w:pPr>
      <w:r w:rsidRPr="007F5ECD">
        <w:rPr>
          <w:rFonts w:ascii="Arial" w:hAnsi="Arial" w:cs="Arial"/>
          <w:color w:val="222222"/>
          <w:shd w:val="clear" w:color="auto" w:fill="FFFFFF"/>
        </w:rPr>
        <w:t>T</w:t>
      </w:r>
      <w:r w:rsidR="007F5ECD">
        <w:rPr>
          <w:rFonts w:ascii="Arial" w:hAnsi="Arial" w:cs="Arial"/>
          <w:color w:val="222222"/>
          <w:shd w:val="clear" w:color="auto" w:fill="FFFFFF"/>
        </w:rPr>
        <w:t xml:space="preserve">his is connected to </w:t>
      </w:r>
      <w:r w:rsidR="00FF0BE6">
        <w:rPr>
          <w:rFonts w:ascii="Arial" w:hAnsi="Arial" w:cs="Arial"/>
          <w:color w:val="222222"/>
          <w:shd w:val="clear" w:color="auto" w:fill="FFFFFF"/>
        </w:rPr>
        <w:t>the go</w:t>
      </w:r>
      <w:r w:rsidR="00056816">
        <w:rPr>
          <w:rFonts w:ascii="Arial" w:hAnsi="Arial" w:cs="Arial"/>
          <w:color w:val="222222"/>
          <w:shd w:val="clear" w:color="auto" w:fill="FFFFFF"/>
        </w:rPr>
        <w:t>a</w:t>
      </w:r>
      <w:r w:rsidR="00FF0BE6">
        <w:rPr>
          <w:rFonts w:ascii="Arial" w:hAnsi="Arial" w:cs="Arial"/>
          <w:color w:val="222222"/>
          <w:shd w:val="clear" w:color="auto" w:fill="FFFFFF"/>
        </w:rPr>
        <w:t xml:space="preserve">ls and purpose </w:t>
      </w:r>
      <w:r w:rsidR="00EB2350">
        <w:rPr>
          <w:rFonts w:ascii="Arial" w:hAnsi="Arial" w:cs="Arial"/>
          <w:color w:val="222222"/>
          <w:shd w:val="clear" w:color="auto" w:fill="FFFFFF"/>
        </w:rPr>
        <w:t xml:space="preserve">of </w:t>
      </w:r>
      <w:r w:rsidR="00534296">
        <w:rPr>
          <w:rFonts w:ascii="Arial" w:hAnsi="Arial" w:cs="Arial"/>
          <w:color w:val="222222"/>
          <w:shd w:val="clear" w:color="auto" w:fill="FFFFFF"/>
        </w:rPr>
        <w:t>GSK</w:t>
      </w:r>
      <w:r w:rsidR="00E62C7F">
        <w:rPr>
          <w:rFonts w:ascii="Arial" w:hAnsi="Arial" w:cs="Arial"/>
          <w:color w:val="222222"/>
          <w:shd w:val="clear" w:color="auto" w:fill="FFFFFF"/>
        </w:rPr>
        <w:t xml:space="preserve">, and the </w:t>
      </w:r>
      <w:r w:rsidR="006A37D1">
        <w:rPr>
          <w:rFonts w:ascii="Arial" w:hAnsi="Arial" w:cs="Arial"/>
          <w:color w:val="222222"/>
          <w:shd w:val="clear" w:color="auto" w:fill="FFFFFF"/>
        </w:rPr>
        <w:t xml:space="preserve">purpose of the organisation in general, </w:t>
      </w:r>
      <w:r w:rsidR="00DF019E">
        <w:rPr>
          <w:rFonts w:ascii="Arial" w:hAnsi="Arial" w:cs="Arial"/>
          <w:color w:val="222222"/>
          <w:shd w:val="clear" w:color="auto" w:fill="FFFFFF"/>
        </w:rPr>
        <w:t xml:space="preserve">basically what links the </w:t>
      </w:r>
      <w:r w:rsidR="00F75B7A">
        <w:rPr>
          <w:rFonts w:ascii="Arial" w:hAnsi="Arial" w:cs="Arial"/>
          <w:color w:val="222222"/>
          <w:shd w:val="clear" w:color="auto" w:fill="FFFFFF"/>
        </w:rPr>
        <w:t xml:space="preserve">vision, </w:t>
      </w:r>
      <w:r w:rsidR="001B0CF8">
        <w:rPr>
          <w:rFonts w:ascii="Arial" w:hAnsi="Arial" w:cs="Arial"/>
          <w:color w:val="222222"/>
          <w:shd w:val="clear" w:color="auto" w:fill="FFFFFF"/>
        </w:rPr>
        <w:t xml:space="preserve">and </w:t>
      </w:r>
      <w:r w:rsidR="00F75B7A">
        <w:rPr>
          <w:rFonts w:ascii="Arial" w:hAnsi="Arial" w:cs="Arial"/>
          <w:color w:val="222222"/>
          <w:shd w:val="clear" w:color="auto" w:fill="FFFFFF"/>
        </w:rPr>
        <w:t xml:space="preserve">objectives, </w:t>
      </w:r>
      <w:r w:rsidR="00DC64E4">
        <w:rPr>
          <w:rFonts w:ascii="Arial" w:hAnsi="Arial" w:cs="Arial"/>
          <w:color w:val="222222"/>
          <w:shd w:val="clear" w:color="auto" w:fill="FFFFFF"/>
        </w:rPr>
        <w:t>th</w:t>
      </w:r>
      <w:r w:rsidR="008D4981">
        <w:rPr>
          <w:rFonts w:ascii="Arial" w:hAnsi="Arial" w:cs="Arial"/>
          <w:color w:val="222222"/>
          <w:shd w:val="clear" w:color="auto" w:fill="FFFFFF"/>
        </w:rPr>
        <w:t>is component of the Mck</w:t>
      </w:r>
      <w:r w:rsidR="00FC0B29">
        <w:rPr>
          <w:rFonts w:ascii="Arial" w:hAnsi="Arial" w:cs="Arial"/>
          <w:color w:val="222222"/>
          <w:shd w:val="clear" w:color="auto" w:fill="FFFFFF"/>
        </w:rPr>
        <w:t>i</w:t>
      </w:r>
      <w:r w:rsidR="008D4981">
        <w:rPr>
          <w:rFonts w:ascii="Arial" w:hAnsi="Arial" w:cs="Arial"/>
          <w:color w:val="222222"/>
          <w:shd w:val="clear" w:color="auto" w:fill="FFFFFF"/>
        </w:rPr>
        <w:t>n</w:t>
      </w:r>
      <w:r w:rsidR="009878E0">
        <w:rPr>
          <w:rFonts w:ascii="Arial" w:hAnsi="Arial" w:cs="Arial"/>
          <w:color w:val="222222"/>
          <w:shd w:val="clear" w:color="auto" w:fill="FFFFFF"/>
        </w:rPr>
        <w:t>ze</w:t>
      </w:r>
      <w:r w:rsidR="00FC0B29">
        <w:rPr>
          <w:rFonts w:ascii="Arial" w:hAnsi="Arial" w:cs="Arial"/>
          <w:color w:val="222222"/>
          <w:shd w:val="clear" w:color="auto" w:fill="FFFFFF"/>
        </w:rPr>
        <w:t>y</w:t>
      </w:r>
      <w:r w:rsidR="009878E0">
        <w:rPr>
          <w:rFonts w:ascii="Arial" w:hAnsi="Arial" w:cs="Arial"/>
          <w:color w:val="222222"/>
          <w:shd w:val="clear" w:color="auto" w:fill="FFFFFF"/>
        </w:rPr>
        <w:t xml:space="preserve"> 7S</w:t>
      </w:r>
      <w:r w:rsidR="00A76428">
        <w:rPr>
          <w:rFonts w:ascii="Arial" w:hAnsi="Arial" w:cs="Arial"/>
          <w:color w:val="222222"/>
          <w:shd w:val="clear" w:color="auto" w:fill="FFFFFF"/>
        </w:rPr>
        <w:t xml:space="preserve"> framework</w:t>
      </w:r>
      <w:r w:rsidR="008D4981">
        <w:rPr>
          <w:rFonts w:ascii="Arial" w:hAnsi="Arial" w:cs="Arial"/>
          <w:color w:val="222222"/>
          <w:shd w:val="clear" w:color="auto" w:fill="FFFFFF"/>
        </w:rPr>
        <w:t xml:space="preserve"> takes centre stage of the rest</w:t>
      </w:r>
      <w:r w:rsidR="00A76428">
        <w:rPr>
          <w:rFonts w:ascii="Arial" w:hAnsi="Arial" w:cs="Arial"/>
          <w:color w:val="222222"/>
          <w:shd w:val="clear" w:color="auto" w:fill="FFFFFF"/>
        </w:rPr>
        <w:t xml:space="preserve"> of </w:t>
      </w:r>
      <w:r w:rsidR="00375B77">
        <w:rPr>
          <w:rFonts w:ascii="Arial" w:hAnsi="Arial" w:cs="Arial"/>
          <w:color w:val="222222"/>
          <w:shd w:val="clear" w:color="auto" w:fill="FFFFFF"/>
        </w:rPr>
        <w:t xml:space="preserve">the </w:t>
      </w:r>
      <w:r w:rsidR="001B0CF8">
        <w:rPr>
          <w:rFonts w:ascii="Arial" w:hAnsi="Arial" w:cs="Arial"/>
          <w:color w:val="222222"/>
          <w:shd w:val="clear" w:color="auto" w:fill="FFFFFF"/>
        </w:rPr>
        <w:t>components and</w:t>
      </w:r>
      <w:r w:rsidR="00CA2691">
        <w:rPr>
          <w:rFonts w:ascii="Arial" w:hAnsi="Arial" w:cs="Arial"/>
          <w:color w:val="222222"/>
          <w:shd w:val="clear" w:color="auto" w:fill="FFFFFF"/>
        </w:rPr>
        <w:t xml:space="preserve"> should </w:t>
      </w:r>
      <w:r w:rsidR="00DE051D">
        <w:rPr>
          <w:rFonts w:ascii="Arial" w:hAnsi="Arial" w:cs="Arial"/>
          <w:color w:val="222222"/>
          <w:shd w:val="clear" w:color="auto" w:fill="FFFFFF"/>
        </w:rPr>
        <w:t>support</w:t>
      </w:r>
      <w:r w:rsidR="001B0CF8">
        <w:rPr>
          <w:rFonts w:ascii="Arial" w:hAnsi="Arial" w:cs="Arial"/>
          <w:color w:val="222222"/>
          <w:shd w:val="clear" w:color="auto" w:fill="FFFFFF"/>
        </w:rPr>
        <w:t xml:space="preserve"> all</w:t>
      </w:r>
      <w:r w:rsidR="00DE051D">
        <w:rPr>
          <w:rFonts w:ascii="Arial" w:hAnsi="Arial" w:cs="Arial"/>
          <w:color w:val="222222"/>
          <w:shd w:val="clear" w:color="auto" w:fill="FFFFFF"/>
        </w:rPr>
        <w:t xml:space="preserve"> </w:t>
      </w:r>
      <w:r w:rsidR="002A4667">
        <w:rPr>
          <w:rFonts w:ascii="Arial" w:hAnsi="Arial" w:cs="Arial"/>
          <w:color w:val="222222"/>
          <w:shd w:val="clear" w:color="auto" w:fill="FFFFFF"/>
        </w:rPr>
        <w:t>the others.</w:t>
      </w:r>
      <w:r w:rsidR="0053687E">
        <w:rPr>
          <w:rFonts w:ascii="Arial" w:hAnsi="Arial" w:cs="Arial"/>
          <w:color w:val="222222"/>
          <w:shd w:val="clear" w:color="auto" w:fill="FFFFFF"/>
        </w:rPr>
        <w:t xml:space="preserve"> GSK</w:t>
      </w:r>
      <w:r w:rsidR="004C23DF">
        <w:rPr>
          <w:rFonts w:ascii="Arial" w:hAnsi="Arial" w:cs="Arial"/>
          <w:color w:val="222222"/>
          <w:shd w:val="clear" w:color="auto" w:fill="FFFFFF"/>
        </w:rPr>
        <w:t>’</w:t>
      </w:r>
      <w:r w:rsidR="0053687E">
        <w:rPr>
          <w:rFonts w:ascii="Arial" w:hAnsi="Arial" w:cs="Arial"/>
          <w:color w:val="222222"/>
          <w:shd w:val="clear" w:color="auto" w:fill="FFFFFF"/>
        </w:rPr>
        <w:t xml:space="preserve">s </w:t>
      </w:r>
      <w:r w:rsidR="004C23DF">
        <w:rPr>
          <w:rFonts w:ascii="Arial" w:hAnsi="Arial" w:cs="Arial"/>
          <w:color w:val="222222"/>
          <w:shd w:val="clear" w:color="auto" w:fill="FFFFFF"/>
        </w:rPr>
        <w:t>culture and values govern</w:t>
      </w:r>
      <w:r w:rsidR="00644974">
        <w:rPr>
          <w:rFonts w:ascii="Arial" w:hAnsi="Arial" w:cs="Arial"/>
          <w:color w:val="222222"/>
          <w:shd w:val="clear" w:color="auto" w:fill="FFFFFF"/>
        </w:rPr>
        <w:t>s</w:t>
      </w:r>
      <w:r w:rsidR="004C23DF">
        <w:rPr>
          <w:rFonts w:ascii="Arial" w:hAnsi="Arial" w:cs="Arial"/>
          <w:color w:val="222222"/>
          <w:shd w:val="clear" w:color="auto" w:fill="FFFFFF"/>
        </w:rPr>
        <w:t xml:space="preserve"> how the </w:t>
      </w:r>
      <w:r w:rsidR="007B054B">
        <w:rPr>
          <w:rFonts w:ascii="Arial" w:hAnsi="Arial" w:cs="Arial"/>
          <w:color w:val="222222"/>
          <w:shd w:val="clear" w:color="auto" w:fill="FFFFFF"/>
        </w:rPr>
        <w:t xml:space="preserve">whole global </w:t>
      </w:r>
      <w:r w:rsidR="004C23DF">
        <w:rPr>
          <w:rFonts w:ascii="Arial" w:hAnsi="Arial" w:cs="Arial"/>
          <w:color w:val="222222"/>
          <w:shd w:val="clear" w:color="auto" w:fill="FFFFFF"/>
        </w:rPr>
        <w:t>organization functions</w:t>
      </w:r>
      <w:r w:rsidR="00FE75D1">
        <w:rPr>
          <w:rFonts w:ascii="Arial" w:hAnsi="Arial" w:cs="Arial"/>
          <w:color w:val="222222"/>
          <w:shd w:val="clear" w:color="auto" w:fill="FFFFFF"/>
        </w:rPr>
        <w:t>, their core values are very much linked to patient focus</w:t>
      </w:r>
      <w:r w:rsidR="00F21B25">
        <w:rPr>
          <w:rFonts w:ascii="Arial" w:hAnsi="Arial" w:cs="Arial"/>
          <w:color w:val="222222"/>
          <w:shd w:val="clear" w:color="auto" w:fill="FFFFFF"/>
        </w:rPr>
        <w:t xml:space="preserve">, integrity, respect </w:t>
      </w:r>
      <w:r w:rsidR="0066175A">
        <w:rPr>
          <w:rFonts w:ascii="Arial" w:hAnsi="Arial" w:cs="Arial"/>
          <w:color w:val="222222"/>
          <w:shd w:val="clear" w:color="auto" w:fill="FFFFFF"/>
        </w:rPr>
        <w:t>for all individuals along with tr</w:t>
      </w:r>
      <w:r w:rsidR="00194B55">
        <w:rPr>
          <w:rFonts w:ascii="Arial" w:hAnsi="Arial" w:cs="Arial"/>
          <w:color w:val="222222"/>
          <w:shd w:val="clear" w:color="auto" w:fill="FFFFFF"/>
        </w:rPr>
        <w:t xml:space="preserve">ansparency. Furthermore, GSK </w:t>
      </w:r>
      <w:r w:rsidR="00707DB7">
        <w:rPr>
          <w:rFonts w:ascii="Arial" w:hAnsi="Arial" w:cs="Arial"/>
          <w:color w:val="222222"/>
          <w:shd w:val="clear" w:color="auto" w:fill="FFFFFF"/>
        </w:rPr>
        <w:t>require all staff members</w:t>
      </w:r>
      <w:r w:rsidR="003568F0">
        <w:rPr>
          <w:rFonts w:ascii="Arial" w:hAnsi="Arial" w:cs="Arial"/>
          <w:color w:val="222222"/>
          <w:shd w:val="clear" w:color="auto" w:fill="FFFFFF"/>
        </w:rPr>
        <w:t xml:space="preserve"> </w:t>
      </w:r>
      <w:r w:rsidR="00174415">
        <w:rPr>
          <w:rFonts w:ascii="Arial" w:hAnsi="Arial" w:cs="Arial"/>
          <w:color w:val="222222"/>
          <w:shd w:val="clear" w:color="auto" w:fill="FFFFFF"/>
        </w:rPr>
        <w:t>to uphold the val</w:t>
      </w:r>
      <w:r w:rsidR="00DC3F1D">
        <w:rPr>
          <w:rFonts w:ascii="Arial" w:hAnsi="Arial" w:cs="Arial"/>
          <w:color w:val="222222"/>
          <w:shd w:val="clear" w:color="auto" w:fill="FFFFFF"/>
        </w:rPr>
        <w:t>u</w:t>
      </w:r>
      <w:r w:rsidR="00174415">
        <w:rPr>
          <w:rFonts w:ascii="Arial" w:hAnsi="Arial" w:cs="Arial"/>
          <w:color w:val="222222"/>
          <w:shd w:val="clear" w:color="auto" w:fill="FFFFFF"/>
        </w:rPr>
        <w:t>es of the organisation</w:t>
      </w:r>
      <w:r w:rsidR="007E33E1">
        <w:rPr>
          <w:rFonts w:ascii="Arial" w:hAnsi="Arial" w:cs="Arial"/>
          <w:color w:val="222222"/>
          <w:shd w:val="clear" w:color="auto" w:fill="FFFFFF"/>
        </w:rPr>
        <w:t xml:space="preserve"> </w:t>
      </w:r>
      <w:r w:rsidR="0072402A">
        <w:rPr>
          <w:rFonts w:ascii="Arial" w:hAnsi="Arial" w:cs="Arial"/>
          <w:color w:val="222222"/>
          <w:shd w:val="clear" w:color="auto" w:fill="FFFFFF"/>
        </w:rPr>
        <w:t>and to act in a transparent manner</w:t>
      </w:r>
      <w:r w:rsidR="002934EE">
        <w:rPr>
          <w:rFonts w:ascii="Arial" w:hAnsi="Arial" w:cs="Arial"/>
          <w:color w:val="222222"/>
          <w:shd w:val="clear" w:color="auto" w:fill="FFFFFF"/>
        </w:rPr>
        <w:t xml:space="preserve"> </w:t>
      </w:r>
      <w:r w:rsidR="00C91DAE">
        <w:rPr>
          <w:rFonts w:ascii="Arial" w:hAnsi="Arial" w:cs="Arial"/>
          <w:color w:val="222222"/>
          <w:shd w:val="clear" w:color="auto" w:fill="FFFFFF"/>
        </w:rPr>
        <w:t>throughout</w:t>
      </w:r>
      <w:r w:rsidR="00397B12">
        <w:rPr>
          <w:rFonts w:ascii="Arial" w:hAnsi="Arial" w:cs="Arial"/>
          <w:color w:val="222222"/>
          <w:shd w:val="clear" w:color="auto" w:fill="FFFFFF"/>
        </w:rPr>
        <w:t xml:space="preserve">. In addition, GSK </w:t>
      </w:r>
      <w:r w:rsidR="000A2837">
        <w:rPr>
          <w:rFonts w:ascii="Arial" w:hAnsi="Arial" w:cs="Arial"/>
          <w:color w:val="222222"/>
          <w:shd w:val="clear" w:color="auto" w:fill="FFFFFF"/>
        </w:rPr>
        <w:t xml:space="preserve">do their utmost to motivate all staff, </w:t>
      </w:r>
      <w:r w:rsidR="00E26BC3">
        <w:rPr>
          <w:rFonts w:ascii="Arial" w:hAnsi="Arial" w:cs="Arial"/>
          <w:color w:val="222222"/>
          <w:shd w:val="clear" w:color="auto" w:fill="FFFFFF"/>
        </w:rPr>
        <w:t>in-order to</w:t>
      </w:r>
      <w:r w:rsidR="00B65A68">
        <w:rPr>
          <w:rFonts w:ascii="Arial" w:hAnsi="Arial" w:cs="Arial"/>
          <w:color w:val="222222"/>
          <w:shd w:val="clear" w:color="auto" w:fill="FFFFFF"/>
        </w:rPr>
        <w:t xml:space="preserve"> place the organisations values at the </w:t>
      </w:r>
      <w:r w:rsidR="00846F0E">
        <w:rPr>
          <w:rFonts w:ascii="Arial" w:hAnsi="Arial" w:cs="Arial"/>
          <w:color w:val="222222"/>
          <w:shd w:val="clear" w:color="auto" w:fill="FFFFFF"/>
        </w:rPr>
        <w:t xml:space="preserve">centre </w:t>
      </w:r>
      <w:r w:rsidR="002731A1">
        <w:rPr>
          <w:rFonts w:ascii="Arial" w:hAnsi="Arial" w:cs="Arial"/>
          <w:color w:val="222222"/>
          <w:shd w:val="clear" w:color="auto" w:fill="FFFFFF"/>
        </w:rPr>
        <w:t xml:space="preserve">of the </w:t>
      </w:r>
      <w:r w:rsidR="00214123">
        <w:rPr>
          <w:rFonts w:ascii="Arial" w:hAnsi="Arial" w:cs="Arial"/>
          <w:color w:val="222222"/>
          <w:shd w:val="clear" w:color="auto" w:fill="FFFFFF"/>
        </w:rPr>
        <w:t>decision-making</w:t>
      </w:r>
      <w:r w:rsidR="002731A1">
        <w:rPr>
          <w:rFonts w:ascii="Arial" w:hAnsi="Arial" w:cs="Arial"/>
          <w:color w:val="222222"/>
          <w:shd w:val="clear" w:color="auto" w:fill="FFFFFF"/>
        </w:rPr>
        <w:t xml:space="preserve"> p</w:t>
      </w:r>
      <w:r w:rsidR="00C534CE">
        <w:rPr>
          <w:rFonts w:ascii="Arial" w:hAnsi="Arial" w:cs="Arial"/>
          <w:color w:val="222222"/>
          <w:shd w:val="clear" w:color="auto" w:fill="FFFFFF"/>
        </w:rPr>
        <w:t>rocedures</w:t>
      </w:r>
      <w:r w:rsidR="00214123">
        <w:rPr>
          <w:rFonts w:ascii="Arial" w:hAnsi="Arial" w:cs="Arial"/>
          <w:color w:val="222222"/>
          <w:shd w:val="clear" w:color="auto" w:fill="FFFFFF"/>
        </w:rPr>
        <w:t>,</w:t>
      </w:r>
      <w:r w:rsidR="00C534CE">
        <w:rPr>
          <w:rFonts w:ascii="Arial" w:hAnsi="Arial" w:cs="Arial"/>
          <w:color w:val="222222"/>
          <w:shd w:val="clear" w:color="auto" w:fill="FFFFFF"/>
        </w:rPr>
        <w:t xml:space="preserve"> </w:t>
      </w:r>
      <w:r w:rsidR="009C4569">
        <w:rPr>
          <w:rFonts w:ascii="Arial" w:hAnsi="Arial" w:cs="Arial"/>
          <w:color w:val="222222"/>
          <w:shd w:val="clear" w:color="auto" w:fill="FFFFFF"/>
        </w:rPr>
        <w:t>in regard to strong leadership</w:t>
      </w:r>
      <w:r w:rsidR="00035D53">
        <w:rPr>
          <w:rFonts w:ascii="Arial" w:hAnsi="Arial" w:cs="Arial"/>
          <w:color w:val="222222"/>
          <w:shd w:val="clear" w:color="auto" w:fill="FFFFFF"/>
        </w:rPr>
        <w:t>.</w:t>
      </w:r>
      <w:r w:rsidR="0012307F">
        <w:rPr>
          <w:rFonts w:ascii="Arial" w:hAnsi="Arial" w:cs="Arial"/>
          <w:color w:val="222222"/>
          <w:shd w:val="clear" w:color="auto" w:fill="FFFFFF"/>
        </w:rPr>
        <w:t xml:space="preserve"> Furtherm</w:t>
      </w:r>
      <w:r w:rsidR="00F774C6">
        <w:rPr>
          <w:rFonts w:ascii="Arial" w:hAnsi="Arial" w:cs="Arial"/>
          <w:color w:val="222222"/>
          <w:shd w:val="clear" w:color="auto" w:fill="FFFFFF"/>
        </w:rPr>
        <w:t>ore, a</w:t>
      </w:r>
      <w:r w:rsidR="00ED1FB4">
        <w:rPr>
          <w:rFonts w:ascii="Arial" w:hAnsi="Arial" w:cs="Arial"/>
          <w:color w:val="222222"/>
          <w:shd w:val="clear" w:color="auto" w:fill="FFFFFF"/>
        </w:rPr>
        <w:t>l</w:t>
      </w:r>
      <w:r w:rsidR="00F774C6">
        <w:rPr>
          <w:rFonts w:ascii="Arial" w:hAnsi="Arial" w:cs="Arial"/>
          <w:color w:val="222222"/>
          <w:shd w:val="clear" w:color="auto" w:fill="FFFFFF"/>
        </w:rPr>
        <w:t>l of the above are</w:t>
      </w:r>
      <w:r w:rsidR="00D31693">
        <w:rPr>
          <w:rFonts w:ascii="Arial" w:hAnsi="Arial" w:cs="Arial"/>
          <w:color w:val="222222"/>
          <w:shd w:val="clear" w:color="auto" w:fill="FFFFFF"/>
        </w:rPr>
        <w:t xml:space="preserve"> wh</w:t>
      </w:r>
      <w:r w:rsidR="00ED1FB4">
        <w:rPr>
          <w:rFonts w:ascii="Arial" w:hAnsi="Arial" w:cs="Arial"/>
          <w:color w:val="222222"/>
          <w:shd w:val="clear" w:color="auto" w:fill="FFFFFF"/>
        </w:rPr>
        <w:t>at</w:t>
      </w:r>
      <w:r w:rsidR="00D31693">
        <w:rPr>
          <w:rFonts w:ascii="Arial" w:hAnsi="Arial" w:cs="Arial"/>
          <w:color w:val="222222"/>
          <w:shd w:val="clear" w:color="auto" w:fill="FFFFFF"/>
        </w:rPr>
        <w:t xml:space="preserve"> </w:t>
      </w:r>
      <w:r w:rsidR="0001768C">
        <w:rPr>
          <w:rFonts w:ascii="Arial" w:hAnsi="Arial" w:cs="Arial"/>
          <w:color w:val="222222"/>
          <w:shd w:val="clear" w:color="auto" w:fill="FFFFFF"/>
        </w:rPr>
        <w:t>creates a common identity for the</w:t>
      </w:r>
      <w:r w:rsidR="008B1732">
        <w:rPr>
          <w:rFonts w:ascii="Arial" w:hAnsi="Arial" w:cs="Arial"/>
          <w:color w:val="222222"/>
          <w:shd w:val="clear" w:color="auto" w:fill="FFFFFF"/>
        </w:rPr>
        <w:t xml:space="preserve"> whole</w:t>
      </w:r>
      <w:r w:rsidR="0001768C">
        <w:rPr>
          <w:rFonts w:ascii="Arial" w:hAnsi="Arial" w:cs="Arial"/>
          <w:color w:val="222222"/>
          <w:shd w:val="clear" w:color="auto" w:fill="FFFFFF"/>
        </w:rPr>
        <w:t xml:space="preserve"> organisation</w:t>
      </w:r>
      <w:r w:rsidR="008B1732">
        <w:rPr>
          <w:rFonts w:ascii="Arial" w:hAnsi="Arial" w:cs="Arial"/>
          <w:color w:val="222222"/>
          <w:shd w:val="clear" w:color="auto" w:fill="FFFFFF"/>
        </w:rPr>
        <w:t xml:space="preserve"> </w:t>
      </w:r>
      <w:r w:rsidR="00F4777E">
        <w:rPr>
          <w:rFonts w:ascii="Arial" w:hAnsi="Arial" w:cs="Arial"/>
          <w:color w:val="222222"/>
          <w:shd w:val="clear" w:color="auto" w:fill="FFFFFF"/>
        </w:rPr>
        <w:t>(GSK Our Culture and Values</w:t>
      </w:r>
      <w:r w:rsidR="009937CD">
        <w:rPr>
          <w:rFonts w:ascii="Arial" w:hAnsi="Arial" w:cs="Arial"/>
          <w:color w:val="222222"/>
          <w:shd w:val="clear" w:color="auto" w:fill="FFFFFF"/>
        </w:rPr>
        <w:t>, 2021;</w:t>
      </w:r>
      <w:r w:rsidR="009937CD" w:rsidRPr="009937CD">
        <w:rPr>
          <w:rFonts w:ascii="Arial" w:eastAsia="Times New Roman" w:hAnsi="Arial" w:cs="Arial"/>
          <w:color w:val="000000"/>
          <w:lang w:eastAsia="en-GB"/>
        </w:rPr>
        <w:t xml:space="preserve"> </w:t>
      </w:r>
      <w:r w:rsidR="009937CD">
        <w:rPr>
          <w:rFonts w:ascii="Arial" w:eastAsia="Times New Roman" w:hAnsi="Arial" w:cs="Arial"/>
          <w:color w:val="000000"/>
          <w:lang w:eastAsia="en-GB"/>
        </w:rPr>
        <w:t>Johnson, et al., 2014).</w:t>
      </w:r>
    </w:p>
    <w:p w14:paraId="4E3DFAB9" w14:textId="1FCF70D8" w:rsidR="00BC7013" w:rsidRPr="009D4D03" w:rsidRDefault="003D08A1" w:rsidP="00E23F2E">
      <w:pPr>
        <w:pStyle w:val="Heading1"/>
        <w:rPr>
          <w:rFonts w:ascii="Arial" w:eastAsia="Times New Roman" w:hAnsi="Arial" w:cs="Arial"/>
          <w:sz w:val="24"/>
          <w:szCs w:val="24"/>
          <w:u w:val="single"/>
          <w:lang w:eastAsia="en-GB"/>
        </w:rPr>
      </w:pPr>
      <w:bookmarkStart w:id="70" w:name="_Toc81324258"/>
      <w:r w:rsidRPr="009D4D03">
        <w:rPr>
          <w:rFonts w:ascii="Arial" w:eastAsia="Times New Roman" w:hAnsi="Arial" w:cs="Arial"/>
          <w:sz w:val="24"/>
          <w:szCs w:val="24"/>
          <w:u w:val="single"/>
          <w:lang w:eastAsia="en-GB"/>
        </w:rPr>
        <w:t>VRIO Framework:</w:t>
      </w:r>
      <w:bookmarkEnd w:id="70"/>
    </w:p>
    <w:p w14:paraId="58EF8023" w14:textId="77777777" w:rsidR="00E76CD9" w:rsidRDefault="0098235F" w:rsidP="009937CD">
      <w:pPr>
        <w:shd w:val="clear" w:color="auto" w:fill="FFFFFF"/>
        <w:spacing w:before="100" w:beforeAutospacing="1" w:after="100" w:afterAutospacing="1" w:line="240" w:lineRule="auto"/>
        <w:jc w:val="both"/>
        <w:rPr>
          <w:rStyle w:val="Emphasis"/>
          <w:rFonts w:ascii="Arial" w:hAnsi="Arial" w:cs="Arial"/>
          <w:color w:val="000000" w:themeColor="text1"/>
          <w:spacing w:val="6"/>
          <w:shd w:val="clear" w:color="auto" w:fill="FFFFFF"/>
        </w:rPr>
      </w:pPr>
      <w:r>
        <w:rPr>
          <w:rFonts w:ascii="Arial" w:eastAsia="Times New Roman" w:hAnsi="Arial" w:cs="Arial"/>
          <w:color w:val="000000"/>
          <w:lang w:eastAsia="en-GB"/>
        </w:rPr>
        <w:t xml:space="preserve">According to </w:t>
      </w:r>
      <w:r w:rsidR="005274F4">
        <w:rPr>
          <w:rFonts w:ascii="Arial" w:eastAsia="Times New Roman" w:hAnsi="Arial" w:cs="Arial"/>
          <w:color w:val="000000"/>
          <w:lang w:eastAsia="en-GB"/>
        </w:rPr>
        <w:t>Carter, (2019)</w:t>
      </w:r>
      <w:r w:rsidR="00BB6D31">
        <w:rPr>
          <w:rFonts w:ascii="Arial" w:eastAsia="Times New Roman" w:hAnsi="Arial" w:cs="Arial"/>
          <w:color w:val="000000"/>
          <w:lang w:eastAsia="en-GB"/>
        </w:rPr>
        <w:t xml:space="preserve"> </w:t>
      </w:r>
      <w:r w:rsidR="00A3022A" w:rsidRPr="00EE5869">
        <w:rPr>
          <w:rStyle w:val="Emphasis"/>
          <w:rFonts w:ascii="Arial" w:hAnsi="Arial" w:cs="Arial"/>
          <w:color w:val="000000" w:themeColor="text1"/>
          <w:spacing w:val="6"/>
          <w:shd w:val="clear" w:color="auto" w:fill="FFFFFF"/>
        </w:rPr>
        <w:t>“If hard work isn’t enough, what should I do to help my business succeed?!”</w:t>
      </w:r>
      <w:r w:rsidR="00CC5577" w:rsidRPr="00EE5869">
        <w:rPr>
          <w:rStyle w:val="Emphasis"/>
          <w:rFonts w:ascii="Arial" w:hAnsi="Arial" w:cs="Arial"/>
          <w:color w:val="000000" w:themeColor="text1"/>
          <w:spacing w:val="6"/>
          <w:shd w:val="clear" w:color="auto" w:fill="FFFFFF"/>
        </w:rPr>
        <w:t xml:space="preserve"> </w:t>
      </w:r>
    </w:p>
    <w:p w14:paraId="7428D4C0" w14:textId="65B3D81F" w:rsidR="008A348F" w:rsidRPr="00685D0D" w:rsidRDefault="00B26054" w:rsidP="009937CD">
      <w:pPr>
        <w:shd w:val="clear" w:color="auto" w:fill="FFFFFF"/>
        <w:spacing w:before="100" w:beforeAutospacing="1" w:after="100" w:afterAutospacing="1" w:line="240" w:lineRule="auto"/>
        <w:jc w:val="both"/>
        <w:rPr>
          <w:rFonts w:ascii="Arial" w:hAnsi="Arial" w:cs="Arial"/>
          <w:color w:val="000000" w:themeColor="text1"/>
          <w:spacing w:val="6"/>
          <w:shd w:val="clear" w:color="auto" w:fill="FFFFFF"/>
        </w:rPr>
      </w:pPr>
      <w:r w:rsidRPr="00E72A89">
        <w:rPr>
          <w:rStyle w:val="Emphasis"/>
          <w:rFonts w:ascii="Arial" w:hAnsi="Arial" w:cs="Arial"/>
          <w:i w:val="0"/>
          <w:iCs w:val="0"/>
          <w:color w:val="000000" w:themeColor="text1"/>
          <w:spacing w:val="6"/>
          <w:shd w:val="clear" w:color="auto" w:fill="FFFFFF"/>
        </w:rPr>
        <w:t>T</w:t>
      </w:r>
      <w:r w:rsidR="00E72A89">
        <w:rPr>
          <w:rStyle w:val="Emphasis"/>
          <w:rFonts w:ascii="Arial" w:hAnsi="Arial" w:cs="Arial"/>
          <w:i w:val="0"/>
          <w:iCs w:val="0"/>
          <w:color w:val="000000" w:themeColor="text1"/>
          <w:spacing w:val="6"/>
          <w:shd w:val="clear" w:color="auto" w:fill="FFFFFF"/>
        </w:rPr>
        <w:t xml:space="preserve">he </w:t>
      </w:r>
      <w:r w:rsidR="00E22598">
        <w:rPr>
          <w:rStyle w:val="Emphasis"/>
          <w:rFonts w:ascii="Arial" w:hAnsi="Arial" w:cs="Arial"/>
          <w:i w:val="0"/>
          <w:iCs w:val="0"/>
          <w:color w:val="000000" w:themeColor="text1"/>
          <w:spacing w:val="6"/>
          <w:shd w:val="clear" w:color="auto" w:fill="FFFFFF"/>
        </w:rPr>
        <w:t>answer is simple: V</w:t>
      </w:r>
      <w:r w:rsidR="00A62D96">
        <w:rPr>
          <w:rStyle w:val="Emphasis"/>
          <w:rFonts w:ascii="Arial" w:hAnsi="Arial" w:cs="Arial"/>
          <w:i w:val="0"/>
          <w:iCs w:val="0"/>
          <w:color w:val="000000" w:themeColor="text1"/>
          <w:spacing w:val="6"/>
          <w:shd w:val="clear" w:color="auto" w:fill="FFFFFF"/>
        </w:rPr>
        <w:t>RIO</w:t>
      </w:r>
      <w:r w:rsidR="003171B2">
        <w:rPr>
          <w:rStyle w:val="Emphasis"/>
          <w:rFonts w:ascii="Arial" w:hAnsi="Arial" w:cs="Arial"/>
          <w:i w:val="0"/>
          <w:iCs w:val="0"/>
          <w:color w:val="000000" w:themeColor="text1"/>
          <w:spacing w:val="6"/>
          <w:shd w:val="clear" w:color="auto" w:fill="FFFFFF"/>
        </w:rPr>
        <w:t>.</w:t>
      </w:r>
      <w:r w:rsidR="00A62D96">
        <w:rPr>
          <w:rStyle w:val="Emphasis"/>
          <w:rFonts w:ascii="Arial" w:hAnsi="Arial" w:cs="Arial"/>
          <w:i w:val="0"/>
          <w:iCs w:val="0"/>
          <w:color w:val="000000" w:themeColor="text1"/>
          <w:spacing w:val="6"/>
          <w:shd w:val="clear" w:color="auto" w:fill="FFFFFF"/>
        </w:rPr>
        <w:t xml:space="preserve"> The V</w:t>
      </w:r>
      <w:r w:rsidR="00631051">
        <w:rPr>
          <w:rStyle w:val="Emphasis"/>
          <w:rFonts w:ascii="Arial" w:hAnsi="Arial" w:cs="Arial"/>
          <w:i w:val="0"/>
          <w:iCs w:val="0"/>
          <w:color w:val="000000" w:themeColor="text1"/>
          <w:spacing w:val="6"/>
          <w:shd w:val="clear" w:color="auto" w:fill="FFFFFF"/>
        </w:rPr>
        <w:t>RIO framework is a</w:t>
      </w:r>
      <w:r w:rsidR="008B426E">
        <w:rPr>
          <w:rStyle w:val="Emphasis"/>
          <w:rFonts w:ascii="Arial" w:hAnsi="Arial" w:cs="Arial"/>
          <w:i w:val="0"/>
          <w:iCs w:val="0"/>
          <w:color w:val="000000" w:themeColor="text1"/>
          <w:spacing w:val="6"/>
          <w:shd w:val="clear" w:color="auto" w:fill="FFFFFF"/>
        </w:rPr>
        <w:t xml:space="preserve"> business</w:t>
      </w:r>
      <w:r w:rsidR="00161065">
        <w:rPr>
          <w:rStyle w:val="Emphasis"/>
          <w:rFonts w:ascii="Arial" w:hAnsi="Arial" w:cs="Arial"/>
          <w:i w:val="0"/>
          <w:iCs w:val="0"/>
          <w:color w:val="000000" w:themeColor="text1"/>
          <w:spacing w:val="6"/>
          <w:shd w:val="clear" w:color="auto" w:fill="FFFFFF"/>
        </w:rPr>
        <w:t xml:space="preserve"> analysis</w:t>
      </w:r>
      <w:r w:rsidR="00631051">
        <w:rPr>
          <w:rStyle w:val="Emphasis"/>
          <w:rFonts w:ascii="Arial" w:hAnsi="Arial" w:cs="Arial"/>
          <w:i w:val="0"/>
          <w:iCs w:val="0"/>
          <w:color w:val="000000" w:themeColor="text1"/>
          <w:spacing w:val="6"/>
          <w:shd w:val="clear" w:color="auto" w:fill="FFFFFF"/>
        </w:rPr>
        <w:t xml:space="preserve"> structure that </w:t>
      </w:r>
      <w:r w:rsidR="00957E9C">
        <w:rPr>
          <w:rStyle w:val="Emphasis"/>
          <w:rFonts w:ascii="Arial" w:hAnsi="Arial" w:cs="Arial"/>
          <w:i w:val="0"/>
          <w:iCs w:val="0"/>
          <w:color w:val="000000" w:themeColor="text1"/>
          <w:spacing w:val="6"/>
          <w:shd w:val="clear" w:color="auto" w:fill="FFFFFF"/>
        </w:rPr>
        <w:t xml:space="preserve">assists individuals and managers </w:t>
      </w:r>
      <w:r w:rsidR="00C70DE8">
        <w:rPr>
          <w:rStyle w:val="Emphasis"/>
          <w:rFonts w:ascii="Arial" w:hAnsi="Arial" w:cs="Arial"/>
          <w:i w:val="0"/>
          <w:iCs w:val="0"/>
          <w:color w:val="000000" w:themeColor="text1"/>
          <w:spacing w:val="6"/>
          <w:shd w:val="clear" w:color="auto" w:fill="FFFFFF"/>
        </w:rPr>
        <w:t>to g</w:t>
      </w:r>
      <w:r w:rsidR="000E77DA">
        <w:rPr>
          <w:rStyle w:val="Emphasis"/>
          <w:rFonts w:ascii="Arial" w:hAnsi="Arial" w:cs="Arial"/>
          <w:i w:val="0"/>
          <w:iCs w:val="0"/>
          <w:color w:val="000000" w:themeColor="text1"/>
          <w:spacing w:val="6"/>
          <w:shd w:val="clear" w:color="auto" w:fill="FFFFFF"/>
        </w:rPr>
        <w:t xml:space="preserve">ain an </w:t>
      </w:r>
      <w:r w:rsidR="00D87909">
        <w:rPr>
          <w:rStyle w:val="Emphasis"/>
          <w:rFonts w:ascii="Arial" w:hAnsi="Arial" w:cs="Arial"/>
          <w:i w:val="0"/>
          <w:iCs w:val="0"/>
          <w:color w:val="000000" w:themeColor="text1"/>
          <w:spacing w:val="6"/>
          <w:shd w:val="clear" w:color="auto" w:fill="FFFFFF"/>
        </w:rPr>
        <w:t xml:space="preserve">awareness </w:t>
      </w:r>
      <w:r w:rsidR="005D4284">
        <w:rPr>
          <w:rStyle w:val="Emphasis"/>
          <w:rFonts w:ascii="Arial" w:hAnsi="Arial" w:cs="Arial"/>
          <w:i w:val="0"/>
          <w:iCs w:val="0"/>
          <w:color w:val="000000" w:themeColor="text1"/>
          <w:spacing w:val="6"/>
          <w:shd w:val="clear" w:color="auto" w:fill="FFFFFF"/>
        </w:rPr>
        <w:t xml:space="preserve">of </w:t>
      </w:r>
      <w:r w:rsidR="003E2153">
        <w:rPr>
          <w:rStyle w:val="Emphasis"/>
          <w:rFonts w:ascii="Arial" w:hAnsi="Arial" w:cs="Arial"/>
          <w:i w:val="0"/>
          <w:iCs w:val="0"/>
          <w:color w:val="000000" w:themeColor="text1"/>
          <w:spacing w:val="6"/>
          <w:shd w:val="clear" w:color="auto" w:fill="FFFFFF"/>
        </w:rPr>
        <w:t>a particular</w:t>
      </w:r>
      <w:r w:rsidR="005D4284">
        <w:rPr>
          <w:rStyle w:val="Emphasis"/>
          <w:rFonts w:ascii="Arial" w:hAnsi="Arial" w:cs="Arial"/>
          <w:i w:val="0"/>
          <w:iCs w:val="0"/>
          <w:color w:val="000000" w:themeColor="text1"/>
          <w:spacing w:val="6"/>
          <w:shd w:val="clear" w:color="auto" w:fill="FFFFFF"/>
        </w:rPr>
        <w:t xml:space="preserve"> organisation</w:t>
      </w:r>
      <w:r w:rsidR="00D74304">
        <w:rPr>
          <w:rStyle w:val="Emphasis"/>
          <w:rFonts w:ascii="Arial" w:hAnsi="Arial" w:cs="Arial"/>
          <w:i w:val="0"/>
          <w:iCs w:val="0"/>
          <w:color w:val="000000" w:themeColor="text1"/>
          <w:spacing w:val="6"/>
          <w:shd w:val="clear" w:color="auto" w:fill="FFFFFF"/>
        </w:rPr>
        <w:t>, and the organisations possibilities</w:t>
      </w:r>
      <w:r w:rsidR="002A1DC6">
        <w:rPr>
          <w:rStyle w:val="Emphasis"/>
          <w:rFonts w:ascii="Arial" w:hAnsi="Arial" w:cs="Arial"/>
          <w:i w:val="0"/>
          <w:iCs w:val="0"/>
          <w:color w:val="000000" w:themeColor="text1"/>
          <w:spacing w:val="6"/>
          <w:shd w:val="clear" w:color="auto" w:fill="FFFFFF"/>
        </w:rPr>
        <w:t>,</w:t>
      </w:r>
      <w:r w:rsidR="00D74304">
        <w:rPr>
          <w:rStyle w:val="Emphasis"/>
          <w:rFonts w:ascii="Arial" w:hAnsi="Arial" w:cs="Arial"/>
          <w:i w:val="0"/>
          <w:iCs w:val="0"/>
          <w:color w:val="000000" w:themeColor="text1"/>
          <w:spacing w:val="6"/>
          <w:shd w:val="clear" w:color="auto" w:fill="FFFFFF"/>
        </w:rPr>
        <w:t xml:space="preserve"> resources</w:t>
      </w:r>
      <w:r w:rsidR="002A1DC6">
        <w:rPr>
          <w:rStyle w:val="Emphasis"/>
          <w:rFonts w:ascii="Arial" w:hAnsi="Arial" w:cs="Arial"/>
          <w:i w:val="0"/>
          <w:iCs w:val="0"/>
          <w:color w:val="000000" w:themeColor="text1"/>
          <w:spacing w:val="6"/>
          <w:shd w:val="clear" w:color="auto" w:fill="FFFFFF"/>
        </w:rPr>
        <w:t>,</w:t>
      </w:r>
      <w:r w:rsidR="00D74304">
        <w:rPr>
          <w:rStyle w:val="Emphasis"/>
          <w:rFonts w:ascii="Arial" w:hAnsi="Arial" w:cs="Arial"/>
          <w:i w:val="0"/>
          <w:iCs w:val="0"/>
          <w:color w:val="000000" w:themeColor="text1"/>
          <w:spacing w:val="6"/>
          <w:shd w:val="clear" w:color="auto" w:fill="FFFFFF"/>
        </w:rPr>
        <w:t xml:space="preserve"> </w:t>
      </w:r>
      <w:r w:rsidR="007E46AF">
        <w:rPr>
          <w:rStyle w:val="Emphasis"/>
          <w:rFonts w:ascii="Arial" w:hAnsi="Arial" w:cs="Arial"/>
          <w:i w:val="0"/>
          <w:iCs w:val="0"/>
          <w:color w:val="000000" w:themeColor="text1"/>
          <w:spacing w:val="6"/>
          <w:shd w:val="clear" w:color="auto" w:fill="FFFFFF"/>
        </w:rPr>
        <w:t xml:space="preserve">and abilities to </w:t>
      </w:r>
      <w:r w:rsidR="003E6A35">
        <w:rPr>
          <w:rStyle w:val="Emphasis"/>
          <w:rFonts w:ascii="Arial" w:hAnsi="Arial" w:cs="Arial"/>
          <w:i w:val="0"/>
          <w:iCs w:val="0"/>
          <w:color w:val="000000" w:themeColor="text1"/>
          <w:spacing w:val="6"/>
          <w:shd w:val="clear" w:color="auto" w:fill="FFFFFF"/>
        </w:rPr>
        <w:t xml:space="preserve">survive </w:t>
      </w:r>
      <w:r w:rsidR="00116A63">
        <w:rPr>
          <w:rStyle w:val="Emphasis"/>
          <w:rFonts w:ascii="Arial" w:hAnsi="Arial" w:cs="Arial"/>
          <w:i w:val="0"/>
          <w:iCs w:val="0"/>
          <w:color w:val="000000" w:themeColor="text1"/>
          <w:spacing w:val="6"/>
          <w:shd w:val="clear" w:color="auto" w:fill="FFFFFF"/>
        </w:rPr>
        <w:t>over a period of time.</w:t>
      </w:r>
      <w:r w:rsidR="002058D2">
        <w:rPr>
          <w:rStyle w:val="Emphasis"/>
          <w:rFonts w:ascii="Arial" w:hAnsi="Arial" w:cs="Arial"/>
          <w:i w:val="0"/>
          <w:iCs w:val="0"/>
          <w:color w:val="000000" w:themeColor="text1"/>
          <w:spacing w:val="6"/>
          <w:shd w:val="clear" w:color="auto" w:fill="FFFFFF"/>
        </w:rPr>
        <w:t xml:space="preserve"> Furthermore,</w:t>
      </w:r>
      <w:r w:rsidR="00487D80">
        <w:rPr>
          <w:rStyle w:val="Emphasis"/>
          <w:rFonts w:ascii="Arial" w:hAnsi="Arial" w:cs="Arial"/>
          <w:i w:val="0"/>
          <w:iCs w:val="0"/>
          <w:color w:val="000000" w:themeColor="text1"/>
          <w:spacing w:val="6"/>
          <w:shd w:val="clear" w:color="auto" w:fill="FFFFFF"/>
        </w:rPr>
        <w:t xml:space="preserve"> </w:t>
      </w:r>
      <w:r w:rsidR="00012303">
        <w:rPr>
          <w:rStyle w:val="Emphasis"/>
          <w:rFonts w:ascii="Arial" w:hAnsi="Arial" w:cs="Arial"/>
          <w:i w:val="0"/>
          <w:iCs w:val="0"/>
          <w:color w:val="000000" w:themeColor="text1"/>
          <w:spacing w:val="6"/>
          <w:shd w:val="clear" w:color="auto" w:fill="FFFFFF"/>
        </w:rPr>
        <w:t xml:space="preserve">applying </w:t>
      </w:r>
      <w:r w:rsidR="00487D80">
        <w:rPr>
          <w:rStyle w:val="Emphasis"/>
          <w:rFonts w:ascii="Arial" w:hAnsi="Arial" w:cs="Arial"/>
          <w:i w:val="0"/>
          <w:iCs w:val="0"/>
          <w:color w:val="000000" w:themeColor="text1"/>
          <w:spacing w:val="6"/>
          <w:shd w:val="clear" w:color="auto" w:fill="FFFFFF"/>
        </w:rPr>
        <w:t xml:space="preserve">the </w:t>
      </w:r>
      <w:r w:rsidR="0029425D">
        <w:rPr>
          <w:rStyle w:val="Emphasis"/>
          <w:rFonts w:ascii="Arial" w:hAnsi="Arial" w:cs="Arial"/>
          <w:i w:val="0"/>
          <w:iCs w:val="0"/>
          <w:color w:val="000000" w:themeColor="text1"/>
          <w:spacing w:val="6"/>
          <w:shd w:val="clear" w:color="auto" w:fill="FFFFFF"/>
        </w:rPr>
        <w:t xml:space="preserve">VRIO </w:t>
      </w:r>
      <w:r w:rsidR="00487D80">
        <w:rPr>
          <w:rStyle w:val="Emphasis"/>
          <w:rFonts w:ascii="Arial" w:hAnsi="Arial" w:cs="Arial"/>
          <w:i w:val="0"/>
          <w:iCs w:val="0"/>
          <w:color w:val="000000" w:themeColor="text1"/>
          <w:spacing w:val="6"/>
          <w:shd w:val="clear" w:color="auto" w:fill="FFFFFF"/>
        </w:rPr>
        <w:t>framework</w:t>
      </w:r>
      <w:r w:rsidR="0029425D">
        <w:rPr>
          <w:rStyle w:val="Emphasis"/>
          <w:rFonts w:ascii="Arial" w:hAnsi="Arial" w:cs="Arial"/>
          <w:i w:val="0"/>
          <w:iCs w:val="0"/>
          <w:color w:val="000000" w:themeColor="text1"/>
          <w:spacing w:val="6"/>
          <w:shd w:val="clear" w:color="auto" w:fill="FFFFFF"/>
        </w:rPr>
        <w:t xml:space="preserve"> </w:t>
      </w:r>
      <w:r w:rsidR="00E37E37">
        <w:rPr>
          <w:rStyle w:val="Emphasis"/>
          <w:rFonts w:ascii="Arial" w:hAnsi="Arial" w:cs="Arial"/>
          <w:i w:val="0"/>
          <w:iCs w:val="0"/>
          <w:color w:val="000000" w:themeColor="text1"/>
          <w:spacing w:val="6"/>
          <w:shd w:val="clear" w:color="auto" w:fill="FFFFFF"/>
        </w:rPr>
        <w:t>measures how a</w:t>
      </w:r>
      <w:r w:rsidR="00A8007A">
        <w:rPr>
          <w:rStyle w:val="Emphasis"/>
          <w:rFonts w:ascii="Arial" w:hAnsi="Arial" w:cs="Arial"/>
          <w:i w:val="0"/>
          <w:iCs w:val="0"/>
          <w:color w:val="000000" w:themeColor="text1"/>
          <w:spacing w:val="6"/>
          <w:shd w:val="clear" w:color="auto" w:fill="FFFFFF"/>
        </w:rPr>
        <w:t>n</w:t>
      </w:r>
      <w:r w:rsidR="00E37E37">
        <w:rPr>
          <w:rStyle w:val="Emphasis"/>
          <w:rFonts w:ascii="Arial" w:hAnsi="Arial" w:cs="Arial"/>
          <w:i w:val="0"/>
          <w:iCs w:val="0"/>
          <w:color w:val="000000" w:themeColor="text1"/>
          <w:spacing w:val="6"/>
          <w:shd w:val="clear" w:color="auto" w:fill="FFFFFF"/>
        </w:rPr>
        <w:t xml:space="preserve"> organisation </w:t>
      </w:r>
      <w:r w:rsidR="007B250A">
        <w:rPr>
          <w:rStyle w:val="Emphasis"/>
          <w:rFonts w:ascii="Arial" w:hAnsi="Arial" w:cs="Arial"/>
          <w:i w:val="0"/>
          <w:iCs w:val="0"/>
          <w:color w:val="000000" w:themeColor="text1"/>
          <w:spacing w:val="6"/>
          <w:shd w:val="clear" w:color="auto" w:fill="FFFFFF"/>
        </w:rPr>
        <w:t>can attain and boost growth,</w:t>
      </w:r>
      <w:r w:rsidR="00D939F7">
        <w:rPr>
          <w:rStyle w:val="Emphasis"/>
          <w:rFonts w:ascii="Arial" w:hAnsi="Arial" w:cs="Arial"/>
          <w:i w:val="0"/>
          <w:iCs w:val="0"/>
          <w:color w:val="000000" w:themeColor="text1"/>
          <w:spacing w:val="6"/>
          <w:shd w:val="clear" w:color="auto" w:fill="FFFFFF"/>
        </w:rPr>
        <w:t xml:space="preserve"> in addition i</w:t>
      </w:r>
      <w:r w:rsidR="007E0635">
        <w:rPr>
          <w:rStyle w:val="Emphasis"/>
          <w:rFonts w:ascii="Arial" w:hAnsi="Arial" w:cs="Arial"/>
          <w:i w:val="0"/>
          <w:iCs w:val="0"/>
          <w:color w:val="000000" w:themeColor="text1"/>
          <w:spacing w:val="6"/>
          <w:shd w:val="clear" w:color="auto" w:fill="FFFFFF"/>
        </w:rPr>
        <w:t xml:space="preserve">ncrease profits </w:t>
      </w:r>
      <w:r w:rsidR="000A0BEC">
        <w:rPr>
          <w:rStyle w:val="Emphasis"/>
          <w:rFonts w:ascii="Arial" w:hAnsi="Arial" w:cs="Arial"/>
          <w:i w:val="0"/>
          <w:iCs w:val="0"/>
          <w:color w:val="000000" w:themeColor="text1"/>
          <w:spacing w:val="6"/>
          <w:shd w:val="clear" w:color="auto" w:fill="FFFFFF"/>
        </w:rPr>
        <w:t xml:space="preserve">ensuring the organisation </w:t>
      </w:r>
      <w:r w:rsidR="00D145CC">
        <w:rPr>
          <w:rStyle w:val="Emphasis"/>
          <w:rFonts w:ascii="Arial" w:hAnsi="Arial" w:cs="Arial"/>
          <w:i w:val="0"/>
          <w:iCs w:val="0"/>
          <w:color w:val="000000" w:themeColor="text1"/>
          <w:spacing w:val="6"/>
          <w:shd w:val="clear" w:color="auto" w:fill="FFFFFF"/>
        </w:rPr>
        <w:t xml:space="preserve">is </w:t>
      </w:r>
      <w:r w:rsidR="00BE5D18">
        <w:rPr>
          <w:rStyle w:val="Emphasis"/>
          <w:rFonts w:ascii="Arial" w:hAnsi="Arial" w:cs="Arial"/>
          <w:i w:val="0"/>
          <w:iCs w:val="0"/>
          <w:color w:val="000000" w:themeColor="text1"/>
          <w:spacing w:val="6"/>
          <w:shd w:val="clear" w:color="auto" w:fill="FFFFFF"/>
        </w:rPr>
        <w:t>continuously</w:t>
      </w:r>
      <w:r w:rsidR="00D145CC">
        <w:rPr>
          <w:rStyle w:val="Emphasis"/>
          <w:rFonts w:ascii="Arial" w:hAnsi="Arial" w:cs="Arial"/>
          <w:i w:val="0"/>
          <w:iCs w:val="0"/>
          <w:color w:val="000000" w:themeColor="text1"/>
          <w:spacing w:val="6"/>
          <w:shd w:val="clear" w:color="auto" w:fill="FFFFFF"/>
        </w:rPr>
        <w:t xml:space="preserve"> </w:t>
      </w:r>
      <w:r w:rsidR="00F80046">
        <w:rPr>
          <w:rStyle w:val="Emphasis"/>
          <w:rFonts w:ascii="Arial" w:hAnsi="Arial" w:cs="Arial"/>
          <w:i w:val="0"/>
          <w:iCs w:val="0"/>
          <w:color w:val="000000" w:themeColor="text1"/>
          <w:spacing w:val="6"/>
          <w:shd w:val="clear" w:color="auto" w:fill="FFFFFF"/>
        </w:rPr>
        <w:t xml:space="preserve">in front of </w:t>
      </w:r>
      <w:r w:rsidR="00BE5D18">
        <w:rPr>
          <w:rStyle w:val="Emphasis"/>
          <w:rFonts w:ascii="Arial" w:hAnsi="Arial" w:cs="Arial"/>
          <w:i w:val="0"/>
          <w:iCs w:val="0"/>
          <w:color w:val="000000" w:themeColor="text1"/>
          <w:spacing w:val="6"/>
          <w:shd w:val="clear" w:color="auto" w:fill="FFFFFF"/>
        </w:rPr>
        <w:t xml:space="preserve">all </w:t>
      </w:r>
      <w:r w:rsidR="00F80046">
        <w:rPr>
          <w:rStyle w:val="Emphasis"/>
          <w:rFonts w:ascii="Arial" w:hAnsi="Arial" w:cs="Arial"/>
          <w:i w:val="0"/>
          <w:iCs w:val="0"/>
          <w:color w:val="000000" w:themeColor="text1"/>
          <w:spacing w:val="6"/>
          <w:shd w:val="clear" w:color="auto" w:fill="FFFFFF"/>
        </w:rPr>
        <w:t>competit</w:t>
      </w:r>
      <w:r w:rsidR="00D22FED">
        <w:rPr>
          <w:rStyle w:val="Emphasis"/>
          <w:rFonts w:ascii="Arial" w:hAnsi="Arial" w:cs="Arial"/>
          <w:i w:val="0"/>
          <w:iCs w:val="0"/>
          <w:color w:val="000000" w:themeColor="text1"/>
          <w:spacing w:val="6"/>
          <w:shd w:val="clear" w:color="auto" w:fill="FFFFFF"/>
        </w:rPr>
        <w:t xml:space="preserve">ors, </w:t>
      </w:r>
      <w:r w:rsidR="00B868FB">
        <w:rPr>
          <w:rStyle w:val="Emphasis"/>
          <w:rFonts w:ascii="Arial" w:hAnsi="Arial" w:cs="Arial"/>
          <w:i w:val="0"/>
          <w:iCs w:val="0"/>
          <w:color w:val="000000" w:themeColor="text1"/>
          <w:spacing w:val="6"/>
          <w:shd w:val="clear" w:color="auto" w:fill="FFFFFF"/>
        </w:rPr>
        <w:t>which will also assist</w:t>
      </w:r>
      <w:r w:rsidR="006D6841">
        <w:rPr>
          <w:rStyle w:val="Emphasis"/>
          <w:rFonts w:ascii="Arial" w:hAnsi="Arial" w:cs="Arial"/>
          <w:i w:val="0"/>
          <w:iCs w:val="0"/>
          <w:color w:val="000000" w:themeColor="text1"/>
          <w:spacing w:val="6"/>
          <w:shd w:val="clear" w:color="auto" w:fill="FFFFFF"/>
        </w:rPr>
        <w:t xml:space="preserve"> the ability of </w:t>
      </w:r>
      <w:r w:rsidR="002158D0">
        <w:rPr>
          <w:rStyle w:val="Emphasis"/>
          <w:rFonts w:ascii="Arial" w:hAnsi="Arial" w:cs="Arial"/>
          <w:i w:val="0"/>
          <w:iCs w:val="0"/>
          <w:color w:val="000000" w:themeColor="text1"/>
          <w:spacing w:val="6"/>
          <w:shd w:val="clear" w:color="auto" w:fill="FFFFFF"/>
        </w:rPr>
        <w:t>furnishing</w:t>
      </w:r>
      <w:r w:rsidR="0089744E">
        <w:rPr>
          <w:rStyle w:val="Emphasis"/>
          <w:rFonts w:ascii="Arial" w:hAnsi="Arial" w:cs="Arial"/>
          <w:i w:val="0"/>
          <w:iCs w:val="0"/>
          <w:color w:val="000000" w:themeColor="text1"/>
          <w:spacing w:val="6"/>
          <w:shd w:val="clear" w:color="auto" w:fill="FFFFFF"/>
        </w:rPr>
        <w:t xml:space="preserve"> you</w:t>
      </w:r>
      <w:r w:rsidR="002158D0">
        <w:rPr>
          <w:rStyle w:val="Emphasis"/>
          <w:rFonts w:ascii="Arial" w:hAnsi="Arial" w:cs="Arial"/>
          <w:i w:val="0"/>
          <w:iCs w:val="0"/>
          <w:color w:val="000000" w:themeColor="text1"/>
          <w:spacing w:val="6"/>
          <w:shd w:val="clear" w:color="auto" w:fill="FFFFFF"/>
        </w:rPr>
        <w:t>r</w:t>
      </w:r>
      <w:r w:rsidR="0089744E">
        <w:rPr>
          <w:rStyle w:val="Emphasis"/>
          <w:rFonts w:ascii="Arial" w:hAnsi="Arial" w:cs="Arial"/>
          <w:i w:val="0"/>
          <w:iCs w:val="0"/>
          <w:color w:val="000000" w:themeColor="text1"/>
          <w:spacing w:val="6"/>
          <w:shd w:val="clear" w:color="auto" w:fill="FFFFFF"/>
        </w:rPr>
        <w:t xml:space="preserve"> organisation</w:t>
      </w:r>
      <w:r w:rsidR="00277669">
        <w:rPr>
          <w:rStyle w:val="Emphasis"/>
          <w:rFonts w:ascii="Arial" w:hAnsi="Arial" w:cs="Arial"/>
          <w:i w:val="0"/>
          <w:iCs w:val="0"/>
          <w:color w:val="000000" w:themeColor="text1"/>
          <w:spacing w:val="6"/>
          <w:shd w:val="clear" w:color="auto" w:fill="FFFFFF"/>
        </w:rPr>
        <w:t>s structure (Ca</w:t>
      </w:r>
      <w:r w:rsidR="002A1DC6">
        <w:rPr>
          <w:rStyle w:val="Emphasis"/>
          <w:rFonts w:ascii="Arial" w:hAnsi="Arial" w:cs="Arial"/>
          <w:i w:val="0"/>
          <w:iCs w:val="0"/>
          <w:color w:val="000000" w:themeColor="text1"/>
          <w:spacing w:val="6"/>
          <w:shd w:val="clear" w:color="auto" w:fill="FFFFFF"/>
        </w:rPr>
        <w:t>r</w:t>
      </w:r>
      <w:r w:rsidR="00277669">
        <w:rPr>
          <w:rStyle w:val="Emphasis"/>
          <w:rFonts w:ascii="Arial" w:hAnsi="Arial" w:cs="Arial"/>
          <w:i w:val="0"/>
          <w:iCs w:val="0"/>
          <w:color w:val="000000" w:themeColor="text1"/>
          <w:spacing w:val="6"/>
          <w:shd w:val="clear" w:color="auto" w:fill="FFFFFF"/>
        </w:rPr>
        <w:t>ter</w:t>
      </w:r>
      <w:r w:rsidR="00375243">
        <w:rPr>
          <w:rStyle w:val="Emphasis"/>
          <w:rFonts w:ascii="Arial" w:hAnsi="Arial" w:cs="Arial"/>
          <w:i w:val="0"/>
          <w:iCs w:val="0"/>
          <w:color w:val="000000" w:themeColor="text1"/>
          <w:spacing w:val="6"/>
          <w:shd w:val="clear" w:color="auto" w:fill="FFFFFF"/>
        </w:rPr>
        <w:t>, 2019). However,</w:t>
      </w:r>
      <w:r w:rsidR="0089744E">
        <w:rPr>
          <w:rStyle w:val="Emphasis"/>
          <w:rFonts w:ascii="Arial" w:hAnsi="Arial" w:cs="Arial"/>
          <w:i w:val="0"/>
          <w:iCs w:val="0"/>
          <w:color w:val="000000" w:themeColor="text1"/>
          <w:spacing w:val="6"/>
          <w:shd w:val="clear" w:color="auto" w:fill="FFFFFF"/>
        </w:rPr>
        <w:t xml:space="preserve"> </w:t>
      </w:r>
      <w:r w:rsidR="00375243">
        <w:rPr>
          <w:rFonts w:ascii="Arial" w:eastAsia="Times New Roman" w:hAnsi="Arial" w:cs="Arial"/>
          <w:color w:val="000000"/>
          <w:lang w:eastAsia="en-GB"/>
        </w:rPr>
        <w:t>a</w:t>
      </w:r>
      <w:r w:rsidR="003F031B">
        <w:rPr>
          <w:rFonts w:ascii="Arial" w:eastAsia="Times New Roman" w:hAnsi="Arial" w:cs="Arial"/>
          <w:color w:val="000000"/>
          <w:lang w:eastAsia="en-GB"/>
        </w:rPr>
        <w:t xml:space="preserve">ccording to </w:t>
      </w:r>
      <w:bookmarkStart w:id="71" w:name="_Hlk81146495"/>
      <w:r w:rsidR="00767BD0" w:rsidRPr="006236F3">
        <w:rPr>
          <w:rFonts w:ascii="Arial" w:hAnsi="Arial" w:cs="Arial"/>
          <w:color w:val="000000" w:themeColor="text1"/>
          <w:shd w:val="clear" w:color="auto" w:fill="FFFFFF"/>
        </w:rPr>
        <w:t>C</w:t>
      </w:r>
      <w:r w:rsidR="00327A27" w:rsidRPr="006236F3">
        <w:rPr>
          <w:rFonts w:ascii="Arial" w:hAnsi="Arial" w:cs="Arial"/>
          <w:color w:val="000000" w:themeColor="text1"/>
          <w:shd w:val="clear" w:color="auto" w:fill="FFFFFF"/>
        </w:rPr>
        <w:t>hatzoglou</w:t>
      </w:r>
      <w:r w:rsidR="001E760A" w:rsidRPr="006236F3">
        <w:rPr>
          <w:rFonts w:ascii="Arial" w:hAnsi="Arial" w:cs="Arial"/>
          <w:color w:val="000000" w:themeColor="text1"/>
          <w:shd w:val="clear" w:color="auto" w:fill="FFFFFF"/>
        </w:rPr>
        <w:t xml:space="preserve"> </w:t>
      </w:r>
      <w:r w:rsidR="00AD4A15" w:rsidRPr="006236F3">
        <w:rPr>
          <w:rFonts w:ascii="Arial" w:hAnsi="Arial" w:cs="Arial"/>
          <w:color w:val="000000" w:themeColor="text1"/>
          <w:shd w:val="clear" w:color="auto" w:fill="FFFFFF"/>
        </w:rPr>
        <w:t>et al</w:t>
      </w:r>
      <w:r w:rsidR="00692C96" w:rsidRPr="006236F3">
        <w:rPr>
          <w:rFonts w:ascii="Arial" w:hAnsi="Arial" w:cs="Arial"/>
          <w:color w:val="000000" w:themeColor="text1"/>
          <w:shd w:val="clear" w:color="auto" w:fill="FFFFFF"/>
        </w:rPr>
        <w:t xml:space="preserve">., </w:t>
      </w:r>
      <w:r w:rsidR="006236F3" w:rsidRPr="006236F3">
        <w:rPr>
          <w:rFonts w:ascii="Arial" w:hAnsi="Arial" w:cs="Arial"/>
          <w:color w:val="000000" w:themeColor="text1"/>
          <w:shd w:val="clear" w:color="auto" w:fill="FFFFFF"/>
        </w:rPr>
        <w:t>(2018)</w:t>
      </w:r>
      <w:r w:rsidR="000A4BA6">
        <w:rPr>
          <w:rFonts w:ascii="Arial" w:hAnsi="Arial" w:cs="Arial"/>
          <w:color w:val="000000" w:themeColor="text1"/>
          <w:shd w:val="clear" w:color="auto" w:fill="FFFFFF"/>
        </w:rPr>
        <w:t xml:space="preserve">, </w:t>
      </w:r>
      <w:bookmarkEnd w:id="71"/>
      <w:r w:rsidR="000A4BA6">
        <w:rPr>
          <w:rFonts w:ascii="Arial" w:hAnsi="Arial" w:cs="Arial"/>
          <w:color w:val="000000" w:themeColor="text1"/>
          <w:shd w:val="clear" w:color="auto" w:fill="FFFFFF"/>
        </w:rPr>
        <w:t xml:space="preserve">the theory of strategy </w:t>
      </w:r>
      <w:r w:rsidR="00573DDE">
        <w:rPr>
          <w:rFonts w:ascii="Arial" w:hAnsi="Arial" w:cs="Arial"/>
          <w:color w:val="000000" w:themeColor="text1"/>
          <w:shd w:val="clear" w:color="auto" w:fill="FFFFFF"/>
        </w:rPr>
        <w:t>is very much linked to an organisation</w:t>
      </w:r>
      <w:r w:rsidR="00AE2FC2">
        <w:rPr>
          <w:rFonts w:ascii="Arial" w:hAnsi="Arial" w:cs="Arial"/>
          <w:color w:val="000000" w:themeColor="text1"/>
          <w:shd w:val="clear" w:color="auto" w:fill="FFFFFF"/>
        </w:rPr>
        <w:t xml:space="preserve"> and how that organisation </w:t>
      </w:r>
      <w:r w:rsidR="00B24210">
        <w:rPr>
          <w:rFonts w:ascii="Arial" w:hAnsi="Arial" w:cs="Arial"/>
          <w:color w:val="000000" w:themeColor="text1"/>
          <w:shd w:val="clear" w:color="auto" w:fill="FFFFFF"/>
        </w:rPr>
        <w:t xml:space="preserve">performs, </w:t>
      </w:r>
      <w:r w:rsidR="00DB4E54">
        <w:rPr>
          <w:rFonts w:ascii="Arial" w:hAnsi="Arial" w:cs="Arial"/>
          <w:color w:val="000000" w:themeColor="text1"/>
          <w:shd w:val="clear" w:color="auto" w:fill="FFFFFF"/>
        </w:rPr>
        <w:t xml:space="preserve">in addition strategy </w:t>
      </w:r>
      <w:r w:rsidR="00D7109D">
        <w:rPr>
          <w:rFonts w:ascii="Arial" w:hAnsi="Arial" w:cs="Arial"/>
          <w:color w:val="000000" w:themeColor="text1"/>
          <w:shd w:val="clear" w:color="auto" w:fill="FFFFFF"/>
        </w:rPr>
        <w:t xml:space="preserve">is also </w:t>
      </w:r>
      <w:r w:rsidR="00FA3431">
        <w:rPr>
          <w:rFonts w:ascii="Arial" w:hAnsi="Arial" w:cs="Arial"/>
          <w:color w:val="000000" w:themeColor="text1"/>
          <w:shd w:val="clear" w:color="auto" w:fill="FFFFFF"/>
        </w:rPr>
        <w:t xml:space="preserve">a main focus point </w:t>
      </w:r>
      <w:r w:rsidR="009843F9">
        <w:rPr>
          <w:rFonts w:ascii="Arial" w:hAnsi="Arial" w:cs="Arial"/>
          <w:color w:val="000000" w:themeColor="text1"/>
          <w:shd w:val="clear" w:color="auto" w:fill="FFFFFF"/>
        </w:rPr>
        <w:t>and</w:t>
      </w:r>
      <w:r w:rsidR="006236F3">
        <w:rPr>
          <w:rFonts w:ascii="Arial" w:hAnsi="Arial" w:cs="Arial"/>
          <w:color w:val="000000" w:themeColor="text1"/>
          <w:shd w:val="clear" w:color="auto" w:fill="FFFFFF"/>
        </w:rPr>
        <w:t xml:space="preserve"> </w:t>
      </w:r>
      <w:r w:rsidR="00BB29DD">
        <w:rPr>
          <w:rFonts w:ascii="Arial" w:hAnsi="Arial" w:cs="Arial"/>
          <w:color w:val="000000" w:themeColor="text1"/>
          <w:shd w:val="clear" w:color="auto" w:fill="FFFFFF"/>
        </w:rPr>
        <w:t xml:space="preserve">a decisive factor </w:t>
      </w:r>
      <w:r w:rsidR="007936B3">
        <w:rPr>
          <w:rFonts w:ascii="Arial" w:hAnsi="Arial" w:cs="Arial"/>
          <w:color w:val="000000" w:themeColor="text1"/>
          <w:shd w:val="clear" w:color="auto" w:fill="FFFFFF"/>
        </w:rPr>
        <w:t xml:space="preserve">in </w:t>
      </w:r>
      <w:r w:rsidR="00DA7CA5">
        <w:rPr>
          <w:rFonts w:ascii="Arial" w:hAnsi="Arial" w:cs="Arial"/>
          <w:color w:val="000000" w:themeColor="text1"/>
          <w:shd w:val="clear" w:color="auto" w:fill="FFFFFF"/>
        </w:rPr>
        <w:t>the decision-making procedure</w:t>
      </w:r>
      <w:r w:rsidR="00E7709B">
        <w:rPr>
          <w:rFonts w:ascii="Arial" w:hAnsi="Arial" w:cs="Arial"/>
          <w:color w:val="000000" w:themeColor="text1"/>
          <w:shd w:val="clear" w:color="auto" w:fill="FFFFFF"/>
        </w:rPr>
        <w:t>.</w:t>
      </w:r>
      <w:r w:rsidR="00DA7CA5">
        <w:rPr>
          <w:rFonts w:ascii="Arial" w:hAnsi="Arial" w:cs="Arial"/>
          <w:color w:val="000000" w:themeColor="text1"/>
          <w:shd w:val="clear" w:color="auto" w:fill="FFFFFF"/>
        </w:rPr>
        <w:t xml:space="preserve"> </w:t>
      </w:r>
    </w:p>
    <w:p w14:paraId="112F0C5B" w14:textId="2FB02C75" w:rsidR="00BA5E54" w:rsidRPr="00472FAF" w:rsidRDefault="0032380B" w:rsidP="00472FAF">
      <w:pPr>
        <w:pStyle w:val="ListParagraph"/>
        <w:numPr>
          <w:ilvl w:val="0"/>
          <w:numId w:val="12"/>
        </w:numPr>
        <w:shd w:val="clear" w:color="auto" w:fill="FFFFFF"/>
        <w:spacing w:before="100" w:beforeAutospacing="1" w:after="100" w:afterAutospacing="1" w:line="240" w:lineRule="auto"/>
        <w:jc w:val="both"/>
        <w:rPr>
          <w:rFonts w:ascii="Arial" w:hAnsi="Arial" w:cs="Arial"/>
          <w:b/>
          <w:bCs/>
        </w:rPr>
      </w:pPr>
      <w:r>
        <w:rPr>
          <w:rFonts w:ascii="Arial" w:hAnsi="Arial" w:cs="Arial"/>
          <w:b/>
          <w:bCs/>
        </w:rPr>
        <w:t>S</w:t>
      </w:r>
      <w:r w:rsidR="00BA5E54" w:rsidRPr="00472FAF">
        <w:rPr>
          <w:rFonts w:ascii="Arial" w:hAnsi="Arial" w:cs="Arial"/>
          <w:b/>
          <w:bCs/>
        </w:rPr>
        <w:t xml:space="preserve">trategic </w:t>
      </w:r>
      <w:r>
        <w:rPr>
          <w:rFonts w:ascii="Arial" w:hAnsi="Arial" w:cs="Arial"/>
          <w:b/>
          <w:bCs/>
        </w:rPr>
        <w:t>O</w:t>
      </w:r>
      <w:r w:rsidR="00BA5E54" w:rsidRPr="00472FAF">
        <w:rPr>
          <w:rFonts w:ascii="Arial" w:hAnsi="Arial" w:cs="Arial"/>
          <w:b/>
          <w:bCs/>
        </w:rPr>
        <w:t>rientation</w:t>
      </w:r>
      <w:r w:rsidR="00472FAF" w:rsidRPr="00472FAF">
        <w:rPr>
          <w:rFonts w:ascii="Arial" w:hAnsi="Arial" w:cs="Arial"/>
          <w:b/>
          <w:bCs/>
        </w:rPr>
        <w:t>.</w:t>
      </w:r>
    </w:p>
    <w:p w14:paraId="5F82A4A7" w14:textId="67943C15" w:rsidR="00472FAF" w:rsidRPr="00472FAF" w:rsidRDefault="00472FAF" w:rsidP="00472FAF">
      <w:pPr>
        <w:shd w:val="clear" w:color="auto" w:fill="FFFFFF"/>
        <w:spacing w:before="100" w:beforeAutospacing="1" w:after="100" w:afterAutospacing="1" w:line="240" w:lineRule="auto"/>
        <w:jc w:val="both"/>
        <w:rPr>
          <w:rFonts w:ascii="Arial" w:hAnsi="Arial" w:cs="Arial"/>
        </w:rPr>
      </w:pPr>
      <w:r>
        <w:rPr>
          <w:rFonts w:ascii="Arial" w:hAnsi="Arial" w:cs="Arial"/>
        </w:rPr>
        <w:t>GSK’s strategic orientation</w:t>
      </w:r>
      <w:r w:rsidR="00EF335F">
        <w:rPr>
          <w:rFonts w:ascii="Arial" w:hAnsi="Arial" w:cs="Arial"/>
        </w:rPr>
        <w:t xml:space="preserve"> consists of the </w:t>
      </w:r>
      <w:r w:rsidR="001F4933">
        <w:rPr>
          <w:rFonts w:ascii="Arial" w:hAnsi="Arial" w:cs="Arial"/>
        </w:rPr>
        <w:t xml:space="preserve">creation of two new businesses </w:t>
      </w:r>
      <w:r w:rsidR="000F18E6">
        <w:rPr>
          <w:rFonts w:ascii="Arial" w:hAnsi="Arial" w:cs="Arial"/>
        </w:rPr>
        <w:t>set-up in 2020</w:t>
      </w:r>
      <w:r w:rsidR="00DB196E">
        <w:rPr>
          <w:rFonts w:ascii="Arial" w:hAnsi="Arial" w:cs="Arial"/>
        </w:rPr>
        <w:t>,</w:t>
      </w:r>
      <w:r w:rsidR="00DD0C9C">
        <w:rPr>
          <w:rFonts w:ascii="Arial" w:hAnsi="Arial" w:cs="Arial"/>
        </w:rPr>
        <w:t xml:space="preserve"> </w:t>
      </w:r>
      <w:r w:rsidR="007D0329">
        <w:rPr>
          <w:rFonts w:ascii="Arial" w:hAnsi="Arial" w:cs="Arial"/>
        </w:rPr>
        <w:t>(</w:t>
      </w:r>
      <w:r w:rsidR="007D0329" w:rsidRPr="007D0329">
        <w:rPr>
          <w:rFonts w:ascii="Arial" w:hAnsi="Arial" w:cs="Arial"/>
          <w:i/>
          <w:iCs/>
        </w:rPr>
        <w:t>already mentioned earlier</w:t>
      </w:r>
      <w:r w:rsidR="007D0329">
        <w:rPr>
          <w:rFonts w:ascii="Arial" w:hAnsi="Arial" w:cs="Arial"/>
        </w:rPr>
        <w:t>)</w:t>
      </w:r>
      <w:r w:rsidR="00DB196E">
        <w:rPr>
          <w:rFonts w:ascii="Arial" w:hAnsi="Arial" w:cs="Arial"/>
        </w:rPr>
        <w:t xml:space="preserve"> their strategic priorities</w:t>
      </w:r>
      <w:r w:rsidR="004A5E74">
        <w:rPr>
          <w:rFonts w:ascii="Arial" w:hAnsi="Arial" w:cs="Arial"/>
        </w:rPr>
        <w:t xml:space="preserve"> which involves a </w:t>
      </w:r>
      <w:r w:rsidR="00A1426A">
        <w:rPr>
          <w:rFonts w:ascii="Arial" w:hAnsi="Arial" w:cs="Arial"/>
        </w:rPr>
        <w:t>two-year</w:t>
      </w:r>
      <w:r w:rsidR="004A5E74">
        <w:rPr>
          <w:rFonts w:ascii="Arial" w:hAnsi="Arial" w:cs="Arial"/>
        </w:rPr>
        <w:t xml:space="preserve"> </w:t>
      </w:r>
      <w:r w:rsidR="00A1426A">
        <w:rPr>
          <w:rFonts w:ascii="Arial" w:hAnsi="Arial" w:cs="Arial"/>
        </w:rPr>
        <w:t>schedule</w:t>
      </w:r>
      <w:r w:rsidR="00F225CB">
        <w:rPr>
          <w:rFonts w:ascii="Arial" w:hAnsi="Arial" w:cs="Arial"/>
        </w:rPr>
        <w:t xml:space="preserve"> in which to make-ready GSK </w:t>
      </w:r>
      <w:r w:rsidR="00305707">
        <w:rPr>
          <w:rFonts w:ascii="Arial" w:hAnsi="Arial" w:cs="Arial"/>
        </w:rPr>
        <w:t>for</w:t>
      </w:r>
      <w:r w:rsidR="006D55F2">
        <w:rPr>
          <w:rFonts w:ascii="Arial" w:hAnsi="Arial" w:cs="Arial"/>
        </w:rPr>
        <w:t xml:space="preserve"> the partition </w:t>
      </w:r>
      <w:r w:rsidR="009930C2">
        <w:rPr>
          <w:rFonts w:ascii="Arial" w:hAnsi="Arial" w:cs="Arial"/>
        </w:rPr>
        <w:t>into two individual new businesses</w:t>
      </w:r>
      <w:r w:rsidR="00F06AF7">
        <w:rPr>
          <w:rFonts w:ascii="Arial" w:hAnsi="Arial" w:cs="Arial"/>
        </w:rPr>
        <w:t xml:space="preserve">: New GSK that </w:t>
      </w:r>
      <w:r w:rsidR="00FA4B72">
        <w:rPr>
          <w:rFonts w:ascii="Arial" w:hAnsi="Arial" w:cs="Arial"/>
        </w:rPr>
        <w:t>will function as a biopharma business</w:t>
      </w:r>
      <w:r w:rsidR="005C44FB">
        <w:rPr>
          <w:rFonts w:ascii="Arial" w:hAnsi="Arial" w:cs="Arial"/>
        </w:rPr>
        <w:t xml:space="preserve">, that’s linked to </w:t>
      </w:r>
      <w:r w:rsidR="00042954">
        <w:rPr>
          <w:rFonts w:ascii="Arial" w:hAnsi="Arial" w:cs="Arial"/>
        </w:rPr>
        <w:t xml:space="preserve">R&amp;D </w:t>
      </w:r>
      <w:r w:rsidR="001F3CCD">
        <w:rPr>
          <w:rFonts w:ascii="Arial" w:hAnsi="Arial" w:cs="Arial"/>
        </w:rPr>
        <w:t xml:space="preserve">focussing on science </w:t>
      </w:r>
      <w:r w:rsidR="004101F6">
        <w:rPr>
          <w:rFonts w:ascii="Arial" w:hAnsi="Arial" w:cs="Arial"/>
        </w:rPr>
        <w:t xml:space="preserve">in connection to </w:t>
      </w:r>
      <w:r w:rsidR="00D52F97">
        <w:rPr>
          <w:rFonts w:ascii="Arial" w:hAnsi="Arial" w:cs="Arial"/>
        </w:rPr>
        <w:t xml:space="preserve">the immune system, </w:t>
      </w:r>
      <w:r w:rsidR="00250DC6">
        <w:rPr>
          <w:rFonts w:ascii="Arial" w:hAnsi="Arial" w:cs="Arial"/>
        </w:rPr>
        <w:t xml:space="preserve">application of </w:t>
      </w:r>
      <w:r w:rsidR="00AD71D9">
        <w:rPr>
          <w:rFonts w:ascii="Arial" w:hAnsi="Arial" w:cs="Arial"/>
        </w:rPr>
        <w:t>genetics in conjunction with current technologies</w:t>
      </w:r>
      <w:r w:rsidR="00B7663D">
        <w:rPr>
          <w:rFonts w:ascii="Arial" w:hAnsi="Arial" w:cs="Arial"/>
        </w:rPr>
        <w:t>;</w:t>
      </w:r>
      <w:r w:rsidR="00ED4E1B">
        <w:rPr>
          <w:rFonts w:ascii="Arial" w:hAnsi="Arial" w:cs="Arial"/>
        </w:rPr>
        <w:t xml:space="preserve"> </w:t>
      </w:r>
      <w:r w:rsidR="00B7663D">
        <w:rPr>
          <w:rFonts w:ascii="Arial" w:hAnsi="Arial" w:cs="Arial"/>
        </w:rPr>
        <w:t xml:space="preserve">new </w:t>
      </w:r>
      <w:r w:rsidR="004A0747">
        <w:rPr>
          <w:rFonts w:ascii="Arial" w:hAnsi="Arial" w:cs="Arial"/>
        </w:rPr>
        <w:t>C</w:t>
      </w:r>
      <w:r w:rsidR="00B7663D">
        <w:rPr>
          <w:rFonts w:ascii="Arial" w:hAnsi="Arial" w:cs="Arial"/>
        </w:rPr>
        <w:t>onsumer</w:t>
      </w:r>
      <w:r w:rsidR="004A0747">
        <w:rPr>
          <w:rFonts w:ascii="Arial" w:hAnsi="Arial" w:cs="Arial"/>
        </w:rPr>
        <w:t xml:space="preserve"> Healthcare business</w:t>
      </w:r>
      <w:r w:rsidR="00B7663D">
        <w:rPr>
          <w:rFonts w:ascii="Arial" w:hAnsi="Arial" w:cs="Arial"/>
        </w:rPr>
        <w:t xml:space="preserve"> </w:t>
      </w:r>
      <w:r w:rsidR="001260EA">
        <w:rPr>
          <w:rFonts w:ascii="Arial" w:hAnsi="Arial" w:cs="Arial"/>
        </w:rPr>
        <w:t xml:space="preserve">with </w:t>
      </w:r>
      <w:r w:rsidR="00492338">
        <w:rPr>
          <w:rFonts w:ascii="Arial" w:hAnsi="Arial" w:cs="Arial"/>
        </w:rPr>
        <w:t xml:space="preserve">premium </w:t>
      </w:r>
      <w:r w:rsidR="00CB1AB4">
        <w:rPr>
          <w:rFonts w:ascii="Arial" w:hAnsi="Arial" w:cs="Arial"/>
        </w:rPr>
        <w:t xml:space="preserve">brands </w:t>
      </w:r>
      <w:r w:rsidR="001D6C33">
        <w:rPr>
          <w:rFonts w:ascii="Arial" w:hAnsi="Arial" w:cs="Arial"/>
        </w:rPr>
        <w:t>alongside innovation</w:t>
      </w:r>
      <w:r w:rsidR="004F4DAE">
        <w:rPr>
          <w:rFonts w:ascii="Arial" w:hAnsi="Arial" w:cs="Arial"/>
        </w:rPr>
        <w:t xml:space="preserve"> science linked to consumer </w:t>
      </w:r>
      <w:r w:rsidR="00B45ADE">
        <w:rPr>
          <w:rFonts w:ascii="Arial" w:hAnsi="Arial" w:cs="Arial"/>
        </w:rPr>
        <w:t>understan</w:t>
      </w:r>
      <w:r w:rsidR="00CB15D7">
        <w:rPr>
          <w:rFonts w:ascii="Arial" w:hAnsi="Arial" w:cs="Arial"/>
        </w:rPr>
        <w:t xml:space="preserve">dings </w:t>
      </w:r>
      <w:r w:rsidR="00D52DF2">
        <w:rPr>
          <w:rFonts w:ascii="Arial" w:hAnsi="Arial" w:cs="Arial"/>
        </w:rPr>
        <w:t>(GSK Strategic Report</w:t>
      </w:r>
      <w:r w:rsidR="0043273F">
        <w:rPr>
          <w:rFonts w:ascii="Arial" w:hAnsi="Arial" w:cs="Arial"/>
        </w:rPr>
        <w:t xml:space="preserve"> Annual Report,</w:t>
      </w:r>
      <w:r w:rsidR="00900A75">
        <w:rPr>
          <w:rFonts w:ascii="Arial" w:hAnsi="Arial" w:cs="Arial"/>
        </w:rPr>
        <w:t xml:space="preserve"> 2019</w:t>
      </w:r>
      <w:r w:rsidR="0043273F">
        <w:rPr>
          <w:rFonts w:ascii="Arial" w:hAnsi="Arial" w:cs="Arial"/>
        </w:rPr>
        <w:t>).</w:t>
      </w:r>
      <w:r w:rsidR="006D55F2">
        <w:rPr>
          <w:rFonts w:ascii="Arial" w:hAnsi="Arial" w:cs="Arial"/>
        </w:rPr>
        <w:t xml:space="preserve"> </w:t>
      </w:r>
      <w:r w:rsidR="0091092B">
        <w:rPr>
          <w:rFonts w:ascii="Arial" w:hAnsi="Arial" w:cs="Arial"/>
        </w:rPr>
        <w:t xml:space="preserve"> </w:t>
      </w:r>
      <w:r w:rsidR="00EC7263">
        <w:rPr>
          <w:rFonts w:ascii="Arial" w:hAnsi="Arial" w:cs="Arial"/>
        </w:rPr>
        <w:t xml:space="preserve"> </w:t>
      </w:r>
      <w:r w:rsidR="00044460">
        <w:rPr>
          <w:rFonts w:ascii="Arial" w:hAnsi="Arial" w:cs="Arial"/>
        </w:rPr>
        <w:t xml:space="preserve"> </w:t>
      </w:r>
    </w:p>
    <w:p w14:paraId="08B0958D" w14:textId="2CC4FB71" w:rsidR="00BA5E54" w:rsidRPr="007B5484" w:rsidRDefault="00154EEF" w:rsidP="007B5484">
      <w:pPr>
        <w:pStyle w:val="ListParagraph"/>
        <w:numPr>
          <w:ilvl w:val="0"/>
          <w:numId w:val="12"/>
        </w:numPr>
        <w:shd w:val="clear" w:color="auto" w:fill="FFFFFF"/>
        <w:spacing w:before="100" w:beforeAutospacing="1" w:after="100" w:afterAutospacing="1" w:line="240" w:lineRule="auto"/>
        <w:jc w:val="both"/>
        <w:rPr>
          <w:rFonts w:ascii="Arial" w:hAnsi="Arial" w:cs="Arial"/>
          <w:b/>
          <w:bCs/>
        </w:rPr>
      </w:pPr>
      <w:r w:rsidRPr="007B5484">
        <w:rPr>
          <w:rFonts w:ascii="Arial" w:hAnsi="Arial" w:cs="Arial"/>
          <w:b/>
          <w:bCs/>
        </w:rPr>
        <w:t>D</w:t>
      </w:r>
      <w:r w:rsidR="00BA5E54" w:rsidRPr="007B5484">
        <w:rPr>
          <w:rFonts w:ascii="Arial" w:hAnsi="Arial" w:cs="Arial"/>
          <w:b/>
          <w:bCs/>
        </w:rPr>
        <w:t xml:space="preserve">istinct </w:t>
      </w:r>
      <w:r w:rsidRPr="007B5484">
        <w:rPr>
          <w:rFonts w:ascii="Arial" w:hAnsi="Arial" w:cs="Arial"/>
          <w:b/>
          <w:bCs/>
        </w:rPr>
        <w:t>M</w:t>
      </w:r>
      <w:r w:rsidR="00BA5E54" w:rsidRPr="007B5484">
        <w:rPr>
          <w:rFonts w:ascii="Arial" w:hAnsi="Arial" w:cs="Arial"/>
          <w:b/>
          <w:bCs/>
        </w:rPr>
        <w:t xml:space="preserve">anufacturing </w:t>
      </w:r>
      <w:r w:rsidRPr="007B5484">
        <w:rPr>
          <w:rFonts w:ascii="Arial" w:hAnsi="Arial" w:cs="Arial"/>
          <w:b/>
          <w:bCs/>
        </w:rPr>
        <w:t>C</w:t>
      </w:r>
      <w:r w:rsidR="00A1426A" w:rsidRPr="007B5484">
        <w:rPr>
          <w:rFonts w:ascii="Arial" w:hAnsi="Arial" w:cs="Arial"/>
          <w:b/>
          <w:bCs/>
        </w:rPr>
        <w:t>apabilities.</w:t>
      </w:r>
    </w:p>
    <w:p w14:paraId="6913843D" w14:textId="497B130D" w:rsidR="007B5484" w:rsidRPr="007B5484" w:rsidRDefault="007B5484" w:rsidP="007B5484">
      <w:pPr>
        <w:shd w:val="clear" w:color="auto" w:fill="FFFFFF"/>
        <w:spacing w:before="100" w:beforeAutospacing="1" w:after="100" w:afterAutospacing="1" w:line="240" w:lineRule="auto"/>
        <w:jc w:val="both"/>
        <w:rPr>
          <w:rFonts w:ascii="Arial" w:hAnsi="Arial" w:cs="Arial"/>
        </w:rPr>
      </w:pPr>
      <w:r w:rsidRPr="007B5484">
        <w:rPr>
          <w:rFonts w:ascii="Arial" w:hAnsi="Arial" w:cs="Arial"/>
        </w:rPr>
        <w:t>GSK’s</w:t>
      </w:r>
      <w:r>
        <w:rPr>
          <w:rFonts w:ascii="Arial" w:hAnsi="Arial" w:cs="Arial"/>
        </w:rPr>
        <w:t xml:space="preserve"> </w:t>
      </w:r>
      <w:r w:rsidR="00A9356F">
        <w:rPr>
          <w:rFonts w:ascii="Arial" w:hAnsi="Arial" w:cs="Arial"/>
        </w:rPr>
        <w:t xml:space="preserve">distinct manufacturing capabilities </w:t>
      </w:r>
      <w:r w:rsidR="006A40AB">
        <w:rPr>
          <w:rFonts w:ascii="Arial" w:hAnsi="Arial" w:cs="Arial"/>
        </w:rPr>
        <w:t xml:space="preserve">Involves </w:t>
      </w:r>
      <w:r w:rsidR="00D83533">
        <w:rPr>
          <w:rFonts w:ascii="Arial" w:hAnsi="Arial" w:cs="Arial"/>
        </w:rPr>
        <w:t>the mak</w:t>
      </w:r>
      <w:r w:rsidR="00071DD1">
        <w:rPr>
          <w:rFonts w:ascii="Arial" w:hAnsi="Arial" w:cs="Arial"/>
        </w:rPr>
        <w:t xml:space="preserve">ing </w:t>
      </w:r>
      <w:r w:rsidR="002D4E90">
        <w:rPr>
          <w:rFonts w:ascii="Arial" w:hAnsi="Arial" w:cs="Arial"/>
        </w:rPr>
        <w:t>of all products</w:t>
      </w:r>
      <w:r w:rsidR="00315C33">
        <w:rPr>
          <w:rFonts w:ascii="Arial" w:hAnsi="Arial" w:cs="Arial"/>
        </w:rPr>
        <w:t>,</w:t>
      </w:r>
      <w:r w:rsidR="002D4E90">
        <w:rPr>
          <w:rFonts w:ascii="Arial" w:hAnsi="Arial" w:cs="Arial"/>
        </w:rPr>
        <w:t xml:space="preserve"> </w:t>
      </w:r>
      <w:r w:rsidR="00114478">
        <w:rPr>
          <w:rFonts w:ascii="Arial" w:hAnsi="Arial" w:cs="Arial"/>
        </w:rPr>
        <w:t>medicines, vaccines, and healthcare</w:t>
      </w:r>
      <w:r w:rsidR="005F23B2">
        <w:rPr>
          <w:rFonts w:ascii="Arial" w:hAnsi="Arial" w:cs="Arial"/>
        </w:rPr>
        <w:t xml:space="preserve">, </w:t>
      </w:r>
      <w:r w:rsidR="004F3A42">
        <w:rPr>
          <w:rFonts w:ascii="Arial" w:hAnsi="Arial" w:cs="Arial"/>
        </w:rPr>
        <w:t xml:space="preserve">in addition, making </w:t>
      </w:r>
      <w:r w:rsidR="00647EEA">
        <w:rPr>
          <w:rFonts w:ascii="Arial" w:hAnsi="Arial" w:cs="Arial"/>
        </w:rPr>
        <w:t>sure</w:t>
      </w:r>
      <w:r w:rsidR="00705F8C">
        <w:rPr>
          <w:rFonts w:ascii="Arial" w:hAnsi="Arial" w:cs="Arial"/>
        </w:rPr>
        <w:t xml:space="preserve"> of</w:t>
      </w:r>
      <w:r w:rsidR="00647EEA">
        <w:rPr>
          <w:rFonts w:ascii="Arial" w:hAnsi="Arial" w:cs="Arial"/>
        </w:rPr>
        <w:t xml:space="preserve"> th</w:t>
      </w:r>
      <w:r w:rsidR="00705F8C">
        <w:rPr>
          <w:rFonts w:ascii="Arial" w:hAnsi="Arial" w:cs="Arial"/>
        </w:rPr>
        <w:t>eir</w:t>
      </w:r>
      <w:r w:rsidR="00647EEA">
        <w:rPr>
          <w:rFonts w:ascii="Arial" w:hAnsi="Arial" w:cs="Arial"/>
        </w:rPr>
        <w:t xml:space="preserve"> safe</w:t>
      </w:r>
      <w:r w:rsidR="00705F8C">
        <w:rPr>
          <w:rFonts w:ascii="Arial" w:hAnsi="Arial" w:cs="Arial"/>
        </w:rPr>
        <w:t xml:space="preserve">ty </w:t>
      </w:r>
      <w:r w:rsidR="002F187E">
        <w:rPr>
          <w:rFonts w:ascii="Arial" w:hAnsi="Arial" w:cs="Arial"/>
        </w:rPr>
        <w:t xml:space="preserve">as well </w:t>
      </w:r>
      <w:r w:rsidR="00DF1D57">
        <w:rPr>
          <w:rFonts w:ascii="Arial" w:hAnsi="Arial" w:cs="Arial"/>
        </w:rPr>
        <w:t>as</w:t>
      </w:r>
      <w:r w:rsidR="002F187E">
        <w:rPr>
          <w:rFonts w:ascii="Arial" w:hAnsi="Arial" w:cs="Arial"/>
        </w:rPr>
        <w:t xml:space="preserve"> being </w:t>
      </w:r>
      <w:r w:rsidR="00364871">
        <w:rPr>
          <w:rFonts w:ascii="Arial" w:hAnsi="Arial" w:cs="Arial"/>
        </w:rPr>
        <w:t>pr</w:t>
      </w:r>
      <w:r w:rsidR="002F187E">
        <w:rPr>
          <w:rFonts w:ascii="Arial" w:hAnsi="Arial" w:cs="Arial"/>
        </w:rPr>
        <w:t>e</w:t>
      </w:r>
      <w:r w:rsidR="00364871">
        <w:rPr>
          <w:rFonts w:ascii="Arial" w:hAnsi="Arial" w:cs="Arial"/>
        </w:rPr>
        <w:t>mium</w:t>
      </w:r>
      <w:r w:rsidR="002F187E">
        <w:rPr>
          <w:rFonts w:ascii="Arial" w:hAnsi="Arial" w:cs="Arial"/>
        </w:rPr>
        <w:t xml:space="preserve"> quality</w:t>
      </w:r>
      <w:r w:rsidR="00F1761B">
        <w:rPr>
          <w:rFonts w:ascii="Arial" w:hAnsi="Arial" w:cs="Arial"/>
        </w:rPr>
        <w:t xml:space="preserve">, </w:t>
      </w:r>
      <w:r w:rsidR="004F3DE8">
        <w:rPr>
          <w:rFonts w:ascii="Arial" w:hAnsi="Arial" w:cs="Arial"/>
        </w:rPr>
        <w:t xml:space="preserve">in connection </w:t>
      </w:r>
      <w:r w:rsidR="00DD3507">
        <w:rPr>
          <w:rFonts w:ascii="Arial" w:hAnsi="Arial" w:cs="Arial"/>
        </w:rPr>
        <w:t xml:space="preserve">to </w:t>
      </w:r>
      <w:r w:rsidR="007D0329">
        <w:rPr>
          <w:rFonts w:ascii="Arial" w:hAnsi="Arial" w:cs="Arial"/>
        </w:rPr>
        <w:t>th</w:t>
      </w:r>
      <w:r w:rsidR="00975DF7">
        <w:rPr>
          <w:rFonts w:ascii="Arial" w:hAnsi="Arial" w:cs="Arial"/>
        </w:rPr>
        <w:t>ei</w:t>
      </w:r>
      <w:r w:rsidR="00DD3507">
        <w:rPr>
          <w:rFonts w:ascii="Arial" w:hAnsi="Arial" w:cs="Arial"/>
        </w:rPr>
        <w:t>r duty of responsibility</w:t>
      </w:r>
      <w:r w:rsidR="007279CA">
        <w:rPr>
          <w:rFonts w:ascii="Arial" w:hAnsi="Arial" w:cs="Arial"/>
        </w:rPr>
        <w:t xml:space="preserve">. </w:t>
      </w:r>
      <w:r w:rsidR="00B923A3">
        <w:rPr>
          <w:rFonts w:ascii="Arial" w:hAnsi="Arial" w:cs="Arial"/>
        </w:rPr>
        <w:t xml:space="preserve">This affords GSK </w:t>
      </w:r>
      <w:r w:rsidR="00366C2B">
        <w:rPr>
          <w:rFonts w:ascii="Arial" w:hAnsi="Arial" w:cs="Arial"/>
        </w:rPr>
        <w:t>t</w:t>
      </w:r>
      <w:r w:rsidR="00016D9B">
        <w:rPr>
          <w:rFonts w:ascii="Arial" w:hAnsi="Arial" w:cs="Arial"/>
        </w:rPr>
        <w:t>he drive to</w:t>
      </w:r>
      <w:r w:rsidR="00687FB5">
        <w:rPr>
          <w:rFonts w:ascii="Arial" w:hAnsi="Arial" w:cs="Arial"/>
        </w:rPr>
        <w:t xml:space="preserve"> innovate </w:t>
      </w:r>
      <w:r w:rsidR="0070679D">
        <w:rPr>
          <w:rFonts w:ascii="Arial" w:hAnsi="Arial" w:cs="Arial"/>
        </w:rPr>
        <w:t xml:space="preserve">throughout their </w:t>
      </w:r>
      <w:r w:rsidR="003B71BA">
        <w:rPr>
          <w:rFonts w:ascii="Arial" w:hAnsi="Arial" w:cs="Arial"/>
        </w:rPr>
        <w:t>whole operation</w:t>
      </w:r>
      <w:r w:rsidR="00D63719">
        <w:rPr>
          <w:rFonts w:ascii="Arial" w:hAnsi="Arial" w:cs="Arial"/>
        </w:rPr>
        <w:t xml:space="preserve"> (</w:t>
      </w:r>
      <w:r w:rsidR="000F45B0">
        <w:rPr>
          <w:rFonts w:ascii="Arial" w:hAnsi="Arial" w:cs="Arial"/>
        </w:rPr>
        <w:t xml:space="preserve">Manufacturing and Supply GSK, </w:t>
      </w:r>
      <w:r w:rsidR="001B4572">
        <w:rPr>
          <w:rFonts w:ascii="Arial" w:hAnsi="Arial" w:cs="Arial"/>
        </w:rPr>
        <w:t>2021).</w:t>
      </w:r>
      <w:r w:rsidR="00DD3507">
        <w:rPr>
          <w:rFonts w:ascii="Arial" w:hAnsi="Arial" w:cs="Arial"/>
        </w:rPr>
        <w:t xml:space="preserve"> </w:t>
      </w:r>
      <w:r w:rsidR="00D83533">
        <w:rPr>
          <w:rFonts w:ascii="Arial" w:hAnsi="Arial" w:cs="Arial"/>
        </w:rPr>
        <w:t xml:space="preserve"> </w:t>
      </w:r>
      <w:r w:rsidRPr="007B5484">
        <w:rPr>
          <w:rFonts w:ascii="Arial" w:hAnsi="Arial" w:cs="Arial"/>
        </w:rPr>
        <w:t xml:space="preserve"> </w:t>
      </w:r>
    </w:p>
    <w:p w14:paraId="56D64D68" w14:textId="681D278F" w:rsidR="00F962E8" w:rsidRPr="00273E29" w:rsidRDefault="00273E29" w:rsidP="00273E29">
      <w:pPr>
        <w:pStyle w:val="ListParagraph"/>
        <w:numPr>
          <w:ilvl w:val="0"/>
          <w:numId w:val="12"/>
        </w:numPr>
        <w:shd w:val="clear" w:color="auto" w:fill="FFFFFF"/>
        <w:spacing w:before="100" w:beforeAutospacing="1" w:after="100" w:afterAutospacing="1" w:line="240" w:lineRule="auto"/>
        <w:jc w:val="both"/>
        <w:rPr>
          <w:rFonts w:ascii="Arial" w:hAnsi="Arial" w:cs="Arial"/>
          <w:b/>
          <w:bCs/>
        </w:rPr>
      </w:pPr>
      <w:r w:rsidRPr="00273E29">
        <w:rPr>
          <w:rFonts w:ascii="Arial" w:hAnsi="Arial" w:cs="Arial"/>
          <w:b/>
          <w:bCs/>
        </w:rPr>
        <w:t>O</w:t>
      </w:r>
      <w:r w:rsidR="00BA5E54" w:rsidRPr="00273E29">
        <w:rPr>
          <w:rFonts w:ascii="Arial" w:hAnsi="Arial" w:cs="Arial"/>
          <w:b/>
          <w:bCs/>
        </w:rPr>
        <w:t xml:space="preserve">rganisational </w:t>
      </w:r>
      <w:r w:rsidRPr="00273E29">
        <w:rPr>
          <w:rFonts w:ascii="Arial" w:hAnsi="Arial" w:cs="Arial"/>
          <w:b/>
          <w:bCs/>
        </w:rPr>
        <w:t>S</w:t>
      </w:r>
      <w:r w:rsidR="00BA5E54" w:rsidRPr="00273E29">
        <w:rPr>
          <w:rFonts w:ascii="Arial" w:hAnsi="Arial" w:cs="Arial"/>
          <w:b/>
          <w:bCs/>
        </w:rPr>
        <w:t xml:space="preserve">tructure; and </w:t>
      </w:r>
    </w:p>
    <w:p w14:paraId="1A23BD2D" w14:textId="0B879887" w:rsidR="00273E29" w:rsidRPr="00523C1A" w:rsidRDefault="00523C1A" w:rsidP="00273E29">
      <w:pPr>
        <w:shd w:val="clear" w:color="auto" w:fill="FFFFFF"/>
        <w:spacing w:before="100" w:beforeAutospacing="1" w:after="100" w:afterAutospacing="1" w:line="240" w:lineRule="auto"/>
        <w:jc w:val="both"/>
        <w:rPr>
          <w:rFonts w:ascii="Arial" w:hAnsi="Arial" w:cs="Arial"/>
        </w:rPr>
      </w:pPr>
      <w:r w:rsidRPr="00523C1A">
        <w:rPr>
          <w:rFonts w:ascii="Arial" w:hAnsi="Arial" w:cs="Arial"/>
        </w:rPr>
        <w:t>O</w:t>
      </w:r>
      <w:r>
        <w:rPr>
          <w:rFonts w:ascii="Arial" w:hAnsi="Arial" w:cs="Arial"/>
        </w:rPr>
        <w:t xml:space="preserve">rganisational structure </w:t>
      </w:r>
      <w:r w:rsidR="00160BD9">
        <w:rPr>
          <w:rFonts w:ascii="Arial" w:hAnsi="Arial" w:cs="Arial"/>
        </w:rPr>
        <w:t xml:space="preserve">involved the Board </w:t>
      </w:r>
      <w:r w:rsidR="00832950">
        <w:rPr>
          <w:rFonts w:ascii="Arial" w:hAnsi="Arial" w:cs="Arial"/>
        </w:rPr>
        <w:t xml:space="preserve">in 2020 </w:t>
      </w:r>
      <w:r w:rsidR="00790936">
        <w:rPr>
          <w:rFonts w:ascii="Arial" w:hAnsi="Arial" w:cs="Arial"/>
        </w:rPr>
        <w:t xml:space="preserve">enhancing their corporate governance framework </w:t>
      </w:r>
      <w:r w:rsidR="00C46BD9">
        <w:rPr>
          <w:rFonts w:ascii="Arial" w:hAnsi="Arial" w:cs="Arial"/>
        </w:rPr>
        <w:t xml:space="preserve">to extend </w:t>
      </w:r>
      <w:r w:rsidR="002A40C3">
        <w:rPr>
          <w:rFonts w:ascii="Arial" w:hAnsi="Arial" w:cs="Arial"/>
        </w:rPr>
        <w:t xml:space="preserve">the effectiveness </w:t>
      </w:r>
      <w:r w:rsidR="009B5EDD">
        <w:rPr>
          <w:rFonts w:ascii="Arial" w:hAnsi="Arial" w:cs="Arial"/>
        </w:rPr>
        <w:t>in</w:t>
      </w:r>
      <w:r w:rsidR="004E011E">
        <w:rPr>
          <w:rFonts w:ascii="Arial" w:hAnsi="Arial" w:cs="Arial"/>
        </w:rPr>
        <w:t xml:space="preserve"> the way in</w:t>
      </w:r>
      <w:r w:rsidR="009B5EDD">
        <w:rPr>
          <w:rFonts w:ascii="Arial" w:hAnsi="Arial" w:cs="Arial"/>
        </w:rPr>
        <w:t xml:space="preserve"> which the Board </w:t>
      </w:r>
      <w:r w:rsidR="00BB1570">
        <w:rPr>
          <w:rFonts w:ascii="Arial" w:hAnsi="Arial" w:cs="Arial"/>
        </w:rPr>
        <w:t xml:space="preserve">works </w:t>
      </w:r>
      <w:r w:rsidR="004E2040">
        <w:rPr>
          <w:rFonts w:ascii="Arial" w:hAnsi="Arial" w:cs="Arial"/>
        </w:rPr>
        <w:t xml:space="preserve">to uphold </w:t>
      </w:r>
      <w:r w:rsidR="00AA1050">
        <w:rPr>
          <w:rFonts w:ascii="Arial" w:hAnsi="Arial" w:cs="Arial"/>
        </w:rPr>
        <w:t>the Corporate Execu</w:t>
      </w:r>
      <w:r w:rsidR="00002BEB">
        <w:rPr>
          <w:rFonts w:ascii="Arial" w:hAnsi="Arial" w:cs="Arial"/>
        </w:rPr>
        <w:t>tive Team (CET)</w:t>
      </w:r>
      <w:r w:rsidR="003B2A5D">
        <w:rPr>
          <w:rFonts w:ascii="Arial" w:hAnsi="Arial" w:cs="Arial"/>
        </w:rPr>
        <w:t xml:space="preserve"> in how they bring about </w:t>
      </w:r>
      <w:r w:rsidR="0045059E">
        <w:rPr>
          <w:rFonts w:ascii="Arial" w:hAnsi="Arial" w:cs="Arial"/>
        </w:rPr>
        <w:t xml:space="preserve">the </w:t>
      </w:r>
      <w:r w:rsidR="00FF1B90">
        <w:rPr>
          <w:rFonts w:ascii="Arial" w:hAnsi="Arial" w:cs="Arial"/>
        </w:rPr>
        <w:t xml:space="preserve">transfiguration </w:t>
      </w:r>
      <w:r w:rsidR="0084746F">
        <w:rPr>
          <w:rFonts w:ascii="Arial" w:hAnsi="Arial" w:cs="Arial"/>
        </w:rPr>
        <w:t xml:space="preserve">of their biopharma section </w:t>
      </w:r>
      <w:r w:rsidR="00EE6D93">
        <w:rPr>
          <w:rFonts w:ascii="Arial" w:hAnsi="Arial" w:cs="Arial"/>
        </w:rPr>
        <w:t xml:space="preserve">and the planned partition of </w:t>
      </w:r>
      <w:r w:rsidR="00426B90">
        <w:rPr>
          <w:rFonts w:ascii="Arial" w:hAnsi="Arial" w:cs="Arial"/>
        </w:rPr>
        <w:t>Consumer Healthcare.</w:t>
      </w:r>
      <w:r w:rsidR="00EB38E8">
        <w:rPr>
          <w:rFonts w:ascii="Arial" w:hAnsi="Arial" w:cs="Arial"/>
        </w:rPr>
        <w:t xml:space="preserve"> Furthermore, GSK</w:t>
      </w:r>
      <w:r w:rsidR="000842FF">
        <w:rPr>
          <w:rFonts w:ascii="Arial" w:hAnsi="Arial" w:cs="Arial"/>
        </w:rPr>
        <w:t xml:space="preserve">’s </w:t>
      </w:r>
      <w:r w:rsidR="000842FF">
        <w:rPr>
          <w:rFonts w:ascii="Arial" w:hAnsi="Arial" w:cs="Arial"/>
        </w:rPr>
        <w:lastRenderedPageBreak/>
        <w:t>procedure control</w:t>
      </w:r>
      <w:r w:rsidR="00E622C3">
        <w:rPr>
          <w:rFonts w:ascii="Arial" w:hAnsi="Arial" w:cs="Arial"/>
        </w:rPr>
        <w:t>, and risk management</w:t>
      </w:r>
      <w:r w:rsidR="000842FF">
        <w:rPr>
          <w:rFonts w:ascii="Arial" w:hAnsi="Arial" w:cs="Arial"/>
        </w:rPr>
        <w:t xml:space="preserve"> put in place by the Board</w:t>
      </w:r>
      <w:r w:rsidR="00816A70">
        <w:rPr>
          <w:rFonts w:ascii="Arial" w:hAnsi="Arial" w:cs="Arial"/>
        </w:rPr>
        <w:t xml:space="preserve">, are </w:t>
      </w:r>
      <w:r w:rsidR="00315C33">
        <w:rPr>
          <w:rFonts w:ascii="Arial" w:hAnsi="Arial" w:cs="Arial"/>
        </w:rPr>
        <w:t xml:space="preserve">an </w:t>
      </w:r>
      <w:r w:rsidR="00455269">
        <w:rPr>
          <w:rFonts w:ascii="Arial" w:hAnsi="Arial" w:cs="Arial"/>
        </w:rPr>
        <w:t>intrinsic</w:t>
      </w:r>
      <w:r w:rsidR="00B12DA8">
        <w:rPr>
          <w:rFonts w:ascii="Arial" w:hAnsi="Arial" w:cs="Arial"/>
        </w:rPr>
        <w:t xml:space="preserve"> </w:t>
      </w:r>
      <w:r w:rsidR="009068DF">
        <w:rPr>
          <w:rFonts w:ascii="Arial" w:hAnsi="Arial" w:cs="Arial"/>
        </w:rPr>
        <w:t xml:space="preserve">section </w:t>
      </w:r>
      <w:r w:rsidR="00EF1E22">
        <w:rPr>
          <w:rFonts w:ascii="Arial" w:hAnsi="Arial" w:cs="Arial"/>
        </w:rPr>
        <w:t>of the corporate governance framework (</w:t>
      </w:r>
      <w:r w:rsidR="008B5847">
        <w:rPr>
          <w:rFonts w:ascii="Arial" w:hAnsi="Arial" w:cs="Arial"/>
        </w:rPr>
        <w:t>Board  Architecture Annual Report</w:t>
      </w:r>
      <w:r w:rsidR="006B7826">
        <w:rPr>
          <w:rFonts w:ascii="Arial" w:hAnsi="Arial" w:cs="Arial"/>
        </w:rPr>
        <w:t>, 2020).</w:t>
      </w:r>
      <w:r w:rsidR="00B12DA8">
        <w:rPr>
          <w:rFonts w:ascii="Arial" w:hAnsi="Arial" w:cs="Arial"/>
        </w:rPr>
        <w:t xml:space="preserve"> </w:t>
      </w:r>
      <w:r w:rsidR="00816A70">
        <w:rPr>
          <w:rFonts w:ascii="Arial" w:hAnsi="Arial" w:cs="Arial"/>
        </w:rPr>
        <w:t xml:space="preserve"> </w:t>
      </w:r>
      <w:r w:rsidR="003B2A5D">
        <w:rPr>
          <w:rFonts w:ascii="Arial" w:hAnsi="Arial" w:cs="Arial"/>
        </w:rPr>
        <w:t xml:space="preserve"> </w:t>
      </w:r>
      <w:r w:rsidR="00002BEB">
        <w:rPr>
          <w:rFonts w:ascii="Arial" w:hAnsi="Arial" w:cs="Arial"/>
        </w:rPr>
        <w:t xml:space="preserve"> </w:t>
      </w:r>
    </w:p>
    <w:p w14:paraId="2348DF40" w14:textId="3E65D116" w:rsidR="00997174" w:rsidRDefault="006B7826" w:rsidP="006B7826">
      <w:pPr>
        <w:pStyle w:val="ListParagraph"/>
        <w:numPr>
          <w:ilvl w:val="0"/>
          <w:numId w:val="12"/>
        </w:numPr>
        <w:shd w:val="clear" w:color="auto" w:fill="FFFFFF"/>
        <w:spacing w:before="100" w:beforeAutospacing="1" w:after="100" w:afterAutospacing="1" w:line="240" w:lineRule="auto"/>
        <w:jc w:val="both"/>
        <w:rPr>
          <w:rFonts w:ascii="Arial" w:hAnsi="Arial" w:cs="Arial"/>
          <w:b/>
          <w:bCs/>
        </w:rPr>
      </w:pPr>
      <w:r w:rsidRPr="006B7826">
        <w:rPr>
          <w:rFonts w:ascii="Arial" w:hAnsi="Arial" w:cs="Arial"/>
          <w:b/>
          <w:bCs/>
        </w:rPr>
        <w:t>F</w:t>
      </w:r>
      <w:r w:rsidR="00BA5E54" w:rsidRPr="006B7826">
        <w:rPr>
          <w:rFonts w:ascii="Arial" w:hAnsi="Arial" w:cs="Arial"/>
          <w:b/>
          <w:bCs/>
        </w:rPr>
        <w:t xml:space="preserve">irm </w:t>
      </w:r>
      <w:r w:rsidRPr="006B7826">
        <w:rPr>
          <w:rFonts w:ascii="Arial" w:hAnsi="Arial" w:cs="Arial"/>
          <w:b/>
          <w:bCs/>
        </w:rPr>
        <w:t>P</w:t>
      </w:r>
      <w:r w:rsidR="00BA5E54" w:rsidRPr="006B7826">
        <w:rPr>
          <w:rFonts w:ascii="Arial" w:hAnsi="Arial" w:cs="Arial"/>
          <w:b/>
          <w:bCs/>
        </w:rPr>
        <w:t>erformance</w:t>
      </w:r>
    </w:p>
    <w:p w14:paraId="1D336A7E" w14:textId="091219F1" w:rsidR="00E32645" w:rsidRPr="00AB5135" w:rsidRDefault="00DD0866" w:rsidP="00072D86">
      <w:pPr>
        <w:shd w:val="clear" w:color="auto" w:fill="FFFFFF"/>
        <w:spacing w:before="100" w:beforeAutospacing="1" w:after="100" w:afterAutospacing="1" w:line="240" w:lineRule="auto"/>
        <w:jc w:val="both"/>
        <w:rPr>
          <w:rFonts w:ascii="Arial" w:hAnsi="Arial" w:cs="Arial"/>
        </w:rPr>
      </w:pPr>
      <w:r w:rsidRPr="00DD0866">
        <w:rPr>
          <w:rFonts w:ascii="Arial" w:hAnsi="Arial" w:cs="Arial"/>
        </w:rPr>
        <w:t>F</w:t>
      </w:r>
      <w:r>
        <w:rPr>
          <w:rFonts w:ascii="Arial" w:hAnsi="Arial" w:cs="Arial"/>
        </w:rPr>
        <w:t>irm performance</w:t>
      </w:r>
      <w:r w:rsidR="00484EB2">
        <w:rPr>
          <w:rFonts w:ascii="Arial" w:hAnsi="Arial" w:cs="Arial"/>
        </w:rPr>
        <w:t>, according to Thickness, (20</w:t>
      </w:r>
      <w:r w:rsidR="00F3522C">
        <w:rPr>
          <w:rFonts w:ascii="Arial" w:hAnsi="Arial" w:cs="Arial"/>
        </w:rPr>
        <w:t xml:space="preserve">20) </w:t>
      </w:r>
      <w:r w:rsidR="00B60FF0">
        <w:rPr>
          <w:rFonts w:ascii="Arial" w:hAnsi="Arial" w:cs="Arial"/>
        </w:rPr>
        <w:t>“</w:t>
      </w:r>
      <w:r w:rsidR="00F3522C" w:rsidRPr="0025499C">
        <w:rPr>
          <w:rFonts w:ascii="Arial" w:hAnsi="Arial" w:cs="Arial"/>
          <w:i/>
          <w:iCs/>
        </w:rPr>
        <w:t xml:space="preserve">GSK </w:t>
      </w:r>
      <w:r w:rsidR="00B60FF0" w:rsidRPr="0025499C">
        <w:rPr>
          <w:rFonts w:ascii="Arial" w:hAnsi="Arial" w:cs="Arial"/>
          <w:i/>
          <w:iCs/>
        </w:rPr>
        <w:t xml:space="preserve"> fall short of forecasts as firm prepares to split</w:t>
      </w:r>
      <w:r w:rsidR="0025499C" w:rsidRPr="0025499C">
        <w:rPr>
          <w:rFonts w:ascii="Arial" w:hAnsi="Arial" w:cs="Arial"/>
          <w:i/>
          <w:iCs/>
        </w:rPr>
        <w:t>”</w:t>
      </w:r>
      <w:r w:rsidR="00A75DA4">
        <w:rPr>
          <w:rFonts w:ascii="Arial" w:hAnsi="Arial" w:cs="Arial"/>
          <w:i/>
          <w:iCs/>
        </w:rPr>
        <w:t xml:space="preserve">. </w:t>
      </w:r>
      <w:r w:rsidR="00A75DA4">
        <w:rPr>
          <w:rFonts w:ascii="Arial" w:hAnsi="Arial" w:cs="Arial"/>
        </w:rPr>
        <w:t xml:space="preserve">Furthermore, </w:t>
      </w:r>
      <w:r w:rsidR="003F2428">
        <w:rPr>
          <w:rFonts w:ascii="Arial" w:hAnsi="Arial" w:cs="Arial"/>
        </w:rPr>
        <w:t xml:space="preserve">GSK witnessed a </w:t>
      </w:r>
      <w:r w:rsidR="00FE3CA3">
        <w:rPr>
          <w:rFonts w:ascii="Arial" w:hAnsi="Arial" w:cs="Arial"/>
        </w:rPr>
        <w:t xml:space="preserve">slight rise in </w:t>
      </w:r>
      <w:r w:rsidR="00A06194">
        <w:rPr>
          <w:rFonts w:ascii="Arial" w:hAnsi="Arial" w:cs="Arial"/>
        </w:rPr>
        <w:t xml:space="preserve">operating profit and earnings </w:t>
      </w:r>
      <w:r w:rsidR="0083023A">
        <w:rPr>
          <w:rFonts w:ascii="Arial" w:hAnsi="Arial" w:cs="Arial"/>
        </w:rPr>
        <w:t>for 2019</w:t>
      </w:r>
      <w:r w:rsidR="00B50071">
        <w:rPr>
          <w:rFonts w:ascii="Arial" w:hAnsi="Arial" w:cs="Arial"/>
        </w:rPr>
        <w:t>,</w:t>
      </w:r>
      <w:r w:rsidR="0083023A">
        <w:rPr>
          <w:rFonts w:ascii="Arial" w:hAnsi="Arial" w:cs="Arial"/>
        </w:rPr>
        <w:t xml:space="preserve"> </w:t>
      </w:r>
      <w:r w:rsidR="00B40329">
        <w:rPr>
          <w:rFonts w:ascii="Arial" w:hAnsi="Arial" w:cs="Arial"/>
        </w:rPr>
        <w:t xml:space="preserve">put out a notification </w:t>
      </w:r>
      <w:r w:rsidR="00C319AB">
        <w:rPr>
          <w:rFonts w:ascii="Arial" w:hAnsi="Arial" w:cs="Arial"/>
        </w:rPr>
        <w:t xml:space="preserve">about the planned </w:t>
      </w:r>
      <w:r w:rsidR="008C6789">
        <w:rPr>
          <w:rFonts w:ascii="Arial" w:hAnsi="Arial" w:cs="Arial"/>
        </w:rPr>
        <w:t>partitioning of the two businesses</w:t>
      </w:r>
      <w:r w:rsidR="004620DA">
        <w:rPr>
          <w:rFonts w:ascii="Arial" w:hAnsi="Arial" w:cs="Arial"/>
        </w:rPr>
        <w:t xml:space="preserve">, in view of </w:t>
      </w:r>
      <w:r w:rsidR="002B4D24">
        <w:rPr>
          <w:rFonts w:ascii="Arial" w:hAnsi="Arial" w:cs="Arial"/>
        </w:rPr>
        <w:t>the current venture with Pfizer</w:t>
      </w:r>
      <w:r w:rsidR="00004A0C">
        <w:rPr>
          <w:rFonts w:ascii="Arial" w:hAnsi="Arial" w:cs="Arial"/>
        </w:rPr>
        <w:t xml:space="preserve">. In addition, </w:t>
      </w:r>
      <w:r w:rsidR="00C3432D">
        <w:rPr>
          <w:rFonts w:ascii="Arial" w:hAnsi="Arial" w:cs="Arial"/>
        </w:rPr>
        <w:t>earnings-per share</w:t>
      </w:r>
      <w:r w:rsidR="007F0F21">
        <w:rPr>
          <w:rFonts w:ascii="Arial" w:hAnsi="Arial" w:cs="Arial"/>
        </w:rPr>
        <w:t xml:space="preserve"> did not live-up to analy</w:t>
      </w:r>
      <w:r w:rsidR="009D2B91">
        <w:rPr>
          <w:rFonts w:ascii="Arial" w:hAnsi="Arial" w:cs="Arial"/>
        </w:rPr>
        <w:t xml:space="preserve">sts </w:t>
      </w:r>
      <w:r w:rsidR="00317AFB">
        <w:rPr>
          <w:rFonts w:ascii="Arial" w:hAnsi="Arial" w:cs="Arial"/>
        </w:rPr>
        <w:t xml:space="preserve">calculations, </w:t>
      </w:r>
      <w:r w:rsidR="00697DB7">
        <w:rPr>
          <w:rFonts w:ascii="Arial" w:hAnsi="Arial" w:cs="Arial"/>
        </w:rPr>
        <w:t xml:space="preserve">at 123.9p, </w:t>
      </w:r>
      <w:r w:rsidR="00DA7CDC">
        <w:rPr>
          <w:rFonts w:ascii="Arial" w:hAnsi="Arial" w:cs="Arial"/>
        </w:rPr>
        <w:t>slightly</w:t>
      </w:r>
      <w:r w:rsidR="00697DB7">
        <w:rPr>
          <w:rFonts w:ascii="Arial" w:hAnsi="Arial" w:cs="Arial"/>
        </w:rPr>
        <w:t xml:space="preserve"> under </w:t>
      </w:r>
      <w:r w:rsidR="00022821">
        <w:rPr>
          <w:rFonts w:ascii="Arial" w:hAnsi="Arial" w:cs="Arial"/>
        </w:rPr>
        <w:t>approximation</w:t>
      </w:r>
      <w:r w:rsidR="007D6D81">
        <w:rPr>
          <w:rFonts w:ascii="Arial" w:hAnsi="Arial" w:cs="Arial"/>
        </w:rPr>
        <w:t xml:space="preserve"> of 125p.</w:t>
      </w:r>
      <w:r w:rsidR="00C3432D">
        <w:rPr>
          <w:rFonts w:ascii="Arial" w:hAnsi="Arial" w:cs="Arial"/>
        </w:rPr>
        <w:t xml:space="preserve"> </w:t>
      </w:r>
      <w:r w:rsidR="00FF6984">
        <w:rPr>
          <w:rFonts w:ascii="Arial" w:hAnsi="Arial" w:cs="Arial"/>
        </w:rPr>
        <w:t xml:space="preserve">Additional </w:t>
      </w:r>
      <w:r w:rsidR="00112ED3">
        <w:rPr>
          <w:rFonts w:ascii="Arial" w:hAnsi="Arial" w:cs="Arial"/>
        </w:rPr>
        <w:t xml:space="preserve">pressures concerning the price in connection to </w:t>
      </w:r>
      <w:r w:rsidR="00DA1F07">
        <w:rPr>
          <w:rFonts w:ascii="Arial" w:hAnsi="Arial" w:cs="Arial"/>
        </w:rPr>
        <w:t xml:space="preserve">respiratory drugs, </w:t>
      </w:r>
      <w:r w:rsidR="007D54CB">
        <w:rPr>
          <w:rFonts w:ascii="Arial" w:hAnsi="Arial" w:cs="Arial"/>
        </w:rPr>
        <w:t>that patients</w:t>
      </w:r>
      <w:r w:rsidR="0058029F">
        <w:rPr>
          <w:rFonts w:ascii="Arial" w:hAnsi="Arial" w:cs="Arial"/>
        </w:rPr>
        <w:t xml:space="preserve"> </w:t>
      </w:r>
      <w:r w:rsidR="00E57815">
        <w:rPr>
          <w:rFonts w:ascii="Arial" w:hAnsi="Arial" w:cs="Arial"/>
        </w:rPr>
        <w:t xml:space="preserve">ceased </w:t>
      </w:r>
      <w:r w:rsidR="00342BE8">
        <w:rPr>
          <w:rFonts w:ascii="Arial" w:hAnsi="Arial" w:cs="Arial"/>
        </w:rPr>
        <w:t>was</w:t>
      </w:r>
      <w:r w:rsidR="004535ED">
        <w:rPr>
          <w:rFonts w:ascii="Arial" w:hAnsi="Arial" w:cs="Arial"/>
        </w:rPr>
        <w:t xml:space="preserve"> </w:t>
      </w:r>
      <w:r w:rsidR="004074E4">
        <w:rPr>
          <w:rFonts w:ascii="Arial" w:hAnsi="Arial" w:cs="Arial"/>
        </w:rPr>
        <w:t>singled out for the short fall</w:t>
      </w:r>
      <w:r w:rsidR="00315C33">
        <w:rPr>
          <w:rFonts w:ascii="Arial" w:hAnsi="Arial" w:cs="Arial"/>
        </w:rPr>
        <w:t>.</w:t>
      </w:r>
    </w:p>
    <w:p w14:paraId="63130EA2" w14:textId="1F123E21" w:rsidR="00072D86" w:rsidRPr="009D4D03" w:rsidRDefault="009A5193" w:rsidP="009D4D03">
      <w:pPr>
        <w:pStyle w:val="Heading1"/>
        <w:rPr>
          <w:rStyle w:val="normaltextrun"/>
          <w:rFonts w:ascii="Arial" w:hAnsi="Arial" w:cs="Arial"/>
          <w:sz w:val="24"/>
          <w:szCs w:val="24"/>
          <w:u w:val="single"/>
        </w:rPr>
      </w:pPr>
      <w:bookmarkStart w:id="72" w:name="_Toc81324259"/>
      <w:r w:rsidRPr="009D4D03">
        <w:rPr>
          <w:rStyle w:val="normaltextrun"/>
          <w:rFonts w:ascii="Arial" w:hAnsi="Arial" w:cs="Arial"/>
          <w:sz w:val="24"/>
          <w:szCs w:val="24"/>
          <w:u w:val="single"/>
        </w:rPr>
        <w:t>Strategies to Sustain Competitive Advantage:</w:t>
      </w:r>
      <w:bookmarkEnd w:id="72"/>
    </w:p>
    <w:p w14:paraId="19E64B3C" w14:textId="0895C30D" w:rsidR="00370637" w:rsidRDefault="00370637" w:rsidP="00072D86">
      <w:pPr>
        <w:shd w:val="clear" w:color="auto" w:fill="FFFFFF"/>
        <w:spacing w:before="100" w:beforeAutospacing="1" w:after="100" w:afterAutospacing="1" w:line="240" w:lineRule="auto"/>
        <w:jc w:val="both"/>
        <w:rPr>
          <w:rStyle w:val="normaltextrun"/>
          <w:rFonts w:ascii="Arial" w:hAnsi="Arial" w:cs="Arial"/>
        </w:rPr>
      </w:pPr>
      <w:r w:rsidRPr="00370637">
        <w:rPr>
          <w:rStyle w:val="normaltextrun"/>
          <w:rFonts w:ascii="Arial" w:hAnsi="Arial" w:cs="Arial"/>
        </w:rPr>
        <w:t>A</w:t>
      </w:r>
      <w:r>
        <w:rPr>
          <w:rStyle w:val="normaltextrun"/>
          <w:rFonts w:ascii="Arial" w:hAnsi="Arial" w:cs="Arial"/>
        </w:rPr>
        <w:t>ccording to W</w:t>
      </w:r>
      <w:r w:rsidR="003C24A6">
        <w:rPr>
          <w:rStyle w:val="normaltextrun"/>
          <w:rFonts w:ascii="Arial" w:hAnsi="Arial" w:cs="Arial"/>
        </w:rPr>
        <w:t>al</w:t>
      </w:r>
      <w:r w:rsidR="0033584A">
        <w:rPr>
          <w:rStyle w:val="normaltextrun"/>
          <w:rFonts w:ascii="Arial" w:hAnsi="Arial" w:cs="Arial"/>
        </w:rPr>
        <w:t xml:space="preserve">msley, </w:t>
      </w:r>
      <w:r w:rsidR="00E420ED">
        <w:rPr>
          <w:rStyle w:val="normaltextrun"/>
          <w:rFonts w:ascii="Arial" w:hAnsi="Arial" w:cs="Arial"/>
        </w:rPr>
        <w:t xml:space="preserve">CEO </w:t>
      </w:r>
      <w:r w:rsidR="0033584A">
        <w:rPr>
          <w:rStyle w:val="normaltextrun"/>
          <w:rFonts w:ascii="Arial" w:hAnsi="Arial" w:cs="Arial"/>
        </w:rPr>
        <w:t>(2018)</w:t>
      </w:r>
      <w:r w:rsidR="0047419D">
        <w:rPr>
          <w:rStyle w:val="normaltextrun"/>
          <w:rFonts w:ascii="Arial" w:hAnsi="Arial" w:cs="Arial"/>
        </w:rPr>
        <w:t xml:space="preserve"> </w:t>
      </w:r>
      <w:r w:rsidR="00EA06DE">
        <w:rPr>
          <w:rStyle w:val="normaltextrun"/>
          <w:rFonts w:ascii="Arial" w:hAnsi="Arial" w:cs="Arial"/>
        </w:rPr>
        <w:t>who addresses a meeting</w:t>
      </w:r>
      <w:r w:rsidR="0033584A">
        <w:rPr>
          <w:rStyle w:val="normaltextrun"/>
          <w:rFonts w:ascii="Arial" w:hAnsi="Arial" w:cs="Arial"/>
        </w:rPr>
        <w:t xml:space="preserve"> </w:t>
      </w:r>
      <w:r w:rsidR="002B7B0B">
        <w:rPr>
          <w:rStyle w:val="normaltextrun"/>
          <w:rFonts w:ascii="Arial" w:hAnsi="Arial" w:cs="Arial"/>
        </w:rPr>
        <w:t>on the</w:t>
      </w:r>
      <w:r w:rsidR="00EA06DE">
        <w:rPr>
          <w:rStyle w:val="normaltextrun"/>
          <w:rFonts w:ascii="Arial" w:hAnsi="Arial" w:cs="Arial"/>
        </w:rPr>
        <w:t xml:space="preserve"> discuss</w:t>
      </w:r>
      <w:r w:rsidR="002B7B0B">
        <w:rPr>
          <w:rStyle w:val="normaltextrun"/>
          <w:rFonts w:ascii="Arial" w:hAnsi="Arial" w:cs="Arial"/>
        </w:rPr>
        <w:t xml:space="preserve">ion of </w:t>
      </w:r>
      <w:r w:rsidR="00FD2B02" w:rsidRPr="00FD2B02">
        <w:rPr>
          <w:rStyle w:val="normaltextrun"/>
          <w:rFonts w:ascii="Arial" w:hAnsi="Arial" w:cs="Arial"/>
          <w:i/>
          <w:iCs/>
        </w:rPr>
        <w:t>(</w:t>
      </w:r>
      <w:r w:rsidR="00C663FD" w:rsidRPr="00FD2B02">
        <w:rPr>
          <w:rStyle w:val="normaltextrun"/>
          <w:rFonts w:ascii="Arial" w:hAnsi="Arial" w:cs="Arial"/>
          <w:i/>
          <w:iCs/>
        </w:rPr>
        <w:t>A</w:t>
      </w:r>
      <w:r w:rsidR="00286CE9" w:rsidRPr="00FD2B02">
        <w:rPr>
          <w:rStyle w:val="normaltextrun"/>
          <w:rFonts w:ascii="Arial" w:hAnsi="Arial" w:cs="Arial"/>
          <w:i/>
          <w:iCs/>
        </w:rPr>
        <w:t>ccelerating</w:t>
      </w:r>
      <w:r w:rsidR="00C663FD" w:rsidRPr="00FD2B02">
        <w:rPr>
          <w:rStyle w:val="normaltextrun"/>
          <w:rFonts w:ascii="Arial" w:hAnsi="Arial" w:cs="Arial"/>
          <w:i/>
          <w:iCs/>
        </w:rPr>
        <w:t xml:space="preserve"> Our Business Strategy</w:t>
      </w:r>
      <w:r w:rsidR="00FD2B02" w:rsidRPr="00FD2B02">
        <w:rPr>
          <w:rStyle w:val="normaltextrun"/>
          <w:rFonts w:ascii="Arial" w:hAnsi="Arial" w:cs="Arial"/>
          <w:i/>
          <w:iCs/>
        </w:rPr>
        <w:t>)</w:t>
      </w:r>
      <w:r w:rsidR="00FD2B02">
        <w:rPr>
          <w:rStyle w:val="normaltextrun"/>
          <w:rFonts w:ascii="Arial" w:hAnsi="Arial" w:cs="Arial"/>
        </w:rPr>
        <w:t xml:space="preserve">, </w:t>
      </w:r>
    </w:p>
    <w:p w14:paraId="443986F3" w14:textId="5846194A" w:rsidR="0088705C" w:rsidRDefault="001E12B6" w:rsidP="00072D86">
      <w:pPr>
        <w:shd w:val="clear" w:color="auto" w:fill="FFFFFF"/>
        <w:spacing w:before="100" w:beforeAutospacing="1" w:after="100" w:afterAutospacing="1" w:line="240" w:lineRule="auto"/>
        <w:jc w:val="both"/>
        <w:rPr>
          <w:rStyle w:val="normaltextrun"/>
          <w:rFonts w:ascii="Arial" w:hAnsi="Arial" w:cs="Arial"/>
          <w:b/>
          <w:bCs/>
        </w:rPr>
      </w:pPr>
      <w:r w:rsidRPr="00F007CC">
        <w:rPr>
          <w:rStyle w:val="normaltextrun"/>
          <w:rFonts w:ascii="Arial" w:hAnsi="Arial" w:cs="Arial"/>
          <w:b/>
          <w:bCs/>
        </w:rPr>
        <w:t>Balanced business to deliver growth and returns to shareholders</w:t>
      </w:r>
    </w:p>
    <w:p w14:paraId="3A09C5CB" w14:textId="2683460C" w:rsidR="00E75252" w:rsidRDefault="00BC49DD" w:rsidP="00072D86">
      <w:pPr>
        <w:shd w:val="clear" w:color="auto" w:fill="FFFFFF"/>
        <w:spacing w:before="100" w:beforeAutospacing="1" w:after="100" w:afterAutospacing="1" w:line="240" w:lineRule="auto"/>
        <w:jc w:val="both"/>
        <w:rPr>
          <w:rStyle w:val="normaltextrun"/>
          <w:rFonts w:ascii="Arial" w:hAnsi="Arial" w:cs="Arial"/>
        </w:rPr>
      </w:pPr>
      <w:r>
        <w:rPr>
          <w:rStyle w:val="normaltextrun"/>
          <w:rFonts w:ascii="Arial" w:hAnsi="Arial" w:cs="Arial"/>
        </w:rPr>
        <w:t>Walmsley</w:t>
      </w:r>
      <w:r w:rsidR="0088705C">
        <w:rPr>
          <w:rStyle w:val="normaltextrun"/>
          <w:rFonts w:ascii="Arial" w:hAnsi="Arial" w:cs="Arial"/>
        </w:rPr>
        <w:t xml:space="preserve"> begins by </w:t>
      </w:r>
      <w:r w:rsidR="00F9615E">
        <w:rPr>
          <w:rStyle w:val="normaltextrun"/>
          <w:rFonts w:ascii="Arial" w:hAnsi="Arial" w:cs="Arial"/>
        </w:rPr>
        <w:t xml:space="preserve">saying how happy she </w:t>
      </w:r>
      <w:r w:rsidR="007D4333">
        <w:rPr>
          <w:rStyle w:val="normaltextrun"/>
          <w:rFonts w:ascii="Arial" w:hAnsi="Arial" w:cs="Arial"/>
        </w:rPr>
        <w:t xml:space="preserve">is </w:t>
      </w:r>
      <w:r w:rsidR="00F9615E">
        <w:rPr>
          <w:rStyle w:val="normaltextrun"/>
          <w:rFonts w:ascii="Arial" w:hAnsi="Arial" w:cs="Arial"/>
        </w:rPr>
        <w:t xml:space="preserve">to be here to </w:t>
      </w:r>
      <w:r w:rsidR="003C5866">
        <w:rPr>
          <w:rStyle w:val="normaltextrun"/>
          <w:rFonts w:ascii="Arial" w:hAnsi="Arial" w:cs="Arial"/>
        </w:rPr>
        <w:t xml:space="preserve">talk about the </w:t>
      </w:r>
      <w:r w:rsidR="009C7C88">
        <w:rPr>
          <w:rStyle w:val="normaltextrun"/>
          <w:rFonts w:ascii="Arial" w:hAnsi="Arial" w:cs="Arial"/>
        </w:rPr>
        <w:t>statement the organisa</w:t>
      </w:r>
      <w:r w:rsidR="009E4379">
        <w:rPr>
          <w:rStyle w:val="normaltextrun"/>
          <w:rFonts w:ascii="Arial" w:hAnsi="Arial" w:cs="Arial"/>
        </w:rPr>
        <w:t>tion previously</w:t>
      </w:r>
      <w:r w:rsidR="00777188">
        <w:rPr>
          <w:rStyle w:val="normaltextrun"/>
          <w:rFonts w:ascii="Arial" w:hAnsi="Arial" w:cs="Arial"/>
        </w:rPr>
        <w:t xml:space="preserve"> put out</w:t>
      </w:r>
      <w:r w:rsidR="009E4379">
        <w:rPr>
          <w:rStyle w:val="normaltextrun"/>
          <w:rFonts w:ascii="Arial" w:hAnsi="Arial" w:cs="Arial"/>
        </w:rPr>
        <w:t xml:space="preserve"> that day</w:t>
      </w:r>
      <w:r w:rsidR="00777188">
        <w:rPr>
          <w:rStyle w:val="normaltextrun"/>
          <w:rFonts w:ascii="Arial" w:hAnsi="Arial" w:cs="Arial"/>
        </w:rPr>
        <w:t>,</w:t>
      </w:r>
      <w:r w:rsidR="009E4379">
        <w:rPr>
          <w:rStyle w:val="normaltextrun"/>
          <w:rFonts w:ascii="Arial" w:hAnsi="Arial" w:cs="Arial"/>
        </w:rPr>
        <w:t xml:space="preserve"> about the </w:t>
      </w:r>
      <w:r w:rsidR="00AB1D4B">
        <w:rPr>
          <w:rStyle w:val="normaltextrun"/>
          <w:rFonts w:ascii="Arial" w:hAnsi="Arial" w:cs="Arial"/>
        </w:rPr>
        <w:t>negotiation</w:t>
      </w:r>
      <w:r w:rsidR="0023760C">
        <w:rPr>
          <w:rStyle w:val="normaltextrun"/>
          <w:rFonts w:ascii="Arial" w:hAnsi="Arial" w:cs="Arial"/>
        </w:rPr>
        <w:t xml:space="preserve"> to </w:t>
      </w:r>
      <w:r w:rsidR="00887D80">
        <w:rPr>
          <w:rStyle w:val="normaltextrun"/>
          <w:rFonts w:ascii="Arial" w:hAnsi="Arial" w:cs="Arial"/>
        </w:rPr>
        <w:t>buy out</w:t>
      </w:r>
      <w:r w:rsidR="0023760C">
        <w:rPr>
          <w:rStyle w:val="normaltextrun"/>
          <w:rFonts w:ascii="Arial" w:hAnsi="Arial" w:cs="Arial"/>
        </w:rPr>
        <w:t xml:space="preserve"> a stake in Novartis</w:t>
      </w:r>
      <w:r w:rsidR="00A97980">
        <w:rPr>
          <w:rStyle w:val="normaltextrun"/>
          <w:rFonts w:ascii="Arial" w:hAnsi="Arial" w:cs="Arial"/>
        </w:rPr>
        <w:t xml:space="preserve">, </w:t>
      </w:r>
      <w:r w:rsidR="00940E81">
        <w:rPr>
          <w:rStyle w:val="normaltextrun"/>
          <w:rFonts w:ascii="Arial" w:hAnsi="Arial" w:cs="Arial"/>
        </w:rPr>
        <w:t xml:space="preserve">in GSK’s Consumer Healthcare </w:t>
      </w:r>
      <w:r w:rsidR="00563637">
        <w:rPr>
          <w:rStyle w:val="normaltextrun"/>
          <w:rFonts w:ascii="Arial" w:hAnsi="Arial" w:cs="Arial"/>
        </w:rPr>
        <w:t>the joint undertaking</w:t>
      </w:r>
      <w:r w:rsidR="00E931F5">
        <w:rPr>
          <w:rStyle w:val="normaltextrun"/>
          <w:rFonts w:ascii="Arial" w:hAnsi="Arial" w:cs="Arial"/>
        </w:rPr>
        <w:t xml:space="preserve">. </w:t>
      </w:r>
      <w:r w:rsidR="00B31F29">
        <w:rPr>
          <w:rStyle w:val="normaltextrun"/>
          <w:rFonts w:ascii="Arial" w:hAnsi="Arial" w:cs="Arial"/>
        </w:rPr>
        <w:t xml:space="preserve">GSK’s </w:t>
      </w:r>
      <w:r w:rsidR="004C0F9E">
        <w:rPr>
          <w:rStyle w:val="normaltextrun"/>
          <w:rFonts w:ascii="Arial" w:hAnsi="Arial" w:cs="Arial"/>
        </w:rPr>
        <w:t xml:space="preserve">strategic strength </w:t>
      </w:r>
      <w:r w:rsidR="00E66222">
        <w:rPr>
          <w:rStyle w:val="normaltextrun"/>
          <w:rFonts w:ascii="Arial" w:hAnsi="Arial" w:cs="Arial"/>
        </w:rPr>
        <w:t xml:space="preserve">is the </w:t>
      </w:r>
      <w:r w:rsidR="00617D74">
        <w:rPr>
          <w:rStyle w:val="normaltextrun"/>
          <w:rFonts w:ascii="Arial" w:hAnsi="Arial" w:cs="Arial"/>
        </w:rPr>
        <w:t>organisations busi</w:t>
      </w:r>
      <w:r w:rsidR="00B9723E">
        <w:rPr>
          <w:rStyle w:val="normaltextrun"/>
          <w:rFonts w:ascii="Arial" w:hAnsi="Arial" w:cs="Arial"/>
        </w:rPr>
        <w:t xml:space="preserve">ness </w:t>
      </w:r>
      <w:r w:rsidR="00FA1BAF">
        <w:rPr>
          <w:rStyle w:val="normaltextrun"/>
          <w:rFonts w:ascii="Arial" w:hAnsi="Arial" w:cs="Arial"/>
        </w:rPr>
        <w:t>portra</w:t>
      </w:r>
      <w:r w:rsidR="0078788E">
        <w:rPr>
          <w:rStyle w:val="normaltextrun"/>
          <w:rFonts w:ascii="Arial" w:hAnsi="Arial" w:cs="Arial"/>
        </w:rPr>
        <w:t xml:space="preserve">yal </w:t>
      </w:r>
      <w:r w:rsidR="00BB6E18">
        <w:rPr>
          <w:rStyle w:val="normaltextrun"/>
          <w:rFonts w:ascii="Arial" w:hAnsi="Arial" w:cs="Arial"/>
        </w:rPr>
        <w:t>after</w:t>
      </w:r>
      <w:r w:rsidR="00E31F81">
        <w:rPr>
          <w:rStyle w:val="normaltextrun"/>
          <w:rFonts w:ascii="Arial" w:hAnsi="Arial" w:cs="Arial"/>
        </w:rPr>
        <w:t xml:space="preserve">/beyond pharma, </w:t>
      </w:r>
      <w:r w:rsidR="009741DC">
        <w:rPr>
          <w:rStyle w:val="normaltextrun"/>
          <w:rFonts w:ascii="Arial" w:hAnsi="Arial" w:cs="Arial"/>
        </w:rPr>
        <w:t xml:space="preserve">involving </w:t>
      </w:r>
      <w:r w:rsidR="00E31F81">
        <w:rPr>
          <w:rStyle w:val="normaltextrun"/>
          <w:rFonts w:ascii="Arial" w:hAnsi="Arial" w:cs="Arial"/>
        </w:rPr>
        <w:t xml:space="preserve">the </w:t>
      </w:r>
      <w:r w:rsidR="00100F0C">
        <w:rPr>
          <w:rStyle w:val="normaltextrun"/>
          <w:rFonts w:ascii="Arial" w:hAnsi="Arial" w:cs="Arial"/>
        </w:rPr>
        <w:t xml:space="preserve">sustainability in regard to </w:t>
      </w:r>
      <w:r w:rsidR="00EC502D">
        <w:rPr>
          <w:rStyle w:val="normaltextrun"/>
          <w:rFonts w:ascii="Arial" w:hAnsi="Arial" w:cs="Arial"/>
        </w:rPr>
        <w:t xml:space="preserve">returnable growth also revenues. </w:t>
      </w:r>
      <w:r w:rsidR="002A5D98">
        <w:rPr>
          <w:rStyle w:val="normaltextrun"/>
          <w:rFonts w:ascii="Arial" w:hAnsi="Arial" w:cs="Arial"/>
        </w:rPr>
        <w:t xml:space="preserve">The agreement </w:t>
      </w:r>
      <w:r w:rsidR="00AF79AD">
        <w:rPr>
          <w:rStyle w:val="normaltextrun"/>
          <w:rFonts w:ascii="Arial" w:hAnsi="Arial" w:cs="Arial"/>
        </w:rPr>
        <w:t>concluded this day stre</w:t>
      </w:r>
      <w:r w:rsidR="00F372F2">
        <w:rPr>
          <w:rStyle w:val="normaltextrun"/>
          <w:rFonts w:ascii="Arial" w:hAnsi="Arial" w:cs="Arial"/>
        </w:rPr>
        <w:t xml:space="preserve">ngthens the organisation </w:t>
      </w:r>
      <w:r w:rsidR="00A16801">
        <w:rPr>
          <w:rStyle w:val="normaltextrun"/>
          <w:rFonts w:ascii="Arial" w:hAnsi="Arial" w:cs="Arial"/>
        </w:rPr>
        <w:t xml:space="preserve">trio of global businesses, </w:t>
      </w:r>
      <w:r w:rsidR="008E59DE">
        <w:rPr>
          <w:rStyle w:val="normaltextrun"/>
          <w:rFonts w:ascii="Arial" w:hAnsi="Arial" w:cs="Arial"/>
        </w:rPr>
        <w:t xml:space="preserve">and in addition will up-hold </w:t>
      </w:r>
      <w:r w:rsidR="0025330C">
        <w:rPr>
          <w:rStyle w:val="normaltextrun"/>
          <w:rFonts w:ascii="Arial" w:hAnsi="Arial" w:cs="Arial"/>
        </w:rPr>
        <w:t xml:space="preserve">the </w:t>
      </w:r>
      <w:r w:rsidR="00E01326">
        <w:rPr>
          <w:rStyle w:val="normaltextrun"/>
          <w:rFonts w:ascii="Arial" w:hAnsi="Arial" w:cs="Arial"/>
        </w:rPr>
        <w:t>all-inclusive</w:t>
      </w:r>
      <w:r w:rsidR="00BA4381">
        <w:rPr>
          <w:rStyle w:val="normaltextrun"/>
          <w:rFonts w:ascii="Arial" w:hAnsi="Arial" w:cs="Arial"/>
        </w:rPr>
        <w:t xml:space="preserve"> performance </w:t>
      </w:r>
      <w:r w:rsidR="00006F1C">
        <w:rPr>
          <w:rStyle w:val="normaltextrun"/>
          <w:rFonts w:ascii="Arial" w:hAnsi="Arial" w:cs="Arial"/>
        </w:rPr>
        <w:t>as well as capital planning for the organisation.</w:t>
      </w:r>
      <w:r w:rsidR="00E931F5">
        <w:rPr>
          <w:rStyle w:val="normaltextrun"/>
          <w:rFonts w:ascii="Arial" w:hAnsi="Arial" w:cs="Arial"/>
        </w:rPr>
        <w:t xml:space="preserve"> </w:t>
      </w:r>
    </w:p>
    <w:p w14:paraId="2A77FBAE" w14:textId="5EA8B524" w:rsidR="00E75252" w:rsidRPr="00A459DE" w:rsidRDefault="00A459DE" w:rsidP="00072D86">
      <w:pPr>
        <w:shd w:val="clear" w:color="auto" w:fill="FFFFFF"/>
        <w:spacing w:before="100" w:beforeAutospacing="1" w:after="100" w:afterAutospacing="1" w:line="240" w:lineRule="auto"/>
        <w:jc w:val="both"/>
        <w:rPr>
          <w:rStyle w:val="normaltextrun"/>
          <w:rFonts w:ascii="Arial" w:hAnsi="Arial" w:cs="Arial"/>
          <w:b/>
          <w:bCs/>
        </w:rPr>
      </w:pPr>
      <w:r w:rsidRPr="00A459DE">
        <w:rPr>
          <w:rFonts w:ascii="Arial" w:hAnsi="Arial" w:cs="Arial"/>
          <w:b/>
          <w:bCs/>
        </w:rPr>
        <w:t>Advancing our priorities</w:t>
      </w:r>
    </w:p>
    <w:p w14:paraId="03166B1F" w14:textId="60938910" w:rsidR="00C023E1" w:rsidRPr="0088705C" w:rsidRDefault="00870FAE" w:rsidP="00072D86">
      <w:pPr>
        <w:shd w:val="clear" w:color="auto" w:fill="FFFFFF"/>
        <w:spacing w:before="100" w:beforeAutospacing="1" w:after="100" w:afterAutospacing="1" w:line="240" w:lineRule="auto"/>
        <w:jc w:val="both"/>
        <w:rPr>
          <w:rStyle w:val="normaltextrun"/>
          <w:rFonts w:ascii="Arial" w:hAnsi="Arial" w:cs="Arial"/>
        </w:rPr>
      </w:pPr>
      <w:r>
        <w:rPr>
          <w:rStyle w:val="normaltextrun"/>
          <w:rFonts w:ascii="Arial" w:hAnsi="Arial" w:cs="Arial"/>
        </w:rPr>
        <w:t>I</w:t>
      </w:r>
      <w:r w:rsidR="007B743D">
        <w:rPr>
          <w:rStyle w:val="normaltextrun"/>
          <w:rFonts w:ascii="Arial" w:hAnsi="Arial" w:cs="Arial"/>
        </w:rPr>
        <w:t xml:space="preserve">n addition, </w:t>
      </w:r>
      <w:r w:rsidR="00AB405C">
        <w:rPr>
          <w:rStyle w:val="normaltextrun"/>
          <w:rFonts w:ascii="Arial" w:hAnsi="Arial" w:cs="Arial"/>
        </w:rPr>
        <w:t xml:space="preserve">moving forward on the </w:t>
      </w:r>
      <w:r w:rsidR="00A0156C">
        <w:rPr>
          <w:rStyle w:val="normaltextrun"/>
          <w:rFonts w:ascii="Arial" w:hAnsi="Arial" w:cs="Arial"/>
        </w:rPr>
        <w:t xml:space="preserve">organisations </w:t>
      </w:r>
      <w:r w:rsidR="00062707">
        <w:rPr>
          <w:rStyle w:val="normaltextrun"/>
          <w:rFonts w:ascii="Arial" w:hAnsi="Arial" w:cs="Arial"/>
        </w:rPr>
        <w:t xml:space="preserve">prioritisations </w:t>
      </w:r>
      <w:r w:rsidR="00F637EB">
        <w:rPr>
          <w:rStyle w:val="normaltextrun"/>
          <w:rFonts w:ascii="Arial" w:hAnsi="Arial" w:cs="Arial"/>
        </w:rPr>
        <w:t xml:space="preserve">on the </w:t>
      </w:r>
      <w:r w:rsidR="00EE34CB">
        <w:rPr>
          <w:rStyle w:val="normaltextrun"/>
          <w:rFonts w:ascii="Arial" w:hAnsi="Arial" w:cs="Arial"/>
        </w:rPr>
        <w:t xml:space="preserve">year before, I put in-place </w:t>
      </w:r>
      <w:r w:rsidR="009049E1">
        <w:rPr>
          <w:rStyle w:val="normaltextrun"/>
          <w:rFonts w:ascii="Arial" w:hAnsi="Arial" w:cs="Arial"/>
        </w:rPr>
        <w:t>my strat</w:t>
      </w:r>
      <w:r w:rsidR="009B3B5F">
        <w:rPr>
          <w:rStyle w:val="normaltextrun"/>
          <w:rFonts w:ascii="Arial" w:hAnsi="Arial" w:cs="Arial"/>
        </w:rPr>
        <w:t>egic priorities: Innova</w:t>
      </w:r>
      <w:r w:rsidR="00712A4E">
        <w:rPr>
          <w:rStyle w:val="normaltextrun"/>
          <w:rFonts w:ascii="Arial" w:hAnsi="Arial" w:cs="Arial"/>
        </w:rPr>
        <w:t xml:space="preserve">tion, </w:t>
      </w:r>
      <w:r w:rsidR="002978BA">
        <w:rPr>
          <w:rStyle w:val="normaltextrun"/>
          <w:rFonts w:ascii="Arial" w:hAnsi="Arial" w:cs="Arial"/>
        </w:rPr>
        <w:t>P</w:t>
      </w:r>
      <w:r w:rsidR="00712A4E">
        <w:rPr>
          <w:rStyle w:val="normaltextrun"/>
          <w:rFonts w:ascii="Arial" w:hAnsi="Arial" w:cs="Arial"/>
        </w:rPr>
        <w:t>erformance</w:t>
      </w:r>
      <w:r w:rsidR="002978BA">
        <w:rPr>
          <w:rStyle w:val="normaltextrun"/>
          <w:rFonts w:ascii="Arial" w:hAnsi="Arial" w:cs="Arial"/>
        </w:rPr>
        <w:t xml:space="preserve"> also Trust</w:t>
      </w:r>
      <w:r w:rsidR="000D2E8C">
        <w:rPr>
          <w:rStyle w:val="normaltextrun"/>
          <w:rFonts w:ascii="Arial" w:hAnsi="Arial" w:cs="Arial"/>
        </w:rPr>
        <w:t xml:space="preserve">, and the organisations capital allocation </w:t>
      </w:r>
      <w:r w:rsidR="00C023E1">
        <w:rPr>
          <w:rStyle w:val="normaltextrun"/>
          <w:rFonts w:ascii="Arial" w:hAnsi="Arial" w:cs="Arial"/>
        </w:rPr>
        <w:t>structure.</w:t>
      </w:r>
      <w:r w:rsidR="00F3332D">
        <w:rPr>
          <w:rStyle w:val="normaltextrun"/>
          <w:rFonts w:ascii="Arial" w:hAnsi="Arial" w:cs="Arial"/>
        </w:rPr>
        <w:t xml:space="preserve"> </w:t>
      </w:r>
      <w:r w:rsidR="00C023E1">
        <w:rPr>
          <w:rStyle w:val="normaltextrun"/>
          <w:rFonts w:ascii="Arial" w:hAnsi="Arial" w:cs="Arial"/>
        </w:rPr>
        <w:t xml:space="preserve">This </w:t>
      </w:r>
      <w:r w:rsidR="00025989">
        <w:rPr>
          <w:rStyle w:val="normaltextrun"/>
          <w:rFonts w:ascii="Arial" w:hAnsi="Arial" w:cs="Arial"/>
        </w:rPr>
        <w:t>undertaking that</w:t>
      </w:r>
      <w:r w:rsidR="00AC13A3">
        <w:rPr>
          <w:rStyle w:val="normaltextrun"/>
          <w:rFonts w:ascii="Arial" w:hAnsi="Arial" w:cs="Arial"/>
        </w:rPr>
        <w:t xml:space="preserve"> our organisation have </w:t>
      </w:r>
      <w:r w:rsidR="00A81D45">
        <w:rPr>
          <w:rStyle w:val="normaltextrun"/>
          <w:rFonts w:ascii="Arial" w:hAnsi="Arial" w:cs="Arial"/>
        </w:rPr>
        <w:t>negoti</w:t>
      </w:r>
      <w:r w:rsidR="008105A3">
        <w:rPr>
          <w:rStyle w:val="normaltextrun"/>
          <w:rFonts w:ascii="Arial" w:hAnsi="Arial" w:cs="Arial"/>
        </w:rPr>
        <w:t>a</w:t>
      </w:r>
      <w:r w:rsidR="00A81D45">
        <w:rPr>
          <w:rStyle w:val="normaltextrun"/>
          <w:rFonts w:ascii="Arial" w:hAnsi="Arial" w:cs="Arial"/>
        </w:rPr>
        <w:t>t</w:t>
      </w:r>
      <w:r w:rsidR="008105A3">
        <w:rPr>
          <w:rStyle w:val="normaltextrun"/>
          <w:rFonts w:ascii="Arial" w:hAnsi="Arial" w:cs="Arial"/>
        </w:rPr>
        <w:t xml:space="preserve">ed </w:t>
      </w:r>
      <w:r w:rsidR="00981321">
        <w:rPr>
          <w:rStyle w:val="normaltextrun"/>
          <w:rFonts w:ascii="Arial" w:hAnsi="Arial" w:cs="Arial"/>
        </w:rPr>
        <w:t>on this day</w:t>
      </w:r>
      <w:r w:rsidR="00F77F18">
        <w:rPr>
          <w:rStyle w:val="normaltextrun"/>
          <w:rFonts w:ascii="Arial" w:hAnsi="Arial" w:cs="Arial"/>
        </w:rPr>
        <w:t xml:space="preserve"> is</w:t>
      </w:r>
      <w:r w:rsidR="00A81D45">
        <w:rPr>
          <w:rStyle w:val="normaltextrun"/>
          <w:rFonts w:ascii="Arial" w:hAnsi="Arial" w:cs="Arial"/>
        </w:rPr>
        <w:t xml:space="preserve"> </w:t>
      </w:r>
      <w:r w:rsidR="003501DB">
        <w:rPr>
          <w:rStyle w:val="normaltextrun"/>
          <w:rFonts w:ascii="Arial" w:hAnsi="Arial" w:cs="Arial"/>
        </w:rPr>
        <w:t>in</w:t>
      </w:r>
      <w:r w:rsidR="00093CFC">
        <w:rPr>
          <w:rStyle w:val="normaltextrun"/>
          <w:rFonts w:ascii="Arial" w:hAnsi="Arial" w:cs="Arial"/>
        </w:rPr>
        <w:t xml:space="preserve">-line with current </w:t>
      </w:r>
      <w:r w:rsidR="007A06DD">
        <w:rPr>
          <w:rStyle w:val="normaltextrun"/>
          <w:rFonts w:ascii="Arial" w:hAnsi="Arial" w:cs="Arial"/>
        </w:rPr>
        <w:t>prioritisations</w:t>
      </w:r>
      <w:r w:rsidR="00E82899">
        <w:rPr>
          <w:rStyle w:val="normaltextrun"/>
          <w:rFonts w:ascii="Arial" w:hAnsi="Arial" w:cs="Arial"/>
        </w:rPr>
        <w:t xml:space="preserve"> and structures.</w:t>
      </w:r>
      <w:r w:rsidR="00BE5D86">
        <w:rPr>
          <w:rStyle w:val="normaltextrun"/>
          <w:rFonts w:ascii="Arial" w:hAnsi="Arial" w:cs="Arial"/>
        </w:rPr>
        <w:t xml:space="preserve"> Furthermore, with complete </w:t>
      </w:r>
      <w:r w:rsidR="0061044F">
        <w:rPr>
          <w:rStyle w:val="normaltextrun"/>
          <w:rFonts w:ascii="Arial" w:hAnsi="Arial" w:cs="Arial"/>
        </w:rPr>
        <w:t xml:space="preserve">possession </w:t>
      </w:r>
      <w:r w:rsidR="007E5FBE">
        <w:rPr>
          <w:rStyle w:val="normaltextrun"/>
          <w:rFonts w:ascii="Arial" w:hAnsi="Arial" w:cs="Arial"/>
        </w:rPr>
        <w:t xml:space="preserve">of our Consumer Healthcare business, </w:t>
      </w:r>
      <w:r w:rsidR="002702DC">
        <w:rPr>
          <w:rStyle w:val="normaltextrun"/>
          <w:rFonts w:ascii="Arial" w:hAnsi="Arial" w:cs="Arial"/>
        </w:rPr>
        <w:t xml:space="preserve">our </w:t>
      </w:r>
      <w:r w:rsidR="00B468F7">
        <w:rPr>
          <w:rStyle w:val="normaltextrun"/>
          <w:rFonts w:ascii="Arial" w:hAnsi="Arial" w:cs="Arial"/>
        </w:rPr>
        <w:t xml:space="preserve">forecast is to bring about </w:t>
      </w:r>
      <w:r w:rsidR="00915238">
        <w:rPr>
          <w:rStyle w:val="normaltextrun"/>
          <w:rFonts w:ascii="Arial" w:hAnsi="Arial" w:cs="Arial"/>
        </w:rPr>
        <w:t>improved working measu</w:t>
      </w:r>
      <w:r w:rsidR="00BD485A">
        <w:rPr>
          <w:rStyle w:val="normaltextrun"/>
          <w:rFonts w:ascii="Arial" w:hAnsi="Arial" w:cs="Arial"/>
        </w:rPr>
        <w:t xml:space="preserve">res. </w:t>
      </w:r>
      <w:r w:rsidR="008D17A1">
        <w:rPr>
          <w:rStyle w:val="normaltextrun"/>
          <w:rFonts w:ascii="Arial" w:hAnsi="Arial" w:cs="Arial"/>
        </w:rPr>
        <w:t>Most significantly,</w:t>
      </w:r>
      <w:r w:rsidR="00630106">
        <w:rPr>
          <w:rStyle w:val="normaltextrun"/>
          <w:rFonts w:ascii="Arial" w:hAnsi="Arial" w:cs="Arial"/>
        </w:rPr>
        <w:t xml:space="preserve"> the buyout </w:t>
      </w:r>
      <w:r w:rsidR="001B70FD">
        <w:rPr>
          <w:rStyle w:val="normaltextrun"/>
          <w:rFonts w:ascii="Arial" w:hAnsi="Arial" w:cs="Arial"/>
        </w:rPr>
        <w:t xml:space="preserve">dispels </w:t>
      </w:r>
      <w:r w:rsidR="001D3B2E">
        <w:rPr>
          <w:rStyle w:val="normaltextrun"/>
          <w:rFonts w:ascii="Arial" w:hAnsi="Arial" w:cs="Arial"/>
        </w:rPr>
        <w:t>the un</w:t>
      </w:r>
      <w:r w:rsidR="00196008">
        <w:rPr>
          <w:rStyle w:val="normaltextrun"/>
          <w:rFonts w:ascii="Arial" w:hAnsi="Arial" w:cs="Arial"/>
        </w:rPr>
        <w:t xml:space="preserve">predictability </w:t>
      </w:r>
      <w:r w:rsidR="00596007">
        <w:rPr>
          <w:rStyle w:val="normaltextrun"/>
          <w:rFonts w:ascii="Arial" w:hAnsi="Arial" w:cs="Arial"/>
        </w:rPr>
        <w:t xml:space="preserve">for the </w:t>
      </w:r>
      <w:r w:rsidR="005315AE">
        <w:rPr>
          <w:rStyle w:val="normaltextrun"/>
          <w:rFonts w:ascii="Arial" w:hAnsi="Arial" w:cs="Arial"/>
        </w:rPr>
        <w:t>organisation</w:t>
      </w:r>
      <w:r w:rsidR="002A50AD">
        <w:rPr>
          <w:rStyle w:val="normaltextrun"/>
          <w:rFonts w:ascii="Arial" w:hAnsi="Arial" w:cs="Arial"/>
        </w:rPr>
        <w:t xml:space="preserve"> </w:t>
      </w:r>
      <w:r w:rsidR="007C4015">
        <w:rPr>
          <w:rStyle w:val="normaltextrun"/>
          <w:rFonts w:ascii="Arial" w:hAnsi="Arial" w:cs="Arial"/>
        </w:rPr>
        <w:t xml:space="preserve">with the </w:t>
      </w:r>
      <w:r w:rsidR="008F5BEE">
        <w:rPr>
          <w:rStyle w:val="normaltextrun"/>
          <w:rFonts w:ascii="Arial" w:hAnsi="Arial" w:cs="Arial"/>
        </w:rPr>
        <w:t>abolishment of the Novartis put option.</w:t>
      </w:r>
      <w:r w:rsidR="00746131">
        <w:rPr>
          <w:rStyle w:val="normaltextrun"/>
          <w:rFonts w:ascii="Arial" w:hAnsi="Arial" w:cs="Arial"/>
        </w:rPr>
        <w:t xml:space="preserve"> This affords the organisation to plan </w:t>
      </w:r>
      <w:r w:rsidR="0033477B">
        <w:rPr>
          <w:rStyle w:val="normaltextrun"/>
          <w:rFonts w:ascii="Arial" w:hAnsi="Arial" w:cs="Arial"/>
        </w:rPr>
        <w:t xml:space="preserve">the way in which </w:t>
      </w:r>
      <w:r w:rsidR="00060620">
        <w:rPr>
          <w:rStyle w:val="normaltextrun"/>
          <w:rFonts w:ascii="Arial" w:hAnsi="Arial" w:cs="Arial"/>
        </w:rPr>
        <w:t xml:space="preserve">capital is used </w:t>
      </w:r>
      <w:r w:rsidR="00872B3B">
        <w:rPr>
          <w:rStyle w:val="normaltextrun"/>
          <w:rFonts w:ascii="Arial" w:hAnsi="Arial" w:cs="Arial"/>
        </w:rPr>
        <w:t xml:space="preserve">in-terms of other priorities, </w:t>
      </w:r>
      <w:r w:rsidR="005B3032">
        <w:rPr>
          <w:rStyle w:val="normaltextrun"/>
          <w:rFonts w:ascii="Arial" w:hAnsi="Arial" w:cs="Arial"/>
        </w:rPr>
        <w:t>princi</w:t>
      </w:r>
      <w:r w:rsidR="00202D65">
        <w:rPr>
          <w:rStyle w:val="normaltextrun"/>
          <w:rFonts w:ascii="Arial" w:hAnsi="Arial" w:cs="Arial"/>
        </w:rPr>
        <w:t>pally Pharma R&amp;D.</w:t>
      </w:r>
      <w:r w:rsidR="00107AC1">
        <w:rPr>
          <w:rStyle w:val="normaltextrun"/>
          <w:rFonts w:ascii="Arial" w:hAnsi="Arial" w:cs="Arial"/>
        </w:rPr>
        <w:t xml:space="preserve"> As discussed previously, </w:t>
      </w:r>
      <w:r w:rsidR="00FC3772">
        <w:rPr>
          <w:rStyle w:val="normaltextrun"/>
          <w:rFonts w:ascii="Arial" w:hAnsi="Arial" w:cs="Arial"/>
        </w:rPr>
        <w:t>to strengthen and invest in the orga</w:t>
      </w:r>
      <w:r w:rsidR="005E75F8">
        <w:rPr>
          <w:rStyle w:val="normaltextrun"/>
          <w:rFonts w:ascii="Arial" w:hAnsi="Arial" w:cs="Arial"/>
        </w:rPr>
        <w:t>n</w:t>
      </w:r>
      <w:r w:rsidR="00FC3772">
        <w:rPr>
          <w:rStyle w:val="normaltextrun"/>
          <w:rFonts w:ascii="Arial" w:hAnsi="Arial" w:cs="Arial"/>
        </w:rPr>
        <w:t xml:space="preserve">isations </w:t>
      </w:r>
      <w:r w:rsidR="005E75F8">
        <w:rPr>
          <w:rStyle w:val="normaltextrun"/>
          <w:rFonts w:ascii="Arial" w:hAnsi="Arial" w:cs="Arial"/>
        </w:rPr>
        <w:t xml:space="preserve">pipeline will be vital </w:t>
      </w:r>
      <w:r w:rsidR="0052724D">
        <w:rPr>
          <w:rStyle w:val="normaltextrun"/>
          <w:rFonts w:ascii="Arial" w:hAnsi="Arial" w:cs="Arial"/>
        </w:rPr>
        <w:t>in</w:t>
      </w:r>
      <w:r w:rsidR="005E75F8">
        <w:rPr>
          <w:rStyle w:val="normaltextrun"/>
          <w:rFonts w:ascii="Arial" w:hAnsi="Arial" w:cs="Arial"/>
        </w:rPr>
        <w:t xml:space="preserve"> </w:t>
      </w:r>
      <w:r w:rsidR="0052724D">
        <w:rPr>
          <w:rStyle w:val="normaltextrun"/>
          <w:rFonts w:ascii="Arial" w:hAnsi="Arial" w:cs="Arial"/>
        </w:rPr>
        <w:t xml:space="preserve">assisting </w:t>
      </w:r>
      <w:r w:rsidR="00C20E27">
        <w:rPr>
          <w:rStyle w:val="normaltextrun"/>
          <w:rFonts w:ascii="Arial" w:hAnsi="Arial" w:cs="Arial"/>
        </w:rPr>
        <w:t>with support for the organisation</w:t>
      </w:r>
      <w:r w:rsidR="00C97F9A">
        <w:rPr>
          <w:rStyle w:val="normaltextrun"/>
          <w:rFonts w:ascii="Arial" w:hAnsi="Arial" w:cs="Arial"/>
        </w:rPr>
        <w:t xml:space="preserve"> for the foreseeable future</w:t>
      </w:r>
      <w:r w:rsidR="00901F65">
        <w:rPr>
          <w:rStyle w:val="normaltextrun"/>
          <w:rFonts w:ascii="Arial" w:hAnsi="Arial" w:cs="Arial"/>
        </w:rPr>
        <w:t xml:space="preserve">, in relation to future growth, </w:t>
      </w:r>
      <w:r w:rsidR="006D27FF">
        <w:rPr>
          <w:rStyle w:val="normaltextrun"/>
          <w:rFonts w:ascii="Arial" w:hAnsi="Arial" w:cs="Arial"/>
        </w:rPr>
        <w:t>furthermore</w:t>
      </w:r>
      <w:r w:rsidR="00B9264E">
        <w:rPr>
          <w:rStyle w:val="normaltextrun"/>
          <w:rFonts w:ascii="Arial" w:hAnsi="Arial" w:cs="Arial"/>
        </w:rPr>
        <w:t>, we anticipate</w:t>
      </w:r>
      <w:r w:rsidR="006B656E">
        <w:rPr>
          <w:rStyle w:val="normaltextrun"/>
          <w:rFonts w:ascii="Arial" w:hAnsi="Arial" w:cs="Arial"/>
        </w:rPr>
        <w:t xml:space="preserve"> </w:t>
      </w:r>
      <w:r w:rsidR="006106C6">
        <w:rPr>
          <w:rStyle w:val="normaltextrun"/>
          <w:rFonts w:ascii="Arial" w:hAnsi="Arial" w:cs="Arial"/>
        </w:rPr>
        <w:t>releasing</w:t>
      </w:r>
      <w:r w:rsidR="006B656E">
        <w:rPr>
          <w:rStyle w:val="normaltextrun"/>
          <w:rFonts w:ascii="Arial" w:hAnsi="Arial" w:cs="Arial"/>
        </w:rPr>
        <w:t xml:space="preserve"> </w:t>
      </w:r>
      <w:r w:rsidR="009B4CEA">
        <w:rPr>
          <w:rStyle w:val="normaltextrun"/>
          <w:rFonts w:ascii="Arial" w:hAnsi="Arial" w:cs="Arial"/>
        </w:rPr>
        <w:t>a</w:t>
      </w:r>
      <w:r w:rsidR="00660ED3">
        <w:rPr>
          <w:rStyle w:val="normaltextrun"/>
          <w:rFonts w:ascii="Arial" w:hAnsi="Arial" w:cs="Arial"/>
        </w:rPr>
        <w:t>n</w:t>
      </w:r>
      <w:r w:rsidR="009B4CEA">
        <w:rPr>
          <w:rStyle w:val="normaltextrun"/>
          <w:rFonts w:ascii="Arial" w:hAnsi="Arial" w:cs="Arial"/>
        </w:rPr>
        <w:t xml:space="preserve"> </w:t>
      </w:r>
      <w:r w:rsidR="00660ED3">
        <w:rPr>
          <w:rStyle w:val="normaltextrun"/>
          <w:rFonts w:ascii="Arial" w:hAnsi="Arial" w:cs="Arial"/>
        </w:rPr>
        <w:t>opening update</w:t>
      </w:r>
      <w:r w:rsidR="009B4CEA">
        <w:rPr>
          <w:rStyle w:val="normaltextrun"/>
          <w:rFonts w:ascii="Arial" w:hAnsi="Arial" w:cs="Arial"/>
        </w:rPr>
        <w:t xml:space="preserve"> </w:t>
      </w:r>
      <w:r w:rsidR="00222E8C">
        <w:rPr>
          <w:rStyle w:val="normaltextrun"/>
          <w:rFonts w:ascii="Arial" w:hAnsi="Arial" w:cs="Arial"/>
        </w:rPr>
        <w:t xml:space="preserve">for the market in regard to </w:t>
      </w:r>
      <w:r w:rsidR="008A237B">
        <w:rPr>
          <w:rStyle w:val="normaltextrun"/>
          <w:rFonts w:ascii="Arial" w:hAnsi="Arial" w:cs="Arial"/>
        </w:rPr>
        <w:t xml:space="preserve">our R&amp;D </w:t>
      </w:r>
      <w:r w:rsidR="00581135">
        <w:rPr>
          <w:rStyle w:val="normaltextrun"/>
          <w:rFonts w:ascii="Arial" w:hAnsi="Arial" w:cs="Arial"/>
        </w:rPr>
        <w:t>plans in Q2.</w:t>
      </w:r>
      <w:r w:rsidR="00222E8C">
        <w:rPr>
          <w:rStyle w:val="normaltextrun"/>
          <w:rFonts w:ascii="Arial" w:hAnsi="Arial" w:cs="Arial"/>
        </w:rPr>
        <w:t xml:space="preserve"> </w:t>
      </w:r>
      <w:r w:rsidR="0052724D">
        <w:rPr>
          <w:rStyle w:val="normaltextrun"/>
          <w:rFonts w:ascii="Arial" w:hAnsi="Arial" w:cs="Arial"/>
        </w:rPr>
        <w:t xml:space="preserve"> </w:t>
      </w:r>
      <w:r w:rsidR="00872B3B">
        <w:rPr>
          <w:rStyle w:val="normaltextrun"/>
          <w:rFonts w:ascii="Arial" w:hAnsi="Arial" w:cs="Arial"/>
        </w:rPr>
        <w:t xml:space="preserve"> </w:t>
      </w:r>
      <w:r w:rsidR="00596007">
        <w:rPr>
          <w:rStyle w:val="normaltextrun"/>
          <w:rFonts w:ascii="Arial" w:hAnsi="Arial" w:cs="Arial"/>
        </w:rPr>
        <w:t xml:space="preserve"> </w:t>
      </w:r>
      <w:r w:rsidR="008D17A1">
        <w:rPr>
          <w:rStyle w:val="normaltextrun"/>
          <w:rFonts w:ascii="Arial" w:hAnsi="Arial" w:cs="Arial"/>
        </w:rPr>
        <w:t xml:space="preserve"> </w:t>
      </w:r>
    </w:p>
    <w:p w14:paraId="4E6D0621" w14:textId="5D0AFA8F" w:rsidR="00A03856" w:rsidRDefault="000F4340" w:rsidP="000F4340">
      <w:pPr>
        <w:spacing w:after="0" w:line="240" w:lineRule="auto"/>
        <w:rPr>
          <w:rFonts w:ascii="Arial" w:hAnsi="Arial" w:cs="Arial"/>
          <w:b/>
          <w:bCs/>
        </w:rPr>
      </w:pPr>
      <w:r w:rsidRPr="000F4340">
        <w:rPr>
          <w:rFonts w:ascii="Arial" w:hAnsi="Arial" w:cs="Arial"/>
          <w:b/>
          <w:bCs/>
        </w:rPr>
        <w:t>Two important milestones for Consumer Healthcare</w:t>
      </w:r>
    </w:p>
    <w:p w14:paraId="093B1A64" w14:textId="77777777" w:rsidR="00FF0657" w:rsidRDefault="00FF0657" w:rsidP="000F4340">
      <w:pPr>
        <w:spacing w:after="0" w:line="240" w:lineRule="auto"/>
        <w:rPr>
          <w:rFonts w:ascii="Arial" w:hAnsi="Arial" w:cs="Arial"/>
          <w:b/>
          <w:bCs/>
        </w:rPr>
      </w:pPr>
    </w:p>
    <w:p w14:paraId="0D744633" w14:textId="77777777" w:rsidR="009050D4" w:rsidRDefault="00892453" w:rsidP="00867024">
      <w:pPr>
        <w:spacing w:after="0" w:line="240" w:lineRule="auto"/>
        <w:jc w:val="both"/>
        <w:rPr>
          <w:rFonts w:ascii="Arial" w:eastAsia="Times New Roman" w:hAnsi="Arial" w:cs="Arial"/>
          <w:lang w:eastAsia="en-GB"/>
        </w:rPr>
      </w:pPr>
      <w:r w:rsidRPr="003C5417">
        <w:rPr>
          <w:rFonts w:ascii="Arial" w:eastAsia="Times New Roman" w:hAnsi="Arial" w:cs="Arial"/>
          <w:lang w:eastAsia="en-GB"/>
        </w:rPr>
        <w:t>F</w:t>
      </w:r>
      <w:r w:rsidR="003C5417" w:rsidRPr="003C5417">
        <w:rPr>
          <w:rFonts w:ascii="Arial" w:eastAsia="Times New Roman" w:hAnsi="Arial" w:cs="Arial"/>
          <w:lang w:eastAsia="en-GB"/>
        </w:rPr>
        <w:t>urthermore</w:t>
      </w:r>
      <w:r w:rsidR="003C5417">
        <w:rPr>
          <w:rFonts w:ascii="Arial" w:eastAsia="Times New Roman" w:hAnsi="Arial" w:cs="Arial"/>
          <w:lang w:eastAsia="en-GB"/>
        </w:rPr>
        <w:t xml:space="preserve">, </w:t>
      </w:r>
      <w:r w:rsidR="00C115C4">
        <w:rPr>
          <w:rFonts w:ascii="Arial" w:eastAsia="Times New Roman" w:hAnsi="Arial" w:cs="Arial"/>
          <w:lang w:eastAsia="en-GB"/>
        </w:rPr>
        <w:t xml:space="preserve">the purchase of the Novartis </w:t>
      </w:r>
      <w:r w:rsidR="00B20016">
        <w:rPr>
          <w:rFonts w:ascii="Arial" w:eastAsia="Times New Roman" w:hAnsi="Arial" w:cs="Arial"/>
          <w:lang w:eastAsia="en-GB"/>
        </w:rPr>
        <w:t xml:space="preserve">allows GSK shareholders </w:t>
      </w:r>
      <w:r w:rsidR="006E7FBA">
        <w:rPr>
          <w:rFonts w:ascii="Arial" w:eastAsia="Times New Roman" w:hAnsi="Arial" w:cs="Arial"/>
          <w:lang w:eastAsia="en-GB"/>
        </w:rPr>
        <w:t>control</w:t>
      </w:r>
      <w:r w:rsidR="00627394">
        <w:rPr>
          <w:rFonts w:ascii="Arial" w:eastAsia="Times New Roman" w:hAnsi="Arial" w:cs="Arial"/>
          <w:lang w:eastAsia="en-GB"/>
        </w:rPr>
        <w:t xml:space="preserve"> of the whole value</w:t>
      </w:r>
      <w:r w:rsidR="00F634FC">
        <w:rPr>
          <w:rFonts w:ascii="Arial" w:eastAsia="Times New Roman" w:hAnsi="Arial" w:cs="Arial"/>
          <w:lang w:eastAsia="en-GB"/>
        </w:rPr>
        <w:t xml:space="preserve"> </w:t>
      </w:r>
      <w:r w:rsidR="00175415">
        <w:rPr>
          <w:rFonts w:ascii="Arial" w:eastAsia="Times New Roman" w:hAnsi="Arial" w:cs="Arial"/>
          <w:lang w:eastAsia="en-GB"/>
        </w:rPr>
        <w:t xml:space="preserve">of a business </w:t>
      </w:r>
      <w:r w:rsidR="00E30D64">
        <w:rPr>
          <w:rFonts w:ascii="Arial" w:eastAsia="Times New Roman" w:hAnsi="Arial" w:cs="Arial"/>
          <w:lang w:eastAsia="en-GB"/>
        </w:rPr>
        <w:t xml:space="preserve">that the Board anticipate </w:t>
      </w:r>
      <w:r w:rsidR="0056160B">
        <w:rPr>
          <w:rFonts w:ascii="Arial" w:eastAsia="Times New Roman" w:hAnsi="Arial" w:cs="Arial"/>
          <w:lang w:eastAsia="en-GB"/>
        </w:rPr>
        <w:t>being</w:t>
      </w:r>
      <w:r w:rsidR="004C38FA">
        <w:rPr>
          <w:rFonts w:ascii="Arial" w:eastAsia="Times New Roman" w:hAnsi="Arial" w:cs="Arial"/>
          <w:lang w:eastAsia="en-GB"/>
        </w:rPr>
        <w:t xml:space="preserve"> appropriately situated to </w:t>
      </w:r>
      <w:r w:rsidR="00C83C00">
        <w:rPr>
          <w:rFonts w:ascii="Arial" w:eastAsia="Times New Roman" w:hAnsi="Arial" w:cs="Arial"/>
          <w:lang w:eastAsia="en-GB"/>
        </w:rPr>
        <w:t xml:space="preserve">bring-about </w:t>
      </w:r>
      <w:r w:rsidR="0049229C">
        <w:rPr>
          <w:rFonts w:ascii="Arial" w:eastAsia="Times New Roman" w:hAnsi="Arial" w:cs="Arial"/>
          <w:lang w:eastAsia="en-GB"/>
        </w:rPr>
        <w:t xml:space="preserve">future growth and ongoing </w:t>
      </w:r>
      <w:r w:rsidR="00477B9D">
        <w:rPr>
          <w:rFonts w:ascii="Arial" w:eastAsia="Times New Roman" w:hAnsi="Arial" w:cs="Arial"/>
          <w:lang w:eastAsia="en-GB"/>
        </w:rPr>
        <w:t xml:space="preserve">operating margin </w:t>
      </w:r>
      <w:r w:rsidR="00E30941">
        <w:rPr>
          <w:rFonts w:ascii="Arial" w:eastAsia="Times New Roman" w:hAnsi="Arial" w:cs="Arial"/>
          <w:lang w:eastAsia="en-GB"/>
        </w:rPr>
        <w:t>advancements</w:t>
      </w:r>
      <w:r w:rsidR="0056160B">
        <w:rPr>
          <w:rFonts w:ascii="Arial" w:eastAsia="Times New Roman" w:hAnsi="Arial" w:cs="Arial"/>
          <w:lang w:eastAsia="en-GB"/>
        </w:rPr>
        <w:t>.</w:t>
      </w:r>
      <w:r w:rsidR="0022281B">
        <w:rPr>
          <w:rFonts w:ascii="Arial" w:eastAsia="Times New Roman" w:hAnsi="Arial" w:cs="Arial"/>
          <w:lang w:eastAsia="en-GB"/>
        </w:rPr>
        <w:t xml:space="preserve"> </w:t>
      </w:r>
      <w:r w:rsidR="00D55DF3">
        <w:rPr>
          <w:rFonts w:ascii="Arial" w:eastAsia="Times New Roman" w:hAnsi="Arial" w:cs="Arial"/>
          <w:lang w:eastAsia="en-GB"/>
        </w:rPr>
        <w:t>The Board are also</w:t>
      </w:r>
      <w:r w:rsidR="00A55B87">
        <w:rPr>
          <w:rFonts w:ascii="Arial" w:eastAsia="Times New Roman" w:hAnsi="Arial" w:cs="Arial"/>
          <w:lang w:eastAsia="en-GB"/>
        </w:rPr>
        <w:t xml:space="preserve"> positive </w:t>
      </w:r>
      <w:r w:rsidR="0016589D">
        <w:rPr>
          <w:rFonts w:ascii="Arial" w:eastAsia="Times New Roman" w:hAnsi="Arial" w:cs="Arial"/>
          <w:lang w:eastAsia="en-GB"/>
        </w:rPr>
        <w:t>about the investment</w:t>
      </w:r>
      <w:r w:rsidR="000B02F9">
        <w:rPr>
          <w:rFonts w:ascii="Arial" w:eastAsia="Times New Roman" w:hAnsi="Arial" w:cs="Arial"/>
          <w:lang w:eastAsia="en-GB"/>
        </w:rPr>
        <w:t xml:space="preserve">s and further changes </w:t>
      </w:r>
      <w:r w:rsidR="001C2879">
        <w:rPr>
          <w:rFonts w:ascii="Arial" w:eastAsia="Times New Roman" w:hAnsi="Arial" w:cs="Arial"/>
          <w:lang w:eastAsia="en-GB"/>
        </w:rPr>
        <w:t>relating to business</w:t>
      </w:r>
      <w:r w:rsidR="00474019">
        <w:rPr>
          <w:rFonts w:ascii="Arial" w:eastAsia="Times New Roman" w:hAnsi="Arial" w:cs="Arial"/>
          <w:lang w:eastAsia="en-GB"/>
        </w:rPr>
        <w:t xml:space="preserve"> </w:t>
      </w:r>
      <w:r w:rsidR="00A9248A">
        <w:rPr>
          <w:rFonts w:ascii="Arial" w:eastAsia="Times New Roman" w:hAnsi="Arial" w:cs="Arial"/>
          <w:lang w:eastAsia="en-GB"/>
        </w:rPr>
        <w:t>in current years,</w:t>
      </w:r>
      <w:r w:rsidR="00711E60">
        <w:rPr>
          <w:rFonts w:ascii="Arial" w:eastAsia="Times New Roman" w:hAnsi="Arial" w:cs="Arial"/>
          <w:lang w:eastAsia="en-GB"/>
        </w:rPr>
        <w:t xml:space="preserve"> creating powerful new brands</w:t>
      </w:r>
      <w:r w:rsidR="00BD7BCD">
        <w:rPr>
          <w:rFonts w:ascii="Arial" w:eastAsia="Times New Roman" w:hAnsi="Arial" w:cs="Arial"/>
          <w:lang w:eastAsia="en-GB"/>
        </w:rPr>
        <w:t>,</w:t>
      </w:r>
      <w:r w:rsidR="00F95533">
        <w:rPr>
          <w:rFonts w:ascii="Arial" w:eastAsia="Times New Roman" w:hAnsi="Arial" w:cs="Arial"/>
          <w:lang w:eastAsia="en-GB"/>
        </w:rPr>
        <w:t xml:space="preserve"> </w:t>
      </w:r>
      <w:r w:rsidR="00EA3539">
        <w:rPr>
          <w:rFonts w:ascii="Arial" w:eastAsia="Times New Roman" w:hAnsi="Arial" w:cs="Arial"/>
          <w:lang w:eastAsia="en-GB"/>
        </w:rPr>
        <w:t>and a firm focu</w:t>
      </w:r>
      <w:r w:rsidR="00D50BEF">
        <w:rPr>
          <w:rFonts w:ascii="Arial" w:eastAsia="Times New Roman" w:hAnsi="Arial" w:cs="Arial"/>
          <w:lang w:eastAsia="en-GB"/>
        </w:rPr>
        <w:t>s on OTC and Oral Health,</w:t>
      </w:r>
      <w:r w:rsidR="00141B66">
        <w:rPr>
          <w:rFonts w:ascii="Arial" w:eastAsia="Times New Roman" w:hAnsi="Arial" w:cs="Arial"/>
          <w:lang w:eastAsia="en-GB"/>
        </w:rPr>
        <w:t xml:space="preserve"> </w:t>
      </w:r>
      <w:r w:rsidR="002D59D2">
        <w:rPr>
          <w:rFonts w:ascii="Arial" w:eastAsia="Times New Roman" w:hAnsi="Arial" w:cs="Arial"/>
          <w:lang w:eastAsia="en-GB"/>
        </w:rPr>
        <w:t>better innovation possibilities</w:t>
      </w:r>
      <w:r w:rsidR="00486096">
        <w:rPr>
          <w:rFonts w:ascii="Arial" w:eastAsia="Times New Roman" w:hAnsi="Arial" w:cs="Arial"/>
          <w:lang w:eastAsia="en-GB"/>
        </w:rPr>
        <w:t xml:space="preserve">, </w:t>
      </w:r>
      <w:r w:rsidR="0016472F">
        <w:rPr>
          <w:rFonts w:ascii="Arial" w:eastAsia="Times New Roman" w:hAnsi="Arial" w:cs="Arial"/>
          <w:lang w:eastAsia="en-GB"/>
        </w:rPr>
        <w:t xml:space="preserve">heightened focus to digital, </w:t>
      </w:r>
      <w:r w:rsidR="002068C2">
        <w:rPr>
          <w:rFonts w:ascii="Arial" w:eastAsia="Times New Roman" w:hAnsi="Arial" w:cs="Arial"/>
          <w:lang w:eastAsia="en-GB"/>
        </w:rPr>
        <w:t xml:space="preserve">new </w:t>
      </w:r>
      <w:r w:rsidR="00F2181B">
        <w:rPr>
          <w:rFonts w:ascii="Arial" w:eastAsia="Times New Roman" w:hAnsi="Arial" w:cs="Arial"/>
          <w:lang w:eastAsia="en-GB"/>
        </w:rPr>
        <w:t xml:space="preserve">efficiency of profit </w:t>
      </w:r>
      <w:r w:rsidR="009765B8">
        <w:rPr>
          <w:rFonts w:ascii="Arial" w:eastAsia="Times New Roman" w:hAnsi="Arial" w:cs="Arial"/>
          <w:lang w:eastAsia="en-GB"/>
        </w:rPr>
        <w:t xml:space="preserve">earned as a function of operating costs, </w:t>
      </w:r>
      <w:r w:rsidR="00AD4C30">
        <w:rPr>
          <w:rFonts w:ascii="Arial" w:eastAsia="Times New Roman" w:hAnsi="Arial" w:cs="Arial"/>
          <w:lang w:eastAsia="en-GB"/>
        </w:rPr>
        <w:t xml:space="preserve">in conjunction with </w:t>
      </w:r>
      <w:r w:rsidR="00531428">
        <w:rPr>
          <w:rFonts w:ascii="Arial" w:eastAsia="Times New Roman" w:hAnsi="Arial" w:cs="Arial"/>
          <w:lang w:eastAsia="en-GB"/>
        </w:rPr>
        <w:t xml:space="preserve">creating a </w:t>
      </w:r>
      <w:r w:rsidR="0027031D">
        <w:rPr>
          <w:rFonts w:ascii="Arial" w:eastAsia="Times New Roman" w:hAnsi="Arial" w:cs="Arial"/>
          <w:lang w:eastAsia="en-GB"/>
        </w:rPr>
        <w:t>devoted team</w:t>
      </w:r>
      <w:r w:rsidR="000516F5">
        <w:rPr>
          <w:rFonts w:ascii="Arial" w:eastAsia="Times New Roman" w:hAnsi="Arial" w:cs="Arial"/>
          <w:lang w:eastAsia="en-GB"/>
        </w:rPr>
        <w:t xml:space="preserve">, </w:t>
      </w:r>
      <w:r w:rsidR="00BA04C0">
        <w:rPr>
          <w:rFonts w:ascii="Arial" w:eastAsia="Times New Roman" w:hAnsi="Arial" w:cs="Arial"/>
          <w:lang w:eastAsia="en-GB"/>
        </w:rPr>
        <w:t>in which to attain a winning organisation</w:t>
      </w:r>
      <w:r w:rsidR="00867024">
        <w:rPr>
          <w:rFonts w:ascii="Arial" w:eastAsia="Times New Roman" w:hAnsi="Arial" w:cs="Arial"/>
          <w:lang w:eastAsia="en-GB"/>
        </w:rPr>
        <w:t>.</w:t>
      </w:r>
      <w:r w:rsidR="00D50BEF">
        <w:rPr>
          <w:rFonts w:ascii="Arial" w:eastAsia="Times New Roman" w:hAnsi="Arial" w:cs="Arial"/>
          <w:lang w:eastAsia="en-GB"/>
        </w:rPr>
        <w:t xml:space="preserve"> </w:t>
      </w:r>
      <w:r w:rsidR="00FB7314">
        <w:rPr>
          <w:rFonts w:ascii="Arial" w:eastAsia="Times New Roman" w:hAnsi="Arial" w:cs="Arial"/>
          <w:lang w:eastAsia="en-GB"/>
        </w:rPr>
        <w:t xml:space="preserve">In addition to assist the funding </w:t>
      </w:r>
      <w:r w:rsidR="00EB336E">
        <w:rPr>
          <w:rFonts w:ascii="Arial" w:eastAsia="Times New Roman" w:hAnsi="Arial" w:cs="Arial"/>
          <w:lang w:eastAsia="en-GB"/>
        </w:rPr>
        <w:t>in accordance with the</w:t>
      </w:r>
      <w:r w:rsidR="003E1629">
        <w:rPr>
          <w:rFonts w:ascii="Arial" w:eastAsia="Times New Roman" w:hAnsi="Arial" w:cs="Arial"/>
          <w:lang w:eastAsia="en-GB"/>
        </w:rPr>
        <w:t xml:space="preserve"> Novartis</w:t>
      </w:r>
      <w:r w:rsidR="00EB336E">
        <w:rPr>
          <w:rFonts w:ascii="Arial" w:eastAsia="Times New Roman" w:hAnsi="Arial" w:cs="Arial"/>
          <w:lang w:eastAsia="en-GB"/>
        </w:rPr>
        <w:t xml:space="preserve"> </w:t>
      </w:r>
      <w:r w:rsidR="003E1629">
        <w:rPr>
          <w:rFonts w:ascii="Arial" w:eastAsia="Times New Roman" w:hAnsi="Arial" w:cs="Arial"/>
          <w:lang w:eastAsia="en-GB"/>
        </w:rPr>
        <w:t xml:space="preserve">buy out, </w:t>
      </w:r>
      <w:r w:rsidR="00DB5188">
        <w:rPr>
          <w:rFonts w:ascii="Arial" w:eastAsia="Times New Roman" w:hAnsi="Arial" w:cs="Arial"/>
          <w:lang w:eastAsia="en-GB"/>
        </w:rPr>
        <w:t xml:space="preserve">the Board </w:t>
      </w:r>
      <w:r w:rsidR="0086618D">
        <w:rPr>
          <w:rFonts w:ascii="Arial" w:eastAsia="Times New Roman" w:hAnsi="Arial" w:cs="Arial"/>
          <w:lang w:eastAsia="en-GB"/>
        </w:rPr>
        <w:t xml:space="preserve">will </w:t>
      </w:r>
      <w:r w:rsidR="00AD1CFE">
        <w:rPr>
          <w:rFonts w:ascii="Arial" w:eastAsia="Times New Roman" w:hAnsi="Arial" w:cs="Arial"/>
          <w:lang w:eastAsia="en-GB"/>
        </w:rPr>
        <w:t xml:space="preserve">notify </w:t>
      </w:r>
      <w:r w:rsidR="0062253C">
        <w:rPr>
          <w:rFonts w:ascii="Arial" w:eastAsia="Times New Roman" w:hAnsi="Arial" w:cs="Arial"/>
          <w:lang w:eastAsia="en-GB"/>
        </w:rPr>
        <w:t xml:space="preserve">a strategic </w:t>
      </w:r>
      <w:r w:rsidR="003F7127">
        <w:rPr>
          <w:rFonts w:ascii="Arial" w:eastAsia="Times New Roman" w:hAnsi="Arial" w:cs="Arial"/>
          <w:lang w:eastAsia="en-GB"/>
        </w:rPr>
        <w:t xml:space="preserve">examination of Horlicks </w:t>
      </w:r>
      <w:r w:rsidR="00291AFA">
        <w:rPr>
          <w:rFonts w:ascii="Arial" w:eastAsia="Times New Roman" w:hAnsi="Arial" w:cs="Arial"/>
          <w:lang w:eastAsia="en-GB"/>
        </w:rPr>
        <w:t xml:space="preserve">alongside several </w:t>
      </w:r>
      <w:r w:rsidR="00F654C0">
        <w:rPr>
          <w:rFonts w:ascii="Arial" w:eastAsia="Times New Roman" w:hAnsi="Arial" w:cs="Arial"/>
          <w:lang w:eastAsia="en-GB"/>
        </w:rPr>
        <w:t xml:space="preserve">other Consumer Healthcare </w:t>
      </w:r>
      <w:r w:rsidR="0035635B">
        <w:rPr>
          <w:rFonts w:ascii="Arial" w:eastAsia="Times New Roman" w:hAnsi="Arial" w:cs="Arial"/>
          <w:lang w:eastAsia="en-GB"/>
        </w:rPr>
        <w:t xml:space="preserve">healthy food </w:t>
      </w:r>
      <w:r w:rsidR="00E934BC">
        <w:rPr>
          <w:rFonts w:ascii="Arial" w:eastAsia="Times New Roman" w:hAnsi="Arial" w:cs="Arial"/>
          <w:lang w:eastAsia="en-GB"/>
        </w:rPr>
        <w:t xml:space="preserve">products. </w:t>
      </w:r>
    </w:p>
    <w:p w14:paraId="172C750A" w14:textId="77777777" w:rsidR="009050D4" w:rsidRDefault="009050D4" w:rsidP="00867024">
      <w:pPr>
        <w:spacing w:after="0" w:line="240" w:lineRule="auto"/>
        <w:jc w:val="both"/>
        <w:rPr>
          <w:rFonts w:ascii="Arial" w:eastAsia="Times New Roman" w:hAnsi="Arial" w:cs="Arial"/>
          <w:lang w:eastAsia="en-GB"/>
        </w:rPr>
      </w:pPr>
    </w:p>
    <w:p w14:paraId="56F3E43F" w14:textId="784A3991" w:rsidR="00DB5188" w:rsidRDefault="00E934BC" w:rsidP="00867024">
      <w:pPr>
        <w:spacing w:after="0" w:line="240" w:lineRule="auto"/>
        <w:jc w:val="both"/>
        <w:rPr>
          <w:rFonts w:ascii="Arial" w:eastAsia="Times New Roman" w:hAnsi="Arial" w:cs="Arial"/>
          <w:lang w:eastAsia="en-GB"/>
        </w:rPr>
      </w:pPr>
      <w:r>
        <w:rPr>
          <w:rFonts w:ascii="Arial" w:eastAsia="Times New Roman" w:hAnsi="Arial" w:cs="Arial"/>
          <w:lang w:eastAsia="en-GB"/>
        </w:rPr>
        <w:lastRenderedPageBreak/>
        <w:t>Horlicks</w:t>
      </w:r>
      <w:r w:rsidR="00DB5188">
        <w:rPr>
          <w:rFonts w:ascii="Arial" w:eastAsia="Times New Roman" w:hAnsi="Arial" w:cs="Arial"/>
          <w:lang w:eastAsia="en-GB"/>
        </w:rPr>
        <w:t xml:space="preserve"> </w:t>
      </w:r>
      <w:r>
        <w:rPr>
          <w:rFonts w:ascii="Arial" w:eastAsia="Times New Roman" w:hAnsi="Arial" w:cs="Arial"/>
          <w:lang w:eastAsia="en-GB"/>
        </w:rPr>
        <w:t xml:space="preserve">is a fantastic </w:t>
      </w:r>
      <w:r w:rsidR="00A817D3">
        <w:rPr>
          <w:rFonts w:ascii="Arial" w:eastAsia="Times New Roman" w:hAnsi="Arial" w:cs="Arial"/>
          <w:lang w:eastAsia="en-GB"/>
        </w:rPr>
        <w:t>brand that has a lengthy history</w:t>
      </w:r>
      <w:r w:rsidR="00DA7CDC">
        <w:rPr>
          <w:rFonts w:ascii="Arial" w:eastAsia="Times New Roman" w:hAnsi="Arial" w:cs="Arial"/>
          <w:lang w:eastAsia="en-GB"/>
        </w:rPr>
        <w:t>,</w:t>
      </w:r>
      <w:r w:rsidR="00297BEB">
        <w:rPr>
          <w:rFonts w:ascii="Arial" w:eastAsia="Times New Roman" w:hAnsi="Arial" w:cs="Arial"/>
          <w:lang w:eastAsia="en-GB"/>
        </w:rPr>
        <w:t xml:space="preserve"> principally </w:t>
      </w:r>
      <w:r w:rsidR="007D42C6">
        <w:rPr>
          <w:rFonts w:ascii="Arial" w:eastAsia="Times New Roman" w:hAnsi="Arial" w:cs="Arial"/>
          <w:lang w:eastAsia="en-GB"/>
        </w:rPr>
        <w:t xml:space="preserve">in India however, </w:t>
      </w:r>
      <w:r w:rsidR="003D1F78">
        <w:rPr>
          <w:rFonts w:ascii="Arial" w:eastAsia="Times New Roman" w:hAnsi="Arial" w:cs="Arial"/>
          <w:lang w:eastAsia="en-GB"/>
        </w:rPr>
        <w:t xml:space="preserve">in regard to financing that </w:t>
      </w:r>
      <w:r w:rsidR="007806E5">
        <w:rPr>
          <w:rFonts w:ascii="Arial" w:eastAsia="Times New Roman" w:hAnsi="Arial" w:cs="Arial"/>
          <w:lang w:eastAsia="en-GB"/>
        </w:rPr>
        <w:t>undertaking</w:t>
      </w:r>
      <w:r w:rsidR="00651CC0">
        <w:rPr>
          <w:rFonts w:ascii="Arial" w:eastAsia="Times New Roman" w:hAnsi="Arial" w:cs="Arial"/>
          <w:lang w:eastAsia="en-GB"/>
        </w:rPr>
        <w:t xml:space="preserve">, and the organisations wishes </w:t>
      </w:r>
      <w:r w:rsidR="009248D6">
        <w:rPr>
          <w:rFonts w:ascii="Arial" w:eastAsia="Times New Roman" w:hAnsi="Arial" w:cs="Arial"/>
          <w:lang w:eastAsia="en-GB"/>
        </w:rPr>
        <w:t>would heighten</w:t>
      </w:r>
      <w:r w:rsidR="00B57E65">
        <w:rPr>
          <w:rFonts w:ascii="Arial" w:eastAsia="Times New Roman" w:hAnsi="Arial" w:cs="Arial"/>
          <w:lang w:eastAsia="en-GB"/>
        </w:rPr>
        <w:t xml:space="preserve"> more attention </w:t>
      </w:r>
      <w:r w:rsidR="00B775C2">
        <w:rPr>
          <w:rFonts w:ascii="Arial" w:eastAsia="Times New Roman" w:hAnsi="Arial" w:cs="Arial"/>
          <w:lang w:eastAsia="en-GB"/>
        </w:rPr>
        <w:t>on OTC and Healthcare port</w:t>
      </w:r>
      <w:r w:rsidR="00B20F07">
        <w:rPr>
          <w:rFonts w:ascii="Arial" w:eastAsia="Times New Roman" w:hAnsi="Arial" w:cs="Arial"/>
          <w:lang w:eastAsia="en-GB"/>
        </w:rPr>
        <w:t>folios,</w:t>
      </w:r>
      <w:r w:rsidR="009248D6">
        <w:rPr>
          <w:rFonts w:ascii="Arial" w:eastAsia="Times New Roman" w:hAnsi="Arial" w:cs="Arial"/>
          <w:lang w:eastAsia="en-GB"/>
        </w:rPr>
        <w:t xml:space="preserve"> </w:t>
      </w:r>
      <w:r w:rsidR="00603F3D">
        <w:rPr>
          <w:rFonts w:ascii="Arial" w:eastAsia="Times New Roman" w:hAnsi="Arial" w:cs="Arial"/>
          <w:lang w:eastAsia="en-GB"/>
        </w:rPr>
        <w:t xml:space="preserve">and further group </w:t>
      </w:r>
      <w:r w:rsidR="0031785B">
        <w:rPr>
          <w:rFonts w:ascii="Arial" w:eastAsia="Times New Roman" w:hAnsi="Arial" w:cs="Arial"/>
          <w:lang w:eastAsia="en-GB"/>
        </w:rPr>
        <w:t>allocation priorities, it is sen</w:t>
      </w:r>
      <w:r w:rsidR="00D15CBA">
        <w:rPr>
          <w:rFonts w:ascii="Arial" w:eastAsia="Times New Roman" w:hAnsi="Arial" w:cs="Arial"/>
          <w:lang w:eastAsia="en-GB"/>
        </w:rPr>
        <w:t xml:space="preserve">sible for the organisation </w:t>
      </w:r>
      <w:r w:rsidR="00F517B5">
        <w:rPr>
          <w:rFonts w:ascii="Arial" w:eastAsia="Times New Roman" w:hAnsi="Arial" w:cs="Arial"/>
          <w:lang w:eastAsia="en-GB"/>
        </w:rPr>
        <w:t>matters.</w:t>
      </w:r>
      <w:r w:rsidR="000A09E3">
        <w:rPr>
          <w:rFonts w:ascii="Arial" w:eastAsia="Times New Roman" w:hAnsi="Arial" w:cs="Arial"/>
          <w:lang w:eastAsia="en-GB"/>
        </w:rPr>
        <w:t xml:space="preserve"> In view of </w:t>
      </w:r>
      <w:r w:rsidR="00CD1ABA">
        <w:rPr>
          <w:rFonts w:ascii="Arial" w:eastAsia="Times New Roman" w:hAnsi="Arial" w:cs="Arial"/>
          <w:lang w:eastAsia="en-GB"/>
        </w:rPr>
        <w:t xml:space="preserve">the increased amount of Horlicks </w:t>
      </w:r>
      <w:r w:rsidR="00403AE3">
        <w:rPr>
          <w:rFonts w:ascii="Arial" w:eastAsia="Times New Roman" w:hAnsi="Arial" w:cs="Arial"/>
          <w:lang w:eastAsia="en-GB"/>
        </w:rPr>
        <w:t xml:space="preserve">revenue which </w:t>
      </w:r>
      <w:r w:rsidR="006B5593">
        <w:rPr>
          <w:rFonts w:ascii="Arial" w:eastAsia="Times New Roman" w:hAnsi="Arial" w:cs="Arial"/>
          <w:lang w:eastAsia="en-GB"/>
        </w:rPr>
        <w:t xml:space="preserve">stems from Indian </w:t>
      </w:r>
      <w:r w:rsidR="00B0505F">
        <w:rPr>
          <w:rFonts w:ascii="Arial" w:eastAsia="Times New Roman" w:hAnsi="Arial" w:cs="Arial"/>
          <w:lang w:eastAsia="en-GB"/>
        </w:rPr>
        <w:t>subsidiary, Gla</w:t>
      </w:r>
      <w:r w:rsidR="00DA7CDC">
        <w:rPr>
          <w:rFonts w:ascii="Arial" w:eastAsia="Times New Roman" w:hAnsi="Arial" w:cs="Arial"/>
          <w:lang w:eastAsia="en-GB"/>
        </w:rPr>
        <w:t>x</w:t>
      </w:r>
      <w:r w:rsidR="00B0505F">
        <w:rPr>
          <w:rFonts w:ascii="Arial" w:eastAsia="Times New Roman" w:hAnsi="Arial" w:cs="Arial"/>
          <w:lang w:eastAsia="en-GB"/>
        </w:rPr>
        <w:t>oSmithKline Consumer</w:t>
      </w:r>
      <w:r w:rsidR="00921ED2">
        <w:rPr>
          <w:rFonts w:ascii="Arial" w:eastAsia="Times New Roman" w:hAnsi="Arial" w:cs="Arial"/>
          <w:lang w:eastAsia="en-GB"/>
        </w:rPr>
        <w:t xml:space="preserve"> Health Ltd,</w:t>
      </w:r>
      <w:r w:rsidR="00651CC0">
        <w:rPr>
          <w:rFonts w:ascii="Arial" w:eastAsia="Times New Roman" w:hAnsi="Arial" w:cs="Arial"/>
          <w:lang w:eastAsia="en-GB"/>
        </w:rPr>
        <w:t xml:space="preserve"> </w:t>
      </w:r>
      <w:r w:rsidR="004E7803">
        <w:rPr>
          <w:rFonts w:ascii="Arial" w:eastAsia="Times New Roman" w:hAnsi="Arial" w:cs="Arial"/>
          <w:lang w:eastAsia="en-GB"/>
        </w:rPr>
        <w:t xml:space="preserve">which is </w:t>
      </w:r>
      <w:r w:rsidR="00272DA6">
        <w:rPr>
          <w:rFonts w:ascii="Arial" w:eastAsia="Times New Roman" w:hAnsi="Arial" w:cs="Arial"/>
          <w:lang w:eastAsia="en-GB"/>
        </w:rPr>
        <w:t xml:space="preserve">a </w:t>
      </w:r>
      <w:r w:rsidR="004E7803">
        <w:rPr>
          <w:rFonts w:ascii="Arial" w:eastAsia="Times New Roman" w:hAnsi="Arial" w:cs="Arial"/>
          <w:lang w:eastAsia="en-GB"/>
        </w:rPr>
        <w:t>listed company</w:t>
      </w:r>
      <w:r w:rsidR="00C905E9">
        <w:rPr>
          <w:rFonts w:ascii="Arial" w:eastAsia="Times New Roman" w:hAnsi="Arial" w:cs="Arial"/>
          <w:lang w:eastAsia="en-GB"/>
        </w:rPr>
        <w:t xml:space="preserve">, and our organisation have the </w:t>
      </w:r>
      <w:r w:rsidR="00E12E2E">
        <w:rPr>
          <w:rFonts w:ascii="Arial" w:eastAsia="Times New Roman" w:hAnsi="Arial" w:cs="Arial"/>
          <w:lang w:eastAsia="en-GB"/>
        </w:rPr>
        <w:t>lions share</w:t>
      </w:r>
      <w:r w:rsidR="009050D4">
        <w:rPr>
          <w:rFonts w:ascii="Arial" w:eastAsia="Times New Roman" w:hAnsi="Arial" w:cs="Arial"/>
          <w:lang w:eastAsia="en-GB"/>
        </w:rPr>
        <w:t>holding</w:t>
      </w:r>
      <w:r w:rsidR="00AF5020">
        <w:rPr>
          <w:rFonts w:ascii="Arial" w:eastAsia="Times New Roman" w:hAnsi="Arial" w:cs="Arial"/>
          <w:lang w:eastAsia="en-GB"/>
        </w:rPr>
        <w:t>,</w:t>
      </w:r>
      <w:r w:rsidR="00326AC2">
        <w:rPr>
          <w:rFonts w:ascii="Arial" w:eastAsia="Times New Roman" w:hAnsi="Arial" w:cs="Arial"/>
          <w:lang w:eastAsia="en-GB"/>
        </w:rPr>
        <w:t xml:space="preserve"> </w:t>
      </w:r>
      <w:r w:rsidR="00384786">
        <w:rPr>
          <w:rFonts w:ascii="Arial" w:eastAsia="Times New Roman" w:hAnsi="Arial" w:cs="Arial"/>
          <w:lang w:eastAsia="en-GB"/>
        </w:rPr>
        <w:t>furthermore, a strategic e</w:t>
      </w:r>
      <w:r w:rsidR="005E3DE7">
        <w:rPr>
          <w:rFonts w:ascii="Arial" w:eastAsia="Times New Roman" w:hAnsi="Arial" w:cs="Arial"/>
          <w:lang w:eastAsia="en-GB"/>
        </w:rPr>
        <w:t>xamination</w:t>
      </w:r>
      <w:r w:rsidR="00467B4D">
        <w:rPr>
          <w:rFonts w:ascii="Arial" w:eastAsia="Times New Roman" w:hAnsi="Arial" w:cs="Arial"/>
          <w:lang w:eastAsia="en-GB"/>
        </w:rPr>
        <w:t xml:space="preserve"> will involve</w:t>
      </w:r>
      <w:r w:rsidR="00910AC8">
        <w:rPr>
          <w:rFonts w:ascii="Arial" w:eastAsia="Times New Roman" w:hAnsi="Arial" w:cs="Arial"/>
          <w:lang w:eastAsia="en-GB"/>
        </w:rPr>
        <w:t xml:space="preserve"> </w:t>
      </w:r>
      <w:r w:rsidR="007D52B0">
        <w:rPr>
          <w:rFonts w:ascii="Arial" w:eastAsia="Times New Roman" w:hAnsi="Arial" w:cs="Arial"/>
          <w:lang w:eastAsia="en-GB"/>
        </w:rPr>
        <w:t>an appraisal for this shareholding</w:t>
      </w:r>
      <w:r w:rsidR="00DD5D64">
        <w:rPr>
          <w:rFonts w:ascii="Arial" w:eastAsia="Times New Roman" w:hAnsi="Arial" w:cs="Arial"/>
          <w:lang w:eastAsia="en-GB"/>
        </w:rPr>
        <w:t xml:space="preserve">. We anticipate </w:t>
      </w:r>
      <w:r w:rsidR="00225F3D">
        <w:rPr>
          <w:rFonts w:ascii="Arial" w:eastAsia="Times New Roman" w:hAnsi="Arial" w:cs="Arial"/>
          <w:lang w:eastAsia="en-GB"/>
        </w:rPr>
        <w:t xml:space="preserve">that this examination to be completed </w:t>
      </w:r>
      <w:r w:rsidR="00A74B71">
        <w:rPr>
          <w:rFonts w:ascii="Arial" w:eastAsia="Times New Roman" w:hAnsi="Arial" w:cs="Arial"/>
          <w:lang w:eastAsia="en-GB"/>
        </w:rPr>
        <w:t>by the end of 2018.</w:t>
      </w:r>
      <w:r w:rsidR="00AF5020">
        <w:rPr>
          <w:rFonts w:ascii="Arial" w:eastAsia="Times New Roman" w:hAnsi="Arial" w:cs="Arial"/>
          <w:lang w:eastAsia="en-GB"/>
        </w:rPr>
        <w:t xml:space="preserve"> </w:t>
      </w:r>
      <w:r w:rsidR="001D46F5">
        <w:rPr>
          <w:rFonts w:ascii="Arial" w:eastAsia="Times New Roman" w:hAnsi="Arial" w:cs="Arial"/>
          <w:lang w:eastAsia="en-GB"/>
        </w:rPr>
        <w:t>In addition, it significant to highlight</w:t>
      </w:r>
      <w:r w:rsidR="002D5447">
        <w:rPr>
          <w:rFonts w:ascii="Arial" w:eastAsia="Times New Roman" w:hAnsi="Arial" w:cs="Arial"/>
          <w:lang w:eastAsia="en-GB"/>
        </w:rPr>
        <w:t xml:space="preserve"> how India</w:t>
      </w:r>
      <w:r w:rsidR="00C60200">
        <w:rPr>
          <w:rFonts w:ascii="Arial" w:eastAsia="Times New Roman" w:hAnsi="Arial" w:cs="Arial"/>
          <w:lang w:eastAsia="en-GB"/>
        </w:rPr>
        <w:t xml:space="preserve"> is currently</w:t>
      </w:r>
      <w:r w:rsidR="001072A0">
        <w:rPr>
          <w:rFonts w:ascii="Arial" w:eastAsia="Times New Roman" w:hAnsi="Arial" w:cs="Arial"/>
          <w:lang w:eastAsia="en-GB"/>
        </w:rPr>
        <w:t xml:space="preserve">, and </w:t>
      </w:r>
      <w:r w:rsidR="008D5005">
        <w:rPr>
          <w:rFonts w:ascii="Arial" w:eastAsia="Times New Roman" w:hAnsi="Arial" w:cs="Arial"/>
          <w:lang w:eastAsia="en-GB"/>
        </w:rPr>
        <w:t xml:space="preserve">is still </w:t>
      </w:r>
      <w:r w:rsidR="00777165">
        <w:rPr>
          <w:rFonts w:ascii="Arial" w:eastAsia="Times New Roman" w:hAnsi="Arial" w:cs="Arial"/>
          <w:lang w:eastAsia="en-GB"/>
        </w:rPr>
        <w:t>regarded</w:t>
      </w:r>
      <w:r w:rsidR="00AA344F">
        <w:rPr>
          <w:rFonts w:ascii="Arial" w:eastAsia="Times New Roman" w:hAnsi="Arial" w:cs="Arial"/>
          <w:lang w:eastAsia="en-GB"/>
        </w:rPr>
        <w:t xml:space="preserve"> </w:t>
      </w:r>
      <w:r w:rsidR="00F97321">
        <w:rPr>
          <w:rFonts w:ascii="Arial" w:eastAsia="Times New Roman" w:hAnsi="Arial" w:cs="Arial"/>
          <w:lang w:eastAsia="en-GB"/>
        </w:rPr>
        <w:t xml:space="preserve">as </w:t>
      </w:r>
      <w:r w:rsidR="00BB75E6">
        <w:rPr>
          <w:rFonts w:ascii="Arial" w:eastAsia="Times New Roman" w:hAnsi="Arial" w:cs="Arial"/>
          <w:lang w:eastAsia="en-GB"/>
        </w:rPr>
        <w:t>a</w:t>
      </w:r>
      <w:r w:rsidR="003768A5">
        <w:rPr>
          <w:rFonts w:ascii="Arial" w:eastAsia="Times New Roman" w:hAnsi="Arial" w:cs="Arial"/>
          <w:lang w:eastAsia="en-GB"/>
        </w:rPr>
        <w:t>n important ma</w:t>
      </w:r>
      <w:r w:rsidR="005E19DF">
        <w:rPr>
          <w:rFonts w:ascii="Arial" w:eastAsia="Times New Roman" w:hAnsi="Arial" w:cs="Arial"/>
          <w:lang w:eastAsia="en-GB"/>
        </w:rPr>
        <w:t>rket for GSK. Consumer Healthcare</w:t>
      </w:r>
      <w:r w:rsidR="00836D0F">
        <w:rPr>
          <w:rFonts w:ascii="Arial" w:eastAsia="Times New Roman" w:hAnsi="Arial" w:cs="Arial"/>
          <w:lang w:eastAsia="en-GB"/>
        </w:rPr>
        <w:t xml:space="preserve"> remains committed to </w:t>
      </w:r>
      <w:r w:rsidR="006C6EF8">
        <w:rPr>
          <w:rFonts w:ascii="Arial" w:eastAsia="Times New Roman" w:hAnsi="Arial" w:cs="Arial"/>
          <w:lang w:eastAsia="en-GB"/>
        </w:rPr>
        <w:t>the investment to growth opportunities</w:t>
      </w:r>
      <w:r w:rsidR="00EB476E">
        <w:rPr>
          <w:rFonts w:ascii="Arial" w:eastAsia="Times New Roman" w:hAnsi="Arial" w:cs="Arial"/>
          <w:lang w:eastAsia="en-GB"/>
        </w:rPr>
        <w:t xml:space="preserve"> for </w:t>
      </w:r>
      <w:r w:rsidR="00D60E64">
        <w:rPr>
          <w:rFonts w:ascii="Arial" w:eastAsia="Times New Roman" w:hAnsi="Arial" w:cs="Arial"/>
          <w:lang w:eastAsia="en-GB"/>
        </w:rPr>
        <w:t>OTC and Oral Health brands</w:t>
      </w:r>
      <w:r w:rsidR="00777165">
        <w:rPr>
          <w:rFonts w:ascii="Arial" w:eastAsia="Times New Roman" w:hAnsi="Arial" w:cs="Arial"/>
          <w:lang w:eastAsia="en-GB"/>
        </w:rPr>
        <w:t xml:space="preserve"> </w:t>
      </w:r>
      <w:r w:rsidR="000535C4">
        <w:rPr>
          <w:rFonts w:ascii="Arial" w:eastAsia="Times New Roman" w:hAnsi="Arial" w:cs="Arial"/>
          <w:lang w:eastAsia="en-GB"/>
        </w:rPr>
        <w:t>in India</w:t>
      </w:r>
      <w:r w:rsidR="00F86278">
        <w:rPr>
          <w:rFonts w:ascii="Arial" w:eastAsia="Times New Roman" w:hAnsi="Arial" w:cs="Arial"/>
          <w:lang w:eastAsia="en-GB"/>
        </w:rPr>
        <w:t xml:space="preserve"> e.g., Sensodyne</w:t>
      </w:r>
      <w:r w:rsidR="00866C26">
        <w:rPr>
          <w:rFonts w:ascii="Arial" w:eastAsia="Times New Roman" w:hAnsi="Arial" w:cs="Arial"/>
          <w:lang w:eastAsia="en-GB"/>
        </w:rPr>
        <w:t xml:space="preserve"> and Eno, and</w:t>
      </w:r>
      <w:r w:rsidR="004E7803">
        <w:rPr>
          <w:rFonts w:ascii="Arial" w:eastAsia="Times New Roman" w:hAnsi="Arial" w:cs="Arial"/>
          <w:lang w:eastAsia="en-GB"/>
        </w:rPr>
        <w:t xml:space="preserve"> </w:t>
      </w:r>
      <w:r w:rsidR="00821995">
        <w:rPr>
          <w:rFonts w:ascii="Arial" w:eastAsia="Times New Roman" w:hAnsi="Arial" w:cs="Arial"/>
          <w:lang w:eastAsia="en-GB"/>
        </w:rPr>
        <w:t>the organisation</w:t>
      </w:r>
      <w:r w:rsidR="00647034">
        <w:rPr>
          <w:rFonts w:ascii="Arial" w:eastAsia="Times New Roman" w:hAnsi="Arial" w:cs="Arial"/>
          <w:lang w:eastAsia="en-GB"/>
        </w:rPr>
        <w:t xml:space="preserve"> are</w:t>
      </w:r>
      <w:r w:rsidR="00821995">
        <w:rPr>
          <w:rFonts w:ascii="Arial" w:eastAsia="Times New Roman" w:hAnsi="Arial" w:cs="Arial"/>
          <w:lang w:eastAsia="en-GB"/>
        </w:rPr>
        <w:t xml:space="preserve"> robustly </w:t>
      </w:r>
      <w:r w:rsidR="00701B4B">
        <w:rPr>
          <w:rFonts w:ascii="Arial" w:eastAsia="Times New Roman" w:hAnsi="Arial" w:cs="Arial"/>
          <w:lang w:eastAsia="en-GB"/>
        </w:rPr>
        <w:t>ploughing</w:t>
      </w:r>
      <w:r w:rsidR="00FF3D89">
        <w:rPr>
          <w:rFonts w:ascii="Arial" w:eastAsia="Times New Roman" w:hAnsi="Arial" w:cs="Arial"/>
          <w:lang w:eastAsia="en-GB"/>
        </w:rPr>
        <w:t xml:space="preserve"> I</w:t>
      </w:r>
      <w:r w:rsidR="00821995">
        <w:rPr>
          <w:rFonts w:ascii="Arial" w:eastAsia="Times New Roman" w:hAnsi="Arial" w:cs="Arial"/>
          <w:lang w:eastAsia="en-GB"/>
        </w:rPr>
        <w:t>nvest</w:t>
      </w:r>
      <w:r w:rsidR="00701B4B">
        <w:rPr>
          <w:rFonts w:ascii="Arial" w:eastAsia="Times New Roman" w:hAnsi="Arial" w:cs="Arial"/>
          <w:lang w:eastAsia="en-GB"/>
        </w:rPr>
        <w:t xml:space="preserve">ment </w:t>
      </w:r>
      <w:r w:rsidR="00A858C7">
        <w:rPr>
          <w:rFonts w:ascii="Arial" w:eastAsia="Times New Roman" w:hAnsi="Arial" w:cs="Arial"/>
          <w:lang w:eastAsia="en-GB"/>
        </w:rPr>
        <w:t xml:space="preserve">into </w:t>
      </w:r>
      <w:r w:rsidR="002B45E8">
        <w:rPr>
          <w:rFonts w:ascii="Arial" w:eastAsia="Times New Roman" w:hAnsi="Arial" w:cs="Arial"/>
          <w:lang w:eastAsia="en-GB"/>
        </w:rPr>
        <w:t>our pharmaceutical</w:t>
      </w:r>
      <w:r w:rsidR="004429E1">
        <w:rPr>
          <w:rFonts w:ascii="Arial" w:eastAsia="Times New Roman" w:hAnsi="Arial" w:cs="Arial"/>
          <w:lang w:eastAsia="en-GB"/>
        </w:rPr>
        <w:t>s</w:t>
      </w:r>
      <w:r w:rsidR="002B45E8">
        <w:rPr>
          <w:rFonts w:ascii="Arial" w:eastAsia="Times New Roman" w:hAnsi="Arial" w:cs="Arial"/>
          <w:lang w:eastAsia="en-GB"/>
        </w:rPr>
        <w:t xml:space="preserve"> </w:t>
      </w:r>
      <w:r w:rsidR="009E331E">
        <w:rPr>
          <w:rFonts w:ascii="Arial" w:eastAsia="Times New Roman" w:hAnsi="Arial" w:cs="Arial"/>
          <w:lang w:eastAsia="en-GB"/>
        </w:rPr>
        <w:t>and vaccine</w:t>
      </w:r>
      <w:r w:rsidR="004429E1">
        <w:rPr>
          <w:rFonts w:ascii="Arial" w:eastAsia="Times New Roman" w:hAnsi="Arial" w:cs="Arial"/>
          <w:lang w:eastAsia="en-GB"/>
        </w:rPr>
        <w:t>s</w:t>
      </w:r>
      <w:r w:rsidR="009E331E">
        <w:rPr>
          <w:rFonts w:ascii="Arial" w:eastAsia="Times New Roman" w:hAnsi="Arial" w:cs="Arial"/>
          <w:lang w:eastAsia="en-GB"/>
        </w:rPr>
        <w:t xml:space="preserve"> sector, </w:t>
      </w:r>
      <w:r w:rsidR="00544E0B">
        <w:rPr>
          <w:rFonts w:ascii="Arial" w:eastAsia="Times New Roman" w:hAnsi="Arial" w:cs="Arial"/>
          <w:lang w:eastAsia="en-GB"/>
        </w:rPr>
        <w:t>in-particular</w:t>
      </w:r>
      <w:r w:rsidR="004429E1">
        <w:rPr>
          <w:rFonts w:ascii="Arial" w:eastAsia="Times New Roman" w:hAnsi="Arial" w:cs="Arial"/>
          <w:lang w:eastAsia="en-GB"/>
        </w:rPr>
        <w:t xml:space="preserve"> </w:t>
      </w:r>
      <w:r w:rsidR="00027398">
        <w:rPr>
          <w:rFonts w:ascii="Arial" w:eastAsia="Times New Roman" w:hAnsi="Arial" w:cs="Arial"/>
          <w:lang w:eastAsia="en-GB"/>
        </w:rPr>
        <w:t xml:space="preserve">a new and expensive </w:t>
      </w:r>
      <w:r w:rsidR="002C3D80">
        <w:rPr>
          <w:rFonts w:ascii="Arial" w:eastAsia="Times New Roman" w:hAnsi="Arial" w:cs="Arial"/>
          <w:lang w:eastAsia="en-GB"/>
        </w:rPr>
        <w:t>facility</w:t>
      </w:r>
      <w:r w:rsidR="004429E1">
        <w:rPr>
          <w:rFonts w:ascii="Arial" w:eastAsia="Times New Roman" w:hAnsi="Arial" w:cs="Arial"/>
          <w:lang w:eastAsia="en-GB"/>
        </w:rPr>
        <w:t xml:space="preserve"> </w:t>
      </w:r>
      <w:r w:rsidR="002C3D80">
        <w:rPr>
          <w:rFonts w:ascii="Arial" w:eastAsia="Times New Roman" w:hAnsi="Arial" w:cs="Arial"/>
          <w:lang w:eastAsia="en-GB"/>
        </w:rPr>
        <w:t>in Vem</w:t>
      </w:r>
      <w:r w:rsidR="00652122">
        <w:rPr>
          <w:rFonts w:ascii="Arial" w:eastAsia="Times New Roman" w:hAnsi="Arial" w:cs="Arial"/>
          <w:lang w:eastAsia="en-GB"/>
        </w:rPr>
        <w:t>g</w:t>
      </w:r>
      <w:r w:rsidR="002C3D80">
        <w:rPr>
          <w:rFonts w:ascii="Arial" w:eastAsia="Times New Roman" w:hAnsi="Arial" w:cs="Arial"/>
          <w:lang w:eastAsia="en-GB"/>
        </w:rPr>
        <w:t>al</w:t>
      </w:r>
      <w:r w:rsidR="00652122">
        <w:rPr>
          <w:rFonts w:ascii="Arial" w:eastAsia="Times New Roman" w:hAnsi="Arial" w:cs="Arial"/>
          <w:lang w:eastAsia="en-GB"/>
        </w:rPr>
        <w:t>, Karnataka</w:t>
      </w:r>
      <w:r w:rsidR="00AF46F7">
        <w:rPr>
          <w:rFonts w:ascii="Arial" w:eastAsia="Times New Roman" w:hAnsi="Arial" w:cs="Arial"/>
          <w:lang w:eastAsia="en-GB"/>
        </w:rPr>
        <w:t xml:space="preserve"> (</w:t>
      </w:r>
      <w:r w:rsidR="008028C1">
        <w:rPr>
          <w:rFonts w:ascii="Arial" w:eastAsia="Times New Roman" w:hAnsi="Arial" w:cs="Arial"/>
          <w:lang w:eastAsia="en-GB"/>
        </w:rPr>
        <w:t>W</w:t>
      </w:r>
      <w:r w:rsidR="00F545A8">
        <w:rPr>
          <w:rFonts w:ascii="Arial" w:eastAsia="Times New Roman" w:hAnsi="Arial" w:cs="Arial"/>
          <w:lang w:eastAsia="en-GB"/>
        </w:rPr>
        <w:t>alm</w:t>
      </w:r>
      <w:r w:rsidR="001A130B">
        <w:rPr>
          <w:rFonts w:ascii="Arial" w:eastAsia="Times New Roman" w:hAnsi="Arial" w:cs="Arial"/>
          <w:lang w:eastAsia="en-GB"/>
        </w:rPr>
        <w:t xml:space="preserve">sley, </w:t>
      </w:r>
      <w:r w:rsidR="00F545A8">
        <w:rPr>
          <w:rFonts w:ascii="Arial" w:eastAsia="Times New Roman" w:hAnsi="Arial" w:cs="Arial"/>
          <w:lang w:eastAsia="en-GB"/>
        </w:rPr>
        <w:t>CEO, 2018).</w:t>
      </w:r>
    </w:p>
    <w:p w14:paraId="30141C70" w14:textId="77777777" w:rsidR="003F7FDA" w:rsidRDefault="003F7FDA" w:rsidP="00867024">
      <w:pPr>
        <w:spacing w:after="0" w:line="240" w:lineRule="auto"/>
        <w:jc w:val="both"/>
        <w:rPr>
          <w:rFonts w:ascii="Arial" w:eastAsia="Times New Roman" w:hAnsi="Arial" w:cs="Arial"/>
          <w:b/>
          <w:bCs/>
          <w:u w:val="single"/>
          <w:lang w:eastAsia="en-GB"/>
        </w:rPr>
      </w:pPr>
    </w:p>
    <w:p w14:paraId="356B1093" w14:textId="0BFAD042" w:rsidR="00DB5188" w:rsidRPr="007E27CB" w:rsidRDefault="00B22834" w:rsidP="00962C36">
      <w:pPr>
        <w:pStyle w:val="Heading2"/>
        <w:rPr>
          <w:rFonts w:ascii="Arial" w:eastAsia="Times New Roman" w:hAnsi="Arial" w:cs="Arial"/>
          <w:sz w:val="22"/>
          <w:szCs w:val="22"/>
          <w:u w:val="single"/>
          <w:lang w:eastAsia="en-GB"/>
        </w:rPr>
      </w:pPr>
      <w:bookmarkStart w:id="73" w:name="_Toc81324260"/>
      <w:r w:rsidRPr="007E27CB">
        <w:rPr>
          <w:rFonts w:ascii="Arial" w:eastAsia="Times New Roman" w:hAnsi="Arial" w:cs="Arial"/>
          <w:sz w:val="22"/>
          <w:szCs w:val="22"/>
          <w:u w:val="single"/>
          <w:lang w:eastAsia="en-GB"/>
        </w:rPr>
        <w:t>Growth Strategies</w:t>
      </w:r>
      <w:r w:rsidR="006145A0" w:rsidRPr="007E27CB">
        <w:rPr>
          <w:rFonts w:ascii="Arial" w:eastAsia="Times New Roman" w:hAnsi="Arial" w:cs="Arial"/>
          <w:sz w:val="22"/>
          <w:szCs w:val="22"/>
          <w:u w:val="single"/>
          <w:lang w:eastAsia="en-GB"/>
        </w:rPr>
        <w:t>:</w:t>
      </w:r>
      <w:bookmarkEnd w:id="73"/>
    </w:p>
    <w:p w14:paraId="31CEC4BA" w14:textId="59C8AC8F" w:rsidR="006145A0" w:rsidRDefault="006145A0" w:rsidP="00867024">
      <w:pPr>
        <w:spacing w:after="0" w:line="240" w:lineRule="auto"/>
        <w:jc w:val="both"/>
        <w:rPr>
          <w:rFonts w:ascii="Arial" w:eastAsia="Times New Roman" w:hAnsi="Arial" w:cs="Arial"/>
          <w:b/>
          <w:bCs/>
          <w:u w:val="single"/>
          <w:lang w:eastAsia="en-GB"/>
        </w:rPr>
      </w:pPr>
    </w:p>
    <w:p w14:paraId="4297D9C4" w14:textId="668C1D41" w:rsidR="004A2FA0" w:rsidRDefault="001926B3" w:rsidP="00867024">
      <w:pPr>
        <w:spacing w:after="0" w:line="240" w:lineRule="auto"/>
        <w:jc w:val="both"/>
        <w:rPr>
          <w:rFonts w:ascii="Arial" w:eastAsia="Times New Roman" w:hAnsi="Arial" w:cs="Arial"/>
          <w:lang w:eastAsia="en-GB"/>
        </w:rPr>
      </w:pPr>
      <w:r>
        <w:rPr>
          <w:rFonts w:ascii="Arial" w:eastAsia="Times New Roman" w:hAnsi="Arial" w:cs="Arial"/>
          <w:lang w:eastAsia="en-GB"/>
        </w:rPr>
        <w:t>According to Hart, (2021)</w:t>
      </w:r>
      <w:r w:rsidR="000A188A">
        <w:rPr>
          <w:rFonts w:ascii="Arial" w:eastAsia="Times New Roman" w:hAnsi="Arial" w:cs="Arial"/>
          <w:lang w:eastAsia="en-GB"/>
        </w:rPr>
        <w:t xml:space="preserve">, the </w:t>
      </w:r>
      <w:r w:rsidR="000A188A" w:rsidRPr="00555906">
        <w:rPr>
          <w:rFonts w:ascii="Arial" w:eastAsia="Times New Roman" w:hAnsi="Arial" w:cs="Arial"/>
          <w:b/>
          <w:bCs/>
          <w:lang w:eastAsia="en-GB"/>
        </w:rPr>
        <w:t xml:space="preserve">Ansoff </w:t>
      </w:r>
      <w:r w:rsidR="009648C3" w:rsidRPr="00555906">
        <w:rPr>
          <w:rFonts w:ascii="Arial" w:eastAsia="Times New Roman" w:hAnsi="Arial" w:cs="Arial"/>
          <w:b/>
          <w:bCs/>
          <w:lang w:eastAsia="en-GB"/>
        </w:rPr>
        <w:t xml:space="preserve">Growth </w:t>
      </w:r>
      <w:r w:rsidR="000A188A" w:rsidRPr="00555906">
        <w:rPr>
          <w:rFonts w:ascii="Arial" w:eastAsia="Times New Roman" w:hAnsi="Arial" w:cs="Arial"/>
          <w:b/>
          <w:bCs/>
          <w:lang w:eastAsia="en-GB"/>
        </w:rPr>
        <w:t>Matrix</w:t>
      </w:r>
      <w:r w:rsidR="009648C3">
        <w:rPr>
          <w:rFonts w:ascii="Arial" w:eastAsia="Times New Roman" w:hAnsi="Arial" w:cs="Arial"/>
          <w:lang w:eastAsia="en-GB"/>
        </w:rPr>
        <w:t xml:space="preserve">, </w:t>
      </w:r>
      <w:r w:rsidR="002A430B">
        <w:rPr>
          <w:rFonts w:ascii="Arial" w:eastAsia="Times New Roman" w:hAnsi="Arial" w:cs="Arial"/>
          <w:lang w:eastAsia="en-GB"/>
        </w:rPr>
        <w:t xml:space="preserve">is a </w:t>
      </w:r>
      <w:r w:rsidR="004E572D">
        <w:rPr>
          <w:rFonts w:ascii="Arial" w:eastAsia="Times New Roman" w:hAnsi="Arial" w:cs="Arial"/>
          <w:lang w:eastAsia="en-GB"/>
        </w:rPr>
        <w:t>measuring</w:t>
      </w:r>
      <w:r w:rsidR="002A430B">
        <w:rPr>
          <w:rFonts w:ascii="Arial" w:eastAsia="Times New Roman" w:hAnsi="Arial" w:cs="Arial"/>
          <w:lang w:eastAsia="en-GB"/>
        </w:rPr>
        <w:t xml:space="preserve"> </w:t>
      </w:r>
      <w:r w:rsidR="00374AA6">
        <w:rPr>
          <w:rFonts w:ascii="Arial" w:eastAsia="Times New Roman" w:hAnsi="Arial" w:cs="Arial"/>
          <w:lang w:eastAsia="en-GB"/>
        </w:rPr>
        <w:t xml:space="preserve">tool that </w:t>
      </w:r>
      <w:r w:rsidR="003E738F">
        <w:rPr>
          <w:rFonts w:ascii="Arial" w:eastAsia="Times New Roman" w:hAnsi="Arial" w:cs="Arial"/>
          <w:lang w:eastAsia="en-GB"/>
        </w:rPr>
        <w:t xml:space="preserve">assists organisations </w:t>
      </w:r>
      <w:r w:rsidR="004E572D">
        <w:rPr>
          <w:rFonts w:ascii="Arial" w:eastAsia="Times New Roman" w:hAnsi="Arial" w:cs="Arial"/>
          <w:lang w:eastAsia="en-GB"/>
        </w:rPr>
        <w:t>with the analysing</w:t>
      </w:r>
      <w:r w:rsidR="00605042">
        <w:rPr>
          <w:rFonts w:ascii="Arial" w:eastAsia="Times New Roman" w:hAnsi="Arial" w:cs="Arial"/>
          <w:lang w:eastAsia="en-GB"/>
        </w:rPr>
        <w:t>, planning</w:t>
      </w:r>
      <w:r w:rsidR="00961A2D">
        <w:rPr>
          <w:rFonts w:ascii="Arial" w:eastAsia="Times New Roman" w:hAnsi="Arial" w:cs="Arial"/>
          <w:lang w:eastAsia="en-GB"/>
        </w:rPr>
        <w:t>,</w:t>
      </w:r>
      <w:r w:rsidR="00605042">
        <w:rPr>
          <w:rFonts w:ascii="Arial" w:eastAsia="Times New Roman" w:hAnsi="Arial" w:cs="Arial"/>
          <w:lang w:eastAsia="en-GB"/>
        </w:rPr>
        <w:t xml:space="preserve"> and the execution</w:t>
      </w:r>
      <w:r w:rsidR="00961A2D">
        <w:rPr>
          <w:rFonts w:ascii="Arial" w:eastAsia="Times New Roman" w:hAnsi="Arial" w:cs="Arial"/>
          <w:lang w:eastAsia="en-GB"/>
        </w:rPr>
        <w:t>,</w:t>
      </w:r>
      <w:r w:rsidR="00605042">
        <w:rPr>
          <w:rFonts w:ascii="Arial" w:eastAsia="Times New Roman" w:hAnsi="Arial" w:cs="Arial"/>
          <w:lang w:eastAsia="en-GB"/>
        </w:rPr>
        <w:t xml:space="preserve"> </w:t>
      </w:r>
      <w:r w:rsidR="004347EE">
        <w:rPr>
          <w:rFonts w:ascii="Arial" w:eastAsia="Times New Roman" w:hAnsi="Arial" w:cs="Arial"/>
          <w:lang w:eastAsia="en-GB"/>
        </w:rPr>
        <w:t>of various strategies that initiate growth</w:t>
      </w:r>
      <w:r w:rsidR="000C12EB">
        <w:rPr>
          <w:rFonts w:ascii="Arial" w:eastAsia="Times New Roman" w:hAnsi="Arial" w:cs="Arial"/>
          <w:lang w:eastAsia="en-GB"/>
        </w:rPr>
        <w:t xml:space="preserve">, </w:t>
      </w:r>
      <w:r w:rsidR="0073584A">
        <w:rPr>
          <w:rFonts w:ascii="Arial" w:eastAsia="Times New Roman" w:hAnsi="Arial" w:cs="Arial"/>
          <w:lang w:eastAsia="en-GB"/>
        </w:rPr>
        <w:t xml:space="preserve">and at the same time </w:t>
      </w:r>
      <w:r w:rsidR="001E7973">
        <w:rPr>
          <w:rFonts w:ascii="Arial" w:eastAsia="Times New Roman" w:hAnsi="Arial" w:cs="Arial"/>
          <w:lang w:eastAsia="en-GB"/>
        </w:rPr>
        <w:t>assessing</w:t>
      </w:r>
      <w:r w:rsidR="004E4C92">
        <w:rPr>
          <w:rFonts w:ascii="Arial" w:eastAsia="Times New Roman" w:hAnsi="Arial" w:cs="Arial"/>
          <w:lang w:eastAsia="en-GB"/>
        </w:rPr>
        <w:t xml:space="preserve"> relevant risks </w:t>
      </w:r>
      <w:r w:rsidR="00995AFD">
        <w:rPr>
          <w:rFonts w:ascii="Arial" w:eastAsia="Times New Roman" w:hAnsi="Arial" w:cs="Arial"/>
          <w:lang w:eastAsia="en-GB"/>
        </w:rPr>
        <w:t>and relevant exposures in connection</w:t>
      </w:r>
      <w:r w:rsidR="004F5CB6">
        <w:rPr>
          <w:rFonts w:ascii="Arial" w:eastAsia="Times New Roman" w:hAnsi="Arial" w:cs="Arial"/>
          <w:lang w:eastAsia="en-GB"/>
        </w:rPr>
        <w:t xml:space="preserve"> with each particular se</w:t>
      </w:r>
      <w:r w:rsidR="00470F8F">
        <w:rPr>
          <w:rFonts w:ascii="Arial" w:eastAsia="Times New Roman" w:hAnsi="Arial" w:cs="Arial"/>
          <w:lang w:eastAsia="en-GB"/>
        </w:rPr>
        <w:t>gment</w:t>
      </w:r>
      <w:r w:rsidR="008E0A8D">
        <w:rPr>
          <w:rFonts w:ascii="Arial" w:eastAsia="Times New Roman" w:hAnsi="Arial" w:cs="Arial"/>
          <w:lang w:eastAsia="en-GB"/>
        </w:rPr>
        <w:t xml:space="preserve">. The model </w:t>
      </w:r>
      <w:r w:rsidR="006B1396">
        <w:rPr>
          <w:rFonts w:ascii="Arial" w:eastAsia="Times New Roman" w:hAnsi="Arial" w:cs="Arial"/>
          <w:lang w:eastAsia="en-GB"/>
        </w:rPr>
        <w:t xml:space="preserve">came about through </w:t>
      </w:r>
      <w:r w:rsidR="00864A2D">
        <w:rPr>
          <w:rFonts w:ascii="Arial" w:eastAsia="Times New Roman" w:hAnsi="Arial" w:cs="Arial"/>
          <w:lang w:eastAsia="en-GB"/>
        </w:rPr>
        <w:t>Igor Ansoff</w:t>
      </w:r>
      <w:r w:rsidR="00961A2D">
        <w:rPr>
          <w:rFonts w:ascii="Arial" w:eastAsia="Times New Roman" w:hAnsi="Arial" w:cs="Arial"/>
          <w:lang w:eastAsia="en-GB"/>
        </w:rPr>
        <w:t>,</w:t>
      </w:r>
      <w:r w:rsidR="00864A2D">
        <w:rPr>
          <w:rFonts w:ascii="Arial" w:eastAsia="Times New Roman" w:hAnsi="Arial" w:cs="Arial"/>
          <w:lang w:eastAsia="en-GB"/>
        </w:rPr>
        <w:t xml:space="preserve"> a Russian</w:t>
      </w:r>
      <w:r w:rsidR="00E53202">
        <w:rPr>
          <w:rFonts w:ascii="Arial" w:eastAsia="Times New Roman" w:hAnsi="Arial" w:cs="Arial"/>
          <w:lang w:eastAsia="en-GB"/>
        </w:rPr>
        <w:t>-American</w:t>
      </w:r>
      <w:r w:rsidR="00864A2D">
        <w:rPr>
          <w:rFonts w:ascii="Arial" w:eastAsia="Times New Roman" w:hAnsi="Arial" w:cs="Arial"/>
          <w:lang w:eastAsia="en-GB"/>
        </w:rPr>
        <w:t xml:space="preserve"> math</w:t>
      </w:r>
      <w:r w:rsidR="00E53202">
        <w:rPr>
          <w:rFonts w:ascii="Arial" w:eastAsia="Times New Roman" w:hAnsi="Arial" w:cs="Arial"/>
          <w:lang w:eastAsia="en-GB"/>
        </w:rPr>
        <w:t xml:space="preserve">ematician </w:t>
      </w:r>
      <w:r w:rsidR="004F4C6B">
        <w:rPr>
          <w:rFonts w:ascii="Arial" w:eastAsia="Times New Roman" w:hAnsi="Arial" w:cs="Arial"/>
          <w:lang w:eastAsia="en-GB"/>
        </w:rPr>
        <w:t>in 1957</w:t>
      </w:r>
      <w:r w:rsidR="00961A2D">
        <w:rPr>
          <w:rFonts w:ascii="Arial" w:eastAsia="Times New Roman" w:hAnsi="Arial" w:cs="Arial"/>
          <w:lang w:eastAsia="en-GB"/>
        </w:rPr>
        <w:t>,</w:t>
      </w:r>
      <w:r w:rsidR="004F4C6B">
        <w:rPr>
          <w:rFonts w:ascii="Arial" w:eastAsia="Times New Roman" w:hAnsi="Arial" w:cs="Arial"/>
          <w:lang w:eastAsia="en-GB"/>
        </w:rPr>
        <w:t xml:space="preserve"> and highlights two </w:t>
      </w:r>
      <w:r w:rsidR="008938D4">
        <w:rPr>
          <w:rFonts w:ascii="Arial" w:eastAsia="Times New Roman" w:hAnsi="Arial" w:cs="Arial"/>
          <w:lang w:eastAsia="en-GB"/>
        </w:rPr>
        <w:t>s</w:t>
      </w:r>
      <w:r w:rsidR="00592231">
        <w:rPr>
          <w:rFonts w:ascii="Arial" w:eastAsia="Times New Roman" w:hAnsi="Arial" w:cs="Arial"/>
          <w:lang w:eastAsia="en-GB"/>
        </w:rPr>
        <w:t>egments</w:t>
      </w:r>
      <w:r w:rsidR="008938D4">
        <w:rPr>
          <w:rFonts w:ascii="Arial" w:eastAsia="Times New Roman" w:hAnsi="Arial" w:cs="Arial"/>
          <w:lang w:eastAsia="en-GB"/>
        </w:rPr>
        <w:t xml:space="preserve"> of concern</w:t>
      </w:r>
      <w:r w:rsidR="00D35B48">
        <w:rPr>
          <w:rFonts w:ascii="Arial" w:eastAsia="Times New Roman" w:hAnsi="Arial" w:cs="Arial"/>
          <w:lang w:eastAsia="en-GB"/>
        </w:rPr>
        <w:t xml:space="preserve"> in connection to growth:</w:t>
      </w:r>
    </w:p>
    <w:p w14:paraId="173FCC63" w14:textId="0590BE3F" w:rsidR="00D35B48" w:rsidRDefault="00D35B48" w:rsidP="00867024">
      <w:pPr>
        <w:spacing w:after="0" w:line="240" w:lineRule="auto"/>
        <w:jc w:val="both"/>
        <w:rPr>
          <w:rFonts w:ascii="Arial" w:eastAsia="Times New Roman" w:hAnsi="Arial" w:cs="Arial"/>
          <w:lang w:eastAsia="en-GB"/>
        </w:rPr>
      </w:pPr>
    </w:p>
    <w:p w14:paraId="1CDF26EB" w14:textId="3F52853A" w:rsidR="00D35B48" w:rsidRDefault="00D35B48" w:rsidP="00D35B48">
      <w:pPr>
        <w:pStyle w:val="ListParagraph"/>
        <w:numPr>
          <w:ilvl w:val="0"/>
          <w:numId w:val="14"/>
        </w:numPr>
        <w:spacing w:after="0" w:line="240" w:lineRule="auto"/>
        <w:jc w:val="both"/>
        <w:rPr>
          <w:rFonts w:ascii="Arial" w:eastAsia="Times New Roman" w:hAnsi="Arial" w:cs="Arial"/>
          <w:lang w:eastAsia="en-GB"/>
        </w:rPr>
      </w:pPr>
      <w:r w:rsidRPr="007B7F67">
        <w:rPr>
          <w:rFonts w:ascii="Arial" w:eastAsia="Times New Roman" w:hAnsi="Arial" w:cs="Arial"/>
          <w:b/>
          <w:bCs/>
          <w:lang w:eastAsia="en-GB"/>
        </w:rPr>
        <w:t>Products</w:t>
      </w:r>
      <w:r w:rsidR="00C16268">
        <w:rPr>
          <w:rFonts w:ascii="Arial" w:eastAsia="Times New Roman" w:hAnsi="Arial" w:cs="Arial"/>
          <w:lang w:eastAsia="en-GB"/>
        </w:rPr>
        <w:t xml:space="preserve"> (what they sell</w:t>
      </w:r>
      <w:r w:rsidR="007B7F67">
        <w:rPr>
          <w:rFonts w:ascii="Arial" w:eastAsia="Times New Roman" w:hAnsi="Arial" w:cs="Arial"/>
          <w:lang w:eastAsia="en-GB"/>
        </w:rPr>
        <w:t>)</w:t>
      </w:r>
    </w:p>
    <w:p w14:paraId="4FF07251" w14:textId="0C964F02" w:rsidR="00C16268" w:rsidRDefault="00C16268" w:rsidP="00F16A55">
      <w:pPr>
        <w:spacing w:after="0" w:line="240" w:lineRule="auto"/>
        <w:jc w:val="both"/>
        <w:rPr>
          <w:rFonts w:ascii="Arial" w:eastAsia="Times New Roman" w:hAnsi="Arial" w:cs="Arial"/>
          <w:lang w:eastAsia="en-GB"/>
        </w:rPr>
      </w:pPr>
    </w:p>
    <w:p w14:paraId="45BF7AEC" w14:textId="12F2B1CF" w:rsidR="00F16A55" w:rsidRDefault="00F16A55" w:rsidP="00F16A55">
      <w:pPr>
        <w:pStyle w:val="ListParagraph"/>
        <w:numPr>
          <w:ilvl w:val="0"/>
          <w:numId w:val="14"/>
        </w:numPr>
        <w:spacing w:after="0" w:line="240" w:lineRule="auto"/>
        <w:jc w:val="both"/>
        <w:rPr>
          <w:rFonts w:ascii="Arial" w:eastAsia="Times New Roman" w:hAnsi="Arial" w:cs="Arial"/>
          <w:lang w:eastAsia="en-GB"/>
        </w:rPr>
      </w:pPr>
      <w:r w:rsidRPr="007B7F67">
        <w:rPr>
          <w:rFonts w:ascii="Arial" w:eastAsia="Times New Roman" w:hAnsi="Arial" w:cs="Arial"/>
          <w:b/>
          <w:bCs/>
          <w:lang w:eastAsia="en-GB"/>
        </w:rPr>
        <w:t>Market</w:t>
      </w:r>
      <w:r>
        <w:rPr>
          <w:rFonts w:ascii="Arial" w:eastAsia="Times New Roman" w:hAnsi="Arial" w:cs="Arial"/>
          <w:lang w:eastAsia="en-GB"/>
        </w:rPr>
        <w:t xml:space="preserve"> (</w:t>
      </w:r>
      <w:r w:rsidR="007B7F67">
        <w:rPr>
          <w:rFonts w:ascii="Arial" w:eastAsia="Times New Roman" w:hAnsi="Arial" w:cs="Arial"/>
          <w:lang w:eastAsia="en-GB"/>
        </w:rPr>
        <w:t>who they sell to)</w:t>
      </w:r>
    </w:p>
    <w:p w14:paraId="039C132B" w14:textId="100A8ED1" w:rsidR="00BC41D7" w:rsidRDefault="00BC41D7" w:rsidP="00BC41D7">
      <w:pPr>
        <w:spacing w:after="0" w:line="240" w:lineRule="auto"/>
        <w:jc w:val="both"/>
        <w:rPr>
          <w:rFonts w:ascii="Arial" w:eastAsia="Times New Roman" w:hAnsi="Arial" w:cs="Arial"/>
          <w:lang w:eastAsia="en-GB"/>
        </w:rPr>
      </w:pPr>
    </w:p>
    <w:p w14:paraId="00159A82" w14:textId="53F9516C" w:rsidR="00BC41D7" w:rsidRPr="00BC41D7" w:rsidRDefault="00592231" w:rsidP="00BC41D7">
      <w:pPr>
        <w:spacing w:after="0" w:line="240" w:lineRule="auto"/>
        <w:jc w:val="both"/>
        <w:rPr>
          <w:rFonts w:ascii="Arial" w:eastAsia="Times New Roman" w:hAnsi="Arial" w:cs="Arial"/>
          <w:lang w:eastAsia="en-GB"/>
        </w:rPr>
      </w:pPr>
      <w:r>
        <w:rPr>
          <w:rFonts w:ascii="Arial" w:eastAsia="Times New Roman" w:hAnsi="Arial" w:cs="Arial"/>
          <w:lang w:eastAsia="en-GB"/>
        </w:rPr>
        <w:t>Encompassed in each segment</w:t>
      </w:r>
      <w:r w:rsidR="00254DE3">
        <w:rPr>
          <w:rFonts w:ascii="Arial" w:eastAsia="Times New Roman" w:hAnsi="Arial" w:cs="Arial"/>
          <w:lang w:eastAsia="en-GB"/>
        </w:rPr>
        <w:t xml:space="preserve">, </w:t>
      </w:r>
      <w:r w:rsidR="009B6A5C">
        <w:rPr>
          <w:rFonts w:ascii="Arial" w:eastAsia="Times New Roman" w:hAnsi="Arial" w:cs="Arial"/>
          <w:lang w:eastAsia="en-GB"/>
        </w:rPr>
        <w:t xml:space="preserve">organisations </w:t>
      </w:r>
      <w:r w:rsidR="001413FB">
        <w:rPr>
          <w:rFonts w:ascii="Arial" w:eastAsia="Times New Roman" w:hAnsi="Arial" w:cs="Arial"/>
          <w:lang w:eastAsia="en-GB"/>
        </w:rPr>
        <w:t xml:space="preserve">are </w:t>
      </w:r>
      <w:r w:rsidR="007C7167">
        <w:rPr>
          <w:rFonts w:ascii="Arial" w:eastAsia="Times New Roman" w:hAnsi="Arial" w:cs="Arial"/>
          <w:lang w:eastAsia="en-GB"/>
        </w:rPr>
        <w:t xml:space="preserve">motivated </w:t>
      </w:r>
      <w:r w:rsidR="00595A7A">
        <w:rPr>
          <w:rFonts w:ascii="Arial" w:eastAsia="Times New Roman" w:hAnsi="Arial" w:cs="Arial"/>
          <w:lang w:eastAsia="en-GB"/>
        </w:rPr>
        <w:t xml:space="preserve">to widen their </w:t>
      </w:r>
      <w:r w:rsidR="004D3727">
        <w:rPr>
          <w:rFonts w:ascii="Arial" w:eastAsia="Times New Roman" w:hAnsi="Arial" w:cs="Arial"/>
          <w:lang w:eastAsia="en-GB"/>
        </w:rPr>
        <w:t>exis</w:t>
      </w:r>
      <w:r w:rsidR="00936B91">
        <w:rPr>
          <w:rFonts w:ascii="Arial" w:eastAsia="Times New Roman" w:hAnsi="Arial" w:cs="Arial"/>
          <w:lang w:eastAsia="en-GB"/>
        </w:rPr>
        <w:t xml:space="preserve">ting </w:t>
      </w:r>
      <w:r w:rsidR="00415A76">
        <w:rPr>
          <w:rFonts w:ascii="Arial" w:eastAsia="Times New Roman" w:hAnsi="Arial" w:cs="Arial"/>
          <w:lang w:eastAsia="en-GB"/>
        </w:rPr>
        <w:t xml:space="preserve">functions </w:t>
      </w:r>
      <w:r w:rsidR="00AA4530">
        <w:rPr>
          <w:rFonts w:ascii="Arial" w:eastAsia="Times New Roman" w:hAnsi="Arial" w:cs="Arial"/>
          <w:lang w:eastAsia="en-GB"/>
        </w:rPr>
        <w:t xml:space="preserve">including the </w:t>
      </w:r>
      <w:r w:rsidR="00874836">
        <w:rPr>
          <w:rFonts w:ascii="Arial" w:eastAsia="Times New Roman" w:hAnsi="Arial" w:cs="Arial"/>
          <w:lang w:eastAsia="en-GB"/>
        </w:rPr>
        <w:t xml:space="preserve">discovery of new products </w:t>
      </w:r>
      <w:r w:rsidR="00B7351D">
        <w:rPr>
          <w:rFonts w:ascii="Arial" w:eastAsia="Times New Roman" w:hAnsi="Arial" w:cs="Arial"/>
          <w:lang w:eastAsia="en-GB"/>
        </w:rPr>
        <w:t xml:space="preserve">and markets. The more </w:t>
      </w:r>
      <w:r w:rsidR="00347B97">
        <w:rPr>
          <w:rFonts w:ascii="Arial" w:eastAsia="Times New Roman" w:hAnsi="Arial" w:cs="Arial"/>
          <w:lang w:eastAsia="en-GB"/>
        </w:rPr>
        <w:t xml:space="preserve">you move away </w:t>
      </w:r>
      <w:r w:rsidR="00AF234C">
        <w:rPr>
          <w:rFonts w:ascii="Arial" w:eastAsia="Times New Roman" w:hAnsi="Arial" w:cs="Arial"/>
          <w:lang w:eastAsia="en-GB"/>
        </w:rPr>
        <w:t xml:space="preserve">from </w:t>
      </w:r>
      <w:r w:rsidR="00C46649">
        <w:rPr>
          <w:rFonts w:ascii="Arial" w:eastAsia="Times New Roman" w:hAnsi="Arial" w:cs="Arial"/>
          <w:lang w:eastAsia="en-GB"/>
        </w:rPr>
        <w:t xml:space="preserve">current </w:t>
      </w:r>
      <w:r w:rsidR="00042E0E">
        <w:rPr>
          <w:rFonts w:ascii="Arial" w:eastAsia="Times New Roman" w:hAnsi="Arial" w:cs="Arial"/>
          <w:lang w:eastAsia="en-GB"/>
        </w:rPr>
        <w:t xml:space="preserve">products and </w:t>
      </w:r>
      <w:r w:rsidR="00AC67D3">
        <w:rPr>
          <w:rFonts w:ascii="Arial" w:eastAsia="Times New Roman" w:hAnsi="Arial" w:cs="Arial"/>
          <w:lang w:eastAsia="en-GB"/>
        </w:rPr>
        <w:t>traditional market</w:t>
      </w:r>
      <w:r w:rsidR="0038209D">
        <w:rPr>
          <w:rFonts w:ascii="Arial" w:eastAsia="Times New Roman" w:hAnsi="Arial" w:cs="Arial"/>
          <w:lang w:eastAsia="en-GB"/>
        </w:rPr>
        <w:t xml:space="preserve">s, </w:t>
      </w:r>
      <w:r w:rsidR="00EF3FFB">
        <w:rPr>
          <w:rFonts w:ascii="Arial" w:eastAsia="Times New Roman" w:hAnsi="Arial" w:cs="Arial"/>
          <w:lang w:eastAsia="en-GB"/>
        </w:rPr>
        <w:t xml:space="preserve">the higher </w:t>
      </w:r>
      <w:r w:rsidR="00FF6F12">
        <w:rPr>
          <w:rFonts w:ascii="Arial" w:eastAsia="Times New Roman" w:hAnsi="Arial" w:cs="Arial"/>
          <w:lang w:eastAsia="en-GB"/>
        </w:rPr>
        <w:t>the element of risk.</w:t>
      </w:r>
      <w:r w:rsidR="00085E3C">
        <w:rPr>
          <w:rFonts w:ascii="Arial" w:eastAsia="Times New Roman" w:hAnsi="Arial" w:cs="Arial"/>
          <w:lang w:eastAsia="en-GB"/>
        </w:rPr>
        <w:t xml:space="preserve"> The Ansoff Growth Matrix</w:t>
      </w:r>
      <w:r w:rsidR="0044355F">
        <w:rPr>
          <w:rFonts w:ascii="Arial" w:eastAsia="Times New Roman" w:hAnsi="Arial" w:cs="Arial"/>
          <w:lang w:eastAsia="en-GB"/>
        </w:rPr>
        <w:t xml:space="preserve"> </w:t>
      </w:r>
      <w:r w:rsidR="00FA658B">
        <w:rPr>
          <w:rFonts w:ascii="Arial" w:eastAsia="Times New Roman" w:hAnsi="Arial" w:cs="Arial"/>
          <w:lang w:eastAsia="en-GB"/>
        </w:rPr>
        <w:t xml:space="preserve">applies </w:t>
      </w:r>
      <w:r w:rsidR="006A7125">
        <w:rPr>
          <w:rFonts w:ascii="Arial" w:eastAsia="Times New Roman" w:hAnsi="Arial" w:cs="Arial"/>
          <w:lang w:eastAsia="en-GB"/>
        </w:rPr>
        <w:t xml:space="preserve">four </w:t>
      </w:r>
      <w:r w:rsidR="00340735">
        <w:rPr>
          <w:rFonts w:ascii="Arial" w:eastAsia="Times New Roman" w:hAnsi="Arial" w:cs="Arial"/>
          <w:lang w:eastAsia="en-GB"/>
        </w:rPr>
        <w:t xml:space="preserve">possibilities </w:t>
      </w:r>
      <w:r w:rsidR="00873B79">
        <w:rPr>
          <w:rFonts w:ascii="Arial" w:eastAsia="Times New Roman" w:hAnsi="Arial" w:cs="Arial"/>
          <w:lang w:eastAsia="en-GB"/>
        </w:rPr>
        <w:t>in regard to</w:t>
      </w:r>
      <w:r w:rsidR="00973F4E">
        <w:rPr>
          <w:rFonts w:ascii="Arial" w:eastAsia="Times New Roman" w:hAnsi="Arial" w:cs="Arial"/>
          <w:lang w:eastAsia="en-GB"/>
        </w:rPr>
        <w:t xml:space="preserve"> growth strategies </w:t>
      </w:r>
      <w:r w:rsidR="00CB62F7">
        <w:rPr>
          <w:rFonts w:ascii="Arial" w:eastAsia="Times New Roman" w:hAnsi="Arial" w:cs="Arial"/>
          <w:lang w:eastAsia="en-GB"/>
        </w:rPr>
        <w:t>in the form of 2</w:t>
      </w:r>
      <w:r w:rsidR="00DD1524">
        <w:rPr>
          <w:rFonts w:ascii="Arial" w:eastAsia="Times New Roman" w:hAnsi="Arial" w:cs="Arial"/>
          <w:lang w:eastAsia="en-GB"/>
        </w:rPr>
        <w:t xml:space="preserve"> x 2 </w:t>
      </w:r>
      <w:r w:rsidR="007C4ED5">
        <w:rPr>
          <w:rFonts w:ascii="Arial" w:eastAsia="Times New Roman" w:hAnsi="Arial" w:cs="Arial"/>
          <w:lang w:eastAsia="en-GB"/>
        </w:rPr>
        <w:t>table or grid.</w:t>
      </w:r>
      <w:r w:rsidR="00873B79">
        <w:rPr>
          <w:rFonts w:ascii="Arial" w:eastAsia="Times New Roman" w:hAnsi="Arial" w:cs="Arial"/>
          <w:lang w:eastAsia="en-GB"/>
        </w:rPr>
        <w:t xml:space="preserve"> The (x) axis </w:t>
      </w:r>
      <w:r w:rsidR="006A2804">
        <w:rPr>
          <w:rFonts w:ascii="Arial" w:eastAsia="Times New Roman" w:hAnsi="Arial" w:cs="Arial"/>
          <w:lang w:eastAsia="en-GB"/>
        </w:rPr>
        <w:t>determin</w:t>
      </w:r>
      <w:r w:rsidR="003430C5">
        <w:rPr>
          <w:rFonts w:ascii="Arial" w:eastAsia="Times New Roman" w:hAnsi="Arial" w:cs="Arial"/>
          <w:lang w:eastAsia="en-GB"/>
        </w:rPr>
        <w:t>e</w:t>
      </w:r>
      <w:r w:rsidR="006A2804">
        <w:rPr>
          <w:rFonts w:ascii="Arial" w:eastAsia="Times New Roman" w:hAnsi="Arial" w:cs="Arial"/>
          <w:lang w:eastAsia="en-GB"/>
        </w:rPr>
        <w:t>s</w:t>
      </w:r>
      <w:r w:rsidR="003430C5">
        <w:rPr>
          <w:rFonts w:ascii="Arial" w:eastAsia="Times New Roman" w:hAnsi="Arial" w:cs="Arial"/>
          <w:lang w:eastAsia="en-GB"/>
        </w:rPr>
        <w:t xml:space="preserve"> </w:t>
      </w:r>
      <w:r w:rsidR="00C8085A">
        <w:rPr>
          <w:rFonts w:ascii="Arial" w:eastAsia="Times New Roman" w:hAnsi="Arial" w:cs="Arial"/>
          <w:lang w:eastAsia="en-GB"/>
        </w:rPr>
        <w:t xml:space="preserve">two new existing products </w:t>
      </w:r>
      <w:r w:rsidR="00AC6AB8">
        <w:rPr>
          <w:rFonts w:ascii="Arial" w:eastAsia="Times New Roman" w:hAnsi="Arial" w:cs="Arial"/>
          <w:lang w:eastAsia="en-GB"/>
        </w:rPr>
        <w:t>and</w:t>
      </w:r>
      <w:r w:rsidR="00961A2D">
        <w:rPr>
          <w:rFonts w:ascii="Arial" w:eastAsia="Times New Roman" w:hAnsi="Arial" w:cs="Arial"/>
          <w:lang w:eastAsia="en-GB"/>
        </w:rPr>
        <w:t xml:space="preserve"> the</w:t>
      </w:r>
      <w:r w:rsidR="00AC6AB8">
        <w:rPr>
          <w:rFonts w:ascii="Arial" w:eastAsia="Times New Roman" w:hAnsi="Arial" w:cs="Arial"/>
          <w:lang w:eastAsia="en-GB"/>
        </w:rPr>
        <w:t xml:space="preserve"> (y) </w:t>
      </w:r>
      <w:r w:rsidR="00243122">
        <w:rPr>
          <w:rFonts w:ascii="Arial" w:eastAsia="Times New Roman" w:hAnsi="Arial" w:cs="Arial"/>
          <w:lang w:eastAsia="en-GB"/>
        </w:rPr>
        <w:t xml:space="preserve">axis </w:t>
      </w:r>
      <w:r w:rsidR="0024012C">
        <w:rPr>
          <w:rFonts w:ascii="Arial" w:eastAsia="Times New Roman" w:hAnsi="Arial" w:cs="Arial"/>
          <w:lang w:eastAsia="en-GB"/>
        </w:rPr>
        <w:t>two new and existing markets</w:t>
      </w:r>
      <w:r w:rsidR="004229CF">
        <w:rPr>
          <w:rFonts w:ascii="Arial" w:eastAsia="Times New Roman" w:hAnsi="Arial" w:cs="Arial"/>
          <w:lang w:eastAsia="en-GB"/>
        </w:rPr>
        <w:t>.</w:t>
      </w:r>
      <w:r w:rsidR="006A2804">
        <w:rPr>
          <w:rFonts w:ascii="Arial" w:eastAsia="Times New Roman" w:hAnsi="Arial" w:cs="Arial"/>
          <w:lang w:eastAsia="en-GB"/>
        </w:rPr>
        <w:t xml:space="preserve"> </w:t>
      </w:r>
    </w:p>
    <w:p w14:paraId="7042FE07" w14:textId="551837EC" w:rsidR="004A2FA0" w:rsidRDefault="004A2FA0" w:rsidP="00867024">
      <w:pPr>
        <w:spacing w:after="0" w:line="240" w:lineRule="auto"/>
        <w:jc w:val="both"/>
        <w:rPr>
          <w:rFonts w:ascii="Arial" w:eastAsia="Times New Roman" w:hAnsi="Arial" w:cs="Arial"/>
          <w:b/>
          <w:bCs/>
          <w:u w:val="single"/>
          <w:lang w:eastAsia="en-GB"/>
        </w:rPr>
      </w:pPr>
    </w:p>
    <w:p w14:paraId="1D26296F" w14:textId="77777777" w:rsidR="004A2FA0" w:rsidRDefault="004A2FA0" w:rsidP="00867024">
      <w:pPr>
        <w:spacing w:after="0" w:line="240" w:lineRule="auto"/>
        <w:jc w:val="both"/>
        <w:rPr>
          <w:rFonts w:ascii="Arial" w:eastAsia="Times New Roman" w:hAnsi="Arial" w:cs="Arial"/>
          <w:b/>
          <w:bCs/>
          <w:u w:val="single"/>
          <w:lang w:eastAsia="en-GB"/>
        </w:rPr>
      </w:pPr>
    </w:p>
    <w:p w14:paraId="2846788E" w14:textId="79C88FFB" w:rsidR="00201D34" w:rsidRPr="00E67BF3" w:rsidRDefault="00E67BF3" w:rsidP="00E67BF3">
      <w:pPr>
        <w:spacing w:after="0" w:line="240" w:lineRule="auto"/>
        <w:jc w:val="both"/>
        <w:rPr>
          <w:rFonts w:ascii="Arial" w:eastAsia="Times New Roman" w:hAnsi="Arial" w:cs="Arial"/>
          <w:lang w:eastAsia="en-GB"/>
        </w:rPr>
      </w:pPr>
      <w:r>
        <w:rPr>
          <w:noProof/>
        </w:rPr>
        <w:drawing>
          <wp:inline distT="0" distB="0" distL="0" distR="0" wp14:anchorId="3B3CFD30" wp14:editId="451A8EFF">
            <wp:extent cx="5730875" cy="2066925"/>
            <wp:effectExtent l="0" t="0" r="3175" b="952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42565" cy="2071141"/>
                    </a:xfrm>
                    <a:prstGeom prst="rect">
                      <a:avLst/>
                    </a:prstGeom>
                    <a:noFill/>
                    <a:ln>
                      <a:noFill/>
                    </a:ln>
                  </pic:spPr>
                </pic:pic>
              </a:graphicData>
            </a:graphic>
          </wp:inline>
        </w:drawing>
      </w:r>
    </w:p>
    <w:p w14:paraId="3F664920" w14:textId="52FEB670" w:rsidR="00201D34" w:rsidRDefault="00201D34" w:rsidP="009C710D">
      <w:pPr>
        <w:jc w:val="both"/>
        <w:rPr>
          <w:rFonts w:ascii="Arial" w:hAnsi="Arial" w:cs="Arial"/>
          <w:b/>
          <w:bCs/>
          <w:u w:val="single"/>
        </w:rPr>
      </w:pPr>
    </w:p>
    <w:p w14:paraId="2774D729" w14:textId="77777777" w:rsidR="00962C36" w:rsidRDefault="00E67BF3" w:rsidP="009C710D">
      <w:pPr>
        <w:jc w:val="both"/>
        <w:rPr>
          <w:rFonts w:ascii="Arial" w:hAnsi="Arial" w:cs="Arial"/>
        </w:rPr>
      </w:pPr>
      <w:r w:rsidRPr="00E67BF3">
        <w:rPr>
          <w:rFonts w:ascii="Arial" w:hAnsi="Arial" w:cs="Arial"/>
        </w:rPr>
        <w:t>D</w:t>
      </w:r>
      <w:r>
        <w:rPr>
          <w:rFonts w:ascii="Arial" w:hAnsi="Arial" w:cs="Arial"/>
        </w:rPr>
        <w:t>iagram above sourced from</w:t>
      </w:r>
      <w:r w:rsidR="00675B5A">
        <w:rPr>
          <w:rFonts w:ascii="Arial" w:hAnsi="Arial" w:cs="Arial"/>
        </w:rPr>
        <w:t>:</w:t>
      </w:r>
      <w:r>
        <w:rPr>
          <w:rFonts w:ascii="Arial" w:hAnsi="Arial" w:cs="Arial"/>
        </w:rPr>
        <w:t xml:space="preserve"> </w:t>
      </w:r>
      <w:hyperlink r:id="rId18" w:history="1">
        <w:r w:rsidR="001A660B" w:rsidRPr="001A660B">
          <w:rPr>
            <w:rFonts w:ascii="Arial" w:hAnsi="Arial" w:cs="Arial"/>
            <w:color w:val="0000FF"/>
            <w:u w:val="single"/>
          </w:rPr>
          <w:t>Ansoff Growth Matrix Template for PowerPoint – Slide Model</w:t>
        </w:r>
      </w:hyperlink>
    </w:p>
    <w:p w14:paraId="7006A457" w14:textId="7D82514E" w:rsidR="007C1750" w:rsidRDefault="001103D6" w:rsidP="009C710D">
      <w:pPr>
        <w:jc w:val="both"/>
        <w:rPr>
          <w:rFonts w:ascii="Arial" w:hAnsi="Arial" w:cs="Arial"/>
        </w:rPr>
      </w:pPr>
      <w:r>
        <w:rPr>
          <w:rFonts w:ascii="Arial" w:hAnsi="Arial" w:cs="Arial"/>
        </w:rPr>
        <w:t xml:space="preserve">In 2020 GSK </w:t>
      </w:r>
      <w:r w:rsidR="005A200A">
        <w:rPr>
          <w:rFonts w:ascii="Arial" w:hAnsi="Arial" w:cs="Arial"/>
        </w:rPr>
        <w:t>fu</w:t>
      </w:r>
      <w:r w:rsidR="00AB2B0E">
        <w:rPr>
          <w:rFonts w:ascii="Arial" w:hAnsi="Arial" w:cs="Arial"/>
        </w:rPr>
        <w:t>r</w:t>
      </w:r>
      <w:r w:rsidR="005A200A">
        <w:rPr>
          <w:rFonts w:ascii="Arial" w:hAnsi="Arial" w:cs="Arial"/>
        </w:rPr>
        <w:t>ni</w:t>
      </w:r>
      <w:r w:rsidR="00AB2B0E">
        <w:rPr>
          <w:rFonts w:ascii="Arial" w:hAnsi="Arial" w:cs="Arial"/>
        </w:rPr>
        <w:t xml:space="preserve">shed </w:t>
      </w:r>
      <w:r w:rsidR="00F8679B">
        <w:rPr>
          <w:rFonts w:ascii="Arial" w:hAnsi="Arial" w:cs="Arial"/>
        </w:rPr>
        <w:t xml:space="preserve">the market </w:t>
      </w:r>
      <w:r w:rsidR="00F00128">
        <w:rPr>
          <w:rFonts w:ascii="Arial" w:hAnsi="Arial" w:cs="Arial"/>
        </w:rPr>
        <w:t xml:space="preserve"> with 28</w:t>
      </w:r>
      <w:r w:rsidR="00D10D5E">
        <w:rPr>
          <w:rFonts w:ascii="Arial" w:hAnsi="Arial" w:cs="Arial"/>
        </w:rPr>
        <w:t xml:space="preserve"> </w:t>
      </w:r>
      <w:r w:rsidR="00F00128">
        <w:rPr>
          <w:rFonts w:ascii="Arial" w:hAnsi="Arial" w:cs="Arial"/>
        </w:rPr>
        <w:t xml:space="preserve">new </w:t>
      </w:r>
      <w:r w:rsidR="00F8679B">
        <w:rPr>
          <w:rFonts w:ascii="Arial" w:hAnsi="Arial" w:cs="Arial"/>
        </w:rPr>
        <w:t>products</w:t>
      </w:r>
      <w:r w:rsidR="00F00128">
        <w:rPr>
          <w:rFonts w:ascii="Arial" w:hAnsi="Arial" w:cs="Arial"/>
        </w:rPr>
        <w:t xml:space="preserve"> </w:t>
      </w:r>
      <w:r w:rsidR="00732585">
        <w:rPr>
          <w:rFonts w:ascii="Arial" w:hAnsi="Arial" w:cs="Arial"/>
        </w:rPr>
        <w:t>across their categor</w:t>
      </w:r>
      <w:r w:rsidR="00963A99">
        <w:rPr>
          <w:rFonts w:ascii="Arial" w:hAnsi="Arial" w:cs="Arial"/>
        </w:rPr>
        <w:t>i</w:t>
      </w:r>
      <w:r w:rsidR="00732585">
        <w:rPr>
          <w:rFonts w:ascii="Arial" w:hAnsi="Arial" w:cs="Arial"/>
        </w:rPr>
        <w:t>es</w:t>
      </w:r>
      <w:r w:rsidR="00AF5995">
        <w:rPr>
          <w:rFonts w:ascii="Arial" w:hAnsi="Arial" w:cs="Arial"/>
        </w:rPr>
        <w:t xml:space="preserve">. The total </w:t>
      </w:r>
      <w:r w:rsidR="00B67804">
        <w:rPr>
          <w:rFonts w:ascii="Arial" w:hAnsi="Arial" w:cs="Arial"/>
        </w:rPr>
        <w:t xml:space="preserve">number of </w:t>
      </w:r>
      <w:r w:rsidR="00B66AB2">
        <w:rPr>
          <w:rFonts w:ascii="Arial" w:hAnsi="Arial" w:cs="Arial"/>
        </w:rPr>
        <w:t xml:space="preserve">products </w:t>
      </w:r>
      <w:r w:rsidR="00B41EF8">
        <w:rPr>
          <w:rFonts w:ascii="Arial" w:hAnsi="Arial" w:cs="Arial"/>
        </w:rPr>
        <w:t>are</w:t>
      </w:r>
      <w:r w:rsidR="00FC4C28">
        <w:rPr>
          <w:rFonts w:ascii="Arial" w:hAnsi="Arial" w:cs="Arial"/>
        </w:rPr>
        <w:t xml:space="preserve"> 200 current</w:t>
      </w:r>
      <w:r w:rsidR="00B41EF8">
        <w:rPr>
          <w:rFonts w:ascii="Arial" w:hAnsi="Arial" w:cs="Arial"/>
        </w:rPr>
        <w:t>, which were for new markets</w:t>
      </w:r>
      <w:r w:rsidR="00CB15AE">
        <w:rPr>
          <w:rFonts w:ascii="Arial" w:hAnsi="Arial" w:cs="Arial"/>
        </w:rPr>
        <w:t xml:space="preserve">. They </w:t>
      </w:r>
      <w:r w:rsidR="00990024">
        <w:rPr>
          <w:rFonts w:ascii="Arial" w:hAnsi="Arial" w:cs="Arial"/>
        </w:rPr>
        <w:t xml:space="preserve">involved </w:t>
      </w:r>
      <w:r w:rsidR="00AD1BF2">
        <w:rPr>
          <w:rFonts w:ascii="Arial" w:hAnsi="Arial" w:cs="Arial"/>
        </w:rPr>
        <w:t>Sensodyne Sen</w:t>
      </w:r>
      <w:r w:rsidR="006F116F">
        <w:rPr>
          <w:rFonts w:ascii="Arial" w:hAnsi="Arial" w:cs="Arial"/>
        </w:rPr>
        <w:t>sitivity &amp; Gum</w:t>
      </w:r>
      <w:r w:rsidR="00A74879">
        <w:rPr>
          <w:rFonts w:ascii="Arial" w:hAnsi="Arial" w:cs="Arial"/>
        </w:rPr>
        <w:t xml:space="preserve"> and Polydent </w:t>
      </w:r>
      <w:r w:rsidR="00236579">
        <w:rPr>
          <w:rFonts w:ascii="Arial" w:hAnsi="Arial" w:cs="Arial"/>
        </w:rPr>
        <w:t>Cushion and Comfort</w:t>
      </w:r>
      <w:r w:rsidR="00FC4C28">
        <w:rPr>
          <w:rFonts w:ascii="Arial" w:hAnsi="Arial" w:cs="Arial"/>
        </w:rPr>
        <w:t xml:space="preserve"> </w:t>
      </w:r>
      <w:r w:rsidR="00715DB0">
        <w:rPr>
          <w:rFonts w:ascii="Arial" w:hAnsi="Arial" w:cs="Arial"/>
        </w:rPr>
        <w:t xml:space="preserve">(Strategic Report Annual Report, </w:t>
      </w:r>
      <w:r w:rsidR="002F2425">
        <w:rPr>
          <w:rFonts w:ascii="Arial" w:hAnsi="Arial" w:cs="Arial"/>
        </w:rPr>
        <w:t>2020, p. 29).</w:t>
      </w:r>
      <w:r w:rsidR="00F8679B">
        <w:rPr>
          <w:rFonts w:ascii="Arial" w:hAnsi="Arial" w:cs="Arial"/>
        </w:rPr>
        <w:t xml:space="preserve"> </w:t>
      </w:r>
      <w:r w:rsidR="00F76B30">
        <w:rPr>
          <w:rFonts w:ascii="Arial" w:hAnsi="Arial" w:cs="Arial"/>
        </w:rPr>
        <w:t xml:space="preserve">According to </w:t>
      </w:r>
      <w:r w:rsidR="00AA5BB8">
        <w:rPr>
          <w:rFonts w:ascii="Arial" w:hAnsi="Arial" w:cs="Arial"/>
        </w:rPr>
        <w:t xml:space="preserve">CFI, </w:t>
      </w:r>
      <w:r w:rsidR="00DA4B7B">
        <w:rPr>
          <w:rFonts w:ascii="Arial" w:hAnsi="Arial" w:cs="Arial"/>
        </w:rPr>
        <w:t xml:space="preserve">(2021) </w:t>
      </w:r>
      <w:r w:rsidR="00DF7814" w:rsidRPr="00D25E74">
        <w:rPr>
          <w:rFonts w:ascii="Arial" w:hAnsi="Arial" w:cs="Arial"/>
          <w:b/>
          <w:bCs/>
          <w:i/>
          <w:iCs/>
        </w:rPr>
        <w:t>diversification strategy</w:t>
      </w:r>
      <w:r w:rsidR="00DF7814">
        <w:rPr>
          <w:rFonts w:ascii="Arial" w:hAnsi="Arial" w:cs="Arial"/>
        </w:rPr>
        <w:t xml:space="preserve">, </w:t>
      </w:r>
      <w:r w:rsidR="00D25E74">
        <w:rPr>
          <w:rFonts w:ascii="Arial" w:hAnsi="Arial" w:cs="Arial"/>
        </w:rPr>
        <w:t>ha</w:t>
      </w:r>
      <w:r w:rsidR="0042570F">
        <w:rPr>
          <w:rFonts w:ascii="Arial" w:hAnsi="Arial" w:cs="Arial"/>
        </w:rPr>
        <w:t xml:space="preserve">s </w:t>
      </w:r>
      <w:r w:rsidR="00D25E74">
        <w:rPr>
          <w:rFonts w:ascii="Arial" w:hAnsi="Arial" w:cs="Arial"/>
        </w:rPr>
        <w:t>connections</w:t>
      </w:r>
      <w:r w:rsidR="0042570F">
        <w:rPr>
          <w:rFonts w:ascii="Arial" w:hAnsi="Arial" w:cs="Arial"/>
        </w:rPr>
        <w:t xml:space="preserve"> to an organisation</w:t>
      </w:r>
      <w:r w:rsidR="00D25E74">
        <w:rPr>
          <w:rFonts w:ascii="Arial" w:hAnsi="Arial" w:cs="Arial"/>
        </w:rPr>
        <w:t xml:space="preserve"> when </w:t>
      </w:r>
      <w:r w:rsidR="00AB6CCE">
        <w:rPr>
          <w:rFonts w:ascii="Arial" w:hAnsi="Arial" w:cs="Arial"/>
        </w:rPr>
        <w:t xml:space="preserve">they enter new markets </w:t>
      </w:r>
      <w:r w:rsidR="00B748B3">
        <w:rPr>
          <w:rFonts w:ascii="Arial" w:hAnsi="Arial" w:cs="Arial"/>
        </w:rPr>
        <w:t>with a new product. Even</w:t>
      </w:r>
      <w:r w:rsidR="006866F5">
        <w:rPr>
          <w:rFonts w:ascii="Arial" w:hAnsi="Arial" w:cs="Arial"/>
        </w:rPr>
        <w:t>-</w:t>
      </w:r>
      <w:r w:rsidR="00B748B3">
        <w:rPr>
          <w:rFonts w:ascii="Arial" w:hAnsi="Arial" w:cs="Arial"/>
        </w:rPr>
        <w:t>though</w:t>
      </w:r>
      <w:r w:rsidR="006866F5">
        <w:rPr>
          <w:rFonts w:ascii="Arial" w:hAnsi="Arial" w:cs="Arial"/>
        </w:rPr>
        <w:t xml:space="preserve"> </w:t>
      </w:r>
      <w:r w:rsidR="00945BD8">
        <w:rPr>
          <w:rFonts w:ascii="Arial" w:hAnsi="Arial" w:cs="Arial"/>
        </w:rPr>
        <w:t xml:space="preserve">this strategy is </w:t>
      </w:r>
      <w:r w:rsidR="00C34108">
        <w:rPr>
          <w:rFonts w:ascii="Arial" w:hAnsi="Arial" w:cs="Arial"/>
        </w:rPr>
        <w:t>said to</w:t>
      </w:r>
      <w:r w:rsidR="001B116C">
        <w:rPr>
          <w:rFonts w:ascii="Arial" w:hAnsi="Arial" w:cs="Arial"/>
        </w:rPr>
        <w:t xml:space="preserve"> be</w:t>
      </w:r>
      <w:r w:rsidR="00C34108">
        <w:rPr>
          <w:rFonts w:ascii="Arial" w:hAnsi="Arial" w:cs="Arial"/>
        </w:rPr>
        <w:t xml:space="preserve"> the </w:t>
      </w:r>
      <w:r w:rsidR="00C34108">
        <w:rPr>
          <w:rFonts w:ascii="Arial" w:hAnsi="Arial" w:cs="Arial"/>
        </w:rPr>
        <w:lastRenderedPageBreak/>
        <w:t>risk</w:t>
      </w:r>
      <w:r w:rsidR="009B3171">
        <w:rPr>
          <w:rFonts w:ascii="Arial" w:hAnsi="Arial" w:cs="Arial"/>
        </w:rPr>
        <w:t>i</w:t>
      </w:r>
      <w:r w:rsidR="00C34108">
        <w:rPr>
          <w:rFonts w:ascii="Arial" w:hAnsi="Arial" w:cs="Arial"/>
        </w:rPr>
        <w:t>est</w:t>
      </w:r>
      <w:r w:rsidR="009B3171">
        <w:rPr>
          <w:rFonts w:ascii="Arial" w:hAnsi="Arial" w:cs="Arial"/>
        </w:rPr>
        <w:t xml:space="preserve">, because </w:t>
      </w:r>
      <w:r w:rsidR="00855013">
        <w:rPr>
          <w:rFonts w:ascii="Arial" w:hAnsi="Arial" w:cs="Arial"/>
        </w:rPr>
        <w:t>due to market and product developme</w:t>
      </w:r>
      <w:r w:rsidR="00624056">
        <w:rPr>
          <w:rFonts w:ascii="Arial" w:hAnsi="Arial" w:cs="Arial"/>
        </w:rPr>
        <w:t>n</w:t>
      </w:r>
      <w:r w:rsidR="00855013">
        <w:rPr>
          <w:rFonts w:ascii="Arial" w:hAnsi="Arial" w:cs="Arial"/>
        </w:rPr>
        <w:t>t</w:t>
      </w:r>
      <w:r w:rsidR="00624056">
        <w:rPr>
          <w:rFonts w:ascii="Arial" w:hAnsi="Arial" w:cs="Arial"/>
        </w:rPr>
        <w:t xml:space="preserve"> are </w:t>
      </w:r>
      <w:r w:rsidR="00CF1A4C">
        <w:rPr>
          <w:rFonts w:ascii="Arial" w:hAnsi="Arial" w:cs="Arial"/>
        </w:rPr>
        <w:t>requi</w:t>
      </w:r>
      <w:r w:rsidR="00192C8E">
        <w:rPr>
          <w:rFonts w:ascii="Arial" w:hAnsi="Arial" w:cs="Arial"/>
        </w:rPr>
        <w:t>r</w:t>
      </w:r>
      <w:r w:rsidR="00624056">
        <w:rPr>
          <w:rFonts w:ascii="Arial" w:hAnsi="Arial" w:cs="Arial"/>
        </w:rPr>
        <w:t>ed,</w:t>
      </w:r>
      <w:r w:rsidR="00815C11">
        <w:rPr>
          <w:rFonts w:ascii="Arial" w:hAnsi="Arial" w:cs="Arial"/>
        </w:rPr>
        <w:t xml:space="preserve"> these </w:t>
      </w:r>
      <w:r w:rsidR="00D04FEC">
        <w:rPr>
          <w:rFonts w:ascii="Arial" w:hAnsi="Arial" w:cs="Arial"/>
        </w:rPr>
        <w:t xml:space="preserve">risks can be made less severe </w:t>
      </w:r>
      <w:r w:rsidR="00F64EA7">
        <w:rPr>
          <w:rFonts w:ascii="Arial" w:hAnsi="Arial" w:cs="Arial"/>
        </w:rPr>
        <w:t xml:space="preserve">or intent </w:t>
      </w:r>
      <w:r w:rsidR="002D3B32">
        <w:rPr>
          <w:rFonts w:ascii="Arial" w:hAnsi="Arial" w:cs="Arial"/>
        </w:rPr>
        <w:t xml:space="preserve">through associated </w:t>
      </w:r>
      <w:r w:rsidR="006B125D">
        <w:rPr>
          <w:rFonts w:ascii="Arial" w:hAnsi="Arial" w:cs="Arial"/>
        </w:rPr>
        <w:t>diversification.</w:t>
      </w:r>
      <w:r w:rsidR="00624056">
        <w:rPr>
          <w:rFonts w:ascii="Arial" w:hAnsi="Arial" w:cs="Arial"/>
        </w:rPr>
        <w:t xml:space="preserve"> </w:t>
      </w:r>
      <w:r w:rsidR="00F77BAF">
        <w:rPr>
          <w:rFonts w:ascii="Arial" w:hAnsi="Arial" w:cs="Arial"/>
        </w:rPr>
        <w:t xml:space="preserve">In addition, </w:t>
      </w:r>
      <w:r w:rsidR="00FE7E7D">
        <w:rPr>
          <w:rFonts w:ascii="Arial" w:hAnsi="Arial" w:cs="Arial"/>
        </w:rPr>
        <w:t xml:space="preserve">diversification strategy </w:t>
      </w:r>
      <w:r w:rsidR="00BD6B6E">
        <w:rPr>
          <w:rFonts w:ascii="Arial" w:hAnsi="Arial" w:cs="Arial"/>
        </w:rPr>
        <w:t xml:space="preserve">may produce the </w:t>
      </w:r>
      <w:r w:rsidR="00102641">
        <w:rPr>
          <w:rFonts w:ascii="Arial" w:hAnsi="Arial" w:cs="Arial"/>
        </w:rPr>
        <w:t xml:space="preserve">best possibility to increase </w:t>
      </w:r>
      <w:r w:rsidR="00EB1777">
        <w:rPr>
          <w:rFonts w:ascii="Arial" w:hAnsi="Arial" w:cs="Arial"/>
        </w:rPr>
        <w:t>earnings</w:t>
      </w:r>
      <w:r w:rsidR="001A1DAE">
        <w:rPr>
          <w:rFonts w:ascii="Arial" w:hAnsi="Arial" w:cs="Arial"/>
        </w:rPr>
        <w:t xml:space="preserve">, because it </w:t>
      </w:r>
      <w:r w:rsidR="006B5A06">
        <w:rPr>
          <w:rFonts w:ascii="Arial" w:hAnsi="Arial" w:cs="Arial"/>
        </w:rPr>
        <w:t xml:space="preserve">unlocks a </w:t>
      </w:r>
      <w:r w:rsidR="00EB4BC7">
        <w:rPr>
          <w:rFonts w:ascii="Arial" w:hAnsi="Arial" w:cs="Arial"/>
        </w:rPr>
        <w:t>completely</w:t>
      </w:r>
      <w:r w:rsidR="00F44279">
        <w:rPr>
          <w:rFonts w:ascii="Arial" w:hAnsi="Arial" w:cs="Arial"/>
        </w:rPr>
        <w:t xml:space="preserve"> new earning </w:t>
      </w:r>
      <w:r w:rsidR="009E7D29">
        <w:rPr>
          <w:rFonts w:ascii="Arial" w:hAnsi="Arial" w:cs="Arial"/>
        </w:rPr>
        <w:t>potential for the organisation</w:t>
      </w:r>
      <w:r w:rsidR="004F2245">
        <w:rPr>
          <w:rFonts w:ascii="Arial" w:hAnsi="Arial" w:cs="Arial"/>
        </w:rPr>
        <w:t xml:space="preserve">, creating earnings </w:t>
      </w:r>
      <w:r w:rsidR="00DB06DB">
        <w:rPr>
          <w:rFonts w:ascii="Arial" w:hAnsi="Arial" w:cs="Arial"/>
        </w:rPr>
        <w:t xml:space="preserve">to a market which </w:t>
      </w:r>
      <w:r w:rsidR="00576635">
        <w:rPr>
          <w:rFonts w:ascii="Arial" w:hAnsi="Arial" w:cs="Arial"/>
        </w:rPr>
        <w:t xml:space="preserve">the organisation </w:t>
      </w:r>
      <w:r w:rsidR="003F38B7">
        <w:rPr>
          <w:rFonts w:ascii="Arial" w:hAnsi="Arial" w:cs="Arial"/>
        </w:rPr>
        <w:t xml:space="preserve">did not have </w:t>
      </w:r>
      <w:r w:rsidR="00CF56FE">
        <w:rPr>
          <w:rFonts w:ascii="Arial" w:hAnsi="Arial" w:cs="Arial"/>
        </w:rPr>
        <w:t xml:space="preserve">earlier have </w:t>
      </w:r>
      <w:r w:rsidR="005E28DA">
        <w:rPr>
          <w:rFonts w:ascii="Arial" w:hAnsi="Arial" w:cs="Arial"/>
        </w:rPr>
        <w:t>access to.</w:t>
      </w:r>
      <w:r w:rsidR="008F732D">
        <w:rPr>
          <w:rFonts w:ascii="Arial" w:hAnsi="Arial" w:cs="Arial"/>
        </w:rPr>
        <w:t xml:space="preserve"> Additionally,</w:t>
      </w:r>
      <w:r w:rsidR="00F17001">
        <w:rPr>
          <w:rFonts w:ascii="Arial" w:hAnsi="Arial" w:cs="Arial"/>
        </w:rPr>
        <w:t xml:space="preserve"> diver</w:t>
      </w:r>
      <w:r w:rsidR="003A5742">
        <w:rPr>
          <w:rFonts w:ascii="Arial" w:hAnsi="Arial" w:cs="Arial"/>
        </w:rPr>
        <w:t xml:space="preserve">sification </w:t>
      </w:r>
      <w:r w:rsidR="00967DE3">
        <w:rPr>
          <w:rFonts w:ascii="Arial" w:hAnsi="Arial" w:cs="Arial"/>
        </w:rPr>
        <w:t>comes in two forms</w:t>
      </w:r>
      <w:r w:rsidR="00F34187">
        <w:rPr>
          <w:rFonts w:ascii="Arial" w:hAnsi="Arial" w:cs="Arial"/>
        </w:rPr>
        <w:t xml:space="preserve"> that an organisation can utilise:</w:t>
      </w:r>
      <w:r w:rsidR="006866F5">
        <w:rPr>
          <w:rFonts w:ascii="Arial" w:hAnsi="Arial" w:cs="Arial"/>
        </w:rPr>
        <w:t xml:space="preserve"> </w:t>
      </w:r>
    </w:p>
    <w:p w14:paraId="3BC26783" w14:textId="76477ACC" w:rsidR="00D6554F" w:rsidRDefault="00D6554F" w:rsidP="00D6554F">
      <w:pPr>
        <w:pStyle w:val="ListParagraph"/>
        <w:numPr>
          <w:ilvl w:val="0"/>
          <w:numId w:val="15"/>
        </w:numPr>
        <w:jc w:val="both"/>
        <w:rPr>
          <w:rFonts w:ascii="Arial" w:hAnsi="Arial" w:cs="Arial"/>
        </w:rPr>
      </w:pPr>
      <w:r w:rsidRPr="00D6554F">
        <w:rPr>
          <w:rFonts w:ascii="Arial" w:hAnsi="Arial" w:cs="Arial"/>
          <w:b/>
          <w:bCs/>
        </w:rPr>
        <w:t>Related diversification:</w:t>
      </w:r>
      <w:r w:rsidR="000D14ED">
        <w:rPr>
          <w:rFonts w:ascii="Arial" w:hAnsi="Arial" w:cs="Arial"/>
          <w:b/>
          <w:bCs/>
        </w:rPr>
        <w:t xml:space="preserve"> </w:t>
      </w:r>
      <w:r w:rsidR="000D14ED">
        <w:rPr>
          <w:rFonts w:ascii="Arial" w:hAnsi="Arial" w:cs="Arial"/>
        </w:rPr>
        <w:t>There are possible synergies</w:t>
      </w:r>
      <w:r w:rsidR="00AD6D95">
        <w:rPr>
          <w:rFonts w:ascii="Arial" w:hAnsi="Arial" w:cs="Arial"/>
        </w:rPr>
        <w:t xml:space="preserve"> which can be </w:t>
      </w:r>
      <w:r w:rsidR="00BF4365">
        <w:rPr>
          <w:rFonts w:ascii="Arial" w:hAnsi="Arial" w:cs="Arial"/>
        </w:rPr>
        <w:t>understood clearly</w:t>
      </w:r>
      <w:r w:rsidR="006F72FF">
        <w:rPr>
          <w:rFonts w:ascii="Arial" w:hAnsi="Arial" w:cs="Arial"/>
        </w:rPr>
        <w:t xml:space="preserve"> between </w:t>
      </w:r>
      <w:r w:rsidR="0004774B">
        <w:rPr>
          <w:rFonts w:ascii="Arial" w:hAnsi="Arial" w:cs="Arial"/>
        </w:rPr>
        <w:t xml:space="preserve">the existing organisation and a current </w:t>
      </w:r>
      <w:r w:rsidR="00CB566F">
        <w:rPr>
          <w:rFonts w:ascii="Arial" w:hAnsi="Arial" w:cs="Arial"/>
        </w:rPr>
        <w:t>product/market.</w:t>
      </w:r>
    </w:p>
    <w:p w14:paraId="2F3ED45A" w14:textId="3B9F9879" w:rsidR="00CB566F" w:rsidRDefault="00CB566F" w:rsidP="00CB566F">
      <w:pPr>
        <w:pStyle w:val="ListParagraph"/>
        <w:jc w:val="both"/>
        <w:rPr>
          <w:rFonts w:ascii="Arial" w:hAnsi="Arial" w:cs="Arial"/>
        </w:rPr>
      </w:pPr>
      <w:r w:rsidRPr="00CB566F">
        <w:rPr>
          <w:rFonts w:ascii="Arial" w:hAnsi="Arial" w:cs="Arial"/>
        </w:rPr>
        <w:t xml:space="preserve">For </w:t>
      </w:r>
      <w:r>
        <w:rPr>
          <w:rFonts w:ascii="Arial" w:hAnsi="Arial" w:cs="Arial"/>
        </w:rPr>
        <w:t>instance</w:t>
      </w:r>
      <w:r w:rsidR="00736AA3">
        <w:rPr>
          <w:rFonts w:ascii="Arial" w:hAnsi="Arial" w:cs="Arial"/>
        </w:rPr>
        <w:t>, a producer of leather shoe</w:t>
      </w:r>
      <w:r w:rsidR="001B116C">
        <w:rPr>
          <w:rFonts w:ascii="Arial" w:hAnsi="Arial" w:cs="Arial"/>
        </w:rPr>
        <w:t>s</w:t>
      </w:r>
      <w:r w:rsidR="00D56B70">
        <w:rPr>
          <w:rFonts w:ascii="Arial" w:hAnsi="Arial" w:cs="Arial"/>
        </w:rPr>
        <w:t xml:space="preserve"> begins a line </w:t>
      </w:r>
      <w:r w:rsidR="00E81928">
        <w:rPr>
          <w:rFonts w:ascii="Arial" w:hAnsi="Arial" w:cs="Arial"/>
        </w:rPr>
        <w:t>of leather wallets</w:t>
      </w:r>
      <w:r w:rsidR="009B262B">
        <w:rPr>
          <w:rFonts w:ascii="Arial" w:hAnsi="Arial" w:cs="Arial"/>
        </w:rPr>
        <w:t xml:space="preserve"> and accessories, </w:t>
      </w:r>
      <w:r w:rsidR="00E239EA">
        <w:rPr>
          <w:rFonts w:ascii="Arial" w:hAnsi="Arial" w:cs="Arial"/>
        </w:rPr>
        <w:t xml:space="preserve">pursues a </w:t>
      </w:r>
      <w:r w:rsidR="00286ADF">
        <w:rPr>
          <w:rFonts w:ascii="Arial" w:hAnsi="Arial" w:cs="Arial"/>
        </w:rPr>
        <w:t>diversification strategy which is related.</w:t>
      </w:r>
    </w:p>
    <w:p w14:paraId="287064AD" w14:textId="1C99158F" w:rsidR="00FA5F98" w:rsidRDefault="007D2158" w:rsidP="00FA5F98">
      <w:pPr>
        <w:pStyle w:val="ListParagraph"/>
        <w:numPr>
          <w:ilvl w:val="0"/>
          <w:numId w:val="15"/>
        </w:numPr>
        <w:jc w:val="both"/>
        <w:rPr>
          <w:rFonts w:ascii="Arial" w:hAnsi="Arial" w:cs="Arial"/>
        </w:rPr>
      </w:pPr>
      <w:r w:rsidRPr="00E71E15">
        <w:rPr>
          <w:rFonts w:ascii="Arial" w:hAnsi="Arial" w:cs="Arial"/>
          <w:b/>
          <w:bCs/>
        </w:rPr>
        <w:t>Unrelated diversification</w:t>
      </w:r>
      <w:r w:rsidR="00E71E15" w:rsidRPr="00E71E15">
        <w:rPr>
          <w:rFonts w:ascii="Arial" w:hAnsi="Arial" w:cs="Arial"/>
          <w:b/>
          <w:bCs/>
        </w:rPr>
        <w:t>:</w:t>
      </w:r>
      <w:r w:rsidR="00E71E15">
        <w:rPr>
          <w:rFonts w:ascii="Arial" w:hAnsi="Arial" w:cs="Arial"/>
          <w:b/>
          <w:bCs/>
        </w:rPr>
        <w:t xml:space="preserve"> </w:t>
      </w:r>
      <w:r w:rsidR="004A2564" w:rsidRPr="004A2564">
        <w:rPr>
          <w:rFonts w:ascii="Arial" w:hAnsi="Arial" w:cs="Arial"/>
        </w:rPr>
        <w:t>Have</w:t>
      </w:r>
      <w:r w:rsidR="004A2564">
        <w:rPr>
          <w:rFonts w:ascii="Arial" w:hAnsi="Arial" w:cs="Arial"/>
          <w:b/>
          <w:bCs/>
        </w:rPr>
        <w:t xml:space="preserve"> </w:t>
      </w:r>
      <w:r w:rsidR="004A2564" w:rsidRPr="004A2564">
        <w:rPr>
          <w:rFonts w:ascii="Arial" w:hAnsi="Arial" w:cs="Arial"/>
        </w:rPr>
        <w:t xml:space="preserve">no possible </w:t>
      </w:r>
      <w:r w:rsidR="004A2564">
        <w:rPr>
          <w:rFonts w:ascii="Arial" w:hAnsi="Arial" w:cs="Arial"/>
        </w:rPr>
        <w:t>syner</w:t>
      </w:r>
      <w:r w:rsidR="003569DB">
        <w:rPr>
          <w:rFonts w:ascii="Arial" w:hAnsi="Arial" w:cs="Arial"/>
        </w:rPr>
        <w:t xml:space="preserve">gy which </w:t>
      </w:r>
      <w:r w:rsidR="00CB7CD6">
        <w:rPr>
          <w:rFonts w:ascii="Arial" w:hAnsi="Arial" w:cs="Arial"/>
        </w:rPr>
        <w:t>may be</w:t>
      </w:r>
      <w:r w:rsidR="003569DB">
        <w:rPr>
          <w:rFonts w:ascii="Arial" w:hAnsi="Arial" w:cs="Arial"/>
        </w:rPr>
        <w:t xml:space="preserve"> </w:t>
      </w:r>
      <w:r w:rsidR="006E22C8">
        <w:rPr>
          <w:rFonts w:ascii="Arial" w:hAnsi="Arial" w:cs="Arial"/>
        </w:rPr>
        <w:t xml:space="preserve">perceived </w:t>
      </w:r>
      <w:r w:rsidR="00CB7CD6">
        <w:rPr>
          <w:rFonts w:ascii="Arial" w:hAnsi="Arial" w:cs="Arial"/>
        </w:rPr>
        <w:t>in connection to an existing organisation</w:t>
      </w:r>
      <w:r w:rsidR="00BD2B44">
        <w:rPr>
          <w:rFonts w:ascii="Arial" w:hAnsi="Arial" w:cs="Arial"/>
        </w:rPr>
        <w:t xml:space="preserve"> and a current product/market.</w:t>
      </w:r>
    </w:p>
    <w:p w14:paraId="19EA2E25" w14:textId="77777777" w:rsidR="001B116C" w:rsidRDefault="00BA2E1F" w:rsidP="00BA2E1F">
      <w:pPr>
        <w:jc w:val="both"/>
        <w:rPr>
          <w:rFonts w:ascii="Arial" w:hAnsi="Arial" w:cs="Arial"/>
        </w:rPr>
      </w:pPr>
      <w:r>
        <w:rPr>
          <w:rFonts w:ascii="Arial" w:hAnsi="Arial" w:cs="Arial"/>
        </w:rPr>
        <w:t xml:space="preserve">For instance, </w:t>
      </w:r>
      <w:r w:rsidR="00AE325F">
        <w:rPr>
          <w:rFonts w:ascii="Arial" w:hAnsi="Arial" w:cs="Arial"/>
        </w:rPr>
        <w:t xml:space="preserve">a producer of leather shoes </w:t>
      </w:r>
      <w:r w:rsidR="0089791A">
        <w:rPr>
          <w:rFonts w:ascii="Arial" w:hAnsi="Arial" w:cs="Arial"/>
        </w:rPr>
        <w:t xml:space="preserve">starts to produce </w:t>
      </w:r>
      <w:r w:rsidR="008A2B9A">
        <w:rPr>
          <w:rFonts w:ascii="Arial" w:hAnsi="Arial" w:cs="Arial"/>
        </w:rPr>
        <w:t xml:space="preserve">mobile phones, is pursuing </w:t>
      </w:r>
      <w:r w:rsidR="005F2180">
        <w:rPr>
          <w:rFonts w:ascii="Arial" w:hAnsi="Arial" w:cs="Arial"/>
        </w:rPr>
        <w:t>an unrelated diversification strategy.</w:t>
      </w:r>
    </w:p>
    <w:p w14:paraId="24822F43" w14:textId="77777777" w:rsidR="004F7236" w:rsidRDefault="004F7236" w:rsidP="00BA2E1F">
      <w:pPr>
        <w:jc w:val="both"/>
        <w:rPr>
          <w:rFonts w:ascii="Arial" w:hAnsi="Arial" w:cs="Arial"/>
        </w:rPr>
      </w:pPr>
    </w:p>
    <w:p w14:paraId="32A4EA7E" w14:textId="77777777" w:rsidR="00D10564" w:rsidRPr="007E27CB" w:rsidRDefault="00980490" w:rsidP="00962C36">
      <w:pPr>
        <w:pStyle w:val="Heading1"/>
        <w:rPr>
          <w:rFonts w:ascii="Arial" w:hAnsi="Arial" w:cs="Arial"/>
          <w:sz w:val="22"/>
          <w:szCs w:val="22"/>
          <w:u w:val="single"/>
        </w:rPr>
      </w:pPr>
      <w:bookmarkStart w:id="74" w:name="_Toc81324261"/>
      <w:r w:rsidRPr="007E27CB">
        <w:rPr>
          <w:rFonts w:ascii="Arial" w:hAnsi="Arial" w:cs="Arial"/>
          <w:sz w:val="22"/>
          <w:szCs w:val="22"/>
          <w:u w:val="single"/>
        </w:rPr>
        <w:t>Green Strategy and CSR:</w:t>
      </w:r>
      <w:bookmarkEnd w:id="74"/>
    </w:p>
    <w:p w14:paraId="4F11A963" w14:textId="09D831E0" w:rsidR="00423795" w:rsidRDefault="00644AF5" w:rsidP="00BA2E1F">
      <w:pPr>
        <w:jc w:val="both"/>
        <w:rPr>
          <w:rFonts w:ascii="Arial" w:hAnsi="Arial" w:cs="Arial"/>
        </w:rPr>
      </w:pPr>
      <w:r>
        <w:rPr>
          <w:rFonts w:ascii="Arial" w:hAnsi="Arial" w:cs="Arial"/>
        </w:rPr>
        <w:t>G</w:t>
      </w:r>
      <w:r w:rsidR="00C84EAE">
        <w:rPr>
          <w:rFonts w:ascii="Arial" w:hAnsi="Arial" w:cs="Arial"/>
        </w:rPr>
        <w:t>SK</w:t>
      </w:r>
      <w:r w:rsidR="00334CCC">
        <w:rPr>
          <w:rFonts w:ascii="Arial" w:hAnsi="Arial" w:cs="Arial"/>
        </w:rPr>
        <w:t xml:space="preserve"> are</w:t>
      </w:r>
      <w:r w:rsidR="00746F6E">
        <w:rPr>
          <w:rFonts w:ascii="Arial" w:hAnsi="Arial" w:cs="Arial"/>
        </w:rPr>
        <w:t xml:space="preserve"> </w:t>
      </w:r>
      <w:r w:rsidR="006F71F1">
        <w:rPr>
          <w:rFonts w:ascii="Arial" w:hAnsi="Arial" w:cs="Arial"/>
        </w:rPr>
        <w:t>committed</w:t>
      </w:r>
      <w:r w:rsidR="00746F6E">
        <w:rPr>
          <w:rFonts w:ascii="Arial" w:hAnsi="Arial" w:cs="Arial"/>
        </w:rPr>
        <w:t xml:space="preserve"> to</w:t>
      </w:r>
      <w:r w:rsidR="00620686">
        <w:rPr>
          <w:rFonts w:ascii="Arial" w:hAnsi="Arial" w:cs="Arial"/>
        </w:rPr>
        <w:t xml:space="preserve"> demonstrate </w:t>
      </w:r>
      <w:r w:rsidR="005979EE">
        <w:rPr>
          <w:rFonts w:ascii="Arial" w:hAnsi="Arial" w:cs="Arial"/>
        </w:rPr>
        <w:t xml:space="preserve">a net zero </w:t>
      </w:r>
      <w:r w:rsidR="00550271">
        <w:rPr>
          <w:rFonts w:ascii="Arial" w:hAnsi="Arial" w:cs="Arial"/>
        </w:rPr>
        <w:t>influence o</w:t>
      </w:r>
      <w:r w:rsidR="00D2443F">
        <w:rPr>
          <w:rFonts w:ascii="Arial" w:hAnsi="Arial" w:cs="Arial"/>
        </w:rPr>
        <w:t>n</w:t>
      </w:r>
      <w:r w:rsidR="00550271">
        <w:rPr>
          <w:rFonts w:ascii="Arial" w:hAnsi="Arial" w:cs="Arial"/>
        </w:rPr>
        <w:t xml:space="preserve"> climate change</w:t>
      </w:r>
      <w:r w:rsidR="00D2443F">
        <w:rPr>
          <w:rFonts w:ascii="Arial" w:hAnsi="Arial" w:cs="Arial"/>
        </w:rPr>
        <w:t xml:space="preserve">, </w:t>
      </w:r>
      <w:r w:rsidR="00CE05E5">
        <w:rPr>
          <w:rFonts w:ascii="Arial" w:hAnsi="Arial" w:cs="Arial"/>
        </w:rPr>
        <w:t xml:space="preserve">this according to the organisation will be achieved by </w:t>
      </w:r>
      <w:r w:rsidR="004A47FD">
        <w:rPr>
          <w:rFonts w:ascii="Arial" w:hAnsi="Arial" w:cs="Arial"/>
        </w:rPr>
        <w:t>2030</w:t>
      </w:r>
      <w:r w:rsidR="00423795">
        <w:rPr>
          <w:rFonts w:ascii="Arial" w:hAnsi="Arial" w:cs="Arial"/>
        </w:rPr>
        <w:t>.</w:t>
      </w:r>
    </w:p>
    <w:p w14:paraId="008907A7" w14:textId="02700D14" w:rsidR="006B4350" w:rsidRDefault="00423795" w:rsidP="00BA2E1F">
      <w:pPr>
        <w:jc w:val="both"/>
        <w:rPr>
          <w:rFonts w:ascii="Arial" w:hAnsi="Arial" w:cs="Arial"/>
        </w:rPr>
      </w:pPr>
      <w:r>
        <w:rPr>
          <w:rFonts w:ascii="Arial" w:hAnsi="Arial" w:cs="Arial"/>
        </w:rPr>
        <w:t>GSK</w:t>
      </w:r>
      <w:r w:rsidR="00B13FD7">
        <w:rPr>
          <w:rFonts w:ascii="Arial" w:hAnsi="Arial" w:cs="Arial"/>
        </w:rPr>
        <w:t xml:space="preserve"> have set themselves </w:t>
      </w:r>
      <w:r w:rsidR="00BC33CD">
        <w:rPr>
          <w:rFonts w:ascii="Arial" w:hAnsi="Arial" w:cs="Arial"/>
        </w:rPr>
        <w:t xml:space="preserve">a challenging target </w:t>
      </w:r>
      <w:r w:rsidR="00F31BFB">
        <w:rPr>
          <w:rFonts w:ascii="Arial" w:hAnsi="Arial" w:cs="Arial"/>
        </w:rPr>
        <w:t xml:space="preserve">in regard to new climate </w:t>
      </w:r>
      <w:r w:rsidR="009B1B6D">
        <w:rPr>
          <w:rFonts w:ascii="Arial" w:hAnsi="Arial" w:cs="Arial"/>
        </w:rPr>
        <w:t>and connected nature targets by November 2020</w:t>
      </w:r>
      <w:r w:rsidR="007C5856">
        <w:rPr>
          <w:rFonts w:ascii="Arial" w:hAnsi="Arial" w:cs="Arial"/>
        </w:rPr>
        <w:t>, and by 2021</w:t>
      </w:r>
      <w:r w:rsidR="009A255A">
        <w:rPr>
          <w:rFonts w:ascii="Arial" w:hAnsi="Arial" w:cs="Arial"/>
        </w:rPr>
        <w:t xml:space="preserve"> have stated </w:t>
      </w:r>
      <w:r w:rsidR="00E7678B">
        <w:rPr>
          <w:rFonts w:ascii="Arial" w:hAnsi="Arial" w:cs="Arial"/>
        </w:rPr>
        <w:t>they issue further updates in their 2021 Annual Report</w:t>
      </w:r>
      <w:r w:rsidR="004544C2">
        <w:rPr>
          <w:rFonts w:ascii="Arial" w:hAnsi="Arial" w:cs="Arial"/>
        </w:rPr>
        <w:t>.</w:t>
      </w:r>
      <w:r w:rsidR="006F71F1">
        <w:rPr>
          <w:rFonts w:ascii="Arial" w:hAnsi="Arial" w:cs="Arial"/>
        </w:rPr>
        <w:t xml:space="preserve"> </w:t>
      </w:r>
      <w:r w:rsidR="004D046B">
        <w:rPr>
          <w:rFonts w:ascii="Arial" w:hAnsi="Arial" w:cs="Arial"/>
        </w:rPr>
        <w:t xml:space="preserve">GSK’s </w:t>
      </w:r>
      <w:r w:rsidR="0012033E">
        <w:rPr>
          <w:rFonts w:ascii="Arial" w:hAnsi="Arial" w:cs="Arial"/>
        </w:rPr>
        <w:t xml:space="preserve">new target is to </w:t>
      </w:r>
      <w:r w:rsidR="00EE41DA">
        <w:rPr>
          <w:rFonts w:ascii="Arial" w:hAnsi="Arial" w:cs="Arial"/>
        </w:rPr>
        <w:t xml:space="preserve">achieve a net zero scope </w:t>
      </w:r>
      <w:r w:rsidR="007F198D">
        <w:rPr>
          <w:rFonts w:ascii="Arial" w:hAnsi="Arial" w:cs="Arial"/>
        </w:rPr>
        <w:t xml:space="preserve">for 1. 2. </w:t>
      </w:r>
      <w:r w:rsidR="00EE28AA">
        <w:rPr>
          <w:rFonts w:ascii="Arial" w:hAnsi="Arial" w:cs="Arial"/>
        </w:rPr>
        <w:t xml:space="preserve">also </w:t>
      </w:r>
      <w:r w:rsidR="007F198D">
        <w:rPr>
          <w:rFonts w:ascii="Arial" w:hAnsi="Arial" w:cs="Arial"/>
        </w:rPr>
        <w:t xml:space="preserve">3. </w:t>
      </w:r>
      <w:r w:rsidR="00E12E9F">
        <w:rPr>
          <w:rFonts w:ascii="Arial" w:hAnsi="Arial" w:cs="Arial"/>
        </w:rPr>
        <w:t>Carbon emission wa</w:t>
      </w:r>
      <w:r w:rsidR="001D09A3">
        <w:rPr>
          <w:rFonts w:ascii="Arial" w:hAnsi="Arial" w:cs="Arial"/>
        </w:rPr>
        <w:t>s</w:t>
      </w:r>
      <w:r w:rsidR="00E12E9F">
        <w:rPr>
          <w:rFonts w:ascii="Arial" w:hAnsi="Arial" w:cs="Arial"/>
        </w:rPr>
        <w:t>te</w:t>
      </w:r>
      <w:r w:rsidR="001D09A3">
        <w:rPr>
          <w:rFonts w:ascii="Arial" w:hAnsi="Arial" w:cs="Arial"/>
        </w:rPr>
        <w:t xml:space="preserve"> by </w:t>
      </w:r>
      <w:r w:rsidR="00030FC5">
        <w:rPr>
          <w:rFonts w:ascii="Arial" w:hAnsi="Arial" w:cs="Arial"/>
        </w:rPr>
        <w:t>2030</w:t>
      </w:r>
      <w:r w:rsidR="00BB0B4B">
        <w:rPr>
          <w:rFonts w:ascii="Arial" w:hAnsi="Arial" w:cs="Arial"/>
        </w:rPr>
        <w:t xml:space="preserve">. </w:t>
      </w:r>
      <w:r w:rsidR="000678D5">
        <w:rPr>
          <w:rFonts w:ascii="Arial" w:hAnsi="Arial" w:cs="Arial"/>
        </w:rPr>
        <w:t xml:space="preserve">In addition, to these climate targets </w:t>
      </w:r>
      <w:r w:rsidR="00450882">
        <w:rPr>
          <w:rFonts w:ascii="Arial" w:hAnsi="Arial" w:cs="Arial"/>
        </w:rPr>
        <w:t xml:space="preserve">GSK </w:t>
      </w:r>
      <w:r w:rsidR="00A94EA4">
        <w:rPr>
          <w:rFonts w:ascii="Arial" w:hAnsi="Arial" w:cs="Arial"/>
        </w:rPr>
        <w:t xml:space="preserve">have </w:t>
      </w:r>
      <w:r w:rsidR="005751D9">
        <w:rPr>
          <w:rFonts w:ascii="Arial" w:hAnsi="Arial" w:cs="Arial"/>
        </w:rPr>
        <w:t xml:space="preserve">recognised </w:t>
      </w:r>
      <w:r w:rsidR="00846434">
        <w:rPr>
          <w:rFonts w:ascii="Arial" w:hAnsi="Arial" w:cs="Arial"/>
        </w:rPr>
        <w:t>for 1</w:t>
      </w:r>
      <w:r w:rsidR="00D202FF">
        <w:rPr>
          <w:rFonts w:ascii="Arial" w:hAnsi="Arial" w:cs="Arial"/>
        </w:rPr>
        <w:t>.</w:t>
      </w:r>
      <w:r w:rsidR="00846434">
        <w:rPr>
          <w:rFonts w:ascii="Arial" w:hAnsi="Arial" w:cs="Arial"/>
        </w:rPr>
        <w:t>5</w:t>
      </w:r>
      <w:r w:rsidR="00D202FF">
        <w:rPr>
          <w:rFonts w:ascii="Arial" w:hAnsi="Arial" w:cs="Arial"/>
        </w:rPr>
        <w:t xml:space="preserve">C </w:t>
      </w:r>
      <w:r w:rsidR="004A4367">
        <w:rPr>
          <w:rFonts w:ascii="Arial" w:hAnsi="Arial" w:cs="Arial"/>
        </w:rPr>
        <w:t xml:space="preserve">emissions </w:t>
      </w:r>
      <w:r w:rsidR="007E68B2">
        <w:rPr>
          <w:rFonts w:ascii="Arial" w:hAnsi="Arial" w:cs="Arial"/>
        </w:rPr>
        <w:t>depletion targets</w:t>
      </w:r>
      <w:r w:rsidR="00583320">
        <w:rPr>
          <w:rFonts w:ascii="Arial" w:hAnsi="Arial" w:cs="Arial"/>
        </w:rPr>
        <w:t>, this covers (Scope’s 1. 2. and 3.</w:t>
      </w:r>
      <w:r w:rsidR="00D829D0">
        <w:rPr>
          <w:rFonts w:ascii="Arial" w:hAnsi="Arial" w:cs="Arial"/>
        </w:rPr>
        <w:t xml:space="preserve">) from the Science Based </w:t>
      </w:r>
      <w:r w:rsidR="00DF3AB6">
        <w:rPr>
          <w:rFonts w:ascii="Arial" w:hAnsi="Arial" w:cs="Arial"/>
        </w:rPr>
        <w:t xml:space="preserve">Target initiative. </w:t>
      </w:r>
      <w:r w:rsidR="00371501">
        <w:rPr>
          <w:rFonts w:ascii="Arial" w:hAnsi="Arial" w:cs="Arial"/>
        </w:rPr>
        <w:t xml:space="preserve">GSK have also </w:t>
      </w:r>
      <w:r w:rsidR="0071020D">
        <w:rPr>
          <w:rFonts w:ascii="Arial" w:hAnsi="Arial" w:cs="Arial"/>
        </w:rPr>
        <w:t>associated link</w:t>
      </w:r>
      <w:r w:rsidR="008E7D02">
        <w:rPr>
          <w:rFonts w:ascii="Arial" w:hAnsi="Arial" w:cs="Arial"/>
        </w:rPr>
        <w:t>s</w:t>
      </w:r>
      <w:r w:rsidR="0071020D">
        <w:rPr>
          <w:rFonts w:ascii="Arial" w:hAnsi="Arial" w:cs="Arial"/>
        </w:rPr>
        <w:t xml:space="preserve"> t</w:t>
      </w:r>
      <w:r w:rsidR="008E7D02">
        <w:rPr>
          <w:rFonts w:ascii="Arial" w:hAnsi="Arial" w:cs="Arial"/>
        </w:rPr>
        <w:t>o</w:t>
      </w:r>
      <w:r w:rsidR="0071020D">
        <w:rPr>
          <w:rFonts w:ascii="Arial" w:hAnsi="Arial" w:cs="Arial"/>
        </w:rPr>
        <w:t xml:space="preserve"> </w:t>
      </w:r>
      <w:r w:rsidR="00297B6B">
        <w:rPr>
          <w:rFonts w:ascii="Arial" w:hAnsi="Arial" w:cs="Arial"/>
        </w:rPr>
        <w:t>RE100</w:t>
      </w:r>
      <w:r w:rsidR="008E7D02">
        <w:rPr>
          <w:rFonts w:ascii="Arial" w:hAnsi="Arial" w:cs="Arial"/>
        </w:rPr>
        <w:t>,</w:t>
      </w:r>
      <w:r w:rsidR="00C65C7F">
        <w:rPr>
          <w:rFonts w:ascii="Arial" w:hAnsi="Arial" w:cs="Arial"/>
        </w:rPr>
        <w:t xml:space="preserve"> </w:t>
      </w:r>
      <w:r w:rsidR="008E7D02">
        <w:rPr>
          <w:rFonts w:ascii="Arial" w:hAnsi="Arial" w:cs="Arial"/>
        </w:rPr>
        <w:t xml:space="preserve">strengthening </w:t>
      </w:r>
      <w:r w:rsidR="002A6C7A">
        <w:rPr>
          <w:rFonts w:ascii="Arial" w:hAnsi="Arial" w:cs="Arial"/>
        </w:rPr>
        <w:t>their d</w:t>
      </w:r>
      <w:r w:rsidR="001B581D">
        <w:rPr>
          <w:rFonts w:ascii="Arial" w:hAnsi="Arial" w:cs="Arial"/>
        </w:rPr>
        <w:t xml:space="preserve">edication </w:t>
      </w:r>
      <w:r w:rsidR="0030738C">
        <w:rPr>
          <w:rFonts w:ascii="Arial" w:hAnsi="Arial" w:cs="Arial"/>
        </w:rPr>
        <w:t xml:space="preserve">to renewable </w:t>
      </w:r>
      <w:r w:rsidR="00E917B6">
        <w:rPr>
          <w:rFonts w:ascii="Arial" w:hAnsi="Arial" w:cs="Arial"/>
        </w:rPr>
        <w:t>electric</w:t>
      </w:r>
      <w:r w:rsidR="00744DED">
        <w:rPr>
          <w:rFonts w:ascii="Arial" w:hAnsi="Arial" w:cs="Arial"/>
        </w:rPr>
        <w:t xml:space="preserve">al </w:t>
      </w:r>
      <w:r w:rsidR="0030738C">
        <w:rPr>
          <w:rFonts w:ascii="Arial" w:hAnsi="Arial" w:cs="Arial"/>
        </w:rPr>
        <w:t>energy</w:t>
      </w:r>
      <w:r w:rsidR="00744DED">
        <w:rPr>
          <w:rFonts w:ascii="Arial" w:hAnsi="Arial" w:cs="Arial"/>
        </w:rPr>
        <w:t xml:space="preserve"> </w:t>
      </w:r>
      <w:r w:rsidR="002E6454">
        <w:rPr>
          <w:rFonts w:ascii="Arial" w:hAnsi="Arial" w:cs="Arial"/>
        </w:rPr>
        <w:t xml:space="preserve">and </w:t>
      </w:r>
      <w:r w:rsidR="00C3126B">
        <w:rPr>
          <w:rFonts w:ascii="Arial" w:hAnsi="Arial" w:cs="Arial"/>
        </w:rPr>
        <w:t xml:space="preserve">EV 100, lowering the </w:t>
      </w:r>
      <w:r w:rsidR="00DD73BA">
        <w:rPr>
          <w:rFonts w:ascii="Arial" w:hAnsi="Arial" w:cs="Arial"/>
        </w:rPr>
        <w:t>effect of the</w:t>
      </w:r>
      <w:r w:rsidR="00171F30">
        <w:rPr>
          <w:rFonts w:ascii="Arial" w:hAnsi="Arial" w:cs="Arial"/>
        </w:rPr>
        <w:t xml:space="preserve"> organisation sales</w:t>
      </w:r>
      <w:r w:rsidR="00DD73BA">
        <w:rPr>
          <w:rFonts w:ascii="Arial" w:hAnsi="Arial" w:cs="Arial"/>
        </w:rPr>
        <w:t xml:space="preserve"> </w:t>
      </w:r>
      <w:r w:rsidR="00171F30">
        <w:rPr>
          <w:rFonts w:ascii="Arial" w:hAnsi="Arial" w:cs="Arial"/>
        </w:rPr>
        <w:t>fleet</w:t>
      </w:r>
      <w:r w:rsidR="002E2C2C">
        <w:rPr>
          <w:rFonts w:ascii="Arial" w:hAnsi="Arial" w:cs="Arial"/>
        </w:rPr>
        <w:t>.</w:t>
      </w:r>
    </w:p>
    <w:p w14:paraId="0D576C9C" w14:textId="371EF666" w:rsidR="001A257C" w:rsidRDefault="006B4350" w:rsidP="00BA2E1F">
      <w:pPr>
        <w:jc w:val="both"/>
        <w:rPr>
          <w:rFonts w:ascii="Arial" w:hAnsi="Arial" w:cs="Arial"/>
        </w:rPr>
      </w:pPr>
      <w:r>
        <w:rPr>
          <w:rFonts w:ascii="Arial" w:hAnsi="Arial" w:cs="Arial"/>
        </w:rPr>
        <w:t>GSK have set themselves a target</w:t>
      </w:r>
      <w:r w:rsidR="001A3CF5">
        <w:rPr>
          <w:rFonts w:ascii="Arial" w:hAnsi="Arial" w:cs="Arial"/>
        </w:rPr>
        <w:t xml:space="preserve"> in accordance with their natu</w:t>
      </w:r>
      <w:r w:rsidR="00CE14E9">
        <w:rPr>
          <w:rFonts w:ascii="Arial" w:hAnsi="Arial" w:cs="Arial"/>
        </w:rPr>
        <w:t xml:space="preserve">re targets </w:t>
      </w:r>
      <w:r w:rsidR="00C10366">
        <w:rPr>
          <w:rFonts w:ascii="Arial" w:hAnsi="Arial" w:cs="Arial"/>
        </w:rPr>
        <w:t xml:space="preserve">on water waste </w:t>
      </w:r>
      <w:r w:rsidR="0037787D">
        <w:rPr>
          <w:rFonts w:ascii="Arial" w:hAnsi="Arial" w:cs="Arial"/>
        </w:rPr>
        <w:t>by lowering the circularity</w:t>
      </w:r>
      <w:r w:rsidR="00B70500">
        <w:rPr>
          <w:rFonts w:ascii="Arial" w:hAnsi="Arial" w:cs="Arial"/>
        </w:rPr>
        <w:t xml:space="preserve">, this also includes </w:t>
      </w:r>
      <w:r w:rsidR="0009525F">
        <w:rPr>
          <w:rFonts w:ascii="Arial" w:hAnsi="Arial" w:cs="Arial"/>
        </w:rPr>
        <w:t>(</w:t>
      </w:r>
      <w:r w:rsidR="00F4308B">
        <w:rPr>
          <w:rFonts w:ascii="Arial" w:hAnsi="Arial" w:cs="Arial"/>
        </w:rPr>
        <w:t xml:space="preserve">the elimination of </w:t>
      </w:r>
      <w:r w:rsidR="0009525F">
        <w:rPr>
          <w:rFonts w:ascii="Arial" w:hAnsi="Arial" w:cs="Arial"/>
        </w:rPr>
        <w:t>plastic</w:t>
      </w:r>
      <w:r w:rsidR="00F4308B">
        <w:rPr>
          <w:rFonts w:ascii="Arial" w:hAnsi="Arial" w:cs="Arial"/>
        </w:rPr>
        <w:t>s</w:t>
      </w:r>
      <w:r w:rsidR="0009525F">
        <w:rPr>
          <w:rFonts w:ascii="Arial" w:hAnsi="Arial" w:cs="Arial"/>
        </w:rPr>
        <w:t>)</w:t>
      </w:r>
      <w:r w:rsidR="00A6575E">
        <w:rPr>
          <w:rFonts w:ascii="Arial" w:hAnsi="Arial" w:cs="Arial"/>
        </w:rPr>
        <w:t>, API</w:t>
      </w:r>
      <w:r w:rsidR="00BD5492">
        <w:rPr>
          <w:rFonts w:ascii="Arial" w:hAnsi="Arial" w:cs="Arial"/>
        </w:rPr>
        <w:t xml:space="preserve"> </w:t>
      </w:r>
      <w:r w:rsidR="00C559D3">
        <w:rPr>
          <w:rFonts w:ascii="Arial" w:hAnsi="Arial" w:cs="Arial"/>
        </w:rPr>
        <w:t xml:space="preserve">emissions </w:t>
      </w:r>
      <w:r w:rsidR="00AE51CF">
        <w:rPr>
          <w:rFonts w:ascii="Arial" w:hAnsi="Arial" w:cs="Arial"/>
        </w:rPr>
        <w:t>reduction</w:t>
      </w:r>
      <w:r w:rsidR="00E93BF2">
        <w:rPr>
          <w:rFonts w:ascii="Arial" w:hAnsi="Arial" w:cs="Arial"/>
        </w:rPr>
        <w:t xml:space="preserve">, </w:t>
      </w:r>
      <w:r w:rsidR="0075294B">
        <w:rPr>
          <w:rFonts w:ascii="Arial" w:hAnsi="Arial" w:cs="Arial"/>
        </w:rPr>
        <w:t>and the adoption of bio</w:t>
      </w:r>
      <w:r w:rsidR="007E7269">
        <w:rPr>
          <w:rFonts w:ascii="Arial" w:hAnsi="Arial" w:cs="Arial"/>
        </w:rPr>
        <w:t xml:space="preserve">diversity </w:t>
      </w:r>
      <w:r w:rsidR="0080696D">
        <w:rPr>
          <w:rFonts w:ascii="Arial" w:hAnsi="Arial" w:cs="Arial"/>
        </w:rPr>
        <w:t>p</w:t>
      </w:r>
      <w:r w:rsidR="00363319">
        <w:rPr>
          <w:rFonts w:ascii="Arial" w:hAnsi="Arial" w:cs="Arial"/>
        </w:rPr>
        <w:t>roposed strategy</w:t>
      </w:r>
      <w:r w:rsidR="00BD6DD7">
        <w:rPr>
          <w:rFonts w:ascii="Arial" w:hAnsi="Arial" w:cs="Arial"/>
        </w:rPr>
        <w:t xml:space="preserve">, including </w:t>
      </w:r>
      <w:r w:rsidR="00262078">
        <w:rPr>
          <w:rFonts w:ascii="Arial" w:hAnsi="Arial" w:cs="Arial"/>
        </w:rPr>
        <w:t xml:space="preserve">the </w:t>
      </w:r>
      <w:r w:rsidR="00944553">
        <w:rPr>
          <w:rFonts w:ascii="Arial" w:hAnsi="Arial" w:cs="Arial"/>
        </w:rPr>
        <w:t xml:space="preserve">gauging of carbon </w:t>
      </w:r>
      <w:r w:rsidR="007D7C9C">
        <w:rPr>
          <w:rFonts w:ascii="Arial" w:hAnsi="Arial" w:cs="Arial"/>
        </w:rPr>
        <w:t xml:space="preserve">and the improvement </w:t>
      </w:r>
      <w:r w:rsidR="00E22797">
        <w:rPr>
          <w:rFonts w:ascii="Arial" w:hAnsi="Arial" w:cs="Arial"/>
        </w:rPr>
        <w:t xml:space="preserve">of </w:t>
      </w:r>
      <w:r w:rsidR="00F63F23">
        <w:rPr>
          <w:rFonts w:ascii="Arial" w:hAnsi="Arial" w:cs="Arial"/>
        </w:rPr>
        <w:t>land usage</w:t>
      </w:r>
      <w:r w:rsidR="003E076E">
        <w:rPr>
          <w:rFonts w:ascii="Arial" w:hAnsi="Arial" w:cs="Arial"/>
        </w:rPr>
        <w:t xml:space="preserve">. GSK will also </w:t>
      </w:r>
      <w:r w:rsidR="005D5B5A">
        <w:rPr>
          <w:rFonts w:ascii="Arial" w:hAnsi="Arial" w:cs="Arial"/>
        </w:rPr>
        <w:t xml:space="preserve">affiliate </w:t>
      </w:r>
      <w:r w:rsidR="006E0A4E">
        <w:rPr>
          <w:rFonts w:ascii="Arial" w:hAnsi="Arial" w:cs="Arial"/>
        </w:rPr>
        <w:t xml:space="preserve">with Science Based Targets </w:t>
      </w:r>
      <w:r w:rsidR="00C559C3">
        <w:rPr>
          <w:rFonts w:ascii="Arial" w:hAnsi="Arial" w:cs="Arial"/>
        </w:rPr>
        <w:t xml:space="preserve">in connection </w:t>
      </w:r>
      <w:r w:rsidR="00D06E05">
        <w:rPr>
          <w:rFonts w:ascii="Arial" w:hAnsi="Arial" w:cs="Arial"/>
        </w:rPr>
        <w:t xml:space="preserve">to nature steps </w:t>
      </w:r>
      <w:r w:rsidR="00C744C0">
        <w:rPr>
          <w:rFonts w:ascii="Arial" w:hAnsi="Arial" w:cs="Arial"/>
        </w:rPr>
        <w:t xml:space="preserve">that measures the organisations impact </w:t>
      </w:r>
      <w:r w:rsidR="006E6AD3">
        <w:rPr>
          <w:rFonts w:ascii="Arial" w:hAnsi="Arial" w:cs="Arial"/>
        </w:rPr>
        <w:t xml:space="preserve">on nature </w:t>
      </w:r>
      <w:r w:rsidR="00633E6B">
        <w:rPr>
          <w:rFonts w:ascii="Arial" w:hAnsi="Arial" w:cs="Arial"/>
        </w:rPr>
        <w:t xml:space="preserve">and </w:t>
      </w:r>
      <w:r w:rsidR="0067555D">
        <w:rPr>
          <w:rFonts w:ascii="Arial" w:hAnsi="Arial" w:cs="Arial"/>
        </w:rPr>
        <w:t xml:space="preserve">find </w:t>
      </w:r>
      <w:r w:rsidR="00D11C3A">
        <w:rPr>
          <w:rFonts w:ascii="Arial" w:hAnsi="Arial" w:cs="Arial"/>
        </w:rPr>
        <w:t xml:space="preserve">recognised targets </w:t>
      </w:r>
      <w:r w:rsidR="00B47D75">
        <w:rPr>
          <w:rFonts w:ascii="Arial" w:hAnsi="Arial" w:cs="Arial"/>
        </w:rPr>
        <w:t xml:space="preserve">when this methodology </w:t>
      </w:r>
      <w:r w:rsidR="00FE2776">
        <w:rPr>
          <w:rFonts w:ascii="Arial" w:hAnsi="Arial" w:cs="Arial"/>
        </w:rPr>
        <w:t>has reached a conclusion.</w:t>
      </w:r>
      <w:r w:rsidR="0009525F">
        <w:rPr>
          <w:rFonts w:ascii="Arial" w:hAnsi="Arial" w:cs="Arial"/>
        </w:rPr>
        <w:t xml:space="preserve"> </w:t>
      </w:r>
    </w:p>
    <w:p w14:paraId="37DCDCCD" w14:textId="6393387D" w:rsidR="00BA2E1F" w:rsidRDefault="001A257C" w:rsidP="00BA2E1F">
      <w:pPr>
        <w:jc w:val="both"/>
        <w:rPr>
          <w:rFonts w:ascii="Arial" w:hAnsi="Arial" w:cs="Arial"/>
          <w:b/>
          <w:bCs/>
          <w:u w:val="single"/>
        </w:rPr>
      </w:pPr>
      <w:r>
        <w:rPr>
          <w:rFonts w:ascii="Arial" w:hAnsi="Arial" w:cs="Arial"/>
        </w:rPr>
        <w:t xml:space="preserve">GSK </w:t>
      </w:r>
      <w:r w:rsidR="0065579F">
        <w:rPr>
          <w:rFonts w:ascii="Arial" w:hAnsi="Arial" w:cs="Arial"/>
        </w:rPr>
        <w:t xml:space="preserve">look to deliver </w:t>
      </w:r>
      <w:r w:rsidR="00DB0DE8">
        <w:rPr>
          <w:rFonts w:ascii="Arial" w:hAnsi="Arial" w:cs="Arial"/>
        </w:rPr>
        <w:t xml:space="preserve">on </w:t>
      </w:r>
      <w:r w:rsidR="00971B3D">
        <w:rPr>
          <w:rFonts w:ascii="Arial" w:hAnsi="Arial" w:cs="Arial"/>
        </w:rPr>
        <w:t>all targets</w:t>
      </w:r>
      <w:r w:rsidR="00DB0DE8">
        <w:rPr>
          <w:rFonts w:ascii="Arial" w:hAnsi="Arial" w:cs="Arial"/>
        </w:rPr>
        <w:t>,</w:t>
      </w:r>
      <w:r w:rsidR="00094BB1">
        <w:rPr>
          <w:rFonts w:ascii="Arial" w:hAnsi="Arial" w:cs="Arial"/>
        </w:rPr>
        <w:t xml:space="preserve"> this will be achieved </w:t>
      </w:r>
      <w:r w:rsidR="000E699A">
        <w:rPr>
          <w:rFonts w:ascii="Arial" w:hAnsi="Arial" w:cs="Arial"/>
        </w:rPr>
        <w:t xml:space="preserve">through committed </w:t>
      </w:r>
      <w:r w:rsidR="001B5034">
        <w:rPr>
          <w:rFonts w:ascii="Arial" w:hAnsi="Arial" w:cs="Arial"/>
        </w:rPr>
        <w:t xml:space="preserve">actions </w:t>
      </w:r>
      <w:r w:rsidR="0063779E">
        <w:rPr>
          <w:rFonts w:ascii="Arial" w:hAnsi="Arial" w:cs="Arial"/>
        </w:rPr>
        <w:t>to all areas of priority</w:t>
      </w:r>
      <w:r w:rsidR="009068A4">
        <w:rPr>
          <w:rFonts w:ascii="Arial" w:hAnsi="Arial" w:cs="Arial"/>
        </w:rPr>
        <w:t xml:space="preserve">, in addition to combining these duties with </w:t>
      </w:r>
      <w:r w:rsidR="00206D61">
        <w:rPr>
          <w:rFonts w:ascii="Arial" w:hAnsi="Arial" w:cs="Arial"/>
        </w:rPr>
        <w:t xml:space="preserve">others, this also includes our </w:t>
      </w:r>
      <w:r w:rsidR="00F85B27">
        <w:rPr>
          <w:rFonts w:ascii="Arial" w:hAnsi="Arial" w:cs="Arial"/>
        </w:rPr>
        <w:t>suppliers and consumers</w:t>
      </w:r>
      <w:r w:rsidR="00350790">
        <w:rPr>
          <w:rFonts w:ascii="Arial" w:hAnsi="Arial" w:cs="Arial"/>
        </w:rPr>
        <w:t>. Protecti</w:t>
      </w:r>
      <w:r w:rsidR="0029449B">
        <w:rPr>
          <w:rFonts w:ascii="Arial" w:hAnsi="Arial" w:cs="Arial"/>
        </w:rPr>
        <w:t xml:space="preserve">ng global heath </w:t>
      </w:r>
      <w:r w:rsidR="00233FF5">
        <w:rPr>
          <w:rFonts w:ascii="Arial" w:hAnsi="Arial" w:cs="Arial"/>
        </w:rPr>
        <w:t>and in addition</w:t>
      </w:r>
      <w:r w:rsidR="009560D6">
        <w:rPr>
          <w:rFonts w:ascii="Arial" w:hAnsi="Arial" w:cs="Arial"/>
        </w:rPr>
        <w:t xml:space="preserve"> improving </w:t>
      </w:r>
      <w:r w:rsidR="00621410">
        <w:rPr>
          <w:rFonts w:ascii="Arial" w:hAnsi="Arial" w:cs="Arial"/>
        </w:rPr>
        <w:t>the</w:t>
      </w:r>
      <w:r w:rsidR="009560D6">
        <w:rPr>
          <w:rFonts w:ascii="Arial" w:hAnsi="Arial" w:cs="Arial"/>
        </w:rPr>
        <w:t xml:space="preserve"> health</w:t>
      </w:r>
      <w:r w:rsidR="00621410">
        <w:rPr>
          <w:rFonts w:ascii="Arial" w:hAnsi="Arial" w:cs="Arial"/>
        </w:rPr>
        <w:t xml:space="preserve"> of individuals</w:t>
      </w:r>
      <w:r w:rsidR="009560D6">
        <w:rPr>
          <w:rFonts w:ascii="Arial" w:hAnsi="Arial" w:cs="Arial"/>
        </w:rPr>
        <w:t xml:space="preserve"> </w:t>
      </w:r>
      <w:r w:rsidR="00C956F4">
        <w:rPr>
          <w:rFonts w:ascii="Arial" w:hAnsi="Arial" w:cs="Arial"/>
        </w:rPr>
        <w:t xml:space="preserve"> (GSK Environment</w:t>
      </w:r>
      <w:r w:rsidR="005D78F6">
        <w:rPr>
          <w:rFonts w:ascii="Arial" w:hAnsi="Arial" w:cs="Arial"/>
        </w:rPr>
        <w:t xml:space="preserve"> Annual Report, 2020</w:t>
      </w:r>
      <w:r w:rsidR="001D1C45">
        <w:rPr>
          <w:rFonts w:ascii="Arial" w:hAnsi="Arial" w:cs="Arial"/>
        </w:rPr>
        <w:t>, p. 43</w:t>
      </w:r>
      <w:r w:rsidR="00AC5DA0">
        <w:rPr>
          <w:rFonts w:ascii="Arial" w:hAnsi="Arial" w:cs="Arial"/>
        </w:rPr>
        <w:t>;</w:t>
      </w:r>
      <w:r w:rsidR="00B10ADC">
        <w:rPr>
          <w:rFonts w:ascii="Arial" w:hAnsi="Arial" w:cs="Arial"/>
        </w:rPr>
        <w:t xml:space="preserve"> GSK Environment, 2021)</w:t>
      </w:r>
      <w:r w:rsidR="00AC5DA0">
        <w:rPr>
          <w:rFonts w:ascii="Arial" w:hAnsi="Arial" w:cs="Arial"/>
        </w:rPr>
        <w:t xml:space="preserve"> </w:t>
      </w:r>
      <w:r w:rsidR="005D78F6">
        <w:rPr>
          <w:rFonts w:ascii="Arial" w:hAnsi="Arial" w:cs="Arial"/>
        </w:rPr>
        <w:t xml:space="preserve">. </w:t>
      </w:r>
      <w:r w:rsidR="00971B3D">
        <w:rPr>
          <w:rFonts w:ascii="Arial" w:hAnsi="Arial" w:cs="Arial"/>
        </w:rPr>
        <w:t xml:space="preserve"> </w:t>
      </w:r>
      <w:r w:rsidR="00171F30">
        <w:rPr>
          <w:rFonts w:ascii="Arial" w:hAnsi="Arial" w:cs="Arial"/>
        </w:rPr>
        <w:t xml:space="preserve"> </w:t>
      </w:r>
      <w:r w:rsidR="00E917B6">
        <w:rPr>
          <w:rFonts w:ascii="Arial" w:hAnsi="Arial" w:cs="Arial"/>
        </w:rPr>
        <w:t xml:space="preserve"> </w:t>
      </w:r>
    </w:p>
    <w:p w14:paraId="3D54E44B" w14:textId="77777777" w:rsidR="00980490" w:rsidRPr="00980490" w:rsidRDefault="00980490" w:rsidP="00BA2E1F">
      <w:pPr>
        <w:jc w:val="both"/>
        <w:rPr>
          <w:rFonts w:ascii="Arial" w:hAnsi="Arial" w:cs="Arial"/>
          <w:b/>
          <w:bCs/>
          <w:u w:val="single"/>
        </w:rPr>
      </w:pPr>
    </w:p>
    <w:p w14:paraId="6F263505" w14:textId="27CCF3D5" w:rsidR="00B22834" w:rsidRDefault="00B22834" w:rsidP="009C710D">
      <w:pPr>
        <w:jc w:val="both"/>
        <w:rPr>
          <w:rFonts w:ascii="Arial" w:hAnsi="Arial" w:cs="Arial"/>
          <w:b/>
          <w:bCs/>
          <w:u w:val="single"/>
        </w:rPr>
      </w:pPr>
    </w:p>
    <w:p w14:paraId="6E3367E4" w14:textId="77777777" w:rsidR="002C29C0" w:rsidRDefault="002C29C0" w:rsidP="009C710D">
      <w:pPr>
        <w:jc w:val="both"/>
        <w:rPr>
          <w:rFonts w:ascii="Arial" w:hAnsi="Arial" w:cs="Arial"/>
          <w:b/>
          <w:bCs/>
          <w:u w:val="single"/>
        </w:rPr>
      </w:pPr>
    </w:p>
    <w:p w14:paraId="6C324415" w14:textId="65BA1812" w:rsidR="000F0DD3" w:rsidRDefault="000F0DD3" w:rsidP="002C29C0">
      <w:pPr>
        <w:pStyle w:val="Heading1"/>
        <w:rPr>
          <w:rFonts w:ascii="Arial" w:hAnsi="Arial" w:cs="Arial"/>
          <w:sz w:val="22"/>
          <w:szCs w:val="22"/>
          <w:u w:val="single"/>
        </w:rPr>
      </w:pPr>
    </w:p>
    <w:p w14:paraId="140B2E68" w14:textId="5EF0F38F" w:rsidR="000F0DD3" w:rsidRDefault="000F0DD3" w:rsidP="002C29C0">
      <w:pPr>
        <w:pStyle w:val="Heading1"/>
        <w:rPr>
          <w:rFonts w:ascii="Arial" w:hAnsi="Arial" w:cs="Arial"/>
          <w:sz w:val="22"/>
          <w:szCs w:val="22"/>
          <w:u w:val="single"/>
        </w:rPr>
      </w:pPr>
    </w:p>
    <w:p w14:paraId="5CBCA44B" w14:textId="77777777" w:rsidR="000F0DD3" w:rsidRPr="000F0DD3" w:rsidRDefault="000F0DD3" w:rsidP="000F0DD3"/>
    <w:p w14:paraId="7CB30552" w14:textId="6C3DA5B6" w:rsidR="00B22834" w:rsidRPr="007E27CB" w:rsidRDefault="006D723F" w:rsidP="002C29C0">
      <w:pPr>
        <w:pStyle w:val="Heading1"/>
        <w:rPr>
          <w:rFonts w:ascii="Arial" w:hAnsi="Arial" w:cs="Arial"/>
          <w:sz w:val="22"/>
          <w:szCs w:val="22"/>
          <w:u w:val="single"/>
        </w:rPr>
      </w:pPr>
      <w:bookmarkStart w:id="75" w:name="_Toc81324262"/>
      <w:r w:rsidRPr="007E27CB">
        <w:rPr>
          <w:rFonts w:ascii="Arial" w:hAnsi="Arial" w:cs="Arial"/>
          <w:sz w:val="22"/>
          <w:szCs w:val="22"/>
          <w:u w:val="single"/>
        </w:rPr>
        <w:lastRenderedPageBreak/>
        <w:t>Conclusion:</w:t>
      </w:r>
      <w:bookmarkEnd w:id="75"/>
    </w:p>
    <w:p w14:paraId="1EE37A2F" w14:textId="77777777" w:rsidR="00156081" w:rsidRDefault="00156081" w:rsidP="009C710D">
      <w:pPr>
        <w:jc w:val="both"/>
        <w:rPr>
          <w:rFonts w:ascii="Arial" w:hAnsi="Arial" w:cs="Arial"/>
          <w:b/>
          <w:bCs/>
        </w:rPr>
      </w:pPr>
    </w:p>
    <w:p w14:paraId="6B0D51DA" w14:textId="3EB9A649" w:rsidR="00276409" w:rsidRPr="00464F7E" w:rsidRDefault="00694A5A" w:rsidP="00276409">
      <w:pPr>
        <w:jc w:val="both"/>
        <w:rPr>
          <w:rFonts w:ascii="Arial" w:hAnsi="Arial" w:cs="Arial"/>
        </w:rPr>
      </w:pPr>
      <w:r>
        <w:rPr>
          <w:rFonts w:ascii="Arial" w:hAnsi="Arial" w:cs="Arial"/>
        </w:rPr>
        <w:t>T</w:t>
      </w:r>
      <w:r w:rsidR="00276409">
        <w:rPr>
          <w:rFonts w:ascii="Arial" w:hAnsi="Arial" w:cs="Arial"/>
        </w:rPr>
        <w:t xml:space="preserve">his report </w:t>
      </w:r>
      <w:r>
        <w:rPr>
          <w:rFonts w:ascii="Arial" w:hAnsi="Arial" w:cs="Arial"/>
        </w:rPr>
        <w:t>has delivered</w:t>
      </w:r>
      <w:r w:rsidR="00276409">
        <w:rPr>
          <w:rFonts w:ascii="Arial" w:hAnsi="Arial" w:cs="Arial"/>
        </w:rPr>
        <w:t xml:space="preserve"> a strategic analysis of how the central issues of </w:t>
      </w:r>
      <w:r w:rsidR="00276409">
        <w:rPr>
          <w:rFonts w:ascii="Arial" w:hAnsi="Arial" w:cs="Arial"/>
          <w:b/>
          <w:bCs/>
        </w:rPr>
        <w:t>GlaxoSmithKline (GSK),</w:t>
      </w:r>
      <w:r w:rsidR="00276409">
        <w:rPr>
          <w:rFonts w:ascii="Arial" w:hAnsi="Arial" w:cs="Arial"/>
        </w:rPr>
        <w:t xml:space="preserve"> faced when using models and theories taught in the module and showing how these were deployed in emergent strategies. </w:t>
      </w:r>
    </w:p>
    <w:p w14:paraId="790A14CC" w14:textId="77777777" w:rsidR="00276409" w:rsidRPr="002C29C0" w:rsidRDefault="00276409" w:rsidP="002C29C0">
      <w:pPr>
        <w:pStyle w:val="Heading1"/>
      </w:pPr>
    </w:p>
    <w:p w14:paraId="23D1CBB3" w14:textId="13DC9B96" w:rsidR="00B22834" w:rsidRPr="00795D32" w:rsidRDefault="00E067DB" w:rsidP="002C29C0">
      <w:pPr>
        <w:pStyle w:val="Heading1"/>
        <w:rPr>
          <w:rFonts w:ascii="Arial" w:hAnsi="Arial" w:cs="Arial"/>
          <w:sz w:val="24"/>
          <w:szCs w:val="24"/>
          <w:u w:val="single"/>
        </w:rPr>
      </w:pPr>
      <w:bookmarkStart w:id="76" w:name="_Toc81324263"/>
      <w:r w:rsidRPr="00795D32">
        <w:rPr>
          <w:rFonts w:ascii="Arial" w:hAnsi="Arial" w:cs="Arial"/>
          <w:sz w:val="24"/>
          <w:szCs w:val="24"/>
          <w:u w:val="single"/>
        </w:rPr>
        <w:t>Recommendations:</w:t>
      </w:r>
      <w:bookmarkEnd w:id="76"/>
    </w:p>
    <w:p w14:paraId="4EDA4D51" w14:textId="792E39CA" w:rsidR="00B22834" w:rsidRDefault="00B22834" w:rsidP="009C710D">
      <w:pPr>
        <w:jc w:val="both"/>
        <w:rPr>
          <w:rFonts w:ascii="Arial" w:hAnsi="Arial" w:cs="Arial"/>
          <w:b/>
          <w:bCs/>
          <w:u w:val="single"/>
        </w:rPr>
      </w:pPr>
    </w:p>
    <w:p w14:paraId="7D6BFB8E" w14:textId="33499B2C" w:rsidR="00D31937" w:rsidRPr="00FD53C3" w:rsidRDefault="00FD53C3" w:rsidP="009C710D">
      <w:pPr>
        <w:jc w:val="both"/>
        <w:rPr>
          <w:rFonts w:ascii="Arial" w:hAnsi="Arial" w:cs="Arial"/>
        </w:rPr>
      </w:pPr>
      <w:r w:rsidRPr="00FD53C3">
        <w:rPr>
          <w:rFonts w:ascii="Arial" w:hAnsi="Arial" w:cs="Arial"/>
        </w:rPr>
        <w:t>GSK</w:t>
      </w:r>
      <w:r w:rsidR="001A38F6">
        <w:rPr>
          <w:rFonts w:ascii="Arial" w:hAnsi="Arial" w:cs="Arial"/>
        </w:rPr>
        <w:t xml:space="preserve"> should </w:t>
      </w:r>
      <w:r w:rsidR="004507CB">
        <w:rPr>
          <w:rFonts w:ascii="Arial" w:hAnsi="Arial" w:cs="Arial"/>
        </w:rPr>
        <w:t>pursue</w:t>
      </w:r>
      <w:r w:rsidR="001A38F6">
        <w:rPr>
          <w:rFonts w:ascii="Arial" w:hAnsi="Arial" w:cs="Arial"/>
        </w:rPr>
        <w:t xml:space="preserve"> </w:t>
      </w:r>
      <w:r w:rsidR="00974BD3">
        <w:rPr>
          <w:rFonts w:ascii="Arial" w:hAnsi="Arial" w:cs="Arial"/>
        </w:rPr>
        <w:t xml:space="preserve">revenue in </w:t>
      </w:r>
      <w:r w:rsidR="00E05DF8">
        <w:rPr>
          <w:rFonts w:ascii="Arial" w:hAnsi="Arial" w:cs="Arial"/>
        </w:rPr>
        <w:t>new,</w:t>
      </w:r>
      <w:r w:rsidR="00974BD3">
        <w:rPr>
          <w:rFonts w:ascii="Arial" w:hAnsi="Arial" w:cs="Arial"/>
        </w:rPr>
        <w:t xml:space="preserve"> markets </w:t>
      </w:r>
      <w:r w:rsidR="002E62E3">
        <w:rPr>
          <w:rFonts w:ascii="Arial" w:hAnsi="Arial" w:cs="Arial"/>
        </w:rPr>
        <w:t>this is where growth is</w:t>
      </w:r>
      <w:r w:rsidR="00E05DF8">
        <w:rPr>
          <w:rFonts w:ascii="Arial" w:hAnsi="Arial" w:cs="Arial"/>
        </w:rPr>
        <w:t xml:space="preserve"> firmly</w:t>
      </w:r>
      <w:r w:rsidR="002E62E3">
        <w:rPr>
          <w:rFonts w:ascii="Arial" w:hAnsi="Arial" w:cs="Arial"/>
        </w:rPr>
        <w:t xml:space="preserve"> situated </w:t>
      </w:r>
      <w:r w:rsidR="00C448CB">
        <w:rPr>
          <w:rFonts w:ascii="Arial" w:hAnsi="Arial" w:cs="Arial"/>
        </w:rPr>
        <w:t xml:space="preserve">for the organisation, as already mentioned in the </w:t>
      </w:r>
      <w:r w:rsidR="00FB308D">
        <w:rPr>
          <w:rFonts w:ascii="Arial" w:hAnsi="Arial" w:cs="Arial"/>
        </w:rPr>
        <w:t>repot.</w:t>
      </w:r>
      <w:r w:rsidR="00C448CB">
        <w:rPr>
          <w:rFonts w:ascii="Arial" w:hAnsi="Arial" w:cs="Arial"/>
        </w:rPr>
        <w:t xml:space="preserve"> </w:t>
      </w:r>
    </w:p>
    <w:p w14:paraId="32DB1F24" w14:textId="1B466A2B" w:rsidR="00B22834" w:rsidRDefault="00B22834" w:rsidP="009C710D">
      <w:pPr>
        <w:jc w:val="both"/>
        <w:rPr>
          <w:rFonts w:ascii="Arial" w:hAnsi="Arial" w:cs="Arial"/>
          <w:b/>
          <w:bCs/>
          <w:u w:val="single"/>
        </w:rPr>
      </w:pPr>
    </w:p>
    <w:p w14:paraId="7763AF09" w14:textId="463EEE0C" w:rsidR="00B22834" w:rsidRDefault="00B22834" w:rsidP="009C710D">
      <w:pPr>
        <w:jc w:val="both"/>
        <w:rPr>
          <w:rFonts w:ascii="Arial" w:hAnsi="Arial" w:cs="Arial"/>
          <w:b/>
          <w:bCs/>
          <w:u w:val="single"/>
        </w:rPr>
      </w:pPr>
    </w:p>
    <w:p w14:paraId="773F0CE9" w14:textId="48DF3C95" w:rsidR="00B22834" w:rsidRDefault="00B22834" w:rsidP="009C710D">
      <w:pPr>
        <w:jc w:val="both"/>
        <w:rPr>
          <w:rFonts w:ascii="Arial" w:hAnsi="Arial" w:cs="Arial"/>
          <w:b/>
          <w:bCs/>
          <w:u w:val="single"/>
        </w:rPr>
      </w:pPr>
    </w:p>
    <w:p w14:paraId="3723F65F" w14:textId="79AF76F8" w:rsidR="00B22834" w:rsidRDefault="00B22834" w:rsidP="009C710D">
      <w:pPr>
        <w:jc w:val="both"/>
        <w:rPr>
          <w:rFonts w:ascii="Arial" w:hAnsi="Arial" w:cs="Arial"/>
          <w:b/>
          <w:bCs/>
          <w:u w:val="single"/>
        </w:rPr>
      </w:pPr>
    </w:p>
    <w:p w14:paraId="5B740DD7" w14:textId="0E43D3CA" w:rsidR="00B22834" w:rsidRDefault="00B22834" w:rsidP="009C710D">
      <w:pPr>
        <w:jc w:val="both"/>
        <w:rPr>
          <w:rFonts w:ascii="Arial" w:hAnsi="Arial" w:cs="Arial"/>
          <w:b/>
          <w:bCs/>
          <w:u w:val="single"/>
        </w:rPr>
      </w:pPr>
    </w:p>
    <w:p w14:paraId="5B20A853" w14:textId="0EE65DFC" w:rsidR="00B22834" w:rsidRDefault="00B22834" w:rsidP="009C710D">
      <w:pPr>
        <w:jc w:val="both"/>
        <w:rPr>
          <w:rFonts w:ascii="Arial" w:hAnsi="Arial" w:cs="Arial"/>
          <w:b/>
          <w:bCs/>
          <w:u w:val="single"/>
        </w:rPr>
      </w:pPr>
    </w:p>
    <w:p w14:paraId="36B03A41" w14:textId="21B7A1D0" w:rsidR="00B22834" w:rsidRDefault="00B22834" w:rsidP="009C710D">
      <w:pPr>
        <w:jc w:val="both"/>
        <w:rPr>
          <w:rFonts w:ascii="Arial" w:hAnsi="Arial" w:cs="Arial"/>
          <w:b/>
          <w:bCs/>
          <w:u w:val="single"/>
        </w:rPr>
      </w:pPr>
    </w:p>
    <w:p w14:paraId="1CC76602" w14:textId="28A10C1B" w:rsidR="00B22834" w:rsidRDefault="00B22834" w:rsidP="009C710D">
      <w:pPr>
        <w:jc w:val="both"/>
        <w:rPr>
          <w:rFonts w:ascii="Arial" w:hAnsi="Arial" w:cs="Arial"/>
          <w:b/>
          <w:bCs/>
          <w:u w:val="single"/>
        </w:rPr>
      </w:pPr>
    </w:p>
    <w:p w14:paraId="455A362F" w14:textId="30DD82C4" w:rsidR="00B22834" w:rsidRDefault="00B22834" w:rsidP="009C710D">
      <w:pPr>
        <w:jc w:val="both"/>
        <w:rPr>
          <w:rFonts w:ascii="Arial" w:hAnsi="Arial" w:cs="Arial"/>
          <w:b/>
          <w:bCs/>
          <w:u w:val="single"/>
        </w:rPr>
      </w:pPr>
    </w:p>
    <w:p w14:paraId="3CEE5CF0" w14:textId="1F7044D2" w:rsidR="00B22834" w:rsidRDefault="00B22834" w:rsidP="009C710D">
      <w:pPr>
        <w:jc w:val="both"/>
        <w:rPr>
          <w:rFonts w:ascii="Arial" w:hAnsi="Arial" w:cs="Arial"/>
          <w:b/>
          <w:bCs/>
          <w:u w:val="single"/>
        </w:rPr>
      </w:pPr>
    </w:p>
    <w:p w14:paraId="310CF9C4" w14:textId="59D6A6FF" w:rsidR="00B22834" w:rsidRDefault="00B22834" w:rsidP="009C710D">
      <w:pPr>
        <w:jc w:val="both"/>
        <w:rPr>
          <w:rFonts w:ascii="Arial" w:hAnsi="Arial" w:cs="Arial"/>
          <w:b/>
          <w:bCs/>
          <w:u w:val="single"/>
        </w:rPr>
      </w:pPr>
    </w:p>
    <w:p w14:paraId="1AD179D4" w14:textId="713B70C9" w:rsidR="00B22834" w:rsidRDefault="00B22834" w:rsidP="009C710D">
      <w:pPr>
        <w:jc w:val="both"/>
        <w:rPr>
          <w:rFonts w:ascii="Arial" w:hAnsi="Arial" w:cs="Arial"/>
          <w:b/>
          <w:bCs/>
          <w:u w:val="single"/>
        </w:rPr>
      </w:pPr>
    </w:p>
    <w:p w14:paraId="1062C6C2" w14:textId="386FBE25" w:rsidR="00B22834" w:rsidRDefault="00B22834" w:rsidP="009C710D">
      <w:pPr>
        <w:jc w:val="both"/>
        <w:rPr>
          <w:rFonts w:ascii="Arial" w:hAnsi="Arial" w:cs="Arial"/>
          <w:b/>
          <w:bCs/>
          <w:u w:val="single"/>
        </w:rPr>
      </w:pPr>
    </w:p>
    <w:p w14:paraId="31DE57BA" w14:textId="39D83C95" w:rsidR="00B22834" w:rsidRDefault="00B22834" w:rsidP="009C710D">
      <w:pPr>
        <w:jc w:val="both"/>
        <w:rPr>
          <w:rFonts w:ascii="Arial" w:hAnsi="Arial" w:cs="Arial"/>
          <w:b/>
          <w:bCs/>
          <w:u w:val="single"/>
        </w:rPr>
      </w:pPr>
    </w:p>
    <w:p w14:paraId="3798FAF1" w14:textId="02DFCF17" w:rsidR="00B22834" w:rsidRDefault="00B22834" w:rsidP="009C710D">
      <w:pPr>
        <w:jc w:val="both"/>
        <w:rPr>
          <w:rFonts w:ascii="Arial" w:hAnsi="Arial" w:cs="Arial"/>
          <w:b/>
          <w:bCs/>
          <w:u w:val="single"/>
        </w:rPr>
      </w:pPr>
    </w:p>
    <w:p w14:paraId="5F18492B" w14:textId="41BBF015" w:rsidR="00B22834" w:rsidRDefault="00B22834" w:rsidP="009C710D">
      <w:pPr>
        <w:jc w:val="both"/>
        <w:rPr>
          <w:rFonts w:ascii="Arial" w:hAnsi="Arial" w:cs="Arial"/>
          <w:b/>
          <w:bCs/>
          <w:u w:val="single"/>
        </w:rPr>
      </w:pPr>
    </w:p>
    <w:p w14:paraId="61F630F7" w14:textId="3CC15DAE" w:rsidR="00B22834" w:rsidRDefault="00B22834" w:rsidP="009C710D">
      <w:pPr>
        <w:jc w:val="both"/>
        <w:rPr>
          <w:rFonts w:ascii="Arial" w:hAnsi="Arial" w:cs="Arial"/>
          <w:b/>
          <w:bCs/>
          <w:u w:val="single"/>
        </w:rPr>
      </w:pPr>
    </w:p>
    <w:p w14:paraId="6133AFE7" w14:textId="16F02D01" w:rsidR="00B22834" w:rsidRDefault="00B22834" w:rsidP="009C710D">
      <w:pPr>
        <w:jc w:val="both"/>
        <w:rPr>
          <w:rFonts w:ascii="Arial" w:hAnsi="Arial" w:cs="Arial"/>
          <w:b/>
          <w:bCs/>
          <w:u w:val="single"/>
        </w:rPr>
      </w:pPr>
    </w:p>
    <w:p w14:paraId="16FB2B0D" w14:textId="3CAF413A" w:rsidR="00B22834" w:rsidRDefault="00B22834" w:rsidP="009C710D">
      <w:pPr>
        <w:jc w:val="both"/>
        <w:rPr>
          <w:rFonts w:ascii="Arial" w:hAnsi="Arial" w:cs="Arial"/>
          <w:b/>
          <w:bCs/>
          <w:u w:val="single"/>
        </w:rPr>
      </w:pPr>
    </w:p>
    <w:p w14:paraId="2A662E0E" w14:textId="2D019CB7" w:rsidR="00B22834" w:rsidRDefault="00B22834" w:rsidP="009C710D">
      <w:pPr>
        <w:jc w:val="both"/>
        <w:rPr>
          <w:rFonts w:ascii="Arial" w:hAnsi="Arial" w:cs="Arial"/>
          <w:b/>
          <w:bCs/>
          <w:u w:val="single"/>
        </w:rPr>
      </w:pPr>
    </w:p>
    <w:p w14:paraId="31E5D2DA" w14:textId="58D6BBC7" w:rsidR="00B22834" w:rsidRDefault="00B22834" w:rsidP="009C710D">
      <w:pPr>
        <w:jc w:val="both"/>
        <w:rPr>
          <w:rFonts w:ascii="Arial" w:hAnsi="Arial" w:cs="Arial"/>
          <w:b/>
          <w:bCs/>
          <w:u w:val="single"/>
        </w:rPr>
      </w:pPr>
    </w:p>
    <w:p w14:paraId="24C5470C" w14:textId="48FAFEB0" w:rsidR="002D1710" w:rsidRDefault="002D1710" w:rsidP="00CD3511">
      <w:pPr>
        <w:jc w:val="both"/>
        <w:rPr>
          <w:rFonts w:ascii="Arial" w:hAnsi="Arial" w:cs="Arial"/>
          <w:b/>
          <w:bCs/>
          <w:u w:val="single"/>
        </w:rPr>
      </w:pPr>
    </w:p>
    <w:p w14:paraId="60097DE7" w14:textId="77777777" w:rsidR="009B3E8B" w:rsidRDefault="009B3E8B" w:rsidP="00CD3511">
      <w:pPr>
        <w:jc w:val="both"/>
        <w:rPr>
          <w:rFonts w:ascii="Arial" w:hAnsi="Arial" w:cs="Arial"/>
          <w:b/>
          <w:bCs/>
          <w:u w:val="single"/>
        </w:rPr>
      </w:pPr>
    </w:p>
    <w:p w14:paraId="070F0B97" w14:textId="5B494412" w:rsidR="0092175E" w:rsidRPr="002D1710" w:rsidRDefault="0092175E" w:rsidP="002D1710">
      <w:pPr>
        <w:pStyle w:val="Heading1"/>
        <w:rPr>
          <w:rFonts w:ascii="Arial" w:hAnsi="Arial" w:cs="Arial"/>
          <w:sz w:val="24"/>
          <w:szCs w:val="24"/>
          <w:u w:val="single"/>
        </w:rPr>
      </w:pPr>
      <w:bookmarkStart w:id="77" w:name="_Toc81324264"/>
      <w:r w:rsidRPr="002D1710">
        <w:rPr>
          <w:rFonts w:ascii="Arial" w:hAnsi="Arial" w:cs="Arial"/>
          <w:sz w:val="24"/>
          <w:szCs w:val="24"/>
          <w:u w:val="single"/>
        </w:rPr>
        <w:lastRenderedPageBreak/>
        <w:t>References:</w:t>
      </w:r>
      <w:bookmarkEnd w:id="77"/>
    </w:p>
    <w:p w14:paraId="3390E0DD" w14:textId="77777777" w:rsidR="00520DA2" w:rsidRDefault="00520DA2" w:rsidP="006263AF">
      <w:pPr>
        <w:shd w:val="clear" w:color="auto" w:fill="FFFFFF"/>
        <w:spacing w:after="0" w:line="240" w:lineRule="auto"/>
        <w:rPr>
          <w:rFonts w:ascii="Arial" w:hAnsi="Arial" w:cs="Arial"/>
        </w:rPr>
      </w:pPr>
    </w:p>
    <w:p w14:paraId="61E5587E" w14:textId="25045DD8" w:rsidR="006263AF" w:rsidRPr="00AA3A7F" w:rsidRDefault="006263AF" w:rsidP="006263AF">
      <w:pPr>
        <w:shd w:val="clear" w:color="auto" w:fill="FFFFFF"/>
        <w:spacing w:after="0" w:line="240" w:lineRule="auto"/>
        <w:rPr>
          <w:rFonts w:ascii="Arial" w:hAnsi="Arial" w:cs="Arial"/>
          <w:b/>
          <w:bCs/>
          <w:color w:val="3A3A3A"/>
          <w:shd w:val="clear" w:color="auto" w:fill="FFFFFF"/>
        </w:rPr>
      </w:pPr>
      <w:r w:rsidRPr="00E85DFE">
        <w:rPr>
          <w:rFonts w:ascii="Arial" w:hAnsi="Arial" w:cs="Arial"/>
        </w:rPr>
        <w:t xml:space="preserve">Alkhalidi, B.A., &amp; Abdallah, A.B. (2018). Lean bundles and performance outcomes in the pharmaceutical industry: Benchmarking a Jordanian company and Operational Excellence International Project. Canadian Center of Science and Education, 12(8). </w:t>
      </w:r>
      <w:hyperlink r:id="rId19" w:history="1">
        <w:r w:rsidRPr="00F44366">
          <w:rPr>
            <w:rStyle w:val="Hyperlink"/>
            <w:rFonts w:ascii="Arial" w:hAnsi="Arial" w:cs="Arial"/>
          </w:rPr>
          <w:t>https://doi.org/10.5539/mas.v12n8p90</w:t>
        </w:r>
      </w:hyperlink>
      <w:r>
        <w:rPr>
          <w:rFonts w:ascii="Arial" w:hAnsi="Arial" w:cs="Arial"/>
        </w:rPr>
        <w:t xml:space="preserve"> </w:t>
      </w:r>
      <w:r w:rsidRPr="000D6F25">
        <w:rPr>
          <w:rFonts w:ascii="Arial" w:hAnsi="Arial" w:cs="Arial"/>
          <w:b/>
          <w:bCs/>
          <w:color w:val="3A3A3A"/>
          <w:shd w:val="clear" w:color="auto" w:fill="FFFFFF"/>
        </w:rPr>
        <w:t xml:space="preserve">In </w:t>
      </w:r>
      <w:r w:rsidRPr="000D6F25">
        <w:rPr>
          <w:rFonts w:ascii="Arial" w:hAnsi="Arial" w:cs="Arial"/>
          <w:b/>
          <w:bCs/>
          <w:shd w:val="clear" w:color="auto" w:fill="FFFFFF"/>
        </w:rPr>
        <w:t>Argiyantari, et al., (2020).</w:t>
      </w:r>
    </w:p>
    <w:p w14:paraId="3680BFE7" w14:textId="77777777" w:rsidR="006263AF" w:rsidRPr="00E85DFE" w:rsidRDefault="006263AF" w:rsidP="006263AF">
      <w:pPr>
        <w:shd w:val="clear" w:color="auto" w:fill="FFFFFF"/>
        <w:spacing w:after="0" w:line="240" w:lineRule="auto"/>
        <w:rPr>
          <w:rFonts w:ascii="Arial" w:hAnsi="Arial" w:cs="Arial"/>
          <w:b/>
          <w:bCs/>
          <w:color w:val="3A3A3A"/>
          <w:shd w:val="clear" w:color="auto" w:fill="FFFFFF"/>
        </w:rPr>
      </w:pPr>
    </w:p>
    <w:p w14:paraId="307CCA41" w14:textId="28751BC1" w:rsidR="00B925EC" w:rsidRPr="00553E66" w:rsidRDefault="00B925EC" w:rsidP="00CD3511">
      <w:pPr>
        <w:jc w:val="both"/>
        <w:rPr>
          <w:rFonts w:ascii="Arial" w:hAnsi="Arial" w:cs="Arial"/>
          <w:shd w:val="clear" w:color="auto" w:fill="FFFFFF"/>
        </w:rPr>
      </w:pPr>
      <w:r w:rsidRPr="00B925EC">
        <w:rPr>
          <w:rFonts w:ascii="Arial" w:hAnsi="Arial" w:cs="Arial"/>
          <w:sz w:val="23"/>
          <w:szCs w:val="23"/>
          <w:shd w:val="clear" w:color="auto" w:fill="FFFFFF"/>
        </w:rPr>
        <w:t xml:space="preserve">Arend, Richard J et al., </w:t>
      </w:r>
      <w:r w:rsidR="000E6A08">
        <w:rPr>
          <w:rFonts w:ascii="Arial" w:hAnsi="Arial" w:cs="Arial"/>
          <w:sz w:val="23"/>
          <w:szCs w:val="23"/>
          <w:shd w:val="clear" w:color="auto" w:fill="FFFFFF"/>
        </w:rPr>
        <w:t>(</w:t>
      </w:r>
      <w:r w:rsidRPr="00B925EC">
        <w:rPr>
          <w:rFonts w:ascii="Arial" w:hAnsi="Arial" w:cs="Arial"/>
          <w:sz w:val="23"/>
          <w:szCs w:val="23"/>
          <w:shd w:val="clear" w:color="auto" w:fill="FFFFFF"/>
        </w:rPr>
        <w:t>2017</w:t>
      </w:r>
      <w:r w:rsidR="000E6A08">
        <w:rPr>
          <w:rFonts w:ascii="Arial" w:hAnsi="Arial" w:cs="Arial"/>
          <w:sz w:val="23"/>
          <w:szCs w:val="23"/>
          <w:shd w:val="clear" w:color="auto" w:fill="FFFFFF"/>
        </w:rPr>
        <w:t>)</w:t>
      </w:r>
      <w:r w:rsidRPr="00B925EC">
        <w:rPr>
          <w:rFonts w:ascii="Arial" w:hAnsi="Arial" w:cs="Arial"/>
          <w:sz w:val="23"/>
          <w:szCs w:val="23"/>
          <w:shd w:val="clear" w:color="auto" w:fill="FFFFFF"/>
        </w:rPr>
        <w:t xml:space="preserve"> Strategic planning as a complex and enabling managerial tool. </w:t>
      </w:r>
      <w:r w:rsidRPr="00B925EC">
        <w:rPr>
          <w:rFonts w:ascii="Arial" w:hAnsi="Arial" w:cs="Arial"/>
          <w:i/>
          <w:iCs/>
          <w:sz w:val="23"/>
          <w:szCs w:val="23"/>
          <w:shd w:val="clear" w:color="auto" w:fill="FFFFFF"/>
        </w:rPr>
        <w:t>Strategic management journal</w:t>
      </w:r>
      <w:r w:rsidRPr="00B925EC">
        <w:rPr>
          <w:rFonts w:ascii="Arial" w:hAnsi="Arial" w:cs="Arial"/>
          <w:sz w:val="23"/>
          <w:szCs w:val="23"/>
          <w:shd w:val="clear" w:color="auto" w:fill="FFFFFF"/>
        </w:rPr>
        <w:t>, 38(8), pp.1741–1752.</w:t>
      </w:r>
    </w:p>
    <w:p w14:paraId="4D3BC09A" w14:textId="77777777" w:rsidR="000D6BEE" w:rsidRPr="00F2179E" w:rsidRDefault="000D6BEE" w:rsidP="000D6BEE">
      <w:pPr>
        <w:shd w:val="clear" w:color="auto" w:fill="FFFFFF"/>
        <w:spacing w:after="0" w:line="240" w:lineRule="auto"/>
        <w:rPr>
          <w:rFonts w:ascii="Arial" w:hAnsi="Arial" w:cs="Arial"/>
          <w:shd w:val="clear" w:color="auto" w:fill="FFFFFF"/>
        </w:rPr>
      </w:pPr>
      <w:r w:rsidRPr="00F2179E">
        <w:rPr>
          <w:rFonts w:ascii="Arial" w:hAnsi="Arial" w:cs="Arial"/>
          <w:shd w:val="clear" w:color="auto" w:fill="FFFFFF"/>
        </w:rPr>
        <w:t xml:space="preserve">Argiyantari, B., Simatupang, T.M. and Barsi, M.H., (2020) </w:t>
      </w:r>
      <w:r w:rsidRPr="00F2179E">
        <w:rPr>
          <w:rFonts w:ascii="Arial" w:hAnsi="Arial" w:cs="Arial"/>
          <w:i/>
          <w:iCs/>
          <w:shd w:val="clear" w:color="auto" w:fill="FFFFFF"/>
        </w:rPr>
        <w:t>Pharmaceutical supply chain transformation through application of the Lean principle</w:t>
      </w:r>
      <w:r w:rsidRPr="00F2179E">
        <w:rPr>
          <w:rFonts w:ascii="Arial" w:hAnsi="Arial" w:cs="Arial"/>
          <w:shd w:val="clear" w:color="auto" w:fill="FFFFFF"/>
        </w:rPr>
        <w:t xml:space="preserve">: </w:t>
      </w:r>
      <w:r w:rsidRPr="00F2179E">
        <w:rPr>
          <w:rFonts w:ascii="Arial" w:hAnsi="Arial" w:cs="Arial"/>
          <w:i/>
          <w:iCs/>
          <w:shd w:val="clear" w:color="auto" w:fill="FFFFFF"/>
        </w:rPr>
        <w:t>A literature review.</w:t>
      </w:r>
      <w:r w:rsidRPr="00F2179E">
        <w:rPr>
          <w:rFonts w:ascii="Arial" w:hAnsi="Arial" w:cs="Arial"/>
          <w:shd w:val="clear" w:color="auto" w:fill="FFFFFF"/>
        </w:rPr>
        <w:t> Journal of Industrial Engineering and Management</w:t>
      </w:r>
      <w:r w:rsidRPr="00F2179E">
        <w:rPr>
          <w:rFonts w:ascii="Arial" w:hAnsi="Arial" w:cs="Arial"/>
          <w:i/>
          <w:iCs/>
          <w:shd w:val="clear" w:color="auto" w:fill="FFFFFF"/>
        </w:rPr>
        <w:t>, </w:t>
      </w:r>
      <w:r w:rsidRPr="00F2179E">
        <w:rPr>
          <w:rFonts w:ascii="Arial" w:hAnsi="Arial" w:cs="Arial"/>
          <w:shd w:val="clear" w:color="auto" w:fill="FFFFFF"/>
        </w:rPr>
        <w:t>13(3), pp. 475-494.</w:t>
      </w:r>
    </w:p>
    <w:p w14:paraId="5FB14264" w14:textId="77777777" w:rsidR="008E1084" w:rsidRDefault="008E1084" w:rsidP="00CD3511">
      <w:pPr>
        <w:jc w:val="both"/>
        <w:rPr>
          <w:rFonts w:ascii="Arial" w:hAnsi="Arial" w:cs="Arial"/>
          <w:shd w:val="clear" w:color="auto" w:fill="FFFFFF"/>
        </w:rPr>
      </w:pPr>
    </w:p>
    <w:p w14:paraId="2EADD839" w14:textId="334B02A5" w:rsidR="00553E66" w:rsidRDefault="00707547" w:rsidP="00CD3511">
      <w:pPr>
        <w:jc w:val="both"/>
        <w:rPr>
          <w:rFonts w:ascii="Arial" w:hAnsi="Arial" w:cs="Arial"/>
          <w:shd w:val="clear" w:color="auto" w:fill="FFFFFF"/>
        </w:rPr>
      </w:pPr>
      <w:r>
        <w:rPr>
          <w:rFonts w:ascii="Arial" w:hAnsi="Arial" w:cs="Arial"/>
          <w:shd w:val="clear" w:color="auto" w:fill="FFFFFF"/>
        </w:rPr>
        <w:t xml:space="preserve">Ashan Ali Shaw, (2021) </w:t>
      </w:r>
      <w:r w:rsidRPr="00AF1FCE">
        <w:rPr>
          <w:rFonts w:ascii="Arial" w:hAnsi="Arial" w:cs="Arial"/>
          <w:i/>
          <w:iCs/>
          <w:shd w:val="clear" w:color="auto" w:fill="FFFFFF"/>
        </w:rPr>
        <w:t>Swot and Pestel Analysis</w:t>
      </w:r>
      <w:r>
        <w:rPr>
          <w:rFonts w:ascii="Arial" w:hAnsi="Arial" w:cs="Arial"/>
          <w:i/>
          <w:iCs/>
          <w:shd w:val="clear" w:color="auto" w:fill="FFFFFF"/>
        </w:rPr>
        <w:t xml:space="preserve">. </w:t>
      </w:r>
      <w:r>
        <w:rPr>
          <w:rFonts w:ascii="Arial" w:hAnsi="Arial" w:cs="Arial"/>
          <w:shd w:val="clear" w:color="auto" w:fill="FFFFFF"/>
        </w:rPr>
        <w:t>Pestel Analysis of Nintendo. Available at : :</w:t>
      </w:r>
      <w:hyperlink r:id="rId20" w:history="1">
        <w:r w:rsidRPr="00921831">
          <w:rPr>
            <w:rStyle w:val="Hyperlink"/>
            <w:rFonts w:ascii="Arial" w:hAnsi="Arial" w:cs="Arial"/>
            <w:shd w:val="clear" w:color="auto" w:fill="FFFFFF"/>
          </w:rPr>
          <w:t>https://swotandpestelanalysis.com/pestel-analysis/</w:t>
        </w:r>
      </w:hyperlink>
      <w:r>
        <w:rPr>
          <w:rFonts w:ascii="Arial" w:hAnsi="Arial" w:cs="Arial"/>
          <w:shd w:val="clear" w:color="auto" w:fill="FFFFFF"/>
        </w:rPr>
        <w:t xml:space="preserve">  (Accessed 16. 08. 2021).</w:t>
      </w:r>
    </w:p>
    <w:p w14:paraId="2764285D" w14:textId="0DD13A14" w:rsidR="00D85E4F" w:rsidRPr="002370AF" w:rsidRDefault="00FB6268" w:rsidP="00CD3511">
      <w:pPr>
        <w:jc w:val="both"/>
        <w:rPr>
          <w:rFonts w:ascii="Arial" w:hAnsi="Arial" w:cs="Arial"/>
          <w:shd w:val="clear" w:color="auto" w:fill="FFFFFF"/>
        </w:rPr>
      </w:pPr>
      <w:r w:rsidRPr="006F45D9">
        <w:rPr>
          <w:rFonts w:ascii="Arial" w:hAnsi="Arial" w:cs="Arial"/>
          <w:shd w:val="clear" w:color="auto" w:fill="FFFFFF"/>
        </w:rPr>
        <w:t>Barbosa, Marileide, Castañeda</w:t>
      </w:r>
      <w:r w:rsidR="002370AF">
        <w:rPr>
          <w:rFonts w:ascii="Arial" w:hAnsi="Arial" w:cs="Arial"/>
          <w:shd w:val="clear" w:color="auto" w:fill="FFFFFF"/>
        </w:rPr>
        <w:t xml:space="preserve"> – </w:t>
      </w:r>
      <w:r w:rsidRPr="006F45D9">
        <w:rPr>
          <w:rFonts w:ascii="Arial" w:hAnsi="Arial" w:cs="Arial"/>
          <w:shd w:val="clear" w:color="auto" w:fill="FFFFFF"/>
        </w:rPr>
        <w:t xml:space="preserve">Ayarza, Juan Arturo &amp; Lombardo Ferreira, Denise Helena, </w:t>
      </w:r>
      <w:r w:rsidR="006F45D9" w:rsidRPr="006F45D9">
        <w:rPr>
          <w:rFonts w:ascii="Arial" w:hAnsi="Arial" w:cs="Arial"/>
          <w:shd w:val="clear" w:color="auto" w:fill="FFFFFF"/>
        </w:rPr>
        <w:t>(</w:t>
      </w:r>
      <w:r w:rsidRPr="006F45D9">
        <w:rPr>
          <w:rFonts w:ascii="Arial" w:hAnsi="Arial" w:cs="Arial"/>
          <w:shd w:val="clear" w:color="auto" w:fill="FFFFFF"/>
        </w:rPr>
        <w:t>2020</w:t>
      </w:r>
      <w:r w:rsidR="006F45D9" w:rsidRPr="006F45D9">
        <w:rPr>
          <w:rFonts w:ascii="Arial" w:hAnsi="Arial" w:cs="Arial"/>
          <w:shd w:val="clear" w:color="auto" w:fill="FFFFFF"/>
        </w:rPr>
        <w:t>)</w:t>
      </w:r>
      <w:r w:rsidRPr="006F45D9">
        <w:rPr>
          <w:rFonts w:ascii="Arial" w:hAnsi="Arial" w:cs="Arial"/>
          <w:shd w:val="clear" w:color="auto" w:fill="FFFFFF"/>
        </w:rPr>
        <w:t xml:space="preserve"> Sustainable Strategic Management (GES): Sustainability in small business. </w:t>
      </w:r>
      <w:r w:rsidRPr="006F45D9">
        <w:rPr>
          <w:rFonts w:ascii="Arial" w:hAnsi="Arial" w:cs="Arial"/>
          <w:i/>
          <w:iCs/>
          <w:shd w:val="clear" w:color="auto" w:fill="FFFFFF"/>
        </w:rPr>
        <w:t>Journal of cleaner production</w:t>
      </w:r>
      <w:r w:rsidRPr="006F45D9">
        <w:rPr>
          <w:rFonts w:ascii="Arial" w:hAnsi="Arial" w:cs="Arial"/>
          <w:shd w:val="clear" w:color="auto" w:fill="FFFFFF"/>
        </w:rPr>
        <w:t>, 258, p.120880.</w:t>
      </w:r>
    </w:p>
    <w:p w14:paraId="5AB3AE6F" w14:textId="77777777" w:rsidR="00852068" w:rsidRPr="00D5273A" w:rsidRDefault="00852068" w:rsidP="00852068">
      <w:pPr>
        <w:shd w:val="clear" w:color="auto" w:fill="FFFFFF"/>
        <w:spacing w:after="0" w:line="240" w:lineRule="auto"/>
        <w:rPr>
          <w:rFonts w:ascii="Arial" w:hAnsi="Arial" w:cs="Arial"/>
        </w:rPr>
      </w:pPr>
      <w:r w:rsidRPr="00D5273A">
        <w:rPr>
          <w:rFonts w:ascii="Arial" w:hAnsi="Arial" w:cs="Arial"/>
        </w:rPr>
        <w:t>Bhasin, H., (2019) Marketing 91. 7S Model Mc Kinsey Framework Explained. Available at</w:t>
      </w:r>
      <w:r>
        <w:t xml:space="preserve"> : </w:t>
      </w:r>
      <w:hyperlink r:id="rId21" w:anchor=":~:text=%20The%207%20elements%20of%20the%20McKinsey%207s,be%20required%20by%20the%20organization%20that...%20More%20" w:history="1">
        <w:r w:rsidRPr="00CC5337">
          <w:rPr>
            <w:rFonts w:ascii="Arial" w:hAnsi="Arial" w:cs="Arial"/>
            <w:color w:val="0000FF"/>
            <w:u w:val="single"/>
          </w:rPr>
          <w:t xml:space="preserve">7s Model </w:t>
        </w:r>
        <w:r>
          <w:rPr>
            <w:rFonts w:ascii="Arial" w:hAnsi="Arial" w:cs="Arial"/>
            <w:color w:val="0000FF"/>
            <w:u w:val="single"/>
          </w:rPr>
          <w:t>–</w:t>
        </w:r>
        <w:r w:rsidRPr="00CC5337">
          <w:rPr>
            <w:rFonts w:ascii="Arial" w:hAnsi="Arial" w:cs="Arial"/>
            <w:color w:val="0000FF"/>
            <w:u w:val="single"/>
          </w:rPr>
          <w:t xml:space="preserve"> Mc</w:t>
        </w:r>
        <w:r>
          <w:rPr>
            <w:rFonts w:ascii="Arial" w:hAnsi="Arial" w:cs="Arial"/>
            <w:color w:val="0000FF"/>
            <w:u w:val="single"/>
          </w:rPr>
          <w:t xml:space="preserve"> </w:t>
        </w:r>
        <w:r w:rsidRPr="00CC5337">
          <w:rPr>
            <w:rFonts w:ascii="Arial" w:hAnsi="Arial" w:cs="Arial"/>
            <w:color w:val="0000FF"/>
            <w:u w:val="single"/>
          </w:rPr>
          <w:t>Kinsey 7s Framework Explained | Marketing91</w:t>
        </w:r>
      </w:hyperlink>
      <w:r>
        <w:rPr>
          <w:rFonts w:ascii="Arial" w:hAnsi="Arial" w:cs="Arial"/>
        </w:rPr>
        <w:t xml:space="preserve"> </w:t>
      </w:r>
      <w:r w:rsidRPr="00D5273A">
        <w:rPr>
          <w:rFonts w:ascii="Arial" w:hAnsi="Arial" w:cs="Arial"/>
        </w:rPr>
        <w:t>(Accessed: 31. 08. 2021).</w:t>
      </w:r>
    </w:p>
    <w:p w14:paraId="0F432C57" w14:textId="77777777" w:rsidR="00852068" w:rsidRDefault="00852068" w:rsidP="00B0030D">
      <w:pPr>
        <w:shd w:val="clear" w:color="auto" w:fill="FFFFFF"/>
        <w:spacing w:after="0" w:line="240" w:lineRule="auto"/>
        <w:rPr>
          <w:rFonts w:ascii="Arial" w:hAnsi="Arial" w:cs="Arial"/>
          <w:color w:val="3A3A3A"/>
          <w:shd w:val="clear" w:color="auto" w:fill="FFFFFF"/>
        </w:rPr>
      </w:pPr>
    </w:p>
    <w:p w14:paraId="69B612BA" w14:textId="77777777" w:rsidR="00E95868" w:rsidRPr="00AB42B0" w:rsidRDefault="00E95868" w:rsidP="00E95868">
      <w:pPr>
        <w:shd w:val="clear" w:color="auto" w:fill="FFFFFF"/>
        <w:spacing w:after="0" w:line="240" w:lineRule="auto"/>
        <w:rPr>
          <w:rFonts w:ascii="Arial" w:hAnsi="Arial" w:cs="Arial"/>
          <w:b/>
          <w:bCs/>
          <w:shd w:val="clear" w:color="auto" w:fill="FFFFFF"/>
        </w:rPr>
      </w:pPr>
      <w:r>
        <w:rPr>
          <w:rFonts w:ascii="Arial" w:hAnsi="Arial" w:cs="Arial"/>
        </w:rPr>
        <w:t xml:space="preserve">Bhasin H., (2020) </w:t>
      </w:r>
      <w:r w:rsidRPr="00F8200B">
        <w:rPr>
          <w:rFonts w:ascii="Arial" w:hAnsi="Arial" w:cs="Arial"/>
          <w:i/>
          <w:iCs/>
        </w:rPr>
        <w:t>Strategic Groups Definition</w:t>
      </w:r>
      <w:r>
        <w:rPr>
          <w:rFonts w:ascii="Arial" w:hAnsi="Arial" w:cs="Arial"/>
        </w:rPr>
        <w:t xml:space="preserve">: </w:t>
      </w:r>
      <w:r w:rsidRPr="00F8200B">
        <w:rPr>
          <w:rFonts w:ascii="Arial" w:hAnsi="Arial" w:cs="Arial"/>
          <w:i/>
          <w:iCs/>
        </w:rPr>
        <w:t>Meaning and Examples</w:t>
      </w:r>
      <w:r>
        <w:rPr>
          <w:rFonts w:ascii="Arial" w:hAnsi="Arial" w:cs="Arial"/>
        </w:rPr>
        <w:t xml:space="preserve">. Available at : </w:t>
      </w:r>
      <w:hyperlink r:id="rId22" w:anchor=":~:text=A%20strategic%20group%20differentiates%20the%20direct%20rival%20of,but%20not%20a%20member%20of%20the%20strategic%20group." w:history="1">
        <w:r w:rsidRPr="0031381C">
          <w:rPr>
            <w:rFonts w:ascii="Arial" w:hAnsi="Arial" w:cs="Arial"/>
            <w:color w:val="0000FF"/>
            <w:u w:val="single"/>
          </w:rPr>
          <w:t>Strategic Groups Definition - Meaning And Examples (marketing91.com)</w:t>
        </w:r>
      </w:hyperlink>
      <w:r>
        <w:rPr>
          <w:rFonts w:ascii="Arial" w:hAnsi="Arial" w:cs="Arial"/>
          <w:b/>
          <w:bCs/>
          <w:shd w:val="clear" w:color="auto" w:fill="FFFFFF"/>
        </w:rPr>
        <w:t xml:space="preserve"> </w:t>
      </w:r>
      <w:bookmarkStart w:id="78" w:name="_Hlk81311021"/>
      <w:r w:rsidRPr="00AB42B0">
        <w:rPr>
          <w:rFonts w:ascii="Arial" w:hAnsi="Arial" w:cs="Arial"/>
        </w:rPr>
        <w:t>(Accessed: 31. 08. 2021).</w:t>
      </w:r>
    </w:p>
    <w:bookmarkEnd w:id="78"/>
    <w:p w14:paraId="14459516" w14:textId="77777777" w:rsidR="00E95868" w:rsidRDefault="00E95868" w:rsidP="00B0030D">
      <w:pPr>
        <w:shd w:val="clear" w:color="auto" w:fill="FFFFFF"/>
        <w:spacing w:after="0" w:line="240" w:lineRule="auto"/>
        <w:rPr>
          <w:rFonts w:ascii="Arial" w:hAnsi="Arial" w:cs="Arial"/>
          <w:color w:val="3A3A3A"/>
          <w:shd w:val="clear" w:color="auto" w:fill="FFFFFF"/>
        </w:rPr>
      </w:pPr>
    </w:p>
    <w:p w14:paraId="0575924F" w14:textId="49C7E268" w:rsidR="00B0030D" w:rsidRPr="00B0030D" w:rsidRDefault="00B0030D" w:rsidP="00B0030D">
      <w:pPr>
        <w:shd w:val="clear" w:color="auto" w:fill="FFFFFF"/>
        <w:spacing w:after="0" w:line="240" w:lineRule="auto"/>
        <w:rPr>
          <w:rFonts w:ascii="Arial" w:hAnsi="Arial" w:cs="Arial"/>
          <w:color w:val="3A3A3A"/>
          <w:shd w:val="clear" w:color="auto" w:fill="FFFFFF"/>
        </w:rPr>
      </w:pPr>
      <w:r w:rsidRPr="00674C63">
        <w:rPr>
          <w:rFonts w:ascii="Arial" w:hAnsi="Arial" w:cs="Arial"/>
          <w:color w:val="3A3A3A"/>
          <w:shd w:val="clear" w:color="auto" w:fill="FFFFFF"/>
        </w:rPr>
        <w:t xml:space="preserve">Bush, T., (2019) </w:t>
      </w:r>
      <w:r w:rsidRPr="00674C63">
        <w:rPr>
          <w:rFonts w:ascii="Arial" w:hAnsi="Arial" w:cs="Arial"/>
          <w:i/>
          <w:iCs/>
          <w:color w:val="3A3A3A"/>
          <w:shd w:val="clear" w:color="auto" w:fill="FFFFFF"/>
        </w:rPr>
        <w:t>Pestel Analysis of the Pharmaceutica</w:t>
      </w:r>
      <w:r>
        <w:rPr>
          <w:rFonts w:ascii="Arial" w:hAnsi="Arial" w:cs="Arial"/>
          <w:i/>
          <w:iCs/>
          <w:color w:val="3A3A3A"/>
          <w:shd w:val="clear" w:color="auto" w:fill="FFFFFF"/>
        </w:rPr>
        <w:t>l</w:t>
      </w:r>
      <w:r w:rsidRPr="00674C63">
        <w:rPr>
          <w:rFonts w:ascii="Arial" w:hAnsi="Arial" w:cs="Arial"/>
          <w:i/>
          <w:iCs/>
          <w:color w:val="3A3A3A"/>
          <w:shd w:val="clear" w:color="auto" w:fill="FFFFFF"/>
        </w:rPr>
        <w:t xml:space="preserve"> Industry</w:t>
      </w:r>
      <w:r w:rsidRPr="00674C63">
        <w:rPr>
          <w:rFonts w:ascii="Arial" w:hAnsi="Arial" w:cs="Arial"/>
          <w:color w:val="3A3A3A"/>
          <w:shd w:val="clear" w:color="auto" w:fill="FFFFFF"/>
        </w:rPr>
        <w:t xml:space="preserve">. </w:t>
      </w:r>
      <w:r>
        <w:rPr>
          <w:rFonts w:ascii="Arial" w:hAnsi="Arial" w:cs="Arial"/>
          <w:color w:val="3A3A3A"/>
          <w:shd w:val="clear" w:color="auto" w:fill="FFFFFF"/>
        </w:rPr>
        <w:t xml:space="preserve">Pestel Analysis Swot and Business Analysis Tools. </w:t>
      </w:r>
      <w:r w:rsidRPr="00674C63">
        <w:rPr>
          <w:rFonts w:ascii="Arial" w:hAnsi="Arial" w:cs="Arial"/>
          <w:color w:val="3A3A3A"/>
          <w:shd w:val="clear" w:color="auto" w:fill="FFFFFF"/>
        </w:rPr>
        <w:t>Available at</w:t>
      </w:r>
      <w:r>
        <w:rPr>
          <w:rFonts w:ascii="Arial" w:hAnsi="Arial" w:cs="Arial"/>
          <w:color w:val="3A3A3A"/>
          <w:shd w:val="clear" w:color="auto" w:fill="FFFFFF"/>
        </w:rPr>
        <w:t xml:space="preserve"> </w:t>
      </w:r>
      <w:r w:rsidRPr="00674C63">
        <w:rPr>
          <w:rFonts w:ascii="Arial" w:hAnsi="Arial" w:cs="Arial"/>
          <w:color w:val="3A3A3A"/>
          <w:shd w:val="clear" w:color="auto" w:fill="FFFFFF"/>
        </w:rPr>
        <w:t>:</w:t>
      </w:r>
      <w:hyperlink r:id="rId23" w:history="1">
        <w:r w:rsidRPr="00F44366">
          <w:rPr>
            <w:rStyle w:val="Hyperlink"/>
            <w:rFonts w:ascii="Arial" w:hAnsi="Arial" w:cs="Arial"/>
          </w:rPr>
          <w:t>https://pestelanalysis.com/pestel-analysis-of-pharmaceutical-industry/</w:t>
        </w:r>
      </w:hyperlink>
      <w:r>
        <w:rPr>
          <w:rFonts w:ascii="Arial" w:hAnsi="Arial" w:cs="Arial"/>
        </w:rPr>
        <w:t xml:space="preserve"> </w:t>
      </w:r>
      <w:r w:rsidRPr="00674C63">
        <w:rPr>
          <w:rFonts w:ascii="Arial" w:hAnsi="Arial" w:cs="Arial"/>
          <w:color w:val="3A3A3A"/>
          <w:shd w:val="clear" w:color="auto" w:fill="FFFFFF"/>
        </w:rPr>
        <w:t>(Accessed: 12. 08. 2021).</w:t>
      </w:r>
    </w:p>
    <w:p w14:paraId="23662FA4" w14:textId="77777777" w:rsidR="00D959A7" w:rsidRDefault="00D959A7" w:rsidP="00D959A7">
      <w:pPr>
        <w:shd w:val="clear" w:color="auto" w:fill="FFFFFF"/>
        <w:spacing w:after="0" w:line="240" w:lineRule="auto"/>
        <w:rPr>
          <w:rFonts w:ascii="Arial" w:hAnsi="Arial" w:cs="Arial"/>
          <w:shd w:val="clear" w:color="auto" w:fill="FFFFFF"/>
        </w:rPr>
      </w:pPr>
    </w:p>
    <w:p w14:paraId="3C4A61EC" w14:textId="77777777" w:rsidR="0008077C" w:rsidRPr="00060CD8" w:rsidRDefault="0008077C" w:rsidP="0008077C">
      <w:pPr>
        <w:shd w:val="clear" w:color="auto" w:fill="FFFFFF"/>
        <w:spacing w:after="0" w:line="240" w:lineRule="auto"/>
        <w:rPr>
          <w:rFonts w:ascii="Arial" w:hAnsi="Arial" w:cs="Arial"/>
          <w:color w:val="000000" w:themeColor="text1"/>
          <w:shd w:val="clear" w:color="auto" w:fill="FFFFFF"/>
        </w:rPr>
      </w:pPr>
      <w:r>
        <w:rPr>
          <w:rFonts w:ascii="Arial" w:hAnsi="Arial" w:cs="Arial"/>
        </w:rPr>
        <w:t xml:space="preserve">Carter, T. J., (2019) </w:t>
      </w:r>
      <w:r w:rsidRPr="007C2AE2">
        <w:rPr>
          <w:rFonts w:ascii="Arial" w:hAnsi="Arial" w:cs="Arial"/>
          <w:i/>
          <w:iCs/>
        </w:rPr>
        <w:t>What is Vrio? The 4 Step Framework For Continuous Business Success.</w:t>
      </w:r>
      <w:r>
        <w:rPr>
          <w:rFonts w:ascii="Arial" w:hAnsi="Arial" w:cs="Arial"/>
        </w:rPr>
        <w:t xml:space="preserve"> Available at :</w:t>
      </w:r>
      <w:r w:rsidRPr="007C2AE2">
        <w:rPr>
          <w:rFonts w:ascii="Arial" w:hAnsi="Arial" w:cs="Arial"/>
          <w:i/>
          <w:iCs/>
        </w:rPr>
        <w:t xml:space="preserve"> </w:t>
      </w:r>
      <w:hyperlink r:id="rId24" w:history="1">
        <w:r w:rsidRPr="00060CD8">
          <w:rPr>
            <w:rFonts w:ascii="Arial" w:hAnsi="Arial" w:cs="Arial"/>
            <w:color w:val="0000FF"/>
            <w:u w:val="single"/>
          </w:rPr>
          <w:t>What is VRIO? The 4-Step Framework for Continuous Business Success | Process Street | Checklist, Workflow and SOP Software</w:t>
        </w:r>
      </w:hyperlink>
    </w:p>
    <w:p w14:paraId="0C9B7F71" w14:textId="77777777" w:rsidR="0008077C" w:rsidRDefault="0008077C" w:rsidP="0008077C">
      <w:pPr>
        <w:shd w:val="clear" w:color="auto" w:fill="FFFFFF"/>
        <w:spacing w:after="0" w:line="240" w:lineRule="auto"/>
        <w:rPr>
          <w:rFonts w:ascii="Arial" w:hAnsi="Arial" w:cs="Arial"/>
          <w:shd w:val="clear" w:color="auto" w:fill="FFFFFF"/>
        </w:rPr>
      </w:pPr>
      <w:r>
        <w:rPr>
          <w:rFonts w:ascii="Arial" w:hAnsi="Arial" w:cs="Arial"/>
          <w:shd w:val="clear" w:color="auto" w:fill="FFFFFF"/>
        </w:rPr>
        <w:t>(Accessed: 30. 08. 2021).</w:t>
      </w:r>
    </w:p>
    <w:p w14:paraId="18413E2A" w14:textId="77777777" w:rsidR="0008077C" w:rsidRDefault="0008077C" w:rsidP="00882FB9">
      <w:pPr>
        <w:shd w:val="clear" w:color="auto" w:fill="FFFFFF"/>
        <w:spacing w:after="0" w:line="240" w:lineRule="auto"/>
        <w:rPr>
          <w:rFonts w:ascii="Arial" w:hAnsi="Arial" w:cs="Arial"/>
        </w:rPr>
      </w:pPr>
    </w:p>
    <w:p w14:paraId="5C7C7C55" w14:textId="0680DA3E" w:rsidR="00882FB9" w:rsidRPr="009A3E1D" w:rsidRDefault="00882FB9" w:rsidP="00882FB9">
      <w:pPr>
        <w:shd w:val="clear" w:color="auto" w:fill="FFFFFF"/>
        <w:spacing w:after="0" w:line="240" w:lineRule="auto"/>
        <w:rPr>
          <w:rFonts w:ascii="Arial" w:hAnsi="Arial" w:cs="Arial"/>
        </w:rPr>
      </w:pPr>
      <w:r>
        <w:rPr>
          <w:rFonts w:ascii="Arial" w:hAnsi="Arial" w:cs="Arial"/>
        </w:rPr>
        <w:t xml:space="preserve">CFI, (2021) </w:t>
      </w:r>
      <w:r w:rsidRPr="00E86492">
        <w:rPr>
          <w:rFonts w:ascii="Arial" w:hAnsi="Arial" w:cs="Arial"/>
          <w:i/>
          <w:iCs/>
        </w:rPr>
        <w:t>Ansoff Matrix The Product/Market Expansion Grid</w:t>
      </w:r>
      <w:r>
        <w:rPr>
          <w:rFonts w:ascii="Arial" w:hAnsi="Arial" w:cs="Arial"/>
        </w:rPr>
        <w:t>. Available at :</w:t>
      </w:r>
      <w:hyperlink r:id="rId25" w:history="1">
        <w:r w:rsidRPr="009A3E1D">
          <w:rPr>
            <w:rFonts w:ascii="Arial" w:hAnsi="Arial" w:cs="Arial"/>
            <w:color w:val="0000FF"/>
            <w:u w:val="single"/>
          </w:rPr>
          <w:t>Ansoff Matrix - Overview, Strategies and Practical Examples (corporatefinanceinstitute.com)</w:t>
        </w:r>
      </w:hyperlink>
      <w:r>
        <w:rPr>
          <w:rFonts w:ascii="Arial" w:hAnsi="Arial" w:cs="Arial"/>
        </w:rPr>
        <w:t xml:space="preserve"> (Accessed: 31. 08. 2021).</w:t>
      </w:r>
    </w:p>
    <w:p w14:paraId="23AA271C" w14:textId="77777777" w:rsidR="00882FB9" w:rsidRDefault="00882FB9" w:rsidP="00D959A7">
      <w:pPr>
        <w:shd w:val="clear" w:color="auto" w:fill="FFFFFF"/>
        <w:spacing w:after="0" w:line="240" w:lineRule="auto"/>
        <w:rPr>
          <w:rFonts w:ascii="Arial" w:hAnsi="Arial" w:cs="Arial"/>
          <w:color w:val="3A3A3A"/>
          <w:shd w:val="clear" w:color="auto" w:fill="FFFFFF"/>
        </w:rPr>
      </w:pPr>
    </w:p>
    <w:p w14:paraId="461D63E3" w14:textId="77777777" w:rsidR="00F8153C" w:rsidRPr="004A3496" w:rsidRDefault="00F8153C" w:rsidP="00F8153C">
      <w:pPr>
        <w:shd w:val="clear" w:color="auto" w:fill="FFFFFF"/>
        <w:spacing w:after="0" w:line="240" w:lineRule="auto"/>
        <w:rPr>
          <w:rFonts w:ascii="Arial" w:hAnsi="Arial" w:cs="Arial"/>
        </w:rPr>
      </w:pPr>
      <w:r w:rsidRPr="004A3496">
        <w:rPr>
          <w:rFonts w:ascii="Arial" w:hAnsi="Arial" w:cs="Arial"/>
        </w:rPr>
        <w:t>CFI, (2021) MC Kinsey 7S Model A tool that analyses company’s “organisational design”. Available at</w:t>
      </w:r>
      <w:r>
        <w:t xml:space="preserve"> : </w:t>
      </w:r>
      <w:hyperlink r:id="rId26" w:history="1">
        <w:r w:rsidRPr="009D27DF">
          <w:rPr>
            <w:rFonts w:ascii="Arial" w:hAnsi="Arial" w:cs="Arial"/>
            <w:color w:val="0000FF"/>
            <w:u w:val="single"/>
          </w:rPr>
          <w:t>McKinsey 7S Model - Overview, Structure and Application, Example (corporatefinanceinstitute.com)</w:t>
        </w:r>
      </w:hyperlink>
      <w:r>
        <w:rPr>
          <w:rFonts w:ascii="Arial" w:hAnsi="Arial" w:cs="Arial"/>
        </w:rPr>
        <w:t xml:space="preserve"> </w:t>
      </w:r>
      <w:r w:rsidRPr="004A3496">
        <w:rPr>
          <w:rFonts w:ascii="Arial" w:hAnsi="Arial" w:cs="Arial"/>
        </w:rPr>
        <w:t>(Accessed: 31. 08. 2020).</w:t>
      </w:r>
    </w:p>
    <w:p w14:paraId="23688C4A" w14:textId="77777777" w:rsidR="00F8153C" w:rsidRDefault="00F8153C" w:rsidP="00B43E42">
      <w:pPr>
        <w:shd w:val="clear" w:color="auto" w:fill="FFFFFF"/>
        <w:spacing w:after="0" w:line="240" w:lineRule="auto"/>
        <w:rPr>
          <w:rFonts w:ascii="Arial" w:hAnsi="Arial" w:cs="Arial"/>
        </w:rPr>
      </w:pPr>
    </w:p>
    <w:p w14:paraId="5A79C256" w14:textId="77777777" w:rsidR="001B0AC6" w:rsidRPr="00060CD8" w:rsidRDefault="001B0AC6" w:rsidP="001B0AC6">
      <w:pPr>
        <w:shd w:val="clear" w:color="auto" w:fill="FFFFFF"/>
        <w:spacing w:after="0" w:line="240" w:lineRule="auto"/>
        <w:rPr>
          <w:rFonts w:ascii="Arial" w:hAnsi="Arial" w:cs="Arial"/>
          <w:color w:val="000000" w:themeColor="text1"/>
          <w:shd w:val="clear" w:color="auto" w:fill="FFFFFF"/>
        </w:rPr>
      </w:pPr>
      <w:r w:rsidRPr="00060CD8">
        <w:rPr>
          <w:rFonts w:ascii="Arial" w:hAnsi="Arial" w:cs="Arial"/>
          <w:color w:val="000000" w:themeColor="text1"/>
          <w:shd w:val="clear" w:color="auto" w:fill="FFFFFF"/>
        </w:rPr>
        <w:t>C</w:t>
      </w:r>
      <w:r>
        <w:rPr>
          <w:rFonts w:ascii="Arial" w:hAnsi="Arial" w:cs="Arial"/>
          <w:color w:val="000000" w:themeColor="text1"/>
          <w:shd w:val="clear" w:color="auto" w:fill="FFFFFF"/>
        </w:rPr>
        <w:t>hatzoglou</w:t>
      </w:r>
      <w:r w:rsidRPr="00060CD8">
        <w:rPr>
          <w:rFonts w:ascii="Arial" w:hAnsi="Arial" w:cs="Arial"/>
          <w:color w:val="000000" w:themeColor="text1"/>
          <w:shd w:val="clear" w:color="auto" w:fill="FFFFFF"/>
        </w:rPr>
        <w:t>, P., C</w:t>
      </w:r>
      <w:r>
        <w:rPr>
          <w:rFonts w:ascii="Arial" w:hAnsi="Arial" w:cs="Arial"/>
          <w:color w:val="000000" w:themeColor="text1"/>
          <w:shd w:val="clear" w:color="auto" w:fill="FFFFFF"/>
        </w:rPr>
        <w:t>hatzoudes</w:t>
      </w:r>
      <w:r w:rsidRPr="00060CD8">
        <w:rPr>
          <w:rFonts w:ascii="Arial" w:hAnsi="Arial" w:cs="Arial"/>
          <w:color w:val="000000" w:themeColor="text1"/>
          <w:shd w:val="clear" w:color="auto" w:fill="FFFFFF"/>
        </w:rPr>
        <w:t>, D., S</w:t>
      </w:r>
      <w:r>
        <w:rPr>
          <w:rFonts w:ascii="Arial" w:hAnsi="Arial" w:cs="Arial"/>
          <w:color w:val="000000" w:themeColor="text1"/>
          <w:shd w:val="clear" w:color="auto" w:fill="FFFFFF"/>
        </w:rPr>
        <w:t>arigiannidis</w:t>
      </w:r>
      <w:r w:rsidRPr="00060CD8">
        <w:rPr>
          <w:rFonts w:ascii="Arial" w:hAnsi="Arial" w:cs="Arial"/>
          <w:color w:val="000000" w:themeColor="text1"/>
          <w:shd w:val="clear" w:color="auto" w:fill="FFFFFF"/>
        </w:rPr>
        <w:t>, L. and T</w:t>
      </w:r>
      <w:r>
        <w:rPr>
          <w:rFonts w:ascii="Arial" w:hAnsi="Arial" w:cs="Arial"/>
          <w:color w:val="000000" w:themeColor="text1"/>
          <w:shd w:val="clear" w:color="auto" w:fill="FFFFFF"/>
        </w:rPr>
        <w:t>heriou</w:t>
      </w:r>
      <w:r w:rsidRPr="00060CD8">
        <w:rPr>
          <w:rFonts w:ascii="Arial" w:hAnsi="Arial" w:cs="Arial"/>
          <w:color w:val="000000" w:themeColor="text1"/>
          <w:shd w:val="clear" w:color="auto" w:fill="FFFFFF"/>
        </w:rPr>
        <w:t xml:space="preserve">, G., (2018) </w:t>
      </w:r>
      <w:r w:rsidRPr="00060CD8">
        <w:rPr>
          <w:rFonts w:ascii="Arial" w:hAnsi="Arial" w:cs="Arial"/>
          <w:i/>
          <w:iCs/>
          <w:color w:val="000000" w:themeColor="text1"/>
          <w:shd w:val="clear" w:color="auto" w:fill="FFFFFF"/>
        </w:rPr>
        <w:t>The role of firm-specific factors in the strategy-performance relationship: Revisiting the resource-based view of the firm and the VRIO framework.</w:t>
      </w:r>
      <w:r w:rsidRPr="00060CD8">
        <w:rPr>
          <w:rFonts w:ascii="Arial" w:hAnsi="Arial" w:cs="Arial"/>
          <w:color w:val="000000" w:themeColor="text1"/>
          <w:shd w:val="clear" w:color="auto" w:fill="FFFFFF"/>
        </w:rPr>
        <w:t> Management Research Review,</w:t>
      </w:r>
      <w:r w:rsidRPr="00060CD8">
        <w:rPr>
          <w:rFonts w:ascii="Arial" w:hAnsi="Arial" w:cs="Arial"/>
          <w:i/>
          <w:iCs/>
          <w:color w:val="000000" w:themeColor="text1"/>
          <w:shd w:val="clear" w:color="auto" w:fill="FFFFFF"/>
        </w:rPr>
        <w:t> </w:t>
      </w:r>
      <w:r w:rsidRPr="00060CD8">
        <w:rPr>
          <w:rFonts w:ascii="Arial" w:hAnsi="Arial" w:cs="Arial"/>
          <w:color w:val="000000" w:themeColor="text1"/>
          <w:shd w:val="clear" w:color="auto" w:fill="FFFFFF"/>
        </w:rPr>
        <w:t>41(1), pp. 46-73.</w:t>
      </w:r>
    </w:p>
    <w:p w14:paraId="6E311FEA" w14:textId="77777777" w:rsidR="001B0AC6" w:rsidRDefault="001B0AC6" w:rsidP="00B43E42">
      <w:pPr>
        <w:shd w:val="clear" w:color="auto" w:fill="FFFFFF"/>
        <w:spacing w:after="0" w:line="240" w:lineRule="auto"/>
        <w:rPr>
          <w:rFonts w:ascii="Arial" w:hAnsi="Arial" w:cs="Arial"/>
        </w:rPr>
      </w:pPr>
    </w:p>
    <w:p w14:paraId="2939D6FF" w14:textId="015D2A6C" w:rsidR="00B43E42" w:rsidRPr="00D7603D" w:rsidRDefault="00B43E42" w:rsidP="00B43E42">
      <w:pPr>
        <w:shd w:val="clear" w:color="auto" w:fill="FFFFFF"/>
        <w:spacing w:after="0" w:line="240" w:lineRule="auto"/>
        <w:rPr>
          <w:rFonts w:ascii="Arial" w:hAnsi="Arial" w:cs="Arial"/>
        </w:rPr>
      </w:pPr>
      <w:r>
        <w:rPr>
          <w:rFonts w:ascii="Arial" w:hAnsi="Arial" w:cs="Arial"/>
        </w:rPr>
        <w:t xml:space="preserve">Chris, BV., (2021) </w:t>
      </w:r>
      <w:r w:rsidRPr="008C6946">
        <w:rPr>
          <w:rFonts w:ascii="Arial" w:hAnsi="Arial" w:cs="Arial"/>
          <w:i/>
          <w:iCs/>
        </w:rPr>
        <w:t>GlaxoSmithKline (GSK) Strategic Management</w:t>
      </w:r>
      <w:r>
        <w:rPr>
          <w:rFonts w:ascii="Arial" w:hAnsi="Arial" w:cs="Arial"/>
        </w:rPr>
        <w:t>.</w:t>
      </w:r>
      <w:r w:rsidRPr="00F62174">
        <w:rPr>
          <w:rFonts w:ascii="Arial" w:hAnsi="Arial" w:cs="Arial"/>
        </w:rPr>
        <w:t xml:space="preserve"> </w:t>
      </w:r>
      <w:r w:rsidRPr="00D7603D">
        <w:rPr>
          <w:rFonts w:ascii="Arial" w:hAnsi="Arial" w:cs="Arial"/>
        </w:rPr>
        <w:t>Ava</w:t>
      </w:r>
      <w:r>
        <w:rPr>
          <w:rFonts w:ascii="Arial" w:hAnsi="Arial" w:cs="Arial"/>
        </w:rPr>
        <w:t>ilable at :</w:t>
      </w:r>
    </w:p>
    <w:p w14:paraId="2AF9CBA1" w14:textId="77777777" w:rsidR="00B43E42" w:rsidRPr="00485C93" w:rsidRDefault="00E05DF8" w:rsidP="00B43E42">
      <w:pPr>
        <w:shd w:val="clear" w:color="auto" w:fill="FFFFFF"/>
        <w:spacing w:after="0" w:line="240" w:lineRule="auto"/>
        <w:rPr>
          <w:rFonts w:ascii="Arial" w:hAnsi="Arial" w:cs="Arial"/>
        </w:rPr>
      </w:pPr>
      <w:hyperlink r:id="rId27" w:history="1">
        <w:r w:rsidR="00B43E42" w:rsidRPr="00485C93">
          <w:rPr>
            <w:rFonts w:ascii="Arial" w:hAnsi="Arial" w:cs="Arial"/>
            <w:color w:val="0000FF"/>
            <w:u w:val="single"/>
          </w:rPr>
          <w:t>Glaxo Smith Kline (GSK) Strategic Management (theoriesofmanagement.com)</w:t>
        </w:r>
      </w:hyperlink>
    </w:p>
    <w:p w14:paraId="1BB6FC37" w14:textId="0E48CC4B" w:rsidR="00B43E42" w:rsidRPr="00B43E42" w:rsidRDefault="00B43E42" w:rsidP="00D959A7">
      <w:pPr>
        <w:shd w:val="clear" w:color="auto" w:fill="FFFFFF"/>
        <w:spacing w:after="0" w:line="240" w:lineRule="auto"/>
        <w:rPr>
          <w:rFonts w:ascii="Arial" w:hAnsi="Arial" w:cs="Arial"/>
        </w:rPr>
      </w:pPr>
      <w:r w:rsidRPr="00B43E42">
        <w:rPr>
          <w:rFonts w:ascii="Arial" w:hAnsi="Arial" w:cs="Arial"/>
        </w:rPr>
        <w:t>(Accessed: 31. 08. 2021)</w:t>
      </w:r>
      <w:r>
        <w:rPr>
          <w:rFonts w:ascii="Arial" w:hAnsi="Arial" w:cs="Arial"/>
        </w:rPr>
        <w:t>.</w:t>
      </w:r>
    </w:p>
    <w:p w14:paraId="51B1C126" w14:textId="77777777" w:rsidR="00A60D2F" w:rsidRDefault="00A60D2F" w:rsidP="00647E1E">
      <w:pPr>
        <w:shd w:val="clear" w:color="auto" w:fill="FFFFFF"/>
        <w:spacing w:after="0" w:line="240" w:lineRule="auto"/>
        <w:rPr>
          <w:rFonts w:ascii="Arial" w:hAnsi="Arial" w:cs="Arial"/>
          <w:color w:val="3A3A3A"/>
          <w:shd w:val="clear" w:color="auto" w:fill="FFFFFF"/>
        </w:rPr>
      </w:pPr>
    </w:p>
    <w:p w14:paraId="407522E8" w14:textId="68139115" w:rsidR="00647E1E" w:rsidRPr="00F31F22" w:rsidRDefault="00647E1E" w:rsidP="00647E1E">
      <w:pPr>
        <w:shd w:val="clear" w:color="auto" w:fill="FFFFFF"/>
        <w:spacing w:after="0" w:line="240" w:lineRule="auto"/>
        <w:rPr>
          <w:rFonts w:ascii="Arial" w:hAnsi="Arial" w:cs="Arial"/>
          <w:b/>
          <w:bCs/>
          <w:color w:val="3A3A3A"/>
          <w:shd w:val="clear" w:color="auto" w:fill="FFFFFF"/>
        </w:rPr>
      </w:pPr>
      <w:r w:rsidRPr="003D4F14">
        <w:rPr>
          <w:rFonts w:ascii="Arial" w:hAnsi="Arial" w:cs="Arial"/>
        </w:rPr>
        <w:lastRenderedPageBreak/>
        <w:t>European Commission</w:t>
      </w:r>
      <w:r>
        <w:rPr>
          <w:rFonts w:ascii="Arial" w:hAnsi="Arial" w:cs="Arial"/>
        </w:rPr>
        <w:t xml:space="preserve"> Competition Pharmaceuticals</w:t>
      </w:r>
      <w:r w:rsidRPr="003D4F14">
        <w:rPr>
          <w:rFonts w:ascii="Arial" w:hAnsi="Arial" w:cs="Arial"/>
        </w:rPr>
        <w:t>, (2019</w:t>
      </w:r>
      <w:r>
        <w:t xml:space="preserve">) </w:t>
      </w:r>
      <w:r w:rsidRPr="001A23D6">
        <w:rPr>
          <w:rFonts w:ascii="Arial" w:hAnsi="Arial" w:cs="Arial"/>
          <w:i/>
          <w:iCs/>
        </w:rPr>
        <w:t>The Lifecycle of</w:t>
      </w:r>
      <w:r w:rsidRPr="001A23D6">
        <w:rPr>
          <w:i/>
          <w:iCs/>
        </w:rPr>
        <w:t xml:space="preserve"> </w:t>
      </w:r>
      <w:r w:rsidRPr="001A23D6">
        <w:rPr>
          <w:rFonts w:ascii="Arial" w:hAnsi="Arial" w:cs="Arial"/>
          <w:i/>
          <w:iCs/>
        </w:rPr>
        <w:t>Pharmaceuticals Products</w:t>
      </w:r>
      <w:r>
        <w:rPr>
          <w:rFonts w:ascii="Arial" w:hAnsi="Arial" w:cs="Arial"/>
          <w:i/>
          <w:iCs/>
        </w:rPr>
        <w:t>.</w:t>
      </w:r>
      <w:r w:rsidRPr="002323D3">
        <w:rPr>
          <w:rFonts w:ascii="Arial" w:hAnsi="Arial" w:cs="Arial"/>
        </w:rPr>
        <w:t xml:space="preserve"> </w:t>
      </w:r>
      <w:r>
        <w:rPr>
          <w:rFonts w:ascii="Arial" w:hAnsi="Arial" w:cs="Arial"/>
        </w:rPr>
        <w:t>Available at :</w:t>
      </w:r>
      <w:hyperlink r:id="rId28" w:anchor=":~:text=The%20life%20cycle%20of%20pharmaceutical%20products.%20The%20focus,laboratories%29%20that%20are%20often%20supported%20by%20public%20funding." w:history="1">
        <w:r w:rsidRPr="00F31F22">
          <w:rPr>
            <w:rFonts w:ascii="Arial" w:hAnsi="Arial" w:cs="Arial"/>
            <w:color w:val="0000FF"/>
            <w:u w:val="single"/>
          </w:rPr>
          <w:t>European Commission - Competition (europa.eu)</w:t>
        </w:r>
      </w:hyperlink>
    </w:p>
    <w:p w14:paraId="158F060C" w14:textId="459BAACE" w:rsidR="00647E1E" w:rsidRDefault="00647E1E" w:rsidP="00D959A7">
      <w:pPr>
        <w:shd w:val="clear" w:color="auto" w:fill="FFFFFF"/>
        <w:spacing w:after="0" w:line="240" w:lineRule="auto"/>
        <w:rPr>
          <w:rFonts w:ascii="Arial" w:hAnsi="Arial" w:cs="Arial"/>
          <w:color w:val="3A3A3A"/>
          <w:shd w:val="clear" w:color="auto" w:fill="FFFFFF"/>
        </w:rPr>
      </w:pPr>
      <w:r w:rsidRPr="00D828C6">
        <w:rPr>
          <w:rFonts w:ascii="Arial" w:hAnsi="Arial" w:cs="Arial"/>
          <w:color w:val="3A3A3A"/>
          <w:shd w:val="clear" w:color="auto" w:fill="FFFFFF"/>
        </w:rPr>
        <w:t>(Accessed: 30. 08. 2021).</w:t>
      </w:r>
    </w:p>
    <w:p w14:paraId="1715A49F" w14:textId="77777777" w:rsidR="00647E1E" w:rsidRDefault="00647E1E" w:rsidP="00D959A7">
      <w:pPr>
        <w:shd w:val="clear" w:color="auto" w:fill="FFFFFF"/>
        <w:spacing w:after="0" w:line="240" w:lineRule="auto"/>
        <w:rPr>
          <w:rFonts w:ascii="Arial" w:hAnsi="Arial" w:cs="Arial"/>
          <w:color w:val="3A3A3A"/>
          <w:shd w:val="clear" w:color="auto" w:fill="FFFFFF"/>
        </w:rPr>
      </w:pPr>
    </w:p>
    <w:p w14:paraId="2D37ABF3" w14:textId="2AE7BBA0" w:rsidR="00D959A7" w:rsidRPr="001F0638" w:rsidRDefault="00D959A7" w:rsidP="00D959A7">
      <w:pPr>
        <w:shd w:val="clear" w:color="auto" w:fill="FFFFFF"/>
        <w:spacing w:after="0" w:line="240" w:lineRule="auto"/>
        <w:rPr>
          <w:rFonts w:ascii="Arial" w:hAnsi="Arial" w:cs="Arial"/>
          <w:color w:val="3A3A3A"/>
          <w:shd w:val="clear" w:color="auto" w:fill="FFFFFF"/>
        </w:rPr>
      </w:pPr>
      <w:r>
        <w:rPr>
          <w:rFonts w:ascii="Arial" w:hAnsi="Arial" w:cs="Arial"/>
          <w:color w:val="3A3A3A"/>
          <w:shd w:val="clear" w:color="auto" w:fill="FFFFFF"/>
        </w:rPr>
        <w:t xml:space="preserve">Farooq, U., (2020) </w:t>
      </w:r>
      <w:r w:rsidRPr="00974C94">
        <w:rPr>
          <w:rFonts w:ascii="Arial" w:hAnsi="Arial" w:cs="Arial"/>
          <w:i/>
          <w:iCs/>
          <w:color w:val="3A3A3A"/>
          <w:shd w:val="clear" w:color="auto" w:fill="FFFFFF"/>
        </w:rPr>
        <w:t>Pestel Analysis of the Pharmaceutical Industry</w:t>
      </w:r>
      <w:r>
        <w:rPr>
          <w:rFonts w:ascii="Arial" w:hAnsi="Arial" w:cs="Arial"/>
          <w:color w:val="3A3A3A"/>
          <w:shd w:val="clear" w:color="auto" w:fill="FFFFFF"/>
        </w:rPr>
        <w:t>. Marketing Tour.net Available at :</w:t>
      </w:r>
      <w:hyperlink r:id="rId29" w:history="1">
        <w:r w:rsidRPr="00F44366">
          <w:rPr>
            <w:rStyle w:val="Hyperlink"/>
            <w:rFonts w:ascii="Arial" w:hAnsi="Arial" w:cs="Arial"/>
            <w:shd w:val="clear" w:color="auto" w:fill="FFFFFF"/>
          </w:rPr>
          <w:t>https://www.marketingtutor.net/pestle-analysis-of-the-pharmaceutical-industry/</w:t>
        </w:r>
      </w:hyperlink>
      <w:r>
        <w:rPr>
          <w:rFonts w:ascii="Arial" w:hAnsi="Arial" w:cs="Arial"/>
          <w:color w:val="3A3A3A"/>
          <w:shd w:val="clear" w:color="auto" w:fill="FFFFFF"/>
        </w:rPr>
        <w:t xml:space="preserve"> (Accessed: 12. 08. 2021).</w:t>
      </w:r>
    </w:p>
    <w:p w14:paraId="624BC438" w14:textId="77777777" w:rsidR="00D959A7" w:rsidRDefault="00D959A7" w:rsidP="00266E48">
      <w:pPr>
        <w:shd w:val="clear" w:color="auto" w:fill="FFFFFF"/>
        <w:spacing w:after="0" w:line="240" w:lineRule="auto"/>
        <w:rPr>
          <w:rFonts w:ascii="Arial" w:eastAsia="Times New Roman" w:hAnsi="Arial" w:cs="Arial"/>
          <w:lang w:eastAsia="en-GB"/>
        </w:rPr>
      </w:pPr>
    </w:p>
    <w:p w14:paraId="5C022873" w14:textId="2B61CEEA" w:rsidR="00266E48" w:rsidRPr="00266E48" w:rsidRDefault="00266E48" w:rsidP="00266E48">
      <w:pPr>
        <w:shd w:val="clear" w:color="auto" w:fill="FFFFFF"/>
        <w:spacing w:after="0" w:line="240" w:lineRule="auto"/>
        <w:rPr>
          <w:rFonts w:ascii="Arial" w:eastAsia="Times New Roman" w:hAnsi="Arial" w:cs="Arial"/>
          <w:lang w:eastAsia="en-GB"/>
        </w:rPr>
      </w:pPr>
      <w:r w:rsidRPr="00266E48">
        <w:rPr>
          <w:rFonts w:ascii="Arial" w:eastAsia="Times New Roman" w:hAnsi="Arial" w:cs="Arial"/>
          <w:lang w:eastAsia="en-GB"/>
        </w:rPr>
        <w:t>Garza-Reyes, Jose Arturo et al., 2018. Lean readiness – the case of the European pharmaceutical manufacturing industry. </w:t>
      </w:r>
      <w:r w:rsidRPr="00266E48">
        <w:rPr>
          <w:rFonts w:ascii="Arial" w:eastAsia="Times New Roman" w:hAnsi="Arial" w:cs="Arial"/>
          <w:i/>
          <w:iCs/>
          <w:lang w:eastAsia="en-GB"/>
        </w:rPr>
        <w:t>International journal of productivity and performance management</w:t>
      </w:r>
      <w:r w:rsidRPr="00266E48">
        <w:rPr>
          <w:rFonts w:ascii="Arial" w:eastAsia="Times New Roman" w:hAnsi="Arial" w:cs="Arial"/>
          <w:lang w:eastAsia="en-GB"/>
        </w:rPr>
        <w:t>, 67(1), pp.20–44.</w:t>
      </w:r>
    </w:p>
    <w:p w14:paraId="2852355A" w14:textId="77777777" w:rsidR="004A1C8A" w:rsidRPr="00266E48" w:rsidRDefault="004A1C8A" w:rsidP="006376A3">
      <w:pPr>
        <w:shd w:val="clear" w:color="auto" w:fill="FFFFFF"/>
        <w:spacing w:after="0" w:line="240" w:lineRule="auto"/>
        <w:rPr>
          <w:rFonts w:ascii="Arial" w:hAnsi="Arial" w:cs="Arial"/>
          <w:b/>
          <w:bCs/>
          <w:shd w:val="clear" w:color="auto" w:fill="FFFFFF"/>
        </w:rPr>
      </w:pPr>
    </w:p>
    <w:p w14:paraId="0907F84C" w14:textId="2A19C8BA" w:rsidR="008D4677" w:rsidRPr="00DD0B38" w:rsidRDefault="008D4677" w:rsidP="006376A3">
      <w:pPr>
        <w:shd w:val="clear" w:color="auto" w:fill="FFFFFF"/>
        <w:spacing w:after="0" w:line="240" w:lineRule="auto"/>
        <w:rPr>
          <w:rFonts w:ascii="Arial" w:hAnsi="Arial" w:cs="Arial"/>
          <w:b/>
          <w:bCs/>
        </w:rPr>
      </w:pPr>
      <w:r w:rsidRPr="008D4677">
        <w:rPr>
          <w:rFonts w:ascii="Arial" w:hAnsi="Arial" w:cs="Arial"/>
        </w:rPr>
        <w:t xml:space="preserve">Gassmann, O., Schuhmacher, A., von Zedtwitz, M., and Reepmeyer, G., </w:t>
      </w:r>
      <w:r w:rsidR="002D4799">
        <w:rPr>
          <w:rFonts w:ascii="Arial" w:hAnsi="Arial" w:cs="Arial"/>
        </w:rPr>
        <w:t>(</w:t>
      </w:r>
      <w:r w:rsidRPr="008D4677">
        <w:rPr>
          <w:rFonts w:ascii="Arial" w:hAnsi="Arial" w:cs="Arial"/>
        </w:rPr>
        <w:t>2018</w:t>
      </w:r>
      <w:r w:rsidR="002D4799">
        <w:rPr>
          <w:rFonts w:ascii="Arial" w:hAnsi="Arial" w:cs="Arial"/>
        </w:rPr>
        <w:t>)</w:t>
      </w:r>
      <w:r w:rsidRPr="008D4677">
        <w:rPr>
          <w:rFonts w:ascii="Arial" w:hAnsi="Arial" w:cs="Arial"/>
        </w:rPr>
        <w:t xml:space="preserve"> </w:t>
      </w:r>
      <w:r w:rsidRPr="002D4799">
        <w:rPr>
          <w:rFonts w:ascii="Arial" w:hAnsi="Arial" w:cs="Arial"/>
          <w:i/>
          <w:iCs/>
        </w:rPr>
        <w:t>Leading pharmaceutical innovation how to win the life science race</w:t>
      </w:r>
      <w:r w:rsidRPr="008D4677">
        <w:rPr>
          <w:rFonts w:ascii="Arial" w:hAnsi="Arial" w:cs="Arial"/>
        </w:rPr>
        <w:t xml:space="preserve">. Cham, Switzerland: Springer. </w:t>
      </w:r>
      <w:hyperlink r:id="rId30" w:history="1">
        <w:r w:rsidR="007846B1" w:rsidRPr="00F44366">
          <w:rPr>
            <w:rStyle w:val="Hyperlink"/>
            <w:rFonts w:ascii="Arial" w:hAnsi="Arial" w:cs="Arial"/>
          </w:rPr>
          <w:t>https://doi.org/10.1007/978-3-319-66833-8</w:t>
        </w:r>
      </w:hyperlink>
      <w:r w:rsidR="00030ABA">
        <w:rPr>
          <w:rFonts w:ascii="Arial" w:hAnsi="Arial" w:cs="Arial"/>
        </w:rPr>
        <w:t>.</w:t>
      </w:r>
      <w:r w:rsidR="007846B1">
        <w:rPr>
          <w:rFonts w:ascii="Arial" w:hAnsi="Arial" w:cs="Arial"/>
        </w:rPr>
        <w:t xml:space="preserve"> </w:t>
      </w:r>
      <w:bookmarkStart w:id="79" w:name="_Hlk79748996"/>
      <w:r w:rsidR="00DD0B38" w:rsidRPr="00DD0B38">
        <w:rPr>
          <w:rFonts w:ascii="Arial" w:hAnsi="Arial" w:cs="Arial"/>
          <w:b/>
          <w:bCs/>
        </w:rPr>
        <w:t xml:space="preserve">In </w:t>
      </w:r>
      <w:r w:rsidR="00DD0B38" w:rsidRPr="00DD0B38">
        <w:rPr>
          <w:rFonts w:ascii="Arial" w:hAnsi="Arial" w:cs="Arial"/>
          <w:b/>
          <w:bCs/>
          <w:shd w:val="clear" w:color="auto" w:fill="FFFFFF"/>
        </w:rPr>
        <w:t>Rizhamadze, K., (2020).</w:t>
      </w:r>
    </w:p>
    <w:bookmarkEnd w:id="79"/>
    <w:p w14:paraId="4E96644C" w14:textId="633D5ED1" w:rsidR="00DC0A34" w:rsidRDefault="00103963" w:rsidP="00AB04B5">
      <w:pPr>
        <w:shd w:val="clear" w:color="auto" w:fill="FFFFFF"/>
        <w:spacing w:after="0" w:line="240" w:lineRule="auto"/>
        <w:rPr>
          <w:rFonts w:ascii="Arial" w:hAnsi="Arial" w:cs="Arial"/>
          <w:shd w:val="clear" w:color="auto" w:fill="FFFFFF"/>
        </w:rPr>
      </w:pPr>
      <w:r w:rsidRPr="00CD3412">
        <w:rPr>
          <w:rFonts w:ascii="Arial" w:hAnsi="Arial" w:cs="Arial"/>
          <w:shd w:val="clear" w:color="auto" w:fill="FFFFFF"/>
        </w:rPr>
        <w:t>GSK Annual Report, (2020)</w:t>
      </w:r>
      <w:bookmarkStart w:id="80" w:name="_Hlk80620797"/>
    </w:p>
    <w:p w14:paraId="446B6C70" w14:textId="77777777" w:rsidR="00AB04B5" w:rsidRDefault="00AB04B5" w:rsidP="00AB04B5">
      <w:pPr>
        <w:shd w:val="clear" w:color="auto" w:fill="FFFFFF"/>
        <w:spacing w:after="0" w:line="240" w:lineRule="auto"/>
        <w:rPr>
          <w:rFonts w:ascii="Arial" w:hAnsi="Arial" w:cs="Arial"/>
          <w:shd w:val="clear" w:color="auto" w:fill="FFFFFF"/>
        </w:rPr>
      </w:pPr>
    </w:p>
    <w:p w14:paraId="2077C6FC" w14:textId="77777777" w:rsidR="00DC0A34" w:rsidRPr="0003293E" w:rsidRDefault="00DC0A34" w:rsidP="00DC0A34">
      <w:pPr>
        <w:shd w:val="clear" w:color="auto" w:fill="FFFFFF"/>
        <w:spacing w:after="0" w:line="240" w:lineRule="auto"/>
        <w:rPr>
          <w:rFonts w:ascii="Arial" w:hAnsi="Arial" w:cs="Arial"/>
          <w:b/>
          <w:bCs/>
          <w:color w:val="3A3A3A"/>
          <w:shd w:val="clear" w:color="auto" w:fill="FFFFFF"/>
        </w:rPr>
      </w:pPr>
      <w:r w:rsidRPr="009770F6">
        <w:rPr>
          <w:rFonts w:ascii="Arial" w:hAnsi="Arial" w:cs="Arial"/>
        </w:rPr>
        <w:t xml:space="preserve">GSK, (2021) </w:t>
      </w:r>
      <w:r w:rsidRPr="00DD0FEE">
        <w:rPr>
          <w:rFonts w:ascii="Arial" w:hAnsi="Arial" w:cs="Arial"/>
          <w:i/>
          <w:iCs/>
        </w:rPr>
        <w:t>Our Mission and Strategy</w:t>
      </w:r>
      <w:r w:rsidRPr="009770F6">
        <w:rPr>
          <w:rFonts w:ascii="Arial" w:hAnsi="Arial" w:cs="Arial"/>
        </w:rPr>
        <w:t>. Available at</w:t>
      </w:r>
      <w:r>
        <w:t xml:space="preserve"> : </w:t>
      </w:r>
      <w:hyperlink r:id="rId31" w:anchor=":~:text=GSK%20aims%20to%20stimulate%20new%20ways%20of%20doing,affordable%20medicines%20for%20diseases%20of%20the%20developing%20world." w:history="1">
        <w:r w:rsidRPr="0003293E">
          <w:rPr>
            <w:rFonts w:ascii="Arial" w:hAnsi="Arial" w:cs="Arial"/>
            <w:color w:val="0000FF"/>
            <w:u w:val="single"/>
          </w:rPr>
          <w:t>Our mission and strategy | GSK Belgium || Our research activities, job opportunities, our medicines &amp; vaccines</w:t>
        </w:r>
      </w:hyperlink>
    </w:p>
    <w:p w14:paraId="2E1974FC" w14:textId="77777777" w:rsidR="00DC0A34" w:rsidRPr="009770F6" w:rsidRDefault="00DC0A34" w:rsidP="00DC0A34">
      <w:pPr>
        <w:shd w:val="clear" w:color="auto" w:fill="FFFFFF"/>
        <w:spacing w:after="0" w:line="240" w:lineRule="auto"/>
        <w:rPr>
          <w:rFonts w:ascii="Arial" w:hAnsi="Arial" w:cs="Arial"/>
          <w:color w:val="3A3A3A"/>
          <w:shd w:val="clear" w:color="auto" w:fill="FFFFFF"/>
        </w:rPr>
      </w:pPr>
      <w:r w:rsidRPr="009770F6">
        <w:rPr>
          <w:rFonts w:ascii="Arial" w:hAnsi="Arial" w:cs="Arial"/>
          <w:color w:val="3A3A3A"/>
          <w:shd w:val="clear" w:color="auto" w:fill="FFFFFF"/>
        </w:rPr>
        <w:t xml:space="preserve"> (A</w:t>
      </w:r>
      <w:r>
        <w:rPr>
          <w:rFonts w:ascii="Arial" w:hAnsi="Arial" w:cs="Arial"/>
          <w:color w:val="3A3A3A"/>
          <w:shd w:val="clear" w:color="auto" w:fill="FFFFFF"/>
        </w:rPr>
        <w:t>ccessed: 31. 08. 2021).</w:t>
      </w:r>
    </w:p>
    <w:p w14:paraId="21A9AD4F" w14:textId="77777777" w:rsidR="00DC0A34" w:rsidRDefault="00DC0A34" w:rsidP="00DC0A34">
      <w:pPr>
        <w:shd w:val="clear" w:color="auto" w:fill="FFFFFF"/>
        <w:spacing w:after="0" w:line="240" w:lineRule="auto"/>
        <w:rPr>
          <w:rFonts w:ascii="Arial" w:hAnsi="Arial" w:cs="Arial"/>
          <w:b/>
          <w:bCs/>
          <w:color w:val="3A3A3A"/>
          <w:shd w:val="clear" w:color="auto" w:fill="FFFFFF"/>
        </w:rPr>
      </w:pPr>
    </w:p>
    <w:p w14:paraId="32486432" w14:textId="60DC4065" w:rsidR="00DC0A34" w:rsidRPr="00ED511A" w:rsidRDefault="00DC0A34" w:rsidP="00DC0A34">
      <w:pPr>
        <w:shd w:val="clear" w:color="auto" w:fill="FFFFFF"/>
        <w:spacing w:after="0" w:line="240" w:lineRule="auto"/>
        <w:rPr>
          <w:rFonts w:ascii="Arial" w:hAnsi="Arial" w:cs="Arial"/>
          <w:b/>
          <w:bCs/>
          <w:color w:val="3A3A3A"/>
          <w:shd w:val="clear" w:color="auto" w:fill="FFFFFF"/>
        </w:rPr>
      </w:pPr>
      <w:r w:rsidRPr="00567C80">
        <w:rPr>
          <w:rFonts w:ascii="Arial" w:hAnsi="Arial" w:cs="Arial"/>
        </w:rPr>
        <w:t xml:space="preserve">GSK (2021) </w:t>
      </w:r>
      <w:r w:rsidRPr="00567C80">
        <w:rPr>
          <w:rFonts w:ascii="Arial" w:hAnsi="Arial" w:cs="Arial"/>
          <w:i/>
          <w:iCs/>
        </w:rPr>
        <w:t>Key Facts.</w:t>
      </w:r>
      <w:r w:rsidRPr="00567C80">
        <w:rPr>
          <w:rFonts w:ascii="Arial" w:hAnsi="Arial" w:cs="Arial"/>
        </w:rPr>
        <w:t xml:space="preserve"> Available at</w:t>
      </w:r>
      <w:r>
        <w:t xml:space="preserve"> : </w:t>
      </w:r>
      <w:hyperlink r:id="rId32" w:history="1">
        <w:r w:rsidRPr="00F960FE">
          <w:rPr>
            <w:rFonts w:ascii="Arial" w:hAnsi="Arial" w:cs="Arial"/>
            <w:color w:val="0000FF"/>
            <w:u w:val="single"/>
          </w:rPr>
          <w:t>Key facts | GSK</w:t>
        </w:r>
      </w:hyperlink>
      <w:r w:rsidR="00ED511A">
        <w:rPr>
          <w:rFonts w:ascii="Arial" w:hAnsi="Arial" w:cs="Arial"/>
          <w:b/>
          <w:bCs/>
          <w:color w:val="3A3A3A"/>
          <w:shd w:val="clear" w:color="auto" w:fill="FFFFFF"/>
        </w:rPr>
        <w:t xml:space="preserve"> </w:t>
      </w:r>
      <w:r w:rsidRPr="00567C80">
        <w:rPr>
          <w:rFonts w:ascii="Arial" w:hAnsi="Arial" w:cs="Arial"/>
          <w:color w:val="3A3A3A"/>
          <w:shd w:val="clear" w:color="auto" w:fill="FFFFFF"/>
        </w:rPr>
        <w:t>(Accessed: 31. 08. 2021).</w:t>
      </w:r>
    </w:p>
    <w:p w14:paraId="1E388EA2" w14:textId="77777777" w:rsidR="00DC0A34" w:rsidRDefault="00DC0A34" w:rsidP="00DC0A34">
      <w:pPr>
        <w:shd w:val="clear" w:color="auto" w:fill="FFFFFF"/>
        <w:spacing w:after="0" w:line="240" w:lineRule="auto"/>
      </w:pPr>
    </w:p>
    <w:p w14:paraId="76B41679" w14:textId="77777777" w:rsidR="00E95868" w:rsidRPr="00AB42B0" w:rsidRDefault="00E95868" w:rsidP="00E95868">
      <w:pPr>
        <w:shd w:val="clear" w:color="auto" w:fill="FFFFFF"/>
        <w:spacing w:after="0" w:line="240" w:lineRule="auto"/>
        <w:rPr>
          <w:rFonts w:ascii="Arial" w:hAnsi="Arial" w:cs="Arial"/>
          <w:b/>
          <w:bCs/>
          <w:shd w:val="clear" w:color="auto" w:fill="FFFFFF"/>
        </w:rPr>
      </w:pPr>
      <w:r>
        <w:rPr>
          <w:rFonts w:ascii="Arial" w:hAnsi="Arial" w:cs="Arial"/>
        </w:rPr>
        <w:t xml:space="preserve">GSK, (2021) Manufacturing and Supply at GSK. Available at : </w:t>
      </w:r>
      <w:hyperlink r:id="rId33" w:history="1">
        <w:r w:rsidRPr="00457760">
          <w:rPr>
            <w:rFonts w:ascii="Arial" w:hAnsi="Arial" w:cs="Arial"/>
            <w:color w:val="0000FF"/>
            <w:u w:val="single"/>
          </w:rPr>
          <w:t>Manufacturing and supply | GSK</w:t>
        </w:r>
      </w:hyperlink>
      <w:r>
        <w:rPr>
          <w:rFonts w:ascii="Arial" w:hAnsi="Arial" w:cs="Arial"/>
        </w:rPr>
        <w:t xml:space="preserve"> </w:t>
      </w:r>
      <w:r w:rsidRPr="00AB42B0">
        <w:rPr>
          <w:rFonts w:ascii="Arial" w:hAnsi="Arial" w:cs="Arial"/>
        </w:rPr>
        <w:t>(Accessed: 31. 08. 2021).</w:t>
      </w:r>
    </w:p>
    <w:p w14:paraId="75CF14B1" w14:textId="77777777" w:rsidR="00E95868" w:rsidRPr="00457760" w:rsidRDefault="00E95868" w:rsidP="00E95868">
      <w:pPr>
        <w:shd w:val="clear" w:color="auto" w:fill="FFFFFF"/>
        <w:spacing w:after="0" w:line="240" w:lineRule="auto"/>
        <w:rPr>
          <w:rFonts w:ascii="Arial" w:hAnsi="Arial" w:cs="Arial"/>
          <w:b/>
          <w:bCs/>
          <w:color w:val="000000" w:themeColor="text1"/>
          <w:shd w:val="clear" w:color="auto" w:fill="FFFFFF"/>
        </w:rPr>
      </w:pPr>
    </w:p>
    <w:p w14:paraId="60AEC346" w14:textId="77777777" w:rsidR="000539FD" w:rsidRPr="00A66F6E" w:rsidRDefault="000539FD" w:rsidP="000539FD">
      <w:pPr>
        <w:shd w:val="clear" w:color="auto" w:fill="FFFFFF"/>
        <w:spacing w:after="0" w:line="240" w:lineRule="auto"/>
        <w:rPr>
          <w:rFonts w:ascii="Arial" w:hAnsi="Arial" w:cs="Arial"/>
          <w:shd w:val="clear" w:color="auto" w:fill="FFFFFF"/>
        </w:rPr>
      </w:pPr>
      <w:r>
        <w:rPr>
          <w:rFonts w:ascii="Arial" w:hAnsi="Arial" w:cs="Arial"/>
        </w:rPr>
        <w:t xml:space="preserve">GSK, (2021) </w:t>
      </w:r>
      <w:r w:rsidRPr="009245C5">
        <w:rPr>
          <w:rFonts w:ascii="Arial" w:hAnsi="Arial" w:cs="Arial"/>
          <w:i/>
          <w:iCs/>
        </w:rPr>
        <w:t>Environment</w:t>
      </w:r>
      <w:r>
        <w:rPr>
          <w:rFonts w:ascii="Arial" w:hAnsi="Arial" w:cs="Arial"/>
        </w:rPr>
        <w:t xml:space="preserve">. Available at : </w:t>
      </w:r>
      <w:hyperlink r:id="rId34" w:history="1">
        <w:r w:rsidRPr="00A66F6E">
          <w:rPr>
            <w:rFonts w:ascii="Arial" w:hAnsi="Arial" w:cs="Arial"/>
            <w:color w:val="0000FF"/>
            <w:u w:val="single"/>
          </w:rPr>
          <w:t>Environment | GSK</w:t>
        </w:r>
      </w:hyperlink>
      <w:r>
        <w:rPr>
          <w:rFonts w:ascii="Arial" w:hAnsi="Arial" w:cs="Arial"/>
        </w:rPr>
        <w:t xml:space="preserve"> (Accessed: 31. 08. 2021).</w:t>
      </w:r>
    </w:p>
    <w:p w14:paraId="54FCF90C" w14:textId="77777777" w:rsidR="000539FD" w:rsidRDefault="000539FD" w:rsidP="007928FD">
      <w:pPr>
        <w:shd w:val="clear" w:color="auto" w:fill="FFFFFF"/>
        <w:spacing w:after="0" w:line="240" w:lineRule="auto"/>
        <w:rPr>
          <w:rFonts w:ascii="Arial" w:hAnsi="Arial" w:cs="Arial"/>
        </w:rPr>
      </w:pPr>
    </w:p>
    <w:p w14:paraId="1CF13FCD" w14:textId="62A4527A" w:rsidR="007928FD" w:rsidRPr="00DD7077" w:rsidRDefault="007928FD" w:rsidP="007928FD">
      <w:pPr>
        <w:shd w:val="clear" w:color="auto" w:fill="FFFFFF"/>
        <w:spacing w:after="0" w:line="240" w:lineRule="auto"/>
        <w:rPr>
          <w:rFonts w:ascii="Arial" w:hAnsi="Arial" w:cs="Arial"/>
          <w:shd w:val="clear" w:color="auto" w:fill="FFFFFF"/>
        </w:rPr>
      </w:pPr>
      <w:r>
        <w:rPr>
          <w:rFonts w:ascii="Arial" w:hAnsi="Arial" w:cs="Arial"/>
        </w:rPr>
        <w:t xml:space="preserve">Hart D., (2021) </w:t>
      </w:r>
      <w:r w:rsidRPr="003A7FC4">
        <w:rPr>
          <w:rFonts w:ascii="Arial" w:hAnsi="Arial" w:cs="Arial"/>
          <w:i/>
          <w:iCs/>
        </w:rPr>
        <w:t>What is Igor Ansoff’s Growth Matrix? Full Guide</w:t>
      </w:r>
      <w:r>
        <w:rPr>
          <w:rFonts w:ascii="Arial" w:hAnsi="Arial" w:cs="Arial"/>
        </w:rPr>
        <w:t xml:space="preserve">. Available at : </w:t>
      </w:r>
      <w:hyperlink r:id="rId35" w:history="1">
        <w:r w:rsidRPr="00DD7077">
          <w:rPr>
            <w:rFonts w:ascii="Arial" w:hAnsi="Arial" w:cs="Arial"/>
            <w:color w:val="0000FF"/>
            <w:u w:val="single"/>
          </w:rPr>
          <w:t>The Ansoff Growth Matrix Explained: Full Guide (thepowermba.com)</w:t>
        </w:r>
      </w:hyperlink>
      <w:r>
        <w:rPr>
          <w:rFonts w:ascii="Arial" w:hAnsi="Arial" w:cs="Arial"/>
        </w:rPr>
        <w:t xml:space="preserve"> (Accessed: 30. 08. 2021).</w:t>
      </w:r>
    </w:p>
    <w:p w14:paraId="1F68F577" w14:textId="77777777" w:rsidR="007928FD" w:rsidRDefault="007928FD" w:rsidP="00D959A7">
      <w:pPr>
        <w:jc w:val="both"/>
        <w:rPr>
          <w:rFonts w:ascii="Arial" w:hAnsi="Arial" w:cs="Arial"/>
          <w:shd w:val="clear" w:color="auto" w:fill="FFFFFF"/>
        </w:rPr>
      </w:pPr>
    </w:p>
    <w:p w14:paraId="70BC8C7E" w14:textId="5A6CEA64" w:rsidR="00D959A7" w:rsidRPr="00D959A7" w:rsidRDefault="00D959A7" w:rsidP="00D959A7">
      <w:pPr>
        <w:jc w:val="both"/>
        <w:rPr>
          <w:rFonts w:ascii="Arial" w:hAnsi="Arial" w:cs="Arial"/>
          <w:shd w:val="clear" w:color="auto" w:fill="FFFFFF"/>
        </w:rPr>
      </w:pPr>
      <w:r>
        <w:rPr>
          <w:rFonts w:ascii="Arial" w:hAnsi="Arial" w:cs="Arial"/>
          <w:shd w:val="clear" w:color="auto" w:fill="FFFFFF"/>
        </w:rPr>
        <w:t xml:space="preserve">Johnson, G. Whittington, R. Angwin, D. Regner, P. Scholes, K., (2019) </w:t>
      </w:r>
      <w:r w:rsidRPr="00E5689F">
        <w:rPr>
          <w:rFonts w:ascii="Arial" w:hAnsi="Arial" w:cs="Arial"/>
          <w:i/>
          <w:iCs/>
          <w:shd w:val="clear" w:color="auto" w:fill="FFFFFF"/>
        </w:rPr>
        <w:t>Exploring Strategy</w:t>
      </w:r>
      <w:r>
        <w:rPr>
          <w:rFonts w:ascii="Arial" w:hAnsi="Arial" w:cs="Arial"/>
          <w:i/>
          <w:iCs/>
          <w:shd w:val="clear" w:color="auto" w:fill="FFFFFF"/>
        </w:rPr>
        <w:t xml:space="preserve"> </w:t>
      </w:r>
      <w:r w:rsidRPr="00182D20">
        <w:rPr>
          <w:rFonts w:ascii="Arial" w:hAnsi="Arial" w:cs="Arial"/>
          <w:shd w:val="clear" w:color="auto" w:fill="FFFFFF"/>
        </w:rPr>
        <w:t>12</w:t>
      </w:r>
      <w:r w:rsidRPr="00182D20">
        <w:rPr>
          <w:rFonts w:ascii="Arial" w:hAnsi="Arial" w:cs="Arial"/>
          <w:shd w:val="clear" w:color="auto" w:fill="FFFFFF"/>
          <w:vertAlign w:val="superscript"/>
        </w:rPr>
        <w:t>th</w:t>
      </w:r>
      <w:r>
        <w:rPr>
          <w:rFonts w:ascii="Arial" w:hAnsi="Arial" w:cs="Arial"/>
          <w:shd w:val="clear" w:color="auto" w:fill="FFFFFF"/>
        </w:rPr>
        <w:t xml:space="preserve"> Edition Harlow, United Kingdom.</w:t>
      </w:r>
    </w:p>
    <w:bookmarkEnd w:id="80"/>
    <w:p w14:paraId="33848B20" w14:textId="78FB8B59" w:rsidR="00FA00BA" w:rsidRPr="00D959A7" w:rsidRDefault="00FA00BA" w:rsidP="00FA00BA">
      <w:pPr>
        <w:jc w:val="both"/>
        <w:rPr>
          <w:rFonts w:ascii="Arial" w:hAnsi="Arial" w:cs="Arial"/>
          <w:shd w:val="clear" w:color="auto" w:fill="FFFFFF"/>
        </w:rPr>
      </w:pPr>
      <w:r>
        <w:rPr>
          <w:rFonts w:ascii="Arial" w:hAnsi="Arial" w:cs="Arial"/>
          <w:shd w:val="clear" w:color="auto" w:fill="FFFFFF"/>
        </w:rPr>
        <w:t>Johnson, G. Whittington, R. Angwin, D. Regner, P. Scholes, K., (201</w:t>
      </w:r>
      <w:r w:rsidR="007113D1">
        <w:rPr>
          <w:rFonts w:ascii="Arial" w:hAnsi="Arial" w:cs="Arial"/>
          <w:shd w:val="clear" w:color="auto" w:fill="FFFFFF"/>
        </w:rPr>
        <w:t>4</w:t>
      </w:r>
      <w:r>
        <w:rPr>
          <w:rFonts w:ascii="Arial" w:hAnsi="Arial" w:cs="Arial"/>
          <w:shd w:val="clear" w:color="auto" w:fill="FFFFFF"/>
        </w:rPr>
        <w:t xml:space="preserve">) </w:t>
      </w:r>
      <w:r w:rsidRPr="00E5689F">
        <w:rPr>
          <w:rFonts w:ascii="Arial" w:hAnsi="Arial" w:cs="Arial"/>
          <w:i/>
          <w:iCs/>
          <w:shd w:val="clear" w:color="auto" w:fill="FFFFFF"/>
        </w:rPr>
        <w:t>Exploring Strategy</w:t>
      </w:r>
      <w:r>
        <w:rPr>
          <w:rFonts w:ascii="Arial" w:hAnsi="Arial" w:cs="Arial"/>
          <w:i/>
          <w:iCs/>
          <w:shd w:val="clear" w:color="auto" w:fill="FFFFFF"/>
        </w:rPr>
        <w:t xml:space="preserve"> </w:t>
      </w:r>
      <w:r w:rsidRPr="00182D20">
        <w:rPr>
          <w:rFonts w:ascii="Arial" w:hAnsi="Arial" w:cs="Arial"/>
          <w:shd w:val="clear" w:color="auto" w:fill="FFFFFF"/>
        </w:rPr>
        <w:t>1</w:t>
      </w:r>
      <w:r w:rsidR="007113D1">
        <w:rPr>
          <w:rFonts w:ascii="Arial" w:hAnsi="Arial" w:cs="Arial"/>
          <w:shd w:val="clear" w:color="auto" w:fill="FFFFFF"/>
        </w:rPr>
        <w:t>0</w:t>
      </w:r>
      <w:r w:rsidRPr="00182D20">
        <w:rPr>
          <w:rFonts w:ascii="Arial" w:hAnsi="Arial" w:cs="Arial"/>
          <w:shd w:val="clear" w:color="auto" w:fill="FFFFFF"/>
          <w:vertAlign w:val="superscript"/>
        </w:rPr>
        <w:t>th</w:t>
      </w:r>
      <w:r>
        <w:rPr>
          <w:rFonts w:ascii="Arial" w:hAnsi="Arial" w:cs="Arial"/>
          <w:shd w:val="clear" w:color="auto" w:fill="FFFFFF"/>
        </w:rPr>
        <w:t xml:space="preserve"> Edition Harlow, United Kingdom.</w:t>
      </w:r>
    </w:p>
    <w:p w14:paraId="67004551" w14:textId="77777777" w:rsidR="00863EE5" w:rsidRPr="000D6F25" w:rsidRDefault="00B33732" w:rsidP="00863EE5">
      <w:pPr>
        <w:shd w:val="clear" w:color="auto" w:fill="FFFFFF"/>
        <w:spacing w:after="0" w:line="240" w:lineRule="auto"/>
        <w:rPr>
          <w:rFonts w:ascii="Arial" w:hAnsi="Arial" w:cs="Arial"/>
          <w:b/>
          <w:bCs/>
          <w:shd w:val="clear" w:color="auto" w:fill="FFFFFF"/>
        </w:rPr>
      </w:pPr>
      <w:r w:rsidRPr="00B33732">
        <w:rPr>
          <w:rFonts w:ascii="Arial" w:hAnsi="Arial" w:cs="Arial"/>
        </w:rPr>
        <w:t xml:space="preserve">Jasti, N.V.K., &amp; Kurra, S. (2017) </w:t>
      </w:r>
      <w:r w:rsidRPr="00DE472B">
        <w:rPr>
          <w:rFonts w:ascii="Arial" w:hAnsi="Arial" w:cs="Arial"/>
          <w:i/>
          <w:iCs/>
        </w:rPr>
        <w:t>An empirical investigation on lean supply chain management frameworks in Indian manufacturing industry</w:t>
      </w:r>
      <w:r w:rsidRPr="00B33732">
        <w:rPr>
          <w:rFonts w:ascii="Arial" w:hAnsi="Arial" w:cs="Arial"/>
        </w:rPr>
        <w:t xml:space="preserve">. International Journal of Productivity and Performance Management, 66(6), 699-723. </w:t>
      </w:r>
      <w:hyperlink r:id="rId36" w:history="1">
        <w:r w:rsidR="00863EE5" w:rsidRPr="00F44366">
          <w:rPr>
            <w:rStyle w:val="Hyperlink"/>
            <w:rFonts w:ascii="Arial" w:hAnsi="Arial" w:cs="Arial"/>
          </w:rPr>
          <w:t>https://doi.org/10.1108/IJPPM-12-2015-0185</w:t>
        </w:r>
      </w:hyperlink>
      <w:r w:rsidR="00863EE5">
        <w:rPr>
          <w:rFonts w:ascii="Arial" w:hAnsi="Arial" w:cs="Arial"/>
        </w:rPr>
        <w:t xml:space="preserve">.  </w:t>
      </w:r>
      <w:r w:rsidR="00863EE5" w:rsidRPr="000D6F25">
        <w:rPr>
          <w:rFonts w:ascii="Arial" w:hAnsi="Arial" w:cs="Arial"/>
          <w:b/>
          <w:bCs/>
          <w:color w:val="3A3A3A"/>
          <w:shd w:val="clear" w:color="auto" w:fill="FFFFFF"/>
        </w:rPr>
        <w:t xml:space="preserve">In </w:t>
      </w:r>
      <w:r w:rsidR="00863EE5" w:rsidRPr="000D6F25">
        <w:rPr>
          <w:rFonts w:ascii="Arial" w:hAnsi="Arial" w:cs="Arial"/>
          <w:b/>
          <w:bCs/>
          <w:shd w:val="clear" w:color="auto" w:fill="FFFFFF"/>
        </w:rPr>
        <w:t>Argiyantari, et al., (2020).</w:t>
      </w:r>
      <w:r w:rsidR="00863EE5" w:rsidRPr="000D6F25">
        <w:rPr>
          <w:rFonts w:ascii="Arial" w:hAnsi="Arial" w:cs="Arial"/>
          <w:b/>
          <w:bCs/>
        </w:rPr>
        <w:t xml:space="preserve"> </w:t>
      </w:r>
    </w:p>
    <w:p w14:paraId="1707B683" w14:textId="77777777" w:rsidR="009A3E1D" w:rsidRDefault="009A3E1D" w:rsidP="006376A3">
      <w:pPr>
        <w:shd w:val="clear" w:color="auto" w:fill="FFFFFF"/>
        <w:spacing w:after="0" w:line="240" w:lineRule="auto"/>
        <w:rPr>
          <w:rFonts w:ascii="Arial" w:hAnsi="Arial" w:cs="Arial"/>
        </w:rPr>
      </w:pPr>
    </w:p>
    <w:p w14:paraId="228DF748" w14:textId="14D052DD" w:rsidR="00475E1F" w:rsidRPr="00B71352" w:rsidRDefault="00342B51" w:rsidP="006376A3">
      <w:pPr>
        <w:shd w:val="clear" w:color="auto" w:fill="FFFFFF"/>
        <w:spacing w:after="0" w:line="240" w:lineRule="auto"/>
        <w:rPr>
          <w:rFonts w:ascii="Arial" w:hAnsi="Arial" w:cs="Arial"/>
        </w:rPr>
      </w:pPr>
      <w:r w:rsidRPr="00342B51">
        <w:rPr>
          <w:rFonts w:ascii="Arial" w:hAnsi="Arial" w:cs="Arial"/>
        </w:rPr>
        <w:t>L</w:t>
      </w:r>
      <w:r>
        <w:rPr>
          <w:rFonts w:ascii="Arial" w:hAnsi="Arial" w:cs="Arial"/>
        </w:rPr>
        <w:t xml:space="preserve">ynch R., </w:t>
      </w:r>
      <w:r w:rsidR="00DA5484">
        <w:rPr>
          <w:rFonts w:ascii="Arial" w:hAnsi="Arial" w:cs="Arial"/>
        </w:rPr>
        <w:t xml:space="preserve">(2018) </w:t>
      </w:r>
      <w:r w:rsidR="00DA5484" w:rsidRPr="00B71352">
        <w:rPr>
          <w:rFonts w:ascii="Arial" w:hAnsi="Arial" w:cs="Arial"/>
          <w:i/>
          <w:iCs/>
        </w:rPr>
        <w:t>Strategi</w:t>
      </w:r>
      <w:r w:rsidR="00B71352" w:rsidRPr="00B71352">
        <w:rPr>
          <w:rFonts w:ascii="Arial" w:hAnsi="Arial" w:cs="Arial"/>
          <w:i/>
          <w:iCs/>
        </w:rPr>
        <w:t>c Management</w:t>
      </w:r>
      <w:r w:rsidR="00B71352">
        <w:rPr>
          <w:rFonts w:ascii="Arial" w:hAnsi="Arial" w:cs="Arial"/>
        </w:rPr>
        <w:t xml:space="preserve">. </w:t>
      </w:r>
      <w:r w:rsidR="00C268A1">
        <w:rPr>
          <w:rFonts w:ascii="Arial" w:hAnsi="Arial" w:cs="Arial"/>
        </w:rPr>
        <w:t>Ei</w:t>
      </w:r>
      <w:r w:rsidR="007E5077">
        <w:rPr>
          <w:rFonts w:ascii="Arial" w:hAnsi="Arial" w:cs="Arial"/>
        </w:rPr>
        <w:t xml:space="preserve">ghth Edition. </w:t>
      </w:r>
      <w:r w:rsidR="001D5BA2">
        <w:rPr>
          <w:rFonts w:ascii="Arial" w:hAnsi="Arial" w:cs="Arial"/>
        </w:rPr>
        <w:t>Harlow Uni</w:t>
      </w:r>
      <w:r w:rsidR="00164B7C">
        <w:rPr>
          <w:rFonts w:ascii="Arial" w:hAnsi="Arial" w:cs="Arial"/>
        </w:rPr>
        <w:t>ted Kingdom</w:t>
      </w:r>
      <w:r w:rsidR="00E261CC">
        <w:rPr>
          <w:rFonts w:ascii="Arial" w:hAnsi="Arial" w:cs="Arial"/>
        </w:rPr>
        <w:t>: Pearson Education Ltd.</w:t>
      </w:r>
    </w:p>
    <w:p w14:paraId="103DEF84" w14:textId="77777777" w:rsidR="00787073" w:rsidRDefault="00787073" w:rsidP="006376A3">
      <w:pPr>
        <w:shd w:val="clear" w:color="auto" w:fill="FFFFFF"/>
        <w:spacing w:after="0" w:line="240" w:lineRule="auto"/>
      </w:pPr>
    </w:p>
    <w:p w14:paraId="62E9E899" w14:textId="191FB5FD" w:rsidR="00E93672" w:rsidRPr="00E93672" w:rsidRDefault="00E93672" w:rsidP="000D6F25">
      <w:pPr>
        <w:shd w:val="clear" w:color="auto" w:fill="FFFFFF"/>
        <w:spacing w:after="0" w:line="240" w:lineRule="auto"/>
        <w:rPr>
          <w:rFonts w:ascii="Arial" w:hAnsi="Arial" w:cs="Arial"/>
          <w:color w:val="3A3A3A"/>
          <w:shd w:val="clear" w:color="auto" w:fill="FFFFFF"/>
        </w:rPr>
      </w:pPr>
      <w:bookmarkStart w:id="81" w:name="_Hlk77952521"/>
      <w:r w:rsidRPr="00103963">
        <w:rPr>
          <w:rFonts w:ascii="Arial" w:hAnsi="Arial" w:cs="Arial"/>
          <w:shd w:val="clear" w:color="auto" w:fill="FFFFFF"/>
        </w:rPr>
        <w:t xml:space="preserve">MarketLine Industry Profile, (2020) </w:t>
      </w:r>
      <w:r w:rsidRPr="00103963">
        <w:rPr>
          <w:rFonts w:ascii="Arial" w:hAnsi="Arial" w:cs="Arial"/>
          <w:i/>
          <w:iCs/>
          <w:shd w:val="clear" w:color="auto" w:fill="FFFFFF"/>
        </w:rPr>
        <w:t>Market Analysis</w:t>
      </w:r>
      <w:r w:rsidRPr="00103963">
        <w:rPr>
          <w:rFonts w:ascii="Arial" w:hAnsi="Arial" w:cs="Arial"/>
          <w:shd w:val="clear" w:color="auto" w:fill="FFFFFF"/>
        </w:rPr>
        <w:t>. Pharmaceuticals in the United Kingdom</w:t>
      </w:r>
      <w:r w:rsidRPr="00103963">
        <w:rPr>
          <w:rFonts w:ascii="Arial" w:hAnsi="Arial" w:cs="Arial"/>
          <w:color w:val="3A3A3A"/>
          <w:shd w:val="clear" w:color="auto" w:fill="FFFFFF"/>
        </w:rPr>
        <w:t xml:space="preserve">.  </w:t>
      </w:r>
    </w:p>
    <w:p w14:paraId="3BC00F70" w14:textId="77777777" w:rsidR="00E93672" w:rsidRDefault="00E93672" w:rsidP="000D6F25">
      <w:pPr>
        <w:shd w:val="clear" w:color="auto" w:fill="FFFFFF"/>
        <w:spacing w:after="0" w:line="240" w:lineRule="auto"/>
        <w:rPr>
          <w:rFonts w:ascii="Arial" w:hAnsi="Arial" w:cs="Arial"/>
        </w:rPr>
      </w:pPr>
    </w:p>
    <w:p w14:paraId="3DD30B27" w14:textId="428D248D" w:rsidR="000D6F25" w:rsidRPr="000D6F25" w:rsidRDefault="000D6F25" w:rsidP="000D6F25">
      <w:pPr>
        <w:shd w:val="clear" w:color="auto" w:fill="FFFFFF"/>
        <w:spacing w:after="0" w:line="240" w:lineRule="auto"/>
        <w:rPr>
          <w:rFonts w:ascii="Arial" w:hAnsi="Arial" w:cs="Arial"/>
          <w:b/>
          <w:bCs/>
          <w:shd w:val="clear" w:color="auto" w:fill="FFFFFF"/>
        </w:rPr>
      </w:pPr>
      <w:r w:rsidRPr="00AE3541">
        <w:rPr>
          <w:rFonts w:ascii="Arial" w:hAnsi="Arial" w:cs="Arial"/>
        </w:rPr>
        <w:t xml:space="preserve">Marodin, G.A., Tortorella, G.L., Frank, A.G., &amp; Godinho Filho, M., (2017). </w:t>
      </w:r>
      <w:r w:rsidRPr="005D6DFB">
        <w:rPr>
          <w:rFonts w:ascii="Arial" w:hAnsi="Arial" w:cs="Arial"/>
          <w:i/>
          <w:iCs/>
        </w:rPr>
        <w:t>The moderating effect of Lean supply chain management on the impact of Lean shop floor practices on quality and inventory.</w:t>
      </w:r>
      <w:r w:rsidRPr="00AE3541">
        <w:rPr>
          <w:rFonts w:ascii="Arial" w:hAnsi="Arial" w:cs="Arial"/>
        </w:rPr>
        <w:t xml:space="preserve"> Supply Chain Management: An International Journal, 22(6), 473-485. </w:t>
      </w:r>
      <w:hyperlink r:id="rId37" w:history="1">
        <w:r w:rsidRPr="00F44366">
          <w:rPr>
            <w:rStyle w:val="Hyperlink"/>
            <w:rFonts w:ascii="Arial" w:hAnsi="Arial" w:cs="Arial"/>
          </w:rPr>
          <w:t>https://doi.org/10.1108/SCM-10-2016-0350</w:t>
        </w:r>
      </w:hyperlink>
      <w:r>
        <w:rPr>
          <w:rFonts w:ascii="Arial" w:hAnsi="Arial" w:cs="Arial"/>
        </w:rPr>
        <w:t>.</w:t>
      </w:r>
      <w:r w:rsidRPr="00AE3541">
        <w:rPr>
          <w:rFonts w:ascii="Arial" w:hAnsi="Arial" w:cs="Arial"/>
          <w:color w:val="3A3A3A"/>
          <w:shd w:val="clear" w:color="auto" w:fill="FFFFFF"/>
        </w:rPr>
        <w:t xml:space="preserve"> </w:t>
      </w:r>
      <w:bookmarkStart w:id="82" w:name="_Hlk79667195"/>
      <w:r w:rsidRPr="000D6F25">
        <w:rPr>
          <w:rFonts w:ascii="Arial" w:hAnsi="Arial" w:cs="Arial"/>
          <w:b/>
          <w:bCs/>
          <w:color w:val="3A3A3A"/>
          <w:shd w:val="clear" w:color="auto" w:fill="FFFFFF"/>
        </w:rPr>
        <w:t xml:space="preserve">In </w:t>
      </w:r>
      <w:r w:rsidRPr="000D6F25">
        <w:rPr>
          <w:rFonts w:ascii="Arial" w:hAnsi="Arial" w:cs="Arial"/>
          <w:b/>
          <w:bCs/>
          <w:shd w:val="clear" w:color="auto" w:fill="FFFFFF"/>
        </w:rPr>
        <w:t>Argiyantari, et al., (2020).</w:t>
      </w:r>
      <w:r w:rsidRPr="000D6F25">
        <w:rPr>
          <w:rFonts w:ascii="Arial" w:hAnsi="Arial" w:cs="Arial"/>
          <w:b/>
          <w:bCs/>
        </w:rPr>
        <w:t xml:space="preserve"> </w:t>
      </w:r>
    </w:p>
    <w:bookmarkEnd w:id="82"/>
    <w:p w14:paraId="77857276" w14:textId="77777777" w:rsidR="000D6F25" w:rsidRDefault="000D6F25" w:rsidP="0048069B">
      <w:pPr>
        <w:shd w:val="clear" w:color="auto" w:fill="FFFFFF"/>
        <w:spacing w:after="0" w:line="240" w:lineRule="auto"/>
        <w:rPr>
          <w:rFonts w:ascii="Arial" w:hAnsi="Arial" w:cs="Arial"/>
          <w:shd w:val="clear" w:color="auto" w:fill="FFFFFF"/>
        </w:rPr>
      </w:pPr>
    </w:p>
    <w:p w14:paraId="4A101A89" w14:textId="77777777" w:rsidR="00CB0AAA" w:rsidRPr="00E471AF" w:rsidRDefault="00CB0AAA" w:rsidP="00CB0AAA">
      <w:pPr>
        <w:shd w:val="clear" w:color="auto" w:fill="FFFFFF"/>
        <w:spacing w:after="0" w:line="240" w:lineRule="auto"/>
        <w:rPr>
          <w:rFonts w:ascii="Arial" w:hAnsi="Arial" w:cs="Arial"/>
        </w:rPr>
      </w:pPr>
      <w:r w:rsidRPr="00C77AD7">
        <w:rPr>
          <w:rFonts w:ascii="Arial" w:hAnsi="Arial" w:cs="Arial"/>
        </w:rPr>
        <w:t>M</w:t>
      </w:r>
      <w:r>
        <w:rPr>
          <w:rFonts w:ascii="Arial" w:hAnsi="Arial" w:cs="Arial"/>
        </w:rPr>
        <w:t>C Kinsey</w:t>
      </w:r>
      <w:r w:rsidRPr="00C77AD7">
        <w:rPr>
          <w:rFonts w:ascii="Arial" w:hAnsi="Arial" w:cs="Arial"/>
        </w:rPr>
        <w:t xml:space="preserve"> 7S Framework, (</w:t>
      </w:r>
      <w:r w:rsidRPr="00E00768">
        <w:rPr>
          <w:rFonts w:ascii="Arial" w:hAnsi="Arial" w:cs="Arial"/>
        </w:rPr>
        <w:t xml:space="preserve">2021) </w:t>
      </w:r>
      <w:r w:rsidRPr="00995251">
        <w:rPr>
          <w:rFonts w:ascii="Arial" w:hAnsi="Arial" w:cs="Arial"/>
          <w:i/>
          <w:iCs/>
        </w:rPr>
        <w:t>What is the MC</w:t>
      </w:r>
      <w:r w:rsidRPr="00995251">
        <w:rPr>
          <w:i/>
          <w:iCs/>
        </w:rPr>
        <w:t xml:space="preserve"> </w:t>
      </w:r>
      <w:r w:rsidRPr="00995251">
        <w:rPr>
          <w:rFonts w:ascii="Arial" w:hAnsi="Arial" w:cs="Arial"/>
          <w:i/>
          <w:iCs/>
        </w:rPr>
        <w:t>Kinsey 7S Framework?</w:t>
      </w:r>
      <w:r>
        <w:rPr>
          <w:rFonts w:ascii="Arial" w:hAnsi="Arial" w:cs="Arial"/>
        </w:rPr>
        <w:t xml:space="preserve"> Available at :</w:t>
      </w:r>
      <w:r w:rsidRPr="00995251">
        <w:rPr>
          <w:rFonts w:ascii="Arial" w:hAnsi="Arial" w:cs="Arial"/>
          <w:i/>
          <w:iCs/>
        </w:rPr>
        <w:t xml:space="preserve"> </w:t>
      </w:r>
      <w:hyperlink r:id="rId38" w:history="1">
        <w:r w:rsidRPr="00E471AF">
          <w:rPr>
            <w:rFonts w:ascii="Arial" w:hAnsi="Arial" w:cs="Arial"/>
            <w:color w:val="0000FF"/>
            <w:u w:val="single"/>
          </w:rPr>
          <w:t>McKinsey 7S Framework perfectly explained with Examples. (consuunt.com)</w:t>
        </w:r>
      </w:hyperlink>
    </w:p>
    <w:p w14:paraId="00C9DE79" w14:textId="264CC7AD" w:rsidR="00CB0AAA" w:rsidRPr="00CB0AAA" w:rsidRDefault="00CB0AAA" w:rsidP="0048069B">
      <w:pPr>
        <w:shd w:val="clear" w:color="auto" w:fill="FFFFFF"/>
        <w:spacing w:after="0" w:line="240" w:lineRule="auto"/>
        <w:rPr>
          <w:rFonts w:ascii="Arial" w:hAnsi="Arial" w:cs="Arial"/>
        </w:rPr>
      </w:pPr>
      <w:r w:rsidRPr="00EA7086">
        <w:rPr>
          <w:rFonts w:ascii="Arial" w:hAnsi="Arial" w:cs="Arial"/>
        </w:rPr>
        <w:lastRenderedPageBreak/>
        <w:t>(Accessed: 31. 08. 2021).</w:t>
      </w:r>
    </w:p>
    <w:p w14:paraId="51430F48" w14:textId="77777777" w:rsidR="00CB0AAA" w:rsidRDefault="00CB0AAA" w:rsidP="0048069B">
      <w:pPr>
        <w:shd w:val="clear" w:color="auto" w:fill="FFFFFF"/>
        <w:spacing w:after="0" w:line="240" w:lineRule="auto"/>
        <w:rPr>
          <w:rFonts w:ascii="Arial" w:hAnsi="Arial" w:cs="Arial"/>
          <w:shd w:val="clear" w:color="auto" w:fill="FFFFFF"/>
        </w:rPr>
      </w:pPr>
    </w:p>
    <w:p w14:paraId="4A28ECCB" w14:textId="77777777" w:rsidR="00470B7B" w:rsidRPr="005A78D2" w:rsidRDefault="00470B7B" w:rsidP="00470B7B">
      <w:pPr>
        <w:shd w:val="clear" w:color="auto" w:fill="FFFFFF"/>
        <w:spacing w:after="0" w:line="240" w:lineRule="auto"/>
        <w:rPr>
          <w:rFonts w:ascii="Arial" w:hAnsi="Arial" w:cs="Arial"/>
          <w:shd w:val="clear" w:color="auto" w:fill="FFFFFF"/>
        </w:rPr>
      </w:pPr>
      <w:r w:rsidRPr="005A78D2">
        <w:rPr>
          <w:rFonts w:ascii="Arial" w:hAnsi="Arial" w:cs="Arial"/>
          <w:shd w:val="clear" w:color="auto" w:fill="FFFFFF"/>
        </w:rPr>
        <w:t xml:space="preserve">Muhammad, S., (2021) </w:t>
      </w:r>
      <w:r w:rsidRPr="005A78D2">
        <w:rPr>
          <w:rFonts w:ascii="Arial" w:hAnsi="Arial" w:cs="Arial"/>
          <w:i/>
          <w:iCs/>
          <w:shd w:val="clear" w:color="auto" w:fill="FFFFFF"/>
        </w:rPr>
        <w:t xml:space="preserve">14 Ltd. Of Beximco Pharmaceuticals Bangladesh. Business Management Case Studies: </w:t>
      </w:r>
      <w:r w:rsidRPr="005A78D2">
        <w:rPr>
          <w:rFonts w:ascii="Arial" w:hAnsi="Arial" w:cs="Arial"/>
          <w:shd w:val="clear" w:color="auto" w:fill="FFFFFF"/>
        </w:rPr>
        <w:t>Pran-RFL, Netflix, Mc Donalds, Google, Tesco, Apple, COCA COLA, PSA Group, Mercedes, Tesla, Toyota, Beximco, KFC, LBC Lao Brewery Company, p.217.</w:t>
      </w:r>
    </w:p>
    <w:p w14:paraId="34F2C932" w14:textId="77777777" w:rsidR="00470B7B" w:rsidRDefault="00470B7B" w:rsidP="0048069B">
      <w:pPr>
        <w:shd w:val="clear" w:color="auto" w:fill="FFFFFF"/>
        <w:spacing w:after="0" w:line="240" w:lineRule="auto"/>
        <w:rPr>
          <w:rFonts w:ascii="Arial" w:hAnsi="Arial" w:cs="Arial"/>
          <w:shd w:val="clear" w:color="auto" w:fill="FFFFFF"/>
        </w:rPr>
      </w:pPr>
    </w:p>
    <w:p w14:paraId="52C889F1" w14:textId="17DA837B" w:rsidR="0048069B" w:rsidRPr="001B605A" w:rsidRDefault="0048069B" w:rsidP="0048069B">
      <w:pPr>
        <w:shd w:val="clear" w:color="auto" w:fill="FFFFFF"/>
        <w:spacing w:after="0" w:line="240" w:lineRule="auto"/>
        <w:rPr>
          <w:rFonts w:ascii="Arial" w:hAnsi="Arial" w:cs="Arial"/>
        </w:rPr>
      </w:pPr>
      <w:r w:rsidRPr="001B605A">
        <w:rPr>
          <w:rFonts w:ascii="Arial" w:hAnsi="Arial" w:cs="Arial"/>
          <w:shd w:val="clear" w:color="auto" w:fill="FFFFFF"/>
        </w:rPr>
        <w:t>Phadermrod</w:t>
      </w:r>
      <w:bookmarkEnd w:id="81"/>
      <w:r w:rsidRPr="001B605A">
        <w:rPr>
          <w:rFonts w:ascii="Arial" w:hAnsi="Arial" w:cs="Arial"/>
          <w:shd w:val="clear" w:color="auto" w:fill="FFFFFF"/>
        </w:rPr>
        <w:t>, Boonyarat, Crowder, Richard M &amp; Wills, Gary B, (2019) Importance-Performance Analysis based SWOT analysis. </w:t>
      </w:r>
      <w:r w:rsidRPr="001B605A">
        <w:rPr>
          <w:rFonts w:ascii="Arial" w:hAnsi="Arial" w:cs="Arial"/>
          <w:i/>
          <w:iCs/>
          <w:shd w:val="clear" w:color="auto" w:fill="FFFFFF"/>
        </w:rPr>
        <w:t>International journal of information management</w:t>
      </w:r>
      <w:r w:rsidRPr="001B605A">
        <w:rPr>
          <w:rFonts w:ascii="Arial" w:hAnsi="Arial" w:cs="Arial"/>
          <w:shd w:val="clear" w:color="auto" w:fill="FFFFFF"/>
        </w:rPr>
        <w:t>, 44, pp.194–203.</w:t>
      </w:r>
    </w:p>
    <w:p w14:paraId="7EE64CFF" w14:textId="77777777" w:rsidR="009623DF" w:rsidRDefault="009623DF" w:rsidP="009623DF">
      <w:pPr>
        <w:shd w:val="clear" w:color="auto" w:fill="FFFFFF"/>
        <w:spacing w:after="0" w:line="240" w:lineRule="auto"/>
        <w:rPr>
          <w:rFonts w:ascii="Arial" w:hAnsi="Arial" w:cs="Arial"/>
        </w:rPr>
      </w:pPr>
    </w:p>
    <w:p w14:paraId="7F27398A" w14:textId="77777777" w:rsidR="006233C8" w:rsidRPr="00062B45" w:rsidRDefault="006233C8" w:rsidP="006233C8">
      <w:pPr>
        <w:shd w:val="clear" w:color="auto" w:fill="FFFFFF"/>
        <w:spacing w:after="0" w:line="240" w:lineRule="auto"/>
        <w:rPr>
          <w:rFonts w:ascii="Arial" w:hAnsi="Arial" w:cs="Arial"/>
          <w:color w:val="3A3A3A"/>
          <w:shd w:val="clear" w:color="auto" w:fill="FFFFFF"/>
        </w:rPr>
      </w:pPr>
      <w:r w:rsidRPr="00062B45">
        <w:rPr>
          <w:rFonts w:ascii="Arial" w:hAnsi="Arial" w:cs="Arial"/>
          <w:color w:val="3A3A3A"/>
          <w:shd w:val="clear" w:color="auto" w:fill="FFFFFF"/>
        </w:rPr>
        <w:t xml:space="preserve">Porters Value Chain Explained (2021) </w:t>
      </w:r>
      <w:r w:rsidRPr="00617D38">
        <w:rPr>
          <w:rFonts w:ascii="Arial" w:hAnsi="Arial" w:cs="Arial"/>
          <w:i/>
          <w:iCs/>
          <w:color w:val="3A3A3A"/>
          <w:shd w:val="clear" w:color="auto" w:fill="FFFFFF"/>
        </w:rPr>
        <w:t xml:space="preserve">Introduction to Value Chain Analysis </w:t>
      </w:r>
      <w:r w:rsidRPr="00062B45">
        <w:rPr>
          <w:rFonts w:ascii="Arial" w:hAnsi="Arial" w:cs="Arial"/>
          <w:color w:val="3A3A3A"/>
          <w:shd w:val="clear" w:color="auto" w:fill="FFFFFF"/>
        </w:rPr>
        <w:t>[Video].</w:t>
      </w:r>
    </w:p>
    <w:p w14:paraId="1ED76429" w14:textId="77777777" w:rsidR="006233C8" w:rsidRPr="00062B45" w:rsidRDefault="006233C8" w:rsidP="006233C8">
      <w:pPr>
        <w:shd w:val="clear" w:color="auto" w:fill="FFFFFF"/>
        <w:spacing w:after="0" w:line="240" w:lineRule="auto"/>
        <w:rPr>
          <w:rFonts w:ascii="Arial" w:hAnsi="Arial" w:cs="Arial"/>
          <w:color w:val="3A3A3A"/>
          <w:shd w:val="clear" w:color="auto" w:fill="FFFFFF"/>
        </w:rPr>
      </w:pPr>
      <w:r w:rsidRPr="00062B45">
        <w:rPr>
          <w:rFonts w:ascii="Arial" w:hAnsi="Arial" w:cs="Arial"/>
          <w:color w:val="3A3A3A"/>
          <w:shd w:val="clear" w:color="auto" w:fill="FFFFFF"/>
        </w:rPr>
        <w:t xml:space="preserve">Available at: </w:t>
      </w:r>
      <w:hyperlink r:id="rId39" w:history="1">
        <w:r w:rsidRPr="00062B45">
          <w:rPr>
            <w:rStyle w:val="Hyperlink"/>
            <w:rFonts w:ascii="Arial" w:hAnsi="Arial" w:cs="Arial"/>
            <w:shd w:val="clear" w:color="auto" w:fill="FFFFFF"/>
          </w:rPr>
          <w:t>https://www.youtube.com/watch?v=tTofYf4</w:t>
        </w:r>
      </w:hyperlink>
      <w:r w:rsidRPr="00062B45">
        <w:rPr>
          <w:rFonts w:ascii="Arial" w:hAnsi="Arial" w:cs="Arial"/>
          <w:color w:val="3A3A3A"/>
          <w:shd w:val="clear" w:color="auto" w:fill="FFFFFF"/>
        </w:rPr>
        <w:t xml:space="preserve"> (Accessed: 10. 08. 2021).</w:t>
      </w:r>
    </w:p>
    <w:p w14:paraId="30E96DFB" w14:textId="77777777" w:rsidR="006233C8" w:rsidRDefault="006233C8" w:rsidP="009623DF">
      <w:pPr>
        <w:shd w:val="clear" w:color="auto" w:fill="FFFFFF"/>
        <w:spacing w:after="0" w:line="240" w:lineRule="auto"/>
        <w:rPr>
          <w:rFonts w:ascii="Arial" w:hAnsi="Arial" w:cs="Arial"/>
        </w:rPr>
      </w:pPr>
    </w:p>
    <w:p w14:paraId="459C5A48" w14:textId="0D98906D" w:rsidR="009623DF" w:rsidRPr="00DD0B38" w:rsidRDefault="009623DF" w:rsidP="009623DF">
      <w:pPr>
        <w:shd w:val="clear" w:color="auto" w:fill="FFFFFF"/>
        <w:spacing w:after="0" w:line="240" w:lineRule="auto"/>
        <w:rPr>
          <w:rFonts w:ascii="Arial" w:hAnsi="Arial" w:cs="Arial"/>
          <w:b/>
          <w:bCs/>
        </w:rPr>
      </w:pPr>
      <w:r w:rsidRPr="000C2992">
        <w:rPr>
          <w:rFonts w:ascii="Arial" w:hAnsi="Arial" w:cs="Arial"/>
        </w:rPr>
        <w:t xml:space="preserve">Prange, C., and Kattenbach, R., 2019. Management practices in Asia: case studies on market entry, CSR, and coaching. Cham: Springer. </w:t>
      </w:r>
      <w:hyperlink r:id="rId40" w:history="1">
        <w:r w:rsidRPr="00F44366">
          <w:rPr>
            <w:rStyle w:val="Hyperlink"/>
            <w:rFonts w:ascii="Arial" w:hAnsi="Arial" w:cs="Arial"/>
          </w:rPr>
          <w:t>https://doi.org/10.1007/978-3-030-19662-2</w:t>
        </w:r>
      </w:hyperlink>
      <w:r>
        <w:rPr>
          <w:rFonts w:ascii="Arial" w:hAnsi="Arial" w:cs="Arial"/>
        </w:rPr>
        <w:t xml:space="preserve">. </w:t>
      </w:r>
      <w:r w:rsidRPr="00DD0B38">
        <w:rPr>
          <w:rFonts w:ascii="Arial" w:hAnsi="Arial" w:cs="Arial"/>
          <w:b/>
          <w:bCs/>
        </w:rPr>
        <w:t xml:space="preserve">In </w:t>
      </w:r>
      <w:r w:rsidRPr="00DD0B38">
        <w:rPr>
          <w:rFonts w:ascii="Arial" w:hAnsi="Arial" w:cs="Arial"/>
          <w:b/>
          <w:bCs/>
          <w:shd w:val="clear" w:color="auto" w:fill="FFFFFF"/>
        </w:rPr>
        <w:t>Rizhamadze, K., (2020).</w:t>
      </w:r>
    </w:p>
    <w:p w14:paraId="43CE398A" w14:textId="6C9AD9E1" w:rsidR="00A706CA" w:rsidRPr="00A706CA" w:rsidRDefault="00A706CA" w:rsidP="00A706CA">
      <w:pPr>
        <w:shd w:val="clear" w:color="auto" w:fill="FFFFFF"/>
        <w:spacing w:before="100" w:beforeAutospacing="1" w:after="100" w:afterAutospacing="1" w:line="240" w:lineRule="auto"/>
        <w:jc w:val="both"/>
        <w:rPr>
          <w:rFonts w:ascii="Arial" w:eastAsia="Times New Roman" w:hAnsi="Arial" w:cs="Arial"/>
          <w:color w:val="000000"/>
          <w:lang w:eastAsia="en-GB"/>
        </w:rPr>
      </w:pPr>
      <w:bookmarkStart w:id="83" w:name="_Hlk79748795"/>
      <w:r>
        <w:rPr>
          <w:rFonts w:ascii="Arial" w:eastAsia="Times New Roman" w:hAnsi="Arial" w:cs="Arial"/>
          <w:color w:val="000000"/>
          <w:lang w:eastAsia="en-GB"/>
        </w:rPr>
        <w:t xml:space="preserve">Reynaldy and Harimkukti, (2020) </w:t>
      </w:r>
      <w:r w:rsidRPr="00EC559D">
        <w:rPr>
          <w:rFonts w:ascii="Arial" w:eastAsia="Times New Roman" w:hAnsi="Arial" w:cs="Arial"/>
          <w:i/>
          <w:iCs/>
          <w:color w:val="000000"/>
          <w:lang w:eastAsia="en-GB"/>
        </w:rPr>
        <w:t>Proposed Strategy for the Pharmaceutical Industry</w:t>
      </w:r>
      <w:r>
        <w:rPr>
          <w:rFonts w:ascii="Arial" w:eastAsia="Times New Roman" w:hAnsi="Arial" w:cs="Arial"/>
          <w:i/>
          <w:iCs/>
          <w:color w:val="000000"/>
          <w:lang w:eastAsia="en-GB"/>
        </w:rPr>
        <w:t xml:space="preserve"> </w:t>
      </w:r>
      <w:r w:rsidRPr="00A45A2F">
        <w:rPr>
          <w:rFonts w:ascii="Arial" w:eastAsia="Times New Roman" w:hAnsi="Arial" w:cs="Arial"/>
          <w:color w:val="000000"/>
          <w:lang w:eastAsia="en-GB"/>
        </w:rPr>
        <w:t>(Case study:</w:t>
      </w:r>
      <w:r>
        <w:rPr>
          <w:rFonts w:ascii="Arial" w:eastAsia="Times New Roman" w:hAnsi="Arial" w:cs="Arial"/>
          <w:color w:val="000000"/>
          <w:lang w:eastAsia="en-GB"/>
        </w:rPr>
        <w:t xml:space="preserve"> PTO Bio Farma Pereso) European Journal of Business and Management Research. Volume, 5 No. 5.</w:t>
      </w:r>
    </w:p>
    <w:p w14:paraId="59D712CF" w14:textId="3D821E39" w:rsidR="009623DF" w:rsidRPr="009623DF" w:rsidRDefault="009623DF" w:rsidP="009623DF">
      <w:pPr>
        <w:rPr>
          <w:rFonts w:ascii="Arial" w:hAnsi="Arial" w:cs="Arial"/>
        </w:rPr>
      </w:pPr>
      <w:r w:rsidRPr="00133518">
        <w:rPr>
          <w:rFonts w:ascii="Arial" w:hAnsi="Arial" w:cs="Arial"/>
          <w:shd w:val="clear" w:color="auto" w:fill="FFFFFF"/>
        </w:rPr>
        <w:t xml:space="preserve">Rizhamadze, K., (2020) </w:t>
      </w:r>
      <w:bookmarkEnd w:id="83"/>
      <w:r w:rsidRPr="00133518">
        <w:rPr>
          <w:rFonts w:ascii="Arial" w:hAnsi="Arial" w:cs="Arial"/>
          <w:shd w:val="clear" w:color="auto" w:fill="FFFFFF"/>
        </w:rPr>
        <w:t>Analysing Business Model, Narrative and Numbers of GSK (GlaxoSmithKline). Eurasian Journal of Social Sciences</w:t>
      </w:r>
      <w:r w:rsidRPr="00133518">
        <w:rPr>
          <w:rFonts w:ascii="Arial" w:hAnsi="Arial" w:cs="Arial"/>
          <w:i/>
          <w:iCs/>
          <w:shd w:val="clear" w:color="auto" w:fill="FFFFFF"/>
        </w:rPr>
        <w:t>, </w:t>
      </w:r>
      <w:r w:rsidRPr="00133518">
        <w:rPr>
          <w:rFonts w:ascii="Arial" w:hAnsi="Arial" w:cs="Arial"/>
          <w:shd w:val="clear" w:color="auto" w:fill="FFFFFF"/>
        </w:rPr>
        <w:t>8(1), pp. 35-41.</w:t>
      </w:r>
    </w:p>
    <w:p w14:paraId="5497288B" w14:textId="77777777" w:rsidR="009623DF" w:rsidRDefault="009623DF" w:rsidP="009623DF">
      <w:pPr>
        <w:shd w:val="clear" w:color="auto" w:fill="FFFFFF"/>
        <w:spacing w:after="0" w:line="240" w:lineRule="auto"/>
        <w:rPr>
          <w:rFonts w:ascii="Arial" w:hAnsi="Arial" w:cs="Arial"/>
          <w:shd w:val="clear" w:color="auto" w:fill="FFFFFF"/>
        </w:rPr>
      </w:pPr>
    </w:p>
    <w:p w14:paraId="20F70D2D" w14:textId="219DAC27" w:rsidR="00961A19" w:rsidRPr="00961A19" w:rsidRDefault="00372183" w:rsidP="00961A19">
      <w:pPr>
        <w:jc w:val="both"/>
        <w:rPr>
          <w:rFonts w:ascii="Arial" w:hAnsi="Arial" w:cs="Arial"/>
          <w:shd w:val="clear" w:color="auto" w:fill="FFFFFF"/>
        </w:rPr>
      </w:pPr>
      <w:r w:rsidRPr="006F45D9">
        <w:rPr>
          <w:rFonts w:ascii="Arial" w:hAnsi="Arial" w:cs="Arial"/>
          <w:shd w:val="clear" w:color="auto" w:fill="FFFFFF"/>
        </w:rPr>
        <w:t>Roberts, Telisha T., (2018) </w:t>
      </w:r>
      <w:r w:rsidRPr="006F45D9">
        <w:rPr>
          <w:rFonts w:ascii="Arial" w:hAnsi="Arial" w:cs="Arial"/>
          <w:i/>
          <w:iCs/>
          <w:shd w:val="clear" w:color="auto" w:fill="FFFFFF"/>
        </w:rPr>
        <w:t>The Importance of Strategic Management for Small Business Survival of Financial Crises</w:t>
      </w:r>
      <w:r w:rsidRPr="006F45D9">
        <w:rPr>
          <w:rFonts w:ascii="Arial" w:hAnsi="Arial" w:cs="Arial"/>
          <w:shd w:val="clear" w:color="auto" w:fill="FFFFFF"/>
        </w:rPr>
        <w:t>.</w:t>
      </w:r>
    </w:p>
    <w:p w14:paraId="40C13AB5" w14:textId="77777777" w:rsidR="00961A19" w:rsidRPr="0084473B" w:rsidRDefault="00961A19" w:rsidP="00961A19">
      <w:pPr>
        <w:shd w:val="clear" w:color="auto" w:fill="FFFFFF"/>
        <w:spacing w:after="0" w:line="240" w:lineRule="auto"/>
        <w:rPr>
          <w:rFonts w:ascii="Arial" w:hAnsi="Arial" w:cs="Arial"/>
          <w:b/>
          <w:bCs/>
          <w:color w:val="3A3A3A"/>
          <w:shd w:val="clear" w:color="auto" w:fill="FFFFFF"/>
        </w:rPr>
      </w:pPr>
      <w:r>
        <w:rPr>
          <w:rFonts w:ascii="Arial" w:hAnsi="Arial" w:cs="Arial"/>
        </w:rPr>
        <w:t xml:space="preserve">S &amp; P, (2021) </w:t>
      </w:r>
      <w:r w:rsidRPr="00484404">
        <w:rPr>
          <w:rFonts w:ascii="Arial" w:hAnsi="Arial" w:cs="Arial"/>
          <w:i/>
          <w:iCs/>
        </w:rPr>
        <w:t>Swot and Pestel Analysis</w:t>
      </w:r>
      <w:r>
        <w:rPr>
          <w:rFonts w:ascii="Arial" w:hAnsi="Arial" w:cs="Arial"/>
          <w:i/>
          <w:iCs/>
        </w:rPr>
        <w:t xml:space="preserve">. </w:t>
      </w:r>
      <w:r>
        <w:rPr>
          <w:rFonts w:ascii="Arial" w:hAnsi="Arial" w:cs="Arial"/>
        </w:rPr>
        <w:t>Available at</w:t>
      </w:r>
      <w:r>
        <w:t xml:space="preserve"> : </w:t>
      </w:r>
      <w:hyperlink r:id="rId41" w:anchor=":~:text=The%20PESTLE%20%2F%20STEEPL%20%2F%20PEST%20analysis%20is,demand%20for%20both%20preventive%20and%20therapeutic%20healthcare%20products." w:history="1">
        <w:r w:rsidRPr="00475E1F">
          <w:rPr>
            <w:rFonts w:ascii="Arial" w:hAnsi="Arial" w:cs="Arial"/>
            <w:color w:val="0000FF"/>
            <w:u w:val="single"/>
          </w:rPr>
          <w:t>GlaxoSmithKline Plc SWOT &amp; PESTLE Analysis | SWOT &amp; PESTLE (swotandpestle.com)</w:t>
        </w:r>
      </w:hyperlink>
      <w:r>
        <w:rPr>
          <w:rFonts w:ascii="Arial" w:hAnsi="Arial" w:cs="Arial"/>
          <w:color w:val="0000FF"/>
          <w:u w:val="single"/>
        </w:rPr>
        <w:t xml:space="preserve"> </w:t>
      </w:r>
      <w:r>
        <w:rPr>
          <w:rFonts w:ascii="Arial" w:hAnsi="Arial" w:cs="Arial"/>
          <w:b/>
          <w:bCs/>
          <w:color w:val="3A3A3A"/>
          <w:shd w:val="clear" w:color="auto" w:fill="FFFFFF"/>
        </w:rPr>
        <w:t xml:space="preserve"> </w:t>
      </w:r>
      <w:r>
        <w:rPr>
          <w:rFonts w:ascii="Arial" w:hAnsi="Arial" w:cs="Arial"/>
          <w:shd w:val="clear" w:color="auto" w:fill="FFFFFF"/>
        </w:rPr>
        <w:t>(Accessed: 31. 08. 2021).</w:t>
      </w:r>
    </w:p>
    <w:p w14:paraId="65BF119B" w14:textId="77777777" w:rsidR="00961A19" w:rsidRDefault="00961A19" w:rsidP="006376A3">
      <w:pPr>
        <w:shd w:val="clear" w:color="auto" w:fill="FFFFFF"/>
        <w:spacing w:after="0" w:line="240" w:lineRule="auto"/>
        <w:rPr>
          <w:rFonts w:ascii="Arial" w:hAnsi="Arial" w:cs="Arial"/>
        </w:rPr>
      </w:pPr>
    </w:p>
    <w:p w14:paraId="05842ABF" w14:textId="77777777" w:rsidR="004452ED" w:rsidRDefault="004452ED" w:rsidP="004452ED">
      <w:pPr>
        <w:shd w:val="clear" w:color="auto" w:fill="FFFFFF"/>
        <w:spacing w:after="0" w:line="240" w:lineRule="auto"/>
        <w:rPr>
          <w:rFonts w:ascii="Arial" w:hAnsi="Arial" w:cs="Arial"/>
          <w:b/>
          <w:bCs/>
          <w:color w:val="3A3A3A"/>
          <w:shd w:val="clear" w:color="auto" w:fill="FFFFFF"/>
        </w:rPr>
      </w:pPr>
    </w:p>
    <w:p w14:paraId="3A689C95" w14:textId="77777777" w:rsidR="004452ED" w:rsidRPr="00AA3A7F" w:rsidRDefault="004452ED" w:rsidP="004452ED">
      <w:pPr>
        <w:shd w:val="clear" w:color="auto" w:fill="FFFFFF"/>
        <w:spacing w:after="0" w:line="240" w:lineRule="auto"/>
        <w:rPr>
          <w:rFonts w:ascii="Arial" w:hAnsi="Arial" w:cs="Arial"/>
          <w:b/>
          <w:bCs/>
          <w:color w:val="3A3A3A"/>
          <w:shd w:val="clear" w:color="auto" w:fill="FFFFFF"/>
        </w:rPr>
      </w:pPr>
      <w:r w:rsidRPr="00AA3A7F">
        <w:rPr>
          <w:rFonts w:ascii="Arial" w:hAnsi="Arial" w:cs="Arial"/>
        </w:rPr>
        <w:t>Sieckmann, F., Ngoc, H.N., Helm, R., &amp; Kohl, H. (2018</w:t>
      </w:r>
      <w:r w:rsidRPr="009401F5">
        <w:rPr>
          <w:rFonts w:ascii="Arial" w:hAnsi="Arial" w:cs="Arial"/>
          <w:i/>
          <w:iCs/>
        </w:rPr>
        <w:t>) Implementation of lean production systems in small and medium-sized pharmaceutical enterprises</w:t>
      </w:r>
      <w:r w:rsidRPr="00AA3A7F">
        <w:rPr>
          <w:rFonts w:ascii="Arial" w:hAnsi="Arial" w:cs="Arial"/>
        </w:rPr>
        <w:t xml:space="preserve">. Procedia Manufacturing, 21, 814-821. </w:t>
      </w:r>
      <w:hyperlink r:id="rId42" w:history="1">
        <w:r w:rsidRPr="00F44366">
          <w:rPr>
            <w:rStyle w:val="Hyperlink"/>
            <w:rFonts w:ascii="Arial" w:hAnsi="Arial" w:cs="Arial"/>
          </w:rPr>
          <w:t>https://doi.org/10.1016/j.promfg.2018.02.188</w:t>
        </w:r>
      </w:hyperlink>
      <w:r>
        <w:rPr>
          <w:rFonts w:ascii="Arial" w:hAnsi="Arial" w:cs="Arial"/>
        </w:rPr>
        <w:t xml:space="preserve"> </w:t>
      </w:r>
      <w:bookmarkStart w:id="84" w:name="_Hlk79669849"/>
      <w:r w:rsidRPr="000D6F25">
        <w:rPr>
          <w:rFonts w:ascii="Arial" w:hAnsi="Arial" w:cs="Arial"/>
          <w:b/>
          <w:bCs/>
          <w:color w:val="3A3A3A"/>
          <w:shd w:val="clear" w:color="auto" w:fill="FFFFFF"/>
        </w:rPr>
        <w:t xml:space="preserve">In </w:t>
      </w:r>
      <w:r w:rsidRPr="000D6F25">
        <w:rPr>
          <w:rFonts w:ascii="Arial" w:hAnsi="Arial" w:cs="Arial"/>
          <w:b/>
          <w:bCs/>
          <w:shd w:val="clear" w:color="auto" w:fill="FFFFFF"/>
        </w:rPr>
        <w:t>Argiyantari, et al., (2020).</w:t>
      </w:r>
    </w:p>
    <w:bookmarkEnd w:id="84"/>
    <w:p w14:paraId="4588712E" w14:textId="77777777" w:rsidR="004452ED" w:rsidRDefault="004452ED" w:rsidP="006376A3">
      <w:pPr>
        <w:shd w:val="clear" w:color="auto" w:fill="FFFFFF"/>
        <w:spacing w:after="0" w:line="240" w:lineRule="auto"/>
        <w:rPr>
          <w:rFonts w:ascii="Arial" w:hAnsi="Arial" w:cs="Arial"/>
          <w:shd w:val="clear" w:color="auto" w:fill="FFFFFF"/>
        </w:rPr>
      </w:pPr>
    </w:p>
    <w:p w14:paraId="5EAE071F" w14:textId="327B76C7" w:rsidR="001A0C57" w:rsidRPr="00415621" w:rsidRDefault="002D16AC" w:rsidP="006376A3">
      <w:pPr>
        <w:shd w:val="clear" w:color="auto" w:fill="FFFFFF"/>
        <w:spacing w:after="0" w:line="240" w:lineRule="auto"/>
        <w:rPr>
          <w:rFonts w:ascii="Arial" w:hAnsi="Arial" w:cs="Arial"/>
        </w:rPr>
      </w:pPr>
      <w:r w:rsidRPr="00415621">
        <w:rPr>
          <w:rFonts w:ascii="Arial" w:hAnsi="Arial" w:cs="Arial"/>
          <w:shd w:val="clear" w:color="auto" w:fill="FFFFFF"/>
        </w:rPr>
        <w:t>Staff Author, 2019. What Are the Primary Activities of Michael Porter's Value Chain? </w:t>
      </w:r>
      <w:r w:rsidRPr="00415621">
        <w:rPr>
          <w:rFonts w:ascii="Arial" w:hAnsi="Arial" w:cs="Arial"/>
          <w:i/>
          <w:iCs/>
          <w:shd w:val="clear" w:color="auto" w:fill="FFFFFF"/>
        </w:rPr>
        <w:t>Investopedia Stock Analysis [BLOG]</w:t>
      </w:r>
      <w:r w:rsidRPr="00415621">
        <w:rPr>
          <w:rFonts w:ascii="Arial" w:hAnsi="Arial" w:cs="Arial"/>
          <w:shd w:val="clear" w:color="auto" w:fill="FFFFFF"/>
        </w:rPr>
        <w:t>, pp.</w:t>
      </w:r>
      <w:r w:rsidR="0033651B" w:rsidRPr="00415621">
        <w:rPr>
          <w:rFonts w:ascii="Arial" w:hAnsi="Arial" w:cs="Arial"/>
          <w:shd w:val="clear" w:color="auto" w:fill="FFFFFF"/>
        </w:rPr>
        <w:t xml:space="preserve"> </w:t>
      </w:r>
      <w:r w:rsidRPr="00415621">
        <w:rPr>
          <w:rFonts w:ascii="Arial" w:hAnsi="Arial" w:cs="Arial"/>
          <w:shd w:val="clear" w:color="auto" w:fill="FFFFFF"/>
        </w:rPr>
        <w:t>Investopedia Stock Analysis [BLOG], 2019–05-05.</w:t>
      </w:r>
    </w:p>
    <w:p w14:paraId="5F6ED782" w14:textId="34BB803E" w:rsidR="002D16AC" w:rsidRDefault="002D16AC" w:rsidP="006376A3">
      <w:pPr>
        <w:shd w:val="clear" w:color="auto" w:fill="FFFFFF"/>
        <w:spacing w:after="0" w:line="240" w:lineRule="auto"/>
        <w:rPr>
          <w:b/>
          <w:bCs/>
        </w:rPr>
      </w:pPr>
    </w:p>
    <w:p w14:paraId="03721DD9" w14:textId="77777777" w:rsidR="00977F7C" w:rsidRDefault="00977F7C" w:rsidP="00977F7C">
      <w:pPr>
        <w:shd w:val="clear" w:color="auto" w:fill="FFFFFF"/>
        <w:spacing w:after="0" w:line="240" w:lineRule="auto"/>
        <w:rPr>
          <w:rFonts w:ascii="Arial" w:hAnsi="Arial" w:cs="Arial"/>
        </w:rPr>
      </w:pPr>
      <w:r>
        <w:rPr>
          <w:rFonts w:ascii="Arial" w:hAnsi="Arial" w:cs="Arial"/>
        </w:rPr>
        <w:t xml:space="preserve">Tardi, C., (2020) </w:t>
      </w:r>
      <w:r w:rsidRPr="00FD2365">
        <w:rPr>
          <w:rFonts w:ascii="Arial" w:hAnsi="Arial" w:cs="Arial"/>
          <w:i/>
          <w:iCs/>
        </w:rPr>
        <w:t>Value Chain</w:t>
      </w:r>
      <w:r>
        <w:rPr>
          <w:rFonts w:ascii="Arial" w:hAnsi="Arial" w:cs="Arial"/>
        </w:rPr>
        <w:t>. Investopedia.</w:t>
      </w:r>
      <w:r w:rsidRPr="00FD2365">
        <w:rPr>
          <w:rFonts w:ascii="Arial" w:hAnsi="Arial" w:cs="Arial"/>
        </w:rPr>
        <w:t xml:space="preserve"> </w:t>
      </w:r>
      <w:r>
        <w:rPr>
          <w:rFonts w:ascii="Arial" w:hAnsi="Arial" w:cs="Arial"/>
        </w:rPr>
        <w:t>Available at ::</w:t>
      </w:r>
      <w:r w:rsidRPr="00CB62B3">
        <w:rPr>
          <w:rFonts w:ascii="Arial" w:hAnsi="Arial" w:cs="Arial"/>
        </w:rPr>
        <w:t>https://www.investopedia.com/terms/v/valuechain.asp#:~:text=A%20value%20chain%20is%20a%20step-by-step%20business%20mod</w:t>
      </w:r>
      <w:r>
        <w:rPr>
          <w:rFonts w:ascii="Arial" w:hAnsi="Arial" w:cs="Arial"/>
        </w:rPr>
        <w:t xml:space="preserve"> (Accessed: 25. 07. 2021).  </w:t>
      </w:r>
    </w:p>
    <w:p w14:paraId="34677FCE" w14:textId="77777777" w:rsidR="00C660B8" w:rsidRDefault="00C660B8" w:rsidP="00C660B8">
      <w:pPr>
        <w:shd w:val="clear" w:color="auto" w:fill="FFFFFF"/>
        <w:spacing w:after="0" w:line="240" w:lineRule="auto"/>
      </w:pPr>
    </w:p>
    <w:p w14:paraId="019ECC52" w14:textId="77777777" w:rsidR="00C660B8" w:rsidRPr="00D326DD" w:rsidRDefault="00C660B8" w:rsidP="00C660B8">
      <w:pPr>
        <w:shd w:val="clear" w:color="auto" w:fill="FFFFFF"/>
        <w:spacing w:after="0" w:line="240" w:lineRule="auto"/>
        <w:rPr>
          <w:rFonts w:ascii="Arial" w:hAnsi="Arial" w:cs="Arial"/>
          <w:b/>
          <w:bCs/>
          <w:color w:val="000000" w:themeColor="text1"/>
          <w:shd w:val="clear" w:color="auto" w:fill="FFFFFF"/>
        </w:rPr>
      </w:pPr>
      <w:r w:rsidRPr="00F94EC9">
        <w:rPr>
          <w:rFonts w:ascii="Arial" w:hAnsi="Arial" w:cs="Arial"/>
        </w:rPr>
        <w:t>Thicknesse</w:t>
      </w:r>
      <w:r>
        <w:rPr>
          <w:rFonts w:ascii="Arial" w:hAnsi="Arial" w:cs="Arial"/>
        </w:rPr>
        <w:t xml:space="preserve"> E ., (2020) GSK falls short of forecast as firm prepares split. Available at :</w:t>
      </w:r>
      <w:r w:rsidRPr="00F94EC9">
        <w:rPr>
          <w:rFonts w:ascii="Arial" w:hAnsi="Arial" w:cs="Arial"/>
        </w:rPr>
        <w:t xml:space="preserve"> </w:t>
      </w:r>
      <w:hyperlink r:id="rId43" w:anchor=":~:text=GSK%20is%20making%20its%20established%20pandemic%20vaccine%20platform,sales%20and%20earnings%2C%20together%20with%20strong%20cash%20generation." w:history="1">
        <w:r w:rsidRPr="00F94EC9">
          <w:rPr>
            <w:rFonts w:ascii="Arial" w:hAnsi="Arial" w:cs="Arial"/>
            <w:color w:val="0000FF"/>
            <w:u w:val="single"/>
          </w:rPr>
          <w:t>GSK falls short of forecasts as firm prepares to split : City AM</w:t>
        </w:r>
      </w:hyperlink>
      <w:r>
        <w:rPr>
          <w:rFonts w:ascii="Arial" w:hAnsi="Arial" w:cs="Arial"/>
        </w:rPr>
        <w:t xml:space="preserve"> Pdf</w:t>
      </w:r>
      <w:r>
        <w:rPr>
          <w:rFonts w:ascii="Arial" w:hAnsi="Arial" w:cs="Arial"/>
          <w:b/>
          <w:bCs/>
          <w:color w:val="000000" w:themeColor="text1"/>
          <w:shd w:val="clear" w:color="auto" w:fill="FFFFFF"/>
        </w:rPr>
        <w:t xml:space="preserve"> </w:t>
      </w:r>
      <w:r>
        <w:rPr>
          <w:rFonts w:ascii="Arial" w:hAnsi="Arial" w:cs="Arial"/>
        </w:rPr>
        <w:t>(Accessed: 31. 08. 2021).</w:t>
      </w:r>
    </w:p>
    <w:p w14:paraId="44110808" w14:textId="77777777" w:rsidR="00C660B8" w:rsidRDefault="00C660B8" w:rsidP="00C660B8">
      <w:pPr>
        <w:shd w:val="clear" w:color="auto" w:fill="FFFFFF"/>
        <w:spacing w:after="0" w:line="240" w:lineRule="auto"/>
        <w:rPr>
          <w:rFonts w:ascii="Arial" w:hAnsi="Arial" w:cs="Arial"/>
        </w:rPr>
      </w:pPr>
    </w:p>
    <w:p w14:paraId="30645A89" w14:textId="77777777" w:rsidR="00C660B8" w:rsidRPr="0080733E" w:rsidRDefault="00C660B8" w:rsidP="00C660B8">
      <w:pPr>
        <w:shd w:val="clear" w:color="auto" w:fill="FFFFFF"/>
        <w:spacing w:after="0" w:line="240" w:lineRule="auto"/>
        <w:rPr>
          <w:rFonts w:ascii="Arial" w:hAnsi="Arial" w:cs="Arial"/>
          <w:b/>
          <w:bCs/>
          <w:color w:val="000000" w:themeColor="text1"/>
          <w:shd w:val="clear" w:color="auto" w:fill="FFFFFF"/>
        </w:rPr>
      </w:pPr>
      <w:r>
        <w:rPr>
          <w:rFonts w:ascii="Arial" w:hAnsi="Arial" w:cs="Arial"/>
        </w:rPr>
        <w:t xml:space="preserve">Walmsley E., (2018) </w:t>
      </w:r>
      <w:r w:rsidRPr="007B41E5">
        <w:rPr>
          <w:rFonts w:ascii="Arial" w:hAnsi="Arial" w:cs="Arial"/>
          <w:i/>
          <w:iCs/>
        </w:rPr>
        <w:t>GlaxoSmithKline Accelerating Our Strategy</w:t>
      </w:r>
      <w:r w:rsidRPr="0080733E">
        <w:rPr>
          <w:rFonts w:ascii="Arial" w:hAnsi="Arial" w:cs="Arial"/>
        </w:rPr>
        <w:t xml:space="preserve">: GSK </w:t>
      </w:r>
      <w:r>
        <w:rPr>
          <w:rFonts w:ascii="Arial" w:hAnsi="Arial" w:cs="Arial"/>
        </w:rPr>
        <w:t>to</w:t>
      </w:r>
      <w:r w:rsidRPr="0080733E">
        <w:rPr>
          <w:rFonts w:ascii="Arial" w:hAnsi="Arial" w:cs="Arial"/>
        </w:rPr>
        <w:t xml:space="preserve"> A</w:t>
      </w:r>
      <w:r>
        <w:rPr>
          <w:rFonts w:ascii="Arial" w:hAnsi="Arial" w:cs="Arial"/>
        </w:rPr>
        <w:t>cquire</w:t>
      </w:r>
      <w:r w:rsidRPr="0080733E">
        <w:rPr>
          <w:rFonts w:ascii="Arial" w:hAnsi="Arial" w:cs="Arial"/>
        </w:rPr>
        <w:t xml:space="preserve"> F</w:t>
      </w:r>
      <w:r>
        <w:rPr>
          <w:rFonts w:ascii="Arial" w:hAnsi="Arial" w:cs="Arial"/>
        </w:rPr>
        <w:t>ull</w:t>
      </w:r>
      <w:r w:rsidRPr="0080733E">
        <w:rPr>
          <w:rFonts w:ascii="Arial" w:hAnsi="Arial" w:cs="Arial"/>
        </w:rPr>
        <w:t xml:space="preserve"> O</w:t>
      </w:r>
      <w:r>
        <w:rPr>
          <w:rFonts w:ascii="Arial" w:hAnsi="Arial" w:cs="Arial"/>
        </w:rPr>
        <w:t>wnership</w:t>
      </w:r>
      <w:r w:rsidRPr="0080733E">
        <w:rPr>
          <w:rFonts w:ascii="Arial" w:hAnsi="Arial" w:cs="Arial"/>
        </w:rPr>
        <w:t xml:space="preserve"> </w:t>
      </w:r>
      <w:r>
        <w:rPr>
          <w:rFonts w:ascii="Arial" w:hAnsi="Arial" w:cs="Arial"/>
        </w:rPr>
        <w:t>of</w:t>
      </w:r>
      <w:r w:rsidRPr="0080733E">
        <w:rPr>
          <w:rFonts w:ascii="Arial" w:hAnsi="Arial" w:cs="Arial"/>
        </w:rPr>
        <w:t xml:space="preserve"> C</w:t>
      </w:r>
      <w:r>
        <w:rPr>
          <w:rFonts w:ascii="Arial" w:hAnsi="Arial" w:cs="Arial"/>
        </w:rPr>
        <w:t>onsumer</w:t>
      </w:r>
      <w:r w:rsidRPr="0080733E">
        <w:rPr>
          <w:rFonts w:ascii="Arial" w:hAnsi="Arial" w:cs="Arial"/>
        </w:rPr>
        <w:t xml:space="preserve"> H</w:t>
      </w:r>
      <w:r>
        <w:rPr>
          <w:rFonts w:ascii="Arial" w:hAnsi="Arial" w:cs="Arial"/>
        </w:rPr>
        <w:t>ealthcare</w:t>
      </w:r>
      <w:r w:rsidRPr="0080733E">
        <w:rPr>
          <w:rFonts w:ascii="Arial" w:hAnsi="Arial" w:cs="Arial"/>
        </w:rPr>
        <w:t xml:space="preserve"> B</w:t>
      </w:r>
      <w:r>
        <w:rPr>
          <w:rFonts w:ascii="Arial" w:hAnsi="Arial" w:cs="Arial"/>
        </w:rPr>
        <w:t>usiness. (Accessed: 31. 08. 2021).</w:t>
      </w:r>
    </w:p>
    <w:p w14:paraId="5C6DF51F" w14:textId="77777777" w:rsidR="00C660B8" w:rsidRDefault="00C660B8" w:rsidP="00C660B8">
      <w:pPr>
        <w:shd w:val="clear" w:color="auto" w:fill="FFFFFF"/>
        <w:spacing w:after="0" w:line="240" w:lineRule="auto"/>
        <w:rPr>
          <w:rFonts w:ascii="Arial" w:hAnsi="Arial" w:cs="Arial"/>
        </w:rPr>
      </w:pPr>
    </w:p>
    <w:p w14:paraId="7D4FA85E" w14:textId="77777777" w:rsidR="00C660B8" w:rsidRPr="006B1680" w:rsidRDefault="00C660B8" w:rsidP="00C660B8">
      <w:pPr>
        <w:shd w:val="clear" w:color="auto" w:fill="FFFFFF"/>
        <w:spacing w:after="0" w:line="240" w:lineRule="auto"/>
        <w:rPr>
          <w:rFonts w:ascii="Arial" w:hAnsi="Arial" w:cs="Arial"/>
          <w:b/>
          <w:bCs/>
          <w:color w:val="3A3A3A"/>
          <w:shd w:val="clear" w:color="auto" w:fill="FFFFFF"/>
        </w:rPr>
      </w:pPr>
      <w:r w:rsidRPr="008860D4">
        <w:rPr>
          <w:rFonts w:ascii="Arial" w:hAnsi="Arial" w:cs="Arial"/>
        </w:rPr>
        <w:t>Whiteside E., (2021)</w:t>
      </w:r>
      <w:r>
        <w:rPr>
          <w:rFonts w:ascii="Arial" w:hAnsi="Arial" w:cs="Arial"/>
        </w:rPr>
        <w:t xml:space="preserve"> </w:t>
      </w:r>
      <w:r w:rsidRPr="00005308">
        <w:rPr>
          <w:rFonts w:ascii="Arial" w:hAnsi="Arial" w:cs="Arial"/>
          <w:i/>
          <w:iCs/>
        </w:rPr>
        <w:t>The Industry Handbook</w:t>
      </w:r>
      <w:r>
        <w:rPr>
          <w:rFonts w:ascii="Arial" w:hAnsi="Arial" w:cs="Arial"/>
        </w:rPr>
        <w:t>: Pharma Industry</w:t>
      </w:r>
      <w:r>
        <w:t xml:space="preserve">. </w:t>
      </w:r>
      <w:r w:rsidRPr="00005308">
        <w:rPr>
          <w:rFonts w:ascii="Arial" w:hAnsi="Arial" w:cs="Arial"/>
        </w:rPr>
        <w:t>Available at</w:t>
      </w:r>
      <w:r>
        <w:t xml:space="preserve"> : </w:t>
      </w:r>
      <w:hyperlink r:id="rId44" w:anchor=":~:text=The%20pharmaceutical%20industry%2C%20or%20pharma%20industry%2C%20is%20one,rapid%20growth%20and%20the%20potential%20for%20high%20profits." w:history="1">
        <w:r w:rsidRPr="00325BFE">
          <w:rPr>
            <w:rFonts w:ascii="Arial" w:hAnsi="Arial" w:cs="Arial"/>
            <w:color w:val="0000FF"/>
            <w:u w:val="single"/>
          </w:rPr>
          <w:t>The Industry Handbook: Pharma Industry (investopedia.com)</w:t>
        </w:r>
      </w:hyperlink>
      <w:r>
        <w:rPr>
          <w:rFonts w:ascii="Arial" w:hAnsi="Arial" w:cs="Arial"/>
          <w:b/>
          <w:bCs/>
          <w:color w:val="3A3A3A"/>
          <w:shd w:val="clear" w:color="auto" w:fill="FFFFFF"/>
        </w:rPr>
        <w:t xml:space="preserve"> </w:t>
      </w:r>
      <w:r w:rsidRPr="006B1680">
        <w:rPr>
          <w:rFonts w:ascii="Arial" w:hAnsi="Arial" w:cs="Arial"/>
        </w:rPr>
        <w:t>(Accessed: 30. 08. 2021).</w:t>
      </w:r>
    </w:p>
    <w:p w14:paraId="461E466F" w14:textId="77777777" w:rsidR="00D95927" w:rsidRDefault="00D95927" w:rsidP="008167A3">
      <w:pPr>
        <w:rPr>
          <w:rFonts w:ascii="Arial" w:hAnsi="Arial" w:cs="Arial"/>
          <w:shd w:val="clear" w:color="auto" w:fill="FFFFFF"/>
        </w:rPr>
      </w:pPr>
    </w:p>
    <w:p w14:paraId="1E30E4AE" w14:textId="18210735" w:rsidR="008167A3" w:rsidRPr="00BF445D" w:rsidRDefault="008167A3" w:rsidP="008167A3">
      <w:pPr>
        <w:rPr>
          <w:rFonts w:ascii="Arial" w:hAnsi="Arial" w:cs="Arial"/>
        </w:rPr>
      </w:pPr>
      <w:r w:rsidRPr="00246971">
        <w:rPr>
          <w:rFonts w:ascii="Arial" w:hAnsi="Arial" w:cs="Arial"/>
          <w:shd w:val="clear" w:color="auto" w:fill="FFFFFF"/>
        </w:rPr>
        <w:lastRenderedPageBreak/>
        <w:t>Zeller, C. and Van-Hametner, A. (2018) ‘</w:t>
      </w:r>
      <w:r w:rsidRPr="00120B01">
        <w:rPr>
          <w:rFonts w:ascii="Arial" w:hAnsi="Arial" w:cs="Arial"/>
          <w:i/>
          <w:iCs/>
          <w:shd w:val="clear" w:color="auto" w:fill="FFFFFF"/>
        </w:rPr>
        <w:t>Reorganizing value chains through foreign direct investment</w:t>
      </w:r>
      <w:r w:rsidRPr="00246971">
        <w:rPr>
          <w:rFonts w:ascii="Arial" w:hAnsi="Arial" w:cs="Arial"/>
          <w:shd w:val="clear" w:color="auto" w:fill="FFFFFF"/>
        </w:rPr>
        <w:t>: Austria’s pharmaceutical industry international expansion’, </w:t>
      </w:r>
      <w:r w:rsidRPr="00246971">
        <w:rPr>
          <w:rFonts w:ascii="Arial" w:hAnsi="Arial" w:cs="Arial"/>
          <w:i/>
          <w:iCs/>
          <w:shd w:val="clear" w:color="auto" w:fill="FFFFFF"/>
        </w:rPr>
        <w:t>Competition &amp; Change</w:t>
      </w:r>
      <w:r w:rsidRPr="00246971">
        <w:rPr>
          <w:rFonts w:ascii="Arial" w:hAnsi="Arial" w:cs="Arial"/>
          <w:shd w:val="clear" w:color="auto" w:fill="FFFFFF"/>
        </w:rPr>
        <w:t>, 22(5), pp. 529–557. doi: </w:t>
      </w:r>
      <w:hyperlink r:id="rId45" w:history="1">
        <w:r w:rsidRPr="00246971">
          <w:rPr>
            <w:rFonts w:ascii="Arial" w:hAnsi="Arial" w:cs="Arial"/>
            <w:u w:val="single"/>
            <w:shd w:val="clear" w:color="auto" w:fill="FFFFFF"/>
          </w:rPr>
          <w:t>10.1177/1024529418791703</w:t>
        </w:r>
      </w:hyperlink>
      <w:r w:rsidRPr="00246971">
        <w:rPr>
          <w:rFonts w:ascii="Arial" w:hAnsi="Arial" w:cs="Arial"/>
          <w:shd w:val="clear" w:color="auto" w:fill="FFFFFF"/>
        </w:rPr>
        <w:t>.</w:t>
      </w:r>
    </w:p>
    <w:p w14:paraId="77275CFA" w14:textId="77777777" w:rsidR="00F43B84" w:rsidRDefault="00F43B84" w:rsidP="006376A3">
      <w:pPr>
        <w:shd w:val="clear" w:color="auto" w:fill="FFFFFF"/>
        <w:spacing w:after="0" w:line="240" w:lineRule="auto"/>
      </w:pPr>
    </w:p>
    <w:p w14:paraId="0EAC1D7A" w14:textId="77777777" w:rsidR="00D828C6" w:rsidRDefault="00D828C6" w:rsidP="006376A3">
      <w:pPr>
        <w:shd w:val="clear" w:color="auto" w:fill="FFFFFF"/>
        <w:spacing w:after="0" w:line="240" w:lineRule="auto"/>
      </w:pPr>
    </w:p>
    <w:p w14:paraId="49AD2719" w14:textId="77777777" w:rsidR="00D828C6" w:rsidRDefault="00D828C6" w:rsidP="006376A3">
      <w:pPr>
        <w:shd w:val="clear" w:color="auto" w:fill="FFFFFF"/>
        <w:spacing w:after="0" w:line="240" w:lineRule="auto"/>
      </w:pPr>
    </w:p>
    <w:p w14:paraId="2F497D9D" w14:textId="77777777" w:rsidR="00D828C6" w:rsidRDefault="00D828C6" w:rsidP="006376A3">
      <w:pPr>
        <w:shd w:val="clear" w:color="auto" w:fill="FFFFFF"/>
        <w:spacing w:after="0" w:line="240" w:lineRule="auto"/>
      </w:pPr>
    </w:p>
    <w:p w14:paraId="00CFBD00" w14:textId="77777777" w:rsidR="00D828C6" w:rsidRDefault="00D828C6" w:rsidP="006376A3">
      <w:pPr>
        <w:shd w:val="clear" w:color="auto" w:fill="FFFFFF"/>
        <w:spacing w:after="0" w:line="240" w:lineRule="auto"/>
      </w:pPr>
    </w:p>
    <w:p w14:paraId="58316C21" w14:textId="77777777" w:rsidR="00D828C6" w:rsidRDefault="00D828C6" w:rsidP="006376A3">
      <w:pPr>
        <w:shd w:val="clear" w:color="auto" w:fill="FFFFFF"/>
        <w:spacing w:after="0" w:line="240" w:lineRule="auto"/>
      </w:pPr>
    </w:p>
    <w:p w14:paraId="632CCEBF" w14:textId="77777777" w:rsidR="00D828C6" w:rsidRDefault="00D828C6" w:rsidP="006376A3">
      <w:pPr>
        <w:shd w:val="clear" w:color="auto" w:fill="FFFFFF"/>
        <w:spacing w:after="0" w:line="240" w:lineRule="auto"/>
      </w:pPr>
    </w:p>
    <w:p w14:paraId="2A694C67" w14:textId="77777777" w:rsidR="00FF6277" w:rsidRPr="00674C63" w:rsidRDefault="00FF6277" w:rsidP="006376A3">
      <w:pPr>
        <w:shd w:val="clear" w:color="auto" w:fill="FFFFFF"/>
        <w:spacing w:after="0" w:line="240" w:lineRule="auto"/>
        <w:rPr>
          <w:rFonts w:ascii="Arial" w:hAnsi="Arial" w:cs="Arial"/>
          <w:color w:val="3A3A3A"/>
          <w:shd w:val="clear" w:color="auto" w:fill="FFFFFF"/>
        </w:rPr>
      </w:pPr>
    </w:p>
    <w:p w14:paraId="3F79153A" w14:textId="77777777" w:rsidR="00F8200B" w:rsidRDefault="00F8200B" w:rsidP="006376A3">
      <w:pPr>
        <w:shd w:val="clear" w:color="auto" w:fill="FFFFFF"/>
        <w:spacing w:after="0" w:line="240" w:lineRule="auto"/>
      </w:pPr>
    </w:p>
    <w:p w14:paraId="475841C4" w14:textId="00E91417" w:rsidR="00E0437D" w:rsidRDefault="00E0437D" w:rsidP="006376A3">
      <w:pPr>
        <w:shd w:val="clear" w:color="auto" w:fill="FFFFFF"/>
        <w:spacing w:after="0" w:line="240" w:lineRule="auto"/>
        <w:rPr>
          <w:rFonts w:ascii="Arial" w:hAnsi="Arial" w:cs="Arial"/>
          <w:b/>
          <w:bCs/>
          <w:color w:val="000000" w:themeColor="text1"/>
          <w:shd w:val="clear" w:color="auto" w:fill="FFFFFF"/>
        </w:rPr>
      </w:pPr>
    </w:p>
    <w:p w14:paraId="7E615033" w14:textId="764EB374" w:rsidR="00DD7077" w:rsidRDefault="00DD7077" w:rsidP="006376A3">
      <w:pPr>
        <w:shd w:val="clear" w:color="auto" w:fill="FFFFFF"/>
        <w:spacing w:after="0" w:line="240" w:lineRule="auto"/>
        <w:rPr>
          <w:rFonts w:ascii="Arial" w:hAnsi="Arial" w:cs="Arial"/>
          <w:shd w:val="clear" w:color="auto" w:fill="FFFFFF"/>
        </w:rPr>
      </w:pPr>
      <w:bookmarkStart w:id="85" w:name="_Hlk80107523"/>
    </w:p>
    <w:p w14:paraId="01883B76" w14:textId="625DD563" w:rsidR="00DD7077" w:rsidRDefault="00DD7077" w:rsidP="006376A3">
      <w:pPr>
        <w:shd w:val="clear" w:color="auto" w:fill="FFFFFF"/>
        <w:spacing w:after="0" w:line="240" w:lineRule="auto"/>
        <w:rPr>
          <w:rFonts w:ascii="Arial" w:hAnsi="Arial" w:cs="Arial"/>
          <w:shd w:val="clear" w:color="auto" w:fill="FFFFFF"/>
        </w:rPr>
      </w:pPr>
    </w:p>
    <w:p w14:paraId="27F5EC28" w14:textId="77777777" w:rsidR="00A66F6E" w:rsidRDefault="00A66F6E" w:rsidP="006376A3">
      <w:pPr>
        <w:shd w:val="clear" w:color="auto" w:fill="FFFFFF"/>
        <w:spacing w:after="0" w:line="240" w:lineRule="auto"/>
        <w:rPr>
          <w:rFonts w:ascii="Arial" w:hAnsi="Arial" w:cs="Arial"/>
          <w:shd w:val="clear" w:color="auto" w:fill="FFFFFF"/>
        </w:rPr>
      </w:pPr>
    </w:p>
    <w:bookmarkEnd w:id="85"/>
    <w:p w14:paraId="5765F613" w14:textId="77777777" w:rsidR="00BB76E6" w:rsidRDefault="00BB76E6" w:rsidP="006376A3">
      <w:pPr>
        <w:shd w:val="clear" w:color="auto" w:fill="FFFFFF"/>
        <w:spacing w:after="0" w:line="240" w:lineRule="auto"/>
        <w:rPr>
          <w:rFonts w:ascii="Arial" w:hAnsi="Arial" w:cs="Arial"/>
          <w:b/>
          <w:bCs/>
          <w:shd w:val="clear" w:color="auto" w:fill="FFFFFF"/>
        </w:rPr>
      </w:pPr>
    </w:p>
    <w:p w14:paraId="42B2063D" w14:textId="42A63644" w:rsidR="00FD0579" w:rsidRDefault="00FD0579" w:rsidP="003F00E9">
      <w:pPr>
        <w:rPr>
          <w:rFonts w:ascii="Arial" w:hAnsi="Arial" w:cs="Arial"/>
        </w:rPr>
      </w:pPr>
    </w:p>
    <w:p w14:paraId="7D7C9BF3" w14:textId="77777777" w:rsidR="00FD0579" w:rsidRDefault="00FD0579" w:rsidP="003F00E9">
      <w:pPr>
        <w:rPr>
          <w:rFonts w:ascii="Arial" w:hAnsi="Arial" w:cs="Arial"/>
        </w:rPr>
      </w:pPr>
    </w:p>
    <w:p w14:paraId="5923B7FC" w14:textId="4A562C3E" w:rsidR="0074765D" w:rsidRDefault="0074765D" w:rsidP="003F00E9"/>
    <w:p w14:paraId="66EC1D5D" w14:textId="0B2F66A2" w:rsidR="0074765D" w:rsidRDefault="0074765D" w:rsidP="003F00E9"/>
    <w:p w14:paraId="34811345" w14:textId="56CCFD4E" w:rsidR="0074765D" w:rsidRDefault="0074765D" w:rsidP="003F00E9"/>
    <w:p w14:paraId="111E7EDE" w14:textId="59F5C2D8" w:rsidR="0074765D" w:rsidRDefault="0074765D" w:rsidP="003F00E9"/>
    <w:p w14:paraId="4440BB26" w14:textId="0258831D" w:rsidR="0074765D" w:rsidRDefault="0074765D" w:rsidP="003F00E9"/>
    <w:p w14:paraId="18AAAF01" w14:textId="67086712" w:rsidR="0074765D" w:rsidRDefault="0074765D" w:rsidP="003F00E9"/>
    <w:p w14:paraId="486706BD" w14:textId="77777777" w:rsidR="0074765D" w:rsidRPr="00305769" w:rsidRDefault="0074765D" w:rsidP="003F00E9"/>
    <w:sectPr w:rsidR="0074765D" w:rsidRPr="00305769" w:rsidSect="00520DA2">
      <w:footerReference w:type="default" r:id="rId4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C8D5B0" w14:textId="77777777" w:rsidR="00D0195D" w:rsidRDefault="00D0195D" w:rsidP="005A3F8C">
      <w:pPr>
        <w:spacing w:after="0" w:line="240" w:lineRule="auto"/>
      </w:pPr>
      <w:r>
        <w:separator/>
      </w:r>
    </w:p>
  </w:endnote>
  <w:endnote w:type="continuationSeparator" w:id="0">
    <w:p w14:paraId="4065E3BB" w14:textId="77777777" w:rsidR="00D0195D" w:rsidRDefault="00D0195D" w:rsidP="005A3F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0000000000000000000"/>
    <w:charset w:val="00"/>
    <w:family w:val="roman"/>
    <w:notTrueType/>
    <w:pitch w:val="default"/>
  </w:font>
  <w:font w:name="Helvetica-Bold">
    <w:altName w:val="Arial"/>
    <w:panose1 w:val="00000000000000000000"/>
    <w:charset w:val="00"/>
    <w:family w:val="roman"/>
    <w:notTrueType/>
    <w:pitch w:val="default"/>
  </w:font>
  <w:font w:name="Helvetica-Oblique">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8882904"/>
      <w:docPartObj>
        <w:docPartGallery w:val="Page Numbers (Bottom of Page)"/>
        <w:docPartUnique/>
      </w:docPartObj>
    </w:sdtPr>
    <w:sdtEndPr>
      <w:rPr>
        <w:noProof/>
      </w:rPr>
    </w:sdtEndPr>
    <w:sdtContent>
      <w:p w14:paraId="50282079" w14:textId="7E59AC92" w:rsidR="00520DA2" w:rsidRDefault="00520D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A73F44" w14:textId="77777777" w:rsidR="00520DA2" w:rsidRDefault="00520D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B1DF3D" w14:textId="77777777" w:rsidR="00D0195D" w:rsidRDefault="00D0195D" w:rsidP="005A3F8C">
      <w:pPr>
        <w:spacing w:after="0" w:line="240" w:lineRule="auto"/>
      </w:pPr>
      <w:r>
        <w:separator/>
      </w:r>
    </w:p>
  </w:footnote>
  <w:footnote w:type="continuationSeparator" w:id="0">
    <w:p w14:paraId="6BA7CA16" w14:textId="77777777" w:rsidR="00D0195D" w:rsidRDefault="00D0195D" w:rsidP="005A3F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3069B"/>
    <w:multiLevelType w:val="multilevel"/>
    <w:tmpl w:val="16063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685AD2"/>
    <w:multiLevelType w:val="multilevel"/>
    <w:tmpl w:val="05DAD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1D21AA"/>
    <w:multiLevelType w:val="hybridMultilevel"/>
    <w:tmpl w:val="91C01676"/>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1D2EA7"/>
    <w:multiLevelType w:val="multilevel"/>
    <w:tmpl w:val="F086C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E45F0E"/>
    <w:multiLevelType w:val="hybridMultilevel"/>
    <w:tmpl w:val="AC2C8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014961"/>
    <w:multiLevelType w:val="multilevel"/>
    <w:tmpl w:val="C9DC9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E63E45"/>
    <w:multiLevelType w:val="hybridMultilevel"/>
    <w:tmpl w:val="A086BE1E"/>
    <w:lvl w:ilvl="0" w:tplc="28E43B4C">
      <w:start w:val="1"/>
      <w:numFmt w:val="decimal"/>
      <w:lvlText w:val="%1."/>
      <w:lvlJc w:val="left"/>
      <w:pPr>
        <w:ind w:left="644" w:hanging="360"/>
      </w:pPr>
      <w:rPr>
        <w:rFonts w:hint="default"/>
        <w:b/>
        <w:bCs/>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7" w15:restartNumberingAfterBreak="0">
    <w:nsid w:val="598227B8"/>
    <w:multiLevelType w:val="multilevel"/>
    <w:tmpl w:val="D02CD9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B7A24FD"/>
    <w:multiLevelType w:val="multilevel"/>
    <w:tmpl w:val="897CC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BA1C52"/>
    <w:multiLevelType w:val="multilevel"/>
    <w:tmpl w:val="414A08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EA95077"/>
    <w:multiLevelType w:val="hybridMultilevel"/>
    <w:tmpl w:val="EEC0EBE6"/>
    <w:lvl w:ilvl="0" w:tplc="08090001">
      <w:start w:val="1"/>
      <w:numFmt w:val="bullet"/>
      <w:lvlText w:val=""/>
      <w:lvlJc w:val="left"/>
      <w:pPr>
        <w:ind w:left="1215" w:hanging="360"/>
      </w:pPr>
      <w:rPr>
        <w:rFonts w:ascii="Symbol" w:hAnsi="Symbol" w:hint="default"/>
      </w:rPr>
    </w:lvl>
    <w:lvl w:ilvl="1" w:tplc="08090003" w:tentative="1">
      <w:start w:val="1"/>
      <w:numFmt w:val="bullet"/>
      <w:lvlText w:val="o"/>
      <w:lvlJc w:val="left"/>
      <w:pPr>
        <w:ind w:left="1935" w:hanging="360"/>
      </w:pPr>
      <w:rPr>
        <w:rFonts w:ascii="Courier New" w:hAnsi="Courier New" w:cs="Courier New" w:hint="default"/>
      </w:rPr>
    </w:lvl>
    <w:lvl w:ilvl="2" w:tplc="08090005" w:tentative="1">
      <w:start w:val="1"/>
      <w:numFmt w:val="bullet"/>
      <w:lvlText w:val=""/>
      <w:lvlJc w:val="left"/>
      <w:pPr>
        <w:ind w:left="2655" w:hanging="360"/>
      </w:pPr>
      <w:rPr>
        <w:rFonts w:ascii="Wingdings" w:hAnsi="Wingdings" w:hint="default"/>
      </w:rPr>
    </w:lvl>
    <w:lvl w:ilvl="3" w:tplc="08090001" w:tentative="1">
      <w:start w:val="1"/>
      <w:numFmt w:val="bullet"/>
      <w:lvlText w:val=""/>
      <w:lvlJc w:val="left"/>
      <w:pPr>
        <w:ind w:left="3375" w:hanging="360"/>
      </w:pPr>
      <w:rPr>
        <w:rFonts w:ascii="Symbol" w:hAnsi="Symbol" w:hint="default"/>
      </w:rPr>
    </w:lvl>
    <w:lvl w:ilvl="4" w:tplc="08090003" w:tentative="1">
      <w:start w:val="1"/>
      <w:numFmt w:val="bullet"/>
      <w:lvlText w:val="o"/>
      <w:lvlJc w:val="left"/>
      <w:pPr>
        <w:ind w:left="4095" w:hanging="360"/>
      </w:pPr>
      <w:rPr>
        <w:rFonts w:ascii="Courier New" w:hAnsi="Courier New" w:cs="Courier New" w:hint="default"/>
      </w:rPr>
    </w:lvl>
    <w:lvl w:ilvl="5" w:tplc="08090005" w:tentative="1">
      <w:start w:val="1"/>
      <w:numFmt w:val="bullet"/>
      <w:lvlText w:val=""/>
      <w:lvlJc w:val="left"/>
      <w:pPr>
        <w:ind w:left="4815" w:hanging="360"/>
      </w:pPr>
      <w:rPr>
        <w:rFonts w:ascii="Wingdings" w:hAnsi="Wingdings" w:hint="default"/>
      </w:rPr>
    </w:lvl>
    <w:lvl w:ilvl="6" w:tplc="08090001" w:tentative="1">
      <w:start w:val="1"/>
      <w:numFmt w:val="bullet"/>
      <w:lvlText w:val=""/>
      <w:lvlJc w:val="left"/>
      <w:pPr>
        <w:ind w:left="5535" w:hanging="360"/>
      </w:pPr>
      <w:rPr>
        <w:rFonts w:ascii="Symbol" w:hAnsi="Symbol" w:hint="default"/>
      </w:rPr>
    </w:lvl>
    <w:lvl w:ilvl="7" w:tplc="08090003" w:tentative="1">
      <w:start w:val="1"/>
      <w:numFmt w:val="bullet"/>
      <w:lvlText w:val="o"/>
      <w:lvlJc w:val="left"/>
      <w:pPr>
        <w:ind w:left="6255" w:hanging="360"/>
      </w:pPr>
      <w:rPr>
        <w:rFonts w:ascii="Courier New" w:hAnsi="Courier New" w:cs="Courier New" w:hint="default"/>
      </w:rPr>
    </w:lvl>
    <w:lvl w:ilvl="8" w:tplc="08090005" w:tentative="1">
      <w:start w:val="1"/>
      <w:numFmt w:val="bullet"/>
      <w:lvlText w:val=""/>
      <w:lvlJc w:val="left"/>
      <w:pPr>
        <w:ind w:left="6975" w:hanging="360"/>
      </w:pPr>
      <w:rPr>
        <w:rFonts w:ascii="Wingdings" w:hAnsi="Wingdings" w:hint="default"/>
      </w:rPr>
    </w:lvl>
  </w:abstractNum>
  <w:abstractNum w:abstractNumId="11" w15:restartNumberingAfterBreak="0">
    <w:nsid w:val="66911633"/>
    <w:multiLevelType w:val="hybridMultilevel"/>
    <w:tmpl w:val="BC16374A"/>
    <w:lvl w:ilvl="0" w:tplc="75746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76140E7"/>
    <w:multiLevelType w:val="hybridMultilevel"/>
    <w:tmpl w:val="1A709DAE"/>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abstractNum w:abstractNumId="13" w15:restartNumberingAfterBreak="0">
    <w:nsid w:val="79B731C1"/>
    <w:multiLevelType w:val="multilevel"/>
    <w:tmpl w:val="0CF442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EB78C0"/>
    <w:multiLevelType w:val="multilevel"/>
    <w:tmpl w:val="4CBC1648"/>
    <w:lvl w:ilvl="0">
      <w:start w:val="1"/>
      <w:numFmt w:val="decimal"/>
      <w:lvlText w:val="%1.0"/>
      <w:lvlJc w:val="left"/>
      <w:pPr>
        <w:ind w:left="360" w:hanging="360"/>
      </w:pPr>
      <w:rPr>
        <w:rFonts w:hint="default"/>
        <w:u w:val="none"/>
      </w:rPr>
    </w:lvl>
    <w:lvl w:ilvl="1">
      <w:start w:val="1"/>
      <w:numFmt w:val="decimal"/>
      <w:lvlText w:val="%1.%2"/>
      <w:lvlJc w:val="left"/>
      <w:pPr>
        <w:ind w:left="1080" w:hanging="36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2880" w:hanging="72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4680" w:hanging="108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480" w:hanging="1440"/>
      </w:pPr>
      <w:rPr>
        <w:rFonts w:hint="default"/>
        <w:u w:val="none"/>
      </w:rPr>
    </w:lvl>
    <w:lvl w:ilvl="8">
      <w:start w:val="1"/>
      <w:numFmt w:val="decimal"/>
      <w:lvlText w:val="%1.%2.%3.%4.%5.%6.%7.%8.%9"/>
      <w:lvlJc w:val="left"/>
      <w:pPr>
        <w:ind w:left="7560" w:hanging="1800"/>
      </w:pPr>
      <w:rPr>
        <w:rFonts w:hint="default"/>
        <w:u w:val="none"/>
      </w:rPr>
    </w:lvl>
  </w:abstractNum>
  <w:num w:numId="1">
    <w:abstractNumId w:val="5"/>
  </w:num>
  <w:num w:numId="2">
    <w:abstractNumId w:val="7"/>
  </w:num>
  <w:num w:numId="3">
    <w:abstractNumId w:val="9"/>
  </w:num>
  <w:num w:numId="4">
    <w:abstractNumId w:val="14"/>
  </w:num>
  <w:num w:numId="5">
    <w:abstractNumId w:val="8"/>
  </w:num>
  <w:num w:numId="6">
    <w:abstractNumId w:val="12"/>
  </w:num>
  <w:num w:numId="7">
    <w:abstractNumId w:val="10"/>
  </w:num>
  <w:num w:numId="8">
    <w:abstractNumId w:val="2"/>
  </w:num>
  <w:num w:numId="9">
    <w:abstractNumId w:val="1"/>
  </w:num>
  <w:num w:numId="10">
    <w:abstractNumId w:val="13"/>
  </w:num>
  <w:num w:numId="11">
    <w:abstractNumId w:val="3"/>
  </w:num>
  <w:num w:numId="12">
    <w:abstractNumId w:val="11"/>
  </w:num>
  <w:num w:numId="13">
    <w:abstractNumId w:val="0"/>
  </w:num>
  <w:num w:numId="14">
    <w:abstractNumId w:val="4"/>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44C"/>
    <w:rsid w:val="0000011E"/>
    <w:rsid w:val="00000122"/>
    <w:rsid w:val="0000043C"/>
    <w:rsid w:val="00000528"/>
    <w:rsid w:val="000007DD"/>
    <w:rsid w:val="00000F4D"/>
    <w:rsid w:val="00001638"/>
    <w:rsid w:val="000017C0"/>
    <w:rsid w:val="00002BEB"/>
    <w:rsid w:val="00003651"/>
    <w:rsid w:val="00004147"/>
    <w:rsid w:val="0000451A"/>
    <w:rsid w:val="00004937"/>
    <w:rsid w:val="00004A0C"/>
    <w:rsid w:val="00004E48"/>
    <w:rsid w:val="00004EEB"/>
    <w:rsid w:val="00005152"/>
    <w:rsid w:val="00005308"/>
    <w:rsid w:val="0000673A"/>
    <w:rsid w:val="00006BB3"/>
    <w:rsid w:val="00006CA6"/>
    <w:rsid w:val="00006F1C"/>
    <w:rsid w:val="00007685"/>
    <w:rsid w:val="00007C28"/>
    <w:rsid w:val="00010184"/>
    <w:rsid w:val="00010306"/>
    <w:rsid w:val="00010586"/>
    <w:rsid w:val="00010BE1"/>
    <w:rsid w:val="000114B0"/>
    <w:rsid w:val="0001160E"/>
    <w:rsid w:val="00011D07"/>
    <w:rsid w:val="00012303"/>
    <w:rsid w:val="00014D48"/>
    <w:rsid w:val="00016D9B"/>
    <w:rsid w:val="000171B4"/>
    <w:rsid w:val="0001768C"/>
    <w:rsid w:val="000202FD"/>
    <w:rsid w:val="000212EA"/>
    <w:rsid w:val="0002182D"/>
    <w:rsid w:val="00021F81"/>
    <w:rsid w:val="00022500"/>
    <w:rsid w:val="00022821"/>
    <w:rsid w:val="00022E40"/>
    <w:rsid w:val="00023771"/>
    <w:rsid w:val="000237A7"/>
    <w:rsid w:val="0002499E"/>
    <w:rsid w:val="00024DB4"/>
    <w:rsid w:val="00025079"/>
    <w:rsid w:val="00025989"/>
    <w:rsid w:val="00026012"/>
    <w:rsid w:val="000269D2"/>
    <w:rsid w:val="00026AF9"/>
    <w:rsid w:val="00026C46"/>
    <w:rsid w:val="00026D3F"/>
    <w:rsid w:val="00027081"/>
    <w:rsid w:val="00027398"/>
    <w:rsid w:val="00030261"/>
    <w:rsid w:val="00030835"/>
    <w:rsid w:val="00030ABA"/>
    <w:rsid w:val="00030B53"/>
    <w:rsid w:val="00030BA0"/>
    <w:rsid w:val="00030FC5"/>
    <w:rsid w:val="00031C41"/>
    <w:rsid w:val="00031FF0"/>
    <w:rsid w:val="0003293E"/>
    <w:rsid w:val="000331EA"/>
    <w:rsid w:val="00033BEB"/>
    <w:rsid w:val="00033FE2"/>
    <w:rsid w:val="0003442F"/>
    <w:rsid w:val="00034AC5"/>
    <w:rsid w:val="00035351"/>
    <w:rsid w:val="00035513"/>
    <w:rsid w:val="00035CD9"/>
    <w:rsid w:val="00035D53"/>
    <w:rsid w:val="0003663D"/>
    <w:rsid w:val="000367D1"/>
    <w:rsid w:val="000369B5"/>
    <w:rsid w:val="00036BB7"/>
    <w:rsid w:val="00037902"/>
    <w:rsid w:val="0004001D"/>
    <w:rsid w:val="00041B79"/>
    <w:rsid w:val="000421E1"/>
    <w:rsid w:val="0004223F"/>
    <w:rsid w:val="000426BB"/>
    <w:rsid w:val="0004288D"/>
    <w:rsid w:val="00042954"/>
    <w:rsid w:val="00042BE1"/>
    <w:rsid w:val="00042E00"/>
    <w:rsid w:val="00042E0E"/>
    <w:rsid w:val="00042FC1"/>
    <w:rsid w:val="00043487"/>
    <w:rsid w:val="000438DF"/>
    <w:rsid w:val="00043B6C"/>
    <w:rsid w:val="00044460"/>
    <w:rsid w:val="00045C96"/>
    <w:rsid w:val="0004629C"/>
    <w:rsid w:val="00046783"/>
    <w:rsid w:val="00046B23"/>
    <w:rsid w:val="00046F5F"/>
    <w:rsid w:val="0004774B"/>
    <w:rsid w:val="00047A8A"/>
    <w:rsid w:val="000505E1"/>
    <w:rsid w:val="0005093C"/>
    <w:rsid w:val="000516F5"/>
    <w:rsid w:val="0005170A"/>
    <w:rsid w:val="00051827"/>
    <w:rsid w:val="000518F0"/>
    <w:rsid w:val="00052103"/>
    <w:rsid w:val="0005235C"/>
    <w:rsid w:val="00052CC6"/>
    <w:rsid w:val="00052D10"/>
    <w:rsid w:val="000535C4"/>
    <w:rsid w:val="00053671"/>
    <w:rsid w:val="000537E6"/>
    <w:rsid w:val="0005397E"/>
    <w:rsid w:val="000539FD"/>
    <w:rsid w:val="00053A94"/>
    <w:rsid w:val="00053FC3"/>
    <w:rsid w:val="0005479D"/>
    <w:rsid w:val="00054A7F"/>
    <w:rsid w:val="00055334"/>
    <w:rsid w:val="0005579B"/>
    <w:rsid w:val="000561F9"/>
    <w:rsid w:val="00056773"/>
    <w:rsid w:val="00056816"/>
    <w:rsid w:val="000577F0"/>
    <w:rsid w:val="000578B5"/>
    <w:rsid w:val="00060620"/>
    <w:rsid w:val="00060B9E"/>
    <w:rsid w:val="00060CD8"/>
    <w:rsid w:val="00060CF4"/>
    <w:rsid w:val="00060D6E"/>
    <w:rsid w:val="00060F9A"/>
    <w:rsid w:val="00061924"/>
    <w:rsid w:val="00062707"/>
    <w:rsid w:val="000627FF"/>
    <w:rsid w:val="00062B45"/>
    <w:rsid w:val="00062E13"/>
    <w:rsid w:val="00062F88"/>
    <w:rsid w:val="00062F90"/>
    <w:rsid w:val="00063FF9"/>
    <w:rsid w:val="00064C0F"/>
    <w:rsid w:val="000657C5"/>
    <w:rsid w:val="000659AC"/>
    <w:rsid w:val="000678D5"/>
    <w:rsid w:val="00067D63"/>
    <w:rsid w:val="0007056C"/>
    <w:rsid w:val="00071293"/>
    <w:rsid w:val="00071DD1"/>
    <w:rsid w:val="000722DD"/>
    <w:rsid w:val="000722ED"/>
    <w:rsid w:val="000728F4"/>
    <w:rsid w:val="00072D86"/>
    <w:rsid w:val="00072F99"/>
    <w:rsid w:val="000730AA"/>
    <w:rsid w:val="000734D6"/>
    <w:rsid w:val="00073726"/>
    <w:rsid w:val="00074353"/>
    <w:rsid w:val="000750F4"/>
    <w:rsid w:val="0007538E"/>
    <w:rsid w:val="00075AE8"/>
    <w:rsid w:val="00075C96"/>
    <w:rsid w:val="00076067"/>
    <w:rsid w:val="00076767"/>
    <w:rsid w:val="00076A48"/>
    <w:rsid w:val="00076A52"/>
    <w:rsid w:val="0007703A"/>
    <w:rsid w:val="0007734A"/>
    <w:rsid w:val="000773AF"/>
    <w:rsid w:val="00077456"/>
    <w:rsid w:val="00077B38"/>
    <w:rsid w:val="00077C4D"/>
    <w:rsid w:val="00077D9B"/>
    <w:rsid w:val="00077F94"/>
    <w:rsid w:val="0008076D"/>
    <w:rsid w:val="0008077C"/>
    <w:rsid w:val="000815CE"/>
    <w:rsid w:val="00081DCC"/>
    <w:rsid w:val="0008249B"/>
    <w:rsid w:val="00082CE9"/>
    <w:rsid w:val="00082EA5"/>
    <w:rsid w:val="000842FF"/>
    <w:rsid w:val="00084403"/>
    <w:rsid w:val="000852B7"/>
    <w:rsid w:val="00085E3C"/>
    <w:rsid w:val="00086804"/>
    <w:rsid w:val="00086B81"/>
    <w:rsid w:val="00086BEA"/>
    <w:rsid w:val="00086D0F"/>
    <w:rsid w:val="00087645"/>
    <w:rsid w:val="00090D07"/>
    <w:rsid w:val="00090FD8"/>
    <w:rsid w:val="0009140C"/>
    <w:rsid w:val="0009145D"/>
    <w:rsid w:val="0009163B"/>
    <w:rsid w:val="000921C6"/>
    <w:rsid w:val="0009278D"/>
    <w:rsid w:val="000936A7"/>
    <w:rsid w:val="00093856"/>
    <w:rsid w:val="00093CFC"/>
    <w:rsid w:val="00094043"/>
    <w:rsid w:val="0009413E"/>
    <w:rsid w:val="00094BB1"/>
    <w:rsid w:val="0009525F"/>
    <w:rsid w:val="00095B72"/>
    <w:rsid w:val="00095C78"/>
    <w:rsid w:val="0009746C"/>
    <w:rsid w:val="000A000A"/>
    <w:rsid w:val="000A09E3"/>
    <w:rsid w:val="000A0BEC"/>
    <w:rsid w:val="000A17E9"/>
    <w:rsid w:val="000A188A"/>
    <w:rsid w:val="000A220E"/>
    <w:rsid w:val="000A23C1"/>
    <w:rsid w:val="000A2686"/>
    <w:rsid w:val="000A2837"/>
    <w:rsid w:val="000A2BCB"/>
    <w:rsid w:val="000A3047"/>
    <w:rsid w:val="000A317D"/>
    <w:rsid w:val="000A37BF"/>
    <w:rsid w:val="000A3D31"/>
    <w:rsid w:val="000A4468"/>
    <w:rsid w:val="000A463B"/>
    <w:rsid w:val="000A4BA6"/>
    <w:rsid w:val="000A53B3"/>
    <w:rsid w:val="000A5779"/>
    <w:rsid w:val="000A6C8B"/>
    <w:rsid w:val="000A7AF4"/>
    <w:rsid w:val="000A7C3D"/>
    <w:rsid w:val="000B02F9"/>
    <w:rsid w:val="000B0A91"/>
    <w:rsid w:val="000B1041"/>
    <w:rsid w:val="000B1058"/>
    <w:rsid w:val="000B1C03"/>
    <w:rsid w:val="000B2084"/>
    <w:rsid w:val="000B2255"/>
    <w:rsid w:val="000B2770"/>
    <w:rsid w:val="000B2E61"/>
    <w:rsid w:val="000B2E9B"/>
    <w:rsid w:val="000B33E5"/>
    <w:rsid w:val="000B35C2"/>
    <w:rsid w:val="000B3BFE"/>
    <w:rsid w:val="000B3E44"/>
    <w:rsid w:val="000B404C"/>
    <w:rsid w:val="000B4194"/>
    <w:rsid w:val="000B490B"/>
    <w:rsid w:val="000B4E19"/>
    <w:rsid w:val="000B57B0"/>
    <w:rsid w:val="000B580D"/>
    <w:rsid w:val="000B6034"/>
    <w:rsid w:val="000B6BDD"/>
    <w:rsid w:val="000B78E6"/>
    <w:rsid w:val="000B7A2F"/>
    <w:rsid w:val="000C0CD1"/>
    <w:rsid w:val="000C1133"/>
    <w:rsid w:val="000C12EB"/>
    <w:rsid w:val="000C139E"/>
    <w:rsid w:val="000C2653"/>
    <w:rsid w:val="000C26E0"/>
    <w:rsid w:val="000C2860"/>
    <w:rsid w:val="000C2992"/>
    <w:rsid w:val="000C2F3F"/>
    <w:rsid w:val="000C329A"/>
    <w:rsid w:val="000C3FB9"/>
    <w:rsid w:val="000C432B"/>
    <w:rsid w:val="000C5A85"/>
    <w:rsid w:val="000C5B25"/>
    <w:rsid w:val="000C5C55"/>
    <w:rsid w:val="000C5F7A"/>
    <w:rsid w:val="000C69CC"/>
    <w:rsid w:val="000C7455"/>
    <w:rsid w:val="000C78D6"/>
    <w:rsid w:val="000C7C1F"/>
    <w:rsid w:val="000D01E9"/>
    <w:rsid w:val="000D056D"/>
    <w:rsid w:val="000D14ED"/>
    <w:rsid w:val="000D160C"/>
    <w:rsid w:val="000D1631"/>
    <w:rsid w:val="000D1905"/>
    <w:rsid w:val="000D21AE"/>
    <w:rsid w:val="000D2E8C"/>
    <w:rsid w:val="000D2ED4"/>
    <w:rsid w:val="000D3088"/>
    <w:rsid w:val="000D338A"/>
    <w:rsid w:val="000D44BE"/>
    <w:rsid w:val="000D482E"/>
    <w:rsid w:val="000D4E89"/>
    <w:rsid w:val="000D5230"/>
    <w:rsid w:val="000D5D2E"/>
    <w:rsid w:val="000D634E"/>
    <w:rsid w:val="000D6BEE"/>
    <w:rsid w:val="000D6F25"/>
    <w:rsid w:val="000D76D6"/>
    <w:rsid w:val="000D7787"/>
    <w:rsid w:val="000D7A53"/>
    <w:rsid w:val="000E0090"/>
    <w:rsid w:val="000E2465"/>
    <w:rsid w:val="000E2CFE"/>
    <w:rsid w:val="000E2E6C"/>
    <w:rsid w:val="000E313B"/>
    <w:rsid w:val="000E3521"/>
    <w:rsid w:val="000E3CD1"/>
    <w:rsid w:val="000E42C8"/>
    <w:rsid w:val="000E456F"/>
    <w:rsid w:val="000E5FDC"/>
    <w:rsid w:val="000E699A"/>
    <w:rsid w:val="000E6A08"/>
    <w:rsid w:val="000E765B"/>
    <w:rsid w:val="000E77DA"/>
    <w:rsid w:val="000E79F3"/>
    <w:rsid w:val="000E7D44"/>
    <w:rsid w:val="000F0DD3"/>
    <w:rsid w:val="000F16B6"/>
    <w:rsid w:val="000F18E6"/>
    <w:rsid w:val="000F2045"/>
    <w:rsid w:val="000F2CD9"/>
    <w:rsid w:val="000F2F88"/>
    <w:rsid w:val="000F36D6"/>
    <w:rsid w:val="000F3845"/>
    <w:rsid w:val="000F3C09"/>
    <w:rsid w:val="000F3FA1"/>
    <w:rsid w:val="000F4340"/>
    <w:rsid w:val="000F43DA"/>
    <w:rsid w:val="000F45B0"/>
    <w:rsid w:val="000F4B3A"/>
    <w:rsid w:val="000F4C57"/>
    <w:rsid w:val="000F52AF"/>
    <w:rsid w:val="000F5B6B"/>
    <w:rsid w:val="000F60CF"/>
    <w:rsid w:val="000F6442"/>
    <w:rsid w:val="000F6A41"/>
    <w:rsid w:val="000F6AC7"/>
    <w:rsid w:val="000F6CE7"/>
    <w:rsid w:val="000F6DF7"/>
    <w:rsid w:val="000F72D5"/>
    <w:rsid w:val="000F7C7C"/>
    <w:rsid w:val="00100291"/>
    <w:rsid w:val="001003AB"/>
    <w:rsid w:val="001009EB"/>
    <w:rsid w:val="00100B27"/>
    <w:rsid w:val="00100B5E"/>
    <w:rsid w:val="00100F0C"/>
    <w:rsid w:val="001021EB"/>
    <w:rsid w:val="00102641"/>
    <w:rsid w:val="00102667"/>
    <w:rsid w:val="00102826"/>
    <w:rsid w:val="001035D8"/>
    <w:rsid w:val="00103963"/>
    <w:rsid w:val="00103AB3"/>
    <w:rsid w:val="001048AD"/>
    <w:rsid w:val="00105A79"/>
    <w:rsid w:val="00105BF5"/>
    <w:rsid w:val="001060BB"/>
    <w:rsid w:val="001061CB"/>
    <w:rsid w:val="001068CB"/>
    <w:rsid w:val="00106CF5"/>
    <w:rsid w:val="001072A0"/>
    <w:rsid w:val="00107AC1"/>
    <w:rsid w:val="00107DEA"/>
    <w:rsid w:val="00110054"/>
    <w:rsid w:val="0011009E"/>
    <w:rsid w:val="001103D6"/>
    <w:rsid w:val="00110469"/>
    <w:rsid w:val="00110932"/>
    <w:rsid w:val="00110AB8"/>
    <w:rsid w:val="00110FA7"/>
    <w:rsid w:val="001116DF"/>
    <w:rsid w:val="0011285E"/>
    <w:rsid w:val="00112C8E"/>
    <w:rsid w:val="00112ED3"/>
    <w:rsid w:val="001132E5"/>
    <w:rsid w:val="00114458"/>
    <w:rsid w:val="00114478"/>
    <w:rsid w:val="00114C34"/>
    <w:rsid w:val="001152EA"/>
    <w:rsid w:val="001158FA"/>
    <w:rsid w:val="001161F2"/>
    <w:rsid w:val="00116A63"/>
    <w:rsid w:val="0011772F"/>
    <w:rsid w:val="001177A3"/>
    <w:rsid w:val="00117DEE"/>
    <w:rsid w:val="0012033E"/>
    <w:rsid w:val="00120B01"/>
    <w:rsid w:val="00120C7D"/>
    <w:rsid w:val="00121FBF"/>
    <w:rsid w:val="0012209B"/>
    <w:rsid w:val="0012307F"/>
    <w:rsid w:val="00123E69"/>
    <w:rsid w:val="001252A4"/>
    <w:rsid w:val="001260EA"/>
    <w:rsid w:val="0012641C"/>
    <w:rsid w:val="00126F7D"/>
    <w:rsid w:val="00127C3B"/>
    <w:rsid w:val="0013068D"/>
    <w:rsid w:val="00130C6D"/>
    <w:rsid w:val="00130CC6"/>
    <w:rsid w:val="00133101"/>
    <w:rsid w:val="00133518"/>
    <w:rsid w:val="00133CD4"/>
    <w:rsid w:val="00133D58"/>
    <w:rsid w:val="00134158"/>
    <w:rsid w:val="00134556"/>
    <w:rsid w:val="00134706"/>
    <w:rsid w:val="00134FEA"/>
    <w:rsid w:val="001350AC"/>
    <w:rsid w:val="00135286"/>
    <w:rsid w:val="00135767"/>
    <w:rsid w:val="0013591D"/>
    <w:rsid w:val="001364E3"/>
    <w:rsid w:val="001370A0"/>
    <w:rsid w:val="00137923"/>
    <w:rsid w:val="0014092C"/>
    <w:rsid w:val="00140DFA"/>
    <w:rsid w:val="001410C8"/>
    <w:rsid w:val="001413FB"/>
    <w:rsid w:val="0014155D"/>
    <w:rsid w:val="00141B66"/>
    <w:rsid w:val="001420A5"/>
    <w:rsid w:val="00142BD2"/>
    <w:rsid w:val="00142C05"/>
    <w:rsid w:val="001430F6"/>
    <w:rsid w:val="00143E47"/>
    <w:rsid w:val="00143E93"/>
    <w:rsid w:val="00145CB2"/>
    <w:rsid w:val="00145DA5"/>
    <w:rsid w:val="00146A2B"/>
    <w:rsid w:val="00146E4A"/>
    <w:rsid w:val="00147068"/>
    <w:rsid w:val="0014742F"/>
    <w:rsid w:val="00147453"/>
    <w:rsid w:val="001522A8"/>
    <w:rsid w:val="00152BD7"/>
    <w:rsid w:val="00152C88"/>
    <w:rsid w:val="001537A2"/>
    <w:rsid w:val="001544E7"/>
    <w:rsid w:val="00154EEF"/>
    <w:rsid w:val="00155729"/>
    <w:rsid w:val="00156007"/>
    <w:rsid w:val="00156081"/>
    <w:rsid w:val="001564DF"/>
    <w:rsid w:val="00156E93"/>
    <w:rsid w:val="0015746C"/>
    <w:rsid w:val="001574C8"/>
    <w:rsid w:val="00157E0F"/>
    <w:rsid w:val="00160280"/>
    <w:rsid w:val="00160BD9"/>
    <w:rsid w:val="00161065"/>
    <w:rsid w:val="00161642"/>
    <w:rsid w:val="001621CE"/>
    <w:rsid w:val="001623B3"/>
    <w:rsid w:val="00162E86"/>
    <w:rsid w:val="00163058"/>
    <w:rsid w:val="00164033"/>
    <w:rsid w:val="0016472F"/>
    <w:rsid w:val="00164B7C"/>
    <w:rsid w:val="00164CD9"/>
    <w:rsid w:val="00165340"/>
    <w:rsid w:val="0016542D"/>
    <w:rsid w:val="001657D6"/>
    <w:rsid w:val="0016589D"/>
    <w:rsid w:val="0016643C"/>
    <w:rsid w:val="001665FA"/>
    <w:rsid w:val="00170072"/>
    <w:rsid w:val="00170838"/>
    <w:rsid w:val="00170C13"/>
    <w:rsid w:val="00170CCF"/>
    <w:rsid w:val="0017109F"/>
    <w:rsid w:val="0017116D"/>
    <w:rsid w:val="0017118F"/>
    <w:rsid w:val="001714D4"/>
    <w:rsid w:val="00171F30"/>
    <w:rsid w:val="0017225D"/>
    <w:rsid w:val="001732A1"/>
    <w:rsid w:val="00174016"/>
    <w:rsid w:val="00174415"/>
    <w:rsid w:val="00174E37"/>
    <w:rsid w:val="00175415"/>
    <w:rsid w:val="00175EFB"/>
    <w:rsid w:val="0017608E"/>
    <w:rsid w:val="00176E45"/>
    <w:rsid w:val="00177E9E"/>
    <w:rsid w:val="00180AF6"/>
    <w:rsid w:val="00180B36"/>
    <w:rsid w:val="00180EAF"/>
    <w:rsid w:val="00180EDD"/>
    <w:rsid w:val="001811BD"/>
    <w:rsid w:val="0018239D"/>
    <w:rsid w:val="00182D20"/>
    <w:rsid w:val="00183B34"/>
    <w:rsid w:val="0018459F"/>
    <w:rsid w:val="00184626"/>
    <w:rsid w:val="00184F56"/>
    <w:rsid w:val="0018629E"/>
    <w:rsid w:val="001862EA"/>
    <w:rsid w:val="001865D0"/>
    <w:rsid w:val="00186668"/>
    <w:rsid w:val="00186E1E"/>
    <w:rsid w:val="00186F3C"/>
    <w:rsid w:val="00186F83"/>
    <w:rsid w:val="0018737E"/>
    <w:rsid w:val="001874FD"/>
    <w:rsid w:val="00187773"/>
    <w:rsid w:val="001878D3"/>
    <w:rsid w:val="001901DE"/>
    <w:rsid w:val="001904EA"/>
    <w:rsid w:val="00190967"/>
    <w:rsid w:val="00190CFB"/>
    <w:rsid w:val="001912C2"/>
    <w:rsid w:val="00191BE5"/>
    <w:rsid w:val="001926B3"/>
    <w:rsid w:val="001928FE"/>
    <w:rsid w:val="00192C8E"/>
    <w:rsid w:val="00193493"/>
    <w:rsid w:val="0019366D"/>
    <w:rsid w:val="00193923"/>
    <w:rsid w:val="00193C14"/>
    <w:rsid w:val="00194B55"/>
    <w:rsid w:val="00194D3D"/>
    <w:rsid w:val="00194DC2"/>
    <w:rsid w:val="00195287"/>
    <w:rsid w:val="0019568B"/>
    <w:rsid w:val="00196008"/>
    <w:rsid w:val="00196371"/>
    <w:rsid w:val="00196835"/>
    <w:rsid w:val="001A0A76"/>
    <w:rsid w:val="001A0C57"/>
    <w:rsid w:val="001A130B"/>
    <w:rsid w:val="001A1315"/>
    <w:rsid w:val="001A1BC1"/>
    <w:rsid w:val="001A1DAE"/>
    <w:rsid w:val="001A2236"/>
    <w:rsid w:val="001A23D6"/>
    <w:rsid w:val="001A257C"/>
    <w:rsid w:val="001A292E"/>
    <w:rsid w:val="001A2A32"/>
    <w:rsid w:val="001A2C29"/>
    <w:rsid w:val="001A3433"/>
    <w:rsid w:val="001A346E"/>
    <w:rsid w:val="001A3632"/>
    <w:rsid w:val="001A38F6"/>
    <w:rsid w:val="001A3CF5"/>
    <w:rsid w:val="001A4D7D"/>
    <w:rsid w:val="001A4EDE"/>
    <w:rsid w:val="001A4EF5"/>
    <w:rsid w:val="001A660B"/>
    <w:rsid w:val="001A6945"/>
    <w:rsid w:val="001A6BDD"/>
    <w:rsid w:val="001A79D4"/>
    <w:rsid w:val="001A7D76"/>
    <w:rsid w:val="001B0AC6"/>
    <w:rsid w:val="001B0CF8"/>
    <w:rsid w:val="001B0D3C"/>
    <w:rsid w:val="001B0DA0"/>
    <w:rsid w:val="001B116C"/>
    <w:rsid w:val="001B140A"/>
    <w:rsid w:val="001B1F46"/>
    <w:rsid w:val="001B2099"/>
    <w:rsid w:val="001B22FE"/>
    <w:rsid w:val="001B23EE"/>
    <w:rsid w:val="001B2CAA"/>
    <w:rsid w:val="001B2F2A"/>
    <w:rsid w:val="001B3005"/>
    <w:rsid w:val="001B3443"/>
    <w:rsid w:val="001B385B"/>
    <w:rsid w:val="001B4236"/>
    <w:rsid w:val="001B4532"/>
    <w:rsid w:val="001B4572"/>
    <w:rsid w:val="001B5034"/>
    <w:rsid w:val="001B581D"/>
    <w:rsid w:val="001B605A"/>
    <w:rsid w:val="001B6650"/>
    <w:rsid w:val="001B70FD"/>
    <w:rsid w:val="001B778D"/>
    <w:rsid w:val="001C0899"/>
    <w:rsid w:val="001C0C71"/>
    <w:rsid w:val="001C18B5"/>
    <w:rsid w:val="001C1AFE"/>
    <w:rsid w:val="001C1EB4"/>
    <w:rsid w:val="001C2754"/>
    <w:rsid w:val="001C2879"/>
    <w:rsid w:val="001C292A"/>
    <w:rsid w:val="001C3CD0"/>
    <w:rsid w:val="001C3E5E"/>
    <w:rsid w:val="001C41AE"/>
    <w:rsid w:val="001C4797"/>
    <w:rsid w:val="001C50E0"/>
    <w:rsid w:val="001C52A7"/>
    <w:rsid w:val="001C5BF7"/>
    <w:rsid w:val="001C65E8"/>
    <w:rsid w:val="001C6E08"/>
    <w:rsid w:val="001D00F2"/>
    <w:rsid w:val="001D09A3"/>
    <w:rsid w:val="001D1232"/>
    <w:rsid w:val="001D1239"/>
    <w:rsid w:val="001D1391"/>
    <w:rsid w:val="001D1C45"/>
    <w:rsid w:val="001D2099"/>
    <w:rsid w:val="001D289E"/>
    <w:rsid w:val="001D3B2E"/>
    <w:rsid w:val="001D439D"/>
    <w:rsid w:val="001D43CB"/>
    <w:rsid w:val="001D46F5"/>
    <w:rsid w:val="001D4D35"/>
    <w:rsid w:val="001D51BA"/>
    <w:rsid w:val="001D5259"/>
    <w:rsid w:val="001D537F"/>
    <w:rsid w:val="001D54A2"/>
    <w:rsid w:val="001D5B7F"/>
    <w:rsid w:val="001D5BA2"/>
    <w:rsid w:val="001D5D65"/>
    <w:rsid w:val="001D5FB4"/>
    <w:rsid w:val="001D6896"/>
    <w:rsid w:val="001D6C33"/>
    <w:rsid w:val="001D7A40"/>
    <w:rsid w:val="001D7AE1"/>
    <w:rsid w:val="001E02DA"/>
    <w:rsid w:val="001E044D"/>
    <w:rsid w:val="001E0A8A"/>
    <w:rsid w:val="001E12B6"/>
    <w:rsid w:val="001E197B"/>
    <w:rsid w:val="001E1A21"/>
    <w:rsid w:val="001E2429"/>
    <w:rsid w:val="001E3B4B"/>
    <w:rsid w:val="001E3C9D"/>
    <w:rsid w:val="001E426E"/>
    <w:rsid w:val="001E538D"/>
    <w:rsid w:val="001E5414"/>
    <w:rsid w:val="001E5724"/>
    <w:rsid w:val="001E67BE"/>
    <w:rsid w:val="001E6B05"/>
    <w:rsid w:val="001E6B97"/>
    <w:rsid w:val="001E760A"/>
    <w:rsid w:val="001E7973"/>
    <w:rsid w:val="001E7E16"/>
    <w:rsid w:val="001F0638"/>
    <w:rsid w:val="001F08D1"/>
    <w:rsid w:val="001F096C"/>
    <w:rsid w:val="001F09DA"/>
    <w:rsid w:val="001F1E26"/>
    <w:rsid w:val="001F1F1D"/>
    <w:rsid w:val="001F2046"/>
    <w:rsid w:val="001F2C32"/>
    <w:rsid w:val="001F33B1"/>
    <w:rsid w:val="001F353E"/>
    <w:rsid w:val="001F3C07"/>
    <w:rsid w:val="001F3CCD"/>
    <w:rsid w:val="001F3F72"/>
    <w:rsid w:val="001F4486"/>
    <w:rsid w:val="001F4788"/>
    <w:rsid w:val="001F4933"/>
    <w:rsid w:val="001F4EC6"/>
    <w:rsid w:val="001F527B"/>
    <w:rsid w:val="001F63EE"/>
    <w:rsid w:val="001F652D"/>
    <w:rsid w:val="001F6899"/>
    <w:rsid w:val="001F7768"/>
    <w:rsid w:val="001F7CDD"/>
    <w:rsid w:val="0020122E"/>
    <w:rsid w:val="002018D8"/>
    <w:rsid w:val="00201D34"/>
    <w:rsid w:val="00201ED9"/>
    <w:rsid w:val="00202696"/>
    <w:rsid w:val="00202BBF"/>
    <w:rsid w:val="00202D65"/>
    <w:rsid w:val="002036BA"/>
    <w:rsid w:val="002036E8"/>
    <w:rsid w:val="00204BDA"/>
    <w:rsid w:val="00204F24"/>
    <w:rsid w:val="00205048"/>
    <w:rsid w:val="0020510D"/>
    <w:rsid w:val="00205177"/>
    <w:rsid w:val="002058D2"/>
    <w:rsid w:val="00205D35"/>
    <w:rsid w:val="00205FA1"/>
    <w:rsid w:val="00206283"/>
    <w:rsid w:val="00206676"/>
    <w:rsid w:val="002066BB"/>
    <w:rsid w:val="002068C2"/>
    <w:rsid w:val="002068E1"/>
    <w:rsid w:val="00206A25"/>
    <w:rsid w:val="00206D61"/>
    <w:rsid w:val="00206F25"/>
    <w:rsid w:val="00207B88"/>
    <w:rsid w:val="00207CDA"/>
    <w:rsid w:val="002101B8"/>
    <w:rsid w:val="00210240"/>
    <w:rsid w:val="00210370"/>
    <w:rsid w:val="00210D70"/>
    <w:rsid w:val="00211587"/>
    <w:rsid w:val="00212833"/>
    <w:rsid w:val="00213507"/>
    <w:rsid w:val="00213AE1"/>
    <w:rsid w:val="00214123"/>
    <w:rsid w:val="00214841"/>
    <w:rsid w:val="00214C97"/>
    <w:rsid w:val="002151EE"/>
    <w:rsid w:val="002158D0"/>
    <w:rsid w:val="00216121"/>
    <w:rsid w:val="0021633A"/>
    <w:rsid w:val="0021664D"/>
    <w:rsid w:val="00217F06"/>
    <w:rsid w:val="0022044C"/>
    <w:rsid w:val="0022066A"/>
    <w:rsid w:val="00220774"/>
    <w:rsid w:val="002212BB"/>
    <w:rsid w:val="00222657"/>
    <w:rsid w:val="0022267B"/>
    <w:rsid w:val="0022281B"/>
    <w:rsid w:val="00222D97"/>
    <w:rsid w:val="00222E8C"/>
    <w:rsid w:val="0022374E"/>
    <w:rsid w:val="0022392F"/>
    <w:rsid w:val="002239EF"/>
    <w:rsid w:val="002243C5"/>
    <w:rsid w:val="00224917"/>
    <w:rsid w:val="0022524D"/>
    <w:rsid w:val="00225F3D"/>
    <w:rsid w:val="0022640F"/>
    <w:rsid w:val="00226493"/>
    <w:rsid w:val="002272DE"/>
    <w:rsid w:val="0022747B"/>
    <w:rsid w:val="00227744"/>
    <w:rsid w:val="002302E1"/>
    <w:rsid w:val="00230582"/>
    <w:rsid w:val="002314C0"/>
    <w:rsid w:val="00231BC6"/>
    <w:rsid w:val="00231CE2"/>
    <w:rsid w:val="00231ED7"/>
    <w:rsid w:val="002323D3"/>
    <w:rsid w:val="002324CE"/>
    <w:rsid w:val="00232C27"/>
    <w:rsid w:val="002336BF"/>
    <w:rsid w:val="00233DFF"/>
    <w:rsid w:val="00233FF5"/>
    <w:rsid w:val="00234045"/>
    <w:rsid w:val="002345B6"/>
    <w:rsid w:val="00234DE0"/>
    <w:rsid w:val="002351B6"/>
    <w:rsid w:val="0023629E"/>
    <w:rsid w:val="00236579"/>
    <w:rsid w:val="00236859"/>
    <w:rsid w:val="002370AF"/>
    <w:rsid w:val="0023760C"/>
    <w:rsid w:val="00237634"/>
    <w:rsid w:val="00237652"/>
    <w:rsid w:val="0024012C"/>
    <w:rsid w:val="00241874"/>
    <w:rsid w:val="00241A0C"/>
    <w:rsid w:val="002423BF"/>
    <w:rsid w:val="002423ED"/>
    <w:rsid w:val="00242DF4"/>
    <w:rsid w:val="00243122"/>
    <w:rsid w:val="002431B0"/>
    <w:rsid w:val="00243666"/>
    <w:rsid w:val="00243B57"/>
    <w:rsid w:val="00243ECA"/>
    <w:rsid w:val="002446B1"/>
    <w:rsid w:val="002456A6"/>
    <w:rsid w:val="00246971"/>
    <w:rsid w:val="00246B82"/>
    <w:rsid w:val="00247249"/>
    <w:rsid w:val="0024785C"/>
    <w:rsid w:val="00247B9E"/>
    <w:rsid w:val="00247CB1"/>
    <w:rsid w:val="00250629"/>
    <w:rsid w:val="00250DC6"/>
    <w:rsid w:val="00252117"/>
    <w:rsid w:val="002529FF"/>
    <w:rsid w:val="00252DB3"/>
    <w:rsid w:val="0025325E"/>
    <w:rsid w:val="0025330C"/>
    <w:rsid w:val="00253868"/>
    <w:rsid w:val="00253F14"/>
    <w:rsid w:val="00253FE0"/>
    <w:rsid w:val="0025499C"/>
    <w:rsid w:val="00254DE3"/>
    <w:rsid w:val="00255E14"/>
    <w:rsid w:val="00255ED3"/>
    <w:rsid w:val="00255F8C"/>
    <w:rsid w:val="00255FF1"/>
    <w:rsid w:val="002569DD"/>
    <w:rsid w:val="002577F6"/>
    <w:rsid w:val="00257FA0"/>
    <w:rsid w:val="0026036B"/>
    <w:rsid w:val="002605DD"/>
    <w:rsid w:val="00260A5F"/>
    <w:rsid w:val="0026109C"/>
    <w:rsid w:val="00261C45"/>
    <w:rsid w:val="00262078"/>
    <w:rsid w:val="002625D4"/>
    <w:rsid w:val="00262F6D"/>
    <w:rsid w:val="00263041"/>
    <w:rsid w:val="002631F4"/>
    <w:rsid w:val="00263AE7"/>
    <w:rsid w:val="00264428"/>
    <w:rsid w:val="00266131"/>
    <w:rsid w:val="0026693A"/>
    <w:rsid w:val="00266E48"/>
    <w:rsid w:val="0026744D"/>
    <w:rsid w:val="00267885"/>
    <w:rsid w:val="002702DC"/>
    <w:rsid w:val="00270306"/>
    <w:rsid w:val="0027031D"/>
    <w:rsid w:val="002705A8"/>
    <w:rsid w:val="00270A84"/>
    <w:rsid w:val="00270B45"/>
    <w:rsid w:val="00271D31"/>
    <w:rsid w:val="0027247C"/>
    <w:rsid w:val="00272DA6"/>
    <w:rsid w:val="002731A1"/>
    <w:rsid w:val="0027393E"/>
    <w:rsid w:val="00273DF9"/>
    <w:rsid w:val="00273E29"/>
    <w:rsid w:val="0027420F"/>
    <w:rsid w:val="0027440C"/>
    <w:rsid w:val="0027531D"/>
    <w:rsid w:val="00276409"/>
    <w:rsid w:val="0027657B"/>
    <w:rsid w:val="00276870"/>
    <w:rsid w:val="00276E80"/>
    <w:rsid w:val="002775B5"/>
    <w:rsid w:val="00277669"/>
    <w:rsid w:val="002776D8"/>
    <w:rsid w:val="00277B6D"/>
    <w:rsid w:val="00277F04"/>
    <w:rsid w:val="002806E8"/>
    <w:rsid w:val="00280EE1"/>
    <w:rsid w:val="00280F98"/>
    <w:rsid w:val="00281A54"/>
    <w:rsid w:val="0028243D"/>
    <w:rsid w:val="002824A3"/>
    <w:rsid w:val="002834B3"/>
    <w:rsid w:val="00283A1D"/>
    <w:rsid w:val="00283B96"/>
    <w:rsid w:val="00283D7B"/>
    <w:rsid w:val="0028420F"/>
    <w:rsid w:val="002847A5"/>
    <w:rsid w:val="002855B5"/>
    <w:rsid w:val="00285D67"/>
    <w:rsid w:val="00286ADF"/>
    <w:rsid w:val="00286CE9"/>
    <w:rsid w:val="00286D36"/>
    <w:rsid w:val="0028755E"/>
    <w:rsid w:val="002876DA"/>
    <w:rsid w:val="00287969"/>
    <w:rsid w:val="00287AFA"/>
    <w:rsid w:val="002903CD"/>
    <w:rsid w:val="002918A7"/>
    <w:rsid w:val="00291AFA"/>
    <w:rsid w:val="00291B1A"/>
    <w:rsid w:val="00291FE4"/>
    <w:rsid w:val="002928CB"/>
    <w:rsid w:val="00293076"/>
    <w:rsid w:val="002934EE"/>
    <w:rsid w:val="00293820"/>
    <w:rsid w:val="0029425D"/>
    <w:rsid w:val="002943EF"/>
    <w:rsid w:val="0029449B"/>
    <w:rsid w:val="00294EDB"/>
    <w:rsid w:val="00294F6A"/>
    <w:rsid w:val="002953E5"/>
    <w:rsid w:val="00295694"/>
    <w:rsid w:val="0029585F"/>
    <w:rsid w:val="00295A2A"/>
    <w:rsid w:val="00295A6B"/>
    <w:rsid w:val="002971A8"/>
    <w:rsid w:val="002978BA"/>
    <w:rsid w:val="00297B68"/>
    <w:rsid w:val="00297B6B"/>
    <w:rsid w:val="00297BEB"/>
    <w:rsid w:val="00297DDA"/>
    <w:rsid w:val="002A06B8"/>
    <w:rsid w:val="002A151A"/>
    <w:rsid w:val="002A177E"/>
    <w:rsid w:val="002A1C5A"/>
    <w:rsid w:val="002A1DC6"/>
    <w:rsid w:val="002A2373"/>
    <w:rsid w:val="002A242D"/>
    <w:rsid w:val="002A40C3"/>
    <w:rsid w:val="002A430B"/>
    <w:rsid w:val="002A4467"/>
    <w:rsid w:val="002A4667"/>
    <w:rsid w:val="002A5029"/>
    <w:rsid w:val="002A50AD"/>
    <w:rsid w:val="002A52EA"/>
    <w:rsid w:val="002A560A"/>
    <w:rsid w:val="002A5D98"/>
    <w:rsid w:val="002A657C"/>
    <w:rsid w:val="002A6C7A"/>
    <w:rsid w:val="002A70C2"/>
    <w:rsid w:val="002A7248"/>
    <w:rsid w:val="002A784E"/>
    <w:rsid w:val="002A7E85"/>
    <w:rsid w:val="002B11B6"/>
    <w:rsid w:val="002B2B25"/>
    <w:rsid w:val="002B3290"/>
    <w:rsid w:val="002B3531"/>
    <w:rsid w:val="002B36FE"/>
    <w:rsid w:val="002B3780"/>
    <w:rsid w:val="002B4277"/>
    <w:rsid w:val="002B43D1"/>
    <w:rsid w:val="002B444E"/>
    <w:rsid w:val="002B45E8"/>
    <w:rsid w:val="002B4D24"/>
    <w:rsid w:val="002B4EC0"/>
    <w:rsid w:val="002B5DD6"/>
    <w:rsid w:val="002B695A"/>
    <w:rsid w:val="002B7B0B"/>
    <w:rsid w:val="002B7D66"/>
    <w:rsid w:val="002B7F7F"/>
    <w:rsid w:val="002C0854"/>
    <w:rsid w:val="002C2055"/>
    <w:rsid w:val="002C29C0"/>
    <w:rsid w:val="002C2D86"/>
    <w:rsid w:val="002C2E8A"/>
    <w:rsid w:val="002C38CE"/>
    <w:rsid w:val="002C3D80"/>
    <w:rsid w:val="002C42DC"/>
    <w:rsid w:val="002C4A7D"/>
    <w:rsid w:val="002C51F6"/>
    <w:rsid w:val="002C5E59"/>
    <w:rsid w:val="002C6944"/>
    <w:rsid w:val="002C6BB2"/>
    <w:rsid w:val="002C6BC3"/>
    <w:rsid w:val="002C700D"/>
    <w:rsid w:val="002C747D"/>
    <w:rsid w:val="002C7CC4"/>
    <w:rsid w:val="002C7F69"/>
    <w:rsid w:val="002D0230"/>
    <w:rsid w:val="002D05B0"/>
    <w:rsid w:val="002D07A8"/>
    <w:rsid w:val="002D0E05"/>
    <w:rsid w:val="002D1335"/>
    <w:rsid w:val="002D1516"/>
    <w:rsid w:val="002D16AC"/>
    <w:rsid w:val="002D1710"/>
    <w:rsid w:val="002D1CF9"/>
    <w:rsid w:val="002D2478"/>
    <w:rsid w:val="002D2C4E"/>
    <w:rsid w:val="002D3B32"/>
    <w:rsid w:val="002D3B9A"/>
    <w:rsid w:val="002D4799"/>
    <w:rsid w:val="002D4E90"/>
    <w:rsid w:val="002D5447"/>
    <w:rsid w:val="002D59D2"/>
    <w:rsid w:val="002D724F"/>
    <w:rsid w:val="002D7F4C"/>
    <w:rsid w:val="002E030C"/>
    <w:rsid w:val="002E0823"/>
    <w:rsid w:val="002E1076"/>
    <w:rsid w:val="002E10F9"/>
    <w:rsid w:val="002E19CA"/>
    <w:rsid w:val="002E2008"/>
    <w:rsid w:val="002E2090"/>
    <w:rsid w:val="002E2123"/>
    <w:rsid w:val="002E23BE"/>
    <w:rsid w:val="002E29C6"/>
    <w:rsid w:val="002E2C2C"/>
    <w:rsid w:val="002E30CB"/>
    <w:rsid w:val="002E344E"/>
    <w:rsid w:val="002E3C78"/>
    <w:rsid w:val="002E4119"/>
    <w:rsid w:val="002E43DA"/>
    <w:rsid w:val="002E481C"/>
    <w:rsid w:val="002E4BC9"/>
    <w:rsid w:val="002E4FBF"/>
    <w:rsid w:val="002E5D22"/>
    <w:rsid w:val="002E61E9"/>
    <w:rsid w:val="002E6231"/>
    <w:rsid w:val="002E62E3"/>
    <w:rsid w:val="002E6454"/>
    <w:rsid w:val="002E7710"/>
    <w:rsid w:val="002F00FE"/>
    <w:rsid w:val="002F0274"/>
    <w:rsid w:val="002F0A9E"/>
    <w:rsid w:val="002F0E14"/>
    <w:rsid w:val="002F113A"/>
    <w:rsid w:val="002F121E"/>
    <w:rsid w:val="002F187E"/>
    <w:rsid w:val="002F2425"/>
    <w:rsid w:val="002F2AFA"/>
    <w:rsid w:val="002F2B58"/>
    <w:rsid w:val="002F3871"/>
    <w:rsid w:val="002F3AEE"/>
    <w:rsid w:val="002F4641"/>
    <w:rsid w:val="002F5227"/>
    <w:rsid w:val="002F52B5"/>
    <w:rsid w:val="002F5740"/>
    <w:rsid w:val="002F657E"/>
    <w:rsid w:val="002F71D3"/>
    <w:rsid w:val="002F73F7"/>
    <w:rsid w:val="002F7A5F"/>
    <w:rsid w:val="00300FE3"/>
    <w:rsid w:val="00301207"/>
    <w:rsid w:val="00302037"/>
    <w:rsid w:val="00302615"/>
    <w:rsid w:val="00302703"/>
    <w:rsid w:val="003030B8"/>
    <w:rsid w:val="0030381A"/>
    <w:rsid w:val="00303E63"/>
    <w:rsid w:val="0030523B"/>
    <w:rsid w:val="00305700"/>
    <w:rsid w:val="00305707"/>
    <w:rsid w:val="00305769"/>
    <w:rsid w:val="00305BBD"/>
    <w:rsid w:val="00305F13"/>
    <w:rsid w:val="00305F72"/>
    <w:rsid w:val="0030738C"/>
    <w:rsid w:val="0030756D"/>
    <w:rsid w:val="00307897"/>
    <w:rsid w:val="00310641"/>
    <w:rsid w:val="00310A2B"/>
    <w:rsid w:val="00310D23"/>
    <w:rsid w:val="00311178"/>
    <w:rsid w:val="003112D5"/>
    <w:rsid w:val="00311B09"/>
    <w:rsid w:val="00312147"/>
    <w:rsid w:val="00312C6C"/>
    <w:rsid w:val="00312F87"/>
    <w:rsid w:val="00313009"/>
    <w:rsid w:val="0031381C"/>
    <w:rsid w:val="003147F9"/>
    <w:rsid w:val="00314C0C"/>
    <w:rsid w:val="00314DFB"/>
    <w:rsid w:val="00315C33"/>
    <w:rsid w:val="003160EB"/>
    <w:rsid w:val="00316E9B"/>
    <w:rsid w:val="003171B2"/>
    <w:rsid w:val="00317486"/>
    <w:rsid w:val="003174F6"/>
    <w:rsid w:val="00317603"/>
    <w:rsid w:val="0031785B"/>
    <w:rsid w:val="00317AFB"/>
    <w:rsid w:val="00317E7E"/>
    <w:rsid w:val="00320114"/>
    <w:rsid w:val="00320672"/>
    <w:rsid w:val="00320854"/>
    <w:rsid w:val="00320D98"/>
    <w:rsid w:val="003212A4"/>
    <w:rsid w:val="003214E3"/>
    <w:rsid w:val="00321EC2"/>
    <w:rsid w:val="00322A43"/>
    <w:rsid w:val="00323523"/>
    <w:rsid w:val="0032380B"/>
    <w:rsid w:val="00323AB1"/>
    <w:rsid w:val="00324DBF"/>
    <w:rsid w:val="0032504E"/>
    <w:rsid w:val="00325BFE"/>
    <w:rsid w:val="0032628C"/>
    <w:rsid w:val="0032651D"/>
    <w:rsid w:val="0032676A"/>
    <w:rsid w:val="00326AC2"/>
    <w:rsid w:val="00326E46"/>
    <w:rsid w:val="00327379"/>
    <w:rsid w:val="00327A27"/>
    <w:rsid w:val="00327AE4"/>
    <w:rsid w:val="003313B5"/>
    <w:rsid w:val="003316FF"/>
    <w:rsid w:val="00332512"/>
    <w:rsid w:val="00333CAA"/>
    <w:rsid w:val="0033477B"/>
    <w:rsid w:val="00334B3A"/>
    <w:rsid w:val="00334C00"/>
    <w:rsid w:val="00334CCC"/>
    <w:rsid w:val="0033568D"/>
    <w:rsid w:val="0033584A"/>
    <w:rsid w:val="0033598E"/>
    <w:rsid w:val="00335AE7"/>
    <w:rsid w:val="0033651B"/>
    <w:rsid w:val="00337A7E"/>
    <w:rsid w:val="00337A9D"/>
    <w:rsid w:val="00337EDA"/>
    <w:rsid w:val="00340735"/>
    <w:rsid w:val="00342846"/>
    <w:rsid w:val="00342B51"/>
    <w:rsid w:val="00342BE8"/>
    <w:rsid w:val="003430C5"/>
    <w:rsid w:val="00343267"/>
    <w:rsid w:val="003433D2"/>
    <w:rsid w:val="003435B3"/>
    <w:rsid w:val="00343DAA"/>
    <w:rsid w:val="00345243"/>
    <w:rsid w:val="00345250"/>
    <w:rsid w:val="00345639"/>
    <w:rsid w:val="0034746D"/>
    <w:rsid w:val="00347628"/>
    <w:rsid w:val="00347B97"/>
    <w:rsid w:val="00347FEF"/>
    <w:rsid w:val="003501DB"/>
    <w:rsid w:val="00350203"/>
    <w:rsid w:val="00350790"/>
    <w:rsid w:val="00350977"/>
    <w:rsid w:val="00350BAA"/>
    <w:rsid w:val="003514EB"/>
    <w:rsid w:val="0035162E"/>
    <w:rsid w:val="003516BF"/>
    <w:rsid w:val="00351926"/>
    <w:rsid w:val="00351D68"/>
    <w:rsid w:val="00351DCD"/>
    <w:rsid w:val="0035214C"/>
    <w:rsid w:val="00353610"/>
    <w:rsid w:val="00354232"/>
    <w:rsid w:val="003550BC"/>
    <w:rsid w:val="00355889"/>
    <w:rsid w:val="0035635B"/>
    <w:rsid w:val="003568F0"/>
    <w:rsid w:val="0035698D"/>
    <w:rsid w:val="003569C5"/>
    <w:rsid w:val="003569DB"/>
    <w:rsid w:val="00356B89"/>
    <w:rsid w:val="003574DE"/>
    <w:rsid w:val="00357947"/>
    <w:rsid w:val="003579B1"/>
    <w:rsid w:val="00357E8F"/>
    <w:rsid w:val="00357EDF"/>
    <w:rsid w:val="003614D5"/>
    <w:rsid w:val="00362058"/>
    <w:rsid w:val="00362A66"/>
    <w:rsid w:val="00362E11"/>
    <w:rsid w:val="00363172"/>
    <w:rsid w:val="00363319"/>
    <w:rsid w:val="0036390D"/>
    <w:rsid w:val="00363B89"/>
    <w:rsid w:val="00363D28"/>
    <w:rsid w:val="00363FC5"/>
    <w:rsid w:val="0036454F"/>
    <w:rsid w:val="00364871"/>
    <w:rsid w:val="00364ED0"/>
    <w:rsid w:val="003654E8"/>
    <w:rsid w:val="00365ACD"/>
    <w:rsid w:val="00365D18"/>
    <w:rsid w:val="00366A8C"/>
    <w:rsid w:val="00366C2B"/>
    <w:rsid w:val="00370354"/>
    <w:rsid w:val="0037040B"/>
    <w:rsid w:val="00370637"/>
    <w:rsid w:val="00370D83"/>
    <w:rsid w:val="00370D8E"/>
    <w:rsid w:val="00370ECA"/>
    <w:rsid w:val="00371501"/>
    <w:rsid w:val="0037155E"/>
    <w:rsid w:val="00372183"/>
    <w:rsid w:val="003729A4"/>
    <w:rsid w:val="00372FE3"/>
    <w:rsid w:val="00373D7A"/>
    <w:rsid w:val="003744A6"/>
    <w:rsid w:val="00374AA6"/>
    <w:rsid w:val="00375024"/>
    <w:rsid w:val="00375243"/>
    <w:rsid w:val="00375B77"/>
    <w:rsid w:val="00375E41"/>
    <w:rsid w:val="003760B1"/>
    <w:rsid w:val="003768A5"/>
    <w:rsid w:val="00377436"/>
    <w:rsid w:val="0037787D"/>
    <w:rsid w:val="003778B0"/>
    <w:rsid w:val="003808B5"/>
    <w:rsid w:val="003809EE"/>
    <w:rsid w:val="00380D1F"/>
    <w:rsid w:val="00381302"/>
    <w:rsid w:val="00381B7A"/>
    <w:rsid w:val="0038209D"/>
    <w:rsid w:val="00382522"/>
    <w:rsid w:val="00384786"/>
    <w:rsid w:val="003859ED"/>
    <w:rsid w:val="00385E20"/>
    <w:rsid w:val="0038664C"/>
    <w:rsid w:val="0038667A"/>
    <w:rsid w:val="0038762D"/>
    <w:rsid w:val="00387D28"/>
    <w:rsid w:val="003902B9"/>
    <w:rsid w:val="00390679"/>
    <w:rsid w:val="00391A80"/>
    <w:rsid w:val="003923FA"/>
    <w:rsid w:val="0039370A"/>
    <w:rsid w:val="003947F9"/>
    <w:rsid w:val="00394CB6"/>
    <w:rsid w:val="00395787"/>
    <w:rsid w:val="0039586F"/>
    <w:rsid w:val="00395AEC"/>
    <w:rsid w:val="00395B30"/>
    <w:rsid w:val="003962CA"/>
    <w:rsid w:val="0039688B"/>
    <w:rsid w:val="00396A03"/>
    <w:rsid w:val="00396CFD"/>
    <w:rsid w:val="00397446"/>
    <w:rsid w:val="00397B12"/>
    <w:rsid w:val="003A07DE"/>
    <w:rsid w:val="003A1B33"/>
    <w:rsid w:val="003A228E"/>
    <w:rsid w:val="003A30D7"/>
    <w:rsid w:val="003A32D4"/>
    <w:rsid w:val="003A4D5A"/>
    <w:rsid w:val="003A5742"/>
    <w:rsid w:val="003A5AB9"/>
    <w:rsid w:val="003A638D"/>
    <w:rsid w:val="003A66C8"/>
    <w:rsid w:val="003A67F5"/>
    <w:rsid w:val="003A6AC6"/>
    <w:rsid w:val="003A7FC4"/>
    <w:rsid w:val="003B133C"/>
    <w:rsid w:val="003B15D2"/>
    <w:rsid w:val="003B18FD"/>
    <w:rsid w:val="003B22E1"/>
    <w:rsid w:val="003B2A5D"/>
    <w:rsid w:val="003B2FC1"/>
    <w:rsid w:val="003B325A"/>
    <w:rsid w:val="003B378B"/>
    <w:rsid w:val="003B415C"/>
    <w:rsid w:val="003B586B"/>
    <w:rsid w:val="003B664E"/>
    <w:rsid w:val="003B689B"/>
    <w:rsid w:val="003B6BDC"/>
    <w:rsid w:val="003B6CBA"/>
    <w:rsid w:val="003B6D8A"/>
    <w:rsid w:val="003B6E84"/>
    <w:rsid w:val="003B7005"/>
    <w:rsid w:val="003B71BA"/>
    <w:rsid w:val="003B76D0"/>
    <w:rsid w:val="003B79E4"/>
    <w:rsid w:val="003B7A26"/>
    <w:rsid w:val="003C006B"/>
    <w:rsid w:val="003C1108"/>
    <w:rsid w:val="003C237E"/>
    <w:rsid w:val="003C24A6"/>
    <w:rsid w:val="003C2521"/>
    <w:rsid w:val="003C32EB"/>
    <w:rsid w:val="003C3723"/>
    <w:rsid w:val="003C4229"/>
    <w:rsid w:val="003C4BDB"/>
    <w:rsid w:val="003C5417"/>
    <w:rsid w:val="003C5866"/>
    <w:rsid w:val="003C704C"/>
    <w:rsid w:val="003C7541"/>
    <w:rsid w:val="003C7EA7"/>
    <w:rsid w:val="003D041F"/>
    <w:rsid w:val="003D05E4"/>
    <w:rsid w:val="003D0885"/>
    <w:rsid w:val="003D08A1"/>
    <w:rsid w:val="003D151E"/>
    <w:rsid w:val="003D17AE"/>
    <w:rsid w:val="003D1989"/>
    <w:rsid w:val="003D1CB8"/>
    <w:rsid w:val="003D1EC2"/>
    <w:rsid w:val="003D1F78"/>
    <w:rsid w:val="003D2196"/>
    <w:rsid w:val="003D238C"/>
    <w:rsid w:val="003D2DB8"/>
    <w:rsid w:val="003D39D7"/>
    <w:rsid w:val="003D43DF"/>
    <w:rsid w:val="003D499A"/>
    <w:rsid w:val="003D4F14"/>
    <w:rsid w:val="003D52C5"/>
    <w:rsid w:val="003D560F"/>
    <w:rsid w:val="003D6439"/>
    <w:rsid w:val="003E0209"/>
    <w:rsid w:val="003E0404"/>
    <w:rsid w:val="003E0468"/>
    <w:rsid w:val="003E076E"/>
    <w:rsid w:val="003E092D"/>
    <w:rsid w:val="003E09E2"/>
    <w:rsid w:val="003E1629"/>
    <w:rsid w:val="003E1982"/>
    <w:rsid w:val="003E1A3A"/>
    <w:rsid w:val="003E1AD7"/>
    <w:rsid w:val="003E2153"/>
    <w:rsid w:val="003E2613"/>
    <w:rsid w:val="003E27E3"/>
    <w:rsid w:val="003E29C3"/>
    <w:rsid w:val="003E2C2F"/>
    <w:rsid w:val="003E316A"/>
    <w:rsid w:val="003E3C31"/>
    <w:rsid w:val="003E3D3C"/>
    <w:rsid w:val="003E3E3E"/>
    <w:rsid w:val="003E40EE"/>
    <w:rsid w:val="003E4712"/>
    <w:rsid w:val="003E4A23"/>
    <w:rsid w:val="003E4D20"/>
    <w:rsid w:val="003E50E4"/>
    <w:rsid w:val="003E510B"/>
    <w:rsid w:val="003E5349"/>
    <w:rsid w:val="003E5A80"/>
    <w:rsid w:val="003E6A35"/>
    <w:rsid w:val="003E720D"/>
    <w:rsid w:val="003E738F"/>
    <w:rsid w:val="003E79B5"/>
    <w:rsid w:val="003F00E9"/>
    <w:rsid w:val="003F031B"/>
    <w:rsid w:val="003F09F6"/>
    <w:rsid w:val="003F1061"/>
    <w:rsid w:val="003F12E7"/>
    <w:rsid w:val="003F139C"/>
    <w:rsid w:val="003F1A66"/>
    <w:rsid w:val="003F209A"/>
    <w:rsid w:val="003F2428"/>
    <w:rsid w:val="003F25EE"/>
    <w:rsid w:val="003F29F0"/>
    <w:rsid w:val="003F2D69"/>
    <w:rsid w:val="003F38B7"/>
    <w:rsid w:val="003F43B8"/>
    <w:rsid w:val="003F4814"/>
    <w:rsid w:val="003F4D97"/>
    <w:rsid w:val="003F4DCE"/>
    <w:rsid w:val="003F4E9B"/>
    <w:rsid w:val="003F546F"/>
    <w:rsid w:val="003F64AB"/>
    <w:rsid w:val="003F659A"/>
    <w:rsid w:val="003F6F4D"/>
    <w:rsid w:val="003F7127"/>
    <w:rsid w:val="003F7C37"/>
    <w:rsid w:val="003F7FBB"/>
    <w:rsid w:val="003F7FDA"/>
    <w:rsid w:val="004003A1"/>
    <w:rsid w:val="004004D7"/>
    <w:rsid w:val="004010BB"/>
    <w:rsid w:val="004012DB"/>
    <w:rsid w:val="004013A3"/>
    <w:rsid w:val="004018D0"/>
    <w:rsid w:val="0040200C"/>
    <w:rsid w:val="00402618"/>
    <w:rsid w:val="004029E4"/>
    <w:rsid w:val="00402D05"/>
    <w:rsid w:val="00402D44"/>
    <w:rsid w:val="00402F0E"/>
    <w:rsid w:val="004036B4"/>
    <w:rsid w:val="004039EA"/>
    <w:rsid w:val="00403AE3"/>
    <w:rsid w:val="00403C16"/>
    <w:rsid w:val="00404A4E"/>
    <w:rsid w:val="00404EDD"/>
    <w:rsid w:val="00405510"/>
    <w:rsid w:val="00405BC1"/>
    <w:rsid w:val="004063D8"/>
    <w:rsid w:val="00406E34"/>
    <w:rsid w:val="004074E4"/>
    <w:rsid w:val="0040763B"/>
    <w:rsid w:val="004078A8"/>
    <w:rsid w:val="004100F4"/>
    <w:rsid w:val="00410170"/>
    <w:rsid w:val="004101F6"/>
    <w:rsid w:val="004107B5"/>
    <w:rsid w:val="00410AB1"/>
    <w:rsid w:val="00410F89"/>
    <w:rsid w:val="00411ABD"/>
    <w:rsid w:val="004120E3"/>
    <w:rsid w:val="00412810"/>
    <w:rsid w:val="00413012"/>
    <w:rsid w:val="004134FE"/>
    <w:rsid w:val="004146FD"/>
    <w:rsid w:val="00414A6D"/>
    <w:rsid w:val="00415621"/>
    <w:rsid w:val="004158E6"/>
    <w:rsid w:val="00415A76"/>
    <w:rsid w:val="00416A2E"/>
    <w:rsid w:val="00416B95"/>
    <w:rsid w:val="00416CF2"/>
    <w:rsid w:val="00416ED1"/>
    <w:rsid w:val="00416EF6"/>
    <w:rsid w:val="00416FA4"/>
    <w:rsid w:val="0042054B"/>
    <w:rsid w:val="00420E3B"/>
    <w:rsid w:val="004217EB"/>
    <w:rsid w:val="00421FDD"/>
    <w:rsid w:val="004221C0"/>
    <w:rsid w:val="004229CF"/>
    <w:rsid w:val="00423795"/>
    <w:rsid w:val="00423880"/>
    <w:rsid w:val="00423948"/>
    <w:rsid w:val="004239A5"/>
    <w:rsid w:val="00423AE2"/>
    <w:rsid w:val="00423B0F"/>
    <w:rsid w:val="00424CC2"/>
    <w:rsid w:val="0042544A"/>
    <w:rsid w:val="004256E5"/>
    <w:rsid w:val="0042570F"/>
    <w:rsid w:val="00425EC2"/>
    <w:rsid w:val="00426484"/>
    <w:rsid w:val="00426600"/>
    <w:rsid w:val="00426B90"/>
    <w:rsid w:val="00426F19"/>
    <w:rsid w:val="004277BB"/>
    <w:rsid w:val="00427C3E"/>
    <w:rsid w:val="00430527"/>
    <w:rsid w:val="0043062B"/>
    <w:rsid w:val="00430BCA"/>
    <w:rsid w:val="004321A7"/>
    <w:rsid w:val="0043273F"/>
    <w:rsid w:val="00432AF7"/>
    <w:rsid w:val="00433C13"/>
    <w:rsid w:val="00433F2B"/>
    <w:rsid w:val="0043438A"/>
    <w:rsid w:val="0043453A"/>
    <w:rsid w:val="004347EE"/>
    <w:rsid w:val="00434B6F"/>
    <w:rsid w:val="00434C50"/>
    <w:rsid w:val="00434D29"/>
    <w:rsid w:val="0043519C"/>
    <w:rsid w:val="00435C90"/>
    <w:rsid w:val="00437353"/>
    <w:rsid w:val="00437648"/>
    <w:rsid w:val="004406C3"/>
    <w:rsid w:val="004407CA"/>
    <w:rsid w:val="00441C7B"/>
    <w:rsid w:val="00441CDD"/>
    <w:rsid w:val="00441F6E"/>
    <w:rsid w:val="004423C9"/>
    <w:rsid w:val="004429CF"/>
    <w:rsid w:val="004429E1"/>
    <w:rsid w:val="0044337C"/>
    <w:rsid w:val="0044355F"/>
    <w:rsid w:val="00444190"/>
    <w:rsid w:val="00444DE9"/>
    <w:rsid w:val="0044522B"/>
    <w:rsid w:val="004452ED"/>
    <w:rsid w:val="004454CF"/>
    <w:rsid w:val="0044620A"/>
    <w:rsid w:val="00446ADB"/>
    <w:rsid w:val="004473E8"/>
    <w:rsid w:val="00447DCC"/>
    <w:rsid w:val="0045015F"/>
    <w:rsid w:val="0045059E"/>
    <w:rsid w:val="004507CB"/>
    <w:rsid w:val="00450882"/>
    <w:rsid w:val="00450AF3"/>
    <w:rsid w:val="00450F7A"/>
    <w:rsid w:val="0045143B"/>
    <w:rsid w:val="0045158E"/>
    <w:rsid w:val="0045165D"/>
    <w:rsid w:val="00451C2F"/>
    <w:rsid w:val="00452219"/>
    <w:rsid w:val="0045240C"/>
    <w:rsid w:val="00452571"/>
    <w:rsid w:val="00452D2F"/>
    <w:rsid w:val="004532A1"/>
    <w:rsid w:val="004535ED"/>
    <w:rsid w:val="004538AD"/>
    <w:rsid w:val="004538DE"/>
    <w:rsid w:val="00453CDB"/>
    <w:rsid w:val="00454406"/>
    <w:rsid w:val="004544C2"/>
    <w:rsid w:val="0045464F"/>
    <w:rsid w:val="004546CE"/>
    <w:rsid w:val="00454C4D"/>
    <w:rsid w:val="00454E52"/>
    <w:rsid w:val="0045520B"/>
    <w:rsid w:val="00455269"/>
    <w:rsid w:val="00455655"/>
    <w:rsid w:val="00456397"/>
    <w:rsid w:val="004576C8"/>
    <w:rsid w:val="00457760"/>
    <w:rsid w:val="00457C55"/>
    <w:rsid w:val="0046002C"/>
    <w:rsid w:val="00460A23"/>
    <w:rsid w:val="004620BC"/>
    <w:rsid w:val="004620DA"/>
    <w:rsid w:val="0046238E"/>
    <w:rsid w:val="00462F4C"/>
    <w:rsid w:val="00463120"/>
    <w:rsid w:val="00463256"/>
    <w:rsid w:val="00463642"/>
    <w:rsid w:val="00463820"/>
    <w:rsid w:val="004646CF"/>
    <w:rsid w:val="00464764"/>
    <w:rsid w:val="004649F2"/>
    <w:rsid w:val="00464DC4"/>
    <w:rsid w:val="00464F7E"/>
    <w:rsid w:val="00465B28"/>
    <w:rsid w:val="0046794B"/>
    <w:rsid w:val="0046797E"/>
    <w:rsid w:val="00467B4D"/>
    <w:rsid w:val="00467C2E"/>
    <w:rsid w:val="00467FBB"/>
    <w:rsid w:val="00470082"/>
    <w:rsid w:val="00470894"/>
    <w:rsid w:val="00470B7B"/>
    <w:rsid w:val="00470E94"/>
    <w:rsid w:val="00470F8F"/>
    <w:rsid w:val="00471972"/>
    <w:rsid w:val="00471D02"/>
    <w:rsid w:val="00472016"/>
    <w:rsid w:val="0047212F"/>
    <w:rsid w:val="004723D7"/>
    <w:rsid w:val="00472563"/>
    <w:rsid w:val="00472C0E"/>
    <w:rsid w:val="00472FAF"/>
    <w:rsid w:val="004735A0"/>
    <w:rsid w:val="00474019"/>
    <w:rsid w:val="0047419D"/>
    <w:rsid w:val="00474A49"/>
    <w:rsid w:val="00474D8D"/>
    <w:rsid w:val="00474E55"/>
    <w:rsid w:val="00474E99"/>
    <w:rsid w:val="004755D6"/>
    <w:rsid w:val="00475A73"/>
    <w:rsid w:val="00475B35"/>
    <w:rsid w:val="00475B66"/>
    <w:rsid w:val="00475E1F"/>
    <w:rsid w:val="00475E3C"/>
    <w:rsid w:val="0047637F"/>
    <w:rsid w:val="00476974"/>
    <w:rsid w:val="00476F29"/>
    <w:rsid w:val="00477B8E"/>
    <w:rsid w:val="00477B9D"/>
    <w:rsid w:val="00477EB4"/>
    <w:rsid w:val="004801FA"/>
    <w:rsid w:val="00480502"/>
    <w:rsid w:val="0048069B"/>
    <w:rsid w:val="0048072A"/>
    <w:rsid w:val="00480D74"/>
    <w:rsid w:val="00481267"/>
    <w:rsid w:val="00481417"/>
    <w:rsid w:val="00481867"/>
    <w:rsid w:val="004824FD"/>
    <w:rsid w:val="004826D5"/>
    <w:rsid w:val="00482725"/>
    <w:rsid w:val="004830D6"/>
    <w:rsid w:val="00483BEE"/>
    <w:rsid w:val="0048415A"/>
    <w:rsid w:val="00484404"/>
    <w:rsid w:val="00484CC0"/>
    <w:rsid w:val="00484EB2"/>
    <w:rsid w:val="0048534A"/>
    <w:rsid w:val="00485724"/>
    <w:rsid w:val="00485C93"/>
    <w:rsid w:val="00486096"/>
    <w:rsid w:val="00486F8D"/>
    <w:rsid w:val="00487875"/>
    <w:rsid w:val="00487D80"/>
    <w:rsid w:val="00487EE1"/>
    <w:rsid w:val="00490138"/>
    <w:rsid w:val="00490879"/>
    <w:rsid w:val="00491C64"/>
    <w:rsid w:val="0049229C"/>
    <w:rsid w:val="004922AE"/>
    <w:rsid w:val="00492338"/>
    <w:rsid w:val="004925EA"/>
    <w:rsid w:val="0049271D"/>
    <w:rsid w:val="004927EF"/>
    <w:rsid w:val="00492BE7"/>
    <w:rsid w:val="00493380"/>
    <w:rsid w:val="00493395"/>
    <w:rsid w:val="00493488"/>
    <w:rsid w:val="00493B5F"/>
    <w:rsid w:val="00493F01"/>
    <w:rsid w:val="004944FB"/>
    <w:rsid w:val="00494E7A"/>
    <w:rsid w:val="00495A92"/>
    <w:rsid w:val="00495E0C"/>
    <w:rsid w:val="00497169"/>
    <w:rsid w:val="00497540"/>
    <w:rsid w:val="00497B99"/>
    <w:rsid w:val="004A0028"/>
    <w:rsid w:val="004A037F"/>
    <w:rsid w:val="004A0747"/>
    <w:rsid w:val="004A138D"/>
    <w:rsid w:val="004A1631"/>
    <w:rsid w:val="004A17A4"/>
    <w:rsid w:val="004A1C8A"/>
    <w:rsid w:val="004A2207"/>
    <w:rsid w:val="004A2564"/>
    <w:rsid w:val="004A2593"/>
    <w:rsid w:val="004A2FA0"/>
    <w:rsid w:val="004A3187"/>
    <w:rsid w:val="004A3496"/>
    <w:rsid w:val="004A3793"/>
    <w:rsid w:val="004A42C7"/>
    <w:rsid w:val="004A4367"/>
    <w:rsid w:val="004A47FD"/>
    <w:rsid w:val="004A4BEA"/>
    <w:rsid w:val="004A4C98"/>
    <w:rsid w:val="004A5209"/>
    <w:rsid w:val="004A57BD"/>
    <w:rsid w:val="004A5C2D"/>
    <w:rsid w:val="004A5E74"/>
    <w:rsid w:val="004A5EA9"/>
    <w:rsid w:val="004A60DB"/>
    <w:rsid w:val="004A61D8"/>
    <w:rsid w:val="004A6267"/>
    <w:rsid w:val="004A680F"/>
    <w:rsid w:val="004A7883"/>
    <w:rsid w:val="004A7EA2"/>
    <w:rsid w:val="004B049D"/>
    <w:rsid w:val="004B1319"/>
    <w:rsid w:val="004B198A"/>
    <w:rsid w:val="004B24C9"/>
    <w:rsid w:val="004B284A"/>
    <w:rsid w:val="004B3064"/>
    <w:rsid w:val="004B31DA"/>
    <w:rsid w:val="004B477D"/>
    <w:rsid w:val="004B48FF"/>
    <w:rsid w:val="004B4AE4"/>
    <w:rsid w:val="004B4BEF"/>
    <w:rsid w:val="004B506B"/>
    <w:rsid w:val="004B5098"/>
    <w:rsid w:val="004B574E"/>
    <w:rsid w:val="004B59CC"/>
    <w:rsid w:val="004B5A44"/>
    <w:rsid w:val="004B5C16"/>
    <w:rsid w:val="004B6B07"/>
    <w:rsid w:val="004B7564"/>
    <w:rsid w:val="004B7977"/>
    <w:rsid w:val="004C0289"/>
    <w:rsid w:val="004C0458"/>
    <w:rsid w:val="004C0F8A"/>
    <w:rsid w:val="004C0F9E"/>
    <w:rsid w:val="004C12E9"/>
    <w:rsid w:val="004C1566"/>
    <w:rsid w:val="004C1DF7"/>
    <w:rsid w:val="004C1E03"/>
    <w:rsid w:val="004C23DF"/>
    <w:rsid w:val="004C2539"/>
    <w:rsid w:val="004C2CD1"/>
    <w:rsid w:val="004C2F27"/>
    <w:rsid w:val="004C38FA"/>
    <w:rsid w:val="004C3F7A"/>
    <w:rsid w:val="004C5476"/>
    <w:rsid w:val="004C5985"/>
    <w:rsid w:val="004C5F7F"/>
    <w:rsid w:val="004C607D"/>
    <w:rsid w:val="004C627B"/>
    <w:rsid w:val="004C73EF"/>
    <w:rsid w:val="004D046B"/>
    <w:rsid w:val="004D054C"/>
    <w:rsid w:val="004D05C4"/>
    <w:rsid w:val="004D0861"/>
    <w:rsid w:val="004D0BED"/>
    <w:rsid w:val="004D106A"/>
    <w:rsid w:val="004D179A"/>
    <w:rsid w:val="004D3377"/>
    <w:rsid w:val="004D3727"/>
    <w:rsid w:val="004D39FB"/>
    <w:rsid w:val="004D47BC"/>
    <w:rsid w:val="004D4994"/>
    <w:rsid w:val="004D49C7"/>
    <w:rsid w:val="004D5FF2"/>
    <w:rsid w:val="004D661C"/>
    <w:rsid w:val="004D69DF"/>
    <w:rsid w:val="004D7052"/>
    <w:rsid w:val="004D7207"/>
    <w:rsid w:val="004D7B51"/>
    <w:rsid w:val="004E011E"/>
    <w:rsid w:val="004E0379"/>
    <w:rsid w:val="004E0C89"/>
    <w:rsid w:val="004E1488"/>
    <w:rsid w:val="004E2040"/>
    <w:rsid w:val="004E39E7"/>
    <w:rsid w:val="004E3B42"/>
    <w:rsid w:val="004E4236"/>
    <w:rsid w:val="004E4C92"/>
    <w:rsid w:val="004E572D"/>
    <w:rsid w:val="004E623C"/>
    <w:rsid w:val="004E6A54"/>
    <w:rsid w:val="004E6FB1"/>
    <w:rsid w:val="004E707E"/>
    <w:rsid w:val="004E7803"/>
    <w:rsid w:val="004E7A6C"/>
    <w:rsid w:val="004E7ED3"/>
    <w:rsid w:val="004F02E1"/>
    <w:rsid w:val="004F058A"/>
    <w:rsid w:val="004F05EC"/>
    <w:rsid w:val="004F079F"/>
    <w:rsid w:val="004F0A6D"/>
    <w:rsid w:val="004F0B35"/>
    <w:rsid w:val="004F0D70"/>
    <w:rsid w:val="004F0EE4"/>
    <w:rsid w:val="004F104B"/>
    <w:rsid w:val="004F1CEF"/>
    <w:rsid w:val="004F2245"/>
    <w:rsid w:val="004F38C0"/>
    <w:rsid w:val="004F3A42"/>
    <w:rsid w:val="004F3DE8"/>
    <w:rsid w:val="004F414C"/>
    <w:rsid w:val="004F485D"/>
    <w:rsid w:val="004F4B36"/>
    <w:rsid w:val="004F4C6B"/>
    <w:rsid w:val="004F4DAE"/>
    <w:rsid w:val="004F5852"/>
    <w:rsid w:val="004F5CB6"/>
    <w:rsid w:val="004F6A6B"/>
    <w:rsid w:val="004F6C03"/>
    <w:rsid w:val="004F7236"/>
    <w:rsid w:val="004F72A1"/>
    <w:rsid w:val="004F7751"/>
    <w:rsid w:val="004F7B7A"/>
    <w:rsid w:val="004F7E07"/>
    <w:rsid w:val="0050029A"/>
    <w:rsid w:val="0050054F"/>
    <w:rsid w:val="005006AA"/>
    <w:rsid w:val="00500B80"/>
    <w:rsid w:val="005012D5"/>
    <w:rsid w:val="00501B92"/>
    <w:rsid w:val="00502A5D"/>
    <w:rsid w:val="00502E79"/>
    <w:rsid w:val="00503A04"/>
    <w:rsid w:val="00503E53"/>
    <w:rsid w:val="00504688"/>
    <w:rsid w:val="00504697"/>
    <w:rsid w:val="0050508C"/>
    <w:rsid w:val="005058B6"/>
    <w:rsid w:val="00506279"/>
    <w:rsid w:val="00506A0A"/>
    <w:rsid w:val="00506EDA"/>
    <w:rsid w:val="0050787F"/>
    <w:rsid w:val="005079AB"/>
    <w:rsid w:val="00507C6B"/>
    <w:rsid w:val="00507CC1"/>
    <w:rsid w:val="0051057B"/>
    <w:rsid w:val="005108B7"/>
    <w:rsid w:val="00510E4E"/>
    <w:rsid w:val="0051125D"/>
    <w:rsid w:val="00512182"/>
    <w:rsid w:val="00512A01"/>
    <w:rsid w:val="00512B5A"/>
    <w:rsid w:val="00513F21"/>
    <w:rsid w:val="00514910"/>
    <w:rsid w:val="00514A96"/>
    <w:rsid w:val="00515589"/>
    <w:rsid w:val="00515938"/>
    <w:rsid w:val="00515A71"/>
    <w:rsid w:val="00515D63"/>
    <w:rsid w:val="00516A3F"/>
    <w:rsid w:val="005172B1"/>
    <w:rsid w:val="005175FE"/>
    <w:rsid w:val="005179B9"/>
    <w:rsid w:val="00517FF7"/>
    <w:rsid w:val="00520059"/>
    <w:rsid w:val="00520A96"/>
    <w:rsid w:val="00520DA2"/>
    <w:rsid w:val="0052151B"/>
    <w:rsid w:val="00521851"/>
    <w:rsid w:val="005219FE"/>
    <w:rsid w:val="00521B51"/>
    <w:rsid w:val="0052210F"/>
    <w:rsid w:val="00522A64"/>
    <w:rsid w:val="00522A66"/>
    <w:rsid w:val="00522C2C"/>
    <w:rsid w:val="005232A9"/>
    <w:rsid w:val="00523C1A"/>
    <w:rsid w:val="005242E9"/>
    <w:rsid w:val="0052592A"/>
    <w:rsid w:val="00525B9D"/>
    <w:rsid w:val="00525C23"/>
    <w:rsid w:val="00525F9F"/>
    <w:rsid w:val="0052696F"/>
    <w:rsid w:val="0052697A"/>
    <w:rsid w:val="00526ACF"/>
    <w:rsid w:val="00526EE8"/>
    <w:rsid w:val="00527175"/>
    <w:rsid w:val="0052724D"/>
    <w:rsid w:val="005274F4"/>
    <w:rsid w:val="005276CE"/>
    <w:rsid w:val="00527860"/>
    <w:rsid w:val="00530104"/>
    <w:rsid w:val="005308C3"/>
    <w:rsid w:val="00530DC7"/>
    <w:rsid w:val="005310DB"/>
    <w:rsid w:val="00531428"/>
    <w:rsid w:val="0053144A"/>
    <w:rsid w:val="005315AE"/>
    <w:rsid w:val="00531BA2"/>
    <w:rsid w:val="00532335"/>
    <w:rsid w:val="005327DC"/>
    <w:rsid w:val="00532964"/>
    <w:rsid w:val="00532B7E"/>
    <w:rsid w:val="00533051"/>
    <w:rsid w:val="0053365E"/>
    <w:rsid w:val="0053400D"/>
    <w:rsid w:val="00534296"/>
    <w:rsid w:val="0053504C"/>
    <w:rsid w:val="00535053"/>
    <w:rsid w:val="005352AC"/>
    <w:rsid w:val="0053549E"/>
    <w:rsid w:val="0053588C"/>
    <w:rsid w:val="00535A48"/>
    <w:rsid w:val="0053687E"/>
    <w:rsid w:val="00537473"/>
    <w:rsid w:val="005402B5"/>
    <w:rsid w:val="00540807"/>
    <w:rsid w:val="00541092"/>
    <w:rsid w:val="005418E8"/>
    <w:rsid w:val="00543779"/>
    <w:rsid w:val="00543ECA"/>
    <w:rsid w:val="00543F51"/>
    <w:rsid w:val="00544E0B"/>
    <w:rsid w:val="0054601C"/>
    <w:rsid w:val="005462BA"/>
    <w:rsid w:val="00546D11"/>
    <w:rsid w:val="00546F6D"/>
    <w:rsid w:val="00547A07"/>
    <w:rsid w:val="00550058"/>
    <w:rsid w:val="00550271"/>
    <w:rsid w:val="0055061E"/>
    <w:rsid w:val="00550B64"/>
    <w:rsid w:val="00550E9B"/>
    <w:rsid w:val="005515FD"/>
    <w:rsid w:val="00551F33"/>
    <w:rsid w:val="0055269E"/>
    <w:rsid w:val="00552918"/>
    <w:rsid w:val="00553E66"/>
    <w:rsid w:val="00554030"/>
    <w:rsid w:val="005540D0"/>
    <w:rsid w:val="00554876"/>
    <w:rsid w:val="00554F8B"/>
    <w:rsid w:val="00555906"/>
    <w:rsid w:val="005562DF"/>
    <w:rsid w:val="00556920"/>
    <w:rsid w:val="00556A9D"/>
    <w:rsid w:val="00557049"/>
    <w:rsid w:val="00557278"/>
    <w:rsid w:val="00557583"/>
    <w:rsid w:val="005576BD"/>
    <w:rsid w:val="00557825"/>
    <w:rsid w:val="005579EA"/>
    <w:rsid w:val="00560EC4"/>
    <w:rsid w:val="00560F51"/>
    <w:rsid w:val="0056160B"/>
    <w:rsid w:val="005619DE"/>
    <w:rsid w:val="005626BC"/>
    <w:rsid w:val="00562AF2"/>
    <w:rsid w:val="0056329A"/>
    <w:rsid w:val="00563637"/>
    <w:rsid w:val="00563C03"/>
    <w:rsid w:val="00564237"/>
    <w:rsid w:val="0056470C"/>
    <w:rsid w:val="005651B4"/>
    <w:rsid w:val="0056559F"/>
    <w:rsid w:val="00565AEC"/>
    <w:rsid w:val="00565E07"/>
    <w:rsid w:val="00566A74"/>
    <w:rsid w:val="00566E9E"/>
    <w:rsid w:val="00567637"/>
    <w:rsid w:val="00567C80"/>
    <w:rsid w:val="00570676"/>
    <w:rsid w:val="005707B5"/>
    <w:rsid w:val="005718A6"/>
    <w:rsid w:val="00572087"/>
    <w:rsid w:val="005720E8"/>
    <w:rsid w:val="005724B5"/>
    <w:rsid w:val="0057282D"/>
    <w:rsid w:val="00572848"/>
    <w:rsid w:val="00572DDB"/>
    <w:rsid w:val="00573DDE"/>
    <w:rsid w:val="00574844"/>
    <w:rsid w:val="00574AED"/>
    <w:rsid w:val="005751D9"/>
    <w:rsid w:val="0057569A"/>
    <w:rsid w:val="00575BCC"/>
    <w:rsid w:val="00576635"/>
    <w:rsid w:val="0057682A"/>
    <w:rsid w:val="00576868"/>
    <w:rsid w:val="00576A6C"/>
    <w:rsid w:val="00576F02"/>
    <w:rsid w:val="00577572"/>
    <w:rsid w:val="00577EDF"/>
    <w:rsid w:val="0058029F"/>
    <w:rsid w:val="0058038B"/>
    <w:rsid w:val="00580F55"/>
    <w:rsid w:val="00581135"/>
    <w:rsid w:val="00581623"/>
    <w:rsid w:val="00582034"/>
    <w:rsid w:val="0058206B"/>
    <w:rsid w:val="005825B9"/>
    <w:rsid w:val="00582ABF"/>
    <w:rsid w:val="00582CA2"/>
    <w:rsid w:val="00583320"/>
    <w:rsid w:val="005833A9"/>
    <w:rsid w:val="0058344E"/>
    <w:rsid w:val="00583CD3"/>
    <w:rsid w:val="00583F2B"/>
    <w:rsid w:val="00583FCE"/>
    <w:rsid w:val="00584148"/>
    <w:rsid w:val="005845D3"/>
    <w:rsid w:val="005851A5"/>
    <w:rsid w:val="00585224"/>
    <w:rsid w:val="005855F7"/>
    <w:rsid w:val="005862EF"/>
    <w:rsid w:val="00586B6D"/>
    <w:rsid w:val="00586EE2"/>
    <w:rsid w:val="005874B7"/>
    <w:rsid w:val="005878FB"/>
    <w:rsid w:val="00590446"/>
    <w:rsid w:val="00590ABC"/>
    <w:rsid w:val="0059109F"/>
    <w:rsid w:val="005912B4"/>
    <w:rsid w:val="00591545"/>
    <w:rsid w:val="00591718"/>
    <w:rsid w:val="00591A55"/>
    <w:rsid w:val="00591D0F"/>
    <w:rsid w:val="00592231"/>
    <w:rsid w:val="00592BF6"/>
    <w:rsid w:val="00592C14"/>
    <w:rsid w:val="00592F4D"/>
    <w:rsid w:val="005933A7"/>
    <w:rsid w:val="00593A8B"/>
    <w:rsid w:val="00594276"/>
    <w:rsid w:val="0059440E"/>
    <w:rsid w:val="00595A7A"/>
    <w:rsid w:val="00596007"/>
    <w:rsid w:val="00596148"/>
    <w:rsid w:val="005970BD"/>
    <w:rsid w:val="005979EE"/>
    <w:rsid w:val="00597B25"/>
    <w:rsid w:val="00597D03"/>
    <w:rsid w:val="005A05AF"/>
    <w:rsid w:val="005A19A8"/>
    <w:rsid w:val="005A1F02"/>
    <w:rsid w:val="005A200A"/>
    <w:rsid w:val="005A2740"/>
    <w:rsid w:val="005A309D"/>
    <w:rsid w:val="005A3B7C"/>
    <w:rsid w:val="005A3D0D"/>
    <w:rsid w:val="005A3F8C"/>
    <w:rsid w:val="005A4280"/>
    <w:rsid w:val="005A486A"/>
    <w:rsid w:val="005A49F0"/>
    <w:rsid w:val="005A51D6"/>
    <w:rsid w:val="005A5478"/>
    <w:rsid w:val="005A5B27"/>
    <w:rsid w:val="005A5D76"/>
    <w:rsid w:val="005A5F0E"/>
    <w:rsid w:val="005A78D2"/>
    <w:rsid w:val="005B028E"/>
    <w:rsid w:val="005B0798"/>
    <w:rsid w:val="005B1F11"/>
    <w:rsid w:val="005B2E81"/>
    <w:rsid w:val="005B3032"/>
    <w:rsid w:val="005B359E"/>
    <w:rsid w:val="005B35FA"/>
    <w:rsid w:val="005B386A"/>
    <w:rsid w:val="005B3B9F"/>
    <w:rsid w:val="005B4107"/>
    <w:rsid w:val="005B481C"/>
    <w:rsid w:val="005B4D59"/>
    <w:rsid w:val="005B5EFB"/>
    <w:rsid w:val="005B5F10"/>
    <w:rsid w:val="005B6299"/>
    <w:rsid w:val="005B646B"/>
    <w:rsid w:val="005B7197"/>
    <w:rsid w:val="005B724B"/>
    <w:rsid w:val="005B73D1"/>
    <w:rsid w:val="005B7425"/>
    <w:rsid w:val="005B7473"/>
    <w:rsid w:val="005C05BA"/>
    <w:rsid w:val="005C07B3"/>
    <w:rsid w:val="005C1E66"/>
    <w:rsid w:val="005C3297"/>
    <w:rsid w:val="005C34E4"/>
    <w:rsid w:val="005C3974"/>
    <w:rsid w:val="005C39D1"/>
    <w:rsid w:val="005C44FB"/>
    <w:rsid w:val="005C4AB8"/>
    <w:rsid w:val="005C4C51"/>
    <w:rsid w:val="005C4D69"/>
    <w:rsid w:val="005C4D86"/>
    <w:rsid w:val="005C4DBD"/>
    <w:rsid w:val="005C5CFC"/>
    <w:rsid w:val="005C61FC"/>
    <w:rsid w:val="005C6AAF"/>
    <w:rsid w:val="005C711C"/>
    <w:rsid w:val="005C7585"/>
    <w:rsid w:val="005C75E9"/>
    <w:rsid w:val="005D1692"/>
    <w:rsid w:val="005D1C83"/>
    <w:rsid w:val="005D2304"/>
    <w:rsid w:val="005D237E"/>
    <w:rsid w:val="005D2762"/>
    <w:rsid w:val="005D2A1C"/>
    <w:rsid w:val="005D2CC5"/>
    <w:rsid w:val="005D2D67"/>
    <w:rsid w:val="005D3544"/>
    <w:rsid w:val="005D3DFE"/>
    <w:rsid w:val="005D4284"/>
    <w:rsid w:val="005D45EE"/>
    <w:rsid w:val="005D5B5A"/>
    <w:rsid w:val="005D6437"/>
    <w:rsid w:val="005D6675"/>
    <w:rsid w:val="005D67F3"/>
    <w:rsid w:val="005D681B"/>
    <w:rsid w:val="005D6DFB"/>
    <w:rsid w:val="005D6E21"/>
    <w:rsid w:val="005D7094"/>
    <w:rsid w:val="005D78F6"/>
    <w:rsid w:val="005E00EE"/>
    <w:rsid w:val="005E0215"/>
    <w:rsid w:val="005E0C75"/>
    <w:rsid w:val="005E19DF"/>
    <w:rsid w:val="005E1C50"/>
    <w:rsid w:val="005E1F97"/>
    <w:rsid w:val="005E1FC6"/>
    <w:rsid w:val="005E28DA"/>
    <w:rsid w:val="005E299D"/>
    <w:rsid w:val="005E32ED"/>
    <w:rsid w:val="005E33F9"/>
    <w:rsid w:val="005E3920"/>
    <w:rsid w:val="005E3B2C"/>
    <w:rsid w:val="005E3DE7"/>
    <w:rsid w:val="005E3DEE"/>
    <w:rsid w:val="005E48E9"/>
    <w:rsid w:val="005E49FD"/>
    <w:rsid w:val="005E4D65"/>
    <w:rsid w:val="005E6096"/>
    <w:rsid w:val="005E6658"/>
    <w:rsid w:val="005E712C"/>
    <w:rsid w:val="005E757A"/>
    <w:rsid w:val="005E75F8"/>
    <w:rsid w:val="005E7719"/>
    <w:rsid w:val="005E7A0C"/>
    <w:rsid w:val="005E7E1F"/>
    <w:rsid w:val="005F0B37"/>
    <w:rsid w:val="005F1ABB"/>
    <w:rsid w:val="005F1DC2"/>
    <w:rsid w:val="005F1DEB"/>
    <w:rsid w:val="005F1EA4"/>
    <w:rsid w:val="005F2163"/>
    <w:rsid w:val="005F2180"/>
    <w:rsid w:val="005F2328"/>
    <w:rsid w:val="005F23B2"/>
    <w:rsid w:val="005F269D"/>
    <w:rsid w:val="005F2886"/>
    <w:rsid w:val="005F4BFA"/>
    <w:rsid w:val="005F53D1"/>
    <w:rsid w:val="005F6391"/>
    <w:rsid w:val="005F663B"/>
    <w:rsid w:val="005F6BD3"/>
    <w:rsid w:val="005F6C74"/>
    <w:rsid w:val="005F7847"/>
    <w:rsid w:val="005F7C05"/>
    <w:rsid w:val="00600D7A"/>
    <w:rsid w:val="006011A3"/>
    <w:rsid w:val="00602A75"/>
    <w:rsid w:val="006034F4"/>
    <w:rsid w:val="00603F3D"/>
    <w:rsid w:val="00603F8E"/>
    <w:rsid w:val="006044DD"/>
    <w:rsid w:val="00604560"/>
    <w:rsid w:val="00605042"/>
    <w:rsid w:val="006062CC"/>
    <w:rsid w:val="006063AF"/>
    <w:rsid w:val="006064E3"/>
    <w:rsid w:val="006065DE"/>
    <w:rsid w:val="00610221"/>
    <w:rsid w:val="00610342"/>
    <w:rsid w:val="0061044F"/>
    <w:rsid w:val="006106C6"/>
    <w:rsid w:val="00610B02"/>
    <w:rsid w:val="00611036"/>
    <w:rsid w:val="006112F4"/>
    <w:rsid w:val="006118A5"/>
    <w:rsid w:val="00611C8E"/>
    <w:rsid w:val="00611DBD"/>
    <w:rsid w:val="006130A4"/>
    <w:rsid w:val="00613408"/>
    <w:rsid w:val="00613DE8"/>
    <w:rsid w:val="00613FCD"/>
    <w:rsid w:val="006141C6"/>
    <w:rsid w:val="006145A0"/>
    <w:rsid w:val="00614B7E"/>
    <w:rsid w:val="00614B8E"/>
    <w:rsid w:val="00614E8C"/>
    <w:rsid w:val="00615A98"/>
    <w:rsid w:val="00615AAC"/>
    <w:rsid w:val="00615F58"/>
    <w:rsid w:val="00616725"/>
    <w:rsid w:val="00616D71"/>
    <w:rsid w:val="00616EBF"/>
    <w:rsid w:val="00617D38"/>
    <w:rsid w:val="00617D74"/>
    <w:rsid w:val="00617E25"/>
    <w:rsid w:val="006203DD"/>
    <w:rsid w:val="00620686"/>
    <w:rsid w:val="00620CF3"/>
    <w:rsid w:val="00621410"/>
    <w:rsid w:val="00621AD3"/>
    <w:rsid w:val="00621B30"/>
    <w:rsid w:val="00621BDC"/>
    <w:rsid w:val="006220CE"/>
    <w:rsid w:val="0062253C"/>
    <w:rsid w:val="00622C2A"/>
    <w:rsid w:val="00622E49"/>
    <w:rsid w:val="00622EEC"/>
    <w:rsid w:val="006231B0"/>
    <w:rsid w:val="006233C8"/>
    <w:rsid w:val="006236F3"/>
    <w:rsid w:val="006238AF"/>
    <w:rsid w:val="00623B7B"/>
    <w:rsid w:val="00624056"/>
    <w:rsid w:val="00624089"/>
    <w:rsid w:val="006242DF"/>
    <w:rsid w:val="00624BDC"/>
    <w:rsid w:val="0062544D"/>
    <w:rsid w:val="006263AF"/>
    <w:rsid w:val="00627394"/>
    <w:rsid w:val="00627ED2"/>
    <w:rsid w:val="00630106"/>
    <w:rsid w:val="006303EC"/>
    <w:rsid w:val="006304CB"/>
    <w:rsid w:val="00630797"/>
    <w:rsid w:val="006309B4"/>
    <w:rsid w:val="006309D3"/>
    <w:rsid w:val="00631051"/>
    <w:rsid w:val="0063215D"/>
    <w:rsid w:val="00632489"/>
    <w:rsid w:val="006327BC"/>
    <w:rsid w:val="00632862"/>
    <w:rsid w:val="00633A87"/>
    <w:rsid w:val="00633E6B"/>
    <w:rsid w:val="00634291"/>
    <w:rsid w:val="0063440E"/>
    <w:rsid w:val="00635089"/>
    <w:rsid w:val="0063681E"/>
    <w:rsid w:val="00636E2E"/>
    <w:rsid w:val="006376A3"/>
    <w:rsid w:val="0063779E"/>
    <w:rsid w:val="00637C97"/>
    <w:rsid w:val="00637FF5"/>
    <w:rsid w:val="00640C57"/>
    <w:rsid w:val="00641021"/>
    <w:rsid w:val="006412D6"/>
    <w:rsid w:val="00641715"/>
    <w:rsid w:val="00642B41"/>
    <w:rsid w:val="00643CDA"/>
    <w:rsid w:val="00644974"/>
    <w:rsid w:val="00644AF5"/>
    <w:rsid w:val="00645258"/>
    <w:rsid w:val="00645CA8"/>
    <w:rsid w:val="0064628E"/>
    <w:rsid w:val="00646736"/>
    <w:rsid w:val="00647034"/>
    <w:rsid w:val="00647199"/>
    <w:rsid w:val="006473C0"/>
    <w:rsid w:val="00647E1E"/>
    <w:rsid w:val="00647EEA"/>
    <w:rsid w:val="00650A6C"/>
    <w:rsid w:val="006515D0"/>
    <w:rsid w:val="00651CC0"/>
    <w:rsid w:val="00652122"/>
    <w:rsid w:val="00652858"/>
    <w:rsid w:val="006530B2"/>
    <w:rsid w:val="00653AE3"/>
    <w:rsid w:val="00653F45"/>
    <w:rsid w:val="00654655"/>
    <w:rsid w:val="00654A86"/>
    <w:rsid w:val="0065579F"/>
    <w:rsid w:val="00655A71"/>
    <w:rsid w:val="00655FE4"/>
    <w:rsid w:val="00656815"/>
    <w:rsid w:val="00656AE1"/>
    <w:rsid w:val="00656D00"/>
    <w:rsid w:val="00657031"/>
    <w:rsid w:val="0065722A"/>
    <w:rsid w:val="00657A07"/>
    <w:rsid w:val="00657C10"/>
    <w:rsid w:val="006607F9"/>
    <w:rsid w:val="0066087E"/>
    <w:rsid w:val="00660ED3"/>
    <w:rsid w:val="0066175A"/>
    <w:rsid w:val="006617A6"/>
    <w:rsid w:val="0066251D"/>
    <w:rsid w:val="006642F2"/>
    <w:rsid w:val="006647B5"/>
    <w:rsid w:val="00664993"/>
    <w:rsid w:val="00665165"/>
    <w:rsid w:val="00665A51"/>
    <w:rsid w:val="00665A65"/>
    <w:rsid w:val="00665C3D"/>
    <w:rsid w:val="00666B15"/>
    <w:rsid w:val="00667C4B"/>
    <w:rsid w:val="00667D40"/>
    <w:rsid w:val="006702F6"/>
    <w:rsid w:val="006714E2"/>
    <w:rsid w:val="00671AB0"/>
    <w:rsid w:val="00672F3F"/>
    <w:rsid w:val="00673039"/>
    <w:rsid w:val="006730E7"/>
    <w:rsid w:val="0067463C"/>
    <w:rsid w:val="00674BB5"/>
    <w:rsid w:val="00674C63"/>
    <w:rsid w:val="0067555D"/>
    <w:rsid w:val="00675B5A"/>
    <w:rsid w:val="00675C35"/>
    <w:rsid w:val="00675E98"/>
    <w:rsid w:val="00675F7E"/>
    <w:rsid w:val="00676D83"/>
    <w:rsid w:val="00680646"/>
    <w:rsid w:val="0068068A"/>
    <w:rsid w:val="006812DF"/>
    <w:rsid w:val="006813DE"/>
    <w:rsid w:val="00682EDA"/>
    <w:rsid w:val="006831A8"/>
    <w:rsid w:val="00685761"/>
    <w:rsid w:val="00685D0D"/>
    <w:rsid w:val="006866F5"/>
    <w:rsid w:val="00687FB5"/>
    <w:rsid w:val="00690A84"/>
    <w:rsid w:val="00691378"/>
    <w:rsid w:val="006916C4"/>
    <w:rsid w:val="00692281"/>
    <w:rsid w:val="0069279A"/>
    <w:rsid w:val="006928E4"/>
    <w:rsid w:val="00692A27"/>
    <w:rsid w:val="00692C13"/>
    <w:rsid w:val="00692C96"/>
    <w:rsid w:val="006930B4"/>
    <w:rsid w:val="006931AA"/>
    <w:rsid w:val="006934DD"/>
    <w:rsid w:val="006949E6"/>
    <w:rsid w:val="00694A5A"/>
    <w:rsid w:val="00694D64"/>
    <w:rsid w:val="00694E70"/>
    <w:rsid w:val="00695038"/>
    <w:rsid w:val="006951B9"/>
    <w:rsid w:val="00695364"/>
    <w:rsid w:val="00695B4F"/>
    <w:rsid w:val="0069718A"/>
    <w:rsid w:val="00697DB7"/>
    <w:rsid w:val="006A0550"/>
    <w:rsid w:val="006A13A0"/>
    <w:rsid w:val="006A2804"/>
    <w:rsid w:val="006A31AC"/>
    <w:rsid w:val="006A3511"/>
    <w:rsid w:val="006A352F"/>
    <w:rsid w:val="006A37D1"/>
    <w:rsid w:val="006A40AB"/>
    <w:rsid w:val="006A4729"/>
    <w:rsid w:val="006A4D4C"/>
    <w:rsid w:val="006A4E7A"/>
    <w:rsid w:val="006A5464"/>
    <w:rsid w:val="006A5E13"/>
    <w:rsid w:val="006A7125"/>
    <w:rsid w:val="006B01A3"/>
    <w:rsid w:val="006B0F41"/>
    <w:rsid w:val="006B0F83"/>
    <w:rsid w:val="006B11F4"/>
    <w:rsid w:val="006B125D"/>
    <w:rsid w:val="006B1396"/>
    <w:rsid w:val="006B1680"/>
    <w:rsid w:val="006B24C9"/>
    <w:rsid w:val="006B2583"/>
    <w:rsid w:val="006B3248"/>
    <w:rsid w:val="006B36F7"/>
    <w:rsid w:val="006B3AC2"/>
    <w:rsid w:val="006B4350"/>
    <w:rsid w:val="006B4916"/>
    <w:rsid w:val="006B493A"/>
    <w:rsid w:val="006B5470"/>
    <w:rsid w:val="006B5490"/>
    <w:rsid w:val="006B5593"/>
    <w:rsid w:val="006B57A1"/>
    <w:rsid w:val="006B5A06"/>
    <w:rsid w:val="006B5A27"/>
    <w:rsid w:val="006B5E2E"/>
    <w:rsid w:val="006B619C"/>
    <w:rsid w:val="006B656E"/>
    <w:rsid w:val="006B74D4"/>
    <w:rsid w:val="006B7826"/>
    <w:rsid w:val="006B79D5"/>
    <w:rsid w:val="006B7A35"/>
    <w:rsid w:val="006B7FE5"/>
    <w:rsid w:val="006C0211"/>
    <w:rsid w:val="006C031B"/>
    <w:rsid w:val="006C0F4D"/>
    <w:rsid w:val="006C13BE"/>
    <w:rsid w:val="006C3BC6"/>
    <w:rsid w:val="006C4083"/>
    <w:rsid w:val="006C446C"/>
    <w:rsid w:val="006C6382"/>
    <w:rsid w:val="006C6988"/>
    <w:rsid w:val="006C6EF8"/>
    <w:rsid w:val="006C7246"/>
    <w:rsid w:val="006C7482"/>
    <w:rsid w:val="006D1440"/>
    <w:rsid w:val="006D1960"/>
    <w:rsid w:val="006D1AFB"/>
    <w:rsid w:val="006D20A7"/>
    <w:rsid w:val="006D23AE"/>
    <w:rsid w:val="006D27FF"/>
    <w:rsid w:val="006D339E"/>
    <w:rsid w:val="006D3550"/>
    <w:rsid w:val="006D36F2"/>
    <w:rsid w:val="006D3C8B"/>
    <w:rsid w:val="006D417C"/>
    <w:rsid w:val="006D549B"/>
    <w:rsid w:val="006D55F2"/>
    <w:rsid w:val="006D5A21"/>
    <w:rsid w:val="006D5BEF"/>
    <w:rsid w:val="006D61D3"/>
    <w:rsid w:val="006D62EF"/>
    <w:rsid w:val="006D6841"/>
    <w:rsid w:val="006D7204"/>
    <w:rsid w:val="006D723F"/>
    <w:rsid w:val="006D7AC9"/>
    <w:rsid w:val="006E0743"/>
    <w:rsid w:val="006E0A4E"/>
    <w:rsid w:val="006E0D3D"/>
    <w:rsid w:val="006E0F91"/>
    <w:rsid w:val="006E1296"/>
    <w:rsid w:val="006E1525"/>
    <w:rsid w:val="006E22C8"/>
    <w:rsid w:val="006E359C"/>
    <w:rsid w:val="006E44F9"/>
    <w:rsid w:val="006E510A"/>
    <w:rsid w:val="006E5612"/>
    <w:rsid w:val="006E6066"/>
    <w:rsid w:val="006E6AD3"/>
    <w:rsid w:val="006E7667"/>
    <w:rsid w:val="006E79CE"/>
    <w:rsid w:val="006E7EA5"/>
    <w:rsid w:val="006E7F92"/>
    <w:rsid w:val="006E7FBA"/>
    <w:rsid w:val="006F09DC"/>
    <w:rsid w:val="006F116F"/>
    <w:rsid w:val="006F132E"/>
    <w:rsid w:val="006F183E"/>
    <w:rsid w:val="006F1DF6"/>
    <w:rsid w:val="006F1E46"/>
    <w:rsid w:val="006F239E"/>
    <w:rsid w:val="006F288D"/>
    <w:rsid w:val="006F3663"/>
    <w:rsid w:val="006F3C37"/>
    <w:rsid w:val="006F3E1C"/>
    <w:rsid w:val="006F3ED1"/>
    <w:rsid w:val="006F45D9"/>
    <w:rsid w:val="006F4A48"/>
    <w:rsid w:val="006F51C6"/>
    <w:rsid w:val="006F5ADA"/>
    <w:rsid w:val="006F663B"/>
    <w:rsid w:val="006F67B6"/>
    <w:rsid w:val="006F6BAE"/>
    <w:rsid w:val="006F71F1"/>
    <w:rsid w:val="006F72FF"/>
    <w:rsid w:val="006F741A"/>
    <w:rsid w:val="006F746E"/>
    <w:rsid w:val="006F785B"/>
    <w:rsid w:val="00700268"/>
    <w:rsid w:val="007004DE"/>
    <w:rsid w:val="00700826"/>
    <w:rsid w:val="0070089D"/>
    <w:rsid w:val="00700D58"/>
    <w:rsid w:val="007011FE"/>
    <w:rsid w:val="00701245"/>
    <w:rsid w:val="007015EE"/>
    <w:rsid w:val="00701B4B"/>
    <w:rsid w:val="00702030"/>
    <w:rsid w:val="007036B5"/>
    <w:rsid w:val="007038AD"/>
    <w:rsid w:val="00703C3A"/>
    <w:rsid w:val="007045D1"/>
    <w:rsid w:val="00705290"/>
    <w:rsid w:val="007055AA"/>
    <w:rsid w:val="00705F8C"/>
    <w:rsid w:val="0070624A"/>
    <w:rsid w:val="0070679D"/>
    <w:rsid w:val="007067F9"/>
    <w:rsid w:val="00707547"/>
    <w:rsid w:val="00707DB7"/>
    <w:rsid w:val="00710114"/>
    <w:rsid w:val="0071020D"/>
    <w:rsid w:val="00710C2B"/>
    <w:rsid w:val="007113D1"/>
    <w:rsid w:val="00711E60"/>
    <w:rsid w:val="00712A4E"/>
    <w:rsid w:val="00712F76"/>
    <w:rsid w:val="0071319D"/>
    <w:rsid w:val="00713469"/>
    <w:rsid w:val="007138DB"/>
    <w:rsid w:val="00713A9A"/>
    <w:rsid w:val="00714117"/>
    <w:rsid w:val="00714CB6"/>
    <w:rsid w:val="00714E99"/>
    <w:rsid w:val="007150E3"/>
    <w:rsid w:val="00715904"/>
    <w:rsid w:val="00715AA8"/>
    <w:rsid w:val="00715DB0"/>
    <w:rsid w:val="00716101"/>
    <w:rsid w:val="00716375"/>
    <w:rsid w:val="00716B06"/>
    <w:rsid w:val="00716EE3"/>
    <w:rsid w:val="00717A4F"/>
    <w:rsid w:val="00717E3C"/>
    <w:rsid w:val="00720175"/>
    <w:rsid w:val="00720692"/>
    <w:rsid w:val="00720974"/>
    <w:rsid w:val="00720B09"/>
    <w:rsid w:val="00720DD0"/>
    <w:rsid w:val="00721015"/>
    <w:rsid w:val="00721369"/>
    <w:rsid w:val="007220D7"/>
    <w:rsid w:val="0072266A"/>
    <w:rsid w:val="00722CDE"/>
    <w:rsid w:val="0072363C"/>
    <w:rsid w:val="0072402A"/>
    <w:rsid w:val="007244A3"/>
    <w:rsid w:val="00725B60"/>
    <w:rsid w:val="00725CA5"/>
    <w:rsid w:val="0072621A"/>
    <w:rsid w:val="007268CB"/>
    <w:rsid w:val="00726D46"/>
    <w:rsid w:val="007273B6"/>
    <w:rsid w:val="0072750A"/>
    <w:rsid w:val="007279CA"/>
    <w:rsid w:val="00727E2C"/>
    <w:rsid w:val="00730584"/>
    <w:rsid w:val="00730E4D"/>
    <w:rsid w:val="00731235"/>
    <w:rsid w:val="00731B57"/>
    <w:rsid w:val="00732585"/>
    <w:rsid w:val="0073378E"/>
    <w:rsid w:val="007346C2"/>
    <w:rsid w:val="00734771"/>
    <w:rsid w:val="007347D5"/>
    <w:rsid w:val="00734A5F"/>
    <w:rsid w:val="00734E16"/>
    <w:rsid w:val="00734F14"/>
    <w:rsid w:val="0073584A"/>
    <w:rsid w:val="0073605F"/>
    <w:rsid w:val="0073675F"/>
    <w:rsid w:val="00736AA3"/>
    <w:rsid w:val="0073766A"/>
    <w:rsid w:val="00737D66"/>
    <w:rsid w:val="00740171"/>
    <w:rsid w:val="007406F3"/>
    <w:rsid w:val="0074079F"/>
    <w:rsid w:val="00740EA3"/>
    <w:rsid w:val="00740F97"/>
    <w:rsid w:val="00741140"/>
    <w:rsid w:val="00741A17"/>
    <w:rsid w:val="00741B97"/>
    <w:rsid w:val="007422FD"/>
    <w:rsid w:val="00742851"/>
    <w:rsid w:val="00743FAA"/>
    <w:rsid w:val="00744DED"/>
    <w:rsid w:val="00744E77"/>
    <w:rsid w:val="00744F4E"/>
    <w:rsid w:val="00744FBD"/>
    <w:rsid w:val="00745237"/>
    <w:rsid w:val="0074525F"/>
    <w:rsid w:val="00745BBA"/>
    <w:rsid w:val="00746131"/>
    <w:rsid w:val="00746385"/>
    <w:rsid w:val="00746697"/>
    <w:rsid w:val="00746F6E"/>
    <w:rsid w:val="0074765D"/>
    <w:rsid w:val="007476FE"/>
    <w:rsid w:val="007478D9"/>
    <w:rsid w:val="00747D40"/>
    <w:rsid w:val="00747EDE"/>
    <w:rsid w:val="00747EF2"/>
    <w:rsid w:val="007500C2"/>
    <w:rsid w:val="00750E0D"/>
    <w:rsid w:val="00752638"/>
    <w:rsid w:val="0075294B"/>
    <w:rsid w:val="00752B4E"/>
    <w:rsid w:val="0075452F"/>
    <w:rsid w:val="007549DD"/>
    <w:rsid w:val="00754A0F"/>
    <w:rsid w:val="00755087"/>
    <w:rsid w:val="007557D6"/>
    <w:rsid w:val="007576A0"/>
    <w:rsid w:val="0076059B"/>
    <w:rsid w:val="00761229"/>
    <w:rsid w:val="007620FA"/>
    <w:rsid w:val="007624BA"/>
    <w:rsid w:val="00763788"/>
    <w:rsid w:val="007643D5"/>
    <w:rsid w:val="00764505"/>
    <w:rsid w:val="00764B91"/>
    <w:rsid w:val="007656DA"/>
    <w:rsid w:val="0076592A"/>
    <w:rsid w:val="0076630E"/>
    <w:rsid w:val="00767067"/>
    <w:rsid w:val="007674F0"/>
    <w:rsid w:val="00767BD0"/>
    <w:rsid w:val="007703C0"/>
    <w:rsid w:val="00770555"/>
    <w:rsid w:val="00770E65"/>
    <w:rsid w:val="00770E71"/>
    <w:rsid w:val="007716BA"/>
    <w:rsid w:val="00771C4A"/>
    <w:rsid w:val="007724AB"/>
    <w:rsid w:val="00772919"/>
    <w:rsid w:val="00772CFE"/>
    <w:rsid w:val="00772EC0"/>
    <w:rsid w:val="007733E3"/>
    <w:rsid w:val="00774C2F"/>
    <w:rsid w:val="007756C7"/>
    <w:rsid w:val="00775B04"/>
    <w:rsid w:val="0077614F"/>
    <w:rsid w:val="00777165"/>
    <w:rsid w:val="00777188"/>
    <w:rsid w:val="007773B4"/>
    <w:rsid w:val="00777916"/>
    <w:rsid w:val="00777D30"/>
    <w:rsid w:val="00777E6A"/>
    <w:rsid w:val="0078000D"/>
    <w:rsid w:val="00780099"/>
    <w:rsid w:val="007806E5"/>
    <w:rsid w:val="007808D3"/>
    <w:rsid w:val="00780AA7"/>
    <w:rsid w:val="00780DAE"/>
    <w:rsid w:val="00781788"/>
    <w:rsid w:val="0078193E"/>
    <w:rsid w:val="00781EDD"/>
    <w:rsid w:val="00782E0A"/>
    <w:rsid w:val="00783A39"/>
    <w:rsid w:val="00783BAB"/>
    <w:rsid w:val="00784333"/>
    <w:rsid w:val="007846B1"/>
    <w:rsid w:val="007851F1"/>
    <w:rsid w:val="00785447"/>
    <w:rsid w:val="0078572C"/>
    <w:rsid w:val="00785B7D"/>
    <w:rsid w:val="00785C2C"/>
    <w:rsid w:val="00786461"/>
    <w:rsid w:val="00786BD8"/>
    <w:rsid w:val="00787073"/>
    <w:rsid w:val="007874B6"/>
    <w:rsid w:val="007877D3"/>
    <w:rsid w:val="0078788E"/>
    <w:rsid w:val="00787E98"/>
    <w:rsid w:val="00790936"/>
    <w:rsid w:val="007912B2"/>
    <w:rsid w:val="00791584"/>
    <w:rsid w:val="00791A90"/>
    <w:rsid w:val="00792101"/>
    <w:rsid w:val="007928FD"/>
    <w:rsid w:val="00792AF9"/>
    <w:rsid w:val="007936B3"/>
    <w:rsid w:val="007936B6"/>
    <w:rsid w:val="007938C2"/>
    <w:rsid w:val="00794694"/>
    <w:rsid w:val="00794C44"/>
    <w:rsid w:val="00795D32"/>
    <w:rsid w:val="0079714D"/>
    <w:rsid w:val="00797242"/>
    <w:rsid w:val="007976B8"/>
    <w:rsid w:val="0079778B"/>
    <w:rsid w:val="007A06DD"/>
    <w:rsid w:val="007A13D3"/>
    <w:rsid w:val="007A1DCE"/>
    <w:rsid w:val="007A2804"/>
    <w:rsid w:val="007A2984"/>
    <w:rsid w:val="007A2F19"/>
    <w:rsid w:val="007A32DF"/>
    <w:rsid w:val="007A4A4A"/>
    <w:rsid w:val="007A4CEA"/>
    <w:rsid w:val="007A56AA"/>
    <w:rsid w:val="007A573D"/>
    <w:rsid w:val="007A66BC"/>
    <w:rsid w:val="007A7EE0"/>
    <w:rsid w:val="007B054B"/>
    <w:rsid w:val="007B09EA"/>
    <w:rsid w:val="007B1377"/>
    <w:rsid w:val="007B177C"/>
    <w:rsid w:val="007B1AC6"/>
    <w:rsid w:val="007B1B3D"/>
    <w:rsid w:val="007B1B6B"/>
    <w:rsid w:val="007B1CC4"/>
    <w:rsid w:val="007B2059"/>
    <w:rsid w:val="007B21D9"/>
    <w:rsid w:val="007B2473"/>
    <w:rsid w:val="007B250A"/>
    <w:rsid w:val="007B294E"/>
    <w:rsid w:val="007B2D02"/>
    <w:rsid w:val="007B3276"/>
    <w:rsid w:val="007B35B4"/>
    <w:rsid w:val="007B37A2"/>
    <w:rsid w:val="007B3A3F"/>
    <w:rsid w:val="007B3DFB"/>
    <w:rsid w:val="007B41E5"/>
    <w:rsid w:val="007B42A6"/>
    <w:rsid w:val="007B4615"/>
    <w:rsid w:val="007B46A5"/>
    <w:rsid w:val="007B476F"/>
    <w:rsid w:val="007B4A69"/>
    <w:rsid w:val="007B52EF"/>
    <w:rsid w:val="007B53F2"/>
    <w:rsid w:val="007B5484"/>
    <w:rsid w:val="007B5F65"/>
    <w:rsid w:val="007B61EB"/>
    <w:rsid w:val="007B740C"/>
    <w:rsid w:val="007B743D"/>
    <w:rsid w:val="007B7722"/>
    <w:rsid w:val="007B775F"/>
    <w:rsid w:val="007B7CA8"/>
    <w:rsid w:val="007B7F67"/>
    <w:rsid w:val="007C03A6"/>
    <w:rsid w:val="007C0F0B"/>
    <w:rsid w:val="007C1750"/>
    <w:rsid w:val="007C27FE"/>
    <w:rsid w:val="007C2AE2"/>
    <w:rsid w:val="007C34DB"/>
    <w:rsid w:val="007C35A0"/>
    <w:rsid w:val="007C37F5"/>
    <w:rsid w:val="007C3CCE"/>
    <w:rsid w:val="007C4015"/>
    <w:rsid w:val="007C48D4"/>
    <w:rsid w:val="007C4ED5"/>
    <w:rsid w:val="007C4F1A"/>
    <w:rsid w:val="007C53B2"/>
    <w:rsid w:val="007C54BF"/>
    <w:rsid w:val="007C5856"/>
    <w:rsid w:val="007C63DF"/>
    <w:rsid w:val="007C6B10"/>
    <w:rsid w:val="007C6F6F"/>
    <w:rsid w:val="007C7167"/>
    <w:rsid w:val="007C727F"/>
    <w:rsid w:val="007C7407"/>
    <w:rsid w:val="007C7773"/>
    <w:rsid w:val="007D0329"/>
    <w:rsid w:val="007D1508"/>
    <w:rsid w:val="007D1530"/>
    <w:rsid w:val="007D180C"/>
    <w:rsid w:val="007D1E37"/>
    <w:rsid w:val="007D2158"/>
    <w:rsid w:val="007D30CA"/>
    <w:rsid w:val="007D372F"/>
    <w:rsid w:val="007D3E5D"/>
    <w:rsid w:val="007D42C6"/>
    <w:rsid w:val="007D4333"/>
    <w:rsid w:val="007D4467"/>
    <w:rsid w:val="007D48D9"/>
    <w:rsid w:val="007D4EFD"/>
    <w:rsid w:val="007D52B0"/>
    <w:rsid w:val="007D546C"/>
    <w:rsid w:val="007D54B3"/>
    <w:rsid w:val="007D54CB"/>
    <w:rsid w:val="007D60E2"/>
    <w:rsid w:val="007D6228"/>
    <w:rsid w:val="007D6775"/>
    <w:rsid w:val="007D6A29"/>
    <w:rsid w:val="007D6D81"/>
    <w:rsid w:val="007D718C"/>
    <w:rsid w:val="007D7919"/>
    <w:rsid w:val="007D7C96"/>
    <w:rsid w:val="007D7C9C"/>
    <w:rsid w:val="007E034D"/>
    <w:rsid w:val="007E0635"/>
    <w:rsid w:val="007E147D"/>
    <w:rsid w:val="007E1DED"/>
    <w:rsid w:val="007E2453"/>
    <w:rsid w:val="007E25DE"/>
    <w:rsid w:val="007E27CB"/>
    <w:rsid w:val="007E33E1"/>
    <w:rsid w:val="007E407F"/>
    <w:rsid w:val="007E46AF"/>
    <w:rsid w:val="007E4ADC"/>
    <w:rsid w:val="007E4E2D"/>
    <w:rsid w:val="007E4F6E"/>
    <w:rsid w:val="007E5077"/>
    <w:rsid w:val="007E5F20"/>
    <w:rsid w:val="007E5FBE"/>
    <w:rsid w:val="007E653B"/>
    <w:rsid w:val="007E68B2"/>
    <w:rsid w:val="007E7269"/>
    <w:rsid w:val="007E7BF8"/>
    <w:rsid w:val="007F029B"/>
    <w:rsid w:val="007F0F21"/>
    <w:rsid w:val="007F1204"/>
    <w:rsid w:val="007F198D"/>
    <w:rsid w:val="007F2302"/>
    <w:rsid w:val="007F2A16"/>
    <w:rsid w:val="007F3497"/>
    <w:rsid w:val="007F3E03"/>
    <w:rsid w:val="007F40B6"/>
    <w:rsid w:val="007F53A0"/>
    <w:rsid w:val="007F54A5"/>
    <w:rsid w:val="007F5DB0"/>
    <w:rsid w:val="007F5ECD"/>
    <w:rsid w:val="00800404"/>
    <w:rsid w:val="008013E0"/>
    <w:rsid w:val="00801D7D"/>
    <w:rsid w:val="008028C1"/>
    <w:rsid w:val="008028C6"/>
    <w:rsid w:val="0080305B"/>
    <w:rsid w:val="00803FEE"/>
    <w:rsid w:val="0080401D"/>
    <w:rsid w:val="00804041"/>
    <w:rsid w:val="00804515"/>
    <w:rsid w:val="00805254"/>
    <w:rsid w:val="008061F3"/>
    <w:rsid w:val="008065C1"/>
    <w:rsid w:val="0080696D"/>
    <w:rsid w:val="0080733E"/>
    <w:rsid w:val="00807376"/>
    <w:rsid w:val="00807A14"/>
    <w:rsid w:val="00807B6F"/>
    <w:rsid w:val="00807BA5"/>
    <w:rsid w:val="0081036C"/>
    <w:rsid w:val="008105A3"/>
    <w:rsid w:val="00810D2E"/>
    <w:rsid w:val="00810FCD"/>
    <w:rsid w:val="008110A8"/>
    <w:rsid w:val="00811BAC"/>
    <w:rsid w:val="00812241"/>
    <w:rsid w:val="008125D3"/>
    <w:rsid w:val="0081275F"/>
    <w:rsid w:val="00812915"/>
    <w:rsid w:val="00812AAB"/>
    <w:rsid w:val="00812B4A"/>
    <w:rsid w:val="00813036"/>
    <w:rsid w:val="00813120"/>
    <w:rsid w:val="008133EB"/>
    <w:rsid w:val="00813648"/>
    <w:rsid w:val="00815C11"/>
    <w:rsid w:val="008167A3"/>
    <w:rsid w:val="00816A70"/>
    <w:rsid w:val="00816CE0"/>
    <w:rsid w:val="00816E8F"/>
    <w:rsid w:val="00821995"/>
    <w:rsid w:val="00821B06"/>
    <w:rsid w:val="00822115"/>
    <w:rsid w:val="008223CA"/>
    <w:rsid w:val="008227BF"/>
    <w:rsid w:val="0082379B"/>
    <w:rsid w:val="00823E9D"/>
    <w:rsid w:val="00824279"/>
    <w:rsid w:val="0082463A"/>
    <w:rsid w:val="00824746"/>
    <w:rsid w:val="00825075"/>
    <w:rsid w:val="008253F8"/>
    <w:rsid w:val="00825455"/>
    <w:rsid w:val="00825C95"/>
    <w:rsid w:val="0082669B"/>
    <w:rsid w:val="0083023A"/>
    <w:rsid w:val="008304FB"/>
    <w:rsid w:val="00830A68"/>
    <w:rsid w:val="008315B4"/>
    <w:rsid w:val="00831821"/>
    <w:rsid w:val="00831A1C"/>
    <w:rsid w:val="008321D8"/>
    <w:rsid w:val="00832950"/>
    <w:rsid w:val="00832B3F"/>
    <w:rsid w:val="0083307B"/>
    <w:rsid w:val="008330A9"/>
    <w:rsid w:val="00833837"/>
    <w:rsid w:val="00833C06"/>
    <w:rsid w:val="00833CF0"/>
    <w:rsid w:val="00834102"/>
    <w:rsid w:val="0083426A"/>
    <w:rsid w:val="00834689"/>
    <w:rsid w:val="00834E37"/>
    <w:rsid w:val="00835404"/>
    <w:rsid w:val="008358E0"/>
    <w:rsid w:val="00835DD7"/>
    <w:rsid w:val="008361AD"/>
    <w:rsid w:val="008364CC"/>
    <w:rsid w:val="00836571"/>
    <w:rsid w:val="00836D0F"/>
    <w:rsid w:val="00837578"/>
    <w:rsid w:val="00837719"/>
    <w:rsid w:val="00837915"/>
    <w:rsid w:val="008402CC"/>
    <w:rsid w:val="00840C6C"/>
    <w:rsid w:val="00840EF7"/>
    <w:rsid w:val="008417D5"/>
    <w:rsid w:val="0084190E"/>
    <w:rsid w:val="00842519"/>
    <w:rsid w:val="00842761"/>
    <w:rsid w:val="008437BC"/>
    <w:rsid w:val="0084401F"/>
    <w:rsid w:val="008445E3"/>
    <w:rsid w:val="0084473B"/>
    <w:rsid w:val="008447B6"/>
    <w:rsid w:val="0084481A"/>
    <w:rsid w:val="0084501E"/>
    <w:rsid w:val="00845785"/>
    <w:rsid w:val="008457A5"/>
    <w:rsid w:val="00845A6F"/>
    <w:rsid w:val="0084607F"/>
    <w:rsid w:val="00846224"/>
    <w:rsid w:val="00846434"/>
    <w:rsid w:val="00846F0E"/>
    <w:rsid w:val="0084746F"/>
    <w:rsid w:val="00847472"/>
    <w:rsid w:val="00850CD5"/>
    <w:rsid w:val="00851835"/>
    <w:rsid w:val="00851EBB"/>
    <w:rsid w:val="0085200E"/>
    <w:rsid w:val="00852068"/>
    <w:rsid w:val="0085206A"/>
    <w:rsid w:val="00852ACE"/>
    <w:rsid w:val="008536A8"/>
    <w:rsid w:val="00853F5A"/>
    <w:rsid w:val="00854123"/>
    <w:rsid w:val="00854532"/>
    <w:rsid w:val="00854666"/>
    <w:rsid w:val="00855013"/>
    <w:rsid w:val="008553E2"/>
    <w:rsid w:val="008553E6"/>
    <w:rsid w:val="00855778"/>
    <w:rsid w:val="00855AC3"/>
    <w:rsid w:val="00855BF2"/>
    <w:rsid w:val="008560F1"/>
    <w:rsid w:val="00856A99"/>
    <w:rsid w:val="008570AA"/>
    <w:rsid w:val="008617B3"/>
    <w:rsid w:val="008617C4"/>
    <w:rsid w:val="00861E55"/>
    <w:rsid w:val="0086368B"/>
    <w:rsid w:val="0086379E"/>
    <w:rsid w:val="00863EE5"/>
    <w:rsid w:val="008640D3"/>
    <w:rsid w:val="00864109"/>
    <w:rsid w:val="00864A2D"/>
    <w:rsid w:val="0086547A"/>
    <w:rsid w:val="008654A2"/>
    <w:rsid w:val="00865E13"/>
    <w:rsid w:val="0086618D"/>
    <w:rsid w:val="008668E4"/>
    <w:rsid w:val="00866ACF"/>
    <w:rsid w:val="00866C26"/>
    <w:rsid w:val="00866DB5"/>
    <w:rsid w:val="00867024"/>
    <w:rsid w:val="008670D7"/>
    <w:rsid w:val="00867468"/>
    <w:rsid w:val="0087042A"/>
    <w:rsid w:val="00870FAE"/>
    <w:rsid w:val="008712EA"/>
    <w:rsid w:val="00872B3B"/>
    <w:rsid w:val="008731A8"/>
    <w:rsid w:val="00873717"/>
    <w:rsid w:val="00873B04"/>
    <w:rsid w:val="00873B79"/>
    <w:rsid w:val="00874836"/>
    <w:rsid w:val="00874C98"/>
    <w:rsid w:val="00874D3E"/>
    <w:rsid w:val="00874F7E"/>
    <w:rsid w:val="00874FD7"/>
    <w:rsid w:val="00875B38"/>
    <w:rsid w:val="00875F2C"/>
    <w:rsid w:val="008760AE"/>
    <w:rsid w:val="00876825"/>
    <w:rsid w:val="00877D57"/>
    <w:rsid w:val="0088000C"/>
    <w:rsid w:val="00880137"/>
    <w:rsid w:val="008803E7"/>
    <w:rsid w:val="0088174C"/>
    <w:rsid w:val="0088190A"/>
    <w:rsid w:val="008825CD"/>
    <w:rsid w:val="0088280A"/>
    <w:rsid w:val="00882F4A"/>
    <w:rsid w:val="00882FB9"/>
    <w:rsid w:val="00883F66"/>
    <w:rsid w:val="00885CBB"/>
    <w:rsid w:val="00885FA3"/>
    <w:rsid w:val="008860D4"/>
    <w:rsid w:val="00886151"/>
    <w:rsid w:val="00886A5C"/>
    <w:rsid w:val="0088705C"/>
    <w:rsid w:val="00887D80"/>
    <w:rsid w:val="00887F4D"/>
    <w:rsid w:val="00891BBC"/>
    <w:rsid w:val="00891D20"/>
    <w:rsid w:val="00891F81"/>
    <w:rsid w:val="0089221A"/>
    <w:rsid w:val="00892453"/>
    <w:rsid w:val="00892B4A"/>
    <w:rsid w:val="008938D4"/>
    <w:rsid w:val="00894101"/>
    <w:rsid w:val="00894582"/>
    <w:rsid w:val="008957EC"/>
    <w:rsid w:val="008958C6"/>
    <w:rsid w:val="00896261"/>
    <w:rsid w:val="0089744E"/>
    <w:rsid w:val="00897854"/>
    <w:rsid w:val="0089791A"/>
    <w:rsid w:val="00897EF5"/>
    <w:rsid w:val="008A0134"/>
    <w:rsid w:val="008A0596"/>
    <w:rsid w:val="008A1CF3"/>
    <w:rsid w:val="008A237B"/>
    <w:rsid w:val="008A2561"/>
    <w:rsid w:val="008A2B9A"/>
    <w:rsid w:val="008A3024"/>
    <w:rsid w:val="008A3367"/>
    <w:rsid w:val="008A341B"/>
    <w:rsid w:val="008A348F"/>
    <w:rsid w:val="008A3F27"/>
    <w:rsid w:val="008A46B2"/>
    <w:rsid w:val="008A4D12"/>
    <w:rsid w:val="008A5C93"/>
    <w:rsid w:val="008A639E"/>
    <w:rsid w:val="008A6855"/>
    <w:rsid w:val="008A6B13"/>
    <w:rsid w:val="008A6BB6"/>
    <w:rsid w:val="008A6C16"/>
    <w:rsid w:val="008A6EC4"/>
    <w:rsid w:val="008A7FD3"/>
    <w:rsid w:val="008B04FC"/>
    <w:rsid w:val="008B05BF"/>
    <w:rsid w:val="008B06F2"/>
    <w:rsid w:val="008B0BA2"/>
    <w:rsid w:val="008B0CF7"/>
    <w:rsid w:val="008B1732"/>
    <w:rsid w:val="008B2D54"/>
    <w:rsid w:val="008B2F86"/>
    <w:rsid w:val="008B36FD"/>
    <w:rsid w:val="008B382F"/>
    <w:rsid w:val="008B426E"/>
    <w:rsid w:val="008B5009"/>
    <w:rsid w:val="008B5050"/>
    <w:rsid w:val="008B5847"/>
    <w:rsid w:val="008B5CDB"/>
    <w:rsid w:val="008B6946"/>
    <w:rsid w:val="008B73FF"/>
    <w:rsid w:val="008C0656"/>
    <w:rsid w:val="008C1924"/>
    <w:rsid w:val="008C1FC8"/>
    <w:rsid w:val="008C2D8A"/>
    <w:rsid w:val="008C349F"/>
    <w:rsid w:val="008C3A2C"/>
    <w:rsid w:val="008C4DD6"/>
    <w:rsid w:val="008C5A84"/>
    <w:rsid w:val="008C5DC9"/>
    <w:rsid w:val="008C62D0"/>
    <w:rsid w:val="008C6789"/>
    <w:rsid w:val="008C68C0"/>
    <w:rsid w:val="008C6946"/>
    <w:rsid w:val="008C6AAD"/>
    <w:rsid w:val="008C7264"/>
    <w:rsid w:val="008C739B"/>
    <w:rsid w:val="008D106F"/>
    <w:rsid w:val="008D11B0"/>
    <w:rsid w:val="008D11FF"/>
    <w:rsid w:val="008D17A1"/>
    <w:rsid w:val="008D1D78"/>
    <w:rsid w:val="008D2489"/>
    <w:rsid w:val="008D2922"/>
    <w:rsid w:val="008D2DF8"/>
    <w:rsid w:val="008D2F70"/>
    <w:rsid w:val="008D33BF"/>
    <w:rsid w:val="008D3A37"/>
    <w:rsid w:val="008D3AA3"/>
    <w:rsid w:val="008D437C"/>
    <w:rsid w:val="008D4422"/>
    <w:rsid w:val="008D4677"/>
    <w:rsid w:val="008D4981"/>
    <w:rsid w:val="008D5005"/>
    <w:rsid w:val="008D5148"/>
    <w:rsid w:val="008D5B60"/>
    <w:rsid w:val="008D74B0"/>
    <w:rsid w:val="008D7843"/>
    <w:rsid w:val="008E0A8D"/>
    <w:rsid w:val="008E0D67"/>
    <w:rsid w:val="008E1084"/>
    <w:rsid w:val="008E18B0"/>
    <w:rsid w:val="008E2562"/>
    <w:rsid w:val="008E2B84"/>
    <w:rsid w:val="008E32A7"/>
    <w:rsid w:val="008E37A1"/>
    <w:rsid w:val="008E3A11"/>
    <w:rsid w:val="008E3B1D"/>
    <w:rsid w:val="008E4FB3"/>
    <w:rsid w:val="008E59DE"/>
    <w:rsid w:val="008E69A9"/>
    <w:rsid w:val="008E7594"/>
    <w:rsid w:val="008E7D02"/>
    <w:rsid w:val="008F04D4"/>
    <w:rsid w:val="008F060C"/>
    <w:rsid w:val="008F188D"/>
    <w:rsid w:val="008F1FA9"/>
    <w:rsid w:val="008F203B"/>
    <w:rsid w:val="008F2B59"/>
    <w:rsid w:val="008F2C62"/>
    <w:rsid w:val="008F2E28"/>
    <w:rsid w:val="008F30A1"/>
    <w:rsid w:val="008F33AA"/>
    <w:rsid w:val="008F3C45"/>
    <w:rsid w:val="008F3E79"/>
    <w:rsid w:val="008F3EB1"/>
    <w:rsid w:val="008F3F2B"/>
    <w:rsid w:val="008F5664"/>
    <w:rsid w:val="008F577D"/>
    <w:rsid w:val="008F5BEE"/>
    <w:rsid w:val="008F6DAD"/>
    <w:rsid w:val="008F72B0"/>
    <w:rsid w:val="008F732D"/>
    <w:rsid w:val="008F775E"/>
    <w:rsid w:val="009003C9"/>
    <w:rsid w:val="00900725"/>
    <w:rsid w:val="0090085F"/>
    <w:rsid w:val="00900A75"/>
    <w:rsid w:val="00900FD8"/>
    <w:rsid w:val="0090135F"/>
    <w:rsid w:val="0090162E"/>
    <w:rsid w:val="00901B3C"/>
    <w:rsid w:val="00901DD2"/>
    <w:rsid w:val="00901F65"/>
    <w:rsid w:val="00902709"/>
    <w:rsid w:val="00902949"/>
    <w:rsid w:val="0090387A"/>
    <w:rsid w:val="00903999"/>
    <w:rsid w:val="00903A59"/>
    <w:rsid w:val="00903D15"/>
    <w:rsid w:val="00903D1E"/>
    <w:rsid w:val="009047AA"/>
    <w:rsid w:val="009049E1"/>
    <w:rsid w:val="009050D4"/>
    <w:rsid w:val="00905CC9"/>
    <w:rsid w:val="00906564"/>
    <w:rsid w:val="009068A4"/>
    <w:rsid w:val="009068DF"/>
    <w:rsid w:val="00906BC8"/>
    <w:rsid w:val="00907840"/>
    <w:rsid w:val="00907BF7"/>
    <w:rsid w:val="009101FB"/>
    <w:rsid w:val="0091092B"/>
    <w:rsid w:val="009109CC"/>
    <w:rsid w:val="00910AC8"/>
    <w:rsid w:val="009111B6"/>
    <w:rsid w:val="00911BFF"/>
    <w:rsid w:val="00912171"/>
    <w:rsid w:val="00912617"/>
    <w:rsid w:val="0091262E"/>
    <w:rsid w:val="00912B21"/>
    <w:rsid w:val="00912CA3"/>
    <w:rsid w:val="00913668"/>
    <w:rsid w:val="00913831"/>
    <w:rsid w:val="009139E8"/>
    <w:rsid w:val="00913B88"/>
    <w:rsid w:val="0091413C"/>
    <w:rsid w:val="0091443E"/>
    <w:rsid w:val="00915238"/>
    <w:rsid w:val="00915310"/>
    <w:rsid w:val="00915460"/>
    <w:rsid w:val="00915469"/>
    <w:rsid w:val="009157F9"/>
    <w:rsid w:val="00915A7E"/>
    <w:rsid w:val="00916604"/>
    <w:rsid w:val="00916784"/>
    <w:rsid w:val="00916CF1"/>
    <w:rsid w:val="00916D23"/>
    <w:rsid w:val="00917994"/>
    <w:rsid w:val="0092175E"/>
    <w:rsid w:val="00921C7F"/>
    <w:rsid w:val="00921ED2"/>
    <w:rsid w:val="00922304"/>
    <w:rsid w:val="00922947"/>
    <w:rsid w:val="009229BA"/>
    <w:rsid w:val="00923685"/>
    <w:rsid w:val="00923C88"/>
    <w:rsid w:val="009245C5"/>
    <w:rsid w:val="0092473F"/>
    <w:rsid w:val="009248D6"/>
    <w:rsid w:val="00924E21"/>
    <w:rsid w:val="009251C3"/>
    <w:rsid w:val="009256C4"/>
    <w:rsid w:val="009260EE"/>
    <w:rsid w:val="009265B0"/>
    <w:rsid w:val="00926AB7"/>
    <w:rsid w:val="00927694"/>
    <w:rsid w:val="00930D34"/>
    <w:rsid w:val="009310CE"/>
    <w:rsid w:val="009312EC"/>
    <w:rsid w:val="00931BE1"/>
    <w:rsid w:val="0093251D"/>
    <w:rsid w:val="00933419"/>
    <w:rsid w:val="009337BB"/>
    <w:rsid w:val="00933E80"/>
    <w:rsid w:val="009344F0"/>
    <w:rsid w:val="00934792"/>
    <w:rsid w:val="00934B82"/>
    <w:rsid w:val="00934DD1"/>
    <w:rsid w:val="00934F1F"/>
    <w:rsid w:val="0093575C"/>
    <w:rsid w:val="00935762"/>
    <w:rsid w:val="00935DF6"/>
    <w:rsid w:val="00936B17"/>
    <w:rsid w:val="00936B91"/>
    <w:rsid w:val="0093717F"/>
    <w:rsid w:val="00937AC2"/>
    <w:rsid w:val="009401F5"/>
    <w:rsid w:val="00940699"/>
    <w:rsid w:val="00940E81"/>
    <w:rsid w:val="009415F4"/>
    <w:rsid w:val="00942080"/>
    <w:rsid w:val="00943821"/>
    <w:rsid w:val="009443F4"/>
    <w:rsid w:val="00944553"/>
    <w:rsid w:val="0094558E"/>
    <w:rsid w:val="00945BD8"/>
    <w:rsid w:val="00945E49"/>
    <w:rsid w:val="009478E9"/>
    <w:rsid w:val="00950761"/>
    <w:rsid w:val="00950F70"/>
    <w:rsid w:val="009512C1"/>
    <w:rsid w:val="009517BF"/>
    <w:rsid w:val="00951BC6"/>
    <w:rsid w:val="00951E3B"/>
    <w:rsid w:val="009521B0"/>
    <w:rsid w:val="0095268F"/>
    <w:rsid w:val="009526AF"/>
    <w:rsid w:val="00952C2A"/>
    <w:rsid w:val="00952D15"/>
    <w:rsid w:val="009530A2"/>
    <w:rsid w:val="0095523B"/>
    <w:rsid w:val="00955506"/>
    <w:rsid w:val="0095557D"/>
    <w:rsid w:val="0095562E"/>
    <w:rsid w:val="009560D6"/>
    <w:rsid w:val="0095610F"/>
    <w:rsid w:val="009569B7"/>
    <w:rsid w:val="00957AD1"/>
    <w:rsid w:val="00957E9C"/>
    <w:rsid w:val="0096086F"/>
    <w:rsid w:val="00960C9F"/>
    <w:rsid w:val="00960CC1"/>
    <w:rsid w:val="00960E4F"/>
    <w:rsid w:val="00960FED"/>
    <w:rsid w:val="00961A19"/>
    <w:rsid w:val="00961A2D"/>
    <w:rsid w:val="00961ED3"/>
    <w:rsid w:val="009623DF"/>
    <w:rsid w:val="009629E1"/>
    <w:rsid w:val="00962C36"/>
    <w:rsid w:val="00962C59"/>
    <w:rsid w:val="00963A99"/>
    <w:rsid w:val="00964102"/>
    <w:rsid w:val="00964226"/>
    <w:rsid w:val="009648C3"/>
    <w:rsid w:val="009651BF"/>
    <w:rsid w:val="009651D1"/>
    <w:rsid w:val="00965EDD"/>
    <w:rsid w:val="0096693A"/>
    <w:rsid w:val="009673D2"/>
    <w:rsid w:val="0096751F"/>
    <w:rsid w:val="009678C7"/>
    <w:rsid w:val="00967DE3"/>
    <w:rsid w:val="00970042"/>
    <w:rsid w:val="009702B1"/>
    <w:rsid w:val="00970685"/>
    <w:rsid w:val="00970CDD"/>
    <w:rsid w:val="00971B3D"/>
    <w:rsid w:val="00971CF2"/>
    <w:rsid w:val="00973F4E"/>
    <w:rsid w:val="009741DC"/>
    <w:rsid w:val="00974916"/>
    <w:rsid w:val="00974BD3"/>
    <w:rsid w:val="00974C94"/>
    <w:rsid w:val="009758AE"/>
    <w:rsid w:val="00975DF7"/>
    <w:rsid w:val="009765B8"/>
    <w:rsid w:val="00976E34"/>
    <w:rsid w:val="00976F55"/>
    <w:rsid w:val="009770F6"/>
    <w:rsid w:val="00977BEA"/>
    <w:rsid w:val="00977F7C"/>
    <w:rsid w:val="009803E4"/>
    <w:rsid w:val="00980490"/>
    <w:rsid w:val="0098080B"/>
    <w:rsid w:val="00980B59"/>
    <w:rsid w:val="00980DEC"/>
    <w:rsid w:val="00981321"/>
    <w:rsid w:val="0098235F"/>
    <w:rsid w:val="00982992"/>
    <w:rsid w:val="009835D4"/>
    <w:rsid w:val="00983BC2"/>
    <w:rsid w:val="009843F9"/>
    <w:rsid w:val="009846D9"/>
    <w:rsid w:val="009848BD"/>
    <w:rsid w:val="00984964"/>
    <w:rsid w:val="0098543C"/>
    <w:rsid w:val="009855C6"/>
    <w:rsid w:val="00985B89"/>
    <w:rsid w:val="00985D0B"/>
    <w:rsid w:val="00985F2E"/>
    <w:rsid w:val="0098660F"/>
    <w:rsid w:val="00986644"/>
    <w:rsid w:val="00986A08"/>
    <w:rsid w:val="0098718F"/>
    <w:rsid w:val="009877BF"/>
    <w:rsid w:val="009878E0"/>
    <w:rsid w:val="00990024"/>
    <w:rsid w:val="009902FB"/>
    <w:rsid w:val="0099057F"/>
    <w:rsid w:val="009906C2"/>
    <w:rsid w:val="00990F19"/>
    <w:rsid w:val="00991261"/>
    <w:rsid w:val="00991F15"/>
    <w:rsid w:val="009924DB"/>
    <w:rsid w:val="009928BB"/>
    <w:rsid w:val="009930C2"/>
    <w:rsid w:val="009932B0"/>
    <w:rsid w:val="009932B2"/>
    <w:rsid w:val="009937CD"/>
    <w:rsid w:val="0099450B"/>
    <w:rsid w:val="00994B38"/>
    <w:rsid w:val="00995251"/>
    <w:rsid w:val="009959B5"/>
    <w:rsid w:val="00995AFD"/>
    <w:rsid w:val="00995B75"/>
    <w:rsid w:val="0099706F"/>
    <w:rsid w:val="00997174"/>
    <w:rsid w:val="009973F4"/>
    <w:rsid w:val="009975F5"/>
    <w:rsid w:val="009978D0"/>
    <w:rsid w:val="009A01E7"/>
    <w:rsid w:val="009A034A"/>
    <w:rsid w:val="009A1404"/>
    <w:rsid w:val="009A255A"/>
    <w:rsid w:val="009A27D8"/>
    <w:rsid w:val="009A3886"/>
    <w:rsid w:val="009A39F9"/>
    <w:rsid w:val="009A3E1D"/>
    <w:rsid w:val="009A444E"/>
    <w:rsid w:val="009A5193"/>
    <w:rsid w:val="009A539F"/>
    <w:rsid w:val="009A5AA1"/>
    <w:rsid w:val="009A5DE0"/>
    <w:rsid w:val="009A68A2"/>
    <w:rsid w:val="009A6AF4"/>
    <w:rsid w:val="009A7D7B"/>
    <w:rsid w:val="009B1B6D"/>
    <w:rsid w:val="009B1EA2"/>
    <w:rsid w:val="009B262B"/>
    <w:rsid w:val="009B2E51"/>
    <w:rsid w:val="009B3171"/>
    <w:rsid w:val="009B34DB"/>
    <w:rsid w:val="009B370D"/>
    <w:rsid w:val="009B38DC"/>
    <w:rsid w:val="009B39B3"/>
    <w:rsid w:val="009B3A54"/>
    <w:rsid w:val="009B3A9F"/>
    <w:rsid w:val="009B3B5F"/>
    <w:rsid w:val="009B3E8B"/>
    <w:rsid w:val="009B403C"/>
    <w:rsid w:val="009B47B7"/>
    <w:rsid w:val="009B49F3"/>
    <w:rsid w:val="009B4C3B"/>
    <w:rsid w:val="009B4CEA"/>
    <w:rsid w:val="009B4D00"/>
    <w:rsid w:val="009B5359"/>
    <w:rsid w:val="009B5EDD"/>
    <w:rsid w:val="009B6307"/>
    <w:rsid w:val="009B657C"/>
    <w:rsid w:val="009B6A5C"/>
    <w:rsid w:val="009B7068"/>
    <w:rsid w:val="009B70F3"/>
    <w:rsid w:val="009B7A64"/>
    <w:rsid w:val="009C0151"/>
    <w:rsid w:val="009C0316"/>
    <w:rsid w:val="009C0EB4"/>
    <w:rsid w:val="009C14FE"/>
    <w:rsid w:val="009C16B3"/>
    <w:rsid w:val="009C19C8"/>
    <w:rsid w:val="009C1EE5"/>
    <w:rsid w:val="009C2700"/>
    <w:rsid w:val="009C277D"/>
    <w:rsid w:val="009C2B79"/>
    <w:rsid w:val="009C2D72"/>
    <w:rsid w:val="009C3105"/>
    <w:rsid w:val="009C3117"/>
    <w:rsid w:val="009C31CF"/>
    <w:rsid w:val="009C38E2"/>
    <w:rsid w:val="009C3FFC"/>
    <w:rsid w:val="009C4022"/>
    <w:rsid w:val="009C43FD"/>
    <w:rsid w:val="009C4569"/>
    <w:rsid w:val="009C6082"/>
    <w:rsid w:val="009C6228"/>
    <w:rsid w:val="009C6943"/>
    <w:rsid w:val="009C710D"/>
    <w:rsid w:val="009C78B4"/>
    <w:rsid w:val="009C78D9"/>
    <w:rsid w:val="009C7A1C"/>
    <w:rsid w:val="009C7BCD"/>
    <w:rsid w:val="009C7C88"/>
    <w:rsid w:val="009D04D8"/>
    <w:rsid w:val="009D078E"/>
    <w:rsid w:val="009D27DF"/>
    <w:rsid w:val="009D28F8"/>
    <w:rsid w:val="009D2B54"/>
    <w:rsid w:val="009D2B91"/>
    <w:rsid w:val="009D2EB8"/>
    <w:rsid w:val="009D2FCB"/>
    <w:rsid w:val="009D3256"/>
    <w:rsid w:val="009D37AB"/>
    <w:rsid w:val="009D3B2C"/>
    <w:rsid w:val="009D4439"/>
    <w:rsid w:val="009D4D03"/>
    <w:rsid w:val="009D4FBE"/>
    <w:rsid w:val="009D541F"/>
    <w:rsid w:val="009D619B"/>
    <w:rsid w:val="009D61D0"/>
    <w:rsid w:val="009D6544"/>
    <w:rsid w:val="009D7075"/>
    <w:rsid w:val="009E002E"/>
    <w:rsid w:val="009E09A0"/>
    <w:rsid w:val="009E1004"/>
    <w:rsid w:val="009E254D"/>
    <w:rsid w:val="009E32B0"/>
    <w:rsid w:val="009E331E"/>
    <w:rsid w:val="009E36BF"/>
    <w:rsid w:val="009E39F2"/>
    <w:rsid w:val="009E4379"/>
    <w:rsid w:val="009E4BFA"/>
    <w:rsid w:val="009E583A"/>
    <w:rsid w:val="009E59C2"/>
    <w:rsid w:val="009E64D9"/>
    <w:rsid w:val="009E6515"/>
    <w:rsid w:val="009E6E06"/>
    <w:rsid w:val="009E72D5"/>
    <w:rsid w:val="009E749A"/>
    <w:rsid w:val="009E78C6"/>
    <w:rsid w:val="009E7D29"/>
    <w:rsid w:val="009E7DEA"/>
    <w:rsid w:val="009F0CCD"/>
    <w:rsid w:val="009F13E6"/>
    <w:rsid w:val="009F1662"/>
    <w:rsid w:val="009F17CF"/>
    <w:rsid w:val="009F192E"/>
    <w:rsid w:val="009F25BA"/>
    <w:rsid w:val="009F2B81"/>
    <w:rsid w:val="009F2D24"/>
    <w:rsid w:val="009F33AC"/>
    <w:rsid w:val="009F4543"/>
    <w:rsid w:val="009F4DE3"/>
    <w:rsid w:val="009F5144"/>
    <w:rsid w:val="009F53FE"/>
    <w:rsid w:val="009F5528"/>
    <w:rsid w:val="009F5CC7"/>
    <w:rsid w:val="009F6051"/>
    <w:rsid w:val="009F6269"/>
    <w:rsid w:val="009F76E2"/>
    <w:rsid w:val="00A00661"/>
    <w:rsid w:val="00A0156C"/>
    <w:rsid w:val="00A0197C"/>
    <w:rsid w:val="00A01D14"/>
    <w:rsid w:val="00A01E07"/>
    <w:rsid w:val="00A0202F"/>
    <w:rsid w:val="00A02D1A"/>
    <w:rsid w:val="00A03720"/>
    <w:rsid w:val="00A03856"/>
    <w:rsid w:val="00A05DB4"/>
    <w:rsid w:val="00A06106"/>
    <w:rsid w:val="00A06194"/>
    <w:rsid w:val="00A06880"/>
    <w:rsid w:val="00A07DFD"/>
    <w:rsid w:val="00A1125F"/>
    <w:rsid w:val="00A1154B"/>
    <w:rsid w:val="00A11EB7"/>
    <w:rsid w:val="00A123E2"/>
    <w:rsid w:val="00A124D3"/>
    <w:rsid w:val="00A12806"/>
    <w:rsid w:val="00A134F1"/>
    <w:rsid w:val="00A13999"/>
    <w:rsid w:val="00A1426A"/>
    <w:rsid w:val="00A146FC"/>
    <w:rsid w:val="00A14CA6"/>
    <w:rsid w:val="00A15037"/>
    <w:rsid w:val="00A15043"/>
    <w:rsid w:val="00A157D1"/>
    <w:rsid w:val="00A159DC"/>
    <w:rsid w:val="00A15EC1"/>
    <w:rsid w:val="00A166C6"/>
    <w:rsid w:val="00A16801"/>
    <w:rsid w:val="00A16DF1"/>
    <w:rsid w:val="00A174A1"/>
    <w:rsid w:val="00A1772C"/>
    <w:rsid w:val="00A2009C"/>
    <w:rsid w:val="00A2029B"/>
    <w:rsid w:val="00A20798"/>
    <w:rsid w:val="00A20B0A"/>
    <w:rsid w:val="00A20F69"/>
    <w:rsid w:val="00A217A5"/>
    <w:rsid w:val="00A224CF"/>
    <w:rsid w:val="00A22E43"/>
    <w:rsid w:val="00A2304B"/>
    <w:rsid w:val="00A234C2"/>
    <w:rsid w:val="00A237D9"/>
    <w:rsid w:val="00A23B1D"/>
    <w:rsid w:val="00A2435A"/>
    <w:rsid w:val="00A24672"/>
    <w:rsid w:val="00A25159"/>
    <w:rsid w:val="00A25615"/>
    <w:rsid w:val="00A25646"/>
    <w:rsid w:val="00A25BD4"/>
    <w:rsid w:val="00A25E6A"/>
    <w:rsid w:val="00A26017"/>
    <w:rsid w:val="00A264CE"/>
    <w:rsid w:val="00A266BF"/>
    <w:rsid w:val="00A2762A"/>
    <w:rsid w:val="00A278DF"/>
    <w:rsid w:val="00A27DF3"/>
    <w:rsid w:val="00A3022A"/>
    <w:rsid w:val="00A30877"/>
    <w:rsid w:val="00A30C32"/>
    <w:rsid w:val="00A30C6F"/>
    <w:rsid w:val="00A3140F"/>
    <w:rsid w:val="00A314B8"/>
    <w:rsid w:val="00A31637"/>
    <w:rsid w:val="00A32148"/>
    <w:rsid w:val="00A3218A"/>
    <w:rsid w:val="00A322DC"/>
    <w:rsid w:val="00A32475"/>
    <w:rsid w:val="00A32A8C"/>
    <w:rsid w:val="00A33D68"/>
    <w:rsid w:val="00A33E56"/>
    <w:rsid w:val="00A33E5C"/>
    <w:rsid w:val="00A35CB1"/>
    <w:rsid w:val="00A37105"/>
    <w:rsid w:val="00A3750A"/>
    <w:rsid w:val="00A3765C"/>
    <w:rsid w:val="00A37F59"/>
    <w:rsid w:val="00A40E19"/>
    <w:rsid w:val="00A40E55"/>
    <w:rsid w:val="00A4161F"/>
    <w:rsid w:val="00A416C9"/>
    <w:rsid w:val="00A41A29"/>
    <w:rsid w:val="00A421DC"/>
    <w:rsid w:val="00A42EAE"/>
    <w:rsid w:val="00A43F5A"/>
    <w:rsid w:val="00A442DD"/>
    <w:rsid w:val="00A44E79"/>
    <w:rsid w:val="00A459DE"/>
    <w:rsid w:val="00A45A2F"/>
    <w:rsid w:val="00A470D4"/>
    <w:rsid w:val="00A472A4"/>
    <w:rsid w:val="00A47672"/>
    <w:rsid w:val="00A47F3D"/>
    <w:rsid w:val="00A501E9"/>
    <w:rsid w:val="00A502EC"/>
    <w:rsid w:val="00A504F5"/>
    <w:rsid w:val="00A51334"/>
    <w:rsid w:val="00A517FF"/>
    <w:rsid w:val="00A52ACE"/>
    <w:rsid w:val="00A53134"/>
    <w:rsid w:val="00A55147"/>
    <w:rsid w:val="00A55157"/>
    <w:rsid w:val="00A5552B"/>
    <w:rsid w:val="00A558B0"/>
    <w:rsid w:val="00A55B87"/>
    <w:rsid w:val="00A55F1B"/>
    <w:rsid w:val="00A563C7"/>
    <w:rsid w:val="00A5678C"/>
    <w:rsid w:val="00A60D2F"/>
    <w:rsid w:val="00A61156"/>
    <w:rsid w:val="00A61869"/>
    <w:rsid w:val="00A61AB3"/>
    <w:rsid w:val="00A6225D"/>
    <w:rsid w:val="00A62466"/>
    <w:rsid w:val="00A62A43"/>
    <w:rsid w:val="00A62D96"/>
    <w:rsid w:val="00A6341A"/>
    <w:rsid w:val="00A63A01"/>
    <w:rsid w:val="00A63F63"/>
    <w:rsid w:val="00A646E2"/>
    <w:rsid w:val="00A6493E"/>
    <w:rsid w:val="00A64B97"/>
    <w:rsid w:val="00A6514F"/>
    <w:rsid w:val="00A6575E"/>
    <w:rsid w:val="00A657D0"/>
    <w:rsid w:val="00A66012"/>
    <w:rsid w:val="00A66536"/>
    <w:rsid w:val="00A66F6E"/>
    <w:rsid w:val="00A67584"/>
    <w:rsid w:val="00A677F3"/>
    <w:rsid w:val="00A706CA"/>
    <w:rsid w:val="00A708F0"/>
    <w:rsid w:val="00A7120F"/>
    <w:rsid w:val="00A7153F"/>
    <w:rsid w:val="00A716FB"/>
    <w:rsid w:val="00A7174D"/>
    <w:rsid w:val="00A718B2"/>
    <w:rsid w:val="00A71F28"/>
    <w:rsid w:val="00A72CFE"/>
    <w:rsid w:val="00A73A28"/>
    <w:rsid w:val="00A73ACE"/>
    <w:rsid w:val="00A73CC7"/>
    <w:rsid w:val="00A73FF4"/>
    <w:rsid w:val="00A74804"/>
    <w:rsid w:val="00A74879"/>
    <w:rsid w:val="00A7487E"/>
    <w:rsid w:val="00A74B71"/>
    <w:rsid w:val="00A75DA4"/>
    <w:rsid w:val="00A75F9C"/>
    <w:rsid w:val="00A760A5"/>
    <w:rsid w:val="00A76428"/>
    <w:rsid w:val="00A764C1"/>
    <w:rsid w:val="00A76B9D"/>
    <w:rsid w:val="00A77D42"/>
    <w:rsid w:val="00A8007A"/>
    <w:rsid w:val="00A808BA"/>
    <w:rsid w:val="00A81479"/>
    <w:rsid w:val="00A8164C"/>
    <w:rsid w:val="00A8171D"/>
    <w:rsid w:val="00A817D3"/>
    <w:rsid w:val="00A81968"/>
    <w:rsid w:val="00A81D45"/>
    <w:rsid w:val="00A826E3"/>
    <w:rsid w:val="00A82F77"/>
    <w:rsid w:val="00A83DCF"/>
    <w:rsid w:val="00A84AD3"/>
    <w:rsid w:val="00A850EF"/>
    <w:rsid w:val="00A85127"/>
    <w:rsid w:val="00A853C8"/>
    <w:rsid w:val="00A858C7"/>
    <w:rsid w:val="00A85917"/>
    <w:rsid w:val="00A85E2C"/>
    <w:rsid w:val="00A86071"/>
    <w:rsid w:val="00A874F8"/>
    <w:rsid w:val="00A877F5"/>
    <w:rsid w:val="00A87CE5"/>
    <w:rsid w:val="00A87E01"/>
    <w:rsid w:val="00A908E2"/>
    <w:rsid w:val="00A90F08"/>
    <w:rsid w:val="00A91C31"/>
    <w:rsid w:val="00A9248A"/>
    <w:rsid w:val="00A929F6"/>
    <w:rsid w:val="00A9330F"/>
    <w:rsid w:val="00A93329"/>
    <w:rsid w:val="00A9356F"/>
    <w:rsid w:val="00A935FE"/>
    <w:rsid w:val="00A937A9"/>
    <w:rsid w:val="00A94757"/>
    <w:rsid w:val="00A94CEC"/>
    <w:rsid w:val="00A94EA4"/>
    <w:rsid w:val="00A94F5E"/>
    <w:rsid w:val="00A954AF"/>
    <w:rsid w:val="00A96A4B"/>
    <w:rsid w:val="00A96DE8"/>
    <w:rsid w:val="00A97980"/>
    <w:rsid w:val="00A97CB7"/>
    <w:rsid w:val="00AA1050"/>
    <w:rsid w:val="00AA2070"/>
    <w:rsid w:val="00AA27E3"/>
    <w:rsid w:val="00AA2E7C"/>
    <w:rsid w:val="00AA344F"/>
    <w:rsid w:val="00AA3A7F"/>
    <w:rsid w:val="00AA416A"/>
    <w:rsid w:val="00AA4530"/>
    <w:rsid w:val="00AA539A"/>
    <w:rsid w:val="00AA546E"/>
    <w:rsid w:val="00AA5BB8"/>
    <w:rsid w:val="00AA6EA1"/>
    <w:rsid w:val="00AA74BF"/>
    <w:rsid w:val="00AA75F0"/>
    <w:rsid w:val="00AB02FC"/>
    <w:rsid w:val="00AB042A"/>
    <w:rsid w:val="00AB04B5"/>
    <w:rsid w:val="00AB0B74"/>
    <w:rsid w:val="00AB0F48"/>
    <w:rsid w:val="00AB1169"/>
    <w:rsid w:val="00AB1D4B"/>
    <w:rsid w:val="00AB1DFC"/>
    <w:rsid w:val="00AB1F5F"/>
    <w:rsid w:val="00AB248B"/>
    <w:rsid w:val="00AB2B0E"/>
    <w:rsid w:val="00AB2E08"/>
    <w:rsid w:val="00AB384A"/>
    <w:rsid w:val="00AB405C"/>
    <w:rsid w:val="00AB4213"/>
    <w:rsid w:val="00AB42B0"/>
    <w:rsid w:val="00AB45C9"/>
    <w:rsid w:val="00AB4D48"/>
    <w:rsid w:val="00AB5034"/>
    <w:rsid w:val="00AB5135"/>
    <w:rsid w:val="00AB51B1"/>
    <w:rsid w:val="00AB54E5"/>
    <w:rsid w:val="00AB59AB"/>
    <w:rsid w:val="00AB5A37"/>
    <w:rsid w:val="00AB5EF6"/>
    <w:rsid w:val="00AB6BA6"/>
    <w:rsid w:val="00AB6CCE"/>
    <w:rsid w:val="00AB71CB"/>
    <w:rsid w:val="00AC0545"/>
    <w:rsid w:val="00AC0808"/>
    <w:rsid w:val="00AC0EDC"/>
    <w:rsid w:val="00AC0F5A"/>
    <w:rsid w:val="00AC13A3"/>
    <w:rsid w:val="00AC1776"/>
    <w:rsid w:val="00AC18F6"/>
    <w:rsid w:val="00AC1E8A"/>
    <w:rsid w:val="00AC2222"/>
    <w:rsid w:val="00AC3046"/>
    <w:rsid w:val="00AC334F"/>
    <w:rsid w:val="00AC3679"/>
    <w:rsid w:val="00AC3E51"/>
    <w:rsid w:val="00AC3FC6"/>
    <w:rsid w:val="00AC479D"/>
    <w:rsid w:val="00AC55F8"/>
    <w:rsid w:val="00AC5821"/>
    <w:rsid w:val="00AC5DA0"/>
    <w:rsid w:val="00AC647C"/>
    <w:rsid w:val="00AC6615"/>
    <w:rsid w:val="00AC669D"/>
    <w:rsid w:val="00AC67D3"/>
    <w:rsid w:val="00AC6AB8"/>
    <w:rsid w:val="00AC7B9C"/>
    <w:rsid w:val="00AC7E0F"/>
    <w:rsid w:val="00AD0E02"/>
    <w:rsid w:val="00AD0F49"/>
    <w:rsid w:val="00AD10BD"/>
    <w:rsid w:val="00AD1A51"/>
    <w:rsid w:val="00AD1BF2"/>
    <w:rsid w:val="00AD1CFE"/>
    <w:rsid w:val="00AD2E1E"/>
    <w:rsid w:val="00AD2EB6"/>
    <w:rsid w:val="00AD3929"/>
    <w:rsid w:val="00AD3CAE"/>
    <w:rsid w:val="00AD4A15"/>
    <w:rsid w:val="00AD4A3D"/>
    <w:rsid w:val="00AD4C30"/>
    <w:rsid w:val="00AD5137"/>
    <w:rsid w:val="00AD58A7"/>
    <w:rsid w:val="00AD605A"/>
    <w:rsid w:val="00AD6ADC"/>
    <w:rsid w:val="00AD6D95"/>
    <w:rsid w:val="00AD71D9"/>
    <w:rsid w:val="00AD767B"/>
    <w:rsid w:val="00AE05C5"/>
    <w:rsid w:val="00AE06C9"/>
    <w:rsid w:val="00AE0E81"/>
    <w:rsid w:val="00AE151A"/>
    <w:rsid w:val="00AE2FC2"/>
    <w:rsid w:val="00AE325F"/>
    <w:rsid w:val="00AE3541"/>
    <w:rsid w:val="00AE3C0F"/>
    <w:rsid w:val="00AE418B"/>
    <w:rsid w:val="00AE4251"/>
    <w:rsid w:val="00AE4472"/>
    <w:rsid w:val="00AE51CF"/>
    <w:rsid w:val="00AE53A3"/>
    <w:rsid w:val="00AE53B6"/>
    <w:rsid w:val="00AE5974"/>
    <w:rsid w:val="00AE5E25"/>
    <w:rsid w:val="00AE69BB"/>
    <w:rsid w:val="00AE6A04"/>
    <w:rsid w:val="00AE6D96"/>
    <w:rsid w:val="00AE7E5C"/>
    <w:rsid w:val="00AF01FF"/>
    <w:rsid w:val="00AF1CEA"/>
    <w:rsid w:val="00AF1FCE"/>
    <w:rsid w:val="00AF234C"/>
    <w:rsid w:val="00AF324B"/>
    <w:rsid w:val="00AF3A0B"/>
    <w:rsid w:val="00AF3B7F"/>
    <w:rsid w:val="00AF3CAA"/>
    <w:rsid w:val="00AF46F7"/>
    <w:rsid w:val="00AF5020"/>
    <w:rsid w:val="00AF54B4"/>
    <w:rsid w:val="00AF5869"/>
    <w:rsid w:val="00AF5995"/>
    <w:rsid w:val="00AF67FE"/>
    <w:rsid w:val="00AF7702"/>
    <w:rsid w:val="00AF79AD"/>
    <w:rsid w:val="00B0030D"/>
    <w:rsid w:val="00B0065A"/>
    <w:rsid w:val="00B00D91"/>
    <w:rsid w:val="00B00FB6"/>
    <w:rsid w:val="00B01875"/>
    <w:rsid w:val="00B024C3"/>
    <w:rsid w:val="00B03020"/>
    <w:rsid w:val="00B03598"/>
    <w:rsid w:val="00B0505F"/>
    <w:rsid w:val="00B05D03"/>
    <w:rsid w:val="00B05F3A"/>
    <w:rsid w:val="00B06208"/>
    <w:rsid w:val="00B06541"/>
    <w:rsid w:val="00B06AB4"/>
    <w:rsid w:val="00B10ADC"/>
    <w:rsid w:val="00B1128E"/>
    <w:rsid w:val="00B1199A"/>
    <w:rsid w:val="00B11D32"/>
    <w:rsid w:val="00B12246"/>
    <w:rsid w:val="00B1256A"/>
    <w:rsid w:val="00B12B90"/>
    <w:rsid w:val="00B12CD6"/>
    <w:rsid w:val="00B12DA8"/>
    <w:rsid w:val="00B1375A"/>
    <w:rsid w:val="00B13FD7"/>
    <w:rsid w:val="00B142FC"/>
    <w:rsid w:val="00B14BB3"/>
    <w:rsid w:val="00B1623E"/>
    <w:rsid w:val="00B17131"/>
    <w:rsid w:val="00B172EB"/>
    <w:rsid w:val="00B17958"/>
    <w:rsid w:val="00B20016"/>
    <w:rsid w:val="00B20BFC"/>
    <w:rsid w:val="00B20F07"/>
    <w:rsid w:val="00B21114"/>
    <w:rsid w:val="00B21A60"/>
    <w:rsid w:val="00B2262F"/>
    <w:rsid w:val="00B22834"/>
    <w:rsid w:val="00B22CA6"/>
    <w:rsid w:val="00B24210"/>
    <w:rsid w:val="00B25748"/>
    <w:rsid w:val="00B25802"/>
    <w:rsid w:val="00B25D71"/>
    <w:rsid w:val="00B26054"/>
    <w:rsid w:val="00B2658D"/>
    <w:rsid w:val="00B266F2"/>
    <w:rsid w:val="00B269FC"/>
    <w:rsid w:val="00B273B7"/>
    <w:rsid w:val="00B278D7"/>
    <w:rsid w:val="00B30274"/>
    <w:rsid w:val="00B30695"/>
    <w:rsid w:val="00B307B9"/>
    <w:rsid w:val="00B30F10"/>
    <w:rsid w:val="00B3142B"/>
    <w:rsid w:val="00B31471"/>
    <w:rsid w:val="00B3147A"/>
    <w:rsid w:val="00B31622"/>
    <w:rsid w:val="00B31F29"/>
    <w:rsid w:val="00B32195"/>
    <w:rsid w:val="00B32443"/>
    <w:rsid w:val="00B328C1"/>
    <w:rsid w:val="00B32AD0"/>
    <w:rsid w:val="00B32BF5"/>
    <w:rsid w:val="00B32D0C"/>
    <w:rsid w:val="00B330F2"/>
    <w:rsid w:val="00B33732"/>
    <w:rsid w:val="00B3383E"/>
    <w:rsid w:val="00B357C0"/>
    <w:rsid w:val="00B35ABB"/>
    <w:rsid w:val="00B36A42"/>
    <w:rsid w:val="00B37D05"/>
    <w:rsid w:val="00B40329"/>
    <w:rsid w:val="00B41345"/>
    <w:rsid w:val="00B4160E"/>
    <w:rsid w:val="00B41822"/>
    <w:rsid w:val="00B41EF8"/>
    <w:rsid w:val="00B41FFE"/>
    <w:rsid w:val="00B42582"/>
    <w:rsid w:val="00B429D2"/>
    <w:rsid w:val="00B42BEF"/>
    <w:rsid w:val="00B42FA6"/>
    <w:rsid w:val="00B43017"/>
    <w:rsid w:val="00B4350B"/>
    <w:rsid w:val="00B43B2E"/>
    <w:rsid w:val="00B43C5B"/>
    <w:rsid w:val="00B43E42"/>
    <w:rsid w:val="00B43EA4"/>
    <w:rsid w:val="00B442C6"/>
    <w:rsid w:val="00B44B5E"/>
    <w:rsid w:val="00B44C26"/>
    <w:rsid w:val="00B44C70"/>
    <w:rsid w:val="00B451E0"/>
    <w:rsid w:val="00B454DB"/>
    <w:rsid w:val="00B459A3"/>
    <w:rsid w:val="00B459C0"/>
    <w:rsid w:val="00B45AA9"/>
    <w:rsid w:val="00B45ADE"/>
    <w:rsid w:val="00B45F31"/>
    <w:rsid w:val="00B45F3D"/>
    <w:rsid w:val="00B461AD"/>
    <w:rsid w:val="00B46847"/>
    <w:rsid w:val="00B468F7"/>
    <w:rsid w:val="00B46DE7"/>
    <w:rsid w:val="00B47D75"/>
    <w:rsid w:val="00B47FA8"/>
    <w:rsid w:val="00B50071"/>
    <w:rsid w:val="00B50243"/>
    <w:rsid w:val="00B502E9"/>
    <w:rsid w:val="00B50B6A"/>
    <w:rsid w:val="00B50E31"/>
    <w:rsid w:val="00B51BFB"/>
    <w:rsid w:val="00B520B9"/>
    <w:rsid w:val="00B537CF"/>
    <w:rsid w:val="00B539F4"/>
    <w:rsid w:val="00B5453F"/>
    <w:rsid w:val="00B54603"/>
    <w:rsid w:val="00B5540C"/>
    <w:rsid w:val="00B556E6"/>
    <w:rsid w:val="00B560A1"/>
    <w:rsid w:val="00B567D8"/>
    <w:rsid w:val="00B575E8"/>
    <w:rsid w:val="00B57B4A"/>
    <w:rsid w:val="00B57E65"/>
    <w:rsid w:val="00B60837"/>
    <w:rsid w:val="00B60C7E"/>
    <w:rsid w:val="00B60FF0"/>
    <w:rsid w:val="00B61727"/>
    <w:rsid w:val="00B61C63"/>
    <w:rsid w:val="00B61FD2"/>
    <w:rsid w:val="00B6229D"/>
    <w:rsid w:val="00B62512"/>
    <w:rsid w:val="00B625AD"/>
    <w:rsid w:val="00B62617"/>
    <w:rsid w:val="00B6293E"/>
    <w:rsid w:val="00B62947"/>
    <w:rsid w:val="00B62972"/>
    <w:rsid w:val="00B62F3F"/>
    <w:rsid w:val="00B62FA4"/>
    <w:rsid w:val="00B63437"/>
    <w:rsid w:val="00B6373F"/>
    <w:rsid w:val="00B654FE"/>
    <w:rsid w:val="00B65A68"/>
    <w:rsid w:val="00B65E0B"/>
    <w:rsid w:val="00B65EC5"/>
    <w:rsid w:val="00B65F95"/>
    <w:rsid w:val="00B660CE"/>
    <w:rsid w:val="00B66595"/>
    <w:rsid w:val="00B66A91"/>
    <w:rsid w:val="00B66AB2"/>
    <w:rsid w:val="00B67804"/>
    <w:rsid w:val="00B67D75"/>
    <w:rsid w:val="00B7044A"/>
    <w:rsid w:val="00B70500"/>
    <w:rsid w:val="00B70F18"/>
    <w:rsid w:val="00B71352"/>
    <w:rsid w:val="00B71939"/>
    <w:rsid w:val="00B729D8"/>
    <w:rsid w:val="00B72D38"/>
    <w:rsid w:val="00B7351D"/>
    <w:rsid w:val="00B73662"/>
    <w:rsid w:val="00B73BB9"/>
    <w:rsid w:val="00B743B5"/>
    <w:rsid w:val="00B748B3"/>
    <w:rsid w:val="00B74EED"/>
    <w:rsid w:val="00B75C16"/>
    <w:rsid w:val="00B75D75"/>
    <w:rsid w:val="00B7634C"/>
    <w:rsid w:val="00B7663D"/>
    <w:rsid w:val="00B775C2"/>
    <w:rsid w:val="00B7795A"/>
    <w:rsid w:val="00B80244"/>
    <w:rsid w:val="00B805D2"/>
    <w:rsid w:val="00B80AB6"/>
    <w:rsid w:val="00B80DFC"/>
    <w:rsid w:val="00B81385"/>
    <w:rsid w:val="00B81787"/>
    <w:rsid w:val="00B82540"/>
    <w:rsid w:val="00B825DB"/>
    <w:rsid w:val="00B82876"/>
    <w:rsid w:val="00B82B28"/>
    <w:rsid w:val="00B8303B"/>
    <w:rsid w:val="00B831D3"/>
    <w:rsid w:val="00B83229"/>
    <w:rsid w:val="00B833CC"/>
    <w:rsid w:val="00B8405E"/>
    <w:rsid w:val="00B84278"/>
    <w:rsid w:val="00B853D8"/>
    <w:rsid w:val="00B858AA"/>
    <w:rsid w:val="00B868FB"/>
    <w:rsid w:val="00B9040F"/>
    <w:rsid w:val="00B9052E"/>
    <w:rsid w:val="00B91A90"/>
    <w:rsid w:val="00B922F4"/>
    <w:rsid w:val="00B923A3"/>
    <w:rsid w:val="00B923DF"/>
    <w:rsid w:val="00B925EC"/>
    <w:rsid w:val="00B9264E"/>
    <w:rsid w:val="00B92C9C"/>
    <w:rsid w:val="00B92EDA"/>
    <w:rsid w:val="00B92F61"/>
    <w:rsid w:val="00B93360"/>
    <w:rsid w:val="00B93686"/>
    <w:rsid w:val="00B9415B"/>
    <w:rsid w:val="00B9420C"/>
    <w:rsid w:val="00B943B1"/>
    <w:rsid w:val="00B95213"/>
    <w:rsid w:val="00B95731"/>
    <w:rsid w:val="00B959BC"/>
    <w:rsid w:val="00B95AB1"/>
    <w:rsid w:val="00B95CD2"/>
    <w:rsid w:val="00B962F1"/>
    <w:rsid w:val="00B96BF9"/>
    <w:rsid w:val="00B96DA0"/>
    <w:rsid w:val="00B9723E"/>
    <w:rsid w:val="00B9778C"/>
    <w:rsid w:val="00BA04C0"/>
    <w:rsid w:val="00BA0B3B"/>
    <w:rsid w:val="00BA1F90"/>
    <w:rsid w:val="00BA256F"/>
    <w:rsid w:val="00BA2A46"/>
    <w:rsid w:val="00BA2D7A"/>
    <w:rsid w:val="00BA2E1F"/>
    <w:rsid w:val="00BA3254"/>
    <w:rsid w:val="00BA3805"/>
    <w:rsid w:val="00BA3D81"/>
    <w:rsid w:val="00BA4006"/>
    <w:rsid w:val="00BA4381"/>
    <w:rsid w:val="00BA45C7"/>
    <w:rsid w:val="00BA50D6"/>
    <w:rsid w:val="00BA5E54"/>
    <w:rsid w:val="00BA6502"/>
    <w:rsid w:val="00BA6971"/>
    <w:rsid w:val="00BA7A79"/>
    <w:rsid w:val="00BB0166"/>
    <w:rsid w:val="00BB0907"/>
    <w:rsid w:val="00BB0B4B"/>
    <w:rsid w:val="00BB0E3B"/>
    <w:rsid w:val="00BB1088"/>
    <w:rsid w:val="00BB1570"/>
    <w:rsid w:val="00BB1B60"/>
    <w:rsid w:val="00BB29DD"/>
    <w:rsid w:val="00BB2D4E"/>
    <w:rsid w:val="00BB3067"/>
    <w:rsid w:val="00BB3111"/>
    <w:rsid w:val="00BB324D"/>
    <w:rsid w:val="00BB33D0"/>
    <w:rsid w:val="00BB349A"/>
    <w:rsid w:val="00BB420C"/>
    <w:rsid w:val="00BB5319"/>
    <w:rsid w:val="00BB5C2E"/>
    <w:rsid w:val="00BB694C"/>
    <w:rsid w:val="00BB6D31"/>
    <w:rsid w:val="00BB6E18"/>
    <w:rsid w:val="00BB75E6"/>
    <w:rsid w:val="00BB76E6"/>
    <w:rsid w:val="00BB79ED"/>
    <w:rsid w:val="00BB7E20"/>
    <w:rsid w:val="00BC01B7"/>
    <w:rsid w:val="00BC0B2B"/>
    <w:rsid w:val="00BC0E49"/>
    <w:rsid w:val="00BC3269"/>
    <w:rsid w:val="00BC33CD"/>
    <w:rsid w:val="00BC41D7"/>
    <w:rsid w:val="00BC4257"/>
    <w:rsid w:val="00BC452A"/>
    <w:rsid w:val="00BC49DD"/>
    <w:rsid w:val="00BC4A2E"/>
    <w:rsid w:val="00BC6E60"/>
    <w:rsid w:val="00BC7013"/>
    <w:rsid w:val="00BC77F2"/>
    <w:rsid w:val="00BD03D0"/>
    <w:rsid w:val="00BD0E29"/>
    <w:rsid w:val="00BD0F9A"/>
    <w:rsid w:val="00BD10F6"/>
    <w:rsid w:val="00BD190B"/>
    <w:rsid w:val="00BD2255"/>
    <w:rsid w:val="00BD2B44"/>
    <w:rsid w:val="00BD3145"/>
    <w:rsid w:val="00BD485A"/>
    <w:rsid w:val="00BD5492"/>
    <w:rsid w:val="00BD6B6E"/>
    <w:rsid w:val="00BD6C44"/>
    <w:rsid w:val="00BD6DD7"/>
    <w:rsid w:val="00BD6E38"/>
    <w:rsid w:val="00BD75DF"/>
    <w:rsid w:val="00BD7BCD"/>
    <w:rsid w:val="00BD7F68"/>
    <w:rsid w:val="00BD7FD0"/>
    <w:rsid w:val="00BE0DC3"/>
    <w:rsid w:val="00BE123E"/>
    <w:rsid w:val="00BE2B10"/>
    <w:rsid w:val="00BE3286"/>
    <w:rsid w:val="00BE369C"/>
    <w:rsid w:val="00BE384E"/>
    <w:rsid w:val="00BE452B"/>
    <w:rsid w:val="00BE477B"/>
    <w:rsid w:val="00BE4964"/>
    <w:rsid w:val="00BE58D6"/>
    <w:rsid w:val="00BE5D18"/>
    <w:rsid w:val="00BE5D86"/>
    <w:rsid w:val="00BE6BE7"/>
    <w:rsid w:val="00BE71A9"/>
    <w:rsid w:val="00BE7F4D"/>
    <w:rsid w:val="00BE7FF9"/>
    <w:rsid w:val="00BF09A6"/>
    <w:rsid w:val="00BF12DF"/>
    <w:rsid w:val="00BF1654"/>
    <w:rsid w:val="00BF1AC9"/>
    <w:rsid w:val="00BF2450"/>
    <w:rsid w:val="00BF2B9E"/>
    <w:rsid w:val="00BF2F0F"/>
    <w:rsid w:val="00BF30BE"/>
    <w:rsid w:val="00BF4365"/>
    <w:rsid w:val="00BF445D"/>
    <w:rsid w:val="00BF4E70"/>
    <w:rsid w:val="00BF5459"/>
    <w:rsid w:val="00BF5A8D"/>
    <w:rsid w:val="00BF6003"/>
    <w:rsid w:val="00BF6468"/>
    <w:rsid w:val="00BF67BB"/>
    <w:rsid w:val="00BF6A5A"/>
    <w:rsid w:val="00BF6BF5"/>
    <w:rsid w:val="00BF6FA9"/>
    <w:rsid w:val="00BF74C9"/>
    <w:rsid w:val="00BF7502"/>
    <w:rsid w:val="00BF7CE9"/>
    <w:rsid w:val="00C00B01"/>
    <w:rsid w:val="00C012D6"/>
    <w:rsid w:val="00C023E1"/>
    <w:rsid w:val="00C026E3"/>
    <w:rsid w:val="00C029D7"/>
    <w:rsid w:val="00C02A89"/>
    <w:rsid w:val="00C02C62"/>
    <w:rsid w:val="00C02CB1"/>
    <w:rsid w:val="00C02FA2"/>
    <w:rsid w:val="00C04097"/>
    <w:rsid w:val="00C0411B"/>
    <w:rsid w:val="00C04843"/>
    <w:rsid w:val="00C04F6D"/>
    <w:rsid w:val="00C0651A"/>
    <w:rsid w:val="00C0727A"/>
    <w:rsid w:val="00C07CCF"/>
    <w:rsid w:val="00C07EF8"/>
    <w:rsid w:val="00C10079"/>
    <w:rsid w:val="00C10366"/>
    <w:rsid w:val="00C10640"/>
    <w:rsid w:val="00C11040"/>
    <w:rsid w:val="00C115C4"/>
    <w:rsid w:val="00C13CA9"/>
    <w:rsid w:val="00C1403B"/>
    <w:rsid w:val="00C14CE1"/>
    <w:rsid w:val="00C15C6A"/>
    <w:rsid w:val="00C16268"/>
    <w:rsid w:val="00C16AE9"/>
    <w:rsid w:val="00C1706E"/>
    <w:rsid w:val="00C171A0"/>
    <w:rsid w:val="00C17715"/>
    <w:rsid w:val="00C17BD7"/>
    <w:rsid w:val="00C17D3D"/>
    <w:rsid w:val="00C17E6E"/>
    <w:rsid w:val="00C20447"/>
    <w:rsid w:val="00C2054C"/>
    <w:rsid w:val="00C2083E"/>
    <w:rsid w:val="00C20B9E"/>
    <w:rsid w:val="00C20DFF"/>
    <w:rsid w:val="00C20E27"/>
    <w:rsid w:val="00C2109A"/>
    <w:rsid w:val="00C21A7E"/>
    <w:rsid w:val="00C22348"/>
    <w:rsid w:val="00C227A7"/>
    <w:rsid w:val="00C22878"/>
    <w:rsid w:val="00C22CD7"/>
    <w:rsid w:val="00C23997"/>
    <w:rsid w:val="00C24363"/>
    <w:rsid w:val="00C243AD"/>
    <w:rsid w:val="00C24D07"/>
    <w:rsid w:val="00C263A4"/>
    <w:rsid w:val="00C268A1"/>
    <w:rsid w:val="00C27B0D"/>
    <w:rsid w:val="00C3022A"/>
    <w:rsid w:val="00C3126B"/>
    <w:rsid w:val="00C319AB"/>
    <w:rsid w:val="00C326D0"/>
    <w:rsid w:val="00C32CD8"/>
    <w:rsid w:val="00C330E8"/>
    <w:rsid w:val="00C33156"/>
    <w:rsid w:val="00C33318"/>
    <w:rsid w:val="00C33909"/>
    <w:rsid w:val="00C33EC2"/>
    <w:rsid w:val="00C34108"/>
    <w:rsid w:val="00C3432D"/>
    <w:rsid w:val="00C34392"/>
    <w:rsid w:val="00C34601"/>
    <w:rsid w:val="00C34A97"/>
    <w:rsid w:val="00C35B37"/>
    <w:rsid w:val="00C35B92"/>
    <w:rsid w:val="00C36971"/>
    <w:rsid w:val="00C37135"/>
    <w:rsid w:val="00C401E6"/>
    <w:rsid w:val="00C40274"/>
    <w:rsid w:val="00C40299"/>
    <w:rsid w:val="00C40598"/>
    <w:rsid w:val="00C408E2"/>
    <w:rsid w:val="00C415EB"/>
    <w:rsid w:val="00C41AF6"/>
    <w:rsid w:val="00C42175"/>
    <w:rsid w:val="00C4223F"/>
    <w:rsid w:val="00C42677"/>
    <w:rsid w:val="00C4287D"/>
    <w:rsid w:val="00C42D66"/>
    <w:rsid w:val="00C42F97"/>
    <w:rsid w:val="00C42FA6"/>
    <w:rsid w:val="00C4313E"/>
    <w:rsid w:val="00C43252"/>
    <w:rsid w:val="00C432AA"/>
    <w:rsid w:val="00C4335D"/>
    <w:rsid w:val="00C4337B"/>
    <w:rsid w:val="00C440BD"/>
    <w:rsid w:val="00C44840"/>
    <w:rsid w:val="00C448CB"/>
    <w:rsid w:val="00C44EF9"/>
    <w:rsid w:val="00C457F5"/>
    <w:rsid w:val="00C45908"/>
    <w:rsid w:val="00C45A50"/>
    <w:rsid w:val="00C4631F"/>
    <w:rsid w:val="00C46649"/>
    <w:rsid w:val="00C46BD9"/>
    <w:rsid w:val="00C46E65"/>
    <w:rsid w:val="00C472F2"/>
    <w:rsid w:val="00C475B2"/>
    <w:rsid w:val="00C47825"/>
    <w:rsid w:val="00C4795F"/>
    <w:rsid w:val="00C50596"/>
    <w:rsid w:val="00C51861"/>
    <w:rsid w:val="00C51918"/>
    <w:rsid w:val="00C51AF2"/>
    <w:rsid w:val="00C5233D"/>
    <w:rsid w:val="00C52D44"/>
    <w:rsid w:val="00C534CE"/>
    <w:rsid w:val="00C53A86"/>
    <w:rsid w:val="00C54307"/>
    <w:rsid w:val="00C5453F"/>
    <w:rsid w:val="00C54A47"/>
    <w:rsid w:val="00C54AE2"/>
    <w:rsid w:val="00C5551C"/>
    <w:rsid w:val="00C556AD"/>
    <w:rsid w:val="00C559C3"/>
    <w:rsid w:val="00C559D3"/>
    <w:rsid w:val="00C55C8F"/>
    <w:rsid w:val="00C56740"/>
    <w:rsid w:val="00C60200"/>
    <w:rsid w:val="00C608D4"/>
    <w:rsid w:val="00C6092E"/>
    <w:rsid w:val="00C6115E"/>
    <w:rsid w:val="00C618BA"/>
    <w:rsid w:val="00C6318D"/>
    <w:rsid w:val="00C63706"/>
    <w:rsid w:val="00C6374C"/>
    <w:rsid w:val="00C63956"/>
    <w:rsid w:val="00C643FD"/>
    <w:rsid w:val="00C64B66"/>
    <w:rsid w:val="00C65458"/>
    <w:rsid w:val="00C65BF0"/>
    <w:rsid w:val="00C65C7F"/>
    <w:rsid w:val="00C65FB8"/>
    <w:rsid w:val="00C660B8"/>
    <w:rsid w:val="00C66152"/>
    <w:rsid w:val="00C663FD"/>
    <w:rsid w:val="00C669B6"/>
    <w:rsid w:val="00C66B56"/>
    <w:rsid w:val="00C67697"/>
    <w:rsid w:val="00C67ACD"/>
    <w:rsid w:val="00C70379"/>
    <w:rsid w:val="00C706E8"/>
    <w:rsid w:val="00C70DE8"/>
    <w:rsid w:val="00C7213F"/>
    <w:rsid w:val="00C726A7"/>
    <w:rsid w:val="00C72DA3"/>
    <w:rsid w:val="00C73282"/>
    <w:rsid w:val="00C734CF"/>
    <w:rsid w:val="00C7395D"/>
    <w:rsid w:val="00C73BA6"/>
    <w:rsid w:val="00C73EDB"/>
    <w:rsid w:val="00C744C0"/>
    <w:rsid w:val="00C75398"/>
    <w:rsid w:val="00C75CFB"/>
    <w:rsid w:val="00C7659C"/>
    <w:rsid w:val="00C76AC1"/>
    <w:rsid w:val="00C76C4D"/>
    <w:rsid w:val="00C773D4"/>
    <w:rsid w:val="00C77AD7"/>
    <w:rsid w:val="00C8085A"/>
    <w:rsid w:val="00C813CE"/>
    <w:rsid w:val="00C814EE"/>
    <w:rsid w:val="00C81B7A"/>
    <w:rsid w:val="00C8234B"/>
    <w:rsid w:val="00C82738"/>
    <w:rsid w:val="00C83C00"/>
    <w:rsid w:val="00C83D2E"/>
    <w:rsid w:val="00C83D77"/>
    <w:rsid w:val="00C83E07"/>
    <w:rsid w:val="00C84ADC"/>
    <w:rsid w:val="00C84C62"/>
    <w:rsid w:val="00C84EAE"/>
    <w:rsid w:val="00C87832"/>
    <w:rsid w:val="00C905E9"/>
    <w:rsid w:val="00C909F7"/>
    <w:rsid w:val="00C910E0"/>
    <w:rsid w:val="00C9141B"/>
    <w:rsid w:val="00C91B9A"/>
    <w:rsid w:val="00C91DAE"/>
    <w:rsid w:val="00C92F5F"/>
    <w:rsid w:val="00C93683"/>
    <w:rsid w:val="00C93B85"/>
    <w:rsid w:val="00C93F3A"/>
    <w:rsid w:val="00C9440B"/>
    <w:rsid w:val="00C944AC"/>
    <w:rsid w:val="00C956F4"/>
    <w:rsid w:val="00C95AF3"/>
    <w:rsid w:val="00C960D9"/>
    <w:rsid w:val="00C96839"/>
    <w:rsid w:val="00C96FE4"/>
    <w:rsid w:val="00C97171"/>
    <w:rsid w:val="00C972BB"/>
    <w:rsid w:val="00C972FF"/>
    <w:rsid w:val="00C97F9A"/>
    <w:rsid w:val="00CA0622"/>
    <w:rsid w:val="00CA0660"/>
    <w:rsid w:val="00CA10B8"/>
    <w:rsid w:val="00CA2260"/>
    <w:rsid w:val="00CA2386"/>
    <w:rsid w:val="00CA257A"/>
    <w:rsid w:val="00CA2691"/>
    <w:rsid w:val="00CA4D15"/>
    <w:rsid w:val="00CA4E36"/>
    <w:rsid w:val="00CA4EC7"/>
    <w:rsid w:val="00CA586C"/>
    <w:rsid w:val="00CA6310"/>
    <w:rsid w:val="00CA641B"/>
    <w:rsid w:val="00CA6C13"/>
    <w:rsid w:val="00CA6F35"/>
    <w:rsid w:val="00CA7052"/>
    <w:rsid w:val="00CA7583"/>
    <w:rsid w:val="00CA7F5A"/>
    <w:rsid w:val="00CB0AAA"/>
    <w:rsid w:val="00CB0AE8"/>
    <w:rsid w:val="00CB1204"/>
    <w:rsid w:val="00CB15AE"/>
    <w:rsid w:val="00CB15D7"/>
    <w:rsid w:val="00CB1AB4"/>
    <w:rsid w:val="00CB2241"/>
    <w:rsid w:val="00CB2915"/>
    <w:rsid w:val="00CB2B65"/>
    <w:rsid w:val="00CB2FB1"/>
    <w:rsid w:val="00CB36AB"/>
    <w:rsid w:val="00CB395C"/>
    <w:rsid w:val="00CB3D2B"/>
    <w:rsid w:val="00CB4503"/>
    <w:rsid w:val="00CB566F"/>
    <w:rsid w:val="00CB62B3"/>
    <w:rsid w:val="00CB62F7"/>
    <w:rsid w:val="00CB6C7D"/>
    <w:rsid w:val="00CB7726"/>
    <w:rsid w:val="00CB7B2E"/>
    <w:rsid w:val="00CB7CD6"/>
    <w:rsid w:val="00CB7E3B"/>
    <w:rsid w:val="00CC07D6"/>
    <w:rsid w:val="00CC138E"/>
    <w:rsid w:val="00CC1488"/>
    <w:rsid w:val="00CC1836"/>
    <w:rsid w:val="00CC1984"/>
    <w:rsid w:val="00CC19DF"/>
    <w:rsid w:val="00CC200C"/>
    <w:rsid w:val="00CC20FF"/>
    <w:rsid w:val="00CC21E3"/>
    <w:rsid w:val="00CC296D"/>
    <w:rsid w:val="00CC3280"/>
    <w:rsid w:val="00CC3651"/>
    <w:rsid w:val="00CC36BE"/>
    <w:rsid w:val="00CC46FA"/>
    <w:rsid w:val="00CC5337"/>
    <w:rsid w:val="00CC5577"/>
    <w:rsid w:val="00CC55F6"/>
    <w:rsid w:val="00CC5A34"/>
    <w:rsid w:val="00CC5B44"/>
    <w:rsid w:val="00CC6D91"/>
    <w:rsid w:val="00CC7669"/>
    <w:rsid w:val="00CC78DD"/>
    <w:rsid w:val="00CC7D43"/>
    <w:rsid w:val="00CC7E7A"/>
    <w:rsid w:val="00CD0645"/>
    <w:rsid w:val="00CD1ABA"/>
    <w:rsid w:val="00CD2435"/>
    <w:rsid w:val="00CD2ADD"/>
    <w:rsid w:val="00CD3412"/>
    <w:rsid w:val="00CD3511"/>
    <w:rsid w:val="00CD3CA7"/>
    <w:rsid w:val="00CD4F16"/>
    <w:rsid w:val="00CD6321"/>
    <w:rsid w:val="00CD7ACB"/>
    <w:rsid w:val="00CE05C6"/>
    <w:rsid w:val="00CE05E5"/>
    <w:rsid w:val="00CE0741"/>
    <w:rsid w:val="00CE09AF"/>
    <w:rsid w:val="00CE0F85"/>
    <w:rsid w:val="00CE13FD"/>
    <w:rsid w:val="00CE14E9"/>
    <w:rsid w:val="00CE1C39"/>
    <w:rsid w:val="00CE219A"/>
    <w:rsid w:val="00CE26BD"/>
    <w:rsid w:val="00CE28F1"/>
    <w:rsid w:val="00CE2BC9"/>
    <w:rsid w:val="00CE37CD"/>
    <w:rsid w:val="00CE3D4C"/>
    <w:rsid w:val="00CE3E30"/>
    <w:rsid w:val="00CE45B6"/>
    <w:rsid w:val="00CE4D74"/>
    <w:rsid w:val="00CE4F52"/>
    <w:rsid w:val="00CE51B6"/>
    <w:rsid w:val="00CE661C"/>
    <w:rsid w:val="00CE66D2"/>
    <w:rsid w:val="00CE6727"/>
    <w:rsid w:val="00CE6C52"/>
    <w:rsid w:val="00CE79CC"/>
    <w:rsid w:val="00CE7B17"/>
    <w:rsid w:val="00CF061E"/>
    <w:rsid w:val="00CF1A4C"/>
    <w:rsid w:val="00CF26AB"/>
    <w:rsid w:val="00CF274C"/>
    <w:rsid w:val="00CF29DE"/>
    <w:rsid w:val="00CF2C12"/>
    <w:rsid w:val="00CF2E85"/>
    <w:rsid w:val="00CF2EDC"/>
    <w:rsid w:val="00CF3421"/>
    <w:rsid w:val="00CF3D07"/>
    <w:rsid w:val="00CF3D0E"/>
    <w:rsid w:val="00CF3D63"/>
    <w:rsid w:val="00CF4063"/>
    <w:rsid w:val="00CF4582"/>
    <w:rsid w:val="00CF490E"/>
    <w:rsid w:val="00CF52D9"/>
    <w:rsid w:val="00CF56FE"/>
    <w:rsid w:val="00CF6495"/>
    <w:rsid w:val="00CF7282"/>
    <w:rsid w:val="00D0195D"/>
    <w:rsid w:val="00D01DB3"/>
    <w:rsid w:val="00D01DD6"/>
    <w:rsid w:val="00D01F15"/>
    <w:rsid w:val="00D02540"/>
    <w:rsid w:val="00D03C05"/>
    <w:rsid w:val="00D03F19"/>
    <w:rsid w:val="00D0400E"/>
    <w:rsid w:val="00D04471"/>
    <w:rsid w:val="00D04844"/>
    <w:rsid w:val="00D04ED7"/>
    <w:rsid w:val="00D04EE2"/>
    <w:rsid w:val="00D04FE9"/>
    <w:rsid w:val="00D04FEC"/>
    <w:rsid w:val="00D050E0"/>
    <w:rsid w:val="00D05903"/>
    <w:rsid w:val="00D06279"/>
    <w:rsid w:val="00D06335"/>
    <w:rsid w:val="00D06E05"/>
    <w:rsid w:val="00D07748"/>
    <w:rsid w:val="00D10564"/>
    <w:rsid w:val="00D105C1"/>
    <w:rsid w:val="00D10853"/>
    <w:rsid w:val="00D10D5E"/>
    <w:rsid w:val="00D11317"/>
    <w:rsid w:val="00D1189B"/>
    <w:rsid w:val="00D11C3A"/>
    <w:rsid w:val="00D11DE6"/>
    <w:rsid w:val="00D12620"/>
    <w:rsid w:val="00D12A6C"/>
    <w:rsid w:val="00D138AA"/>
    <w:rsid w:val="00D13B06"/>
    <w:rsid w:val="00D14479"/>
    <w:rsid w:val="00D145CC"/>
    <w:rsid w:val="00D15350"/>
    <w:rsid w:val="00D15CBA"/>
    <w:rsid w:val="00D165A1"/>
    <w:rsid w:val="00D16655"/>
    <w:rsid w:val="00D16E4A"/>
    <w:rsid w:val="00D1745D"/>
    <w:rsid w:val="00D1783C"/>
    <w:rsid w:val="00D17B73"/>
    <w:rsid w:val="00D202FF"/>
    <w:rsid w:val="00D207B6"/>
    <w:rsid w:val="00D20C33"/>
    <w:rsid w:val="00D218AF"/>
    <w:rsid w:val="00D21E11"/>
    <w:rsid w:val="00D22643"/>
    <w:rsid w:val="00D22834"/>
    <w:rsid w:val="00D22B9B"/>
    <w:rsid w:val="00D22FED"/>
    <w:rsid w:val="00D23410"/>
    <w:rsid w:val="00D2443F"/>
    <w:rsid w:val="00D244AF"/>
    <w:rsid w:val="00D256F1"/>
    <w:rsid w:val="00D25BDC"/>
    <w:rsid w:val="00D25E74"/>
    <w:rsid w:val="00D268A3"/>
    <w:rsid w:val="00D2714C"/>
    <w:rsid w:val="00D2738D"/>
    <w:rsid w:val="00D2743E"/>
    <w:rsid w:val="00D276B9"/>
    <w:rsid w:val="00D3044C"/>
    <w:rsid w:val="00D3084E"/>
    <w:rsid w:val="00D30AED"/>
    <w:rsid w:val="00D30BAD"/>
    <w:rsid w:val="00D30F16"/>
    <w:rsid w:val="00D31693"/>
    <w:rsid w:val="00D31937"/>
    <w:rsid w:val="00D31B0B"/>
    <w:rsid w:val="00D323A5"/>
    <w:rsid w:val="00D32516"/>
    <w:rsid w:val="00D326DD"/>
    <w:rsid w:val="00D337F5"/>
    <w:rsid w:val="00D338B2"/>
    <w:rsid w:val="00D3416D"/>
    <w:rsid w:val="00D34B32"/>
    <w:rsid w:val="00D35156"/>
    <w:rsid w:val="00D35B48"/>
    <w:rsid w:val="00D35B73"/>
    <w:rsid w:val="00D35E11"/>
    <w:rsid w:val="00D362F2"/>
    <w:rsid w:val="00D3684D"/>
    <w:rsid w:val="00D37C40"/>
    <w:rsid w:val="00D40022"/>
    <w:rsid w:val="00D4094F"/>
    <w:rsid w:val="00D40B66"/>
    <w:rsid w:val="00D41330"/>
    <w:rsid w:val="00D4199F"/>
    <w:rsid w:val="00D42E68"/>
    <w:rsid w:val="00D430B3"/>
    <w:rsid w:val="00D436AE"/>
    <w:rsid w:val="00D43A3B"/>
    <w:rsid w:val="00D43FE3"/>
    <w:rsid w:val="00D44E14"/>
    <w:rsid w:val="00D44EF1"/>
    <w:rsid w:val="00D45B67"/>
    <w:rsid w:val="00D4714E"/>
    <w:rsid w:val="00D4763A"/>
    <w:rsid w:val="00D47C82"/>
    <w:rsid w:val="00D50BEF"/>
    <w:rsid w:val="00D50C9F"/>
    <w:rsid w:val="00D51454"/>
    <w:rsid w:val="00D51E3D"/>
    <w:rsid w:val="00D5273A"/>
    <w:rsid w:val="00D52DF2"/>
    <w:rsid w:val="00D52E75"/>
    <w:rsid w:val="00D52F97"/>
    <w:rsid w:val="00D53744"/>
    <w:rsid w:val="00D53AED"/>
    <w:rsid w:val="00D54A3F"/>
    <w:rsid w:val="00D54C59"/>
    <w:rsid w:val="00D54D04"/>
    <w:rsid w:val="00D550F7"/>
    <w:rsid w:val="00D5519D"/>
    <w:rsid w:val="00D55D76"/>
    <w:rsid w:val="00D55DF3"/>
    <w:rsid w:val="00D5644D"/>
    <w:rsid w:val="00D56806"/>
    <w:rsid w:val="00D56B70"/>
    <w:rsid w:val="00D56F57"/>
    <w:rsid w:val="00D5763A"/>
    <w:rsid w:val="00D57D54"/>
    <w:rsid w:val="00D60E64"/>
    <w:rsid w:val="00D61045"/>
    <w:rsid w:val="00D6149B"/>
    <w:rsid w:val="00D61BF5"/>
    <w:rsid w:val="00D61C57"/>
    <w:rsid w:val="00D62190"/>
    <w:rsid w:val="00D62DEA"/>
    <w:rsid w:val="00D62E95"/>
    <w:rsid w:val="00D63719"/>
    <w:rsid w:val="00D644FE"/>
    <w:rsid w:val="00D64924"/>
    <w:rsid w:val="00D64DB3"/>
    <w:rsid w:val="00D6554F"/>
    <w:rsid w:val="00D665B7"/>
    <w:rsid w:val="00D66813"/>
    <w:rsid w:val="00D669D4"/>
    <w:rsid w:val="00D66FC8"/>
    <w:rsid w:val="00D67506"/>
    <w:rsid w:val="00D7007E"/>
    <w:rsid w:val="00D70AE7"/>
    <w:rsid w:val="00D7109D"/>
    <w:rsid w:val="00D72584"/>
    <w:rsid w:val="00D72BD7"/>
    <w:rsid w:val="00D74304"/>
    <w:rsid w:val="00D7498E"/>
    <w:rsid w:val="00D75B5E"/>
    <w:rsid w:val="00D75DA3"/>
    <w:rsid w:val="00D75F4C"/>
    <w:rsid w:val="00D7603D"/>
    <w:rsid w:val="00D76650"/>
    <w:rsid w:val="00D7686A"/>
    <w:rsid w:val="00D76CA4"/>
    <w:rsid w:val="00D770F3"/>
    <w:rsid w:val="00D801F4"/>
    <w:rsid w:val="00D80216"/>
    <w:rsid w:val="00D81158"/>
    <w:rsid w:val="00D8137A"/>
    <w:rsid w:val="00D81432"/>
    <w:rsid w:val="00D81696"/>
    <w:rsid w:val="00D8188C"/>
    <w:rsid w:val="00D81D25"/>
    <w:rsid w:val="00D81D4B"/>
    <w:rsid w:val="00D81EF5"/>
    <w:rsid w:val="00D81F47"/>
    <w:rsid w:val="00D81F4E"/>
    <w:rsid w:val="00D828C6"/>
    <w:rsid w:val="00D829D0"/>
    <w:rsid w:val="00D834E5"/>
    <w:rsid w:val="00D83533"/>
    <w:rsid w:val="00D83ED4"/>
    <w:rsid w:val="00D84151"/>
    <w:rsid w:val="00D85A08"/>
    <w:rsid w:val="00D85D78"/>
    <w:rsid w:val="00D85DD9"/>
    <w:rsid w:val="00D85E4F"/>
    <w:rsid w:val="00D86197"/>
    <w:rsid w:val="00D86B72"/>
    <w:rsid w:val="00D87378"/>
    <w:rsid w:val="00D87909"/>
    <w:rsid w:val="00D915EA"/>
    <w:rsid w:val="00D91B64"/>
    <w:rsid w:val="00D923BF"/>
    <w:rsid w:val="00D939F7"/>
    <w:rsid w:val="00D9437D"/>
    <w:rsid w:val="00D95122"/>
    <w:rsid w:val="00D95742"/>
    <w:rsid w:val="00D95884"/>
    <w:rsid w:val="00D95927"/>
    <w:rsid w:val="00D959A7"/>
    <w:rsid w:val="00D96D25"/>
    <w:rsid w:val="00D972EB"/>
    <w:rsid w:val="00D973F3"/>
    <w:rsid w:val="00D9747B"/>
    <w:rsid w:val="00D976CA"/>
    <w:rsid w:val="00DA0A38"/>
    <w:rsid w:val="00DA10C1"/>
    <w:rsid w:val="00DA179C"/>
    <w:rsid w:val="00DA1F07"/>
    <w:rsid w:val="00DA2AFB"/>
    <w:rsid w:val="00DA2DC4"/>
    <w:rsid w:val="00DA2E36"/>
    <w:rsid w:val="00DA2F59"/>
    <w:rsid w:val="00DA3B34"/>
    <w:rsid w:val="00DA3DED"/>
    <w:rsid w:val="00DA3FE9"/>
    <w:rsid w:val="00DA4B7B"/>
    <w:rsid w:val="00DA4EE8"/>
    <w:rsid w:val="00DA531C"/>
    <w:rsid w:val="00DA5484"/>
    <w:rsid w:val="00DA5B71"/>
    <w:rsid w:val="00DA5E6E"/>
    <w:rsid w:val="00DA6249"/>
    <w:rsid w:val="00DA7872"/>
    <w:rsid w:val="00DA7CA5"/>
    <w:rsid w:val="00DA7CC3"/>
    <w:rsid w:val="00DA7CDC"/>
    <w:rsid w:val="00DA7D8F"/>
    <w:rsid w:val="00DB02A4"/>
    <w:rsid w:val="00DB06DB"/>
    <w:rsid w:val="00DB0AE3"/>
    <w:rsid w:val="00DB0B48"/>
    <w:rsid w:val="00DB0DE8"/>
    <w:rsid w:val="00DB10EA"/>
    <w:rsid w:val="00DB16EC"/>
    <w:rsid w:val="00DB196E"/>
    <w:rsid w:val="00DB1A2C"/>
    <w:rsid w:val="00DB1AFB"/>
    <w:rsid w:val="00DB22A3"/>
    <w:rsid w:val="00DB2889"/>
    <w:rsid w:val="00DB3141"/>
    <w:rsid w:val="00DB31EF"/>
    <w:rsid w:val="00DB3ECE"/>
    <w:rsid w:val="00DB45E4"/>
    <w:rsid w:val="00DB4E28"/>
    <w:rsid w:val="00DB4E54"/>
    <w:rsid w:val="00DB5188"/>
    <w:rsid w:val="00DB5832"/>
    <w:rsid w:val="00DB6062"/>
    <w:rsid w:val="00DB6A3B"/>
    <w:rsid w:val="00DB6E5E"/>
    <w:rsid w:val="00DB7A1C"/>
    <w:rsid w:val="00DC02CA"/>
    <w:rsid w:val="00DC02F9"/>
    <w:rsid w:val="00DC044F"/>
    <w:rsid w:val="00DC0623"/>
    <w:rsid w:val="00DC0A34"/>
    <w:rsid w:val="00DC1340"/>
    <w:rsid w:val="00DC168D"/>
    <w:rsid w:val="00DC1AFF"/>
    <w:rsid w:val="00DC1D97"/>
    <w:rsid w:val="00DC2189"/>
    <w:rsid w:val="00DC236F"/>
    <w:rsid w:val="00DC2ED0"/>
    <w:rsid w:val="00DC3012"/>
    <w:rsid w:val="00DC34E9"/>
    <w:rsid w:val="00DC3F1D"/>
    <w:rsid w:val="00DC4F67"/>
    <w:rsid w:val="00DC5B50"/>
    <w:rsid w:val="00DC648F"/>
    <w:rsid w:val="00DC64B3"/>
    <w:rsid w:val="00DC64E4"/>
    <w:rsid w:val="00DC66E7"/>
    <w:rsid w:val="00DC6983"/>
    <w:rsid w:val="00DC69F8"/>
    <w:rsid w:val="00DC734A"/>
    <w:rsid w:val="00DC79C1"/>
    <w:rsid w:val="00DD0866"/>
    <w:rsid w:val="00DD0B27"/>
    <w:rsid w:val="00DD0B38"/>
    <w:rsid w:val="00DD0C9C"/>
    <w:rsid w:val="00DD0FEE"/>
    <w:rsid w:val="00DD122B"/>
    <w:rsid w:val="00DD1524"/>
    <w:rsid w:val="00DD21F7"/>
    <w:rsid w:val="00DD22F3"/>
    <w:rsid w:val="00DD2547"/>
    <w:rsid w:val="00DD2CA3"/>
    <w:rsid w:val="00DD323D"/>
    <w:rsid w:val="00DD3507"/>
    <w:rsid w:val="00DD3879"/>
    <w:rsid w:val="00DD44C1"/>
    <w:rsid w:val="00DD56A5"/>
    <w:rsid w:val="00DD571E"/>
    <w:rsid w:val="00DD5D64"/>
    <w:rsid w:val="00DD5FE3"/>
    <w:rsid w:val="00DD6009"/>
    <w:rsid w:val="00DD63B7"/>
    <w:rsid w:val="00DD66B7"/>
    <w:rsid w:val="00DD6E86"/>
    <w:rsid w:val="00DD7077"/>
    <w:rsid w:val="00DD73BA"/>
    <w:rsid w:val="00DD74DB"/>
    <w:rsid w:val="00DD755A"/>
    <w:rsid w:val="00DD7F10"/>
    <w:rsid w:val="00DD7FFD"/>
    <w:rsid w:val="00DE051D"/>
    <w:rsid w:val="00DE0D26"/>
    <w:rsid w:val="00DE0FE7"/>
    <w:rsid w:val="00DE1011"/>
    <w:rsid w:val="00DE13CE"/>
    <w:rsid w:val="00DE16A5"/>
    <w:rsid w:val="00DE22EF"/>
    <w:rsid w:val="00DE255B"/>
    <w:rsid w:val="00DE40BD"/>
    <w:rsid w:val="00DE472B"/>
    <w:rsid w:val="00DE5F5A"/>
    <w:rsid w:val="00DE6E40"/>
    <w:rsid w:val="00DF019E"/>
    <w:rsid w:val="00DF0391"/>
    <w:rsid w:val="00DF0774"/>
    <w:rsid w:val="00DF0D13"/>
    <w:rsid w:val="00DF1D57"/>
    <w:rsid w:val="00DF317C"/>
    <w:rsid w:val="00DF3AB6"/>
    <w:rsid w:val="00DF4BCE"/>
    <w:rsid w:val="00DF6088"/>
    <w:rsid w:val="00DF63DA"/>
    <w:rsid w:val="00DF6A14"/>
    <w:rsid w:val="00DF6AB2"/>
    <w:rsid w:val="00DF7814"/>
    <w:rsid w:val="00E00768"/>
    <w:rsid w:val="00E00A20"/>
    <w:rsid w:val="00E01326"/>
    <w:rsid w:val="00E01349"/>
    <w:rsid w:val="00E01864"/>
    <w:rsid w:val="00E01BD5"/>
    <w:rsid w:val="00E01EB8"/>
    <w:rsid w:val="00E0223D"/>
    <w:rsid w:val="00E026AB"/>
    <w:rsid w:val="00E03179"/>
    <w:rsid w:val="00E036FD"/>
    <w:rsid w:val="00E0437D"/>
    <w:rsid w:val="00E0504E"/>
    <w:rsid w:val="00E05A90"/>
    <w:rsid w:val="00E05DF8"/>
    <w:rsid w:val="00E05E3E"/>
    <w:rsid w:val="00E0631A"/>
    <w:rsid w:val="00E067DB"/>
    <w:rsid w:val="00E06A03"/>
    <w:rsid w:val="00E07177"/>
    <w:rsid w:val="00E073A8"/>
    <w:rsid w:val="00E07E20"/>
    <w:rsid w:val="00E103CF"/>
    <w:rsid w:val="00E10FDE"/>
    <w:rsid w:val="00E116EA"/>
    <w:rsid w:val="00E11D5A"/>
    <w:rsid w:val="00E11E26"/>
    <w:rsid w:val="00E128C9"/>
    <w:rsid w:val="00E12E2E"/>
    <w:rsid w:val="00E12E88"/>
    <w:rsid w:val="00E12E9F"/>
    <w:rsid w:val="00E133AB"/>
    <w:rsid w:val="00E1351D"/>
    <w:rsid w:val="00E1461C"/>
    <w:rsid w:val="00E14E96"/>
    <w:rsid w:val="00E15C8F"/>
    <w:rsid w:val="00E15E6A"/>
    <w:rsid w:val="00E15F8A"/>
    <w:rsid w:val="00E16942"/>
    <w:rsid w:val="00E20426"/>
    <w:rsid w:val="00E219FC"/>
    <w:rsid w:val="00E21E13"/>
    <w:rsid w:val="00E220A7"/>
    <w:rsid w:val="00E22598"/>
    <w:rsid w:val="00E22797"/>
    <w:rsid w:val="00E22ACC"/>
    <w:rsid w:val="00E235A9"/>
    <w:rsid w:val="00E239EA"/>
    <w:rsid w:val="00E23A6D"/>
    <w:rsid w:val="00E23CD2"/>
    <w:rsid w:val="00E23F2E"/>
    <w:rsid w:val="00E2516D"/>
    <w:rsid w:val="00E261CC"/>
    <w:rsid w:val="00E2689F"/>
    <w:rsid w:val="00E26BA2"/>
    <w:rsid w:val="00E26BC3"/>
    <w:rsid w:val="00E26C6A"/>
    <w:rsid w:val="00E2794D"/>
    <w:rsid w:val="00E27B54"/>
    <w:rsid w:val="00E27CDB"/>
    <w:rsid w:val="00E27CDD"/>
    <w:rsid w:val="00E30047"/>
    <w:rsid w:val="00E30290"/>
    <w:rsid w:val="00E3039E"/>
    <w:rsid w:val="00E30608"/>
    <w:rsid w:val="00E30810"/>
    <w:rsid w:val="00E30941"/>
    <w:rsid w:val="00E30D64"/>
    <w:rsid w:val="00E31060"/>
    <w:rsid w:val="00E3127D"/>
    <w:rsid w:val="00E3148C"/>
    <w:rsid w:val="00E31F81"/>
    <w:rsid w:val="00E32645"/>
    <w:rsid w:val="00E32D5B"/>
    <w:rsid w:val="00E32DCF"/>
    <w:rsid w:val="00E341FF"/>
    <w:rsid w:val="00E3422F"/>
    <w:rsid w:val="00E346CA"/>
    <w:rsid w:val="00E351A4"/>
    <w:rsid w:val="00E35706"/>
    <w:rsid w:val="00E35858"/>
    <w:rsid w:val="00E35DAF"/>
    <w:rsid w:val="00E35F04"/>
    <w:rsid w:val="00E36003"/>
    <w:rsid w:val="00E3647F"/>
    <w:rsid w:val="00E369E2"/>
    <w:rsid w:val="00E36C4D"/>
    <w:rsid w:val="00E37466"/>
    <w:rsid w:val="00E37DC3"/>
    <w:rsid w:val="00E37E37"/>
    <w:rsid w:val="00E403AC"/>
    <w:rsid w:val="00E4044A"/>
    <w:rsid w:val="00E40513"/>
    <w:rsid w:val="00E412A9"/>
    <w:rsid w:val="00E420ED"/>
    <w:rsid w:val="00E42157"/>
    <w:rsid w:val="00E422BC"/>
    <w:rsid w:val="00E42306"/>
    <w:rsid w:val="00E42FCF"/>
    <w:rsid w:val="00E431E1"/>
    <w:rsid w:val="00E434AB"/>
    <w:rsid w:val="00E43E84"/>
    <w:rsid w:val="00E44A59"/>
    <w:rsid w:val="00E44D06"/>
    <w:rsid w:val="00E44D91"/>
    <w:rsid w:val="00E4542A"/>
    <w:rsid w:val="00E4577F"/>
    <w:rsid w:val="00E45EE8"/>
    <w:rsid w:val="00E46769"/>
    <w:rsid w:val="00E46B84"/>
    <w:rsid w:val="00E46D2B"/>
    <w:rsid w:val="00E46F52"/>
    <w:rsid w:val="00E4708D"/>
    <w:rsid w:val="00E471AF"/>
    <w:rsid w:val="00E47AD1"/>
    <w:rsid w:val="00E47C7F"/>
    <w:rsid w:val="00E5006F"/>
    <w:rsid w:val="00E50250"/>
    <w:rsid w:val="00E502C8"/>
    <w:rsid w:val="00E50309"/>
    <w:rsid w:val="00E51A23"/>
    <w:rsid w:val="00E523E6"/>
    <w:rsid w:val="00E52A18"/>
    <w:rsid w:val="00E53202"/>
    <w:rsid w:val="00E539CB"/>
    <w:rsid w:val="00E53E30"/>
    <w:rsid w:val="00E5469D"/>
    <w:rsid w:val="00E5496F"/>
    <w:rsid w:val="00E55117"/>
    <w:rsid w:val="00E5535B"/>
    <w:rsid w:val="00E55DAA"/>
    <w:rsid w:val="00E56292"/>
    <w:rsid w:val="00E56707"/>
    <w:rsid w:val="00E5672F"/>
    <w:rsid w:val="00E5689F"/>
    <w:rsid w:val="00E56C89"/>
    <w:rsid w:val="00E5723E"/>
    <w:rsid w:val="00E57815"/>
    <w:rsid w:val="00E57BF9"/>
    <w:rsid w:val="00E57C0F"/>
    <w:rsid w:val="00E60011"/>
    <w:rsid w:val="00E600FB"/>
    <w:rsid w:val="00E60678"/>
    <w:rsid w:val="00E60780"/>
    <w:rsid w:val="00E6089C"/>
    <w:rsid w:val="00E61132"/>
    <w:rsid w:val="00E61480"/>
    <w:rsid w:val="00E61923"/>
    <w:rsid w:val="00E6210B"/>
    <w:rsid w:val="00E622C3"/>
    <w:rsid w:val="00E62C7F"/>
    <w:rsid w:val="00E632AB"/>
    <w:rsid w:val="00E6420C"/>
    <w:rsid w:val="00E64836"/>
    <w:rsid w:val="00E65327"/>
    <w:rsid w:val="00E66222"/>
    <w:rsid w:val="00E6627F"/>
    <w:rsid w:val="00E6784C"/>
    <w:rsid w:val="00E6788E"/>
    <w:rsid w:val="00E67BF3"/>
    <w:rsid w:val="00E705BA"/>
    <w:rsid w:val="00E70681"/>
    <w:rsid w:val="00E71457"/>
    <w:rsid w:val="00E71D4F"/>
    <w:rsid w:val="00E71E15"/>
    <w:rsid w:val="00E7261D"/>
    <w:rsid w:val="00E72A89"/>
    <w:rsid w:val="00E72BEC"/>
    <w:rsid w:val="00E739D5"/>
    <w:rsid w:val="00E7431B"/>
    <w:rsid w:val="00E744E5"/>
    <w:rsid w:val="00E74BD4"/>
    <w:rsid w:val="00E74D3C"/>
    <w:rsid w:val="00E75252"/>
    <w:rsid w:val="00E7601A"/>
    <w:rsid w:val="00E761FA"/>
    <w:rsid w:val="00E76333"/>
    <w:rsid w:val="00E7678B"/>
    <w:rsid w:val="00E76CD9"/>
    <w:rsid w:val="00E7709B"/>
    <w:rsid w:val="00E770F1"/>
    <w:rsid w:val="00E8108E"/>
    <w:rsid w:val="00E81928"/>
    <w:rsid w:val="00E81ECC"/>
    <w:rsid w:val="00E82899"/>
    <w:rsid w:val="00E82E76"/>
    <w:rsid w:val="00E839FC"/>
    <w:rsid w:val="00E84164"/>
    <w:rsid w:val="00E8440B"/>
    <w:rsid w:val="00E8443F"/>
    <w:rsid w:val="00E850F0"/>
    <w:rsid w:val="00E85A8F"/>
    <w:rsid w:val="00E85DFE"/>
    <w:rsid w:val="00E86492"/>
    <w:rsid w:val="00E8693B"/>
    <w:rsid w:val="00E87D3B"/>
    <w:rsid w:val="00E90DD1"/>
    <w:rsid w:val="00E917B6"/>
    <w:rsid w:val="00E9247E"/>
    <w:rsid w:val="00E92FBC"/>
    <w:rsid w:val="00E931F5"/>
    <w:rsid w:val="00E934BC"/>
    <w:rsid w:val="00E93622"/>
    <w:rsid w:val="00E93672"/>
    <w:rsid w:val="00E9375B"/>
    <w:rsid w:val="00E93BF2"/>
    <w:rsid w:val="00E9407F"/>
    <w:rsid w:val="00E94455"/>
    <w:rsid w:val="00E94A0D"/>
    <w:rsid w:val="00E94B30"/>
    <w:rsid w:val="00E957AF"/>
    <w:rsid w:val="00E95868"/>
    <w:rsid w:val="00E95AA6"/>
    <w:rsid w:val="00E96215"/>
    <w:rsid w:val="00E9725E"/>
    <w:rsid w:val="00E9729A"/>
    <w:rsid w:val="00EA06DE"/>
    <w:rsid w:val="00EA17EA"/>
    <w:rsid w:val="00EA18D0"/>
    <w:rsid w:val="00EA1CC7"/>
    <w:rsid w:val="00EA1E0D"/>
    <w:rsid w:val="00EA2137"/>
    <w:rsid w:val="00EA3339"/>
    <w:rsid w:val="00EA3539"/>
    <w:rsid w:val="00EA6101"/>
    <w:rsid w:val="00EA6474"/>
    <w:rsid w:val="00EA6A6E"/>
    <w:rsid w:val="00EA7086"/>
    <w:rsid w:val="00EA7124"/>
    <w:rsid w:val="00EA78DB"/>
    <w:rsid w:val="00EA7F36"/>
    <w:rsid w:val="00EB124B"/>
    <w:rsid w:val="00EB1777"/>
    <w:rsid w:val="00EB2350"/>
    <w:rsid w:val="00EB2610"/>
    <w:rsid w:val="00EB2E89"/>
    <w:rsid w:val="00EB32EA"/>
    <w:rsid w:val="00EB336E"/>
    <w:rsid w:val="00EB38DA"/>
    <w:rsid w:val="00EB38E8"/>
    <w:rsid w:val="00EB3DD6"/>
    <w:rsid w:val="00EB476E"/>
    <w:rsid w:val="00EB4A9F"/>
    <w:rsid w:val="00EB4BC7"/>
    <w:rsid w:val="00EB50D0"/>
    <w:rsid w:val="00EB510F"/>
    <w:rsid w:val="00EB5907"/>
    <w:rsid w:val="00EB5E49"/>
    <w:rsid w:val="00EB5E53"/>
    <w:rsid w:val="00EB638D"/>
    <w:rsid w:val="00EB63D9"/>
    <w:rsid w:val="00EB724A"/>
    <w:rsid w:val="00EB7831"/>
    <w:rsid w:val="00EC26BB"/>
    <w:rsid w:val="00EC284A"/>
    <w:rsid w:val="00EC2F50"/>
    <w:rsid w:val="00EC3ED8"/>
    <w:rsid w:val="00EC502D"/>
    <w:rsid w:val="00EC559D"/>
    <w:rsid w:val="00EC5AEC"/>
    <w:rsid w:val="00EC5CA4"/>
    <w:rsid w:val="00EC6948"/>
    <w:rsid w:val="00EC69EC"/>
    <w:rsid w:val="00EC7263"/>
    <w:rsid w:val="00EC7EA9"/>
    <w:rsid w:val="00ED0BC4"/>
    <w:rsid w:val="00ED116E"/>
    <w:rsid w:val="00ED1287"/>
    <w:rsid w:val="00ED18A8"/>
    <w:rsid w:val="00ED1DB6"/>
    <w:rsid w:val="00ED1F3E"/>
    <w:rsid w:val="00ED1FB4"/>
    <w:rsid w:val="00ED2435"/>
    <w:rsid w:val="00ED2B59"/>
    <w:rsid w:val="00ED2BAF"/>
    <w:rsid w:val="00ED2BDC"/>
    <w:rsid w:val="00ED2DC5"/>
    <w:rsid w:val="00ED3164"/>
    <w:rsid w:val="00ED33A6"/>
    <w:rsid w:val="00ED344A"/>
    <w:rsid w:val="00ED3702"/>
    <w:rsid w:val="00ED3C1F"/>
    <w:rsid w:val="00ED3D04"/>
    <w:rsid w:val="00ED3E1F"/>
    <w:rsid w:val="00ED40CE"/>
    <w:rsid w:val="00ED4B79"/>
    <w:rsid w:val="00ED4E1B"/>
    <w:rsid w:val="00ED511A"/>
    <w:rsid w:val="00ED5219"/>
    <w:rsid w:val="00ED58D3"/>
    <w:rsid w:val="00ED5A46"/>
    <w:rsid w:val="00ED5E8F"/>
    <w:rsid w:val="00ED6E26"/>
    <w:rsid w:val="00ED7F0A"/>
    <w:rsid w:val="00EE0222"/>
    <w:rsid w:val="00EE0551"/>
    <w:rsid w:val="00EE0F95"/>
    <w:rsid w:val="00EE1D8F"/>
    <w:rsid w:val="00EE2842"/>
    <w:rsid w:val="00EE28AA"/>
    <w:rsid w:val="00EE34CB"/>
    <w:rsid w:val="00EE3B54"/>
    <w:rsid w:val="00EE3F36"/>
    <w:rsid w:val="00EE3FC1"/>
    <w:rsid w:val="00EE41DA"/>
    <w:rsid w:val="00EE44CE"/>
    <w:rsid w:val="00EE4853"/>
    <w:rsid w:val="00EE5869"/>
    <w:rsid w:val="00EE5B70"/>
    <w:rsid w:val="00EE62FA"/>
    <w:rsid w:val="00EE68BC"/>
    <w:rsid w:val="00EE6D78"/>
    <w:rsid w:val="00EE6D93"/>
    <w:rsid w:val="00EE71A7"/>
    <w:rsid w:val="00EE7241"/>
    <w:rsid w:val="00EE780F"/>
    <w:rsid w:val="00EF0F2C"/>
    <w:rsid w:val="00EF14D3"/>
    <w:rsid w:val="00EF18AA"/>
    <w:rsid w:val="00EF1E22"/>
    <w:rsid w:val="00EF27EC"/>
    <w:rsid w:val="00EF2BFF"/>
    <w:rsid w:val="00EF2F13"/>
    <w:rsid w:val="00EF335F"/>
    <w:rsid w:val="00EF3591"/>
    <w:rsid w:val="00EF3767"/>
    <w:rsid w:val="00EF3FFB"/>
    <w:rsid w:val="00EF42D4"/>
    <w:rsid w:val="00EF4599"/>
    <w:rsid w:val="00EF4C73"/>
    <w:rsid w:val="00EF4F25"/>
    <w:rsid w:val="00EF5351"/>
    <w:rsid w:val="00EF5354"/>
    <w:rsid w:val="00EF6756"/>
    <w:rsid w:val="00EF6D8D"/>
    <w:rsid w:val="00EF70D8"/>
    <w:rsid w:val="00EF7575"/>
    <w:rsid w:val="00F00128"/>
    <w:rsid w:val="00F007CC"/>
    <w:rsid w:val="00F012C0"/>
    <w:rsid w:val="00F022C2"/>
    <w:rsid w:val="00F025F5"/>
    <w:rsid w:val="00F02ACD"/>
    <w:rsid w:val="00F02E97"/>
    <w:rsid w:val="00F032AB"/>
    <w:rsid w:val="00F040C3"/>
    <w:rsid w:val="00F0425A"/>
    <w:rsid w:val="00F0508B"/>
    <w:rsid w:val="00F050E4"/>
    <w:rsid w:val="00F05294"/>
    <w:rsid w:val="00F05CA7"/>
    <w:rsid w:val="00F06800"/>
    <w:rsid w:val="00F06AF7"/>
    <w:rsid w:val="00F06F2F"/>
    <w:rsid w:val="00F073D6"/>
    <w:rsid w:val="00F073EA"/>
    <w:rsid w:val="00F10184"/>
    <w:rsid w:val="00F1043D"/>
    <w:rsid w:val="00F1074F"/>
    <w:rsid w:val="00F10D5C"/>
    <w:rsid w:val="00F10ED3"/>
    <w:rsid w:val="00F119D2"/>
    <w:rsid w:val="00F120CB"/>
    <w:rsid w:val="00F13067"/>
    <w:rsid w:val="00F13B74"/>
    <w:rsid w:val="00F14333"/>
    <w:rsid w:val="00F14927"/>
    <w:rsid w:val="00F14A3C"/>
    <w:rsid w:val="00F14F1D"/>
    <w:rsid w:val="00F152EB"/>
    <w:rsid w:val="00F1538E"/>
    <w:rsid w:val="00F15A15"/>
    <w:rsid w:val="00F15E2E"/>
    <w:rsid w:val="00F16163"/>
    <w:rsid w:val="00F164CA"/>
    <w:rsid w:val="00F16A55"/>
    <w:rsid w:val="00F16A89"/>
    <w:rsid w:val="00F16E90"/>
    <w:rsid w:val="00F17001"/>
    <w:rsid w:val="00F17506"/>
    <w:rsid w:val="00F1761B"/>
    <w:rsid w:val="00F17E2E"/>
    <w:rsid w:val="00F17FCA"/>
    <w:rsid w:val="00F205B0"/>
    <w:rsid w:val="00F2179E"/>
    <w:rsid w:val="00F2181B"/>
    <w:rsid w:val="00F21B25"/>
    <w:rsid w:val="00F21BBF"/>
    <w:rsid w:val="00F2243F"/>
    <w:rsid w:val="00F224FF"/>
    <w:rsid w:val="00F225CB"/>
    <w:rsid w:val="00F2286C"/>
    <w:rsid w:val="00F22E8A"/>
    <w:rsid w:val="00F236B1"/>
    <w:rsid w:val="00F240AD"/>
    <w:rsid w:val="00F24C79"/>
    <w:rsid w:val="00F24D5B"/>
    <w:rsid w:val="00F25080"/>
    <w:rsid w:val="00F254DF"/>
    <w:rsid w:val="00F257D6"/>
    <w:rsid w:val="00F25A60"/>
    <w:rsid w:val="00F25C12"/>
    <w:rsid w:val="00F25E50"/>
    <w:rsid w:val="00F263F2"/>
    <w:rsid w:val="00F26CB8"/>
    <w:rsid w:val="00F270A6"/>
    <w:rsid w:val="00F279A8"/>
    <w:rsid w:val="00F27B78"/>
    <w:rsid w:val="00F305B3"/>
    <w:rsid w:val="00F305B8"/>
    <w:rsid w:val="00F31209"/>
    <w:rsid w:val="00F313F3"/>
    <w:rsid w:val="00F3168A"/>
    <w:rsid w:val="00F3177D"/>
    <w:rsid w:val="00F31BFB"/>
    <w:rsid w:val="00F31F22"/>
    <w:rsid w:val="00F3203D"/>
    <w:rsid w:val="00F32566"/>
    <w:rsid w:val="00F3290C"/>
    <w:rsid w:val="00F32A27"/>
    <w:rsid w:val="00F32F68"/>
    <w:rsid w:val="00F32FA5"/>
    <w:rsid w:val="00F3332D"/>
    <w:rsid w:val="00F338C3"/>
    <w:rsid w:val="00F339F2"/>
    <w:rsid w:val="00F33F38"/>
    <w:rsid w:val="00F34187"/>
    <w:rsid w:val="00F346EA"/>
    <w:rsid w:val="00F3522C"/>
    <w:rsid w:val="00F35793"/>
    <w:rsid w:val="00F35B23"/>
    <w:rsid w:val="00F363E2"/>
    <w:rsid w:val="00F36EF2"/>
    <w:rsid w:val="00F372F2"/>
    <w:rsid w:val="00F3785F"/>
    <w:rsid w:val="00F40764"/>
    <w:rsid w:val="00F41017"/>
    <w:rsid w:val="00F41034"/>
    <w:rsid w:val="00F410C6"/>
    <w:rsid w:val="00F41BE0"/>
    <w:rsid w:val="00F41D36"/>
    <w:rsid w:val="00F41ED3"/>
    <w:rsid w:val="00F423EA"/>
    <w:rsid w:val="00F42574"/>
    <w:rsid w:val="00F4308B"/>
    <w:rsid w:val="00F43190"/>
    <w:rsid w:val="00F43833"/>
    <w:rsid w:val="00F43B84"/>
    <w:rsid w:val="00F43D69"/>
    <w:rsid w:val="00F43ED1"/>
    <w:rsid w:val="00F44279"/>
    <w:rsid w:val="00F44C24"/>
    <w:rsid w:val="00F44FBA"/>
    <w:rsid w:val="00F45BEA"/>
    <w:rsid w:val="00F46832"/>
    <w:rsid w:val="00F46A1D"/>
    <w:rsid w:val="00F46B80"/>
    <w:rsid w:val="00F472E2"/>
    <w:rsid w:val="00F4777E"/>
    <w:rsid w:val="00F47CE5"/>
    <w:rsid w:val="00F50841"/>
    <w:rsid w:val="00F50A43"/>
    <w:rsid w:val="00F5161B"/>
    <w:rsid w:val="00F517B5"/>
    <w:rsid w:val="00F517D0"/>
    <w:rsid w:val="00F51BD6"/>
    <w:rsid w:val="00F51DE0"/>
    <w:rsid w:val="00F5261C"/>
    <w:rsid w:val="00F53E28"/>
    <w:rsid w:val="00F545A8"/>
    <w:rsid w:val="00F545C6"/>
    <w:rsid w:val="00F54945"/>
    <w:rsid w:val="00F54A7E"/>
    <w:rsid w:val="00F54DFF"/>
    <w:rsid w:val="00F55041"/>
    <w:rsid w:val="00F554C7"/>
    <w:rsid w:val="00F5593F"/>
    <w:rsid w:val="00F55E53"/>
    <w:rsid w:val="00F55E8E"/>
    <w:rsid w:val="00F5649F"/>
    <w:rsid w:val="00F56866"/>
    <w:rsid w:val="00F5713F"/>
    <w:rsid w:val="00F57175"/>
    <w:rsid w:val="00F57565"/>
    <w:rsid w:val="00F57B52"/>
    <w:rsid w:val="00F60296"/>
    <w:rsid w:val="00F614C3"/>
    <w:rsid w:val="00F61CC0"/>
    <w:rsid w:val="00F62174"/>
    <w:rsid w:val="00F623BB"/>
    <w:rsid w:val="00F62FE3"/>
    <w:rsid w:val="00F63130"/>
    <w:rsid w:val="00F634AB"/>
    <w:rsid w:val="00F634FC"/>
    <w:rsid w:val="00F637EB"/>
    <w:rsid w:val="00F63D45"/>
    <w:rsid w:val="00F63F23"/>
    <w:rsid w:val="00F63F4A"/>
    <w:rsid w:val="00F64270"/>
    <w:rsid w:val="00F64632"/>
    <w:rsid w:val="00F6482B"/>
    <w:rsid w:val="00F64EA7"/>
    <w:rsid w:val="00F654C0"/>
    <w:rsid w:val="00F655A3"/>
    <w:rsid w:val="00F65BAA"/>
    <w:rsid w:val="00F65D2D"/>
    <w:rsid w:val="00F6678A"/>
    <w:rsid w:val="00F66B39"/>
    <w:rsid w:val="00F66CF0"/>
    <w:rsid w:val="00F67454"/>
    <w:rsid w:val="00F6749A"/>
    <w:rsid w:val="00F67FB9"/>
    <w:rsid w:val="00F7032D"/>
    <w:rsid w:val="00F704B0"/>
    <w:rsid w:val="00F729DD"/>
    <w:rsid w:val="00F73381"/>
    <w:rsid w:val="00F733EF"/>
    <w:rsid w:val="00F75B2E"/>
    <w:rsid w:val="00F75B7A"/>
    <w:rsid w:val="00F75DC5"/>
    <w:rsid w:val="00F76711"/>
    <w:rsid w:val="00F76B30"/>
    <w:rsid w:val="00F76FFA"/>
    <w:rsid w:val="00F7735A"/>
    <w:rsid w:val="00F774C6"/>
    <w:rsid w:val="00F77BAF"/>
    <w:rsid w:val="00F77F18"/>
    <w:rsid w:val="00F80046"/>
    <w:rsid w:val="00F804F6"/>
    <w:rsid w:val="00F80D3D"/>
    <w:rsid w:val="00F81304"/>
    <w:rsid w:val="00F8153C"/>
    <w:rsid w:val="00F81702"/>
    <w:rsid w:val="00F81CD7"/>
    <w:rsid w:val="00F8200B"/>
    <w:rsid w:val="00F821F9"/>
    <w:rsid w:val="00F82ABC"/>
    <w:rsid w:val="00F8346B"/>
    <w:rsid w:val="00F83833"/>
    <w:rsid w:val="00F83A5E"/>
    <w:rsid w:val="00F83F8F"/>
    <w:rsid w:val="00F841AA"/>
    <w:rsid w:val="00F85B27"/>
    <w:rsid w:val="00F85EE7"/>
    <w:rsid w:val="00F86278"/>
    <w:rsid w:val="00F86389"/>
    <w:rsid w:val="00F8679B"/>
    <w:rsid w:val="00F868C2"/>
    <w:rsid w:val="00F868CC"/>
    <w:rsid w:val="00F90E10"/>
    <w:rsid w:val="00F90FC0"/>
    <w:rsid w:val="00F918C1"/>
    <w:rsid w:val="00F924D8"/>
    <w:rsid w:val="00F937D7"/>
    <w:rsid w:val="00F93C56"/>
    <w:rsid w:val="00F93F5B"/>
    <w:rsid w:val="00F94241"/>
    <w:rsid w:val="00F944A4"/>
    <w:rsid w:val="00F949E4"/>
    <w:rsid w:val="00F94B56"/>
    <w:rsid w:val="00F94EC9"/>
    <w:rsid w:val="00F95533"/>
    <w:rsid w:val="00F960FE"/>
    <w:rsid w:val="00F9615E"/>
    <w:rsid w:val="00F962E8"/>
    <w:rsid w:val="00F966BA"/>
    <w:rsid w:val="00F971CE"/>
    <w:rsid w:val="00F972CC"/>
    <w:rsid w:val="00F97321"/>
    <w:rsid w:val="00F97F85"/>
    <w:rsid w:val="00F97FC2"/>
    <w:rsid w:val="00FA00BA"/>
    <w:rsid w:val="00FA010F"/>
    <w:rsid w:val="00FA037C"/>
    <w:rsid w:val="00FA155E"/>
    <w:rsid w:val="00FA1BAF"/>
    <w:rsid w:val="00FA1CE6"/>
    <w:rsid w:val="00FA273B"/>
    <w:rsid w:val="00FA2845"/>
    <w:rsid w:val="00FA3146"/>
    <w:rsid w:val="00FA3431"/>
    <w:rsid w:val="00FA3BD2"/>
    <w:rsid w:val="00FA4705"/>
    <w:rsid w:val="00FA4994"/>
    <w:rsid w:val="00FA4B72"/>
    <w:rsid w:val="00FA5F98"/>
    <w:rsid w:val="00FA658B"/>
    <w:rsid w:val="00FA6A1B"/>
    <w:rsid w:val="00FA70F1"/>
    <w:rsid w:val="00FA7221"/>
    <w:rsid w:val="00FA792A"/>
    <w:rsid w:val="00FB03F6"/>
    <w:rsid w:val="00FB0D02"/>
    <w:rsid w:val="00FB263C"/>
    <w:rsid w:val="00FB2ECC"/>
    <w:rsid w:val="00FB308D"/>
    <w:rsid w:val="00FB3AC0"/>
    <w:rsid w:val="00FB3E64"/>
    <w:rsid w:val="00FB4810"/>
    <w:rsid w:val="00FB4DA4"/>
    <w:rsid w:val="00FB56A8"/>
    <w:rsid w:val="00FB5E2F"/>
    <w:rsid w:val="00FB600D"/>
    <w:rsid w:val="00FB6268"/>
    <w:rsid w:val="00FB686C"/>
    <w:rsid w:val="00FB7314"/>
    <w:rsid w:val="00FB776F"/>
    <w:rsid w:val="00FC07E0"/>
    <w:rsid w:val="00FC0B29"/>
    <w:rsid w:val="00FC0EE8"/>
    <w:rsid w:val="00FC1637"/>
    <w:rsid w:val="00FC1C71"/>
    <w:rsid w:val="00FC1E30"/>
    <w:rsid w:val="00FC1E86"/>
    <w:rsid w:val="00FC2137"/>
    <w:rsid w:val="00FC22E4"/>
    <w:rsid w:val="00FC3772"/>
    <w:rsid w:val="00FC3855"/>
    <w:rsid w:val="00FC3B4A"/>
    <w:rsid w:val="00FC3D2A"/>
    <w:rsid w:val="00FC459B"/>
    <w:rsid w:val="00FC4884"/>
    <w:rsid w:val="00FC4B20"/>
    <w:rsid w:val="00FC4B61"/>
    <w:rsid w:val="00FC4C28"/>
    <w:rsid w:val="00FC5071"/>
    <w:rsid w:val="00FC520B"/>
    <w:rsid w:val="00FC52E2"/>
    <w:rsid w:val="00FC5BAE"/>
    <w:rsid w:val="00FC6672"/>
    <w:rsid w:val="00FC7992"/>
    <w:rsid w:val="00FC7A81"/>
    <w:rsid w:val="00FD0197"/>
    <w:rsid w:val="00FD0579"/>
    <w:rsid w:val="00FD136F"/>
    <w:rsid w:val="00FD232E"/>
    <w:rsid w:val="00FD2365"/>
    <w:rsid w:val="00FD2831"/>
    <w:rsid w:val="00FD29EC"/>
    <w:rsid w:val="00FD2B02"/>
    <w:rsid w:val="00FD4081"/>
    <w:rsid w:val="00FD4366"/>
    <w:rsid w:val="00FD4B1D"/>
    <w:rsid w:val="00FD51B6"/>
    <w:rsid w:val="00FD53C3"/>
    <w:rsid w:val="00FD5728"/>
    <w:rsid w:val="00FD587B"/>
    <w:rsid w:val="00FD58E3"/>
    <w:rsid w:val="00FD5CBA"/>
    <w:rsid w:val="00FD6A36"/>
    <w:rsid w:val="00FE0D36"/>
    <w:rsid w:val="00FE1890"/>
    <w:rsid w:val="00FE24E4"/>
    <w:rsid w:val="00FE2776"/>
    <w:rsid w:val="00FE367F"/>
    <w:rsid w:val="00FE3721"/>
    <w:rsid w:val="00FE3CA3"/>
    <w:rsid w:val="00FE584B"/>
    <w:rsid w:val="00FE5C33"/>
    <w:rsid w:val="00FE6FA2"/>
    <w:rsid w:val="00FE71C9"/>
    <w:rsid w:val="00FE7585"/>
    <w:rsid w:val="00FE75D1"/>
    <w:rsid w:val="00FE7A75"/>
    <w:rsid w:val="00FE7E7D"/>
    <w:rsid w:val="00FF0657"/>
    <w:rsid w:val="00FF079F"/>
    <w:rsid w:val="00FF0A58"/>
    <w:rsid w:val="00FF0BE6"/>
    <w:rsid w:val="00FF1B90"/>
    <w:rsid w:val="00FF287C"/>
    <w:rsid w:val="00FF2C1D"/>
    <w:rsid w:val="00FF3353"/>
    <w:rsid w:val="00FF3A7A"/>
    <w:rsid w:val="00FF3D89"/>
    <w:rsid w:val="00FF4904"/>
    <w:rsid w:val="00FF4F7E"/>
    <w:rsid w:val="00FF6277"/>
    <w:rsid w:val="00FF6984"/>
    <w:rsid w:val="00FF6F12"/>
    <w:rsid w:val="00FF7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5683F"/>
  <w15:chartTrackingRefBased/>
  <w15:docId w15:val="{1D58A5A5-8F7A-451C-9B24-F59A6FDCC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044C"/>
  </w:style>
  <w:style w:type="paragraph" w:styleId="Heading1">
    <w:name w:val="heading 1"/>
    <w:basedOn w:val="Normal"/>
    <w:next w:val="Normal"/>
    <w:link w:val="Heading1Char"/>
    <w:uiPriority w:val="9"/>
    <w:qFormat/>
    <w:rsid w:val="005418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64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0446"/>
    <w:rPr>
      <w:color w:val="0000FF"/>
      <w:u w:val="single"/>
    </w:rPr>
  </w:style>
  <w:style w:type="paragraph" w:styleId="ListParagraph">
    <w:name w:val="List Paragraph"/>
    <w:basedOn w:val="Normal"/>
    <w:uiPriority w:val="34"/>
    <w:qFormat/>
    <w:rsid w:val="00FF079F"/>
    <w:pPr>
      <w:ind w:left="720"/>
      <w:contextualSpacing/>
    </w:pPr>
  </w:style>
  <w:style w:type="character" w:customStyle="1" w:styleId="fontstyle01">
    <w:name w:val="fontstyle01"/>
    <w:basedOn w:val="DefaultParagraphFont"/>
    <w:rsid w:val="0086547A"/>
    <w:rPr>
      <w:rFonts w:ascii="ArialMT" w:hAnsi="ArialMT" w:hint="default"/>
      <w:b w:val="0"/>
      <w:bCs w:val="0"/>
      <w:i w:val="0"/>
      <w:iCs w:val="0"/>
      <w:color w:val="000000"/>
      <w:sz w:val="20"/>
      <w:szCs w:val="20"/>
    </w:rPr>
  </w:style>
  <w:style w:type="character" w:customStyle="1" w:styleId="fontstyle11">
    <w:name w:val="fontstyle11"/>
    <w:basedOn w:val="DefaultParagraphFont"/>
    <w:rsid w:val="0086547A"/>
    <w:rPr>
      <w:rFonts w:ascii="Helvetica-Bold" w:hAnsi="Helvetica-Bold" w:hint="default"/>
      <w:b/>
      <w:bCs/>
      <w:i w:val="0"/>
      <w:iCs w:val="0"/>
      <w:color w:val="000000"/>
      <w:sz w:val="20"/>
      <w:szCs w:val="20"/>
    </w:rPr>
  </w:style>
  <w:style w:type="character" w:customStyle="1" w:styleId="fontstyle31">
    <w:name w:val="fontstyle31"/>
    <w:basedOn w:val="DefaultParagraphFont"/>
    <w:rsid w:val="0086547A"/>
    <w:rPr>
      <w:rFonts w:ascii="Helvetica-Oblique" w:hAnsi="Helvetica-Oblique" w:hint="default"/>
      <w:b w:val="0"/>
      <w:bCs w:val="0"/>
      <w:i w:val="0"/>
      <w:iCs w:val="0"/>
      <w:color w:val="000000"/>
      <w:sz w:val="20"/>
      <w:szCs w:val="20"/>
    </w:rPr>
  </w:style>
  <w:style w:type="character" w:styleId="Strong">
    <w:name w:val="Strong"/>
    <w:basedOn w:val="DefaultParagraphFont"/>
    <w:uiPriority w:val="22"/>
    <w:qFormat/>
    <w:rsid w:val="00184F56"/>
    <w:rPr>
      <w:b/>
      <w:bCs/>
    </w:rPr>
  </w:style>
  <w:style w:type="paragraph" w:styleId="Header">
    <w:name w:val="header"/>
    <w:basedOn w:val="Normal"/>
    <w:link w:val="HeaderChar"/>
    <w:uiPriority w:val="99"/>
    <w:unhideWhenUsed/>
    <w:rsid w:val="005A3F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F8C"/>
  </w:style>
  <w:style w:type="paragraph" w:styleId="Footer">
    <w:name w:val="footer"/>
    <w:basedOn w:val="Normal"/>
    <w:link w:val="FooterChar"/>
    <w:uiPriority w:val="99"/>
    <w:unhideWhenUsed/>
    <w:rsid w:val="005A3F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F8C"/>
  </w:style>
  <w:style w:type="paragraph" w:styleId="NormalWeb">
    <w:name w:val="Normal (Web)"/>
    <w:basedOn w:val="Normal"/>
    <w:uiPriority w:val="99"/>
    <w:semiHidden/>
    <w:unhideWhenUsed/>
    <w:rsid w:val="00DB4E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852B7"/>
    <w:rPr>
      <w:color w:val="605E5C"/>
      <w:shd w:val="clear" w:color="auto" w:fill="E1DFDD"/>
    </w:rPr>
  </w:style>
  <w:style w:type="character" w:styleId="FollowedHyperlink">
    <w:name w:val="FollowedHyperlink"/>
    <w:basedOn w:val="DefaultParagraphFont"/>
    <w:uiPriority w:val="99"/>
    <w:semiHidden/>
    <w:unhideWhenUsed/>
    <w:rsid w:val="000F52AF"/>
    <w:rPr>
      <w:color w:val="954F72" w:themeColor="followedHyperlink"/>
      <w:u w:val="single"/>
    </w:rPr>
  </w:style>
  <w:style w:type="character" w:styleId="Emphasis">
    <w:name w:val="Emphasis"/>
    <w:basedOn w:val="DefaultParagraphFont"/>
    <w:uiPriority w:val="20"/>
    <w:qFormat/>
    <w:rsid w:val="00A3022A"/>
    <w:rPr>
      <w:i/>
      <w:iCs/>
    </w:rPr>
  </w:style>
  <w:style w:type="character" w:customStyle="1" w:styleId="normaltextrun">
    <w:name w:val="normaltextrun"/>
    <w:basedOn w:val="DefaultParagraphFont"/>
    <w:rsid w:val="009A5193"/>
  </w:style>
  <w:style w:type="character" w:customStyle="1" w:styleId="Heading1Char">
    <w:name w:val="Heading 1 Char"/>
    <w:basedOn w:val="DefaultParagraphFont"/>
    <w:link w:val="Heading1"/>
    <w:uiPriority w:val="9"/>
    <w:rsid w:val="005418E8"/>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EA6474"/>
    <w:pPr>
      <w:spacing w:after="0" w:line="240" w:lineRule="auto"/>
    </w:pPr>
  </w:style>
  <w:style w:type="character" w:customStyle="1" w:styleId="Heading2Char">
    <w:name w:val="Heading 2 Char"/>
    <w:basedOn w:val="DefaultParagraphFont"/>
    <w:link w:val="Heading2"/>
    <w:uiPriority w:val="9"/>
    <w:rsid w:val="00EA647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F63DA"/>
    <w:pPr>
      <w:outlineLvl w:val="9"/>
    </w:pPr>
    <w:rPr>
      <w:lang w:val="en-US"/>
    </w:rPr>
  </w:style>
  <w:style w:type="paragraph" w:styleId="TOC1">
    <w:name w:val="toc 1"/>
    <w:basedOn w:val="Normal"/>
    <w:next w:val="Normal"/>
    <w:autoRedefine/>
    <w:uiPriority w:val="39"/>
    <w:unhideWhenUsed/>
    <w:rsid w:val="00DF63DA"/>
    <w:pPr>
      <w:spacing w:after="100"/>
    </w:pPr>
  </w:style>
  <w:style w:type="paragraph" w:styleId="TOC2">
    <w:name w:val="toc 2"/>
    <w:basedOn w:val="Normal"/>
    <w:next w:val="Normal"/>
    <w:autoRedefine/>
    <w:uiPriority w:val="39"/>
    <w:unhideWhenUsed/>
    <w:rsid w:val="00DF63D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66691">
      <w:bodyDiv w:val="1"/>
      <w:marLeft w:val="0"/>
      <w:marRight w:val="0"/>
      <w:marTop w:val="0"/>
      <w:marBottom w:val="0"/>
      <w:divBdr>
        <w:top w:val="none" w:sz="0" w:space="0" w:color="auto"/>
        <w:left w:val="none" w:sz="0" w:space="0" w:color="auto"/>
        <w:bottom w:val="none" w:sz="0" w:space="0" w:color="auto"/>
        <w:right w:val="none" w:sz="0" w:space="0" w:color="auto"/>
      </w:divBdr>
      <w:divsChild>
        <w:div w:id="1018585375">
          <w:marLeft w:val="0"/>
          <w:marRight w:val="0"/>
          <w:marTop w:val="0"/>
          <w:marBottom w:val="0"/>
          <w:divBdr>
            <w:top w:val="none" w:sz="0" w:space="0" w:color="auto"/>
            <w:left w:val="none" w:sz="0" w:space="0" w:color="auto"/>
            <w:bottom w:val="none" w:sz="0" w:space="0" w:color="auto"/>
            <w:right w:val="none" w:sz="0" w:space="0" w:color="auto"/>
          </w:divBdr>
          <w:divsChild>
            <w:div w:id="1487014687">
              <w:marLeft w:val="0"/>
              <w:marRight w:val="0"/>
              <w:marTop w:val="0"/>
              <w:marBottom w:val="0"/>
              <w:divBdr>
                <w:top w:val="none" w:sz="0" w:space="0" w:color="auto"/>
                <w:left w:val="none" w:sz="0" w:space="0" w:color="auto"/>
                <w:bottom w:val="none" w:sz="0" w:space="0" w:color="auto"/>
                <w:right w:val="none" w:sz="0" w:space="0" w:color="auto"/>
              </w:divBdr>
            </w:div>
            <w:div w:id="1212427769">
              <w:marLeft w:val="0"/>
              <w:marRight w:val="0"/>
              <w:marTop w:val="0"/>
              <w:marBottom w:val="0"/>
              <w:divBdr>
                <w:top w:val="none" w:sz="0" w:space="0" w:color="auto"/>
                <w:left w:val="none" w:sz="0" w:space="0" w:color="auto"/>
                <w:bottom w:val="none" w:sz="0" w:space="0" w:color="auto"/>
                <w:right w:val="none" w:sz="0" w:space="0" w:color="auto"/>
              </w:divBdr>
              <w:divsChild>
                <w:div w:id="1882479688">
                  <w:marLeft w:val="0"/>
                  <w:marRight w:val="0"/>
                  <w:marTop w:val="0"/>
                  <w:marBottom w:val="0"/>
                  <w:divBdr>
                    <w:top w:val="none" w:sz="0" w:space="0" w:color="auto"/>
                    <w:left w:val="none" w:sz="0" w:space="0" w:color="auto"/>
                    <w:bottom w:val="none" w:sz="0" w:space="0" w:color="auto"/>
                    <w:right w:val="none" w:sz="0" w:space="0" w:color="auto"/>
                  </w:divBdr>
                  <w:divsChild>
                    <w:div w:id="699430114">
                      <w:marLeft w:val="0"/>
                      <w:marRight w:val="90"/>
                      <w:marTop w:val="0"/>
                      <w:marBottom w:val="0"/>
                      <w:divBdr>
                        <w:top w:val="none" w:sz="0" w:space="0" w:color="auto"/>
                        <w:left w:val="none" w:sz="0" w:space="0" w:color="auto"/>
                        <w:bottom w:val="none" w:sz="0" w:space="0" w:color="auto"/>
                        <w:right w:val="none" w:sz="0" w:space="0" w:color="auto"/>
                      </w:divBdr>
                    </w:div>
                    <w:div w:id="1073312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925949">
      <w:bodyDiv w:val="1"/>
      <w:marLeft w:val="0"/>
      <w:marRight w:val="0"/>
      <w:marTop w:val="0"/>
      <w:marBottom w:val="0"/>
      <w:divBdr>
        <w:top w:val="none" w:sz="0" w:space="0" w:color="auto"/>
        <w:left w:val="none" w:sz="0" w:space="0" w:color="auto"/>
        <w:bottom w:val="none" w:sz="0" w:space="0" w:color="auto"/>
        <w:right w:val="none" w:sz="0" w:space="0" w:color="auto"/>
      </w:divBdr>
      <w:divsChild>
        <w:div w:id="304359463">
          <w:marLeft w:val="0"/>
          <w:marRight w:val="0"/>
          <w:marTop w:val="0"/>
          <w:marBottom w:val="0"/>
          <w:divBdr>
            <w:top w:val="none" w:sz="0" w:space="0" w:color="auto"/>
            <w:left w:val="none" w:sz="0" w:space="0" w:color="auto"/>
            <w:bottom w:val="none" w:sz="0" w:space="0" w:color="auto"/>
            <w:right w:val="none" w:sz="0" w:space="0" w:color="auto"/>
          </w:divBdr>
          <w:divsChild>
            <w:div w:id="88206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60356">
      <w:bodyDiv w:val="1"/>
      <w:marLeft w:val="0"/>
      <w:marRight w:val="0"/>
      <w:marTop w:val="0"/>
      <w:marBottom w:val="0"/>
      <w:divBdr>
        <w:top w:val="none" w:sz="0" w:space="0" w:color="auto"/>
        <w:left w:val="none" w:sz="0" w:space="0" w:color="auto"/>
        <w:bottom w:val="none" w:sz="0" w:space="0" w:color="auto"/>
        <w:right w:val="none" w:sz="0" w:space="0" w:color="auto"/>
      </w:divBdr>
    </w:div>
    <w:div w:id="73094153">
      <w:bodyDiv w:val="1"/>
      <w:marLeft w:val="0"/>
      <w:marRight w:val="0"/>
      <w:marTop w:val="0"/>
      <w:marBottom w:val="0"/>
      <w:divBdr>
        <w:top w:val="none" w:sz="0" w:space="0" w:color="auto"/>
        <w:left w:val="none" w:sz="0" w:space="0" w:color="auto"/>
        <w:bottom w:val="none" w:sz="0" w:space="0" w:color="auto"/>
        <w:right w:val="none" w:sz="0" w:space="0" w:color="auto"/>
      </w:divBdr>
    </w:div>
    <w:div w:id="138888339">
      <w:bodyDiv w:val="1"/>
      <w:marLeft w:val="0"/>
      <w:marRight w:val="0"/>
      <w:marTop w:val="0"/>
      <w:marBottom w:val="0"/>
      <w:divBdr>
        <w:top w:val="none" w:sz="0" w:space="0" w:color="auto"/>
        <w:left w:val="none" w:sz="0" w:space="0" w:color="auto"/>
        <w:bottom w:val="none" w:sz="0" w:space="0" w:color="auto"/>
        <w:right w:val="none" w:sz="0" w:space="0" w:color="auto"/>
      </w:divBdr>
      <w:divsChild>
        <w:div w:id="932130429">
          <w:marLeft w:val="0"/>
          <w:marRight w:val="0"/>
          <w:marTop w:val="0"/>
          <w:marBottom w:val="0"/>
          <w:divBdr>
            <w:top w:val="none" w:sz="0" w:space="0" w:color="auto"/>
            <w:left w:val="none" w:sz="0" w:space="0" w:color="auto"/>
            <w:bottom w:val="none" w:sz="0" w:space="0" w:color="auto"/>
            <w:right w:val="none" w:sz="0" w:space="0" w:color="auto"/>
          </w:divBdr>
          <w:divsChild>
            <w:div w:id="1185557760">
              <w:marLeft w:val="0"/>
              <w:marRight w:val="0"/>
              <w:marTop w:val="0"/>
              <w:marBottom w:val="0"/>
              <w:divBdr>
                <w:top w:val="none" w:sz="0" w:space="0" w:color="auto"/>
                <w:left w:val="none" w:sz="0" w:space="0" w:color="auto"/>
                <w:bottom w:val="none" w:sz="0" w:space="0" w:color="auto"/>
                <w:right w:val="none" w:sz="0" w:space="0" w:color="auto"/>
              </w:divBdr>
            </w:div>
            <w:div w:id="1955481436">
              <w:marLeft w:val="0"/>
              <w:marRight w:val="0"/>
              <w:marTop w:val="0"/>
              <w:marBottom w:val="0"/>
              <w:divBdr>
                <w:top w:val="none" w:sz="0" w:space="0" w:color="auto"/>
                <w:left w:val="none" w:sz="0" w:space="0" w:color="auto"/>
                <w:bottom w:val="none" w:sz="0" w:space="0" w:color="auto"/>
                <w:right w:val="none" w:sz="0" w:space="0" w:color="auto"/>
              </w:divBdr>
              <w:divsChild>
                <w:div w:id="1192962934">
                  <w:marLeft w:val="0"/>
                  <w:marRight w:val="0"/>
                  <w:marTop w:val="0"/>
                  <w:marBottom w:val="0"/>
                  <w:divBdr>
                    <w:top w:val="none" w:sz="0" w:space="0" w:color="auto"/>
                    <w:left w:val="none" w:sz="0" w:space="0" w:color="auto"/>
                    <w:bottom w:val="none" w:sz="0" w:space="0" w:color="auto"/>
                    <w:right w:val="none" w:sz="0" w:space="0" w:color="auto"/>
                  </w:divBdr>
                  <w:divsChild>
                    <w:div w:id="1796674643">
                      <w:marLeft w:val="0"/>
                      <w:marRight w:val="90"/>
                      <w:marTop w:val="0"/>
                      <w:marBottom w:val="0"/>
                      <w:divBdr>
                        <w:top w:val="none" w:sz="0" w:space="0" w:color="auto"/>
                        <w:left w:val="none" w:sz="0" w:space="0" w:color="auto"/>
                        <w:bottom w:val="none" w:sz="0" w:space="0" w:color="auto"/>
                        <w:right w:val="none" w:sz="0" w:space="0" w:color="auto"/>
                      </w:divBdr>
                    </w:div>
                    <w:div w:id="92669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8123173">
      <w:bodyDiv w:val="1"/>
      <w:marLeft w:val="0"/>
      <w:marRight w:val="0"/>
      <w:marTop w:val="0"/>
      <w:marBottom w:val="0"/>
      <w:divBdr>
        <w:top w:val="none" w:sz="0" w:space="0" w:color="auto"/>
        <w:left w:val="none" w:sz="0" w:space="0" w:color="auto"/>
        <w:bottom w:val="none" w:sz="0" w:space="0" w:color="auto"/>
        <w:right w:val="none" w:sz="0" w:space="0" w:color="auto"/>
      </w:divBdr>
    </w:div>
    <w:div w:id="281352429">
      <w:bodyDiv w:val="1"/>
      <w:marLeft w:val="0"/>
      <w:marRight w:val="0"/>
      <w:marTop w:val="0"/>
      <w:marBottom w:val="0"/>
      <w:divBdr>
        <w:top w:val="none" w:sz="0" w:space="0" w:color="auto"/>
        <w:left w:val="none" w:sz="0" w:space="0" w:color="auto"/>
        <w:bottom w:val="none" w:sz="0" w:space="0" w:color="auto"/>
        <w:right w:val="none" w:sz="0" w:space="0" w:color="auto"/>
      </w:divBdr>
      <w:divsChild>
        <w:div w:id="210263725">
          <w:marLeft w:val="0"/>
          <w:marRight w:val="0"/>
          <w:marTop w:val="0"/>
          <w:marBottom w:val="0"/>
          <w:divBdr>
            <w:top w:val="none" w:sz="0" w:space="0" w:color="auto"/>
            <w:left w:val="none" w:sz="0" w:space="0" w:color="auto"/>
            <w:bottom w:val="none" w:sz="0" w:space="0" w:color="auto"/>
            <w:right w:val="none" w:sz="0" w:space="0" w:color="auto"/>
          </w:divBdr>
          <w:divsChild>
            <w:div w:id="971859525">
              <w:marLeft w:val="0"/>
              <w:marRight w:val="0"/>
              <w:marTop w:val="0"/>
              <w:marBottom w:val="0"/>
              <w:divBdr>
                <w:top w:val="none" w:sz="0" w:space="0" w:color="auto"/>
                <w:left w:val="none" w:sz="0" w:space="0" w:color="auto"/>
                <w:bottom w:val="none" w:sz="0" w:space="0" w:color="auto"/>
                <w:right w:val="none" w:sz="0" w:space="0" w:color="auto"/>
              </w:divBdr>
              <w:divsChild>
                <w:div w:id="114401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847842">
          <w:marLeft w:val="0"/>
          <w:marRight w:val="0"/>
          <w:marTop w:val="0"/>
          <w:marBottom w:val="0"/>
          <w:divBdr>
            <w:top w:val="none" w:sz="0" w:space="0" w:color="auto"/>
            <w:left w:val="none" w:sz="0" w:space="0" w:color="auto"/>
            <w:bottom w:val="none" w:sz="0" w:space="0" w:color="auto"/>
            <w:right w:val="none" w:sz="0" w:space="0" w:color="auto"/>
          </w:divBdr>
          <w:divsChild>
            <w:div w:id="2372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153983">
      <w:bodyDiv w:val="1"/>
      <w:marLeft w:val="0"/>
      <w:marRight w:val="0"/>
      <w:marTop w:val="0"/>
      <w:marBottom w:val="0"/>
      <w:divBdr>
        <w:top w:val="none" w:sz="0" w:space="0" w:color="auto"/>
        <w:left w:val="none" w:sz="0" w:space="0" w:color="auto"/>
        <w:bottom w:val="none" w:sz="0" w:space="0" w:color="auto"/>
        <w:right w:val="none" w:sz="0" w:space="0" w:color="auto"/>
      </w:divBdr>
      <w:divsChild>
        <w:div w:id="761803504">
          <w:marLeft w:val="0"/>
          <w:marRight w:val="0"/>
          <w:marTop w:val="0"/>
          <w:marBottom w:val="0"/>
          <w:divBdr>
            <w:top w:val="none" w:sz="0" w:space="0" w:color="auto"/>
            <w:left w:val="none" w:sz="0" w:space="0" w:color="auto"/>
            <w:bottom w:val="none" w:sz="0" w:space="0" w:color="auto"/>
            <w:right w:val="none" w:sz="0" w:space="0" w:color="auto"/>
          </w:divBdr>
          <w:divsChild>
            <w:div w:id="1812475018">
              <w:marLeft w:val="-285"/>
              <w:marRight w:val="-285"/>
              <w:marTop w:val="0"/>
              <w:marBottom w:val="0"/>
              <w:divBdr>
                <w:top w:val="none" w:sz="0" w:space="0" w:color="auto"/>
                <w:left w:val="none" w:sz="0" w:space="0" w:color="auto"/>
                <w:bottom w:val="none" w:sz="0" w:space="0" w:color="auto"/>
                <w:right w:val="none" w:sz="0" w:space="0" w:color="auto"/>
              </w:divBdr>
              <w:divsChild>
                <w:div w:id="458645303">
                  <w:marLeft w:val="0"/>
                  <w:marRight w:val="0"/>
                  <w:marTop w:val="0"/>
                  <w:marBottom w:val="0"/>
                  <w:divBdr>
                    <w:top w:val="none" w:sz="0" w:space="0" w:color="auto"/>
                    <w:left w:val="none" w:sz="0" w:space="0" w:color="auto"/>
                    <w:bottom w:val="none" w:sz="0" w:space="0" w:color="auto"/>
                    <w:right w:val="none" w:sz="0" w:space="0" w:color="auto"/>
                  </w:divBdr>
                  <w:divsChild>
                    <w:div w:id="1049571642">
                      <w:marLeft w:val="0"/>
                      <w:marRight w:val="0"/>
                      <w:marTop w:val="0"/>
                      <w:marBottom w:val="0"/>
                      <w:divBdr>
                        <w:top w:val="none" w:sz="0" w:space="0" w:color="auto"/>
                        <w:left w:val="none" w:sz="0" w:space="0" w:color="auto"/>
                        <w:bottom w:val="none" w:sz="0" w:space="0" w:color="auto"/>
                        <w:right w:val="none" w:sz="0" w:space="0" w:color="auto"/>
                      </w:divBdr>
                      <w:divsChild>
                        <w:div w:id="1797917525">
                          <w:marLeft w:val="0"/>
                          <w:marRight w:val="0"/>
                          <w:marTop w:val="0"/>
                          <w:marBottom w:val="0"/>
                          <w:divBdr>
                            <w:top w:val="none" w:sz="0" w:space="0" w:color="auto"/>
                            <w:left w:val="none" w:sz="0" w:space="0" w:color="auto"/>
                            <w:bottom w:val="none" w:sz="0" w:space="0" w:color="auto"/>
                            <w:right w:val="none" w:sz="0" w:space="0" w:color="auto"/>
                          </w:divBdr>
                          <w:divsChild>
                            <w:div w:id="886911653">
                              <w:marLeft w:val="0"/>
                              <w:marRight w:val="0"/>
                              <w:marTop w:val="0"/>
                              <w:marBottom w:val="0"/>
                              <w:divBdr>
                                <w:top w:val="none" w:sz="0" w:space="0" w:color="auto"/>
                                <w:left w:val="none" w:sz="0" w:space="0" w:color="auto"/>
                                <w:bottom w:val="none" w:sz="0" w:space="0" w:color="auto"/>
                                <w:right w:val="none" w:sz="0" w:space="0" w:color="auto"/>
                              </w:divBdr>
                              <w:divsChild>
                                <w:div w:id="9068892">
                                  <w:marLeft w:val="0"/>
                                  <w:marRight w:val="0"/>
                                  <w:marTop w:val="0"/>
                                  <w:marBottom w:val="0"/>
                                  <w:divBdr>
                                    <w:top w:val="none" w:sz="0" w:space="0" w:color="auto"/>
                                    <w:left w:val="none" w:sz="0" w:space="0" w:color="auto"/>
                                    <w:bottom w:val="none" w:sz="0" w:space="0" w:color="auto"/>
                                    <w:right w:val="none" w:sz="0" w:space="0" w:color="auto"/>
                                  </w:divBdr>
                                  <w:divsChild>
                                    <w:div w:id="1331984139">
                                      <w:marLeft w:val="0"/>
                                      <w:marRight w:val="0"/>
                                      <w:marTop w:val="0"/>
                                      <w:marBottom w:val="0"/>
                                      <w:divBdr>
                                        <w:top w:val="none" w:sz="0" w:space="0" w:color="auto"/>
                                        <w:left w:val="none" w:sz="0" w:space="0" w:color="auto"/>
                                        <w:bottom w:val="none" w:sz="0" w:space="0" w:color="auto"/>
                                        <w:right w:val="none" w:sz="0" w:space="0" w:color="auto"/>
                                      </w:divBdr>
                                      <w:divsChild>
                                        <w:div w:id="473177045">
                                          <w:marLeft w:val="0"/>
                                          <w:marRight w:val="0"/>
                                          <w:marTop w:val="0"/>
                                          <w:marBottom w:val="0"/>
                                          <w:divBdr>
                                            <w:top w:val="none" w:sz="0" w:space="0" w:color="auto"/>
                                            <w:left w:val="none" w:sz="0" w:space="0" w:color="auto"/>
                                            <w:bottom w:val="none" w:sz="0" w:space="0" w:color="auto"/>
                                            <w:right w:val="none" w:sz="0" w:space="0" w:color="auto"/>
                                          </w:divBdr>
                                          <w:divsChild>
                                            <w:div w:id="1670476001">
                                              <w:marLeft w:val="0"/>
                                              <w:marRight w:val="0"/>
                                              <w:marTop w:val="0"/>
                                              <w:marBottom w:val="0"/>
                                              <w:divBdr>
                                                <w:top w:val="none" w:sz="0" w:space="0" w:color="auto"/>
                                                <w:left w:val="none" w:sz="0" w:space="0" w:color="auto"/>
                                                <w:bottom w:val="none" w:sz="0" w:space="0" w:color="auto"/>
                                                <w:right w:val="none" w:sz="0" w:space="0" w:color="auto"/>
                                              </w:divBdr>
                                              <w:divsChild>
                                                <w:div w:id="1848982828">
                                                  <w:marLeft w:val="0"/>
                                                  <w:marRight w:val="0"/>
                                                  <w:marTop w:val="0"/>
                                                  <w:marBottom w:val="0"/>
                                                  <w:divBdr>
                                                    <w:top w:val="none" w:sz="0" w:space="0" w:color="auto"/>
                                                    <w:left w:val="none" w:sz="0" w:space="0" w:color="auto"/>
                                                    <w:bottom w:val="none" w:sz="0" w:space="0" w:color="auto"/>
                                                    <w:right w:val="none" w:sz="0" w:space="0" w:color="auto"/>
                                                  </w:divBdr>
                                                </w:div>
                                                <w:div w:id="1060523453">
                                                  <w:marLeft w:val="0"/>
                                                  <w:marRight w:val="0"/>
                                                  <w:marTop w:val="0"/>
                                                  <w:marBottom w:val="0"/>
                                                  <w:divBdr>
                                                    <w:top w:val="none" w:sz="0" w:space="0" w:color="auto"/>
                                                    <w:left w:val="none" w:sz="0" w:space="0" w:color="auto"/>
                                                    <w:bottom w:val="none" w:sz="0" w:space="0" w:color="auto"/>
                                                    <w:right w:val="none" w:sz="0" w:space="0" w:color="auto"/>
                                                  </w:divBdr>
                                                  <w:divsChild>
                                                    <w:div w:id="1707414771">
                                                      <w:marLeft w:val="0"/>
                                                      <w:marRight w:val="0"/>
                                                      <w:marTop w:val="0"/>
                                                      <w:marBottom w:val="0"/>
                                                      <w:divBdr>
                                                        <w:top w:val="none" w:sz="0" w:space="0" w:color="auto"/>
                                                        <w:left w:val="none" w:sz="0" w:space="0" w:color="auto"/>
                                                        <w:bottom w:val="none" w:sz="0" w:space="0" w:color="auto"/>
                                                        <w:right w:val="none" w:sz="0" w:space="0" w:color="auto"/>
                                                      </w:divBdr>
                                                      <w:divsChild>
                                                        <w:div w:id="1424909242">
                                                          <w:marLeft w:val="0"/>
                                                          <w:marRight w:val="0"/>
                                                          <w:marTop w:val="0"/>
                                                          <w:marBottom w:val="0"/>
                                                          <w:divBdr>
                                                            <w:top w:val="none" w:sz="0" w:space="0" w:color="auto"/>
                                                            <w:left w:val="none" w:sz="0" w:space="0" w:color="auto"/>
                                                            <w:bottom w:val="none" w:sz="0" w:space="0" w:color="auto"/>
                                                            <w:right w:val="none" w:sz="0" w:space="0" w:color="auto"/>
                                                          </w:divBdr>
                                                        </w:div>
                                                        <w:div w:id="303506400">
                                                          <w:marLeft w:val="0"/>
                                                          <w:marRight w:val="0"/>
                                                          <w:marTop w:val="0"/>
                                                          <w:marBottom w:val="0"/>
                                                          <w:divBdr>
                                                            <w:top w:val="none" w:sz="0" w:space="0" w:color="auto"/>
                                                            <w:left w:val="none" w:sz="0" w:space="0" w:color="auto"/>
                                                            <w:bottom w:val="none" w:sz="0" w:space="0" w:color="auto"/>
                                                            <w:right w:val="none" w:sz="0" w:space="0" w:color="auto"/>
                                                          </w:divBdr>
                                                          <w:divsChild>
                                                            <w:div w:id="669603836">
                                                              <w:marLeft w:val="0"/>
                                                              <w:marRight w:val="0"/>
                                                              <w:marTop w:val="0"/>
                                                              <w:marBottom w:val="0"/>
                                                              <w:divBdr>
                                                                <w:top w:val="none" w:sz="0" w:space="0" w:color="auto"/>
                                                                <w:left w:val="none" w:sz="0" w:space="0" w:color="auto"/>
                                                                <w:bottom w:val="none" w:sz="0" w:space="0" w:color="auto"/>
                                                                <w:right w:val="none" w:sz="0" w:space="0" w:color="auto"/>
                                                              </w:divBdr>
                                                              <w:divsChild>
                                                                <w:div w:id="1918393683">
                                                                  <w:marLeft w:val="0"/>
                                                                  <w:marRight w:val="90"/>
                                                                  <w:marTop w:val="0"/>
                                                                  <w:marBottom w:val="0"/>
                                                                  <w:divBdr>
                                                                    <w:top w:val="none" w:sz="0" w:space="0" w:color="auto"/>
                                                                    <w:left w:val="none" w:sz="0" w:space="0" w:color="auto"/>
                                                                    <w:bottom w:val="none" w:sz="0" w:space="0" w:color="auto"/>
                                                                    <w:right w:val="none" w:sz="0" w:space="0" w:color="auto"/>
                                                                  </w:divBdr>
                                                                </w:div>
                                                                <w:div w:id="1567371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48044583">
          <w:marLeft w:val="0"/>
          <w:marRight w:val="0"/>
          <w:marTop w:val="0"/>
          <w:marBottom w:val="0"/>
          <w:divBdr>
            <w:top w:val="none" w:sz="0" w:space="0" w:color="auto"/>
            <w:left w:val="none" w:sz="0" w:space="0" w:color="auto"/>
            <w:bottom w:val="none" w:sz="0" w:space="0" w:color="auto"/>
            <w:right w:val="none" w:sz="0" w:space="0" w:color="auto"/>
          </w:divBdr>
          <w:divsChild>
            <w:div w:id="583026565">
              <w:marLeft w:val="0"/>
              <w:marRight w:val="0"/>
              <w:marTop w:val="0"/>
              <w:marBottom w:val="0"/>
              <w:divBdr>
                <w:top w:val="none" w:sz="0" w:space="0" w:color="auto"/>
                <w:left w:val="none" w:sz="0" w:space="0" w:color="auto"/>
                <w:bottom w:val="none" w:sz="0" w:space="0" w:color="auto"/>
                <w:right w:val="none" w:sz="0" w:space="0" w:color="auto"/>
              </w:divBdr>
            </w:div>
          </w:divsChild>
        </w:div>
        <w:div w:id="1040739512">
          <w:marLeft w:val="-300"/>
          <w:marRight w:val="-300"/>
          <w:marTop w:val="0"/>
          <w:marBottom w:val="0"/>
          <w:divBdr>
            <w:top w:val="none" w:sz="0" w:space="0" w:color="auto"/>
            <w:left w:val="none" w:sz="0" w:space="0" w:color="auto"/>
            <w:bottom w:val="none" w:sz="0" w:space="0" w:color="auto"/>
            <w:right w:val="none" w:sz="0" w:space="0" w:color="auto"/>
          </w:divBdr>
          <w:divsChild>
            <w:div w:id="1561162748">
              <w:marLeft w:val="0"/>
              <w:marRight w:val="0"/>
              <w:marTop w:val="0"/>
              <w:marBottom w:val="0"/>
              <w:divBdr>
                <w:top w:val="none" w:sz="0" w:space="0" w:color="auto"/>
                <w:left w:val="none" w:sz="0" w:space="0" w:color="auto"/>
                <w:bottom w:val="none" w:sz="0" w:space="0" w:color="auto"/>
                <w:right w:val="none" w:sz="0" w:space="0" w:color="auto"/>
              </w:divBdr>
              <w:divsChild>
                <w:div w:id="1370302745">
                  <w:marLeft w:val="0"/>
                  <w:marRight w:val="0"/>
                  <w:marTop w:val="0"/>
                  <w:marBottom w:val="150"/>
                  <w:divBdr>
                    <w:top w:val="none" w:sz="0" w:space="0" w:color="auto"/>
                    <w:left w:val="none" w:sz="0" w:space="0" w:color="auto"/>
                    <w:bottom w:val="none" w:sz="0" w:space="0" w:color="auto"/>
                    <w:right w:val="none" w:sz="0" w:space="0" w:color="auto"/>
                  </w:divBdr>
                  <w:divsChild>
                    <w:div w:id="1766417877">
                      <w:marLeft w:val="0"/>
                      <w:marRight w:val="0"/>
                      <w:marTop w:val="0"/>
                      <w:marBottom w:val="0"/>
                      <w:divBdr>
                        <w:top w:val="none" w:sz="0" w:space="0" w:color="auto"/>
                        <w:left w:val="none" w:sz="0" w:space="0" w:color="auto"/>
                        <w:bottom w:val="none" w:sz="0" w:space="0" w:color="auto"/>
                        <w:right w:val="none" w:sz="0" w:space="0" w:color="auto"/>
                      </w:divBdr>
                      <w:divsChild>
                        <w:div w:id="1921133907">
                          <w:marLeft w:val="0"/>
                          <w:marRight w:val="0"/>
                          <w:marTop w:val="0"/>
                          <w:marBottom w:val="0"/>
                          <w:divBdr>
                            <w:top w:val="none" w:sz="0" w:space="0" w:color="auto"/>
                            <w:left w:val="none" w:sz="0" w:space="0" w:color="auto"/>
                            <w:bottom w:val="none" w:sz="0" w:space="0" w:color="auto"/>
                            <w:right w:val="none" w:sz="0" w:space="0" w:color="auto"/>
                          </w:divBdr>
                          <w:divsChild>
                            <w:div w:id="1615478017">
                              <w:marLeft w:val="0"/>
                              <w:marRight w:val="0"/>
                              <w:marTop w:val="0"/>
                              <w:marBottom w:val="0"/>
                              <w:divBdr>
                                <w:top w:val="none" w:sz="0" w:space="0" w:color="auto"/>
                                <w:left w:val="none" w:sz="0" w:space="0" w:color="auto"/>
                                <w:bottom w:val="none" w:sz="0" w:space="0" w:color="auto"/>
                                <w:right w:val="none" w:sz="0" w:space="0" w:color="auto"/>
                              </w:divBdr>
                              <w:divsChild>
                                <w:div w:id="55223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762651">
                          <w:marLeft w:val="0"/>
                          <w:marRight w:val="0"/>
                          <w:marTop w:val="0"/>
                          <w:marBottom w:val="0"/>
                          <w:divBdr>
                            <w:top w:val="none" w:sz="0" w:space="0" w:color="auto"/>
                            <w:left w:val="none" w:sz="0" w:space="0" w:color="auto"/>
                            <w:bottom w:val="none" w:sz="0" w:space="0" w:color="auto"/>
                            <w:right w:val="none" w:sz="0" w:space="0" w:color="auto"/>
                          </w:divBdr>
                          <w:divsChild>
                            <w:div w:id="2078474296">
                              <w:marLeft w:val="0"/>
                              <w:marRight w:val="0"/>
                              <w:marTop w:val="0"/>
                              <w:marBottom w:val="0"/>
                              <w:divBdr>
                                <w:top w:val="none" w:sz="0" w:space="0" w:color="auto"/>
                                <w:left w:val="none" w:sz="0" w:space="0" w:color="auto"/>
                                <w:bottom w:val="none" w:sz="0" w:space="0" w:color="auto"/>
                                <w:right w:val="none" w:sz="0" w:space="0" w:color="auto"/>
                              </w:divBdr>
                              <w:divsChild>
                                <w:div w:id="2082285429">
                                  <w:marLeft w:val="0"/>
                                  <w:marRight w:val="0"/>
                                  <w:marTop w:val="0"/>
                                  <w:marBottom w:val="0"/>
                                  <w:divBdr>
                                    <w:top w:val="none" w:sz="0" w:space="0" w:color="auto"/>
                                    <w:left w:val="none" w:sz="0" w:space="0" w:color="auto"/>
                                    <w:bottom w:val="none" w:sz="0" w:space="0" w:color="auto"/>
                                    <w:right w:val="none" w:sz="0" w:space="0" w:color="auto"/>
                                  </w:divBdr>
                                  <w:divsChild>
                                    <w:div w:id="396633908">
                                      <w:marLeft w:val="0"/>
                                      <w:marRight w:val="0"/>
                                      <w:marTop w:val="0"/>
                                      <w:marBottom w:val="0"/>
                                      <w:divBdr>
                                        <w:top w:val="none" w:sz="0" w:space="0" w:color="auto"/>
                                        <w:left w:val="none" w:sz="0" w:space="0" w:color="auto"/>
                                        <w:bottom w:val="none" w:sz="0" w:space="0" w:color="auto"/>
                                        <w:right w:val="none" w:sz="0" w:space="0" w:color="auto"/>
                                      </w:divBdr>
                                      <w:divsChild>
                                        <w:div w:id="681931101">
                                          <w:marLeft w:val="0"/>
                                          <w:marRight w:val="0"/>
                                          <w:marTop w:val="0"/>
                                          <w:marBottom w:val="0"/>
                                          <w:divBdr>
                                            <w:top w:val="none" w:sz="0" w:space="0" w:color="auto"/>
                                            <w:left w:val="none" w:sz="0" w:space="0" w:color="auto"/>
                                            <w:bottom w:val="none" w:sz="0" w:space="0" w:color="auto"/>
                                            <w:right w:val="none" w:sz="0" w:space="0" w:color="auto"/>
                                          </w:divBdr>
                                          <w:divsChild>
                                            <w:div w:id="472646170">
                                              <w:marLeft w:val="0"/>
                                              <w:marRight w:val="0"/>
                                              <w:marTop w:val="0"/>
                                              <w:marBottom w:val="0"/>
                                              <w:divBdr>
                                                <w:top w:val="single" w:sz="6" w:space="8" w:color="ECECEC"/>
                                                <w:left w:val="none" w:sz="0" w:space="15" w:color="ECECEC"/>
                                                <w:bottom w:val="none" w:sz="0" w:space="8" w:color="ECECEC"/>
                                                <w:right w:val="none" w:sz="0" w:space="15" w:color="ECECEC"/>
                                              </w:divBdr>
                                              <w:divsChild>
                                                <w:div w:id="1487285035">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615850">
                                  <w:marLeft w:val="0"/>
                                  <w:marRight w:val="0"/>
                                  <w:marTop w:val="0"/>
                                  <w:marBottom w:val="0"/>
                                  <w:divBdr>
                                    <w:top w:val="none" w:sz="0" w:space="0" w:color="auto"/>
                                    <w:left w:val="none" w:sz="0" w:space="0" w:color="auto"/>
                                    <w:bottom w:val="none" w:sz="0" w:space="0" w:color="auto"/>
                                    <w:right w:val="none" w:sz="0" w:space="0" w:color="auto"/>
                                  </w:divBdr>
                                  <w:divsChild>
                                    <w:div w:id="433088756">
                                      <w:marLeft w:val="0"/>
                                      <w:marRight w:val="0"/>
                                      <w:marTop w:val="0"/>
                                      <w:marBottom w:val="0"/>
                                      <w:divBdr>
                                        <w:top w:val="none" w:sz="0" w:space="0" w:color="auto"/>
                                        <w:left w:val="none" w:sz="0" w:space="0" w:color="auto"/>
                                        <w:bottom w:val="none" w:sz="0" w:space="0" w:color="auto"/>
                                        <w:right w:val="none" w:sz="0" w:space="0" w:color="auto"/>
                                      </w:divBdr>
                                      <w:divsChild>
                                        <w:div w:id="1278563918">
                                          <w:marLeft w:val="0"/>
                                          <w:marRight w:val="0"/>
                                          <w:marTop w:val="0"/>
                                          <w:marBottom w:val="0"/>
                                          <w:divBdr>
                                            <w:top w:val="none" w:sz="0" w:space="0" w:color="auto"/>
                                            <w:left w:val="none" w:sz="0" w:space="0" w:color="auto"/>
                                            <w:bottom w:val="none" w:sz="0" w:space="0" w:color="auto"/>
                                            <w:right w:val="none" w:sz="0" w:space="0" w:color="auto"/>
                                          </w:divBdr>
                                          <w:divsChild>
                                            <w:div w:id="980812195">
                                              <w:marLeft w:val="0"/>
                                              <w:marRight w:val="0"/>
                                              <w:marTop w:val="0"/>
                                              <w:marBottom w:val="0"/>
                                              <w:divBdr>
                                                <w:top w:val="single" w:sz="6" w:space="8" w:color="ECECEC"/>
                                                <w:left w:val="none" w:sz="0" w:space="15" w:color="ECECEC"/>
                                                <w:bottom w:val="none" w:sz="0" w:space="8" w:color="ECECEC"/>
                                                <w:right w:val="none" w:sz="0" w:space="15" w:color="ECECEC"/>
                                              </w:divBdr>
                                              <w:divsChild>
                                                <w:div w:id="964624762">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633502">
                                  <w:marLeft w:val="0"/>
                                  <w:marRight w:val="0"/>
                                  <w:marTop w:val="0"/>
                                  <w:marBottom w:val="0"/>
                                  <w:divBdr>
                                    <w:top w:val="none" w:sz="0" w:space="0" w:color="auto"/>
                                    <w:left w:val="none" w:sz="0" w:space="0" w:color="auto"/>
                                    <w:bottom w:val="none" w:sz="0" w:space="0" w:color="auto"/>
                                    <w:right w:val="none" w:sz="0" w:space="0" w:color="auto"/>
                                  </w:divBdr>
                                  <w:divsChild>
                                    <w:div w:id="1390107494">
                                      <w:marLeft w:val="0"/>
                                      <w:marRight w:val="0"/>
                                      <w:marTop w:val="0"/>
                                      <w:marBottom w:val="0"/>
                                      <w:divBdr>
                                        <w:top w:val="none" w:sz="0" w:space="0" w:color="auto"/>
                                        <w:left w:val="none" w:sz="0" w:space="0" w:color="auto"/>
                                        <w:bottom w:val="none" w:sz="0" w:space="0" w:color="auto"/>
                                        <w:right w:val="none" w:sz="0" w:space="0" w:color="auto"/>
                                      </w:divBdr>
                                      <w:divsChild>
                                        <w:div w:id="6762001">
                                          <w:marLeft w:val="0"/>
                                          <w:marRight w:val="0"/>
                                          <w:marTop w:val="0"/>
                                          <w:marBottom w:val="0"/>
                                          <w:divBdr>
                                            <w:top w:val="none" w:sz="0" w:space="0" w:color="auto"/>
                                            <w:left w:val="none" w:sz="0" w:space="0" w:color="auto"/>
                                            <w:bottom w:val="none" w:sz="0" w:space="0" w:color="auto"/>
                                            <w:right w:val="none" w:sz="0" w:space="0" w:color="auto"/>
                                          </w:divBdr>
                                          <w:divsChild>
                                            <w:div w:id="377050591">
                                              <w:marLeft w:val="0"/>
                                              <w:marRight w:val="0"/>
                                              <w:marTop w:val="0"/>
                                              <w:marBottom w:val="0"/>
                                              <w:divBdr>
                                                <w:top w:val="single" w:sz="6" w:space="8" w:color="ECECEC"/>
                                                <w:left w:val="none" w:sz="0" w:space="15" w:color="ECECEC"/>
                                                <w:bottom w:val="none" w:sz="0" w:space="8" w:color="ECECEC"/>
                                                <w:right w:val="none" w:sz="0" w:space="15" w:color="ECECEC"/>
                                              </w:divBdr>
                                              <w:divsChild>
                                                <w:div w:id="1855217654">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0029114">
                                  <w:marLeft w:val="0"/>
                                  <w:marRight w:val="0"/>
                                  <w:marTop w:val="0"/>
                                  <w:marBottom w:val="0"/>
                                  <w:divBdr>
                                    <w:top w:val="none" w:sz="0" w:space="0" w:color="auto"/>
                                    <w:left w:val="none" w:sz="0" w:space="0" w:color="auto"/>
                                    <w:bottom w:val="none" w:sz="0" w:space="0" w:color="auto"/>
                                    <w:right w:val="none" w:sz="0" w:space="0" w:color="auto"/>
                                  </w:divBdr>
                                  <w:divsChild>
                                    <w:div w:id="140075311">
                                      <w:marLeft w:val="0"/>
                                      <w:marRight w:val="0"/>
                                      <w:marTop w:val="0"/>
                                      <w:marBottom w:val="0"/>
                                      <w:divBdr>
                                        <w:top w:val="none" w:sz="0" w:space="0" w:color="auto"/>
                                        <w:left w:val="none" w:sz="0" w:space="0" w:color="auto"/>
                                        <w:bottom w:val="none" w:sz="0" w:space="0" w:color="auto"/>
                                        <w:right w:val="none" w:sz="0" w:space="0" w:color="auto"/>
                                      </w:divBdr>
                                      <w:divsChild>
                                        <w:div w:id="1094399737">
                                          <w:marLeft w:val="0"/>
                                          <w:marRight w:val="0"/>
                                          <w:marTop w:val="0"/>
                                          <w:marBottom w:val="0"/>
                                          <w:divBdr>
                                            <w:top w:val="none" w:sz="0" w:space="0" w:color="auto"/>
                                            <w:left w:val="none" w:sz="0" w:space="0" w:color="auto"/>
                                            <w:bottom w:val="none" w:sz="0" w:space="0" w:color="auto"/>
                                            <w:right w:val="none" w:sz="0" w:space="0" w:color="auto"/>
                                          </w:divBdr>
                                          <w:divsChild>
                                            <w:div w:id="357314725">
                                              <w:marLeft w:val="0"/>
                                              <w:marRight w:val="0"/>
                                              <w:marTop w:val="0"/>
                                              <w:marBottom w:val="0"/>
                                              <w:divBdr>
                                                <w:top w:val="single" w:sz="6" w:space="8" w:color="ECECEC"/>
                                                <w:left w:val="none" w:sz="0" w:space="15" w:color="ECECEC"/>
                                                <w:bottom w:val="none" w:sz="0" w:space="8" w:color="ECECEC"/>
                                                <w:right w:val="none" w:sz="0" w:space="15" w:color="ECECEC"/>
                                              </w:divBdr>
                                              <w:divsChild>
                                                <w:div w:id="1715540787">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3395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422637">
          <w:marLeft w:val="0"/>
          <w:marRight w:val="0"/>
          <w:marTop w:val="0"/>
          <w:marBottom w:val="0"/>
          <w:divBdr>
            <w:top w:val="none" w:sz="0" w:space="0" w:color="auto"/>
            <w:left w:val="none" w:sz="0" w:space="0" w:color="auto"/>
            <w:bottom w:val="none" w:sz="0" w:space="0" w:color="auto"/>
            <w:right w:val="none" w:sz="0" w:space="0" w:color="auto"/>
          </w:divBdr>
          <w:divsChild>
            <w:div w:id="46414432">
              <w:marLeft w:val="0"/>
              <w:marRight w:val="0"/>
              <w:marTop w:val="0"/>
              <w:marBottom w:val="0"/>
              <w:divBdr>
                <w:top w:val="none" w:sz="0" w:space="0" w:color="auto"/>
                <w:left w:val="none" w:sz="0" w:space="0" w:color="auto"/>
                <w:bottom w:val="none" w:sz="0" w:space="0" w:color="auto"/>
                <w:right w:val="none" w:sz="0" w:space="0" w:color="auto"/>
              </w:divBdr>
            </w:div>
          </w:divsChild>
        </w:div>
        <w:div w:id="426973431">
          <w:marLeft w:val="0"/>
          <w:marRight w:val="0"/>
          <w:marTop w:val="0"/>
          <w:marBottom w:val="0"/>
          <w:divBdr>
            <w:top w:val="none" w:sz="0" w:space="0" w:color="auto"/>
            <w:left w:val="none" w:sz="0" w:space="0" w:color="auto"/>
            <w:bottom w:val="none" w:sz="0" w:space="0" w:color="auto"/>
            <w:right w:val="none" w:sz="0" w:space="0" w:color="auto"/>
          </w:divBdr>
          <w:divsChild>
            <w:div w:id="2144689585">
              <w:marLeft w:val="0"/>
              <w:marRight w:val="0"/>
              <w:marTop w:val="0"/>
              <w:marBottom w:val="0"/>
              <w:divBdr>
                <w:top w:val="none" w:sz="0" w:space="0" w:color="auto"/>
                <w:left w:val="none" w:sz="0" w:space="0" w:color="auto"/>
                <w:bottom w:val="none" w:sz="0" w:space="0" w:color="auto"/>
                <w:right w:val="none" w:sz="0" w:space="0" w:color="auto"/>
              </w:divBdr>
              <w:divsChild>
                <w:div w:id="739522907">
                  <w:marLeft w:val="0"/>
                  <w:marRight w:val="0"/>
                  <w:marTop w:val="0"/>
                  <w:marBottom w:val="0"/>
                  <w:divBdr>
                    <w:top w:val="none" w:sz="0" w:space="0" w:color="auto"/>
                    <w:left w:val="none" w:sz="0" w:space="0" w:color="auto"/>
                    <w:bottom w:val="none" w:sz="0" w:space="0" w:color="auto"/>
                    <w:right w:val="none" w:sz="0" w:space="0" w:color="auto"/>
                  </w:divBdr>
                </w:div>
              </w:divsChild>
            </w:div>
            <w:div w:id="534926189">
              <w:marLeft w:val="0"/>
              <w:marRight w:val="0"/>
              <w:marTop w:val="0"/>
              <w:marBottom w:val="0"/>
              <w:divBdr>
                <w:top w:val="none" w:sz="0" w:space="0" w:color="auto"/>
                <w:left w:val="none" w:sz="0" w:space="0" w:color="auto"/>
                <w:bottom w:val="none" w:sz="0" w:space="0" w:color="auto"/>
                <w:right w:val="none" w:sz="0" w:space="0" w:color="auto"/>
              </w:divBdr>
              <w:divsChild>
                <w:div w:id="166828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649435">
          <w:marLeft w:val="0"/>
          <w:marRight w:val="0"/>
          <w:marTop w:val="0"/>
          <w:marBottom w:val="0"/>
          <w:divBdr>
            <w:top w:val="none" w:sz="0" w:space="0" w:color="auto"/>
            <w:left w:val="none" w:sz="0" w:space="0" w:color="auto"/>
            <w:bottom w:val="none" w:sz="0" w:space="0" w:color="auto"/>
            <w:right w:val="none" w:sz="0" w:space="0" w:color="auto"/>
          </w:divBdr>
          <w:divsChild>
            <w:div w:id="1015494163">
              <w:marLeft w:val="0"/>
              <w:marRight w:val="0"/>
              <w:marTop w:val="0"/>
              <w:marBottom w:val="0"/>
              <w:divBdr>
                <w:top w:val="none" w:sz="0" w:space="0" w:color="auto"/>
                <w:left w:val="none" w:sz="0" w:space="0" w:color="auto"/>
                <w:bottom w:val="none" w:sz="0" w:space="0" w:color="auto"/>
                <w:right w:val="none" w:sz="0" w:space="0" w:color="auto"/>
              </w:divBdr>
              <w:divsChild>
                <w:div w:id="1551306830">
                  <w:marLeft w:val="0"/>
                  <w:marRight w:val="0"/>
                  <w:marTop w:val="0"/>
                  <w:marBottom w:val="0"/>
                  <w:divBdr>
                    <w:top w:val="none" w:sz="0" w:space="0" w:color="auto"/>
                    <w:left w:val="none" w:sz="0" w:space="0" w:color="auto"/>
                    <w:bottom w:val="none" w:sz="0" w:space="0" w:color="auto"/>
                    <w:right w:val="none" w:sz="0" w:space="0" w:color="auto"/>
                  </w:divBdr>
                </w:div>
                <w:div w:id="720785096">
                  <w:marLeft w:val="0"/>
                  <w:marRight w:val="0"/>
                  <w:marTop w:val="0"/>
                  <w:marBottom w:val="0"/>
                  <w:divBdr>
                    <w:top w:val="none" w:sz="0" w:space="0" w:color="auto"/>
                    <w:left w:val="none" w:sz="0" w:space="0" w:color="auto"/>
                    <w:bottom w:val="none" w:sz="0" w:space="0" w:color="auto"/>
                    <w:right w:val="none" w:sz="0" w:space="0" w:color="auto"/>
                  </w:divBdr>
                  <w:divsChild>
                    <w:div w:id="426731091">
                      <w:marLeft w:val="0"/>
                      <w:marRight w:val="0"/>
                      <w:marTop w:val="0"/>
                      <w:marBottom w:val="0"/>
                      <w:divBdr>
                        <w:top w:val="none" w:sz="0" w:space="0" w:color="auto"/>
                        <w:left w:val="none" w:sz="0" w:space="0" w:color="auto"/>
                        <w:bottom w:val="none" w:sz="0" w:space="0" w:color="auto"/>
                        <w:right w:val="none" w:sz="0" w:space="0" w:color="auto"/>
                      </w:divBdr>
                    </w:div>
                  </w:divsChild>
                </w:div>
                <w:div w:id="2107729545">
                  <w:marLeft w:val="0"/>
                  <w:marRight w:val="0"/>
                  <w:marTop w:val="0"/>
                  <w:marBottom w:val="0"/>
                  <w:divBdr>
                    <w:top w:val="none" w:sz="0" w:space="0" w:color="auto"/>
                    <w:left w:val="none" w:sz="0" w:space="0" w:color="auto"/>
                    <w:bottom w:val="none" w:sz="0" w:space="0" w:color="auto"/>
                    <w:right w:val="none" w:sz="0" w:space="0" w:color="auto"/>
                  </w:divBdr>
                  <w:divsChild>
                    <w:div w:id="310331167">
                      <w:marLeft w:val="0"/>
                      <w:marRight w:val="0"/>
                      <w:marTop w:val="0"/>
                      <w:marBottom w:val="0"/>
                      <w:divBdr>
                        <w:top w:val="none" w:sz="0" w:space="0" w:color="auto"/>
                        <w:left w:val="none" w:sz="0" w:space="0" w:color="auto"/>
                        <w:bottom w:val="none" w:sz="0" w:space="0" w:color="auto"/>
                        <w:right w:val="none" w:sz="0" w:space="0" w:color="auto"/>
                      </w:divBdr>
                      <w:divsChild>
                        <w:div w:id="1713114046">
                          <w:marLeft w:val="-60"/>
                          <w:marRight w:val="-60"/>
                          <w:marTop w:val="0"/>
                          <w:marBottom w:val="0"/>
                          <w:divBdr>
                            <w:top w:val="none" w:sz="0" w:space="0" w:color="auto"/>
                            <w:left w:val="none" w:sz="0" w:space="0" w:color="auto"/>
                            <w:bottom w:val="none" w:sz="0" w:space="0" w:color="auto"/>
                            <w:right w:val="none" w:sz="0" w:space="0" w:color="auto"/>
                          </w:divBdr>
                          <w:divsChild>
                            <w:div w:id="1200431289">
                              <w:marLeft w:val="0"/>
                              <w:marRight w:val="0"/>
                              <w:marTop w:val="0"/>
                              <w:marBottom w:val="0"/>
                              <w:divBdr>
                                <w:top w:val="none" w:sz="0" w:space="0" w:color="auto"/>
                                <w:left w:val="none" w:sz="0" w:space="0" w:color="auto"/>
                                <w:bottom w:val="none" w:sz="0" w:space="0" w:color="auto"/>
                                <w:right w:val="none" w:sz="0" w:space="0" w:color="auto"/>
                              </w:divBdr>
                              <w:divsChild>
                                <w:div w:id="1651246149">
                                  <w:marLeft w:val="0"/>
                                  <w:marRight w:val="0"/>
                                  <w:marTop w:val="0"/>
                                  <w:marBottom w:val="0"/>
                                  <w:divBdr>
                                    <w:top w:val="none" w:sz="0" w:space="0" w:color="auto"/>
                                    <w:left w:val="none" w:sz="0" w:space="0" w:color="auto"/>
                                    <w:bottom w:val="none" w:sz="0" w:space="0" w:color="auto"/>
                                    <w:right w:val="none" w:sz="0" w:space="0" w:color="auto"/>
                                  </w:divBdr>
                                  <w:divsChild>
                                    <w:div w:id="2043479997">
                                      <w:marLeft w:val="45"/>
                                      <w:marRight w:val="45"/>
                                      <w:marTop w:val="0"/>
                                      <w:marBottom w:val="0"/>
                                      <w:divBdr>
                                        <w:top w:val="none" w:sz="0" w:space="0" w:color="auto"/>
                                        <w:left w:val="none" w:sz="0" w:space="0" w:color="auto"/>
                                        <w:bottom w:val="none" w:sz="0" w:space="0" w:color="auto"/>
                                        <w:right w:val="none" w:sz="0" w:space="0" w:color="auto"/>
                                      </w:divBdr>
                                      <w:divsChild>
                                        <w:div w:id="192888279">
                                          <w:marLeft w:val="0"/>
                                          <w:marRight w:val="0"/>
                                          <w:marTop w:val="0"/>
                                          <w:marBottom w:val="0"/>
                                          <w:divBdr>
                                            <w:top w:val="none" w:sz="0" w:space="0" w:color="auto"/>
                                            <w:left w:val="none" w:sz="0" w:space="0" w:color="auto"/>
                                            <w:bottom w:val="none" w:sz="0" w:space="0" w:color="auto"/>
                                            <w:right w:val="none" w:sz="0" w:space="0" w:color="auto"/>
                                          </w:divBdr>
                                          <w:divsChild>
                                            <w:div w:id="352541536">
                                              <w:marLeft w:val="0"/>
                                              <w:marRight w:val="120"/>
                                              <w:marTop w:val="0"/>
                                              <w:marBottom w:val="0"/>
                                              <w:divBdr>
                                                <w:top w:val="none" w:sz="0" w:space="0" w:color="auto"/>
                                                <w:left w:val="none" w:sz="0" w:space="0" w:color="auto"/>
                                                <w:bottom w:val="none" w:sz="0" w:space="0" w:color="auto"/>
                                                <w:right w:val="none" w:sz="0" w:space="0" w:color="auto"/>
                                              </w:divBdr>
                                              <w:divsChild>
                                                <w:div w:id="2093965523">
                                                  <w:marLeft w:val="0"/>
                                                  <w:marRight w:val="0"/>
                                                  <w:marTop w:val="0"/>
                                                  <w:marBottom w:val="0"/>
                                                  <w:divBdr>
                                                    <w:top w:val="none" w:sz="0" w:space="0" w:color="auto"/>
                                                    <w:left w:val="none" w:sz="0" w:space="0" w:color="auto"/>
                                                    <w:bottom w:val="none" w:sz="0" w:space="0" w:color="auto"/>
                                                    <w:right w:val="none" w:sz="0" w:space="0" w:color="auto"/>
                                                  </w:divBdr>
                                                  <w:divsChild>
                                                    <w:div w:id="1179276567">
                                                      <w:marLeft w:val="0"/>
                                                      <w:marRight w:val="0"/>
                                                      <w:marTop w:val="0"/>
                                                      <w:marBottom w:val="0"/>
                                                      <w:divBdr>
                                                        <w:top w:val="none" w:sz="0" w:space="0" w:color="auto"/>
                                                        <w:left w:val="none" w:sz="0" w:space="0" w:color="auto"/>
                                                        <w:bottom w:val="none" w:sz="0" w:space="0" w:color="auto"/>
                                                        <w:right w:val="none" w:sz="0" w:space="0" w:color="auto"/>
                                                      </w:divBdr>
                                                      <w:divsChild>
                                                        <w:div w:id="1098020627">
                                                          <w:marLeft w:val="0"/>
                                                          <w:marRight w:val="0"/>
                                                          <w:marTop w:val="0"/>
                                                          <w:marBottom w:val="0"/>
                                                          <w:divBdr>
                                                            <w:top w:val="none" w:sz="0" w:space="0" w:color="auto"/>
                                                            <w:left w:val="none" w:sz="0" w:space="0" w:color="auto"/>
                                                            <w:bottom w:val="none" w:sz="0" w:space="0" w:color="auto"/>
                                                            <w:right w:val="none" w:sz="0" w:space="0" w:color="auto"/>
                                                          </w:divBdr>
                                                          <w:divsChild>
                                                            <w:div w:id="2014603853">
                                                              <w:marLeft w:val="0"/>
                                                              <w:marRight w:val="0"/>
                                                              <w:marTop w:val="0"/>
                                                              <w:marBottom w:val="0"/>
                                                              <w:divBdr>
                                                                <w:top w:val="none" w:sz="0" w:space="0" w:color="auto"/>
                                                                <w:left w:val="none" w:sz="0" w:space="0" w:color="auto"/>
                                                                <w:bottom w:val="none" w:sz="0" w:space="0" w:color="auto"/>
                                                                <w:right w:val="none" w:sz="0" w:space="0" w:color="auto"/>
                                                              </w:divBdr>
                                                              <w:divsChild>
                                                                <w:div w:id="1658075020">
                                                                  <w:marLeft w:val="0"/>
                                                                  <w:marRight w:val="0"/>
                                                                  <w:marTop w:val="0"/>
                                                                  <w:marBottom w:val="0"/>
                                                                  <w:divBdr>
                                                                    <w:top w:val="none" w:sz="0" w:space="0" w:color="auto"/>
                                                                    <w:left w:val="none" w:sz="0" w:space="0" w:color="auto"/>
                                                                    <w:bottom w:val="none" w:sz="0" w:space="0" w:color="auto"/>
                                                                    <w:right w:val="none" w:sz="0" w:space="0" w:color="auto"/>
                                                                  </w:divBdr>
                                                                  <w:divsChild>
                                                                    <w:div w:id="989098747">
                                                                      <w:marLeft w:val="0"/>
                                                                      <w:marRight w:val="0"/>
                                                                      <w:marTop w:val="0"/>
                                                                      <w:marBottom w:val="0"/>
                                                                      <w:divBdr>
                                                                        <w:top w:val="none" w:sz="0" w:space="0" w:color="auto"/>
                                                                        <w:left w:val="none" w:sz="0" w:space="0" w:color="auto"/>
                                                                        <w:bottom w:val="none" w:sz="0" w:space="0" w:color="auto"/>
                                                                        <w:right w:val="none" w:sz="0" w:space="0" w:color="auto"/>
                                                                      </w:divBdr>
                                                                      <w:divsChild>
                                                                        <w:div w:id="330832776">
                                                                          <w:marLeft w:val="0"/>
                                                                          <w:marRight w:val="0"/>
                                                                          <w:marTop w:val="0"/>
                                                                          <w:marBottom w:val="0"/>
                                                                          <w:divBdr>
                                                                            <w:top w:val="none" w:sz="0" w:space="0" w:color="auto"/>
                                                                            <w:left w:val="none" w:sz="0" w:space="0" w:color="auto"/>
                                                                            <w:bottom w:val="none" w:sz="0" w:space="0" w:color="auto"/>
                                                                            <w:right w:val="none" w:sz="0" w:space="0" w:color="auto"/>
                                                                          </w:divBdr>
                                                                        </w:div>
                                                                      </w:divsChild>
                                                                    </w:div>
                                                                    <w:div w:id="1237546785">
                                                                      <w:marLeft w:val="0"/>
                                                                      <w:marRight w:val="0"/>
                                                                      <w:marTop w:val="0"/>
                                                                      <w:marBottom w:val="0"/>
                                                                      <w:divBdr>
                                                                        <w:top w:val="none" w:sz="0" w:space="0" w:color="auto"/>
                                                                        <w:left w:val="none" w:sz="0" w:space="0" w:color="auto"/>
                                                                        <w:bottom w:val="none" w:sz="0" w:space="0" w:color="auto"/>
                                                                        <w:right w:val="none" w:sz="0" w:space="0" w:color="auto"/>
                                                                      </w:divBdr>
                                                                      <w:divsChild>
                                                                        <w:div w:id="2118987117">
                                                                          <w:marLeft w:val="0"/>
                                                                          <w:marRight w:val="0"/>
                                                                          <w:marTop w:val="0"/>
                                                                          <w:marBottom w:val="0"/>
                                                                          <w:divBdr>
                                                                            <w:top w:val="none" w:sz="0" w:space="0" w:color="auto"/>
                                                                            <w:left w:val="none" w:sz="0" w:space="0" w:color="auto"/>
                                                                            <w:bottom w:val="none" w:sz="0" w:space="0" w:color="auto"/>
                                                                            <w:right w:val="none" w:sz="0" w:space="0" w:color="auto"/>
                                                                          </w:divBdr>
                                                                          <w:divsChild>
                                                                            <w:div w:id="883836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350733">
                                                                  <w:marLeft w:val="0"/>
                                                                  <w:marRight w:val="0"/>
                                                                  <w:marTop w:val="0"/>
                                                                  <w:marBottom w:val="0"/>
                                                                  <w:divBdr>
                                                                    <w:top w:val="none" w:sz="0" w:space="0" w:color="auto"/>
                                                                    <w:left w:val="none" w:sz="0" w:space="0" w:color="auto"/>
                                                                    <w:bottom w:val="none" w:sz="0" w:space="0" w:color="auto"/>
                                                                    <w:right w:val="none" w:sz="0" w:space="0" w:color="auto"/>
                                                                  </w:divBdr>
                                                                  <w:divsChild>
                                                                    <w:div w:id="1736198362">
                                                                      <w:marLeft w:val="0"/>
                                                                      <w:marRight w:val="0"/>
                                                                      <w:marTop w:val="0"/>
                                                                      <w:marBottom w:val="270"/>
                                                                      <w:divBdr>
                                                                        <w:top w:val="none" w:sz="0" w:space="0" w:color="auto"/>
                                                                        <w:left w:val="none" w:sz="0" w:space="0" w:color="auto"/>
                                                                        <w:bottom w:val="none" w:sz="0" w:space="0" w:color="auto"/>
                                                                        <w:right w:val="none" w:sz="0" w:space="0" w:color="auto"/>
                                                                      </w:divBdr>
                                                                    </w:div>
                                                                    <w:div w:id="1170407850">
                                                                      <w:marLeft w:val="0"/>
                                                                      <w:marRight w:val="0"/>
                                                                      <w:marTop w:val="0"/>
                                                                      <w:marBottom w:val="0"/>
                                                                      <w:divBdr>
                                                                        <w:top w:val="none" w:sz="0" w:space="0" w:color="auto"/>
                                                                        <w:left w:val="none" w:sz="0" w:space="0" w:color="auto"/>
                                                                        <w:bottom w:val="none" w:sz="0" w:space="0" w:color="auto"/>
                                                                        <w:right w:val="none" w:sz="0" w:space="0" w:color="auto"/>
                                                                      </w:divBdr>
                                                                      <w:divsChild>
                                                                        <w:div w:id="606737268">
                                                                          <w:marLeft w:val="0"/>
                                                                          <w:marRight w:val="0"/>
                                                                          <w:marTop w:val="0"/>
                                                                          <w:marBottom w:val="0"/>
                                                                          <w:divBdr>
                                                                            <w:top w:val="none" w:sz="0" w:space="0" w:color="auto"/>
                                                                            <w:left w:val="none" w:sz="0" w:space="0" w:color="auto"/>
                                                                            <w:bottom w:val="none" w:sz="0" w:space="0" w:color="auto"/>
                                                                            <w:right w:val="none" w:sz="0" w:space="0" w:color="auto"/>
                                                                          </w:divBdr>
                                                                          <w:divsChild>
                                                                            <w:div w:id="1497457896">
                                                                              <w:marLeft w:val="0"/>
                                                                              <w:marRight w:val="0"/>
                                                                              <w:marTop w:val="0"/>
                                                                              <w:marBottom w:val="0"/>
                                                                              <w:divBdr>
                                                                                <w:top w:val="none" w:sz="0" w:space="0" w:color="auto"/>
                                                                                <w:left w:val="none" w:sz="0" w:space="0" w:color="auto"/>
                                                                                <w:bottom w:val="none" w:sz="0" w:space="0" w:color="auto"/>
                                                                                <w:right w:val="none" w:sz="0" w:space="0" w:color="auto"/>
                                                                              </w:divBdr>
                                                                            </w:div>
                                                                            <w:div w:id="1854109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4673430">
                                              <w:marLeft w:val="0"/>
                                              <w:marRight w:val="120"/>
                                              <w:marTop w:val="0"/>
                                              <w:marBottom w:val="0"/>
                                              <w:divBdr>
                                                <w:top w:val="none" w:sz="0" w:space="0" w:color="auto"/>
                                                <w:left w:val="none" w:sz="0" w:space="0" w:color="auto"/>
                                                <w:bottom w:val="none" w:sz="0" w:space="0" w:color="auto"/>
                                                <w:right w:val="none" w:sz="0" w:space="0" w:color="auto"/>
                                              </w:divBdr>
                                              <w:divsChild>
                                                <w:div w:id="685055100">
                                                  <w:marLeft w:val="0"/>
                                                  <w:marRight w:val="0"/>
                                                  <w:marTop w:val="0"/>
                                                  <w:marBottom w:val="0"/>
                                                  <w:divBdr>
                                                    <w:top w:val="none" w:sz="0" w:space="0" w:color="auto"/>
                                                    <w:left w:val="none" w:sz="0" w:space="0" w:color="auto"/>
                                                    <w:bottom w:val="none" w:sz="0" w:space="0" w:color="auto"/>
                                                    <w:right w:val="none" w:sz="0" w:space="0" w:color="auto"/>
                                                  </w:divBdr>
                                                  <w:divsChild>
                                                    <w:div w:id="60686727">
                                                      <w:marLeft w:val="0"/>
                                                      <w:marRight w:val="0"/>
                                                      <w:marTop w:val="0"/>
                                                      <w:marBottom w:val="0"/>
                                                      <w:divBdr>
                                                        <w:top w:val="none" w:sz="0" w:space="0" w:color="auto"/>
                                                        <w:left w:val="none" w:sz="0" w:space="0" w:color="auto"/>
                                                        <w:bottom w:val="none" w:sz="0" w:space="0" w:color="auto"/>
                                                        <w:right w:val="none" w:sz="0" w:space="0" w:color="auto"/>
                                                      </w:divBdr>
                                                      <w:divsChild>
                                                        <w:div w:id="719523614">
                                                          <w:marLeft w:val="0"/>
                                                          <w:marRight w:val="0"/>
                                                          <w:marTop w:val="0"/>
                                                          <w:marBottom w:val="0"/>
                                                          <w:divBdr>
                                                            <w:top w:val="none" w:sz="0" w:space="0" w:color="auto"/>
                                                            <w:left w:val="none" w:sz="0" w:space="0" w:color="auto"/>
                                                            <w:bottom w:val="none" w:sz="0" w:space="0" w:color="auto"/>
                                                            <w:right w:val="none" w:sz="0" w:space="0" w:color="auto"/>
                                                          </w:divBdr>
                                                          <w:divsChild>
                                                            <w:div w:id="1101802704">
                                                              <w:marLeft w:val="0"/>
                                                              <w:marRight w:val="0"/>
                                                              <w:marTop w:val="0"/>
                                                              <w:marBottom w:val="0"/>
                                                              <w:divBdr>
                                                                <w:top w:val="none" w:sz="0" w:space="0" w:color="auto"/>
                                                                <w:left w:val="none" w:sz="0" w:space="0" w:color="auto"/>
                                                                <w:bottom w:val="none" w:sz="0" w:space="0" w:color="auto"/>
                                                                <w:right w:val="none" w:sz="0" w:space="0" w:color="auto"/>
                                                              </w:divBdr>
                                                              <w:divsChild>
                                                                <w:div w:id="1342005397">
                                                                  <w:marLeft w:val="0"/>
                                                                  <w:marRight w:val="0"/>
                                                                  <w:marTop w:val="0"/>
                                                                  <w:marBottom w:val="0"/>
                                                                  <w:divBdr>
                                                                    <w:top w:val="none" w:sz="0" w:space="0" w:color="auto"/>
                                                                    <w:left w:val="none" w:sz="0" w:space="0" w:color="auto"/>
                                                                    <w:bottom w:val="none" w:sz="0" w:space="0" w:color="auto"/>
                                                                    <w:right w:val="none" w:sz="0" w:space="0" w:color="auto"/>
                                                                  </w:divBdr>
                                                                  <w:divsChild>
                                                                    <w:div w:id="1683312616">
                                                                      <w:marLeft w:val="0"/>
                                                                      <w:marRight w:val="0"/>
                                                                      <w:marTop w:val="0"/>
                                                                      <w:marBottom w:val="0"/>
                                                                      <w:divBdr>
                                                                        <w:top w:val="none" w:sz="0" w:space="0" w:color="auto"/>
                                                                        <w:left w:val="none" w:sz="0" w:space="0" w:color="auto"/>
                                                                        <w:bottom w:val="none" w:sz="0" w:space="0" w:color="auto"/>
                                                                        <w:right w:val="none" w:sz="0" w:space="0" w:color="auto"/>
                                                                      </w:divBdr>
                                                                      <w:divsChild>
                                                                        <w:div w:id="1814056111">
                                                                          <w:marLeft w:val="0"/>
                                                                          <w:marRight w:val="0"/>
                                                                          <w:marTop w:val="0"/>
                                                                          <w:marBottom w:val="0"/>
                                                                          <w:divBdr>
                                                                            <w:top w:val="none" w:sz="0" w:space="0" w:color="auto"/>
                                                                            <w:left w:val="none" w:sz="0" w:space="0" w:color="auto"/>
                                                                            <w:bottom w:val="none" w:sz="0" w:space="0" w:color="auto"/>
                                                                            <w:right w:val="none" w:sz="0" w:space="0" w:color="auto"/>
                                                                          </w:divBdr>
                                                                        </w:div>
                                                                      </w:divsChild>
                                                                    </w:div>
                                                                    <w:div w:id="745297514">
                                                                      <w:marLeft w:val="0"/>
                                                                      <w:marRight w:val="0"/>
                                                                      <w:marTop w:val="0"/>
                                                                      <w:marBottom w:val="0"/>
                                                                      <w:divBdr>
                                                                        <w:top w:val="none" w:sz="0" w:space="0" w:color="auto"/>
                                                                        <w:left w:val="none" w:sz="0" w:space="0" w:color="auto"/>
                                                                        <w:bottom w:val="none" w:sz="0" w:space="0" w:color="auto"/>
                                                                        <w:right w:val="none" w:sz="0" w:space="0" w:color="auto"/>
                                                                      </w:divBdr>
                                                                      <w:divsChild>
                                                                        <w:div w:id="1718360430">
                                                                          <w:marLeft w:val="0"/>
                                                                          <w:marRight w:val="0"/>
                                                                          <w:marTop w:val="0"/>
                                                                          <w:marBottom w:val="0"/>
                                                                          <w:divBdr>
                                                                            <w:top w:val="none" w:sz="0" w:space="0" w:color="auto"/>
                                                                            <w:left w:val="none" w:sz="0" w:space="0" w:color="auto"/>
                                                                            <w:bottom w:val="none" w:sz="0" w:space="0" w:color="auto"/>
                                                                            <w:right w:val="none" w:sz="0" w:space="0" w:color="auto"/>
                                                                          </w:divBdr>
                                                                          <w:divsChild>
                                                                            <w:div w:id="87315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652929">
                                                                  <w:marLeft w:val="0"/>
                                                                  <w:marRight w:val="0"/>
                                                                  <w:marTop w:val="0"/>
                                                                  <w:marBottom w:val="0"/>
                                                                  <w:divBdr>
                                                                    <w:top w:val="none" w:sz="0" w:space="0" w:color="auto"/>
                                                                    <w:left w:val="none" w:sz="0" w:space="0" w:color="auto"/>
                                                                    <w:bottom w:val="none" w:sz="0" w:space="0" w:color="auto"/>
                                                                    <w:right w:val="none" w:sz="0" w:space="0" w:color="auto"/>
                                                                  </w:divBdr>
                                                                  <w:divsChild>
                                                                    <w:div w:id="1935362350">
                                                                      <w:marLeft w:val="0"/>
                                                                      <w:marRight w:val="0"/>
                                                                      <w:marTop w:val="0"/>
                                                                      <w:marBottom w:val="270"/>
                                                                      <w:divBdr>
                                                                        <w:top w:val="none" w:sz="0" w:space="0" w:color="auto"/>
                                                                        <w:left w:val="none" w:sz="0" w:space="0" w:color="auto"/>
                                                                        <w:bottom w:val="none" w:sz="0" w:space="0" w:color="auto"/>
                                                                        <w:right w:val="none" w:sz="0" w:space="0" w:color="auto"/>
                                                                      </w:divBdr>
                                                                    </w:div>
                                                                    <w:div w:id="738477544">
                                                                      <w:marLeft w:val="0"/>
                                                                      <w:marRight w:val="0"/>
                                                                      <w:marTop w:val="0"/>
                                                                      <w:marBottom w:val="0"/>
                                                                      <w:divBdr>
                                                                        <w:top w:val="none" w:sz="0" w:space="0" w:color="auto"/>
                                                                        <w:left w:val="none" w:sz="0" w:space="0" w:color="auto"/>
                                                                        <w:bottom w:val="none" w:sz="0" w:space="0" w:color="auto"/>
                                                                        <w:right w:val="none" w:sz="0" w:space="0" w:color="auto"/>
                                                                      </w:divBdr>
                                                                      <w:divsChild>
                                                                        <w:div w:id="104468419">
                                                                          <w:marLeft w:val="0"/>
                                                                          <w:marRight w:val="0"/>
                                                                          <w:marTop w:val="0"/>
                                                                          <w:marBottom w:val="0"/>
                                                                          <w:divBdr>
                                                                            <w:top w:val="none" w:sz="0" w:space="0" w:color="auto"/>
                                                                            <w:left w:val="none" w:sz="0" w:space="0" w:color="auto"/>
                                                                            <w:bottom w:val="none" w:sz="0" w:space="0" w:color="auto"/>
                                                                            <w:right w:val="none" w:sz="0" w:space="0" w:color="auto"/>
                                                                          </w:divBdr>
                                                                          <w:divsChild>
                                                                            <w:div w:id="666860653">
                                                                              <w:marLeft w:val="0"/>
                                                                              <w:marRight w:val="0"/>
                                                                              <w:marTop w:val="0"/>
                                                                              <w:marBottom w:val="0"/>
                                                                              <w:divBdr>
                                                                                <w:top w:val="none" w:sz="0" w:space="0" w:color="auto"/>
                                                                                <w:left w:val="none" w:sz="0" w:space="0" w:color="auto"/>
                                                                                <w:bottom w:val="none" w:sz="0" w:space="0" w:color="auto"/>
                                                                                <w:right w:val="none" w:sz="0" w:space="0" w:color="auto"/>
                                                                              </w:divBdr>
                                                                            </w:div>
                                                                            <w:div w:id="52043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9355504">
                                              <w:marLeft w:val="0"/>
                                              <w:marRight w:val="120"/>
                                              <w:marTop w:val="0"/>
                                              <w:marBottom w:val="0"/>
                                              <w:divBdr>
                                                <w:top w:val="none" w:sz="0" w:space="0" w:color="auto"/>
                                                <w:left w:val="none" w:sz="0" w:space="0" w:color="auto"/>
                                                <w:bottom w:val="none" w:sz="0" w:space="0" w:color="auto"/>
                                                <w:right w:val="none" w:sz="0" w:space="0" w:color="auto"/>
                                              </w:divBdr>
                                              <w:divsChild>
                                                <w:div w:id="1910142741">
                                                  <w:marLeft w:val="0"/>
                                                  <w:marRight w:val="0"/>
                                                  <w:marTop w:val="0"/>
                                                  <w:marBottom w:val="0"/>
                                                  <w:divBdr>
                                                    <w:top w:val="none" w:sz="0" w:space="0" w:color="auto"/>
                                                    <w:left w:val="none" w:sz="0" w:space="0" w:color="auto"/>
                                                    <w:bottom w:val="none" w:sz="0" w:space="0" w:color="auto"/>
                                                    <w:right w:val="none" w:sz="0" w:space="0" w:color="auto"/>
                                                  </w:divBdr>
                                                  <w:divsChild>
                                                    <w:div w:id="1137720434">
                                                      <w:marLeft w:val="0"/>
                                                      <w:marRight w:val="0"/>
                                                      <w:marTop w:val="0"/>
                                                      <w:marBottom w:val="0"/>
                                                      <w:divBdr>
                                                        <w:top w:val="none" w:sz="0" w:space="0" w:color="auto"/>
                                                        <w:left w:val="none" w:sz="0" w:space="0" w:color="auto"/>
                                                        <w:bottom w:val="none" w:sz="0" w:space="0" w:color="auto"/>
                                                        <w:right w:val="none" w:sz="0" w:space="0" w:color="auto"/>
                                                      </w:divBdr>
                                                      <w:divsChild>
                                                        <w:div w:id="1974482222">
                                                          <w:marLeft w:val="0"/>
                                                          <w:marRight w:val="0"/>
                                                          <w:marTop w:val="0"/>
                                                          <w:marBottom w:val="0"/>
                                                          <w:divBdr>
                                                            <w:top w:val="none" w:sz="0" w:space="0" w:color="auto"/>
                                                            <w:left w:val="none" w:sz="0" w:space="0" w:color="auto"/>
                                                            <w:bottom w:val="none" w:sz="0" w:space="0" w:color="auto"/>
                                                            <w:right w:val="none" w:sz="0" w:space="0" w:color="auto"/>
                                                          </w:divBdr>
                                                          <w:divsChild>
                                                            <w:div w:id="2013290622">
                                                              <w:marLeft w:val="0"/>
                                                              <w:marRight w:val="0"/>
                                                              <w:marTop w:val="0"/>
                                                              <w:marBottom w:val="0"/>
                                                              <w:divBdr>
                                                                <w:top w:val="none" w:sz="0" w:space="0" w:color="auto"/>
                                                                <w:left w:val="none" w:sz="0" w:space="0" w:color="auto"/>
                                                                <w:bottom w:val="none" w:sz="0" w:space="0" w:color="auto"/>
                                                                <w:right w:val="none" w:sz="0" w:space="0" w:color="auto"/>
                                                              </w:divBdr>
                                                              <w:divsChild>
                                                                <w:div w:id="1256791175">
                                                                  <w:marLeft w:val="0"/>
                                                                  <w:marRight w:val="0"/>
                                                                  <w:marTop w:val="0"/>
                                                                  <w:marBottom w:val="0"/>
                                                                  <w:divBdr>
                                                                    <w:top w:val="none" w:sz="0" w:space="0" w:color="auto"/>
                                                                    <w:left w:val="none" w:sz="0" w:space="0" w:color="auto"/>
                                                                    <w:bottom w:val="none" w:sz="0" w:space="0" w:color="auto"/>
                                                                    <w:right w:val="none" w:sz="0" w:space="0" w:color="auto"/>
                                                                  </w:divBdr>
                                                                  <w:divsChild>
                                                                    <w:div w:id="2050373107">
                                                                      <w:marLeft w:val="0"/>
                                                                      <w:marRight w:val="0"/>
                                                                      <w:marTop w:val="0"/>
                                                                      <w:marBottom w:val="0"/>
                                                                      <w:divBdr>
                                                                        <w:top w:val="none" w:sz="0" w:space="0" w:color="auto"/>
                                                                        <w:left w:val="none" w:sz="0" w:space="0" w:color="auto"/>
                                                                        <w:bottom w:val="none" w:sz="0" w:space="0" w:color="auto"/>
                                                                        <w:right w:val="none" w:sz="0" w:space="0" w:color="auto"/>
                                                                      </w:divBdr>
                                                                      <w:divsChild>
                                                                        <w:div w:id="197399493">
                                                                          <w:marLeft w:val="0"/>
                                                                          <w:marRight w:val="0"/>
                                                                          <w:marTop w:val="0"/>
                                                                          <w:marBottom w:val="0"/>
                                                                          <w:divBdr>
                                                                            <w:top w:val="none" w:sz="0" w:space="0" w:color="auto"/>
                                                                            <w:left w:val="none" w:sz="0" w:space="0" w:color="auto"/>
                                                                            <w:bottom w:val="none" w:sz="0" w:space="0" w:color="auto"/>
                                                                            <w:right w:val="none" w:sz="0" w:space="0" w:color="auto"/>
                                                                          </w:divBdr>
                                                                        </w:div>
                                                                      </w:divsChild>
                                                                    </w:div>
                                                                    <w:div w:id="1006327109">
                                                                      <w:marLeft w:val="0"/>
                                                                      <w:marRight w:val="0"/>
                                                                      <w:marTop w:val="0"/>
                                                                      <w:marBottom w:val="0"/>
                                                                      <w:divBdr>
                                                                        <w:top w:val="none" w:sz="0" w:space="0" w:color="auto"/>
                                                                        <w:left w:val="none" w:sz="0" w:space="0" w:color="auto"/>
                                                                        <w:bottom w:val="none" w:sz="0" w:space="0" w:color="auto"/>
                                                                        <w:right w:val="none" w:sz="0" w:space="0" w:color="auto"/>
                                                                      </w:divBdr>
                                                                      <w:divsChild>
                                                                        <w:div w:id="468013704">
                                                                          <w:marLeft w:val="0"/>
                                                                          <w:marRight w:val="0"/>
                                                                          <w:marTop w:val="0"/>
                                                                          <w:marBottom w:val="0"/>
                                                                          <w:divBdr>
                                                                            <w:top w:val="none" w:sz="0" w:space="0" w:color="auto"/>
                                                                            <w:left w:val="none" w:sz="0" w:space="0" w:color="auto"/>
                                                                            <w:bottom w:val="none" w:sz="0" w:space="0" w:color="auto"/>
                                                                            <w:right w:val="none" w:sz="0" w:space="0" w:color="auto"/>
                                                                          </w:divBdr>
                                                                          <w:divsChild>
                                                                            <w:div w:id="372657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956036">
                                                                  <w:marLeft w:val="0"/>
                                                                  <w:marRight w:val="0"/>
                                                                  <w:marTop w:val="0"/>
                                                                  <w:marBottom w:val="0"/>
                                                                  <w:divBdr>
                                                                    <w:top w:val="none" w:sz="0" w:space="0" w:color="auto"/>
                                                                    <w:left w:val="none" w:sz="0" w:space="0" w:color="auto"/>
                                                                    <w:bottom w:val="none" w:sz="0" w:space="0" w:color="auto"/>
                                                                    <w:right w:val="none" w:sz="0" w:space="0" w:color="auto"/>
                                                                  </w:divBdr>
                                                                  <w:divsChild>
                                                                    <w:div w:id="1773285817">
                                                                      <w:marLeft w:val="0"/>
                                                                      <w:marRight w:val="0"/>
                                                                      <w:marTop w:val="0"/>
                                                                      <w:marBottom w:val="270"/>
                                                                      <w:divBdr>
                                                                        <w:top w:val="none" w:sz="0" w:space="0" w:color="auto"/>
                                                                        <w:left w:val="none" w:sz="0" w:space="0" w:color="auto"/>
                                                                        <w:bottom w:val="none" w:sz="0" w:space="0" w:color="auto"/>
                                                                        <w:right w:val="none" w:sz="0" w:space="0" w:color="auto"/>
                                                                      </w:divBdr>
                                                                    </w:div>
                                                                    <w:div w:id="629945789">
                                                                      <w:marLeft w:val="0"/>
                                                                      <w:marRight w:val="0"/>
                                                                      <w:marTop w:val="0"/>
                                                                      <w:marBottom w:val="0"/>
                                                                      <w:divBdr>
                                                                        <w:top w:val="none" w:sz="0" w:space="0" w:color="auto"/>
                                                                        <w:left w:val="none" w:sz="0" w:space="0" w:color="auto"/>
                                                                        <w:bottom w:val="none" w:sz="0" w:space="0" w:color="auto"/>
                                                                        <w:right w:val="none" w:sz="0" w:space="0" w:color="auto"/>
                                                                      </w:divBdr>
                                                                      <w:divsChild>
                                                                        <w:div w:id="818768367">
                                                                          <w:marLeft w:val="0"/>
                                                                          <w:marRight w:val="0"/>
                                                                          <w:marTop w:val="0"/>
                                                                          <w:marBottom w:val="0"/>
                                                                          <w:divBdr>
                                                                            <w:top w:val="none" w:sz="0" w:space="0" w:color="auto"/>
                                                                            <w:left w:val="none" w:sz="0" w:space="0" w:color="auto"/>
                                                                            <w:bottom w:val="none" w:sz="0" w:space="0" w:color="auto"/>
                                                                            <w:right w:val="none" w:sz="0" w:space="0" w:color="auto"/>
                                                                          </w:divBdr>
                                                                          <w:divsChild>
                                                                            <w:div w:id="694893293">
                                                                              <w:marLeft w:val="0"/>
                                                                              <w:marRight w:val="0"/>
                                                                              <w:marTop w:val="0"/>
                                                                              <w:marBottom w:val="0"/>
                                                                              <w:divBdr>
                                                                                <w:top w:val="none" w:sz="0" w:space="0" w:color="auto"/>
                                                                                <w:left w:val="none" w:sz="0" w:space="0" w:color="auto"/>
                                                                                <w:bottom w:val="none" w:sz="0" w:space="0" w:color="auto"/>
                                                                                <w:right w:val="none" w:sz="0" w:space="0" w:color="auto"/>
                                                                              </w:divBdr>
                                                                            </w:div>
                                                                            <w:div w:id="89570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1332834">
                                              <w:marLeft w:val="0"/>
                                              <w:marRight w:val="120"/>
                                              <w:marTop w:val="0"/>
                                              <w:marBottom w:val="0"/>
                                              <w:divBdr>
                                                <w:top w:val="none" w:sz="0" w:space="0" w:color="auto"/>
                                                <w:left w:val="none" w:sz="0" w:space="0" w:color="auto"/>
                                                <w:bottom w:val="none" w:sz="0" w:space="0" w:color="auto"/>
                                                <w:right w:val="none" w:sz="0" w:space="0" w:color="auto"/>
                                              </w:divBdr>
                                              <w:divsChild>
                                                <w:div w:id="1206912087">
                                                  <w:marLeft w:val="0"/>
                                                  <w:marRight w:val="0"/>
                                                  <w:marTop w:val="0"/>
                                                  <w:marBottom w:val="0"/>
                                                  <w:divBdr>
                                                    <w:top w:val="none" w:sz="0" w:space="0" w:color="auto"/>
                                                    <w:left w:val="none" w:sz="0" w:space="0" w:color="auto"/>
                                                    <w:bottom w:val="none" w:sz="0" w:space="0" w:color="auto"/>
                                                    <w:right w:val="none" w:sz="0" w:space="0" w:color="auto"/>
                                                  </w:divBdr>
                                                  <w:divsChild>
                                                    <w:div w:id="282469437">
                                                      <w:marLeft w:val="0"/>
                                                      <w:marRight w:val="0"/>
                                                      <w:marTop w:val="0"/>
                                                      <w:marBottom w:val="0"/>
                                                      <w:divBdr>
                                                        <w:top w:val="none" w:sz="0" w:space="0" w:color="auto"/>
                                                        <w:left w:val="none" w:sz="0" w:space="0" w:color="auto"/>
                                                        <w:bottom w:val="none" w:sz="0" w:space="0" w:color="auto"/>
                                                        <w:right w:val="none" w:sz="0" w:space="0" w:color="auto"/>
                                                      </w:divBdr>
                                                      <w:divsChild>
                                                        <w:div w:id="1550071095">
                                                          <w:marLeft w:val="0"/>
                                                          <w:marRight w:val="0"/>
                                                          <w:marTop w:val="0"/>
                                                          <w:marBottom w:val="0"/>
                                                          <w:divBdr>
                                                            <w:top w:val="none" w:sz="0" w:space="0" w:color="auto"/>
                                                            <w:left w:val="none" w:sz="0" w:space="0" w:color="auto"/>
                                                            <w:bottom w:val="none" w:sz="0" w:space="0" w:color="auto"/>
                                                            <w:right w:val="none" w:sz="0" w:space="0" w:color="auto"/>
                                                          </w:divBdr>
                                                          <w:divsChild>
                                                            <w:div w:id="468090798">
                                                              <w:marLeft w:val="0"/>
                                                              <w:marRight w:val="0"/>
                                                              <w:marTop w:val="0"/>
                                                              <w:marBottom w:val="0"/>
                                                              <w:divBdr>
                                                                <w:top w:val="none" w:sz="0" w:space="0" w:color="auto"/>
                                                                <w:left w:val="none" w:sz="0" w:space="0" w:color="auto"/>
                                                                <w:bottom w:val="none" w:sz="0" w:space="0" w:color="auto"/>
                                                                <w:right w:val="none" w:sz="0" w:space="0" w:color="auto"/>
                                                              </w:divBdr>
                                                              <w:divsChild>
                                                                <w:div w:id="1125856753">
                                                                  <w:marLeft w:val="0"/>
                                                                  <w:marRight w:val="0"/>
                                                                  <w:marTop w:val="0"/>
                                                                  <w:marBottom w:val="0"/>
                                                                  <w:divBdr>
                                                                    <w:top w:val="none" w:sz="0" w:space="0" w:color="auto"/>
                                                                    <w:left w:val="none" w:sz="0" w:space="0" w:color="auto"/>
                                                                    <w:bottom w:val="none" w:sz="0" w:space="0" w:color="auto"/>
                                                                    <w:right w:val="none" w:sz="0" w:space="0" w:color="auto"/>
                                                                  </w:divBdr>
                                                                  <w:divsChild>
                                                                    <w:div w:id="237836656">
                                                                      <w:marLeft w:val="0"/>
                                                                      <w:marRight w:val="0"/>
                                                                      <w:marTop w:val="0"/>
                                                                      <w:marBottom w:val="0"/>
                                                                      <w:divBdr>
                                                                        <w:top w:val="none" w:sz="0" w:space="0" w:color="auto"/>
                                                                        <w:left w:val="none" w:sz="0" w:space="0" w:color="auto"/>
                                                                        <w:bottom w:val="none" w:sz="0" w:space="0" w:color="auto"/>
                                                                        <w:right w:val="none" w:sz="0" w:space="0" w:color="auto"/>
                                                                      </w:divBdr>
                                                                      <w:divsChild>
                                                                        <w:div w:id="1103186246">
                                                                          <w:marLeft w:val="0"/>
                                                                          <w:marRight w:val="0"/>
                                                                          <w:marTop w:val="0"/>
                                                                          <w:marBottom w:val="0"/>
                                                                          <w:divBdr>
                                                                            <w:top w:val="none" w:sz="0" w:space="0" w:color="auto"/>
                                                                            <w:left w:val="none" w:sz="0" w:space="0" w:color="auto"/>
                                                                            <w:bottom w:val="none" w:sz="0" w:space="0" w:color="auto"/>
                                                                            <w:right w:val="none" w:sz="0" w:space="0" w:color="auto"/>
                                                                          </w:divBdr>
                                                                        </w:div>
                                                                      </w:divsChild>
                                                                    </w:div>
                                                                    <w:div w:id="893780086">
                                                                      <w:marLeft w:val="0"/>
                                                                      <w:marRight w:val="0"/>
                                                                      <w:marTop w:val="0"/>
                                                                      <w:marBottom w:val="0"/>
                                                                      <w:divBdr>
                                                                        <w:top w:val="none" w:sz="0" w:space="0" w:color="auto"/>
                                                                        <w:left w:val="none" w:sz="0" w:space="0" w:color="auto"/>
                                                                        <w:bottom w:val="none" w:sz="0" w:space="0" w:color="auto"/>
                                                                        <w:right w:val="none" w:sz="0" w:space="0" w:color="auto"/>
                                                                      </w:divBdr>
                                                                      <w:divsChild>
                                                                        <w:div w:id="602811700">
                                                                          <w:marLeft w:val="0"/>
                                                                          <w:marRight w:val="0"/>
                                                                          <w:marTop w:val="0"/>
                                                                          <w:marBottom w:val="0"/>
                                                                          <w:divBdr>
                                                                            <w:top w:val="none" w:sz="0" w:space="0" w:color="auto"/>
                                                                            <w:left w:val="none" w:sz="0" w:space="0" w:color="auto"/>
                                                                            <w:bottom w:val="none" w:sz="0" w:space="0" w:color="auto"/>
                                                                            <w:right w:val="none" w:sz="0" w:space="0" w:color="auto"/>
                                                                          </w:divBdr>
                                                                          <w:divsChild>
                                                                            <w:div w:id="95194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429987">
                                                                  <w:marLeft w:val="0"/>
                                                                  <w:marRight w:val="0"/>
                                                                  <w:marTop w:val="0"/>
                                                                  <w:marBottom w:val="0"/>
                                                                  <w:divBdr>
                                                                    <w:top w:val="none" w:sz="0" w:space="0" w:color="auto"/>
                                                                    <w:left w:val="none" w:sz="0" w:space="0" w:color="auto"/>
                                                                    <w:bottom w:val="none" w:sz="0" w:space="0" w:color="auto"/>
                                                                    <w:right w:val="none" w:sz="0" w:space="0" w:color="auto"/>
                                                                  </w:divBdr>
                                                                  <w:divsChild>
                                                                    <w:div w:id="448358777">
                                                                      <w:marLeft w:val="0"/>
                                                                      <w:marRight w:val="0"/>
                                                                      <w:marTop w:val="0"/>
                                                                      <w:marBottom w:val="270"/>
                                                                      <w:divBdr>
                                                                        <w:top w:val="none" w:sz="0" w:space="0" w:color="auto"/>
                                                                        <w:left w:val="none" w:sz="0" w:space="0" w:color="auto"/>
                                                                        <w:bottom w:val="none" w:sz="0" w:space="0" w:color="auto"/>
                                                                        <w:right w:val="none" w:sz="0" w:space="0" w:color="auto"/>
                                                                      </w:divBdr>
                                                                    </w:div>
                                                                    <w:div w:id="330912686">
                                                                      <w:marLeft w:val="0"/>
                                                                      <w:marRight w:val="0"/>
                                                                      <w:marTop w:val="0"/>
                                                                      <w:marBottom w:val="0"/>
                                                                      <w:divBdr>
                                                                        <w:top w:val="none" w:sz="0" w:space="0" w:color="auto"/>
                                                                        <w:left w:val="none" w:sz="0" w:space="0" w:color="auto"/>
                                                                        <w:bottom w:val="none" w:sz="0" w:space="0" w:color="auto"/>
                                                                        <w:right w:val="none" w:sz="0" w:space="0" w:color="auto"/>
                                                                      </w:divBdr>
                                                                      <w:divsChild>
                                                                        <w:div w:id="1862475125">
                                                                          <w:marLeft w:val="0"/>
                                                                          <w:marRight w:val="0"/>
                                                                          <w:marTop w:val="0"/>
                                                                          <w:marBottom w:val="0"/>
                                                                          <w:divBdr>
                                                                            <w:top w:val="none" w:sz="0" w:space="0" w:color="auto"/>
                                                                            <w:left w:val="none" w:sz="0" w:space="0" w:color="auto"/>
                                                                            <w:bottom w:val="none" w:sz="0" w:space="0" w:color="auto"/>
                                                                            <w:right w:val="none" w:sz="0" w:space="0" w:color="auto"/>
                                                                          </w:divBdr>
                                                                          <w:divsChild>
                                                                            <w:div w:id="314336665">
                                                                              <w:marLeft w:val="0"/>
                                                                              <w:marRight w:val="0"/>
                                                                              <w:marTop w:val="0"/>
                                                                              <w:marBottom w:val="0"/>
                                                                              <w:divBdr>
                                                                                <w:top w:val="none" w:sz="0" w:space="0" w:color="auto"/>
                                                                                <w:left w:val="none" w:sz="0" w:space="0" w:color="auto"/>
                                                                                <w:bottom w:val="none" w:sz="0" w:space="0" w:color="auto"/>
                                                                                <w:right w:val="none" w:sz="0" w:space="0" w:color="auto"/>
                                                                              </w:divBdr>
                                                                            </w:div>
                                                                            <w:div w:id="1750232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2980802">
                                              <w:marLeft w:val="0"/>
                                              <w:marRight w:val="15"/>
                                              <w:marTop w:val="0"/>
                                              <w:marBottom w:val="0"/>
                                              <w:divBdr>
                                                <w:top w:val="none" w:sz="0" w:space="0" w:color="auto"/>
                                                <w:left w:val="none" w:sz="0" w:space="0" w:color="auto"/>
                                                <w:bottom w:val="none" w:sz="0" w:space="0" w:color="auto"/>
                                                <w:right w:val="none" w:sz="0" w:space="0" w:color="auto"/>
                                              </w:divBdr>
                                              <w:divsChild>
                                                <w:div w:id="960191114">
                                                  <w:marLeft w:val="0"/>
                                                  <w:marRight w:val="0"/>
                                                  <w:marTop w:val="0"/>
                                                  <w:marBottom w:val="0"/>
                                                  <w:divBdr>
                                                    <w:top w:val="none" w:sz="0" w:space="0" w:color="auto"/>
                                                    <w:left w:val="none" w:sz="0" w:space="0" w:color="auto"/>
                                                    <w:bottom w:val="none" w:sz="0" w:space="0" w:color="auto"/>
                                                    <w:right w:val="none" w:sz="0" w:space="0" w:color="auto"/>
                                                  </w:divBdr>
                                                  <w:divsChild>
                                                    <w:div w:id="163319700">
                                                      <w:marLeft w:val="0"/>
                                                      <w:marRight w:val="0"/>
                                                      <w:marTop w:val="0"/>
                                                      <w:marBottom w:val="0"/>
                                                      <w:divBdr>
                                                        <w:top w:val="none" w:sz="0" w:space="0" w:color="auto"/>
                                                        <w:left w:val="none" w:sz="0" w:space="0" w:color="auto"/>
                                                        <w:bottom w:val="none" w:sz="0" w:space="0" w:color="auto"/>
                                                        <w:right w:val="none" w:sz="0" w:space="0" w:color="auto"/>
                                                      </w:divBdr>
                                                      <w:divsChild>
                                                        <w:div w:id="1218006769">
                                                          <w:marLeft w:val="0"/>
                                                          <w:marRight w:val="0"/>
                                                          <w:marTop w:val="0"/>
                                                          <w:marBottom w:val="0"/>
                                                          <w:divBdr>
                                                            <w:top w:val="none" w:sz="0" w:space="0" w:color="auto"/>
                                                            <w:left w:val="none" w:sz="0" w:space="0" w:color="auto"/>
                                                            <w:bottom w:val="none" w:sz="0" w:space="0" w:color="auto"/>
                                                            <w:right w:val="none" w:sz="0" w:space="0" w:color="auto"/>
                                                          </w:divBdr>
                                                          <w:divsChild>
                                                            <w:div w:id="73556163">
                                                              <w:marLeft w:val="0"/>
                                                              <w:marRight w:val="0"/>
                                                              <w:marTop w:val="0"/>
                                                              <w:marBottom w:val="0"/>
                                                              <w:divBdr>
                                                                <w:top w:val="none" w:sz="0" w:space="0" w:color="auto"/>
                                                                <w:left w:val="none" w:sz="0" w:space="0" w:color="auto"/>
                                                                <w:bottom w:val="none" w:sz="0" w:space="0" w:color="auto"/>
                                                                <w:right w:val="none" w:sz="0" w:space="0" w:color="auto"/>
                                                              </w:divBdr>
                                                              <w:divsChild>
                                                                <w:div w:id="1709990147">
                                                                  <w:marLeft w:val="0"/>
                                                                  <w:marRight w:val="0"/>
                                                                  <w:marTop w:val="0"/>
                                                                  <w:marBottom w:val="0"/>
                                                                  <w:divBdr>
                                                                    <w:top w:val="none" w:sz="0" w:space="0" w:color="auto"/>
                                                                    <w:left w:val="none" w:sz="0" w:space="0" w:color="auto"/>
                                                                    <w:bottom w:val="none" w:sz="0" w:space="0" w:color="auto"/>
                                                                    <w:right w:val="none" w:sz="0" w:space="0" w:color="auto"/>
                                                                  </w:divBdr>
                                                                  <w:divsChild>
                                                                    <w:div w:id="1559974630">
                                                                      <w:marLeft w:val="0"/>
                                                                      <w:marRight w:val="0"/>
                                                                      <w:marTop w:val="0"/>
                                                                      <w:marBottom w:val="0"/>
                                                                      <w:divBdr>
                                                                        <w:top w:val="none" w:sz="0" w:space="0" w:color="auto"/>
                                                                        <w:left w:val="none" w:sz="0" w:space="0" w:color="auto"/>
                                                                        <w:bottom w:val="none" w:sz="0" w:space="0" w:color="auto"/>
                                                                        <w:right w:val="none" w:sz="0" w:space="0" w:color="auto"/>
                                                                      </w:divBdr>
                                                                      <w:divsChild>
                                                                        <w:div w:id="1926840744">
                                                                          <w:marLeft w:val="0"/>
                                                                          <w:marRight w:val="0"/>
                                                                          <w:marTop w:val="0"/>
                                                                          <w:marBottom w:val="0"/>
                                                                          <w:divBdr>
                                                                            <w:top w:val="none" w:sz="0" w:space="0" w:color="auto"/>
                                                                            <w:left w:val="none" w:sz="0" w:space="0" w:color="auto"/>
                                                                            <w:bottom w:val="none" w:sz="0" w:space="0" w:color="auto"/>
                                                                            <w:right w:val="none" w:sz="0" w:space="0" w:color="auto"/>
                                                                          </w:divBdr>
                                                                        </w:div>
                                                                      </w:divsChild>
                                                                    </w:div>
                                                                    <w:div w:id="1239054774">
                                                                      <w:marLeft w:val="0"/>
                                                                      <w:marRight w:val="0"/>
                                                                      <w:marTop w:val="0"/>
                                                                      <w:marBottom w:val="0"/>
                                                                      <w:divBdr>
                                                                        <w:top w:val="none" w:sz="0" w:space="0" w:color="auto"/>
                                                                        <w:left w:val="none" w:sz="0" w:space="0" w:color="auto"/>
                                                                        <w:bottom w:val="none" w:sz="0" w:space="0" w:color="auto"/>
                                                                        <w:right w:val="none" w:sz="0" w:space="0" w:color="auto"/>
                                                                      </w:divBdr>
                                                                      <w:divsChild>
                                                                        <w:div w:id="576402975">
                                                                          <w:marLeft w:val="0"/>
                                                                          <w:marRight w:val="0"/>
                                                                          <w:marTop w:val="0"/>
                                                                          <w:marBottom w:val="0"/>
                                                                          <w:divBdr>
                                                                            <w:top w:val="none" w:sz="0" w:space="0" w:color="auto"/>
                                                                            <w:left w:val="none" w:sz="0" w:space="0" w:color="auto"/>
                                                                            <w:bottom w:val="none" w:sz="0" w:space="0" w:color="auto"/>
                                                                            <w:right w:val="none" w:sz="0" w:space="0" w:color="auto"/>
                                                                          </w:divBdr>
                                                                          <w:divsChild>
                                                                            <w:div w:id="46789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549952">
                                                                  <w:marLeft w:val="0"/>
                                                                  <w:marRight w:val="0"/>
                                                                  <w:marTop w:val="0"/>
                                                                  <w:marBottom w:val="0"/>
                                                                  <w:divBdr>
                                                                    <w:top w:val="none" w:sz="0" w:space="0" w:color="auto"/>
                                                                    <w:left w:val="none" w:sz="0" w:space="0" w:color="auto"/>
                                                                    <w:bottom w:val="none" w:sz="0" w:space="0" w:color="auto"/>
                                                                    <w:right w:val="none" w:sz="0" w:space="0" w:color="auto"/>
                                                                  </w:divBdr>
                                                                  <w:divsChild>
                                                                    <w:div w:id="272252877">
                                                                      <w:marLeft w:val="0"/>
                                                                      <w:marRight w:val="0"/>
                                                                      <w:marTop w:val="0"/>
                                                                      <w:marBottom w:val="270"/>
                                                                      <w:divBdr>
                                                                        <w:top w:val="none" w:sz="0" w:space="0" w:color="auto"/>
                                                                        <w:left w:val="none" w:sz="0" w:space="0" w:color="auto"/>
                                                                        <w:bottom w:val="none" w:sz="0" w:space="0" w:color="auto"/>
                                                                        <w:right w:val="none" w:sz="0" w:space="0" w:color="auto"/>
                                                                      </w:divBdr>
                                                                    </w:div>
                                                                    <w:div w:id="2074767376">
                                                                      <w:marLeft w:val="0"/>
                                                                      <w:marRight w:val="0"/>
                                                                      <w:marTop w:val="0"/>
                                                                      <w:marBottom w:val="0"/>
                                                                      <w:divBdr>
                                                                        <w:top w:val="none" w:sz="0" w:space="0" w:color="auto"/>
                                                                        <w:left w:val="none" w:sz="0" w:space="0" w:color="auto"/>
                                                                        <w:bottom w:val="none" w:sz="0" w:space="0" w:color="auto"/>
                                                                        <w:right w:val="none" w:sz="0" w:space="0" w:color="auto"/>
                                                                      </w:divBdr>
                                                                      <w:divsChild>
                                                                        <w:div w:id="424881505">
                                                                          <w:marLeft w:val="0"/>
                                                                          <w:marRight w:val="0"/>
                                                                          <w:marTop w:val="0"/>
                                                                          <w:marBottom w:val="0"/>
                                                                          <w:divBdr>
                                                                            <w:top w:val="none" w:sz="0" w:space="0" w:color="auto"/>
                                                                            <w:left w:val="none" w:sz="0" w:space="0" w:color="auto"/>
                                                                            <w:bottom w:val="none" w:sz="0" w:space="0" w:color="auto"/>
                                                                            <w:right w:val="none" w:sz="0" w:space="0" w:color="auto"/>
                                                                          </w:divBdr>
                                                                          <w:divsChild>
                                                                            <w:div w:id="2076469294">
                                                                              <w:marLeft w:val="0"/>
                                                                              <w:marRight w:val="0"/>
                                                                              <w:marTop w:val="0"/>
                                                                              <w:marBottom w:val="0"/>
                                                                              <w:divBdr>
                                                                                <w:top w:val="none" w:sz="0" w:space="0" w:color="auto"/>
                                                                                <w:left w:val="none" w:sz="0" w:space="0" w:color="auto"/>
                                                                                <w:bottom w:val="none" w:sz="0" w:space="0" w:color="auto"/>
                                                                                <w:right w:val="none" w:sz="0" w:space="0" w:color="auto"/>
                                                                              </w:divBdr>
                                                                            </w:div>
                                                                            <w:div w:id="88359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8636999">
          <w:marLeft w:val="0"/>
          <w:marRight w:val="0"/>
          <w:marTop w:val="0"/>
          <w:marBottom w:val="0"/>
          <w:divBdr>
            <w:top w:val="none" w:sz="0" w:space="0" w:color="auto"/>
            <w:left w:val="none" w:sz="0" w:space="0" w:color="auto"/>
            <w:bottom w:val="none" w:sz="0" w:space="0" w:color="auto"/>
            <w:right w:val="none" w:sz="0" w:space="0" w:color="auto"/>
          </w:divBdr>
          <w:divsChild>
            <w:div w:id="1344210913">
              <w:marLeft w:val="0"/>
              <w:marRight w:val="0"/>
              <w:marTop w:val="0"/>
              <w:marBottom w:val="0"/>
              <w:divBdr>
                <w:top w:val="none" w:sz="0" w:space="0" w:color="auto"/>
                <w:left w:val="none" w:sz="0" w:space="0" w:color="auto"/>
                <w:bottom w:val="none" w:sz="0" w:space="0" w:color="auto"/>
                <w:right w:val="none" w:sz="0" w:space="0" w:color="auto"/>
              </w:divBdr>
            </w:div>
          </w:divsChild>
        </w:div>
        <w:div w:id="1902710578">
          <w:marLeft w:val="0"/>
          <w:marRight w:val="0"/>
          <w:marTop w:val="0"/>
          <w:marBottom w:val="0"/>
          <w:divBdr>
            <w:top w:val="none" w:sz="0" w:space="0" w:color="auto"/>
            <w:left w:val="none" w:sz="0" w:space="0" w:color="auto"/>
            <w:bottom w:val="none" w:sz="0" w:space="0" w:color="auto"/>
            <w:right w:val="none" w:sz="0" w:space="0" w:color="auto"/>
          </w:divBdr>
          <w:divsChild>
            <w:div w:id="1412236161">
              <w:marLeft w:val="0"/>
              <w:marRight w:val="0"/>
              <w:marTop w:val="0"/>
              <w:marBottom w:val="0"/>
              <w:divBdr>
                <w:top w:val="none" w:sz="0" w:space="0" w:color="auto"/>
                <w:left w:val="none" w:sz="0" w:space="0" w:color="auto"/>
                <w:bottom w:val="none" w:sz="0" w:space="0" w:color="auto"/>
                <w:right w:val="none" w:sz="0" w:space="0" w:color="auto"/>
              </w:divBdr>
            </w:div>
          </w:divsChild>
        </w:div>
        <w:div w:id="576138399">
          <w:marLeft w:val="0"/>
          <w:marRight w:val="0"/>
          <w:marTop w:val="0"/>
          <w:marBottom w:val="0"/>
          <w:divBdr>
            <w:top w:val="none" w:sz="0" w:space="0" w:color="auto"/>
            <w:left w:val="none" w:sz="0" w:space="0" w:color="auto"/>
            <w:bottom w:val="none" w:sz="0" w:space="0" w:color="auto"/>
            <w:right w:val="none" w:sz="0" w:space="0" w:color="auto"/>
          </w:divBdr>
          <w:divsChild>
            <w:div w:id="225839526">
              <w:marLeft w:val="0"/>
              <w:marRight w:val="0"/>
              <w:marTop w:val="0"/>
              <w:marBottom w:val="0"/>
              <w:divBdr>
                <w:top w:val="none" w:sz="0" w:space="0" w:color="auto"/>
                <w:left w:val="none" w:sz="0" w:space="0" w:color="auto"/>
                <w:bottom w:val="none" w:sz="0" w:space="0" w:color="auto"/>
                <w:right w:val="none" w:sz="0" w:space="0" w:color="auto"/>
              </w:divBdr>
            </w:div>
          </w:divsChild>
        </w:div>
        <w:div w:id="1903978947">
          <w:marLeft w:val="0"/>
          <w:marRight w:val="0"/>
          <w:marTop w:val="0"/>
          <w:marBottom w:val="0"/>
          <w:divBdr>
            <w:top w:val="none" w:sz="0" w:space="0" w:color="auto"/>
            <w:left w:val="none" w:sz="0" w:space="0" w:color="auto"/>
            <w:bottom w:val="none" w:sz="0" w:space="0" w:color="auto"/>
            <w:right w:val="none" w:sz="0" w:space="0" w:color="auto"/>
          </w:divBdr>
          <w:divsChild>
            <w:div w:id="2012634617">
              <w:marLeft w:val="0"/>
              <w:marRight w:val="0"/>
              <w:marTop w:val="0"/>
              <w:marBottom w:val="0"/>
              <w:divBdr>
                <w:top w:val="none" w:sz="0" w:space="0" w:color="auto"/>
                <w:left w:val="none" w:sz="0" w:space="0" w:color="auto"/>
                <w:bottom w:val="none" w:sz="0" w:space="0" w:color="auto"/>
                <w:right w:val="none" w:sz="0" w:space="0" w:color="auto"/>
              </w:divBdr>
            </w:div>
            <w:div w:id="1285186217">
              <w:marLeft w:val="0"/>
              <w:marRight w:val="0"/>
              <w:marTop w:val="0"/>
              <w:marBottom w:val="0"/>
              <w:divBdr>
                <w:top w:val="none" w:sz="0" w:space="0" w:color="auto"/>
                <w:left w:val="none" w:sz="0" w:space="0" w:color="auto"/>
                <w:bottom w:val="none" w:sz="0" w:space="0" w:color="auto"/>
                <w:right w:val="none" w:sz="0" w:space="0" w:color="auto"/>
              </w:divBdr>
              <w:divsChild>
                <w:div w:id="1375764197">
                  <w:marLeft w:val="0"/>
                  <w:marRight w:val="0"/>
                  <w:marTop w:val="0"/>
                  <w:marBottom w:val="0"/>
                  <w:divBdr>
                    <w:top w:val="none" w:sz="0" w:space="0" w:color="auto"/>
                    <w:left w:val="none" w:sz="0" w:space="0" w:color="auto"/>
                    <w:bottom w:val="none" w:sz="0" w:space="0" w:color="auto"/>
                    <w:right w:val="none" w:sz="0" w:space="0" w:color="auto"/>
                  </w:divBdr>
                  <w:divsChild>
                    <w:div w:id="2129007906">
                      <w:marLeft w:val="0"/>
                      <w:marRight w:val="0"/>
                      <w:marTop w:val="0"/>
                      <w:marBottom w:val="0"/>
                      <w:divBdr>
                        <w:top w:val="none" w:sz="0" w:space="0" w:color="auto"/>
                        <w:left w:val="none" w:sz="0" w:space="0" w:color="auto"/>
                        <w:bottom w:val="none" w:sz="0" w:space="0" w:color="auto"/>
                        <w:right w:val="none" w:sz="0" w:space="0" w:color="auto"/>
                      </w:divBdr>
                      <w:divsChild>
                        <w:div w:id="649863460">
                          <w:marLeft w:val="0"/>
                          <w:marRight w:val="0"/>
                          <w:marTop w:val="0"/>
                          <w:marBottom w:val="180"/>
                          <w:divBdr>
                            <w:top w:val="none" w:sz="0" w:space="0" w:color="auto"/>
                            <w:left w:val="none" w:sz="0" w:space="0" w:color="auto"/>
                            <w:bottom w:val="double" w:sz="2" w:space="0" w:color="DDDDDD"/>
                            <w:right w:val="none" w:sz="0" w:space="0" w:color="auto"/>
                          </w:divBdr>
                          <w:divsChild>
                            <w:div w:id="879635180">
                              <w:marLeft w:val="30"/>
                              <w:marRight w:val="30"/>
                              <w:marTop w:val="0"/>
                              <w:marBottom w:val="0"/>
                              <w:divBdr>
                                <w:top w:val="none" w:sz="0" w:space="0" w:color="auto"/>
                                <w:left w:val="none" w:sz="0" w:space="0" w:color="auto"/>
                                <w:bottom w:val="none" w:sz="0" w:space="0" w:color="auto"/>
                                <w:right w:val="none" w:sz="0" w:space="0" w:color="auto"/>
                              </w:divBdr>
                            </w:div>
                          </w:divsChild>
                        </w:div>
                        <w:div w:id="1239755662">
                          <w:marLeft w:val="0"/>
                          <w:marRight w:val="0"/>
                          <w:marTop w:val="0"/>
                          <w:marBottom w:val="0"/>
                          <w:divBdr>
                            <w:top w:val="none" w:sz="0" w:space="0" w:color="auto"/>
                            <w:left w:val="none" w:sz="0" w:space="0" w:color="auto"/>
                            <w:bottom w:val="none" w:sz="0" w:space="0" w:color="auto"/>
                            <w:right w:val="none" w:sz="0" w:space="0" w:color="auto"/>
                          </w:divBdr>
                          <w:divsChild>
                            <w:div w:id="453214002">
                              <w:marLeft w:val="0"/>
                              <w:marRight w:val="0"/>
                              <w:marTop w:val="0"/>
                              <w:marBottom w:val="0"/>
                              <w:divBdr>
                                <w:top w:val="none" w:sz="0" w:space="0" w:color="auto"/>
                                <w:left w:val="none" w:sz="0" w:space="0" w:color="auto"/>
                                <w:bottom w:val="none" w:sz="0" w:space="0" w:color="auto"/>
                                <w:right w:val="none" w:sz="0" w:space="0" w:color="auto"/>
                              </w:divBdr>
                              <w:divsChild>
                                <w:div w:id="119424426">
                                  <w:marLeft w:val="0"/>
                                  <w:marRight w:val="0"/>
                                  <w:marTop w:val="0"/>
                                  <w:marBottom w:val="0"/>
                                  <w:divBdr>
                                    <w:top w:val="none" w:sz="0" w:space="0" w:color="auto"/>
                                    <w:left w:val="none" w:sz="0" w:space="0" w:color="auto"/>
                                    <w:bottom w:val="none" w:sz="0" w:space="0" w:color="auto"/>
                                    <w:right w:val="none" w:sz="0" w:space="0" w:color="auto"/>
                                  </w:divBdr>
                                  <w:divsChild>
                                    <w:div w:id="422264039">
                                      <w:marLeft w:val="0"/>
                                      <w:marRight w:val="0"/>
                                      <w:marTop w:val="0"/>
                                      <w:marBottom w:val="0"/>
                                      <w:divBdr>
                                        <w:top w:val="none" w:sz="0" w:space="0" w:color="auto"/>
                                        <w:left w:val="none" w:sz="0" w:space="0" w:color="auto"/>
                                        <w:bottom w:val="none" w:sz="0" w:space="0" w:color="auto"/>
                                        <w:right w:val="none" w:sz="0" w:space="0" w:color="auto"/>
                                      </w:divBdr>
                                      <w:divsChild>
                                        <w:div w:id="42562983">
                                          <w:marLeft w:val="-1350"/>
                                          <w:marRight w:val="0"/>
                                          <w:marTop w:val="30"/>
                                          <w:marBottom w:val="0"/>
                                          <w:divBdr>
                                            <w:top w:val="none" w:sz="0" w:space="0" w:color="auto"/>
                                            <w:left w:val="none" w:sz="0" w:space="0" w:color="auto"/>
                                            <w:bottom w:val="none" w:sz="0" w:space="0" w:color="auto"/>
                                            <w:right w:val="none" w:sz="0" w:space="0" w:color="auto"/>
                                          </w:divBdr>
                                          <w:divsChild>
                                            <w:div w:id="2013212852">
                                              <w:marLeft w:val="0"/>
                                              <w:marRight w:val="0"/>
                                              <w:marTop w:val="0"/>
                                              <w:marBottom w:val="0"/>
                                              <w:divBdr>
                                                <w:top w:val="none" w:sz="0" w:space="0" w:color="auto"/>
                                                <w:left w:val="none" w:sz="0" w:space="0" w:color="auto"/>
                                                <w:bottom w:val="none" w:sz="0" w:space="0" w:color="auto"/>
                                                <w:right w:val="none" w:sz="0" w:space="0" w:color="auto"/>
                                              </w:divBdr>
                                            </w:div>
                                          </w:divsChild>
                                        </w:div>
                                        <w:div w:id="763500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671359">
              <w:marLeft w:val="0"/>
              <w:marRight w:val="0"/>
              <w:marTop w:val="0"/>
              <w:marBottom w:val="0"/>
              <w:divBdr>
                <w:top w:val="none" w:sz="0" w:space="0" w:color="auto"/>
                <w:left w:val="none" w:sz="0" w:space="0" w:color="auto"/>
                <w:bottom w:val="none" w:sz="0" w:space="0" w:color="auto"/>
                <w:right w:val="none" w:sz="0" w:space="0" w:color="auto"/>
              </w:divBdr>
              <w:divsChild>
                <w:div w:id="1793749220">
                  <w:marLeft w:val="0"/>
                  <w:marRight w:val="0"/>
                  <w:marTop w:val="0"/>
                  <w:marBottom w:val="0"/>
                  <w:divBdr>
                    <w:top w:val="none" w:sz="0" w:space="0" w:color="auto"/>
                    <w:left w:val="none" w:sz="0" w:space="0" w:color="auto"/>
                    <w:bottom w:val="none" w:sz="0" w:space="0" w:color="auto"/>
                    <w:right w:val="none" w:sz="0" w:space="0" w:color="auto"/>
                  </w:divBdr>
                  <w:divsChild>
                    <w:div w:id="16235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902350">
          <w:marLeft w:val="0"/>
          <w:marRight w:val="0"/>
          <w:marTop w:val="0"/>
          <w:marBottom w:val="0"/>
          <w:divBdr>
            <w:top w:val="none" w:sz="0" w:space="0" w:color="auto"/>
            <w:left w:val="none" w:sz="0" w:space="0" w:color="auto"/>
            <w:bottom w:val="none" w:sz="0" w:space="0" w:color="auto"/>
            <w:right w:val="none" w:sz="0" w:space="0" w:color="auto"/>
          </w:divBdr>
          <w:divsChild>
            <w:div w:id="2096393571">
              <w:marLeft w:val="0"/>
              <w:marRight w:val="0"/>
              <w:marTop w:val="0"/>
              <w:marBottom w:val="0"/>
              <w:divBdr>
                <w:top w:val="none" w:sz="0" w:space="0" w:color="auto"/>
                <w:left w:val="none" w:sz="0" w:space="0" w:color="auto"/>
                <w:bottom w:val="none" w:sz="0" w:space="0" w:color="auto"/>
                <w:right w:val="none" w:sz="0" w:space="0" w:color="auto"/>
              </w:divBdr>
            </w:div>
            <w:div w:id="1051198583">
              <w:marLeft w:val="0"/>
              <w:marRight w:val="0"/>
              <w:marTop w:val="0"/>
              <w:marBottom w:val="0"/>
              <w:divBdr>
                <w:top w:val="none" w:sz="0" w:space="0" w:color="auto"/>
                <w:left w:val="none" w:sz="0" w:space="0" w:color="auto"/>
                <w:bottom w:val="none" w:sz="0" w:space="0" w:color="auto"/>
                <w:right w:val="none" w:sz="0" w:space="0" w:color="auto"/>
              </w:divBdr>
              <w:divsChild>
                <w:div w:id="485633846">
                  <w:marLeft w:val="0"/>
                  <w:marRight w:val="0"/>
                  <w:marTop w:val="0"/>
                  <w:marBottom w:val="0"/>
                  <w:divBdr>
                    <w:top w:val="none" w:sz="0" w:space="0" w:color="auto"/>
                    <w:left w:val="none" w:sz="0" w:space="0" w:color="auto"/>
                    <w:bottom w:val="none" w:sz="0" w:space="0" w:color="auto"/>
                    <w:right w:val="none" w:sz="0" w:space="0" w:color="auto"/>
                  </w:divBdr>
                  <w:divsChild>
                    <w:div w:id="512232072">
                      <w:marLeft w:val="0"/>
                      <w:marRight w:val="0"/>
                      <w:marTop w:val="0"/>
                      <w:marBottom w:val="0"/>
                      <w:divBdr>
                        <w:top w:val="none" w:sz="0" w:space="0" w:color="auto"/>
                        <w:left w:val="none" w:sz="0" w:space="0" w:color="auto"/>
                        <w:bottom w:val="none" w:sz="0" w:space="0" w:color="auto"/>
                        <w:right w:val="none" w:sz="0" w:space="0" w:color="auto"/>
                      </w:divBdr>
                      <w:divsChild>
                        <w:div w:id="1640845160">
                          <w:marLeft w:val="0"/>
                          <w:marRight w:val="0"/>
                          <w:marTop w:val="0"/>
                          <w:marBottom w:val="180"/>
                          <w:divBdr>
                            <w:top w:val="none" w:sz="0" w:space="0" w:color="auto"/>
                            <w:left w:val="none" w:sz="0" w:space="0" w:color="auto"/>
                            <w:bottom w:val="double" w:sz="2" w:space="0" w:color="DDDDDD"/>
                            <w:right w:val="none" w:sz="0" w:space="0" w:color="auto"/>
                          </w:divBdr>
                          <w:divsChild>
                            <w:div w:id="593979982">
                              <w:marLeft w:val="30"/>
                              <w:marRight w:val="30"/>
                              <w:marTop w:val="0"/>
                              <w:marBottom w:val="0"/>
                              <w:divBdr>
                                <w:top w:val="none" w:sz="0" w:space="0" w:color="auto"/>
                                <w:left w:val="none" w:sz="0" w:space="0" w:color="auto"/>
                                <w:bottom w:val="none" w:sz="0" w:space="0" w:color="auto"/>
                                <w:right w:val="none" w:sz="0" w:space="0" w:color="auto"/>
                              </w:divBdr>
                            </w:div>
                          </w:divsChild>
                        </w:div>
                        <w:div w:id="643508948">
                          <w:marLeft w:val="0"/>
                          <w:marRight w:val="0"/>
                          <w:marTop w:val="0"/>
                          <w:marBottom w:val="0"/>
                          <w:divBdr>
                            <w:top w:val="none" w:sz="0" w:space="0" w:color="auto"/>
                            <w:left w:val="none" w:sz="0" w:space="0" w:color="auto"/>
                            <w:bottom w:val="none" w:sz="0" w:space="0" w:color="auto"/>
                            <w:right w:val="none" w:sz="0" w:space="0" w:color="auto"/>
                          </w:divBdr>
                          <w:divsChild>
                            <w:div w:id="509372601">
                              <w:marLeft w:val="0"/>
                              <w:marRight w:val="0"/>
                              <w:marTop w:val="0"/>
                              <w:marBottom w:val="0"/>
                              <w:divBdr>
                                <w:top w:val="none" w:sz="0" w:space="0" w:color="auto"/>
                                <w:left w:val="none" w:sz="0" w:space="0" w:color="auto"/>
                                <w:bottom w:val="none" w:sz="0" w:space="0" w:color="auto"/>
                                <w:right w:val="none" w:sz="0" w:space="0" w:color="auto"/>
                              </w:divBdr>
                              <w:divsChild>
                                <w:div w:id="158298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202046">
              <w:marLeft w:val="0"/>
              <w:marRight w:val="0"/>
              <w:marTop w:val="0"/>
              <w:marBottom w:val="0"/>
              <w:divBdr>
                <w:top w:val="none" w:sz="0" w:space="0" w:color="auto"/>
                <w:left w:val="none" w:sz="0" w:space="0" w:color="auto"/>
                <w:bottom w:val="none" w:sz="0" w:space="0" w:color="auto"/>
                <w:right w:val="none" w:sz="0" w:space="0" w:color="auto"/>
              </w:divBdr>
              <w:divsChild>
                <w:div w:id="1402871767">
                  <w:marLeft w:val="0"/>
                  <w:marRight w:val="0"/>
                  <w:marTop w:val="0"/>
                  <w:marBottom w:val="0"/>
                  <w:divBdr>
                    <w:top w:val="none" w:sz="0" w:space="0" w:color="auto"/>
                    <w:left w:val="none" w:sz="0" w:space="0" w:color="auto"/>
                    <w:bottom w:val="none" w:sz="0" w:space="0" w:color="auto"/>
                    <w:right w:val="none" w:sz="0" w:space="0" w:color="auto"/>
                  </w:divBdr>
                  <w:divsChild>
                    <w:div w:id="1651979757">
                      <w:marLeft w:val="0"/>
                      <w:marRight w:val="0"/>
                      <w:marTop w:val="0"/>
                      <w:marBottom w:val="0"/>
                      <w:divBdr>
                        <w:top w:val="none" w:sz="0" w:space="0" w:color="auto"/>
                        <w:left w:val="none" w:sz="0" w:space="0" w:color="auto"/>
                        <w:bottom w:val="none" w:sz="0" w:space="0" w:color="auto"/>
                        <w:right w:val="none" w:sz="0" w:space="0" w:color="auto"/>
                      </w:divBdr>
                    </w:div>
                    <w:div w:id="1363437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596564">
          <w:marLeft w:val="0"/>
          <w:marRight w:val="0"/>
          <w:marTop w:val="0"/>
          <w:marBottom w:val="0"/>
          <w:divBdr>
            <w:top w:val="none" w:sz="0" w:space="0" w:color="auto"/>
            <w:left w:val="none" w:sz="0" w:space="0" w:color="auto"/>
            <w:bottom w:val="none" w:sz="0" w:space="0" w:color="auto"/>
            <w:right w:val="none" w:sz="0" w:space="0" w:color="auto"/>
          </w:divBdr>
          <w:divsChild>
            <w:div w:id="913126963">
              <w:marLeft w:val="0"/>
              <w:marRight w:val="0"/>
              <w:marTop w:val="0"/>
              <w:marBottom w:val="0"/>
              <w:divBdr>
                <w:top w:val="none" w:sz="0" w:space="0" w:color="auto"/>
                <w:left w:val="none" w:sz="0" w:space="0" w:color="auto"/>
                <w:bottom w:val="none" w:sz="0" w:space="0" w:color="auto"/>
                <w:right w:val="none" w:sz="0" w:space="0" w:color="auto"/>
              </w:divBdr>
            </w:div>
          </w:divsChild>
        </w:div>
        <w:div w:id="479150355">
          <w:marLeft w:val="0"/>
          <w:marRight w:val="0"/>
          <w:marTop w:val="0"/>
          <w:marBottom w:val="0"/>
          <w:divBdr>
            <w:top w:val="none" w:sz="0" w:space="0" w:color="auto"/>
            <w:left w:val="none" w:sz="0" w:space="0" w:color="auto"/>
            <w:bottom w:val="none" w:sz="0" w:space="0" w:color="auto"/>
            <w:right w:val="none" w:sz="0" w:space="0" w:color="auto"/>
          </w:divBdr>
          <w:divsChild>
            <w:div w:id="1613129887">
              <w:marLeft w:val="0"/>
              <w:marRight w:val="0"/>
              <w:marTop w:val="0"/>
              <w:marBottom w:val="0"/>
              <w:divBdr>
                <w:top w:val="none" w:sz="0" w:space="0" w:color="auto"/>
                <w:left w:val="none" w:sz="0" w:space="0" w:color="auto"/>
                <w:bottom w:val="none" w:sz="0" w:space="0" w:color="auto"/>
                <w:right w:val="none" w:sz="0" w:space="0" w:color="auto"/>
              </w:divBdr>
            </w:div>
            <w:div w:id="865101915">
              <w:marLeft w:val="0"/>
              <w:marRight w:val="0"/>
              <w:marTop w:val="0"/>
              <w:marBottom w:val="0"/>
              <w:divBdr>
                <w:top w:val="none" w:sz="0" w:space="0" w:color="auto"/>
                <w:left w:val="none" w:sz="0" w:space="0" w:color="auto"/>
                <w:bottom w:val="none" w:sz="0" w:space="0" w:color="auto"/>
                <w:right w:val="none" w:sz="0" w:space="0" w:color="auto"/>
              </w:divBdr>
              <w:divsChild>
                <w:div w:id="1232543143">
                  <w:marLeft w:val="0"/>
                  <w:marRight w:val="0"/>
                  <w:marTop w:val="0"/>
                  <w:marBottom w:val="0"/>
                  <w:divBdr>
                    <w:top w:val="none" w:sz="0" w:space="0" w:color="auto"/>
                    <w:left w:val="none" w:sz="0" w:space="0" w:color="auto"/>
                    <w:bottom w:val="none" w:sz="0" w:space="0" w:color="auto"/>
                    <w:right w:val="none" w:sz="0" w:space="0" w:color="auto"/>
                  </w:divBdr>
                  <w:divsChild>
                    <w:div w:id="1143041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783366">
          <w:marLeft w:val="0"/>
          <w:marRight w:val="0"/>
          <w:marTop w:val="0"/>
          <w:marBottom w:val="0"/>
          <w:divBdr>
            <w:top w:val="none" w:sz="0" w:space="0" w:color="auto"/>
            <w:left w:val="none" w:sz="0" w:space="0" w:color="auto"/>
            <w:bottom w:val="none" w:sz="0" w:space="0" w:color="auto"/>
            <w:right w:val="none" w:sz="0" w:space="0" w:color="auto"/>
          </w:divBdr>
          <w:divsChild>
            <w:div w:id="2066415887">
              <w:marLeft w:val="0"/>
              <w:marRight w:val="0"/>
              <w:marTop w:val="0"/>
              <w:marBottom w:val="0"/>
              <w:divBdr>
                <w:top w:val="none" w:sz="0" w:space="0" w:color="auto"/>
                <w:left w:val="none" w:sz="0" w:space="0" w:color="auto"/>
                <w:bottom w:val="none" w:sz="0" w:space="0" w:color="auto"/>
                <w:right w:val="none" w:sz="0" w:space="0" w:color="auto"/>
              </w:divBdr>
              <w:divsChild>
                <w:div w:id="1170171901">
                  <w:marLeft w:val="0"/>
                  <w:marRight w:val="0"/>
                  <w:marTop w:val="0"/>
                  <w:marBottom w:val="0"/>
                  <w:divBdr>
                    <w:top w:val="none" w:sz="0" w:space="0" w:color="auto"/>
                    <w:left w:val="none" w:sz="0" w:space="0" w:color="auto"/>
                    <w:bottom w:val="none" w:sz="0" w:space="0" w:color="auto"/>
                    <w:right w:val="none" w:sz="0" w:space="0" w:color="auto"/>
                  </w:divBdr>
                  <w:divsChild>
                    <w:div w:id="541554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056663">
              <w:marLeft w:val="0"/>
              <w:marRight w:val="0"/>
              <w:marTop w:val="0"/>
              <w:marBottom w:val="0"/>
              <w:divBdr>
                <w:top w:val="none" w:sz="0" w:space="0" w:color="auto"/>
                <w:left w:val="none" w:sz="0" w:space="0" w:color="auto"/>
                <w:bottom w:val="none" w:sz="0" w:space="0" w:color="auto"/>
                <w:right w:val="none" w:sz="0" w:space="0" w:color="auto"/>
              </w:divBdr>
              <w:divsChild>
                <w:div w:id="1054279388">
                  <w:marLeft w:val="0"/>
                  <w:marRight w:val="0"/>
                  <w:marTop w:val="0"/>
                  <w:marBottom w:val="0"/>
                  <w:divBdr>
                    <w:top w:val="none" w:sz="0" w:space="0" w:color="auto"/>
                    <w:left w:val="none" w:sz="0" w:space="0" w:color="auto"/>
                    <w:bottom w:val="none" w:sz="0" w:space="0" w:color="auto"/>
                    <w:right w:val="none" w:sz="0" w:space="0" w:color="auto"/>
                  </w:divBdr>
                  <w:divsChild>
                    <w:div w:id="182951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3913">
          <w:marLeft w:val="0"/>
          <w:marRight w:val="0"/>
          <w:marTop w:val="0"/>
          <w:marBottom w:val="0"/>
          <w:divBdr>
            <w:top w:val="none" w:sz="0" w:space="0" w:color="auto"/>
            <w:left w:val="none" w:sz="0" w:space="0" w:color="auto"/>
            <w:bottom w:val="none" w:sz="0" w:space="0" w:color="auto"/>
            <w:right w:val="none" w:sz="0" w:space="0" w:color="auto"/>
          </w:divBdr>
        </w:div>
        <w:div w:id="825626503">
          <w:marLeft w:val="0"/>
          <w:marRight w:val="0"/>
          <w:marTop w:val="0"/>
          <w:marBottom w:val="0"/>
          <w:divBdr>
            <w:top w:val="none" w:sz="0" w:space="0" w:color="auto"/>
            <w:left w:val="none" w:sz="0" w:space="0" w:color="auto"/>
            <w:bottom w:val="none" w:sz="0" w:space="0" w:color="auto"/>
            <w:right w:val="none" w:sz="0" w:space="0" w:color="auto"/>
          </w:divBdr>
        </w:div>
      </w:divsChild>
    </w:div>
    <w:div w:id="456801797">
      <w:bodyDiv w:val="1"/>
      <w:marLeft w:val="0"/>
      <w:marRight w:val="0"/>
      <w:marTop w:val="0"/>
      <w:marBottom w:val="0"/>
      <w:divBdr>
        <w:top w:val="none" w:sz="0" w:space="0" w:color="auto"/>
        <w:left w:val="none" w:sz="0" w:space="0" w:color="auto"/>
        <w:bottom w:val="none" w:sz="0" w:space="0" w:color="auto"/>
        <w:right w:val="none" w:sz="0" w:space="0" w:color="auto"/>
      </w:divBdr>
    </w:div>
    <w:div w:id="482435372">
      <w:bodyDiv w:val="1"/>
      <w:marLeft w:val="0"/>
      <w:marRight w:val="0"/>
      <w:marTop w:val="0"/>
      <w:marBottom w:val="0"/>
      <w:divBdr>
        <w:top w:val="none" w:sz="0" w:space="0" w:color="auto"/>
        <w:left w:val="none" w:sz="0" w:space="0" w:color="auto"/>
        <w:bottom w:val="none" w:sz="0" w:space="0" w:color="auto"/>
        <w:right w:val="none" w:sz="0" w:space="0" w:color="auto"/>
      </w:divBdr>
      <w:divsChild>
        <w:div w:id="284624006">
          <w:marLeft w:val="0"/>
          <w:marRight w:val="0"/>
          <w:marTop w:val="0"/>
          <w:marBottom w:val="0"/>
          <w:divBdr>
            <w:top w:val="none" w:sz="0" w:space="0" w:color="auto"/>
            <w:left w:val="none" w:sz="0" w:space="0" w:color="auto"/>
            <w:bottom w:val="none" w:sz="0" w:space="0" w:color="auto"/>
            <w:right w:val="none" w:sz="0" w:space="0" w:color="auto"/>
          </w:divBdr>
        </w:div>
        <w:div w:id="241178710">
          <w:marLeft w:val="0"/>
          <w:marRight w:val="0"/>
          <w:marTop w:val="0"/>
          <w:marBottom w:val="0"/>
          <w:divBdr>
            <w:top w:val="none" w:sz="0" w:space="0" w:color="auto"/>
            <w:left w:val="none" w:sz="0" w:space="0" w:color="auto"/>
            <w:bottom w:val="none" w:sz="0" w:space="0" w:color="auto"/>
            <w:right w:val="none" w:sz="0" w:space="0" w:color="auto"/>
          </w:divBdr>
        </w:div>
        <w:div w:id="1158770303">
          <w:marLeft w:val="0"/>
          <w:marRight w:val="0"/>
          <w:marTop w:val="0"/>
          <w:marBottom w:val="0"/>
          <w:divBdr>
            <w:top w:val="none" w:sz="0" w:space="0" w:color="auto"/>
            <w:left w:val="none" w:sz="0" w:space="0" w:color="auto"/>
            <w:bottom w:val="none" w:sz="0" w:space="0" w:color="auto"/>
            <w:right w:val="none" w:sz="0" w:space="0" w:color="auto"/>
          </w:divBdr>
          <w:divsChild>
            <w:div w:id="2096200527">
              <w:marLeft w:val="0"/>
              <w:marRight w:val="0"/>
              <w:marTop w:val="0"/>
              <w:marBottom w:val="0"/>
              <w:divBdr>
                <w:top w:val="none" w:sz="0" w:space="0" w:color="auto"/>
                <w:left w:val="none" w:sz="0" w:space="0" w:color="auto"/>
                <w:bottom w:val="none" w:sz="0" w:space="0" w:color="auto"/>
                <w:right w:val="none" w:sz="0" w:space="0" w:color="auto"/>
              </w:divBdr>
              <w:divsChild>
                <w:div w:id="233704745">
                  <w:marLeft w:val="0"/>
                  <w:marRight w:val="0"/>
                  <w:marTop w:val="0"/>
                  <w:marBottom w:val="0"/>
                  <w:divBdr>
                    <w:top w:val="none" w:sz="0" w:space="0" w:color="auto"/>
                    <w:left w:val="none" w:sz="0" w:space="0" w:color="auto"/>
                    <w:bottom w:val="none" w:sz="0" w:space="0" w:color="auto"/>
                    <w:right w:val="none" w:sz="0" w:space="0" w:color="auto"/>
                  </w:divBdr>
                  <w:divsChild>
                    <w:div w:id="403840206">
                      <w:marLeft w:val="0"/>
                      <w:marRight w:val="0"/>
                      <w:marTop w:val="0"/>
                      <w:marBottom w:val="0"/>
                      <w:divBdr>
                        <w:top w:val="none" w:sz="0" w:space="0" w:color="auto"/>
                        <w:left w:val="none" w:sz="0" w:space="0" w:color="auto"/>
                        <w:bottom w:val="none" w:sz="0" w:space="0" w:color="auto"/>
                        <w:right w:val="none" w:sz="0" w:space="0" w:color="auto"/>
                      </w:divBdr>
                    </w:div>
                  </w:divsChild>
                </w:div>
                <w:div w:id="1717005169">
                  <w:marLeft w:val="0"/>
                  <w:marRight w:val="0"/>
                  <w:marTop w:val="0"/>
                  <w:marBottom w:val="0"/>
                  <w:divBdr>
                    <w:top w:val="none" w:sz="0" w:space="0" w:color="auto"/>
                    <w:left w:val="none" w:sz="0" w:space="0" w:color="auto"/>
                    <w:bottom w:val="none" w:sz="0" w:space="0" w:color="auto"/>
                    <w:right w:val="none" w:sz="0" w:space="0" w:color="auto"/>
                  </w:divBdr>
                  <w:divsChild>
                    <w:div w:id="692196676">
                      <w:marLeft w:val="0"/>
                      <w:marRight w:val="0"/>
                      <w:marTop w:val="0"/>
                      <w:marBottom w:val="0"/>
                      <w:divBdr>
                        <w:top w:val="none" w:sz="0" w:space="0" w:color="auto"/>
                        <w:left w:val="none" w:sz="0" w:space="0" w:color="auto"/>
                        <w:bottom w:val="none" w:sz="0" w:space="0" w:color="auto"/>
                        <w:right w:val="none" w:sz="0" w:space="0" w:color="auto"/>
                      </w:divBdr>
                      <w:divsChild>
                        <w:div w:id="1693141283">
                          <w:marLeft w:val="0"/>
                          <w:marRight w:val="0"/>
                          <w:marTop w:val="0"/>
                          <w:marBottom w:val="0"/>
                          <w:divBdr>
                            <w:top w:val="none" w:sz="0" w:space="0" w:color="auto"/>
                            <w:left w:val="none" w:sz="0" w:space="0" w:color="auto"/>
                            <w:bottom w:val="none" w:sz="0" w:space="0" w:color="auto"/>
                            <w:right w:val="none" w:sz="0" w:space="0" w:color="auto"/>
                          </w:divBdr>
                        </w:div>
                        <w:div w:id="1609696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0028679">
      <w:bodyDiv w:val="1"/>
      <w:marLeft w:val="0"/>
      <w:marRight w:val="0"/>
      <w:marTop w:val="0"/>
      <w:marBottom w:val="0"/>
      <w:divBdr>
        <w:top w:val="none" w:sz="0" w:space="0" w:color="auto"/>
        <w:left w:val="none" w:sz="0" w:space="0" w:color="auto"/>
        <w:bottom w:val="none" w:sz="0" w:space="0" w:color="auto"/>
        <w:right w:val="none" w:sz="0" w:space="0" w:color="auto"/>
      </w:divBdr>
    </w:div>
    <w:div w:id="577831391">
      <w:bodyDiv w:val="1"/>
      <w:marLeft w:val="0"/>
      <w:marRight w:val="0"/>
      <w:marTop w:val="0"/>
      <w:marBottom w:val="0"/>
      <w:divBdr>
        <w:top w:val="none" w:sz="0" w:space="0" w:color="auto"/>
        <w:left w:val="none" w:sz="0" w:space="0" w:color="auto"/>
        <w:bottom w:val="none" w:sz="0" w:space="0" w:color="auto"/>
        <w:right w:val="none" w:sz="0" w:space="0" w:color="auto"/>
      </w:divBdr>
    </w:div>
    <w:div w:id="613100192">
      <w:bodyDiv w:val="1"/>
      <w:marLeft w:val="0"/>
      <w:marRight w:val="0"/>
      <w:marTop w:val="0"/>
      <w:marBottom w:val="0"/>
      <w:divBdr>
        <w:top w:val="none" w:sz="0" w:space="0" w:color="auto"/>
        <w:left w:val="none" w:sz="0" w:space="0" w:color="auto"/>
        <w:bottom w:val="none" w:sz="0" w:space="0" w:color="auto"/>
        <w:right w:val="none" w:sz="0" w:space="0" w:color="auto"/>
      </w:divBdr>
      <w:divsChild>
        <w:div w:id="1829009367">
          <w:marLeft w:val="0"/>
          <w:marRight w:val="0"/>
          <w:marTop w:val="0"/>
          <w:marBottom w:val="0"/>
          <w:divBdr>
            <w:top w:val="none" w:sz="0" w:space="0" w:color="auto"/>
            <w:left w:val="none" w:sz="0" w:space="0" w:color="auto"/>
            <w:bottom w:val="none" w:sz="0" w:space="0" w:color="auto"/>
            <w:right w:val="none" w:sz="0" w:space="0" w:color="auto"/>
          </w:divBdr>
          <w:divsChild>
            <w:div w:id="1195997881">
              <w:marLeft w:val="0"/>
              <w:marRight w:val="0"/>
              <w:marTop w:val="0"/>
              <w:marBottom w:val="0"/>
              <w:divBdr>
                <w:top w:val="none" w:sz="0" w:space="0" w:color="auto"/>
                <w:left w:val="none" w:sz="0" w:space="0" w:color="auto"/>
                <w:bottom w:val="none" w:sz="0" w:space="0" w:color="auto"/>
                <w:right w:val="none" w:sz="0" w:space="0" w:color="auto"/>
              </w:divBdr>
            </w:div>
            <w:div w:id="74175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492889">
      <w:bodyDiv w:val="1"/>
      <w:marLeft w:val="0"/>
      <w:marRight w:val="0"/>
      <w:marTop w:val="0"/>
      <w:marBottom w:val="0"/>
      <w:divBdr>
        <w:top w:val="none" w:sz="0" w:space="0" w:color="auto"/>
        <w:left w:val="none" w:sz="0" w:space="0" w:color="auto"/>
        <w:bottom w:val="none" w:sz="0" w:space="0" w:color="auto"/>
        <w:right w:val="none" w:sz="0" w:space="0" w:color="auto"/>
      </w:divBdr>
      <w:divsChild>
        <w:div w:id="1378315851">
          <w:marLeft w:val="0"/>
          <w:marRight w:val="0"/>
          <w:marTop w:val="15"/>
          <w:marBottom w:val="0"/>
          <w:divBdr>
            <w:top w:val="single" w:sz="48" w:space="0" w:color="auto"/>
            <w:left w:val="single" w:sz="48" w:space="0" w:color="auto"/>
            <w:bottom w:val="single" w:sz="48" w:space="0" w:color="auto"/>
            <w:right w:val="single" w:sz="48" w:space="0" w:color="auto"/>
          </w:divBdr>
          <w:divsChild>
            <w:div w:id="625622039">
              <w:marLeft w:val="0"/>
              <w:marRight w:val="0"/>
              <w:marTop w:val="0"/>
              <w:marBottom w:val="0"/>
              <w:divBdr>
                <w:top w:val="none" w:sz="0" w:space="0" w:color="auto"/>
                <w:left w:val="none" w:sz="0" w:space="0" w:color="auto"/>
                <w:bottom w:val="none" w:sz="0" w:space="0" w:color="auto"/>
                <w:right w:val="none" w:sz="0" w:space="0" w:color="auto"/>
              </w:divBdr>
              <w:divsChild>
                <w:div w:id="8801977">
                  <w:marLeft w:val="0"/>
                  <w:marRight w:val="0"/>
                  <w:marTop w:val="0"/>
                  <w:marBottom w:val="0"/>
                  <w:divBdr>
                    <w:top w:val="none" w:sz="0" w:space="0" w:color="auto"/>
                    <w:left w:val="none" w:sz="0" w:space="0" w:color="auto"/>
                    <w:bottom w:val="none" w:sz="0" w:space="0" w:color="auto"/>
                    <w:right w:val="none" w:sz="0" w:space="0" w:color="auto"/>
                  </w:divBdr>
                </w:div>
                <w:div w:id="517431954">
                  <w:marLeft w:val="0"/>
                  <w:marRight w:val="0"/>
                  <w:marTop w:val="0"/>
                  <w:marBottom w:val="0"/>
                  <w:divBdr>
                    <w:top w:val="none" w:sz="0" w:space="0" w:color="auto"/>
                    <w:left w:val="none" w:sz="0" w:space="0" w:color="auto"/>
                    <w:bottom w:val="none" w:sz="0" w:space="0" w:color="auto"/>
                    <w:right w:val="none" w:sz="0" w:space="0" w:color="auto"/>
                  </w:divBdr>
                </w:div>
                <w:div w:id="694766143">
                  <w:marLeft w:val="0"/>
                  <w:marRight w:val="0"/>
                  <w:marTop w:val="0"/>
                  <w:marBottom w:val="0"/>
                  <w:divBdr>
                    <w:top w:val="none" w:sz="0" w:space="0" w:color="auto"/>
                    <w:left w:val="none" w:sz="0" w:space="0" w:color="auto"/>
                    <w:bottom w:val="none" w:sz="0" w:space="0" w:color="auto"/>
                    <w:right w:val="none" w:sz="0" w:space="0" w:color="auto"/>
                  </w:divBdr>
                </w:div>
                <w:div w:id="1817262588">
                  <w:marLeft w:val="0"/>
                  <w:marRight w:val="0"/>
                  <w:marTop w:val="0"/>
                  <w:marBottom w:val="0"/>
                  <w:divBdr>
                    <w:top w:val="none" w:sz="0" w:space="0" w:color="auto"/>
                    <w:left w:val="none" w:sz="0" w:space="0" w:color="auto"/>
                    <w:bottom w:val="none" w:sz="0" w:space="0" w:color="auto"/>
                    <w:right w:val="none" w:sz="0" w:space="0" w:color="auto"/>
                  </w:divBdr>
                </w:div>
                <w:div w:id="35158285">
                  <w:marLeft w:val="0"/>
                  <w:marRight w:val="0"/>
                  <w:marTop w:val="0"/>
                  <w:marBottom w:val="0"/>
                  <w:divBdr>
                    <w:top w:val="none" w:sz="0" w:space="0" w:color="auto"/>
                    <w:left w:val="none" w:sz="0" w:space="0" w:color="auto"/>
                    <w:bottom w:val="none" w:sz="0" w:space="0" w:color="auto"/>
                    <w:right w:val="none" w:sz="0" w:space="0" w:color="auto"/>
                  </w:divBdr>
                </w:div>
                <w:div w:id="233324823">
                  <w:marLeft w:val="0"/>
                  <w:marRight w:val="0"/>
                  <w:marTop w:val="0"/>
                  <w:marBottom w:val="0"/>
                  <w:divBdr>
                    <w:top w:val="none" w:sz="0" w:space="0" w:color="auto"/>
                    <w:left w:val="none" w:sz="0" w:space="0" w:color="auto"/>
                    <w:bottom w:val="none" w:sz="0" w:space="0" w:color="auto"/>
                    <w:right w:val="none" w:sz="0" w:space="0" w:color="auto"/>
                  </w:divBdr>
                </w:div>
                <w:div w:id="410541415">
                  <w:marLeft w:val="0"/>
                  <w:marRight w:val="0"/>
                  <w:marTop w:val="0"/>
                  <w:marBottom w:val="0"/>
                  <w:divBdr>
                    <w:top w:val="none" w:sz="0" w:space="0" w:color="auto"/>
                    <w:left w:val="none" w:sz="0" w:space="0" w:color="auto"/>
                    <w:bottom w:val="none" w:sz="0" w:space="0" w:color="auto"/>
                    <w:right w:val="none" w:sz="0" w:space="0" w:color="auto"/>
                  </w:divBdr>
                </w:div>
                <w:div w:id="1621953705">
                  <w:marLeft w:val="0"/>
                  <w:marRight w:val="0"/>
                  <w:marTop w:val="0"/>
                  <w:marBottom w:val="0"/>
                  <w:divBdr>
                    <w:top w:val="none" w:sz="0" w:space="0" w:color="auto"/>
                    <w:left w:val="none" w:sz="0" w:space="0" w:color="auto"/>
                    <w:bottom w:val="none" w:sz="0" w:space="0" w:color="auto"/>
                    <w:right w:val="none" w:sz="0" w:space="0" w:color="auto"/>
                  </w:divBdr>
                </w:div>
                <w:div w:id="1084035232">
                  <w:marLeft w:val="0"/>
                  <w:marRight w:val="0"/>
                  <w:marTop w:val="0"/>
                  <w:marBottom w:val="0"/>
                  <w:divBdr>
                    <w:top w:val="none" w:sz="0" w:space="0" w:color="auto"/>
                    <w:left w:val="none" w:sz="0" w:space="0" w:color="auto"/>
                    <w:bottom w:val="none" w:sz="0" w:space="0" w:color="auto"/>
                    <w:right w:val="none" w:sz="0" w:space="0" w:color="auto"/>
                  </w:divBdr>
                </w:div>
                <w:div w:id="1680814029">
                  <w:marLeft w:val="0"/>
                  <w:marRight w:val="0"/>
                  <w:marTop w:val="0"/>
                  <w:marBottom w:val="0"/>
                  <w:divBdr>
                    <w:top w:val="none" w:sz="0" w:space="0" w:color="auto"/>
                    <w:left w:val="none" w:sz="0" w:space="0" w:color="auto"/>
                    <w:bottom w:val="none" w:sz="0" w:space="0" w:color="auto"/>
                    <w:right w:val="none" w:sz="0" w:space="0" w:color="auto"/>
                  </w:divBdr>
                </w:div>
                <w:div w:id="1382637359">
                  <w:marLeft w:val="0"/>
                  <w:marRight w:val="0"/>
                  <w:marTop w:val="0"/>
                  <w:marBottom w:val="0"/>
                  <w:divBdr>
                    <w:top w:val="none" w:sz="0" w:space="0" w:color="auto"/>
                    <w:left w:val="none" w:sz="0" w:space="0" w:color="auto"/>
                    <w:bottom w:val="none" w:sz="0" w:space="0" w:color="auto"/>
                    <w:right w:val="none" w:sz="0" w:space="0" w:color="auto"/>
                  </w:divBdr>
                </w:div>
                <w:div w:id="1075316564">
                  <w:marLeft w:val="0"/>
                  <w:marRight w:val="0"/>
                  <w:marTop w:val="0"/>
                  <w:marBottom w:val="0"/>
                  <w:divBdr>
                    <w:top w:val="none" w:sz="0" w:space="0" w:color="auto"/>
                    <w:left w:val="none" w:sz="0" w:space="0" w:color="auto"/>
                    <w:bottom w:val="none" w:sz="0" w:space="0" w:color="auto"/>
                    <w:right w:val="none" w:sz="0" w:space="0" w:color="auto"/>
                  </w:divBdr>
                </w:div>
                <w:div w:id="537007306">
                  <w:marLeft w:val="0"/>
                  <w:marRight w:val="0"/>
                  <w:marTop w:val="0"/>
                  <w:marBottom w:val="0"/>
                  <w:divBdr>
                    <w:top w:val="none" w:sz="0" w:space="0" w:color="auto"/>
                    <w:left w:val="none" w:sz="0" w:space="0" w:color="auto"/>
                    <w:bottom w:val="none" w:sz="0" w:space="0" w:color="auto"/>
                    <w:right w:val="none" w:sz="0" w:space="0" w:color="auto"/>
                  </w:divBdr>
                </w:div>
                <w:div w:id="549611988">
                  <w:marLeft w:val="0"/>
                  <w:marRight w:val="0"/>
                  <w:marTop w:val="0"/>
                  <w:marBottom w:val="0"/>
                  <w:divBdr>
                    <w:top w:val="none" w:sz="0" w:space="0" w:color="auto"/>
                    <w:left w:val="none" w:sz="0" w:space="0" w:color="auto"/>
                    <w:bottom w:val="none" w:sz="0" w:space="0" w:color="auto"/>
                    <w:right w:val="none" w:sz="0" w:space="0" w:color="auto"/>
                  </w:divBdr>
                </w:div>
                <w:div w:id="327028502">
                  <w:marLeft w:val="0"/>
                  <w:marRight w:val="0"/>
                  <w:marTop w:val="0"/>
                  <w:marBottom w:val="0"/>
                  <w:divBdr>
                    <w:top w:val="none" w:sz="0" w:space="0" w:color="auto"/>
                    <w:left w:val="none" w:sz="0" w:space="0" w:color="auto"/>
                    <w:bottom w:val="none" w:sz="0" w:space="0" w:color="auto"/>
                    <w:right w:val="none" w:sz="0" w:space="0" w:color="auto"/>
                  </w:divBdr>
                </w:div>
                <w:div w:id="989871685">
                  <w:marLeft w:val="0"/>
                  <w:marRight w:val="0"/>
                  <w:marTop w:val="0"/>
                  <w:marBottom w:val="0"/>
                  <w:divBdr>
                    <w:top w:val="none" w:sz="0" w:space="0" w:color="auto"/>
                    <w:left w:val="none" w:sz="0" w:space="0" w:color="auto"/>
                    <w:bottom w:val="none" w:sz="0" w:space="0" w:color="auto"/>
                    <w:right w:val="none" w:sz="0" w:space="0" w:color="auto"/>
                  </w:divBdr>
                </w:div>
                <w:div w:id="2094474242">
                  <w:marLeft w:val="0"/>
                  <w:marRight w:val="0"/>
                  <w:marTop w:val="0"/>
                  <w:marBottom w:val="0"/>
                  <w:divBdr>
                    <w:top w:val="none" w:sz="0" w:space="0" w:color="auto"/>
                    <w:left w:val="none" w:sz="0" w:space="0" w:color="auto"/>
                    <w:bottom w:val="none" w:sz="0" w:space="0" w:color="auto"/>
                    <w:right w:val="none" w:sz="0" w:space="0" w:color="auto"/>
                  </w:divBdr>
                </w:div>
                <w:div w:id="2019847577">
                  <w:marLeft w:val="0"/>
                  <w:marRight w:val="0"/>
                  <w:marTop w:val="0"/>
                  <w:marBottom w:val="0"/>
                  <w:divBdr>
                    <w:top w:val="none" w:sz="0" w:space="0" w:color="auto"/>
                    <w:left w:val="none" w:sz="0" w:space="0" w:color="auto"/>
                    <w:bottom w:val="none" w:sz="0" w:space="0" w:color="auto"/>
                    <w:right w:val="none" w:sz="0" w:space="0" w:color="auto"/>
                  </w:divBdr>
                </w:div>
                <w:div w:id="565259029">
                  <w:marLeft w:val="0"/>
                  <w:marRight w:val="0"/>
                  <w:marTop w:val="0"/>
                  <w:marBottom w:val="0"/>
                  <w:divBdr>
                    <w:top w:val="none" w:sz="0" w:space="0" w:color="auto"/>
                    <w:left w:val="none" w:sz="0" w:space="0" w:color="auto"/>
                    <w:bottom w:val="none" w:sz="0" w:space="0" w:color="auto"/>
                    <w:right w:val="none" w:sz="0" w:space="0" w:color="auto"/>
                  </w:divBdr>
                </w:div>
                <w:div w:id="1380280844">
                  <w:marLeft w:val="0"/>
                  <w:marRight w:val="0"/>
                  <w:marTop w:val="0"/>
                  <w:marBottom w:val="0"/>
                  <w:divBdr>
                    <w:top w:val="none" w:sz="0" w:space="0" w:color="auto"/>
                    <w:left w:val="none" w:sz="0" w:space="0" w:color="auto"/>
                    <w:bottom w:val="none" w:sz="0" w:space="0" w:color="auto"/>
                    <w:right w:val="none" w:sz="0" w:space="0" w:color="auto"/>
                  </w:divBdr>
                </w:div>
                <w:div w:id="2098819606">
                  <w:marLeft w:val="0"/>
                  <w:marRight w:val="0"/>
                  <w:marTop w:val="0"/>
                  <w:marBottom w:val="0"/>
                  <w:divBdr>
                    <w:top w:val="none" w:sz="0" w:space="0" w:color="auto"/>
                    <w:left w:val="none" w:sz="0" w:space="0" w:color="auto"/>
                    <w:bottom w:val="none" w:sz="0" w:space="0" w:color="auto"/>
                    <w:right w:val="none" w:sz="0" w:space="0" w:color="auto"/>
                  </w:divBdr>
                </w:div>
                <w:div w:id="1912422076">
                  <w:marLeft w:val="0"/>
                  <w:marRight w:val="0"/>
                  <w:marTop w:val="0"/>
                  <w:marBottom w:val="0"/>
                  <w:divBdr>
                    <w:top w:val="none" w:sz="0" w:space="0" w:color="auto"/>
                    <w:left w:val="none" w:sz="0" w:space="0" w:color="auto"/>
                    <w:bottom w:val="none" w:sz="0" w:space="0" w:color="auto"/>
                    <w:right w:val="none" w:sz="0" w:space="0" w:color="auto"/>
                  </w:divBdr>
                </w:div>
                <w:div w:id="1010831976">
                  <w:marLeft w:val="0"/>
                  <w:marRight w:val="0"/>
                  <w:marTop w:val="0"/>
                  <w:marBottom w:val="0"/>
                  <w:divBdr>
                    <w:top w:val="none" w:sz="0" w:space="0" w:color="auto"/>
                    <w:left w:val="none" w:sz="0" w:space="0" w:color="auto"/>
                    <w:bottom w:val="none" w:sz="0" w:space="0" w:color="auto"/>
                    <w:right w:val="none" w:sz="0" w:space="0" w:color="auto"/>
                  </w:divBdr>
                </w:div>
                <w:div w:id="594361958">
                  <w:marLeft w:val="0"/>
                  <w:marRight w:val="0"/>
                  <w:marTop w:val="0"/>
                  <w:marBottom w:val="0"/>
                  <w:divBdr>
                    <w:top w:val="none" w:sz="0" w:space="0" w:color="auto"/>
                    <w:left w:val="none" w:sz="0" w:space="0" w:color="auto"/>
                    <w:bottom w:val="none" w:sz="0" w:space="0" w:color="auto"/>
                    <w:right w:val="none" w:sz="0" w:space="0" w:color="auto"/>
                  </w:divBdr>
                </w:div>
                <w:div w:id="1460421029">
                  <w:marLeft w:val="0"/>
                  <w:marRight w:val="0"/>
                  <w:marTop w:val="0"/>
                  <w:marBottom w:val="0"/>
                  <w:divBdr>
                    <w:top w:val="none" w:sz="0" w:space="0" w:color="auto"/>
                    <w:left w:val="none" w:sz="0" w:space="0" w:color="auto"/>
                    <w:bottom w:val="none" w:sz="0" w:space="0" w:color="auto"/>
                    <w:right w:val="none" w:sz="0" w:space="0" w:color="auto"/>
                  </w:divBdr>
                </w:div>
                <w:div w:id="21787673">
                  <w:marLeft w:val="0"/>
                  <w:marRight w:val="0"/>
                  <w:marTop w:val="0"/>
                  <w:marBottom w:val="0"/>
                  <w:divBdr>
                    <w:top w:val="none" w:sz="0" w:space="0" w:color="auto"/>
                    <w:left w:val="none" w:sz="0" w:space="0" w:color="auto"/>
                    <w:bottom w:val="none" w:sz="0" w:space="0" w:color="auto"/>
                    <w:right w:val="none" w:sz="0" w:space="0" w:color="auto"/>
                  </w:divBdr>
                </w:div>
                <w:div w:id="170603332">
                  <w:marLeft w:val="0"/>
                  <w:marRight w:val="0"/>
                  <w:marTop w:val="0"/>
                  <w:marBottom w:val="0"/>
                  <w:divBdr>
                    <w:top w:val="none" w:sz="0" w:space="0" w:color="auto"/>
                    <w:left w:val="none" w:sz="0" w:space="0" w:color="auto"/>
                    <w:bottom w:val="none" w:sz="0" w:space="0" w:color="auto"/>
                    <w:right w:val="none" w:sz="0" w:space="0" w:color="auto"/>
                  </w:divBdr>
                </w:div>
                <w:div w:id="1169558585">
                  <w:marLeft w:val="0"/>
                  <w:marRight w:val="0"/>
                  <w:marTop w:val="0"/>
                  <w:marBottom w:val="0"/>
                  <w:divBdr>
                    <w:top w:val="none" w:sz="0" w:space="0" w:color="auto"/>
                    <w:left w:val="none" w:sz="0" w:space="0" w:color="auto"/>
                    <w:bottom w:val="none" w:sz="0" w:space="0" w:color="auto"/>
                    <w:right w:val="none" w:sz="0" w:space="0" w:color="auto"/>
                  </w:divBdr>
                </w:div>
                <w:div w:id="1799834940">
                  <w:marLeft w:val="0"/>
                  <w:marRight w:val="0"/>
                  <w:marTop w:val="0"/>
                  <w:marBottom w:val="0"/>
                  <w:divBdr>
                    <w:top w:val="none" w:sz="0" w:space="0" w:color="auto"/>
                    <w:left w:val="none" w:sz="0" w:space="0" w:color="auto"/>
                    <w:bottom w:val="none" w:sz="0" w:space="0" w:color="auto"/>
                    <w:right w:val="none" w:sz="0" w:space="0" w:color="auto"/>
                  </w:divBdr>
                </w:div>
                <w:div w:id="433785433">
                  <w:marLeft w:val="0"/>
                  <w:marRight w:val="0"/>
                  <w:marTop w:val="0"/>
                  <w:marBottom w:val="0"/>
                  <w:divBdr>
                    <w:top w:val="none" w:sz="0" w:space="0" w:color="auto"/>
                    <w:left w:val="none" w:sz="0" w:space="0" w:color="auto"/>
                    <w:bottom w:val="none" w:sz="0" w:space="0" w:color="auto"/>
                    <w:right w:val="none" w:sz="0" w:space="0" w:color="auto"/>
                  </w:divBdr>
                </w:div>
                <w:div w:id="1944461485">
                  <w:marLeft w:val="0"/>
                  <w:marRight w:val="0"/>
                  <w:marTop w:val="0"/>
                  <w:marBottom w:val="0"/>
                  <w:divBdr>
                    <w:top w:val="none" w:sz="0" w:space="0" w:color="auto"/>
                    <w:left w:val="none" w:sz="0" w:space="0" w:color="auto"/>
                    <w:bottom w:val="none" w:sz="0" w:space="0" w:color="auto"/>
                    <w:right w:val="none" w:sz="0" w:space="0" w:color="auto"/>
                  </w:divBdr>
                </w:div>
                <w:div w:id="629241714">
                  <w:marLeft w:val="0"/>
                  <w:marRight w:val="0"/>
                  <w:marTop w:val="0"/>
                  <w:marBottom w:val="0"/>
                  <w:divBdr>
                    <w:top w:val="none" w:sz="0" w:space="0" w:color="auto"/>
                    <w:left w:val="none" w:sz="0" w:space="0" w:color="auto"/>
                    <w:bottom w:val="none" w:sz="0" w:space="0" w:color="auto"/>
                    <w:right w:val="none" w:sz="0" w:space="0" w:color="auto"/>
                  </w:divBdr>
                </w:div>
                <w:div w:id="1889367836">
                  <w:marLeft w:val="0"/>
                  <w:marRight w:val="0"/>
                  <w:marTop w:val="0"/>
                  <w:marBottom w:val="0"/>
                  <w:divBdr>
                    <w:top w:val="none" w:sz="0" w:space="0" w:color="auto"/>
                    <w:left w:val="none" w:sz="0" w:space="0" w:color="auto"/>
                    <w:bottom w:val="none" w:sz="0" w:space="0" w:color="auto"/>
                    <w:right w:val="none" w:sz="0" w:space="0" w:color="auto"/>
                  </w:divBdr>
                </w:div>
                <w:div w:id="353923961">
                  <w:marLeft w:val="0"/>
                  <w:marRight w:val="0"/>
                  <w:marTop w:val="0"/>
                  <w:marBottom w:val="0"/>
                  <w:divBdr>
                    <w:top w:val="none" w:sz="0" w:space="0" w:color="auto"/>
                    <w:left w:val="none" w:sz="0" w:space="0" w:color="auto"/>
                    <w:bottom w:val="none" w:sz="0" w:space="0" w:color="auto"/>
                    <w:right w:val="none" w:sz="0" w:space="0" w:color="auto"/>
                  </w:divBdr>
                </w:div>
                <w:div w:id="277834552">
                  <w:marLeft w:val="0"/>
                  <w:marRight w:val="0"/>
                  <w:marTop w:val="0"/>
                  <w:marBottom w:val="0"/>
                  <w:divBdr>
                    <w:top w:val="none" w:sz="0" w:space="0" w:color="auto"/>
                    <w:left w:val="none" w:sz="0" w:space="0" w:color="auto"/>
                    <w:bottom w:val="none" w:sz="0" w:space="0" w:color="auto"/>
                    <w:right w:val="none" w:sz="0" w:space="0" w:color="auto"/>
                  </w:divBdr>
                </w:div>
                <w:div w:id="1934507451">
                  <w:marLeft w:val="0"/>
                  <w:marRight w:val="0"/>
                  <w:marTop w:val="0"/>
                  <w:marBottom w:val="0"/>
                  <w:divBdr>
                    <w:top w:val="none" w:sz="0" w:space="0" w:color="auto"/>
                    <w:left w:val="none" w:sz="0" w:space="0" w:color="auto"/>
                    <w:bottom w:val="none" w:sz="0" w:space="0" w:color="auto"/>
                    <w:right w:val="none" w:sz="0" w:space="0" w:color="auto"/>
                  </w:divBdr>
                </w:div>
                <w:div w:id="942300129">
                  <w:marLeft w:val="0"/>
                  <w:marRight w:val="0"/>
                  <w:marTop w:val="0"/>
                  <w:marBottom w:val="0"/>
                  <w:divBdr>
                    <w:top w:val="none" w:sz="0" w:space="0" w:color="auto"/>
                    <w:left w:val="none" w:sz="0" w:space="0" w:color="auto"/>
                    <w:bottom w:val="none" w:sz="0" w:space="0" w:color="auto"/>
                    <w:right w:val="none" w:sz="0" w:space="0" w:color="auto"/>
                  </w:divBdr>
                </w:div>
                <w:div w:id="1494567238">
                  <w:marLeft w:val="0"/>
                  <w:marRight w:val="0"/>
                  <w:marTop w:val="0"/>
                  <w:marBottom w:val="0"/>
                  <w:divBdr>
                    <w:top w:val="none" w:sz="0" w:space="0" w:color="auto"/>
                    <w:left w:val="none" w:sz="0" w:space="0" w:color="auto"/>
                    <w:bottom w:val="none" w:sz="0" w:space="0" w:color="auto"/>
                    <w:right w:val="none" w:sz="0" w:space="0" w:color="auto"/>
                  </w:divBdr>
                </w:div>
                <w:div w:id="356320055">
                  <w:marLeft w:val="0"/>
                  <w:marRight w:val="0"/>
                  <w:marTop w:val="0"/>
                  <w:marBottom w:val="0"/>
                  <w:divBdr>
                    <w:top w:val="none" w:sz="0" w:space="0" w:color="auto"/>
                    <w:left w:val="none" w:sz="0" w:space="0" w:color="auto"/>
                    <w:bottom w:val="none" w:sz="0" w:space="0" w:color="auto"/>
                    <w:right w:val="none" w:sz="0" w:space="0" w:color="auto"/>
                  </w:divBdr>
                </w:div>
                <w:div w:id="1807510246">
                  <w:marLeft w:val="0"/>
                  <w:marRight w:val="0"/>
                  <w:marTop w:val="0"/>
                  <w:marBottom w:val="0"/>
                  <w:divBdr>
                    <w:top w:val="none" w:sz="0" w:space="0" w:color="auto"/>
                    <w:left w:val="none" w:sz="0" w:space="0" w:color="auto"/>
                    <w:bottom w:val="none" w:sz="0" w:space="0" w:color="auto"/>
                    <w:right w:val="none" w:sz="0" w:space="0" w:color="auto"/>
                  </w:divBdr>
                </w:div>
                <w:div w:id="264313094">
                  <w:marLeft w:val="0"/>
                  <w:marRight w:val="0"/>
                  <w:marTop w:val="0"/>
                  <w:marBottom w:val="0"/>
                  <w:divBdr>
                    <w:top w:val="none" w:sz="0" w:space="0" w:color="auto"/>
                    <w:left w:val="none" w:sz="0" w:space="0" w:color="auto"/>
                    <w:bottom w:val="none" w:sz="0" w:space="0" w:color="auto"/>
                    <w:right w:val="none" w:sz="0" w:space="0" w:color="auto"/>
                  </w:divBdr>
                </w:div>
                <w:div w:id="315650886">
                  <w:marLeft w:val="0"/>
                  <w:marRight w:val="0"/>
                  <w:marTop w:val="0"/>
                  <w:marBottom w:val="0"/>
                  <w:divBdr>
                    <w:top w:val="none" w:sz="0" w:space="0" w:color="auto"/>
                    <w:left w:val="none" w:sz="0" w:space="0" w:color="auto"/>
                    <w:bottom w:val="none" w:sz="0" w:space="0" w:color="auto"/>
                    <w:right w:val="none" w:sz="0" w:space="0" w:color="auto"/>
                  </w:divBdr>
                </w:div>
                <w:div w:id="1874923233">
                  <w:marLeft w:val="0"/>
                  <w:marRight w:val="0"/>
                  <w:marTop w:val="0"/>
                  <w:marBottom w:val="0"/>
                  <w:divBdr>
                    <w:top w:val="none" w:sz="0" w:space="0" w:color="auto"/>
                    <w:left w:val="none" w:sz="0" w:space="0" w:color="auto"/>
                    <w:bottom w:val="none" w:sz="0" w:space="0" w:color="auto"/>
                    <w:right w:val="none" w:sz="0" w:space="0" w:color="auto"/>
                  </w:divBdr>
                </w:div>
                <w:div w:id="1513297538">
                  <w:marLeft w:val="0"/>
                  <w:marRight w:val="0"/>
                  <w:marTop w:val="0"/>
                  <w:marBottom w:val="0"/>
                  <w:divBdr>
                    <w:top w:val="none" w:sz="0" w:space="0" w:color="auto"/>
                    <w:left w:val="none" w:sz="0" w:space="0" w:color="auto"/>
                    <w:bottom w:val="none" w:sz="0" w:space="0" w:color="auto"/>
                    <w:right w:val="none" w:sz="0" w:space="0" w:color="auto"/>
                  </w:divBdr>
                </w:div>
                <w:div w:id="368385369">
                  <w:marLeft w:val="0"/>
                  <w:marRight w:val="0"/>
                  <w:marTop w:val="0"/>
                  <w:marBottom w:val="0"/>
                  <w:divBdr>
                    <w:top w:val="none" w:sz="0" w:space="0" w:color="auto"/>
                    <w:left w:val="none" w:sz="0" w:space="0" w:color="auto"/>
                    <w:bottom w:val="none" w:sz="0" w:space="0" w:color="auto"/>
                    <w:right w:val="none" w:sz="0" w:space="0" w:color="auto"/>
                  </w:divBdr>
                </w:div>
                <w:div w:id="1912962789">
                  <w:marLeft w:val="0"/>
                  <w:marRight w:val="0"/>
                  <w:marTop w:val="0"/>
                  <w:marBottom w:val="0"/>
                  <w:divBdr>
                    <w:top w:val="none" w:sz="0" w:space="0" w:color="auto"/>
                    <w:left w:val="none" w:sz="0" w:space="0" w:color="auto"/>
                    <w:bottom w:val="none" w:sz="0" w:space="0" w:color="auto"/>
                    <w:right w:val="none" w:sz="0" w:space="0" w:color="auto"/>
                  </w:divBdr>
                </w:div>
                <w:div w:id="1073355187">
                  <w:marLeft w:val="0"/>
                  <w:marRight w:val="0"/>
                  <w:marTop w:val="0"/>
                  <w:marBottom w:val="0"/>
                  <w:divBdr>
                    <w:top w:val="none" w:sz="0" w:space="0" w:color="auto"/>
                    <w:left w:val="none" w:sz="0" w:space="0" w:color="auto"/>
                    <w:bottom w:val="none" w:sz="0" w:space="0" w:color="auto"/>
                    <w:right w:val="none" w:sz="0" w:space="0" w:color="auto"/>
                  </w:divBdr>
                </w:div>
                <w:div w:id="2106875633">
                  <w:marLeft w:val="0"/>
                  <w:marRight w:val="0"/>
                  <w:marTop w:val="0"/>
                  <w:marBottom w:val="0"/>
                  <w:divBdr>
                    <w:top w:val="none" w:sz="0" w:space="0" w:color="auto"/>
                    <w:left w:val="none" w:sz="0" w:space="0" w:color="auto"/>
                    <w:bottom w:val="none" w:sz="0" w:space="0" w:color="auto"/>
                    <w:right w:val="none" w:sz="0" w:space="0" w:color="auto"/>
                  </w:divBdr>
                </w:div>
                <w:div w:id="1850363069">
                  <w:marLeft w:val="0"/>
                  <w:marRight w:val="0"/>
                  <w:marTop w:val="0"/>
                  <w:marBottom w:val="0"/>
                  <w:divBdr>
                    <w:top w:val="none" w:sz="0" w:space="0" w:color="auto"/>
                    <w:left w:val="none" w:sz="0" w:space="0" w:color="auto"/>
                    <w:bottom w:val="none" w:sz="0" w:space="0" w:color="auto"/>
                    <w:right w:val="none" w:sz="0" w:space="0" w:color="auto"/>
                  </w:divBdr>
                </w:div>
                <w:div w:id="2059208204">
                  <w:marLeft w:val="0"/>
                  <w:marRight w:val="0"/>
                  <w:marTop w:val="0"/>
                  <w:marBottom w:val="0"/>
                  <w:divBdr>
                    <w:top w:val="none" w:sz="0" w:space="0" w:color="auto"/>
                    <w:left w:val="none" w:sz="0" w:space="0" w:color="auto"/>
                    <w:bottom w:val="none" w:sz="0" w:space="0" w:color="auto"/>
                    <w:right w:val="none" w:sz="0" w:space="0" w:color="auto"/>
                  </w:divBdr>
                </w:div>
                <w:div w:id="1984385356">
                  <w:marLeft w:val="0"/>
                  <w:marRight w:val="0"/>
                  <w:marTop w:val="0"/>
                  <w:marBottom w:val="0"/>
                  <w:divBdr>
                    <w:top w:val="none" w:sz="0" w:space="0" w:color="auto"/>
                    <w:left w:val="none" w:sz="0" w:space="0" w:color="auto"/>
                    <w:bottom w:val="none" w:sz="0" w:space="0" w:color="auto"/>
                    <w:right w:val="none" w:sz="0" w:space="0" w:color="auto"/>
                  </w:divBdr>
                </w:div>
                <w:div w:id="1764761325">
                  <w:marLeft w:val="0"/>
                  <w:marRight w:val="0"/>
                  <w:marTop w:val="0"/>
                  <w:marBottom w:val="0"/>
                  <w:divBdr>
                    <w:top w:val="none" w:sz="0" w:space="0" w:color="auto"/>
                    <w:left w:val="none" w:sz="0" w:space="0" w:color="auto"/>
                    <w:bottom w:val="none" w:sz="0" w:space="0" w:color="auto"/>
                    <w:right w:val="none" w:sz="0" w:space="0" w:color="auto"/>
                  </w:divBdr>
                </w:div>
                <w:div w:id="165942363">
                  <w:marLeft w:val="0"/>
                  <w:marRight w:val="0"/>
                  <w:marTop w:val="0"/>
                  <w:marBottom w:val="0"/>
                  <w:divBdr>
                    <w:top w:val="none" w:sz="0" w:space="0" w:color="auto"/>
                    <w:left w:val="none" w:sz="0" w:space="0" w:color="auto"/>
                    <w:bottom w:val="none" w:sz="0" w:space="0" w:color="auto"/>
                    <w:right w:val="none" w:sz="0" w:space="0" w:color="auto"/>
                  </w:divBdr>
                </w:div>
                <w:div w:id="1911382993">
                  <w:marLeft w:val="0"/>
                  <w:marRight w:val="0"/>
                  <w:marTop w:val="0"/>
                  <w:marBottom w:val="0"/>
                  <w:divBdr>
                    <w:top w:val="none" w:sz="0" w:space="0" w:color="auto"/>
                    <w:left w:val="none" w:sz="0" w:space="0" w:color="auto"/>
                    <w:bottom w:val="none" w:sz="0" w:space="0" w:color="auto"/>
                    <w:right w:val="none" w:sz="0" w:space="0" w:color="auto"/>
                  </w:divBdr>
                </w:div>
                <w:div w:id="1939101651">
                  <w:marLeft w:val="0"/>
                  <w:marRight w:val="0"/>
                  <w:marTop w:val="0"/>
                  <w:marBottom w:val="0"/>
                  <w:divBdr>
                    <w:top w:val="none" w:sz="0" w:space="0" w:color="auto"/>
                    <w:left w:val="none" w:sz="0" w:space="0" w:color="auto"/>
                    <w:bottom w:val="none" w:sz="0" w:space="0" w:color="auto"/>
                    <w:right w:val="none" w:sz="0" w:space="0" w:color="auto"/>
                  </w:divBdr>
                </w:div>
                <w:div w:id="1258825443">
                  <w:marLeft w:val="0"/>
                  <w:marRight w:val="0"/>
                  <w:marTop w:val="0"/>
                  <w:marBottom w:val="0"/>
                  <w:divBdr>
                    <w:top w:val="none" w:sz="0" w:space="0" w:color="auto"/>
                    <w:left w:val="none" w:sz="0" w:space="0" w:color="auto"/>
                    <w:bottom w:val="none" w:sz="0" w:space="0" w:color="auto"/>
                    <w:right w:val="none" w:sz="0" w:space="0" w:color="auto"/>
                  </w:divBdr>
                </w:div>
                <w:div w:id="1522433217">
                  <w:marLeft w:val="0"/>
                  <w:marRight w:val="0"/>
                  <w:marTop w:val="0"/>
                  <w:marBottom w:val="0"/>
                  <w:divBdr>
                    <w:top w:val="none" w:sz="0" w:space="0" w:color="auto"/>
                    <w:left w:val="none" w:sz="0" w:space="0" w:color="auto"/>
                    <w:bottom w:val="none" w:sz="0" w:space="0" w:color="auto"/>
                    <w:right w:val="none" w:sz="0" w:space="0" w:color="auto"/>
                  </w:divBdr>
                </w:div>
                <w:div w:id="666596714">
                  <w:marLeft w:val="0"/>
                  <w:marRight w:val="0"/>
                  <w:marTop w:val="0"/>
                  <w:marBottom w:val="0"/>
                  <w:divBdr>
                    <w:top w:val="none" w:sz="0" w:space="0" w:color="auto"/>
                    <w:left w:val="none" w:sz="0" w:space="0" w:color="auto"/>
                    <w:bottom w:val="none" w:sz="0" w:space="0" w:color="auto"/>
                    <w:right w:val="none" w:sz="0" w:space="0" w:color="auto"/>
                  </w:divBdr>
                </w:div>
                <w:div w:id="222835477">
                  <w:marLeft w:val="0"/>
                  <w:marRight w:val="0"/>
                  <w:marTop w:val="0"/>
                  <w:marBottom w:val="0"/>
                  <w:divBdr>
                    <w:top w:val="none" w:sz="0" w:space="0" w:color="auto"/>
                    <w:left w:val="none" w:sz="0" w:space="0" w:color="auto"/>
                    <w:bottom w:val="none" w:sz="0" w:space="0" w:color="auto"/>
                    <w:right w:val="none" w:sz="0" w:space="0" w:color="auto"/>
                  </w:divBdr>
                </w:div>
                <w:div w:id="895549646">
                  <w:marLeft w:val="0"/>
                  <w:marRight w:val="0"/>
                  <w:marTop w:val="0"/>
                  <w:marBottom w:val="0"/>
                  <w:divBdr>
                    <w:top w:val="none" w:sz="0" w:space="0" w:color="auto"/>
                    <w:left w:val="none" w:sz="0" w:space="0" w:color="auto"/>
                    <w:bottom w:val="none" w:sz="0" w:space="0" w:color="auto"/>
                    <w:right w:val="none" w:sz="0" w:space="0" w:color="auto"/>
                  </w:divBdr>
                </w:div>
                <w:div w:id="1586651792">
                  <w:marLeft w:val="0"/>
                  <w:marRight w:val="0"/>
                  <w:marTop w:val="0"/>
                  <w:marBottom w:val="0"/>
                  <w:divBdr>
                    <w:top w:val="none" w:sz="0" w:space="0" w:color="auto"/>
                    <w:left w:val="none" w:sz="0" w:space="0" w:color="auto"/>
                    <w:bottom w:val="none" w:sz="0" w:space="0" w:color="auto"/>
                    <w:right w:val="none" w:sz="0" w:space="0" w:color="auto"/>
                  </w:divBdr>
                </w:div>
                <w:div w:id="1213074540">
                  <w:marLeft w:val="0"/>
                  <w:marRight w:val="0"/>
                  <w:marTop w:val="0"/>
                  <w:marBottom w:val="0"/>
                  <w:divBdr>
                    <w:top w:val="none" w:sz="0" w:space="0" w:color="auto"/>
                    <w:left w:val="none" w:sz="0" w:space="0" w:color="auto"/>
                    <w:bottom w:val="none" w:sz="0" w:space="0" w:color="auto"/>
                    <w:right w:val="none" w:sz="0" w:space="0" w:color="auto"/>
                  </w:divBdr>
                </w:div>
                <w:div w:id="147598976">
                  <w:marLeft w:val="0"/>
                  <w:marRight w:val="0"/>
                  <w:marTop w:val="0"/>
                  <w:marBottom w:val="0"/>
                  <w:divBdr>
                    <w:top w:val="none" w:sz="0" w:space="0" w:color="auto"/>
                    <w:left w:val="none" w:sz="0" w:space="0" w:color="auto"/>
                    <w:bottom w:val="none" w:sz="0" w:space="0" w:color="auto"/>
                    <w:right w:val="none" w:sz="0" w:space="0" w:color="auto"/>
                  </w:divBdr>
                </w:div>
                <w:div w:id="1986356070">
                  <w:marLeft w:val="0"/>
                  <w:marRight w:val="0"/>
                  <w:marTop w:val="0"/>
                  <w:marBottom w:val="0"/>
                  <w:divBdr>
                    <w:top w:val="none" w:sz="0" w:space="0" w:color="auto"/>
                    <w:left w:val="none" w:sz="0" w:space="0" w:color="auto"/>
                    <w:bottom w:val="none" w:sz="0" w:space="0" w:color="auto"/>
                    <w:right w:val="none" w:sz="0" w:space="0" w:color="auto"/>
                  </w:divBdr>
                </w:div>
                <w:div w:id="1928726797">
                  <w:marLeft w:val="0"/>
                  <w:marRight w:val="0"/>
                  <w:marTop w:val="0"/>
                  <w:marBottom w:val="0"/>
                  <w:divBdr>
                    <w:top w:val="none" w:sz="0" w:space="0" w:color="auto"/>
                    <w:left w:val="none" w:sz="0" w:space="0" w:color="auto"/>
                    <w:bottom w:val="none" w:sz="0" w:space="0" w:color="auto"/>
                    <w:right w:val="none" w:sz="0" w:space="0" w:color="auto"/>
                  </w:divBdr>
                </w:div>
                <w:div w:id="887641618">
                  <w:marLeft w:val="0"/>
                  <w:marRight w:val="0"/>
                  <w:marTop w:val="0"/>
                  <w:marBottom w:val="0"/>
                  <w:divBdr>
                    <w:top w:val="none" w:sz="0" w:space="0" w:color="auto"/>
                    <w:left w:val="none" w:sz="0" w:space="0" w:color="auto"/>
                    <w:bottom w:val="none" w:sz="0" w:space="0" w:color="auto"/>
                    <w:right w:val="none" w:sz="0" w:space="0" w:color="auto"/>
                  </w:divBdr>
                </w:div>
                <w:div w:id="342439843">
                  <w:marLeft w:val="0"/>
                  <w:marRight w:val="0"/>
                  <w:marTop w:val="0"/>
                  <w:marBottom w:val="0"/>
                  <w:divBdr>
                    <w:top w:val="none" w:sz="0" w:space="0" w:color="auto"/>
                    <w:left w:val="none" w:sz="0" w:space="0" w:color="auto"/>
                    <w:bottom w:val="none" w:sz="0" w:space="0" w:color="auto"/>
                    <w:right w:val="none" w:sz="0" w:space="0" w:color="auto"/>
                  </w:divBdr>
                </w:div>
                <w:div w:id="238684507">
                  <w:marLeft w:val="0"/>
                  <w:marRight w:val="0"/>
                  <w:marTop w:val="0"/>
                  <w:marBottom w:val="0"/>
                  <w:divBdr>
                    <w:top w:val="none" w:sz="0" w:space="0" w:color="auto"/>
                    <w:left w:val="none" w:sz="0" w:space="0" w:color="auto"/>
                    <w:bottom w:val="none" w:sz="0" w:space="0" w:color="auto"/>
                    <w:right w:val="none" w:sz="0" w:space="0" w:color="auto"/>
                  </w:divBdr>
                </w:div>
                <w:div w:id="2009601457">
                  <w:marLeft w:val="0"/>
                  <w:marRight w:val="0"/>
                  <w:marTop w:val="0"/>
                  <w:marBottom w:val="0"/>
                  <w:divBdr>
                    <w:top w:val="none" w:sz="0" w:space="0" w:color="auto"/>
                    <w:left w:val="none" w:sz="0" w:space="0" w:color="auto"/>
                    <w:bottom w:val="none" w:sz="0" w:space="0" w:color="auto"/>
                    <w:right w:val="none" w:sz="0" w:space="0" w:color="auto"/>
                  </w:divBdr>
                </w:div>
                <w:div w:id="827211140">
                  <w:marLeft w:val="0"/>
                  <w:marRight w:val="0"/>
                  <w:marTop w:val="0"/>
                  <w:marBottom w:val="0"/>
                  <w:divBdr>
                    <w:top w:val="none" w:sz="0" w:space="0" w:color="auto"/>
                    <w:left w:val="none" w:sz="0" w:space="0" w:color="auto"/>
                    <w:bottom w:val="none" w:sz="0" w:space="0" w:color="auto"/>
                    <w:right w:val="none" w:sz="0" w:space="0" w:color="auto"/>
                  </w:divBdr>
                </w:div>
                <w:div w:id="2146701233">
                  <w:marLeft w:val="0"/>
                  <w:marRight w:val="0"/>
                  <w:marTop w:val="0"/>
                  <w:marBottom w:val="0"/>
                  <w:divBdr>
                    <w:top w:val="none" w:sz="0" w:space="0" w:color="auto"/>
                    <w:left w:val="none" w:sz="0" w:space="0" w:color="auto"/>
                    <w:bottom w:val="none" w:sz="0" w:space="0" w:color="auto"/>
                    <w:right w:val="none" w:sz="0" w:space="0" w:color="auto"/>
                  </w:divBdr>
                </w:div>
                <w:div w:id="105929599">
                  <w:marLeft w:val="0"/>
                  <w:marRight w:val="0"/>
                  <w:marTop w:val="0"/>
                  <w:marBottom w:val="0"/>
                  <w:divBdr>
                    <w:top w:val="none" w:sz="0" w:space="0" w:color="auto"/>
                    <w:left w:val="none" w:sz="0" w:space="0" w:color="auto"/>
                    <w:bottom w:val="none" w:sz="0" w:space="0" w:color="auto"/>
                    <w:right w:val="none" w:sz="0" w:space="0" w:color="auto"/>
                  </w:divBdr>
                </w:div>
                <w:div w:id="763460788">
                  <w:marLeft w:val="0"/>
                  <w:marRight w:val="0"/>
                  <w:marTop w:val="0"/>
                  <w:marBottom w:val="0"/>
                  <w:divBdr>
                    <w:top w:val="none" w:sz="0" w:space="0" w:color="auto"/>
                    <w:left w:val="none" w:sz="0" w:space="0" w:color="auto"/>
                    <w:bottom w:val="none" w:sz="0" w:space="0" w:color="auto"/>
                    <w:right w:val="none" w:sz="0" w:space="0" w:color="auto"/>
                  </w:divBdr>
                </w:div>
                <w:div w:id="86679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518729">
      <w:bodyDiv w:val="1"/>
      <w:marLeft w:val="0"/>
      <w:marRight w:val="0"/>
      <w:marTop w:val="0"/>
      <w:marBottom w:val="0"/>
      <w:divBdr>
        <w:top w:val="none" w:sz="0" w:space="0" w:color="auto"/>
        <w:left w:val="none" w:sz="0" w:space="0" w:color="auto"/>
        <w:bottom w:val="none" w:sz="0" w:space="0" w:color="auto"/>
        <w:right w:val="none" w:sz="0" w:space="0" w:color="auto"/>
      </w:divBdr>
    </w:div>
    <w:div w:id="989407753">
      <w:bodyDiv w:val="1"/>
      <w:marLeft w:val="0"/>
      <w:marRight w:val="0"/>
      <w:marTop w:val="0"/>
      <w:marBottom w:val="0"/>
      <w:divBdr>
        <w:top w:val="none" w:sz="0" w:space="0" w:color="auto"/>
        <w:left w:val="none" w:sz="0" w:space="0" w:color="auto"/>
        <w:bottom w:val="none" w:sz="0" w:space="0" w:color="auto"/>
        <w:right w:val="none" w:sz="0" w:space="0" w:color="auto"/>
      </w:divBdr>
      <w:divsChild>
        <w:div w:id="1791239926">
          <w:marLeft w:val="0"/>
          <w:marRight w:val="0"/>
          <w:marTop w:val="0"/>
          <w:marBottom w:val="0"/>
          <w:divBdr>
            <w:top w:val="none" w:sz="0" w:space="0" w:color="auto"/>
            <w:left w:val="none" w:sz="0" w:space="0" w:color="auto"/>
            <w:bottom w:val="none" w:sz="0" w:space="0" w:color="auto"/>
            <w:right w:val="none" w:sz="0" w:space="0" w:color="auto"/>
          </w:divBdr>
          <w:divsChild>
            <w:div w:id="88742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384326">
      <w:bodyDiv w:val="1"/>
      <w:marLeft w:val="0"/>
      <w:marRight w:val="0"/>
      <w:marTop w:val="0"/>
      <w:marBottom w:val="0"/>
      <w:divBdr>
        <w:top w:val="none" w:sz="0" w:space="0" w:color="auto"/>
        <w:left w:val="none" w:sz="0" w:space="0" w:color="auto"/>
        <w:bottom w:val="none" w:sz="0" w:space="0" w:color="auto"/>
        <w:right w:val="none" w:sz="0" w:space="0" w:color="auto"/>
      </w:divBdr>
    </w:div>
    <w:div w:id="1153839426">
      <w:bodyDiv w:val="1"/>
      <w:marLeft w:val="0"/>
      <w:marRight w:val="0"/>
      <w:marTop w:val="0"/>
      <w:marBottom w:val="0"/>
      <w:divBdr>
        <w:top w:val="none" w:sz="0" w:space="0" w:color="auto"/>
        <w:left w:val="none" w:sz="0" w:space="0" w:color="auto"/>
        <w:bottom w:val="none" w:sz="0" w:space="0" w:color="auto"/>
        <w:right w:val="none" w:sz="0" w:space="0" w:color="auto"/>
      </w:divBdr>
      <w:divsChild>
        <w:div w:id="16582271">
          <w:marLeft w:val="0"/>
          <w:marRight w:val="0"/>
          <w:marTop w:val="0"/>
          <w:marBottom w:val="0"/>
          <w:divBdr>
            <w:top w:val="none" w:sz="0" w:space="0" w:color="auto"/>
            <w:left w:val="none" w:sz="0" w:space="0" w:color="auto"/>
            <w:bottom w:val="none" w:sz="0" w:space="0" w:color="auto"/>
            <w:right w:val="none" w:sz="0" w:space="0" w:color="auto"/>
          </w:divBdr>
        </w:div>
        <w:div w:id="994263249">
          <w:marLeft w:val="0"/>
          <w:marRight w:val="0"/>
          <w:marTop w:val="0"/>
          <w:marBottom w:val="0"/>
          <w:divBdr>
            <w:top w:val="none" w:sz="0" w:space="0" w:color="auto"/>
            <w:left w:val="none" w:sz="0" w:space="0" w:color="auto"/>
            <w:bottom w:val="none" w:sz="0" w:space="0" w:color="auto"/>
            <w:right w:val="none" w:sz="0" w:space="0" w:color="auto"/>
          </w:divBdr>
        </w:div>
        <w:div w:id="542644438">
          <w:marLeft w:val="0"/>
          <w:marRight w:val="0"/>
          <w:marTop w:val="0"/>
          <w:marBottom w:val="0"/>
          <w:divBdr>
            <w:top w:val="none" w:sz="0" w:space="0" w:color="auto"/>
            <w:left w:val="none" w:sz="0" w:space="0" w:color="auto"/>
            <w:bottom w:val="none" w:sz="0" w:space="0" w:color="auto"/>
            <w:right w:val="none" w:sz="0" w:space="0" w:color="auto"/>
          </w:divBdr>
        </w:div>
        <w:div w:id="1317996252">
          <w:marLeft w:val="0"/>
          <w:marRight w:val="0"/>
          <w:marTop w:val="0"/>
          <w:marBottom w:val="0"/>
          <w:divBdr>
            <w:top w:val="none" w:sz="0" w:space="0" w:color="auto"/>
            <w:left w:val="none" w:sz="0" w:space="0" w:color="auto"/>
            <w:bottom w:val="none" w:sz="0" w:space="0" w:color="auto"/>
            <w:right w:val="none" w:sz="0" w:space="0" w:color="auto"/>
          </w:divBdr>
        </w:div>
        <w:div w:id="1048144655">
          <w:marLeft w:val="0"/>
          <w:marRight w:val="0"/>
          <w:marTop w:val="0"/>
          <w:marBottom w:val="0"/>
          <w:divBdr>
            <w:top w:val="none" w:sz="0" w:space="0" w:color="auto"/>
            <w:left w:val="none" w:sz="0" w:space="0" w:color="auto"/>
            <w:bottom w:val="none" w:sz="0" w:space="0" w:color="auto"/>
            <w:right w:val="none" w:sz="0" w:space="0" w:color="auto"/>
          </w:divBdr>
        </w:div>
        <w:div w:id="931164799">
          <w:marLeft w:val="0"/>
          <w:marRight w:val="0"/>
          <w:marTop w:val="0"/>
          <w:marBottom w:val="0"/>
          <w:divBdr>
            <w:top w:val="none" w:sz="0" w:space="0" w:color="auto"/>
            <w:left w:val="none" w:sz="0" w:space="0" w:color="auto"/>
            <w:bottom w:val="none" w:sz="0" w:space="0" w:color="auto"/>
            <w:right w:val="none" w:sz="0" w:space="0" w:color="auto"/>
          </w:divBdr>
        </w:div>
        <w:div w:id="546642936">
          <w:marLeft w:val="0"/>
          <w:marRight w:val="0"/>
          <w:marTop w:val="0"/>
          <w:marBottom w:val="0"/>
          <w:divBdr>
            <w:top w:val="none" w:sz="0" w:space="0" w:color="auto"/>
            <w:left w:val="none" w:sz="0" w:space="0" w:color="auto"/>
            <w:bottom w:val="none" w:sz="0" w:space="0" w:color="auto"/>
            <w:right w:val="none" w:sz="0" w:space="0" w:color="auto"/>
          </w:divBdr>
        </w:div>
        <w:div w:id="238711850">
          <w:marLeft w:val="0"/>
          <w:marRight w:val="0"/>
          <w:marTop w:val="0"/>
          <w:marBottom w:val="0"/>
          <w:divBdr>
            <w:top w:val="none" w:sz="0" w:space="0" w:color="auto"/>
            <w:left w:val="none" w:sz="0" w:space="0" w:color="auto"/>
            <w:bottom w:val="none" w:sz="0" w:space="0" w:color="auto"/>
            <w:right w:val="none" w:sz="0" w:space="0" w:color="auto"/>
          </w:divBdr>
        </w:div>
        <w:div w:id="693505351">
          <w:marLeft w:val="0"/>
          <w:marRight w:val="0"/>
          <w:marTop w:val="0"/>
          <w:marBottom w:val="0"/>
          <w:divBdr>
            <w:top w:val="none" w:sz="0" w:space="0" w:color="auto"/>
            <w:left w:val="none" w:sz="0" w:space="0" w:color="auto"/>
            <w:bottom w:val="none" w:sz="0" w:space="0" w:color="auto"/>
            <w:right w:val="none" w:sz="0" w:space="0" w:color="auto"/>
          </w:divBdr>
        </w:div>
        <w:div w:id="2022274965">
          <w:marLeft w:val="0"/>
          <w:marRight w:val="0"/>
          <w:marTop w:val="0"/>
          <w:marBottom w:val="0"/>
          <w:divBdr>
            <w:top w:val="none" w:sz="0" w:space="0" w:color="auto"/>
            <w:left w:val="none" w:sz="0" w:space="0" w:color="auto"/>
            <w:bottom w:val="none" w:sz="0" w:space="0" w:color="auto"/>
            <w:right w:val="none" w:sz="0" w:space="0" w:color="auto"/>
          </w:divBdr>
        </w:div>
        <w:div w:id="709569923">
          <w:marLeft w:val="0"/>
          <w:marRight w:val="0"/>
          <w:marTop w:val="0"/>
          <w:marBottom w:val="0"/>
          <w:divBdr>
            <w:top w:val="none" w:sz="0" w:space="0" w:color="auto"/>
            <w:left w:val="none" w:sz="0" w:space="0" w:color="auto"/>
            <w:bottom w:val="none" w:sz="0" w:space="0" w:color="auto"/>
            <w:right w:val="none" w:sz="0" w:space="0" w:color="auto"/>
          </w:divBdr>
        </w:div>
        <w:div w:id="327557567">
          <w:marLeft w:val="0"/>
          <w:marRight w:val="0"/>
          <w:marTop w:val="0"/>
          <w:marBottom w:val="0"/>
          <w:divBdr>
            <w:top w:val="none" w:sz="0" w:space="0" w:color="auto"/>
            <w:left w:val="none" w:sz="0" w:space="0" w:color="auto"/>
            <w:bottom w:val="none" w:sz="0" w:space="0" w:color="auto"/>
            <w:right w:val="none" w:sz="0" w:space="0" w:color="auto"/>
          </w:divBdr>
        </w:div>
        <w:div w:id="918291835">
          <w:marLeft w:val="0"/>
          <w:marRight w:val="0"/>
          <w:marTop w:val="0"/>
          <w:marBottom w:val="0"/>
          <w:divBdr>
            <w:top w:val="none" w:sz="0" w:space="0" w:color="auto"/>
            <w:left w:val="none" w:sz="0" w:space="0" w:color="auto"/>
            <w:bottom w:val="none" w:sz="0" w:space="0" w:color="auto"/>
            <w:right w:val="none" w:sz="0" w:space="0" w:color="auto"/>
          </w:divBdr>
        </w:div>
        <w:div w:id="1503811703">
          <w:marLeft w:val="0"/>
          <w:marRight w:val="0"/>
          <w:marTop w:val="0"/>
          <w:marBottom w:val="0"/>
          <w:divBdr>
            <w:top w:val="none" w:sz="0" w:space="0" w:color="auto"/>
            <w:left w:val="none" w:sz="0" w:space="0" w:color="auto"/>
            <w:bottom w:val="none" w:sz="0" w:space="0" w:color="auto"/>
            <w:right w:val="none" w:sz="0" w:space="0" w:color="auto"/>
          </w:divBdr>
        </w:div>
        <w:div w:id="1561941878">
          <w:marLeft w:val="0"/>
          <w:marRight w:val="0"/>
          <w:marTop w:val="0"/>
          <w:marBottom w:val="0"/>
          <w:divBdr>
            <w:top w:val="none" w:sz="0" w:space="0" w:color="auto"/>
            <w:left w:val="none" w:sz="0" w:space="0" w:color="auto"/>
            <w:bottom w:val="none" w:sz="0" w:space="0" w:color="auto"/>
            <w:right w:val="none" w:sz="0" w:space="0" w:color="auto"/>
          </w:divBdr>
        </w:div>
        <w:div w:id="1955745560">
          <w:marLeft w:val="0"/>
          <w:marRight w:val="0"/>
          <w:marTop w:val="0"/>
          <w:marBottom w:val="0"/>
          <w:divBdr>
            <w:top w:val="none" w:sz="0" w:space="0" w:color="auto"/>
            <w:left w:val="none" w:sz="0" w:space="0" w:color="auto"/>
            <w:bottom w:val="none" w:sz="0" w:space="0" w:color="auto"/>
            <w:right w:val="none" w:sz="0" w:space="0" w:color="auto"/>
          </w:divBdr>
        </w:div>
        <w:div w:id="1601796882">
          <w:marLeft w:val="0"/>
          <w:marRight w:val="0"/>
          <w:marTop w:val="0"/>
          <w:marBottom w:val="0"/>
          <w:divBdr>
            <w:top w:val="none" w:sz="0" w:space="0" w:color="auto"/>
            <w:left w:val="none" w:sz="0" w:space="0" w:color="auto"/>
            <w:bottom w:val="none" w:sz="0" w:space="0" w:color="auto"/>
            <w:right w:val="none" w:sz="0" w:space="0" w:color="auto"/>
          </w:divBdr>
        </w:div>
        <w:div w:id="16666962">
          <w:marLeft w:val="0"/>
          <w:marRight w:val="0"/>
          <w:marTop w:val="0"/>
          <w:marBottom w:val="0"/>
          <w:divBdr>
            <w:top w:val="none" w:sz="0" w:space="0" w:color="auto"/>
            <w:left w:val="none" w:sz="0" w:space="0" w:color="auto"/>
            <w:bottom w:val="none" w:sz="0" w:space="0" w:color="auto"/>
            <w:right w:val="none" w:sz="0" w:space="0" w:color="auto"/>
          </w:divBdr>
        </w:div>
        <w:div w:id="1667052645">
          <w:marLeft w:val="0"/>
          <w:marRight w:val="0"/>
          <w:marTop w:val="0"/>
          <w:marBottom w:val="0"/>
          <w:divBdr>
            <w:top w:val="none" w:sz="0" w:space="0" w:color="auto"/>
            <w:left w:val="none" w:sz="0" w:space="0" w:color="auto"/>
            <w:bottom w:val="none" w:sz="0" w:space="0" w:color="auto"/>
            <w:right w:val="none" w:sz="0" w:space="0" w:color="auto"/>
          </w:divBdr>
        </w:div>
        <w:div w:id="207649826">
          <w:marLeft w:val="0"/>
          <w:marRight w:val="0"/>
          <w:marTop w:val="0"/>
          <w:marBottom w:val="0"/>
          <w:divBdr>
            <w:top w:val="none" w:sz="0" w:space="0" w:color="auto"/>
            <w:left w:val="none" w:sz="0" w:space="0" w:color="auto"/>
            <w:bottom w:val="none" w:sz="0" w:space="0" w:color="auto"/>
            <w:right w:val="none" w:sz="0" w:space="0" w:color="auto"/>
          </w:divBdr>
        </w:div>
        <w:div w:id="1236283220">
          <w:marLeft w:val="0"/>
          <w:marRight w:val="0"/>
          <w:marTop w:val="0"/>
          <w:marBottom w:val="0"/>
          <w:divBdr>
            <w:top w:val="none" w:sz="0" w:space="0" w:color="auto"/>
            <w:left w:val="none" w:sz="0" w:space="0" w:color="auto"/>
            <w:bottom w:val="none" w:sz="0" w:space="0" w:color="auto"/>
            <w:right w:val="none" w:sz="0" w:space="0" w:color="auto"/>
          </w:divBdr>
        </w:div>
        <w:div w:id="949317638">
          <w:marLeft w:val="0"/>
          <w:marRight w:val="0"/>
          <w:marTop w:val="0"/>
          <w:marBottom w:val="0"/>
          <w:divBdr>
            <w:top w:val="none" w:sz="0" w:space="0" w:color="auto"/>
            <w:left w:val="none" w:sz="0" w:space="0" w:color="auto"/>
            <w:bottom w:val="none" w:sz="0" w:space="0" w:color="auto"/>
            <w:right w:val="none" w:sz="0" w:space="0" w:color="auto"/>
          </w:divBdr>
        </w:div>
        <w:div w:id="828442694">
          <w:marLeft w:val="0"/>
          <w:marRight w:val="0"/>
          <w:marTop w:val="0"/>
          <w:marBottom w:val="0"/>
          <w:divBdr>
            <w:top w:val="none" w:sz="0" w:space="0" w:color="auto"/>
            <w:left w:val="none" w:sz="0" w:space="0" w:color="auto"/>
            <w:bottom w:val="none" w:sz="0" w:space="0" w:color="auto"/>
            <w:right w:val="none" w:sz="0" w:space="0" w:color="auto"/>
          </w:divBdr>
        </w:div>
        <w:div w:id="1908757677">
          <w:marLeft w:val="0"/>
          <w:marRight w:val="0"/>
          <w:marTop w:val="0"/>
          <w:marBottom w:val="0"/>
          <w:divBdr>
            <w:top w:val="none" w:sz="0" w:space="0" w:color="auto"/>
            <w:left w:val="none" w:sz="0" w:space="0" w:color="auto"/>
            <w:bottom w:val="none" w:sz="0" w:space="0" w:color="auto"/>
            <w:right w:val="none" w:sz="0" w:space="0" w:color="auto"/>
          </w:divBdr>
        </w:div>
        <w:div w:id="250431570">
          <w:marLeft w:val="0"/>
          <w:marRight w:val="0"/>
          <w:marTop w:val="0"/>
          <w:marBottom w:val="0"/>
          <w:divBdr>
            <w:top w:val="none" w:sz="0" w:space="0" w:color="auto"/>
            <w:left w:val="none" w:sz="0" w:space="0" w:color="auto"/>
            <w:bottom w:val="none" w:sz="0" w:space="0" w:color="auto"/>
            <w:right w:val="none" w:sz="0" w:space="0" w:color="auto"/>
          </w:divBdr>
        </w:div>
        <w:div w:id="121392209">
          <w:marLeft w:val="0"/>
          <w:marRight w:val="0"/>
          <w:marTop w:val="0"/>
          <w:marBottom w:val="0"/>
          <w:divBdr>
            <w:top w:val="none" w:sz="0" w:space="0" w:color="auto"/>
            <w:left w:val="none" w:sz="0" w:space="0" w:color="auto"/>
            <w:bottom w:val="none" w:sz="0" w:space="0" w:color="auto"/>
            <w:right w:val="none" w:sz="0" w:space="0" w:color="auto"/>
          </w:divBdr>
        </w:div>
        <w:div w:id="1579289039">
          <w:marLeft w:val="0"/>
          <w:marRight w:val="0"/>
          <w:marTop w:val="0"/>
          <w:marBottom w:val="0"/>
          <w:divBdr>
            <w:top w:val="none" w:sz="0" w:space="0" w:color="auto"/>
            <w:left w:val="none" w:sz="0" w:space="0" w:color="auto"/>
            <w:bottom w:val="none" w:sz="0" w:space="0" w:color="auto"/>
            <w:right w:val="none" w:sz="0" w:space="0" w:color="auto"/>
          </w:divBdr>
        </w:div>
      </w:divsChild>
    </w:div>
    <w:div w:id="1232616739">
      <w:bodyDiv w:val="1"/>
      <w:marLeft w:val="0"/>
      <w:marRight w:val="0"/>
      <w:marTop w:val="0"/>
      <w:marBottom w:val="0"/>
      <w:divBdr>
        <w:top w:val="none" w:sz="0" w:space="0" w:color="auto"/>
        <w:left w:val="none" w:sz="0" w:space="0" w:color="auto"/>
        <w:bottom w:val="none" w:sz="0" w:space="0" w:color="auto"/>
        <w:right w:val="none" w:sz="0" w:space="0" w:color="auto"/>
      </w:divBdr>
      <w:divsChild>
        <w:div w:id="999428973">
          <w:marLeft w:val="0"/>
          <w:marRight w:val="0"/>
          <w:marTop w:val="0"/>
          <w:marBottom w:val="0"/>
          <w:divBdr>
            <w:top w:val="none" w:sz="0" w:space="0" w:color="auto"/>
            <w:left w:val="none" w:sz="0" w:space="0" w:color="auto"/>
            <w:bottom w:val="none" w:sz="0" w:space="0" w:color="auto"/>
            <w:right w:val="none" w:sz="0" w:space="0" w:color="auto"/>
          </w:divBdr>
          <w:divsChild>
            <w:div w:id="1545287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947992">
      <w:bodyDiv w:val="1"/>
      <w:marLeft w:val="0"/>
      <w:marRight w:val="0"/>
      <w:marTop w:val="0"/>
      <w:marBottom w:val="0"/>
      <w:divBdr>
        <w:top w:val="none" w:sz="0" w:space="0" w:color="auto"/>
        <w:left w:val="none" w:sz="0" w:space="0" w:color="auto"/>
        <w:bottom w:val="none" w:sz="0" w:space="0" w:color="auto"/>
        <w:right w:val="none" w:sz="0" w:space="0" w:color="auto"/>
      </w:divBdr>
    </w:div>
    <w:div w:id="1337879240">
      <w:bodyDiv w:val="1"/>
      <w:marLeft w:val="0"/>
      <w:marRight w:val="0"/>
      <w:marTop w:val="0"/>
      <w:marBottom w:val="0"/>
      <w:divBdr>
        <w:top w:val="none" w:sz="0" w:space="0" w:color="auto"/>
        <w:left w:val="none" w:sz="0" w:space="0" w:color="auto"/>
        <w:bottom w:val="none" w:sz="0" w:space="0" w:color="auto"/>
        <w:right w:val="none" w:sz="0" w:space="0" w:color="auto"/>
      </w:divBdr>
    </w:div>
    <w:div w:id="1338380794">
      <w:bodyDiv w:val="1"/>
      <w:marLeft w:val="0"/>
      <w:marRight w:val="0"/>
      <w:marTop w:val="0"/>
      <w:marBottom w:val="0"/>
      <w:divBdr>
        <w:top w:val="none" w:sz="0" w:space="0" w:color="auto"/>
        <w:left w:val="none" w:sz="0" w:space="0" w:color="auto"/>
        <w:bottom w:val="none" w:sz="0" w:space="0" w:color="auto"/>
        <w:right w:val="none" w:sz="0" w:space="0" w:color="auto"/>
      </w:divBdr>
      <w:divsChild>
        <w:div w:id="1234777517">
          <w:marLeft w:val="0"/>
          <w:marRight w:val="0"/>
          <w:marTop w:val="0"/>
          <w:marBottom w:val="0"/>
          <w:divBdr>
            <w:top w:val="none" w:sz="0" w:space="0" w:color="auto"/>
            <w:left w:val="none" w:sz="0" w:space="0" w:color="auto"/>
            <w:bottom w:val="none" w:sz="0" w:space="0" w:color="auto"/>
            <w:right w:val="none" w:sz="0" w:space="0" w:color="auto"/>
          </w:divBdr>
        </w:div>
      </w:divsChild>
    </w:div>
    <w:div w:id="1558466129">
      <w:bodyDiv w:val="1"/>
      <w:marLeft w:val="0"/>
      <w:marRight w:val="0"/>
      <w:marTop w:val="0"/>
      <w:marBottom w:val="0"/>
      <w:divBdr>
        <w:top w:val="none" w:sz="0" w:space="0" w:color="auto"/>
        <w:left w:val="none" w:sz="0" w:space="0" w:color="auto"/>
        <w:bottom w:val="none" w:sz="0" w:space="0" w:color="auto"/>
        <w:right w:val="none" w:sz="0" w:space="0" w:color="auto"/>
      </w:divBdr>
      <w:divsChild>
        <w:div w:id="287509490">
          <w:marLeft w:val="0"/>
          <w:marRight w:val="0"/>
          <w:marTop w:val="0"/>
          <w:marBottom w:val="0"/>
          <w:divBdr>
            <w:top w:val="none" w:sz="0" w:space="0" w:color="auto"/>
            <w:left w:val="none" w:sz="0" w:space="0" w:color="auto"/>
            <w:bottom w:val="none" w:sz="0" w:space="0" w:color="auto"/>
            <w:right w:val="none" w:sz="0" w:space="0" w:color="auto"/>
          </w:divBdr>
          <w:divsChild>
            <w:div w:id="789473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096921">
      <w:bodyDiv w:val="1"/>
      <w:marLeft w:val="0"/>
      <w:marRight w:val="0"/>
      <w:marTop w:val="0"/>
      <w:marBottom w:val="0"/>
      <w:divBdr>
        <w:top w:val="none" w:sz="0" w:space="0" w:color="auto"/>
        <w:left w:val="none" w:sz="0" w:space="0" w:color="auto"/>
        <w:bottom w:val="none" w:sz="0" w:space="0" w:color="auto"/>
        <w:right w:val="none" w:sz="0" w:space="0" w:color="auto"/>
      </w:divBdr>
      <w:divsChild>
        <w:div w:id="70472841">
          <w:marLeft w:val="0"/>
          <w:marRight w:val="0"/>
          <w:marTop w:val="0"/>
          <w:marBottom w:val="0"/>
          <w:divBdr>
            <w:top w:val="none" w:sz="0" w:space="0" w:color="auto"/>
            <w:left w:val="none" w:sz="0" w:space="0" w:color="auto"/>
            <w:bottom w:val="none" w:sz="0" w:space="0" w:color="auto"/>
            <w:right w:val="none" w:sz="0" w:space="0" w:color="auto"/>
          </w:divBdr>
        </w:div>
        <w:div w:id="9838213">
          <w:marLeft w:val="0"/>
          <w:marRight w:val="0"/>
          <w:marTop w:val="0"/>
          <w:marBottom w:val="0"/>
          <w:divBdr>
            <w:top w:val="none" w:sz="0" w:space="0" w:color="auto"/>
            <w:left w:val="none" w:sz="0" w:space="0" w:color="auto"/>
            <w:bottom w:val="none" w:sz="0" w:space="0" w:color="auto"/>
            <w:right w:val="none" w:sz="0" w:space="0" w:color="auto"/>
          </w:divBdr>
          <w:divsChild>
            <w:div w:id="552081540">
              <w:marLeft w:val="0"/>
              <w:marRight w:val="0"/>
              <w:marTop w:val="0"/>
              <w:marBottom w:val="0"/>
              <w:divBdr>
                <w:top w:val="none" w:sz="0" w:space="0" w:color="auto"/>
                <w:left w:val="none" w:sz="0" w:space="0" w:color="auto"/>
                <w:bottom w:val="none" w:sz="0" w:space="0" w:color="auto"/>
                <w:right w:val="none" w:sz="0" w:space="0" w:color="auto"/>
              </w:divBdr>
            </w:div>
            <w:div w:id="17850892">
              <w:marLeft w:val="0"/>
              <w:marRight w:val="0"/>
              <w:marTop w:val="0"/>
              <w:marBottom w:val="0"/>
              <w:divBdr>
                <w:top w:val="none" w:sz="0" w:space="0" w:color="auto"/>
                <w:left w:val="none" w:sz="0" w:space="0" w:color="auto"/>
                <w:bottom w:val="none" w:sz="0" w:space="0" w:color="auto"/>
                <w:right w:val="none" w:sz="0" w:space="0" w:color="auto"/>
              </w:divBdr>
              <w:divsChild>
                <w:div w:id="535310363">
                  <w:marLeft w:val="0"/>
                  <w:marRight w:val="0"/>
                  <w:marTop w:val="0"/>
                  <w:marBottom w:val="0"/>
                  <w:divBdr>
                    <w:top w:val="none" w:sz="0" w:space="0" w:color="auto"/>
                    <w:left w:val="none" w:sz="0" w:space="0" w:color="auto"/>
                    <w:bottom w:val="none" w:sz="0" w:space="0" w:color="auto"/>
                    <w:right w:val="none" w:sz="0" w:space="0" w:color="auto"/>
                  </w:divBdr>
                  <w:divsChild>
                    <w:div w:id="2125416077">
                      <w:marLeft w:val="0"/>
                      <w:marRight w:val="90"/>
                      <w:marTop w:val="0"/>
                      <w:marBottom w:val="0"/>
                      <w:divBdr>
                        <w:top w:val="none" w:sz="0" w:space="0" w:color="auto"/>
                        <w:left w:val="none" w:sz="0" w:space="0" w:color="auto"/>
                        <w:bottom w:val="none" w:sz="0" w:space="0" w:color="auto"/>
                        <w:right w:val="none" w:sz="0" w:space="0" w:color="auto"/>
                      </w:divBdr>
                    </w:div>
                    <w:div w:id="101654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358634">
      <w:bodyDiv w:val="1"/>
      <w:marLeft w:val="0"/>
      <w:marRight w:val="0"/>
      <w:marTop w:val="0"/>
      <w:marBottom w:val="0"/>
      <w:divBdr>
        <w:top w:val="none" w:sz="0" w:space="0" w:color="auto"/>
        <w:left w:val="none" w:sz="0" w:space="0" w:color="auto"/>
        <w:bottom w:val="none" w:sz="0" w:space="0" w:color="auto"/>
        <w:right w:val="none" w:sz="0" w:space="0" w:color="auto"/>
      </w:divBdr>
      <w:divsChild>
        <w:div w:id="355935557">
          <w:marLeft w:val="0"/>
          <w:marRight w:val="0"/>
          <w:marTop w:val="0"/>
          <w:marBottom w:val="0"/>
          <w:divBdr>
            <w:top w:val="none" w:sz="0" w:space="0" w:color="auto"/>
            <w:left w:val="none" w:sz="0" w:space="0" w:color="auto"/>
            <w:bottom w:val="none" w:sz="0" w:space="0" w:color="auto"/>
            <w:right w:val="none" w:sz="0" w:space="0" w:color="auto"/>
          </w:divBdr>
          <w:divsChild>
            <w:div w:id="771170116">
              <w:marLeft w:val="0"/>
              <w:marRight w:val="0"/>
              <w:marTop w:val="0"/>
              <w:marBottom w:val="0"/>
              <w:divBdr>
                <w:top w:val="none" w:sz="0" w:space="0" w:color="auto"/>
                <w:left w:val="none" w:sz="0" w:space="0" w:color="auto"/>
                <w:bottom w:val="none" w:sz="0" w:space="0" w:color="auto"/>
                <w:right w:val="none" w:sz="0" w:space="0" w:color="auto"/>
              </w:divBdr>
            </w:div>
            <w:div w:id="212260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914308">
      <w:bodyDiv w:val="1"/>
      <w:marLeft w:val="0"/>
      <w:marRight w:val="0"/>
      <w:marTop w:val="0"/>
      <w:marBottom w:val="0"/>
      <w:divBdr>
        <w:top w:val="none" w:sz="0" w:space="0" w:color="auto"/>
        <w:left w:val="none" w:sz="0" w:space="0" w:color="auto"/>
        <w:bottom w:val="none" w:sz="0" w:space="0" w:color="auto"/>
        <w:right w:val="none" w:sz="0" w:space="0" w:color="auto"/>
      </w:divBdr>
      <w:divsChild>
        <w:div w:id="230429603">
          <w:marLeft w:val="0"/>
          <w:marRight w:val="0"/>
          <w:marTop w:val="0"/>
          <w:marBottom w:val="0"/>
          <w:divBdr>
            <w:top w:val="none" w:sz="0" w:space="0" w:color="auto"/>
            <w:left w:val="none" w:sz="0" w:space="0" w:color="auto"/>
            <w:bottom w:val="none" w:sz="0" w:space="0" w:color="auto"/>
            <w:right w:val="none" w:sz="0" w:space="0" w:color="auto"/>
          </w:divBdr>
          <w:divsChild>
            <w:div w:id="2072577893">
              <w:marLeft w:val="0"/>
              <w:marRight w:val="0"/>
              <w:marTop w:val="0"/>
              <w:marBottom w:val="0"/>
              <w:divBdr>
                <w:top w:val="none" w:sz="0" w:space="0" w:color="auto"/>
                <w:left w:val="none" w:sz="0" w:space="0" w:color="auto"/>
                <w:bottom w:val="none" w:sz="0" w:space="0" w:color="auto"/>
                <w:right w:val="none" w:sz="0" w:space="0" w:color="auto"/>
              </w:divBdr>
            </w:div>
            <w:div w:id="1243027525">
              <w:marLeft w:val="0"/>
              <w:marRight w:val="0"/>
              <w:marTop w:val="0"/>
              <w:marBottom w:val="0"/>
              <w:divBdr>
                <w:top w:val="none" w:sz="0" w:space="0" w:color="auto"/>
                <w:left w:val="none" w:sz="0" w:space="0" w:color="auto"/>
                <w:bottom w:val="none" w:sz="0" w:space="0" w:color="auto"/>
                <w:right w:val="none" w:sz="0" w:space="0" w:color="auto"/>
              </w:divBdr>
              <w:divsChild>
                <w:div w:id="1328554802">
                  <w:marLeft w:val="0"/>
                  <w:marRight w:val="0"/>
                  <w:marTop w:val="0"/>
                  <w:marBottom w:val="0"/>
                  <w:divBdr>
                    <w:top w:val="none" w:sz="0" w:space="0" w:color="auto"/>
                    <w:left w:val="none" w:sz="0" w:space="0" w:color="auto"/>
                    <w:bottom w:val="none" w:sz="0" w:space="0" w:color="auto"/>
                    <w:right w:val="none" w:sz="0" w:space="0" w:color="auto"/>
                  </w:divBdr>
                  <w:divsChild>
                    <w:div w:id="655382057">
                      <w:marLeft w:val="0"/>
                      <w:marRight w:val="90"/>
                      <w:marTop w:val="0"/>
                      <w:marBottom w:val="0"/>
                      <w:divBdr>
                        <w:top w:val="none" w:sz="0" w:space="0" w:color="auto"/>
                        <w:left w:val="none" w:sz="0" w:space="0" w:color="auto"/>
                        <w:bottom w:val="none" w:sz="0" w:space="0" w:color="auto"/>
                        <w:right w:val="none" w:sz="0" w:space="0" w:color="auto"/>
                      </w:divBdr>
                    </w:div>
                    <w:div w:id="194664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988410">
      <w:bodyDiv w:val="1"/>
      <w:marLeft w:val="0"/>
      <w:marRight w:val="0"/>
      <w:marTop w:val="0"/>
      <w:marBottom w:val="0"/>
      <w:divBdr>
        <w:top w:val="none" w:sz="0" w:space="0" w:color="auto"/>
        <w:left w:val="none" w:sz="0" w:space="0" w:color="auto"/>
        <w:bottom w:val="none" w:sz="0" w:space="0" w:color="auto"/>
        <w:right w:val="none" w:sz="0" w:space="0" w:color="auto"/>
      </w:divBdr>
      <w:divsChild>
        <w:div w:id="1405102199">
          <w:marLeft w:val="0"/>
          <w:marRight w:val="0"/>
          <w:marTop w:val="0"/>
          <w:marBottom w:val="0"/>
          <w:divBdr>
            <w:top w:val="none" w:sz="0" w:space="0" w:color="auto"/>
            <w:left w:val="none" w:sz="0" w:space="0" w:color="auto"/>
            <w:bottom w:val="none" w:sz="0" w:space="0" w:color="auto"/>
            <w:right w:val="none" w:sz="0" w:space="0" w:color="auto"/>
          </w:divBdr>
          <w:divsChild>
            <w:div w:id="187840113">
              <w:marLeft w:val="0"/>
              <w:marRight w:val="0"/>
              <w:marTop w:val="0"/>
              <w:marBottom w:val="0"/>
              <w:divBdr>
                <w:top w:val="none" w:sz="0" w:space="0" w:color="auto"/>
                <w:left w:val="none" w:sz="0" w:space="0" w:color="auto"/>
                <w:bottom w:val="none" w:sz="0" w:space="0" w:color="auto"/>
                <w:right w:val="none" w:sz="0" w:space="0" w:color="auto"/>
              </w:divBdr>
            </w:div>
            <w:div w:id="1955205834">
              <w:marLeft w:val="0"/>
              <w:marRight w:val="0"/>
              <w:marTop w:val="0"/>
              <w:marBottom w:val="0"/>
              <w:divBdr>
                <w:top w:val="none" w:sz="0" w:space="0" w:color="auto"/>
                <w:left w:val="none" w:sz="0" w:space="0" w:color="auto"/>
                <w:bottom w:val="none" w:sz="0" w:space="0" w:color="auto"/>
                <w:right w:val="none" w:sz="0" w:space="0" w:color="auto"/>
              </w:divBdr>
              <w:divsChild>
                <w:div w:id="1554461309">
                  <w:marLeft w:val="0"/>
                  <w:marRight w:val="0"/>
                  <w:marTop w:val="0"/>
                  <w:marBottom w:val="0"/>
                  <w:divBdr>
                    <w:top w:val="none" w:sz="0" w:space="0" w:color="auto"/>
                    <w:left w:val="none" w:sz="0" w:space="0" w:color="auto"/>
                    <w:bottom w:val="none" w:sz="0" w:space="0" w:color="auto"/>
                    <w:right w:val="none" w:sz="0" w:space="0" w:color="auto"/>
                  </w:divBdr>
                  <w:divsChild>
                    <w:div w:id="526987840">
                      <w:marLeft w:val="0"/>
                      <w:marRight w:val="90"/>
                      <w:marTop w:val="0"/>
                      <w:marBottom w:val="0"/>
                      <w:divBdr>
                        <w:top w:val="none" w:sz="0" w:space="0" w:color="auto"/>
                        <w:left w:val="none" w:sz="0" w:space="0" w:color="auto"/>
                        <w:bottom w:val="none" w:sz="0" w:space="0" w:color="auto"/>
                        <w:right w:val="none" w:sz="0" w:space="0" w:color="auto"/>
                      </w:divBdr>
                    </w:div>
                    <w:div w:id="1786731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8214446">
      <w:bodyDiv w:val="1"/>
      <w:marLeft w:val="0"/>
      <w:marRight w:val="0"/>
      <w:marTop w:val="0"/>
      <w:marBottom w:val="0"/>
      <w:divBdr>
        <w:top w:val="none" w:sz="0" w:space="0" w:color="auto"/>
        <w:left w:val="none" w:sz="0" w:space="0" w:color="auto"/>
        <w:bottom w:val="none" w:sz="0" w:space="0" w:color="auto"/>
        <w:right w:val="none" w:sz="0" w:space="0" w:color="auto"/>
      </w:divBdr>
    </w:div>
    <w:div w:id="1811358309">
      <w:bodyDiv w:val="1"/>
      <w:marLeft w:val="0"/>
      <w:marRight w:val="0"/>
      <w:marTop w:val="0"/>
      <w:marBottom w:val="0"/>
      <w:divBdr>
        <w:top w:val="none" w:sz="0" w:space="0" w:color="auto"/>
        <w:left w:val="none" w:sz="0" w:space="0" w:color="auto"/>
        <w:bottom w:val="none" w:sz="0" w:space="0" w:color="auto"/>
        <w:right w:val="none" w:sz="0" w:space="0" w:color="auto"/>
      </w:divBdr>
    </w:div>
    <w:div w:id="1866598495">
      <w:bodyDiv w:val="1"/>
      <w:marLeft w:val="0"/>
      <w:marRight w:val="0"/>
      <w:marTop w:val="0"/>
      <w:marBottom w:val="0"/>
      <w:divBdr>
        <w:top w:val="none" w:sz="0" w:space="0" w:color="auto"/>
        <w:left w:val="none" w:sz="0" w:space="0" w:color="auto"/>
        <w:bottom w:val="none" w:sz="0" w:space="0" w:color="auto"/>
        <w:right w:val="none" w:sz="0" w:space="0" w:color="auto"/>
      </w:divBdr>
      <w:divsChild>
        <w:div w:id="1012535280">
          <w:marLeft w:val="0"/>
          <w:marRight w:val="0"/>
          <w:marTop w:val="0"/>
          <w:marBottom w:val="0"/>
          <w:divBdr>
            <w:top w:val="none" w:sz="0" w:space="0" w:color="auto"/>
            <w:left w:val="none" w:sz="0" w:space="0" w:color="auto"/>
            <w:bottom w:val="none" w:sz="0" w:space="0" w:color="auto"/>
            <w:right w:val="none" w:sz="0" w:space="0" w:color="auto"/>
          </w:divBdr>
          <w:divsChild>
            <w:div w:id="90125669">
              <w:marLeft w:val="0"/>
              <w:marRight w:val="0"/>
              <w:marTop w:val="0"/>
              <w:marBottom w:val="0"/>
              <w:divBdr>
                <w:top w:val="none" w:sz="0" w:space="0" w:color="auto"/>
                <w:left w:val="none" w:sz="0" w:space="0" w:color="auto"/>
                <w:bottom w:val="none" w:sz="0" w:space="0" w:color="auto"/>
                <w:right w:val="none" w:sz="0" w:space="0" w:color="auto"/>
              </w:divBdr>
            </w:div>
            <w:div w:id="5265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907709">
      <w:bodyDiv w:val="1"/>
      <w:marLeft w:val="0"/>
      <w:marRight w:val="0"/>
      <w:marTop w:val="0"/>
      <w:marBottom w:val="0"/>
      <w:divBdr>
        <w:top w:val="none" w:sz="0" w:space="0" w:color="auto"/>
        <w:left w:val="none" w:sz="0" w:space="0" w:color="auto"/>
        <w:bottom w:val="none" w:sz="0" w:space="0" w:color="auto"/>
        <w:right w:val="none" w:sz="0" w:space="0" w:color="auto"/>
      </w:divBdr>
      <w:divsChild>
        <w:div w:id="1538932144">
          <w:marLeft w:val="0"/>
          <w:marRight w:val="0"/>
          <w:marTop w:val="0"/>
          <w:marBottom w:val="225"/>
          <w:divBdr>
            <w:top w:val="none" w:sz="0" w:space="0" w:color="auto"/>
            <w:left w:val="none" w:sz="0" w:space="0" w:color="auto"/>
            <w:bottom w:val="none" w:sz="0" w:space="0" w:color="auto"/>
            <w:right w:val="none" w:sz="0" w:space="0" w:color="auto"/>
          </w:divBdr>
          <w:divsChild>
            <w:div w:id="33115591">
              <w:marLeft w:val="0"/>
              <w:marRight w:val="0"/>
              <w:marTop w:val="0"/>
              <w:marBottom w:val="0"/>
              <w:divBdr>
                <w:top w:val="none" w:sz="0" w:space="0" w:color="auto"/>
                <w:left w:val="none" w:sz="0" w:space="0" w:color="auto"/>
                <w:bottom w:val="none" w:sz="0" w:space="0" w:color="auto"/>
                <w:right w:val="none" w:sz="0" w:space="0" w:color="auto"/>
              </w:divBdr>
            </w:div>
            <w:div w:id="1512178658">
              <w:marLeft w:val="0"/>
              <w:marRight w:val="0"/>
              <w:marTop w:val="0"/>
              <w:marBottom w:val="0"/>
              <w:divBdr>
                <w:top w:val="none" w:sz="0" w:space="0" w:color="auto"/>
                <w:left w:val="none" w:sz="0" w:space="0" w:color="auto"/>
                <w:bottom w:val="none" w:sz="0" w:space="0" w:color="auto"/>
                <w:right w:val="none" w:sz="0" w:space="0" w:color="auto"/>
              </w:divBdr>
            </w:div>
            <w:div w:id="2043742798">
              <w:marLeft w:val="0"/>
              <w:marRight w:val="0"/>
              <w:marTop w:val="0"/>
              <w:marBottom w:val="0"/>
              <w:divBdr>
                <w:top w:val="none" w:sz="0" w:space="0" w:color="auto"/>
                <w:left w:val="none" w:sz="0" w:space="0" w:color="auto"/>
                <w:bottom w:val="none" w:sz="0" w:space="0" w:color="auto"/>
                <w:right w:val="none" w:sz="0" w:space="0" w:color="auto"/>
              </w:divBdr>
            </w:div>
          </w:divsChild>
        </w:div>
        <w:div w:id="916718031">
          <w:marLeft w:val="0"/>
          <w:marRight w:val="0"/>
          <w:marTop w:val="0"/>
          <w:marBottom w:val="450"/>
          <w:divBdr>
            <w:top w:val="none" w:sz="0" w:space="0" w:color="auto"/>
            <w:left w:val="none" w:sz="0" w:space="0" w:color="auto"/>
            <w:bottom w:val="none" w:sz="0" w:space="0" w:color="auto"/>
            <w:right w:val="none" w:sz="0" w:space="0" w:color="auto"/>
          </w:divBdr>
          <w:divsChild>
            <w:div w:id="278950234">
              <w:marLeft w:val="0"/>
              <w:marRight w:val="0"/>
              <w:marTop w:val="0"/>
              <w:marBottom w:val="300"/>
              <w:divBdr>
                <w:top w:val="none" w:sz="0" w:space="0" w:color="auto"/>
                <w:left w:val="none" w:sz="0" w:space="0" w:color="auto"/>
                <w:bottom w:val="none" w:sz="0" w:space="0" w:color="auto"/>
                <w:right w:val="none" w:sz="0" w:space="0" w:color="auto"/>
              </w:divBdr>
            </w:div>
            <w:div w:id="2020737265">
              <w:marLeft w:val="0"/>
              <w:marRight w:val="0"/>
              <w:marTop w:val="0"/>
              <w:marBottom w:val="0"/>
              <w:divBdr>
                <w:top w:val="none" w:sz="0" w:space="0" w:color="auto"/>
                <w:left w:val="none" w:sz="0" w:space="0" w:color="auto"/>
                <w:bottom w:val="none" w:sz="0" w:space="0" w:color="auto"/>
                <w:right w:val="none" w:sz="0" w:space="0" w:color="auto"/>
              </w:divBdr>
              <w:divsChild>
                <w:div w:id="1854953144">
                  <w:marLeft w:val="0"/>
                  <w:marRight w:val="0"/>
                  <w:marTop w:val="0"/>
                  <w:marBottom w:val="0"/>
                  <w:divBdr>
                    <w:top w:val="none" w:sz="0" w:space="0" w:color="auto"/>
                    <w:left w:val="none" w:sz="0" w:space="0" w:color="auto"/>
                    <w:bottom w:val="none" w:sz="0" w:space="0" w:color="auto"/>
                    <w:right w:val="none" w:sz="0" w:space="0" w:color="auto"/>
                  </w:divBdr>
                  <w:divsChild>
                    <w:div w:id="1438985205">
                      <w:marLeft w:val="0"/>
                      <w:marRight w:val="0"/>
                      <w:marTop w:val="0"/>
                      <w:marBottom w:val="240"/>
                      <w:divBdr>
                        <w:top w:val="single" w:sz="6" w:space="8" w:color="AAAAAA"/>
                        <w:left w:val="single" w:sz="6" w:space="8" w:color="AAAAAA"/>
                        <w:bottom w:val="single" w:sz="6" w:space="8" w:color="AAAAAA"/>
                        <w:right w:val="single" w:sz="6" w:space="8" w:color="AAAAAA"/>
                      </w:divBdr>
                      <w:divsChild>
                        <w:div w:id="98574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3193787">
      <w:bodyDiv w:val="1"/>
      <w:marLeft w:val="0"/>
      <w:marRight w:val="0"/>
      <w:marTop w:val="0"/>
      <w:marBottom w:val="0"/>
      <w:divBdr>
        <w:top w:val="none" w:sz="0" w:space="0" w:color="auto"/>
        <w:left w:val="none" w:sz="0" w:space="0" w:color="auto"/>
        <w:bottom w:val="none" w:sz="0" w:space="0" w:color="auto"/>
        <w:right w:val="none" w:sz="0" w:space="0" w:color="auto"/>
      </w:divBdr>
    </w:div>
    <w:div w:id="2125536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slidemodel.com/templates/ansoff-growth-matrix-template-powerpoint/" TargetMode="External"/><Relationship Id="rId26" Type="http://schemas.openxmlformats.org/officeDocument/2006/relationships/hyperlink" Target="https://corporatefinanceinstitute.com/resources/knowledge/strategy/mckinsey-7s-model/" TargetMode="External"/><Relationship Id="rId39" Type="http://schemas.openxmlformats.org/officeDocument/2006/relationships/hyperlink" Target="https://www.youtube.com/watch?v=tTofYf4" TargetMode="External"/><Relationship Id="rId3" Type="http://schemas.openxmlformats.org/officeDocument/2006/relationships/customXml" Target="../customXml/item3.xml"/><Relationship Id="rId21" Type="http://schemas.openxmlformats.org/officeDocument/2006/relationships/hyperlink" Target="https://www.marketing91.com/7s-framework-by-mckinsey/" TargetMode="External"/><Relationship Id="rId34" Type="http://schemas.openxmlformats.org/officeDocument/2006/relationships/hyperlink" Target="https://www.gsk.com/en-gb/responsibility/environment/" TargetMode="External"/><Relationship Id="rId42" Type="http://schemas.openxmlformats.org/officeDocument/2006/relationships/hyperlink" Target="https://doi.org/10.1016/j.promfg.2018.02.188" TargetMode="Externa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anova.co/blog/porters-five-forces-model/" TargetMode="External"/><Relationship Id="rId17" Type="http://schemas.openxmlformats.org/officeDocument/2006/relationships/image" Target="media/image5.jpeg"/><Relationship Id="rId25" Type="http://schemas.openxmlformats.org/officeDocument/2006/relationships/hyperlink" Target="https://corporatefinanceinstitute.com/resources/knowledge/strategy/ansoff-matrix/" TargetMode="External"/><Relationship Id="rId33" Type="http://schemas.openxmlformats.org/officeDocument/2006/relationships/hyperlink" Target="https://www.gsk.com/en-gb/careers/experienced-professionals/manufacturing-and-supply/" TargetMode="External"/><Relationship Id="rId38" Type="http://schemas.openxmlformats.org/officeDocument/2006/relationships/hyperlink" Target="https://www.consuunt.com/mckinsey-7s-framework/" TargetMode="External"/><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swotandpestelanalysis.com/pestel-analysis/" TargetMode="External"/><Relationship Id="rId29" Type="http://schemas.openxmlformats.org/officeDocument/2006/relationships/hyperlink" Target="https://www.marketingtutor.net/pestle-analysis-of-the-pharmaceutical-industry/" TargetMode="External"/><Relationship Id="rId41" Type="http://schemas.openxmlformats.org/officeDocument/2006/relationships/hyperlink" Target="https://www.swotandpestle.com/glaxosmithklin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rocess.st/vrio/" TargetMode="External"/><Relationship Id="rId32" Type="http://schemas.openxmlformats.org/officeDocument/2006/relationships/hyperlink" Target="https://www.gsk.com/en-gb/about-us/key-facts/" TargetMode="External"/><Relationship Id="rId37" Type="http://schemas.openxmlformats.org/officeDocument/2006/relationships/hyperlink" Target="https://doi.org/10.1108/SCM-10-2016-0350" TargetMode="External"/><Relationship Id="rId40" Type="http://schemas.openxmlformats.org/officeDocument/2006/relationships/hyperlink" Target="https://doi.org/10.1007/978-3-030-19662-2" TargetMode="External"/><Relationship Id="rId45" Type="http://schemas.openxmlformats.org/officeDocument/2006/relationships/hyperlink" Target="https://doi-org.ezproxy.uwtsd.ac.uk/10.1177/1024529418791703" TargetMode="Externa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hyperlink" Target="https://pestelanalysis.com/pestel-analysis-of-pharmaceutical-industry/" TargetMode="External"/><Relationship Id="rId28" Type="http://schemas.openxmlformats.org/officeDocument/2006/relationships/hyperlink" Target="https://ec.europa.eu/competition/sectors/pharmaceuticals/cycle.html" TargetMode="External"/><Relationship Id="rId36" Type="http://schemas.openxmlformats.org/officeDocument/2006/relationships/hyperlink" Target="https://doi.org/10.1108/IJPPM-12-2015-0185" TargetMode="External"/><Relationship Id="rId10" Type="http://schemas.openxmlformats.org/officeDocument/2006/relationships/endnotes" Target="endnotes.xml"/><Relationship Id="rId19" Type="http://schemas.openxmlformats.org/officeDocument/2006/relationships/hyperlink" Target="https://doi.org/10.5539/mas.v12n8p90" TargetMode="External"/><Relationship Id="rId31" Type="http://schemas.openxmlformats.org/officeDocument/2006/relationships/hyperlink" Target="https://be.gsk.com/en/about-us/our-mission-and-strategy/" TargetMode="External"/><Relationship Id="rId44" Type="http://schemas.openxmlformats.org/officeDocument/2006/relationships/hyperlink" Target="https://www.investopedia.com/articles/markets/051316/industry-handbook-pharma-industry.as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martsheet.com/everything-you-need-to-know-about-value-chain-analysis" TargetMode="External"/><Relationship Id="rId22" Type="http://schemas.openxmlformats.org/officeDocument/2006/relationships/hyperlink" Target="https://www.marketing91.com/strategic-groups/" TargetMode="External"/><Relationship Id="rId27" Type="http://schemas.openxmlformats.org/officeDocument/2006/relationships/hyperlink" Target="https://theoriesofmanagement.com/gsk-strategic-management/" TargetMode="External"/><Relationship Id="rId30" Type="http://schemas.openxmlformats.org/officeDocument/2006/relationships/hyperlink" Target="https://doi.org/10.1007/978-3-319-66833-8" TargetMode="External"/><Relationship Id="rId35" Type="http://schemas.openxmlformats.org/officeDocument/2006/relationships/hyperlink" Target="https://www.thepowermba.com/en/business/ansoff-growth-matrix" TargetMode="External"/><Relationship Id="rId43" Type="http://schemas.openxmlformats.org/officeDocument/2006/relationships/hyperlink" Target="https://www.cityam.com/gsk-posts-small-profit-rise-as-firm-prepares-to-split/"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2CA1ACA69F74E46B2395DAFA60791CD" ma:contentTypeVersion="7" ma:contentTypeDescription="Create a new document." ma:contentTypeScope="" ma:versionID="c31f66c7e184812be64afdb1f420c794">
  <xsd:schema xmlns:xsd="http://www.w3.org/2001/XMLSchema" xmlns:xs="http://www.w3.org/2001/XMLSchema" xmlns:p="http://schemas.microsoft.com/office/2006/metadata/properties" xmlns:ns3="692ebde9-5e05-430e-b67b-bc3a8f7a3e19" xmlns:ns4="a95104f4-663d-4fc7-ac48-cf10b77d260b" targetNamespace="http://schemas.microsoft.com/office/2006/metadata/properties" ma:root="true" ma:fieldsID="b48c315e94a0322e28a2a687e74414d8" ns3:_="" ns4:_="">
    <xsd:import namespace="692ebde9-5e05-430e-b67b-bc3a8f7a3e19"/>
    <xsd:import namespace="a95104f4-663d-4fc7-ac48-cf10b77d260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2ebde9-5e05-430e-b67b-bc3a8f7a3e1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5104f4-663d-4fc7-ac48-cf10b77d260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191DD80-C477-4914-8494-5EB5CF5A9879}">
  <ds:schemaRefs>
    <ds:schemaRef ds:uri="http://schemas.openxmlformats.org/officeDocument/2006/bibliography"/>
  </ds:schemaRefs>
</ds:datastoreItem>
</file>

<file path=customXml/itemProps2.xml><?xml version="1.0" encoding="utf-8"?>
<ds:datastoreItem xmlns:ds="http://schemas.openxmlformats.org/officeDocument/2006/customXml" ds:itemID="{A6D26055-41E9-4263-B175-0018AF54E6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2ebde9-5e05-430e-b67b-bc3a8f7a3e19"/>
    <ds:schemaRef ds:uri="a95104f4-663d-4fc7-ac48-cf10b77d2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C39DF0-E451-4A0F-BE57-042E62974BEB}">
  <ds:schemaRefs>
    <ds:schemaRef ds:uri="http://schemas.microsoft.com/sharepoint/v3/contenttype/forms"/>
  </ds:schemaRefs>
</ds:datastoreItem>
</file>

<file path=customXml/itemProps4.xml><?xml version="1.0" encoding="utf-8"?>
<ds:datastoreItem xmlns:ds="http://schemas.openxmlformats.org/officeDocument/2006/customXml" ds:itemID="{6007F8FC-47E9-4FE6-BC41-1B317C2C2BF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27</Pages>
  <Words>10821</Words>
  <Characters>61685</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Errol Malcolm</dc:creator>
  <cp:keywords/>
  <dc:description/>
  <cp:lastModifiedBy>Errol George</cp:lastModifiedBy>
  <cp:revision>23</cp:revision>
  <dcterms:created xsi:type="dcterms:W3CDTF">2021-08-31T16:39:00Z</dcterms:created>
  <dcterms:modified xsi:type="dcterms:W3CDTF">2021-09-02T20:40:00Z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0x010100D2CA1ACA69F74E46B2395DAFA60791CD</vt:lpwstr>
  </property>
</Properties>
</file>