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F31B6" w14:textId="4DD58AA6" w:rsidR="55E7ED79" w:rsidRDefault="55E7ED79" w:rsidP="17799B2B">
      <w:pPr>
        <w:spacing w:before="30" w:after="30"/>
        <w:rPr>
          <w:rFonts w:ascii="Arial" w:eastAsia="Arial" w:hAnsi="Arial" w:cs="Arial"/>
        </w:rPr>
      </w:pPr>
      <w:r w:rsidRPr="17799B2B">
        <w:rPr>
          <w:rFonts w:ascii="Arial" w:eastAsia="Arial" w:hAnsi="Arial" w:cs="Arial"/>
        </w:rPr>
        <w:t>Hayley Ankers Student ID 2104171</w:t>
      </w:r>
    </w:p>
    <w:p w14:paraId="4F42C6D5" w14:textId="736ABFBA" w:rsidR="55E7ED79" w:rsidRDefault="55E7ED79" w:rsidP="17799B2B">
      <w:pPr>
        <w:spacing w:before="30" w:after="30"/>
        <w:rPr>
          <w:rFonts w:ascii="Arial" w:eastAsia="Arial" w:hAnsi="Arial" w:cs="Arial"/>
        </w:rPr>
      </w:pPr>
      <w:r w:rsidRPr="17799B2B">
        <w:rPr>
          <w:rFonts w:ascii="Arial" w:eastAsia="Arial" w:hAnsi="Arial" w:cs="Arial"/>
        </w:rPr>
        <w:t>ECAD6007</w:t>
      </w:r>
    </w:p>
    <w:p w14:paraId="6D3B1614" w14:textId="275DF5D1" w:rsidR="17799B2B" w:rsidRDefault="17799B2B" w:rsidP="17799B2B">
      <w:pPr>
        <w:spacing w:before="30" w:after="30"/>
        <w:rPr>
          <w:rFonts w:ascii="Arial" w:eastAsia="Arial" w:hAnsi="Arial" w:cs="Arial"/>
        </w:rPr>
      </w:pPr>
    </w:p>
    <w:p w14:paraId="484373D5" w14:textId="79A8395A" w:rsidR="2D359B6A" w:rsidRDefault="2D359B6A" w:rsidP="17799B2B">
      <w:pPr>
        <w:spacing w:before="30" w:after="30"/>
        <w:rPr>
          <w:rFonts w:ascii="Arial" w:eastAsia="Arial" w:hAnsi="Arial" w:cs="Arial"/>
          <w:sz w:val="28"/>
          <w:szCs w:val="28"/>
        </w:rPr>
      </w:pPr>
      <w:r w:rsidRPr="17799B2B">
        <w:rPr>
          <w:rFonts w:ascii="Arial" w:eastAsia="Arial" w:hAnsi="Arial" w:cs="Arial"/>
          <w:sz w:val="28"/>
          <w:szCs w:val="28"/>
        </w:rPr>
        <w:t xml:space="preserve">A critical evaluation and the identification of next teaching and learning steps focusing on a case study of an individual learner or a group of learners, based on </w:t>
      </w:r>
      <w:r w:rsidR="3A02C832" w:rsidRPr="17799B2B">
        <w:rPr>
          <w:rFonts w:ascii="Arial" w:eastAsia="Arial" w:hAnsi="Arial" w:cs="Arial"/>
          <w:sz w:val="28"/>
          <w:szCs w:val="28"/>
        </w:rPr>
        <w:t>an observed critical incident.</w:t>
      </w:r>
    </w:p>
    <w:p w14:paraId="2B6DDE11" w14:textId="250A632E" w:rsidR="17799B2B" w:rsidRDefault="17799B2B" w:rsidP="17799B2B">
      <w:pPr>
        <w:spacing w:before="30" w:after="30"/>
        <w:rPr>
          <w:rFonts w:ascii="Arial" w:eastAsia="Arial" w:hAnsi="Arial" w:cs="Arial"/>
          <w:sz w:val="28"/>
          <w:szCs w:val="28"/>
        </w:rPr>
      </w:pPr>
    </w:p>
    <w:p w14:paraId="08C38BA8" w14:textId="3C1B61F6" w:rsidR="3A02C832" w:rsidRDefault="3A02C832" w:rsidP="17799B2B">
      <w:pPr>
        <w:spacing w:before="30" w:after="30"/>
        <w:rPr>
          <w:rFonts w:ascii="Arial" w:eastAsia="Arial" w:hAnsi="Arial" w:cs="Arial"/>
          <w:sz w:val="28"/>
          <w:szCs w:val="28"/>
        </w:rPr>
      </w:pPr>
      <w:r w:rsidRPr="17799B2B">
        <w:rPr>
          <w:rFonts w:ascii="Arial" w:eastAsia="Arial" w:hAnsi="Arial" w:cs="Arial"/>
          <w:b/>
          <w:bCs/>
          <w:sz w:val="24"/>
          <w:szCs w:val="24"/>
        </w:rPr>
        <w:t>Introduction</w:t>
      </w:r>
    </w:p>
    <w:p w14:paraId="090DD98B" w14:textId="6CB910A6" w:rsidR="17799B2B" w:rsidRDefault="17799B2B" w:rsidP="17799B2B">
      <w:pPr>
        <w:spacing w:before="30" w:after="30"/>
        <w:rPr>
          <w:rFonts w:ascii="Arial" w:eastAsia="Arial" w:hAnsi="Arial" w:cs="Arial"/>
          <w:b/>
          <w:bCs/>
          <w:sz w:val="24"/>
          <w:szCs w:val="24"/>
        </w:rPr>
      </w:pPr>
    </w:p>
    <w:p w14:paraId="6CF8FA8D" w14:textId="2F1EF4B1" w:rsidR="3A02C832" w:rsidRDefault="3A02C832" w:rsidP="17799B2B">
      <w:pPr>
        <w:spacing w:before="30" w:after="30"/>
        <w:rPr>
          <w:rFonts w:ascii="Arial" w:eastAsia="Arial" w:hAnsi="Arial" w:cs="Arial"/>
        </w:rPr>
      </w:pPr>
      <w:r w:rsidRPr="17799B2B">
        <w:rPr>
          <w:rFonts w:ascii="Arial" w:eastAsia="Arial" w:hAnsi="Arial" w:cs="Arial"/>
        </w:rPr>
        <w:t xml:space="preserve">This assignment will describe a critical incident observed in a school and </w:t>
      </w:r>
      <w:r w:rsidR="00515479">
        <w:rPr>
          <w:rFonts w:ascii="Arial" w:eastAsia="Arial" w:hAnsi="Arial" w:cs="Arial"/>
        </w:rPr>
        <w:t>explain</w:t>
      </w:r>
      <w:r w:rsidR="006E1AF0">
        <w:rPr>
          <w:rFonts w:ascii="Arial" w:eastAsia="Arial" w:hAnsi="Arial" w:cs="Arial"/>
        </w:rPr>
        <w:t xml:space="preserve"> what the literature says about the actions displayed by the teacher.</w:t>
      </w:r>
      <w:r w:rsidR="7B4FA9E6" w:rsidRPr="17799B2B">
        <w:rPr>
          <w:rFonts w:ascii="Arial" w:eastAsia="Arial" w:hAnsi="Arial" w:cs="Arial"/>
        </w:rPr>
        <w:t xml:space="preserve"> It will go on to explain the next steps that could be taken </w:t>
      </w:r>
      <w:r w:rsidR="7BD3DC08" w:rsidRPr="17799B2B">
        <w:rPr>
          <w:rFonts w:ascii="Arial" w:eastAsia="Arial" w:hAnsi="Arial" w:cs="Arial"/>
        </w:rPr>
        <w:t>in</w:t>
      </w:r>
      <w:r w:rsidR="005A52A7">
        <w:rPr>
          <w:rFonts w:ascii="Arial" w:eastAsia="Arial" w:hAnsi="Arial" w:cs="Arial"/>
        </w:rPr>
        <w:t>to</w:t>
      </w:r>
      <w:r w:rsidR="7BD3DC08" w:rsidRPr="17799B2B">
        <w:rPr>
          <w:rFonts w:ascii="Arial" w:eastAsia="Arial" w:hAnsi="Arial" w:cs="Arial"/>
        </w:rPr>
        <w:t xml:space="preserve"> my own classroom when I am no longer a passive observer. </w:t>
      </w:r>
      <w:r w:rsidR="544C5BC8" w:rsidRPr="17799B2B">
        <w:rPr>
          <w:rFonts w:ascii="Arial" w:eastAsia="Arial" w:hAnsi="Arial" w:cs="Arial"/>
        </w:rPr>
        <w:t>An incident does not need to be negative for it to be deemed critical. It is the anal</w:t>
      </w:r>
      <w:r w:rsidR="3A0564C5" w:rsidRPr="17799B2B">
        <w:rPr>
          <w:rFonts w:ascii="Arial" w:eastAsia="Arial" w:hAnsi="Arial" w:cs="Arial"/>
        </w:rPr>
        <w:t>ysis</w:t>
      </w:r>
      <w:r w:rsidR="601854AA" w:rsidRPr="17799B2B">
        <w:rPr>
          <w:rFonts w:ascii="Arial" w:eastAsia="Arial" w:hAnsi="Arial" w:cs="Arial"/>
        </w:rPr>
        <w:t xml:space="preserve"> of the incident that makes the incident become critical according to Tripp </w:t>
      </w:r>
      <w:r w:rsidR="497A8E10" w:rsidRPr="17799B2B">
        <w:rPr>
          <w:rFonts w:ascii="Arial" w:eastAsia="Arial" w:hAnsi="Arial" w:cs="Arial"/>
        </w:rPr>
        <w:t xml:space="preserve">(1993). </w:t>
      </w:r>
      <w:r w:rsidR="00515479">
        <w:rPr>
          <w:rFonts w:ascii="Arial" w:eastAsia="Arial" w:hAnsi="Arial" w:cs="Arial"/>
        </w:rPr>
        <w:t>Tripp (1993) also says that most critical incidents are merely commonplace incidents that occur on a daily basis in the classroom. He suggests that they identify everyday trends, motives and structures and this too makes them critical.</w:t>
      </w:r>
      <w:r w:rsidR="00666CD1">
        <w:rPr>
          <w:rFonts w:ascii="Arial" w:eastAsia="Arial" w:hAnsi="Arial" w:cs="Arial"/>
        </w:rPr>
        <w:t xml:space="preserve"> There are two phases to a critical incident, firstly there is in description phase. This is where the observer describes what they have seen and secondly there is the analysis phase. In the analysis phase the meaning of the event is explained.</w:t>
      </w:r>
      <w:r w:rsidR="00515479">
        <w:rPr>
          <w:rFonts w:ascii="Arial" w:eastAsia="Arial" w:hAnsi="Arial" w:cs="Arial"/>
        </w:rPr>
        <w:t xml:space="preserve"> By observing classrooms and recording critical incidents it allows for reflective practice which is an essential part of a developing into a good teacher. </w:t>
      </w:r>
      <w:r w:rsidR="006E1AF0">
        <w:rPr>
          <w:rFonts w:ascii="Arial" w:eastAsia="Arial" w:hAnsi="Arial" w:cs="Arial"/>
        </w:rPr>
        <w:t xml:space="preserve">There are many models of reflection and the new </w:t>
      </w:r>
      <w:r w:rsidR="005150C4">
        <w:rPr>
          <w:rFonts w:ascii="Arial" w:eastAsia="Arial" w:hAnsi="Arial" w:cs="Arial"/>
        </w:rPr>
        <w:t>curriculum</w:t>
      </w:r>
      <w:r w:rsidR="006E1AF0">
        <w:rPr>
          <w:rFonts w:ascii="Arial" w:eastAsia="Arial" w:hAnsi="Arial" w:cs="Arial"/>
        </w:rPr>
        <w:t xml:space="preserve"> for Wales puts great </w:t>
      </w:r>
      <w:r w:rsidR="005150C4">
        <w:rPr>
          <w:rFonts w:ascii="Arial" w:eastAsia="Arial" w:hAnsi="Arial" w:cs="Arial"/>
        </w:rPr>
        <w:t>emphasis</w:t>
      </w:r>
      <w:r w:rsidR="006E1AF0">
        <w:rPr>
          <w:rFonts w:ascii="Arial" w:eastAsia="Arial" w:hAnsi="Arial" w:cs="Arial"/>
        </w:rPr>
        <w:t xml:space="preserve"> on the need for teachers to be </w:t>
      </w:r>
      <w:r w:rsidR="005150C4">
        <w:rPr>
          <w:rFonts w:ascii="Arial" w:eastAsia="Arial" w:hAnsi="Arial" w:cs="Arial"/>
        </w:rPr>
        <w:t>reflective</w:t>
      </w:r>
      <w:r w:rsidR="006E1AF0">
        <w:rPr>
          <w:rFonts w:ascii="Arial" w:eastAsia="Arial" w:hAnsi="Arial" w:cs="Arial"/>
        </w:rPr>
        <w:t xml:space="preserve"> practi</w:t>
      </w:r>
      <w:r w:rsidR="005150C4">
        <w:rPr>
          <w:rFonts w:ascii="Arial" w:eastAsia="Arial" w:hAnsi="Arial" w:cs="Arial"/>
        </w:rPr>
        <w:t>ti</w:t>
      </w:r>
      <w:r w:rsidR="006E1AF0">
        <w:rPr>
          <w:rFonts w:ascii="Arial" w:eastAsia="Arial" w:hAnsi="Arial" w:cs="Arial"/>
        </w:rPr>
        <w:t xml:space="preserve">oners. In </w:t>
      </w:r>
      <w:r w:rsidR="005150C4">
        <w:rPr>
          <w:rFonts w:ascii="Arial" w:eastAsia="Arial" w:hAnsi="Arial" w:cs="Arial"/>
        </w:rPr>
        <w:t>identifying</w:t>
      </w:r>
      <w:r w:rsidR="006E1AF0">
        <w:rPr>
          <w:rFonts w:ascii="Arial" w:eastAsia="Arial" w:hAnsi="Arial" w:cs="Arial"/>
        </w:rPr>
        <w:t xml:space="preserve"> and reflecting on a critical incident I observed I am beginning my journey in becoming a reflective practitioner. </w:t>
      </w:r>
    </w:p>
    <w:p w14:paraId="08C3DAA7" w14:textId="5CA7F9EE" w:rsidR="00193154" w:rsidRDefault="00193154" w:rsidP="17799B2B">
      <w:pPr>
        <w:spacing w:before="30" w:after="30"/>
        <w:rPr>
          <w:rFonts w:ascii="Arial" w:eastAsia="Arial" w:hAnsi="Arial" w:cs="Arial"/>
        </w:rPr>
      </w:pPr>
    </w:p>
    <w:p w14:paraId="332C0152" w14:textId="286B005D" w:rsidR="00193154" w:rsidRDefault="00193154" w:rsidP="17799B2B">
      <w:pPr>
        <w:spacing w:before="30" w:after="30"/>
        <w:rPr>
          <w:rFonts w:ascii="Arial" w:eastAsia="Arial" w:hAnsi="Arial" w:cs="Arial"/>
          <w:b/>
          <w:bCs/>
          <w:sz w:val="24"/>
          <w:szCs w:val="24"/>
        </w:rPr>
      </w:pPr>
      <w:r>
        <w:rPr>
          <w:rFonts w:ascii="Arial" w:eastAsia="Arial" w:hAnsi="Arial" w:cs="Arial"/>
          <w:b/>
          <w:bCs/>
          <w:sz w:val="24"/>
          <w:szCs w:val="24"/>
        </w:rPr>
        <w:t>The role of critical reflection</w:t>
      </w:r>
    </w:p>
    <w:p w14:paraId="2BF9A7FC" w14:textId="23AE2ADE" w:rsidR="00193154" w:rsidRDefault="00193154" w:rsidP="17799B2B">
      <w:pPr>
        <w:spacing w:before="30" w:after="30"/>
        <w:rPr>
          <w:rFonts w:ascii="Arial" w:eastAsia="Arial" w:hAnsi="Arial" w:cs="Arial"/>
          <w:b/>
          <w:bCs/>
          <w:sz w:val="24"/>
          <w:szCs w:val="24"/>
        </w:rPr>
      </w:pPr>
    </w:p>
    <w:p w14:paraId="6BAF4297" w14:textId="1319C469" w:rsidR="00193154" w:rsidRDefault="00193154" w:rsidP="17799B2B">
      <w:pPr>
        <w:spacing w:before="30" w:after="30"/>
        <w:rPr>
          <w:rFonts w:ascii="Arial" w:eastAsia="Arial" w:hAnsi="Arial" w:cs="Arial"/>
        </w:rPr>
      </w:pPr>
      <w:r>
        <w:rPr>
          <w:rFonts w:ascii="Arial" w:eastAsia="Arial" w:hAnsi="Arial" w:cs="Arial"/>
        </w:rPr>
        <w:t xml:space="preserve"> </w:t>
      </w:r>
      <w:r w:rsidR="00DE7F83">
        <w:rPr>
          <w:rFonts w:ascii="Arial" w:eastAsia="Arial" w:hAnsi="Arial" w:cs="Arial"/>
        </w:rPr>
        <w:t xml:space="preserve"> </w:t>
      </w:r>
      <w:r w:rsidR="007F3C54">
        <w:rPr>
          <w:rFonts w:ascii="Arial" w:eastAsia="Arial" w:hAnsi="Arial" w:cs="Arial"/>
        </w:rPr>
        <w:t>Reflection is at the core of the new curriculum</w:t>
      </w:r>
      <w:r w:rsidR="00B1221E">
        <w:rPr>
          <w:rFonts w:ascii="Arial" w:eastAsia="Arial" w:hAnsi="Arial" w:cs="Arial"/>
        </w:rPr>
        <w:t xml:space="preserve"> in Wales</w:t>
      </w:r>
      <w:r w:rsidR="007F3C54">
        <w:rPr>
          <w:rFonts w:ascii="Arial" w:eastAsia="Arial" w:hAnsi="Arial" w:cs="Arial"/>
        </w:rPr>
        <w:t xml:space="preserve"> and therefore at the heart of what teachers do day to day. A teacher is expected to assess the impact of the current teaching approach through pupil progress and change approach accordingly to best support the class. Reflection however is not a new concept within teaching, Dewey (1933) says that the reflective individual should be open minded, responsible and whole hearted. </w:t>
      </w:r>
      <w:r w:rsidR="00964E2D">
        <w:rPr>
          <w:rFonts w:ascii="Arial" w:eastAsia="Arial" w:hAnsi="Arial" w:cs="Arial"/>
        </w:rPr>
        <w:t xml:space="preserve">More recent work by Kolb (1975 &amp;1984) produced a learning cycle which emphasised reflective behaviour. </w:t>
      </w:r>
      <w:r w:rsidR="000C5209">
        <w:rPr>
          <w:rFonts w:ascii="Arial" w:eastAsia="Arial" w:hAnsi="Arial" w:cs="Arial"/>
        </w:rPr>
        <w:t>The learning cycle has four stages that of the experience, reflection on said experience, learning from the experience and putting into practice the lessons learnt.</w:t>
      </w:r>
      <w:r w:rsidR="005150C4">
        <w:rPr>
          <w:rFonts w:ascii="Arial" w:eastAsia="Arial" w:hAnsi="Arial" w:cs="Arial"/>
        </w:rPr>
        <w:t xml:space="preserve"> By learning from what has been done previously a teacher should then put into practice this new technique or way of going about things and create a better learning experience.</w:t>
      </w:r>
      <w:r w:rsidR="000C5209">
        <w:rPr>
          <w:rFonts w:ascii="Arial" w:eastAsia="Arial" w:hAnsi="Arial" w:cs="Arial"/>
        </w:rPr>
        <w:t xml:space="preserve"> </w:t>
      </w:r>
      <w:r w:rsidR="009E40E1">
        <w:rPr>
          <w:rFonts w:ascii="Arial" w:eastAsia="Arial" w:hAnsi="Arial" w:cs="Arial"/>
        </w:rPr>
        <w:t xml:space="preserve">Gibbs (1988) also developed a model of reflective practice however it builds on that of Kolb’s as it has six stages and descriptions of emotional feelings and making sense of the situation. </w:t>
      </w:r>
      <w:r w:rsidR="00845F71">
        <w:rPr>
          <w:rFonts w:ascii="Arial" w:eastAsia="Arial" w:hAnsi="Arial" w:cs="Arial"/>
        </w:rPr>
        <w:t>In contrast to a cycle</w:t>
      </w:r>
      <w:r w:rsidR="00B1221E">
        <w:rPr>
          <w:rFonts w:ascii="Arial" w:eastAsia="Arial" w:hAnsi="Arial" w:cs="Arial"/>
        </w:rPr>
        <w:t xml:space="preserve"> like those produced by Dewey (1933), Kolb (1975 &amp; 1984) and Gibbs (1988)</w:t>
      </w:r>
      <w:r w:rsidR="00845F71">
        <w:rPr>
          <w:rFonts w:ascii="Arial" w:eastAsia="Arial" w:hAnsi="Arial" w:cs="Arial"/>
        </w:rPr>
        <w:t xml:space="preserve"> the work of Schon (1978) looks at both reflection in action </w:t>
      </w:r>
      <w:r w:rsidR="00436A26">
        <w:rPr>
          <w:rFonts w:ascii="Arial" w:eastAsia="Arial" w:hAnsi="Arial" w:cs="Arial"/>
        </w:rPr>
        <w:t>i.e.,</w:t>
      </w:r>
      <w:r w:rsidR="00845F71">
        <w:rPr>
          <w:rFonts w:ascii="Arial" w:eastAsia="Arial" w:hAnsi="Arial" w:cs="Arial"/>
        </w:rPr>
        <w:t xml:space="preserve"> at the time of the event and reflection on action, reflecting on something that has happened. </w:t>
      </w:r>
      <w:r w:rsidR="001952E9">
        <w:rPr>
          <w:rFonts w:ascii="Arial" w:eastAsia="Arial" w:hAnsi="Arial" w:cs="Arial"/>
        </w:rPr>
        <w:t>Even more recent work by Brookfield (1998, 2005) emp</w:t>
      </w:r>
      <w:r w:rsidR="008C1C45">
        <w:rPr>
          <w:rFonts w:ascii="Arial" w:eastAsia="Arial" w:hAnsi="Arial" w:cs="Arial"/>
        </w:rPr>
        <w:t>h</w:t>
      </w:r>
      <w:r w:rsidR="001952E9">
        <w:rPr>
          <w:rFonts w:ascii="Arial" w:eastAsia="Arial" w:hAnsi="Arial" w:cs="Arial"/>
        </w:rPr>
        <w:t xml:space="preserve">asises the importance of reflection and being critically reflective. </w:t>
      </w:r>
      <w:r w:rsidR="00EF591D">
        <w:rPr>
          <w:rFonts w:ascii="Arial" w:eastAsia="Arial" w:hAnsi="Arial" w:cs="Arial"/>
        </w:rPr>
        <w:t xml:space="preserve">The reflective models have adapted slightly over time as the role as of the teacher has but they are still used and relevant in todays practice. </w:t>
      </w:r>
    </w:p>
    <w:p w14:paraId="56E5B3F5" w14:textId="767B3676" w:rsidR="002C5FB5" w:rsidRDefault="002C5FB5" w:rsidP="17799B2B">
      <w:pPr>
        <w:spacing w:before="30" w:after="30"/>
        <w:rPr>
          <w:rFonts w:ascii="Arial" w:eastAsia="Arial" w:hAnsi="Arial" w:cs="Arial"/>
        </w:rPr>
      </w:pPr>
      <w:r>
        <w:rPr>
          <w:rFonts w:ascii="Arial" w:eastAsia="Arial" w:hAnsi="Arial" w:cs="Arial"/>
        </w:rPr>
        <w:t xml:space="preserve">Although the models differ slightly from researcher to </w:t>
      </w:r>
      <w:r w:rsidR="00964337">
        <w:rPr>
          <w:rFonts w:ascii="Arial" w:eastAsia="Arial" w:hAnsi="Arial" w:cs="Arial"/>
        </w:rPr>
        <w:t>researcher,</w:t>
      </w:r>
      <w:r>
        <w:rPr>
          <w:rFonts w:ascii="Arial" w:eastAsia="Arial" w:hAnsi="Arial" w:cs="Arial"/>
        </w:rPr>
        <w:t xml:space="preserve"> they all agree that to be a successful practitioner reflection is key. Thinking about an incident after </w:t>
      </w:r>
      <w:r w:rsidR="00964337">
        <w:rPr>
          <w:rFonts w:ascii="Arial" w:eastAsia="Arial" w:hAnsi="Arial" w:cs="Arial"/>
        </w:rPr>
        <w:t>it</w:t>
      </w:r>
      <w:r>
        <w:rPr>
          <w:rFonts w:ascii="Arial" w:eastAsia="Arial" w:hAnsi="Arial" w:cs="Arial"/>
        </w:rPr>
        <w:t xml:space="preserve"> has happened and how one would act differently perhaps or looking at what went well will assist a teacher to </w:t>
      </w:r>
      <w:r>
        <w:rPr>
          <w:rFonts w:ascii="Arial" w:eastAsia="Arial" w:hAnsi="Arial" w:cs="Arial"/>
        </w:rPr>
        <w:lastRenderedPageBreak/>
        <w:t>become reflective and thus improve their practice.</w:t>
      </w:r>
      <w:r w:rsidR="005A52A7">
        <w:rPr>
          <w:rFonts w:ascii="Arial" w:eastAsia="Arial" w:hAnsi="Arial" w:cs="Arial"/>
        </w:rPr>
        <w:t xml:space="preserve"> A teacher’s role is constantly evolving and in order to be the most effective teacher one must engage with literature and collaborate with others. These ideals are documented within pedagogical principles and the new curriculum for Wales. As well as teaching, teachers are also learners themselves. Learning from peers and experts in the field. Being able to reflect on one’s own practice and think about how to do things differently in order to aid the learning is paramount to being more effective. </w:t>
      </w:r>
      <w:r>
        <w:rPr>
          <w:rFonts w:ascii="Arial" w:eastAsia="Arial" w:hAnsi="Arial" w:cs="Arial"/>
        </w:rPr>
        <w:t xml:space="preserve"> </w:t>
      </w:r>
    </w:p>
    <w:p w14:paraId="2BF3939F" w14:textId="3A730936" w:rsidR="000A280F" w:rsidRDefault="000A280F" w:rsidP="17799B2B">
      <w:pPr>
        <w:spacing w:before="30" w:after="30"/>
        <w:rPr>
          <w:rFonts w:ascii="Arial" w:eastAsia="Arial" w:hAnsi="Arial" w:cs="Arial"/>
        </w:rPr>
      </w:pPr>
    </w:p>
    <w:p w14:paraId="6A353D46" w14:textId="77777777" w:rsidR="000A280F" w:rsidRDefault="000A280F" w:rsidP="17799B2B">
      <w:pPr>
        <w:spacing w:before="30" w:after="30"/>
        <w:rPr>
          <w:rFonts w:ascii="Arial" w:eastAsia="Arial" w:hAnsi="Arial" w:cs="Arial"/>
        </w:rPr>
      </w:pPr>
    </w:p>
    <w:p w14:paraId="7AEEDBB4" w14:textId="77777777" w:rsidR="001952E9" w:rsidRPr="00193154" w:rsidRDefault="001952E9" w:rsidP="17799B2B">
      <w:pPr>
        <w:spacing w:before="30" w:after="30"/>
        <w:rPr>
          <w:rFonts w:ascii="Arial" w:eastAsia="Arial" w:hAnsi="Arial" w:cs="Arial"/>
        </w:rPr>
      </w:pPr>
    </w:p>
    <w:p w14:paraId="44B59087" w14:textId="3F91DF04" w:rsidR="00193154" w:rsidRDefault="000A280F" w:rsidP="17799B2B">
      <w:pPr>
        <w:spacing w:before="30" w:after="30"/>
        <w:rPr>
          <w:rFonts w:ascii="Arial" w:eastAsia="Arial" w:hAnsi="Arial" w:cs="Arial"/>
        </w:rPr>
      </w:pPr>
      <w:r>
        <w:rPr>
          <w:rFonts w:ascii="Arial" w:eastAsia="Arial" w:hAnsi="Arial" w:cs="Arial"/>
          <w:b/>
          <w:bCs/>
          <w:sz w:val="24"/>
          <w:szCs w:val="24"/>
        </w:rPr>
        <w:t>Observation</w:t>
      </w:r>
    </w:p>
    <w:p w14:paraId="5A257085" w14:textId="695A96E0" w:rsidR="000A280F" w:rsidRDefault="000A280F" w:rsidP="17799B2B">
      <w:pPr>
        <w:spacing w:before="30" w:after="30"/>
        <w:rPr>
          <w:rFonts w:ascii="Arial" w:eastAsia="Arial" w:hAnsi="Arial" w:cs="Arial"/>
        </w:rPr>
      </w:pPr>
    </w:p>
    <w:p w14:paraId="535AF32E" w14:textId="3E76ECE1" w:rsidR="000A280F" w:rsidRDefault="000A280F" w:rsidP="17799B2B">
      <w:pPr>
        <w:spacing w:before="30" w:after="30"/>
        <w:rPr>
          <w:rFonts w:ascii="Arial" w:eastAsia="Arial" w:hAnsi="Arial" w:cs="Arial"/>
        </w:rPr>
      </w:pPr>
      <w:r>
        <w:rPr>
          <w:rFonts w:ascii="Arial" w:eastAsia="Arial" w:hAnsi="Arial" w:cs="Arial"/>
        </w:rPr>
        <w:t xml:space="preserve">Observations were carried out throughout a normal school day in September 2021. The day was a Wednesday, so midweek potentially eliminating factors from the weekend such as tiredness or excitement for future planned activities. The school in which the observations were carried out is a secondary school based in the east of Swansea, an area where there are relatively high levels of deprivation. All observations were with year 8. </w:t>
      </w:r>
      <w:r w:rsidR="00E01B51">
        <w:rPr>
          <w:rFonts w:ascii="Arial" w:eastAsia="Arial" w:hAnsi="Arial" w:cs="Arial"/>
        </w:rPr>
        <w:t>The class is a mixed ability class and the children are in the same form group and together for the majority of their lessons.</w:t>
      </w:r>
      <w:r w:rsidR="00EF591D">
        <w:rPr>
          <w:rFonts w:ascii="Arial" w:eastAsia="Arial" w:hAnsi="Arial" w:cs="Arial"/>
        </w:rPr>
        <w:t xml:space="preserve"> The school operates a two week timetable with hour long lessons each day, broken up by break-time in the morning after lesson two and lunch after lesson four.</w:t>
      </w:r>
      <w:r w:rsidR="00E01B51">
        <w:rPr>
          <w:rFonts w:ascii="Arial" w:eastAsia="Arial" w:hAnsi="Arial" w:cs="Arial"/>
        </w:rPr>
        <w:t xml:space="preserve"> </w:t>
      </w:r>
      <w:r>
        <w:rPr>
          <w:rFonts w:ascii="Arial" w:eastAsia="Arial" w:hAnsi="Arial" w:cs="Arial"/>
        </w:rPr>
        <w:t xml:space="preserve">The chosen critical incident occurred in a year 8 </w:t>
      </w:r>
      <w:r w:rsidR="00AD1E12">
        <w:rPr>
          <w:rFonts w:ascii="Arial" w:eastAsia="Arial" w:hAnsi="Arial" w:cs="Arial"/>
        </w:rPr>
        <w:t xml:space="preserve">Product Design lesson straight after break. </w:t>
      </w:r>
      <w:r w:rsidR="00EF591D">
        <w:rPr>
          <w:rFonts w:ascii="Arial" w:eastAsia="Arial" w:hAnsi="Arial" w:cs="Arial"/>
        </w:rPr>
        <w:t xml:space="preserve">The class was not full, the teacher explained that some pupils were missing as they were having extra numeracy or literacy support and there were a few children absent from school that day due to illness. </w:t>
      </w:r>
      <w:r w:rsidR="00AD1E12">
        <w:rPr>
          <w:rFonts w:ascii="Arial" w:eastAsia="Arial" w:hAnsi="Arial" w:cs="Arial"/>
        </w:rPr>
        <w:t xml:space="preserve">There were a number of late comers to the lesson due to it being straight after break and because of this it took the class a while to settle. The class had been due to use the laptops for this lesson but the school was experiencing </w:t>
      </w:r>
      <w:r w:rsidR="00436A26">
        <w:rPr>
          <w:rFonts w:ascii="Arial" w:eastAsia="Arial" w:hAnsi="Arial" w:cs="Arial"/>
        </w:rPr>
        <w:t>Wi-Fi</w:t>
      </w:r>
      <w:r w:rsidR="00AD1E12">
        <w:rPr>
          <w:rFonts w:ascii="Arial" w:eastAsia="Arial" w:hAnsi="Arial" w:cs="Arial"/>
        </w:rPr>
        <w:t xml:space="preserve"> issues so the teacher explained to the pupils that they would move onto the next lesson she had planned and use the laptops in a future lesson. </w:t>
      </w:r>
    </w:p>
    <w:p w14:paraId="5A274E68" w14:textId="30F7C64C" w:rsidR="0033551C" w:rsidRDefault="0033551C" w:rsidP="17799B2B">
      <w:pPr>
        <w:spacing w:before="30" w:after="30"/>
        <w:rPr>
          <w:rFonts w:ascii="Arial" w:eastAsia="Arial" w:hAnsi="Arial" w:cs="Arial"/>
        </w:rPr>
      </w:pPr>
    </w:p>
    <w:p w14:paraId="2C7F1545" w14:textId="4A1B249E" w:rsidR="0033551C" w:rsidRDefault="00266488" w:rsidP="17799B2B">
      <w:pPr>
        <w:spacing w:before="30" w:after="30"/>
        <w:rPr>
          <w:rFonts w:ascii="Arial" w:eastAsia="Arial" w:hAnsi="Arial" w:cs="Arial"/>
        </w:rPr>
      </w:pPr>
      <w:r>
        <w:rPr>
          <w:rFonts w:ascii="Arial" w:eastAsia="Arial" w:hAnsi="Arial" w:cs="Arial"/>
          <w:b/>
          <w:bCs/>
        </w:rPr>
        <w:t>Critical Incident</w:t>
      </w:r>
    </w:p>
    <w:p w14:paraId="0E58A086" w14:textId="7912EBAD" w:rsidR="00266488" w:rsidRDefault="00266488" w:rsidP="17799B2B">
      <w:pPr>
        <w:spacing w:before="30" w:after="30"/>
        <w:rPr>
          <w:rFonts w:ascii="Arial" w:eastAsia="Arial" w:hAnsi="Arial" w:cs="Arial"/>
        </w:rPr>
      </w:pPr>
    </w:p>
    <w:p w14:paraId="65E8321F" w14:textId="26FA9998" w:rsidR="00266488" w:rsidRDefault="00266488" w:rsidP="006C750B">
      <w:pPr>
        <w:spacing w:before="30" w:after="30"/>
        <w:rPr>
          <w:rFonts w:ascii="Arial" w:eastAsia="Arial" w:hAnsi="Arial" w:cs="Arial"/>
        </w:rPr>
      </w:pPr>
      <w:r>
        <w:rPr>
          <w:rFonts w:ascii="Arial" w:eastAsia="Arial" w:hAnsi="Arial" w:cs="Arial"/>
        </w:rPr>
        <w:t>The pupils had been set an initial task on the whiteboard to start as soon as they entered the lesson and latecomers trickled in.</w:t>
      </w:r>
      <w:r w:rsidR="00535CFE">
        <w:rPr>
          <w:rFonts w:ascii="Arial" w:eastAsia="Arial" w:hAnsi="Arial" w:cs="Arial"/>
        </w:rPr>
        <w:t xml:space="preserve"> The school refer to this as a ‘Do it now task’ and it is something that happened in all lessons observed that day. The pupils are given limited instruction for these tasks, they are greeted and told to settle quickly and begin the task. It is used to allow the pupils to begin learning as soon as they enter the lesson and not have to wait for everyone to arrive.</w:t>
      </w:r>
      <w:r>
        <w:rPr>
          <w:rFonts w:ascii="Arial" w:eastAsia="Arial" w:hAnsi="Arial" w:cs="Arial"/>
        </w:rPr>
        <w:t xml:space="preserve"> The task was basic and the class were just asked to think not write anything done. After all issues with technology and latecomers had been addressed the class was asked to go to relevant page in their workbook. The teacher brought the workbook up on screen and then gave more explicit instructions of the task. The children were asked to write down in their workbooks ten accessories that you can buy for your mobile phone.</w:t>
      </w:r>
      <w:r w:rsidR="00535CFE">
        <w:rPr>
          <w:rFonts w:ascii="Arial" w:eastAsia="Arial" w:hAnsi="Arial" w:cs="Arial"/>
        </w:rPr>
        <w:t xml:space="preserve"> The class quietly got on with their work writing in their workbooks individually. </w:t>
      </w:r>
      <w:r>
        <w:rPr>
          <w:rFonts w:ascii="Arial" w:eastAsia="Arial" w:hAnsi="Arial" w:cs="Arial"/>
        </w:rPr>
        <w:t xml:space="preserve"> After a few minutes of heads down and writing the teacher asked </w:t>
      </w:r>
      <w:r w:rsidR="00535CFE">
        <w:rPr>
          <w:rFonts w:ascii="Arial" w:eastAsia="Arial" w:hAnsi="Arial" w:cs="Arial"/>
        </w:rPr>
        <w:t xml:space="preserve">the class </w:t>
      </w:r>
      <w:r>
        <w:rPr>
          <w:rFonts w:ascii="Arial" w:eastAsia="Arial" w:hAnsi="Arial" w:cs="Arial"/>
        </w:rPr>
        <w:t>if anyone was willing to share an example. Nobody raised their hand or made eye contact. The teacher followed this up by saying that if she had no volunteers</w:t>
      </w:r>
      <w:r w:rsidR="00535CFE">
        <w:rPr>
          <w:rFonts w:ascii="Arial" w:eastAsia="Arial" w:hAnsi="Arial" w:cs="Arial"/>
        </w:rPr>
        <w:t xml:space="preserve"> to answer the </w:t>
      </w:r>
      <w:r w:rsidR="00436A26">
        <w:rPr>
          <w:rFonts w:ascii="Arial" w:eastAsia="Arial" w:hAnsi="Arial" w:cs="Arial"/>
        </w:rPr>
        <w:t>question,</w:t>
      </w:r>
      <w:r>
        <w:rPr>
          <w:rFonts w:ascii="Arial" w:eastAsia="Arial" w:hAnsi="Arial" w:cs="Arial"/>
        </w:rPr>
        <w:t xml:space="preserve"> she would need to pick on somebody at random. At this point two pupils raised their hands. The first pupil gave their answer and</w:t>
      </w:r>
      <w:r w:rsidR="00535CFE">
        <w:rPr>
          <w:rFonts w:ascii="Arial" w:eastAsia="Arial" w:hAnsi="Arial" w:cs="Arial"/>
        </w:rPr>
        <w:t xml:space="preserve"> was quickly praised by the teacher for being correct.</w:t>
      </w:r>
      <w:r>
        <w:rPr>
          <w:rFonts w:ascii="Arial" w:eastAsia="Arial" w:hAnsi="Arial" w:cs="Arial"/>
        </w:rPr>
        <w:t xml:space="preserve"> </w:t>
      </w:r>
      <w:r w:rsidR="00535CFE">
        <w:rPr>
          <w:rFonts w:ascii="Arial" w:eastAsia="Arial" w:hAnsi="Arial" w:cs="Arial"/>
        </w:rPr>
        <w:t>A</w:t>
      </w:r>
      <w:r>
        <w:rPr>
          <w:rFonts w:ascii="Arial" w:eastAsia="Arial" w:hAnsi="Arial" w:cs="Arial"/>
        </w:rPr>
        <w:t>s soon as the</w:t>
      </w:r>
      <w:r w:rsidR="00535CFE">
        <w:rPr>
          <w:rFonts w:ascii="Arial" w:eastAsia="Arial" w:hAnsi="Arial" w:cs="Arial"/>
        </w:rPr>
        <w:t xml:space="preserve"> answer</w:t>
      </w:r>
      <w:r>
        <w:rPr>
          <w:rFonts w:ascii="Arial" w:eastAsia="Arial" w:hAnsi="Arial" w:cs="Arial"/>
        </w:rPr>
        <w:t xml:space="preserve"> had</w:t>
      </w:r>
      <w:r w:rsidR="00535CFE">
        <w:rPr>
          <w:rFonts w:ascii="Arial" w:eastAsia="Arial" w:hAnsi="Arial" w:cs="Arial"/>
        </w:rPr>
        <w:t xml:space="preserve"> been given and the pupil told they were right</w:t>
      </w:r>
      <w:r>
        <w:rPr>
          <w:rFonts w:ascii="Arial" w:eastAsia="Arial" w:hAnsi="Arial" w:cs="Arial"/>
        </w:rPr>
        <w:t xml:space="preserve"> around seventy-five per cent of the class raised their hand. Literature shows that</w:t>
      </w:r>
      <w:r w:rsidR="000E5723">
        <w:rPr>
          <w:rFonts w:ascii="Arial" w:eastAsia="Arial" w:hAnsi="Arial" w:cs="Arial"/>
        </w:rPr>
        <w:t xml:space="preserve"> there are many reasons why pupils do not like to answer questions in class, from the fear of being wrong, not understanding the question or just being shy.</w:t>
      </w:r>
      <w:r w:rsidR="00D60D0D">
        <w:rPr>
          <w:rFonts w:ascii="Arial" w:eastAsia="Arial" w:hAnsi="Arial" w:cs="Arial"/>
        </w:rPr>
        <w:t xml:space="preserve"> Enser (2019) suggests the biggest obstacle is embarrassment of </w:t>
      </w:r>
      <w:r w:rsidR="00D60D0D">
        <w:rPr>
          <w:rFonts w:ascii="Arial" w:eastAsia="Arial" w:hAnsi="Arial" w:cs="Arial"/>
        </w:rPr>
        <w:lastRenderedPageBreak/>
        <w:t>not knowing the answer.</w:t>
      </w:r>
      <w:r w:rsidR="000E5723">
        <w:rPr>
          <w:rFonts w:ascii="Arial" w:eastAsia="Arial" w:hAnsi="Arial" w:cs="Arial"/>
        </w:rPr>
        <w:t xml:space="preserve"> In this instance it is likely that many children did not answer the question as they were </w:t>
      </w:r>
      <w:r w:rsidR="00436A26">
        <w:rPr>
          <w:rFonts w:ascii="Arial" w:eastAsia="Arial" w:hAnsi="Arial" w:cs="Arial"/>
        </w:rPr>
        <w:t>worried,</w:t>
      </w:r>
      <w:r w:rsidR="000E5723">
        <w:rPr>
          <w:rFonts w:ascii="Arial" w:eastAsia="Arial" w:hAnsi="Arial" w:cs="Arial"/>
        </w:rPr>
        <w:t xml:space="preserve"> they would get the answer wrong or look a little silly in front of their peers. This is because on hearing a correct answer many of the pupils then raised their hands.</w:t>
      </w:r>
      <w:r>
        <w:rPr>
          <w:rFonts w:ascii="Arial" w:eastAsia="Arial" w:hAnsi="Arial" w:cs="Arial"/>
        </w:rPr>
        <w:t xml:space="preserve"> The two pupils who did raise their hands when persuaded by the teacher were demonstrating one of Donaldson’s Four Purposes – in being Healthy, confident indivi</w:t>
      </w:r>
      <w:r w:rsidR="004869A2">
        <w:rPr>
          <w:rFonts w:ascii="Arial" w:eastAsia="Arial" w:hAnsi="Arial" w:cs="Arial"/>
        </w:rPr>
        <w:t xml:space="preserve">duals. The use of questioning and the teacher probing a little further to get a volunteer further reinforces and pushes the pupils towards this principle. </w:t>
      </w:r>
      <w:r w:rsidR="00535CFE">
        <w:rPr>
          <w:rFonts w:ascii="Arial" w:eastAsia="Arial" w:hAnsi="Arial" w:cs="Arial"/>
        </w:rPr>
        <w:t xml:space="preserve">On hearing an answer similar to their own, the remaining children were confident to raise their hands as they were more at ease with their answer. Hearing an example from a fellow student gave them the confidence to answer the question. </w:t>
      </w:r>
      <w:r w:rsidR="00AF0C68">
        <w:rPr>
          <w:rFonts w:ascii="Arial" w:eastAsia="Arial" w:hAnsi="Arial" w:cs="Arial"/>
        </w:rPr>
        <w:t xml:space="preserve">The class were able to verbally give more than the ten examples that were required to complete the task. They confidently moved onto the next task set in their workbooks. </w:t>
      </w:r>
    </w:p>
    <w:p w14:paraId="76E315D6" w14:textId="4DBB89C3" w:rsidR="00742D1B" w:rsidRPr="00266488" w:rsidRDefault="00742D1B" w:rsidP="17799B2B">
      <w:pPr>
        <w:spacing w:before="30" w:after="30"/>
        <w:rPr>
          <w:rFonts w:ascii="Arial" w:eastAsia="Arial" w:hAnsi="Arial" w:cs="Arial"/>
        </w:rPr>
      </w:pPr>
      <w:r>
        <w:rPr>
          <w:rFonts w:ascii="Arial" w:eastAsia="Arial" w:hAnsi="Arial" w:cs="Arial"/>
        </w:rPr>
        <w:t xml:space="preserve">Effective questioning and feedback are an important part of teaching and a new teacher will improve their teaching once they have mastered this. </w:t>
      </w:r>
      <w:r w:rsidR="00EF591D">
        <w:rPr>
          <w:rFonts w:ascii="Arial" w:eastAsia="Arial" w:hAnsi="Arial" w:cs="Arial"/>
        </w:rPr>
        <w:t xml:space="preserve">This leads to further research into the use of appropriate questioning and feedback. Looking at whether asking for raised hands is the best approach or randomly calling on pupils and when and how to give feedback. </w:t>
      </w:r>
    </w:p>
    <w:p w14:paraId="51180B83" w14:textId="32F2C205" w:rsidR="00B51B79" w:rsidRDefault="00B51B79" w:rsidP="17799B2B">
      <w:pPr>
        <w:spacing w:before="30" w:after="30"/>
        <w:rPr>
          <w:rFonts w:ascii="Arial" w:eastAsia="Arial" w:hAnsi="Arial" w:cs="Arial"/>
        </w:rPr>
      </w:pPr>
    </w:p>
    <w:p w14:paraId="2609FB28" w14:textId="67F4EFFE" w:rsidR="00F9612C" w:rsidRDefault="00F9612C" w:rsidP="17799B2B">
      <w:pPr>
        <w:spacing w:before="30" w:after="30"/>
        <w:rPr>
          <w:rFonts w:ascii="Arial" w:eastAsia="Arial" w:hAnsi="Arial" w:cs="Arial"/>
        </w:rPr>
      </w:pPr>
    </w:p>
    <w:p w14:paraId="4ABE9E28" w14:textId="4C0B943E" w:rsidR="00193154" w:rsidRDefault="00F9612C" w:rsidP="17799B2B">
      <w:pPr>
        <w:spacing w:before="30" w:after="30"/>
        <w:rPr>
          <w:rFonts w:ascii="Arial" w:eastAsia="Arial" w:hAnsi="Arial" w:cs="Arial"/>
        </w:rPr>
      </w:pPr>
      <w:r>
        <w:rPr>
          <w:rFonts w:ascii="Arial" w:eastAsia="Arial" w:hAnsi="Arial" w:cs="Arial"/>
          <w:b/>
          <w:bCs/>
        </w:rPr>
        <w:t>Literature Review</w:t>
      </w:r>
    </w:p>
    <w:p w14:paraId="7342DCF8" w14:textId="67241D1D" w:rsidR="00F9612C" w:rsidRDefault="00F9612C" w:rsidP="17799B2B">
      <w:pPr>
        <w:spacing w:before="30" w:after="30"/>
        <w:rPr>
          <w:rFonts w:ascii="Arial" w:eastAsia="Arial" w:hAnsi="Arial" w:cs="Arial"/>
        </w:rPr>
      </w:pPr>
    </w:p>
    <w:p w14:paraId="6F7DC7A9" w14:textId="1BEED2AF" w:rsidR="00F9612C" w:rsidRDefault="00F9612C" w:rsidP="17799B2B">
      <w:pPr>
        <w:spacing w:before="30" w:after="30"/>
        <w:rPr>
          <w:rFonts w:ascii="Arial" w:eastAsia="Arial" w:hAnsi="Arial" w:cs="Arial"/>
        </w:rPr>
      </w:pPr>
      <w:r>
        <w:rPr>
          <w:rFonts w:ascii="Arial" w:eastAsia="Arial" w:hAnsi="Arial" w:cs="Arial"/>
        </w:rPr>
        <w:t xml:space="preserve">‘Questioning is a vital part of any lesson, indeed, Rosenshine found that effective teachers ask significantly more questions than less effective ones’ (Enser, 2019). In this critical incident although the teacher was not asking a new question, the question asked had been on the board for around fifteen minutes, it was still an important one. It was used to check the pupils’ understanding and to ensure they had completed the task correctly. The teacher used the question as a quick check that everybody had got some examples down and that they had understood and it was therefore time to move on. Had the teacher merely moved onto the next task without asking the question then she would not have known if everyone had understood the task until she marked the workbooks. </w:t>
      </w:r>
      <w:r w:rsidR="003175DB">
        <w:rPr>
          <w:rFonts w:ascii="Arial" w:eastAsia="Arial" w:hAnsi="Arial" w:cs="Arial"/>
        </w:rPr>
        <w:t xml:space="preserve">In his Principles of Instruction, Rosenshine suggests that the more effective teacher checks understanding before moving onto the next step or task, which is what happened in this case. The question was asked of the class in order to check understanding before moving forward, Rosenshine says that teachers use questions to identify how well material has been learned and to find out of more teaching of this material is required. </w:t>
      </w:r>
    </w:p>
    <w:p w14:paraId="341552C6" w14:textId="00E94166" w:rsidR="00D92185" w:rsidRDefault="00D92185" w:rsidP="17799B2B">
      <w:pPr>
        <w:spacing w:before="30" w:after="30"/>
        <w:rPr>
          <w:rFonts w:ascii="Arial" w:eastAsia="Arial" w:hAnsi="Arial" w:cs="Arial"/>
        </w:rPr>
      </w:pPr>
      <w:r>
        <w:rPr>
          <w:rFonts w:ascii="Arial" w:eastAsia="Arial" w:hAnsi="Arial" w:cs="Arial"/>
        </w:rPr>
        <w:t xml:space="preserve">Though questioning is a vital part of checking understanding Wiliam (2014) suggests that many teachers get questioning wrong. </w:t>
      </w:r>
      <w:r w:rsidR="0032373D">
        <w:rPr>
          <w:rFonts w:ascii="Arial" w:eastAsia="Arial" w:hAnsi="Arial" w:cs="Arial"/>
        </w:rPr>
        <w:t>He says that by asking for raised hands a teacher is likely to only get responses from those who actually know the answer and these are the only ones who improve their confidence and learning. He goes onto suggest that by using this technique a teacher will only get responses from a few pupils and not the whole class. A no hands up approach is suggested by Wiliam</w:t>
      </w:r>
      <w:r w:rsidR="00EE0619">
        <w:rPr>
          <w:rFonts w:ascii="Arial" w:eastAsia="Arial" w:hAnsi="Arial" w:cs="Arial"/>
        </w:rPr>
        <w:t xml:space="preserve"> (2014</w:t>
      </w:r>
      <w:r w:rsidR="00436A26">
        <w:rPr>
          <w:rFonts w:ascii="Arial" w:eastAsia="Arial" w:hAnsi="Arial" w:cs="Arial"/>
        </w:rPr>
        <w:t>);</w:t>
      </w:r>
      <w:r w:rsidR="0032373D">
        <w:rPr>
          <w:rFonts w:ascii="Arial" w:eastAsia="Arial" w:hAnsi="Arial" w:cs="Arial"/>
        </w:rPr>
        <w:t xml:space="preserve"> </w:t>
      </w:r>
      <w:r w:rsidR="00436A26">
        <w:rPr>
          <w:rFonts w:ascii="Arial" w:eastAsia="Arial" w:hAnsi="Arial" w:cs="Arial"/>
        </w:rPr>
        <w:t>however,</w:t>
      </w:r>
      <w:r w:rsidR="0032373D">
        <w:rPr>
          <w:rFonts w:ascii="Arial" w:eastAsia="Arial" w:hAnsi="Arial" w:cs="Arial"/>
        </w:rPr>
        <w:t xml:space="preserve"> he does suggest that some thought goes into this. Enser (2019) says that children fear the embarrassment of not knowing the answer which must be taken into consideration. Although a teacher </w:t>
      </w:r>
      <w:r w:rsidR="00964337">
        <w:rPr>
          <w:rFonts w:ascii="Arial" w:eastAsia="Arial" w:hAnsi="Arial" w:cs="Arial"/>
        </w:rPr>
        <w:t>cannot</w:t>
      </w:r>
      <w:r w:rsidR="0032373D">
        <w:rPr>
          <w:rFonts w:ascii="Arial" w:eastAsia="Arial" w:hAnsi="Arial" w:cs="Arial"/>
        </w:rPr>
        <w:t xml:space="preserve"> </w:t>
      </w:r>
      <w:r w:rsidR="00436A26">
        <w:rPr>
          <w:rFonts w:ascii="Arial" w:eastAsia="Arial" w:hAnsi="Arial" w:cs="Arial"/>
        </w:rPr>
        <w:t>choose</w:t>
      </w:r>
      <w:r w:rsidR="0032373D">
        <w:rPr>
          <w:rFonts w:ascii="Arial" w:eastAsia="Arial" w:hAnsi="Arial" w:cs="Arial"/>
        </w:rPr>
        <w:t xml:space="preserve"> the usual suspects, as labelled by Wiliam (2014) all of the time, as it is not beneficial to improving the rest of the class’s confide</w:t>
      </w:r>
      <w:r w:rsidR="00082FEC">
        <w:rPr>
          <w:rFonts w:ascii="Arial" w:eastAsia="Arial" w:hAnsi="Arial" w:cs="Arial"/>
        </w:rPr>
        <w:t>n</w:t>
      </w:r>
      <w:r w:rsidR="0032373D">
        <w:rPr>
          <w:rFonts w:ascii="Arial" w:eastAsia="Arial" w:hAnsi="Arial" w:cs="Arial"/>
        </w:rPr>
        <w:t xml:space="preserve">ce and learning, they must also think about their learner’s wellbeing. </w:t>
      </w:r>
      <w:r w:rsidR="00082FEC">
        <w:rPr>
          <w:rFonts w:ascii="Arial" w:eastAsia="Arial" w:hAnsi="Arial" w:cs="Arial"/>
        </w:rPr>
        <w:t xml:space="preserve">Howard et al. (2020) suggest it is the school’s responsibility to promote resilience and build self-esteem to prevent mental health issues. The use of questioning can help with this as long as it is used correctly. </w:t>
      </w:r>
      <w:r w:rsidR="008E59F9">
        <w:rPr>
          <w:rFonts w:ascii="Arial" w:eastAsia="Arial" w:hAnsi="Arial" w:cs="Arial"/>
        </w:rPr>
        <w:t xml:space="preserve">Howard et al. (2020) say that schools can offer opportunities for supporting, promoting and improving children’s resilience by using </w:t>
      </w:r>
      <w:r w:rsidR="00436A26">
        <w:rPr>
          <w:rFonts w:ascii="Arial" w:eastAsia="Arial" w:hAnsi="Arial" w:cs="Arial"/>
        </w:rPr>
        <w:t>techniques</w:t>
      </w:r>
      <w:r w:rsidR="008E59F9">
        <w:rPr>
          <w:rFonts w:ascii="Arial" w:eastAsia="Arial" w:hAnsi="Arial" w:cs="Arial"/>
        </w:rPr>
        <w:t xml:space="preserve"> such as positive praise. One of the Four Principles is to create healthy confident </w:t>
      </w:r>
      <w:r w:rsidR="008E59F9">
        <w:rPr>
          <w:rFonts w:ascii="Arial" w:eastAsia="Arial" w:hAnsi="Arial" w:cs="Arial"/>
        </w:rPr>
        <w:lastRenderedPageBreak/>
        <w:t xml:space="preserve">learners, if pupils are questioned and praised </w:t>
      </w:r>
      <w:r w:rsidR="00EE0619">
        <w:rPr>
          <w:rFonts w:ascii="Arial" w:eastAsia="Arial" w:hAnsi="Arial" w:cs="Arial"/>
        </w:rPr>
        <w:t>the work by Wiliam (2014) and Howard et al (2020) suggests that confidence should grow.</w:t>
      </w:r>
    </w:p>
    <w:p w14:paraId="02929C50" w14:textId="23B42346" w:rsidR="002A25D4" w:rsidRDefault="002A25D4" w:rsidP="17799B2B">
      <w:pPr>
        <w:spacing w:before="30" w:after="30"/>
        <w:rPr>
          <w:rFonts w:ascii="Arial" w:eastAsia="Arial" w:hAnsi="Arial" w:cs="Arial"/>
        </w:rPr>
      </w:pPr>
      <w:r>
        <w:rPr>
          <w:rFonts w:ascii="Arial" w:eastAsia="Arial" w:hAnsi="Arial" w:cs="Arial"/>
        </w:rPr>
        <w:t xml:space="preserve">Wiliam (2014) identified </w:t>
      </w:r>
      <w:r w:rsidR="00AD6090">
        <w:rPr>
          <w:rFonts w:ascii="Arial" w:eastAsia="Arial" w:hAnsi="Arial" w:cs="Arial"/>
        </w:rPr>
        <w:t>that when asking pupils to raise their hand only a small number will</w:t>
      </w:r>
      <w:r w:rsidR="008B555A">
        <w:rPr>
          <w:rFonts w:ascii="Arial" w:eastAsia="Arial" w:hAnsi="Arial" w:cs="Arial"/>
        </w:rPr>
        <w:t xml:space="preserve"> and these tend to be the same pupils. </w:t>
      </w:r>
      <w:r w:rsidR="00AD6090">
        <w:rPr>
          <w:rFonts w:ascii="Arial" w:eastAsia="Arial" w:hAnsi="Arial" w:cs="Arial"/>
        </w:rPr>
        <w:t xml:space="preserve">Rosenshine suggests there are many strategies to allow full participation from all pupils. Techniques such as tell a neighbour, raise hands if you know the answer, raise your hand if you agree with the answer given by another student and write the answer on card or whiteboard, which is also suggested by Wiliam (2014). By using different methods of </w:t>
      </w:r>
      <w:r w:rsidR="00436A26">
        <w:rPr>
          <w:rFonts w:ascii="Arial" w:eastAsia="Arial" w:hAnsi="Arial" w:cs="Arial"/>
        </w:rPr>
        <w:t>questioning,</w:t>
      </w:r>
      <w:r w:rsidR="00AD6090">
        <w:rPr>
          <w:rFonts w:ascii="Arial" w:eastAsia="Arial" w:hAnsi="Arial" w:cs="Arial"/>
        </w:rPr>
        <w:t xml:space="preserve"> it also makes lessons more interactive and interesting to the learner. </w:t>
      </w:r>
      <w:r w:rsidR="00436A26">
        <w:rPr>
          <w:rFonts w:ascii="Arial" w:eastAsia="Arial" w:hAnsi="Arial" w:cs="Arial"/>
        </w:rPr>
        <w:t>Enser (2019) agrees with Wiliam’s (2014) suggestion that only a small number of students will raise their hands when asking questions and builds on Rosenshine’s ideas adding lollipop sicks for randomisation and writing on sticky notes and popping on the whiteboard. The last suggestion he says allows those who are very shy to still participate</w:t>
      </w:r>
      <w:r w:rsidR="008B555A">
        <w:rPr>
          <w:rFonts w:ascii="Arial" w:eastAsia="Arial" w:hAnsi="Arial" w:cs="Arial"/>
        </w:rPr>
        <w:t xml:space="preserve">. In using these different techniques Enser (2019) was that it keeps the attention of the whole class as they do not know if or when they will be chosen to answer a question. </w:t>
      </w:r>
    </w:p>
    <w:p w14:paraId="50BA0C18" w14:textId="1EDD3966" w:rsidR="00AE3727" w:rsidRDefault="00AE3727" w:rsidP="17799B2B">
      <w:pPr>
        <w:spacing w:before="30" w:after="30"/>
        <w:rPr>
          <w:rFonts w:ascii="Arial" w:eastAsia="Arial" w:hAnsi="Arial" w:cs="Arial"/>
        </w:rPr>
      </w:pPr>
      <w:r>
        <w:rPr>
          <w:rFonts w:ascii="Arial" w:eastAsia="Arial" w:hAnsi="Arial" w:cs="Arial"/>
        </w:rPr>
        <w:t xml:space="preserve">As well as thinking about who to ask and how to gauge understanding of the whole class Enser (2019) also identifies the importance of asking the right question. Pate and Bremner (1967) list a number of different categories of questions and suggest that a </w:t>
      </w:r>
      <w:r w:rsidR="00964337">
        <w:rPr>
          <w:rFonts w:ascii="Arial" w:eastAsia="Arial" w:hAnsi="Arial" w:cs="Arial"/>
        </w:rPr>
        <w:t>teacher’s</w:t>
      </w:r>
      <w:r>
        <w:rPr>
          <w:rFonts w:ascii="Arial" w:eastAsia="Arial" w:hAnsi="Arial" w:cs="Arial"/>
        </w:rPr>
        <w:t xml:space="preserve"> effectiveness in questioning depends on their awareness of the varying purposes </w:t>
      </w:r>
      <w:r w:rsidR="003F5DED">
        <w:rPr>
          <w:rFonts w:ascii="Arial" w:eastAsia="Arial" w:hAnsi="Arial" w:cs="Arial"/>
        </w:rPr>
        <w:t xml:space="preserve">the questions may serve and an awareness of different types of </w:t>
      </w:r>
      <w:r w:rsidR="00964337">
        <w:rPr>
          <w:rFonts w:ascii="Arial" w:eastAsia="Arial" w:hAnsi="Arial" w:cs="Arial"/>
        </w:rPr>
        <w:t>questions</w:t>
      </w:r>
      <w:r w:rsidR="003F5DED">
        <w:rPr>
          <w:rFonts w:ascii="Arial" w:eastAsia="Arial" w:hAnsi="Arial" w:cs="Arial"/>
        </w:rPr>
        <w:t xml:space="preserve"> for achieving these purposes. They say that skilful guidance through questioning can improve learning, this statement is supported by the views of Wiliam (2014), Rosenshine (2020) and Enser (2019) who all believe that good questioning embeds a pupil’s learning. </w:t>
      </w:r>
      <w:r w:rsidR="00245860">
        <w:rPr>
          <w:rFonts w:ascii="Arial" w:eastAsia="Arial" w:hAnsi="Arial" w:cs="Arial"/>
        </w:rPr>
        <w:t xml:space="preserve">Enser (2019) also suggests there are varying purposes for questions and different question types. </w:t>
      </w:r>
    </w:p>
    <w:p w14:paraId="470B061B" w14:textId="25A273D0" w:rsidR="00245860" w:rsidRDefault="00245860" w:rsidP="17799B2B">
      <w:pPr>
        <w:spacing w:before="30" w:after="30"/>
        <w:rPr>
          <w:rFonts w:ascii="Arial" w:eastAsia="Arial" w:hAnsi="Arial" w:cs="Arial"/>
        </w:rPr>
      </w:pPr>
      <w:r>
        <w:rPr>
          <w:rFonts w:ascii="Arial" w:eastAsia="Arial" w:hAnsi="Arial" w:cs="Arial"/>
        </w:rPr>
        <w:t>Once feedback was provided to the pupil who answered the question more pupils raised their hands to give their answers. Enser (2019) says that feedback is required for learning and that this fact is almost universally acknowledged. In the case of the incident</w:t>
      </w:r>
      <w:r w:rsidR="009942F1">
        <w:rPr>
          <w:rFonts w:ascii="Arial" w:eastAsia="Arial" w:hAnsi="Arial" w:cs="Arial"/>
        </w:rPr>
        <w:t xml:space="preserve"> that is being discussed</w:t>
      </w:r>
      <w:r>
        <w:rPr>
          <w:rFonts w:ascii="Arial" w:eastAsia="Arial" w:hAnsi="Arial" w:cs="Arial"/>
        </w:rPr>
        <w:t xml:space="preserve"> it served a number of purposes, it informed the student answering the question that they were right and it encouraged other students to raise their hands in order for them gain praise thus increasing their confidence and cementing their learning. </w:t>
      </w:r>
      <w:r w:rsidR="009942F1">
        <w:rPr>
          <w:rFonts w:ascii="Arial" w:eastAsia="Arial" w:hAnsi="Arial" w:cs="Arial"/>
        </w:rPr>
        <w:t>Enser (2019) a</w:t>
      </w:r>
      <w:r w:rsidR="00CD559E">
        <w:rPr>
          <w:rFonts w:ascii="Arial" w:eastAsia="Arial" w:hAnsi="Arial" w:cs="Arial"/>
        </w:rPr>
        <w:t xml:space="preserve">lso says that as well as having positive impacts feedback can also have a negative impact on learning. He goes onto say that feedback should be efficient and effective which echoes the work of Wiliam (2017) who stresses the importance of feedback and that it is there to improve the student and not just changing or improving work. When used effectively feedback can improve a pupil’s resilience as suggested by Howard et al (2020) and therefore striving towards Donaldson’s ‘healthy, confident individual’.  </w:t>
      </w:r>
    </w:p>
    <w:p w14:paraId="6441CC2D" w14:textId="061E411F" w:rsidR="00744C55" w:rsidRDefault="00744C55" w:rsidP="17799B2B">
      <w:pPr>
        <w:spacing w:before="30" w:after="30"/>
        <w:rPr>
          <w:rFonts w:ascii="Arial" w:eastAsia="Arial" w:hAnsi="Arial" w:cs="Arial"/>
        </w:rPr>
      </w:pPr>
      <w:r>
        <w:rPr>
          <w:rFonts w:ascii="Arial" w:eastAsia="Arial" w:hAnsi="Arial" w:cs="Arial"/>
        </w:rPr>
        <w:t>Both Enser (2019) and Wiliam (2017) agree that feedback is of great importance but can take up a large amount of a teacher’s time. There are also occasions when feedback should be given in the moment and when feedback should be delayed according to Hattie and Timperley (2007)</w:t>
      </w:r>
      <w:r w:rsidR="000D5936">
        <w:rPr>
          <w:rFonts w:ascii="Arial" w:eastAsia="Arial" w:hAnsi="Arial" w:cs="Arial"/>
        </w:rPr>
        <w:t xml:space="preserve">. </w:t>
      </w:r>
      <w:r w:rsidR="00964337">
        <w:rPr>
          <w:rFonts w:ascii="Arial" w:eastAsia="Arial" w:hAnsi="Arial" w:cs="Arial"/>
        </w:rPr>
        <w:t>Of course,</w:t>
      </w:r>
      <w:r w:rsidR="000D5936">
        <w:rPr>
          <w:rFonts w:ascii="Arial" w:eastAsia="Arial" w:hAnsi="Arial" w:cs="Arial"/>
        </w:rPr>
        <w:t xml:space="preserve"> the two second praise of a pupil who answered a question correctly is not time consuming but the marking of thirty plus work books, correcting spelling and explaining what went well and even better if is time consuming. Wiliam (2017) suggests that a teacher’s time could be better spent planning lessons as opposed to </w:t>
      </w:r>
      <w:r w:rsidR="00756A2F">
        <w:rPr>
          <w:rFonts w:ascii="Arial" w:eastAsia="Arial" w:hAnsi="Arial" w:cs="Arial"/>
        </w:rPr>
        <w:t xml:space="preserve">marking books. Teachers therefore need to use their time wisely and think about when to give feedback and how. Rosenshine (2012) suggests that sitting with pupils and discussing their work as they are doing it can often be vey powerful. This is echoed by Enser (2019) who says that this often highlights common errors made throughout the classroom. </w:t>
      </w:r>
    </w:p>
    <w:p w14:paraId="5D22C532" w14:textId="3BE61809" w:rsidR="00756A2F" w:rsidRDefault="00756A2F" w:rsidP="17799B2B">
      <w:pPr>
        <w:spacing w:before="30" w:after="30"/>
        <w:rPr>
          <w:rFonts w:ascii="Arial" w:eastAsia="Arial" w:hAnsi="Arial" w:cs="Arial"/>
        </w:rPr>
      </w:pPr>
      <w:r>
        <w:rPr>
          <w:rFonts w:ascii="Arial" w:eastAsia="Arial" w:hAnsi="Arial" w:cs="Arial"/>
        </w:rPr>
        <w:t xml:space="preserve">The literature shows that both questioning and feedback are a very important part in the learning process, however they need to be used correctly to be most effective. Varying questioning techniques to ensure that everybody gets a turn to answer as well as ensuring the question is clear and understandable. </w:t>
      </w:r>
      <w:r w:rsidR="00CA5F71">
        <w:rPr>
          <w:rFonts w:ascii="Arial" w:eastAsia="Arial" w:hAnsi="Arial" w:cs="Arial"/>
        </w:rPr>
        <w:t xml:space="preserve">When giving feedback it is important not to forget </w:t>
      </w:r>
      <w:r w:rsidR="00CA5F71">
        <w:rPr>
          <w:rFonts w:ascii="Arial" w:eastAsia="Arial" w:hAnsi="Arial" w:cs="Arial"/>
        </w:rPr>
        <w:lastRenderedPageBreak/>
        <w:t xml:space="preserve">the power of in the moment feedback and that as Wiliam (2017) says the purpose of feedback is not to improve the work rather it is to improve the student. </w:t>
      </w:r>
      <w:r w:rsidR="00964337">
        <w:rPr>
          <w:rFonts w:ascii="Arial" w:eastAsia="Arial" w:hAnsi="Arial" w:cs="Arial"/>
        </w:rPr>
        <w:t>Finally,</w:t>
      </w:r>
      <w:r w:rsidR="00CA5F71">
        <w:rPr>
          <w:rFonts w:ascii="Arial" w:eastAsia="Arial" w:hAnsi="Arial" w:cs="Arial"/>
        </w:rPr>
        <w:t xml:space="preserve"> it is important not to allow questioning or feedback to become a barrier to learning for students as there are already many obstacles for many of them to overcome and as a teacher these methods are within our control. </w:t>
      </w:r>
    </w:p>
    <w:p w14:paraId="6D5AFCD8" w14:textId="56A2EB0B" w:rsidR="001D3A46" w:rsidRDefault="001D3A46" w:rsidP="17799B2B">
      <w:pPr>
        <w:spacing w:before="30" w:after="30"/>
        <w:rPr>
          <w:rFonts w:ascii="Arial" w:eastAsia="Arial" w:hAnsi="Arial" w:cs="Arial"/>
        </w:rPr>
      </w:pPr>
    </w:p>
    <w:p w14:paraId="431FF982" w14:textId="0F856629" w:rsidR="001D3A46" w:rsidRDefault="001D3A46" w:rsidP="17799B2B">
      <w:pPr>
        <w:spacing w:before="30" w:after="30"/>
        <w:rPr>
          <w:rFonts w:ascii="Arial" w:eastAsia="Arial" w:hAnsi="Arial" w:cs="Arial"/>
        </w:rPr>
      </w:pPr>
      <w:r>
        <w:rPr>
          <w:rFonts w:ascii="Arial" w:eastAsia="Arial" w:hAnsi="Arial" w:cs="Arial"/>
          <w:b/>
          <w:bCs/>
        </w:rPr>
        <w:t>Reflection/Evaluation and Next Steps</w:t>
      </w:r>
    </w:p>
    <w:p w14:paraId="0BACFBCE" w14:textId="0644B733" w:rsidR="001D3A46" w:rsidRDefault="001D3A46" w:rsidP="17799B2B">
      <w:pPr>
        <w:spacing w:before="30" w:after="30"/>
        <w:rPr>
          <w:rFonts w:ascii="Arial" w:eastAsia="Arial" w:hAnsi="Arial" w:cs="Arial"/>
        </w:rPr>
      </w:pPr>
    </w:p>
    <w:p w14:paraId="1534DD32" w14:textId="011E0DD8" w:rsidR="001D3A46" w:rsidRDefault="001D3A46" w:rsidP="17799B2B">
      <w:pPr>
        <w:spacing w:before="30" w:after="30"/>
        <w:rPr>
          <w:rFonts w:ascii="Arial" w:eastAsia="Arial" w:hAnsi="Arial" w:cs="Arial"/>
        </w:rPr>
      </w:pPr>
      <w:r>
        <w:rPr>
          <w:rFonts w:ascii="Arial" w:eastAsia="Arial" w:hAnsi="Arial" w:cs="Arial"/>
        </w:rPr>
        <w:t>During the observed incident the teacher asks pupils to raise their hands to answer a question, literature would suggest that this is not the best technique to use for questioning. Wiliam (2014) says that the use of this technique will only provide answers from a limited number of pupils not the whole class. However</w:t>
      </w:r>
      <w:r w:rsidR="000F6691">
        <w:rPr>
          <w:rFonts w:ascii="Arial" w:eastAsia="Arial" w:hAnsi="Arial" w:cs="Arial"/>
        </w:rPr>
        <w:t>,</w:t>
      </w:r>
      <w:r>
        <w:rPr>
          <w:rFonts w:ascii="Arial" w:eastAsia="Arial" w:hAnsi="Arial" w:cs="Arial"/>
        </w:rPr>
        <w:t xml:space="preserve"> there are important things to conside</w:t>
      </w:r>
      <w:r w:rsidR="000F6691">
        <w:rPr>
          <w:rFonts w:ascii="Arial" w:eastAsia="Arial" w:hAnsi="Arial" w:cs="Arial"/>
        </w:rPr>
        <w:t xml:space="preserve">r within this incident. The question was asking for examples and the teacher wanted around ten responses, therefore there are numerous correct answers. It is likely that she knew who within the class would raise their hands and answer correctly and she also knew that in those pupils doing so it could give others the confidence to answer the question also. Literature tells us that answering questions and getting positive feedback improves a </w:t>
      </w:r>
      <w:r w:rsidR="00964337">
        <w:rPr>
          <w:rFonts w:ascii="Arial" w:eastAsia="Arial" w:hAnsi="Arial" w:cs="Arial"/>
        </w:rPr>
        <w:t>pupil</w:t>
      </w:r>
      <w:r w:rsidR="000F6691">
        <w:rPr>
          <w:rFonts w:ascii="Arial" w:eastAsia="Arial" w:hAnsi="Arial" w:cs="Arial"/>
        </w:rPr>
        <w:t xml:space="preserve"> learning and in this instance the teacher used her experience to encourage pupils who might not normally raise their hands to do so. She did this without having to cold call or embarrass anyone, taking into consideration her pupils wellbeing. It is important to note that the teacher was experienced and knew her class well, an NQT may take a while to adapt this approach. The additional use of positive language on hearing the correct answer further added to the whole classes learning and encouraged others to partake in the </w:t>
      </w:r>
      <w:r w:rsidR="00964337">
        <w:rPr>
          <w:rFonts w:ascii="Arial" w:eastAsia="Arial" w:hAnsi="Arial" w:cs="Arial"/>
        </w:rPr>
        <w:t>question-and-answer</w:t>
      </w:r>
      <w:r w:rsidR="000F6691">
        <w:rPr>
          <w:rFonts w:ascii="Arial" w:eastAsia="Arial" w:hAnsi="Arial" w:cs="Arial"/>
        </w:rPr>
        <w:t xml:space="preserve"> session. The incident highlights the fact that although literature may tell us one thing, things do not always work out like literature says in the real classroom contexts. </w:t>
      </w:r>
    </w:p>
    <w:p w14:paraId="2CB557E6" w14:textId="14501269" w:rsidR="000F6691" w:rsidRDefault="007F0978" w:rsidP="17799B2B">
      <w:pPr>
        <w:spacing w:before="30" w:after="30"/>
        <w:rPr>
          <w:rFonts w:ascii="Arial" w:eastAsia="Arial" w:hAnsi="Arial" w:cs="Arial"/>
        </w:rPr>
      </w:pPr>
      <w:r>
        <w:rPr>
          <w:rFonts w:ascii="Arial" w:eastAsia="Arial" w:hAnsi="Arial" w:cs="Arial"/>
        </w:rPr>
        <w:t xml:space="preserve">The work of Rosenshine (2012) highlights the fact that the most effective teachers ask more questions than less effective teachers. </w:t>
      </w:r>
      <w:r w:rsidR="00964337">
        <w:rPr>
          <w:rFonts w:ascii="Arial" w:eastAsia="Arial" w:hAnsi="Arial" w:cs="Arial"/>
        </w:rPr>
        <w:t>Therefore,</w:t>
      </w:r>
      <w:r>
        <w:rPr>
          <w:rFonts w:ascii="Arial" w:eastAsia="Arial" w:hAnsi="Arial" w:cs="Arial"/>
        </w:rPr>
        <w:t xml:space="preserve"> questioning should become an important part of my own day to day teaching. As a trainee practi</w:t>
      </w:r>
      <w:r w:rsidR="00964337">
        <w:rPr>
          <w:rFonts w:ascii="Arial" w:eastAsia="Arial" w:hAnsi="Arial" w:cs="Arial"/>
        </w:rPr>
        <w:t>ti</w:t>
      </w:r>
      <w:r>
        <w:rPr>
          <w:rFonts w:ascii="Arial" w:eastAsia="Arial" w:hAnsi="Arial" w:cs="Arial"/>
        </w:rPr>
        <w:t>oner it will be vitally important to try out the questioning techniques that I have researched and reflect on them and the outcomes in a timely manner. Getting to know the pupils seems paramount in learning</w:t>
      </w:r>
      <w:r w:rsidR="005A50C9">
        <w:rPr>
          <w:rFonts w:ascii="Arial" w:eastAsia="Arial" w:hAnsi="Arial" w:cs="Arial"/>
        </w:rPr>
        <w:t>,</w:t>
      </w:r>
      <w:r>
        <w:rPr>
          <w:rFonts w:ascii="Arial" w:eastAsia="Arial" w:hAnsi="Arial" w:cs="Arial"/>
        </w:rPr>
        <w:t xml:space="preserve"> who will always be able to offer a response, which as the critical incident demonstrated is sometimes the perfect way of encouraging others to answer without the need for cold calling. </w:t>
      </w:r>
      <w:r w:rsidR="00385708">
        <w:rPr>
          <w:rFonts w:ascii="Arial" w:eastAsia="Arial" w:hAnsi="Arial" w:cs="Arial"/>
        </w:rPr>
        <w:t xml:space="preserve">As well as this it will also assist in understanding which pupils may need a more </w:t>
      </w:r>
      <w:r w:rsidR="00964337">
        <w:rPr>
          <w:rFonts w:ascii="Arial" w:eastAsia="Arial" w:hAnsi="Arial" w:cs="Arial"/>
        </w:rPr>
        <w:t>in-depth</w:t>
      </w:r>
      <w:r w:rsidR="00385708">
        <w:rPr>
          <w:rFonts w:ascii="Arial" w:eastAsia="Arial" w:hAnsi="Arial" w:cs="Arial"/>
        </w:rPr>
        <w:t xml:space="preserve"> explanation to the question or scaffolding. Giving feedback to questioning instantly is a powerful tool to enhance learning but should be done considerately in order to build resilience in the cases of an incorrect answer and build confidence in the cases of a correct answer. The use of questioning and feedback builds</w:t>
      </w:r>
      <w:r w:rsidR="005A50C9">
        <w:rPr>
          <w:rFonts w:ascii="Arial" w:eastAsia="Arial" w:hAnsi="Arial" w:cs="Arial"/>
        </w:rPr>
        <w:t xml:space="preserve"> into</w:t>
      </w:r>
      <w:r w:rsidR="00385708">
        <w:rPr>
          <w:rFonts w:ascii="Arial" w:eastAsia="Arial" w:hAnsi="Arial" w:cs="Arial"/>
        </w:rPr>
        <w:t xml:space="preserve"> Donaldson’s fourth principle of a healthy, confident individual and well as the pr</w:t>
      </w:r>
      <w:r w:rsidR="00964337">
        <w:rPr>
          <w:rFonts w:ascii="Arial" w:eastAsia="Arial" w:hAnsi="Arial" w:cs="Arial"/>
        </w:rPr>
        <w:t>incipl</w:t>
      </w:r>
      <w:r w:rsidR="00385708">
        <w:rPr>
          <w:rFonts w:ascii="Arial" w:eastAsia="Arial" w:hAnsi="Arial" w:cs="Arial"/>
        </w:rPr>
        <w:t xml:space="preserve">e of enterprising, creative contributors. Asking more questions and giving more feedback allows both the teacher and the leaner to achieve these. </w:t>
      </w:r>
    </w:p>
    <w:p w14:paraId="4A05B100" w14:textId="0107DC7C" w:rsidR="005977E1" w:rsidRPr="001D3A46" w:rsidRDefault="005977E1" w:rsidP="17799B2B">
      <w:pPr>
        <w:spacing w:before="30" w:after="30"/>
        <w:rPr>
          <w:rFonts w:ascii="Arial" w:eastAsia="Arial" w:hAnsi="Arial" w:cs="Arial"/>
        </w:rPr>
      </w:pPr>
      <w:r>
        <w:rPr>
          <w:rFonts w:ascii="Arial" w:eastAsia="Arial" w:hAnsi="Arial" w:cs="Arial"/>
        </w:rPr>
        <w:t xml:space="preserve">In order to grow, develop and become an effective practitioner it is essential to reflect on lessons I have led. To begin with this will be with my subject mentor and perhaps university tutor but as time goes on it will be something I can do alone. To continuously improve my </w:t>
      </w:r>
      <w:r w:rsidR="00964337">
        <w:rPr>
          <w:rFonts w:ascii="Arial" w:eastAsia="Arial" w:hAnsi="Arial" w:cs="Arial"/>
        </w:rPr>
        <w:t>practice,</w:t>
      </w:r>
      <w:r>
        <w:rPr>
          <w:rFonts w:ascii="Arial" w:eastAsia="Arial" w:hAnsi="Arial" w:cs="Arial"/>
        </w:rPr>
        <w:t xml:space="preserve"> it will be vital to look at what went well, what went not so well and to think of how I would do things differently in the future</w:t>
      </w:r>
      <w:r w:rsidR="005A50C9">
        <w:rPr>
          <w:rFonts w:ascii="Arial" w:eastAsia="Arial" w:hAnsi="Arial" w:cs="Arial"/>
        </w:rPr>
        <w:t xml:space="preserve"> and then act on this. </w:t>
      </w:r>
      <w:r>
        <w:rPr>
          <w:rFonts w:ascii="Arial" w:eastAsia="Arial" w:hAnsi="Arial" w:cs="Arial"/>
        </w:rPr>
        <w:t xml:space="preserve">Collaborating with colleagues and peers to share my experiences and to hear theirs will further aid my development. Collaboration is one of the pedagogical principles and sharing my reflections will demonstrate this.  </w:t>
      </w:r>
      <w:r w:rsidR="007E2361">
        <w:rPr>
          <w:rFonts w:ascii="Arial" w:eastAsia="Arial" w:hAnsi="Arial" w:cs="Arial"/>
        </w:rPr>
        <w:t xml:space="preserve">The work of Dewey (1933) and his more recent </w:t>
      </w:r>
      <w:r w:rsidR="00964337">
        <w:rPr>
          <w:rFonts w:ascii="Arial" w:eastAsia="Arial" w:hAnsi="Arial" w:cs="Arial"/>
        </w:rPr>
        <w:t>predecessors</w:t>
      </w:r>
      <w:r w:rsidR="007E2361">
        <w:rPr>
          <w:rFonts w:ascii="Arial" w:eastAsia="Arial" w:hAnsi="Arial" w:cs="Arial"/>
        </w:rPr>
        <w:t xml:space="preserve"> demonstrates the importance of reflection as well as the ease of it for a good practi</w:t>
      </w:r>
      <w:r w:rsidR="00964337">
        <w:rPr>
          <w:rFonts w:ascii="Arial" w:eastAsia="Arial" w:hAnsi="Arial" w:cs="Arial"/>
        </w:rPr>
        <w:t>ti</w:t>
      </w:r>
      <w:r w:rsidR="007E2361">
        <w:rPr>
          <w:rFonts w:ascii="Arial" w:eastAsia="Arial" w:hAnsi="Arial" w:cs="Arial"/>
        </w:rPr>
        <w:t xml:space="preserve">oner. For </w:t>
      </w:r>
      <w:r w:rsidR="00964337">
        <w:rPr>
          <w:rFonts w:ascii="Arial" w:eastAsia="Arial" w:hAnsi="Arial" w:cs="Arial"/>
        </w:rPr>
        <w:t>example,</w:t>
      </w:r>
      <w:r w:rsidR="007E2361">
        <w:rPr>
          <w:rFonts w:ascii="Arial" w:eastAsia="Arial" w:hAnsi="Arial" w:cs="Arial"/>
        </w:rPr>
        <w:t xml:space="preserve"> in my own practice I may experience a child not being able to answer a </w:t>
      </w:r>
      <w:r w:rsidR="007E2361">
        <w:rPr>
          <w:rFonts w:ascii="Arial" w:eastAsia="Arial" w:hAnsi="Arial" w:cs="Arial"/>
        </w:rPr>
        <w:lastRenderedPageBreak/>
        <w:t>question and becoming upset which in Kolb’s model would be my experience. I would then take time to think about this experience</w:t>
      </w:r>
      <w:r w:rsidR="000E1EB9">
        <w:rPr>
          <w:rFonts w:ascii="Arial" w:eastAsia="Arial" w:hAnsi="Arial" w:cs="Arial"/>
        </w:rPr>
        <w:t>, try to learn from the experience and then finally put into practice what I had learned. All of this would form part of my reflection as I become more experienced this should take less time and possibly not involve peers</w:t>
      </w:r>
      <w:r w:rsidR="005A50C9">
        <w:rPr>
          <w:rFonts w:ascii="Arial" w:eastAsia="Arial" w:hAnsi="Arial" w:cs="Arial"/>
        </w:rPr>
        <w:t xml:space="preserve"> other than sharing how I overcame this issue in the future. </w:t>
      </w:r>
      <w:r w:rsidR="000E1EB9">
        <w:rPr>
          <w:rFonts w:ascii="Arial" w:eastAsia="Arial" w:hAnsi="Arial" w:cs="Arial"/>
        </w:rPr>
        <w:t xml:space="preserve"> </w:t>
      </w:r>
    </w:p>
    <w:p w14:paraId="6E9016D3" w14:textId="6C13A41F" w:rsidR="00E05443" w:rsidRDefault="000E1EB9" w:rsidP="17799B2B">
      <w:pPr>
        <w:spacing w:before="30" w:after="30"/>
        <w:rPr>
          <w:rFonts w:ascii="Arial" w:eastAsia="Arial" w:hAnsi="Arial" w:cs="Arial"/>
        </w:rPr>
      </w:pPr>
      <w:r>
        <w:rPr>
          <w:rFonts w:ascii="Arial" w:eastAsia="Arial" w:hAnsi="Arial" w:cs="Arial"/>
        </w:rPr>
        <w:t xml:space="preserve"> </w:t>
      </w:r>
    </w:p>
    <w:p w14:paraId="488C22B0" w14:textId="2E3F327F" w:rsidR="000E1EB9" w:rsidRDefault="000E1EB9" w:rsidP="17799B2B">
      <w:pPr>
        <w:spacing w:before="30" w:after="30"/>
        <w:rPr>
          <w:rFonts w:ascii="Arial" w:eastAsia="Arial" w:hAnsi="Arial" w:cs="Arial"/>
          <w:b/>
          <w:bCs/>
        </w:rPr>
      </w:pPr>
      <w:r>
        <w:rPr>
          <w:rFonts w:ascii="Arial" w:eastAsia="Arial" w:hAnsi="Arial" w:cs="Arial"/>
          <w:b/>
          <w:bCs/>
        </w:rPr>
        <w:t>Conclusion</w:t>
      </w:r>
    </w:p>
    <w:p w14:paraId="4980F114" w14:textId="72AD55EB" w:rsidR="000E1EB9" w:rsidRDefault="000E1EB9" w:rsidP="17799B2B">
      <w:pPr>
        <w:spacing w:before="30" w:after="30"/>
        <w:rPr>
          <w:rFonts w:ascii="Arial" w:eastAsia="Arial" w:hAnsi="Arial" w:cs="Arial"/>
          <w:b/>
          <w:bCs/>
        </w:rPr>
      </w:pPr>
    </w:p>
    <w:p w14:paraId="7EC60769" w14:textId="52FB9679" w:rsidR="000E1EB9" w:rsidRPr="000E1EB9" w:rsidRDefault="00B37ECE" w:rsidP="17799B2B">
      <w:pPr>
        <w:spacing w:before="30" w:after="30"/>
        <w:rPr>
          <w:rFonts w:ascii="Arial" w:eastAsia="Arial" w:hAnsi="Arial" w:cs="Arial"/>
        </w:rPr>
      </w:pPr>
      <w:r>
        <w:rPr>
          <w:rFonts w:ascii="Arial" w:eastAsia="Arial" w:hAnsi="Arial" w:cs="Arial"/>
        </w:rPr>
        <w:t>The use of questioning will help me to become an effective practi</w:t>
      </w:r>
      <w:r w:rsidR="00964337">
        <w:rPr>
          <w:rFonts w:ascii="Arial" w:eastAsia="Arial" w:hAnsi="Arial" w:cs="Arial"/>
        </w:rPr>
        <w:t>ti</w:t>
      </w:r>
      <w:r>
        <w:rPr>
          <w:rFonts w:ascii="Arial" w:eastAsia="Arial" w:hAnsi="Arial" w:cs="Arial"/>
        </w:rPr>
        <w:t>oner and give my learners confidence and improve their learning. By using questioning I will be helping my learners to become ‘Healthy, confident individuals’ and ‘Ambitious, capable learners’ Donaldson</w:t>
      </w:r>
      <w:r w:rsidR="005A50C9">
        <w:rPr>
          <w:rFonts w:ascii="Arial" w:eastAsia="Arial" w:hAnsi="Arial" w:cs="Arial"/>
        </w:rPr>
        <w:t>’s Four Principles.</w:t>
      </w:r>
      <w:r>
        <w:rPr>
          <w:rFonts w:ascii="Arial" w:eastAsia="Arial" w:hAnsi="Arial" w:cs="Arial"/>
        </w:rPr>
        <w:t xml:space="preserve"> Therefore</w:t>
      </w:r>
      <w:r w:rsidR="005A50C9">
        <w:rPr>
          <w:rFonts w:ascii="Arial" w:eastAsia="Arial" w:hAnsi="Arial" w:cs="Arial"/>
        </w:rPr>
        <w:t>,</w:t>
      </w:r>
      <w:r>
        <w:rPr>
          <w:rFonts w:ascii="Arial" w:eastAsia="Arial" w:hAnsi="Arial" w:cs="Arial"/>
        </w:rPr>
        <w:t xml:space="preserve"> it must be built into every lesson in order to check understanding, find out what I need to cover in more detail and amongst other things find out what learners already know.</w:t>
      </w:r>
      <w:r w:rsidR="005A50C9">
        <w:rPr>
          <w:rFonts w:ascii="Arial" w:eastAsia="Arial" w:hAnsi="Arial" w:cs="Arial"/>
        </w:rPr>
        <w:t xml:space="preserve"> When using questioning the use of in the moment feedback will cement learning for my pupils and not be time consuming. Spending longer on feedback on a one to one basis will be important for written tasks.</w:t>
      </w:r>
      <w:r>
        <w:rPr>
          <w:rFonts w:ascii="Arial" w:eastAsia="Arial" w:hAnsi="Arial" w:cs="Arial"/>
        </w:rPr>
        <w:t xml:space="preserve"> As a trainee teacher it would be sensible to be guided by the literature and use some randomisation when looking for answers from pupils and not to rely on the hands up technique. The literature has highlighted many limitations in asking pupils to raise their hands in order to answer a question posed by the teacher. The use of whiteboards for children to write down their answers for instance or putting the answer on a sticky note and putting on the board or cold calling. By reflecting on my practice periodically I will be able to establish what techniques work well for certain activities and with certain groups of learners. As I become more experienced in the role, as the critical incident highlighted, it will then be possible to use this technique in an effective way. </w:t>
      </w:r>
      <w:r w:rsidR="006C750B">
        <w:rPr>
          <w:rFonts w:ascii="Arial" w:eastAsia="Arial" w:hAnsi="Arial" w:cs="Arial"/>
        </w:rPr>
        <w:t xml:space="preserve">This will be furtherer aided by reflection on my own teaching and that of peers through collaboration. </w:t>
      </w:r>
      <w:r w:rsidR="005A50C9">
        <w:rPr>
          <w:rFonts w:ascii="Arial" w:eastAsia="Arial" w:hAnsi="Arial" w:cs="Arial"/>
        </w:rPr>
        <w:t xml:space="preserve">Keeping up to date with literature in this field will further aid my practice and enable me to become more effective further supporting the learners in my classroom. </w:t>
      </w:r>
    </w:p>
    <w:p w14:paraId="30988D84" w14:textId="59A93728" w:rsidR="00E05443" w:rsidRDefault="005A50C9" w:rsidP="17799B2B">
      <w:pPr>
        <w:spacing w:before="30" w:after="30"/>
        <w:rPr>
          <w:rFonts w:ascii="Arial" w:eastAsia="Arial" w:hAnsi="Arial" w:cs="Arial"/>
        </w:rPr>
      </w:pPr>
      <w:r>
        <w:rPr>
          <w:rFonts w:ascii="Arial" w:eastAsia="Arial" w:hAnsi="Arial" w:cs="Arial"/>
        </w:rPr>
        <w:t xml:space="preserve"> </w:t>
      </w:r>
    </w:p>
    <w:p w14:paraId="4BB5D069" w14:textId="19092A42" w:rsidR="005A50C9" w:rsidRDefault="005A50C9" w:rsidP="17799B2B">
      <w:pPr>
        <w:spacing w:before="30" w:after="30"/>
        <w:rPr>
          <w:rFonts w:ascii="Arial" w:eastAsia="Arial" w:hAnsi="Arial" w:cs="Arial"/>
        </w:rPr>
      </w:pPr>
    </w:p>
    <w:p w14:paraId="0FA6DEDA" w14:textId="65E8E771" w:rsidR="005A50C9" w:rsidRDefault="005A50C9" w:rsidP="17799B2B">
      <w:pPr>
        <w:spacing w:before="30" w:after="30"/>
        <w:rPr>
          <w:rFonts w:ascii="Arial" w:eastAsia="Arial" w:hAnsi="Arial" w:cs="Arial"/>
          <w:b/>
          <w:bCs/>
        </w:rPr>
      </w:pPr>
      <w:r>
        <w:rPr>
          <w:rFonts w:ascii="Arial" w:eastAsia="Arial" w:hAnsi="Arial" w:cs="Arial"/>
          <w:b/>
          <w:bCs/>
        </w:rPr>
        <w:t>Word Count</w:t>
      </w:r>
    </w:p>
    <w:p w14:paraId="3303BA09" w14:textId="3104B8E5" w:rsidR="005A50C9" w:rsidRDefault="005A50C9" w:rsidP="17799B2B">
      <w:pPr>
        <w:spacing w:before="30" w:after="30"/>
        <w:rPr>
          <w:rFonts w:ascii="Arial" w:eastAsia="Arial" w:hAnsi="Arial" w:cs="Arial"/>
          <w:b/>
          <w:bCs/>
        </w:rPr>
      </w:pPr>
    </w:p>
    <w:p w14:paraId="1D3609ED" w14:textId="3B72662D" w:rsidR="005A50C9" w:rsidRPr="005A50C9" w:rsidRDefault="005A50C9" w:rsidP="17799B2B">
      <w:pPr>
        <w:spacing w:before="30" w:after="30"/>
        <w:rPr>
          <w:rFonts w:ascii="Arial" w:eastAsia="Arial" w:hAnsi="Arial" w:cs="Arial"/>
        </w:rPr>
      </w:pPr>
      <w:r>
        <w:rPr>
          <w:rFonts w:ascii="Arial" w:eastAsia="Arial" w:hAnsi="Arial" w:cs="Arial"/>
        </w:rPr>
        <w:t>3649</w:t>
      </w:r>
    </w:p>
    <w:p w14:paraId="453C386A" w14:textId="324D15EC" w:rsidR="00E05443" w:rsidRDefault="00E05443" w:rsidP="17799B2B">
      <w:pPr>
        <w:spacing w:before="30" w:after="30"/>
        <w:rPr>
          <w:rFonts w:ascii="Arial" w:eastAsia="Arial" w:hAnsi="Arial" w:cs="Arial"/>
        </w:rPr>
      </w:pPr>
    </w:p>
    <w:p w14:paraId="524EC94A" w14:textId="4217F944" w:rsidR="00E05443" w:rsidRPr="00744C55" w:rsidRDefault="00E05443" w:rsidP="17799B2B">
      <w:pPr>
        <w:spacing w:before="30" w:after="30"/>
        <w:rPr>
          <w:rFonts w:ascii="Arial" w:eastAsia="Arial" w:hAnsi="Arial" w:cs="Arial"/>
          <w:b/>
          <w:bCs/>
        </w:rPr>
      </w:pPr>
      <w:r w:rsidRPr="00744C55">
        <w:rPr>
          <w:rFonts w:ascii="Arial" w:eastAsia="Arial" w:hAnsi="Arial" w:cs="Arial"/>
          <w:b/>
          <w:bCs/>
        </w:rPr>
        <w:t>References</w:t>
      </w:r>
    </w:p>
    <w:p w14:paraId="2CC286BD" w14:textId="3DB7BCC1" w:rsidR="006440F2" w:rsidRDefault="006440F2" w:rsidP="17799B2B">
      <w:pPr>
        <w:spacing w:before="30" w:after="30"/>
        <w:rPr>
          <w:rFonts w:ascii="Arial" w:eastAsia="Arial" w:hAnsi="Arial" w:cs="Arial"/>
        </w:rPr>
      </w:pPr>
    </w:p>
    <w:p w14:paraId="4CD10584" w14:textId="654F1340" w:rsidR="006440F2" w:rsidRPr="006440F2" w:rsidRDefault="006440F2" w:rsidP="17799B2B">
      <w:pPr>
        <w:spacing w:before="30" w:after="30"/>
        <w:rPr>
          <w:rFonts w:ascii="Arial" w:eastAsia="Arial" w:hAnsi="Arial" w:cs="Arial"/>
        </w:rPr>
      </w:pPr>
      <w:r>
        <w:rPr>
          <w:rFonts w:ascii="Arial" w:eastAsia="Arial" w:hAnsi="Arial" w:cs="Arial"/>
        </w:rPr>
        <w:t xml:space="preserve">Argyris, C. Schon, D. (1978) </w:t>
      </w:r>
      <w:r>
        <w:rPr>
          <w:rFonts w:ascii="Arial" w:eastAsia="Arial" w:hAnsi="Arial" w:cs="Arial"/>
          <w:i/>
          <w:iCs/>
        </w:rPr>
        <w:t xml:space="preserve">‘Organizational Learning: </w:t>
      </w:r>
      <w:r w:rsidR="00744C55">
        <w:rPr>
          <w:rFonts w:ascii="Arial" w:eastAsia="Arial" w:hAnsi="Arial" w:cs="Arial"/>
          <w:i/>
          <w:iCs/>
        </w:rPr>
        <w:t>A</w:t>
      </w:r>
      <w:r>
        <w:rPr>
          <w:rFonts w:ascii="Arial" w:eastAsia="Arial" w:hAnsi="Arial" w:cs="Arial"/>
          <w:i/>
          <w:iCs/>
        </w:rPr>
        <w:t xml:space="preserve"> Theory of Action Perspective’</w:t>
      </w:r>
      <w:r>
        <w:rPr>
          <w:rFonts w:ascii="Arial" w:eastAsia="Arial" w:hAnsi="Arial" w:cs="Arial"/>
        </w:rPr>
        <w:t xml:space="preserve"> Addison</w:t>
      </w:r>
      <w:r w:rsidR="004134EE">
        <w:rPr>
          <w:rFonts w:ascii="Arial" w:eastAsia="Arial" w:hAnsi="Arial" w:cs="Arial"/>
        </w:rPr>
        <w:t>-Wesley OD series. Reading, MA Addison-Wesley.</w:t>
      </w:r>
    </w:p>
    <w:p w14:paraId="42CD6D64" w14:textId="5DEA7E3A" w:rsidR="00E05443" w:rsidRDefault="00E05443" w:rsidP="17799B2B">
      <w:pPr>
        <w:spacing w:before="30" w:after="30"/>
        <w:rPr>
          <w:rFonts w:ascii="Arial" w:eastAsia="Arial" w:hAnsi="Arial" w:cs="Arial"/>
        </w:rPr>
      </w:pPr>
    </w:p>
    <w:p w14:paraId="07F95C4D" w14:textId="19178E36" w:rsidR="00E05443" w:rsidRPr="00E05443" w:rsidRDefault="00E05443" w:rsidP="17799B2B">
      <w:pPr>
        <w:spacing w:before="30" w:after="30"/>
        <w:rPr>
          <w:rFonts w:ascii="Arial" w:eastAsia="Arial" w:hAnsi="Arial" w:cs="Arial"/>
        </w:rPr>
      </w:pPr>
      <w:r>
        <w:rPr>
          <w:rFonts w:ascii="Arial" w:eastAsia="Arial" w:hAnsi="Arial" w:cs="Arial"/>
        </w:rPr>
        <w:t xml:space="preserve">Brookfield, S. (1998) </w:t>
      </w:r>
      <w:r>
        <w:rPr>
          <w:rFonts w:ascii="Arial" w:eastAsia="Arial" w:hAnsi="Arial" w:cs="Arial"/>
          <w:i/>
          <w:iCs/>
        </w:rPr>
        <w:t>‘Critically Reflective Practice, The Journal of Continuing Education in the Health Professionals’ ,</w:t>
      </w:r>
      <w:r>
        <w:rPr>
          <w:rFonts w:ascii="Arial" w:eastAsia="Arial" w:hAnsi="Arial" w:cs="Arial"/>
        </w:rPr>
        <w:t xml:space="preserve"> Volume 18, pp. 197-205</w:t>
      </w:r>
    </w:p>
    <w:p w14:paraId="7358E308" w14:textId="340A9DBF" w:rsidR="00E05443" w:rsidRDefault="00E05443" w:rsidP="17799B2B">
      <w:pPr>
        <w:spacing w:before="30" w:after="30"/>
        <w:rPr>
          <w:rFonts w:ascii="Arial" w:eastAsia="Arial" w:hAnsi="Arial" w:cs="Arial"/>
        </w:rPr>
      </w:pPr>
    </w:p>
    <w:p w14:paraId="16527B56" w14:textId="37B76EE1" w:rsidR="00E05443" w:rsidRDefault="00E05443" w:rsidP="17799B2B">
      <w:pPr>
        <w:spacing w:before="30" w:after="30"/>
        <w:rPr>
          <w:rFonts w:ascii="Arial" w:eastAsia="Arial" w:hAnsi="Arial" w:cs="Arial"/>
        </w:rPr>
      </w:pPr>
      <w:r>
        <w:rPr>
          <w:rFonts w:ascii="Arial" w:eastAsia="Arial" w:hAnsi="Arial" w:cs="Arial"/>
        </w:rPr>
        <w:t xml:space="preserve">Dewey, J. (1933) </w:t>
      </w:r>
      <w:r>
        <w:rPr>
          <w:rFonts w:ascii="Arial" w:eastAsia="Arial" w:hAnsi="Arial" w:cs="Arial"/>
          <w:i/>
          <w:iCs/>
        </w:rPr>
        <w:t xml:space="preserve">‘How we think: A restatement of the relation of reflective thinking to the educative process’ </w:t>
      </w:r>
      <w:r>
        <w:rPr>
          <w:rFonts w:ascii="Arial" w:eastAsia="Arial" w:hAnsi="Arial" w:cs="Arial"/>
        </w:rPr>
        <w:t>Boston, MA: DC. Heath &amp; Co Publishers</w:t>
      </w:r>
    </w:p>
    <w:p w14:paraId="13258F99" w14:textId="23029C9A" w:rsidR="00E05443" w:rsidRDefault="00E05443" w:rsidP="17799B2B">
      <w:pPr>
        <w:spacing w:before="30" w:after="30"/>
        <w:rPr>
          <w:rFonts w:ascii="Arial" w:eastAsia="Arial" w:hAnsi="Arial" w:cs="Arial"/>
        </w:rPr>
      </w:pPr>
    </w:p>
    <w:p w14:paraId="363E8661" w14:textId="4C2AEE1C" w:rsidR="00E05443" w:rsidRDefault="00E05443" w:rsidP="17799B2B">
      <w:pPr>
        <w:spacing w:before="30" w:after="30"/>
        <w:rPr>
          <w:rFonts w:ascii="Arial" w:eastAsia="Arial" w:hAnsi="Arial" w:cs="Arial"/>
        </w:rPr>
      </w:pPr>
      <w:r>
        <w:rPr>
          <w:rFonts w:ascii="Arial" w:eastAsia="Arial" w:hAnsi="Arial" w:cs="Arial"/>
        </w:rPr>
        <w:t>Enser, M. (2019) ‘</w:t>
      </w:r>
      <w:r w:rsidR="009275E7">
        <w:rPr>
          <w:rFonts w:ascii="Arial" w:eastAsia="Arial" w:hAnsi="Arial" w:cs="Arial"/>
          <w:i/>
          <w:iCs/>
        </w:rPr>
        <w:t xml:space="preserve">Making Every Geography Lesson Count: Six Principles to Support Great Geography Teaching’ </w:t>
      </w:r>
      <w:r w:rsidR="009275E7">
        <w:rPr>
          <w:rFonts w:ascii="Arial" w:eastAsia="Arial" w:hAnsi="Arial" w:cs="Arial"/>
        </w:rPr>
        <w:t>Carmarthen, Crown Publishing</w:t>
      </w:r>
    </w:p>
    <w:p w14:paraId="25FD79C5" w14:textId="08354CFE" w:rsidR="006C750B" w:rsidRDefault="006C750B" w:rsidP="17799B2B">
      <w:pPr>
        <w:spacing w:before="30" w:after="30"/>
        <w:rPr>
          <w:rFonts w:ascii="Arial" w:eastAsia="Arial" w:hAnsi="Arial" w:cs="Arial"/>
        </w:rPr>
      </w:pPr>
    </w:p>
    <w:p w14:paraId="7FD75841" w14:textId="6DD53E46" w:rsidR="006C750B" w:rsidRDefault="006C750B" w:rsidP="17799B2B">
      <w:pPr>
        <w:spacing w:before="30" w:after="30"/>
        <w:rPr>
          <w:rFonts w:ascii="Arial" w:eastAsia="Arial" w:hAnsi="Arial" w:cs="Arial"/>
        </w:rPr>
      </w:pPr>
      <w:r>
        <w:rPr>
          <w:rFonts w:ascii="Arial" w:eastAsia="Arial" w:hAnsi="Arial" w:cs="Arial"/>
        </w:rPr>
        <w:lastRenderedPageBreak/>
        <w:t xml:space="preserve">Hattie, J. Timperley, H. (2007) </w:t>
      </w:r>
      <w:r>
        <w:rPr>
          <w:rFonts w:ascii="Arial" w:eastAsia="Arial" w:hAnsi="Arial" w:cs="Arial"/>
          <w:i/>
          <w:iCs/>
        </w:rPr>
        <w:t>The Power of Feedback</w:t>
      </w:r>
      <w:r w:rsidR="00964337">
        <w:rPr>
          <w:rFonts w:ascii="Arial" w:eastAsia="Arial" w:hAnsi="Arial" w:cs="Arial"/>
          <w:i/>
          <w:iCs/>
        </w:rPr>
        <w:t xml:space="preserve"> ‘Review of Educational Research’ </w:t>
      </w:r>
      <w:r w:rsidR="00964337">
        <w:rPr>
          <w:rFonts w:ascii="Arial" w:eastAsia="Arial" w:hAnsi="Arial" w:cs="Arial"/>
        </w:rPr>
        <w:t xml:space="preserve">77(1) </w:t>
      </w:r>
      <w:hyperlink r:id="rId4" w:history="1">
        <w:r w:rsidR="00964337" w:rsidRPr="00905F1F">
          <w:rPr>
            <w:rStyle w:val="Hyperlink"/>
            <w:rFonts w:ascii="Arial" w:eastAsia="Arial" w:hAnsi="Arial" w:cs="Arial"/>
          </w:rPr>
          <w:t>http://education.qld.gov.au/staff/development/performance/resources/readings/power-feedback.pdf</w:t>
        </w:r>
      </w:hyperlink>
    </w:p>
    <w:p w14:paraId="168C6F26" w14:textId="77777777" w:rsidR="00964337" w:rsidRPr="00964337" w:rsidRDefault="00964337" w:rsidP="17799B2B">
      <w:pPr>
        <w:spacing w:before="30" w:after="30"/>
        <w:rPr>
          <w:rFonts w:ascii="Arial" w:eastAsia="Arial" w:hAnsi="Arial" w:cs="Arial"/>
        </w:rPr>
      </w:pPr>
    </w:p>
    <w:p w14:paraId="67ACB85D" w14:textId="6829AEBC" w:rsidR="009275E7" w:rsidRDefault="009275E7" w:rsidP="17799B2B">
      <w:pPr>
        <w:spacing w:before="30" w:after="30"/>
        <w:rPr>
          <w:rFonts w:ascii="Arial" w:eastAsia="Arial" w:hAnsi="Arial" w:cs="Arial"/>
        </w:rPr>
      </w:pPr>
    </w:p>
    <w:p w14:paraId="2221522B" w14:textId="38DB32CA" w:rsidR="009275E7" w:rsidRDefault="009275E7" w:rsidP="17799B2B">
      <w:pPr>
        <w:spacing w:before="30" w:after="30"/>
        <w:rPr>
          <w:rFonts w:ascii="Arial" w:eastAsia="Arial" w:hAnsi="Arial" w:cs="Arial"/>
        </w:rPr>
      </w:pPr>
      <w:r>
        <w:rPr>
          <w:rFonts w:ascii="Arial" w:eastAsia="Arial" w:hAnsi="Arial" w:cs="Arial"/>
        </w:rPr>
        <w:t xml:space="preserve">Howard, C. Burton, M. Levermore, D. (2020) </w:t>
      </w:r>
      <w:r>
        <w:rPr>
          <w:rFonts w:ascii="Arial" w:eastAsia="Arial" w:hAnsi="Arial" w:cs="Arial"/>
          <w:i/>
          <w:iCs/>
        </w:rPr>
        <w:t>‘Children’s Mental Health and Emotional Well-being in Primary Schools. A Whole School Approach</w:t>
      </w:r>
      <w:r>
        <w:rPr>
          <w:rFonts w:ascii="Arial" w:eastAsia="Arial" w:hAnsi="Arial" w:cs="Arial"/>
        </w:rPr>
        <w:t>’ Second Edition, London, Learning Matters</w:t>
      </w:r>
    </w:p>
    <w:p w14:paraId="4C385044" w14:textId="276C2C3A" w:rsidR="009275E7" w:rsidRDefault="009275E7" w:rsidP="17799B2B">
      <w:pPr>
        <w:spacing w:before="30" w:after="30"/>
        <w:rPr>
          <w:rFonts w:ascii="Arial" w:eastAsia="Arial" w:hAnsi="Arial" w:cs="Arial"/>
        </w:rPr>
      </w:pPr>
    </w:p>
    <w:p w14:paraId="7BE979A5" w14:textId="6E4AE297" w:rsidR="009275E7" w:rsidRDefault="009275E7" w:rsidP="17799B2B">
      <w:pPr>
        <w:spacing w:before="30" w:after="30"/>
        <w:rPr>
          <w:rFonts w:ascii="Arial" w:eastAsia="Arial" w:hAnsi="Arial" w:cs="Arial"/>
        </w:rPr>
      </w:pPr>
      <w:r>
        <w:rPr>
          <w:rFonts w:ascii="Arial" w:eastAsia="Arial" w:hAnsi="Arial" w:cs="Arial"/>
        </w:rPr>
        <w:t>Kolb</w:t>
      </w:r>
      <w:r w:rsidR="00C92697">
        <w:rPr>
          <w:rFonts w:ascii="Arial" w:eastAsia="Arial" w:hAnsi="Arial" w:cs="Arial"/>
        </w:rPr>
        <w:t xml:space="preserve">, D. (1984) </w:t>
      </w:r>
      <w:r w:rsidR="00C92697">
        <w:rPr>
          <w:rFonts w:ascii="Arial" w:eastAsia="Arial" w:hAnsi="Arial" w:cs="Arial"/>
          <w:i/>
          <w:iCs/>
        </w:rPr>
        <w:t xml:space="preserve">‘Experimental Learning: Experience as the Source of Learning and Development’ </w:t>
      </w:r>
      <w:r w:rsidR="00C92697">
        <w:rPr>
          <w:rFonts w:ascii="Arial" w:eastAsia="Arial" w:hAnsi="Arial" w:cs="Arial"/>
        </w:rPr>
        <w:t>(Vol 1) Englewood Cliffs, NJ: Prentice-Hall</w:t>
      </w:r>
    </w:p>
    <w:p w14:paraId="49E39B37" w14:textId="77777777" w:rsidR="00C92697" w:rsidRDefault="00C92697" w:rsidP="17799B2B">
      <w:pPr>
        <w:spacing w:before="30" w:after="30"/>
        <w:rPr>
          <w:rFonts w:ascii="Arial" w:eastAsia="Arial" w:hAnsi="Arial" w:cs="Arial"/>
        </w:rPr>
      </w:pPr>
    </w:p>
    <w:p w14:paraId="356DBDBA" w14:textId="723075E9" w:rsidR="00C92697" w:rsidRDefault="00C92697" w:rsidP="17799B2B">
      <w:pPr>
        <w:spacing w:before="30" w:after="30"/>
        <w:rPr>
          <w:rFonts w:ascii="Arial" w:eastAsia="Arial" w:hAnsi="Arial" w:cs="Arial"/>
        </w:rPr>
      </w:pPr>
      <w:r w:rsidRPr="00C92697">
        <w:rPr>
          <w:rFonts w:ascii="Arial" w:eastAsia="Arial" w:hAnsi="Arial" w:cs="Arial"/>
        </w:rPr>
        <w:t xml:space="preserve">Pate, R. T., &amp; Bremer, N. H. (1967). </w:t>
      </w:r>
      <w:r>
        <w:rPr>
          <w:rFonts w:ascii="Arial" w:eastAsia="Arial" w:hAnsi="Arial" w:cs="Arial"/>
        </w:rPr>
        <w:t>‘</w:t>
      </w:r>
      <w:r w:rsidRPr="00C92697">
        <w:rPr>
          <w:rFonts w:ascii="Arial" w:eastAsia="Arial" w:hAnsi="Arial" w:cs="Arial"/>
          <w:i/>
          <w:iCs/>
        </w:rPr>
        <w:t>Guiding Learning Through Skilful Questioning. The</w:t>
      </w:r>
      <w:r w:rsidRPr="00C92697">
        <w:rPr>
          <w:rFonts w:ascii="Arial" w:eastAsia="Arial" w:hAnsi="Arial" w:cs="Arial"/>
        </w:rPr>
        <w:t xml:space="preserve"> </w:t>
      </w:r>
      <w:r w:rsidRPr="00C92697">
        <w:rPr>
          <w:rFonts w:ascii="Arial" w:eastAsia="Arial" w:hAnsi="Arial" w:cs="Arial"/>
          <w:i/>
          <w:iCs/>
        </w:rPr>
        <w:t>Elementary School Journal</w:t>
      </w:r>
      <w:r>
        <w:rPr>
          <w:rFonts w:ascii="Arial" w:eastAsia="Arial" w:hAnsi="Arial" w:cs="Arial"/>
          <w:i/>
          <w:iCs/>
        </w:rPr>
        <w:t>’</w:t>
      </w:r>
      <w:r w:rsidRPr="00C92697">
        <w:rPr>
          <w:rFonts w:ascii="Arial" w:eastAsia="Arial" w:hAnsi="Arial" w:cs="Arial"/>
        </w:rPr>
        <w:t xml:space="preserve">, 67(8), 417–422. </w:t>
      </w:r>
      <w:hyperlink r:id="rId5" w:history="1">
        <w:r w:rsidRPr="001952FA">
          <w:rPr>
            <w:rStyle w:val="Hyperlink"/>
            <w:rFonts w:ascii="Arial" w:eastAsia="Arial" w:hAnsi="Arial" w:cs="Arial"/>
          </w:rPr>
          <w:t>http://www.jstor.org/stable/1001009</w:t>
        </w:r>
      </w:hyperlink>
    </w:p>
    <w:p w14:paraId="0934EAA1" w14:textId="0ED5616F" w:rsidR="00C92697" w:rsidRDefault="00C92697" w:rsidP="17799B2B">
      <w:pPr>
        <w:spacing w:before="30" w:after="30"/>
        <w:rPr>
          <w:rFonts w:ascii="Arial" w:eastAsia="Arial" w:hAnsi="Arial" w:cs="Arial"/>
        </w:rPr>
      </w:pPr>
    </w:p>
    <w:p w14:paraId="2B078BC2" w14:textId="69F185C9" w:rsidR="00C92697" w:rsidRDefault="00C92697" w:rsidP="17799B2B">
      <w:pPr>
        <w:spacing w:before="30" w:after="30"/>
        <w:rPr>
          <w:rFonts w:ascii="Arial" w:eastAsia="Arial" w:hAnsi="Arial" w:cs="Arial"/>
        </w:rPr>
      </w:pPr>
      <w:r>
        <w:rPr>
          <w:rFonts w:ascii="Arial" w:eastAsia="Arial" w:hAnsi="Arial" w:cs="Arial"/>
        </w:rPr>
        <w:t xml:space="preserve">Rosenshine, B. </w:t>
      </w:r>
      <w:r w:rsidR="006440F2">
        <w:rPr>
          <w:rFonts w:ascii="Arial" w:eastAsia="Arial" w:hAnsi="Arial" w:cs="Arial"/>
        </w:rPr>
        <w:t>(2012) ‘</w:t>
      </w:r>
      <w:r w:rsidR="006440F2">
        <w:rPr>
          <w:rFonts w:ascii="Arial" w:eastAsia="Arial" w:hAnsi="Arial" w:cs="Arial"/>
          <w:i/>
          <w:iCs/>
        </w:rPr>
        <w:t xml:space="preserve">Principles of Instruction: Research-Based Strategies That All Teachers Should Know’ </w:t>
      </w:r>
      <w:r w:rsidR="006440F2">
        <w:rPr>
          <w:rFonts w:ascii="Arial" w:eastAsia="Arial" w:hAnsi="Arial" w:cs="Arial"/>
        </w:rPr>
        <w:t xml:space="preserve">American Educator, v36 n1 p12-19 </w:t>
      </w:r>
    </w:p>
    <w:p w14:paraId="71A6728B" w14:textId="1985285F" w:rsidR="004134EE" w:rsidRDefault="004134EE" w:rsidP="17799B2B">
      <w:pPr>
        <w:spacing w:before="30" w:after="30"/>
        <w:rPr>
          <w:rFonts w:ascii="Arial" w:eastAsia="Arial" w:hAnsi="Arial" w:cs="Arial"/>
        </w:rPr>
      </w:pPr>
    </w:p>
    <w:p w14:paraId="246A9151" w14:textId="18E2E3D8" w:rsidR="004134EE" w:rsidRDefault="004134EE" w:rsidP="17799B2B">
      <w:pPr>
        <w:spacing w:before="30" w:after="30"/>
        <w:rPr>
          <w:rFonts w:ascii="Arial" w:eastAsia="Arial" w:hAnsi="Arial" w:cs="Arial"/>
        </w:rPr>
      </w:pPr>
      <w:r>
        <w:rPr>
          <w:rFonts w:ascii="Arial" w:eastAsia="Arial" w:hAnsi="Arial" w:cs="Arial"/>
        </w:rPr>
        <w:t xml:space="preserve">Tripp, D. (1993) </w:t>
      </w:r>
      <w:r>
        <w:rPr>
          <w:rFonts w:ascii="Arial" w:eastAsia="Arial" w:hAnsi="Arial" w:cs="Arial"/>
          <w:i/>
          <w:iCs/>
        </w:rPr>
        <w:t xml:space="preserve">‘Critical Incidents in Teaching’ </w:t>
      </w:r>
      <w:r>
        <w:rPr>
          <w:rFonts w:ascii="Arial" w:eastAsia="Arial" w:hAnsi="Arial" w:cs="Arial"/>
        </w:rPr>
        <w:t>London, Routledge</w:t>
      </w:r>
    </w:p>
    <w:p w14:paraId="534B95AE" w14:textId="15BA279A" w:rsidR="004134EE" w:rsidRDefault="004134EE" w:rsidP="17799B2B">
      <w:pPr>
        <w:spacing w:before="30" w:after="30"/>
        <w:rPr>
          <w:rFonts w:ascii="Arial" w:eastAsia="Arial" w:hAnsi="Arial" w:cs="Arial"/>
        </w:rPr>
      </w:pPr>
    </w:p>
    <w:p w14:paraId="218E0E4C" w14:textId="3E8E05FD" w:rsidR="004134EE" w:rsidRDefault="004134EE" w:rsidP="17799B2B">
      <w:pPr>
        <w:spacing w:before="30" w:after="30"/>
        <w:rPr>
          <w:rFonts w:ascii="Arial" w:eastAsia="Arial" w:hAnsi="Arial" w:cs="Arial"/>
        </w:rPr>
      </w:pPr>
      <w:r>
        <w:rPr>
          <w:rFonts w:ascii="Arial" w:eastAsia="Arial" w:hAnsi="Arial" w:cs="Arial"/>
        </w:rPr>
        <w:t>Wiliam, D. (2014) ‘</w:t>
      </w:r>
      <w:r>
        <w:rPr>
          <w:rFonts w:ascii="Arial" w:eastAsia="Arial" w:hAnsi="Arial" w:cs="Arial"/>
          <w:i/>
          <w:iCs/>
        </w:rPr>
        <w:t xml:space="preserve">The Right Questions the Right Way’ Using Assessments Thoughtfully </w:t>
      </w:r>
      <w:r>
        <w:rPr>
          <w:rFonts w:ascii="Arial" w:eastAsia="Arial" w:hAnsi="Arial" w:cs="Arial"/>
        </w:rPr>
        <w:t>Vol71, no 6 Educational Leadership</w:t>
      </w:r>
    </w:p>
    <w:p w14:paraId="6988805E" w14:textId="34B17E99" w:rsidR="004134EE" w:rsidRDefault="004134EE" w:rsidP="17799B2B">
      <w:pPr>
        <w:spacing w:before="30" w:after="30"/>
        <w:rPr>
          <w:rFonts w:ascii="Arial" w:eastAsia="Arial" w:hAnsi="Arial" w:cs="Arial"/>
        </w:rPr>
      </w:pPr>
    </w:p>
    <w:p w14:paraId="1852955E" w14:textId="5A3D2E32" w:rsidR="004134EE" w:rsidRDefault="004134EE" w:rsidP="17799B2B">
      <w:pPr>
        <w:spacing w:before="30" w:after="30"/>
        <w:rPr>
          <w:rFonts w:ascii="Arial" w:eastAsia="Arial" w:hAnsi="Arial" w:cs="Arial"/>
        </w:rPr>
      </w:pPr>
      <w:r>
        <w:rPr>
          <w:rFonts w:ascii="Arial" w:eastAsia="Arial" w:hAnsi="Arial" w:cs="Arial"/>
        </w:rPr>
        <w:t>Wiliam, D. (2017) Assessment, Marking and Feedback. In Hendrick, C. and MacPherson, R. ‘</w:t>
      </w:r>
      <w:r>
        <w:rPr>
          <w:rFonts w:ascii="Arial" w:eastAsia="Arial" w:hAnsi="Arial" w:cs="Arial"/>
          <w:i/>
          <w:iCs/>
        </w:rPr>
        <w:t>What Does This Look Like in the Classroom? Bridging the Gap Between</w:t>
      </w:r>
      <w:r w:rsidR="00964337">
        <w:rPr>
          <w:rFonts w:ascii="Arial" w:eastAsia="Arial" w:hAnsi="Arial" w:cs="Arial"/>
          <w:i/>
          <w:iCs/>
        </w:rPr>
        <w:t xml:space="preserve"> </w:t>
      </w:r>
      <w:r>
        <w:rPr>
          <w:rFonts w:ascii="Arial" w:eastAsia="Arial" w:hAnsi="Arial" w:cs="Arial"/>
          <w:i/>
          <w:iCs/>
        </w:rPr>
        <w:t xml:space="preserve">Research and Practice’ </w:t>
      </w:r>
      <w:r>
        <w:rPr>
          <w:rFonts w:ascii="Arial" w:eastAsia="Arial" w:hAnsi="Arial" w:cs="Arial"/>
        </w:rPr>
        <w:t xml:space="preserve">Woodbridge John Catt Educational, </w:t>
      </w:r>
      <w:r w:rsidR="0083060C">
        <w:rPr>
          <w:rFonts w:ascii="Arial" w:eastAsia="Arial" w:hAnsi="Arial" w:cs="Arial"/>
        </w:rPr>
        <w:t>pp.27-44</w:t>
      </w:r>
    </w:p>
    <w:p w14:paraId="78220E3A" w14:textId="4D88ADA6" w:rsidR="00964337" w:rsidRDefault="00964337" w:rsidP="17799B2B">
      <w:pPr>
        <w:spacing w:before="30" w:after="30"/>
        <w:rPr>
          <w:rFonts w:ascii="Arial" w:eastAsia="Arial" w:hAnsi="Arial" w:cs="Arial"/>
        </w:rPr>
      </w:pPr>
    </w:p>
    <w:p w14:paraId="0F7A8669" w14:textId="6A831A19" w:rsidR="00964337" w:rsidRDefault="00964337" w:rsidP="17799B2B">
      <w:pPr>
        <w:spacing w:before="30" w:after="30"/>
        <w:rPr>
          <w:rFonts w:ascii="Arial" w:eastAsia="Arial" w:hAnsi="Arial" w:cs="Arial"/>
        </w:rPr>
      </w:pPr>
    </w:p>
    <w:p w14:paraId="428D1483" w14:textId="1E768262" w:rsidR="00964337" w:rsidRDefault="005150C4" w:rsidP="17799B2B">
      <w:pPr>
        <w:spacing w:before="30" w:after="30"/>
        <w:rPr>
          <w:rFonts w:ascii="Arial" w:eastAsia="Arial" w:hAnsi="Arial" w:cs="Arial"/>
        </w:rPr>
      </w:pPr>
      <w:r>
        <w:rPr>
          <w:rFonts w:ascii="Arial" w:eastAsia="Arial" w:hAnsi="Arial" w:cs="Arial"/>
        </w:rPr>
        <w:t>Appendices</w:t>
      </w:r>
      <w:r w:rsidR="00964337">
        <w:rPr>
          <w:rFonts w:ascii="Arial" w:eastAsia="Arial" w:hAnsi="Arial" w:cs="Arial"/>
        </w:rPr>
        <w:t xml:space="preserve"> </w:t>
      </w:r>
    </w:p>
    <w:p w14:paraId="1CA41197" w14:textId="5D438334" w:rsidR="00964337" w:rsidRDefault="00964337" w:rsidP="17799B2B">
      <w:pPr>
        <w:spacing w:before="30" w:after="30"/>
        <w:rPr>
          <w:rFonts w:ascii="Arial" w:eastAsia="Arial" w:hAnsi="Arial" w:cs="Arial"/>
        </w:rPr>
      </w:pPr>
    </w:p>
    <w:p w14:paraId="020D4852" w14:textId="77777777" w:rsidR="00964337" w:rsidRPr="004134EE" w:rsidRDefault="00964337" w:rsidP="17799B2B">
      <w:pPr>
        <w:spacing w:before="30" w:after="30"/>
        <w:rPr>
          <w:rFonts w:ascii="Arial" w:eastAsia="Arial" w:hAnsi="Arial" w:cs="Arial"/>
        </w:rPr>
      </w:pPr>
    </w:p>
    <w:p w14:paraId="1A98636A" w14:textId="632A90BA" w:rsidR="006440F2" w:rsidRDefault="006440F2" w:rsidP="17799B2B">
      <w:pPr>
        <w:spacing w:before="30" w:after="30"/>
        <w:rPr>
          <w:rFonts w:ascii="Arial" w:eastAsia="Arial" w:hAnsi="Arial" w:cs="Arial"/>
        </w:rPr>
      </w:pPr>
    </w:p>
    <w:p w14:paraId="1F323C01" w14:textId="77777777" w:rsidR="006F753F" w:rsidRPr="006F753F" w:rsidRDefault="006F753F" w:rsidP="006F753F">
      <w:pPr>
        <w:spacing w:before="30" w:after="30"/>
        <w:rPr>
          <w:rFonts w:ascii="Arial" w:eastAsia="Arial" w:hAnsi="Arial" w:cs="Arial"/>
        </w:rPr>
      </w:pPr>
      <w:r w:rsidRPr="006F753F">
        <w:rPr>
          <w:rFonts w:ascii="Arial" w:eastAsia="Arial" w:hAnsi="Arial" w:cs="Arial"/>
        </w:rPr>
        <w:t>Date and time, year group: 22-09-2021 9am year 8</w:t>
      </w:r>
    </w:p>
    <w:p w14:paraId="6534AC48" w14:textId="77777777" w:rsidR="006F753F" w:rsidRPr="006F753F" w:rsidRDefault="006F753F" w:rsidP="006F753F">
      <w:pPr>
        <w:spacing w:before="30" w:after="30"/>
        <w:rPr>
          <w:rFonts w:ascii="Arial" w:eastAsia="Arial" w:hAnsi="Arial" w:cs="Arial"/>
        </w:rPr>
      </w:pPr>
    </w:p>
    <w:p w14:paraId="30C22FA8" w14:textId="77777777" w:rsidR="006F753F" w:rsidRPr="006F753F" w:rsidRDefault="006F753F" w:rsidP="006F753F">
      <w:pPr>
        <w:spacing w:before="30" w:after="30"/>
        <w:rPr>
          <w:rFonts w:ascii="Arial" w:eastAsia="Arial" w:hAnsi="Arial" w:cs="Arial"/>
        </w:rPr>
      </w:pPr>
      <w:r w:rsidRPr="006F753F">
        <w:rPr>
          <w:rFonts w:ascii="Arial" w:eastAsia="Arial" w:hAnsi="Arial" w:cs="Arial"/>
        </w:rPr>
        <w:t>Where and When: Context of the observation – subject/AOLE, general classroom context</w:t>
      </w:r>
    </w:p>
    <w:p w14:paraId="24AB1048" w14:textId="77777777" w:rsidR="006F753F" w:rsidRPr="006F753F" w:rsidRDefault="006F753F" w:rsidP="006F753F">
      <w:pPr>
        <w:spacing w:before="30" w:after="30"/>
        <w:rPr>
          <w:rFonts w:ascii="Arial" w:eastAsia="Arial" w:hAnsi="Arial" w:cs="Arial"/>
        </w:rPr>
      </w:pPr>
    </w:p>
    <w:p w14:paraId="519C623D" w14:textId="485C7439" w:rsidR="006F753F" w:rsidRPr="006F753F" w:rsidRDefault="006F753F" w:rsidP="006F753F">
      <w:pPr>
        <w:spacing w:before="30" w:after="30"/>
        <w:rPr>
          <w:rFonts w:ascii="Arial" w:eastAsia="Arial" w:hAnsi="Arial" w:cs="Arial"/>
        </w:rPr>
      </w:pPr>
      <w:r w:rsidRPr="006F753F">
        <w:rPr>
          <w:rFonts w:ascii="Arial" w:eastAsia="Arial" w:hAnsi="Arial" w:cs="Arial"/>
        </w:rPr>
        <w:t>English lesson, first lesson of day as children were slowly coming into lesson. Do it now task had alread</w:t>
      </w:r>
      <w:r>
        <w:rPr>
          <w:rFonts w:ascii="Arial" w:eastAsia="Arial" w:hAnsi="Arial" w:cs="Arial"/>
        </w:rPr>
        <w:t>y</w:t>
      </w:r>
      <w:r w:rsidRPr="006F753F">
        <w:rPr>
          <w:rFonts w:ascii="Arial" w:eastAsia="Arial" w:hAnsi="Arial" w:cs="Arial"/>
        </w:rPr>
        <w:t xml:space="preserve"> been put on board and children were made aware of this (all lessons had a do it now task on the whiteboard so it is something that the children are used to seeing on arrival to lesson)</w:t>
      </w:r>
    </w:p>
    <w:p w14:paraId="77718DF5" w14:textId="77777777" w:rsidR="006F753F" w:rsidRPr="006F753F" w:rsidRDefault="006F753F" w:rsidP="006F753F">
      <w:pPr>
        <w:spacing w:before="30" w:after="30"/>
        <w:rPr>
          <w:rFonts w:ascii="Arial" w:eastAsia="Arial" w:hAnsi="Arial" w:cs="Arial"/>
        </w:rPr>
      </w:pPr>
    </w:p>
    <w:p w14:paraId="5A5FDB00" w14:textId="77777777" w:rsidR="006F753F" w:rsidRPr="006F753F" w:rsidRDefault="006F753F" w:rsidP="006F753F">
      <w:pPr>
        <w:spacing w:before="30" w:after="30"/>
        <w:rPr>
          <w:rFonts w:ascii="Arial" w:eastAsia="Arial" w:hAnsi="Arial" w:cs="Arial"/>
        </w:rPr>
      </w:pPr>
    </w:p>
    <w:p w14:paraId="2A617787" w14:textId="77777777" w:rsidR="006F753F" w:rsidRPr="006F753F" w:rsidRDefault="006F753F" w:rsidP="006F753F">
      <w:pPr>
        <w:spacing w:before="30" w:after="30"/>
        <w:rPr>
          <w:rFonts w:ascii="Arial" w:eastAsia="Arial" w:hAnsi="Arial" w:cs="Arial"/>
        </w:rPr>
      </w:pPr>
    </w:p>
    <w:p w14:paraId="7833386D" w14:textId="77777777" w:rsidR="006F753F" w:rsidRPr="006F753F" w:rsidRDefault="006F753F" w:rsidP="006F753F">
      <w:pPr>
        <w:spacing w:before="30" w:after="30"/>
        <w:rPr>
          <w:rFonts w:ascii="Arial" w:eastAsia="Arial" w:hAnsi="Arial" w:cs="Arial"/>
        </w:rPr>
      </w:pPr>
    </w:p>
    <w:p w14:paraId="6008AB40" w14:textId="67B74DEB" w:rsidR="006F753F" w:rsidRPr="006F753F" w:rsidRDefault="006F753F" w:rsidP="006F753F">
      <w:pPr>
        <w:spacing w:before="30" w:after="30"/>
        <w:rPr>
          <w:rFonts w:ascii="Arial" w:eastAsia="Arial" w:hAnsi="Arial" w:cs="Arial"/>
        </w:rPr>
      </w:pPr>
      <w:r w:rsidRPr="006F753F">
        <w:rPr>
          <w:rFonts w:ascii="Arial" w:eastAsia="Arial" w:hAnsi="Arial" w:cs="Arial"/>
        </w:rPr>
        <w:t>What happened: a detailed description of the critical incident</w:t>
      </w:r>
      <w:r w:rsidR="006E1AF0">
        <w:rPr>
          <w:rFonts w:ascii="Arial" w:eastAsia="Arial" w:hAnsi="Arial" w:cs="Arial"/>
        </w:rPr>
        <w:t xml:space="preserve"> </w:t>
      </w:r>
      <w:r w:rsidRPr="006F753F">
        <w:rPr>
          <w:rFonts w:ascii="Arial" w:eastAsia="Arial" w:hAnsi="Arial" w:cs="Arial"/>
        </w:rPr>
        <w:t>(the more detail the better to refer to in your later work)</w:t>
      </w:r>
    </w:p>
    <w:p w14:paraId="479EA79E" w14:textId="77777777" w:rsidR="006F753F" w:rsidRPr="006F753F" w:rsidRDefault="006F753F" w:rsidP="006F753F">
      <w:pPr>
        <w:spacing w:before="30" w:after="30"/>
        <w:rPr>
          <w:rFonts w:ascii="Arial" w:eastAsia="Arial" w:hAnsi="Arial" w:cs="Arial"/>
        </w:rPr>
      </w:pPr>
    </w:p>
    <w:p w14:paraId="2C912B6C" w14:textId="05EF382E" w:rsidR="006F753F" w:rsidRPr="006F753F" w:rsidRDefault="006F753F" w:rsidP="006F753F">
      <w:pPr>
        <w:spacing w:before="30" w:after="30"/>
        <w:rPr>
          <w:rFonts w:ascii="Arial" w:eastAsia="Arial" w:hAnsi="Arial" w:cs="Arial"/>
        </w:rPr>
      </w:pPr>
      <w:r w:rsidRPr="006F753F">
        <w:rPr>
          <w:rFonts w:ascii="Arial" w:eastAsia="Arial" w:hAnsi="Arial" w:cs="Arial"/>
        </w:rPr>
        <w:lastRenderedPageBreak/>
        <w:t xml:space="preserve">Three children walked into the lesson and were told by the teacher, at this point there were </w:t>
      </w:r>
      <w:r w:rsidR="006E1AF0">
        <w:rPr>
          <w:rFonts w:ascii="Arial" w:eastAsia="Arial" w:hAnsi="Arial" w:cs="Arial"/>
        </w:rPr>
        <w:t>maybe</w:t>
      </w:r>
      <w:r w:rsidRPr="006F753F">
        <w:rPr>
          <w:rFonts w:ascii="Arial" w:eastAsia="Arial" w:hAnsi="Arial" w:cs="Arial"/>
        </w:rPr>
        <w:t xml:space="preserve"> only three other children present, that they had been late to their last English lesson with her. As this lesson had been after break and not the first </w:t>
      </w:r>
      <w:r w:rsidR="005150C4" w:rsidRPr="006F753F">
        <w:rPr>
          <w:rFonts w:ascii="Arial" w:eastAsia="Arial" w:hAnsi="Arial" w:cs="Arial"/>
        </w:rPr>
        <w:t>occasion,</w:t>
      </w:r>
      <w:r w:rsidRPr="006F753F">
        <w:rPr>
          <w:rFonts w:ascii="Arial" w:eastAsia="Arial" w:hAnsi="Arial" w:cs="Arial"/>
        </w:rPr>
        <w:t xml:space="preserve"> they had been late they had been issued a lunchtime detention that they all failed to turn up to. Therefore</w:t>
      </w:r>
      <w:r w:rsidR="006E1AF0">
        <w:rPr>
          <w:rFonts w:ascii="Arial" w:eastAsia="Arial" w:hAnsi="Arial" w:cs="Arial"/>
        </w:rPr>
        <w:t>,</w:t>
      </w:r>
      <w:r w:rsidRPr="006F753F">
        <w:rPr>
          <w:rFonts w:ascii="Arial" w:eastAsia="Arial" w:hAnsi="Arial" w:cs="Arial"/>
        </w:rPr>
        <w:t xml:space="preserve"> they were all told that they had a breaktime detention for that day. None of these three children seemed to complete to do it now task. When the register was called two if those children quietly responded to their names, however not in Welsh as instructed and the third merely looked up.</w:t>
      </w:r>
    </w:p>
    <w:p w14:paraId="583B8B99" w14:textId="77777777" w:rsidR="006F753F" w:rsidRPr="006F753F" w:rsidRDefault="006F753F" w:rsidP="006F753F">
      <w:pPr>
        <w:spacing w:before="30" w:after="30"/>
        <w:rPr>
          <w:rFonts w:ascii="Arial" w:eastAsia="Arial" w:hAnsi="Arial" w:cs="Arial"/>
        </w:rPr>
      </w:pPr>
      <w:r w:rsidRPr="006F753F">
        <w:rPr>
          <w:rFonts w:ascii="Arial" w:eastAsia="Arial" w:hAnsi="Arial" w:cs="Arial"/>
        </w:rPr>
        <w:t xml:space="preserve">It seemed that these children were going to be lost for the whole lesson, however later on in the lesson they were all fully engaged and the child who was unable to even answer their name in the register was raising their hand and answering lots of questions during the class activity. </w:t>
      </w:r>
    </w:p>
    <w:p w14:paraId="7F6763B7" w14:textId="77777777" w:rsidR="006F753F" w:rsidRPr="006F753F" w:rsidRDefault="006F753F" w:rsidP="006F753F">
      <w:pPr>
        <w:spacing w:before="30" w:after="30"/>
        <w:rPr>
          <w:rFonts w:ascii="Arial" w:eastAsia="Arial" w:hAnsi="Arial" w:cs="Arial"/>
        </w:rPr>
      </w:pPr>
    </w:p>
    <w:p w14:paraId="3C695C57" w14:textId="77777777" w:rsidR="006F753F" w:rsidRPr="006F753F" w:rsidRDefault="006F753F" w:rsidP="006F753F">
      <w:pPr>
        <w:spacing w:before="30" w:after="30"/>
        <w:rPr>
          <w:rFonts w:ascii="Arial" w:eastAsia="Arial" w:hAnsi="Arial" w:cs="Arial"/>
        </w:rPr>
      </w:pPr>
    </w:p>
    <w:p w14:paraId="31084EFF" w14:textId="77777777" w:rsidR="006F753F" w:rsidRPr="006F753F" w:rsidRDefault="006F753F" w:rsidP="006F753F">
      <w:pPr>
        <w:spacing w:before="30" w:after="30"/>
        <w:rPr>
          <w:rFonts w:ascii="Arial" w:eastAsia="Arial" w:hAnsi="Arial" w:cs="Arial"/>
        </w:rPr>
      </w:pPr>
    </w:p>
    <w:p w14:paraId="26CB5ADD" w14:textId="77777777" w:rsidR="006F753F" w:rsidRPr="006F753F" w:rsidRDefault="006F753F" w:rsidP="006F753F">
      <w:pPr>
        <w:spacing w:before="30" w:after="30"/>
        <w:rPr>
          <w:rFonts w:ascii="Arial" w:eastAsia="Arial" w:hAnsi="Arial" w:cs="Arial"/>
        </w:rPr>
      </w:pPr>
    </w:p>
    <w:p w14:paraId="62699C09" w14:textId="77777777" w:rsidR="006F753F" w:rsidRPr="006F753F" w:rsidRDefault="006F753F" w:rsidP="006F753F">
      <w:pPr>
        <w:spacing w:before="30" w:after="30"/>
        <w:rPr>
          <w:rFonts w:ascii="Arial" w:eastAsia="Arial" w:hAnsi="Arial" w:cs="Arial"/>
        </w:rPr>
      </w:pPr>
    </w:p>
    <w:p w14:paraId="0893F79D" w14:textId="77777777" w:rsidR="006F753F" w:rsidRPr="006F753F" w:rsidRDefault="006F753F" w:rsidP="006F753F">
      <w:pPr>
        <w:spacing w:before="30" w:after="30"/>
        <w:rPr>
          <w:rFonts w:ascii="Arial" w:eastAsia="Arial" w:hAnsi="Arial" w:cs="Arial"/>
        </w:rPr>
      </w:pPr>
    </w:p>
    <w:p w14:paraId="2F8EFC8E" w14:textId="77777777" w:rsidR="006F753F" w:rsidRPr="006F753F" w:rsidRDefault="006F753F" w:rsidP="006F753F">
      <w:pPr>
        <w:spacing w:before="30" w:after="30"/>
        <w:rPr>
          <w:rFonts w:ascii="Arial" w:eastAsia="Arial" w:hAnsi="Arial" w:cs="Arial"/>
        </w:rPr>
      </w:pPr>
    </w:p>
    <w:p w14:paraId="1B7BA81C" w14:textId="77777777" w:rsidR="006F753F" w:rsidRPr="006F753F" w:rsidRDefault="006F753F" w:rsidP="006F753F">
      <w:pPr>
        <w:spacing w:before="30" w:after="30"/>
        <w:rPr>
          <w:rFonts w:ascii="Arial" w:eastAsia="Arial" w:hAnsi="Arial" w:cs="Arial"/>
        </w:rPr>
      </w:pPr>
    </w:p>
    <w:p w14:paraId="71ECE973" w14:textId="77777777" w:rsidR="006F753F" w:rsidRPr="006F753F" w:rsidRDefault="006F753F" w:rsidP="006F753F">
      <w:pPr>
        <w:spacing w:before="30" w:after="30"/>
        <w:rPr>
          <w:rFonts w:ascii="Arial" w:eastAsia="Arial" w:hAnsi="Arial" w:cs="Arial"/>
        </w:rPr>
      </w:pPr>
      <w:r w:rsidRPr="006F753F">
        <w:rPr>
          <w:rFonts w:ascii="Arial" w:eastAsia="Arial" w:hAnsi="Arial" w:cs="Arial"/>
        </w:rPr>
        <w:t>Areas of possible exploration: what you think could be” under the hood” in these incidents? What avenues of research could you consider?</w:t>
      </w:r>
    </w:p>
    <w:p w14:paraId="28C4D238" w14:textId="77777777" w:rsidR="006F753F" w:rsidRPr="006F753F" w:rsidRDefault="006F753F" w:rsidP="006F753F">
      <w:pPr>
        <w:spacing w:before="30" w:after="30"/>
        <w:rPr>
          <w:rFonts w:ascii="Arial" w:eastAsia="Arial" w:hAnsi="Arial" w:cs="Arial"/>
        </w:rPr>
      </w:pPr>
      <w:r w:rsidRPr="006F753F">
        <w:rPr>
          <w:rFonts w:ascii="Arial" w:eastAsia="Arial" w:hAnsi="Arial" w:cs="Arial"/>
        </w:rPr>
        <w:t xml:space="preserve">The punishment was given in line with school rules on being late for lessons – school ethos is to be punctual (other teachers also issued the same punishment for lateness) This supports the assertive discipline principle. It also relates to Glasser 1965 Reality Therapy – classroom strategies used to aid children to make better choices. </w:t>
      </w:r>
    </w:p>
    <w:p w14:paraId="21C1887C" w14:textId="2822749F" w:rsidR="006F753F" w:rsidRPr="006F753F" w:rsidRDefault="006F753F" w:rsidP="006F753F">
      <w:pPr>
        <w:spacing w:before="30" w:after="30"/>
        <w:rPr>
          <w:rFonts w:ascii="Arial" w:eastAsia="Arial" w:hAnsi="Arial" w:cs="Arial"/>
        </w:rPr>
      </w:pPr>
      <w:r w:rsidRPr="006F753F">
        <w:rPr>
          <w:rFonts w:ascii="Arial" w:eastAsia="Arial" w:hAnsi="Arial" w:cs="Arial"/>
        </w:rPr>
        <w:t>This links to many of the t</w:t>
      </w:r>
      <w:r w:rsidR="006E1AF0">
        <w:rPr>
          <w:rFonts w:ascii="Arial" w:eastAsia="Arial" w:hAnsi="Arial" w:cs="Arial"/>
        </w:rPr>
        <w:t>ea</w:t>
      </w:r>
      <w:r w:rsidRPr="006F753F">
        <w:rPr>
          <w:rFonts w:ascii="Arial" w:eastAsia="Arial" w:hAnsi="Arial" w:cs="Arial"/>
        </w:rPr>
        <w:t>ching standards</w:t>
      </w:r>
    </w:p>
    <w:p w14:paraId="189DC43B" w14:textId="77777777" w:rsidR="006F753F" w:rsidRPr="006F753F" w:rsidRDefault="006F753F" w:rsidP="006F753F">
      <w:pPr>
        <w:spacing w:before="30" w:after="30"/>
        <w:rPr>
          <w:rFonts w:ascii="Arial" w:eastAsia="Arial" w:hAnsi="Arial" w:cs="Arial"/>
        </w:rPr>
      </w:pPr>
      <w:r w:rsidRPr="006F753F">
        <w:rPr>
          <w:rFonts w:ascii="Arial" w:eastAsia="Arial" w:hAnsi="Arial" w:cs="Arial"/>
        </w:rPr>
        <w:t>Pedagogy – refining teaching, managing the learning environment – The teacher understands the importance and demonstrates the effective establishment and ongoing management of the learning environment, in promoting positive learning habits and behaviours that meet the four purposes and are understood by learners in that context.</w:t>
      </w:r>
    </w:p>
    <w:p w14:paraId="777DD456" w14:textId="3EC1477E" w:rsidR="006F753F" w:rsidRPr="006F753F" w:rsidRDefault="006F753F" w:rsidP="006F753F">
      <w:pPr>
        <w:spacing w:before="30" w:after="30"/>
        <w:rPr>
          <w:rFonts w:ascii="Arial" w:eastAsia="Arial" w:hAnsi="Arial" w:cs="Arial"/>
        </w:rPr>
      </w:pPr>
      <w:r w:rsidRPr="006F753F">
        <w:rPr>
          <w:rFonts w:ascii="Arial" w:eastAsia="Arial" w:hAnsi="Arial" w:cs="Arial"/>
        </w:rPr>
        <w:t xml:space="preserve">Pedagogy – advancing learning – in using the initial do it now task, which was individual and then </w:t>
      </w:r>
      <w:r w:rsidR="005150C4" w:rsidRPr="006F753F">
        <w:rPr>
          <w:rFonts w:ascii="Arial" w:eastAsia="Arial" w:hAnsi="Arial" w:cs="Arial"/>
        </w:rPr>
        <w:t>PowerPoints</w:t>
      </w:r>
      <w:r w:rsidRPr="006F753F">
        <w:rPr>
          <w:rFonts w:ascii="Arial" w:eastAsia="Arial" w:hAnsi="Arial" w:cs="Arial"/>
        </w:rPr>
        <w:t xml:space="preserve"> when doing the whole class </w:t>
      </w:r>
      <w:r w:rsidR="005150C4" w:rsidRPr="006F753F">
        <w:rPr>
          <w:rFonts w:ascii="Arial" w:eastAsia="Arial" w:hAnsi="Arial" w:cs="Arial"/>
        </w:rPr>
        <w:t>activity,</w:t>
      </w:r>
      <w:r w:rsidRPr="006F753F">
        <w:rPr>
          <w:rFonts w:ascii="Arial" w:eastAsia="Arial" w:hAnsi="Arial" w:cs="Arial"/>
        </w:rPr>
        <w:t xml:space="preserve"> the teacher </w:t>
      </w:r>
      <w:r w:rsidR="005150C4" w:rsidRPr="006F753F">
        <w:rPr>
          <w:rFonts w:ascii="Arial" w:eastAsia="Arial" w:hAnsi="Arial" w:cs="Arial"/>
        </w:rPr>
        <w:t>demonstrated</w:t>
      </w:r>
      <w:r w:rsidRPr="006F753F">
        <w:rPr>
          <w:rFonts w:ascii="Arial" w:eastAsia="Arial" w:hAnsi="Arial" w:cs="Arial"/>
        </w:rPr>
        <w:t xml:space="preserve"> blended learning experiences</w:t>
      </w:r>
    </w:p>
    <w:p w14:paraId="3147DD55" w14:textId="77777777" w:rsidR="006F753F" w:rsidRPr="006F753F" w:rsidRDefault="006F753F" w:rsidP="006F753F">
      <w:pPr>
        <w:spacing w:before="30" w:after="30"/>
        <w:rPr>
          <w:rFonts w:ascii="Arial" w:eastAsia="Arial" w:hAnsi="Arial" w:cs="Arial"/>
        </w:rPr>
      </w:pPr>
      <w:r w:rsidRPr="006F753F">
        <w:rPr>
          <w:rFonts w:ascii="Arial" w:eastAsia="Arial" w:hAnsi="Arial" w:cs="Arial"/>
        </w:rPr>
        <w:t>Pedagogy – advancing learning – the teacher explained at the start of the class that some of the group activity was going to cover another topic that they could chose at GCSE media studies and explained during the task how this was related to both subjects</w:t>
      </w:r>
    </w:p>
    <w:p w14:paraId="2D02C38C" w14:textId="19C19BEB" w:rsidR="006F753F" w:rsidRPr="006F753F" w:rsidRDefault="006F753F" w:rsidP="006F753F">
      <w:pPr>
        <w:spacing w:before="30" w:after="30"/>
        <w:rPr>
          <w:rFonts w:ascii="Arial" w:eastAsia="Arial" w:hAnsi="Arial" w:cs="Arial"/>
        </w:rPr>
      </w:pPr>
      <w:r w:rsidRPr="006F753F">
        <w:rPr>
          <w:rFonts w:ascii="Arial" w:eastAsia="Arial" w:hAnsi="Arial" w:cs="Arial"/>
        </w:rPr>
        <w:t xml:space="preserve">Professional learning – children asked to answer register in </w:t>
      </w:r>
      <w:r w:rsidR="005150C4" w:rsidRPr="006F753F">
        <w:rPr>
          <w:rFonts w:ascii="Arial" w:eastAsia="Arial" w:hAnsi="Arial" w:cs="Arial"/>
        </w:rPr>
        <w:t>Welsh</w:t>
      </w:r>
      <w:r w:rsidRPr="006F753F">
        <w:rPr>
          <w:rFonts w:ascii="Arial" w:eastAsia="Arial" w:hAnsi="Arial" w:cs="Arial"/>
        </w:rPr>
        <w:t xml:space="preserve"> which shows development of Welsh language skills – this is something I can use at the beginning and build on as my confidence grows </w:t>
      </w:r>
    </w:p>
    <w:p w14:paraId="5E149824" w14:textId="52D76318" w:rsidR="006F753F" w:rsidRPr="006F753F" w:rsidRDefault="006F753F" w:rsidP="006F753F">
      <w:pPr>
        <w:spacing w:before="30" w:after="30"/>
        <w:rPr>
          <w:rFonts w:ascii="Arial" w:eastAsia="Arial" w:hAnsi="Arial" w:cs="Arial"/>
        </w:rPr>
      </w:pPr>
      <w:r w:rsidRPr="006F753F">
        <w:rPr>
          <w:rFonts w:ascii="Arial" w:eastAsia="Arial" w:hAnsi="Arial" w:cs="Arial"/>
        </w:rPr>
        <w:t xml:space="preserve">Leadership – supporting formal leadership roles – by punishing the children for being late to a previous lesson the teacher demonstrated an understanding of the nature of </w:t>
      </w:r>
      <w:r w:rsidR="005150C4" w:rsidRPr="006F753F">
        <w:rPr>
          <w:rFonts w:ascii="Arial" w:eastAsia="Arial" w:hAnsi="Arial" w:cs="Arial"/>
        </w:rPr>
        <w:t>responsibilities</w:t>
      </w:r>
      <w:r w:rsidRPr="006F753F">
        <w:rPr>
          <w:rFonts w:ascii="Arial" w:eastAsia="Arial" w:hAnsi="Arial" w:cs="Arial"/>
        </w:rPr>
        <w:t xml:space="preserve"> within and across teams and of the contributions individuals make towards the </w:t>
      </w:r>
      <w:r w:rsidR="005150C4" w:rsidRPr="006F753F">
        <w:rPr>
          <w:rFonts w:ascii="Arial" w:eastAsia="Arial" w:hAnsi="Arial" w:cs="Arial"/>
        </w:rPr>
        <w:t>school’s</w:t>
      </w:r>
      <w:r w:rsidRPr="006F753F">
        <w:rPr>
          <w:rFonts w:ascii="Arial" w:eastAsia="Arial" w:hAnsi="Arial" w:cs="Arial"/>
        </w:rPr>
        <w:t xml:space="preserve"> ethos and the successful fulfilment of the </w:t>
      </w:r>
      <w:r w:rsidR="005150C4" w:rsidRPr="006F753F">
        <w:rPr>
          <w:rFonts w:ascii="Arial" w:eastAsia="Arial" w:hAnsi="Arial" w:cs="Arial"/>
        </w:rPr>
        <w:t>school’s</w:t>
      </w:r>
      <w:r w:rsidRPr="006F753F">
        <w:rPr>
          <w:rFonts w:ascii="Arial" w:eastAsia="Arial" w:hAnsi="Arial" w:cs="Arial"/>
        </w:rPr>
        <w:t xml:space="preserve"> vision. </w:t>
      </w:r>
    </w:p>
    <w:p w14:paraId="571D8574" w14:textId="77777777" w:rsidR="006F753F" w:rsidRPr="006F753F" w:rsidRDefault="006F753F" w:rsidP="006F753F">
      <w:pPr>
        <w:spacing w:before="30" w:after="30"/>
        <w:rPr>
          <w:rFonts w:ascii="Arial" w:eastAsia="Arial" w:hAnsi="Arial" w:cs="Arial"/>
        </w:rPr>
      </w:pPr>
    </w:p>
    <w:p w14:paraId="22958DF5" w14:textId="77777777" w:rsidR="006F753F" w:rsidRPr="006F753F" w:rsidRDefault="006F753F" w:rsidP="006F753F">
      <w:pPr>
        <w:spacing w:before="30" w:after="30"/>
        <w:rPr>
          <w:rFonts w:ascii="Arial" w:eastAsia="Arial" w:hAnsi="Arial" w:cs="Arial"/>
        </w:rPr>
      </w:pPr>
    </w:p>
    <w:p w14:paraId="5E73A92C" w14:textId="77777777" w:rsidR="006F753F" w:rsidRPr="006F753F" w:rsidRDefault="006F753F" w:rsidP="006F753F">
      <w:pPr>
        <w:spacing w:before="30" w:after="30"/>
        <w:rPr>
          <w:rFonts w:ascii="Arial" w:eastAsia="Arial" w:hAnsi="Arial" w:cs="Arial"/>
        </w:rPr>
      </w:pPr>
    </w:p>
    <w:p w14:paraId="162DED88" w14:textId="77777777" w:rsidR="006F753F" w:rsidRPr="006F753F" w:rsidRDefault="006F753F" w:rsidP="006F753F">
      <w:pPr>
        <w:spacing w:before="30" w:after="30"/>
        <w:rPr>
          <w:rFonts w:ascii="Arial" w:eastAsia="Arial" w:hAnsi="Arial" w:cs="Arial"/>
        </w:rPr>
      </w:pPr>
    </w:p>
    <w:p w14:paraId="7AFE2723" w14:textId="77777777" w:rsidR="006F753F" w:rsidRPr="006F753F" w:rsidRDefault="006F753F" w:rsidP="006F753F">
      <w:pPr>
        <w:spacing w:before="30" w:after="30"/>
        <w:rPr>
          <w:rFonts w:ascii="Arial" w:eastAsia="Arial" w:hAnsi="Arial" w:cs="Arial"/>
        </w:rPr>
      </w:pPr>
    </w:p>
    <w:p w14:paraId="0330546B" w14:textId="77777777" w:rsidR="006F753F" w:rsidRPr="006F753F" w:rsidRDefault="006F753F" w:rsidP="006F753F">
      <w:pPr>
        <w:spacing w:before="30" w:after="30"/>
        <w:rPr>
          <w:rFonts w:ascii="Arial" w:eastAsia="Arial" w:hAnsi="Arial" w:cs="Arial"/>
        </w:rPr>
      </w:pPr>
    </w:p>
    <w:p w14:paraId="70233328" w14:textId="77777777" w:rsidR="006F753F" w:rsidRPr="006F753F" w:rsidRDefault="006F753F" w:rsidP="006F753F">
      <w:pPr>
        <w:spacing w:before="30" w:after="30"/>
        <w:rPr>
          <w:rFonts w:ascii="Arial" w:eastAsia="Arial" w:hAnsi="Arial" w:cs="Arial"/>
        </w:rPr>
      </w:pPr>
    </w:p>
    <w:p w14:paraId="116E7EC5" w14:textId="77777777" w:rsidR="006F753F" w:rsidRPr="006F753F" w:rsidRDefault="006F753F" w:rsidP="006F753F">
      <w:pPr>
        <w:spacing w:before="30" w:after="30"/>
        <w:rPr>
          <w:rFonts w:ascii="Arial" w:eastAsia="Arial" w:hAnsi="Arial" w:cs="Arial"/>
        </w:rPr>
      </w:pPr>
    </w:p>
    <w:p w14:paraId="57021213" w14:textId="77777777" w:rsidR="006F753F" w:rsidRPr="006F753F" w:rsidRDefault="006F753F" w:rsidP="006F753F">
      <w:pPr>
        <w:spacing w:before="30" w:after="30"/>
        <w:rPr>
          <w:rFonts w:ascii="Arial" w:eastAsia="Arial" w:hAnsi="Arial" w:cs="Arial"/>
        </w:rPr>
      </w:pPr>
    </w:p>
    <w:p w14:paraId="057C39D3" w14:textId="77777777" w:rsidR="006F753F" w:rsidRPr="006F753F" w:rsidRDefault="006F753F" w:rsidP="006F753F">
      <w:pPr>
        <w:spacing w:before="30" w:after="30"/>
        <w:rPr>
          <w:rFonts w:ascii="Arial" w:eastAsia="Arial" w:hAnsi="Arial" w:cs="Arial"/>
        </w:rPr>
      </w:pPr>
    </w:p>
    <w:p w14:paraId="09C2FBBE" w14:textId="7E351718" w:rsidR="006F753F" w:rsidRDefault="006F753F" w:rsidP="006F753F">
      <w:pPr>
        <w:spacing w:before="30" w:after="30"/>
        <w:rPr>
          <w:rFonts w:ascii="Arial" w:eastAsia="Arial" w:hAnsi="Arial" w:cs="Arial"/>
        </w:rPr>
      </w:pPr>
      <w:r w:rsidRPr="006F753F">
        <w:rPr>
          <w:rFonts w:ascii="Arial" w:eastAsia="Arial" w:hAnsi="Arial" w:cs="Arial"/>
        </w:rPr>
        <w:t>Notes: any details you can note (is it a busy environment, is it after lunch, are there lots of distractions, are directions made explicit - the more you can refer to the better here)</w:t>
      </w:r>
    </w:p>
    <w:p w14:paraId="55C3F50B" w14:textId="599C949D" w:rsidR="006E1AF0" w:rsidRDefault="006E1AF0" w:rsidP="006F753F">
      <w:pPr>
        <w:spacing w:before="30" w:after="30"/>
        <w:rPr>
          <w:rFonts w:ascii="Arial" w:eastAsia="Arial" w:hAnsi="Arial" w:cs="Arial"/>
        </w:rPr>
      </w:pPr>
    </w:p>
    <w:p w14:paraId="66FE4145" w14:textId="77777777" w:rsidR="006E1AF0" w:rsidRPr="006F753F" w:rsidRDefault="006E1AF0" w:rsidP="006F753F">
      <w:pPr>
        <w:spacing w:before="30" w:after="30"/>
        <w:rPr>
          <w:rFonts w:ascii="Arial" w:eastAsia="Arial" w:hAnsi="Arial" w:cs="Arial"/>
        </w:rPr>
      </w:pPr>
    </w:p>
    <w:p w14:paraId="18406252" w14:textId="77777777" w:rsidR="006F753F" w:rsidRPr="006F753F" w:rsidRDefault="006F753F" w:rsidP="006F753F">
      <w:pPr>
        <w:spacing w:before="30" w:after="30"/>
        <w:rPr>
          <w:rFonts w:ascii="Arial" w:eastAsia="Arial" w:hAnsi="Arial" w:cs="Arial"/>
        </w:rPr>
      </w:pPr>
    </w:p>
    <w:p w14:paraId="7908A366" w14:textId="77777777" w:rsidR="006F753F" w:rsidRPr="006F753F" w:rsidRDefault="006F753F" w:rsidP="006F753F">
      <w:pPr>
        <w:spacing w:before="30" w:after="30"/>
        <w:rPr>
          <w:rFonts w:ascii="Arial" w:eastAsia="Arial" w:hAnsi="Arial" w:cs="Arial"/>
        </w:rPr>
      </w:pPr>
    </w:p>
    <w:p w14:paraId="5B71886C" w14:textId="77777777" w:rsidR="006F753F" w:rsidRPr="006F753F" w:rsidRDefault="006F753F" w:rsidP="006F753F">
      <w:pPr>
        <w:spacing w:before="30" w:after="30"/>
        <w:rPr>
          <w:rFonts w:ascii="Arial" w:eastAsia="Arial" w:hAnsi="Arial" w:cs="Arial"/>
        </w:rPr>
      </w:pPr>
    </w:p>
    <w:p w14:paraId="2D8B878E" w14:textId="77777777" w:rsidR="006F753F" w:rsidRPr="006F753F" w:rsidRDefault="006F753F" w:rsidP="006F753F">
      <w:pPr>
        <w:spacing w:before="30" w:after="30"/>
        <w:rPr>
          <w:rFonts w:ascii="Arial" w:eastAsia="Arial" w:hAnsi="Arial" w:cs="Arial"/>
        </w:rPr>
      </w:pPr>
    </w:p>
    <w:p w14:paraId="5CDC10C6" w14:textId="77777777" w:rsidR="006F753F" w:rsidRPr="006F753F" w:rsidRDefault="006F753F" w:rsidP="006F753F">
      <w:pPr>
        <w:spacing w:before="30" w:after="30"/>
        <w:rPr>
          <w:rFonts w:ascii="Arial" w:eastAsia="Arial" w:hAnsi="Arial" w:cs="Arial"/>
        </w:rPr>
      </w:pPr>
    </w:p>
    <w:p w14:paraId="017C72FF" w14:textId="77777777" w:rsidR="006F753F" w:rsidRPr="006F753F" w:rsidRDefault="006F753F" w:rsidP="006F753F">
      <w:pPr>
        <w:spacing w:before="30" w:after="30"/>
        <w:rPr>
          <w:rFonts w:ascii="Arial" w:eastAsia="Arial" w:hAnsi="Arial" w:cs="Arial"/>
        </w:rPr>
      </w:pPr>
    </w:p>
    <w:p w14:paraId="1E5445CE" w14:textId="77777777" w:rsidR="006F753F" w:rsidRPr="006F753F" w:rsidRDefault="006F753F" w:rsidP="006F753F">
      <w:pPr>
        <w:spacing w:before="30" w:after="30"/>
        <w:rPr>
          <w:rFonts w:ascii="Arial" w:eastAsia="Arial" w:hAnsi="Arial" w:cs="Arial"/>
        </w:rPr>
      </w:pPr>
    </w:p>
    <w:p w14:paraId="2206A6E9" w14:textId="77777777" w:rsidR="006F753F" w:rsidRPr="006F753F" w:rsidRDefault="006F753F" w:rsidP="006F753F">
      <w:pPr>
        <w:spacing w:before="30" w:after="30"/>
        <w:rPr>
          <w:rFonts w:ascii="Arial" w:eastAsia="Arial" w:hAnsi="Arial" w:cs="Arial"/>
        </w:rPr>
      </w:pPr>
    </w:p>
    <w:p w14:paraId="743E0B06" w14:textId="77777777" w:rsidR="006F753F" w:rsidRPr="006F753F" w:rsidRDefault="006F753F" w:rsidP="006F753F">
      <w:pPr>
        <w:spacing w:before="30" w:after="30"/>
        <w:rPr>
          <w:rFonts w:ascii="Arial" w:eastAsia="Arial" w:hAnsi="Arial" w:cs="Arial"/>
        </w:rPr>
      </w:pPr>
    </w:p>
    <w:p w14:paraId="72FF2AC0" w14:textId="77777777" w:rsidR="006440F2" w:rsidRPr="006440F2" w:rsidRDefault="006440F2" w:rsidP="17799B2B">
      <w:pPr>
        <w:spacing w:before="30" w:after="30"/>
        <w:rPr>
          <w:rFonts w:ascii="Arial" w:eastAsia="Arial" w:hAnsi="Arial" w:cs="Arial"/>
        </w:rPr>
      </w:pPr>
    </w:p>
    <w:p w14:paraId="7AC33958" w14:textId="32BA5757" w:rsidR="00C92697" w:rsidRPr="00C92697" w:rsidRDefault="00C92697" w:rsidP="17799B2B">
      <w:pPr>
        <w:spacing w:before="30" w:after="30"/>
        <w:rPr>
          <w:rFonts w:ascii="Arial" w:eastAsia="Arial" w:hAnsi="Arial" w:cs="Arial"/>
        </w:rPr>
      </w:pPr>
    </w:p>
    <w:p w14:paraId="39A11689" w14:textId="31848A70" w:rsidR="006E1AF0" w:rsidRPr="006E1AF0" w:rsidRDefault="006E1AF0" w:rsidP="006E1AF0">
      <w:pPr>
        <w:spacing w:before="30" w:after="30"/>
        <w:rPr>
          <w:rFonts w:ascii="Arial" w:eastAsia="Arial" w:hAnsi="Arial" w:cs="Arial"/>
        </w:rPr>
      </w:pPr>
      <w:r w:rsidRPr="006E1AF0">
        <w:rPr>
          <w:rFonts w:ascii="Arial" w:eastAsia="Arial" w:hAnsi="Arial" w:cs="Arial"/>
        </w:rPr>
        <w:t xml:space="preserve">Date and time, year group: 22-09-2021 9.30 </w:t>
      </w:r>
      <w:r w:rsidR="005150C4" w:rsidRPr="006E1AF0">
        <w:rPr>
          <w:rFonts w:ascii="Arial" w:eastAsia="Arial" w:hAnsi="Arial" w:cs="Arial"/>
        </w:rPr>
        <w:t>yr.</w:t>
      </w:r>
      <w:r w:rsidRPr="006E1AF0">
        <w:rPr>
          <w:rFonts w:ascii="Arial" w:eastAsia="Arial" w:hAnsi="Arial" w:cs="Arial"/>
        </w:rPr>
        <w:t xml:space="preserve"> 8</w:t>
      </w:r>
    </w:p>
    <w:p w14:paraId="73EA48D4" w14:textId="77777777" w:rsidR="006E1AF0" w:rsidRPr="006E1AF0" w:rsidRDefault="006E1AF0" w:rsidP="006E1AF0">
      <w:pPr>
        <w:spacing w:before="30" w:after="30"/>
        <w:rPr>
          <w:rFonts w:ascii="Arial" w:eastAsia="Arial" w:hAnsi="Arial" w:cs="Arial"/>
        </w:rPr>
      </w:pPr>
    </w:p>
    <w:p w14:paraId="7DF8F3A9"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Where and When: Context of the observation – subject/AOLE, general classroom context</w:t>
      </w:r>
    </w:p>
    <w:p w14:paraId="52A883F8" w14:textId="77777777" w:rsidR="006E1AF0" w:rsidRPr="006E1AF0" w:rsidRDefault="006E1AF0" w:rsidP="006E1AF0">
      <w:pPr>
        <w:spacing w:before="30" w:after="30"/>
        <w:rPr>
          <w:rFonts w:ascii="Arial" w:eastAsia="Arial" w:hAnsi="Arial" w:cs="Arial"/>
        </w:rPr>
      </w:pPr>
    </w:p>
    <w:p w14:paraId="25DB9863"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English, first lesson of day, after 2 min music break class finished individual task and now doing whole class exercise</w:t>
      </w:r>
    </w:p>
    <w:p w14:paraId="7471D8E4" w14:textId="77777777" w:rsidR="006E1AF0" w:rsidRPr="006E1AF0" w:rsidRDefault="006E1AF0" w:rsidP="006E1AF0">
      <w:pPr>
        <w:spacing w:before="30" w:after="30"/>
        <w:rPr>
          <w:rFonts w:ascii="Arial" w:eastAsia="Arial" w:hAnsi="Arial" w:cs="Arial"/>
        </w:rPr>
      </w:pPr>
    </w:p>
    <w:p w14:paraId="4E9A953E" w14:textId="77777777" w:rsidR="006E1AF0" w:rsidRPr="006E1AF0" w:rsidRDefault="006E1AF0" w:rsidP="006E1AF0">
      <w:pPr>
        <w:spacing w:before="30" w:after="30"/>
        <w:rPr>
          <w:rFonts w:ascii="Arial" w:eastAsia="Arial" w:hAnsi="Arial" w:cs="Arial"/>
        </w:rPr>
      </w:pPr>
    </w:p>
    <w:p w14:paraId="1B5C5374" w14:textId="77777777" w:rsidR="006E1AF0" w:rsidRPr="006E1AF0" w:rsidRDefault="006E1AF0" w:rsidP="006E1AF0">
      <w:pPr>
        <w:spacing w:before="30" w:after="30"/>
        <w:rPr>
          <w:rFonts w:ascii="Arial" w:eastAsia="Arial" w:hAnsi="Arial" w:cs="Arial"/>
        </w:rPr>
      </w:pPr>
    </w:p>
    <w:p w14:paraId="3FFA3A25" w14:textId="77777777" w:rsidR="006E1AF0" w:rsidRPr="006E1AF0" w:rsidRDefault="006E1AF0" w:rsidP="006E1AF0">
      <w:pPr>
        <w:spacing w:before="30" w:after="30"/>
        <w:rPr>
          <w:rFonts w:ascii="Arial" w:eastAsia="Arial" w:hAnsi="Arial" w:cs="Arial"/>
        </w:rPr>
      </w:pPr>
    </w:p>
    <w:p w14:paraId="7D956F56" w14:textId="06F7165A" w:rsidR="006E1AF0" w:rsidRPr="006E1AF0" w:rsidRDefault="006E1AF0" w:rsidP="006E1AF0">
      <w:pPr>
        <w:spacing w:before="30" w:after="30"/>
        <w:rPr>
          <w:rFonts w:ascii="Arial" w:eastAsia="Arial" w:hAnsi="Arial" w:cs="Arial"/>
        </w:rPr>
      </w:pPr>
      <w:r w:rsidRPr="006E1AF0">
        <w:rPr>
          <w:rFonts w:ascii="Arial" w:eastAsia="Arial" w:hAnsi="Arial" w:cs="Arial"/>
        </w:rPr>
        <w:t xml:space="preserve">What happened: a detailed description of the critical </w:t>
      </w:r>
      <w:r w:rsidR="005150C4" w:rsidRPr="006E1AF0">
        <w:rPr>
          <w:rFonts w:ascii="Arial" w:eastAsia="Arial" w:hAnsi="Arial" w:cs="Arial"/>
        </w:rPr>
        <w:t>incident (</w:t>
      </w:r>
      <w:r w:rsidRPr="006E1AF0">
        <w:rPr>
          <w:rFonts w:ascii="Arial" w:eastAsia="Arial" w:hAnsi="Arial" w:cs="Arial"/>
        </w:rPr>
        <w:t>the more detail the better to refer to in your later work)</w:t>
      </w:r>
    </w:p>
    <w:p w14:paraId="68DD2489" w14:textId="77777777" w:rsidR="006E1AF0" w:rsidRPr="006E1AF0" w:rsidRDefault="006E1AF0" w:rsidP="006E1AF0">
      <w:pPr>
        <w:spacing w:before="30" w:after="30"/>
        <w:rPr>
          <w:rFonts w:ascii="Arial" w:eastAsia="Arial" w:hAnsi="Arial" w:cs="Arial"/>
        </w:rPr>
      </w:pPr>
    </w:p>
    <w:p w14:paraId="06CF8400" w14:textId="4C2B631C" w:rsidR="006E1AF0" w:rsidRPr="006E1AF0" w:rsidRDefault="006E1AF0" w:rsidP="006E1AF0">
      <w:pPr>
        <w:spacing w:before="30" w:after="30"/>
        <w:rPr>
          <w:rFonts w:ascii="Arial" w:eastAsia="Arial" w:hAnsi="Arial" w:cs="Arial"/>
        </w:rPr>
      </w:pPr>
      <w:r w:rsidRPr="006E1AF0">
        <w:rPr>
          <w:rFonts w:ascii="Arial" w:eastAsia="Arial" w:hAnsi="Arial" w:cs="Arial"/>
        </w:rPr>
        <w:t xml:space="preserve">After initial do it now task and teacher recapping and questioning class about this a number of the class seemed disengaged, playing with pencil cases, swinging on chair etc, one child was taking the wrapper off his water bottle. Teacher began a </w:t>
      </w:r>
      <w:r w:rsidR="005150C4" w:rsidRPr="006E1AF0">
        <w:rPr>
          <w:rFonts w:ascii="Arial" w:eastAsia="Arial" w:hAnsi="Arial" w:cs="Arial"/>
        </w:rPr>
        <w:t>PowerPoint</w:t>
      </w:r>
      <w:r w:rsidRPr="006E1AF0">
        <w:rPr>
          <w:rFonts w:ascii="Arial" w:eastAsia="Arial" w:hAnsi="Arial" w:cs="Arial"/>
        </w:rPr>
        <w:t xml:space="preserve"> for the next part of the lesson which was about typography. She explained that it was important to use the correct font for future job applications etc. She dimmed the light and on screen the children were shown titles of films and TV shows. Immediately all of the children were engaged and answering questions with excitement. To begin with the questions were around the TV shows themselves but then more </w:t>
      </w:r>
      <w:r w:rsidR="005150C4" w:rsidRPr="006E1AF0">
        <w:rPr>
          <w:rFonts w:ascii="Arial" w:eastAsia="Arial" w:hAnsi="Arial" w:cs="Arial"/>
        </w:rPr>
        <w:t>in-depth</w:t>
      </w:r>
      <w:r w:rsidRPr="006E1AF0">
        <w:rPr>
          <w:rFonts w:ascii="Arial" w:eastAsia="Arial" w:hAnsi="Arial" w:cs="Arial"/>
        </w:rPr>
        <w:t xml:space="preserve"> questions were asked and all children remained engaged. Even the children who had been punished at the start of the lesson. Children were given points for raising their hands and answering questions. The teacher took answers from almost all of the class, even those who did not raise their hands. </w:t>
      </w:r>
    </w:p>
    <w:p w14:paraId="62079A83" w14:textId="77777777" w:rsidR="006E1AF0" w:rsidRPr="006E1AF0" w:rsidRDefault="006E1AF0" w:rsidP="006E1AF0">
      <w:pPr>
        <w:spacing w:before="30" w:after="30"/>
        <w:rPr>
          <w:rFonts w:ascii="Arial" w:eastAsia="Arial" w:hAnsi="Arial" w:cs="Arial"/>
        </w:rPr>
      </w:pPr>
    </w:p>
    <w:p w14:paraId="58BF7B5D" w14:textId="77777777" w:rsidR="006E1AF0" w:rsidRPr="006E1AF0" w:rsidRDefault="006E1AF0" w:rsidP="006E1AF0">
      <w:pPr>
        <w:spacing w:before="30" w:after="30"/>
        <w:rPr>
          <w:rFonts w:ascii="Arial" w:eastAsia="Arial" w:hAnsi="Arial" w:cs="Arial"/>
        </w:rPr>
      </w:pPr>
    </w:p>
    <w:p w14:paraId="44EC8E94" w14:textId="77777777" w:rsidR="006E1AF0" w:rsidRPr="006E1AF0" w:rsidRDefault="006E1AF0" w:rsidP="006E1AF0">
      <w:pPr>
        <w:spacing w:before="30" w:after="30"/>
        <w:rPr>
          <w:rFonts w:ascii="Arial" w:eastAsia="Arial" w:hAnsi="Arial" w:cs="Arial"/>
        </w:rPr>
      </w:pPr>
    </w:p>
    <w:p w14:paraId="42269DE8" w14:textId="77777777" w:rsidR="006E1AF0" w:rsidRPr="006E1AF0" w:rsidRDefault="006E1AF0" w:rsidP="006E1AF0">
      <w:pPr>
        <w:spacing w:before="30" w:after="30"/>
        <w:rPr>
          <w:rFonts w:ascii="Arial" w:eastAsia="Arial" w:hAnsi="Arial" w:cs="Arial"/>
        </w:rPr>
      </w:pPr>
    </w:p>
    <w:p w14:paraId="5E849476" w14:textId="77777777" w:rsidR="006E1AF0" w:rsidRPr="006E1AF0" w:rsidRDefault="006E1AF0" w:rsidP="006E1AF0">
      <w:pPr>
        <w:spacing w:before="30" w:after="30"/>
        <w:rPr>
          <w:rFonts w:ascii="Arial" w:eastAsia="Arial" w:hAnsi="Arial" w:cs="Arial"/>
        </w:rPr>
      </w:pPr>
    </w:p>
    <w:p w14:paraId="1F406223" w14:textId="77777777" w:rsidR="006E1AF0" w:rsidRPr="006E1AF0" w:rsidRDefault="006E1AF0" w:rsidP="006E1AF0">
      <w:pPr>
        <w:spacing w:before="30" w:after="30"/>
        <w:rPr>
          <w:rFonts w:ascii="Arial" w:eastAsia="Arial" w:hAnsi="Arial" w:cs="Arial"/>
        </w:rPr>
      </w:pPr>
    </w:p>
    <w:p w14:paraId="0401A871"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Areas of possible exploration: what you think could be” under the hood” in these incidents? What avenues of research could you consider?</w:t>
      </w:r>
    </w:p>
    <w:p w14:paraId="4EA7B4B7" w14:textId="77777777" w:rsidR="006E1AF0" w:rsidRPr="006E1AF0" w:rsidRDefault="006E1AF0" w:rsidP="006E1AF0">
      <w:pPr>
        <w:spacing w:before="30" w:after="30"/>
        <w:rPr>
          <w:rFonts w:ascii="Arial" w:eastAsia="Arial" w:hAnsi="Arial" w:cs="Arial"/>
        </w:rPr>
      </w:pPr>
    </w:p>
    <w:p w14:paraId="12CCBD21"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 xml:space="preserve">Teacher knows the class and is aware that some will not raise their hands but will still know the answer, therefore still giving these children the attention and recognition to keep them engaged with the lesson. </w:t>
      </w:r>
    </w:p>
    <w:p w14:paraId="53805D00" w14:textId="77777777" w:rsidR="006E1AF0" w:rsidRPr="006E1AF0" w:rsidRDefault="006E1AF0" w:rsidP="006E1AF0">
      <w:pPr>
        <w:spacing w:before="30" w:after="30"/>
        <w:rPr>
          <w:rFonts w:ascii="Arial" w:eastAsia="Arial" w:hAnsi="Arial" w:cs="Arial"/>
        </w:rPr>
      </w:pPr>
    </w:p>
    <w:p w14:paraId="7E7CA3CF" w14:textId="692C56B4" w:rsidR="006E1AF0" w:rsidRPr="006E1AF0" w:rsidRDefault="006E1AF0" w:rsidP="006E1AF0">
      <w:pPr>
        <w:spacing w:before="30" w:after="30"/>
        <w:rPr>
          <w:rFonts w:ascii="Arial" w:eastAsia="Arial" w:hAnsi="Arial" w:cs="Arial"/>
        </w:rPr>
      </w:pPr>
      <w:r w:rsidRPr="006E1AF0">
        <w:rPr>
          <w:rFonts w:ascii="Arial" w:eastAsia="Arial" w:hAnsi="Arial" w:cs="Arial"/>
        </w:rPr>
        <w:t xml:space="preserve">Supporting Glasser 1965 Belonging &amp; Love by giving the children </w:t>
      </w:r>
      <w:r w:rsidR="005150C4" w:rsidRPr="006E1AF0">
        <w:rPr>
          <w:rFonts w:ascii="Arial" w:eastAsia="Arial" w:hAnsi="Arial" w:cs="Arial"/>
        </w:rPr>
        <w:t>attention and</w:t>
      </w:r>
      <w:r w:rsidRPr="006E1AF0">
        <w:rPr>
          <w:rFonts w:ascii="Arial" w:eastAsia="Arial" w:hAnsi="Arial" w:cs="Arial"/>
        </w:rPr>
        <w:t xml:space="preserve"> collaboration and inclusion</w:t>
      </w:r>
    </w:p>
    <w:p w14:paraId="0EA54219"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Points for correct answers supports behaviouralist approach that children require reward and reinforcement for learning. The children were also given feedback with words such as excellent, great, well done</w:t>
      </w:r>
    </w:p>
    <w:p w14:paraId="74E58355" w14:textId="77777777" w:rsidR="006E1AF0" w:rsidRPr="006E1AF0" w:rsidRDefault="006E1AF0" w:rsidP="006E1AF0">
      <w:pPr>
        <w:spacing w:before="30" w:after="30"/>
        <w:rPr>
          <w:rFonts w:ascii="Arial" w:eastAsia="Arial" w:hAnsi="Arial" w:cs="Arial"/>
        </w:rPr>
      </w:pPr>
    </w:p>
    <w:p w14:paraId="23EC544F" w14:textId="2A4260F3" w:rsidR="006E1AF0" w:rsidRPr="006E1AF0" w:rsidRDefault="006E1AF0" w:rsidP="006E1AF0">
      <w:pPr>
        <w:spacing w:before="30" w:after="30"/>
        <w:rPr>
          <w:rFonts w:ascii="Arial" w:eastAsia="Arial" w:hAnsi="Arial" w:cs="Arial"/>
        </w:rPr>
      </w:pPr>
      <w:r w:rsidRPr="006E1AF0">
        <w:rPr>
          <w:rFonts w:ascii="Arial" w:eastAsia="Arial" w:hAnsi="Arial" w:cs="Arial"/>
        </w:rPr>
        <w:t xml:space="preserve">By asking the children to answer the questions and </w:t>
      </w:r>
      <w:r w:rsidR="005150C4" w:rsidRPr="006E1AF0">
        <w:rPr>
          <w:rFonts w:ascii="Arial" w:eastAsia="Arial" w:hAnsi="Arial" w:cs="Arial"/>
        </w:rPr>
        <w:t>choosing</w:t>
      </w:r>
      <w:r w:rsidRPr="006E1AF0">
        <w:rPr>
          <w:rFonts w:ascii="Arial" w:eastAsia="Arial" w:hAnsi="Arial" w:cs="Arial"/>
        </w:rPr>
        <w:t xml:space="preserve"> children who had and had not raised their hands the teacher demonstrated the use of differentiation in within refining teaching pedagogy. Blended learning </w:t>
      </w:r>
      <w:r w:rsidR="005150C4" w:rsidRPr="006E1AF0">
        <w:rPr>
          <w:rFonts w:ascii="Arial" w:eastAsia="Arial" w:hAnsi="Arial" w:cs="Arial"/>
        </w:rPr>
        <w:t>experiences</w:t>
      </w:r>
      <w:r w:rsidRPr="006E1AF0">
        <w:rPr>
          <w:rFonts w:ascii="Arial" w:eastAsia="Arial" w:hAnsi="Arial" w:cs="Arial"/>
        </w:rPr>
        <w:t xml:space="preserve"> were used in the use of </w:t>
      </w:r>
      <w:r w:rsidR="005150C4" w:rsidRPr="006E1AF0">
        <w:rPr>
          <w:rFonts w:ascii="Arial" w:eastAsia="Arial" w:hAnsi="Arial" w:cs="Arial"/>
        </w:rPr>
        <w:t>PowerPoint</w:t>
      </w:r>
      <w:r w:rsidRPr="006E1AF0">
        <w:rPr>
          <w:rFonts w:ascii="Arial" w:eastAsia="Arial" w:hAnsi="Arial" w:cs="Arial"/>
        </w:rPr>
        <w:t xml:space="preserve">, after </w:t>
      </w:r>
      <w:r w:rsidR="005150C4" w:rsidRPr="006E1AF0">
        <w:rPr>
          <w:rFonts w:ascii="Arial" w:eastAsia="Arial" w:hAnsi="Arial" w:cs="Arial"/>
        </w:rPr>
        <w:t>paper-based</w:t>
      </w:r>
      <w:r w:rsidRPr="006E1AF0">
        <w:rPr>
          <w:rFonts w:ascii="Arial" w:eastAsia="Arial" w:hAnsi="Arial" w:cs="Arial"/>
        </w:rPr>
        <w:t xml:space="preserve"> work. Real life and </w:t>
      </w:r>
      <w:r w:rsidR="005150C4" w:rsidRPr="006E1AF0">
        <w:rPr>
          <w:rFonts w:ascii="Arial" w:eastAsia="Arial" w:hAnsi="Arial" w:cs="Arial"/>
        </w:rPr>
        <w:t>authentic</w:t>
      </w:r>
      <w:r w:rsidRPr="006E1AF0">
        <w:rPr>
          <w:rFonts w:ascii="Arial" w:eastAsia="Arial" w:hAnsi="Arial" w:cs="Arial"/>
        </w:rPr>
        <w:t xml:space="preserve"> contexts were demonstrated by using TV shows the children recognised and by discussing job applications.  </w:t>
      </w:r>
    </w:p>
    <w:p w14:paraId="3C6B1B10" w14:textId="77777777" w:rsidR="006E1AF0" w:rsidRPr="006E1AF0" w:rsidRDefault="006E1AF0" w:rsidP="006E1AF0">
      <w:pPr>
        <w:spacing w:before="30" w:after="30"/>
        <w:rPr>
          <w:rFonts w:ascii="Arial" w:eastAsia="Arial" w:hAnsi="Arial" w:cs="Arial"/>
        </w:rPr>
      </w:pPr>
    </w:p>
    <w:p w14:paraId="73FA0FC6" w14:textId="77777777" w:rsidR="006E1AF0" w:rsidRPr="006E1AF0" w:rsidRDefault="006E1AF0" w:rsidP="006E1AF0">
      <w:pPr>
        <w:spacing w:before="30" w:after="30"/>
        <w:rPr>
          <w:rFonts w:ascii="Arial" w:eastAsia="Arial" w:hAnsi="Arial" w:cs="Arial"/>
        </w:rPr>
      </w:pPr>
    </w:p>
    <w:p w14:paraId="5B3C0C66" w14:textId="77777777" w:rsidR="006E1AF0" w:rsidRPr="006E1AF0" w:rsidRDefault="006E1AF0" w:rsidP="006E1AF0">
      <w:pPr>
        <w:spacing w:before="30" w:after="30"/>
        <w:rPr>
          <w:rFonts w:ascii="Arial" w:eastAsia="Arial" w:hAnsi="Arial" w:cs="Arial"/>
        </w:rPr>
      </w:pPr>
    </w:p>
    <w:p w14:paraId="29B48D6E" w14:textId="77777777" w:rsidR="006E1AF0" w:rsidRPr="006E1AF0" w:rsidRDefault="006E1AF0" w:rsidP="006E1AF0">
      <w:pPr>
        <w:spacing w:before="30" w:after="30"/>
        <w:rPr>
          <w:rFonts w:ascii="Arial" w:eastAsia="Arial" w:hAnsi="Arial" w:cs="Arial"/>
        </w:rPr>
      </w:pPr>
    </w:p>
    <w:p w14:paraId="0EA28FC7" w14:textId="77777777" w:rsidR="006E1AF0" w:rsidRPr="006E1AF0" w:rsidRDefault="006E1AF0" w:rsidP="006E1AF0">
      <w:pPr>
        <w:spacing w:before="30" w:after="30"/>
        <w:rPr>
          <w:rFonts w:ascii="Arial" w:eastAsia="Arial" w:hAnsi="Arial" w:cs="Arial"/>
        </w:rPr>
      </w:pPr>
    </w:p>
    <w:p w14:paraId="0D727E77" w14:textId="77777777" w:rsidR="006E1AF0" w:rsidRPr="006E1AF0" w:rsidRDefault="006E1AF0" w:rsidP="006E1AF0">
      <w:pPr>
        <w:spacing w:before="30" w:after="30"/>
        <w:rPr>
          <w:rFonts w:ascii="Arial" w:eastAsia="Arial" w:hAnsi="Arial" w:cs="Arial"/>
        </w:rPr>
      </w:pPr>
    </w:p>
    <w:p w14:paraId="7C6A6568" w14:textId="77777777" w:rsidR="006E1AF0" w:rsidRPr="006E1AF0" w:rsidRDefault="006E1AF0" w:rsidP="006E1AF0">
      <w:pPr>
        <w:spacing w:before="30" w:after="30"/>
        <w:rPr>
          <w:rFonts w:ascii="Arial" w:eastAsia="Arial" w:hAnsi="Arial" w:cs="Arial"/>
        </w:rPr>
      </w:pPr>
    </w:p>
    <w:p w14:paraId="18C1403E" w14:textId="1FBEDDF0" w:rsidR="006E1AF0" w:rsidRDefault="006E1AF0" w:rsidP="006E1AF0">
      <w:pPr>
        <w:spacing w:before="30" w:after="30"/>
        <w:rPr>
          <w:rFonts w:ascii="Arial" w:eastAsia="Arial" w:hAnsi="Arial" w:cs="Arial"/>
        </w:rPr>
      </w:pPr>
      <w:r w:rsidRPr="006E1AF0">
        <w:rPr>
          <w:rFonts w:ascii="Arial" w:eastAsia="Arial" w:hAnsi="Arial" w:cs="Arial"/>
        </w:rPr>
        <w:t>Notes: any details you can note (is it a busy environment, is it after lunch, are there lots of distractions, are directions made explicit - the more you can refer to the better here)</w:t>
      </w:r>
    </w:p>
    <w:p w14:paraId="7854FFE0" w14:textId="6FE91D59" w:rsidR="006E1AF0" w:rsidRDefault="006E1AF0" w:rsidP="006E1AF0">
      <w:pPr>
        <w:spacing w:before="30" w:after="30"/>
        <w:rPr>
          <w:rFonts w:ascii="Arial" w:eastAsia="Arial" w:hAnsi="Arial" w:cs="Arial"/>
        </w:rPr>
      </w:pPr>
    </w:p>
    <w:p w14:paraId="5D17CB9A" w14:textId="77777777" w:rsidR="006E1AF0" w:rsidRPr="006E1AF0" w:rsidRDefault="006E1AF0" w:rsidP="006E1AF0">
      <w:pPr>
        <w:spacing w:before="30" w:after="30"/>
        <w:rPr>
          <w:rFonts w:ascii="Arial" w:eastAsia="Arial" w:hAnsi="Arial" w:cs="Arial"/>
        </w:rPr>
      </w:pPr>
    </w:p>
    <w:p w14:paraId="48CA4EEF" w14:textId="77777777" w:rsidR="006E1AF0" w:rsidRPr="006E1AF0" w:rsidRDefault="006E1AF0" w:rsidP="006E1AF0">
      <w:pPr>
        <w:spacing w:before="30" w:after="30"/>
        <w:rPr>
          <w:rFonts w:ascii="Arial" w:eastAsia="Arial" w:hAnsi="Arial" w:cs="Arial"/>
        </w:rPr>
      </w:pPr>
    </w:p>
    <w:p w14:paraId="1442FA72" w14:textId="77777777" w:rsidR="006E1AF0" w:rsidRPr="006E1AF0" w:rsidRDefault="006E1AF0" w:rsidP="006E1AF0">
      <w:pPr>
        <w:spacing w:before="30" w:after="30"/>
        <w:rPr>
          <w:rFonts w:ascii="Arial" w:eastAsia="Arial" w:hAnsi="Arial" w:cs="Arial"/>
        </w:rPr>
      </w:pPr>
    </w:p>
    <w:p w14:paraId="688EB629" w14:textId="77777777" w:rsidR="006E1AF0" w:rsidRPr="006E1AF0" w:rsidRDefault="006E1AF0" w:rsidP="006E1AF0">
      <w:pPr>
        <w:spacing w:before="30" w:after="30"/>
        <w:rPr>
          <w:rFonts w:ascii="Arial" w:eastAsia="Arial" w:hAnsi="Arial" w:cs="Arial"/>
        </w:rPr>
      </w:pPr>
    </w:p>
    <w:p w14:paraId="45EF3F6D" w14:textId="77777777" w:rsidR="006E1AF0" w:rsidRPr="006E1AF0" w:rsidRDefault="006E1AF0" w:rsidP="006E1AF0">
      <w:pPr>
        <w:spacing w:before="30" w:after="30"/>
        <w:rPr>
          <w:rFonts w:ascii="Arial" w:eastAsia="Arial" w:hAnsi="Arial" w:cs="Arial"/>
        </w:rPr>
      </w:pPr>
    </w:p>
    <w:p w14:paraId="06610E18" w14:textId="77777777" w:rsidR="006E1AF0" w:rsidRPr="006E1AF0" w:rsidRDefault="006E1AF0" w:rsidP="006E1AF0">
      <w:pPr>
        <w:spacing w:before="30" w:after="30"/>
        <w:rPr>
          <w:rFonts w:ascii="Arial" w:eastAsia="Arial" w:hAnsi="Arial" w:cs="Arial"/>
        </w:rPr>
      </w:pPr>
    </w:p>
    <w:p w14:paraId="54666BDC" w14:textId="77777777" w:rsidR="006E1AF0" w:rsidRPr="006E1AF0" w:rsidRDefault="006E1AF0" w:rsidP="006E1AF0">
      <w:pPr>
        <w:spacing w:before="30" w:after="30"/>
        <w:rPr>
          <w:rFonts w:ascii="Arial" w:eastAsia="Arial" w:hAnsi="Arial" w:cs="Arial"/>
        </w:rPr>
      </w:pPr>
    </w:p>
    <w:p w14:paraId="254D5799" w14:textId="59F55459" w:rsidR="006E1AF0" w:rsidRPr="006E1AF0" w:rsidRDefault="006E1AF0" w:rsidP="006E1AF0">
      <w:pPr>
        <w:spacing w:before="30" w:after="30"/>
        <w:rPr>
          <w:rFonts w:ascii="Arial" w:eastAsia="Arial" w:hAnsi="Arial" w:cs="Arial"/>
        </w:rPr>
      </w:pPr>
      <w:r w:rsidRPr="006E1AF0">
        <w:rPr>
          <w:rFonts w:ascii="Arial" w:eastAsia="Arial" w:hAnsi="Arial" w:cs="Arial"/>
        </w:rPr>
        <w:t xml:space="preserve">Date and time, year group: 22-09-2021 12:10 </w:t>
      </w:r>
      <w:r w:rsidR="005150C4" w:rsidRPr="006E1AF0">
        <w:rPr>
          <w:rFonts w:ascii="Arial" w:eastAsia="Arial" w:hAnsi="Arial" w:cs="Arial"/>
        </w:rPr>
        <w:t>yr.</w:t>
      </w:r>
      <w:r w:rsidRPr="006E1AF0">
        <w:rPr>
          <w:rFonts w:ascii="Arial" w:eastAsia="Arial" w:hAnsi="Arial" w:cs="Arial"/>
        </w:rPr>
        <w:t xml:space="preserve"> 8</w:t>
      </w:r>
    </w:p>
    <w:p w14:paraId="23264008" w14:textId="77777777" w:rsidR="006E1AF0" w:rsidRPr="006E1AF0" w:rsidRDefault="006E1AF0" w:rsidP="006E1AF0">
      <w:pPr>
        <w:spacing w:before="30" w:after="30"/>
        <w:rPr>
          <w:rFonts w:ascii="Arial" w:eastAsia="Arial" w:hAnsi="Arial" w:cs="Arial"/>
        </w:rPr>
      </w:pPr>
    </w:p>
    <w:p w14:paraId="0D733645"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Where and When: Context of the observation – subject/AOLE, general classroom context</w:t>
      </w:r>
    </w:p>
    <w:p w14:paraId="17F5B3DC" w14:textId="46C68636" w:rsidR="006E1AF0" w:rsidRPr="006E1AF0" w:rsidRDefault="006E1AF0" w:rsidP="006E1AF0">
      <w:pPr>
        <w:spacing w:before="30" w:after="30"/>
        <w:rPr>
          <w:rFonts w:ascii="Arial" w:eastAsia="Arial" w:hAnsi="Arial" w:cs="Arial"/>
        </w:rPr>
      </w:pPr>
      <w:r w:rsidRPr="006E1AF0">
        <w:rPr>
          <w:rFonts w:ascii="Arial" w:eastAsia="Arial" w:hAnsi="Arial" w:cs="Arial"/>
        </w:rPr>
        <w:t xml:space="preserve">Product </w:t>
      </w:r>
      <w:r w:rsidR="005150C4" w:rsidRPr="006E1AF0">
        <w:rPr>
          <w:rFonts w:ascii="Arial" w:eastAsia="Arial" w:hAnsi="Arial" w:cs="Arial"/>
        </w:rPr>
        <w:t>design,</w:t>
      </w:r>
      <w:r w:rsidRPr="006E1AF0">
        <w:rPr>
          <w:rFonts w:ascii="Arial" w:eastAsia="Arial" w:hAnsi="Arial" w:cs="Arial"/>
        </w:rPr>
        <w:t xml:space="preserve"> near start of the lesson, individual task</w:t>
      </w:r>
    </w:p>
    <w:p w14:paraId="4801BAA4" w14:textId="77777777" w:rsidR="006E1AF0" w:rsidRPr="006E1AF0" w:rsidRDefault="006E1AF0" w:rsidP="006E1AF0">
      <w:pPr>
        <w:spacing w:before="30" w:after="30"/>
        <w:rPr>
          <w:rFonts w:ascii="Arial" w:eastAsia="Arial" w:hAnsi="Arial" w:cs="Arial"/>
        </w:rPr>
      </w:pPr>
    </w:p>
    <w:p w14:paraId="0561F681" w14:textId="77777777" w:rsidR="006E1AF0" w:rsidRPr="006E1AF0" w:rsidRDefault="006E1AF0" w:rsidP="006E1AF0">
      <w:pPr>
        <w:spacing w:before="30" w:after="30"/>
        <w:rPr>
          <w:rFonts w:ascii="Arial" w:eastAsia="Arial" w:hAnsi="Arial" w:cs="Arial"/>
        </w:rPr>
      </w:pPr>
    </w:p>
    <w:p w14:paraId="1A3A6CEF" w14:textId="77777777" w:rsidR="006E1AF0" w:rsidRPr="006E1AF0" w:rsidRDefault="006E1AF0" w:rsidP="006E1AF0">
      <w:pPr>
        <w:spacing w:before="30" w:after="30"/>
        <w:rPr>
          <w:rFonts w:ascii="Arial" w:eastAsia="Arial" w:hAnsi="Arial" w:cs="Arial"/>
        </w:rPr>
      </w:pPr>
    </w:p>
    <w:p w14:paraId="4E71DDE5" w14:textId="77777777" w:rsidR="006E1AF0" w:rsidRPr="006E1AF0" w:rsidRDefault="006E1AF0" w:rsidP="006E1AF0">
      <w:pPr>
        <w:spacing w:before="30" w:after="30"/>
        <w:rPr>
          <w:rFonts w:ascii="Arial" w:eastAsia="Arial" w:hAnsi="Arial" w:cs="Arial"/>
        </w:rPr>
      </w:pPr>
    </w:p>
    <w:p w14:paraId="015A8891" w14:textId="77777777" w:rsidR="006E1AF0" w:rsidRPr="006E1AF0" w:rsidRDefault="006E1AF0" w:rsidP="006E1AF0">
      <w:pPr>
        <w:spacing w:before="30" w:after="30"/>
        <w:rPr>
          <w:rFonts w:ascii="Arial" w:eastAsia="Arial" w:hAnsi="Arial" w:cs="Arial"/>
        </w:rPr>
      </w:pPr>
    </w:p>
    <w:p w14:paraId="0935C525" w14:textId="7506B229" w:rsidR="006E1AF0" w:rsidRPr="006E1AF0" w:rsidRDefault="006E1AF0" w:rsidP="006E1AF0">
      <w:pPr>
        <w:spacing w:before="30" w:after="30"/>
        <w:rPr>
          <w:rFonts w:ascii="Arial" w:eastAsia="Arial" w:hAnsi="Arial" w:cs="Arial"/>
        </w:rPr>
      </w:pPr>
      <w:r w:rsidRPr="006E1AF0">
        <w:rPr>
          <w:rFonts w:ascii="Arial" w:eastAsia="Arial" w:hAnsi="Arial" w:cs="Arial"/>
        </w:rPr>
        <w:t xml:space="preserve">What happened: a detailed description of the critical </w:t>
      </w:r>
      <w:r w:rsidR="005150C4" w:rsidRPr="006E1AF0">
        <w:rPr>
          <w:rFonts w:ascii="Arial" w:eastAsia="Arial" w:hAnsi="Arial" w:cs="Arial"/>
        </w:rPr>
        <w:t>incident (</w:t>
      </w:r>
      <w:r w:rsidRPr="006E1AF0">
        <w:rPr>
          <w:rFonts w:ascii="Arial" w:eastAsia="Arial" w:hAnsi="Arial" w:cs="Arial"/>
        </w:rPr>
        <w:t>the more detail the better to refer to in your later work)</w:t>
      </w:r>
    </w:p>
    <w:p w14:paraId="6ED8E532" w14:textId="77777777" w:rsidR="006E1AF0" w:rsidRPr="006E1AF0" w:rsidRDefault="006E1AF0" w:rsidP="006E1AF0">
      <w:pPr>
        <w:spacing w:before="30" w:after="30"/>
        <w:rPr>
          <w:rFonts w:ascii="Arial" w:eastAsia="Arial" w:hAnsi="Arial" w:cs="Arial"/>
        </w:rPr>
      </w:pPr>
    </w:p>
    <w:p w14:paraId="11DDA2D2" w14:textId="677CB6FF" w:rsidR="006E1AF0" w:rsidRPr="006E1AF0" w:rsidRDefault="006E1AF0" w:rsidP="006E1AF0">
      <w:pPr>
        <w:spacing w:before="30" w:after="30"/>
        <w:rPr>
          <w:rFonts w:ascii="Arial" w:eastAsia="Arial" w:hAnsi="Arial" w:cs="Arial"/>
        </w:rPr>
      </w:pPr>
      <w:r w:rsidRPr="006E1AF0">
        <w:rPr>
          <w:rFonts w:ascii="Arial" w:eastAsia="Arial" w:hAnsi="Arial" w:cs="Arial"/>
        </w:rPr>
        <w:t xml:space="preserve">Task was written on the whiteboard ‘starter task’ for children to sit and think about as they entered the classroom. A number of children arrived late. Once everyone was settled and workbooks were handed </w:t>
      </w:r>
      <w:r w:rsidR="005150C4" w:rsidRPr="006E1AF0">
        <w:rPr>
          <w:rFonts w:ascii="Arial" w:eastAsia="Arial" w:hAnsi="Arial" w:cs="Arial"/>
        </w:rPr>
        <w:t>out,</w:t>
      </w:r>
      <w:r w:rsidRPr="006E1AF0">
        <w:rPr>
          <w:rFonts w:ascii="Arial" w:eastAsia="Arial" w:hAnsi="Arial" w:cs="Arial"/>
        </w:rPr>
        <w:t xml:space="preserve"> </w:t>
      </w:r>
      <w:r w:rsidR="005150C4" w:rsidRPr="006E1AF0">
        <w:rPr>
          <w:rFonts w:ascii="Arial" w:eastAsia="Arial" w:hAnsi="Arial" w:cs="Arial"/>
        </w:rPr>
        <w:t>the</w:t>
      </w:r>
      <w:r w:rsidRPr="006E1AF0">
        <w:rPr>
          <w:rFonts w:ascii="Arial" w:eastAsia="Arial" w:hAnsi="Arial" w:cs="Arial"/>
        </w:rPr>
        <w:t xml:space="preserve"> teacher gave a detailed explanation of the task – to write in their books ten accessories that you can get for your mobile phone. The children were to do this task independently, which they did. After around five minutes of writing time the teacher asked for volunteers for the answers. Nobody volunteered, the teacher then asked if she needed to pick on somebody at this point two pupils raised their hands. One gave their answer and received praise from the teacher, at this point around 75% of the remaining class raised their hands to answer the question as the teacher was looking for 10 or more examples. Many children answered the question and the class was then able to confidently move onto the next task.    </w:t>
      </w:r>
    </w:p>
    <w:p w14:paraId="7EBC0084" w14:textId="77777777" w:rsidR="006E1AF0" w:rsidRPr="006E1AF0" w:rsidRDefault="006E1AF0" w:rsidP="006E1AF0">
      <w:pPr>
        <w:spacing w:before="30" w:after="30"/>
        <w:rPr>
          <w:rFonts w:ascii="Arial" w:eastAsia="Arial" w:hAnsi="Arial" w:cs="Arial"/>
        </w:rPr>
      </w:pPr>
    </w:p>
    <w:p w14:paraId="0D6CCAEE" w14:textId="77777777" w:rsidR="006E1AF0" w:rsidRPr="006E1AF0" w:rsidRDefault="006E1AF0" w:rsidP="006E1AF0">
      <w:pPr>
        <w:spacing w:before="30" w:after="30"/>
        <w:rPr>
          <w:rFonts w:ascii="Arial" w:eastAsia="Arial" w:hAnsi="Arial" w:cs="Arial"/>
        </w:rPr>
      </w:pPr>
    </w:p>
    <w:p w14:paraId="21B1D36C" w14:textId="77777777" w:rsidR="006E1AF0" w:rsidRPr="006E1AF0" w:rsidRDefault="006E1AF0" w:rsidP="006E1AF0">
      <w:pPr>
        <w:spacing w:before="30" w:after="30"/>
        <w:rPr>
          <w:rFonts w:ascii="Arial" w:eastAsia="Arial" w:hAnsi="Arial" w:cs="Arial"/>
        </w:rPr>
      </w:pPr>
    </w:p>
    <w:p w14:paraId="3E088A3C" w14:textId="77777777" w:rsidR="006E1AF0" w:rsidRPr="006E1AF0" w:rsidRDefault="006E1AF0" w:rsidP="006E1AF0">
      <w:pPr>
        <w:spacing w:before="30" w:after="30"/>
        <w:rPr>
          <w:rFonts w:ascii="Arial" w:eastAsia="Arial" w:hAnsi="Arial" w:cs="Arial"/>
        </w:rPr>
      </w:pPr>
    </w:p>
    <w:p w14:paraId="68ABFBE2" w14:textId="77777777" w:rsidR="006E1AF0" w:rsidRPr="006E1AF0" w:rsidRDefault="006E1AF0" w:rsidP="006E1AF0">
      <w:pPr>
        <w:spacing w:before="30" w:after="30"/>
        <w:rPr>
          <w:rFonts w:ascii="Arial" w:eastAsia="Arial" w:hAnsi="Arial" w:cs="Arial"/>
        </w:rPr>
      </w:pPr>
    </w:p>
    <w:p w14:paraId="28EAF002" w14:textId="77777777" w:rsidR="006E1AF0" w:rsidRPr="006E1AF0" w:rsidRDefault="006E1AF0" w:rsidP="006E1AF0">
      <w:pPr>
        <w:spacing w:before="30" w:after="30"/>
        <w:rPr>
          <w:rFonts w:ascii="Arial" w:eastAsia="Arial" w:hAnsi="Arial" w:cs="Arial"/>
        </w:rPr>
      </w:pPr>
    </w:p>
    <w:p w14:paraId="58064D93"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Areas of possible exploration: what you think could be” under the hood” in these incidents? What avenues of research could you consider?</w:t>
      </w:r>
    </w:p>
    <w:p w14:paraId="04DAD9DF" w14:textId="77777777" w:rsidR="006E1AF0" w:rsidRPr="006E1AF0" w:rsidRDefault="006E1AF0" w:rsidP="006E1AF0">
      <w:pPr>
        <w:spacing w:before="30" w:after="30"/>
        <w:rPr>
          <w:rFonts w:ascii="Arial" w:eastAsia="Arial" w:hAnsi="Arial" w:cs="Arial"/>
        </w:rPr>
      </w:pPr>
    </w:p>
    <w:p w14:paraId="5AE4EED7"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Children often do not raise their hands to answer a question as they fear being wrong or looking silly Enser (2019)</w:t>
      </w:r>
    </w:p>
    <w:p w14:paraId="1BAB9C1A"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Questioning however forms an important part of teaching and learning</w:t>
      </w:r>
    </w:p>
    <w:p w14:paraId="21905DCD"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The use of questioning falls into the assessment element of the pedagogical principles</w:t>
      </w:r>
    </w:p>
    <w:p w14:paraId="3A6B3878"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By using questioning the teacher is helping learners to become more confident</w:t>
      </w:r>
    </w:p>
    <w:p w14:paraId="3E6239DF" w14:textId="77777777" w:rsidR="006E1AF0" w:rsidRPr="006E1AF0" w:rsidRDefault="006E1AF0" w:rsidP="006E1AF0">
      <w:pPr>
        <w:spacing w:before="30" w:after="30"/>
        <w:rPr>
          <w:rFonts w:ascii="Arial" w:eastAsia="Arial" w:hAnsi="Arial" w:cs="Arial"/>
        </w:rPr>
      </w:pPr>
    </w:p>
    <w:p w14:paraId="5952F787" w14:textId="77777777" w:rsidR="006E1AF0" w:rsidRPr="006E1AF0" w:rsidRDefault="006E1AF0" w:rsidP="006E1AF0">
      <w:pPr>
        <w:spacing w:before="30" w:after="30"/>
        <w:rPr>
          <w:rFonts w:ascii="Arial" w:eastAsia="Arial" w:hAnsi="Arial" w:cs="Arial"/>
        </w:rPr>
      </w:pPr>
    </w:p>
    <w:p w14:paraId="5EEED5E0" w14:textId="77777777" w:rsidR="006E1AF0" w:rsidRPr="006E1AF0" w:rsidRDefault="006E1AF0" w:rsidP="006E1AF0">
      <w:pPr>
        <w:spacing w:before="30" w:after="30"/>
        <w:rPr>
          <w:rFonts w:ascii="Arial" w:eastAsia="Arial" w:hAnsi="Arial" w:cs="Arial"/>
        </w:rPr>
      </w:pPr>
    </w:p>
    <w:p w14:paraId="0B8FD86E" w14:textId="77777777" w:rsidR="006E1AF0" w:rsidRPr="006E1AF0" w:rsidRDefault="006E1AF0" w:rsidP="006E1AF0">
      <w:pPr>
        <w:spacing w:before="30" w:after="30"/>
        <w:rPr>
          <w:rFonts w:ascii="Arial" w:eastAsia="Arial" w:hAnsi="Arial" w:cs="Arial"/>
        </w:rPr>
      </w:pPr>
    </w:p>
    <w:p w14:paraId="286EB693" w14:textId="77777777" w:rsidR="006E1AF0" w:rsidRPr="006E1AF0" w:rsidRDefault="006E1AF0" w:rsidP="006E1AF0">
      <w:pPr>
        <w:spacing w:before="30" w:after="30"/>
        <w:rPr>
          <w:rFonts w:ascii="Arial" w:eastAsia="Arial" w:hAnsi="Arial" w:cs="Arial"/>
        </w:rPr>
      </w:pPr>
    </w:p>
    <w:p w14:paraId="3A5EEB3C" w14:textId="77777777" w:rsidR="006E1AF0" w:rsidRPr="006E1AF0" w:rsidRDefault="006E1AF0" w:rsidP="006E1AF0">
      <w:pPr>
        <w:spacing w:before="30" w:after="30"/>
        <w:rPr>
          <w:rFonts w:ascii="Arial" w:eastAsia="Arial" w:hAnsi="Arial" w:cs="Arial"/>
        </w:rPr>
      </w:pPr>
    </w:p>
    <w:p w14:paraId="667341B9" w14:textId="77777777" w:rsidR="006E1AF0" w:rsidRPr="006E1AF0" w:rsidRDefault="006E1AF0" w:rsidP="006E1AF0">
      <w:pPr>
        <w:spacing w:before="30" w:after="30"/>
        <w:rPr>
          <w:rFonts w:ascii="Arial" w:eastAsia="Arial" w:hAnsi="Arial" w:cs="Arial"/>
        </w:rPr>
      </w:pPr>
    </w:p>
    <w:p w14:paraId="6EAD49BE" w14:textId="77777777" w:rsidR="006E1AF0" w:rsidRPr="006E1AF0" w:rsidRDefault="006E1AF0" w:rsidP="006E1AF0">
      <w:pPr>
        <w:spacing w:before="30" w:after="30"/>
        <w:rPr>
          <w:rFonts w:ascii="Arial" w:eastAsia="Arial" w:hAnsi="Arial" w:cs="Arial"/>
        </w:rPr>
      </w:pPr>
    </w:p>
    <w:p w14:paraId="08F301AD" w14:textId="77777777" w:rsidR="006E1AF0" w:rsidRPr="006E1AF0" w:rsidRDefault="006E1AF0" w:rsidP="006E1AF0">
      <w:pPr>
        <w:spacing w:before="30" w:after="30"/>
        <w:rPr>
          <w:rFonts w:ascii="Arial" w:eastAsia="Arial" w:hAnsi="Arial" w:cs="Arial"/>
        </w:rPr>
      </w:pPr>
    </w:p>
    <w:p w14:paraId="6D9402DE"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Notes: any details you can note (is it a busy environment, is it after lunch, are there lots of distractions, are directions made explicit - the more you can refer to the better here)</w:t>
      </w:r>
    </w:p>
    <w:p w14:paraId="623EE141" w14:textId="77777777" w:rsidR="006E1AF0" w:rsidRPr="006E1AF0" w:rsidRDefault="006E1AF0" w:rsidP="006E1AF0">
      <w:pPr>
        <w:spacing w:before="30" w:after="30"/>
        <w:rPr>
          <w:rFonts w:ascii="Arial" w:eastAsia="Arial" w:hAnsi="Arial" w:cs="Arial"/>
        </w:rPr>
      </w:pPr>
    </w:p>
    <w:p w14:paraId="215455F4" w14:textId="77777777" w:rsidR="006E1AF0" w:rsidRPr="006E1AF0" w:rsidRDefault="006E1AF0" w:rsidP="006E1AF0">
      <w:pPr>
        <w:spacing w:before="30" w:after="30"/>
        <w:rPr>
          <w:rFonts w:ascii="Arial" w:eastAsia="Arial" w:hAnsi="Arial" w:cs="Arial"/>
        </w:rPr>
      </w:pPr>
    </w:p>
    <w:p w14:paraId="3B72353A" w14:textId="5D560A0A" w:rsidR="006E1AF0" w:rsidRPr="006E1AF0" w:rsidRDefault="006E1AF0" w:rsidP="006E1AF0">
      <w:pPr>
        <w:spacing w:before="30" w:after="30"/>
        <w:rPr>
          <w:rFonts w:ascii="Arial" w:eastAsia="Arial" w:hAnsi="Arial" w:cs="Arial"/>
        </w:rPr>
      </w:pPr>
      <w:r w:rsidRPr="006E1AF0">
        <w:rPr>
          <w:rFonts w:ascii="Arial" w:eastAsia="Arial" w:hAnsi="Arial" w:cs="Arial"/>
        </w:rPr>
        <w:t>The lesson was str</w:t>
      </w:r>
      <w:r>
        <w:rPr>
          <w:rFonts w:ascii="Arial" w:eastAsia="Arial" w:hAnsi="Arial" w:cs="Arial"/>
        </w:rPr>
        <w:t>a</w:t>
      </w:r>
      <w:r w:rsidRPr="006E1AF0">
        <w:rPr>
          <w:rFonts w:ascii="Arial" w:eastAsia="Arial" w:hAnsi="Arial" w:cs="Arial"/>
        </w:rPr>
        <w:t xml:space="preserve">ight after break and there were a number a </w:t>
      </w:r>
      <w:r w:rsidR="005150C4" w:rsidRPr="006E1AF0">
        <w:rPr>
          <w:rFonts w:ascii="Arial" w:eastAsia="Arial" w:hAnsi="Arial" w:cs="Arial"/>
        </w:rPr>
        <w:t>latecomer</w:t>
      </w:r>
      <w:r w:rsidRPr="006E1AF0">
        <w:rPr>
          <w:rFonts w:ascii="Arial" w:eastAsia="Arial" w:hAnsi="Arial" w:cs="Arial"/>
        </w:rPr>
        <w:t xml:space="preserve">. One pupil had taken up a considerable amount of the teacher’s time. </w:t>
      </w:r>
    </w:p>
    <w:p w14:paraId="2770C5C4" w14:textId="77777777" w:rsidR="006E1AF0" w:rsidRPr="006E1AF0" w:rsidRDefault="006E1AF0" w:rsidP="006E1AF0">
      <w:pPr>
        <w:spacing w:before="30" w:after="30"/>
        <w:rPr>
          <w:rFonts w:ascii="Arial" w:eastAsia="Arial" w:hAnsi="Arial" w:cs="Arial"/>
        </w:rPr>
      </w:pPr>
      <w:r w:rsidRPr="006E1AF0">
        <w:rPr>
          <w:rFonts w:ascii="Arial" w:eastAsia="Arial" w:hAnsi="Arial" w:cs="Arial"/>
        </w:rPr>
        <w:t>The instructions for the task were vague to start with but became more detailed.</w:t>
      </w:r>
    </w:p>
    <w:p w14:paraId="2C5FC5EC" w14:textId="77777777" w:rsidR="006E1AF0" w:rsidRPr="006E1AF0" w:rsidRDefault="006E1AF0" w:rsidP="006E1AF0">
      <w:pPr>
        <w:spacing w:before="30" w:after="30"/>
        <w:rPr>
          <w:rFonts w:ascii="Arial" w:eastAsia="Arial" w:hAnsi="Arial" w:cs="Arial"/>
        </w:rPr>
      </w:pPr>
    </w:p>
    <w:p w14:paraId="7138C0C7" w14:textId="77777777" w:rsidR="006E1AF0" w:rsidRPr="006E1AF0" w:rsidRDefault="006E1AF0" w:rsidP="006E1AF0">
      <w:pPr>
        <w:spacing w:before="30" w:after="30"/>
        <w:rPr>
          <w:rFonts w:ascii="Arial" w:eastAsia="Arial" w:hAnsi="Arial" w:cs="Arial"/>
        </w:rPr>
      </w:pPr>
    </w:p>
    <w:p w14:paraId="29488E87" w14:textId="77777777" w:rsidR="006E1AF0" w:rsidRPr="006E1AF0" w:rsidRDefault="006E1AF0" w:rsidP="006E1AF0">
      <w:pPr>
        <w:spacing w:before="30" w:after="30"/>
        <w:rPr>
          <w:rFonts w:ascii="Arial" w:eastAsia="Arial" w:hAnsi="Arial" w:cs="Arial"/>
        </w:rPr>
      </w:pPr>
    </w:p>
    <w:p w14:paraId="5F908AD0" w14:textId="77777777" w:rsidR="006E1AF0" w:rsidRPr="006E1AF0" w:rsidRDefault="006E1AF0" w:rsidP="006E1AF0">
      <w:pPr>
        <w:spacing w:before="30" w:after="30"/>
        <w:rPr>
          <w:rFonts w:ascii="Arial" w:eastAsia="Arial" w:hAnsi="Arial" w:cs="Arial"/>
        </w:rPr>
      </w:pPr>
    </w:p>
    <w:p w14:paraId="472A2920" w14:textId="77777777" w:rsidR="006E1AF0" w:rsidRPr="006E1AF0" w:rsidRDefault="006E1AF0" w:rsidP="006E1AF0">
      <w:pPr>
        <w:spacing w:before="30" w:after="30"/>
        <w:rPr>
          <w:rFonts w:ascii="Arial" w:eastAsia="Arial" w:hAnsi="Arial" w:cs="Arial"/>
        </w:rPr>
      </w:pPr>
    </w:p>
    <w:p w14:paraId="3778891E" w14:textId="77777777" w:rsidR="006E1AF0" w:rsidRPr="006E1AF0" w:rsidRDefault="006E1AF0" w:rsidP="006E1AF0">
      <w:pPr>
        <w:spacing w:before="30" w:after="30"/>
        <w:rPr>
          <w:rFonts w:ascii="Arial" w:eastAsia="Arial" w:hAnsi="Arial" w:cs="Arial"/>
        </w:rPr>
      </w:pPr>
    </w:p>
    <w:p w14:paraId="7844B926" w14:textId="77777777" w:rsidR="006E1AF0" w:rsidRPr="006E1AF0" w:rsidRDefault="006E1AF0" w:rsidP="006E1AF0">
      <w:pPr>
        <w:spacing w:before="30" w:after="30"/>
        <w:rPr>
          <w:rFonts w:ascii="Arial" w:eastAsia="Arial" w:hAnsi="Arial" w:cs="Arial"/>
        </w:rPr>
      </w:pPr>
    </w:p>
    <w:p w14:paraId="7F7FEC06" w14:textId="77777777" w:rsidR="006E1AF0" w:rsidRPr="006E1AF0" w:rsidRDefault="006E1AF0" w:rsidP="006E1AF0">
      <w:pPr>
        <w:spacing w:before="30" w:after="30"/>
        <w:rPr>
          <w:rFonts w:ascii="Arial" w:eastAsia="Arial" w:hAnsi="Arial" w:cs="Arial"/>
        </w:rPr>
      </w:pPr>
    </w:p>
    <w:p w14:paraId="698EA0E2" w14:textId="77777777" w:rsidR="006E1AF0" w:rsidRPr="006E1AF0" w:rsidRDefault="006E1AF0" w:rsidP="006E1AF0">
      <w:pPr>
        <w:spacing w:before="30" w:after="30"/>
        <w:rPr>
          <w:rFonts w:ascii="Arial" w:eastAsia="Arial" w:hAnsi="Arial" w:cs="Arial"/>
        </w:rPr>
      </w:pPr>
    </w:p>
    <w:p w14:paraId="447486D0" w14:textId="77777777" w:rsidR="00E05443" w:rsidRPr="00E05443" w:rsidRDefault="00E05443" w:rsidP="17799B2B">
      <w:pPr>
        <w:spacing w:before="30" w:after="30"/>
        <w:rPr>
          <w:rFonts w:ascii="Arial" w:eastAsia="Arial" w:hAnsi="Arial" w:cs="Arial"/>
        </w:rPr>
      </w:pPr>
    </w:p>
    <w:sectPr w:rsidR="00E05443" w:rsidRPr="00E0544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59CCF2"/>
    <w:rsid w:val="00082FEC"/>
    <w:rsid w:val="000A280F"/>
    <w:rsid w:val="000C5209"/>
    <w:rsid w:val="000D5936"/>
    <w:rsid w:val="000E1EB9"/>
    <w:rsid w:val="000E5723"/>
    <w:rsid w:val="000F6691"/>
    <w:rsid w:val="00163668"/>
    <w:rsid w:val="00193154"/>
    <w:rsid w:val="001952E9"/>
    <w:rsid w:val="001D3A46"/>
    <w:rsid w:val="00245860"/>
    <w:rsid w:val="00266488"/>
    <w:rsid w:val="002A25D4"/>
    <w:rsid w:val="002C5FB5"/>
    <w:rsid w:val="003175DB"/>
    <w:rsid w:val="0032373D"/>
    <w:rsid w:val="0033551C"/>
    <w:rsid w:val="0034753A"/>
    <w:rsid w:val="00385708"/>
    <w:rsid w:val="003A555B"/>
    <w:rsid w:val="003F5DED"/>
    <w:rsid w:val="004134EE"/>
    <w:rsid w:val="00436A26"/>
    <w:rsid w:val="004869A2"/>
    <w:rsid w:val="005150C4"/>
    <w:rsid w:val="00515479"/>
    <w:rsid w:val="00535CFE"/>
    <w:rsid w:val="005977E1"/>
    <w:rsid w:val="005A50C9"/>
    <w:rsid w:val="005A52A7"/>
    <w:rsid w:val="006440F2"/>
    <w:rsid w:val="00666CD1"/>
    <w:rsid w:val="006C750B"/>
    <w:rsid w:val="006E1AF0"/>
    <w:rsid w:val="006F753F"/>
    <w:rsid w:val="00742D1B"/>
    <w:rsid w:val="00744C55"/>
    <w:rsid w:val="00756A2F"/>
    <w:rsid w:val="0076636A"/>
    <w:rsid w:val="007E2361"/>
    <w:rsid w:val="007F0978"/>
    <w:rsid w:val="007F3C54"/>
    <w:rsid w:val="0083060C"/>
    <w:rsid w:val="00845F71"/>
    <w:rsid w:val="008A5D8C"/>
    <w:rsid w:val="008B555A"/>
    <w:rsid w:val="008C1C45"/>
    <w:rsid w:val="008E59F9"/>
    <w:rsid w:val="009275E7"/>
    <w:rsid w:val="00964337"/>
    <w:rsid w:val="00964E2D"/>
    <w:rsid w:val="009942F1"/>
    <w:rsid w:val="009E40E1"/>
    <w:rsid w:val="00AD1E12"/>
    <w:rsid w:val="00AD6090"/>
    <w:rsid w:val="00AE3727"/>
    <w:rsid w:val="00AEDA47"/>
    <w:rsid w:val="00AF0C68"/>
    <w:rsid w:val="00B1221E"/>
    <w:rsid w:val="00B37ECE"/>
    <w:rsid w:val="00B51B79"/>
    <w:rsid w:val="00B96698"/>
    <w:rsid w:val="00C92697"/>
    <w:rsid w:val="00CA5F71"/>
    <w:rsid w:val="00CD559E"/>
    <w:rsid w:val="00D60D0D"/>
    <w:rsid w:val="00D92185"/>
    <w:rsid w:val="00DE7F83"/>
    <w:rsid w:val="00E01B51"/>
    <w:rsid w:val="00E05443"/>
    <w:rsid w:val="00EE0619"/>
    <w:rsid w:val="00EF26BB"/>
    <w:rsid w:val="00EF591D"/>
    <w:rsid w:val="00F9612C"/>
    <w:rsid w:val="045DFF20"/>
    <w:rsid w:val="095BA0A6"/>
    <w:rsid w:val="0D8D5D4F"/>
    <w:rsid w:val="12A62A08"/>
    <w:rsid w:val="167309CA"/>
    <w:rsid w:val="17799B2B"/>
    <w:rsid w:val="18B9B4B8"/>
    <w:rsid w:val="1B467AED"/>
    <w:rsid w:val="1CD404D4"/>
    <w:rsid w:val="280BD598"/>
    <w:rsid w:val="2D359B6A"/>
    <w:rsid w:val="2EFFDEF7"/>
    <w:rsid w:val="3559CCF2"/>
    <w:rsid w:val="36512989"/>
    <w:rsid w:val="381BA06E"/>
    <w:rsid w:val="3A02C832"/>
    <w:rsid w:val="3A0564C5"/>
    <w:rsid w:val="3B1010A9"/>
    <w:rsid w:val="3ECD93A4"/>
    <w:rsid w:val="3F60FA52"/>
    <w:rsid w:val="497A8E10"/>
    <w:rsid w:val="4E5921D9"/>
    <w:rsid w:val="4F7BA052"/>
    <w:rsid w:val="50A2BAB6"/>
    <w:rsid w:val="513EDF8A"/>
    <w:rsid w:val="520F4D7A"/>
    <w:rsid w:val="544C5BC8"/>
    <w:rsid w:val="55E7ED79"/>
    <w:rsid w:val="5A2AE595"/>
    <w:rsid w:val="5DDC843E"/>
    <w:rsid w:val="5EF7FD28"/>
    <w:rsid w:val="601854AA"/>
    <w:rsid w:val="62D15264"/>
    <w:rsid w:val="63360712"/>
    <w:rsid w:val="65673EAC"/>
    <w:rsid w:val="689EDF6E"/>
    <w:rsid w:val="6EA38194"/>
    <w:rsid w:val="70EF4CE9"/>
    <w:rsid w:val="722C9957"/>
    <w:rsid w:val="72CE4DD1"/>
    <w:rsid w:val="77000A7A"/>
    <w:rsid w:val="7AD9B0DE"/>
    <w:rsid w:val="7B4FA9E6"/>
    <w:rsid w:val="7BD3D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9CCF2"/>
  <w15:chartTrackingRefBased/>
  <w15:docId w15:val="{AB5D885E-839A-4859-9CFE-E664A7BC7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2697"/>
    <w:rPr>
      <w:color w:val="0563C1" w:themeColor="hyperlink"/>
      <w:u w:val="single"/>
    </w:rPr>
  </w:style>
  <w:style w:type="character" w:styleId="UnresolvedMention">
    <w:name w:val="Unresolved Mention"/>
    <w:basedOn w:val="DefaultParagraphFont"/>
    <w:uiPriority w:val="99"/>
    <w:semiHidden/>
    <w:unhideWhenUsed/>
    <w:rsid w:val="00C926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jstor.org/stable/1001009" TargetMode="External"/><Relationship Id="rId4" Type="http://schemas.openxmlformats.org/officeDocument/2006/relationships/hyperlink" Target="http://education.qld.gov.au/staff/development/performance/resources/readings/power-feedba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5268</TotalTime>
  <Pages>12</Pages>
  <Words>4827</Words>
  <Characters>27519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Ankers (2104171)</dc:creator>
  <cp:keywords/>
  <dc:description/>
  <cp:lastModifiedBy>Chris Ankers</cp:lastModifiedBy>
  <cp:revision>19</cp:revision>
  <dcterms:created xsi:type="dcterms:W3CDTF">2021-10-01T12:43:00Z</dcterms:created>
  <dcterms:modified xsi:type="dcterms:W3CDTF">2021-10-29T13:34:00Z</dcterms:modified>
</cp:coreProperties>
</file>