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1915F" w14:textId="009B8374" w:rsidR="00E10DC4" w:rsidRPr="00B86869" w:rsidRDefault="00AD6D8B">
      <w:pPr>
        <w:rPr>
          <w:rFonts w:cstheme="minorHAnsi"/>
          <w:b/>
          <w:bCs/>
          <w:sz w:val="24"/>
          <w:szCs w:val="24"/>
        </w:rPr>
      </w:pPr>
      <w:r w:rsidRPr="00B86869">
        <w:rPr>
          <w:rFonts w:cstheme="minorHAnsi"/>
          <w:b/>
          <w:bCs/>
          <w:sz w:val="24"/>
          <w:szCs w:val="24"/>
        </w:rPr>
        <w:t>You need to explain the possible ways of addressing performance issues in terms of productivity and incentivisation to the client</w:t>
      </w:r>
    </w:p>
    <w:p w14:paraId="690E9696" w14:textId="6FB3E117" w:rsidR="00AD6D8B" w:rsidRPr="00B86869" w:rsidRDefault="00AD6D8B">
      <w:pPr>
        <w:rPr>
          <w:rFonts w:cstheme="minorHAnsi"/>
          <w:sz w:val="24"/>
          <w:szCs w:val="24"/>
        </w:rPr>
      </w:pPr>
    </w:p>
    <w:p w14:paraId="18BBAA1F" w14:textId="25E77E29" w:rsidR="008B729C" w:rsidRPr="00B86869" w:rsidRDefault="008B729C">
      <w:pPr>
        <w:rPr>
          <w:rFonts w:cstheme="minorHAnsi"/>
          <w:sz w:val="24"/>
          <w:szCs w:val="24"/>
        </w:rPr>
      </w:pPr>
      <w:r w:rsidRPr="00B86869">
        <w:rPr>
          <w:rFonts w:cstheme="minorHAnsi"/>
          <w:sz w:val="24"/>
          <w:szCs w:val="24"/>
        </w:rPr>
        <w:t>Incentivisation</w:t>
      </w:r>
      <w:r w:rsidR="004D4F85" w:rsidRPr="00B86869">
        <w:rPr>
          <w:rFonts w:cstheme="minorHAnsi"/>
          <w:sz w:val="24"/>
          <w:szCs w:val="24"/>
        </w:rPr>
        <w:t xml:space="preserve"> </w:t>
      </w:r>
      <w:r w:rsidRPr="00B86869">
        <w:rPr>
          <w:rFonts w:cstheme="minorHAnsi"/>
          <w:sz w:val="24"/>
          <w:szCs w:val="24"/>
        </w:rPr>
        <w:t xml:space="preserve">in </w:t>
      </w:r>
      <w:r w:rsidRPr="00DF3272">
        <w:rPr>
          <w:rFonts w:cstheme="minorHAnsi"/>
          <w:sz w:val="24"/>
          <w:szCs w:val="24"/>
        </w:rPr>
        <w:t xml:space="preserve">its basic terms is </w:t>
      </w:r>
      <w:r w:rsidRPr="00DF3272">
        <w:rPr>
          <w:rFonts w:cstheme="minorHAnsi"/>
          <w:i/>
          <w:iCs/>
          <w:sz w:val="24"/>
          <w:szCs w:val="24"/>
        </w:rPr>
        <w:t xml:space="preserve">“A process by which a provider is motivated to achieve extra </w:t>
      </w:r>
      <w:proofErr w:type="gramStart"/>
      <w:r w:rsidRPr="00DF3272">
        <w:rPr>
          <w:rFonts w:cstheme="minorHAnsi"/>
          <w:i/>
          <w:iCs/>
          <w:sz w:val="24"/>
          <w:szCs w:val="24"/>
        </w:rPr>
        <w:t>value added</w:t>
      </w:r>
      <w:proofErr w:type="gramEnd"/>
      <w:r w:rsidRPr="00DF3272">
        <w:rPr>
          <w:rFonts w:cstheme="minorHAnsi"/>
          <w:i/>
          <w:iCs/>
          <w:sz w:val="24"/>
          <w:szCs w:val="24"/>
        </w:rPr>
        <w:t xml:space="preserve"> services over those specified originally and which are of material benefit to the user. These should be attainable against pre-defined criteria. The process should benefit both parties”</w:t>
      </w:r>
      <w:sdt>
        <w:sdtPr>
          <w:rPr>
            <w:rFonts w:cstheme="minorHAnsi"/>
            <w:i/>
            <w:iCs/>
            <w:sz w:val="24"/>
            <w:szCs w:val="24"/>
          </w:rPr>
          <w:id w:val="540474900"/>
          <w:citation/>
        </w:sdtPr>
        <w:sdtEndPr/>
        <w:sdtContent>
          <w:r w:rsidRPr="00DF3272">
            <w:rPr>
              <w:rFonts w:cstheme="minorHAnsi"/>
              <w:i/>
              <w:iCs/>
              <w:sz w:val="24"/>
              <w:szCs w:val="24"/>
            </w:rPr>
            <w:fldChar w:fldCharType="begin"/>
          </w:r>
          <w:r w:rsidRPr="00DF3272">
            <w:rPr>
              <w:rFonts w:cstheme="minorHAnsi"/>
              <w:i/>
              <w:iCs/>
              <w:sz w:val="24"/>
              <w:szCs w:val="24"/>
              <w:lang w:val="en-US"/>
            </w:rPr>
            <w:instrText xml:space="preserve"> CITATION CIP06 \l 1033 </w:instrText>
          </w:r>
          <w:r w:rsidRPr="00DF3272">
            <w:rPr>
              <w:rFonts w:cstheme="minorHAnsi"/>
              <w:i/>
              <w:iCs/>
              <w:sz w:val="24"/>
              <w:szCs w:val="24"/>
            </w:rPr>
            <w:fldChar w:fldCharType="separate"/>
          </w:r>
          <w:r w:rsidRPr="00DF3272">
            <w:rPr>
              <w:rFonts w:cstheme="minorHAnsi"/>
              <w:i/>
              <w:iCs/>
              <w:noProof/>
              <w:sz w:val="24"/>
              <w:szCs w:val="24"/>
              <w:lang w:val="en-US"/>
            </w:rPr>
            <w:t xml:space="preserve"> </w:t>
          </w:r>
          <w:r w:rsidRPr="00DF3272">
            <w:rPr>
              <w:rFonts w:cstheme="minorHAnsi"/>
              <w:noProof/>
              <w:sz w:val="24"/>
              <w:szCs w:val="24"/>
              <w:lang w:val="en-US"/>
            </w:rPr>
            <w:t>(CIPS, 2006)</w:t>
          </w:r>
          <w:r w:rsidRPr="00DF3272">
            <w:rPr>
              <w:rFonts w:cstheme="minorHAnsi"/>
              <w:i/>
              <w:iCs/>
              <w:sz w:val="24"/>
              <w:szCs w:val="24"/>
            </w:rPr>
            <w:fldChar w:fldCharType="end"/>
          </w:r>
        </w:sdtContent>
      </w:sdt>
      <w:r w:rsidRPr="00DF3272">
        <w:rPr>
          <w:rFonts w:cstheme="minorHAnsi"/>
          <w:i/>
          <w:iCs/>
          <w:sz w:val="24"/>
          <w:szCs w:val="24"/>
        </w:rPr>
        <w:t xml:space="preserve">. </w:t>
      </w:r>
      <w:r w:rsidRPr="00DF3272">
        <w:rPr>
          <w:rFonts w:cstheme="minorHAnsi"/>
          <w:sz w:val="24"/>
          <w:szCs w:val="24"/>
        </w:rPr>
        <w:t xml:space="preserve"> </w:t>
      </w:r>
      <w:r w:rsidR="004D4F85" w:rsidRPr="00DF3272">
        <w:rPr>
          <w:rFonts w:cstheme="minorHAnsi"/>
          <w:sz w:val="24"/>
          <w:szCs w:val="24"/>
        </w:rPr>
        <w:t xml:space="preserve">There are various types of incentivisation on a construction project. The incentivisation proposal can be from the client to the main contractor or from the contractor to its sub-contractors. </w:t>
      </w:r>
      <w:r w:rsidRPr="00DF3272">
        <w:rPr>
          <w:rFonts w:cstheme="minorHAnsi"/>
          <w:sz w:val="24"/>
          <w:szCs w:val="24"/>
        </w:rPr>
        <w:t xml:space="preserve">All forms of incentivisation </w:t>
      </w:r>
      <w:r w:rsidRPr="00B86869">
        <w:rPr>
          <w:rFonts w:cstheme="minorHAnsi"/>
          <w:sz w:val="24"/>
          <w:szCs w:val="24"/>
        </w:rPr>
        <w:t>mid contract includes the mutual agreement of new specified targets. These targets are often with respect to cost, program, safety and quality of work</w:t>
      </w:r>
      <w:r w:rsidR="000B497C" w:rsidRPr="00B86869">
        <w:rPr>
          <w:rFonts w:cstheme="minorHAnsi"/>
          <w:sz w:val="24"/>
          <w:szCs w:val="24"/>
        </w:rPr>
        <w:t xml:space="preserve"> and ar</w:t>
      </w:r>
      <w:r w:rsidR="00D56EB9" w:rsidRPr="00B86869">
        <w:rPr>
          <w:rFonts w:cstheme="minorHAnsi"/>
          <w:sz w:val="24"/>
          <w:szCs w:val="24"/>
        </w:rPr>
        <w:t>e often agreed with consequences in place should the recipient of the incentive not achieve their new targets (Most often in the form of financial compensation)</w:t>
      </w:r>
      <w:r w:rsidRPr="00B86869">
        <w:rPr>
          <w:rFonts w:cstheme="minorHAnsi"/>
          <w:sz w:val="24"/>
          <w:szCs w:val="24"/>
        </w:rPr>
        <w:t xml:space="preserve">. The need for incentivisation usually arises in cases of performance issues. </w:t>
      </w:r>
    </w:p>
    <w:p w14:paraId="2230668B" w14:textId="05F247FE" w:rsidR="008B729C" w:rsidRPr="00B86869" w:rsidRDefault="008B729C">
      <w:pPr>
        <w:rPr>
          <w:rFonts w:cstheme="minorHAnsi"/>
          <w:sz w:val="24"/>
          <w:szCs w:val="24"/>
        </w:rPr>
      </w:pPr>
      <w:r w:rsidRPr="00B86869">
        <w:rPr>
          <w:rFonts w:cstheme="minorHAnsi"/>
          <w:sz w:val="24"/>
          <w:szCs w:val="24"/>
        </w:rPr>
        <w:t xml:space="preserve">Example of </w:t>
      </w:r>
      <w:r w:rsidR="00CC059F" w:rsidRPr="00B86869">
        <w:rPr>
          <w:rFonts w:cstheme="minorHAnsi"/>
          <w:sz w:val="24"/>
          <w:szCs w:val="24"/>
        </w:rPr>
        <w:t>incentivisation.</w:t>
      </w:r>
    </w:p>
    <w:p w14:paraId="07E390EB" w14:textId="77777777" w:rsidR="00CC059F" w:rsidRPr="00B86869" w:rsidRDefault="008B729C">
      <w:pPr>
        <w:rPr>
          <w:rFonts w:cstheme="minorHAnsi"/>
          <w:sz w:val="24"/>
          <w:szCs w:val="24"/>
        </w:rPr>
      </w:pPr>
      <w:r w:rsidRPr="00B86869">
        <w:rPr>
          <w:rFonts w:cstheme="minorHAnsi"/>
          <w:sz w:val="24"/>
          <w:szCs w:val="24"/>
        </w:rPr>
        <w:t xml:space="preserve">The client’s budget is sourced from a private committee held fund and the completion date of their student accommodation is set </w:t>
      </w:r>
      <w:r w:rsidR="00A57376" w:rsidRPr="00B86869">
        <w:rPr>
          <w:rFonts w:cstheme="minorHAnsi"/>
          <w:sz w:val="24"/>
          <w:szCs w:val="24"/>
        </w:rPr>
        <w:t>to the 1</w:t>
      </w:r>
      <w:r w:rsidR="00A57376" w:rsidRPr="00B86869">
        <w:rPr>
          <w:rFonts w:cstheme="minorHAnsi"/>
          <w:sz w:val="24"/>
          <w:szCs w:val="24"/>
          <w:vertAlign w:val="superscript"/>
        </w:rPr>
        <w:t>st</w:t>
      </w:r>
      <w:r w:rsidR="00A57376" w:rsidRPr="00B86869">
        <w:rPr>
          <w:rFonts w:cstheme="minorHAnsi"/>
          <w:sz w:val="24"/>
          <w:szCs w:val="24"/>
        </w:rPr>
        <w:t xml:space="preserve"> of April 2022. The programme requires a 14-month duration. Due to issues securing a contractor, work commences on April 1</w:t>
      </w:r>
      <w:r w:rsidR="00A57376" w:rsidRPr="00B86869">
        <w:rPr>
          <w:rFonts w:cstheme="minorHAnsi"/>
          <w:sz w:val="24"/>
          <w:szCs w:val="24"/>
          <w:vertAlign w:val="superscript"/>
        </w:rPr>
        <w:t>st</w:t>
      </w:r>
      <w:proofErr w:type="gramStart"/>
      <w:r w:rsidR="00A57376" w:rsidRPr="00B86869">
        <w:rPr>
          <w:rFonts w:cstheme="minorHAnsi"/>
          <w:sz w:val="24"/>
          <w:szCs w:val="24"/>
          <w:vertAlign w:val="superscript"/>
        </w:rPr>
        <w:t xml:space="preserve"> </w:t>
      </w:r>
      <w:r w:rsidR="00A57376" w:rsidRPr="00B86869">
        <w:rPr>
          <w:rFonts w:cstheme="minorHAnsi"/>
          <w:sz w:val="24"/>
          <w:szCs w:val="24"/>
        </w:rPr>
        <w:t>2021</w:t>
      </w:r>
      <w:proofErr w:type="gramEnd"/>
      <w:r w:rsidR="00A57376" w:rsidRPr="00B86869">
        <w:rPr>
          <w:rFonts w:cstheme="minorHAnsi"/>
          <w:sz w:val="24"/>
          <w:szCs w:val="24"/>
        </w:rPr>
        <w:t xml:space="preserve"> leaving a 12 month window for works to be completed. To ensure work can be completed on time the client is offering the main contractor a time cost incentive for the works to be completed on time. If the main contractor utilities its labour to a higher extent each month the client will offer an additional sum of money not specified in the original contract on competition. This additional sum of money is subject to the contractor completing the agreed works </w:t>
      </w:r>
      <w:r w:rsidR="00CC059F" w:rsidRPr="00B86869">
        <w:rPr>
          <w:rFonts w:cstheme="minorHAnsi"/>
          <w:sz w:val="24"/>
          <w:szCs w:val="24"/>
        </w:rPr>
        <w:t xml:space="preserve">at an earlier agreed date. </w:t>
      </w:r>
    </w:p>
    <w:p w14:paraId="3B8C3651" w14:textId="4055304C" w:rsidR="00CC059F" w:rsidRPr="00B86869" w:rsidRDefault="00CC059F">
      <w:pPr>
        <w:rPr>
          <w:rFonts w:cstheme="minorHAnsi"/>
          <w:sz w:val="24"/>
          <w:szCs w:val="24"/>
        </w:rPr>
      </w:pPr>
      <w:r w:rsidRPr="00B86869">
        <w:rPr>
          <w:rFonts w:cstheme="minorHAnsi"/>
          <w:sz w:val="24"/>
          <w:szCs w:val="24"/>
        </w:rPr>
        <w:t xml:space="preserve">The contractor may utilise their labour in some of the following </w:t>
      </w:r>
      <w:proofErr w:type="gramStart"/>
      <w:r w:rsidRPr="00B86869">
        <w:rPr>
          <w:rFonts w:cstheme="minorHAnsi"/>
          <w:sz w:val="24"/>
          <w:szCs w:val="24"/>
        </w:rPr>
        <w:t>ways;</w:t>
      </w:r>
      <w:proofErr w:type="gramEnd"/>
    </w:p>
    <w:p w14:paraId="4E2F0514" w14:textId="5F8B59F4" w:rsidR="008B729C" w:rsidRPr="00B86869" w:rsidRDefault="00CC059F" w:rsidP="00CC059F">
      <w:pPr>
        <w:pStyle w:val="ListParagraph"/>
        <w:numPr>
          <w:ilvl w:val="0"/>
          <w:numId w:val="1"/>
        </w:numPr>
        <w:rPr>
          <w:rFonts w:cstheme="minorHAnsi"/>
          <w:sz w:val="24"/>
          <w:szCs w:val="24"/>
        </w:rPr>
      </w:pPr>
      <w:r w:rsidRPr="00B86869">
        <w:rPr>
          <w:rFonts w:cstheme="minorHAnsi"/>
          <w:sz w:val="24"/>
          <w:szCs w:val="24"/>
        </w:rPr>
        <w:t xml:space="preserve">Offering overtime when possible </w:t>
      </w:r>
    </w:p>
    <w:p w14:paraId="0006DC7B" w14:textId="33F4EF6D" w:rsidR="00CC059F" w:rsidRPr="00B86869" w:rsidRDefault="00CC059F" w:rsidP="00CC059F">
      <w:pPr>
        <w:pStyle w:val="ListParagraph"/>
        <w:numPr>
          <w:ilvl w:val="0"/>
          <w:numId w:val="1"/>
        </w:numPr>
        <w:rPr>
          <w:rFonts w:cstheme="minorHAnsi"/>
          <w:sz w:val="24"/>
          <w:szCs w:val="24"/>
        </w:rPr>
      </w:pPr>
      <w:r w:rsidRPr="00B86869">
        <w:rPr>
          <w:rFonts w:cstheme="minorHAnsi"/>
          <w:sz w:val="24"/>
          <w:szCs w:val="24"/>
        </w:rPr>
        <w:t>Securing additional sub-contractors for various aspects of work</w:t>
      </w:r>
    </w:p>
    <w:p w14:paraId="4860372F" w14:textId="77777777" w:rsidR="00CC059F" w:rsidRPr="00B86869" w:rsidRDefault="00CC059F" w:rsidP="00CC059F">
      <w:pPr>
        <w:pStyle w:val="ListParagraph"/>
        <w:numPr>
          <w:ilvl w:val="0"/>
          <w:numId w:val="1"/>
        </w:numPr>
        <w:rPr>
          <w:rFonts w:cstheme="minorHAnsi"/>
          <w:sz w:val="24"/>
          <w:szCs w:val="24"/>
        </w:rPr>
      </w:pPr>
      <w:r w:rsidRPr="00B86869">
        <w:rPr>
          <w:rFonts w:cstheme="minorHAnsi"/>
          <w:sz w:val="24"/>
          <w:szCs w:val="24"/>
        </w:rPr>
        <w:t>Employing temporary staff</w:t>
      </w:r>
    </w:p>
    <w:p w14:paraId="5691FB64" w14:textId="403B3694" w:rsidR="00CC059F" w:rsidRPr="00B86869" w:rsidRDefault="00CC059F" w:rsidP="00CC059F">
      <w:pPr>
        <w:pStyle w:val="ListParagraph"/>
        <w:numPr>
          <w:ilvl w:val="0"/>
          <w:numId w:val="1"/>
        </w:numPr>
        <w:rPr>
          <w:rFonts w:cstheme="minorHAnsi"/>
          <w:sz w:val="24"/>
          <w:szCs w:val="24"/>
        </w:rPr>
      </w:pPr>
      <w:r w:rsidRPr="00B86869">
        <w:rPr>
          <w:rFonts w:cstheme="minorHAnsi"/>
          <w:sz w:val="24"/>
          <w:szCs w:val="24"/>
        </w:rPr>
        <w:t>Changing the hours of work for additional hours on site</w:t>
      </w:r>
    </w:p>
    <w:p w14:paraId="3AA98FE0" w14:textId="5CF77797" w:rsidR="00CC059F" w:rsidRPr="00B86869" w:rsidRDefault="00CC059F" w:rsidP="00CC059F">
      <w:pPr>
        <w:ind w:left="420"/>
        <w:rPr>
          <w:rFonts w:cstheme="minorHAnsi"/>
          <w:sz w:val="24"/>
          <w:szCs w:val="24"/>
        </w:rPr>
      </w:pPr>
    </w:p>
    <w:p w14:paraId="1CB3B46C" w14:textId="27A4D582" w:rsidR="00CC059F" w:rsidRPr="00B86869" w:rsidRDefault="00CC059F" w:rsidP="00CC059F">
      <w:pPr>
        <w:rPr>
          <w:rFonts w:cstheme="minorHAnsi"/>
          <w:sz w:val="24"/>
          <w:szCs w:val="24"/>
        </w:rPr>
      </w:pPr>
      <w:r w:rsidRPr="00B86869">
        <w:rPr>
          <w:rFonts w:cstheme="minorHAnsi"/>
          <w:sz w:val="24"/>
          <w:szCs w:val="24"/>
        </w:rPr>
        <w:t xml:space="preserve">The cost incentive provided by the client should encompass the additional cost for the options above. </w:t>
      </w:r>
    </w:p>
    <w:p w14:paraId="6A5E57E4" w14:textId="3ABAA795" w:rsidR="00AD6D8B" w:rsidRPr="00B86869" w:rsidRDefault="00AD6D8B">
      <w:pPr>
        <w:rPr>
          <w:rFonts w:cstheme="minorHAnsi"/>
          <w:sz w:val="24"/>
          <w:szCs w:val="24"/>
        </w:rPr>
      </w:pPr>
    </w:p>
    <w:p w14:paraId="625952CC" w14:textId="77777777" w:rsidR="00D52630" w:rsidRPr="00B86869" w:rsidRDefault="00D52630">
      <w:pPr>
        <w:rPr>
          <w:rFonts w:cstheme="minorHAnsi"/>
          <w:sz w:val="24"/>
          <w:szCs w:val="24"/>
        </w:rPr>
      </w:pPr>
      <w:r w:rsidRPr="00B86869">
        <w:rPr>
          <w:rFonts w:cstheme="minorHAnsi"/>
          <w:sz w:val="24"/>
          <w:szCs w:val="24"/>
        </w:rPr>
        <w:t xml:space="preserve">Sometimes when applying incentivisation techniques at the management level money does not provide the same incentive it would to a labourer. This is due to the considerable difference in pay scales between for example a quantity surveyor earning £70,000 and a labourer earning £24,000. Another way to apply incentive techniques is to do it on a personal level. For example if the client (As mentioned above) is building student </w:t>
      </w:r>
      <w:r w:rsidRPr="00B86869">
        <w:rPr>
          <w:rFonts w:cstheme="minorHAnsi"/>
          <w:sz w:val="24"/>
          <w:szCs w:val="24"/>
        </w:rPr>
        <w:lastRenderedPageBreak/>
        <w:t xml:space="preserve">accommodation and has previously built and part owns a day-care centre or gym then they may want to use their influence with these establishments to offer free gym membership for a set period of time or offer free childcare. These incentives would be more favourable to those who regularly use the gym or have small children. </w:t>
      </w:r>
    </w:p>
    <w:p w14:paraId="25BBD2C0" w14:textId="647FCE8C" w:rsidR="00D52630" w:rsidRPr="00B86869" w:rsidRDefault="00D52630">
      <w:pPr>
        <w:rPr>
          <w:rFonts w:cstheme="minorHAnsi"/>
          <w:sz w:val="24"/>
          <w:szCs w:val="24"/>
        </w:rPr>
      </w:pPr>
      <w:r w:rsidRPr="00B86869">
        <w:rPr>
          <w:rFonts w:cstheme="minorHAnsi"/>
          <w:sz w:val="24"/>
          <w:szCs w:val="24"/>
        </w:rPr>
        <w:t xml:space="preserve">Another example for instance could be to offer free football and rugby tickets to staff when building sport stadiums.  </w:t>
      </w:r>
    </w:p>
    <w:p w14:paraId="1623C0A8" w14:textId="1D1200B1" w:rsidR="00D52630" w:rsidRPr="00B86869" w:rsidRDefault="00D52630">
      <w:pPr>
        <w:rPr>
          <w:rFonts w:cstheme="minorHAnsi"/>
          <w:sz w:val="24"/>
          <w:szCs w:val="24"/>
        </w:rPr>
      </w:pPr>
      <w:r w:rsidRPr="00B86869">
        <w:rPr>
          <w:rFonts w:cstheme="minorHAnsi"/>
          <w:sz w:val="24"/>
          <w:szCs w:val="24"/>
        </w:rPr>
        <w:t xml:space="preserve">The aim is to provide an incentive on the personal level where knowing your workforce plays an important part of deciding which technique </w:t>
      </w:r>
      <w:r w:rsidR="00B92BBB" w:rsidRPr="00B86869">
        <w:rPr>
          <w:rFonts w:cstheme="minorHAnsi"/>
          <w:sz w:val="24"/>
          <w:szCs w:val="24"/>
        </w:rPr>
        <w:t xml:space="preserve">and reward you are going to offer. </w:t>
      </w:r>
    </w:p>
    <w:p w14:paraId="56B15892" w14:textId="6C9FC3CF" w:rsidR="00B86869" w:rsidRPr="00B86869" w:rsidRDefault="00B86869">
      <w:pPr>
        <w:rPr>
          <w:rFonts w:cstheme="minorHAnsi"/>
          <w:sz w:val="24"/>
          <w:szCs w:val="24"/>
        </w:rPr>
      </w:pPr>
    </w:p>
    <w:p w14:paraId="4827D62F" w14:textId="2875D24C" w:rsidR="00B86869" w:rsidRPr="00B86869" w:rsidRDefault="00B86869">
      <w:pPr>
        <w:rPr>
          <w:rFonts w:cstheme="minorHAnsi"/>
          <w:sz w:val="24"/>
          <w:szCs w:val="24"/>
        </w:rPr>
      </w:pPr>
    </w:p>
    <w:p w14:paraId="4B116774" w14:textId="75BAAFAB" w:rsidR="00B86869" w:rsidRPr="00B86869" w:rsidRDefault="00B86869">
      <w:pPr>
        <w:rPr>
          <w:rFonts w:cstheme="minorHAnsi"/>
          <w:sz w:val="24"/>
          <w:szCs w:val="24"/>
        </w:rPr>
      </w:pPr>
    </w:p>
    <w:p w14:paraId="15F22DDB" w14:textId="06D5F26B" w:rsidR="00B86869" w:rsidRPr="00B86869" w:rsidRDefault="00B86869">
      <w:pPr>
        <w:rPr>
          <w:rFonts w:cstheme="minorHAnsi"/>
          <w:sz w:val="24"/>
          <w:szCs w:val="24"/>
        </w:rPr>
      </w:pPr>
    </w:p>
    <w:p w14:paraId="58C1ADC3" w14:textId="19340934" w:rsidR="00B86869" w:rsidRPr="00B86869" w:rsidRDefault="00B86869">
      <w:pPr>
        <w:rPr>
          <w:rFonts w:cstheme="minorHAnsi"/>
          <w:sz w:val="24"/>
          <w:szCs w:val="24"/>
        </w:rPr>
      </w:pPr>
    </w:p>
    <w:p w14:paraId="7C51D0ED" w14:textId="69C90769" w:rsidR="00B86869" w:rsidRPr="00B86869" w:rsidRDefault="00B86869">
      <w:pPr>
        <w:rPr>
          <w:rFonts w:cstheme="minorHAnsi"/>
          <w:sz w:val="24"/>
          <w:szCs w:val="24"/>
        </w:rPr>
      </w:pPr>
    </w:p>
    <w:p w14:paraId="602E35F6" w14:textId="67D91101" w:rsidR="00B86869" w:rsidRPr="00B86869" w:rsidRDefault="00B86869">
      <w:pPr>
        <w:rPr>
          <w:rFonts w:cstheme="minorHAnsi"/>
          <w:sz w:val="24"/>
          <w:szCs w:val="24"/>
        </w:rPr>
      </w:pPr>
    </w:p>
    <w:p w14:paraId="0D6E501F" w14:textId="5C04794C" w:rsidR="00B86869" w:rsidRPr="00B86869" w:rsidRDefault="00B86869">
      <w:pPr>
        <w:rPr>
          <w:rFonts w:cstheme="minorHAnsi"/>
          <w:sz w:val="24"/>
          <w:szCs w:val="24"/>
        </w:rPr>
      </w:pPr>
    </w:p>
    <w:p w14:paraId="32AE2FC1" w14:textId="5F6ABC1A" w:rsidR="00B86869" w:rsidRPr="00B86869" w:rsidRDefault="00B86869">
      <w:pPr>
        <w:rPr>
          <w:rFonts w:cstheme="minorHAnsi"/>
          <w:sz w:val="24"/>
          <w:szCs w:val="24"/>
        </w:rPr>
      </w:pPr>
    </w:p>
    <w:p w14:paraId="1CBF2C1B" w14:textId="6D0BC88B" w:rsidR="00B86869" w:rsidRPr="00B86869" w:rsidRDefault="00B86869">
      <w:pPr>
        <w:rPr>
          <w:rFonts w:cstheme="minorHAnsi"/>
          <w:sz w:val="24"/>
          <w:szCs w:val="24"/>
        </w:rPr>
      </w:pPr>
    </w:p>
    <w:p w14:paraId="78197A4C" w14:textId="0475B4EB" w:rsidR="00B86869" w:rsidRPr="00B86869" w:rsidRDefault="00B86869">
      <w:pPr>
        <w:rPr>
          <w:rFonts w:cstheme="minorHAnsi"/>
          <w:sz w:val="24"/>
          <w:szCs w:val="24"/>
        </w:rPr>
      </w:pPr>
    </w:p>
    <w:p w14:paraId="32AA3FDD" w14:textId="4860C65E" w:rsidR="00B86869" w:rsidRPr="00B86869" w:rsidRDefault="00B86869">
      <w:pPr>
        <w:rPr>
          <w:rFonts w:cstheme="minorHAnsi"/>
          <w:sz w:val="24"/>
          <w:szCs w:val="24"/>
        </w:rPr>
      </w:pPr>
    </w:p>
    <w:p w14:paraId="43A6F01F" w14:textId="7656A548" w:rsidR="00B86869" w:rsidRPr="00B86869" w:rsidRDefault="00B86869">
      <w:pPr>
        <w:rPr>
          <w:rFonts w:cstheme="minorHAnsi"/>
          <w:sz w:val="24"/>
          <w:szCs w:val="24"/>
        </w:rPr>
      </w:pPr>
    </w:p>
    <w:p w14:paraId="750FBB0E" w14:textId="77880AAF" w:rsidR="00B86869" w:rsidRPr="00B86869" w:rsidRDefault="00B86869">
      <w:pPr>
        <w:rPr>
          <w:rFonts w:cstheme="minorHAnsi"/>
          <w:sz w:val="24"/>
          <w:szCs w:val="24"/>
        </w:rPr>
      </w:pPr>
    </w:p>
    <w:p w14:paraId="390ECC7E" w14:textId="07C7CD6D" w:rsidR="00B86869" w:rsidRPr="00B86869" w:rsidRDefault="00B86869">
      <w:pPr>
        <w:rPr>
          <w:rFonts w:cstheme="minorHAnsi"/>
          <w:sz w:val="24"/>
          <w:szCs w:val="24"/>
        </w:rPr>
      </w:pPr>
    </w:p>
    <w:p w14:paraId="1720854C" w14:textId="55A67F03" w:rsidR="00B86869" w:rsidRPr="00B86869" w:rsidRDefault="00B86869">
      <w:pPr>
        <w:rPr>
          <w:rFonts w:cstheme="minorHAnsi"/>
          <w:sz w:val="24"/>
          <w:szCs w:val="24"/>
        </w:rPr>
      </w:pPr>
    </w:p>
    <w:p w14:paraId="6F637E16" w14:textId="56E916B0" w:rsidR="00B86869" w:rsidRPr="00B86869" w:rsidRDefault="00B86869">
      <w:pPr>
        <w:rPr>
          <w:rFonts w:cstheme="minorHAnsi"/>
          <w:sz w:val="24"/>
          <w:szCs w:val="24"/>
        </w:rPr>
      </w:pPr>
    </w:p>
    <w:p w14:paraId="47185227" w14:textId="0B147172" w:rsidR="00B86869" w:rsidRPr="00B86869" w:rsidRDefault="00B86869">
      <w:pPr>
        <w:rPr>
          <w:rFonts w:cstheme="minorHAnsi"/>
          <w:sz w:val="24"/>
          <w:szCs w:val="24"/>
        </w:rPr>
      </w:pPr>
    </w:p>
    <w:p w14:paraId="2A50DCA3" w14:textId="7B2D11DB" w:rsidR="00B86869" w:rsidRPr="00B86869" w:rsidRDefault="00B86869">
      <w:pPr>
        <w:rPr>
          <w:rFonts w:cstheme="minorHAnsi"/>
          <w:sz w:val="24"/>
          <w:szCs w:val="24"/>
        </w:rPr>
      </w:pPr>
    </w:p>
    <w:p w14:paraId="0B130B0D" w14:textId="749BBB60" w:rsidR="00B86869" w:rsidRPr="00B86869" w:rsidRDefault="00B86869">
      <w:pPr>
        <w:rPr>
          <w:rFonts w:cstheme="minorHAnsi"/>
          <w:sz w:val="24"/>
          <w:szCs w:val="24"/>
        </w:rPr>
      </w:pPr>
    </w:p>
    <w:p w14:paraId="157040EC" w14:textId="0E7758B5" w:rsidR="00B86869" w:rsidRPr="00B86869" w:rsidRDefault="00B86869">
      <w:pPr>
        <w:rPr>
          <w:rFonts w:cstheme="minorHAnsi"/>
          <w:sz w:val="24"/>
          <w:szCs w:val="24"/>
        </w:rPr>
      </w:pPr>
    </w:p>
    <w:p w14:paraId="3C11E6A0" w14:textId="15C9530F" w:rsidR="00B86869" w:rsidRPr="00B86869" w:rsidRDefault="00B86869">
      <w:pPr>
        <w:rPr>
          <w:rFonts w:cstheme="minorHAnsi"/>
          <w:sz w:val="24"/>
          <w:szCs w:val="24"/>
        </w:rPr>
      </w:pPr>
    </w:p>
    <w:p w14:paraId="6784179A" w14:textId="518A4EC7" w:rsidR="00B86869" w:rsidRPr="00B86869" w:rsidRDefault="00B86869">
      <w:pPr>
        <w:rPr>
          <w:rFonts w:cstheme="minorHAnsi"/>
          <w:sz w:val="24"/>
          <w:szCs w:val="24"/>
        </w:rPr>
      </w:pPr>
    </w:p>
    <w:p w14:paraId="46EE1CDA" w14:textId="77777777" w:rsidR="00B86869" w:rsidRPr="00B86869" w:rsidRDefault="00B86869" w:rsidP="00B86869">
      <w:pPr>
        <w:rPr>
          <w:rFonts w:cstheme="minorHAnsi"/>
          <w:b/>
          <w:bCs/>
          <w:sz w:val="24"/>
          <w:szCs w:val="24"/>
        </w:rPr>
      </w:pPr>
      <w:r w:rsidRPr="00B86869">
        <w:rPr>
          <w:rFonts w:cstheme="minorHAnsi"/>
          <w:b/>
          <w:bCs/>
          <w:sz w:val="24"/>
          <w:szCs w:val="24"/>
        </w:rPr>
        <w:lastRenderedPageBreak/>
        <w:t>You need to produce a sketch of a site set up given the proximity to the IQ building with assumption that the staff and students are in the completed building (20%).</w:t>
      </w:r>
    </w:p>
    <w:p w14:paraId="37D5C0C5" w14:textId="77777777" w:rsidR="00B86869" w:rsidRPr="00B86869" w:rsidRDefault="00B86869" w:rsidP="00B86869">
      <w:pPr>
        <w:rPr>
          <w:rFonts w:cstheme="minorHAnsi"/>
          <w:sz w:val="24"/>
          <w:szCs w:val="24"/>
        </w:rPr>
      </w:pPr>
    </w:p>
    <w:p w14:paraId="28CA0EFB" w14:textId="16549334" w:rsidR="00B86869" w:rsidRPr="00B86869" w:rsidRDefault="00B86869" w:rsidP="00B86869">
      <w:pPr>
        <w:rPr>
          <w:rFonts w:cstheme="minorHAnsi"/>
          <w:sz w:val="24"/>
          <w:szCs w:val="24"/>
          <w:lang w:val="en-US"/>
        </w:rPr>
      </w:pPr>
      <w:r w:rsidRPr="00B86869">
        <w:rPr>
          <w:rFonts w:cstheme="minorHAnsi"/>
          <w:sz w:val="24"/>
          <w:szCs w:val="24"/>
          <w:lang w:val="en-US"/>
        </w:rPr>
        <w:t>Current IQ Building as constructed opposite student and staff car park.</w:t>
      </w:r>
    </w:p>
    <w:p w14:paraId="7D3458B0" w14:textId="25AB88AE" w:rsidR="00B86869" w:rsidRPr="00B86869" w:rsidRDefault="00B86869" w:rsidP="00B86869">
      <w:pPr>
        <w:rPr>
          <w:rFonts w:cstheme="minorHAnsi"/>
          <w:noProof/>
          <w:sz w:val="24"/>
          <w:szCs w:val="24"/>
        </w:rPr>
      </w:pPr>
      <w:r w:rsidRPr="00B86869">
        <w:rPr>
          <w:rFonts w:cstheme="minorHAnsi"/>
          <w:noProof/>
          <w:sz w:val="24"/>
          <w:szCs w:val="24"/>
        </w:rPr>
        <w:drawing>
          <wp:inline distT="0" distB="0" distL="0" distR="0" wp14:anchorId="7060803A" wp14:editId="6C638EA4">
            <wp:extent cx="5731510" cy="31222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698" t="20934" r="70827" b="40395"/>
                    <a:stretch>
                      <a:fillRect/>
                    </a:stretch>
                  </pic:blipFill>
                  <pic:spPr bwMode="auto">
                    <a:xfrm>
                      <a:off x="0" y="0"/>
                      <a:ext cx="5731510" cy="3122295"/>
                    </a:xfrm>
                    <a:prstGeom prst="rect">
                      <a:avLst/>
                    </a:prstGeom>
                    <a:noFill/>
                    <a:ln>
                      <a:noFill/>
                    </a:ln>
                  </pic:spPr>
                </pic:pic>
              </a:graphicData>
            </a:graphic>
          </wp:inline>
        </w:drawing>
      </w:r>
    </w:p>
    <w:p w14:paraId="68755412" w14:textId="24FAD89F" w:rsidR="00B86869" w:rsidRPr="00B86869" w:rsidRDefault="00B86869" w:rsidP="00B86869">
      <w:pPr>
        <w:rPr>
          <w:rFonts w:cstheme="minorHAnsi"/>
          <w:sz w:val="24"/>
          <w:szCs w:val="24"/>
          <w:lang w:val="en-US"/>
        </w:rPr>
      </w:pPr>
      <w:r w:rsidRPr="00B86869">
        <w:rPr>
          <w:rFonts w:cstheme="minorHAnsi"/>
          <w:sz w:val="24"/>
          <w:szCs w:val="24"/>
          <w:lang w:val="en-US"/>
        </w:rPr>
        <w:t>Proposed Site Layout</w:t>
      </w:r>
    </w:p>
    <w:p w14:paraId="0E4A43CD" w14:textId="5A057EDF" w:rsidR="00B86869" w:rsidRPr="00B86869" w:rsidRDefault="00B86869" w:rsidP="00B86869">
      <w:pPr>
        <w:rPr>
          <w:rFonts w:cstheme="minorHAnsi"/>
          <w:noProof/>
          <w:sz w:val="24"/>
          <w:szCs w:val="24"/>
        </w:rPr>
      </w:pPr>
      <w:r w:rsidRPr="00B86869">
        <w:rPr>
          <w:rFonts w:cstheme="minorHAnsi"/>
          <w:noProof/>
          <w:sz w:val="24"/>
          <w:szCs w:val="24"/>
        </w:rPr>
        <w:drawing>
          <wp:inline distT="0" distB="0" distL="0" distR="0" wp14:anchorId="412436BE" wp14:editId="6FEA27E1">
            <wp:extent cx="5731510" cy="30200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5727" t="21088" r="70830" b="41418"/>
                    <a:stretch>
                      <a:fillRect/>
                    </a:stretch>
                  </pic:blipFill>
                  <pic:spPr bwMode="auto">
                    <a:xfrm>
                      <a:off x="0" y="0"/>
                      <a:ext cx="5731510" cy="3020060"/>
                    </a:xfrm>
                    <a:prstGeom prst="rect">
                      <a:avLst/>
                    </a:prstGeom>
                    <a:noFill/>
                    <a:ln>
                      <a:noFill/>
                    </a:ln>
                  </pic:spPr>
                </pic:pic>
              </a:graphicData>
            </a:graphic>
          </wp:inline>
        </w:drawing>
      </w:r>
    </w:p>
    <w:p w14:paraId="5217C618" w14:textId="77777777" w:rsidR="00B86869" w:rsidRPr="00B86869" w:rsidRDefault="00B86869" w:rsidP="00B86869">
      <w:pPr>
        <w:rPr>
          <w:rFonts w:cstheme="minorHAnsi"/>
          <w:b/>
          <w:bCs/>
          <w:sz w:val="24"/>
          <w:szCs w:val="24"/>
          <w:lang w:val="en-US"/>
        </w:rPr>
      </w:pPr>
      <w:r w:rsidRPr="00B86869">
        <w:rPr>
          <w:rFonts w:cstheme="minorHAnsi"/>
          <w:b/>
          <w:bCs/>
          <w:sz w:val="24"/>
          <w:szCs w:val="24"/>
          <w:lang w:val="en-US"/>
        </w:rPr>
        <w:t>Please see attached PDF for detail and scale</w:t>
      </w:r>
    </w:p>
    <w:p w14:paraId="75177084" w14:textId="77777777" w:rsidR="00B86869" w:rsidRPr="00B86869" w:rsidRDefault="00B86869" w:rsidP="00B86869">
      <w:pPr>
        <w:rPr>
          <w:rFonts w:cstheme="minorHAnsi"/>
          <w:sz w:val="24"/>
          <w:szCs w:val="24"/>
          <w:lang w:val="en-US"/>
        </w:rPr>
      </w:pPr>
      <w:r w:rsidRPr="00B86869">
        <w:rPr>
          <w:rFonts w:cstheme="minorHAnsi"/>
          <w:sz w:val="24"/>
          <w:szCs w:val="24"/>
          <w:lang w:val="en-US"/>
        </w:rPr>
        <w:t> </w:t>
      </w:r>
    </w:p>
    <w:p w14:paraId="1DC00AF1" w14:textId="77777777" w:rsidR="00B86869" w:rsidRPr="00B86869" w:rsidRDefault="00B86869" w:rsidP="00B86869">
      <w:pPr>
        <w:rPr>
          <w:rFonts w:cstheme="minorHAnsi"/>
          <w:sz w:val="24"/>
          <w:szCs w:val="24"/>
          <w:lang w:val="en-US"/>
        </w:rPr>
      </w:pPr>
    </w:p>
    <w:p w14:paraId="6B707173" w14:textId="77777777" w:rsidR="00B86869" w:rsidRPr="00B86869" w:rsidRDefault="00B86869" w:rsidP="00B86869">
      <w:pPr>
        <w:rPr>
          <w:rFonts w:cstheme="minorHAnsi"/>
          <w:b/>
          <w:bCs/>
          <w:sz w:val="24"/>
          <w:szCs w:val="24"/>
          <w:lang w:val="en-US"/>
        </w:rPr>
      </w:pPr>
      <w:r w:rsidRPr="00B86869">
        <w:rPr>
          <w:rFonts w:cstheme="minorHAnsi"/>
          <w:b/>
          <w:bCs/>
          <w:sz w:val="24"/>
          <w:szCs w:val="24"/>
          <w:lang w:val="en-US"/>
        </w:rPr>
        <w:lastRenderedPageBreak/>
        <w:t>The proposed site layout area will encompass:</w:t>
      </w:r>
    </w:p>
    <w:p w14:paraId="53BD47EE" w14:textId="77777777"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On site material compound</w:t>
      </w:r>
    </w:p>
    <w:p w14:paraId="1F7D58BE" w14:textId="77777777"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On site plant storage</w:t>
      </w:r>
    </w:p>
    <w:p w14:paraId="04DEC78F" w14:textId="613B0661"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 xml:space="preserve">Biometric Security for personnel access with an </w:t>
      </w:r>
      <w:proofErr w:type="spellStart"/>
      <w:r w:rsidRPr="00B86869">
        <w:rPr>
          <w:rFonts w:cstheme="minorHAnsi"/>
          <w:sz w:val="24"/>
          <w:szCs w:val="24"/>
          <w:lang w:val="en-US"/>
        </w:rPr>
        <w:t>on site</w:t>
      </w:r>
      <w:proofErr w:type="spellEnd"/>
      <w:r w:rsidRPr="00B86869">
        <w:rPr>
          <w:rFonts w:cstheme="minorHAnsi"/>
          <w:sz w:val="24"/>
          <w:szCs w:val="24"/>
          <w:lang w:val="en-US"/>
        </w:rPr>
        <w:t xml:space="preserve"> manned security office to enforce its use. </w:t>
      </w:r>
    </w:p>
    <w:p w14:paraId="719A69A6" w14:textId="77777777"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Designated vehicle access point</w:t>
      </w:r>
    </w:p>
    <w:p w14:paraId="4BD4080E" w14:textId="77777777"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On site welfare unit/offices</w:t>
      </w:r>
    </w:p>
    <w:p w14:paraId="2045D994" w14:textId="77777777"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Designated walk routes for the health and safety of staff</w:t>
      </w:r>
    </w:p>
    <w:p w14:paraId="762DF7EC" w14:textId="6A3B1545" w:rsidR="00B86869" w:rsidRPr="00B86869" w:rsidRDefault="00B86869" w:rsidP="00B86869">
      <w:pPr>
        <w:ind w:left="360" w:hanging="360"/>
        <w:rPr>
          <w:rFonts w:cstheme="minorHAnsi"/>
          <w:sz w:val="24"/>
          <w:szCs w:val="24"/>
          <w:lang w:val="en-US"/>
        </w:rPr>
      </w:pPr>
      <w:r w:rsidRPr="00B86869">
        <w:rPr>
          <w:rFonts w:cstheme="minorHAnsi"/>
          <w:sz w:val="24"/>
          <w:szCs w:val="24"/>
          <w:lang w:val="x-none"/>
        </w:rPr>
        <w:t>·</w:t>
      </w:r>
      <w:r w:rsidRPr="00B86869">
        <w:rPr>
          <w:rFonts w:cstheme="minorHAnsi"/>
          <w:sz w:val="24"/>
          <w:szCs w:val="24"/>
        </w:rPr>
        <w:t> </w:t>
      </w:r>
      <w:r w:rsidRPr="00B86869">
        <w:rPr>
          <w:rFonts w:cstheme="minorHAnsi"/>
          <w:sz w:val="24"/>
          <w:szCs w:val="24"/>
          <w:lang w:val="en-US"/>
        </w:rPr>
        <w:t>3m high non-transparent site hording</w:t>
      </w:r>
    </w:p>
    <w:p w14:paraId="5C8D0694" w14:textId="77777777" w:rsidR="00B86869" w:rsidRPr="00B86869" w:rsidRDefault="00B86869" w:rsidP="00B86869">
      <w:pPr>
        <w:rPr>
          <w:rFonts w:cstheme="minorHAnsi"/>
          <w:b/>
          <w:bCs/>
          <w:sz w:val="24"/>
          <w:szCs w:val="24"/>
          <w:lang w:val="en-US"/>
        </w:rPr>
      </w:pPr>
      <w:r w:rsidRPr="00B86869">
        <w:rPr>
          <w:rFonts w:cstheme="minorHAnsi"/>
          <w:b/>
          <w:bCs/>
          <w:sz w:val="24"/>
          <w:szCs w:val="24"/>
          <w:lang w:val="en-US"/>
        </w:rPr>
        <w:t>Protection of staff and students</w:t>
      </w:r>
    </w:p>
    <w:p w14:paraId="294240B2" w14:textId="77777777" w:rsidR="00B86869" w:rsidRPr="00B86869" w:rsidRDefault="00B86869" w:rsidP="00B86869">
      <w:pPr>
        <w:rPr>
          <w:rFonts w:cstheme="minorHAnsi"/>
          <w:sz w:val="24"/>
          <w:szCs w:val="24"/>
          <w:lang w:val="en-US"/>
        </w:rPr>
      </w:pPr>
      <w:r w:rsidRPr="00B86869">
        <w:rPr>
          <w:rFonts w:cstheme="minorHAnsi"/>
          <w:sz w:val="24"/>
          <w:szCs w:val="24"/>
          <w:lang w:val="en-US"/>
        </w:rPr>
        <w:t xml:space="preserve">To protect the staff and students of the nearby IQ structure all vehicles delivering materials or plant will only be permitted between the hours of 0600am to 0800am. </w:t>
      </w:r>
    </w:p>
    <w:p w14:paraId="6DB8B9D6" w14:textId="531CD587" w:rsidR="00B86869" w:rsidRPr="00B86869" w:rsidRDefault="00B86869" w:rsidP="00B86869">
      <w:pPr>
        <w:rPr>
          <w:rFonts w:cstheme="minorHAnsi"/>
          <w:sz w:val="24"/>
          <w:szCs w:val="24"/>
          <w:lang w:val="en-US"/>
        </w:rPr>
      </w:pPr>
      <w:r w:rsidRPr="00B86869">
        <w:rPr>
          <w:rFonts w:cstheme="minorHAnsi"/>
          <w:sz w:val="24"/>
          <w:szCs w:val="24"/>
          <w:lang w:val="en-US"/>
        </w:rPr>
        <w:t xml:space="preserve">All site staff should be in attendance by 0800am for work start. </w:t>
      </w:r>
    </w:p>
    <w:p w14:paraId="7423FE5F" w14:textId="77777777" w:rsidR="00B86869" w:rsidRPr="00B86869" w:rsidRDefault="00B86869" w:rsidP="00B86869">
      <w:pPr>
        <w:rPr>
          <w:rFonts w:cstheme="minorHAnsi"/>
          <w:sz w:val="24"/>
          <w:szCs w:val="24"/>
          <w:lang w:val="en-US"/>
        </w:rPr>
      </w:pPr>
      <w:r w:rsidRPr="00B86869">
        <w:rPr>
          <w:rFonts w:cstheme="minorHAnsi"/>
          <w:sz w:val="24"/>
          <w:szCs w:val="24"/>
          <w:lang w:val="en-US"/>
        </w:rPr>
        <w:t xml:space="preserve">All site staff will share the staff and </w:t>
      </w:r>
      <w:proofErr w:type="gramStart"/>
      <w:r w:rsidRPr="00B86869">
        <w:rPr>
          <w:rFonts w:cstheme="minorHAnsi"/>
          <w:sz w:val="24"/>
          <w:szCs w:val="24"/>
          <w:lang w:val="en-US"/>
        </w:rPr>
        <w:t>students</w:t>
      </w:r>
      <w:proofErr w:type="gramEnd"/>
      <w:r w:rsidRPr="00B86869">
        <w:rPr>
          <w:rFonts w:cstheme="minorHAnsi"/>
          <w:sz w:val="24"/>
          <w:szCs w:val="24"/>
          <w:lang w:val="en-US"/>
        </w:rPr>
        <w:t xml:space="preserve"> car park with heavy emphasis on parking at the very top and walking down onto site as not to inconvenience the staff and students.</w:t>
      </w:r>
    </w:p>
    <w:p w14:paraId="42B50420" w14:textId="77777777" w:rsidR="00B86869" w:rsidRPr="00B86869" w:rsidRDefault="00B86869" w:rsidP="00B86869">
      <w:pPr>
        <w:rPr>
          <w:rFonts w:cstheme="minorHAnsi"/>
          <w:sz w:val="24"/>
          <w:szCs w:val="24"/>
          <w:lang w:val="en-US"/>
        </w:rPr>
      </w:pPr>
      <w:r w:rsidRPr="00B86869">
        <w:rPr>
          <w:rFonts w:cstheme="minorHAnsi"/>
          <w:sz w:val="24"/>
          <w:szCs w:val="24"/>
          <w:lang w:val="en-US"/>
        </w:rPr>
        <w:t xml:space="preserve">Signage will be shown at all entrances/exits as to advise on parking procedures. </w:t>
      </w:r>
    </w:p>
    <w:p w14:paraId="62BE4A64" w14:textId="687605B5" w:rsidR="00B86869" w:rsidRPr="00B86869" w:rsidRDefault="00B86869" w:rsidP="00B86869">
      <w:pPr>
        <w:rPr>
          <w:rFonts w:cstheme="minorHAnsi"/>
          <w:sz w:val="24"/>
          <w:szCs w:val="24"/>
          <w:lang w:val="en-US"/>
        </w:rPr>
      </w:pPr>
      <w:r w:rsidRPr="00B86869">
        <w:rPr>
          <w:rFonts w:cstheme="minorHAnsi"/>
          <w:sz w:val="24"/>
          <w:szCs w:val="24"/>
          <w:lang w:val="en-US"/>
        </w:rPr>
        <w:t>Please see below the proposed car park arrangements.</w:t>
      </w:r>
      <w:r w:rsidRPr="00B86869">
        <w:rPr>
          <w:rFonts w:cstheme="minorHAnsi"/>
          <w:noProof/>
          <w:sz w:val="24"/>
          <w:szCs w:val="24"/>
        </w:rPr>
        <w:t xml:space="preserve"> </w:t>
      </w:r>
    </w:p>
    <w:p w14:paraId="3938BDB6" w14:textId="681658F2" w:rsidR="00B86869" w:rsidRPr="00B86869" w:rsidRDefault="00B86869" w:rsidP="00B86869">
      <w:pPr>
        <w:rPr>
          <w:rFonts w:cstheme="minorHAnsi"/>
          <w:sz w:val="24"/>
          <w:szCs w:val="24"/>
          <w:lang w:val="en-US"/>
        </w:rPr>
      </w:pPr>
      <w:r w:rsidRPr="00B86869">
        <w:rPr>
          <w:rFonts w:cstheme="minorHAnsi"/>
          <w:noProof/>
          <w:sz w:val="24"/>
          <w:szCs w:val="24"/>
        </w:rPr>
        <w:drawing>
          <wp:anchor distT="36576" distB="36576" distL="36576" distR="36576" simplePos="0" relativeHeight="251660288" behindDoc="1" locked="0" layoutInCell="1" allowOverlap="1" wp14:anchorId="0967DB9B" wp14:editId="0400A3C7">
            <wp:simplePos x="0" y="0"/>
            <wp:positionH relativeFrom="column">
              <wp:posOffset>-73660</wp:posOffset>
            </wp:positionH>
            <wp:positionV relativeFrom="paragraph">
              <wp:posOffset>330217</wp:posOffset>
            </wp:positionV>
            <wp:extent cx="5731510" cy="2197735"/>
            <wp:effectExtent l="0" t="0" r="2540" b="0"/>
            <wp:wrapTight wrapText="bothSides">
              <wp:wrapPolygon edited="0">
                <wp:start x="0" y="0"/>
                <wp:lineTo x="0" y="21344"/>
                <wp:lineTo x="21538" y="21344"/>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18739" t="33189" r="3122" b="13547"/>
                    <a:stretch>
                      <a:fillRect/>
                    </a:stretch>
                  </pic:blipFill>
                  <pic:spPr bwMode="auto">
                    <a:xfrm>
                      <a:off x="0" y="0"/>
                      <a:ext cx="5731510" cy="2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B86869">
        <w:rPr>
          <w:rFonts w:cstheme="minorHAnsi"/>
          <w:sz w:val="24"/>
          <w:szCs w:val="24"/>
          <w:lang w:val="en-US"/>
        </w:rPr>
        <w:t> </w:t>
      </w:r>
    </w:p>
    <w:p w14:paraId="50D2D1B9" w14:textId="779D496A" w:rsidR="00B86869" w:rsidRPr="00B86869" w:rsidRDefault="00B86869" w:rsidP="00B86869">
      <w:pPr>
        <w:rPr>
          <w:rFonts w:cstheme="minorHAnsi"/>
          <w:sz w:val="24"/>
          <w:szCs w:val="24"/>
          <w:lang w:val="en-US"/>
        </w:rPr>
      </w:pPr>
      <w:r w:rsidRPr="00B86869">
        <w:rPr>
          <w:rFonts w:cstheme="minorHAnsi"/>
          <w:sz w:val="24"/>
          <w:szCs w:val="24"/>
          <w:lang w:val="en-US"/>
        </w:rPr>
        <w:t> </w:t>
      </w:r>
      <w:r w:rsidRPr="00B86869">
        <w:rPr>
          <w:rFonts w:cstheme="minorHAnsi"/>
          <w:noProof/>
          <w:sz w:val="24"/>
          <w:szCs w:val="24"/>
        </w:rPr>
        <w:drawing>
          <wp:anchor distT="36576" distB="36576" distL="36576" distR="36576" simplePos="0" relativeHeight="251661312" behindDoc="0" locked="0" layoutInCell="1" allowOverlap="1" wp14:anchorId="6841BFBF" wp14:editId="7BF617D3">
            <wp:simplePos x="0" y="0"/>
            <wp:positionH relativeFrom="column">
              <wp:posOffset>457200</wp:posOffset>
            </wp:positionH>
            <wp:positionV relativeFrom="paragraph">
              <wp:posOffset>6694170</wp:posOffset>
            </wp:positionV>
            <wp:extent cx="5731510" cy="219773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18739" t="33189" r="3122" b="13547"/>
                    <a:stretch>
                      <a:fillRect/>
                    </a:stretch>
                  </pic:blipFill>
                  <pic:spPr bwMode="auto">
                    <a:xfrm>
                      <a:off x="0" y="0"/>
                      <a:ext cx="5731510" cy="2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2C4818B" w14:textId="2F6484C6" w:rsidR="00B86869" w:rsidRPr="00B86869" w:rsidRDefault="00B86869" w:rsidP="00B86869">
      <w:pPr>
        <w:rPr>
          <w:rFonts w:cstheme="minorHAnsi"/>
          <w:sz w:val="24"/>
          <w:szCs w:val="24"/>
          <w:lang w:val="en-US"/>
        </w:rPr>
      </w:pPr>
      <w:r w:rsidRPr="00B86869">
        <w:rPr>
          <w:rFonts w:cstheme="minorHAnsi"/>
          <w:sz w:val="24"/>
          <w:szCs w:val="24"/>
          <w:lang w:val="en-US"/>
        </w:rPr>
        <w:t> </w:t>
      </w:r>
    </w:p>
    <w:p w14:paraId="07AA9B73" w14:textId="3BF76C44" w:rsidR="00B86869" w:rsidRPr="00B86869" w:rsidRDefault="00B86869" w:rsidP="00B86869">
      <w:pPr>
        <w:rPr>
          <w:rFonts w:cstheme="minorHAnsi"/>
          <w:sz w:val="24"/>
          <w:szCs w:val="24"/>
        </w:rPr>
      </w:pPr>
    </w:p>
    <w:p w14:paraId="035B238A" w14:textId="77777777" w:rsidR="00B86869" w:rsidRPr="00B86869" w:rsidRDefault="00B86869">
      <w:pPr>
        <w:rPr>
          <w:rFonts w:cstheme="minorHAnsi"/>
          <w:sz w:val="24"/>
          <w:szCs w:val="24"/>
        </w:rPr>
      </w:pPr>
    </w:p>
    <w:p w14:paraId="744EFBFC" w14:textId="4949F7F7" w:rsidR="00B86869" w:rsidRPr="00B86869" w:rsidRDefault="00B86869">
      <w:pPr>
        <w:rPr>
          <w:rFonts w:cstheme="minorHAnsi"/>
          <w:sz w:val="24"/>
          <w:szCs w:val="24"/>
        </w:rPr>
      </w:pPr>
      <w:r w:rsidRPr="00B86869">
        <w:rPr>
          <w:rFonts w:cstheme="minorHAnsi"/>
          <w:noProof/>
          <w:sz w:val="24"/>
          <w:szCs w:val="24"/>
        </w:rPr>
        <w:lastRenderedPageBreak/>
        <w:drawing>
          <wp:anchor distT="0" distB="0" distL="114300" distR="114300" simplePos="0" relativeHeight="251663360" behindDoc="1" locked="0" layoutInCell="1" allowOverlap="1" wp14:anchorId="2554F2AA" wp14:editId="54F1BC7C">
            <wp:simplePos x="0" y="0"/>
            <wp:positionH relativeFrom="column">
              <wp:posOffset>-1416685</wp:posOffset>
            </wp:positionH>
            <wp:positionV relativeFrom="paragraph">
              <wp:posOffset>1524635</wp:posOffset>
            </wp:positionV>
            <wp:extent cx="8606790" cy="5690235"/>
            <wp:effectExtent l="0" t="8573" r="0" b="0"/>
            <wp:wrapTight wrapText="bothSides">
              <wp:wrapPolygon edited="0">
                <wp:start x="-22" y="21567"/>
                <wp:lineTo x="21540" y="21567"/>
                <wp:lineTo x="21540" y="90"/>
                <wp:lineTo x="-22" y="90"/>
                <wp:lineTo x="-22" y="2156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13013" t="21628" r="67775" b="39569"/>
                    <a:stretch>
                      <a:fillRect/>
                    </a:stretch>
                  </pic:blipFill>
                  <pic:spPr bwMode="auto">
                    <a:xfrm rot="5400000">
                      <a:off x="0" y="0"/>
                      <a:ext cx="8606790" cy="5690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243723" w14:textId="77777777" w:rsidR="00B86869" w:rsidRPr="00B86869" w:rsidRDefault="00B86869" w:rsidP="00B86869">
      <w:pPr>
        <w:rPr>
          <w:rFonts w:cstheme="minorHAnsi"/>
          <w:b/>
          <w:bCs/>
          <w:sz w:val="24"/>
          <w:szCs w:val="24"/>
        </w:rPr>
      </w:pPr>
      <w:bookmarkStart w:id="0" w:name="_Hlk40109807"/>
      <w:bookmarkEnd w:id="0"/>
      <w:r w:rsidRPr="00B86869">
        <w:rPr>
          <w:rFonts w:cstheme="minorHAnsi"/>
          <w:b/>
          <w:bCs/>
          <w:sz w:val="24"/>
          <w:szCs w:val="24"/>
        </w:rPr>
        <w:lastRenderedPageBreak/>
        <w:t>There is a strike by the local concrete company which is set to begin on the first day you require concrete.  The strike is due to last 2 weeks.  Show how this affects the project within the report addressed to the client. The client has asked you to analyse how much it would cost to bring in concrete from further away during this strike.  The extra cost would be 10p per cubic meter (20%).</w:t>
      </w:r>
    </w:p>
    <w:p w14:paraId="5C6427EF" w14:textId="77777777" w:rsidR="00B86869" w:rsidRPr="00B86869" w:rsidRDefault="00B86869" w:rsidP="00B86869">
      <w:pPr>
        <w:rPr>
          <w:rFonts w:cstheme="minorHAnsi"/>
          <w:sz w:val="24"/>
          <w:szCs w:val="24"/>
        </w:rPr>
      </w:pPr>
    </w:p>
    <w:p w14:paraId="095CDD16" w14:textId="77777777" w:rsidR="00B86869" w:rsidRPr="00B86869" w:rsidRDefault="00B86869" w:rsidP="00B86869">
      <w:pPr>
        <w:rPr>
          <w:rFonts w:cstheme="minorHAnsi"/>
          <w:sz w:val="24"/>
          <w:szCs w:val="24"/>
        </w:rPr>
      </w:pPr>
      <w:r w:rsidRPr="00B86869">
        <w:rPr>
          <w:rFonts w:cstheme="minorHAnsi"/>
          <w:sz w:val="24"/>
          <w:szCs w:val="24"/>
        </w:rPr>
        <w:t xml:space="preserve">Delays on a construction project can be costly. They can have a </w:t>
      </w:r>
      <w:proofErr w:type="gramStart"/>
      <w:r w:rsidRPr="00B86869">
        <w:rPr>
          <w:rFonts w:cstheme="minorHAnsi"/>
          <w:sz w:val="24"/>
          <w:szCs w:val="24"/>
        </w:rPr>
        <w:t>knock on</w:t>
      </w:r>
      <w:proofErr w:type="gramEnd"/>
      <w:r w:rsidRPr="00B86869">
        <w:rPr>
          <w:rFonts w:cstheme="minorHAnsi"/>
          <w:sz w:val="24"/>
          <w:szCs w:val="24"/>
        </w:rPr>
        <w:t xml:space="preserve"> effect and have an adverse effect on the overall construction program. With the possible additional cost of having to source new suppliers.</w:t>
      </w:r>
    </w:p>
    <w:p w14:paraId="4A9A3FA0" w14:textId="77777777" w:rsidR="00B86869" w:rsidRPr="00B86869" w:rsidRDefault="00B86869" w:rsidP="00B86869">
      <w:pPr>
        <w:rPr>
          <w:rFonts w:cstheme="minorHAnsi"/>
          <w:sz w:val="24"/>
          <w:szCs w:val="24"/>
        </w:rPr>
      </w:pPr>
      <w:r w:rsidRPr="00B86869">
        <w:rPr>
          <w:rFonts w:cstheme="minorHAnsi"/>
          <w:sz w:val="24"/>
          <w:szCs w:val="24"/>
        </w:rPr>
        <w:t xml:space="preserve">The formula for calculating the increased cost is as </w:t>
      </w:r>
      <w:proofErr w:type="gramStart"/>
      <w:r w:rsidRPr="00B86869">
        <w:rPr>
          <w:rFonts w:cstheme="minorHAnsi"/>
          <w:sz w:val="24"/>
          <w:szCs w:val="24"/>
        </w:rPr>
        <w:t>follows;</w:t>
      </w:r>
      <w:proofErr w:type="gramEnd"/>
    </w:p>
    <w:p w14:paraId="1A87C487" w14:textId="77777777" w:rsidR="00B86869" w:rsidRPr="00B86869" w:rsidRDefault="00B86869" w:rsidP="00B86869">
      <w:pPr>
        <w:rPr>
          <w:rFonts w:cstheme="minorHAnsi"/>
          <w:b/>
          <w:bCs/>
          <w:sz w:val="24"/>
          <w:szCs w:val="24"/>
        </w:rPr>
      </w:pPr>
      <w:proofErr w:type="gramStart"/>
      <w:r w:rsidRPr="00B86869">
        <w:rPr>
          <w:rFonts w:cstheme="minorHAnsi"/>
          <w:b/>
          <w:bCs/>
          <w:sz w:val="24"/>
          <w:szCs w:val="24"/>
        </w:rPr>
        <w:t>Q</w:t>
      </w:r>
      <w:r w:rsidRPr="00B86869">
        <w:rPr>
          <w:rFonts w:cstheme="minorHAnsi"/>
          <w:sz w:val="24"/>
          <w:szCs w:val="24"/>
        </w:rPr>
        <w:t>(</w:t>
      </w:r>
      <w:proofErr w:type="gramEnd"/>
      <w:r w:rsidRPr="00B86869">
        <w:rPr>
          <w:rFonts w:cstheme="minorHAnsi"/>
          <w:sz w:val="24"/>
          <w:szCs w:val="24"/>
        </w:rPr>
        <w:t xml:space="preserve">Cubic Meterage of concrete to be poured) </w:t>
      </w:r>
      <w:r w:rsidRPr="00B86869">
        <w:rPr>
          <w:rFonts w:cstheme="minorHAnsi"/>
          <w:b/>
          <w:bCs/>
          <w:sz w:val="24"/>
          <w:szCs w:val="24"/>
        </w:rPr>
        <w:t>X R</w:t>
      </w:r>
      <w:r w:rsidRPr="00B86869">
        <w:rPr>
          <w:rFonts w:cstheme="minorHAnsi"/>
          <w:sz w:val="24"/>
          <w:szCs w:val="24"/>
        </w:rPr>
        <w:t>(Previous cubic meterage rate)</w:t>
      </w:r>
      <w:r w:rsidRPr="00B86869">
        <w:rPr>
          <w:rFonts w:cstheme="minorHAnsi"/>
          <w:b/>
          <w:bCs/>
          <w:sz w:val="24"/>
          <w:szCs w:val="24"/>
        </w:rPr>
        <w:t>=</w:t>
      </w:r>
      <w:r w:rsidRPr="00B86869">
        <w:rPr>
          <w:rFonts w:cstheme="minorHAnsi"/>
          <w:sz w:val="24"/>
          <w:szCs w:val="24"/>
        </w:rPr>
        <w:t xml:space="preserve"> </w:t>
      </w:r>
      <w:r w:rsidRPr="00B86869">
        <w:rPr>
          <w:rFonts w:cstheme="minorHAnsi"/>
          <w:b/>
          <w:bCs/>
          <w:sz w:val="24"/>
          <w:szCs w:val="24"/>
        </w:rPr>
        <w:t>Original cost (£)</w:t>
      </w:r>
    </w:p>
    <w:p w14:paraId="658B3BFE" w14:textId="77777777" w:rsidR="00B86869" w:rsidRPr="00B86869" w:rsidRDefault="00B86869" w:rsidP="00B86869">
      <w:pPr>
        <w:rPr>
          <w:rFonts w:cstheme="minorHAnsi"/>
          <w:sz w:val="24"/>
          <w:szCs w:val="24"/>
        </w:rPr>
      </w:pPr>
      <w:proofErr w:type="gramStart"/>
      <w:r w:rsidRPr="00B86869">
        <w:rPr>
          <w:rFonts w:cstheme="minorHAnsi"/>
          <w:b/>
          <w:bCs/>
          <w:sz w:val="24"/>
          <w:szCs w:val="24"/>
        </w:rPr>
        <w:t>Q</w:t>
      </w:r>
      <w:r w:rsidRPr="00B86869">
        <w:rPr>
          <w:rFonts w:cstheme="minorHAnsi"/>
          <w:sz w:val="24"/>
          <w:szCs w:val="24"/>
        </w:rPr>
        <w:t>(</w:t>
      </w:r>
      <w:proofErr w:type="gramEnd"/>
      <w:r w:rsidRPr="00B86869">
        <w:rPr>
          <w:rFonts w:cstheme="minorHAnsi"/>
          <w:sz w:val="24"/>
          <w:szCs w:val="24"/>
        </w:rPr>
        <w:t xml:space="preserve">Cubic Meterage of concrete to be poured) </w:t>
      </w:r>
      <w:r w:rsidRPr="00B86869">
        <w:rPr>
          <w:rFonts w:cstheme="minorHAnsi"/>
          <w:b/>
          <w:bCs/>
          <w:sz w:val="24"/>
          <w:szCs w:val="24"/>
        </w:rPr>
        <w:t>X R</w:t>
      </w:r>
      <w:r w:rsidRPr="00B86869">
        <w:rPr>
          <w:rFonts w:cstheme="minorHAnsi"/>
          <w:sz w:val="24"/>
          <w:szCs w:val="24"/>
        </w:rPr>
        <w:t>(New cubic meterage rate)</w:t>
      </w:r>
      <w:r w:rsidRPr="00B86869">
        <w:rPr>
          <w:rFonts w:cstheme="minorHAnsi"/>
          <w:b/>
          <w:bCs/>
          <w:sz w:val="24"/>
          <w:szCs w:val="24"/>
        </w:rPr>
        <w:t>=</w:t>
      </w:r>
      <w:r w:rsidRPr="00B86869">
        <w:rPr>
          <w:rFonts w:cstheme="minorHAnsi"/>
          <w:sz w:val="24"/>
          <w:szCs w:val="24"/>
        </w:rPr>
        <w:t xml:space="preserve"> </w:t>
      </w:r>
      <w:r w:rsidRPr="00B86869">
        <w:rPr>
          <w:rFonts w:cstheme="minorHAnsi"/>
          <w:b/>
          <w:bCs/>
          <w:sz w:val="24"/>
          <w:szCs w:val="24"/>
        </w:rPr>
        <w:t>Revised cost (£)</w:t>
      </w:r>
    </w:p>
    <w:p w14:paraId="29896E05" w14:textId="77777777" w:rsidR="00B86869" w:rsidRPr="00B86869" w:rsidRDefault="00B86869" w:rsidP="00B86869">
      <w:pPr>
        <w:rPr>
          <w:rFonts w:cstheme="minorHAnsi"/>
          <w:b/>
          <w:bCs/>
          <w:sz w:val="24"/>
          <w:szCs w:val="24"/>
        </w:rPr>
      </w:pPr>
      <w:r w:rsidRPr="00B86869">
        <w:rPr>
          <w:rFonts w:cstheme="minorHAnsi"/>
          <w:b/>
          <w:bCs/>
          <w:sz w:val="24"/>
          <w:szCs w:val="24"/>
        </w:rPr>
        <w:t>Original cost – Revised cost = Total losses of using the new supplier (£)</w:t>
      </w:r>
    </w:p>
    <w:p w14:paraId="184E7B21" w14:textId="77777777" w:rsidR="00B86869" w:rsidRPr="00B86869" w:rsidRDefault="00B86869" w:rsidP="00B86869">
      <w:pPr>
        <w:rPr>
          <w:rFonts w:cstheme="minorHAnsi"/>
          <w:sz w:val="24"/>
          <w:szCs w:val="24"/>
        </w:rPr>
      </w:pPr>
    </w:p>
    <w:p w14:paraId="15D65524" w14:textId="77777777" w:rsidR="00B86869" w:rsidRPr="00B86869" w:rsidRDefault="00B86869" w:rsidP="00B86869">
      <w:pPr>
        <w:rPr>
          <w:rFonts w:cstheme="minorHAnsi"/>
          <w:sz w:val="24"/>
          <w:szCs w:val="24"/>
        </w:rPr>
      </w:pPr>
      <w:r w:rsidRPr="00B86869">
        <w:rPr>
          <w:rFonts w:cstheme="minorHAnsi"/>
          <w:sz w:val="24"/>
          <w:szCs w:val="24"/>
        </w:rPr>
        <w:t xml:space="preserve">Unfortunately applying a time constraint on a specific part of a project will also have consequences through the construction program. For </w:t>
      </w:r>
      <w:proofErr w:type="gramStart"/>
      <w:r w:rsidRPr="00B86869">
        <w:rPr>
          <w:rFonts w:cstheme="minorHAnsi"/>
          <w:sz w:val="24"/>
          <w:szCs w:val="24"/>
        </w:rPr>
        <w:t>example</w:t>
      </w:r>
      <w:proofErr w:type="gramEnd"/>
      <w:r w:rsidRPr="00B86869">
        <w:rPr>
          <w:rFonts w:cstheme="minorHAnsi"/>
          <w:sz w:val="24"/>
          <w:szCs w:val="24"/>
        </w:rPr>
        <w:t xml:space="preserve"> the below image shows a 2 week constraint on the ring beam poring which has a knock on effect on the task due after this.</w:t>
      </w:r>
    </w:p>
    <w:p w14:paraId="5A8D09BD" w14:textId="77777777" w:rsidR="00B86869" w:rsidRPr="00B86869" w:rsidRDefault="00B86869" w:rsidP="00B86869">
      <w:pPr>
        <w:rPr>
          <w:rFonts w:cstheme="minorHAnsi"/>
          <w:sz w:val="24"/>
          <w:szCs w:val="24"/>
        </w:rPr>
      </w:pPr>
      <w:r w:rsidRPr="00B86869">
        <w:rPr>
          <w:rFonts w:cstheme="minorHAnsi"/>
          <w:noProof/>
          <w:sz w:val="24"/>
          <w:szCs w:val="24"/>
        </w:rPr>
        <w:drawing>
          <wp:inline distT="0" distB="0" distL="0" distR="0" wp14:anchorId="39EF38AE" wp14:editId="295E36D1">
            <wp:extent cx="5705475" cy="457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30" t="36244" r="58343" b="56965"/>
                    <a:stretch/>
                  </pic:blipFill>
                  <pic:spPr bwMode="auto">
                    <a:xfrm>
                      <a:off x="0" y="0"/>
                      <a:ext cx="6026539" cy="482928"/>
                    </a:xfrm>
                    <a:prstGeom prst="rect">
                      <a:avLst/>
                    </a:prstGeom>
                    <a:ln>
                      <a:noFill/>
                    </a:ln>
                    <a:extLst>
                      <a:ext uri="{53640926-AAD7-44D8-BBD7-CCE9431645EC}">
                        <a14:shadowObscured xmlns:a14="http://schemas.microsoft.com/office/drawing/2010/main"/>
                      </a:ext>
                    </a:extLst>
                  </pic:spPr>
                </pic:pic>
              </a:graphicData>
            </a:graphic>
          </wp:inline>
        </w:drawing>
      </w:r>
    </w:p>
    <w:p w14:paraId="6FBB7252" w14:textId="77777777" w:rsidR="00B86869" w:rsidRPr="00B86869" w:rsidRDefault="00B86869" w:rsidP="00B86869">
      <w:pPr>
        <w:rPr>
          <w:rFonts w:cstheme="minorHAnsi"/>
          <w:sz w:val="24"/>
          <w:szCs w:val="24"/>
        </w:rPr>
      </w:pPr>
      <w:r w:rsidRPr="00B86869">
        <w:rPr>
          <w:rFonts w:cstheme="minorHAnsi"/>
          <w:sz w:val="24"/>
          <w:szCs w:val="24"/>
        </w:rPr>
        <w:t xml:space="preserve">The grey areas are the projects original baseline and once the </w:t>
      </w:r>
      <w:proofErr w:type="gramStart"/>
      <w:r w:rsidRPr="00B86869">
        <w:rPr>
          <w:rFonts w:cstheme="minorHAnsi"/>
          <w:sz w:val="24"/>
          <w:szCs w:val="24"/>
        </w:rPr>
        <w:t>two week</w:t>
      </w:r>
      <w:proofErr w:type="gramEnd"/>
      <w:r w:rsidRPr="00B86869">
        <w:rPr>
          <w:rFonts w:cstheme="minorHAnsi"/>
          <w:sz w:val="24"/>
          <w:szCs w:val="24"/>
        </w:rPr>
        <w:t xml:space="preserve"> constraint was put in place we can see the project differs from its baseline.</w:t>
      </w:r>
    </w:p>
    <w:p w14:paraId="051DABC1" w14:textId="77777777" w:rsidR="00B86869" w:rsidRPr="00B86869" w:rsidRDefault="00B86869" w:rsidP="00B86869">
      <w:pPr>
        <w:rPr>
          <w:rFonts w:cstheme="minorHAnsi"/>
          <w:noProof/>
          <w:sz w:val="24"/>
          <w:szCs w:val="24"/>
        </w:rPr>
      </w:pPr>
      <w:r w:rsidRPr="00B86869">
        <w:rPr>
          <w:rFonts w:cstheme="minorHAnsi"/>
          <w:sz w:val="24"/>
          <w:szCs w:val="24"/>
        </w:rPr>
        <w:t>As shown in the image below the base line and the remaining task all differ due to the time constraint placed in the earlier task. This increases the projects finish date. This also increases the overall projects timeline of which the site manager and assistant site manager must be present throughout.</w:t>
      </w:r>
    </w:p>
    <w:p w14:paraId="5E52B73F" w14:textId="77777777" w:rsidR="00B86869" w:rsidRPr="00B86869" w:rsidRDefault="00B86869" w:rsidP="00B86869">
      <w:pPr>
        <w:rPr>
          <w:rFonts w:cstheme="minorHAnsi"/>
          <w:sz w:val="24"/>
          <w:szCs w:val="24"/>
        </w:rPr>
      </w:pPr>
      <w:r w:rsidRPr="00B86869">
        <w:rPr>
          <w:rFonts w:cstheme="minorHAnsi"/>
          <w:noProof/>
          <w:sz w:val="24"/>
          <w:szCs w:val="24"/>
        </w:rPr>
        <w:drawing>
          <wp:inline distT="0" distB="0" distL="0" distR="0" wp14:anchorId="1E69ADF8" wp14:editId="5743C5DB">
            <wp:extent cx="5760157" cy="18711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30" t="14752" r="59403" b="48779"/>
                    <a:stretch/>
                  </pic:blipFill>
                  <pic:spPr bwMode="auto">
                    <a:xfrm>
                      <a:off x="0" y="0"/>
                      <a:ext cx="5792405" cy="1881608"/>
                    </a:xfrm>
                    <a:prstGeom prst="rect">
                      <a:avLst/>
                    </a:prstGeom>
                    <a:ln>
                      <a:noFill/>
                    </a:ln>
                    <a:extLst>
                      <a:ext uri="{53640926-AAD7-44D8-BBD7-CCE9431645EC}">
                        <a14:shadowObscured xmlns:a14="http://schemas.microsoft.com/office/drawing/2010/main"/>
                      </a:ext>
                    </a:extLst>
                  </pic:spPr>
                </pic:pic>
              </a:graphicData>
            </a:graphic>
          </wp:inline>
        </w:drawing>
      </w:r>
    </w:p>
    <w:p w14:paraId="264CC534" w14:textId="77777777" w:rsidR="00B86869" w:rsidRPr="00B86869" w:rsidRDefault="00B86869" w:rsidP="00B86869">
      <w:pPr>
        <w:rPr>
          <w:rFonts w:cstheme="minorHAnsi"/>
          <w:sz w:val="24"/>
          <w:szCs w:val="24"/>
        </w:rPr>
      </w:pPr>
      <w:r w:rsidRPr="00B86869">
        <w:rPr>
          <w:rFonts w:cstheme="minorHAnsi"/>
          <w:sz w:val="24"/>
          <w:szCs w:val="24"/>
        </w:rPr>
        <w:lastRenderedPageBreak/>
        <w:t xml:space="preserve">There may also be additional costs for the hire of plant, additional costs for site security and labour. This extended deadline may also have consequences detailed in the agreed contract. It is at this point the contractor </w:t>
      </w:r>
      <w:proofErr w:type="gramStart"/>
      <w:r w:rsidRPr="00B86869">
        <w:rPr>
          <w:rFonts w:cstheme="minorHAnsi"/>
          <w:sz w:val="24"/>
          <w:szCs w:val="24"/>
        </w:rPr>
        <w:t>has to</w:t>
      </w:r>
      <w:proofErr w:type="gramEnd"/>
      <w:r w:rsidRPr="00B86869">
        <w:rPr>
          <w:rFonts w:cstheme="minorHAnsi"/>
          <w:sz w:val="24"/>
          <w:szCs w:val="24"/>
        </w:rPr>
        <w:t xml:space="preserve"> decide which course of action to take. To accept the </w:t>
      </w:r>
      <w:proofErr w:type="gramStart"/>
      <w:r w:rsidRPr="00B86869">
        <w:rPr>
          <w:rFonts w:cstheme="minorHAnsi"/>
          <w:sz w:val="24"/>
          <w:szCs w:val="24"/>
        </w:rPr>
        <w:t>2 week</w:t>
      </w:r>
      <w:proofErr w:type="gramEnd"/>
      <w:r w:rsidRPr="00B86869">
        <w:rPr>
          <w:rFonts w:cstheme="minorHAnsi"/>
          <w:sz w:val="24"/>
          <w:szCs w:val="24"/>
        </w:rPr>
        <w:t xml:space="preserve"> halt of works or to source another supplier at an additional cost.</w:t>
      </w:r>
    </w:p>
    <w:p w14:paraId="6A362325" w14:textId="77777777" w:rsidR="00B86869" w:rsidRPr="00B86869" w:rsidRDefault="00B86869" w:rsidP="00B86869">
      <w:pPr>
        <w:rPr>
          <w:rFonts w:cstheme="minorHAnsi"/>
          <w:sz w:val="24"/>
          <w:szCs w:val="24"/>
        </w:rPr>
      </w:pPr>
      <w:r w:rsidRPr="00B86869">
        <w:rPr>
          <w:rFonts w:cstheme="minorHAnsi"/>
          <w:sz w:val="24"/>
          <w:szCs w:val="24"/>
        </w:rPr>
        <w:t>Further information on time constraint effects can be found on the MS Project file attached.</w:t>
      </w:r>
    </w:p>
    <w:p w14:paraId="6C3D5D27" w14:textId="6D23668C" w:rsidR="00B86869" w:rsidRPr="00B86869" w:rsidRDefault="00B86869">
      <w:pPr>
        <w:rPr>
          <w:rFonts w:cstheme="minorHAnsi"/>
          <w:sz w:val="24"/>
          <w:szCs w:val="24"/>
        </w:rPr>
      </w:pPr>
    </w:p>
    <w:p w14:paraId="66A75030" w14:textId="4096D7F9" w:rsidR="00B86869" w:rsidRPr="00B86869" w:rsidRDefault="00B86869">
      <w:pPr>
        <w:rPr>
          <w:rFonts w:cstheme="minorHAnsi"/>
          <w:sz w:val="24"/>
          <w:szCs w:val="24"/>
        </w:rPr>
      </w:pPr>
    </w:p>
    <w:p w14:paraId="3FFE2473" w14:textId="693909AD" w:rsidR="00B86869" w:rsidRPr="00B86869" w:rsidRDefault="00B86869">
      <w:pPr>
        <w:rPr>
          <w:rFonts w:cstheme="minorHAnsi"/>
          <w:sz w:val="24"/>
          <w:szCs w:val="24"/>
        </w:rPr>
      </w:pPr>
    </w:p>
    <w:p w14:paraId="263D505C" w14:textId="77777777" w:rsidR="00B86869" w:rsidRPr="00B86869" w:rsidRDefault="00B86869">
      <w:pPr>
        <w:rPr>
          <w:rFonts w:cstheme="minorHAnsi"/>
          <w:sz w:val="24"/>
          <w:szCs w:val="24"/>
        </w:rPr>
      </w:pPr>
    </w:p>
    <w:p w14:paraId="5D86B86C" w14:textId="77777777" w:rsidR="00B86869" w:rsidRPr="00B86869" w:rsidRDefault="00B86869">
      <w:pPr>
        <w:rPr>
          <w:rFonts w:cstheme="minorHAnsi"/>
          <w:sz w:val="24"/>
          <w:szCs w:val="24"/>
        </w:rPr>
      </w:pPr>
    </w:p>
    <w:p w14:paraId="7298B02A" w14:textId="77777777" w:rsidR="00B86869" w:rsidRPr="00B86869" w:rsidRDefault="00B86869">
      <w:pPr>
        <w:rPr>
          <w:rFonts w:cstheme="minorHAnsi"/>
          <w:sz w:val="24"/>
          <w:szCs w:val="24"/>
        </w:rPr>
      </w:pPr>
    </w:p>
    <w:p w14:paraId="4F772DD2" w14:textId="77777777" w:rsidR="00B86869" w:rsidRPr="00B86869" w:rsidRDefault="00B86869">
      <w:pPr>
        <w:rPr>
          <w:rFonts w:cstheme="minorHAnsi"/>
          <w:sz w:val="24"/>
          <w:szCs w:val="24"/>
        </w:rPr>
      </w:pPr>
    </w:p>
    <w:p w14:paraId="04536972" w14:textId="77777777" w:rsidR="00B86869" w:rsidRPr="00B86869" w:rsidRDefault="00B86869">
      <w:pPr>
        <w:rPr>
          <w:rFonts w:cstheme="minorHAnsi"/>
          <w:sz w:val="24"/>
          <w:szCs w:val="24"/>
        </w:rPr>
      </w:pPr>
    </w:p>
    <w:p w14:paraId="31EF72C9" w14:textId="77777777" w:rsidR="00B86869" w:rsidRPr="00B86869" w:rsidRDefault="00B86869">
      <w:pPr>
        <w:rPr>
          <w:rFonts w:cstheme="minorHAnsi"/>
          <w:sz w:val="24"/>
          <w:szCs w:val="24"/>
        </w:rPr>
      </w:pPr>
    </w:p>
    <w:p w14:paraId="633A954F" w14:textId="77777777" w:rsidR="00B86869" w:rsidRPr="00B86869" w:rsidRDefault="00B86869">
      <w:pPr>
        <w:rPr>
          <w:rFonts w:cstheme="minorHAnsi"/>
          <w:sz w:val="24"/>
          <w:szCs w:val="24"/>
        </w:rPr>
      </w:pPr>
    </w:p>
    <w:p w14:paraId="75471E1D" w14:textId="77777777" w:rsidR="00B86869" w:rsidRPr="00B86869" w:rsidRDefault="00B86869">
      <w:pPr>
        <w:rPr>
          <w:rFonts w:cstheme="minorHAnsi"/>
          <w:sz w:val="24"/>
          <w:szCs w:val="24"/>
        </w:rPr>
      </w:pPr>
    </w:p>
    <w:p w14:paraId="7CB63CA4" w14:textId="77777777" w:rsidR="00B86869" w:rsidRPr="00B86869" w:rsidRDefault="00B86869">
      <w:pPr>
        <w:rPr>
          <w:rFonts w:cstheme="minorHAnsi"/>
          <w:sz w:val="24"/>
          <w:szCs w:val="24"/>
        </w:rPr>
      </w:pPr>
    </w:p>
    <w:p w14:paraId="443276EB" w14:textId="77777777" w:rsidR="00B86869" w:rsidRPr="00B86869" w:rsidRDefault="00B86869">
      <w:pPr>
        <w:rPr>
          <w:rFonts w:cstheme="minorHAnsi"/>
          <w:sz w:val="24"/>
          <w:szCs w:val="24"/>
        </w:rPr>
      </w:pPr>
    </w:p>
    <w:p w14:paraId="75ED2F5A" w14:textId="77777777" w:rsidR="00B86869" w:rsidRPr="00B86869" w:rsidRDefault="00B86869">
      <w:pPr>
        <w:rPr>
          <w:rFonts w:cstheme="minorHAnsi"/>
          <w:sz w:val="24"/>
          <w:szCs w:val="24"/>
        </w:rPr>
      </w:pPr>
    </w:p>
    <w:p w14:paraId="278D6C02" w14:textId="77777777" w:rsidR="00B86869" w:rsidRPr="00B86869" w:rsidRDefault="00B86869">
      <w:pPr>
        <w:rPr>
          <w:rFonts w:cstheme="minorHAnsi"/>
          <w:sz w:val="24"/>
          <w:szCs w:val="24"/>
        </w:rPr>
      </w:pPr>
    </w:p>
    <w:p w14:paraId="6B399E87" w14:textId="77777777" w:rsidR="00B86869" w:rsidRPr="00B86869" w:rsidRDefault="00B86869">
      <w:pPr>
        <w:rPr>
          <w:rFonts w:cstheme="minorHAnsi"/>
          <w:sz w:val="24"/>
          <w:szCs w:val="24"/>
        </w:rPr>
      </w:pPr>
    </w:p>
    <w:p w14:paraId="0140BA77" w14:textId="77777777" w:rsidR="00B86869" w:rsidRPr="00B86869" w:rsidRDefault="00B86869">
      <w:pPr>
        <w:rPr>
          <w:rFonts w:cstheme="minorHAnsi"/>
          <w:sz w:val="24"/>
          <w:szCs w:val="24"/>
        </w:rPr>
      </w:pPr>
    </w:p>
    <w:p w14:paraId="07D88BD6" w14:textId="77777777" w:rsidR="00B86869" w:rsidRPr="00B86869" w:rsidRDefault="00B86869">
      <w:pPr>
        <w:rPr>
          <w:rFonts w:cstheme="minorHAnsi"/>
          <w:sz w:val="24"/>
          <w:szCs w:val="24"/>
        </w:rPr>
      </w:pPr>
    </w:p>
    <w:p w14:paraId="5DC9081A" w14:textId="77777777" w:rsidR="00B86869" w:rsidRPr="00B86869" w:rsidRDefault="00B86869">
      <w:pPr>
        <w:rPr>
          <w:rFonts w:cstheme="minorHAnsi"/>
          <w:sz w:val="24"/>
          <w:szCs w:val="24"/>
        </w:rPr>
      </w:pPr>
    </w:p>
    <w:p w14:paraId="75C8B4BD" w14:textId="77777777" w:rsidR="00B86869" w:rsidRPr="00B86869" w:rsidRDefault="00B86869">
      <w:pPr>
        <w:rPr>
          <w:rFonts w:cstheme="minorHAnsi"/>
          <w:sz w:val="24"/>
          <w:szCs w:val="24"/>
        </w:rPr>
      </w:pPr>
    </w:p>
    <w:p w14:paraId="0AF93A86" w14:textId="77777777" w:rsidR="00B86869" w:rsidRPr="00B86869" w:rsidRDefault="00B86869">
      <w:pPr>
        <w:rPr>
          <w:rFonts w:cstheme="minorHAnsi"/>
          <w:sz w:val="24"/>
          <w:szCs w:val="24"/>
        </w:rPr>
      </w:pPr>
    </w:p>
    <w:p w14:paraId="37E11A0E" w14:textId="77777777" w:rsidR="00B86869" w:rsidRPr="00B86869" w:rsidRDefault="00B86869">
      <w:pPr>
        <w:rPr>
          <w:rFonts w:cstheme="minorHAnsi"/>
          <w:sz w:val="24"/>
          <w:szCs w:val="24"/>
        </w:rPr>
      </w:pPr>
    </w:p>
    <w:p w14:paraId="1EBE7B28" w14:textId="77777777" w:rsidR="00B86869" w:rsidRPr="00B86869" w:rsidRDefault="00B86869">
      <w:pPr>
        <w:rPr>
          <w:rFonts w:cstheme="minorHAnsi"/>
          <w:sz w:val="24"/>
          <w:szCs w:val="24"/>
        </w:rPr>
      </w:pPr>
    </w:p>
    <w:p w14:paraId="4583C324" w14:textId="77777777" w:rsidR="00B86869" w:rsidRPr="00B86869" w:rsidRDefault="00B86869">
      <w:pPr>
        <w:rPr>
          <w:rFonts w:cstheme="minorHAnsi"/>
          <w:sz w:val="24"/>
          <w:szCs w:val="24"/>
        </w:rPr>
      </w:pPr>
    </w:p>
    <w:p w14:paraId="7FEDF8D7" w14:textId="77777777" w:rsidR="00B86869" w:rsidRPr="00B86869" w:rsidRDefault="00B86869">
      <w:pPr>
        <w:rPr>
          <w:rFonts w:cstheme="minorHAnsi"/>
          <w:sz w:val="24"/>
          <w:szCs w:val="24"/>
        </w:rPr>
      </w:pPr>
    </w:p>
    <w:sdt>
      <w:sdtPr>
        <w:id w:val="-49889168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009869F" w14:textId="30EBECE7" w:rsidR="00DF3272" w:rsidRDefault="00DF3272">
          <w:pPr>
            <w:pStyle w:val="Heading1"/>
          </w:pPr>
          <w:r>
            <w:t>References</w:t>
          </w:r>
        </w:p>
        <w:sdt>
          <w:sdtPr>
            <w:id w:val="-573587230"/>
            <w:bibliography/>
          </w:sdtPr>
          <w:sdtContent>
            <w:p w14:paraId="59DD5139" w14:textId="77777777" w:rsidR="00DF3272" w:rsidRDefault="00DF3272" w:rsidP="00DF3272">
              <w:pPr>
                <w:pStyle w:val="Bibliography"/>
                <w:rPr>
                  <w:noProof/>
                  <w:sz w:val="24"/>
                  <w:szCs w:val="24"/>
                  <w:lang w:val="en-US"/>
                </w:rPr>
              </w:pPr>
              <w:r>
                <w:fldChar w:fldCharType="begin"/>
              </w:r>
              <w:r>
                <w:instrText xml:space="preserve"> BIBLIOGRAPHY </w:instrText>
              </w:r>
              <w:r>
                <w:fldChar w:fldCharType="separate"/>
              </w:r>
              <w:r>
                <w:rPr>
                  <w:noProof/>
                  <w:lang w:val="en-US"/>
                </w:rPr>
                <w:t xml:space="preserve">CIPS, 2006. </w:t>
              </w:r>
              <w:r>
                <w:rPr>
                  <w:i/>
                  <w:iCs/>
                  <w:noProof/>
                  <w:lang w:val="en-US"/>
                </w:rPr>
                <w:t xml:space="preserve">Incentivisation. </w:t>
              </w:r>
              <w:r>
                <w:rPr>
                  <w:noProof/>
                  <w:lang w:val="en-US"/>
                </w:rPr>
                <w:t xml:space="preserve">[Online] </w:t>
              </w:r>
              <w:r>
                <w:rPr>
                  <w:noProof/>
                  <w:lang w:val="en-US"/>
                </w:rPr>
                <w:br/>
                <w:t xml:space="preserve">Available at: </w:t>
              </w:r>
              <w:r>
                <w:rPr>
                  <w:noProof/>
                  <w:u w:val="single"/>
                  <w:lang w:val="en-US"/>
                </w:rPr>
                <w:t>https://www.cips.org/Documents/Resources/Knowledge%20Insight/Incentivisation.pdf</w:t>
              </w:r>
              <w:r>
                <w:rPr>
                  <w:noProof/>
                  <w:lang w:val="en-US"/>
                </w:rPr>
                <w:br/>
                <w:t>[Accessed 10 05 2020].</w:t>
              </w:r>
            </w:p>
            <w:p w14:paraId="387E87E2" w14:textId="5F4D3B61" w:rsidR="00DF3272" w:rsidRDefault="00DF3272" w:rsidP="00DF3272">
              <w:r>
                <w:rPr>
                  <w:b/>
                  <w:bCs/>
                  <w:noProof/>
                </w:rPr>
                <w:fldChar w:fldCharType="end"/>
              </w:r>
            </w:p>
          </w:sdtContent>
        </w:sdt>
      </w:sdtContent>
    </w:sdt>
    <w:p w14:paraId="5910CC1A" w14:textId="77777777" w:rsidR="00B86869" w:rsidRPr="00B86869" w:rsidRDefault="00B86869">
      <w:pPr>
        <w:rPr>
          <w:rFonts w:cstheme="minorHAnsi"/>
          <w:sz w:val="24"/>
          <w:szCs w:val="24"/>
        </w:rPr>
      </w:pPr>
    </w:p>
    <w:p w14:paraId="78305036" w14:textId="77777777" w:rsidR="00B86869" w:rsidRPr="00B86869" w:rsidRDefault="00B86869">
      <w:pPr>
        <w:rPr>
          <w:rFonts w:cstheme="minorHAnsi"/>
          <w:sz w:val="24"/>
          <w:szCs w:val="24"/>
        </w:rPr>
      </w:pPr>
    </w:p>
    <w:p w14:paraId="49EE4FAD" w14:textId="77777777" w:rsidR="00B86869" w:rsidRPr="00B86869" w:rsidRDefault="00B86869">
      <w:pPr>
        <w:rPr>
          <w:rFonts w:cstheme="minorHAnsi"/>
          <w:sz w:val="24"/>
          <w:szCs w:val="24"/>
        </w:rPr>
      </w:pPr>
    </w:p>
    <w:p w14:paraId="28CAD2B2" w14:textId="77777777" w:rsidR="00B86869" w:rsidRPr="00B86869" w:rsidRDefault="00B86869">
      <w:pPr>
        <w:rPr>
          <w:rFonts w:cstheme="minorHAnsi"/>
          <w:sz w:val="24"/>
          <w:szCs w:val="24"/>
        </w:rPr>
      </w:pPr>
    </w:p>
    <w:p w14:paraId="45785B43" w14:textId="5E40F280" w:rsidR="00B86869" w:rsidRPr="00B86869" w:rsidRDefault="00B86869">
      <w:pPr>
        <w:rPr>
          <w:rFonts w:cstheme="minorHAnsi"/>
          <w:sz w:val="24"/>
          <w:szCs w:val="24"/>
        </w:rPr>
      </w:pPr>
    </w:p>
    <w:p w14:paraId="26C51C89" w14:textId="12CF9E92" w:rsidR="00B86869" w:rsidRPr="00B86869" w:rsidRDefault="00B86869">
      <w:pPr>
        <w:rPr>
          <w:rFonts w:cstheme="minorHAnsi"/>
          <w:sz w:val="24"/>
          <w:szCs w:val="24"/>
        </w:rPr>
      </w:pPr>
    </w:p>
    <w:p w14:paraId="43647F00" w14:textId="4D0135D6" w:rsidR="00B86869" w:rsidRPr="00B86869" w:rsidRDefault="00B86869">
      <w:pPr>
        <w:rPr>
          <w:rFonts w:cstheme="minorHAnsi"/>
          <w:sz w:val="24"/>
          <w:szCs w:val="24"/>
        </w:rPr>
      </w:pPr>
    </w:p>
    <w:p w14:paraId="35900092" w14:textId="79547354" w:rsidR="00B86869" w:rsidRPr="00B86869" w:rsidRDefault="00B86869">
      <w:pPr>
        <w:rPr>
          <w:rFonts w:cstheme="minorHAnsi"/>
          <w:sz w:val="24"/>
          <w:szCs w:val="24"/>
        </w:rPr>
      </w:pPr>
    </w:p>
    <w:p w14:paraId="78DA9084" w14:textId="032C063B" w:rsidR="00B86869" w:rsidRPr="00B86869" w:rsidRDefault="00B86869">
      <w:pPr>
        <w:rPr>
          <w:rFonts w:cstheme="minorHAnsi"/>
          <w:sz w:val="24"/>
          <w:szCs w:val="24"/>
        </w:rPr>
      </w:pPr>
    </w:p>
    <w:p w14:paraId="7FF8F1EB" w14:textId="77777777" w:rsidR="00B86869" w:rsidRPr="00B86869" w:rsidRDefault="00B86869">
      <w:pPr>
        <w:rPr>
          <w:rFonts w:cstheme="minorHAnsi"/>
          <w:sz w:val="24"/>
          <w:szCs w:val="24"/>
        </w:rPr>
      </w:pPr>
    </w:p>
    <w:p w14:paraId="35D45CEE" w14:textId="77777777" w:rsidR="00B86869" w:rsidRPr="00B86869" w:rsidRDefault="00B86869">
      <w:pPr>
        <w:rPr>
          <w:rFonts w:cstheme="minorHAnsi"/>
          <w:sz w:val="24"/>
          <w:szCs w:val="24"/>
        </w:rPr>
      </w:pPr>
    </w:p>
    <w:p w14:paraId="5ACE1BA0" w14:textId="77777777" w:rsidR="00B86869" w:rsidRPr="00B86869" w:rsidRDefault="00B86869">
      <w:pPr>
        <w:rPr>
          <w:rFonts w:cstheme="minorHAnsi"/>
          <w:sz w:val="24"/>
          <w:szCs w:val="24"/>
        </w:rPr>
      </w:pPr>
    </w:p>
    <w:p w14:paraId="08BDD9E2" w14:textId="77777777" w:rsidR="00B86869" w:rsidRPr="00B86869" w:rsidRDefault="00B86869">
      <w:pPr>
        <w:rPr>
          <w:rFonts w:cstheme="minorHAnsi"/>
          <w:sz w:val="24"/>
          <w:szCs w:val="24"/>
        </w:rPr>
      </w:pPr>
    </w:p>
    <w:p w14:paraId="500F0200" w14:textId="77777777" w:rsidR="00B86869" w:rsidRPr="00B86869" w:rsidRDefault="00B86869">
      <w:pPr>
        <w:rPr>
          <w:rFonts w:cstheme="minorHAnsi"/>
          <w:sz w:val="24"/>
          <w:szCs w:val="24"/>
        </w:rPr>
      </w:pPr>
    </w:p>
    <w:p w14:paraId="41FD0E58" w14:textId="62DCBCF5" w:rsidR="00B86869" w:rsidRPr="00B86869" w:rsidRDefault="00B86869">
      <w:pPr>
        <w:rPr>
          <w:rFonts w:cstheme="minorHAnsi"/>
          <w:sz w:val="24"/>
          <w:szCs w:val="24"/>
        </w:rPr>
      </w:pPr>
    </w:p>
    <w:sectPr w:rsidR="00B86869" w:rsidRPr="00B86869" w:rsidSect="00B8686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84166" w14:textId="77777777" w:rsidR="00FD7AC6" w:rsidRDefault="00FD7AC6" w:rsidP="00B86869">
      <w:pPr>
        <w:spacing w:after="0" w:line="240" w:lineRule="auto"/>
      </w:pPr>
      <w:r>
        <w:separator/>
      </w:r>
    </w:p>
  </w:endnote>
  <w:endnote w:type="continuationSeparator" w:id="0">
    <w:p w14:paraId="184BFDFE" w14:textId="77777777" w:rsidR="00FD7AC6" w:rsidRDefault="00FD7AC6" w:rsidP="00B86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6FA46" w14:textId="77777777" w:rsidR="00FD7AC6" w:rsidRDefault="00FD7AC6" w:rsidP="00B86869">
      <w:pPr>
        <w:spacing w:after="0" w:line="240" w:lineRule="auto"/>
      </w:pPr>
      <w:r>
        <w:separator/>
      </w:r>
    </w:p>
  </w:footnote>
  <w:footnote w:type="continuationSeparator" w:id="0">
    <w:p w14:paraId="5238AF7A" w14:textId="77777777" w:rsidR="00FD7AC6" w:rsidRDefault="00FD7AC6" w:rsidP="00B86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D21E51"/>
    <w:multiLevelType w:val="hybridMultilevel"/>
    <w:tmpl w:val="A072AFA6"/>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AB"/>
    <w:rsid w:val="000B497C"/>
    <w:rsid w:val="00161AB9"/>
    <w:rsid w:val="004D4F85"/>
    <w:rsid w:val="008240AB"/>
    <w:rsid w:val="008B729C"/>
    <w:rsid w:val="00A57376"/>
    <w:rsid w:val="00AD6D8B"/>
    <w:rsid w:val="00B40BAF"/>
    <w:rsid w:val="00B86869"/>
    <w:rsid w:val="00B92BBB"/>
    <w:rsid w:val="00CC059F"/>
    <w:rsid w:val="00D52630"/>
    <w:rsid w:val="00D56EB9"/>
    <w:rsid w:val="00DF3272"/>
    <w:rsid w:val="00E10DC4"/>
    <w:rsid w:val="00FD7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0E19A"/>
  <w15:chartTrackingRefBased/>
  <w15:docId w15:val="{40D23914-2CF4-4262-BEDC-5CA60B8BD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27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59F"/>
    <w:pPr>
      <w:ind w:left="720"/>
      <w:contextualSpacing/>
    </w:pPr>
  </w:style>
  <w:style w:type="paragraph" w:styleId="Header">
    <w:name w:val="header"/>
    <w:basedOn w:val="Normal"/>
    <w:link w:val="HeaderChar"/>
    <w:uiPriority w:val="99"/>
    <w:unhideWhenUsed/>
    <w:rsid w:val="00B86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869"/>
  </w:style>
  <w:style w:type="paragraph" w:styleId="Footer">
    <w:name w:val="footer"/>
    <w:basedOn w:val="Normal"/>
    <w:link w:val="FooterChar"/>
    <w:uiPriority w:val="99"/>
    <w:unhideWhenUsed/>
    <w:rsid w:val="00B86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869"/>
  </w:style>
  <w:style w:type="character" w:customStyle="1" w:styleId="Heading1Char">
    <w:name w:val="Heading 1 Char"/>
    <w:basedOn w:val="DefaultParagraphFont"/>
    <w:link w:val="Heading1"/>
    <w:uiPriority w:val="9"/>
    <w:rsid w:val="00DF327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F3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4649253">
      <w:bodyDiv w:val="1"/>
      <w:marLeft w:val="0"/>
      <w:marRight w:val="0"/>
      <w:marTop w:val="0"/>
      <w:marBottom w:val="0"/>
      <w:divBdr>
        <w:top w:val="none" w:sz="0" w:space="0" w:color="auto"/>
        <w:left w:val="none" w:sz="0" w:space="0" w:color="auto"/>
        <w:bottom w:val="none" w:sz="0" w:space="0" w:color="auto"/>
        <w:right w:val="none" w:sz="0" w:space="0" w:color="auto"/>
      </w:divBdr>
    </w:div>
    <w:div w:id="199579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CIP06</b:Tag>
    <b:SourceType>DocumentFromInternetSite</b:SourceType>
    <b:Guid>{9B342F2A-DBA6-4CBC-82B1-051B80C0634C}</b:Guid>
    <b:Title>Incentivisation </b:Title>
    <b:Year>2006</b:Year>
    <b:YearAccessed>2020</b:YearAccessed>
    <b:MonthAccessed>05</b:MonthAccessed>
    <b:DayAccessed>10</b:DayAccessed>
    <b:URL>https://www.cips.org/Documents/Resources/Knowledge%20Insight/Incentivisation.pdf</b:URL>
    <b:Author>
      <b:Author>
        <b:Corporate>CIPS</b:Corporate>
      </b:Author>
    </b:Author>
    <b:Month>01</b:Month>
    <b:Day>00</b:Day>
    <b:RefOrder>1</b:RefOrder>
  </b:Source>
</b:Sources>
</file>

<file path=customXml/itemProps1.xml><?xml version="1.0" encoding="utf-8"?>
<ds:datastoreItem xmlns:ds="http://schemas.openxmlformats.org/officeDocument/2006/customXml" ds:itemID="{78741E30-34C0-40E6-969F-391BA30CB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Dugay (P149833)</dc:creator>
  <cp:keywords/>
  <dc:description/>
  <cp:lastModifiedBy>Sean Dugay (P149833)</cp:lastModifiedBy>
  <cp:revision>3</cp:revision>
  <dcterms:created xsi:type="dcterms:W3CDTF">2020-05-11T17:19:00Z</dcterms:created>
  <dcterms:modified xsi:type="dcterms:W3CDTF">2020-05-11T17:20:00Z</dcterms:modified>
</cp:coreProperties>
</file>