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50FDD3" w14:textId="5F15E8B4" w:rsidR="00E44D12" w:rsidRPr="00B06910" w:rsidRDefault="00E44D12" w:rsidP="00E44D12">
      <w:pPr>
        <w:rPr>
          <w:sz w:val="40"/>
        </w:rPr>
      </w:pPr>
    </w:p>
    <w:p w14:paraId="56813710" w14:textId="362A400C" w:rsidR="00E44D12" w:rsidRPr="00B06910" w:rsidRDefault="00E44D12" w:rsidP="00E44D12">
      <w:pPr>
        <w:widowControl w:val="0"/>
        <w:autoSpaceDE w:val="0"/>
        <w:autoSpaceDN w:val="0"/>
        <w:adjustRightInd w:val="0"/>
        <w:spacing w:after="240"/>
        <w:jc w:val="center"/>
        <w:rPr>
          <w:rFonts w:ascii="Times New Roman" w:hAnsi="Times New Roman" w:cs="Times New Roman"/>
          <w:bCs/>
          <w:sz w:val="40"/>
          <w:szCs w:val="40"/>
          <w:lang w:val="en-US"/>
        </w:rPr>
      </w:pPr>
      <w:r w:rsidRPr="00B06910">
        <w:rPr>
          <w:rFonts w:ascii="Times New Roman" w:hAnsi="Times New Roman" w:cs="Times New Roman"/>
          <w:bCs/>
          <w:sz w:val="40"/>
          <w:szCs w:val="40"/>
          <w:lang w:val="en-US"/>
        </w:rPr>
        <w:t>Investigating Contemporary Issues in Secondary Education</w:t>
      </w:r>
    </w:p>
    <w:p w14:paraId="21B19DFC" w14:textId="67FC263E" w:rsidR="00E44D12" w:rsidRPr="00E44D12" w:rsidRDefault="00E44D12" w:rsidP="00E44D12">
      <w:pPr>
        <w:widowControl w:val="0"/>
        <w:autoSpaceDE w:val="0"/>
        <w:autoSpaceDN w:val="0"/>
        <w:adjustRightInd w:val="0"/>
        <w:spacing w:after="240"/>
        <w:jc w:val="center"/>
        <w:rPr>
          <w:rFonts w:ascii="Times New Roman" w:hAnsi="Times New Roman" w:cs="Times New Roman"/>
          <w:sz w:val="40"/>
          <w:szCs w:val="40"/>
          <w:lang w:val="en-US"/>
        </w:rPr>
      </w:pPr>
      <w:r w:rsidRPr="00E44D12">
        <w:rPr>
          <w:rFonts w:ascii="Times New Roman" w:hAnsi="Times New Roman" w:cs="Times New Roman"/>
          <w:bCs/>
          <w:sz w:val="40"/>
          <w:szCs w:val="40"/>
          <w:lang w:val="en-US"/>
        </w:rPr>
        <w:t>ECSP7001</w:t>
      </w:r>
    </w:p>
    <w:p w14:paraId="484389CB" w14:textId="77777777" w:rsidR="00E44D12" w:rsidRPr="00E44D12" w:rsidRDefault="00E44D12" w:rsidP="00E44D12">
      <w:pPr>
        <w:jc w:val="center"/>
        <w:rPr>
          <w:rFonts w:ascii="Times New Roman" w:hAnsi="Times New Roman" w:cs="Times New Roman"/>
          <w:sz w:val="40"/>
        </w:rPr>
      </w:pPr>
    </w:p>
    <w:p w14:paraId="620A0C3B" w14:textId="77777777" w:rsidR="00E44D12" w:rsidRPr="00E44D12" w:rsidRDefault="00E44D12" w:rsidP="00E44D12">
      <w:pPr>
        <w:jc w:val="center"/>
        <w:rPr>
          <w:rFonts w:ascii="Times New Roman" w:hAnsi="Times New Roman" w:cs="Times New Roman"/>
          <w:sz w:val="40"/>
        </w:rPr>
      </w:pPr>
      <w:r w:rsidRPr="00E44D12">
        <w:rPr>
          <w:rFonts w:ascii="Times New Roman" w:hAnsi="Times New Roman" w:cs="Times New Roman"/>
          <w:sz w:val="40"/>
        </w:rPr>
        <w:t>James Little</w:t>
      </w:r>
    </w:p>
    <w:p w14:paraId="36842B52" w14:textId="77777777" w:rsidR="00E44D12" w:rsidRPr="00E44D12" w:rsidRDefault="00E44D12" w:rsidP="00E44D12">
      <w:pPr>
        <w:jc w:val="center"/>
        <w:rPr>
          <w:rFonts w:ascii="Times New Roman" w:hAnsi="Times New Roman" w:cs="Times New Roman"/>
          <w:sz w:val="40"/>
        </w:rPr>
      </w:pPr>
    </w:p>
    <w:p w14:paraId="077EB43F" w14:textId="77777777" w:rsidR="00E44D12" w:rsidRPr="00E44D12" w:rsidRDefault="00E44D12" w:rsidP="00E44D12">
      <w:pPr>
        <w:jc w:val="center"/>
        <w:rPr>
          <w:rFonts w:ascii="Times New Roman" w:hAnsi="Times New Roman" w:cs="Times New Roman"/>
          <w:sz w:val="40"/>
        </w:rPr>
      </w:pPr>
    </w:p>
    <w:p w14:paraId="22D584FE" w14:textId="7B6371F4" w:rsidR="00E44D12" w:rsidRDefault="00E44D12" w:rsidP="00E44D12">
      <w:pPr>
        <w:jc w:val="center"/>
        <w:rPr>
          <w:rFonts w:ascii="Times New Roman" w:hAnsi="Times New Roman" w:cs="Times New Roman"/>
          <w:sz w:val="40"/>
        </w:rPr>
      </w:pPr>
      <w:r w:rsidRPr="00E44D12">
        <w:rPr>
          <w:rFonts w:ascii="Times New Roman" w:hAnsi="Times New Roman" w:cs="Times New Roman"/>
          <w:sz w:val="40"/>
        </w:rPr>
        <w:t>Student Number: 1701370</w:t>
      </w:r>
    </w:p>
    <w:p w14:paraId="017259C4" w14:textId="2F5B9B95" w:rsidR="00E44D12" w:rsidRPr="00E44D12" w:rsidRDefault="00E44D12" w:rsidP="00E44D12">
      <w:pPr>
        <w:jc w:val="center"/>
        <w:rPr>
          <w:rFonts w:ascii="Times New Roman" w:hAnsi="Times New Roman" w:cs="Times New Roman"/>
          <w:sz w:val="40"/>
        </w:rPr>
      </w:pPr>
      <w:r>
        <w:rPr>
          <w:rFonts w:ascii="Times New Roman" w:hAnsi="Times New Roman" w:cs="Times New Roman"/>
          <w:sz w:val="40"/>
        </w:rPr>
        <w:t>2017/2018</w:t>
      </w:r>
    </w:p>
    <w:p w14:paraId="745BCF46" w14:textId="3AE31B30" w:rsidR="00E44D12" w:rsidRPr="00E44D12" w:rsidRDefault="00E44D12" w:rsidP="00E44D12">
      <w:pPr>
        <w:jc w:val="center"/>
        <w:rPr>
          <w:rFonts w:ascii="Times New Roman" w:hAnsi="Times New Roman" w:cs="Times New Roman"/>
          <w:sz w:val="40"/>
        </w:rPr>
      </w:pPr>
    </w:p>
    <w:p w14:paraId="012BA9D1" w14:textId="77777777" w:rsidR="00E44D12" w:rsidRPr="00E44D12" w:rsidRDefault="00E44D12" w:rsidP="00E44D12">
      <w:pPr>
        <w:jc w:val="center"/>
        <w:rPr>
          <w:rFonts w:ascii="Times New Roman" w:hAnsi="Times New Roman" w:cs="Times New Roman"/>
          <w:sz w:val="40"/>
        </w:rPr>
      </w:pPr>
    </w:p>
    <w:p w14:paraId="031E744C" w14:textId="790C41DA" w:rsidR="00E44D12" w:rsidRPr="00E44D12" w:rsidRDefault="00E44D12" w:rsidP="00E44D12">
      <w:pPr>
        <w:jc w:val="center"/>
        <w:rPr>
          <w:rFonts w:ascii="Times New Roman" w:hAnsi="Times New Roman" w:cs="Times New Roman"/>
          <w:sz w:val="40"/>
        </w:rPr>
      </w:pPr>
    </w:p>
    <w:p w14:paraId="42603205" w14:textId="43B8A370" w:rsidR="00E44D12" w:rsidRDefault="00E44D12" w:rsidP="00E44D12">
      <w:pPr>
        <w:jc w:val="center"/>
        <w:rPr>
          <w:rFonts w:ascii="Times New Roman" w:hAnsi="Times New Roman" w:cs="Times New Roman"/>
          <w:sz w:val="40"/>
        </w:rPr>
      </w:pPr>
      <w:r w:rsidRPr="00E44D12">
        <w:rPr>
          <w:rFonts w:ascii="Times New Roman" w:hAnsi="Times New Roman" w:cs="Times New Roman"/>
          <w:sz w:val="40"/>
        </w:rPr>
        <w:t>PGCE Business Studies</w:t>
      </w:r>
    </w:p>
    <w:p w14:paraId="70365D8B" w14:textId="0D634913" w:rsidR="00E44D12" w:rsidRPr="00E44D12" w:rsidRDefault="00E44D12" w:rsidP="00E44D12">
      <w:pPr>
        <w:jc w:val="center"/>
        <w:rPr>
          <w:rFonts w:ascii="Times New Roman" w:hAnsi="Times New Roman" w:cs="Times New Roman"/>
          <w:sz w:val="40"/>
        </w:rPr>
      </w:pPr>
      <w:r>
        <w:rPr>
          <w:rFonts w:ascii="Times New Roman" w:hAnsi="Times New Roman" w:cs="Times New Roman"/>
          <w:sz w:val="40"/>
        </w:rPr>
        <w:t>Faculty of Education and Communities</w:t>
      </w:r>
    </w:p>
    <w:p w14:paraId="7F6BC7CF" w14:textId="77777777" w:rsidR="00E44D12" w:rsidRPr="00E44D12" w:rsidRDefault="00E44D12" w:rsidP="00E44D12">
      <w:pPr>
        <w:rPr>
          <w:rFonts w:ascii="Times New Roman" w:hAnsi="Times New Roman" w:cs="Times New Roman"/>
        </w:rPr>
      </w:pPr>
    </w:p>
    <w:p w14:paraId="180F206E" w14:textId="77777777" w:rsidR="00E44D12" w:rsidRPr="00E44D12" w:rsidRDefault="00E44D12" w:rsidP="00E44D12">
      <w:pPr>
        <w:rPr>
          <w:rFonts w:ascii="Times New Roman" w:hAnsi="Times New Roman" w:cs="Times New Roman"/>
        </w:rPr>
      </w:pPr>
    </w:p>
    <w:p w14:paraId="175BC985" w14:textId="1901005F" w:rsidR="00E44D12" w:rsidRPr="00E44D12" w:rsidRDefault="00E44D12" w:rsidP="00E44D12">
      <w:pPr>
        <w:rPr>
          <w:rFonts w:ascii="Times New Roman" w:hAnsi="Times New Roman" w:cs="Times New Roman"/>
        </w:rPr>
      </w:pPr>
    </w:p>
    <w:p w14:paraId="374EB794" w14:textId="6830D857" w:rsidR="00E44D12" w:rsidRPr="00E44D12" w:rsidRDefault="00E44D12" w:rsidP="00E44D12">
      <w:pPr>
        <w:rPr>
          <w:rFonts w:ascii="Times New Roman" w:hAnsi="Times New Roman" w:cs="Times New Roman"/>
        </w:rPr>
      </w:pPr>
    </w:p>
    <w:p w14:paraId="61E56E72" w14:textId="3FEF222D" w:rsidR="00E44D12" w:rsidRPr="00E44D12" w:rsidRDefault="00E44D12" w:rsidP="00E44D12">
      <w:pPr>
        <w:jc w:val="center"/>
        <w:rPr>
          <w:rFonts w:ascii="Times New Roman" w:hAnsi="Times New Roman" w:cs="Times New Roman"/>
          <w:sz w:val="28"/>
        </w:rPr>
      </w:pPr>
      <w:r w:rsidRPr="00E44D12">
        <w:rPr>
          <w:rFonts w:ascii="Times New Roman" w:hAnsi="Times New Roman" w:cs="Times New Roman"/>
          <w:sz w:val="28"/>
        </w:rPr>
        <w:t xml:space="preserve">Total Word Count: </w:t>
      </w:r>
      <w:r w:rsidR="00850587">
        <w:rPr>
          <w:rFonts w:ascii="Times New Roman" w:hAnsi="Times New Roman" w:cs="Times New Roman"/>
          <w:sz w:val="28"/>
        </w:rPr>
        <w:t>6,533</w:t>
      </w:r>
    </w:p>
    <w:p w14:paraId="2D764CAA" w14:textId="72DCE794" w:rsidR="00E44D12" w:rsidRDefault="00E44D12" w:rsidP="00B95C73">
      <w:pPr>
        <w:jc w:val="center"/>
        <w:rPr>
          <w:rFonts w:ascii="Times New Roman" w:hAnsi="Times New Roman" w:cs="Times New Roman"/>
          <w:sz w:val="28"/>
        </w:rPr>
      </w:pPr>
      <w:r>
        <w:rPr>
          <w:rFonts w:ascii="Times New Roman" w:hAnsi="Times New Roman" w:cs="Times New Roman"/>
          <w:sz w:val="28"/>
        </w:rPr>
        <w:t>Actual Word C</w:t>
      </w:r>
      <w:r w:rsidRPr="00E44D12">
        <w:rPr>
          <w:rFonts w:ascii="Times New Roman" w:hAnsi="Times New Roman" w:cs="Times New Roman"/>
          <w:sz w:val="28"/>
        </w:rPr>
        <w:t>ou</w:t>
      </w:r>
      <w:r>
        <w:rPr>
          <w:rFonts w:ascii="Times New Roman" w:hAnsi="Times New Roman" w:cs="Times New Roman"/>
          <w:sz w:val="28"/>
        </w:rPr>
        <w:t>n</w:t>
      </w:r>
      <w:r w:rsidRPr="00E44D12">
        <w:rPr>
          <w:rFonts w:ascii="Times New Roman" w:hAnsi="Times New Roman" w:cs="Times New Roman"/>
          <w:sz w:val="28"/>
        </w:rPr>
        <w:t xml:space="preserve">t: </w:t>
      </w:r>
      <w:r w:rsidR="00E85DF0">
        <w:rPr>
          <w:rFonts w:ascii="Times New Roman" w:hAnsi="Times New Roman" w:cs="Times New Roman"/>
          <w:sz w:val="28"/>
        </w:rPr>
        <w:t>5,034</w:t>
      </w:r>
      <w:bookmarkStart w:id="0" w:name="_GoBack"/>
      <w:bookmarkEnd w:id="0"/>
    </w:p>
    <w:p w14:paraId="345A6892" w14:textId="29226533" w:rsidR="00B95C73" w:rsidRPr="00E44D12" w:rsidRDefault="00B95C73" w:rsidP="00B95C73">
      <w:pPr>
        <w:jc w:val="center"/>
        <w:rPr>
          <w:rFonts w:ascii="Times New Roman" w:hAnsi="Times New Roman" w:cs="Times New Roman"/>
          <w:sz w:val="28"/>
        </w:rPr>
      </w:pPr>
    </w:p>
    <w:p w14:paraId="3D1C42FC" w14:textId="384A0F0B" w:rsidR="00E44D12" w:rsidRPr="00E44D12" w:rsidRDefault="00E44D12" w:rsidP="00E44D12">
      <w:pPr>
        <w:rPr>
          <w:rFonts w:ascii="Times New Roman" w:hAnsi="Times New Roman" w:cs="Times New Roman"/>
        </w:rPr>
      </w:pPr>
    </w:p>
    <w:p w14:paraId="00429A16" w14:textId="0C805465" w:rsidR="00E44D12" w:rsidRPr="00E44D12" w:rsidRDefault="00E44D12" w:rsidP="00E44D12">
      <w:pPr>
        <w:rPr>
          <w:rFonts w:ascii="Times New Roman" w:hAnsi="Times New Roman" w:cs="Times New Roman"/>
        </w:rPr>
      </w:pPr>
    </w:p>
    <w:p w14:paraId="78403401" w14:textId="32326E19" w:rsidR="00E44D12" w:rsidRDefault="003D17C8" w:rsidP="00E44D12">
      <w:r>
        <w:rPr>
          <w:rFonts w:ascii="Helvetica" w:hAnsi="Helvetica" w:cs="Helvetica"/>
          <w:noProof/>
          <w:lang w:val="en-US"/>
        </w:rPr>
        <w:drawing>
          <wp:anchor distT="0" distB="0" distL="114300" distR="114300" simplePos="0" relativeHeight="251658240" behindDoc="0" locked="0" layoutInCell="1" allowOverlap="1" wp14:anchorId="4D74576F" wp14:editId="491EC4C8">
            <wp:simplePos x="0" y="0"/>
            <wp:positionH relativeFrom="column">
              <wp:posOffset>1322705</wp:posOffset>
            </wp:positionH>
            <wp:positionV relativeFrom="paragraph">
              <wp:posOffset>144780</wp:posOffset>
            </wp:positionV>
            <wp:extent cx="3023235" cy="1343660"/>
            <wp:effectExtent l="0" t="0" r="0" b="2540"/>
            <wp:wrapTight wrapText="bothSides">
              <wp:wrapPolygon edited="0">
                <wp:start x="0" y="0"/>
                <wp:lineTo x="0" y="21233"/>
                <wp:lineTo x="21414" y="21233"/>
                <wp:lineTo x="214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3235" cy="1343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3DCEBF" w14:textId="585D46A4" w:rsidR="00B95C73" w:rsidRPr="00B95C73" w:rsidRDefault="00B95C73" w:rsidP="00B95C73">
      <w:pPr>
        <w:sectPr w:rsidR="00B95C73" w:rsidRPr="00B95C73" w:rsidSect="00A06B92">
          <w:footerReference w:type="even" r:id="rId8"/>
          <w:pgSz w:w="12240" w:h="15840"/>
          <w:pgMar w:top="1440" w:right="1440" w:bottom="1440" w:left="1440" w:header="720" w:footer="720" w:gutter="0"/>
          <w:cols w:space="720"/>
          <w:noEndnote/>
        </w:sectPr>
      </w:pPr>
    </w:p>
    <w:p w14:paraId="5FC46A55" w14:textId="5BB3D088" w:rsidR="00E44D12" w:rsidRPr="006A7258" w:rsidRDefault="00E44D12" w:rsidP="00B06910">
      <w:pPr>
        <w:spacing w:line="600" w:lineRule="auto"/>
        <w:jc w:val="both"/>
        <w:rPr>
          <w:rFonts w:ascii="Times New Roman" w:hAnsi="Times New Roman" w:cs="Times New Roman"/>
          <w:b/>
        </w:rPr>
      </w:pPr>
      <w:r w:rsidRPr="006A7258">
        <w:rPr>
          <w:rFonts w:ascii="Times New Roman" w:hAnsi="Times New Roman" w:cs="Times New Roman"/>
          <w:b/>
        </w:rPr>
        <w:lastRenderedPageBreak/>
        <w:t>Contents</w:t>
      </w:r>
      <w:r w:rsidRPr="006A7258">
        <w:rPr>
          <w:rFonts w:ascii="Times New Roman" w:hAnsi="Times New Roman" w:cs="Times New Roman"/>
          <w:b/>
        </w:rPr>
        <w:tab/>
      </w:r>
      <w:r w:rsidRPr="006A7258">
        <w:rPr>
          <w:rFonts w:ascii="Times New Roman" w:hAnsi="Times New Roman" w:cs="Times New Roman"/>
          <w:b/>
        </w:rPr>
        <w:tab/>
      </w:r>
      <w:r w:rsidRPr="006A7258">
        <w:rPr>
          <w:rFonts w:ascii="Times New Roman" w:hAnsi="Times New Roman" w:cs="Times New Roman"/>
          <w:b/>
        </w:rPr>
        <w:tab/>
      </w:r>
      <w:r w:rsidRPr="006A7258">
        <w:rPr>
          <w:rFonts w:ascii="Times New Roman" w:hAnsi="Times New Roman" w:cs="Times New Roman"/>
          <w:b/>
        </w:rPr>
        <w:tab/>
      </w:r>
      <w:r w:rsidRPr="006A7258">
        <w:rPr>
          <w:rFonts w:ascii="Times New Roman" w:hAnsi="Times New Roman" w:cs="Times New Roman"/>
          <w:b/>
        </w:rPr>
        <w:tab/>
      </w:r>
      <w:r w:rsidRPr="006A7258">
        <w:rPr>
          <w:rFonts w:ascii="Times New Roman" w:hAnsi="Times New Roman" w:cs="Times New Roman"/>
          <w:b/>
        </w:rPr>
        <w:tab/>
      </w:r>
      <w:r w:rsidRPr="006A7258">
        <w:rPr>
          <w:rFonts w:ascii="Times New Roman" w:hAnsi="Times New Roman" w:cs="Times New Roman"/>
          <w:b/>
        </w:rPr>
        <w:tab/>
      </w:r>
      <w:r w:rsidRPr="006A7258">
        <w:rPr>
          <w:rFonts w:ascii="Times New Roman" w:hAnsi="Times New Roman" w:cs="Times New Roman"/>
          <w:b/>
        </w:rPr>
        <w:tab/>
      </w:r>
      <w:r w:rsidRPr="006A7258">
        <w:rPr>
          <w:rFonts w:ascii="Times New Roman" w:hAnsi="Times New Roman" w:cs="Times New Roman"/>
          <w:b/>
        </w:rPr>
        <w:tab/>
      </w:r>
      <w:r w:rsidRPr="006A7258">
        <w:rPr>
          <w:rFonts w:ascii="Times New Roman" w:hAnsi="Times New Roman" w:cs="Times New Roman"/>
          <w:b/>
        </w:rPr>
        <w:tab/>
      </w:r>
      <w:r w:rsidRPr="006A7258">
        <w:rPr>
          <w:rFonts w:ascii="Times New Roman" w:hAnsi="Times New Roman" w:cs="Times New Roman"/>
          <w:b/>
        </w:rPr>
        <w:tab/>
        <w:t>Page</w:t>
      </w:r>
    </w:p>
    <w:p w14:paraId="0D390E17" w14:textId="7019559B" w:rsidR="00E44D12" w:rsidRPr="006A7258" w:rsidRDefault="00E27D23" w:rsidP="00B06910">
      <w:pPr>
        <w:pStyle w:val="ListParagraph"/>
        <w:numPr>
          <w:ilvl w:val="0"/>
          <w:numId w:val="1"/>
        </w:numPr>
        <w:spacing w:line="600" w:lineRule="auto"/>
        <w:jc w:val="both"/>
        <w:rPr>
          <w:rFonts w:ascii="Times New Roman" w:hAnsi="Times New Roman" w:cs="Times New Roman"/>
          <w:b/>
        </w:rPr>
      </w:pPr>
      <w:r w:rsidRPr="006A7258">
        <w:rPr>
          <w:rFonts w:ascii="Times New Roman" w:hAnsi="Times New Roman" w:cs="Times New Roman"/>
          <w:b/>
        </w:rPr>
        <w:t>Table of Abbreviations</w:t>
      </w:r>
      <w:r w:rsidR="000F5D17">
        <w:rPr>
          <w:rFonts w:ascii="Times New Roman" w:hAnsi="Times New Roman" w:cs="Times New Roman"/>
          <w:b/>
        </w:rPr>
        <w:t xml:space="preserve"> ………………………………………………………………….</w:t>
      </w:r>
      <w:r w:rsidRPr="006A7258">
        <w:rPr>
          <w:rFonts w:ascii="Times New Roman" w:hAnsi="Times New Roman" w:cs="Times New Roman"/>
          <w:b/>
        </w:rPr>
        <w:t xml:space="preserve"> </w:t>
      </w:r>
      <w:r w:rsidR="0000214E">
        <w:rPr>
          <w:rFonts w:ascii="Times New Roman" w:hAnsi="Times New Roman" w:cs="Times New Roman"/>
          <w:b/>
        </w:rPr>
        <w:t>3</w:t>
      </w:r>
    </w:p>
    <w:p w14:paraId="60DE4C17" w14:textId="2E76C4D9" w:rsidR="00E44D12" w:rsidRPr="006A7258" w:rsidRDefault="00E44D12" w:rsidP="00B06910">
      <w:pPr>
        <w:pStyle w:val="ListParagraph"/>
        <w:numPr>
          <w:ilvl w:val="0"/>
          <w:numId w:val="1"/>
        </w:numPr>
        <w:spacing w:line="600" w:lineRule="auto"/>
        <w:jc w:val="both"/>
        <w:rPr>
          <w:rFonts w:ascii="Times New Roman" w:hAnsi="Times New Roman" w:cs="Times New Roman"/>
          <w:b/>
        </w:rPr>
      </w:pPr>
      <w:r w:rsidRPr="006A7258">
        <w:rPr>
          <w:rFonts w:ascii="Times New Roman" w:hAnsi="Times New Roman" w:cs="Times New Roman"/>
          <w:b/>
        </w:rPr>
        <w:t>Introduction</w:t>
      </w:r>
      <w:r w:rsidR="000F5D17">
        <w:rPr>
          <w:rFonts w:ascii="Times New Roman" w:hAnsi="Times New Roman" w:cs="Times New Roman"/>
          <w:b/>
        </w:rPr>
        <w:t xml:space="preserve"> …………………………………………………………………………</w:t>
      </w:r>
      <w:r w:rsidR="00007B4E">
        <w:rPr>
          <w:rFonts w:ascii="Times New Roman" w:hAnsi="Times New Roman" w:cs="Times New Roman"/>
          <w:b/>
        </w:rPr>
        <w:t>....</w:t>
      </w:r>
      <w:r w:rsidR="0000214E">
        <w:rPr>
          <w:rFonts w:ascii="Times New Roman" w:hAnsi="Times New Roman" w:cs="Times New Roman"/>
          <w:b/>
        </w:rPr>
        <w:t>4-5</w:t>
      </w:r>
    </w:p>
    <w:p w14:paraId="516ED9F2" w14:textId="598AD410" w:rsidR="00E27D23" w:rsidRDefault="00E27D23" w:rsidP="00B06910">
      <w:pPr>
        <w:pStyle w:val="ListParagraph"/>
        <w:numPr>
          <w:ilvl w:val="0"/>
          <w:numId w:val="1"/>
        </w:numPr>
        <w:spacing w:line="600" w:lineRule="auto"/>
        <w:jc w:val="both"/>
        <w:rPr>
          <w:rFonts w:ascii="Times New Roman" w:hAnsi="Times New Roman" w:cs="Times New Roman"/>
          <w:b/>
        </w:rPr>
      </w:pPr>
      <w:r w:rsidRPr="006A7258">
        <w:rPr>
          <w:rFonts w:ascii="Times New Roman" w:hAnsi="Times New Roman" w:cs="Times New Roman"/>
          <w:b/>
        </w:rPr>
        <w:t>The Value of Assessment of Learning</w:t>
      </w:r>
      <w:r w:rsidR="00007B4E">
        <w:rPr>
          <w:rFonts w:ascii="Times New Roman" w:hAnsi="Times New Roman" w:cs="Times New Roman"/>
          <w:b/>
        </w:rPr>
        <w:t xml:space="preserve"> ……………………………………………….</w:t>
      </w:r>
      <w:r w:rsidR="0000214E">
        <w:rPr>
          <w:rFonts w:ascii="Times New Roman" w:hAnsi="Times New Roman" w:cs="Times New Roman"/>
          <w:b/>
        </w:rPr>
        <w:t xml:space="preserve"> 5-6</w:t>
      </w:r>
    </w:p>
    <w:p w14:paraId="12DFAABD" w14:textId="54CEAD35" w:rsidR="00E27D23" w:rsidRPr="006A7258" w:rsidRDefault="00E27D23" w:rsidP="00B06910">
      <w:pPr>
        <w:pStyle w:val="ListParagraph"/>
        <w:numPr>
          <w:ilvl w:val="0"/>
          <w:numId w:val="1"/>
        </w:numPr>
        <w:spacing w:line="600" w:lineRule="auto"/>
        <w:jc w:val="both"/>
        <w:rPr>
          <w:rFonts w:ascii="Times New Roman" w:hAnsi="Times New Roman" w:cs="Times New Roman"/>
          <w:b/>
        </w:rPr>
      </w:pPr>
      <w:r w:rsidRPr="006A7258">
        <w:rPr>
          <w:rFonts w:ascii="Times New Roman" w:hAnsi="Times New Roman" w:cs="Times New Roman"/>
          <w:b/>
        </w:rPr>
        <w:t>Overview of Improvement Plans</w:t>
      </w:r>
      <w:r w:rsidR="0000214E">
        <w:rPr>
          <w:rFonts w:ascii="Times New Roman" w:hAnsi="Times New Roman" w:cs="Times New Roman"/>
          <w:b/>
        </w:rPr>
        <w:t xml:space="preserve"> </w:t>
      </w:r>
      <w:r w:rsidR="00007B4E">
        <w:rPr>
          <w:rFonts w:ascii="Times New Roman" w:hAnsi="Times New Roman" w:cs="Times New Roman"/>
          <w:b/>
        </w:rPr>
        <w:t>…………………………………………………….</w:t>
      </w:r>
      <w:r w:rsidR="0000214E">
        <w:rPr>
          <w:rFonts w:ascii="Times New Roman" w:hAnsi="Times New Roman" w:cs="Times New Roman"/>
          <w:b/>
        </w:rPr>
        <w:t>7-10</w:t>
      </w:r>
    </w:p>
    <w:p w14:paraId="021BE804" w14:textId="7A5B9450" w:rsidR="00E27D23" w:rsidRPr="00A33562" w:rsidRDefault="0051428D" w:rsidP="00A33562">
      <w:pPr>
        <w:spacing w:line="600" w:lineRule="auto"/>
        <w:ind w:left="720"/>
        <w:jc w:val="both"/>
        <w:rPr>
          <w:rFonts w:ascii="Times New Roman" w:hAnsi="Times New Roman" w:cs="Times New Roman"/>
          <w:b/>
        </w:rPr>
      </w:pPr>
      <w:r>
        <w:rPr>
          <w:rFonts w:ascii="Times New Roman" w:hAnsi="Times New Roman" w:cs="Times New Roman"/>
          <w:b/>
        </w:rPr>
        <w:t>4</w:t>
      </w:r>
      <w:r w:rsidR="00A33562" w:rsidRPr="00A33562">
        <w:rPr>
          <w:rFonts w:ascii="Times New Roman" w:hAnsi="Times New Roman" w:cs="Times New Roman"/>
          <w:b/>
        </w:rPr>
        <w:t>.</w:t>
      </w:r>
      <w:r w:rsidR="00A33562">
        <w:rPr>
          <w:rFonts w:ascii="Times New Roman" w:hAnsi="Times New Roman" w:cs="Times New Roman"/>
          <w:b/>
        </w:rPr>
        <w:t>1</w:t>
      </w:r>
      <w:r w:rsidR="00A33562">
        <w:rPr>
          <w:rFonts w:ascii="Times New Roman" w:hAnsi="Times New Roman" w:cs="Times New Roman"/>
          <w:b/>
        </w:rPr>
        <w:tab/>
      </w:r>
      <w:r w:rsidR="00E27D23" w:rsidRPr="00A33562">
        <w:rPr>
          <w:rFonts w:ascii="Times New Roman" w:hAnsi="Times New Roman" w:cs="Times New Roman"/>
          <w:b/>
        </w:rPr>
        <w:t>The Schools Improvement Plan</w:t>
      </w:r>
      <w:r w:rsidR="000F5D17">
        <w:rPr>
          <w:rFonts w:ascii="Times New Roman" w:hAnsi="Times New Roman" w:cs="Times New Roman"/>
          <w:b/>
        </w:rPr>
        <w:t xml:space="preserve"> </w:t>
      </w:r>
      <w:r w:rsidR="00007B4E">
        <w:rPr>
          <w:rFonts w:ascii="Times New Roman" w:hAnsi="Times New Roman" w:cs="Times New Roman"/>
          <w:b/>
        </w:rPr>
        <w:t>………………………………………………</w:t>
      </w:r>
      <w:r w:rsidR="000F5D17">
        <w:rPr>
          <w:rFonts w:ascii="Times New Roman" w:hAnsi="Times New Roman" w:cs="Times New Roman"/>
          <w:b/>
        </w:rPr>
        <w:t>7-8</w:t>
      </w:r>
    </w:p>
    <w:p w14:paraId="76DC015A" w14:textId="0CA30F63" w:rsidR="00E27D23" w:rsidRDefault="00E27D23" w:rsidP="00B06910">
      <w:pPr>
        <w:spacing w:line="600" w:lineRule="auto"/>
        <w:jc w:val="both"/>
        <w:rPr>
          <w:rFonts w:ascii="Times New Roman" w:hAnsi="Times New Roman" w:cs="Times New Roman"/>
          <w:b/>
        </w:rPr>
      </w:pPr>
      <w:r w:rsidRPr="003D17C8">
        <w:rPr>
          <w:rFonts w:ascii="Times New Roman" w:hAnsi="Times New Roman" w:cs="Times New Roman"/>
          <w:b/>
        </w:rPr>
        <w:tab/>
      </w:r>
      <w:r w:rsidR="0051428D">
        <w:rPr>
          <w:rFonts w:ascii="Times New Roman" w:hAnsi="Times New Roman" w:cs="Times New Roman"/>
          <w:b/>
        </w:rPr>
        <w:t>4</w:t>
      </w:r>
      <w:r w:rsidR="006A7258" w:rsidRPr="003D17C8">
        <w:rPr>
          <w:rFonts w:ascii="Times New Roman" w:hAnsi="Times New Roman" w:cs="Times New Roman"/>
          <w:b/>
        </w:rPr>
        <w:t>.2</w:t>
      </w:r>
      <w:r w:rsidR="006A7258" w:rsidRPr="003D17C8">
        <w:rPr>
          <w:rFonts w:ascii="Times New Roman" w:hAnsi="Times New Roman" w:cs="Times New Roman"/>
          <w:b/>
        </w:rPr>
        <w:tab/>
      </w:r>
      <w:r w:rsidRPr="003D17C8">
        <w:rPr>
          <w:rFonts w:ascii="Times New Roman" w:hAnsi="Times New Roman" w:cs="Times New Roman"/>
          <w:b/>
        </w:rPr>
        <w:t>Business, Economics and I.T Departmental Plan</w:t>
      </w:r>
      <w:r w:rsidR="000F5D17">
        <w:rPr>
          <w:rFonts w:ascii="Times New Roman" w:hAnsi="Times New Roman" w:cs="Times New Roman"/>
          <w:b/>
        </w:rPr>
        <w:t xml:space="preserve"> </w:t>
      </w:r>
      <w:r w:rsidR="00007B4E">
        <w:rPr>
          <w:rFonts w:ascii="Times New Roman" w:hAnsi="Times New Roman" w:cs="Times New Roman"/>
          <w:b/>
        </w:rPr>
        <w:t>………………………….</w:t>
      </w:r>
      <w:r w:rsidR="000F5D17">
        <w:rPr>
          <w:rFonts w:ascii="Times New Roman" w:hAnsi="Times New Roman" w:cs="Times New Roman"/>
          <w:b/>
        </w:rPr>
        <w:t>8-10</w:t>
      </w:r>
    </w:p>
    <w:p w14:paraId="11754CE8" w14:textId="04B7C31A" w:rsidR="00E27D23" w:rsidRDefault="00E27D23" w:rsidP="00B06910">
      <w:pPr>
        <w:pStyle w:val="ListParagraph"/>
        <w:numPr>
          <w:ilvl w:val="0"/>
          <w:numId w:val="1"/>
        </w:numPr>
        <w:spacing w:line="600" w:lineRule="auto"/>
        <w:jc w:val="both"/>
        <w:rPr>
          <w:rFonts w:ascii="Times New Roman" w:hAnsi="Times New Roman" w:cs="Times New Roman"/>
          <w:b/>
        </w:rPr>
      </w:pPr>
      <w:r w:rsidRPr="006A7258">
        <w:rPr>
          <w:rFonts w:ascii="Times New Roman" w:hAnsi="Times New Roman" w:cs="Times New Roman"/>
          <w:b/>
        </w:rPr>
        <w:t>Strategies Applied to Assess Learning within School X</w:t>
      </w:r>
      <w:r w:rsidR="000F5D17">
        <w:rPr>
          <w:rFonts w:ascii="Times New Roman" w:hAnsi="Times New Roman" w:cs="Times New Roman"/>
          <w:b/>
        </w:rPr>
        <w:t xml:space="preserve"> </w:t>
      </w:r>
      <w:r w:rsidR="00007B4E">
        <w:rPr>
          <w:rFonts w:ascii="Times New Roman" w:hAnsi="Times New Roman" w:cs="Times New Roman"/>
          <w:b/>
        </w:rPr>
        <w:t>………………………….</w:t>
      </w:r>
      <w:r w:rsidR="000F5D17">
        <w:rPr>
          <w:rFonts w:ascii="Times New Roman" w:hAnsi="Times New Roman" w:cs="Times New Roman"/>
          <w:b/>
        </w:rPr>
        <w:t>10-11</w:t>
      </w:r>
    </w:p>
    <w:p w14:paraId="1380F478" w14:textId="42544A6D" w:rsidR="00E27D23" w:rsidRDefault="00620E4E" w:rsidP="00B06910">
      <w:pPr>
        <w:pStyle w:val="ListParagraph"/>
        <w:numPr>
          <w:ilvl w:val="0"/>
          <w:numId w:val="1"/>
        </w:numPr>
        <w:spacing w:line="600" w:lineRule="auto"/>
        <w:jc w:val="both"/>
        <w:rPr>
          <w:rFonts w:ascii="Times New Roman" w:hAnsi="Times New Roman" w:cs="Times New Roman"/>
          <w:b/>
        </w:rPr>
      </w:pPr>
      <w:r>
        <w:rPr>
          <w:rFonts w:ascii="Times New Roman" w:hAnsi="Times New Roman" w:cs="Times New Roman"/>
          <w:b/>
        </w:rPr>
        <w:t>Recommendations for</w:t>
      </w:r>
      <w:r w:rsidR="00A33562">
        <w:rPr>
          <w:rFonts w:ascii="Times New Roman" w:hAnsi="Times New Roman" w:cs="Times New Roman"/>
          <w:b/>
        </w:rPr>
        <w:t xml:space="preserve"> </w:t>
      </w:r>
      <w:r w:rsidR="00E27D23" w:rsidRPr="006A7258">
        <w:rPr>
          <w:rFonts w:ascii="Times New Roman" w:hAnsi="Times New Roman" w:cs="Times New Roman"/>
          <w:b/>
        </w:rPr>
        <w:t>Improving the Quality of Assessment for Learning</w:t>
      </w:r>
      <w:r w:rsidR="000F5D17">
        <w:rPr>
          <w:rFonts w:ascii="Times New Roman" w:hAnsi="Times New Roman" w:cs="Times New Roman"/>
          <w:b/>
        </w:rPr>
        <w:t xml:space="preserve"> </w:t>
      </w:r>
      <w:r w:rsidR="00007B4E">
        <w:rPr>
          <w:rFonts w:ascii="Times New Roman" w:hAnsi="Times New Roman" w:cs="Times New Roman"/>
          <w:b/>
        </w:rPr>
        <w:t>…….</w:t>
      </w:r>
      <w:r w:rsidR="000F5D17">
        <w:rPr>
          <w:rFonts w:ascii="Times New Roman" w:hAnsi="Times New Roman" w:cs="Times New Roman"/>
          <w:b/>
        </w:rPr>
        <w:t>11-15</w:t>
      </w:r>
    </w:p>
    <w:p w14:paraId="212D6872" w14:textId="606C833C" w:rsidR="008E02A5" w:rsidRPr="008E02A5" w:rsidRDefault="008E02A5" w:rsidP="008E02A5">
      <w:pPr>
        <w:pStyle w:val="ListParagraph"/>
        <w:numPr>
          <w:ilvl w:val="1"/>
          <w:numId w:val="1"/>
        </w:numPr>
        <w:spacing w:line="600" w:lineRule="auto"/>
        <w:jc w:val="both"/>
        <w:rPr>
          <w:rFonts w:ascii="Times New Roman" w:hAnsi="Times New Roman" w:cs="Times New Roman"/>
          <w:b/>
        </w:rPr>
      </w:pPr>
      <w:r w:rsidRPr="008E02A5">
        <w:rPr>
          <w:rFonts w:ascii="Times New Roman" w:hAnsi="Times New Roman" w:cs="Times New Roman"/>
          <w:b/>
        </w:rPr>
        <w:t>Feedback</w:t>
      </w:r>
      <w:r w:rsidR="000F5D17">
        <w:rPr>
          <w:rFonts w:ascii="Times New Roman" w:hAnsi="Times New Roman" w:cs="Times New Roman"/>
          <w:b/>
        </w:rPr>
        <w:t xml:space="preserve"> </w:t>
      </w:r>
      <w:r w:rsidR="00007B4E">
        <w:rPr>
          <w:rFonts w:ascii="Times New Roman" w:hAnsi="Times New Roman" w:cs="Times New Roman"/>
          <w:b/>
        </w:rPr>
        <w:t>…………………………………………………………………….</w:t>
      </w:r>
      <w:r w:rsidR="000F5D17">
        <w:rPr>
          <w:rFonts w:ascii="Times New Roman" w:hAnsi="Times New Roman" w:cs="Times New Roman"/>
          <w:b/>
        </w:rPr>
        <w:t>11-12</w:t>
      </w:r>
    </w:p>
    <w:p w14:paraId="6583F061" w14:textId="20B78FD0" w:rsidR="008E02A5" w:rsidRDefault="008E02A5" w:rsidP="008E02A5">
      <w:pPr>
        <w:pStyle w:val="ListParagraph"/>
        <w:numPr>
          <w:ilvl w:val="1"/>
          <w:numId w:val="1"/>
        </w:numPr>
        <w:spacing w:line="600" w:lineRule="auto"/>
        <w:jc w:val="both"/>
        <w:rPr>
          <w:rFonts w:ascii="Times New Roman" w:hAnsi="Times New Roman" w:cs="Times New Roman"/>
          <w:b/>
        </w:rPr>
      </w:pPr>
      <w:r>
        <w:rPr>
          <w:rFonts w:ascii="Times New Roman" w:hAnsi="Times New Roman" w:cs="Times New Roman"/>
          <w:b/>
        </w:rPr>
        <w:t>Questioning</w:t>
      </w:r>
      <w:r w:rsidR="000F5D17">
        <w:rPr>
          <w:rFonts w:ascii="Times New Roman" w:hAnsi="Times New Roman" w:cs="Times New Roman"/>
          <w:b/>
        </w:rPr>
        <w:t xml:space="preserve"> </w:t>
      </w:r>
      <w:r w:rsidR="00007B4E">
        <w:rPr>
          <w:rFonts w:ascii="Times New Roman" w:hAnsi="Times New Roman" w:cs="Times New Roman"/>
          <w:b/>
        </w:rPr>
        <w:t>………………………………………………………………….</w:t>
      </w:r>
      <w:r w:rsidR="000F5D17">
        <w:rPr>
          <w:rFonts w:ascii="Times New Roman" w:hAnsi="Times New Roman" w:cs="Times New Roman"/>
          <w:b/>
        </w:rPr>
        <w:t>13-15</w:t>
      </w:r>
    </w:p>
    <w:p w14:paraId="0C254783" w14:textId="2C701329" w:rsidR="00FA6C91" w:rsidRDefault="00FA6C91" w:rsidP="00FA6C91">
      <w:pPr>
        <w:pStyle w:val="ListParagraph"/>
        <w:numPr>
          <w:ilvl w:val="0"/>
          <w:numId w:val="1"/>
        </w:numPr>
        <w:spacing w:line="600" w:lineRule="auto"/>
        <w:jc w:val="both"/>
        <w:rPr>
          <w:rFonts w:ascii="Times New Roman" w:hAnsi="Times New Roman" w:cs="Times New Roman"/>
          <w:b/>
        </w:rPr>
      </w:pPr>
      <w:r>
        <w:rPr>
          <w:rFonts w:ascii="Times New Roman" w:hAnsi="Times New Roman" w:cs="Times New Roman"/>
          <w:b/>
        </w:rPr>
        <w:t>The Progress made to date by School X</w:t>
      </w:r>
      <w:r w:rsidR="000F5D17">
        <w:rPr>
          <w:rFonts w:ascii="Times New Roman" w:hAnsi="Times New Roman" w:cs="Times New Roman"/>
          <w:b/>
        </w:rPr>
        <w:t xml:space="preserve"> </w:t>
      </w:r>
      <w:r w:rsidR="00007B4E">
        <w:rPr>
          <w:rFonts w:ascii="Times New Roman" w:hAnsi="Times New Roman" w:cs="Times New Roman"/>
          <w:b/>
        </w:rPr>
        <w:t>………………………………………………</w:t>
      </w:r>
      <w:r w:rsidR="000F5D17">
        <w:rPr>
          <w:rFonts w:ascii="Times New Roman" w:hAnsi="Times New Roman" w:cs="Times New Roman"/>
          <w:b/>
        </w:rPr>
        <w:t>16</w:t>
      </w:r>
    </w:p>
    <w:p w14:paraId="7CFAB649" w14:textId="5AF1320F" w:rsidR="00E27D23" w:rsidRPr="006A7258" w:rsidRDefault="00E27D23" w:rsidP="00B06910">
      <w:pPr>
        <w:pStyle w:val="ListParagraph"/>
        <w:numPr>
          <w:ilvl w:val="0"/>
          <w:numId w:val="1"/>
        </w:numPr>
        <w:spacing w:line="600" w:lineRule="auto"/>
        <w:jc w:val="both"/>
        <w:rPr>
          <w:rFonts w:ascii="Times New Roman" w:hAnsi="Times New Roman" w:cs="Times New Roman"/>
          <w:b/>
        </w:rPr>
      </w:pPr>
      <w:r w:rsidRPr="006A7258">
        <w:rPr>
          <w:rFonts w:ascii="Times New Roman" w:hAnsi="Times New Roman" w:cs="Times New Roman"/>
          <w:b/>
        </w:rPr>
        <w:t>Conclusion</w:t>
      </w:r>
      <w:r w:rsidR="000F5D17">
        <w:rPr>
          <w:rFonts w:ascii="Times New Roman" w:hAnsi="Times New Roman" w:cs="Times New Roman"/>
          <w:b/>
        </w:rPr>
        <w:t xml:space="preserve"> </w:t>
      </w:r>
      <w:r w:rsidR="00007B4E">
        <w:rPr>
          <w:rFonts w:ascii="Times New Roman" w:hAnsi="Times New Roman" w:cs="Times New Roman"/>
          <w:b/>
        </w:rPr>
        <w:t>………………………………………………………………………………</w:t>
      </w:r>
      <w:r w:rsidR="000F5D17">
        <w:rPr>
          <w:rFonts w:ascii="Times New Roman" w:hAnsi="Times New Roman" w:cs="Times New Roman"/>
          <w:b/>
        </w:rPr>
        <w:t>17</w:t>
      </w:r>
    </w:p>
    <w:p w14:paraId="023911D3" w14:textId="64F409C9" w:rsidR="00E27D23" w:rsidRPr="006A7258" w:rsidRDefault="00E27D23" w:rsidP="00B06910">
      <w:pPr>
        <w:pStyle w:val="ListParagraph"/>
        <w:numPr>
          <w:ilvl w:val="0"/>
          <w:numId w:val="1"/>
        </w:numPr>
        <w:spacing w:line="600" w:lineRule="auto"/>
        <w:jc w:val="both"/>
        <w:rPr>
          <w:rFonts w:ascii="Times New Roman" w:hAnsi="Times New Roman" w:cs="Times New Roman"/>
          <w:b/>
        </w:rPr>
      </w:pPr>
      <w:r w:rsidRPr="006A7258">
        <w:rPr>
          <w:rFonts w:ascii="Times New Roman" w:hAnsi="Times New Roman" w:cs="Times New Roman"/>
          <w:b/>
        </w:rPr>
        <w:t>References</w:t>
      </w:r>
      <w:r w:rsidR="000F5D17">
        <w:rPr>
          <w:rFonts w:ascii="Times New Roman" w:hAnsi="Times New Roman" w:cs="Times New Roman"/>
          <w:b/>
        </w:rPr>
        <w:t xml:space="preserve"> </w:t>
      </w:r>
      <w:r w:rsidR="00007B4E">
        <w:rPr>
          <w:rFonts w:ascii="Times New Roman" w:hAnsi="Times New Roman" w:cs="Times New Roman"/>
          <w:b/>
        </w:rPr>
        <w:t>…………………………………………………………………………...</w:t>
      </w:r>
      <w:r w:rsidR="000F5D17">
        <w:rPr>
          <w:rFonts w:ascii="Times New Roman" w:hAnsi="Times New Roman" w:cs="Times New Roman"/>
          <w:b/>
        </w:rPr>
        <w:t>18-21</w:t>
      </w:r>
    </w:p>
    <w:p w14:paraId="250D4A49" w14:textId="12922088" w:rsidR="00E44D12" w:rsidRDefault="00D32C22" w:rsidP="004E5285">
      <w:pPr>
        <w:pStyle w:val="ListParagraph"/>
        <w:numPr>
          <w:ilvl w:val="0"/>
          <w:numId w:val="1"/>
        </w:numPr>
        <w:spacing w:line="600" w:lineRule="auto"/>
        <w:jc w:val="both"/>
        <w:rPr>
          <w:rFonts w:ascii="Times New Roman" w:hAnsi="Times New Roman" w:cs="Times New Roman"/>
          <w:b/>
        </w:rPr>
      </w:pPr>
      <w:r>
        <w:rPr>
          <w:rFonts w:ascii="Times New Roman" w:hAnsi="Times New Roman" w:cs="Times New Roman"/>
          <w:b/>
        </w:rPr>
        <w:t>Appe</w:t>
      </w:r>
      <w:r w:rsidR="00A33562">
        <w:rPr>
          <w:rFonts w:ascii="Times New Roman" w:hAnsi="Times New Roman" w:cs="Times New Roman"/>
          <w:b/>
        </w:rPr>
        <w:t>ndices</w:t>
      </w:r>
      <w:r w:rsidR="000F5D17">
        <w:rPr>
          <w:rFonts w:ascii="Times New Roman" w:hAnsi="Times New Roman" w:cs="Times New Roman"/>
          <w:b/>
        </w:rPr>
        <w:t xml:space="preserve"> </w:t>
      </w:r>
      <w:r w:rsidR="00007B4E">
        <w:rPr>
          <w:rFonts w:ascii="Times New Roman" w:hAnsi="Times New Roman" w:cs="Times New Roman"/>
          <w:b/>
        </w:rPr>
        <w:t>…………………………………………………………………………..</w:t>
      </w:r>
      <w:r w:rsidR="000F5D17">
        <w:rPr>
          <w:rFonts w:ascii="Times New Roman" w:hAnsi="Times New Roman" w:cs="Times New Roman"/>
          <w:b/>
        </w:rPr>
        <w:t>22-27</w:t>
      </w:r>
    </w:p>
    <w:p w14:paraId="600AD5E8" w14:textId="77777777" w:rsidR="0051428D" w:rsidRDefault="0051428D" w:rsidP="00A33562">
      <w:pPr>
        <w:spacing w:line="600" w:lineRule="auto"/>
        <w:jc w:val="both"/>
        <w:rPr>
          <w:rFonts w:ascii="Times New Roman" w:hAnsi="Times New Roman" w:cs="Times New Roman"/>
          <w:i/>
          <w:color w:val="C00000"/>
        </w:rPr>
      </w:pPr>
    </w:p>
    <w:p w14:paraId="38BF93FB" w14:textId="77777777" w:rsidR="006D1142" w:rsidRDefault="006D1142" w:rsidP="00A33562">
      <w:pPr>
        <w:spacing w:line="600" w:lineRule="auto"/>
        <w:jc w:val="both"/>
        <w:rPr>
          <w:rFonts w:ascii="Times New Roman" w:hAnsi="Times New Roman" w:cs="Times New Roman"/>
          <w:i/>
          <w:color w:val="C00000"/>
        </w:rPr>
      </w:pPr>
    </w:p>
    <w:p w14:paraId="289CE644" w14:textId="77777777" w:rsidR="006D1142" w:rsidRDefault="006D1142" w:rsidP="00A33562">
      <w:pPr>
        <w:spacing w:line="600" w:lineRule="auto"/>
        <w:jc w:val="both"/>
        <w:rPr>
          <w:rFonts w:ascii="Times New Roman" w:hAnsi="Times New Roman" w:cs="Times New Roman"/>
          <w:i/>
          <w:color w:val="C00000"/>
        </w:rPr>
      </w:pPr>
    </w:p>
    <w:p w14:paraId="4AB97643" w14:textId="77777777" w:rsidR="00B1244C" w:rsidRDefault="00B1244C" w:rsidP="00A33562">
      <w:pPr>
        <w:spacing w:line="600" w:lineRule="auto"/>
        <w:jc w:val="both"/>
        <w:rPr>
          <w:rFonts w:ascii="Times New Roman" w:hAnsi="Times New Roman" w:cs="Times New Roman"/>
          <w:i/>
          <w:color w:val="C00000"/>
        </w:rPr>
      </w:pPr>
    </w:p>
    <w:p w14:paraId="625FB50F" w14:textId="1FA45E5E" w:rsidR="0051428D" w:rsidRDefault="0051428D" w:rsidP="0051428D">
      <w:pPr>
        <w:pStyle w:val="ListParagraph"/>
        <w:numPr>
          <w:ilvl w:val="0"/>
          <w:numId w:val="5"/>
        </w:numPr>
        <w:spacing w:line="600" w:lineRule="auto"/>
        <w:jc w:val="both"/>
        <w:rPr>
          <w:rFonts w:ascii="Times New Roman" w:hAnsi="Times New Roman" w:cs="Times New Roman"/>
          <w:b/>
          <w:color w:val="000000" w:themeColor="text1"/>
        </w:rPr>
      </w:pPr>
      <w:r w:rsidRPr="0051428D">
        <w:rPr>
          <w:rFonts w:ascii="Times New Roman" w:hAnsi="Times New Roman" w:cs="Times New Roman"/>
          <w:b/>
          <w:color w:val="000000" w:themeColor="text1"/>
        </w:rPr>
        <w:t>Table of Abbreviations</w:t>
      </w:r>
    </w:p>
    <w:tbl>
      <w:tblPr>
        <w:tblStyle w:val="TableGrid"/>
        <w:tblW w:w="9624" w:type="dxa"/>
        <w:tblLook w:val="04A0" w:firstRow="1" w:lastRow="0" w:firstColumn="1" w:lastColumn="0" w:noHBand="0" w:noVBand="1"/>
      </w:tblPr>
      <w:tblGrid>
        <w:gridCol w:w="4812"/>
        <w:gridCol w:w="4812"/>
      </w:tblGrid>
      <w:tr w:rsidR="0051428D" w14:paraId="4244913D" w14:textId="77777777" w:rsidTr="00A06B92">
        <w:trPr>
          <w:trHeight w:val="405"/>
        </w:trPr>
        <w:tc>
          <w:tcPr>
            <w:tcW w:w="4812" w:type="dxa"/>
          </w:tcPr>
          <w:p w14:paraId="5F312B50"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Professional Teaching Experience</w:t>
            </w:r>
          </w:p>
        </w:tc>
        <w:tc>
          <w:tcPr>
            <w:tcW w:w="4812" w:type="dxa"/>
          </w:tcPr>
          <w:p w14:paraId="7C577586"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PTE</w:t>
            </w:r>
          </w:p>
        </w:tc>
      </w:tr>
      <w:tr w:rsidR="0051428D" w14:paraId="79ADB655" w14:textId="77777777" w:rsidTr="00A06B92">
        <w:trPr>
          <w:trHeight w:val="420"/>
        </w:trPr>
        <w:tc>
          <w:tcPr>
            <w:tcW w:w="4812" w:type="dxa"/>
          </w:tcPr>
          <w:p w14:paraId="5B8498DD"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Digital Competency Framework</w:t>
            </w:r>
          </w:p>
        </w:tc>
        <w:tc>
          <w:tcPr>
            <w:tcW w:w="4812" w:type="dxa"/>
          </w:tcPr>
          <w:p w14:paraId="08E94FF9"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DCF</w:t>
            </w:r>
          </w:p>
        </w:tc>
      </w:tr>
      <w:tr w:rsidR="0051428D" w14:paraId="4E1CC463" w14:textId="77777777" w:rsidTr="00A06B92">
        <w:trPr>
          <w:trHeight w:val="405"/>
        </w:trPr>
        <w:tc>
          <w:tcPr>
            <w:tcW w:w="4812" w:type="dxa"/>
          </w:tcPr>
          <w:p w14:paraId="1838C189"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Literacy and Numeracy Framework</w:t>
            </w:r>
          </w:p>
        </w:tc>
        <w:tc>
          <w:tcPr>
            <w:tcW w:w="4812" w:type="dxa"/>
          </w:tcPr>
          <w:p w14:paraId="5465528D"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LNF</w:t>
            </w:r>
          </w:p>
        </w:tc>
      </w:tr>
      <w:tr w:rsidR="0051428D" w14:paraId="6532C316" w14:textId="77777777" w:rsidTr="00A06B92">
        <w:trPr>
          <w:trHeight w:val="405"/>
        </w:trPr>
        <w:tc>
          <w:tcPr>
            <w:tcW w:w="4812" w:type="dxa"/>
          </w:tcPr>
          <w:p w14:paraId="40A6E9A6"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Y Cwricwlwm Cymreig</w:t>
            </w:r>
          </w:p>
        </w:tc>
        <w:tc>
          <w:tcPr>
            <w:tcW w:w="4812" w:type="dxa"/>
          </w:tcPr>
          <w:p w14:paraId="5E5E5D6B"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YCC</w:t>
            </w:r>
          </w:p>
        </w:tc>
      </w:tr>
      <w:tr w:rsidR="0051428D" w14:paraId="7433FBE4" w14:textId="77777777" w:rsidTr="00A06B92">
        <w:trPr>
          <w:trHeight w:val="405"/>
        </w:trPr>
        <w:tc>
          <w:tcPr>
            <w:tcW w:w="4812" w:type="dxa"/>
          </w:tcPr>
          <w:p w14:paraId="34769763"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 xml:space="preserve">Welsh Joint Education Committee </w:t>
            </w:r>
          </w:p>
        </w:tc>
        <w:tc>
          <w:tcPr>
            <w:tcW w:w="4812" w:type="dxa"/>
          </w:tcPr>
          <w:p w14:paraId="449A72D4"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WJEC</w:t>
            </w:r>
          </w:p>
        </w:tc>
      </w:tr>
      <w:tr w:rsidR="0051428D" w14:paraId="180E2CAC" w14:textId="77777777" w:rsidTr="00A06B92">
        <w:trPr>
          <w:trHeight w:val="405"/>
        </w:trPr>
        <w:tc>
          <w:tcPr>
            <w:tcW w:w="4812" w:type="dxa"/>
          </w:tcPr>
          <w:p w14:paraId="0953419C"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Welsh Education Inspectorate</w:t>
            </w:r>
          </w:p>
        </w:tc>
        <w:tc>
          <w:tcPr>
            <w:tcW w:w="4812" w:type="dxa"/>
          </w:tcPr>
          <w:p w14:paraId="5A08A0D0"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ESTYN</w:t>
            </w:r>
          </w:p>
        </w:tc>
      </w:tr>
      <w:tr w:rsidR="0051428D" w14:paraId="2F90CEB2" w14:textId="77777777" w:rsidTr="00A06B92">
        <w:trPr>
          <w:trHeight w:val="420"/>
        </w:trPr>
        <w:tc>
          <w:tcPr>
            <w:tcW w:w="4812" w:type="dxa"/>
          </w:tcPr>
          <w:p w14:paraId="0044A353" w14:textId="2CEF65B3" w:rsidR="0051428D" w:rsidRPr="0051428D" w:rsidRDefault="0051428D" w:rsidP="00A06B92">
            <w:pPr>
              <w:spacing w:line="360" w:lineRule="auto"/>
              <w:jc w:val="both"/>
              <w:rPr>
                <w:rFonts w:ascii="Times New Roman" w:hAnsi="Times New Roman" w:cs="Times New Roman"/>
              </w:rPr>
            </w:pPr>
            <w:r>
              <w:rPr>
                <w:rFonts w:ascii="Times New Roman" w:hAnsi="Times New Roman" w:cs="Times New Roman"/>
              </w:rPr>
              <w:t>Assessment f</w:t>
            </w:r>
            <w:r w:rsidRPr="0051428D">
              <w:rPr>
                <w:rFonts w:ascii="Times New Roman" w:hAnsi="Times New Roman" w:cs="Times New Roman"/>
              </w:rPr>
              <w:t>or Learning</w:t>
            </w:r>
          </w:p>
        </w:tc>
        <w:tc>
          <w:tcPr>
            <w:tcW w:w="4812" w:type="dxa"/>
          </w:tcPr>
          <w:p w14:paraId="643A6710" w14:textId="161CD4E0"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AFL</w:t>
            </w:r>
          </w:p>
        </w:tc>
      </w:tr>
      <w:tr w:rsidR="0051428D" w14:paraId="74295A12" w14:textId="77777777" w:rsidTr="00A06B92">
        <w:trPr>
          <w:trHeight w:val="405"/>
        </w:trPr>
        <w:tc>
          <w:tcPr>
            <w:tcW w:w="4812" w:type="dxa"/>
          </w:tcPr>
          <w:p w14:paraId="4FFBBBC6"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More Able and Talented</w:t>
            </w:r>
          </w:p>
        </w:tc>
        <w:tc>
          <w:tcPr>
            <w:tcW w:w="4812" w:type="dxa"/>
          </w:tcPr>
          <w:p w14:paraId="075F7572"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MAT</w:t>
            </w:r>
          </w:p>
        </w:tc>
      </w:tr>
      <w:tr w:rsidR="0051428D" w14:paraId="3C0B38AB" w14:textId="77777777" w:rsidTr="00A06B92">
        <w:trPr>
          <w:trHeight w:val="420"/>
        </w:trPr>
        <w:tc>
          <w:tcPr>
            <w:tcW w:w="4812" w:type="dxa"/>
          </w:tcPr>
          <w:p w14:paraId="71716590"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Additional Learning Needs</w:t>
            </w:r>
          </w:p>
        </w:tc>
        <w:tc>
          <w:tcPr>
            <w:tcW w:w="4812" w:type="dxa"/>
          </w:tcPr>
          <w:p w14:paraId="26523D6D"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ALN</w:t>
            </w:r>
          </w:p>
        </w:tc>
      </w:tr>
      <w:tr w:rsidR="0051428D" w14:paraId="0D689FD1" w14:textId="77777777" w:rsidTr="00A06B92">
        <w:trPr>
          <w:trHeight w:val="405"/>
        </w:trPr>
        <w:tc>
          <w:tcPr>
            <w:tcW w:w="4812" w:type="dxa"/>
          </w:tcPr>
          <w:p w14:paraId="1589C932"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Special Educational Needs</w:t>
            </w:r>
          </w:p>
        </w:tc>
        <w:tc>
          <w:tcPr>
            <w:tcW w:w="4812" w:type="dxa"/>
          </w:tcPr>
          <w:p w14:paraId="61F84B2B"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SEN</w:t>
            </w:r>
          </w:p>
        </w:tc>
      </w:tr>
      <w:tr w:rsidR="0051428D" w14:paraId="189B69B3" w14:textId="77777777" w:rsidTr="00A06B92">
        <w:trPr>
          <w:trHeight w:val="405"/>
        </w:trPr>
        <w:tc>
          <w:tcPr>
            <w:tcW w:w="4812" w:type="dxa"/>
          </w:tcPr>
          <w:p w14:paraId="01C7DDAF"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University of Wales Trinity St David</w:t>
            </w:r>
          </w:p>
        </w:tc>
        <w:tc>
          <w:tcPr>
            <w:tcW w:w="4812" w:type="dxa"/>
          </w:tcPr>
          <w:p w14:paraId="6B90445C"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UWTSD</w:t>
            </w:r>
          </w:p>
        </w:tc>
      </w:tr>
      <w:tr w:rsidR="0051428D" w14:paraId="2ACD7A5D" w14:textId="77777777" w:rsidTr="00A06B92">
        <w:trPr>
          <w:trHeight w:val="405"/>
        </w:trPr>
        <w:tc>
          <w:tcPr>
            <w:tcW w:w="4812" w:type="dxa"/>
          </w:tcPr>
          <w:p w14:paraId="3CD7F65D"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Key Stage 3/4/5</w:t>
            </w:r>
          </w:p>
        </w:tc>
        <w:tc>
          <w:tcPr>
            <w:tcW w:w="4812" w:type="dxa"/>
          </w:tcPr>
          <w:p w14:paraId="44131305"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KS3/4/5</w:t>
            </w:r>
          </w:p>
        </w:tc>
      </w:tr>
      <w:tr w:rsidR="0051428D" w14:paraId="5F47E403" w14:textId="77777777" w:rsidTr="00A06B92">
        <w:trPr>
          <w:trHeight w:val="405"/>
        </w:trPr>
        <w:tc>
          <w:tcPr>
            <w:tcW w:w="4812" w:type="dxa"/>
          </w:tcPr>
          <w:p w14:paraId="1AF3533B"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More Knowledgeable Other</w:t>
            </w:r>
          </w:p>
        </w:tc>
        <w:tc>
          <w:tcPr>
            <w:tcW w:w="4812" w:type="dxa"/>
          </w:tcPr>
          <w:p w14:paraId="03CCB4FC"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MKO</w:t>
            </w:r>
          </w:p>
        </w:tc>
      </w:tr>
      <w:tr w:rsidR="0051428D" w14:paraId="2F68CB0D" w14:textId="77777777" w:rsidTr="00A06B92">
        <w:trPr>
          <w:trHeight w:val="405"/>
        </w:trPr>
        <w:tc>
          <w:tcPr>
            <w:tcW w:w="4812" w:type="dxa"/>
          </w:tcPr>
          <w:p w14:paraId="64033755"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Post Graduate Certificate in Education</w:t>
            </w:r>
          </w:p>
        </w:tc>
        <w:tc>
          <w:tcPr>
            <w:tcW w:w="4812" w:type="dxa"/>
          </w:tcPr>
          <w:p w14:paraId="6A6E9576" w14:textId="77777777" w:rsidR="0051428D" w:rsidRPr="0051428D" w:rsidRDefault="0051428D" w:rsidP="00A06B92">
            <w:pPr>
              <w:spacing w:line="360" w:lineRule="auto"/>
              <w:jc w:val="both"/>
              <w:rPr>
                <w:rFonts w:ascii="Times New Roman" w:hAnsi="Times New Roman" w:cs="Times New Roman"/>
              </w:rPr>
            </w:pPr>
            <w:r w:rsidRPr="0051428D">
              <w:rPr>
                <w:rFonts w:ascii="Times New Roman" w:hAnsi="Times New Roman" w:cs="Times New Roman"/>
              </w:rPr>
              <w:t>PGCE</w:t>
            </w:r>
          </w:p>
        </w:tc>
      </w:tr>
      <w:tr w:rsidR="006C637D" w14:paraId="4ABD519A" w14:textId="77777777" w:rsidTr="00A06B92">
        <w:trPr>
          <w:trHeight w:val="405"/>
        </w:trPr>
        <w:tc>
          <w:tcPr>
            <w:tcW w:w="4812" w:type="dxa"/>
          </w:tcPr>
          <w:p w14:paraId="4B7CB4C0" w14:textId="3B8B53D4" w:rsidR="006C637D" w:rsidRPr="0051428D" w:rsidRDefault="00F5592A" w:rsidP="00A06B92">
            <w:pPr>
              <w:spacing w:line="360" w:lineRule="auto"/>
              <w:jc w:val="both"/>
              <w:rPr>
                <w:rFonts w:ascii="Times New Roman" w:hAnsi="Times New Roman" w:cs="Times New Roman"/>
              </w:rPr>
            </w:pPr>
            <w:r>
              <w:rPr>
                <w:rFonts w:ascii="Times New Roman" w:hAnsi="Times New Roman" w:cs="Times New Roman"/>
              </w:rPr>
              <w:t>Dedicated Improvement Reflection Time</w:t>
            </w:r>
          </w:p>
        </w:tc>
        <w:tc>
          <w:tcPr>
            <w:tcW w:w="4812" w:type="dxa"/>
          </w:tcPr>
          <w:p w14:paraId="0A2F1174" w14:textId="5BF05F34" w:rsidR="006C637D" w:rsidRPr="0051428D" w:rsidRDefault="006C637D" w:rsidP="00A06B92">
            <w:pPr>
              <w:spacing w:line="360" w:lineRule="auto"/>
              <w:jc w:val="both"/>
              <w:rPr>
                <w:rFonts w:ascii="Times New Roman" w:hAnsi="Times New Roman" w:cs="Times New Roman"/>
              </w:rPr>
            </w:pPr>
            <w:r>
              <w:rPr>
                <w:rFonts w:ascii="Times New Roman" w:hAnsi="Times New Roman" w:cs="Times New Roman"/>
              </w:rPr>
              <w:t>DIRT</w:t>
            </w:r>
          </w:p>
        </w:tc>
      </w:tr>
    </w:tbl>
    <w:p w14:paraId="56B0DFCA" w14:textId="77777777" w:rsidR="0051428D" w:rsidRPr="0051428D" w:rsidRDefault="0051428D" w:rsidP="0051428D">
      <w:pPr>
        <w:spacing w:line="600" w:lineRule="auto"/>
        <w:jc w:val="both"/>
        <w:rPr>
          <w:rFonts w:ascii="Times New Roman" w:hAnsi="Times New Roman" w:cs="Times New Roman"/>
          <w:b/>
          <w:color w:val="000000" w:themeColor="text1"/>
        </w:rPr>
      </w:pPr>
    </w:p>
    <w:p w14:paraId="6318AE58" w14:textId="76BDA882" w:rsidR="00E44D12" w:rsidRPr="00852A9E" w:rsidRDefault="00E44D12" w:rsidP="00852A9E">
      <w:pPr>
        <w:pStyle w:val="ListParagraph"/>
        <w:numPr>
          <w:ilvl w:val="0"/>
          <w:numId w:val="5"/>
        </w:numPr>
        <w:rPr>
          <w:rFonts w:ascii="Times New Roman" w:hAnsi="Times New Roman" w:cs="Times New Roman"/>
          <w:b/>
        </w:rPr>
      </w:pPr>
      <w:r w:rsidRPr="006A7258">
        <w:br w:type="page"/>
      </w:r>
      <w:r w:rsidR="006A7258" w:rsidRPr="00852A9E">
        <w:rPr>
          <w:rFonts w:ascii="Times New Roman" w:hAnsi="Times New Roman" w:cs="Times New Roman"/>
          <w:b/>
        </w:rPr>
        <w:t>Introduction</w:t>
      </w:r>
    </w:p>
    <w:p w14:paraId="6D81E2CC" w14:textId="77777777" w:rsidR="00E44D12" w:rsidRPr="006A7258" w:rsidRDefault="00E44D12" w:rsidP="004E5285">
      <w:pPr>
        <w:spacing w:line="360" w:lineRule="auto"/>
        <w:rPr>
          <w:rFonts w:ascii="Times New Roman" w:hAnsi="Times New Roman" w:cs="Times New Roman"/>
          <w:lang w:val="en-US"/>
        </w:rPr>
      </w:pPr>
    </w:p>
    <w:p w14:paraId="797D520B" w14:textId="7FDC8781" w:rsidR="004E5285" w:rsidRDefault="00D76FA9" w:rsidP="00A92F8E">
      <w:pPr>
        <w:widowControl w:val="0"/>
        <w:autoSpaceDE w:val="0"/>
        <w:autoSpaceDN w:val="0"/>
        <w:adjustRightInd w:val="0"/>
        <w:spacing w:after="240" w:line="360" w:lineRule="auto"/>
        <w:ind w:firstLine="360"/>
        <w:jc w:val="both"/>
        <w:rPr>
          <w:rFonts w:ascii="Times New Roman" w:hAnsi="Times New Roman" w:cs="Times New Roman"/>
          <w:lang w:val="en-US"/>
        </w:rPr>
      </w:pPr>
      <w:r w:rsidRPr="006A7258">
        <w:rPr>
          <w:rFonts w:ascii="Times New Roman" w:hAnsi="Times New Roman" w:cs="Times New Roman"/>
          <w:lang w:val="en-US"/>
        </w:rPr>
        <w:t>The purpose of the foll</w:t>
      </w:r>
      <w:r w:rsidR="00EA43F8">
        <w:rPr>
          <w:rFonts w:ascii="Times New Roman" w:hAnsi="Times New Roman" w:cs="Times New Roman"/>
          <w:lang w:val="en-US"/>
        </w:rPr>
        <w:t>owing report is to inform the</w:t>
      </w:r>
      <w:r w:rsidR="00823422">
        <w:rPr>
          <w:rFonts w:ascii="Times New Roman" w:hAnsi="Times New Roman" w:cs="Times New Roman"/>
          <w:lang w:val="en-US"/>
        </w:rPr>
        <w:t xml:space="preserve"> G</w:t>
      </w:r>
      <w:r w:rsidR="00254EDC">
        <w:rPr>
          <w:rFonts w:ascii="Times New Roman" w:hAnsi="Times New Roman" w:cs="Times New Roman"/>
          <w:lang w:val="en-US"/>
        </w:rPr>
        <w:t>overnors at School X</w:t>
      </w:r>
      <w:r w:rsidRPr="006A7258">
        <w:rPr>
          <w:rFonts w:ascii="Times New Roman" w:hAnsi="Times New Roman" w:cs="Times New Roman"/>
          <w:lang w:val="en-US"/>
        </w:rPr>
        <w:t xml:space="preserve"> </w:t>
      </w:r>
      <w:r w:rsidR="00254EDC">
        <w:rPr>
          <w:rFonts w:ascii="Times New Roman" w:hAnsi="Times New Roman" w:cs="Times New Roman"/>
          <w:lang w:val="en-US"/>
        </w:rPr>
        <w:t>of</w:t>
      </w:r>
      <w:r w:rsidRPr="006A7258">
        <w:rPr>
          <w:rFonts w:ascii="Times New Roman" w:hAnsi="Times New Roman" w:cs="Times New Roman"/>
          <w:lang w:val="en-US"/>
        </w:rPr>
        <w:t xml:space="preserve"> a critical account of progress made on the introduction of a</w:t>
      </w:r>
      <w:r w:rsidR="00254EDC">
        <w:rPr>
          <w:rFonts w:ascii="Times New Roman" w:hAnsi="Times New Roman" w:cs="Times New Roman"/>
          <w:lang w:val="en-US"/>
        </w:rPr>
        <w:t>n</w:t>
      </w:r>
      <w:r w:rsidRPr="006A7258">
        <w:rPr>
          <w:rFonts w:ascii="Times New Roman" w:hAnsi="Times New Roman" w:cs="Times New Roman"/>
          <w:lang w:val="en-US"/>
        </w:rPr>
        <w:t xml:space="preserve"> initiative which is identified</w:t>
      </w:r>
      <w:r w:rsidR="00FE7FC4">
        <w:rPr>
          <w:rFonts w:ascii="Times New Roman" w:hAnsi="Times New Roman" w:cs="Times New Roman"/>
          <w:lang w:val="en-US"/>
        </w:rPr>
        <w:t xml:space="preserve"> in</w:t>
      </w:r>
      <w:r w:rsidRPr="006A7258">
        <w:rPr>
          <w:rFonts w:ascii="Times New Roman" w:hAnsi="Times New Roman" w:cs="Times New Roman"/>
          <w:lang w:val="en-US"/>
        </w:rPr>
        <w:t xml:space="preserve"> the schools Departmental Improvement Plan. </w:t>
      </w:r>
    </w:p>
    <w:p w14:paraId="59C474A1" w14:textId="6C8A9903" w:rsidR="00FE7FC4" w:rsidRDefault="008D1C42" w:rsidP="00A92F8E">
      <w:pPr>
        <w:widowControl w:val="0"/>
        <w:autoSpaceDE w:val="0"/>
        <w:autoSpaceDN w:val="0"/>
        <w:adjustRightInd w:val="0"/>
        <w:spacing w:after="240" w:line="360" w:lineRule="auto"/>
        <w:ind w:firstLine="360"/>
        <w:jc w:val="both"/>
        <w:rPr>
          <w:rFonts w:ascii="Times New Roman" w:hAnsi="Times New Roman" w:cs="Times New Roman"/>
          <w:lang w:val="en-US"/>
        </w:rPr>
      </w:pPr>
      <w:r>
        <w:rPr>
          <w:rFonts w:ascii="Times New Roman" w:hAnsi="Times New Roman" w:cs="Times New Roman"/>
          <w:lang w:val="en-US"/>
        </w:rPr>
        <w:t>Students at School X perform exceptionally well at all key stages. The school consistently performs well above expected levels and achieve some of the highest outcomes in both Wales and the UK. The school achieved the highest performance at GCSE in the country</w:t>
      </w:r>
      <w:r w:rsidR="00254EDC">
        <w:rPr>
          <w:rFonts w:ascii="Times New Roman" w:hAnsi="Times New Roman" w:cs="Times New Roman"/>
          <w:lang w:val="en-US"/>
        </w:rPr>
        <w:t>,</w:t>
      </w:r>
      <w:r>
        <w:rPr>
          <w:rFonts w:ascii="Times New Roman" w:hAnsi="Times New Roman" w:cs="Times New Roman"/>
          <w:lang w:val="en-US"/>
        </w:rPr>
        <w:t xml:space="preserve"> with 85% of students achieving 5 or more A* - C grades. Nearly all students progress to university with a significant number attending Oxbridge and Russel Group Universities. It is clear to see that the systems in place are working well within School X and it is reasonable to say that the Assessment for Learning strategies that are in place, are efficient and succeeding. Nevertheless, there is always scope for </w:t>
      </w:r>
      <w:r w:rsidR="00A92F8E">
        <w:rPr>
          <w:rFonts w:ascii="Times New Roman" w:hAnsi="Times New Roman" w:cs="Times New Roman"/>
          <w:lang w:val="en-US"/>
        </w:rPr>
        <w:t>scrutiny</w:t>
      </w:r>
      <w:r>
        <w:rPr>
          <w:rFonts w:ascii="Times New Roman" w:hAnsi="Times New Roman" w:cs="Times New Roman"/>
          <w:lang w:val="en-US"/>
        </w:rPr>
        <w:t xml:space="preserve"> and</w:t>
      </w:r>
      <w:r w:rsidR="00A92F8E">
        <w:rPr>
          <w:rFonts w:ascii="Times New Roman" w:hAnsi="Times New Roman" w:cs="Times New Roman"/>
          <w:lang w:val="en-US"/>
        </w:rPr>
        <w:t xml:space="preserve"> improvement.</w:t>
      </w:r>
      <w:r>
        <w:rPr>
          <w:rFonts w:ascii="Times New Roman" w:hAnsi="Times New Roman" w:cs="Times New Roman"/>
          <w:lang w:val="en-US"/>
        </w:rPr>
        <w:t xml:space="preserve"> </w:t>
      </w:r>
    </w:p>
    <w:p w14:paraId="01F0FB55" w14:textId="08A9521F" w:rsidR="00073EEE" w:rsidRPr="00797EB0" w:rsidRDefault="0023682B" w:rsidP="00797EB0">
      <w:pPr>
        <w:widowControl w:val="0"/>
        <w:autoSpaceDE w:val="0"/>
        <w:autoSpaceDN w:val="0"/>
        <w:adjustRightInd w:val="0"/>
        <w:spacing w:after="240" w:line="360" w:lineRule="auto"/>
        <w:ind w:firstLine="360"/>
        <w:jc w:val="both"/>
        <w:rPr>
          <w:rFonts w:ascii="Times New Roman" w:hAnsi="Times New Roman" w:cs="Times New Roman"/>
          <w:vertAlign w:val="superscript"/>
          <w:lang w:val="en-US"/>
        </w:rPr>
      </w:pPr>
      <w:r w:rsidRPr="006A7258">
        <w:rPr>
          <w:rFonts w:ascii="Times New Roman" w:hAnsi="Times New Roman" w:cs="Times New Roman"/>
          <w:lang w:val="en-US"/>
        </w:rPr>
        <w:t xml:space="preserve">The main focus </w:t>
      </w:r>
      <w:r w:rsidR="00DF2384">
        <w:rPr>
          <w:rFonts w:ascii="Times New Roman" w:hAnsi="Times New Roman" w:cs="Times New Roman"/>
          <w:lang w:val="en-US"/>
        </w:rPr>
        <w:t>of this</w:t>
      </w:r>
      <w:r w:rsidR="003950CD">
        <w:rPr>
          <w:rFonts w:ascii="Times New Roman" w:hAnsi="Times New Roman" w:cs="Times New Roman"/>
          <w:lang w:val="en-US"/>
        </w:rPr>
        <w:t xml:space="preserve"> report</w:t>
      </w:r>
      <w:r w:rsidRPr="006A7258">
        <w:rPr>
          <w:rFonts w:ascii="Times New Roman" w:hAnsi="Times New Roman" w:cs="Times New Roman"/>
          <w:lang w:val="en-US"/>
        </w:rPr>
        <w:t xml:space="preserve"> will be </w:t>
      </w:r>
      <w:r w:rsidR="008D1C42">
        <w:rPr>
          <w:rFonts w:ascii="Times New Roman" w:hAnsi="Times New Roman" w:cs="Times New Roman"/>
          <w:lang w:val="en-US"/>
        </w:rPr>
        <w:t xml:space="preserve">concerned with </w:t>
      </w:r>
      <w:r w:rsidRPr="006A7258">
        <w:rPr>
          <w:rFonts w:ascii="Times New Roman" w:hAnsi="Times New Roman" w:cs="Times New Roman"/>
          <w:lang w:val="en-US"/>
        </w:rPr>
        <w:t xml:space="preserve">the </w:t>
      </w:r>
      <w:r w:rsidR="003950CD">
        <w:rPr>
          <w:rFonts w:ascii="Times New Roman" w:hAnsi="Times New Roman" w:cs="Times New Roman"/>
          <w:lang w:val="en-US"/>
        </w:rPr>
        <w:t xml:space="preserve">applied </w:t>
      </w:r>
      <w:r w:rsidRPr="006A7258">
        <w:rPr>
          <w:rFonts w:ascii="Times New Roman" w:hAnsi="Times New Roman" w:cs="Times New Roman"/>
          <w:lang w:val="en-US"/>
        </w:rPr>
        <w:t>strategy of improving</w:t>
      </w:r>
      <w:r w:rsidR="00CD13FD">
        <w:rPr>
          <w:rFonts w:ascii="Times New Roman" w:hAnsi="Times New Roman" w:cs="Times New Roman"/>
          <w:lang w:val="en-US"/>
        </w:rPr>
        <w:t xml:space="preserve"> and adapting</w:t>
      </w:r>
      <w:r w:rsidRPr="006A7258">
        <w:rPr>
          <w:rFonts w:ascii="Times New Roman" w:hAnsi="Times New Roman" w:cs="Times New Roman"/>
          <w:lang w:val="en-US"/>
        </w:rPr>
        <w:t xml:space="preserve"> the inclusion of Assessment for Learning within </w:t>
      </w:r>
      <w:r w:rsidR="00254EDC">
        <w:rPr>
          <w:rFonts w:ascii="Times New Roman" w:hAnsi="Times New Roman" w:cs="Times New Roman"/>
          <w:lang w:val="en-US"/>
        </w:rPr>
        <w:t xml:space="preserve">Business Studies </w:t>
      </w:r>
      <w:r w:rsidRPr="006A7258">
        <w:rPr>
          <w:rFonts w:ascii="Times New Roman" w:hAnsi="Times New Roman" w:cs="Times New Roman"/>
          <w:lang w:val="en-US"/>
        </w:rPr>
        <w:t>lessons</w:t>
      </w:r>
      <w:r w:rsidR="003950CD">
        <w:rPr>
          <w:rFonts w:ascii="Times New Roman" w:hAnsi="Times New Roman" w:cs="Times New Roman"/>
          <w:lang w:val="en-US"/>
        </w:rPr>
        <w:t xml:space="preserve"> at School X</w:t>
      </w:r>
      <w:r w:rsidRPr="006A7258">
        <w:rPr>
          <w:rFonts w:ascii="Times New Roman" w:hAnsi="Times New Roman" w:cs="Times New Roman"/>
          <w:lang w:val="en-US"/>
        </w:rPr>
        <w:t>. Not only will the Busines</w:t>
      </w:r>
      <w:r w:rsidR="00254EDC">
        <w:rPr>
          <w:rFonts w:ascii="Times New Roman" w:hAnsi="Times New Roman" w:cs="Times New Roman"/>
          <w:lang w:val="en-US"/>
        </w:rPr>
        <w:t>s, Economics and I.T. (one joint faculty) Department</w:t>
      </w:r>
      <w:r w:rsidRPr="006A7258">
        <w:rPr>
          <w:rFonts w:ascii="Times New Roman" w:hAnsi="Times New Roman" w:cs="Times New Roman"/>
          <w:lang w:val="en-US"/>
        </w:rPr>
        <w:t xml:space="preserve"> Plan be thoroughly </w:t>
      </w:r>
      <w:r w:rsidRPr="003950CD">
        <w:rPr>
          <w:rFonts w:ascii="Times New Roman" w:hAnsi="Times New Roman" w:cs="Times New Roman"/>
        </w:rPr>
        <w:t>scrutinised</w:t>
      </w:r>
      <w:r w:rsidRPr="006A7258">
        <w:rPr>
          <w:rFonts w:ascii="Times New Roman" w:hAnsi="Times New Roman" w:cs="Times New Roman"/>
          <w:lang w:val="en-US"/>
        </w:rPr>
        <w:t xml:space="preserve"> and digested but so will the schools </w:t>
      </w:r>
      <w:r w:rsidRPr="00254EDC">
        <w:rPr>
          <w:rFonts w:ascii="Times New Roman" w:hAnsi="Times New Roman" w:cs="Times New Roman"/>
          <w:i/>
          <w:lang w:val="en-US"/>
        </w:rPr>
        <w:t>overall</w:t>
      </w:r>
      <w:r w:rsidRPr="006A7258">
        <w:rPr>
          <w:rFonts w:ascii="Times New Roman" w:hAnsi="Times New Roman" w:cs="Times New Roman"/>
          <w:lang w:val="en-US"/>
        </w:rPr>
        <w:t xml:space="preserve"> Improvement Plan. </w:t>
      </w:r>
      <w:r w:rsidR="003950CD">
        <w:rPr>
          <w:rFonts w:ascii="Times New Roman" w:hAnsi="Times New Roman" w:cs="Times New Roman"/>
          <w:lang w:val="en-US"/>
        </w:rPr>
        <w:t xml:space="preserve">The Department and School Improvement Plans </w:t>
      </w:r>
      <w:r w:rsidR="00254EDC">
        <w:rPr>
          <w:rFonts w:ascii="Times New Roman" w:hAnsi="Times New Roman" w:cs="Times New Roman"/>
          <w:lang w:val="en-US"/>
        </w:rPr>
        <w:t xml:space="preserve">(DIP and SIP respectively) </w:t>
      </w:r>
      <w:r w:rsidR="003950CD">
        <w:rPr>
          <w:rFonts w:ascii="Times New Roman" w:hAnsi="Times New Roman" w:cs="Times New Roman"/>
          <w:lang w:val="en-US"/>
        </w:rPr>
        <w:t>will be measured against academic and professional literature. Particular focus and detail will be given to the curr</w:t>
      </w:r>
      <w:r w:rsidR="00254EDC">
        <w:rPr>
          <w:rFonts w:ascii="Times New Roman" w:hAnsi="Times New Roman" w:cs="Times New Roman"/>
          <w:lang w:val="en-US"/>
        </w:rPr>
        <w:t>ent implementation strategies in</w:t>
      </w:r>
      <w:r w:rsidR="003950CD">
        <w:rPr>
          <w:rFonts w:ascii="Times New Roman" w:hAnsi="Times New Roman" w:cs="Times New Roman"/>
          <w:lang w:val="en-US"/>
        </w:rPr>
        <w:t xml:space="preserve"> place, specifically within Business</w:t>
      </w:r>
      <w:r w:rsidR="00254EDC">
        <w:rPr>
          <w:rFonts w:ascii="Times New Roman" w:hAnsi="Times New Roman" w:cs="Times New Roman"/>
          <w:lang w:val="en-US"/>
        </w:rPr>
        <w:t xml:space="preserve"> </w:t>
      </w:r>
      <w:r w:rsidR="00D3470C">
        <w:rPr>
          <w:rFonts w:ascii="Times New Roman" w:hAnsi="Times New Roman" w:cs="Times New Roman"/>
          <w:lang w:val="en-US"/>
        </w:rPr>
        <w:t>Studies</w:t>
      </w:r>
      <w:r w:rsidR="00073EEE">
        <w:rPr>
          <w:rFonts w:ascii="Times New Roman" w:hAnsi="Times New Roman" w:cs="Times New Roman"/>
          <w:lang w:val="en-US"/>
        </w:rPr>
        <w:t>, to assess pupils learning</w:t>
      </w:r>
      <w:r w:rsidR="003950CD">
        <w:rPr>
          <w:rFonts w:ascii="Times New Roman" w:hAnsi="Times New Roman" w:cs="Times New Roman"/>
          <w:lang w:val="en-US"/>
        </w:rPr>
        <w:t xml:space="preserve">. </w:t>
      </w:r>
      <w:r w:rsidRPr="006A7258">
        <w:rPr>
          <w:rFonts w:ascii="Times New Roman" w:hAnsi="Times New Roman" w:cs="Times New Roman"/>
          <w:lang w:val="en-US"/>
        </w:rPr>
        <w:t>By doing this the overall purpose of the report should be achieved.</w:t>
      </w:r>
      <w:r w:rsidR="00073EEE">
        <w:rPr>
          <w:rFonts w:ascii="Times New Roman" w:hAnsi="Times New Roman" w:cs="Times New Roman"/>
          <w:lang w:val="en-US"/>
        </w:rPr>
        <w:t xml:space="preserve"> Assessment within School X has been chosen as an area to report on and improve on following the further analysis of the Schools Estyn Report. It is within this report that one of the recommendations given was to “</w:t>
      </w:r>
      <w:r w:rsidR="00073EEE" w:rsidRPr="00073EEE">
        <w:rPr>
          <w:rFonts w:ascii="Times New Roman" w:hAnsi="Times New Roman" w:cs="Times New Roman"/>
          <w:lang w:val="en-US"/>
        </w:rPr>
        <w:t xml:space="preserve">ensure more consistency in the quality of assessment and its impact on the standard of pupils’ work” </w:t>
      </w:r>
      <w:r w:rsidR="003B5526" w:rsidRPr="003B5526">
        <w:rPr>
          <w:rFonts w:ascii="Times New Roman" w:hAnsi="Times New Roman" w:cs="Times New Roman"/>
          <w:lang w:val="en-US"/>
        </w:rPr>
        <w:t>(Estyn, 2011</w:t>
      </w:r>
      <w:r w:rsidR="00073EEE" w:rsidRPr="003B5526">
        <w:rPr>
          <w:rFonts w:ascii="Times New Roman" w:hAnsi="Times New Roman" w:cs="Times New Roman"/>
          <w:lang w:val="en-US"/>
        </w:rPr>
        <w:t>)</w:t>
      </w:r>
      <w:r w:rsidR="003B5526">
        <w:rPr>
          <w:rFonts w:ascii="Times New Roman" w:hAnsi="Times New Roman" w:cs="Times New Roman"/>
          <w:lang w:val="en-US"/>
        </w:rPr>
        <w:t>.</w:t>
      </w:r>
      <w:r w:rsidR="00073EEE" w:rsidRPr="003B5526">
        <w:rPr>
          <w:rFonts w:ascii="Times New Roman" w:hAnsi="Times New Roman" w:cs="Times New Roman"/>
          <w:vertAlign w:val="superscript"/>
          <w:lang w:val="en-US"/>
        </w:rPr>
        <w:t>24</w:t>
      </w:r>
    </w:p>
    <w:p w14:paraId="1BADD161" w14:textId="10197C66" w:rsidR="00755780" w:rsidRPr="002423F3" w:rsidRDefault="00755780" w:rsidP="00A92F8E">
      <w:pPr>
        <w:widowControl w:val="0"/>
        <w:autoSpaceDE w:val="0"/>
        <w:autoSpaceDN w:val="0"/>
        <w:adjustRightInd w:val="0"/>
        <w:spacing w:after="240" w:line="360" w:lineRule="auto"/>
        <w:ind w:firstLine="360"/>
        <w:jc w:val="both"/>
        <w:rPr>
          <w:rFonts w:ascii="Times New Roman" w:hAnsi="Times New Roman" w:cs="Times New Roman"/>
          <w:color w:val="000000" w:themeColor="text1"/>
          <w:vertAlign w:val="superscript"/>
          <w:lang w:val="en-US"/>
        </w:rPr>
      </w:pPr>
      <w:r>
        <w:rPr>
          <w:rFonts w:ascii="Times New Roman" w:hAnsi="Times New Roman" w:cs="Times New Roman"/>
          <w:lang w:val="en-US"/>
        </w:rPr>
        <w:t xml:space="preserve">It must be remembered that assessment not only takes place of teachers towards pupils, but pupils will also make their own daily assessments. </w:t>
      </w:r>
      <w:r w:rsidR="00275CA4" w:rsidRPr="00275CA4">
        <w:rPr>
          <w:rFonts w:ascii="Times New Roman" w:hAnsi="Times New Roman" w:cs="Times New Roman"/>
          <w:i/>
          <w:lang w:val="en-US"/>
        </w:rPr>
        <w:t>“It is the belief that teaching is the inverse of learning, and that in the context of organised schooling one can</w:t>
      </w:r>
      <w:r w:rsidR="00144CE1">
        <w:rPr>
          <w:rFonts w:ascii="Times New Roman" w:hAnsi="Times New Roman" w:cs="Times New Roman"/>
          <w:i/>
          <w:lang w:val="en-US"/>
        </w:rPr>
        <w:t>not occur without the other</w:t>
      </w:r>
      <w:r w:rsidR="00275CA4" w:rsidRPr="00275CA4">
        <w:rPr>
          <w:rFonts w:ascii="Times New Roman" w:hAnsi="Times New Roman" w:cs="Times New Roman"/>
          <w:i/>
          <w:lang w:val="en-US"/>
        </w:rPr>
        <w:t>”</w:t>
      </w:r>
      <w:r w:rsidR="002423F3">
        <w:rPr>
          <w:rFonts w:ascii="Times New Roman" w:hAnsi="Times New Roman" w:cs="Times New Roman"/>
          <w:i/>
          <w:lang w:val="en-US"/>
        </w:rPr>
        <w:t xml:space="preserve"> </w:t>
      </w:r>
      <w:r w:rsidR="00144CE1" w:rsidRPr="00144CE1">
        <w:rPr>
          <w:rFonts w:ascii="Times New Roman" w:hAnsi="Times New Roman" w:cs="Times New Roman"/>
          <w:color w:val="000000" w:themeColor="text1"/>
          <w:lang w:val="en-US"/>
        </w:rPr>
        <w:t>(Lewis, 1974).</w:t>
      </w:r>
      <w:r w:rsidR="00144CE1">
        <w:rPr>
          <w:rFonts w:ascii="Times New Roman" w:hAnsi="Times New Roman" w:cs="Times New Roman"/>
          <w:color w:val="000000" w:themeColor="text1"/>
          <w:vertAlign w:val="superscript"/>
          <w:lang w:val="en-US"/>
        </w:rPr>
        <w:t>36</w:t>
      </w:r>
      <w:r w:rsidR="00144CE1" w:rsidRPr="00144CE1">
        <w:rPr>
          <w:rFonts w:ascii="Times New Roman" w:hAnsi="Times New Roman" w:cs="Times New Roman"/>
          <w:i/>
          <w:color w:val="000000" w:themeColor="text1"/>
          <w:lang w:val="en-US"/>
        </w:rPr>
        <w:t xml:space="preserve"> </w:t>
      </w:r>
      <w:r w:rsidR="00C35ECC">
        <w:rPr>
          <w:rFonts w:ascii="Times New Roman" w:hAnsi="Times New Roman" w:cs="Times New Roman"/>
          <w:color w:val="000000" w:themeColor="text1"/>
          <w:lang w:val="en-US"/>
        </w:rPr>
        <w:t>As a process, Af</w:t>
      </w:r>
      <w:r w:rsidR="002423F3">
        <w:rPr>
          <w:rFonts w:ascii="Times New Roman" w:hAnsi="Times New Roman" w:cs="Times New Roman"/>
          <w:color w:val="000000" w:themeColor="text1"/>
          <w:lang w:val="en-US"/>
        </w:rPr>
        <w:t xml:space="preserve">L is structured, interactive, and involves both teachers and learners working together to elicit, interpret, and act on information about student learning </w:t>
      </w:r>
      <w:r w:rsidR="00116675" w:rsidRPr="00116675">
        <w:rPr>
          <w:rFonts w:ascii="Times New Roman" w:hAnsi="Times New Roman" w:cs="Times New Roman"/>
          <w:color w:val="000000" w:themeColor="text1"/>
          <w:lang w:val="en-US"/>
        </w:rPr>
        <w:t>(Vla</w:t>
      </w:r>
      <w:r w:rsidR="002423F3" w:rsidRPr="00116675">
        <w:rPr>
          <w:rFonts w:ascii="Times New Roman" w:hAnsi="Times New Roman" w:cs="Times New Roman"/>
          <w:color w:val="000000" w:themeColor="text1"/>
          <w:lang w:val="en-US"/>
        </w:rPr>
        <w:t>chou, 2015)</w:t>
      </w:r>
      <w:r w:rsidR="002423F3" w:rsidRPr="00116675">
        <w:rPr>
          <w:rFonts w:ascii="Times New Roman" w:hAnsi="Times New Roman" w:cs="Times New Roman"/>
          <w:color w:val="000000" w:themeColor="text1"/>
          <w:vertAlign w:val="superscript"/>
          <w:lang w:val="en-US"/>
        </w:rPr>
        <w:t>12</w:t>
      </w:r>
    </w:p>
    <w:p w14:paraId="29D1DE06" w14:textId="16C5FE1D" w:rsidR="00DF2384" w:rsidRPr="00713F85" w:rsidRDefault="00B06910" w:rsidP="00713F85">
      <w:pPr>
        <w:widowControl w:val="0"/>
        <w:autoSpaceDE w:val="0"/>
        <w:autoSpaceDN w:val="0"/>
        <w:adjustRightInd w:val="0"/>
        <w:spacing w:after="240" w:line="360" w:lineRule="auto"/>
        <w:ind w:firstLine="360"/>
        <w:jc w:val="both"/>
        <w:rPr>
          <w:rFonts w:ascii="Times New Roman" w:hAnsi="Times New Roman" w:cs="Times New Roman"/>
        </w:rPr>
      </w:pPr>
      <w:r>
        <w:rPr>
          <w:rFonts w:ascii="Times New Roman" w:hAnsi="Times New Roman" w:cs="Times New Roman"/>
          <w:lang w:val="en-US"/>
        </w:rPr>
        <w:t>Literature, along with the authors knowledge will expectantly create recommendations for subject specific</w:t>
      </w:r>
      <w:r w:rsidR="00254EDC">
        <w:rPr>
          <w:rFonts w:ascii="Times New Roman" w:hAnsi="Times New Roman" w:cs="Times New Roman"/>
          <w:lang w:val="en-US"/>
        </w:rPr>
        <w:t>,</w:t>
      </w:r>
      <w:r>
        <w:rPr>
          <w:rFonts w:ascii="Times New Roman" w:hAnsi="Times New Roman" w:cs="Times New Roman"/>
          <w:lang w:val="en-US"/>
        </w:rPr>
        <w:t xml:space="preserve"> and overall departmental strategies to target the Assessment for Learning</w:t>
      </w:r>
      <w:r w:rsidR="00C35ECC">
        <w:rPr>
          <w:rFonts w:ascii="Times New Roman" w:hAnsi="Times New Roman" w:cs="Times New Roman"/>
          <w:lang w:val="en-US"/>
        </w:rPr>
        <w:t xml:space="preserve"> (Af</w:t>
      </w:r>
      <w:r w:rsidR="0051428D">
        <w:rPr>
          <w:rFonts w:ascii="Times New Roman" w:hAnsi="Times New Roman" w:cs="Times New Roman"/>
          <w:lang w:val="en-US"/>
        </w:rPr>
        <w:t>L)</w:t>
      </w:r>
      <w:r>
        <w:rPr>
          <w:rFonts w:ascii="Times New Roman" w:hAnsi="Times New Roman" w:cs="Times New Roman"/>
          <w:lang w:val="en-US"/>
        </w:rPr>
        <w:t>.</w:t>
      </w:r>
    </w:p>
    <w:p w14:paraId="4805966F" w14:textId="77777777" w:rsidR="00852A9E" w:rsidRPr="00852A9E" w:rsidRDefault="00852A9E">
      <w:pPr>
        <w:rPr>
          <w:rFonts w:ascii="Times New Roman" w:hAnsi="Times New Roman" w:cs="Times New Roman"/>
          <w:b/>
        </w:rPr>
      </w:pPr>
    </w:p>
    <w:p w14:paraId="1968F406" w14:textId="72D73DCA" w:rsidR="00852A9E" w:rsidRDefault="00852A9E" w:rsidP="00852A9E">
      <w:pPr>
        <w:pStyle w:val="ListParagraph"/>
        <w:numPr>
          <w:ilvl w:val="0"/>
          <w:numId w:val="5"/>
        </w:numPr>
        <w:rPr>
          <w:rFonts w:ascii="Times New Roman" w:hAnsi="Times New Roman" w:cs="Times New Roman"/>
          <w:b/>
        </w:rPr>
      </w:pPr>
      <w:r w:rsidRPr="00852A9E">
        <w:rPr>
          <w:rFonts w:ascii="Times New Roman" w:hAnsi="Times New Roman" w:cs="Times New Roman"/>
          <w:b/>
        </w:rPr>
        <w:t>The Value of Assessment for Learning</w:t>
      </w:r>
    </w:p>
    <w:p w14:paraId="733F50BC" w14:textId="77777777" w:rsidR="00DF2384" w:rsidRPr="00DF2384" w:rsidRDefault="00DF2384" w:rsidP="00DF2384">
      <w:pPr>
        <w:rPr>
          <w:rFonts w:ascii="Times New Roman" w:hAnsi="Times New Roman" w:cs="Times New Roman"/>
          <w:b/>
        </w:rPr>
      </w:pPr>
    </w:p>
    <w:p w14:paraId="6A663988" w14:textId="77777777" w:rsidR="00852A9E" w:rsidRDefault="00852A9E" w:rsidP="00852A9E">
      <w:pPr>
        <w:rPr>
          <w:rFonts w:ascii="Times New Roman" w:hAnsi="Times New Roman" w:cs="Times New Roman"/>
        </w:rPr>
      </w:pPr>
    </w:p>
    <w:p w14:paraId="4367D4D3" w14:textId="0793D3AE" w:rsidR="004858D6" w:rsidRPr="00CF3D08" w:rsidRDefault="00852A9E" w:rsidP="00A92F8E">
      <w:pPr>
        <w:spacing w:line="360" w:lineRule="auto"/>
        <w:ind w:firstLine="360"/>
        <w:jc w:val="both"/>
        <w:rPr>
          <w:rFonts w:ascii="Times New Roman" w:hAnsi="Times New Roman" w:cs="Times New Roman"/>
          <w:vertAlign w:val="superscript"/>
        </w:rPr>
      </w:pPr>
      <w:r w:rsidRPr="004E5285">
        <w:rPr>
          <w:rFonts w:ascii="Times New Roman" w:hAnsi="Times New Roman" w:cs="Times New Roman"/>
        </w:rPr>
        <w:t xml:space="preserve">It does not take a well-educated academic to realise that within the education system, </w:t>
      </w:r>
      <w:r w:rsidR="00974BE7" w:rsidRPr="004E5285">
        <w:rPr>
          <w:rFonts w:ascii="Times New Roman" w:hAnsi="Times New Roman" w:cs="Times New Roman"/>
        </w:rPr>
        <w:t>assessment</w:t>
      </w:r>
      <w:r w:rsidRPr="004E5285">
        <w:rPr>
          <w:rFonts w:ascii="Times New Roman" w:hAnsi="Times New Roman" w:cs="Times New Roman"/>
        </w:rPr>
        <w:t xml:space="preserve"> of a student or pupils learning is occurring on a daily basis. However</w:t>
      </w:r>
      <w:r w:rsidR="0069305C" w:rsidRPr="004E5285">
        <w:rPr>
          <w:rFonts w:ascii="Times New Roman" w:hAnsi="Times New Roman" w:cs="Times New Roman"/>
        </w:rPr>
        <w:t xml:space="preserve">, </w:t>
      </w:r>
      <w:r w:rsidRPr="004E5285">
        <w:rPr>
          <w:rFonts w:ascii="Times New Roman" w:hAnsi="Times New Roman" w:cs="Times New Roman"/>
        </w:rPr>
        <w:t>many are not aware of the various forms of assessment.</w:t>
      </w:r>
      <w:r w:rsidR="00F543FF">
        <w:rPr>
          <w:rFonts w:ascii="Times New Roman" w:hAnsi="Times New Roman" w:cs="Times New Roman"/>
        </w:rPr>
        <w:t xml:space="preserve"> Assessments towards learners are based on several different aspects during their careers. Aspects may include assessing their </w:t>
      </w:r>
      <w:r w:rsidR="00F543FF" w:rsidRPr="00F543FF">
        <w:rPr>
          <w:rFonts w:ascii="Times New Roman" w:hAnsi="Times New Roman" w:cs="Times New Roman"/>
          <w:i/>
        </w:rPr>
        <w:t>knowledge</w:t>
      </w:r>
      <w:r w:rsidR="00F543FF">
        <w:rPr>
          <w:rFonts w:ascii="Times New Roman" w:hAnsi="Times New Roman" w:cs="Times New Roman"/>
        </w:rPr>
        <w:t xml:space="preserve"> and </w:t>
      </w:r>
      <w:r w:rsidR="00F543FF" w:rsidRPr="00F543FF">
        <w:rPr>
          <w:rFonts w:ascii="Times New Roman" w:hAnsi="Times New Roman" w:cs="Times New Roman"/>
          <w:i/>
        </w:rPr>
        <w:t>understanding</w:t>
      </w:r>
      <w:r w:rsidR="00F543FF">
        <w:rPr>
          <w:rFonts w:ascii="Times New Roman" w:hAnsi="Times New Roman" w:cs="Times New Roman"/>
        </w:rPr>
        <w:t xml:space="preserve">, </w:t>
      </w:r>
      <w:r w:rsidR="00F543FF" w:rsidRPr="00F543FF">
        <w:rPr>
          <w:rFonts w:ascii="Times New Roman" w:hAnsi="Times New Roman" w:cs="Times New Roman"/>
          <w:i/>
        </w:rPr>
        <w:t>skills</w:t>
      </w:r>
      <w:r w:rsidR="00F543FF">
        <w:rPr>
          <w:rFonts w:ascii="Times New Roman" w:hAnsi="Times New Roman" w:cs="Times New Roman"/>
        </w:rPr>
        <w:t xml:space="preserve">, </w:t>
      </w:r>
      <w:r w:rsidR="00F543FF" w:rsidRPr="00F543FF">
        <w:rPr>
          <w:rFonts w:ascii="Times New Roman" w:hAnsi="Times New Roman" w:cs="Times New Roman"/>
          <w:i/>
        </w:rPr>
        <w:t>attitudes</w:t>
      </w:r>
      <w:r w:rsidR="00F543FF">
        <w:rPr>
          <w:rFonts w:ascii="Times New Roman" w:hAnsi="Times New Roman" w:cs="Times New Roman"/>
        </w:rPr>
        <w:t xml:space="preserve"> and </w:t>
      </w:r>
      <w:r w:rsidR="00F543FF" w:rsidRPr="00F543FF">
        <w:rPr>
          <w:rFonts w:ascii="Times New Roman" w:hAnsi="Times New Roman" w:cs="Times New Roman"/>
          <w:i/>
        </w:rPr>
        <w:t>values</w:t>
      </w:r>
      <w:r w:rsidR="00F543FF">
        <w:rPr>
          <w:rFonts w:ascii="Times New Roman" w:hAnsi="Times New Roman" w:cs="Times New Roman"/>
        </w:rPr>
        <w:t xml:space="preserve">, and also </w:t>
      </w:r>
      <w:r w:rsidR="00F543FF" w:rsidRPr="00F543FF">
        <w:rPr>
          <w:rFonts w:ascii="Times New Roman" w:hAnsi="Times New Roman" w:cs="Times New Roman"/>
          <w:i/>
        </w:rPr>
        <w:t>behaviour</w:t>
      </w:r>
      <w:r w:rsidR="00F543FF">
        <w:rPr>
          <w:rFonts w:ascii="Times New Roman" w:hAnsi="Times New Roman" w:cs="Times New Roman"/>
        </w:rPr>
        <w:t>.</w:t>
      </w:r>
      <w:r w:rsidRPr="004E5285">
        <w:rPr>
          <w:rFonts w:ascii="Times New Roman" w:hAnsi="Times New Roman" w:cs="Times New Roman"/>
        </w:rPr>
        <w:t xml:space="preserve"> </w:t>
      </w:r>
      <w:r w:rsidR="00C35ECC">
        <w:rPr>
          <w:rFonts w:ascii="Times New Roman" w:hAnsi="Times New Roman" w:cs="Times New Roman"/>
        </w:rPr>
        <w:t>According to literature, Af</w:t>
      </w:r>
      <w:r w:rsidR="00254EDC">
        <w:rPr>
          <w:rFonts w:ascii="Times New Roman" w:hAnsi="Times New Roman" w:cs="Times New Roman"/>
        </w:rPr>
        <w:t>L (or formative assessment, as it is also known) is intended to enhance both teaching and learning</w:t>
      </w:r>
      <w:r w:rsidR="00236987">
        <w:rPr>
          <w:rFonts w:ascii="Times New Roman" w:hAnsi="Times New Roman" w:cs="Times New Roman"/>
        </w:rPr>
        <w:t xml:space="preserve"> </w:t>
      </w:r>
      <w:r w:rsidR="00236987" w:rsidRPr="008916A3">
        <w:rPr>
          <w:rFonts w:ascii="Times New Roman" w:hAnsi="Times New Roman" w:cs="Times New Roman"/>
        </w:rPr>
        <w:t>(Black et al. 2003; Earl 2013; Heritage 2013; Shepard 2007; William 2011; Vlachou 2015)</w:t>
      </w:r>
      <w:r w:rsidR="008916A3">
        <w:rPr>
          <w:rFonts w:ascii="Times New Roman" w:hAnsi="Times New Roman" w:cs="Times New Roman"/>
        </w:rPr>
        <w:t>.</w:t>
      </w:r>
      <w:r w:rsidR="00CF3D08" w:rsidRPr="008916A3">
        <w:rPr>
          <w:rFonts w:ascii="Times New Roman" w:hAnsi="Times New Roman" w:cs="Times New Roman"/>
          <w:vertAlign w:val="superscript"/>
        </w:rPr>
        <w:t>7</w:t>
      </w:r>
    </w:p>
    <w:p w14:paraId="22D5E3F4" w14:textId="77777777" w:rsidR="001616EB" w:rsidRDefault="001616EB" w:rsidP="00A92F8E">
      <w:pPr>
        <w:spacing w:line="360" w:lineRule="auto"/>
        <w:ind w:firstLine="360"/>
        <w:jc w:val="both"/>
        <w:rPr>
          <w:rFonts w:ascii="Times New Roman" w:hAnsi="Times New Roman" w:cs="Times New Roman"/>
        </w:rPr>
      </w:pPr>
    </w:p>
    <w:p w14:paraId="55C18CB1" w14:textId="5C0C4093" w:rsidR="004858D6" w:rsidRPr="00C465A7" w:rsidRDefault="002A635C" w:rsidP="00A92F8E">
      <w:pPr>
        <w:spacing w:line="360" w:lineRule="auto"/>
        <w:ind w:firstLine="360"/>
        <w:jc w:val="both"/>
        <w:rPr>
          <w:rFonts w:ascii="Times New Roman" w:hAnsi="Times New Roman" w:cs="Times New Roman"/>
          <w:vertAlign w:val="superscript"/>
        </w:rPr>
      </w:pPr>
      <w:r>
        <w:rPr>
          <w:rFonts w:ascii="Times New Roman" w:hAnsi="Times New Roman" w:cs="Times New Roman"/>
        </w:rPr>
        <w:t xml:space="preserve">Tanner and </w:t>
      </w:r>
      <w:r w:rsidR="005514E7" w:rsidRPr="005514E7">
        <w:rPr>
          <w:rFonts w:ascii="Times New Roman" w:hAnsi="Times New Roman" w:cs="Times New Roman"/>
        </w:rPr>
        <w:t>Jones support the idea that</w:t>
      </w:r>
      <w:r w:rsidR="005514E7">
        <w:rPr>
          <w:rFonts w:ascii="Times New Roman" w:hAnsi="Times New Roman" w:cs="Times New Roman"/>
          <w:i/>
        </w:rPr>
        <w:t xml:space="preserve"> </w:t>
      </w:r>
      <w:r w:rsidR="008E7261" w:rsidRPr="008E7261">
        <w:rPr>
          <w:rFonts w:ascii="Times New Roman" w:hAnsi="Times New Roman" w:cs="Times New Roman"/>
          <w:i/>
        </w:rPr>
        <w:t>“</w:t>
      </w:r>
      <w:r w:rsidR="004858D6" w:rsidRPr="008E7261">
        <w:rPr>
          <w:rFonts w:ascii="Times New Roman" w:hAnsi="Times New Roman" w:cs="Times New Roman"/>
          <w:i/>
        </w:rPr>
        <w:t xml:space="preserve">Educational policy in England and Wales has emphasized the managerial and communicative purposes of assessment at the expense of pedagogical purposes. When the </w:t>
      </w:r>
      <w:r w:rsidR="008E7261" w:rsidRPr="008E7261">
        <w:rPr>
          <w:rFonts w:ascii="Times New Roman" w:hAnsi="Times New Roman" w:cs="Times New Roman"/>
          <w:i/>
        </w:rPr>
        <w:t>National Curriculum was first introduced, it was claimed that its assessment would support five purposes: formative, summative, evaluative, informative and helpful for professional development.”</w:t>
      </w:r>
      <w:r w:rsidR="00341F9B">
        <w:rPr>
          <w:rFonts w:ascii="Times New Roman" w:hAnsi="Times New Roman" w:cs="Times New Roman"/>
          <w:i/>
        </w:rPr>
        <w:t xml:space="preserve"> </w:t>
      </w:r>
      <w:r w:rsidR="00341F9B" w:rsidRPr="00341F9B">
        <w:rPr>
          <w:rFonts w:ascii="Times New Roman" w:hAnsi="Times New Roman" w:cs="Times New Roman"/>
        </w:rPr>
        <w:t>(Tanner and Jones, 2003., p13)</w:t>
      </w:r>
      <w:r w:rsidR="00341F9B" w:rsidRPr="00341F9B">
        <w:rPr>
          <w:rFonts w:ascii="Times New Roman" w:hAnsi="Times New Roman" w:cs="Times New Roman"/>
          <w:vertAlign w:val="superscript"/>
        </w:rPr>
        <w:t>5</w:t>
      </w:r>
      <w:r w:rsidR="00E825D5">
        <w:rPr>
          <w:rFonts w:ascii="Times New Roman" w:hAnsi="Times New Roman" w:cs="Times New Roman"/>
          <w:vertAlign w:val="superscript"/>
        </w:rPr>
        <w:t xml:space="preserve"> </w:t>
      </w:r>
      <w:r w:rsidR="00E825D5">
        <w:rPr>
          <w:rFonts w:ascii="Times New Roman" w:hAnsi="Times New Roman" w:cs="Times New Roman"/>
        </w:rPr>
        <w:t>Similarly, Isaacs and colleagues (2013), citing Crooks (2011), point out six fac</w:t>
      </w:r>
      <w:r w:rsidR="00C35ECC">
        <w:rPr>
          <w:rFonts w:ascii="Times New Roman" w:hAnsi="Times New Roman" w:cs="Times New Roman"/>
        </w:rPr>
        <w:t>tors in effective Af</w:t>
      </w:r>
      <w:r w:rsidR="00E825D5">
        <w:rPr>
          <w:rFonts w:ascii="Times New Roman" w:hAnsi="Times New Roman" w:cs="Times New Roman"/>
        </w:rPr>
        <w:t>L: 1) committed, motivated participants; 2) students’ acceptance that they need help; 3) students’ understanding of the learning goals; 4) appropriate learning goals; 5) the development of students’ self-asse</w:t>
      </w:r>
      <w:r w:rsidR="008916A3">
        <w:rPr>
          <w:rFonts w:ascii="Times New Roman" w:hAnsi="Times New Roman" w:cs="Times New Roman"/>
        </w:rPr>
        <w:t xml:space="preserve">ssment skills; and 6) feedback </w:t>
      </w:r>
      <w:r w:rsidR="00E825D5" w:rsidRPr="008916A3">
        <w:rPr>
          <w:rFonts w:ascii="Times New Roman" w:hAnsi="Times New Roman" w:cs="Times New Roman"/>
        </w:rPr>
        <w:t>(Vlachou, 2015)</w:t>
      </w:r>
      <w:r w:rsidR="008916A3">
        <w:rPr>
          <w:rFonts w:ascii="Times New Roman" w:hAnsi="Times New Roman" w:cs="Times New Roman"/>
        </w:rPr>
        <w:t>.</w:t>
      </w:r>
      <w:r w:rsidR="00F243F6" w:rsidRPr="008916A3">
        <w:rPr>
          <w:rFonts w:ascii="Times New Roman" w:hAnsi="Times New Roman" w:cs="Times New Roman"/>
          <w:vertAlign w:val="superscript"/>
        </w:rPr>
        <w:t>9</w:t>
      </w:r>
      <w:r w:rsidR="00F243F6">
        <w:rPr>
          <w:rFonts w:ascii="Times New Roman" w:hAnsi="Times New Roman" w:cs="Times New Roman"/>
          <w:vertAlign w:val="superscript"/>
        </w:rPr>
        <w:t xml:space="preserve"> </w:t>
      </w:r>
      <w:r w:rsidR="00F243F6">
        <w:rPr>
          <w:rFonts w:ascii="Times New Roman" w:hAnsi="Times New Roman" w:cs="Times New Roman"/>
        </w:rPr>
        <w:t>Moreover, similar reviews by other authors have shown</w:t>
      </w:r>
      <w:r w:rsidR="00C35ECC">
        <w:rPr>
          <w:rFonts w:ascii="Times New Roman" w:hAnsi="Times New Roman" w:cs="Times New Roman"/>
        </w:rPr>
        <w:t xml:space="preserve"> equally high effect sizes of Af</w:t>
      </w:r>
      <w:r w:rsidR="00F243F6">
        <w:rPr>
          <w:rFonts w:ascii="Times New Roman" w:hAnsi="Times New Roman" w:cs="Times New Roman"/>
        </w:rPr>
        <w:t>L practices, especially on feedback (Hattie, 2008; Hattie and Timperley, 2007, Vlachou, 2015)</w:t>
      </w:r>
      <w:r w:rsidR="00F243F6">
        <w:rPr>
          <w:rFonts w:ascii="Times New Roman" w:hAnsi="Times New Roman" w:cs="Times New Roman"/>
          <w:vertAlign w:val="superscript"/>
        </w:rPr>
        <w:t>11</w:t>
      </w:r>
      <w:r w:rsidR="00C465A7">
        <w:rPr>
          <w:rFonts w:ascii="Times New Roman" w:hAnsi="Times New Roman" w:cs="Times New Roman"/>
          <w:vertAlign w:val="superscript"/>
        </w:rPr>
        <w:t xml:space="preserve"> </w:t>
      </w:r>
      <w:r w:rsidR="00C465A7">
        <w:rPr>
          <w:rFonts w:ascii="Times New Roman" w:hAnsi="Times New Roman" w:cs="Times New Roman"/>
        </w:rPr>
        <w:t>The curriculum design seems to have a core impact on t</w:t>
      </w:r>
      <w:r w:rsidR="00C35ECC">
        <w:rPr>
          <w:rFonts w:ascii="Times New Roman" w:hAnsi="Times New Roman" w:cs="Times New Roman"/>
        </w:rPr>
        <w:t>he implementation of Af</w:t>
      </w:r>
      <w:r w:rsidR="00C465A7">
        <w:rPr>
          <w:rFonts w:ascii="Times New Roman" w:hAnsi="Times New Roman" w:cs="Times New Roman"/>
        </w:rPr>
        <w:t xml:space="preserve">L </w:t>
      </w:r>
      <w:r w:rsidR="008916A3">
        <w:rPr>
          <w:rFonts w:ascii="Times New Roman" w:hAnsi="Times New Roman" w:cs="Times New Roman"/>
        </w:rPr>
        <w:t>(Vla</w:t>
      </w:r>
      <w:r w:rsidR="00C465A7" w:rsidRPr="008916A3">
        <w:rPr>
          <w:rFonts w:ascii="Times New Roman" w:hAnsi="Times New Roman" w:cs="Times New Roman"/>
        </w:rPr>
        <w:t>chou, 2015)</w:t>
      </w:r>
      <w:r w:rsidR="008916A3">
        <w:rPr>
          <w:rFonts w:ascii="Times New Roman" w:hAnsi="Times New Roman" w:cs="Times New Roman"/>
        </w:rPr>
        <w:t>.</w:t>
      </w:r>
      <w:r w:rsidR="00C465A7" w:rsidRPr="008916A3">
        <w:rPr>
          <w:rFonts w:ascii="Times New Roman" w:hAnsi="Times New Roman" w:cs="Times New Roman"/>
          <w:vertAlign w:val="superscript"/>
        </w:rPr>
        <w:t>13</w:t>
      </w:r>
    </w:p>
    <w:p w14:paraId="3557A270" w14:textId="77777777" w:rsidR="00797EB0" w:rsidRPr="00341F9B" w:rsidRDefault="00797EB0" w:rsidP="00797EB0">
      <w:pPr>
        <w:spacing w:line="360" w:lineRule="auto"/>
        <w:jc w:val="both"/>
        <w:rPr>
          <w:rFonts w:ascii="Times New Roman" w:hAnsi="Times New Roman" w:cs="Times New Roman"/>
          <w:i/>
          <w:vertAlign w:val="superscript"/>
        </w:rPr>
      </w:pPr>
    </w:p>
    <w:p w14:paraId="425F69D7" w14:textId="0200DF8A" w:rsidR="004E5285" w:rsidRPr="0033205D" w:rsidRDefault="00852A9E" w:rsidP="0033205D">
      <w:pPr>
        <w:spacing w:line="360" w:lineRule="auto"/>
        <w:ind w:firstLine="360"/>
        <w:jc w:val="both"/>
        <w:rPr>
          <w:rFonts w:ascii="Times New Roman" w:hAnsi="Times New Roman" w:cs="Times New Roman"/>
          <w:vertAlign w:val="superscript"/>
        </w:rPr>
      </w:pPr>
      <w:r w:rsidRPr="004E5285">
        <w:rPr>
          <w:rFonts w:ascii="Times New Roman" w:hAnsi="Times New Roman" w:cs="Times New Roman"/>
        </w:rPr>
        <w:t>Many think of assessment in schools as the standard ‘summative’ or ‘terminal’</w:t>
      </w:r>
      <w:r w:rsidR="0069305C" w:rsidRPr="004E5285">
        <w:rPr>
          <w:rFonts w:ascii="Times New Roman" w:hAnsi="Times New Roman" w:cs="Times New Roman"/>
        </w:rPr>
        <w:t xml:space="preserve"> </w:t>
      </w:r>
      <w:r w:rsidR="00974BE7" w:rsidRPr="004E5285">
        <w:rPr>
          <w:rFonts w:ascii="Times New Roman" w:hAnsi="Times New Roman" w:cs="Times New Roman"/>
        </w:rPr>
        <w:t xml:space="preserve">formal </w:t>
      </w:r>
      <w:r w:rsidR="0069305C" w:rsidRPr="004E5285">
        <w:rPr>
          <w:rFonts w:ascii="Times New Roman" w:hAnsi="Times New Roman" w:cs="Times New Roman"/>
        </w:rPr>
        <w:t xml:space="preserve">exams or class tests, and in doing so do not </w:t>
      </w:r>
      <w:r w:rsidR="0069305C" w:rsidRPr="004E5285">
        <w:rPr>
          <w:rFonts w:ascii="Times New Roman" w:hAnsi="Times New Roman" w:cs="Times New Roman"/>
          <w:i/>
        </w:rPr>
        <w:t>realise</w:t>
      </w:r>
      <w:r w:rsidR="0069305C" w:rsidRPr="004E5285">
        <w:rPr>
          <w:rFonts w:ascii="Times New Roman" w:hAnsi="Times New Roman" w:cs="Times New Roman"/>
        </w:rPr>
        <w:t xml:space="preserve"> that assessments are being made by teachers on a daily basis. A teacher providing suggestions</w:t>
      </w:r>
      <w:r w:rsidR="00974BE7" w:rsidRPr="004E5285">
        <w:rPr>
          <w:rFonts w:ascii="Times New Roman" w:hAnsi="Times New Roman" w:cs="Times New Roman"/>
        </w:rPr>
        <w:t xml:space="preserve"> or finding solutions by an informal, ‘interim’ simple conversation occurs on a far more regular basis</w:t>
      </w:r>
      <w:r w:rsidR="00C1516F">
        <w:rPr>
          <w:rFonts w:ascii="Times New Roman" w:hAnsi="Times New Roman" w:cs="Times New Roman"/>
        </w:rPr>
        <w:t xml:space="preserve">, especially when they absorb and react to the way the class is </w:t>
      </w:r>
      <w:r w:rsidR="001616EB">
        <w:rPr>
          <w:rFonts w:ascii="Times New Roman" w:hAnsi="Times New Roman" w:cs="Times New Roman"/>
        </w:rPr>
        <w:t>responding</w:t>
      </w:r>
      <w:r w:rsidR="00974BE7" w:rsidRPr="004E5285">
        <w:rPr>
          <w:rFonts w:ascii="Times New Roman" w:hAnsi="Times New Roman" w:cs="Times New Roman"/>
        </w:rPr>
        <w:t>.</w:t>
      </w:r>
      <w:r w:rsidR="00CF3D08">
        <w:rPr>
          <w:rFonts w:ascii="Times New Roman" w:hAnsi="Times New Roman" w:cs="Times New Roman"/>
        </w:rPr>
        <w:t xml:space="preserve"> It is the </w:t>
      </w:r>
      <w:r w:rsidR="00CF3D08" w:rsidRPr="0033205D">
        <w:rPr>
          <w:rFonts w:ascii="Times New Roman" w:hAnsi="Times New Roman" w:cs="Times New Roman"/>
          <w:i/>
        </w:rPr>
        <w:t>finding solution</w:t>
      </w:r>
      <w:r w:rsidR="00CF3D08">
        <w:rPr>
          <w:rFonts w:ascii="Times New Roman" w:hAnsi="Times New Roman" w:cs="Times New Roman"/>
        </w:rPr>
        <w:t xml:space="preserve"> and pupil needs that is further supported by Shepard: “</w:t>
      </w:r>
      <w:r w:rsidR="00CF3D08" w:rsidRPr="002A635C">
        <w:rPr>
          <w:rFonts w:ascii="Times New Roman" w:hAnsi="Times New Roman" w:cs="Times New Roman"/>
          <w:i/>
        </w:rPr>
        <w:t>In terms of ide</w:t>
      </w:r>
      <w:r w:rsidR="00C35ECC">
        <w:rPr>
          <w:rFonts w:ascii="Times New Roman" w:hAnsi="Times New Roman" w:cs="Times New Roman"/>
          <w:i/>
        </w:rPr>
        <w:t>ntifying the big ideas behind AfL, scholars argue that Af</w:t>
      </w:r>
      <w:r w:rsidR="00CF3D08" w:rsidRPr="002A635C">
        <w:rPr>
          <w:rFonts w:ascii="Times New Roman" w:hAnsi="Times New Roman" w:cs="Times New Roman"/>
          <w:i/>
        </w:rPr>
        <w:t>L is to be used for adjusting and learning instruction to better meet students’ needs</w:t>
      </w:r>
      <w:r w:rsidR="00CF3D08">
        <w:rPr>
          <w:rFonts w:ascii="Times New Roman" w:hAnsi="Times New Roman" w:cs="Times New Roman"/>
        </w:rPr>
        <w:t>” (Shepard, 2007)</w:t>
      </w:r>
      <w:r w:rsidR="0033205D">
        <w:rPr>
          <w:rFonts w:ascii="Times New Roman" w:hAnsi="Times New Roman" w:cs="Times New Roman"/>
        </w:rPr>
        <w:t>.</w:t>
      </w:r>
      <w:r w:rsidR="00CF3D08">
        <w:rPr>
          <w:rFonts w:ascii="Times New Roman" w:hAnsi="Times New Roman" w:cs="Times New Roman"/>
          <w:vertAlign w:val="superscript"/>
        </w:rPr>
        <w:t>8</w:t>
      </w:r>
      <w:r w:rsidR="0033205D">
        <w:rPr>
          <w:rFonts w:ascii="Times New Roman" w:hAnsi="Times New Roman" w:cs="Times New Roman"/>
        </w:rPr>
        <w:t xml:space="preserve"> In addition to formal exams and class tests, it must be remember</w:t>
      </w:r>
      <w:r w:rsidR="00C35ECC">
        <w:rPr>
          <w:rFonts w:ascii="Times New Roman" w:hAnsi="Times New Roman" w:cs="Times New Roman"/>
        </w:rPr>
        <w:t>ed that the implementation of Af</w:t>
      </w:r>
      <w:r w:rsidR="0033205D">
        <w:rPr>
          <w:rFonts w:ascii="Times New Roman" w:hAnsi="Times New Roman" w:cs="Times New Roman"/>
        </w:rPr>
        <w:t xml:space="preserve">L should not be evaluated as effective only by a rise in examination scores </w:t>
      </w:r>
      <w:r w:rsidR="0033205D" w:rsidRPr="008916A3">
        <w:rPr>
          <w:rFonts w:ascii="Times New Roman" w:hAnsi="Times New Roman" w:cs="Times New Roman"/>
        </w:rPr>
        <w:t>(Black and William, 2010).</w:t>
      </w:r>
      <w:r w:rsidR="0033205D" w:rsidRPr="008916A3">
        <w:rPr>
          <w:rFonts w:ascii="Times New Roman" w:hAnsi="Times New Roman" w:cs="Times New Roman"/>
          <w:vertAlign w:val="superscript"/>
        </w:rPr>
        <w:t>18</w:t>
      </w:r>
    </w:p>
    <w:p w14:paraId="5649D0F7" w14:textId="77777777" w:rsidR="0033205D" w:rsidRDefault="0033205D" w:rsidP="0033205D">
      <w:pPr>
        <w:spacing w:line="360" w:lineRule="auto"/>
        <w:ind w:firstLine="360"/>
        <w:jc w:val="both"/>
        <w:rPr>
          <w:rFonts w:ascii="Times New Roman" w:hAnsi="Times New Roman" w:cs="Times New Roman"/>
        </w:rPr>
      </w:pPr>
    </w:p>
    <w:p w14:paraId="59663490" w14:textId="022D8FA9" w:rsidR="0069305C" w:rsidRPr="00F243F6" w:rsidRDefault="004E5285" w:rsidP="00A92F8E">
      <w:pPr>
        <w:spacing w:line="360" w:lineRule="auto"/>
        <w:ind w:firstLine="360"/>
        <w:jc w:val="both"/>
        <w:rPr>
          <w:rFonts w:ascii="Times New Roman" w:hAnsi="Times New Roman" w:cs="Times New Roman"/>
          <w:vertAlign w:val="superscript"/>
        </w:rPr>
      </w:pPr>
      <w:r>
        <w:rPr>
          <w:rFonts w:ascii="Times New Roman" w:hAnsi="Times New Roman" w:cs="Times New Roman"/>
        </w:rPr>
        <w:t xml:space="preserve">As E. Wragg states, </w:t>
      </w:r>
      <w:r w:rsidR="00974BE7" w:rsidRPr="004E5285">
        <w:rPr>
          <w:rFonts w:ascii="Times New Roman" w:hAnsi="Times New Roman" w:cs="Times New Roman"/>
          <w:i/>
        </w:rPr>
        <w:t>“It is safe to say that a</w:t>
      </w:r>
      <w:r w:rsidR="0069305C" w:rsidRPr="004E5285">
        <w:rPr>
          <w:rFonts w:ascii="Times New Roman" w:hAnsi="Times New Roman" w:cs="Times New Roman"/>
          <w:i/>
        </w:rPr>
        <w:t>ssessments are ma</w:t>
      </w:r>
      <w:r w:rsidR="00974BE7" w:rsidRPr="004E5285">
        <w:rPr>
          <w:rFonts w:ascii="Times New Roman" w:hAnsi="Times New Roman" w:cs="Times New Roman"/>
          <w:i/>
        </w:rPr>
        <w:t>i</w:t>
      </w:r>
      <w:r w:rsidR="0069305C" w:rsidRPr="004E5285">
        <w:rPr>
          <w:rFonts w:ascii="Times New Roman" w:hAnsi="Times New Roman" w:cs="Times New Roman"/>
          <w:i/>
        </w:rPr>
        <w:t>nly carried out by teachers, but some examp</w:t>
      </w:r>
      <w:r w:rsidR="00974BE7" w:rsidRPr="004E5285">
        <w:rPr>
          <w:rFonts w:ascii="Times New Roman" w:hAnsi="Times New Roman" w:cs="Times New Roman"/>
          <w:i/>
        </w:rPr>
        <w:t>les illustrate self</w:t>
      </w:r>
      <w:r w:rsidR="0069305C" w:rsidRPr="004E5285">
        <w:rPr>
          <w:rFonts w:ascii="Times New Roman" w:hAnsi="Times New Roman" w:cs="Times New Roman"/>
          <w:i/>
        </w:rPr>
        <w:t>-evaluation”</w:t>
      </w:r>
      <w:r w:rsidR="00C74112" w:rsidRPr="004E5285">
        <w:rPr>
          <w:rFonts w:ascii="Times New Roman" w:hAnsi="Times New Roman" w:cs="Times New Roman"/>
          <w:i/>
        </w:rPr>
        <w:t xml:space="preserve"> </w:t>
      </w:r>
      <w:r w:rsidR="0014270E">
        <w:rPr>
          <w:rFonts w:ascii="Times New Roman" w:hAnsi="Times New Roman" w:cs="Times New Roman"/>
        </w:rPr>
        <w:t xml:space="preserve">(Wragg, </w:t>
      </w:r>
      <w:r w:rsidR="00C74112" w:rsidRPr="004E5285">
        <w:rPr>
          <w:rFonts w:ascii="Times New Roman" w:hAnsi="Times New Roman" w:cs="Times New Roman"/>
        </w:rPr>
        <w:t>2001</w:t>
      </w:r>
      <w:r w:rsidR="0014270E">
        <w:rPr>
          <w:rFonts w:ascii="Times New Roman" w:hAnsi="Times New Roman" w:cs="Times New Roman"/>
        </w:rPr>
        <w:t>., p6</w:t>
      </w:r>
      <w:r w:rsidR="00C74112" w:rsidRPr="004E5285">
        <w:rPr>
          <w:rFonts w:ascii="Times New Roman" w:hAnsi="Times New Roman" w:cs="Times New Roman"/>
        </w:rPr>
        <w:t>)</w:t>
      </w:r>
      <w:r w:rsidR="00C74112" w:rsidRPr="004E5285">
        <w:rPr>
          <w:rFonts w:ascii="Times New Roman" w:hAnsi="Times New Roman" w:cs="Times New Roman"/>
          <w:vertAlign w:val="superscript"/>
        </w:rPr>
        <w:t>1</w:t>
      </w:r>
      <w:r w:rsidR="0069305C" w:rsidRPr="004E5285">
        <w:rPr>
          <w:rFonts w:ascii="Times New Roman" w:hAnsi="Times New Roman" w:cs="Times New Roman"/>
        </w:rPr>
        <w:t xml:space="preserve"> such as pupils collaborating to achieve a certain goal.</w:t>
      </w:r>
      <w:r w:rsidR="00974BE7" w:rsidRPr="004E5285">
        <w:rPr>
          <w:rFonts w:ascii="Times New Roman" w:hAnsi="Times New Roman" w:cs="Times New Roman"/>
        </w:rPr>
        <w:t xml:space="preserve"> Nevertheless</w:t>
      </w:r>
      <w:r w:rsidR="00E50D06" w:rsidRPr="004E5285">
        <w:rPr>
          <w:rFonts w:ascii="Times New Roman" w:hAnsi="Times New Roman" w:cs="Times New Roman"/>
        </w:rPr>
        <w:t>,</w:t>
      </w:r>
      <w:r w:rsidR="00974BE7" w:rsidRPr="004E5285">
        <w:rPr>
          <w:rFonts w:ascii="Times New Roman" w:hAnsi="Times New Roman" w:cs="Times New Roman"/>
        </w:rPr>
        <w:t xml:space="preserve"> it is without doubt that all assessments, be it ‘formal’ or ‘informal’ will influence the learners finished product.</w:t>
      </w:r>
      <w:r w:rsidR="00F175EB" w:rsidRPr="004E5285">
        <w:rPr>
          <w:rFonts w:ascii="Times New Roman" w:hAnsi="Times New Roman" w:cs="Times New Roman"/>
        </w:rPr>
        <w:t xml:space="preserve"> Assessment has and will always be a crucial element within the education system</w:t>
      </w:r>
      <w:r w:rsidRPr="004E5285">
        <w:rPr>
          <w:rFonts w:ascii="Times New Roman" w:hAnsi="Times New Roman" w:cs="Times New Roman"/>
        </w:rPr>
        <w:t>, and an attribute that all teachers must be able to develop and execute efficiently</w:t>
      </w:r>
      <w:r w:rsidR="00F175EB" w:rsidRPr="004E5285">
        <w:rPr>
          <w:rFonts w:ascii="Times New Roman" w:hAnsi="Times New Roman" w:cs="Times New Roman"/>
        </w:rPr>
        <w:t xml:space="preserve">. </w:t>
      </w:r>
      <w:r w:rsidR="00F175EB" w:rsidRPr="004E5285">
        <w:rPr>
          <w:rFonts w:ascii="Times New Roman" w:hAnsi="Times New Roman" w:cs="Times New Roman"/>
          <w:i/>
        </w:rPr>
        <w:t>“</w:t>
      </w:r>
      <w:r>
        <w:rPr>
          <w:rFonts w:ascii="Times New Roman" w:hAnsi="Times New Roman" w:cs="Times New Roman"/>
          <w:i/>
        </w:rPr>
        <w:t>I</w:t>
      </w:r>
      <w:r w:rsidR="00F175EB" w:rsidRPr="004E5285">
        <w:rPr>
          <w:rFonts w:ascii="Times New Roman" w:hAnsi="Times New Roman" w:cs="Times New Roman"/>
          <w:i/>
        </w:rPr>
        <w:t xml:space="preserve">n such a rapidly changing </w:t>
      </w:r>
      <w:r w:rsidRPr="004E5285">
        <w:rPr>
          <w:rFonts w:ascii="Times New Roman" w:hAnsi="Times New Roman" w:cs="Times New Roman"/>
          <w:i/>
        </w:rPr>
        <w:t>environment</w:t>
      </w:r>
      <w:r w:rsidR="00F175EB" w:rsidRPr="004E5285">
        <w:rPr>
          <w:rFonts w:ascii="Times New Roman" w:hAnsi="Times New Roman" w:cs="Times New Roman"/>
          <w:i/>
        </w:rPr>
        <w:t>, where teachers have to think on their feet and are denied the luxury of hours of reflection over each of their pedagogic choices, assessment</w:t>
      </w:r>
      <w:r w:rsidRPr="004E5285">
        <w:rPr>
          <w:rFonts w:ascii="Times New Roman" w:hAnsi="Times New Roman" w:cs="Times New Roman"/>
          <w:i/>
        </w:rPr>
        <w:t xml:space="preserve"> has to be carried out on the move.”</w:t>
      </w:r>
      <w:r>
        <w:rPr>
          <w:rFonts w:ascii="Times New Roman" w:hAnsi="Times New Roman" w:cs="Times New Roman"/>
        </w:rPr>
        <w:t xml:space="preserve"> </w:t>
      </w:r>
      <w:r w:rsidR="0014270E">
        <w:rPr>
          <w:rFonts w:ascii="Times New Roman" w:hAnsi="Times New Roman" w:cs="Times New Roman"/>
        </w:rPr>
        <w:t xml:space="preserve">(Wragg, </w:t>
      </w:r>
      <w:r w:rsidRPr="004E5285">
        <w:rPr>
          <w:rFonts w:ascii="Times New Roman" w:hAnsi="Times New Roman" w:cs="Times New Roman"/>
        </w:rPr>
        <w:t>2001</w:t>
      </w:r>
      <w:r w:rsidR="0014270E">
        <w:rPr>
          <w:rFonts w:ascii="Times New Roman" w:hAnsi="Times New Roman" w:cs="Times New Roman"/>
        </w:rPr>
        <w:t>., p7</w:t>
      </w:r>
      <w:r w:rsidRPr="004E5285">
        <w:rPr>
          <w:rFonts w:ascii="Times New Roman" w:hAnsi="Times New Roman" w:cs="Times New Roman"/>
        </w:rPr>
        <w:t>)</w:t>
      </w:r>
      <w:r>
        <w:rPr>
          <w:rFonts w:ascii="Times New Roman" w:hAnsi="Times New Roman" w:cs="Times New Roman"/>
          <w:vertAlign w:val="superscript"/>
        </w:rPr>
        <w:t>2</w:t>
      </w:r>
      <w:r w:rsidR="00F243F6">
        <w:rPr>
          <w:rFonts w:ascii="Times New Roman" w:hAnsi="Times New Roman" w:cs="Times New Roman"/>
          <w:vertAlign w:val="superscript"/>
        </w:rPr>
        <w:t xml:space="preserve"> </w:t>
      </w:r>
      <w:r w:rsidR="00F243F6">
        <w:rPr>
          <w:rFonts w:ascii="Times New Roman" w:hAnsi="Times New Roman" w:cs="Times New Roman"/>
        </w:rPr>
        <w:t xml:space="preserve">To oppose this however, assessment experts from many </w:t>
      </w:r>
      <w:r w:rsidR="002423F3">
        <w:rPr>
          <w:rFonts w:ascii="Times New Roman" w:hAnsi="Times New Roman" w:cs="Times New Roman"/>
        </w:rPr>
        <w:t>countries</w:t>
      </w:r>
      <w:r w:rsidR="00F243F6">
        <w:rPr>
          <w:rFonts w:ascii="Times New Roman" w:hAnsi="Times New Roman" w:cs="Times New Roman"/>
        </w:rPr>
        <w:t xml:space="preserve"> have made radical claims about the effectiven</w:t>
      </w:r>
      <w:r w:rsidR="00C35ECC">
        <w:rPr>
          <w:rFonts w:ascii="Times New Roman" w:hAnsi="Times New Roman" w:cs="Times New Roman"/>
        </w:rPr>
        <w:t>ess of Af</w:t>
      </w:r>
      <w:r w:rsidR="00D3220D">
        <w:rPr>
          <w:rFonts w:ascii="Times New Roman" w:hAnsi="Times New Roman" w:cs="Times New Roman"/>
        </w:rPr>
        <w:t xml:space="preserve">L on student learning </w:t>
      </w:r>
      <w:r w:rsidR="00F243F6" w:rsidRPr="000E3926">
        <w:rPr>
          <w:rFonts w:ascii="Times New Roman" w:hAnsi="Times New Roman" w:cs="Times New Roman"/>
        </w:rPr>
        <w:t>(Black et al. 2003; Popham 2011; Earl 2013; Vlachou 2017)</w:t>
      </w:r>
      <w:r w:rsidR="00F243F6" w:rsidRPr="000E3926">
        <w:rPr>
          <w:rFonts w:ascii="Times New Roman" w:hAnsi="Times New Roman" w:cs="Times New Roman"/>
          <w:vertAlign w:val="superscript"/>
        </w:rPr>
        <w:t>10</w:t>
      </w:r>
    </w:p>
    <w:p w14:paraId="4F23D8D4" w14:textId="77777777" w:rsidR="00FE7FC4" w:rsidRDefault="00FE7FC4" w:rsidP="004E5285">
      <w:pPr>
        <w:spacing w:line="360" w:lineRule="auto"/>
        <w:jc w:val="both"/>
        <w:rPr>
          <w:rFonts w:ascii="Times New Roman" w:hAnsi="Times New Roman" w:cs="Times New Roman"/>
          <w:vertAlign w:val="superscript"/>
        </w:rPr>
      </w:pPr>
    </w:p>
    <w:p w14:paraId="3AA3EBE3" w14:textId="1ABD1B12" w:rsidR="009D0F57" w:rsidRDefault="00E11C1D" w:rsidP="0051428D">
      <w:pPr>
        <w:spacing w:line="360" w:lineRule="auto"/>
        <w:ind w:firstLine="360"/>
        <w:jc w:val="both"/>
        <w:rPr>
          <w:rFonts w:ascii="Times New Roman" w:hAnsi="Times New Roman" w:cs="Times New Roman"/>
        </w:rPr>
      </w:pPr>
      <w:r>
        <w:rPr>
          <w:rFonts w:ascii="Times New Roman" w:hAnsi="Times New Roman" w:cs="Times New Roman"/>
        </w:rPr>
        <w:t xml:space="preserve">Building on the idea of change within the system, it is clear to see that great changes are being made within Business Studies, </w:t>
      </w:r>
      <w:r w:rsidR="00F0380B">
        <w:rPr>
          <w:rFonts w:ascii="Times New Roman" w:hAnsi="Times New Roman" w:cs="Times New Roman"/>
        </w:rPr>
        <w:t>especially</w:t>
      </w:r>
      <w:r>
        <w:rPr>
          <w:rFonts w:ascii="Times New Roman" w:hAnsi="Times New Roman" w:cs="Times New Roman"/>
        </w:rPr>
        <w:t xml:space="preserve"> due to the removal of coursework for GCSE pupils.</w:t>
      </w:r>
      <w:r w:rsidR="00F0380B">
        <w:rPr>
          <w:rFonts w:ascii="Times New Roman" w:hAnsi="Times New Roman" w:cs="Times New Roman"/>
        </w:rPr>
        <w:t xml:space="preserve"> Coursework has been a vigorous and broadly used form of assessment within schools for many a year</w:t>
      </w:r>
      <w:r w:rsidR="005F2736">
        <w:rPr>
          <w:rFonts w:ascii="Times New Roman" w:hAnsi="Times New Roman" w:cs="Times New Roman"/>
        </w:rPr>
        <w:t xml:space="preserve">. However, it comes with challenges. </w:t>
      </w:r>
      <w:r w:rsidR="005F2736" w:rsidRPr="007E11D7">
        <w:rPr>
          <w:rFonts w:ascii="Times New Roman" w:hAnsi="Times New Roman" w:cs="Times New Roman"/>
          <w:i/>
        </w:rPr>
        <w:t>“Coursework must be carefully monitored if it is to be taken seriously. Badly monitored coursework is open to abuse, especially in the form of plagiarism.”</w:t>
      </w:r>
      <w:r w:rsidR="007E11D7" w:rsidRPr="007E11D7">
        <w:rPr>
          <w:rFonts w:ascii="Times New Roman" w:hAnsi="Times New Roman" w:cs="Times New Roman"/>
          <w:i/>
        </w:rPr>
        <w:t xml:space="preserve"> </w:t>
      </w:r>
      <w:r w:rsidR="007E11D7">
        <w:rPr>
          <w:rFonts w:ascii="Times New Roman" w:hAnsi="Times New Roman" w:cs="Times New Roman"/>
        </w:rPr>
        <w:t xml:space="preserve">(Wragg, </w:t>
      </w:r>
      <w:r w:rsidR="007E11D7" w:rsidRPr="004E5285">
        <w:rPr>
          <w:rFonts w:ascii="Times New Roman" w:hAnsi="Times New Roman" w:cs="Times New Roman"/>
        </w:rPr>
        <w:t>2001</w:t>
      </w:r>
      <w:r w:rsidR="007E11D7">
        <w:rPr>
          <w:rFonts w:ascii="Times New Roman" w:hAnsi="Times New Roman" w:cs="Times New Roman"/>
        </w:rPr>
        <w:t>., p10</w:t>
      </w:r>
      <w:r w:rsidR="007E11D7" w:rsidRPr="004E5285">
        <w:rPr>
          <w:rFonts w:ascii="Times New Roman" w:hAnsi="Times New Roman" w:cs="Times New Roman"/>
        </w:rPr>
        <w:t>)</w:t>
      </w:r>
      <w:r w:rsidR="00670F2F">
        <w:rPr>
          <w:rFonts w:ascii="Times New Roman" w:hAnsi="Times New Roman" w:cs="Times New Roman"/>
        </w:rPr>
        <w:t>.</w:t>
      </w:r>
      <w:r w:rsidR="007E11D7">
        <w:rPr>
          <w:rFonts w:ascii="Times New Roman" w:hAnsi="Times New Roman" w:cs="Times New Roman"/>
          <w:vertAlign w:val="superscript"/>
        </w:rPr>
        <w:t>4</w:t>
      </w:r>
      <w:r w:rsidR="00670F2F">
        <w:rPr>
          <w:rFonts w:ascii="Times New Roman" w:hAnsi="Times New Roman" w:cs="Times New Roman"/>
          <w:vertAlign w:val="superscript"/>
        </w:rPr>
        <w:t xml:space="preserve"> </w:t>
      </w:r>
      <w:r w:rsidR="00670F2F">
        <w:rPr>
          <w:rFonts w:ascii="Times New Roman" w:hAnsi="Times New Roman" w:cs="Times New Roman"/>
        </w:rPr>
        <w:t xml:space="preserve">Therefore the value and effectiveness of assessment has clearly been analysed by many. It is this analysis that is helping address the pitfalls in assessment. It is challenging as a school and as a teacher to ensure the validity, </w:t>
      </w:r>
      <w:r w:rsidR="00FE7FC4">
        <w:rPr>
          <w:rFonts w:ascii="Times New Roman" w:hAnsi="Times New Roman" w:cs="Times New Roman"/>
        </w:rPr>
        <w:t>reliability</w:t>
      </w:r>
      <w:r w:rsidR="00670F2F">
        <w:rPr>
          <w:rFonts w:ascii="Times New Roman" w:hAnsi="Times New Roman" w:cs="Times New Roman"/>
        </w:rPr>
        <w:t xml:space="preserve"> and consequences of assessments are occurring. </w:t>
      </w:r>
    </w:p>
    <w:p w14:paraId="0296C589" w14:textId="77777777" w:rsidR="001616EB" w:rsidRDefault="001616EB" w:rsidP="0051428D">
      <w:pPr>
        <w:spacing w:line="360" w:lineRule="auto"/>
        <w:ind w:firstLine="360"/>
        <w:jc w:val="both"/>
        <w:rPr>
          <w:rFonts w:ascii="Times New Roman" w:hAnsi="Times New Roman" w:cs="Times New Roman"/>
        </w:rPr>
      </w:pPr>
    </w:p>
    <w:p w14:paraId="6D24CD97" w14:textId="005EFA45" w:rsidR="001616EB" w:rsidRPr="00C9477A" w:rsidRDefault="001616EB" w:rsidP="00C9477A">
      <w:pPr>
        <w:spacing w:line="360" w:lineRule="auto"/>
        <w:jc w:val="center"/>
        <w:rPr>
          <w:rFonts w:ascii="Times New Roman" w:hAnsi="Times New Roman" w:cs="Times New Roman"/>
          <w:vertAlign w:val="superscript"/>
        </w:rPr>
      </w:pPr>
      <w:r w:rsidRPr="00C9477A">
        <w:rPr>
          <w:rFonts w:ascii="Times New Roman" w:hAnsi="Times New Roman" w:cs="Times New Roman"/>
          <w:i/>
        </w:rPr>
        <w:t>“The ultimate end user of assessment information should be the student, and to be considered formative, assessment should be used to improve student performance.”</w:t>
      </w:r>
      <w:r>
        <w:rPr>
          <w:rFonts w:ascii="Times New Roman" w:hAnsi="Times New Roman" w:cs="Times New Roman"/>
        </w:rPr>
        <w:t xml:space="preserve"> (Black and William, 1998)</w:t>
      </w:r>
      <w:r w:rsidR="00C9477A">
        <w:rPr>
          <w:rFonts w:ascii="Times New Roman" w:hAnsi="Times New Roman" w:cs="Times New Roman"/>
          <w:vertAlign w:val="superscript"/>
        </w:rPr>
        <w:t>6</w:t>
      </w:r>
    </w:p>
    <w:p w14:paraId="593F2090" w14:textId="77777777" w:rsidR="00713F85" w:rsidRDefault="00713F85" w:rsidP="009D0F57">
      <w:pPr>
        <w:rPr>
          <w:rFonts w:ascii="Times New Roman" w:hAnsi="Times New Roman" w:cs="Times New Roman"/>
          <w:b/>
        </w:rPr>
      </w:pPr>
    </w:p>
    <w:p w14:paraId="65D10768" w14:textId="77777777" w:rsidR="00713F85" w:rsidRDefault="00713F85" w:rsidP="009D0F57">
      <w:pPr>
        <w:rPr>
          <w:rFonts w:ascii="Times New Roman" w:hAnsi="Times New Roman" w:cs="Times New Roman"/>
          <w:b/>
        </w:rPr>
      </w:pPr>
    </w:p>
    <w:p w14:paraId="4C172733" w14:textId="77777777" w:rsidR="00797EB0" w:rsidRPr="00A278C9" w:rsidRDefault="00797EB0" w:rsidP="009D0F57">
      <w:pPr>
        <w:rPr>
          <w:rFonts w:ascii="Times New Roman" w:hAnsi="Times New Roman" w:cs="Times New Roman"/>
          <w:b/>
        </w:rPr>
      </w:pPr>
    </w:p>
    <w:p w14:paraId="1ED7BC3A" w14:textId="05FBE5E5" w:rsidR="009D0F57" w:rsidRPr="00A278C9" w:rsidRDefault="009D0F57" w:rsidP="009D0F57">
      <w:pPr>
        <w:pStyle w:val="ListParagraph"/>
        <w:numPr>
          <w:ilvl w:val="0"/>
          <w:numId w:val="5"/>
        </w:numPr>
        <w:rPr>
          <w:rFonts w:ascii="Times New Roman" w:hAnsi="Times New Roman" w:cs="Times New Roman"/>
          <w:b/>
        </w:rPr>
      </w:pPr>
      <w:r w:rsidRPr="00A278C9">
        <w:rPr>
          <w:rFonts w:ascii="Times New Roman" w:hAnsi="Times New Roman" w:cs="Times New Roman"/>
          <w:b/>
        </w:rPr>
        <w:t>Overview of Improvement Plans</w:t>
      </w:r>
    </w:p>
    <w:p w14:paraId="523A828B" w14:textId="77777777" w:rsidR="009D0F57" w:rsidRDefault="009D0F57" w:rsidP="00A278C9">
      <w:pPr>
        <w:spacing w:line="360" w:lineRule="auto"/>
        <w:jc w:val="both"/>
        <w:rPr>
          <w:rFonts w:ascii="Times New Roman" w:hAnsi="Times New Roman" w:cs="Times New Roman"/>
        </w:rPr>
      </w:pPr>
    </w:p>
    <w:p w14:paraId="1B72B4F1" w14:textId="3B1CACD2" w:rsidR="00617636" w:rsidRDefault="00C93F29" w:rsidP="0051428D">
      <w:pPr>
        <w:spacing w:line="360" w:lineRule="auto"/>
        <w:ind w:firstLine="360"/>
        <w:jc w:val="both"/>
        <w:rPr>
          <w:rFonts w:ascii="Times New Roman" w:hAnsi="Times New Roman" w:cs="Times New Roman"/>
        </w:rPr>
      </w:pPr>
      <w:r>
        <w:rPr>
          <w:rFonts w:ascii="Times New Roman" w:hAnsi="Times New Roman" w:cs="Times New Roman"/>
        </w:rPr>
        <w:t xml:space="preserve">The school </w:t>
      </w:r>
      <w:r w:rsidR="00225E60">
        <w:rPr>
          <w:rFonts w:ascii="Times New Roman" w:hAnsi="Times New Roman" w:cs="Times New Roman"/>
        </w:rPr>
        <w:t>improvement</w:t>
      </w:r>
      <w:r>
        <w:rPr>
          <w:rFonts w:ascii="Times New Roman" w:hAnsi="Times New Roman" w:cs="Times New Roman"/>
        </w:rPr>
        <w:t xml:space="preserve"> plan creates an overview </w:t>
      </w:r>
      <w:r w:rsidR="003F62E2">
        <w:rPr>
          <w:rFonts w:ascii="Times New Roman" w:hAnsi="Times New Roman" w:cs="Times New Roman"/>
        </w:rPr>
        <w:t xml:space="preserve">and sets several </w:t>
      </w:r>
      <w:r w:rsidR="00225E60">
        <w:rPr>
          <w:rFonts w:ascii="Times New Roman" w:hAnsi="Times New Roman" w:cs="Times New Roman"/>
        </w:rPr>
        <w:t>target</w:t>
      </w:r>
      <w:r w:rsidR="003F62E2">
        <w:rPr>
          <w:rFonts w:ascii="Times New Roman" w:hAnsi="Times New Roman" w:cs="Times New Roman"/>
        </w:rPr>
        <w:t xml:space="preserve"> areas for development.</w:t>
      </w:r>
      <w:r w:rsidR="00617636">
        <w:rPr>
          <w:rFonts w:ascii="Times New Roman" w:hAnsi="Times New Roman" w:cs="Times New Roman"/>
        </w:rPr>
        <w:t xml:space="preserve"> The SIP of School X covers a three-year period of 2017-2020, although it will be modified periodically and reviewed to measure the impact of their actions.</w:t>
      </w:r>
    </w:p>
    <w:p w14:paraId="5F0060F8" w14:textId="77777777" w:rsidR="00012F25" w:rsidRDefault="00012F25" w:rsidP="0051428D">
      <w:pPr>
        <w:spacing w:line="360" w:lineRule="auto"/>
        <w:ind w:firstLine="360"/>
        <w:jc w:val="both"/>
        <w:rPr>
          <w:rFonts w:ascii="Times New Roman" w:hAnsi="Times New Roman" w:cs="Times New Roman"/>
        </w:rPr>
      </w:pPr>
    </w:p>
    <w:p w14:paraId="6FF4255C" w14:textId="2817DC38" w:rsidR="009D0F57" w:rsidRDefault="003F62E2" w:rsidP="0051428D">
      <w:pPr>
        <w:spacing w:line="360" w:lineRule="auto"/>
        <w:ind w:firstLine="360"/>
        <w:jc w:val="both"/>
        <w:rPr>
          <w:rFonts w:ascii="Times New Roman" w:hAnsi="Times New Roman" w:cs="Times New Roman"/>
        </w:rPr>
      </w:pPr>
      <w:r>
        <w:rPr>
          <w:rFonts w:ascii="Times New Roman" w:hAnsi="Times New Roman" w:cs="Times New Roman"/>
        </w:rPr>
        <w:t xml:space="preserve"> Key Stage 4 and Key Stage 5 will be the primary focus </w:t>
      </w:r>
      <w:r w:rsidR="00225E60">
        <w:rPr>
          <w:rFonts w:ascii="Times New Roman" w:hAnsi="Times New Roman" w:cs="Times New Roman"/>
        </w:rPr>
        <w:t>of this report due to the fact Business Studies is only taught at Key Stage 4 and above.</w:t>
      </w:r>
      <w:r w:rsidR="0051428D">
        <w:rPr>
          <w:rFonts w:ascii="Times New Roman" w:hAnsi="Times New Roman" w:cs="Times New Roman"/>
        </w:rPr>
        <w:t xml:space="preserve"> The Department Plan and overall School Improvement Plan at School X correlate well and hold several similarities. </w:t>
      </w:r>
      <w:r w:rsidR="00A278C9" w:rsidRPr="0051428D">
        <w:rPr>
          <w:rFonts w:ascii="Times New Roman" w:hAnsi="Times New Roman" w:cs="Times New Roman"/>
          <w:i/>
        </w:rPr>
        <w:t>“</w:t>
      </w:r>
      <w:r w:rsidR="009D0F57" w:rsidRPr="0051428D">
        <w:rPr>
          <w:rFonts w:ascii="Times New Roman" w:hAnsi="Times New Roman" w:cs="Times New Roman"/>
          <w:i/>
        </w:rPr>
        <w:t xml:space="preserve">It is essential that all teachers within a school develop a teaching and learning policy </w:t>
      </w:r>
      <w:r w:rsidR="00A278C9" w:rsidRPr="0051428D">
        <w:rPr>
          <w:rFonts w:ascii="Times New Roman" w:hAnsi="Times New Roman" w:cs="Times New Roman"/>
          <w:i/>
        </w:rPr>
        <w:t>together, to be committed to their beliefs and ideals for their students and their school.”</w:t>
      </w:r>
      <w:r w:rsidR="0014270E">
        <w:rPr>
          <w:rFonts w:ascii="Times New Roman" w:hAnsi="Times New Roman" w:cs="Times New Roman"/>
        </w:rPr>
        <w:t xml:space="preserve"> (Clarke and Fisher, 2009., p23)</w:t>
      </w:r>
      <w:r w:rsidR="0014270E">
        <w:rPr>
          <w:rFonts w:ascii="Times New Roman" w:hAnsi="Times New Roman" w:cs="Times New Roman"/>
          <w:vertAlign w:val="superscript"/>
        </w:rPr>
        <w:t>3</w:t>
      </w:r>
      <w:r w:rsidR="0051428D">
        <w:rPr>
          <w:rFonts w:ascii="Times New Roman" w:hAnsi="Times New Roman" w:cs="Times New Roman"/>
        </w:rPr>
        <w:t xml:space="preserve">. </w:t>
      </w:r>
      <w:r w:rsidR="00264BC5">
        <w:rPr>
          <w:rFonts w:ascii="Times New Roman" w:hAnsi="Times New Roman" w:cs="Times New Roman"/>
        </w:rPr>
        <w:t xml:space="preserve">This is supported by the SIP of School X, “All performance management and departmental/faculty improvement planning will link closely to the whole-school planning cycle” (See Appendix 1). </w:t>
      </w:r>
      <w:r w:rsidR="0051428D">
        <w:rPr>
          <w:rFonts w:ascii="Times New Roman" w:hAnsi="Times New Roman" w:cs="Times New Roman"/>
        </w:rPr>
        <w:t xml:space="preserve">It becomes clear that one of the main focuses of </w:t>
      </w:r>
      <w:r w:rsidR="00C35ECC">
        <w:rPr>
          <w:rFonts w:ascii="Times New Roman" w:hAnsi="Times New Roman" w:cs="Times New Roman"/>
        </w:rPr>
        <w:t>School X is the importance of Af</w:t>
      </w:r>
      <w:r w:rsidR="0051428D">
        <w:rPr>
          <w:rFonts w:ascii="Times New Roman" w:hAnsi="Times New Roman" w:cs="Times New Roman"/>
        </w:rPr>
        <w:t xml:space="preserve">L within the centre. </w:t>
      </w:r>
    </w:p>
    <w:p w14:paraId="3655AE72" w14:textId="77777777" w:rsidR="002610BD" w:rsidRDefault="002610BD" w:rsidP="0051428D">
      <w:pPr>
        <w:spacing w:line="360" w:lineRule="auto"/>
        <w:ind w:firstLine="360"/>
        <w:jc w:val="both"/>
        <w:rPr>
          <w:rFonts w:ascii="Times New Roman" w:hAnsi="Times New Roman" w:cs="Times New Roman"/>
        </w:rPr>
      </w:pPr>
    </w:p>
    <w:p w14:paraId="66F2BCF1" w14:textId="09475EBE" w:rsidR="00797EB0" w:rsidRPr="00A33562" w:rsidRDefault="002610BD" w:rsidP="00797EB0">
      <w:pPr>
        <w:spacing w:line="600" w:lineRule="auto"/>
        <w:ind w:left="720"/>
        <w:jc w:val="both"/>
        <w:rPr>
          <w:rFonts w:ascii="Times New Roman" w:hAnsi="Times New Roman" w:cs="Times New Roman"/>
          <w:b/>
        </w:rPr>
      </w:pPr>
      <w:r>
        <w:rPr>
          <w:rFonts w:ascii="Times New Roman" w:hAnsi="Times New Roman" w:cs="Times New Roman"/>
          <w:b/>
        </w:rPr>
        <w:t>4</w:t>
      </w:r>
      <w:r w:rsidRPr="00A33562">
        <w:rPr>
          <w:rFonts w:ascii="Times New Roman" w:hAnsi="Times New Roman" w:cs="Times New Roman"/>
          <w:b/>
        </w:rPr>
        <w:t>.</w:t>
      </w:r>
      <w:r>
        <w:rPr>
          <w:rFonts w:ascii="Times New Roman" w:hAnsi="Times New Roman" w:cs="Times New Roman"/>
          <w:b/>
        </w:rPr>
        <w:t>1</w:t>
      </w:r>
      <w:r>
        <w:rPr>
          <w:rFonts w:ascii="Times New Roman" w:hAnsi="Times New Roman" w:cs="Times New Roman"/>
          <w:b/>
        </w:rPr>
        <w:tab/>
      </w:r>
      <w:r w:rsidRPr="00A33562">
        <w:rPr>
          <w:rFonts w:ascii="Times New Roman" w:hAnsi="Times New Roman" w:cs="Times New Roman"/>
          <w:b/>
        </w:rPr>
        <w:t>The Schools Improvement Plan</w:t>
      </w:r>
    </w:p>
    <w:p w14:paraId="59A09D94" w14:textId="059AE439" w:rsidR="00AE0DCE" w:rsidRDefault="00AE0DCE" w:rsidP="009C7C08">
      <w:pPr>
        <w:spacing w:line="360" w:lineRule="auto"/>
        <w:ind w:firstLine="720"/>
        <w:jc w:val="both"/>
        <w:rPr>
          <w:rFonts w:ascii="Times New Roman" w:hAnsi="Times New Roman" w:cs="Times New Roman"/>
          <w:color w:val="000000" w:themeColor="text1"/>
        </w:rPr>
      </w:pPr>
      <w:r>
        <w:rPr>
          <w:rFonts w:ascii="Times New Roman" w:hAnsi="Times New Roman" w:cs="Times New Roman"/>
          <w:color w:val="000000" w:themeColor="text1"/>
        </w:rPr>
        <w:t>The Sutton Trust defines effective teaching as “that which leads to improved student achievement using outcomes that m</w:t>
      </w:r>
      <w:r w:rsidR="00D3220D">
        <w:rPr>
          <w:rFonts w:ascii="Times New Roman" w:hAnsi="Times New Roman" w:cs="Times New Roman"/>
          <w:color w:val="000000" w:themeColor="text1"/>
        </w:rPr>
        <w:t xml:space="preserve">atter to their future success” (Sutton Trust, 2018). </w:t>
      </w:r>
      <w:r>
        <w:rPr>
          <w:rFonts w:ascii="Times New Roman" w:hAnsi="Times New Roman" w:cs="Times New Roman"/>
          <w:color w:val="000000" w:themeColor="text1"/>
        </w:rPr>
        <w:t>Educational research into effective teaching and learning returns to this critical point: student progress is the yardstick by which teacher/school effectiveness should be measured. And so as stated within the SIP, “Our priority is to help make our ‘most effective practice, daily practice’ for all of our students (See Appendix 1). There are many examples of excellence in teaching or learning at School X. It is the previously mentioned daily practice that is heavily reliant on The 5 Principles of ‘Excellence’.</w:t>
      </w:r>
    </w:p>
    <w:p w14:paraId="7D357AA9" w14:textId="77777777" w:rsidR="00AE0DCE" w:rsidRDefault="00AE0DCE" w:rsidP="009C7C08">
      <w:pPr>
        <w:spacing w:line="360" w:lineRule="auto"/>
        <w:ind w:firstLine="720"/>
        <w:jc w:val="both"/>
        <w:rPr>
          <w:rFonts w:ascii="Times New Roman" w:hAnsi="Times New Roman" w:cs="Times New Roman"/>
          <w:color w:val="000000" w:themeColor="text1"/>
        </w:rPr>
      </w:pPr>
    </w:p>
    <w:p w14:paraId="1A13EFD3" w14:textId="28199F5D" w:rsidR="009C7C08" w:rsidRDefault="009009E3" w:rsidP="009C7C08">
      <w:pPr>
        <w:spacing w:line="360" w:lineRule="auto"/>
        <w:ind w:firstLine="720"/>
        <w:jc w:val="both"/>
        <w:rPr>
          <w:rFonts w:ascii="Times New Roman" w:hAnsi="Times New Roman" w:cs="Times New Roman"/>
          <w:color w:val="000000" w:themeColor="text1"/>
        </w:rPr>
      </w:pPr>
      <w:r>
        <w:rPr>
          <w:rFonts w:ascii="Times New Roman" w:hAnsi="Times New Roman" w:cs="Times New Roman"/>
          <w:color w:val="000000" w:themeColor="text1"/>
        </w:rPr>
        <w:t xml:space="preserve">School X has made great changes to their Schools </w:t>
      </w:r>
      <w:r w:rsidR="00B56CBB">
        <w:rPr>
          <w:rFonts w:ascii="Times New Roman" w:hAnsi="Times New Roman" w:cs="Times New Roman"/>
          <w:color w:val="000000" w:themeColor="text1"/>
        </w:rPr>
        <w:t>Improvement</w:t>
      </w:r>
      <w:r>
        <w:rPr>
          <w:rFonts w:ascii="Times New Roman" w:hAnsi="Times New Roman" w:cs="Times New Roman"/>
          <w:color w:val="000000" w:themeColor="text1"/>
        </w:rPr>
        <w:t xml:space="preserve"> plan. </w:t>
      </w:r>
      <w:r w:rsidR="00B56CBB">
        <w:rPr>
          <w:rFonts w:ascii="Times New Roman" w:hAnsi="Times New Roman" w:cs="Times New Roman"/>
          <w:color w:val="000000" w:themeColor="text1"/>
        </w:rPr>
        <w:t xml:space="preserve">Following their Estyn Report feedback in 2011 and later in 2013, new approaches and process have been put in place. One such process is the creation of their 5 Principles of ‘Excellence’ criteria that each department works towards </w:t>
      </w:r>
      <w:r w:rsidR="00B56CBB" w:rsidRPr="00DA6E5C">
        <w:rPr>
          <w:rFonts w:ascii="Times New Roman" w:hAnsi="Times New Roman" w:cs="Times New Roman"/>
          <w:color w:val="000000" w:themeColor="text1"/>
        </w:rPr>
        <w:t>(See Appendix 4).</w:t>
      </w:r>
      <w:r w:rsidR="00B56CBB">
        <w:rPr>
          <w:rFonts w:ascii="Times New Roman" w:hAnsi="Times New Roman" w:cs="Times New Roman"/>
          <w:color w:val="000000" w:themeColor="text1"/>
        </w:rPr>
        <w:t xml:space="preserve"> The 5 Principles of ‘Excellence’</w:t>
      </w:r>
      <w:r w:rsidR="009C7C08">
        <w:rPr>
          <w:rFonts w:ascii="Times New Roman" w:hAnsi="Times New Roman" w:cs="Times New Roman"/>
          <w:color w:val="000000" w:themeColor="text1"/>
        </w:rPr>
        <w:t xml:space="preserve">, </w:t>
      </w:r>
      <w:r w:rsidR="009C7C08" w:rsidRPr="009C7C08">
        <w:rPr>
          <w:rFonts w:ascii="Times New Roman" w:hAnsi="Times New Roman" w:cs="Times New Roman"/>
          <w:i/>
          <w:color w:val="000000" w:themeColor="text1"/>
        </w:rPr>
        <w:t xml:space="preserve">one of the </w:t>
      </w:r>
      <w:r w:rsidR="00AE0DCE" w:rsidRPr="009C7C08">
        <w:rPr>
          <w:rFonts w:ascii="Times New Roman" w:hAnsi="Times New Roman" w:cs="Times New Roman"/>
          <w:i/>
          <w:color w:val="000000" w:themeColor="text1"/>
        </w:rPr>
        <w:t>Prioritised</w:t>
      </w:r>
      <w:r w:rsidR="009C7C08" w:rsidRPr="009C7C08">
        <w:rPr>
          <w:rFonts w:ascii="Times New Roman" w:hAnsi="Times New Roman" w:cs="Times New Roman"/>
          <w:i/>
          <w:color w:val="000000" w:themeColor="text1"/>
        </w:rPr>
        <w:t xml:space="preserve"> Objectives within the SIP, </w:t>
      </w:r>
      <w:r w:rsidR="00B56CBB">
        <w:rPr>
          <w:rFonts w:ascii="Times New Roman" w:hAnsi="Times New Roman" w:cs="Times New Roman"/>
          <w:color w:val="000000" w:themeColor="text1"/>
        </w:rPr>
        <w:t xml:space="preserve">are heavily based upon the AfL for the pupil within the classroom. </w:t>
      </w:r>
      <w:r w:rsidR="00AE0DCE">
        <w:rPr>
          <w:rFonts w:ascii="Times New Roman" w:hAnsi="Times New Roman" w:cs="Times New Roman"/>
          <w:color w:val="000000" w:themeColor="text1"/>
        </w:rPr>
        <w:t>It is seen across all subject areas that leads to consistently ‘good’ or better learning. The overall</w:t>
      </w:r>
      <w:r w:rsidR="00B56CBB">
        <w:rPr>
          <w:rFonts w:ascii="Times New Roman" w:hAnsi="Times New Roman" w:cs="Times New Roman"/>
          <w:color w:val="000000" w:themeColor="text1"/>
        </w:rPr>
        <w:t xml:space="preserve"> approach to AfL has improved in recent years and this has come with great successes, as previously mentioned. </w:t>
      </w:r>
    </w:p>
    <w:p w14:paraId="137F117D" w14:textId="77777777" w:rsidR="009C7C08" w:rsidRDefault="009C7C08" w:rsidP="00B56CBB">
      <w:pPr>
        <w:spacing w:line="360" w:lineRule="auto"/>
        <w:jc w:val="both"/>
        <w:rPr>
          <w:rFonts w:ascii="Times New Roman" w:hAnsi="Times New Roman" w:cs="Times New Roman"/>
          <w:color w:val="000000" w:themeColor="text1"/>
        </w:rPr>
      </w:pPr>
    </w:p>
    <w:p w14:paraId="6D69E19F" w14:textId="67187AE5" w:rsidR="00F74034" w:rsidRPr="00F74034" w:rsidRDefault="00B56CBB" w:rsidP="00F74034">
      <w:pPr>
        <w:spacing w:line="360" w:lineRule="auto"/>
        <w:ind w:firstLine="720"/>
        <w:jc w:val="both"/>
        <w:rPr>
          <w:rFonts w:ascii="Times New Roman" w:hAnsi="Times New Roman" w:cs="Times New Roman"/>
          <w:color w:val="000000" w:themeColor="text1"/>
        </w:rPr>
      </w:pPr>
      <w:r>
        <w:rPr>
          <w:rFonts w:ascii="Times New Roman" w:hAnsi="Times New Roman" w:cs="Times New Roman"/>
          <w:color w:val="000000" w:themeColor="text1"/>
        </w:rPr>
        <w:t>One of the main features of the 5 Principles of ‘Excellence’</w:t>
      </w:r>
      <w:r w:rsidR="009C7C08">
        <w:rPr>
          <w:rFonts w:ascii="Times New Roman" w:hAnsi="Times New Roman" w:cs="Times New Roman"/>
          <w:color w:val="000000" w:themeColor="text1"/>
        </w:rPr>
        <w:t xml:space="preserve"> is the </w:t>
      </w:r>
      <w:r w:rsidR="009C7C08" w:rsidRPr="009C7C08">
        <w:rPr>
          <w:rFonts w:ascii="Times New Roman" w:hAnsi="Times New Roman" w:cs="Times New Roman"/>
          <w:i/>
          <w:color w:val="000000" w:themeColor="text1"/>
        </w:rPr>
        <w:t>High Level of Challenge</w:t>
      </w:r>
      <w:r w:rsidR="009C7C08">
        <w:rPr>
          <w:rFonts w:ascii="Times New Roman" w:hAnsi="Times New Roman" w:cs="Times New Roman"/>
          <w:i/>
          <w:color w:val="000000" w:themeColor="text1"/>
        </w:rPr>
        <w:t xml:space="preserve">. </w:t>
      </w:r>
      <w:r w:rsidR="009C7C08">
        <w:rPr>
          <w:rFonts w:ascii="Times New Roman" w:hAnsi="Times New Roman" w:cs="Times New Roman"/>
          <w:color w:val="000000" w:themeColor="text1"/>
        </w:rPr>
        <w:t xml:space="preserve">It is this approach to challenging the learner along with their important view upon assessment that has guided the school towards a ‘growth mind set’. </w:t>
      </w:r>
      <w:r w:rsidR="00F74034" w:rsidRPr="00F74034">
        <w:rPr>
          <w:rFonts w:ascii="Times New Roman" w:eastAsia="Times New Roman" w:hAnsi="Times New Roman" w:cs="Times New Roman"/>
          <w:i/>
          <w:color w:val="000000" w:themeColor="text1"/>
          <w:shd w:val="clear" w:color="auto" w:fill="FFFFFF"/>
          <w:lang w:val="en-US"/>
        </w:rPr>
        <w:t>“Perhaps the most common misconception is simply equating the growth mindset with effort. Certainly, effort is key for students’ achievement, but it’s not the only thing. Students need to try new strategies and seek input from others when they’re stuck. They need this repertoire of approaches – not just sheer effort – to learn and improve.”</w:t>
      </w:r>
      <w:r w:rsidR="00F74034">
        <w:rPr>
          <w:rFonts w:ascii="Times New Roman" w:eastAsia="Times New Roman" w:hAnsi="Times New Roman" w:cs="Times New Roman"/>
          <w:i/>
          <w:color w:val="000000" w:themeColor="text1"/>
          <w:shd w:val="clear" w:color="auto" w:fill="FFFFFF"/>
          <w:lang w:val="en-US"/>
        </w:rPr>
        <w:t xml:space="preserve"> </w:t>
      </w:r>
      <w:r w:rsidR="00F74034">
        <w:rPr>
          <w:rFonts w:ascii="Times New Roman" w:eastAsia="Times New Roman" w:hAnsi="Times New Roman" w:cs="Times New Roman"/>
          <w:color w:val="000000" w:themeColor="text1"/>
          <w:shd w:val="clear" w:color="auto" w:fill="FFFFFF"/>
          <w:lang w:val="en-US"/>
        </w:rPr>
        <w:t>(Ritchie, 2018).</w:t>
      </w:r>
    </w:p>
    <w:p w14:paraId="5CB05ACE" w14:textId="77777777" w:rsidR="00F74034" w:rsidRDefault="00F74034" w:rsidP="009C7C08">
      <w:pPr>
        <w:spacing w:line="360" w:lineRule="auto"/>
        <w:ind w:firstLine="720"/>
        <w:jc w:val="both"/>
        <w:rPr>
          <w:rFonts w:ascii="Times New Roman" w:hAnsi="Times New Roman" w:cs="Times New Roman"/>
          <w:color w:val="000000" w:themeColor="text1"/>
        </w:rPr>
      </w:pPr>
    </w:p>
    <w:p w14:paraId="3F8F3604" w14:textId="421B975C" w:rsidR="00F74034" w:rsidRPr="00F74034" w:rsidRDefault="00F74034" w:rsidP="00F74034">
      <w:pPr>
        <w:spacing w:line="360" w:lineRule="auto"/>
        <w:ind w:firstLine="720"/>
        <w:jc w:val="both"/>
        <w:rPr>
          <w:rFonts w:ascii="Times New Roman" w:hAnsi="Times New Roman" w:cs="Times New Roman"/>
          <w:color w:val="000000" w:themeColor="text1"/>
        </w:rPr>
      </w:pPr>
      <w:r>
        <w:rPr>
          <w:rFonts w:ascii="Times New Roman" w:hAnsi="Times New Roman" w:cs="Times New Roman"/>
          <w:color w:val="000000" w:themeColor="text1"/>
        </w:rPr>
        <w:t>A</w:t>
      </w:r>
      <w:r w:rsidR="009C7C08">
        <w:rPr>
          <w:rFonts w:ascii="Times New Roman" w:hAnsi="Times New Roman" w:cs="Times New Roman"/>
          <w:color w:val="000000" w:themeColor="text1"/>
        </w:rPr>
        <w:t xml:space="preserve"> further area of the 5 Principles of ‘Excellence’ is ‘Quality Questioning’. </w:t>
      </w:r>
      <w:r w:rsidRPr="00F74034">
        <w:rPr>
          <w:rFonts w:ascii="Times New Roman" w:hAnsi="Times New Roman" w:cs="Times New Roman"/>
          <w:i/>
          <w:szCs w:val="22"/>
        </w:rPr>
        <w:t>“Teachers use questions to engage the students and sustain an ‘active’ style to the learning.”</w:t>
      </w:r>
      <w:r>
        <w:rPr>
          <w:rFonts w:ascii="Times New Roman" w:hAnsi="Times New Roman" w:cs="Times New Roman"/>
          <w:i/>
          <w:szCs w:val="22"/>
        </w:rPr>
        <w:t xml:space="preserve"> </w:t>
      </w:r>
      <w:r>
        <w:rPr>
          <w:rFonts w:ascii="Times New Roman" w:hAnsi="Times New Roman" w:cs="Times New Roman"/>
          <w:szCs w:val="22"/>
        </w:rPr>
        <w:t>(NSEAD.org, 2018)</w:t>
      </w:r>
    </w:p>
    <w:p w14:paraId="6CCF43AC" w14:textId="5723419F" w:rsidR="009009E3" w:rsidRPr="009C7C08" w:rsidRDefault="00F74034" w:rsidP="00F7403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w:t>
      </w:r>
      <w:r w:rsidR="009C7C08">
        <w:rPr>
          <w:rFonts w:ascii="Times New Roman" w:hAnsi="Times New Roman" w:cs="Times New Roman"/>
          <w:color w:val="000000" w:themeColor="text1"/>
        </w:rPr>
        <w:t xml:space="preserve">t is clear to see that the approach to questioning within School X has been passed down to applied to the department of Business, Economics and I.T. </w:t>
      </w:r>
      <w:r w:rsidR="009C7C08" w:rsidRPr="009C7C08">
        <w:rPr>
          <w:rFonts w:ascii="Times New Roman" w:hAnsi="Times New Roman" w:cs="Times New Roman"/>
          <w:i/>
          <w:color w:val="000000" w:themeColor="text1"/>
        </w:rPr>
        <w:t>This will be expanded in section 4.2.</w:t>
      </w:r>
    </w:p>
    <w:p w14:paraId="3AA7A366" w14:textId="77777777" w:rsidR="00797EB0" w:rsidRDefault="00797EB0" w:rsidP="002610BD">
      <w:pPr>
        <w:rPr>
          <w:rFonts w:ascii="Times New Roman" w:hAnsi="Times New Roman" w:cs="Times New Roman"/>
          <w:i/>
          <w:color w:val="C00000"/>
        </w:rPr>
      </w:pPr>
    </w:p>
    <w:p w14:paraId="4C34570C" w14:textId="77777777" w:rsidR="00797EB0" w:rsidRPr="00A33562" w:rsidRDefault="00797EB0" w:rsidP="002610BD">
      <w:pPr>
        <w:rPr>
          <w:rFonts w:ascii="Times New Roman" w:hAnsi="Times New Roman" w:cs="Times New Roman"/>
          <w:i/>
          <w:color w:val="C00000"/>
        </w:rPr>
      </w:pPr>
    </w:p>
    <w:p w14:paraId="4DE39000" w14:textId="26F5993E" w:rsidR="002610BD" w:rsidRPr="004232B4" w:rsidRDefault="002610BD" w:rsidP="004232B4">
      <w:pPr>
        <w:pStyle w:val="ListParagraph"/>
        <w:numPr>
          <w:ilvl w:val="1"/>
          <w:numId w:val="5"/>
        </w:numPr>
        <w:spacing w:line="600" w:lineRule="auto"/>
        <w:jc w:val="both"/>
        <w:rPr>
          <w:rFonts w:ascii="Times New Roman" w:hAnsi="Times New Roman" w:cs="Times New Roman"/>
          <w:b/>
        </w:rPr>
      </w:pPr>
      <w:r w:rsidRPr="004232B4">
        <w:rPr>
          <w:rFonts w:ascii="Times New Roman" w:hAnsi="Times New Roman" w:cs="Times New Roman"/>
          <w:b/>
        </w:rPr>
        <w:t>Business, Economics and I.T Departmental Plan</w:t>
      </w:r>
    </w:p>
    <w:p w14:paraId="63044A38" w14:textId="3CE74073" w:rsidR="00080792" w:rsidRDefault="004232B4" w:rsidP="008E0240">
      <w:pPr>
        <w:spacing w:line="360" w:lineRule="auto"/>
        <w:ind w:firstLine="360"/>
        <w:jc w:val="both"/>
        <w:rPr>
          <w:rFonts w:ascii="Times New Roman" w:hAnsi="Times New Roman" w:cs="Times New Roman"/>
        </w:rPr>
      </w:pPr>
      <w:r w:rsidRPr="006C637D">
        <w:rPr>
          <w:rFonts w:ascii="Times New Roman" w:hAnsi="Times New Roman" w:cs="Times New Roman"/>
        </w:rPr>
        <w:t xml:space="preserve">There is </w:t>
      </w:r>
      <w:r w:rsidR="006C637D" w:rsidRPr="006C637D">
        <w:rPr>
          <w:rFonts w:ascii="Times New Roman" w:hAnsi="Times New Roman" w:cs="Times New Roman"/>
        </w:rPr>
        <w:t>strong correlation between the SIP and the DIP in more ways than one. Both plans are concerned with assessment. As previously stated, School X has the widely known goal of achieving high</w:t>
      </w:r>
      <w:r w:rsidR="006C637D">
        <w:rPr>
          <w:rFonts w:ascii="Times New Roman" w:hAnsi="Times New Roman" w:cs="Times New Roman"/>
        </w:rPr>
        <w:t xml:space="preserve"> grade</w:t>
      </w:r>
      <w:r w:rsidR="006C637D" w:rsidRPr="006C637D">
        <w:rPr>
          <w:rFonts w:ascii="Times New Roman" w:hAnsi="Times New Roman" w:cs="Times New Roman"/>
        </w:rPr>
        <w:t xml:space="preserve"> results.</w:t>
      </w:r>
      <w:r w:rsidR="006C637D">
        <w:rPr>
          <w:rFonts w:ascii="Times New Roman" w:hAnsi="Times New Roman" w:cs="Times New Roman"/>
        </w:rPr>
        <w:t xml:space="preserve"> What is clear to see from analysis of the DIP, is the attention given to assessment outside of the classroom, in terms of examination assessments, and not so much attention upon daily assessments. </w:t>
      </w:r>
      <w:r w:rsidR="00080792">
        <w:rPr>
          <w:rFonts w:ascii="Times New Roman" w:hAnsi="Times New Roman" w:cs="Times New Roman"/>
        </w:rPr>
        <w:t>It is the focus upon daily assessments in various forms, not just that of examinations, that the author will later recommend take place.</w:t>
      </w:r>
    </w:p>
    <w:p w14:paraId="39BC0C28" w14:textId="77777777" w:rsidR="00080792" w:rsidRDefault="00080792" w:rsidP="008E0240">
      <w:pPr>
        <w:spacing w:line="360" w:lineRule="auto"/>
        <w:ind w:firstLine="360"/>
        <w:jc w:val="both"/>
        <w:rPr>
          <w:rFonts w:ascii="Times New Roman" w:hAnsi="Times New Roman" w:cs="Times New Roman"/>
        </w:rPr>
      </w:pPr>
    </w:p>
    <w:p w14:paraId="1EF3828D" w14:textId="694B8C07" w:rsidR="008364C4" w:rsidRPr="008364C4" w:rsidRDefault="006C637D" w:rsidP="008364C4">
      <w:pPr>
        <w:spacing w:line="360" w:lineRule="auto"/>
        <w:ind w:firstLine="360"/>
        <w:jc w:val="both"/>
        <w:rPr>
          <w:i/>
          <w:iCs/>
          <w:color w:val="000000" w:themeColor="text1"/>
        </w:rPr>
      </w:pPr>
      <w:r>
        <w:rPr>
          <w:rFonts w:ascii="Times New Roman" w:hAnsi="Times New Roman" w:cs="Times New Roman"/>
        </w:rPr>
        <w:t>However, it must be said that daily, internal assessments do occur on a regular basis. As a whole school approach, DIRT time is a</w:t>
      </w:r>
      <w:r w:rsidR="008E0240">
        <w:rPr>
          <w:rFonts w:ascii="Times New Roman" w:hAnsi="Times New Roman" w:cs="Times New Roman"/>
        </w:rPr>
        <w:t>llocated to pupils on a regular</w:t>
      </w:r>
      <w:r>
        <w:rPr>
          <w:rFonts w:ascii="Times New Roman" w:hAnsi="Times New Roman" w:cs="Times New Roman"/>
        </w:rPr>
        <w:t xml:space="preserve"> basis. It is used effectively as a good way of analysing and acting upon feedback. </w:t>
      </w:r>
      <w:r w:rsidR="00F74034">
        <w:rPr>
          <w:i/>
          <w:iCs/>
          <w:color w:val="000000" w:themeColor="text1"/>
        </w:rPr>
        <w:t>“</w:t>
      </w:r>
      <w:r w:rsidR="00F74034" w:rsidRPr="00F74034">
        <w:rPr>
          <w:rFonts w:ascii="Times New Roman" w:hAnsi="Times New Roman" w:cs="Times New Roman"/>
          <w:i/>
          <w:iCs/>
          <w:color w:val="000000" w:themeColor="text1"/>
        </w:rPr>
        <w:t>Feedback is one of the most powerful inf</w:t>
      </w:r>
      <w:r w:rsidR="00F74034">
        <w:rPr>
          <w:rFonts w:ascii="Times New Roman" w:hAnsi="Times New Roman" w:cs="Times New Roman"/>
          <w:i/>
          <w:iCs/>
          <w:color w:val="000000" w:themeColor="text1"/>
        </w:rPr>
        <w:t xml:space="preserve">luences on learning and </w:t>
      </w:r>
      <w:r w:rsidR="008364C4">
        <w:rPr>
          <w:rFonts w:ascii="Times New Roman" w:hAnsi="Times New Roman" w:cs="Times New Roman"/>
          <w:i/>
          <w:iCs/>
          <w:color w:val="000000" w:themeColor="text1"/>
        </w:rPr>
        <w:t>achiev</w:t>
      </w:r>
      <w:r w:rsidR="008364C4" w:rsidRPr="00F74034">
        <w:rPr>
          <w:rFonts w:ascii="Times New Roman" w:hAnsi="Times New Roman" w:cs="Times New Roman"/>
          <w:i/>
          <w:iCs/>
          <w:color w:val="000000" w:themeColor="text1"/>
        </w:rPr>
        <w:t>ement</w:t>
      </w:r>
      <w:r w:rsidR="00F74034" w:rsidRPr="00F74034">
        <w:rPr>
          <w:rFonts w:ascii="Times New Roman" w:hAnsi="Times New Roman" w:cs="Times New Roman"/>
          <w:i/>
          <w:iCs/>
          <w:color w:val="000000" w:themeColor="text1"/>
        </w:rPr>
        <w:t>, but this impact can be either positive or negative.</w:t>
      </w:r>
      <w:r w:rsidR="00F74034">
        <w:rPr>
          <w:i/>
          <w:iCs/>
          <w:color w:val="000000" w:themeColor="text1"/>
        </w:rPr>
        <w:t>”</w:t>
      </w:r>
      <w:r w:rsidR="008364C4">
        <w:rPr>
          <w:i/>
          <w:iCs/>
          <w:color w:val="000000" w:themeColor="text1"/>
        </w:rPr>
        <w:t xml:space="preserve"> </w:t>
      </w:r>
      <w:r w:rsidR="008364C4" w:rsidRPr="008364C4">
        <w:rPr>
          <w:rFonts w:ascii="Times New Roman" w:eastAsia="Times New Roman" w:hAnsi="Times New Roman" w:cs="Times New Roman"/>
          <w:color w:val="000000" w:themeColor="text1"/>
          <w:szCs w:val="20"/>
          <w:shd w:val="clear" w:color="auto" w:fill="FFFFFF"/>
          <w:lang w:val="en-US"/>
        </w:rPr>
        <w:t>(Hattie and Timperley, 2011)</w:t>
      </w:r>
    </w:p>
    <w:p w14:paraId="5080A6EE" w14:textId="77777777" w:rsidR="00F74034" w:rsidRDefault="00F74034" w:rsidP="008364C4">
      <w:pPr>
        <w:spacing w:line="360" w:lineRule="auto"/>
        <w:jc w:val="both"/>
        <w:rPr>
          <w:rFonts w:ascii="Times New Roman" w:hAnsi="Times New Roman" w:cs="Times New Roman"/>
        </w:rPr>
      </w:pPr>
    </w:p>
    <w:p w14:paraId="2C978AD5" w14:textId="596E0FA1" w:rsidR="00073EEE" w:rsidRPr="00073EEE" w:rsidRDefault="006C637D" w:rsidP="00073EEE">
      <w:pPr>
        <w:spacing w:line="360" w:lineRule="auto"/>
        <w:ind w:firstLine="360"/>
        <w:jc w:val="both"/>
        <w:rPr>
          <w:rFonts w:ascii="Times New Roman" w:hAnsi="Times New Roman" w:cs="Times New Roman"/>
          <w:vertAlign w:val="superscript"/>
        </w:rPr>
      </w:pPr>
      <w:r w:rsidRPr="008E0240">
        <w:rPr>
          <w:rFonts w:ascii="Times New Roman" w:hAnsi="Times New Roman" w:cs="Times New Roman"/>
        </w:rPr>
        <w:t>“Quality focused specific feedback and helpful way forward ensure the highest standards are achieved. ‘Feedback for Improvement’ documentation provides detailed written comments with effective WWWs and EBIs. In many lessons DIRT activities allow opportunities for students to respond to fee</w:t>
      </w:r>
      <w:r w:rsidR="008364C4">
        <w:rPr>
          <w:rFonts w:ascii="Times New Roman" w:hAnsi="Times New Roman" w:cs="Times New Roman"/>
        </w:rPr>
        <w:t>dback and make further progress</w:t>
      </w:r>
      <w:r w:rsidRPr="008E0240">
        <w:rPr>
          <w:rFonts w:ascii="Times New Roman" w:hAnsi="Times New Roman" w:cs="Times New Roman"/>
        </w:rPr>
        <w:t xml:space="preserve">” </w:t>
      </w:r>
      <w:r w:rsidRPr="008364C4">
        <w:rPr>
          <w:rFonts w:ascii="Times New Roman" w:hAnsi="Times New Roman" w:cs="Times New Roman"/>
        </w:rPr>
        <w:t>(See Appendix 2)</w:t>
      </w:r>
      <w:r w:rsidR="008364C4" w:rsidRPr="008364C4">
        <w:rPr>
          <w:rFonts w:ascii="Times New Roman" w:hAnsi="Times New Roman" w:cs="Times New Roman"/>
        </w:rPr>
        <w:t xml:space="preserve">. </w:t>
      </w:r>
      <w:r w:rsidR="008E0240" w:rsidRPr="008E0240">
        <w:rPr>
          <w:rFonts w:ascii="Times New Roman" w:hAnsi="Times New Roman" w:cs="Times New Roman"/>
        </w:rPr>
        <w:t xml:space="preserve">Quality focused specific feedback and helpful way forward ensure the highest standards are achieved. </w:t>
      </w:r>
      <w:r w:rsidR="00073EEE">
        <w:rPr>
          <w:rFonts w:ascii="Times New Roman" w:hAnsi="Times New Roman" w:cs="Times New Roman"/>
        </w:rPr>
        <w:t xml:space="preserve">It must be mentioned that the approaches to feedback within School X is a stronger element on their Estyn Report. </w:t>
      </w:r>
      <w:r w:rsidR="00073EEE">
        <w:rPr>
          <w:rFonts w:ascii="Times New Roman" w:hAnsi="Times New Roman" w:cs="Times New Roman"/>
          <w:lang w:val="en-US"/>
        </w:rPr>
        <w:t>“</w:t>
      </w:r>
      <w:r w:rsidR="00073EEE" w:rsidRPr="00073EEE">
        <w:rPr>
          <w:rFonts w:ascii="Times New Roman" w:hAnsi="Times New Roman" w:cs="Times New Roman"/>
          <w:lang w:val="en-US"/>
        </w:rPr>
        <w:t xml:space="preserve">Most teachers provide good verbal feedback to pupils in lessons. In many cases, teachers put an appropriate emphasis on developing pupils’ abilities to critically evaluate their own and other pupils’ work against explicit assessment criteria” </w:t>
      </w:r>
      <w:r w:rsidR="008364C4" w:rsidRPr="008364C4">
        <w:rPr>
          <w:rFonts w:ascii="Times New Roman" w:hAnsi="Times New Roman" w:cs="Times New Roman"/>
          <w:lang w:val="en-US"/>
        </w:rPr>
        <w:t>(Estyn, 2011).</w:t>
      </w:r>
      <w:r w:rsidR="00073EEE" w:rsidRPr="008364C4">
        <w:rPr>
          <w:rFonts w:ascii="Times New Roman" w:hAnsi="Times New Roman" w:cs="Times New Roman"/>
          <w:vertAlign w:val="superscript"/>
          <w:lang w:val="en-US"/>
        </w:rPr>
        <w:t>25</w:t>
      </w:r>
    </w:p>
    <w:p w14:paraId="0EA06129" w14:textId="77777777" w:rsidR="00080792" w:rsidRDefault="00080792" w:rsidP="00371B46">
      <w:pPr>
        <w:spacing w:line="360" w:lineRule="auto"/>
        <w:jc w:val="both"/>
        <w:rPr>
          <w:rFonts w:ascii="Times New Roman" w:hAnsi="Times New Roman" w:cs="Times New Roman"/>
        </w:rPr>
      </w:pPr>
    </w:p>
    <w:p w14:paraId="289A36E4" w14:textId="75BAA5DB" w:rsidR="008E0240" w:rsidRPr="008E0240" w:rsidRDefault="008E0240" w:rsidP="00080792">
      <w:pPr>
        <w:spacing w:line="360" w:lineRule="auto"/>
        <w:ind w:firstLine="360"/>
        <w:jc w:val="both"/>
        <w:rPr>
          <w:rFonts w:ascii="Times New Roman" w:hAnsi="Times New Roman" w:cs="Times New Roman"/>
        </w:rPr>
      </w:pPr>
      <w:r w:rsidRPr="008E0240">
        <w:rPr>
          <w:rFonts w:ascii="Times New Roman" w:hAnsi="Times New Roman" w:cs="Times New Roman"/>
        </w:rPr>
        <w:t>The quality of feedback given by teachers is specific and helps identify ways for students to improve their learning. Useful opportunities for checking progress are used well by nearly all teachers. As a result, most students can confidently describe what learning is taking place, reflect on the progress they have made</w:t>
      </w:r>
      <w:r>
        <w:rPr>
          <w:rFonts w:ascii="Times New Roman" w:hAnsi="Times New Roman" w:cs="Times New Roman"/>
        </w:rPr>
        <w:t>,</w:t>
      </w:r>
      <w:r w:rsidRPr="008E0240">
        <w:rPr>
          <w:rFonts w:ascii="Times New Roman" w:hAnsi="Times New Roman" w:cs="Times New Roman"/>
        </w:rPr>
        <w:t xml:space="preserve"> and can identify their own specific targets for improvement</w:t>
      </w:r>
      <w:r>
        <w:rPr>
          <w:rFonts w:ascii="Times New Roman" w:hAnsi="Times New Roman" w:cs="Times New Roman"/>
        </w:rPr>
        <w:t>.</w:t>
      </w:r>
    </w:p>
    <w:p w14:paraId="4D57490C" w14:textId="77777777" w:rsidR="008E0240" w:rsidRDefault="008E0240" w:rsidP="008E0240">
      <w:pPr>
        <w:spacing w:line="360" w:lineRule="auto"/>
        <w:ind w:firstLine="360"/>
        <w:jc w:val="both"/>
        <w:rPr>
          <w:rFonts w:ascii="Times New Roman" w:hAnsi="Times New Roman" w:cs="Times New Roman"/>
        </w:rPr>
      </w:pPr>
    </w:p>
    <w:p w14:paraId="7D56C8C9" w14:textId="1353A2A1" w:rsidR="00371B46" w:rsidRPr="00637338" w:rsidRDefault="008E0240" w:rsidP="00637338">
      <w:pPr>
        <w:spacing w:line="360" w:lineRule="auto"/>
        <w:ind w:firstLine="360"/>
        <w:jc w:val="both"/>
        <w:rPr>
          <w:rFonts w:ascii="Times New Roman" w:hAnsi="Times New Roman" w:cs="Times New Roman"/>
          <w:i/>
        </w:rPr>
      </w:pPr>
      <w:r w:rsidRPr="008E0240">
        <w:rPr>
          <w:rFonts w:ascii="Times New Roman" w:hAnsi="Times New Roman" w:cs="Times New Roman"/>
        </w:rPr>
        <w:t xml:space="preserve">To further add to the efficient use of DIRT time, the department likes to focus heavily on questioning. “Assessment is regular for Business and Economics and informs future improvement. In the most effective lessons, questioning is open-ended and this encourages students to deepen their understanding very well. Students set specific individual targets to focus progress </w:t>
      </w:r>
      <w:r w:rsidR="00535D39">
        <w:rPr>
          <w:rFonts w:ascii="Times New Roman" w:hAnsi="Times New Roman" w:cs="Times New Roman"/>
        </w:rPr>
        <w:t>and these are shared and agreed</w:t>
      </w:r>
      <w:r w:rsidRPr="008E0240">
        <w:rPr>
          <w:rFonts w:ascii="Times New Roman" w:hAnsi="Times New Roman" w:cs="Times New Roman"/>
        </w:rPr>
        <w:t xml:space="preserve">” </w:t>
      </w:r>
      <w:r w:rsidRPr="00535D39">
        <w:rPr>
          <w:rFonts w:ascii="Times New Roman" w:hAnsi="Times New Roman" w:cs="Times New Roman"/>
        </w:rPr>
        <w:t>(Refer to Appendix 2)</w:t>
      </w:r>
      <w:r w:rsidR="00535D39">
        <w:rPr>
          <w:rFonts w:ascii="Times New Roman" w:hAnsi="Times New Roman" w:cs="Times New Roman"/>
        </w:rPr>
        <w:t>.</w:t>
      </w:r>
      <w:r>
        <w:rPr>
          <w:rFonts w:ascii="Times New Roman" w:hAnsi="Times New Roman" w:cs="Times New Roman"/>
        </w:rPr>
        <w:t xml:space="preserve"> </w:t>
      </w:r>
      <w:r w:rsidR="00F24422">
        <w:rPr>
          <w:rFonts w:ascii="Times New Roman" w:hAnsi="Times New Roman" w:cs="Times New Roman"/>
        </w:rPr>
        <w:t xml:space="preserve">It is the simple use of using open ended questions, or asking the whole class a question and then following it with a pupils’ name, which is widely approved by scholars as an </w:t>
      </w:r>
      <w:r w:rsidR="00080792">
        <w:rPr>
          <w:rFonts w:ascii="Times New Roman" w:hAnsi="Times New Roman" w:cs="Times New Roman"/>
        </w:rPr>
        <w:t>effective</w:t>
      </w:r>
      <w:r w:rsidR="00F24422">
        <w:rPr>
          <w:rFonts w:ascii="Times New Roman" w:hAnsi="Times New Roman" w:cs="Times New Roman"/>
        </w:rPr>
        <w:t xml:space="preserve"> way to increase and improve a </w:t>
      </w:r>
      <w:r w:rsidR="00080792">
        <w:rPr>
          <w:rFonts w:ascii="Times New Roman" w:hAnsi="Times New Roman" w:cs="Times New Roman"/>
        </w:rPr>
        <w:t>student’s</w:t>
      </w:r>
      <w:r w:rsidR="00F24422">
        <w:rPr>
          <w:rFonts w:ascii="Times New Roman" w:hAnsi="Times New Roman" w:cs="Times New Roman"/>
        </w:rPr>
        <w:t xml:space="preserve"> learning. Leaving the direction of the question hidden until the end ensures all </w:t>
      </w:r>
      <w:r w:rsidR="00080792">
        <w:rPr>
          <w:rFonts w:ascii="Times New Roman" w:hAnsi="Times New Roman" w:cs="Times New Roman"/>
        </w:rPr>
        <w:t>pupils</w:t>
      </w:r>
      <w:r w:rsidR="00F24422">
        <w:rPr>
          <w:rFonts w:ascii="Times New Roman" w:hAnsi="Times New Roman" w:cs="Times New Roman"/>
        </w:rPr>
        <w:t xml:space="preserve"> are </w:t>
      </w:r>
      <w:r w:rsidR="00080792">
        <w:rPr>
          <w:rFonts w:ascii="Times New Roman" w:hAnsi="Times New Roman" w:cs="Times New Roman"/>
        </w:rPr>
        <w:t>listening</w:t>
      </w:r>
      <w:r w:rsidR="00F24422">
        <w:rPr>
          <w:rFonts w:ascii="Times New Roman" w:hAnsi="Times New Roman" w:cs="Times New Roman"/>
        </w:rPr>
        <w:t xml:space="preserve"> and do not ‘zone out’</w:t>
      </w:r>
      <w:r w:rsidR="00080792">
        <w:rPr>
          <w:rFonts w:ascii="Times New Roman" w:hAnsi="Times New Roman" w:cs="Times New Roman"/>
        </w:rPr>
        <w:t xml:space="preserve"> as they know they will not</w:t>
      </w:r>
      <w:r w:rsidR="00F24422">
        <w:rPr>
          <w:rFonts w:ascii="Times New Roman" w:hAnsi="Times New Roman" w:cs="Times New Roman"/>
        </w:rPr>
        <w:t xml:space="preserve"> be asked to answer. It is the application of questioning that can ultimately help decrease the attainment gap within the classroom and </w:t>
      </w:r>
      <w:r w:rsidR="00080792">
        <w:rPr>
          <w:rFonts w:ascii="Times New Roman" w:hAnsi="Times New Roman" w:cs="Times New Roman"/>
        </w:rPr>
        <w:t>also</w:t>
      </w:r>
      <w:r w:rsidR="00F24422">
        <w:rPr>
          <w:rFonts w:ascii="Times New Roman" w:hAnsi="Times New Roman" w:cs="Times New Roman"/>
        </w:rPr>
        <w:t xml:space="preserve"> ensure pupils are more well prepared for examination practical scenarios. </w:t>
      </w:r>
      <w:r w:rsidR="00080792">
        <w:rPr>
          <w:rFonts w:ascii="Times New Roman" w:hAnsi="Times New Roman" w:cs="Times New Roman"/>
        </w:rPr>
        <w:t>“</w:t>
      </w:r>
      <w:r w:rsidR="00F24422" w:rsidRPr="00080792">
        <w:rPr>
          <w:rFonts w:ascii="Times New Roman" w:hAnsi="Times New Roman" w:cs="Times New Roman"/>
        </w:rPr>
        <w:t>The females in the class outperformed males in 5 out of the 7 practical questions and males slightly outperformed females in 2 out of 6 of the written theory questions.</w:t>
      </w:r>
      <w:r w:rsidR="00080792">
        <w:rPr>
          <w:rFonts w:ascii="Times New Roman" w:hAnsi="Times New Roman" w:cs="Times New Roman"/>
        </w:rPr>
        <w:t>”</w:t>
      </w:r>
      <w:r w:rsidR="00F24422" w:rsidRPr="00080792">
        <w:rPr>
          <w:rFonts w:ascii="Times New Roman" w:hAnsi="Times New Roman" w:cs="Times New Roman"/>
        </w:rPr>
        <w:t xml:space="preserve"> </w:t>
      </w:r>
      <w:r w:rsidR="00F24422" w:rsidRPr="00BD16A6">
        <w:rPr>
          <w:rFonts w:ascii="Times New Roman" w:hAnsi="Times New Roman" w:cs="Times New Roman"/>
        </w:rPr>
        <w:t>(</w:t>
      </w:r>
      <w:r w:rsidR="00080792" w:rsidRPr="00BD16A6">
        <w:rPr>
          <w:rFonts w:ascii="Times New Roman" w:hAnsi="Times New Roman" w:cs="Times New Roman"/>
        </w:rPr>
        <w:t>Refer</w:t>
      </w:r>
      <w:r w:rsidR="00F24422" w:rsidRPr="00BD16A6">
        <w:rPr>
          <w:rFonts w:ascii="Times New Roman" w:hAnsi="Times New Roman" w:cs="Times New Roman"/>
        </w:rPr>
        <w:t xml:space="preserve"> to Appendix 3)</w:t>
      </w:r>
      <w:r w:rsidR="00F24422" w:rsidRPr="00080792">
        <w:rPr>
          <w:rFonts w:ascii="Times New Roman" w:hAnsi="Times New Roman" w:cs="Times New Roman"/>
        </w:rPr>
        <w:t xml:space="preserve"> It is the application of different questioning techniques that will ensure School X are able to close the gap between the males and females within Business Studies.</w:t>
      </w:r>
      <w:r w:rsidR="00080792">
        <w:rPr>
          <w:rFonts w:ascii="Times New Roman" w:hAnsi="Times New Roman" w:cs="Times New Roman"/>
        </w:rPr>
        <w:t xml:space="preserve"> </w:t>
      </w:r>
      <w:r w:rsidR="00080792" w:rsidRPr="00080792">
        <w:rPr>
          <w:rFonts w:ascii="Times New Roman" w:hAnsi="Times New Roman" w:cs="Times New Roman"/>
          <w:i/>
        </w:rPr>
        <w:t xml:space="preserve">Questioning techniques are one recommendation </w:t>
      </w:r>
      <w:r w:rsidR="00080792">
        <w:rPr>
          <w:rFonts w:ascii="Times New Roman" w:hAnsi="Times New Roman" w:cs="Times New Roman"/>
          <w:i/>
        </w:rPr>
        <w:t>the autho</w:t>
      </w:r>
      <w:r w:rsidR="00080792" w:rsidRPr="00080792">
        <w:rPr>
          <w:rFonts w:ascii="Times New Roman" w:hAnsi="Times New Roman" w:cs="Times New Roman"/>
          <w:i/>
        </w:rPr>
        <w:t>r will make later in this report.</w:t>
      </w:r>
    </w:p>
    <w:p w14:paraId="64D6C1F8" w14:textId="44FD2580" w:rsidR="008E0240" w:rsidRDefault="00797EB0" w:rsidP="008E02A5">
      <w:pPr>
        <w:spacing w:line="360" w:lineRule="auto"/>
        <w:ind w:firstLine="360"/>
        <w:jc w:val="both"/>
        <w:rPr>
          <w:rFonts w:ascii="Times New Roman" w:hAnsi="Times New Roman" w:cs="Times New Roman"/>
          <w:vertAlign w:val="superscript"/>
          <w:lang w:val="en-US"/>
        </w:rPr>
      </w:pPr>
      <w:r>
        <w:rPr>
          <w:rFonts w:ascii="Times New Roman" w:hAnsi="Times New Roman" w:cs="Times New Roman"/>
        </w:rPr>
        <w:t xml:space="preserve">The faculty have consistently worked within the guide lines of the Schools current SIP as well as introducing their own elements to improve the performance of their learners. One latest element applied to improve the outcome in assessments for the learners is to carry out their own marking of various exam answers through the use of colouring systems applied to assessment objectives. The department understands where it is at and where is needs to be. </w:t>
      </w:r>
      <w:r w:rsidRPr="00797EB0">
        <w:rPr>
          <w:rFonts w:ascii="Times New Roman" w:hAnsi="Times New Roman" w:cs="Times New Roman"/>
          <w:lang w:val="en-US"/>
        </w:rPr>
        <w:t>Teachers regularly undertake more formal assessments of pupils’ work and record the outcomes efficiently. Most teachers have a good understanding of the data for their classes and departme</w:t>
      </w:r>
      <w:r w:rsidR="00BD16A6">
        <w:rPr>
          <w:rFonts w:ascii="Times New Roman" w:hAnsi="Times New Roman" w:cs="Times New Roman"/>
          <w:lang w:val="en-US"/>
        </w:rPr>
        <w:t>nt, and of departmental targets (Estyn, 2011).</w:t>
      </w:r>
      <w:r>
        <w:rPr>
          <w:rFonts w:ascii="Times New Roman" w:hAnsi="Times New Roman" w:cs="Times New Roman"/>
          <w:vertAlign w:val="superscript"/>
          <w:lang w:val="en-US"/>
        </w:rPr>
        <w:t>26</w:t>
      </w:r>
    </w:p>
    <w:p w14:paraId="3E9486E7" w14:textId="77777777" w:rsidR="00BD16A6" w:rsidRDefault="00BD16A6" w:rsidP="008E02A5">
      <w:pPr>
        <w:spacing w:line="360" w:lineRule="auto"/>
        <w:ind w:firstLine="360"/>
        <w:jc w:val="both"/>
        <w:rPr>
          <w:rFonts w:ascii="Times New Roman" w:hAnsi="Times New Roman" w:cs="Times New Roman"/>
          <w:vertAlign w:val="superscript"/>
          <w:lang w:val="en-US"/>
        </w:rPr>
      </w:pPr>
    </w:p>
    <w:p w14:paraId="630818DE" w14:textId="77777777" w:rsidR="00BD16A6" w:rsidRPr="008E02A5" w:rsidRDefault="00BD16A6" w:rsidP="008E02A5">
      <w:pPr>
        <w:spacing w:line="360" w:lineRule="auto"/>
        <w:ind w:firstLine="360"/>
        <w:jc w:val="both"/>
        <w:rPr>
          <w:rFonts w:ascii="Times New Roman" w:hAnsi="Times New Roman" w:cs="Times New Roman"/>
          <w:vertAlign w:val="superscript"/>
        </w:rPr>
      </w:pPr>
    </w:p>
    <w:p w14:paraId="72AD7062" w14:textId="1729AE69" w:rsidR="002610BD" w:rsidRDefault="002610BD" w:rsidP="002610BD">
      <w:pPr>
        <w:pStyle w:val="ListParagraph"/>
        <w:numPr>
          <w:ilvl w:val="0"/>
          <w:numId w:val="5"/>
        </w:numPr>
        <w:spacing w:line="600" w:lineRule="auto"/>
        <w:jc w:val="both"/>
        <w:rPr>
          <w:rFonts w:ascii="Times New Roman" w:hAnsi="Times New Roman" w:cs="Times New Roman"/>
          <w:b/>
        </w:rPr>
      </w:pPr>
      <w:r w:rsidRPr="006A7258">
        <w:rPr>
          <w:rFonts w:ascii="Times New Roman" w:hAnsi="Times New Roman" w:cs="Times New Roman"/>
          <w:b/>
        </w:rPr>
        <w:t>Strategies Applied to Assess Learning within School X</w:t>
      </w:r>
    </w:p>
    <w:p w14:paraId="70366DE7" w14:textId="3B98BFAA" w:rsidR="005D663F" w:rsidRDefault="00B1244C" w:rsidP="00120742">
      <w:pPr>
        <w:spacing w:line="360" w:lineRule="auto"/>
        <w:jc w:val="both"/>
        <w:rPr>
          <w:rFonts w:ascii="Times New Roman" w:hAnsi="Times New Roman" w:cs="Times New Roman"/>
        </w:rPr>
      </w:pPr>
      <w:r>
        <w:rPr>
          <w:rFonts w:ascii="Times New Roman" w:hAnsi="Times New Roman" w:cs="Times New Roman"/>
          <w:b/>
        </w:rPr>
        <w:t xml:space="preserve"> </w:t>
      </w:r>
      <w:r w:rsidR="005D663F">
        <w:rPr>
          <w:rFonts w:ascii="Times New Roman" w:hAnsi="Times New Roman" w:cs="Times New Roman"/>
          <w:b/>
        </w:rPr>
        <w:tab/>
      </w:r>
      <w:r w:rsidR="00DD49BC">
        <w:rPr>
          <w:rFonts w:ascii="Times New Roman" w:hAnsi="Times New Roman" w:cs="Times New Roman"/>
        </w:rPr>
        <w:t xml:space="preserve">Multiple approaches to assess the learning of all pupils within School X are taking place. However, these approaches </w:t>
      </w:r>
      <w:r w:rsidR="005D663F">
        <w:rPr>
          <w:rFonts w:ascii="Times New Roman" w:hAnsi="Times New Roman" w:cs="Times New Roman"/>
        </w:rPr>
        <w:t>can be</w:t>
      </w:r>
      <w:r w:rsidR="00DD49BC">
        <w:rPr>
          <w:rFonts w:ascii="Times New Roman" w:hAnsi="Times New Roman" w:cs="Times New Roman"/>
        </w:rPr>
        <w:t xml:space="preserve"> labelled by scholars as ‘standard’, or ‘overused’. </w:t>
      </w:r>
      <w:r w:rsidR="007F5A9D">
        <w:rPr>
          <w:rFonts w:ascii="Times New Roman" w:hAnsi="Times New Roman" w:cs="Times New Roman"/>
        </w:rPr>
        <w:t>On an overall school basis, the approaches are heavily based upon controlled assessments.</w:t>
      </w:r>
    </w:p>
    <w:p w14:paraId="62E77F08" w14:textId="77777777" w:rsidR="007F5A9D" w:rsidRDefault="007F5A9D" w:rsidP="00120742">
      <w:pPr>
        <w:spacing w:line="360" w:lineRule="auto"/>
        <w:jc w:val="both"/>
        <w:rPr>
          <w:rFonts w:ascii="Times New Roman" w:hAnsi="Times New Roman" w:cs="Times New Roman"/>
        </w:rPr>
      </w:pPr>
    </w:p>
    <w:p w14:paraId="22430C2C" w14:textId="7B22161D" w:rsidR="00120742" w:rsidRDefault="00DD49BC" w:rsidP="005D663F">
      <w:pPr>
        <w:spacing w:line="360" w:lineRule="auto"/>
        <w:ind w:firstLine="360"/>
        <w:jc w:val="both"/>
        <w:rPr>
          <w:rFonts w:ascii="Times New Roman" w:hAnsi="Times New Roman" w:cs="Times New Roman"/>
        </w:rPr>
      </w:pPr>
      <w:r w:rsidRPr="00120742">
        <w:rPr>
          <w:rFonts w:ascii="Times New Roman" w:hAnsi="Times New Roman" w:cs="Times New Roman"/>
        </w:rPr>
        <w:t xml:space="preserve">Current strategies in place are heavily based on controlled assessments. </w:t>
      </w:r>
      <w:r w:rsidR="005D663F">
        <w:rPr>
          <w:rFonts w:ascii="Times New Roman" w:hAnsi="Times New Roman" w:cs="Times New Roman"/>
        </w:rPr>
        <w:t>Controlled Assessments will have</w:t>
      </w:r>
      <w:r w:rsidR="00120742" w:rsidRPr="00120742">
        <w:rPr>
          <w:rFonts w:ascii="Times New Roman" w:hAnsi="Times New Roman" w:cs="Times New Roman"/>
        </w:rPr>
        <w:t xml:space="preserve"> commenced at the end of year 10 and in GCSE business all student work showed evidence of a wide range of ICT skills in preparation of the controlled assessment and for external competitions. The department ensures quality assurance of the monitoring of standards achieved in lessons through work scrutiny, moderation and a tracking system of internal assessments whilst maintain</w:t>
      </w:r>
      <w:r w:rsidR="005D663F">
        <w:rPr>
          <w:rFonts w:ascii="Times New Roman" w:hAnsi="Times New Roman" w:cs="Times New Roman"/>
        </w:rPr>
        <w:t>ing</w:t>
      </w:r>
      <w:r w:rsidR="00120742" w:rsidRPr="00120742">
        <w:rPr>
          <w:rFonts w:ascii="Times New Roman" w:hAnsi="Times New Roman" w:cs="Times New Roman"/>
        </w:rPr>
        <w:t xml:space="preserve"> the target that </w:t>
      </w:r>
      <w:r w:rsidR="005D663F">
        <w:rPr>
          <w:rFonts w:ascii="Times New Roman" w:hAnsi="Times New Roman" w:cs="Times New Roman"/>
        </w:rPr>
        <w:t>c</w:t>
      </w:r>
      <w:r w:rsidR="00120742" w:rsidRPr="00120742">
        <w:rPr>
          <w:rFonts w:ascii="Times New Roman" w:hAnsi="Times New Roman" w:cs="Times New Roman"/>
        </w:rPr>
        <w:t>ontrolled assessment will remain a focus of the department. Further to this, the department has often used controlled assessments as a mean</w:t>
      </w:r>
      <w:r w:rsidR="005D663F">
        <w:rPr>
          <w:rFonts w:ascii="Times New Roman" w:hAnsi="Times New Roman" w:cs="Times New Roman"/>
        </w:rPr>
        <w:t>s</w:t>
      </w:r>
      <w:r w:rsidR="00120742" w:rsidRPr="00120742">
        <w:rPr>
          <w:rFonts w:ascii="Times New Roman" w:hAnsi="Times New Roman" w:cs="Times New Roman"/>
        </w:rPr>
        <w:t xml:space="preserve"> to improve standards, instead of looking within the classroom on a daily basis to improve the end result. “Raise standards of Business at A*-A, A*-B and A*-C by providing greater support for controlled assessments.”</w:t>
      </w:r>
    </w:p>
    <w:p w14:paraId="6DFDAAC1" w14:textId="2B898548" w:rsidR="007F5A9D" w:rsidRDefault="007F5A9D" w:rsidP="005D663F">
      <w:pPr>
        <w:spacing w:line="360" w:lineRule="auto"/>
        <w:ind w:firstLine="360"/>
        <w:jc w:val="both"/>
        <w:rPr>
          <w:rFonts w:ascii="Times New Roman" w:hAnsi="Times New Roman" w:cs="Times New Roman"/>
        </w:rPr>
      </w:pPr>
      <w:r>
        <w:rPr>
          <w:rFonts w:ascii="Times New Roman" w:hAnsi="Times New Roman" w:cs="Times New Roman"/>
        </w:rPr>
        <w:t xml:space="preserve"> </w:t>
      </w:r>
    </w:p>
    <w:p w14:paraId="378CB1B0" w14:textId="18EAE65A" w:rsidR="007F5A9D" w:rsidRPr="001E5470" w:rsidRDefault="007F5A9D" w:rsidP="005D663F">
      <w:pPr>
        <w:spacing w:line="360" w:lineRule="auto"/>
        <w:ind w:firstLine="360"/>
        <w:jc w:val="both"/>
        <w:rPr>
          <w:rFonts w:ascii="Tahoma" w:hAnsi="Tahoma" w:cs="Tahoma"/>
          <w:sz w:val="18"/>
          <w:szCs w:val="18"/>
          <w:vertAlign w:val="superscript"/>
        </w:rPr>
      </w:pPr>
      <w:r>
        <w:rPr>
          <w:rFonts w:ascii="Times New Roman" w:hAnsi="Times New Roman" w:cs="Times New Roman"/>
        </w:rPr>
        <w:t>However, on an individual department based assessment, as well as internal end of term t</w:t>
      </w:r>
      <w:r w:rsidR="00620E4E">
        <w:rPr>
          <w:rFonts w:ascii="Times New Roman" w:hAnsi="Times New Roman" w:cs="Times New Roman"/>
        </w:rPr>
        <w:t>ests, their approach consists of</w:t>
      </w:r>
      <w:r>
        <w:rPr>
          <w:rFonts w:ascii="Times New Roman" w:hAnsi="Times New Roman" w:cs="Times New Roman"/>
        </w:rPr>
        <w:t xml:space="preserve"> using questioning as a strong method of assessing the pupils learning. </w:t>
      </w:r>
      <w:r w:rsidRPr="008E0240">
        <w:rPr>
          <w:rFonts w:ascii="Times New Roman" w:hAnsi="Times New Roman" w:cs="Times New Roman"/>
        </w:rPr>
        <w:t>questioning is open-ended and this encourages students to deepen their understanding very well</w:t>
      </w:r>
      <w:r>
        <w:rPr>
          <w:rFonts w:ascii="Times New Roman" w:hAnsi="Times New Roman" w:cs="Times New Roman"/>
        </w:rPr>
        <w:t xml:space="preserve"> </w:t>
      </w:r>
      <w:r w:rsidRPr="00535D39">
        <w:rPr>
          <w:rFonts w:ascii="Times New Roman" w:hAnsi="Times New Roman" w:cs="Times New Roman"/>
        </w:rPr>
        <w:t>(Refer to Appendix 2).</w:t>
      </w:r>
      <w:r>
        <w:rPr>
          <w:rFonts w:ascii="Times New Roman" w:hAnsi="Times New Roman" w:cs="Times New Roman"/>
        </w:rPr>
        <w:t xml:space="preserve"> </w:t>
      </w:r>
      <w:r w:rsidR="001E5470" w:rsidRPr="001E5470">
        <w:rPr>
          <w:rFonts w:ascii="Times New Roman" w:hAnsi="Times New Roman" w:cs="Times New Roman"/>
          <w:i/>
        </w:rPr>
        <w:t>“It is axiomatic in assessment of any kind that the person asking the question should make it absolutely clear to the students what their question is all about. This does not necessarily mean that the question need be the kind where there is only one possible answer.”</w:t>
      </w:r>
      <w:r w:rsidR="001E5470">
        <w:rPr>
          <w:rFonts w:ascii="Times New Roman" w:hAnsi="Times New Roman" w:cs="Times New Roman"/>
          <w:i/>
        </w:rPr>
        <w:t xml:space="preserve"> </w:t>
      </w:r>
      <w:r w:rsidR="001E5470" w:rsidRPr="00FA70B8">
        <w:rPr>
          <w:rFonts w:ascii="Times New Roman" w:hAnsi="Times New Roman" w:cs="Times New Roman"/>
        </w:rPr>
        <w:t>(Hudson, 1973 )</w:t>
      </w:r>
      <w:r w:rsidR="001E5470" w:rsidRPr="00FA70B8">
        <w:rPr>
          <w:rFonts w:ascii="Times New Roman" w:hAnsi="Times New Roman" w:cs="Times New Roman"/>
          <w:vertAlign w:val="superscript"/>
        </w:rPr>
        <w:t>27</w:t>
      </w:r>
    </w:p>
    <w:p w14:paraId="3A481F8D" w14:textId="77777777" w:rsidR="00120742" w:rsidRPr="00120742" w:rsidRDefault="00120742" w:rsidP="00120742">
      <w:pPr>
        <w:spacing w:line="360" w:lineRule="auto"/>
        <w:jc w:val="both"/>
        <w:rPr>
          <w:rFonts w:ascii="Tahoma" w:hAnsi="Tahoma" w:cs="Tahoma"/>
          <w:sz w:val="18"/>
          <w:szCs w:val="18"/>
        </w:rPr>
      </w:pPr>
    </w:p>
    <w:p w14:paraId="792052A9" w14:textId="26468448" w:rsidR="007F5A9D" w:rsidRPr="00DD49BC" w:rsidRDefault="00DD49BC" w:rsidP="007F5A9D">
      <w:pPr>
        <w:spacing w:line="360" w:lineRule="auto"/>
        <w:ind w:firstLine="360"/>
        <w:jc w:val="both"/>
        <w:rPr>
          <w:rFonts w:ascii="Times New Roman" w:hAnsi="Times New Roman" w:cs="Times New Roman"/>
        </w:rPr>
      </w:pPr>
      <w:r>
        <w:rPr>
          <w:rFonts w:ascii="Times New Roman" w:hAnsi="Times New Roman" w:cs="Times New Roman"/>
        </w:rPr>
        <w:t xml:space="preserve">Nevertheless, it is key to use several different approaches within the classroom to achieve a set goal. </w:t>
      </w:r>
      <w:r w:rsidR="005B679C">
        <w:rPr>
          <w:rFonts w:ascii="Times New Roman" w:hAnsi="Times New Roman" w:cs="Times New Roman"/>
        </w:rPr>
        <w:t xml:space="preserve">It is the use of different AfL approaches that enable teachers to maintain and improve a learner’s overall attainment, whether that be to decreases the attainment gap or improve individual attainment further. </w:t>
      </w:r>
      <w:r w:rsidR="007F5A9D">
        <w:rPr>
          <w:rFonts w:ascii="Times New Roman" w:hAnsi="Times New Roman" w:cs="Times New Roman"/>
        </w:rPr>
        <w:t xml:space="preserve">As a result of </w:t>
      </w:r>
      <w:r w:rsidR="00C82EF5">
        <w:rPr>
          <w:rFonts w:ascii="Times New Roman" w:hAnsi="Times New Roman" w:cs="Times New Roman"/>
        </w:rPr>
        <w:t xml:space="preserve">a </w:t>
      </w:r>
      <w:r w:rsidR="007F5A9D">
        <w:rPr>
          <w:rFonts w:ascii="Times New Roman" w:hAnsi="Times New Roman" w:cs="Times New Roman"/>
        </w:rPr>
        <w:t>detailed research and analys</w:t>
      </w:r>
      <w:r w:rsidR="00FA6C91">
        <w:rPr>
          <w:rFonts w:ascii="Times New Roman" w:hAnsi="Times New Roman" w:cs="Times New Roman"/>
        </w:rPr>
        <w:t>is the author has drawn up two</w:t>
      </w:r>
      <w:r w:rsidR="00D86058">
        <w:rPr>
          <w:rFonts w:ascii="Times New Roman" w:hAnsi="Times New Roman" w:cs="Times New Roman"/>
        </w:rPr>
        <w:t xml:space="preserve"> recommendations to improve </w:t>
      </w:r>
      <w:r w:rsidR="007F5A9D">
        <w:rPr>
          <w:rFonts w:ascii="Times New Roman" w:hAnsi="Times New Roman" w:cs="Times New Roman"/>
        </w:rPr>
        <w:t>the quality of assessment for learning within School X.</w:t>
      </w:r>
    </w:p>
    <w:p w14:paraId="7CD15D3C" w14:textId="77777777" w:rsidR="00797EB0" w:rsidRPr="00797EB0" w:rsidRDefault="00797EB0" w:rsidP="00797EB0">
      <w:pPr>
        <w:spacing w:line="600" w:lineRule="auto"/>
        <w:jc w:val="both"/>
        <w:rPr>
          <w:rFonts w:ascii="Times New Roman" w:hAnsi="Times New Roman" w:cs="Times New Roman"/>
          <w:b/>
        </w:rPr>
      </w:pPr>
    </w:p>
    <w:p w14:paraId="02BD55FE" w14:textId="54899BB8" w:rsidR="002610BD" w:rsidRDefault="00D86058" w:rsidP="002610BD">
      <w:pPr>
        <w:pStyle w:val="ListParagraph"/>
        <w:numPr>
          <w:ilvl w:val="0"/>
          <w:numId w:val="5"/>
        </w:numPr>
        <w:spacing w:line="600" w:lineRule="auto"/>
        <w:jc w:val="both"/>
        <w:rPr>
          <w:rFonts w:ascii="Times New Roman" w:hAnsi="Times New Roman" w:cs="Times New Roman"/>
          <w:b/>
        </w:rPr>
      </w:pPr>
      <w:r>
        <w:rPr>
          <w:rFonts w:ascii="Times New Roman" w:hAnsi="Times New Roman" w:cs="Times New Roman"/>
          <w:b/>
        </w:rPr>
        <w:t xml:space="preserve">Recommendations for </w:t>
      </w:r>
      <w:r w:rsidR="002610BD" w:rsidRPr="006A7258">
        <w:rPr>
          <w:rFonts w:ascii="Times New Roman" w:hAnsi="Times New Roman" w:cs="Times New Roman"/>
          <w:b/>
        </w:rPr>
        <w:t>Improving the Quality of Assessment for Learning</w:t>
      </w:r>
    </w:p>
    <w:p w14:paraId="35149D61" w14:textId="7A4D8BDB" w:rsidR="002610BD" w:rsidRDefault="002610BD" w:rsidP="008748EB">
      <w:pPr>
        <w:spacing w:line="360" w:lineRule="auto"/>
        <w:ind w:firstLine="360"/>
        <w:jc w:val="both"/>
        <w:rPr>
          <w:rFonts w:ascii="Times New Roman" w:hAnsi="Times New Roman" w:cs="Times New Roman"/>
        </w:rPr>
      </w:pPr>
      <w:r w:rsidRPr="002610BD">
        <w:rPr>
          <w:rFonts w:ascii="Times New Roman" w:hAnsi="Times New Roman" w:cs="Times New Roman"/>
        </w:rPr>
        <w:t>Bearing in mind the afore-mentioned analysis, it is clear that there is plenty of room to</w:t>
      </w:r>
      <w:r w:rsidR="00C35ECC">
        <w:rPr>
          <w:rFonts w:ascii="Times New Roman" w:hAnsi="Times New Roman" w:cs="Times New Roman"/>
        </w:rPr>
        <w:t xml:space="preserve"> improve how Af</w:t>
      </w:r>
      <w:r w:rsidRPr="002610BD">
        <w:rPr>
          <w:rFonts w:ascii="Times New Roman" w:hAnsi="Times New Roman" w:cs="Times New Roman"/>
        </w:rPr>
        <w:t>L is embedded in classroom</w:t>
      </w:r>
      <w:r>
        <w:rPr>
          <w:rFonts w:ascii="Times New Roman" w:hAnsi="Times New Roman" w:cs="Times New Roman"/>
        </w:rPr>
        <w:t>s</w:t>
      </w:r>
      <w:r w:rsidR="007F5A9D">
        <w:rPr>
          <w:rFonts w:ascii="Times New Roman" w:hAnsi="Times New Roman" w:cs="Times New Roman"/>
        </w:rPr>
        <w:t xml:space="preserve">. </w:t>
      </w:r>
      <w:r>
        <w:rPr>
          <w:rFonts w:ascii="Times New Roman" w:hAnsi="Times New Roman" w:cs="Times New Roman"/>
        </w:rPr>
        <w:t>However, due to the limitations of this report, in that being the sole focus be upon one experience during one placement, I will focus only on the implementation of recommendations within School X.</w:t>
      </w:r>
      <w:r w:rsidR="00FA6C91">
        <w:rPr>
          <w:rFonts w:ascii="Times New Roman" w:hAnsi="Times New Roman" w:cs="Times New Roman"/>
        </w:rPr>
        <w:t xml:space="preserve"> The following two</w:t>
      </w:r>
      <w:r w:rsidR="00A55C1A">
        <w:rPr>
          <w:rFonts w:ascii="Times New Roman" w:hAnsi="Times New Roman" w:cs="Times New Roman"/>
        </w:rPr>
        <w:t xml:space="preserve"> recommendations are purely suggestions from the author that have been thought upon following </w:t>
      </w:r>
      <w:r w:rsidR="00C82EF5">
        <w:rPr>
          <w:rFonts w:ascii="Times New Roman" w:hAnsi="Times New Roman" w:cs="Times New Roman"/>
        </w:rPr>
        <w:t xml:space="preserve">a </w:t>
      </w:r>
      <w:r w:rsidR="00A55C1A">
        <w:rPr>
          <w:rFonts w:ascii="Times New Roman" w:hAnsi="Times New Roman" w:cs="Times New Roman"/>
        </w:rPr>
        <w:t>detailed analysis of the current DIP and SIP a</w:t>
      </w:r>
      <w:r w:rsidR="00745988">
        <w:rPr>
          <w:rFonts w:ascii="Times New Roman" w:hAnsi="Times New Roman" w:cs="Times New Roman"/>
        </w:rPr>
        <w:t>long with heavy research into Af</w:t>
      </w:r>
      <w:r w:rsidR="00A55C1A">
        <w:rPr>
          <w:rFonts w:ascii="Times New Roman" w:hAnsi="Times New Roman" w:cs="Times New Roman"/>
        </w:rPr>
        <w:t>L.</w:t>
      </w:r>
    </w:p>
    <w:p w14:paraId="08CDA2AF" w14:textId="77777777" w:rsidR="00A55C1A" w:rsidRDefault="00A55C1A" w:rsidP="002610BD">
      <w:pPr>
        <w:spacing w:line="360" w:lineRule="auto"/>
        <w:jc w:val="both"/>
        <w:rPr>
          <w:rFonts w:ascii="Times New Roman" w:hAnsi="Times New Roman" w:cs="Times New Roman"/>
        </w:rPr>
      </w:pPr>
    </w:p>
    <w:p w14:paraId="1DC83C29" w14:textId="25B8B6BB" w:rsidR="008E02A5" w:rsidRDefault="008E02A5" w:rsidP="00A55C1A">
      <w:pPr>
        <w:spacing w:line="600" w:lineRule="auto"/>
        <w:jc w:val="both"/>
        <w:rPr>
          <w:rFonts w:ascii="Times New Roman" w:hAnsi="Times New Roman" w:cs="Times New Roman"/>
          <w:b/>
        </w:rPr>
      </w:pPr>
      <w:r>
        <w:rPr>
          <w:rFonts w:ascii="Times New Roman" w:hAnsi="Times New Roman" w:cs="Times New Roman"/>
          <w:b/>
        </w:rPr>
        <w:t>6.1 Feedback</w:t>
      </w:r>
    </w:p>
    <w:p w14:paraId="56278F7F" w14:textId="5FA200E1" w:rsidR="00CC4974" w:rsidRPr="00CC4974" w:rsidRDefault="009B5F6B" w:rsidP="00A51EE8">
      <w:pPr>
        <w:spacing w:line="360" w:lineRule="auto"/>
        <w:ind w:firstLine="720"/>
        <w:jc w:val="both"/>
        <w:rPr>
          <w:rFonts w:ascii="Times New Roman" w:hAnsi="Times New Roman" w:cs="Times New Roman"/>
        </w:rPr>
      </w:pPr>
      <w:r>
        <w:rPr>
          <w:rFonts w:ascii="Times New Roman" w:hAnsi="Times New Roman" w:cs="Times New Roman"/>
        </w:rPr>
        <w:t xml:space="preserve">If assessment is to be linked to learning, then feedback, or knowledge of results’, is an important part of this connection. </w:t>
      </w:r>
      <w:r w:rsidR="00D86058">
        <w:rPr>
          <w:rFonts w:ascii="Times New Roman" w:hAnsi="Times New Roman" w:cs="Times New Roman"/>
        </w:rPr>
        <w:t>The a</w:t>
      </w:r>
      <w:r>
        <w:rPr>
          <w:rFonts w:ascii="Times New Roman" w:hAnsi="Times New Roman" w:cs="Times New Roman"/>
        </w:rPr>
        <w:t xml:space="preserve">bsence of feedback may cause uncertainty </w:t>
      </w:r>
      <w:r w:rsidRPr="008611CD">
        <w:rPr>
          <w:rFonts w:ascii="Times New Roman" w:hAnsi="Times New Roman" w:cs="Times New Roman"/>
        </w:rPr>
        <w:t>(Wragg</w:t>
      </w:r>
      <w:r w:rsidR="008611CD" w:rsidRPr="008611CD">
        <w:rPr>
          <w:rFonts w:ascii="Times New Roman" w:hAnsi="Times New Roman" w:cs="Times New Roman"/>
        </w:rPr>
        <w:t>, 2001</w:t>
      </w:r>
      <w:r w:rsidRPr="008611CD">
        <w:rPr>
          <w:rFonts w:ascii="Times New Roman" w:hAnsi="Times New Roman" w:cs="Times New Roman"/>
        </w:rPr>
        <w:t>).</w:t>
      </w:r>
      <w:r>
        <w:rPr>
          <w:rFonts w:ascii="Times New Roman" w:hAnsi="Times New Roman" w:cs="Times New Roman"/>
          <w:vertAlign w:val="superscript"/>
        </w:rPr>
        <w:t>33</w:t>
      </w:r>
      <w:r w:rsidR="0056423D">
        <w:rPr>
          <w:rFonts w:ascii="Times New Roman" w:hAnsi="Times New Roman" w:cs="Times New Roman"/>
          <w:vertAlign w:val="superscript"/>
        </w:rPr>
        <w:t xml:space="preserve"> </w:t>
      </w:r>
      <w:r w:rsidR="0056423D">
        <w:rPr>
          <w:rFonts w:ascii="Times New Roman" w:hAnsi="Times New Roman" w:cs="Times New Roman"/>
        </w:rPr>
        <w:t xml:space="preserve">It is reasonable to say, the use of feedback within School X is being used in an effective manner. The use of DIRT tasks is consistent and </w:t>
      </w:r>
      <w:r w:rsidR="001A133E">
        <w:rPr>
          <w:rFonts w:ascii="Times New Roman" w:hAnsi="Times New Roman" w:cs="Times New Roman"/>
        </w:rPr>
        <w:t>occurs</w:t>
      </w:r>
      <w:r w:rsidR="0056423D">
        <w:rPr>
          <w:rFonts w:ascii="Times New Roman" w:hAnsi="Times New Roman" w:cs="Times New Roman"/>
        </w:rPr>
        <w:t xml:space="preserve"> on a regular </w:t>
      </w:r>
      <w:r w:rsidR="001A133E">
        <w:rPr>
          <w:rFonts w:ascii="Times New Roman" w:hAnsi="Times New Roman" w:cs="Times New Roman"/>
        </w:rPr>
        <w:t>basis</w:t>
      </w:r>
      <w:r w:rsidR="0025182A">
        <w:rPr>
          <w:rFonts w:ascii="Times New Roman" w:hAnsi="Times New Roman" w:cs="Times New Roman"/>
        </w:rPr>
        <w:t xml:space="preserve">. Teacher is </w:t>
      </w:r>
      <w:r w:rsidR="0056423D">
        <w:rPr>
          <w:rFonts w:ascii="Times New Roman" w:hAnsi="Times New Roman" w:cs="Times New Roman"/>
        </w:rPr>
        <w:t>given the opportunity to provide feedback to pupils on a daily basis. However, the author recommends that School X should aim to implement a strategy whereby pupils are able to give their own feedback to the teacher. Such feedback may include their personal feelings of how comfortable they are with a topic or even how they feel about the teacher. Such feedback can be carried out through the use of interviews. The author would recommend a group of two pupils to one teacher. More than one pupil</w:t>
      </w:r>
      <w:r w:rsidR="001A133E">
        <w:rPr>
          <w:rFonts w:ascii="Times New Roman" w:hAnsi="Times New Roman" w:cs="Times New Roman"/>
        </w:rPr>
        <w:t xml:space="preserve"> within an interview</w:t>
      </w:r>
      <w:r w:rsidR="0056423D">
        <w:rPr>
          <w:rFonts w:ascii="Times New Roman" w:hAnsi="Times New Roman" w:cs="Times New Roman"/>
        </w:rPr>
        <w:t xml:space="preserve"> will ensure the learner feels more comfortable to speak to the teacher</w:t>
      </w:r>
      <w:r w:rsidR="001A133E">
        <w:rPr>
          <w:rFonts w:ascii="Times New Roman" w:hAnsi="Times New Roman" w:cs="Times New Roman"/>
        </w:rPr>
        <w:t xml:space="preserve"> to express their opinions. It is well known that learners of all ages within the education system often speak out their opinions and don</w:t>
      </w:r>
      <w:r w:rsidR="0025182A">
        <w:rPr>
          <w:rFonts w:ascii="Times New Roman" w:hAnsi="Times New Roman" w:cs="Times New Roman"/>
        </w:rPr>
        <w:t>’t hold back. It is within such</w:t>
      </w:r>
      <w:r w:rsidR="001A133E">
        <w:rPr>
          <w:rFonts w:ascii="Times New Roman" w:hAnsi="Times New Roman" w:cs="Times New Roman"/>
        </w:rPr>
        <w:t xml:space="preserve"> interview that the teacher and pupil will be able to develop and grow. </w:t>
      </w:r>
      <w:r w:rsidR="00CC4974" w:rsidRPr="00A51EE8">
        <w:rPr>
          <w:rFonts w:ascii="Times New Roman" w:eastAsia="Times New Roman" w:hAnsi="Times New Roman" w:cs="Times New Roman"/>
          <w:color w:val="000000"/>
          <w:szCs w:val="20"/>
          <w:lang w:val="en-US"/>
        </w:rPr>
        <w:t>“</w:t>
      </w:r>
      <w:r w:rsidR="00CC4974" w:rsidRPr="00CC4974">
        <w:rPr>
          <w:rFonts w:ascii="Times New Roman" w:eastAsia="Times New Roman" w:hAnsi="Times New Roman" w:cs="Times New Roman"/>
          <w:color w:val="000000"/>
          <w:szCs w:val="20"/>
          <w:lang w:val="en-US"/>
        </w:rPr>
        <w:t>We found that students’ mindsets—how they perceive their abilities—played a key role in their motivation and achievement, and we found that if we changed students’ mindsets, we could boost their achievement.</w:t>
      </w:r>
      <w:r w:rsidR="00CC4974" w:rsidRPr="00A51EE8">
        <w:rPr>
          <w:rFonts w:ascii="Times New Roman" w:eastAsia="Times New Roman" w:hAnsi="Times New Roman" w:cs="Times New Roman"/>
          <w:color w:val="000000"/>
          <w:szCs w:val="20"/>
          <w:lang w:val="en-US"/>
        </w:rPr>
        <w:t>”</w:t>
      </w:r>
      <w:r w:rsidR="001C18F8" w:rsidRPr="00A51EE8">
        <w:rPr>
          <w:rFonts w:ascii="Times New Roman" w:eastAsia="Times New Roman" w:hAnsi="Times New Roman" w:cs="Times New Roman"/>
          <w:color w:val="000000"/>
          <w:szCs w:val="20"/>
          <w:lang w:val="en-US"/>
        </w:rPr>
        <w:t xml:space="preserve"> (Dweck, 2015)</w:t>
      </w:r>
      <w:r w:rsidR="001C18F8" w:rsidRPr="00A51EE8">
        <w:rPr>
          <w:rFonts w:ascii="Times New Roman" w:eastAsia="Times New Roman" w:hAnsi="Times New Roman" w:cs="Times New Roman"/>
          <w:color w:val="000000"/>
          <w:szCs w:val="20"/>
          <w:vertAlign w:val="superscript"/>
          <w:lang w:val="en-US"/>
        </w:rPr>
        <w:t>37</w:t>
      </w:r>
    </w:p>
    <w:p w14:paraId="33EE021C" w14:textId="77777777" w:rsidR="001A133E" w:rsidRDefault="001A133E" w:rsidP="009B5F6B">
      <w:pPr>
        <w:spacing w:line="360" w:lineRule="auto"/>
        <w:ind w:firstLine="720"/>
        <w:jc w:val="both"/>
        <w:rPr>
          <w:rFonts w:ascii="Times New Roman" w:hAnsi="Times New Roman" w:cs="Times New Roman"/>
        </w:rPr>
      </w:pPr>
    </w:p>
    <w:p w14:paraId="4CD3C69C" w14:textId="6EC18923" w:rsidR="001A133E" w:rsidRDefault="001A133E" w:rsidP="009B5F6B">
      <w:pPr>
        <w:spacing w:line="360" w:lineRule="auto"/>
        <w:ind w:firstLine="720"/>
        <w:jc w:val="both"/>
        <w:rPr>
          <w:rFonts w:ascii="Times New Roman" w:hAnsi="Times New Roman" w:cs="Times New Roman"/>
        </w:rPr>
      </w:pPr>
      <w:r>
        <w:rPr>
          <w:rFonts w:ascii="Times New Roman" w:hAnsi="Times New Roman" w:cs="Times New Roman"/>
        </w:rPr>
        <w:t>A further recommended method of gaining feedback from a pupil may be the application of anonymous surveys. By remaining anonymous pupils are able to express their true thoughts without the worry of being ‘told off’. Although, anonymising feedback forms may result in the teacher not being fully able to assess the individual</w:t>
      </w:r>
      <w:r w:rsidR="0025182A">
        <w:rPr>
          <w:rFonts w:ascii="Times New Roman" w:hAnsi="Times New Roman" w:cs="Times New Roman"/>
        </w:rPr>
        <w:t>’</w:t>
      </w:r>
      <w:r>
        <w:rPr>
          <w:rFonts w:ascii="Times New Roman" w:hAnsi="Times New Roman" w:cs="Times New Roman"/>
        </w:rPr>
        <w:t>s progress in learning.</w:t>
      </w:r>
    </w:p>
    <w:p w14:paraId="1B3D4C5F" w14:textId="77777777" w:rsidR="001A133E" w:rsidRDefault="001A133E" w:rsidP="009B5F6B">
      <w:pPr>
        <w:spacing w:line="360" w:lineRule="auto"/>
        <w:ind w:firstLine="720"/>
        <w:jc w:val="both"/>
        <w:rPr>
          <w:rFonts w:ascii="Times New Roman" w:hAnsi="Times New Roman" w:cs="Times New Roman"/>
        </w:rPr>
      </w:pPr>
    </w:p>
    <w:p w14:paraId="19A78B17" w14:textId="4C9C19A4" w:rsidR="001A133E" w:rsidRDefault="001A133E" w:rsidP="009B5F6B">
      <w:pPr>
        <w:spacing w:line="360" w:lineRule="auto"/>
        <w:ind w:firstLine="720"/>
        <w:jc w:val="both"/>
        <w:rPr>
          <w:rFonts w:ascii="Times New Roman" w:hAnsi="Times New Roman" w:cs="Times New Roman"/>
        </w:rPr>
      </w:pPr>
      <w:r>
        <w:rPr>
          <w:rFonts w:ascii="Times New Roman" w:hAnsi="Times New Roman" w:cs="Times New Roman"/>
        </w:rPr>
        <w:t>In conclusion of the first recommendation. Feedback is a powerful tool to use for both the learner and the teacher. Feedback can be used to better the learner</w:t>
      </w:r>
      <w:r w:rsidR="0025182A">
        <w:rPr>
          <w:rFonts w:ascii="Times New Roman" w:hAnsi="Times New Roman" w:cs="Times New Roman"/>
        </w:rPr>
        <w:t>’</w:t>
      </w:r>
      <w:r>
        <w:rPr>
          <w:rFonts w:ascii="Times New Roman" w:hAnsi="Times New Roman" w:cs="Times New Roman"/>
        </w:rPr>
        <w:t xml:space="preserve">s experience and not hinder it. </w:t>
      </w:r>
    </w:p>
    <w:p w14:paraId="180A0154" w14:textId="4ED9BAAA" w:rsidR="00485636" w:rsidRDefault="002F795C" w:rsidP="00485636">
      <w:pPr>
        <w:spacing w:line="360" w:lineRule="auto"/>
        <w:jc w:val="both"/>
        <w:rPr>
          <w:rFonts w:ascii="Times New Roman" w:eastAsia="Times New Roman" w:hAnsi="Times New Roman" w:cs="Times New Roman"/>
          <w:color w:val="333333"/>
          <w:shd w:val="clear" w:color="auto" w:fill="FFFFFF"/>
          <w:vertAlign w:val="superscript"/>
          <w:lang w:val="en-US"/>
        </w:rPr>
      </w:pPr>
      <w:r w:rsidRPr="00485636">
        <w:rPr>
          <w:rFonts w:ascii="Times New Roman" w:hAnsi="Times New Roman" w:cs="Times New Roman"/>
          <w:color w:val="262626"/>
          <w:lang w:val="en-US"/>
        </w:rPr>
        <w:t xml:space="preserve">Feedback is an essential part of effective learning. It helps students understand the subject being studied and gives them clear guidance on how to improve their learning. Bellon </w:t>
      </w:r>
      <w:r w:rsidRPr="00485636">
        <w:rPr>
          <w:rFonts w:ascii="Times New Roman" w:hAnsi="Times New Roman" w:cs="Times New Roman"/>
          <w:i/>
          <w:iCs/>
          <w:color w:val="262626"/>
          <w:lang w:val="en-US"/>
        </w:rPr>
        <w:t>et al.</w:t>
      </w:r>
      <w:r w:rsidR="002E4B04" w:rsidRPr="00485636">
        <w:rPr>
          <w:rFonts w:ascii="Times New Roman" w:hAnsi="Times New Roman" w:cs="Times New Roman"/>
          <w:color w:val="262626"/>
          <w:vertAlign w:val="superscript"/>
          <w:lang w:val="en-US"/>
        </w:rPr>
        <w:t xml:space="preserve"> </w:t>
      </w:r>
      <w:r w:rsidRPr="00485636">
        <w:rPr>
          <w:rFonts w:ascii="Times New Roman" w:hAnsi="Times New Roman" w:cs="Times New Roman"/>
          <w:color w:val="262626"/>
          <w:lang w:val="en-US"/>
        </w:rPr>
        <w:t xml:space="preserve">state 'academic feedback is more strongly and consistently related to achievement than any other teaching </w:t>
      </w:r>
      <w:r w:rsidR="00485636" w:rsidRPr="00485636">
        <w:rPr>
          <w:rFonts w:ascii="Times New Roman" w:hAnsi="Times New Roman" w:cs="Times New Roman"/>
          <w:color w:val="262626"/>
          <w:lang w:val="en-US"/>
        </w:rPr>
        <w:t xml:space="preserve">behavior. </w:t>
      </w:r>
      <w:r w:rsidR="00485636" w:rsidRPr="00485636">
        <w:rPr>
          <w:rFonts w:ascii="Times New Roman" w:eastAsia="Times New Roman" w:hAnsi="Times New Roman" w:cs="Times New Roman"/>
          <w:color w:val="333333"/>
          <w:shd w:val="clear" w:color="auto" w:fill="FFFFFF"/>
          <w:lang w:val="en-US"/>
        </w:rPr>
        <w:t>Feedback can improve a student's confidence, self-awareness and enthusiasm for learning</w:t>
      </w:r>
      <w:r w:rsidR="000014E3">
        <w:rPr>
          <w:rFonts w:ascii="Times New Roman" w:eastAsia="Times New Roman" w:hAnsi="Times New Roman" w:cs="Times New Roman"/>
          <w:color w:val="333333"/>
          <w:shd w:val="clear" w:color="auto" w:fill="FFFFFF"/>
          <w:lang w:val="en-US"/>
        </w:rPr>
        <w:t xml:space="preserve"> (Reading.ac.uk, 2015).</w:t>
      </w:r>
      <w:r w:rsidR="000014E3">
        <w:rPr>
          <w:rFonts w:ascii="Times New Roman" w:eastAsia="Times New Roman" w:hAnsi="Times New Roman" w:cs="Times New Roman"/>
          <w:color w:val="333333"/>
          <w:shd w:val="clear" w:color="auto" w:fill="FFFFFF"/>
          <w:vertAlign w:val="superscript"/>
          <w:lang w:val="en-US"/>
        </w:rPr>
        <w:t>38</w:t>
      </w:r>
    </w:p>
    <w:p w14:paraId="5E9C9A2B" w14:textId="77777777" w:rsidR="00723D96" w:rsidRDefault="00723D96" w:rsidP="00485636">
      <w:pPr>
        <w:spacing w:line="360" w:lineRule="auto"/>
        <w:jc w:val="both"/>
        <w:rPr>
          <w:rFonts w:ascii="Times New Roman" w:eastAsia="Times New Roman" w:hAnsi="Times New Roman" w:cs="Times New Roman"/>
          <w:color w:val="333333"/>
          <w:shd w:val="clear" w:color="auto" w:fill="FFFFFF"/>
          <w:vertAlign w:val="superscript"/>
          <w:lang w:val="en-US"/>
        </w:rPr>
      </w:pPr>
    </w:p>
    <w:p w14:paraId="559DDB83" w14:textId="65170065" w:rsidR="00723D96" w:rsidRPr="00B004B2" w:rsidRDefault="00723D96" w:rsidP="00B004B2">
      <w:pPr>
        <w:pStyle w:val="NormalWeb"/>
        <w:spacing w:before="0" w:beforeAutospacing="0" w:after="300" w:afterAutospacing="0" w:line="360" w:lineRule="auto"/>
        <w:ind w:firstLine="720"/>
        <w:jc w:val="both"/>
        <w:textAlignment w:val="baseline"/>
        <w:rPr>
          <w:color w:val="222222"/>
          <w:szCs w:val="23"/>
          <w:vertAlign w:val="superscript"/>
        </w:rPr>
      </w:pPr>
      <w:r>
        <w:rPr>
          <w:color w:val="222222"/>
          <w:szCs w:val="23"/>
        </w:rPr>
        <w:t>According to D. Wi</w:t>
      </w:r>
      <w:r w:rsidRPr="00723D96">
        <w:rPr>
          <w:color w:val="222222"/>
          <w:szCs w:val="23"/>
        </w:rPr>
        <w:t>liam, the only thing that matters with feedback is the reaction of the recipient. That’s it. Feedback, no matter how well designed, that is not acted upon by the student is a waste of time. This may seem obvious, but hundreds of researchers have ignored this basic truth, and have tried instead to find out whether feedback should be immediate or delayed. Should it be specific or general? Should it be verbal or written? Ultimately, it just comes down to the simple truth that the most effective feedback is just feedback that our students actually use in improving their own learning.</w:t>
      </w:r>
      <w:r w:rsidR="00B004B2">
        <w:rPr>
          <w:color w:val="222222"/>
          <w:szCs w:val="23"/>
        </w:rPr>
        <w:t xml:space="preserve"> (William, 2015)</w:t>
      </w:r>
      <w:r w:rsidR="00B004B2">
        <w:rPr>
          <w:color w:val="222222"/>
          <w:szCs w:val="23"/>
          <w:vertAlign w:val="superscript"/>
        </w:rPr>
        <w:t>40</w:t>
      </w:r>
    </w:p>
    <w:p w14:paraId="38D3592F" w14:textId="77777777" w:rsidR="00723D96" w:rsidRPr="00723D96" w:rsidRDefault="00723D96" w:rsidP="00485636">
      <w:pPr>
        <w:spacing w:line="360" w:lineRule="auto"/>
        <w:jc w:val="both"/>
        <w:rPr>
          <w:rFonts w:ascii="Times New Roman" w:eastAsia="Times New Roman" w:hAnsi="Times New Roman" w:cs="Times New Roman"/>
          <w:lang w:val="en-US"/>
        </w:rPr>
      </w:pPr>
    </w:p>
    <w:p w14:paraId="0E1720EF" w14:textId="559AE891" w:rsidR="002F795C" w:rsidRPr="002F795C" w:rsidRDefault="002F795C" w:rsidP="002F795C">
      <w:pPr>
        <w:widowControl w:val="0"/>
        <w:autoSpaceDE w:val="0"/>
        <w:autoSpaceDN w:val="0"/>
        <w:adjustRightInd w:val="0"/>
        <w:rPr>
          <w:rFonts w:ascii="Lucida Sans" w:hAnsi="Lucida Sans" w:cs="Lucida Sans"/>
          <w:color w:val="262626"/>
          <w:lang w:val="en-US"/>
        </w:rPr>
      </w:pPr>
    </w:p>
    <w:p w14:paraId="26C1E42C" w14:textId="77777777" w:rsidR="009B5F6B" w:rsidRDefault="009B5F6B" w:rsidP="009B5F6B">
      <w:pPr>
        <w:spacing w:line="360" w:lineRule="auto"/>
        <w:jc w:val="both"/>
        <w:rPr>
          <w:rFonts w:ascii="Times New Roman" w:hAnsi="Times New Roman" w:cs="Times New Roman"/>
          <w:vertAlign w:val="superscript"/>
        </w:rPr>
      </w:pPr>
    </w:p>
    <w:p w14:paraId="0A92C50C" w14:textId="77777777" w:rsidR="00637338" w:rsidRDefault="00637338" w:rsidP="009B5F6B">
      <w:pPr>
        <w:spacing w:line="360" w:lineRule="auto"/>
        <w:jc w:val="both"/>
        <w:rPr>
          <w:rFonts w:ascii="Times New Roman" w:hAnsi="Times New Roman" w:cs="Times New Roman"/>
          <w:vertAlign w:val="superscript"/>
        </w:rPr>
      </w:pPr>
    </w:p>
    <w:p w14:paraId="3B9E0692" w14:textId="77777777" w:rsidR="00637338" w:rsidRPr="009B5F6B" w:rsidRDefault="00637338" w:rsidP="009B5F6B">
      <w:pPr>
        <w:spacing w:line="360" w:lineRule="auto"/>
        <w:jc w:val="both"/>
        <w:rPr>
          <w:rFonts w:ascii="Times New Roman" w:hAnsi="Times New Roman" w:cs="Times New Roman"/>
          <w:vertAlign w:val="superscript"/>
        </w:rPr>
      </w:pPr>
    </w:p>
    <w:p w14:paraId="62E590DE" w14:textId="690C2E5D" w:rsidR="00A55C1A" w:rsidRDefault="008E02A5" w:rsidP="00A55C1A">
      <w:pPr>
        <w:spacing w:line="600" w:lineRule="auto"/>
        <w:jc w:val="both"/>
        <w:rPr>
          <w:rFonts w:ascii="Times New Roman" w:hAnsi="Times New Roman" w:cs="Times New Roman"/>
          <w:b/>
        </w:rPr>
      </w:pPr>
      <w:r>
        <w:rPr>
          <w:rFonts w:ascii="Times New Roman" w:hAnsi="Times New Roman" w:cs="Times New Roman"/>
          <w:b/>
        </w:rPr>
        <w:t xml:space="preserve">6.2 </w:t>
      </w:r>
      <w:r w:rsidR="001E5470">
        <w:rPr>
          <w:rFonts w:ascii="Times New Roman" w:hAnsi="Times New Roman" w:cs="Times New Roman"/>
          <w:b/>
        </w:rPr>
        <w:t>Questioning</w:t>
      </w:r>
    </w:p>
    <w:p w14:paraId="2089BCA5" w14:textId="1B907B60" w:rsidR="00767AC5" w:rsidRDefault="00767AC5" w:rsidP="00D84B91">
      <w:pPr>
        <w:spacing w:line="360" w:lineRule="auto"/>
        <w:jc w:val="both"/>
        <w:rPr>
          <w:rFonts w:ascii="Times New Roman" w:hAnsi="Times New Roman" w:cs="Times New Roman"/>
          <w:vertAlign w:val="superscript"/>
        </w:rPr>
      </w:pPr>
      <w:r>
        <w:rPr>
          <w:rFonts w:ascii="Times New Roman" w:hAnsi="Times New Roman" w:cs="Times New Roman"/>
          <w:b/>
        </w:rPr>
        <w:tab/>
      </w:r>
      <w:r>
        <w:rPr>
          <w:rFonts w:ascii="Times New Roman" w:hAnsi="Times New Roman" w:cs="Times New Roman"/>
        </w:rPr>
        <w:t>Questioning within the classroom tends to focus on subject matter, which check</w:t>
      </w:r>
      <w:r w:rsidR="0025182A">
        <w:rPr>
          <w:rFonts w:ascii="Times New Roman" w:hAnsi="Times New Roman" w:cs="Times New Roman"/>
        </w:rPr>
        <w:t>s</w:t>
      </w:r>
      <w:r>
        <w:rPr>
          <w:rFonts w:ascii="Times New Roman" w:hAnsi="Times New Roman" w:cs="Times New Roman"/>
        </w:rPr>
        <w:t xml:space="preserve"> knowledge and understanding, often asking for facts or diagnosing pupils’ difficulties. According to Wragg, teachers may ask on average one, or even two, questions per minute, which means several hundred in a day and tens of thousands over a school year. Since a large number of these are connected in some way to assessment, it is worth giving careful thought to how they can best be framed and what to do with pupils’ answers, for questioning represents a significant </w:t>
      </w:r>
      <w:r w:rsidR="00D84B91">
        <w:rPr>
          <w:rFonts w:ascii="Times New Roman" w:hAnsi="Times New Roman" w:cs="Times New Roman"/>
        </w:rPr>
        <w:t>investment</w:t>
      </w:r>
      <w:r>
        <w:rPr>
          <w:rFonts w:ascii="Times New Roman" w:hAnsi="Times New Roman" w:cs="Times New Roman"/>
        </w:rPr>
        <w:t xml:space="preserve"> in time and energy </w:t>
      </w:r>
      <w:r w:rsidR="000E7610">
        <w:rPr>
          <w:rFonts w:ascii="Times New Roman" w:hAnsi="Times New Roman" w:cs="Times New Roman"/>
        </w:rPr>
        <w:t>(Wragg, 2001.,</w:t>
      </w:r>
      <w:r w:rsidRPr="000E7610">
        <w:rPr>
          <w:rFonts w:ascii="Times New Roman" w:hAnsi="Times New Roman" w:cs="Times New Roman"/>
        </w:rPr>
        <w:t xml:space="preserve"> p32).</w:t>
      </w:r>
      <w:r>
        <w:rPr>
          <w:rFonts w:ascii="Times New Roman" w:hAnsi="Times New Roman" w:cs="Times New Roman"/>
          <w:vertAlign w:val="superscript"/>
        </w:rPr>
        <w:t>32</w:t>
      </w:r>
    </w:p>
    <w:p w14:paraId="2FBB349E" w14:textId="77777777" w:rsidR="00D84B91" w:rsidRPr="00767AC5" w:rsidRDefault="00D84B91" w:rsidP="00D84B91">
      <w:pPr>
        <w:spacing w:line="360" w:lineRule="auto"/>
        <w:jc w:val="both"/>
        <w:rPr>
          <w:rFonts w:ascii="Times New Roman" w:hAnsi="Times New Roman" w:cs="Times New Roman"/>
          <w:vertAlign w:val="superscript"/>
        </w:rPr>
      </w:pPr>
    </w:p>
    <w:p w14:paraId="3A355F7A" w14:textId="10D9E0B4" w:rsidR="001E5470" w:rsidRDefault="00AF2B1F" w:rsidP="00AF2B1F">
      <w:pPr>
        <w:spacing w:line="360" w:lineRule="auto"/>
        <w:ind w:firstLine="720"/>
        <w:jc w:val="both"/>
        <w:rPr>
          <w:rFonts w:ascii="Times New Roman" w:hAnsi="Times New Roman" w:cs="Times New Roman"/>
          <w:vertAlign w:val="superscript"/>
        </w:rPr>
      </w:pPr>
      <w:r>
        <w:rPr>
          <w:rFonts w:ascii="Times New Roman" w:hAnsi="Times New Roman" w:cs="Times New Roman"/>
        </w:rPr>
        <w:t xml:space="preserve">Questioning is an area of formative assessment which, in many ways, encapsulates ‘the active involvement of students in their own learning.’ Although improving teacher questions is a continual process, it is an area of formative assessment which can result in relatively rapid, positive changes in the classroom </w:t>
      </w:r>
      <w:r w:rsidRPr="00C96D21">
        <w:rPr>
          <w:rFonts w:ascii="Times New Roman" w:hAnsi="Times New Roman" w:cs="Times New Roman"/>
        </w:rPr>
        <w:t>(</w:t>
      </w:r>
      <w:r w:rsidR="00C96D21" w:rsidRPr="00C96D21">
        <w:rPr>
          <w:rFonts w:ascii="Times New Roman" w:hAnsi="Times New Roman" w:cs="Times New Roman"/>
        </w:rPr>
        <w:t>Clarke and Fisher, 2009.,</w:t>
      </w:r>
      <w:r w:rsidRPr="00C96D21">
        <w:rPr>
          <w:rFonts w:ascii="Times New Roman" w:hAnsi="Times New Roman" w:cs="Times New Roman"/>
        </w:rPr>
        <w:t xml:space="preserve"> p49).</w:t>
      </w:r>
      <w:r>
        <w:rPr>
          <w:rFonts w:ascii="Times New Roman" w:hAnsi="Times New Roman" w:cs="Times New Roman"/>
          <w:vertAlign w:val="superscript"/>
        </w:rPr>
        <w:t xml:space="preserve">29 </w:t>
      </w:r>
      <w:r w:rsidR="001E5470">
        <w:rPr>
          <w:rFonts w:ascii="Times New Roman" w:hAnsi="Times New Roman" w:cs="Times New Roman"/>
        </w:rPr>
        <w:t>Each assessment situation must be clearly evaluated before deciding which forms of questions should be used. According to Hudson</w:t>
      </w:r>
      <w:r w:rsidR="0025182A">
        <w:rPr>
          <w:rFonts w:ascii="Times New Roman" w:hAnsi="Times New Roman" w:cs="Times New Roman"/>
        </w:rPr>
        <w:t>,</w:t>
      </w:r>
      <w:r w:rsidR="001E5470">
        <w:rPr>
          <w:rFonts w:ascii="Times New Roman" w:hAnsi="Times New Roman" w:cs="Times New Roman"/>
        </w:rPr>
        <w:t xml:space="preserve"> there are four main points which should be considered: the nature of the group to be tested; the subject matter of the test; the abilities to be tested; and the purpose of the test.</w:t>
      </w:r>
      <w:r w:rsidR="00CE4DBA">
        <w:rPr>
          <w:rFonts w:ascii="Times New Roman" w:hAnsi="Times New Roman" w:cs="Times New Roman"/>
        </w:rPr>
        <w:t xml:space="preserve"> </w:t>
      </w:r>
      <w:r w:rsidR="00CE4DBA" w:rsidRPr="00C35ECC">
        <w:rPr>
          <w:rFonts w:ascii="Times New Roman" w:hAnsi="Times New Roman" w:cs="Times New Roman"/>
        </w:rPr>
        <w:t>(Hudson, 1973 )</w:t>
      </w:r>
      <w:r w:rsidR="00CE4DBA" w:rsidRPr="00C35ECC">
        <w:rPr>
          <w:rFonts w:ascii="Times New Roman" w:hAnsi="Times New Roman" w:cs="Times New Roman"/>
          <w:vertAlign w:val="superscript"/>
        </w:rPr>
        <w:t>28</w:t>
      </w:r>
    </w:p>
    <w:p w14:paraId="4CCD7333" w14:textId="77777777" w:rsidR="00AF2B1F" w:rsidRDefault="00AF2B1F" w:rsidP="00AF2B1F">
      <w:pPr>
        <w:spacing w:line="360" w:lineRule="auto"/>
        <w:ind w:firstLine="720"/>
        <w:jc w:val="both"/>
        <w:rPr>
          <w:rFonts w:ascii="Times New Roman" w:hAnsi="Times New Roman" w:cs="Times New Roman"/>
        </w:rPr>
      </w:pPr>
    </w:p>
    <w:p w14:paraId="00C95841" w14:textId="120EECA2" w:rsidR="00AF2B1F" w:rsidRDefault="00AF2B1F" w:rsidP="00AF2B1F">
      <w:pPr>
        <w:spacing w:line="360" w:lineRule="auto"/>
        <w:ind w:firstLine="720"/>
        <w:jc w:val="both"/>
        <w:rPr>
          <w:rFonts w:ascii="Times New Roman" w:hAnsi="Times New Roman" w:cs="Times New Roman"/>
        </w:rPr>
      </w:pPr>
      <w:r>
        <w:rPr>
          <w:rFonts w:ascii="Times New Roman" w:hAnsi="Times New Roman" w:cs="Times New Roman"/>
        </w:rPr>
        <w:t>Recent findings by well-respected professionals have evaluate</w:t>
      </w:r>
      <w:r w:rsidR="0025182A">
        <w:rPr>
          <w:rFonts w:ascii="Times New Roman" w:hAnsi="Times New Roman" w:cs="Times New Roman"/>
        </w:rPr>
        <w:t>d</w:t>
      </w:r>
      <w:r>
        <w:rPr>
          <w:rFonts w:ascii="Times New Roman" w:hAnsi="Times New Roman" w:cs="Times New Roman"/>
        </w:rPr>
        <w:t xml:space="preserve"> the use of a ‘no hands up’ approach to questioning within the classroom.</w:t>
      </w:r>
      <w:r w:rsidR="00CF204F">
        <w:rPr>
          <w:rFonts w:ascii="Times New Roman" w:hAnsi="Times New Roman" w:cs="Times New Roman"/>
        </w:rPr>
        <w:t xml:space="preserve"> The typical response within a classroom </w:t>
      </w:r>
      <w:r w:rsidR="00185B16">
        <w:rPr>
          <w:rFonts w:ascii="Times New Roman" w:hAnsi="Times New Roman" w:cs="Times New Roman"/>
        </w:rPr>
        <w:t>setting</w:t>
      </w:r>
      <w:r w:rsidR="00CF204F">
        <w:rPr>
          <w:rFonts w:ascii="Times New Roman" w:hAnsi="Times New Roman" w:cs="Times New Roman"/>
        </w:rPr>
        <w:t xml:space="preserve"> is that the same few students continually have their hands up and, in order to elicit the right answers, the teacher chooses the right students. Not only has this finding been shown by </w:t>
      </w:r>
      <w:r w:rsidR="00185B16">
        <w:rPr>
          <w:rFonts w:ascii="Times New Roman" w:hAnsi="Times New Roman" w:cs="Times New Roman"/>
        </w:rPr>
        <w:t>academics</w:t>
      </w:r>
      <w:r w:rsidR="00CF204F">
        <w:rPr>
          <w:rFonts w:ascii="Times New Roman" w:hAnsi="Times New Roman" w:cs="Times New Roman"/>
        </w:rPr>
        <w:t xml:space="preserve">, but it is something the author has witnessed during their placement. If the wrong answer is given, (however the students who would usually give the wrong answer don’t have their hand up) the teacher gives a side-stepping response and moves to someone who does </w:t>
      </w:r>
      <w:r w:rsidR="00C96D21" w:rsidRPr="00C96D21">
        <w:rPr>
          <w:rFonts w:ascii="Times New Roman" w:hAnsi="Times New Roman" w:cs="Times New Roman"/>
        </w:rPr>
        <w:t>(Clarke and Fisher, 2009</w:t>
      </w:r>
      <w:r w:rsidR="00C96D21">
        <w:rPr>
          <w:rFonts w:ascii="Times New Roman" w:hAnsi="Times New Roman" w:cs="Times New Roman"/>
        </w:rPr>
        <w:t>., p50).</w:t>
      </w:r>
      <w:r w:rsidR="00CF204F">
        <w:rPr>
          <w:rFonts w:ascii="Times New Roman" w:hAnsi="Times New Roman" w:cs="Times New Roman"/>
          <w:vertAlign w:val="superscript"/>
        </w:rPr>
        <w:t>30</w:t>
      </w:r>
      <w:r w:rsidR="00C96D21">
        <w:rPr>
          <w:rFonts w:ascii="Times New Roman" w:hAnsi="Times New Roman" w:cs="Times New Roman"/>
        </w:rPr>
        <w:t xml:space="preserve"> T</w:t>
      </w:r>
      <w:r w:rsidR="00495060">
        <w:rPr>
          <w:rFonts w:ascii="Times New Roman" w:hAnsi="Times New Roman" w:cs="Times New Roman"/>
        </w:rPr>
        <w:t xml:space="preserve">here is no doubt that the hands up approach is widely used. It has been the main </w:t>
      </w:r>
      <w:r w:rsidR="0021092F">
        <w:rPr>
          <w:rFonts w:ascii="Times New Roman" w:hAnsi="Times New Roman" w:cs="Times New Roman"/>
        </w:rPr>
        <w:t>technique</w:t>
      </w:r>
      <w:r w:rsidR="00495060">
        <w:rPr>
          <w:rFonts w:ascii="Times New Roman" w:hAnsi="Times New Roman" w:cs="Times New Roman"/>
        </w:rPr>
        <w:t xml:space="preserve"> used by most teachers for the past century. It allows teachers to gain order and </w:t>
      </w:r>
      <w:r w:rsidR="0021092F">
        <w:rPr>
          <w:rFonts w:ascii="Times New Roman" w:hAnsi="Times New Roman" w:cs="Times New Roman"/>
        </w:rPr>
        <w:t>opportunity</w:t>
      </w:r>
      <w:r w:rsidR="00495060">
        <w:rPr>
          <w:rFonts w:ascii="Times New Roman" w:hAnsi="Times New Roman" w:cs="Times New Roman"/>
        </w:rPr>
        <w:t xml:space="preserve"> trough comfort. However, it does have a detrimental effect on the pupil. Whilst a pupil is thinking of their answer, </w:t>
      </w:r>
      <w:r w:rsidR="0021092F">
        <w:rPr>
          <w:rFonts w:ascii="Times New Roman" w:hAnsi="Times New Roman" w:cs="Times New Roman"/>
        </w:rPr>
        <w:t>another</w:t>
      </w:r>
      <w:r w:rsidR="00495060">
        <w:rPr>
          <w:rFonts w:ascii="Times New Roman" w:hAnsi="Times New Roman" w:cs="Times New Roman"/>
        </w:rPr>
        <w:t xml:space="preserve"> m</w:t>
      </w:r>
      <w:r w:rsidR="0021092F">
        <w:rPr>
          <w:rFonts w:ascii="Times New Roman" w:hAnsi="Times New Roman" w:cs="Times New Roman"/>
        </w:rPr>
        <w:t xml:space="preserve">ay think faster, and so their thinking is </w:t>
      </w:r>
      <w:r w:rsidR="00185B16">
        <w:rPr>
          <w:rFonts w:ascii="Times New Roman" w:hAnsi="Times New Roman" w:cs="Times New Roman"/>
        </w:rPr>
        <w:t>halted</w:t>
      </w:r>
      <w:r w:rsidR="0021092F">
        <w:rPr>
          <w:rFonts w:ascii="Times New Roman" w:hAnsi="Times New Roman" w:cs="Times New Roman"/>
        </w:rPr>
        <w:t xml:space="preserve"> and as a result</w:t>
      </w:r>
      <w:r w:rsidR="0025182A">
        <w:rPr>
          <w:rFonts w:ascii="Times New Roman" w:hAnsi="Times New Roman" w:cs="Times New Roman"/>
        </w:rPr>
        <w:t>,</w:t>
      </w:r>
      <w:r w:rsidR="0021092F">
        <w:rPr>
          <w:rFonts w:ascii="Times New Roman" w:hAnsi="Times New Roman" w:cs="Times New Roman"/>
        </w:rPr>
        <w:t xml:space="preserve"> they may not even begin to think of the answer in the future. </w:t>
      </w:r>
    </w:p>
    <w:p w14:paraId="61B70AA2" w14:textId="77777777" w:rsidR="00681E84" w:rsidRDefault="00681E84" w:rsidP="00AF2B1F">
      <w:pPr>
        <w:spacing w:line="360" w:lineRule="auto"/>
        <w:ind w:firstLine="720"/>
        <w:jc w:val="both"/>
        <w:rPr>
          <w:rFonts w:ascii="Times New Roman" w:hAnsi="Times New Roman" w:cs="Times New Roman"/>
        </w:rPr>
      </w:pPr>
    </w:p>
    <w:p w14:paraId="68C7229F" w14:textId="3C18B4DC" w:rsidR="0079373A" w:rsidRDefault="008972E9" w:rsidP="00681E84">
      <w:pPr>
        <w:spacing w:line="360" w:lineRule="auto"/>
        <w:ind w:firstLine="720"/>
        <w:jc w:val="both"/>
        <w:rPr>
          <w:rFonts w:ascii="Times New Roman" w:eastAsia="Times New Roman" w:hAnsi="Times New Roman" w:cs="Times New Roman"/>
          <w:color w:val="000000"/>
          <w:shd w:val="clear" w:color="auto" w:fill="FFFFFF"/>
          <w:vertAlign w:val="superscript"/>
          <w:lang w:val="en-US"/>
        </w:rPr>
      </w:pPr>
      <w:r w:rsidRPr="0079373A">
        <w:rPr>
          <w:rFonts w:ascii="Times New Roman" w:hAnsi="Times New Roman" w:cs="Times New Roman"/>
        </w:rPr>
        <w:t xml:space="preserve">An approach used within School X involved asking the question </w:t>
      </w:r>
      <w:r w:rsidR="00F21B3F" w:rsidRPr="0079373A">
        <w:rPr>
          <w:rFonts w:ascii="Times New Roman" w:hAnsi="Times New Roman" w:cs="Times New Roman"/>
        </w:rPr>
        <w:t xml:space="preserve">to the class followed by a pupils’ name. </w:t>
      </w:r>
      <w:r w:rsidR="0079373A" w:rsidRPr="0079373A">
        <w:rPr>
          <w:rFonts w:ascii="Times New Roman" w:hAnsi="Times New Roman" w:cs="Times New Roman"/>
        </w:rPr>
        <w:t xml:space="preserve">this method is supported by Dylan Wiliam; </w:t>
      </w:r>
      <w:r w:rsidR="0079373A">
        <w:rPr>
          <w:rFonts w:ascii="Times New Roman" w:hAnsi="Times New Roman" w:cs="Times New Roman"/>
        </w:rPr>
        <w:t>“</w:t>
      </w:r>
      <w:r w:rsidR="0079373A" w:rsidRPr="0079373A">
        <w:rPr>
          <w:rFonts w:ascii="Times New Roman" w:eastAsia="Times New Roman" w:hAnsi="Times New Roman" w:cs="Times New Roman"/>
          <w:color w:val="000000"/>
          <w:shd w:val="clear" w:color="auto" w:fill="FFFFFF"/>
          <w:lang w:val="en-US"/>
        </w:rPr>
        <w:t>Many teachers prefer to choose the student first and then ask the question, b</w:t>
      </w:r>
      <w:r w:rsidR="0025182A">
        <w:rPr>
          <w:rFonts w:ascii="Times New Roman" w:eastAsia="Times New Roman" w:hAnsi="Times New Roman" w:cs="Times New Roman"/>
          <w:color w:val="000000"/>
          <w:shd w:val="clear" w:color="auto" w:fill="FFFFFF"/>
          <w:lang w:val="en-US"/>
        </w:rPr>
        <w:t>ut this is generally a bad idea</w:t>
      </w:r>
      <w:r w:rsidR="0079373A" w:rsidRPr="0079373A">
        <w:rPr>
          <w:rFonts w:ascii="Times New Roman" w:eastAsia="Times New Roman" w:hAnsi="Times New Roman" w:cs="Times New Roman"/>
          <w:color w:val="000000"/>
          <w:shd w:val="clear" w:color="auto" w:fill="FFFFFF"/>
          <w:lang w:val="en-US"/>
        </w:rPr>
        <w:t xml:space="preserve"> because as soon as students know who is going to have to respond to the question, all the other students can relax. It is far better to ask the question first, give students time to think of a response, and then pick a student at random to respond.</w:t>
      </w:r>
      <w:r w:rsidR="0079373A">
        <w:rPr>
          <w:rFonts w:ascii="Times New Roman" w:eastAsia="Times New Roman" w:hAnsi="Times New Roman" w:cs="Times New Roman"/>
          <w:color w:val="000000"/>
          <w:shd w:val="clear" w:color="auto" w:fill="FFFFFF"/>
          <w:lang w:val="en-US"/>
        </w:rPr>
        <w:t>”</w:t>
      </w:r>
      <w:r w:rsidR="009B6D71">
        <w:rPr>
          <w:rFonts w:ascii="Times New Roman" w:eastAsia="Times New Roman" w:hAnsi="Times New Roman" w:cs="Times New Roman"/>
          <w:color w:val="000000"/>
          <w:shd w:val="clear" w:color="auto" w:fill="FFFFFF"/>
          <w:lang w:val="en-US"/>
        </w:rPr>
        <w:t xml:space="preserve"> (Ascd.org, 2014)</w:t>
      </w:r>
      <w:r w:rsidR="0079373A" w:rsidRPr="009B6D71">
        <w:rPr>
          <w:rFonts w:ascii="Times New Roman" w:eastAsia="Times New Roman" w:hAnsi="Times New Roman" w:cs="Times New Roman"/>
          <w:color w:val="000000"/>
          <w:shd w:val="clear" w:color="auto" w:fill="FFFFFF"/>
          <w:vertAlign w:val="superscript"/>
          <w:lang w:val="en-US"/>
        </w:rPr>
        <w:t>34</w:t>
      </w:r>
    </w:p>
    <w:p w14:paraId="461FC517" w14:textId="77777777" w:rsidR="00681E84" w:rsidRPr="00475BE1" w:rsidRDefault="00681E84" w:rsidP="00681E84">
      <w:pPr>
        <w:spacing w:line="360" w:lineRule="auto"/>
        <w:ind w:firstLine="720"/>
        <w:jc w:val="both"/>
        <w:rPr>
          <w:rFonts w:ascii="Times New Roman" w:eastAsia="Times New Roman" w:hAnsi="Times New Roman" w:cs="Times New Roman"/>
          <w:vertAlign w:val="superscript"/>
          <w:lang w:val="en-US"/>
        </w:rPr>
      </w:pPr>
    </w:p>
    <w:p w14:paraId="2C622FCF" w14:textId="67B939D2" w:rsidR="0079373A" w:rsidRPr="00475BE1" w:rsidRDefault="00475BE1" w:rsidP="00475BE1">
      <w:pPr>
        <w:spacing w:line="360" w:lineRule="auto"/>
        <w:ind w:firstLine="720"/>
        <w:jc w:val="both"/>
        <w:rPr>
          <w:rFonts w:ascii="Times New Roman" w:hAnsi="Times New Roman" w:cs="Times New Roman"/>
        </w:rPr>
      </w:pPr>
      <w:r w:rsidRPr="0079373A">
        <w:rPr>
          <w:rFonts w:ascii="Times New Roman" w:eastAsia="Times New Roman" w:hAnsi="Times New Roman" w:cs="Times New Roman"/>
          <w:color w:val="000000"/>
          <w:szCs w:val="20"/>
          <w:shd w:val="clear" w:color="auto" w:fill="FFFFFF"/>
          <w:lang w:val="en-US"/>
        </w:rPr>
        <w:t>Perhaps the simplest way to improve classroom questioning is simply not to ask for volunteers, but instead to choose a student at random</w:t>
      </w:r>
      <w:r>
        <w:rPr>
          <w:rFonts w:ascii="Times New Roman" w:hAnsi="Times New Roman" w:cs="Times New Roman"/>
        </w:rPr>
        <w:t xml:space="preserve">. To </w:t>
      </w:r>
      <w:r w:rsidR="0079373A">
        <w:rPr>
          <w:rFonts w:ascii="Times New Roman" w:hAnsi="Times New Roman" w:cs="Times New Roman"/>
        </w:rPr>
        <w:t xml:space="preserve">make the process </w:t>
      </w:r>
      <w:r>
        <w:rPr>
          <w:rFonts w:ascii="Times New Roman" w:hAnsi="Times New Roman" w:cs="Times New Roman"/>
        </w:rPr>
        <w:t>simpler</w:t>
      </w:r>
      <w:r w:rsidR="0079373A">
        <w:rPr>
          <w:rFonts w:ascii="Times New Roman" w:hAnsi="Times New Roman" w:cs="Times New Roman"/>
        </w:rPr>
        <w:t xml:space="preserve"> for the teacher,</w:t>
      </w:r>
      <w:r w:rsidR="00F21B3F">
        <w:rPr>
          <w:rFonts w:ascii="Times New Roman" w:hAnsi="Times New Roman" w:cs="Times New Roman"/>
        </w:rPr>
        <w:t xml:space="preserve"> the teacher could have names on a lollipop stick</w:t>
      </w:r>
      <w:r w:rsidR="0079373A">
        <w:rPr>
          <w:rFonts w:ascii="Times New Roman" w:hAnsi="Times New Roman" w:cs="Times New Roman"/>
        </w:rPr>
        <w:t xml:space="preserve"> or a tongue depressor</w:t>
      </w:r>
      <w:r w:rsidR="00F21B3F">
        <w:rPr>
          <w:rFonts w:ascii="Times New Roman" w:hAnsi="Times New Roman" w:cs="Times New Roman"/>
        </w:rPr>
        <w:t>, and pull out lollipops for each question</w:t>
      </w:r>
      <w:r>
        <w:rPr>
          <w:rFonts w:ascii="Times New Roman" w:hAnsi="Times New Roman" w:cs="Times New Roman"/>
        </w:rPr>
        <w:t xml:space="preserve">. </w:t>
      </w:r>
      <w:r w:rsidR="0079373A" w:rsidRPr="00475BE1">
        <w:rPr>
          <w:rFonts w:ascii="Times New Roman" w:eastAsia="Times New Roman" w:hAnsi="Times New Roman" w:cs="Times New Roman"/>
          <w:color w:val="000000"/>
          <w:szCs w:val="20"/>
          <w:shd w:val="clear" w:color="auto" w:fill="FFFFFF"/>
          <w:lang w:val="en-US"/>
        </w:rPr>
        <w:t>Such a move is unpopular—teachers find it difficult to manage, students who used to raise their hands in response to every question can't show off their knowledge, and students who used to have a quiet life now have to pay attention. But in terms of small changes that can have big effects, "no hands up" may be the most significant thing a teacher can do.</w:t>
      </w:r>
    </w:p>
    <w:p w14:paraId="6B71587A" w14:textId="77777777" w:rsidR="0079373A" w:rsidRDefault="0079373A" w:rsidP="00475BE1">
      <w:pPr>
        <w:spacing w:line="360" w:lineRule="auto"/>
        <w:jc w:val="both"/>
        <w:rPr>
          <w:rFonts w:ascii="Times New Roman" w:hAnsi="Times New Roman" w:cs="Times New Roman"/>
        </w:rPr>
      </w:pPr>
    </w:p>
    <w:p w14:paraId="020B22A4" w14:textId="77777777" w:rsidR="00C15886" w:rsidRDefault="00745988" w:rsidP="00475BE1">
      <w:pPr>
        <w:spacing w:line="360" w:lineRule="auto"/>
        <w:jc w:val="both"/>
        <w:rPr>
          <w:rFonts w:ascii="Times New Roman" w:hAnsi="Times New Roman" w:cs="Times New Roman"/>
        </w:rPr>
      </w:pPr>
      <w:r>
        <w:rPr>
          <w:rFonts w:ascii="Times New Roman" w:hAnsi="Times New Roman" w:cs="Times New Roman"/>
        </w:rPr>
        <w:tab/>
        <w:t xml:space="preserve">Furthermore, a </w:t>
      </w:r>
      <w:r w:rsidR="00C15886">
        <w:rPr>
          <w:rFonts w:ascii="Times New Roman" w:hAnsi="Times New Roman" w:cs="Times New Roman"/>
        </w:rPr>
        <w:t>questioning</w:t>
      </w:r>
      <w:r>
        <w:rPr>
          <w:rFonts w:ascii="Times New Roman" w:hAnsi="Times New Roman" w:cs="Times New Roman"/>
        </w:rPr>
        <w:t xml:space="preserve"> technique supported my scholars including Dylan Wiliam, include using mini white boards</w:t>
      </w:r>
      <w:r w:rsidR="00C15886">
        <w:rPr>
          <w:rFonts w:ascii="Times New Roman" w:hAnsi="Times New Roman" w:cs="Times New Roman"/>
        </w:rPr>
        <w:t xml:space="preserve"> and plastic coloured cups</w:t>
      </w:r>
      <w:r>
        <w:rPr>
          <w:rFonts w:ascii="Times New Roman" w:hAnsi="Times New Roman" w:cs="Times New Roman"/>
        </w:rPr>
        <w:t xml:space="preserve">. </w:t>
      </w:r>
    </w:p>
    <w:p w14:paraId="6C6F5B9C" w14:textId="386EE522" w:rsidR="00C15886" w:rsidRPr="00637338" w:rsidRDefault="00745988" w:rsidP="00637338">
      <w:pPr>
        <w:spacing w:line="360" w:lineRule="auto"/>
        <w:jc w:val="both"/>
        <w:rPr>
          <w:rFonts w:ascii="Times New Roman" w:hAnsi="Times New Roman" w:cs="Times New Roman"/>
          <w:vertAlign w:val="superscript"/>
        </w:rPr>
      </w:pPr>
      <w:r>
        <w:rPr>
          <w:rFonts w:ascii="Times New Roman" w:hAnsi="Times New Roman" w:cs="Times New Roman"/>
        </w:rPr>
        <w:t xml:space="preserve">Mini white boards were used during the assessment of pupils in School X, however the full potential may not have been reached. The teacher must be aware that they should not use this technique too often, </w:t>
      </w:r>
      <w:r w:rsidR="00C15886">
        <w:rPr>
          <w:rFonts w:ascii="Times New Roman" w:hAnsi="Times New Roman" w:cs="Times New Roman"/>
        </w:rPr>
        <w:t xml:space="preserve">as in Economic terms, the marginal rate of utility may decrease. The more teachers use mini white boards the less effective they may become. However, they are a great tool in identifying the current attainment and position of all learners and not just those who are willing to answer. </w:t>
      </w:r>
      <w:r w:rsidR="00941E4A">
        <w:rPr>
          <w:rFonts w:ascii="Times New Roman" w:hAnsi="Times New Roman" w:cs="Times New Roman"/>
        </w:rPr>
        <w:t>According to Candler, there are seven reasons for why mini white boa</w:t>
      </w:r>
      <w:r w:rsidR="00F57448">
        <w:rPr>
          <w:rFonts w:ascii="Times New Roman" w:hAnsi="Times New Roman" w:cs="Times New Roman"/>
        </w:rPr>
        <w:t>r</w:t>
      </w:r>
      <w:r w:rsidR="00941E4A">
        <w:rPr>
          <w:rFonts w:ascii="Times New Roman" w:hAnsi="Times New Roman" w:cs="Times New Roman"/>
        </w:rPr>
        <w:t>ds within the classroom are a great tool (Refer to Appendix 6)</w:t>
      </w:r>
      <w:r w:rsidR="00F57448">
        <w:rPr>
          <w:rFonts w:ascii="Times New Roman" w:hAnsi="Times New Roman" w:cs="Times New Roman"/>
        </w:rPr>
        <w:t xml:space="preserve"> (TeachHub, 2012)</w:t>
      </w:r>
      <w:r w:rsidR="00941E4A">
        <w:rPr>
          <w:rFonts w:ascii="Times New Roman" w:hAnsi="Times New Roman" w:cs="Times New Roman"/>
        </w:rPr>
        <w:t>.</w:t>
      </w:r>
      <w:r w:rsidR="003E7EA3">
        <w:rPr>
          <w:rFonts w:ascii="Times New Roman" w:hAnsi="Times New Roman" w:cs="Times New Roman"/>
        </w:rPr>
        <w:t xml:space="preserve"> </w:t>
      </w:r>
      <w:r w:rsidR="00296D36">
        <w:rPr>
          <w:rFonts w:ascii="Times New Roman" w:hAnsi="Times New Roman" w:cs="Times New Roman"/>
        </w:rPr>
        <w:t xml:space="preserve">However, E. Brown provides a opposition to the use of white boards. She states that the teacher must first consider their environment and the abilities of their learners in terms of the visual abilities. </w:t>
      </w:r>
      <w:r w:rsidR="00296D36" w:rsidRPr="00296D36">
        <w:rPr>
          <w:rFonts w:ascii="Times New Roman" w:eastAsia="Times New Roman" w:hAnsi="Times New Roman" w:cs="Times New Roman"/>
          <w:color w:val="000000" w:themeColor="text1"/>
          <w:spacing w:val="8"/>
          <w:szCs w:val="23"/>
          <w:shd w:val="clear" w:color="auto" w:fill="FFFFFF"/>
          <w:lang w:val="en-US"/>
        </w:rPr>
        <w:t>“White boards polished white finish can create a ghostly glare, making it difficult for visually impaired students to discern what is written. Colored markers in red, green and orange are deemed bright and eye-catching, and teachers employ them to enhance the text, but they can actually diminish a student's ability to read what’s written. Black markers work best against the white surface to decrease glare and increase contrast.”</w:t>
      </w:r>
      <w:r w:rsidR="004D0B93">
        <w:rPr>
          <w:rFonts w:ascii="Times New Roman" w:eastAsia="Times New Roman" w:hAnsi="Times New Roman" w:cs="Times New Roman"/>
          <w:color w:val="000000" w:themeColor="text1"/>
          <w:spacing w:val="8"/>
          <w:szCs w:val="23"/>
          <w:shd w:val="clear" w:color="auto" w:fill="FFFFFF"/>
          <w:lang w:val="en-US"/>
        </w:rPr>
        <w:t xml:space="preserve"> (Brown, 2009)</w:t>
      </w:r>
      <w:r w:rsidR="004D0B93">
        <w:rPr>
          <w:rFonts w:ascii="Times New Roman" w:eastAsia="Times New Roman" w:hAnsi="Times New Roman" w:cs="Times New Roman"/>
          <w:color w:val="000000" w:themeColor="text1"/>
          <w:spacing w:val="8"/>
          <w:szCs w:val="23"/>
          <w:shd w:val="clear" w:color="auto" w:fill="FFFFFF"/>
          <w:vertAlign w:val="superscript"/>
          <w:lang w:val="en-US"/>
        </w:rPr>
        <w:t>39</w:t>
      </w:r>
    </w:p>
    <w:p w14:paraId="77B1C575" w14:textId="7DC86668" w:rsidR="00C15886" w:rsidRDefault="00C15886" w:rsidP="00AA4E57">
      <w:pPr>
        <w:spacing w:line="360" w:lineRule="auto"/>
        <w:ind w:firstLine="720"/>
        <w:jc w:val="both"/>
        <w:rPr>
          <w:rFonts w:ascii="Times New Roman" w:hAnsi="Times New Roman" w:cs="Times New Roman"/>
        </w:rPr>
      </w:pPr>
      <w:r>
        <w:rPr>
          <w:rFonts w:ascii="Times New Roman" w:hAnsi="Times New Roman" w:cs="Times New Roman"/>
        </w:rPr>
        <w:t xml:space="preserve">What the author means by a set of coloured cups is a system whereby learners have their own plastic cups, one red, one amber and one green. If a pupil places their red cup on </w:t>
      </w:r>
      <w:r w:rsidR="003E7EA3">
        <w:rPr>
          <w:rFonts w:ascii="Times New Roman" w:hAnsi="Times New Roman" w:cs="Times New Roman"/>
        </w:rPr>
        <w:t>show,</w:t>
      </w:r>
      <w:r>
        <w:rPr>
          <w:rFonts w:ascii="Times New Roman" w:hAnsi="Times New Roman" w:cs="Times New Roman"/>
        </w:rPr>
        <w:t xml:space="preserve"> then that means they are stuck and are not happy to proceed. They need urgent guidance and support in answering questions. If a pupil has the amber cup on show, then their thought process is ok and they are doing ‘fine’ however more assistance and reassurance may be needed. Finally, a green cup on show will suggest the pupils fee</w:t>
      </w:r>
      <w:r w:rsidR="0025182A">
        <w:rPr>
          <w:rFonts w:ascii="Times New Roman" w:hAnsi="Times New Roman" w:cs="Times New Roman"/>
        </w:rPr>
        <w:t>l</w:t>
      </w:r>
      <w:r>
        <w:rPr>
          <w:rFonts w:ascii="Times New Roman" w:hAnsi="Times New Roman" w:cs="Times New Roman"/>
        </w:rPr>
        <w:t xml:space="preserve"> they are happy and comfortable with the task. This method enables teachers to visibly assess pupils progress (one of the five principles of success at School X) on a quicker basis, whilst not leaving any pupil behind. Furthermore, pupils with the same coloured cup are able to come together and collaborate with the teacher to solve the issue with each other.</w:t>
      </w:r>
      <w:r w:rsidR="003E7EA3">
        <w:rPr>
          <w:rFonts w:ascii="Times New Roman" w:hAnsi="Times New Roman" w:cs="Times New Roman"/>
        </w:rPr>
        <w:t xml:space="preserve"> </w:t>
      </w:r>
      <w:r w:rsidR="00AA4E57">
        <w:rPr>
          <w:rFonts w:ascii="Times New Roman" w:hAnsi="Times New Roman" w:cs="Times New Roman"/>
        </w:rPr>
        <w:t xml:space="preserve">The process of collaboration can go even further. As stated by Wiliam, </w:t>
      </w:r>
      <w:r w:rsidR="00AA4E57">
        <w:rPr>
          <w:rFonts w:ascii="Times New Roman" w:eastAsia="Times New Roman" w:hAnsi="Times New Roman" w:cs="Times New Roman"/>
          <w:color w:val="222222"/>
          <w:szCs w:val="23"/>
          <w:shd w:val="clear" w:color="auto" w:fill="FFFFFF"/>
          <w:lang w:val="en-US"/>
        </w:rPr>
        <w:t>a</w:t>
      </w:r>
      <w:r w:rsidR="00AA4E57" w:rsidRPr="00AA4E57">
        <w:rPr>
          <w:rFonts w:ascii="Times New Roman" w:eastAsia="Times New Roman" w:hAnsi="Times New Roman" w:cs="Times New Roman"/>
          <w:color w:val="222222"/>
          <w:szCs w:val="23"/>
          <w:shd w:val="clear" w:color="auto" w:fill="FFFFFF"/>
          <w:lang w:val="en-US"/>
        </w:rPr>
        <w:t>ccountability is built in by the fact that as soon as one student shows a red cup, the teacher can select another student at random from among those showing green cups, and that student is expected to answer the question being posed by the student who showed the red cup.</w:t>
      </w:r>
      <w:r w:rsidR="00AA4E57">
        <w:rPr>
          <w:rFonts w:ascii="Times New Roman" w:eastAsia="Times New Roman" w:hAnsi="Times New Roman" w:cs="Times New Roman"/>
          <w:color w:val="222222"/>
          <w:szCs w:val="23"/>
          <w:shd w:val="clear" w:color="auto" w:fill="FFFFFF"/>
          <w:lang w:val="en-US"/>
        </w:rPr>
        <w:t xml:space="preserve"> </w:t>
      </w:r>
      <w:r w:rsidR="00AA4E57" w:rsidRPr="00AA4E57">
        <w:rPr>
          <w:rFonts w:ascii="Times New Roman" w:hAnsi="Times New Roman" w:cs="Times New Roman"/>
          <w:color w:val="222222"/>
          <w:szCs w:val="23"/>
        </w:rPr>
        <w:t>(William, 2015)</w:t>
      </w:r>
      <w:r w:rsidR="00AA4E57" w:rsidRPr="00AA4E57">
        <w:rPr>
          <w:rFonts w:ascii="Times New Roman" w:hAnsi="Times New Roman" w:cs="Times New Roman"/>
          <w:color w:val="222222"/>
          <w:szCs w:val="23"/>
          <w:vertAlign w:val="superscript"/>
        </w:rPr>
        <w:t>40</w:t>
      </w:r>
      <w:r w:rsidR="00AA4E57">
        <w:rPr>
          <w:rFonts w:ascii="Times New Roman" w:hAnsi="Times New Roman" w:cs="Times New Roman"/>
        </w:rPr>
        <w:t xml:space="preserve"> However, there have been instances within the classroom setting where teachers have tried and failed with this approach. A handful of academics have attempted this strategy to then be faced with pupils becoming distracted with their ‘latest free toy’.</w:t>
      </w:r>
    </w:p>
    <w:p w14:paraId="1C969F7F" w14:textId="77777777" w:rsidR="00AA4E57" w:rsidRDefault="00AA4E57" w:rsidP="00AA4E57">
      <w:pPr>
        <w:spacing w:line="360" w:lineRule="auto"/>
        <w:ind w:firstLine="720"/>
        <w:jc w:val="both"/>
        <w:rPr>
          <w:rFonts w:ascii="Times New Roman" w:hAnsi="Times New Roman" w:cs="Times New Roman"/>
        </w:rPr>
      </w:pPr>
    </w:p>
    <w:p w14:paraId="09BC4F20" w14:textId="28484104" w:rsidR="001960D2" w:rsidRDefault="0050484E" w:rsidP="001960D2">
      <w:pPr>
        <w:spacing w:line="360" w:lineRule="auto"/>
        <w:ind w:firstLine="720"/>
        <w:jc w:val="both"/>
        <w:rPr>
          <w:rFonts w:ascii="Times New Roman" w:hAnsi="Times New Roman" w:cs="Times New Roman"/>
          <w:szCs w:val="28"/>
          <w:vertAlign w:val="superscript"/>
        </w:rPr>
      </w:pPr>
      <w:r>
        <w:rPr>
          <w:rFonts w:ascii="Times New Roman" w:hAnsi="Times New Roman" w:cs="Times New Roman"/>
        </w:rPr>
        <w:t xml:space="preserve">Bloom </w:t>
      </w:r>
      <w:r w:rsidRPr="00FF63EA">
        <w:rPr>
          <w:rFonts w:ascii="Times New Roman" w:hAnsi="Times New Roman" w:cs="Times New Roman"/>
        </w:rPr>
        <w:t>(Bloom’s Taxonomy</w:t>
      </w:r>
      <w:r w:rsidR="00FF63EA" w:rsidRPr="00FF63EA">
        <w:rPr>
          <w:rFonts w:ascii="Times New Roman" w:hAnsi="Times New Roman" w:cs="Times New Roman"/>
        </w:rPr>
        <w:t>, refer to Appendix 5</w:t>
      </w:r>
      <w:r w:rsidRPr="00FF63EA">
        <w:rPr>
          <w:rFonts w:ascii="Times New Roman" w:hAnsi="Times New Roman" w:cs="Times New Roman"/>
        </w:rPr>
        <w:t>)</w:t>
      </w:r>
      <w:r>
        <w:rPr>
          <w:rFonts w:ascii="Times New Roman" w:hAnsi="Times New Roman" w:cs="Times New Roman"/>
        </w:rPr>
        <w:t xml:space="preserve"> identified a hierarchy of questions that are extremely useful for helping teachers to move classroom questions beyond the literal and to support differentiation within the classroom </w:t>
      </w:r>
      <w:r w:rsidR="00C96D21" w:rsidRPr="00C96D21">
        <w:rPr>
          <w:rFonts w:ascii="Times New Roman" w:hAnsi="Times New Roman" w:cs="Times New Roman"/>
        </w:rPr>
        <w:t>(Clarke and Fisher, 2009</w:t>
      </w:r>
      <w:r w:rsidR="00C96D21">
        <w:rPr>
          <w:rFonts w:ascii="Times New Roman" w:hAnsi="Times New Roman" w:cs="Times New Roman"/>
        </w:rPr>
        <w:t>., p57).</w:t>
      </w:r>
      <w:r>
        <w:rPr>
          <w:rFonts w:ascii="Times New Roman" w:hAnsi="Times New Roman" w:cs="Times New Roman"/>
          <w:vertAlign w:val="superscript"/>
        </w:rPr>
        <w:t>31</w:t>
      </w:r>
      <w:r w:rsidR="001960D2">
        <w:rPr>
          <w:rFonts w:ascii="Times New Roman" w:hAnsi="Times New Roman" w:cs="Times New Roman"/>
          <w:vertAlign w:val="superscript"/>
        </w:rPr>
        <w:t xml:space="preserve"> </w:t>
      </w:r>
      <w:r w:rsidR="001960D2" w:rsidRPr="001960D2">
        <w:rPr>
          <w:rFonts w:ascii="Times New Roman" w:hAnsi="Times New Roman" w:cs="Times New Roman"/>
          <w:szCs w:val="28"/>
        </w:rPr>
        <w:t>Bloom’s Taxonomy provides an important framework for teachers to use to focus on higher order thinking. By providing a hierarchy of levels, this taxonomy can assist teachers in designing performance tasks, crafting questions for conferring with students, and providing feedback on student work</w:t>
      </w:r>
      <w:r w:rsidR="00C35ECC">
        <w:rPr>
          <w:rFonts w:ascii="Times New Roman" w:hAnsi="Times New Roman" w:cs="Times New Roman"/>
          <w:szCs w:val="28"/>
        </w:rPr>
        <w:t xml:space="preserve"> (Ascd.org, 2015).</w:t>
      </w:r>
      <w:r w:rsidR="001960D2" w:rsidRPr="00C35ECC">
        <w:rPr>
          <w:rFonts w:ascii="Times New Roman" w:hAnsi="Times New Roman" w:cs="Times New Roman"/>
          <w:szCs w:val="28"/>
          <w:vertAlign w:val="superscript"/>
        </w:rPr>
        <w:t>35</w:t>
      </w:r>
    </w:p>
    <w:p w14:paraId="064F71CF" w14:textId="77777777" w:rsidR="00FF63EA" w:rsidRDefault="00FF63EA" w:rsidP="001960D2">
      <w:pPr>
        <w:spacing w:line="360" w:lineRule="auto"/>
        <w:ind w:firstLine="720"/>
        <w:jc w:val="both"/>
        <w:rPr>
          <w:rFonts w:ascii="Times New Roman" w:hAnsi="Times New Roman" w:cs="Times New Roman"/>
          <w:szCs w:val="28"/>
        </w:rPr>
      </w:pPr>
    </w:p>
    <w:p w14:paraId="2EA042EB" w14:textId="04417650" w:rsidR="00FA6C91" w:rsidRDefault="00FF63EA" w:rsidP="008611CD">
      <w:pPr>
        <w:spacing w:line="360" w:lineRule="auto"/>
        <w:ind w:firstLine="720"/>
        <w:jc w:val="both"/>
        <w:rPr>
          <w:rFonts w:ascii="Times New Roman" w:hAnsi="Times New Roman" w:cs="Times New Roman"/>
          <w:szCs w:val="28"/>
        </w:rPr>
      </w:pPr>
      <w:r>
        <w:rPr>
          <w:rFonts w:ascii="Times New Roman" w:hAnsi="Times New Roman" w:cs="Times New Roman"/>
          <w:szCs w:val="28"/>
        </w:rPr>
        <w:t>To conclude the authors second recommendation. The application and use of questions</w:t>
      </w:r>
      <w:r w:rsidR="0025182A">
        <w:rPr>
          <w:rFonts w:ascii="Times New Roman" w:hAnsi="Times New Roman" w:cs="Times New Roman"/>
          <w:szCs w:val="28"/>
        </w:rPr>
        <w:t xml:space="preserve"> within the education system have</w:t>
      </w:r>
      <w:r>
        <w:rPr>
          <w:rFonts w:ascii="Times New Roman" w:hAnsi="Times New Roman" w:cs="Times New Roman"/>
          <w:szCs w:val="28"/>
        </w:rPr>
        <w:t xml:space="preserve"> remained stagnant for several years. However, scholars and professionals are collaborating and working individually to create new and effective ways to improve the AfL for all. It is within these ways that the above techniques come to light as being among the most effective.</w:t>
      </w:r>
    </w:p>
    <w:p w14:paraId="52E9638A" w14:textId="77777777" w:rsidR="00723D96" w:rsidRPr="001E5470" w:rsidRDefault="00723D96" w:rsidP="008611CD">
      <w:pPr>
        <w:spacing w:line="360" w:lineRule="auto"/>
        <w:ind w:firstLine="720"/>
        <w:jc w:val="both"/>
        <w:rPr>
          <w:rFonts w:ascii="Times New Roman" w:hAnsi="Times New Roman" w:cs="Times New Roman"/>
        </w:rPr>
      </w:pPr>
    </w:p>
    <w:p w14:paraId="53E6B97D" w14:textId="72831A3B" w:rsidR="00A55C1A" w:rsidRDefault="00CD13FD" w:rsidP="00FA6C91">
      <w:pPr>
        <w:pStyle w:val="ListParagraph"/>
        <w:numPr>
          <w:ilvl w:val="0"/>
          <w:numId w:val="5"/>
        </w:numPr>
        <w:spacing w:line="360" w:lineRule="auto"/>
        <w:jc w:val="both"/>
        <w:rPr>
          <w:rFonts w:ascii="Times New Roman" w:hAnsi="Times New Roman" w:cs="Times New Roman"/>
          <w:b/>
        </w:rPr>
      </w:pPr>
      <w:r>
        <w:rPr>
          <w:rFonts w:ascii="Times New Roman" w:hAnsi="Times New Roman" w:cs="Times New Roman"/>
          <w:b/>
        </w:rPr>
        <w:t>The Progress Made to D</w:t>
      </w:r>
      <w:r w:rsidR="00FA6C91" w:rsidRPr="00FA6C91">
        <w:rPr>
          <w:rFonts w:ascii="Times New Roman" w:hAnsi="Times New Roman" w:cs="Times New Roman"/>
          <w:b/>
        </w:rPr>
        <w:t>ate by School X</w:t>
      </w:r>
    </w:p>
    <w:p w14:paraId="09C1CFFB" w14:textId="77777777" w:rsidR="003E7EA3" w:rsidRPr="003E7EA3" w:rsidRDefault="003E7EA3" w:rsidP="003E7EA3">
      <w:pPr>
        <w:spacing w:line="360" w:lineRule="auto"/>
        <w:jc w:val="both"/>
        <w:rPr>
          <w:rFonts w:ascii="Times New Roman" w:hAnsi="Times New Roman" w:cs="Times New Roman"/>
          <w:b/>
        </w:rPr>
      </w:pPr>
    </w:p>
    <w:p w14:paraId="64BE663D" w14:textId="5235FBE2" w:rsidR="00691461" w:rsidRDefault="003E7EA3" w:rsidP="00691461">
      <w:pPr>
        <w:spacing w:line="360" w:lineRule="auto"/>
        <w:ind w:firstLine="360"/>
        <w:jc w:val="both"/>
        <w:rPr>
          <w:rFonts w:ascii="Times New Roman" w:hAnsi="Times New Roman" w:cs="Times New Roman"/>
          <w:lang w:val="en-US"/>
        </w:rPr>
      </w:pPr>
      <w:r>
        <w:rPr>
          <w:rFonts w:ascii="Times New Roman" w:hAnsi="Times New Roman" w:cs="Times New Roman"/>
        </w:rPr>
        <w:t xml:space="preserve">It was mentioned in the 2013 Estyn report that School X </w:t>
      </w:r>
      <w:r w:rsidRPr="003E7EA3">
        <w:rPr>
          <w:rFonts w:ascii="Times New Roman" w:hAnsi="Times New Roman" w:cs="Times New Roman"/>
          <w:lang w:val="en-US"/>
        </w:rPr>
        <w:t>has made good progress in addressing many of the recommendations identified in the previous inspection report.</w:t>
      </w:r>
      <w:r>
        <w:rPr>
          <w:rFonts w:ascii="Arial" w:hAnsi="Arial" w:cs="Arial"/>
          <w:sz w:val="32"/>
          <w:szCs w:val="32"/>
          <w:lang w:val="en-US"/>
        </w:rPr>
        <w:t xml:space="preserve"> </w:t>
      </w:r>
      <w:r w:rsidRPr="003E7EA3">
        <w:rPr>
          <w:rFonts w:ascii="Times New Roman" w:hAnsi="Times New Roman" w:cs="Times New Roman"/>
          <w:lang w:val="en-US"/>
        </w:rPr>
        <w:t xml:space="preserve">However, it must be stated that there has not been enough progress since the previous inspection in the key areas of improving the quality of marking and challenging higher ability pupils in classes. </w:t>
      </w:r>
      <w:r w:rsidRPr="003E7EA3">
        <w:rPr>
          <w:rFonts w:ascii="Times New Roman" w:eastAsia="MS Mincho" w:hAnsi="Times New Roman" w:cs="Times New Roman"/>
          <w:lang w:val="en-US"/>
        </w:rPr>
        <w:t>It is through the use of advanced assessments of the learners and questioning that School X may be able to challenge those of higher attainment in classes.</w:t>
      </w:r>
      <w:r w:rsidR="00691461">
        <w:rPr>
          <w:rFonts w:ascii="Times New Roman" w:eastAsia="MS Mincho" w:hAnsi="Times New Roman" w:cs="Times New Roman"/>
          <w:lang w:val="en-US"/>
        </w:rPr>
        <w:t xml:space="preserve"> </w:t>
      </w:r>
      <w:r w:rsidR="00691461" w:rsidRPr="00691461">
        <w:rPr>
          <w:rFonts w:ascii="Times New Roman" w:hAnsi="Times New Roman" w:cs="Times New Roman"/>
          <w:lang w:val="en-US"/>
        </w:rPr>
        <w:t xml:space="preserve">Pupils generally make good progress by the end of key stage 4 taking into account their attainments at the end of key stage 2 and to further add to this, no pupils have failed to gain at least one recognised qualification at the end of key stage 4 in the last four years. </w:t>
      </w:r>
      <w:r w:rsidR="00F67CA3">
        <w:rPr>
          <w:rFonts w:ascii="Times New Roman" w:hAnsi="Times New Roman" w:cs="Times New Roman"/>
          <w:lang w:val="en-US"/>
        </w:rPr>
        <w:t>As previously stated by the author, School X often attains higher than the nations av</w:t>
      </w:r>
      <w:r w:rsidR="0025182A">
        <w:rPr>
          <w:rFonts w:ascii="Times New Roman" w:hAnsi="Times New Roman" w:cs="Times New Roman"/>
          <w:lang w:val="en-US"/>
        </w:rPr>
        <w:t>erage at GCSE level and their A-</w:t>
      </w:r>
      <w:r w:rsidR="00F67CA3">
        <w:rPr>
          <w:rFonts w:ascii="Times New Roman" w:hAnsi="Times New Roman" w:cs="Times New Roman"/>
          <w:lang w:val="en-US"/>
        </w:rPr>
        <w:t xml:space="preserve">Level pupils’ often leave to enter further education into Russel Group Universities or Oxbridge. </w:t>
      </w:r>
    </w:p>
    <w:p w14:paraId="1BCA29C1" w14:textId="77777777" w:rsidR="00616AAC" w:rsidRDefault="00616AAC" w:rsidP="00691461">
      <w:pPr>
        <w:spacing w:line="360" w:lineRule="auto"/>
        <w:ind w:firstLine="360"/>
        <w:jc w:val="both"/>
        <w:rPr>
          <w:rFonts w:ascii="Times New Roman" w:hAnsi="Times New Roman" w:cs="Times New Roman"/>
          <w:lang w:val="en-US"/>
        </w:rPr>
      </w:pPr>
    </w:p>
    <w:p w14:paraId="195243D3" w14:textId="318A256A" w:rsidR="00F67CA3" w:rsidRDefault="00F67CA3" w:rsidP="00691461">
      <w:pPr>
        <w:spacing w:line="360" w:lineRule="auto"/>
        <w:ind w:firstLine="360"/>
        <w:jc w:val="both"/>
        <w:rPr>
          <w:rFonts w:ascii="Times New Roman" w:hAnsi="Times New Roman" w:cs="Times New Roman"/>
          <w:lang w:val="en-US"/>
        </w:rPr>
      </w:pPr>
      <w:r>
        <w:rPr>
          <w:rFonts w:ascii="Times New Roman" w:hAnsi="Times New Roman" w:cs="Times New Roman"/>
          <w:lang w:val="en-US"/>
        </w:rPr>
        <w:t xml:space="preserve">Due to the limited availability to the author of a full up to date SIP, the author is limited in their final judgement of where School X is currently attaining. Nevertheless, the school will ensure the quality of learning experiences through a </w:t>
      </w:r>
      <w:r w:rsidR="00616AAC">
        <w:rPr>
          <w:rFonts w:ascii="Times New Roman" w:hAnsi="Times New Roman" w:cs="Times New Roman"/>
          <w:lang w:val="en-US"/>
        </w:rPr>
        <w:t>dynamic</w:t>
      </w:r>
      <w:r>
        <w:rPr>
          <w:rFonts w:ascii="Times New Roman" w:hAnsi="Times New Roman" w:cs="Times New Roman"/>
          <w:lang w:val="en-US"/>
        </w:rPr>
        <w:t xml:space="preserve"> curriculum will undoubtedly lead to high quality outcomes in the future. The teaching will stretch and challenge students of all abilities to achieve their full potential.</w:t>
      </w:r>
      <w:r w:rsidR="00616AAC">
        <w:rPr>
          <w:rFonts w:ascii="Times New Roman" w:hAnsi="Times New Roman" w:cs="Times New Roman"/>
          <w:lang w:val="en-US"/>
        </w:rPr>
        <w:t xml:space="preserve"> To further implement the new strategies, the author feels, upon consideration, that a fully differentiated approach to staff training in terms of leadership, learning and teaching will take place. </w:t>
      </w:r>
    </w:p>
    <w:p w14:paraId="29F26B73" w14:textId="77777777" w:rsidR="00F67CA3" w:rsidRPr="00691461" w:rsidRDefault="00F67CA3" w:rsidP="00691461">
      <w:pPr>
        <w:spacing w:line="360" w:lineRule="auto"/>
        <w:ind w:firstLine="360"/>
        <w:jc w:val="both"/>
        <w:rPr>
          <w:rFonts w:ascii="Times New Roman" w:eastAsia="MS Mincho" w:hAnsi="Times New Roman" w:cs="Times New Roman"/>
          <w:lang w:val="en-US"/>
        </w:rPr>
      </w:pPr>
    </w:p>
    <w:p w14:paraId="75DD6B53" w14:textId="77777777" w:rsidR="00691461" w:rsidRPr="003E7EA3" w:rsidRDefault="00691461" w:rsidP="003E7EA3">
      <w:pPr>
        <w:spacing w:line="360" w:lineRule="auto"/>
        <w:ind w:firstLine="360"/>
        <w:jc w:val="both"/>
        <w:rPr>
          <w:rFonts w:ascii="MS Mincho" w:eastAsia="MS Mincho" w:hAnsi="MS Mincho" w:cs="MS Mincho"/>
          <w:lang w:val="en-US"/>
        </w:rPr>
      </w:pPr>
    </w:p>
    <w:p w14:paraId="344ECD64" w14:textId="77777777" w:rsidR="003E7EA3" w:rsidRPr="003E7EA3" w:rsidRDefault="003E7EA3" w:rsidP="003E7EA3">
      <w:pPr>
        <w:spacing w:line="360" w:lineRule="auto"/>
        <w:jc w:val="both"/>
        <w:rPr>
          <w:rFonts w:ascii="Times New Roman" w:hAnsi="Times New Roman" w:cs="Times New Roman"/>
        </w:rPr>
      </w:pPr>
    </w:p>
    <w:p w14:paraId="0B86F497" w14:textId="77777777" w:rsidR="003E7EA3" w:rsidRDefault="003E7EA3" w:rsidP="002610BD">
      <w:pPr>
        <w:spacing w:line="360" w:lineRule="auto"/>
        <w:jc w:val="both"/>
        <w:rPr>
          <w:rFonts w:ascii="Times New Roman" w:hAnsi="Times New Roman" w:cs="Times New Roman"/>
        </w:rPr>
      </w:pPr>
    </w:p>
    <w:p w14:paraId="52B54F7A" w14:textId="77777777" w:rsidR="00FA6C91" w:rsidRDefault="00FA6C91" w:rsidP="002610BD">
      <w:pPr>
        <w:spacing w:line="360" w:lineRule="auto"/>
        <w:jc w:val="both"/>
        <w:rPr>
          <w:rFonts w:ascii="Times New Roman" w:hAnsi="Times New Roman" w:cs="Times New Roman"/>
        </w:rPr>
      </w:pPr>
    </w:p>
    <w:p w14:paraId="10B6E499" w14:textId="77777777" w:rsidR="00FA6C91" w:rsidRDefault="00FA6C91" w:rsidP="002610BD">
      <w:pPr>
        <w:spacing w:line="360" w:lineRule="auto"/>
        <w:jc w:val="both"/>
        <w:rPr>
          <w:rFonts w:ascii="Times New Roman" w:hAnsi="Times New Roman" w:cs="Times New Roman"/>
        </w:rPr>
      </w:pPr>
    </w:p>
    <w:p w14:paraId="20B28277" w14:textId="77777777" w:rsidR="006759C7" w:rsidRDefault="006759C7" w:rsidP="002610BD">
      <w:pPr>
        <w:spacing w:line="360" w:lineRule="auto"/>
        <w:jc w:val="both"/>
        <w:rPr>
          <w:rFonts w:ascii="Times New Roman" w:hAnsi="Times New Roman" w:cs="Times New Roman"/>
          <w:vertAlign w:val="superscript"/>
        </w:rPr>
      </w:pPr>
    </w:p>
    <w:p w14:paraId="115917E1" w14:textId="77777777" w:rsidR="00637338" w:rsidRDefault="00637338" w:rsidP="002610BD">
      <w:pPr>
        <w:spacing w:line="360" w:lineRule="auto"/>
        <w:jc w:val="both"/>
        <w:rPr>
          <w:rFonts w:ascii="Times New Roman" w:hAnsi="Times New Roman" w:cs="Times New Roman"/>
          <w:vertAlign w:val="superscript"/>
        </w:rPr>
      </w:pPr>
    </w:p>
    <w:p w14:paraId="21F5D401" w14:textId="77777777" w:rsidR="00637338" w:rsidRDefault="00637338" w:rsidP="002610BD">
      <w:pPr>
        <w:spacing w:line="360" w:lineRule="auto"/>
        <w:jc w:val="both"/>
        <w:rPr>
          <w:rFonts w:ascii="Times New Roman" w:hAnsi="Times New Roman" w:cs="Times New Roman"/>
          <w:vertAlign w:val="superscript"/>
        </w:rPr>
      </w:pPr>
    </w:p>
    <w:p w14:paraId="6ED2E5DB" w14:textId="77777777" w:rsidR="00637338" w:rsidRPr="0033205D" w:rsidRDefault="00637338" w:rsidP="002610BD">
      <w:pPr>
        <w:spacing w:line="360" w:lineRule="auto"/>
        <w:jc w:val="both"/>
        <w:rPr>
          <w:rFonts w:ascii="Times New Roman" w:hAnsi="Times New Roman" w:cs="Times New Roman"/>
          <w:vertAlign w:val="superscript"/>
        </w:rPr>
      </w:pPr>
    </w:p>
    <w:p w14:paraId="3498A473" w14:textId="77777777" w:rsidR="002610BD" w:rsidRDefault="002610BD" w:rsidP="002610BD">
      <w:pPr>
        <w:pStyle w:val="ListParagraph"/>
        <w:numPr>
          <w:ilvl w:val="0"/>
          <w:numId w:val="5"/>
        </w:numPr>
        <w:spacing w:line="600" w:lineRule="auto"/>
        <w:jc w:val="both"/>
        <w:rPr>
          <w:rFonts w:ascii="Times New Roman" w:hAnsi="Times New Roman" w:cs="Times New Roman"/>
          <w:b/>
        </w:rPr>
      </w:pPr>
      <w:r w:rsidRPr="006A7258">
        <w:rPr>
          <w:rFonts w:ascii="Times New Roman" w:hAnsi="Times New Roman" w:cs="Times New Roman"/>
          <w:b/>
        </w:rPr>
        <w:t>Conclusion</w:t>
      </w:r>
    </w:p>
    <w:p w14:paraId="6C937C8C" w14:textId="39B7F4A1" w:rsidR="0056423D" w:rsidRPr="0056423D" w:rsidRDefault="0056423D" w:rsidP="0056423D">
      <w:pPr>
        <w:spacing w:line="360" w:lineRule="auto"/>
        <w:ind w:firstLine="360"/>
        <w:jc w:val="both"/>
        <w:rPr>
          <w:rFonts w:ascii="Times New Roman" w:hAnsi="Times New Roman" w:cs="Times New Roman"/>
          <w:vertAlign w:val="superscript"/>
        </w:rPr>
      </w:pPr>
      <w:r w:rsidRPr="0056423D">
        <w:rPr>
          <w:rFonts w:ascii="Times New Roman" w:hAnsi="Times New Roman" w:cs="Times New Roman"/>
        </w:rPr>
        <w:t xml:space="preserve">Finally, it should be made clear to policy makers that effective implementation of AfL in classrooms needs time </w:t>
      </w:r>
      <w:r w:rsidRPr="00702511">
        <w:rPr>
          <w:rFonts w:ascii="Times New Roman" w:hAnsi="Times New Roman" w:cs="Times New Roman"/>
        </w:rPr>
        <w:t>(Bennet 2011; Earl 2013).</w:t>
      </w:r>
      <w:r w:rsidRPr="00702511">
        <w:rPr>
          <w:rFonts w:ascii="Times New Roman" w:hAnsi="Times New Roman" w:cs="Times New Roman"/>
          <w:vertAlign w:val="superscript"/>
        </w:rPr>
        <w:t>20</w:t>
      </w:r>
      <w:r w:rsidRPr="0056423D">
        <w:rPr>
          <w:rFonts w:ascii="Times New Roman" w:hAnsi="Times New Roman" w:cs="Times New Roman"/>
          <w:vertAlign w:val="superscript"/>
        </w:rPr>
        <w:t xml:space="preserve"> </w:t>
      </w:r>
      <w:r w:rsidRPr="0056423D">
        <w:rPr>
          <w:rFonts w:ascii="Times New Roman" w:hAnsi="Times New Roman" w:cs="Times New Roman"/>
        </w:rPr>
        <w:t xml:space="preserve">Moreover, as many scholars argue, such changes in teachers’ practices are challenging and complex, and teachers not only need time, but also support from educational policy to achieve them </w:t>
      </w:r>
      <w:r w:rsidRPr="007F701E">
        <w:rPr>
          <w:rFonts w:ascii="Times New Roman" w:hAnsi="Times New Roman" w:cs="Times New Roman"/>
        </w:rPr>
        <w:t>(Earl 2013, William 2006).</w:t>
      </w:r>
      <w:r w:rsidRPr="007F701E">
        <w:rPr>
          <w:rFonts w:ascii="Times New Roman" w:hAnsi="Times New Roman" w:cs="Times New Roman"/>
          <w:vertAlign w:val="superscript"/>
        </w:rPr>
        <w:t>15</w:t>
      </w:r>
      <w:r w:rsidRPr="0056423D">
        <w:rPr>
          <w:rFonts w:ascii="Times New Roman" w:hAnsi="Times New Roman" w:cs="Times New Roman"/>
          <w:vertAlign w:val="superscript"/>
        </w:rPr>
        <w:t xml:space="preserve"> </w:t>
      </w:r>
      <w:r w:rsidRPr="0056423D">
        <w:rPr>
          <w:rFonts w:ascii="Times New Roman" w:hAnsi="Times New Roman" w:cs="Times New Roman"/>
        </w:rPr>
        <w:t xml:space="preserve">It is teachers who are responsible for providing opportunities for learning and raising standards </w:t>
      </w:r>
      <w:r w:rsidRPr="007F701E">
        <w:rPr>
          <w:rFonts w:ascii="Times New Roman" w:hAnsi="Times New Roman" w:cs="Times New Roman"/>
        </w:rPr>
        <w:t>(William, 2011),</w:t>
      </w:r>
      <w:r w:rsidRPr="007F701E">
        <w:rPr>
          <w:rFonts w:ascii="Times New Roman" w:hAnsi="Times New Roman" w:cs="Times New Roman"/>
          <w:vertAlign w:val="superscript"/>
        </w:rPr>
        <w:t>16</w:t>
      </w:r>
      <w:r w:rsidRPr="0056423D">
        <w:rPr>
          <w:rFonts w:ascii="Times New Roman" w:hAnsi="Times New Roman" w:cs="Times New Roman"/>
          <w:vertAlign w:val="superscript"/>
        </w:rPr>
        <w:t xml:space="preserve"> </w:t>
      </w:r>
      <w:r w:rsidRPr="0056423D">
        <w:rPr>
          <w:rFonts w:ascii="Times New Roman" w:hAnsi="Times New Roman" w:cs="Times New Roman"/>
        </w:rPr>
        <w:t xml:space="preserve">but policy makers can and should provide direct help and support for everyday classrooms to achieve better learning </w:t>
      </w:r>
      <w:r w:rsidR="00E76D8A" w:rsidRPr="00E76D8A">
        <w:rPr>
          <w:rFonts w:ascii="Times New Roman" w:hAnsi="Times New Roman" w:cs="Times New Roman"/>
        </w:rPr>
        <w:t>(Vla</w:t>
      </w:r>
      <w:r w:rsidRPr="00E76D8A">
        <w:rPr>
          <w:rFonts w:ascii="Times New Roman" w:hAnsi="Times New Roman" w:cs="Times New Roman"/>
        </w:rPr>
        <w:t>chou, 2015).</w:t>
      </w:r>
      <w:r w:rsidRPr="00E76D8A">
        <w:rPr>
          <w:rFonts w:ascii="Times New Roman" w:hAnsi="Times New Roman" w:cs="Times New Roman"/>
          <w:vertAlign w:val="superscript"/>
        </w:rPr>
        <w:t>17</w:t>
      </w:r>
      <w:r w:rsidRPr="0056423D">
        <w:rPr>
          <w:rFonts w:ascii="Times New Roman" w:hAnsi="Times New Roman" w:cs="Times New Roman"/>
          <w:vertAlign w:val="superscript"/>
        </w:rPr>
        <w:t xml:space="preserve"> </w:t>
      </w:r>
      <w:r w:rsidRPr="0056423D">
        <w:rPr>
          <w:rFonts w:ascii="Times New Roman" w:hAnsi="Times New Roman" w:cs="Times New Roman"/>
        </w:rPr>
        <w:t>Introducing new and effective AfL in teaching is not simply adding some new procedures. It requires a change of classroom culture, giving students a more central role in assessment procedures. Hence, investment in AfL should be seen by policy makers as an investment in the future for better teaching and learning. They should not expect visible learning gains f</w:t>
      </w:r>
      <w:r w:rsidR="00E76D8A">
        <w:rPr>
          <w:rFonts w:ascii="Times New Roman" w:hAnsi="Times New Roman" w:cs="Times New Roman"/>
        </w:rPr>
        <w:t xml:space="preserve">rom one day to the next </w:t>
      </w:r>
      <w:r w:rsidR="00E76D8A" w:rsidRPr="00E76D8A">
        <w:rPr>
          <w:rFonts w:ascii="Times New Roman" w:hAnsi="Times New Roman" w:cs="Times New Roman"/>
        </w:rPr>
        <w:t>(Vla</w:t>
      </w:r>
      <w:r w:rsidRPr="00E76D8A">
        <w:rPr>
          <w:rFonts w:ascii="Times New Roman" w:hAnsi="Times New Roman" w:cs="Times New Roman"/>
        </w:rPr>
        <w:t>chou, 2015)</w:t>
      </w:r>
      <w:r w:rsidR="00E76D8A">
        <w:rPr>
          <w:rFonts w:ascii="Times New Roman" w:hAnsi="Times New Roman" w:cs="Times New Roman"/>
        </w:rPr>
        <w:t>.</w:t>
      </w:r>
      <w:r w:rsidRPr="00E76D8A">
        <w:rPr>
          <w:rFonts w:ascii="Times New Roman" w:hAnsi="Times New Roman" w:cs="Times New Roman"/>
          <w:vertAlign w:val="superscript"/>
        </w:rPr>
        <w:t>21</w:t>
      </w:r>
      <w:r w:rsidRPr="0056423D">
        <w:rPr>
          <w:rFonts w:ascii="Times New Roman" w:hAnsi="Times New Roman" w:cs="Times New Roman"/>
          <w:vertAlign w:val="superscript"/>
        </w:rPr>
        <w:t xml:space="preserve"> </w:t>
      </w:r>
      <w:r w:rsidRPr="0056423D">
        <w:rPr>
          <w:rFonts w:ascii="Times New Roman" w:hAnsi="Times New Roman" w:cs="Times New Roman"/>
        </w:rPr>
        <w:t xml:space="preserve">although these changes will have their challenges, it is worthwhile for policy makers to go the extra mile and invest in and support the implementation of AfL </w:t>
      </w:r>
      <w:r w:rsidR="00E76D8A" w:rsidRPr="00E76D8A">
        <w:rPr>
          <w:rFonts w:ascii="Times New Roman" w:hAnsi="Times New Roman" w:cs="Times New Roman"/>
        </w:rPr>
        <w:t>(Vla</w:t>
      </w:r>
      <w:r w:rsidRPr="00E76D8A">
        <w:rPr>
          <w:rFonts w:ascii="Times New Roman" w:hAnsi="Times New Roman" w:cs="Times New Roman"/>
        </w:rPr>
        <w:t>chou, 2015).</w:t>
      </w:r>
      <w:r w:rsidRPr="00E76D8A">
        <w:rPr>
          <w:rFonts w:ascii="Times New Roman" w:hAnsi="Times New Roman" w:cs="Times New Roman"/>
          <w:vertAlign w:val="superscript"/>
        </w:rPr>
        <w:t>23</w:t>
      </w:r>
    </w:p>
    <w:p w14:paraId="4A1040D1" w14:textId="77777777" w:rsidR="0056423D" w:rsidRDefault="0056423D" w:rsidP="00713F85">
      <w:pPr>
        <w:spacing w:line="360" w:lineRule="auto"/>
        <w:jc w:val="both"/>
        <w:rPr>
          <w:rFonts w:ascii="Times New Roman" w:hAnsi="Times New Roman" w:cs="Times New Roman"/>
        </w:rPr>
      </w:pPr>
    </w:p>
    <w:p w14:paraId="7EE46FC4" w14:textId="7C5191C7" w:rsidR="00D3470C" w:rsidRDefault="00D3470C" w:rsidP="0056423D">
      <w:pPr>
        <w:spacing w:line="360" w:lineRule="auto"/>
        <w:ind w:firstLine="360"/>
        <w:jc w:val="both"/>
        <w:rPr>
          <w:rFonts w:ascii="Times New Roman" w:hAnsi="Times New Roman" w:cs="Times New Roman"/>
          <w:vertAlign w:val="superscript"/>
        </w:rPr>
      </w:pPr>
      <w:r>
        <w:rPr>
          <w:rFonts w:ascii="Times New Roman" w:hAnsi="Times New Roman" w:cs="Times New Roman"/>
        </w:rPr>
        <w:t xml:space="preserve">I hope that this critical analysis upon School X will be </w:t>
      </w:r>
      <w:r w:rsidR="00713F85">
        <w:rPr>
          <w:rFonts w:ascii="Times New Roman" w:hAnsi="Times New Roman" w:cs="Times New Roman"/>
        </w:rPr>
        <w:t>relevant</w:t>
      </w:r>
      <w:r>
        <w:rPr>
          <w:rFonts w:ascii="Times New Roman" w:hAnsi="Times New Roman" w:cs="Times New Roman"/>
        </w:rPr>
        <w:t xml:space="preserve"> to other educational institutes</w:t>
      </w:r>
      <w:r w:rsidR="00713F85">
        <w:rPr>
          <w:rFonts w:ascii="Times New Roman" w:hAnsi="Times New Roman" w:cs="Times New Roman"/>
        </w:rPr>
        <w:t xml:space="preserve"> outside of Wales that have already integrated AfL into their educational strategy, or have attempted to do so, as the challenges are surprisingly similar </w:t>
      </w:r>
      <w:r w:rsidR="00713F85" w:rsidRPr="00CE736E">
        <w:rPr>
          <w:rFonts w:ascii="Times New Roman" w:hAnsi="Times New Roman" w:cs="Times New Roman"/>
        </w:rPr>
        <w:t>(Sebba, 2012).</w:t>
      </w:r>
      <w:r w:rsidR="00713F85" w:rsidRPr="00CE736E">
        <w:rPr>
          <w:rFonts w:ascii="Times New Roman" w:hAnsi="Times New Roman" w:cs="Times New Roman"/>
          <w:vertAlign w:val="superscript"/>
        </w:rPr>
        <w:t>22</w:t>
      </w:r>
    </w:p>
    <w:p w14:paraId="06F2D2FE" w14:textId="77777777" w:rsidR="00797EB0" w:rsidRDefault="00797EB0" w:rsidP="00713F85">
      <w:pPr>
        <w:spacing w:line="360" w:lineRule="auto"/>
        <w:jc w:val="both"/>
        <w:rPr>
          <w:rFonts w:ascii="Times New Roman" w:hAnsi="Times New Roman" w:cs="Times New Roman"/>
          <w:vertAlign w:val="superscript"/>
        </w:rPr>
      </w:pPr>
    </w:p>
    <w:p w14:paraId="2C95080E" w14:textId="77777777" w:rsidR="00797EB0" w:rsidRDefault="00797EB0" w:rsidP="00713F85">
      <w:pPr>
        <w:spacing w:line="360" w:lineRule="auto"/>
        <w:jc w:val="both"/>
        <w:rPr>
          <w:rFonts w:ascii="Times New Roman" w:hAnsi="Times New Roman" w:cs="Times New Roman"/>
          <w:vertAlign w:val="superscript"/>
        </w:rPr>
      </w:pPr>
    </w:p>
    <w:p w14:paraId="28E8B7F0" w14:textId="77777777" w:rsidR="00797EB0" w:rsidRDefault="00797EB0" w:rsidP="00713F85">
      <w:pPr>
        <w:spacing w:line="360" w:lineRule="auto"/>
        <w:jc w:val="both"/>
        <w:rPr>
          <w:rFonts w:ascii="Times New Roman" w:hAnsi="Times New Roman" w:cs="Times New Roman"/>
          <w:vertAlign w:val="superscript"/>
        </w:rPr>
      </w:pPr>
    </w:p>
    <w:p w14:paraId="02E5351A" w14:textId="77777777" w:rsidR="00797EB0" w:rsidRDefault="00797EB0" w:rsidP="00713F85">
      <w:pPr>
        <w:spacing w:line="360" w:lineRule="auto"/>
        <w:jc w:val="both"/>
        <w:rPr>
          <w:rFonts w:ascii="Times New Roman" w:hAnsi="Times New Roman" w:cs="Times New Roman"/>
          <w:vertAlign w:val="superscript"/>
        </w:rPr>
      </w:pPr>
    </w:p>
    <w:p w14:paraId="2E32E1CA" w14:textId="77777777" w:rsidR="00797EB0" w:rsidRDefault="00797EB0" w:rsidP="00713F85">
      <w:pPr>
        <w:spacing w:line="360" w:lineRule="auto"/>
        <w:jc w:val="both"/>
        <w:rPr>
          <w:rFonts w:ascii="Times New Roman" w:hAnsi="Times New Roman" w:cs="Times New Roman"/>
          <w:vertAlign w:val="superscript"/>
        </w:rPr>
      </w:pPr>
    </w:p>
    <w:p w14:paraId="710CD6D4" w14:textId="77777777" w:rsidR="00797EB0" w:rsidRDefault="00797EB0" w:rsidP="00713F85">
      <w:pPr>
        <w:spacing w:line="360" w:lineRule="auto"/>
        <w:jc w:val="both"/>
        <w:rPr>
          <w:rFonts w:ascii="Times New Roman" w:hAnsi="Times New Roman" w:cs="Times New Roman"/>
          <w:vertAlign w:val="superscript"/>
        </w:rPr>
      </w:pPr>
    </w:p>
    <w:p w14:paraId="149A68B2" w14:textId="77777777" w:rsidR="00797EB0" w:rsidRDefault="00797EB0" w:rsidP="00713F85">
      <w:pPr>
        <w:spacing w:line="360" w:lineRule="auto"/>
        <w:jc w:val="both"/>
        <w:rPr>
          <w:rFonts w:ascii="Times New Roman" w:hAnsi="Times New Roman" w:cs="Times New Roman"/>
          <w:vertAlign w:val="superscript"/>
        </w:rPr>
      </w:pPr>
    </w:p>
    <w:p w14:paraId="02AF3AE0" w14:textId="77777777" w:rsidR="00797EB0" w:rsidRDefault="00797EB0" w:rsidP="00713F85">
      <w:pPr>
        <w:spacing w:line="360" w:lineRule="auto"/>
        <w:jc w:val="both"/>
        <w:rPr>
          <w:rFonts w:ascii="Times New Roman" w:hAnsi="Times New Roman" w:cs="Times New Roman"/>
          <w:vertAlign w:val="superscript"/>
        </w:rPr>
      </w:pPr>
    </w:p>
    <w:p w14:paraId="17725E6C" w14:textId="77777777" w:rsidR="00797EB0" w:rsidRDefault="00797EB0" w:rsidP="00713F85">
      <w:pPr>
        <w:spacing w:line="360" w:lineRule="auto"/>
        <w:jc w:val="both"/>
        <w:rPr>
          <w:rFonts w:ascii="Times New Roman" w:hAnsi="Times New Roman" w:cs="Times New Roman"/>
          <w:vertAlign w:val="superscript"/>
        </w:rPr>
      </w:pPr>
    </w:p>
    <w:p w14:paraId="199D0DCF" w14:textId="77777777" w:rsidR="00797EB0" w:rsidRDefault="00797EB0" w:rsidP="00713F85">
      <w:pPr>
        <w:spacing w:line="360" w:lineRule="auto"/>
        <w:jc w:val="both"/>
        <w:rPr>
          <w:rFonts w:ascii="Times New Roman" w:hAnsi="Times New Roman" w:cs="Times New Roman"/>
          <w:vertAlign w:val="superscript"/>
        </w:rPr>
      </w:pPr>
    </w:p>
    <w:p w14:paraId="39278E00" w14:textId="77777777" w:rsidR="00797EB0" w:rsidRDefault="00797EB0" w:rsidP="00713F85">
      <w:pPr>
        <w:spacing w:line="360" w:lineRule="auto"/>
        <w:jc w:val="both"/>
        <w:rPr>
          <w:rFonts w:ascii="Times New Roman" w:hAnsi="Times New Roman" w:cs="Times New Roman"/>
          <w:vertAlign w:val="superscript"/>
        </w:rPr>
      </w:pPr>
    </w:p>
    <w:p w14:paraId="6BE65A75" w14:textId="77777777" w:rsidR="005654E4" w:rsidRPr="00713F85" w:rsidRDefault="005654E4" w:rsidP="00713F85">
      <w:pPr>
        <w:spacing w:line="360" w:lineRule="auto"/>
        <w:jc w:val="both"/>
        <w:rPr>
          <w:rFonts w:ascii="Times New Roman" w:hAnsi="Times New Roman" w:cs="Times New Roman"/>
          <w:vertAlign w:val="superscript"/>
        </w:rPr>
      </w:pPr>
    </w:p>
    <w:p w14:paraId="5EE9ABF1" w14:textId="77777777" w:rsidR="002610BD" w:rsidRDefault="002610BD" w:rsidP="002610BD">
      <w:pPr>
        <w:pStyle w:val="ListParagraph"/>
        <w:numPr>
          <w:ilvl w:val="0"/>
          <w:numId w:val="5"/>
        </w:numPr>
        <w:spacing w:line="600" w:lineRule="auto"/>
        <w:jc w:val="both"/>
        <w:rPr>
          <w:rFonts w:ascii="Times New Roman" w:hAnsi="Times New Roman" w:cs="Times New Roman"/>
          <w:b/>
        </w:rPr>
      </w:pPr>
      <w:r w:rsidRPr="006A7258">
        <w:rPr>
          <w:rFonts w:ascii="Times New Roman" w:hAnsi="Times New Roman" w:cs="Times New Roman"/>
          <w:b/>
        </w:rPr>
        <w:t>References</w:t>
      </w:r>
    </w:p>
    <w:p w14:paraId="63732471" w14:textId="77777777" w:rsidR="00637338" w:rsidRPr="009C7ACF" w:rsidRDefault="00637338" w:rsidP="00637338">
      <w:pPr>
        <w:pStyle w:val="NormalWeb"/>
        <w:spacing w:before="0" w:beforeAutospacing="0" w:after="0" w:afterAutospacing="0" w:line="360" w:lineRule="auto"/>
        <w:ind w:hanging="120"/>
        <w:rPr>
          <w:color w:val="000000" w:themeColor="text1"/>
        </w:rPr>
      </w:pPr>
    </w:p>
    <w:p w14:paraId="5349E2F5" w14:textId="77777777" w:rsidR="00637338" w:rsidRPr="009C7ACF" w:rsidRDefault="00637338" w:rsidP="00637338">
      <w:pPr>
        <w:pStyle w:val="NormalWeb"/>
        <w:numPr>
          <w:ilvl w:val="0"/>
          <w:numId w:val="15"/>
        </w:numPr>
        <w:spacing w:before="0" w:beforeAutospacing="0" w:after="0" w:afterAutospacing="0" w:line="360" w:lineRule="auto"/>
        <w:rPr>
          <w:color w:val="000000" w:themeColor="text1"/>
        </w:rPr>
      </w:pPr>
      <w:r w:rsidRPr="009C7ACF">
        <w:rPr>
          <w:rStyle w:val="selectable"/>
          <w:color w:val="000000" w:themeColor="text1"/>
        </w:rPr>
        <w:t>Wragg, E. (2001).</w:t>
      </w:r>
      <w:r w:rsidRPr="009C7ACF">
        <w:rPr>
          <w:rStyle w:val="apple-converted-space"/>
          <w:color w:val="000000" w:themeColor="text1"/>
        </w:rPr>
        <w:t> </w:t>
      </w:r>
      <w:r w:rsidRPr="009C7ACF">
        <w:rPr>
          <w:rStyle w:val="selectable"/>
          <w:i/>
          <w:iCs/>
          <w:color w:val="000000" w:themeColor="text1"/>
        </w:rPr>
        <w:t>Assessment and learning in the secondary school</w:t>
      </w:r>
      <w:r w:rsidRPr="009C7ACF">
        <w:rPr>
          <w:rStyle w:val="selectable"/>
          <w:color w:val="000000" w:themeColor="text1"/>
        </w:rPr>
        <w:t>. 2nd ed. London: RoutledgeFalmer, p.6.</w:t>
      </w:r>
    </w:p>
    <w:p w14:paraId="5494BE06" w14:textId="77777777" w:rsidR="00637338" w:rsidRPr="009C7ACF" w:rsidRDefault="00637338" w:rsidP="00637338">
      <w:pPr>
        <w:pStyle w:val="NormalWeb"/>
        <w:numPr>
          <w:ilvl w:val="0"/>
          <w:numId w:val="15"/>
        </w:numPr>
        <w:spacing w:before="0" w:beforeAutospacing="0" w:after="0" w:afterAutospacing="0" w:line="360" w:lineRule="auto"/>
        <w:rPr>
          <w:color w:val="000000" w:themeColor="text1"/>
        </w:rPr>
      </w:pPr>
      <w:r w:rsidRPr="009C7ACF">
        <w:rPr>
          <w:rStyle w:val="selectable"/>
          <w:color w:val="000000" w:themeColor="text1"/>
        </w:rPr>
        <w:t>Wragg, E. (2001).</w:t>
      </w:r>
      <w:r w:rsidRPr="009C7ACF">
        <w:rPr>
          <w:rStyle w:val="apple-converted-space"/>
          <w:color w:val="000000" w:themeColor="text1"/>
        </w:rPr>
        <w:t> </w:t>
      </w:r>
      <w:r w:rsidRPr="009C7ACF">
        <w:rPr>
          <w:rStyle w:val="selectable"/>
          <w:i/>
          <w:iCs/>
          <w:color w:val="000000" w:themeColor="text1"/>
        </w:rPr>
        <w:t>Assessment and learning in the secondary school</w:t>
      </w:r>
      <w:r w:rsidRPr="009C7ACF">
        <w:rPr>
          <w:rStyle w:val="selectable"/>
          <w:color w:val="000000" w:themeColor="text1"/>
        </w:rPr>
        <w:t>. 2nd ed. London: RoutledgeFalmer, p.7.</w:t>
      </w:r>
    </w:p>
    <w:p w14:paraId="694AD108" w14:textId="77777777" w:rsidR="00637338" w:rsidRDefault="00637338" w:rsidP="00637338">
      <w:pPr>
        <w:pStyle w:val="ListParagraph"/>
        <w:numPr>
          <w:ilvl w:val="0"/>
          <w:numId w:val="15"/>
        </w:numPr>
        <w:rPr>
          <w:rFonts w:ascii="Times New Roman" w:hAnsi="Times New Roman" w:cs="Times New Roman"/>
        </w:rPr>
      </w:pPr>
      <w:r w:rsidRPr="00BE7A04">
        <w:rPr>
          <w:rFonts w:ascii="Times New Roman" w:hAnsi="Times New Roman" w:cs="Times New Roman"/>
        </w:rPr>
        <w:t xml:space="preserve">Clarke, S. and Fisher, S. (2009). </w:t>
      </w:r>
      <w:r w:rsidRPr="00BE7A04">
        <w:rPr>
          <w:rFonts w:ascii="Times New Roman" w:eastAsia="Times New Roman" w:hAnsi="Times New Roman" w:cs="Times New Roman"/>
          <w:i/>
          <w:iCs/>
          <w:color w:val="000000" w:themeColor="text1"/>
          <w:lang w:val="en-US"/>
        </w:rPr>
        <w:t xml:space="preserve">Formative assessment in the secondary classroom. </w:t>
      </w:r>
      <w:r w:rsidRPr="00BE7A04">
        <w:rPr>
          <w:rFonts w:ascii="Times New Roman" w:hAnsi="Times New Roman" w:cs="Times New Roman"/>
        </w:rPr>
        <w:t>23</w:t>
      </w:r>
      <w:r w:rsidRPr="00BE7A04">
        <w:rPr>
          <w:rFonts w:ascii="Times New Roman" w:hAnsi="Times New Roman" w:cs="Times New Roman"/>
          <w:vertAlign w:val="superscript"/>
        </w:rPr>
        <w:t>rd</w:t>
      </w:r>
      <w:r w:rsidRPr="00BE7A04">
        <w:rPr>
          <w:rFonts w:ascii="Times New Roman" w:hAnsi="Times New Roman" w:cs="Times New Roman"/>
        </w:rPr>
        <w:t xml:space="preserve"> ed. London: Hodder</w:t>
      </w:r>
    </w:p>
    <w:p w14:paraId="76420C79" w14:textId="77777777" w:rsidR="00637338" w:rsidRPr="00BE7A04" w:rsidRDefault="00637338" w:rsidP="00637338">
      <w:pPr>
        <w:rPr>
          <w:rFonts w:ascii="Times New Roman" w:hAnsi="Times New Roman" w:cs="Times New Roman"/>
        </w:rPr>
      </w:pPr>
    </w:p>
    <w:p w14:paraId="5EE585BA" w14:textId="77777777" w:rsidR="00637338" w:rsidRPr="009C7ACF" w:rsidRDefault="00637338" w:rsidP="00637338">
      <w:pPr>
        <w:pStyle w:val="NormalWeb"/>
        <w:numPr>
          <w:ilvl w:val="0"/>
          <w:numId w:val="15"/>
        </w:numPr>
        <w:spacing w:before="0" w:beforeAutospacing="0" w:after="0" w:afterAutospacing="0" w:line="360" w:lineRule="auto"/>
        <w:rPr>
          <w:color w:val="000000" w:themeColor="text1"/>
        </w:rPr>
      </w:pPr>
      <w:r w:rsidRPr="009C7ACF">
        <w:rPr>
          <w:rStyle w:val="selectable"/>
          <w:color w:val="000000" w:themeColor="text1"/>
        </w:rPr>
        <w:t>Wragg, E. (2001).</w:t>
      </w:r>
      <w:r w:rsidRPr="009C7ACF">
        <w:rPr>
          <w:rStyle w:val="apple-converted-space"/>
          <w:color w:val="000000" w:themeColor="text1"/>
        </w:rPr>
        <w:t> </w:t>
      </w:r>
      <w:r w:rsidRPr="009C7ACF">
        <w:rPr>
          <w:rStyle w:val="selectable"/>
          <w:i/>
          <w:iCs/>
          <w:color w:val="000000" w:themeColor="text1"/>
        </w:rPr>
        <w:t>Assessment and learning in the secondary school</w:t>
      </w:r>
      <w:r w:rsidRPr="009C7ACF">
        <w:rPr>
          <w:rStyle w:val="selectable"/>
          <w:color w:val="000000" w:themeColor="text1"/>
        </w:rPr>
        <w:t>. 2nd ed. London: RoutledgeFalmer, p.10.</w:t>
      </w:r>
    </w:p>
    <w:p w14:paraId="26480F82" w14:textId="77777777" w:rsidR="00637338" w:rsidRPr="00BE7A04" w:rsidRDefault="00637338" w:rsidP="00637338">
      <w:pPr>
        <w:pStyle w:val="ListParagraph"/>
        <w:numPr>
          <w:ilvl w:val="0"/>
          <w:numId w:val="15"/>
        </w:numPr>
        <w:rPr>
          <w:rFonts w:ascii="Times New Roman" w:hAnsi="Times New Roman" w:cs="Times New Roman"/>
        </w:rPr>
      </w:pPr>
      <w:r w:rsidRPr="00BE7A04">
        <w:rPr>
          <w:rFonts w:ascii="Times New Roman" w:hAnsi="Times New Roman" w:cs="Times New Roman"/>
        </w:rPr>
        <w:t xml:space="preserve">Tanner, H. and Jones, S. (2003). </w:t>
      </w:r>
      <w:r w:rsidRPr="00BE7A04">
        <w:rPr>
          <w:rFonts w:ascii="Times New Roman" w:eastAsia="Times New Roman" w:hAnsi="Times New Roman" w:cs="Times New Roman"/>
          <w:i/>
          <w:iCs/>
          <w:color w:val="000000" w:themeColor="text1"/>
          <w:lang w:val="en-US"/>
        </w:rPr>
        <w:t xml:space="preserve">Marking and Assessment. </w:t>
      </w:r>
      <w:r w:rsidRPr="00BE7A04">
        <w:rPr>
          <w:rFonts w:ascii="Times New Roman" w:hAnsi="Times New Roman" w:cs="Times New Roman"/>
        </w:rPr>
        <w:t>2</w:t>
      </w:r>
      <w:r w:rsidRPr="00BE7A04">
        <w:rPr>
          <w:rFonts w:ascii="Times New Roman" w:hAnsi="Times New Roman" w:cs="Times New Roman"/>
          <w:vertAlign w:val="superscript"/>
        </w:rPr>
        <w:t>nd</w:t>
      </w:r>
      <w:r w:rsidRPr="00BE7A04">
        <w:rPr>
          <w:rFonts w:ascii="Times New Roman" w:hAnsi="Times New Roman" w:cs="Times New Roman"/>
        </w:rPr>
        <w:t xml:space="preserve"> ed. London: continuum, p.13.</w:t>
      </w:r>
    </w:p>
    <w:p w14:paraId="3587A706" w14:textId="77777777" w:rsidR="00637338" w:rsidRPr="00BE7A04" w:rsidRDefault="00637338" w:rsidP="00637338">
      <w:pPr>
        <w:pStyle w:val="ListParagraph"/>
        <w:ind w:left="240"/>
      </w:pPr>
    </w:p>
    <w:p w14:paraId="301F5EE2" w14:textId="77777777" w:rsidR="00637338" w:rsidRPr="009C7ACF" w:rsidRDefault="00637338" w:rsidP="00637338">
      <w:pPr>
        <w:pStyle w:val="ListParagraph"/>
        <w:numPr>
          <w:ilvl w:val="0"/>
          <w:numId w:val="15"/>
        </w:numPr>
        <w:spacing w:line="360" w:lineRule="auto"/>
        <w:rPr>
          <w:rFonts w:ascii="Times New Roman" w:hAnsi="Times New Roman" w:cs="Times New Roman"/>
          <w:color w:val="000000" w:themeColor="text1"/>
        </w:rPr>
      </w:pPr>
      <w:r w:rsidRPr="009C7ACF">
        <w:rPr>
          <w:rFonts w:ascii="Times New Roman" w:hAnsi="Times New Roman" w:cs="Times New Roman"/>
          <w:color w:val="000000" w:themeColor="text1"/>
        </w:rPr>
        <w:t xml:space="preserve">Black, P. J. and William, D. (1998) </w:t>
      </w:r>
      <w:r w:rsidRPr="009C7ACF">
        <w:rPr>
          <w:rFonts w:ascii="Times New Roman" w:hAnsi="Times New Roman" w:cs="Times New Roman"/>
          <w:i/>
          <w:color w:val="000000" w:themeColor="text1"/>
        </w:rPr>
        <w:t xml:space="preserve">Inside the Black Box: Raising Standards Through Classroom Assessment </w:t>
      </w:r>
      <w:r w:rsidRPr="009C7ACF">
        <w:rPr>
          <w:rFonts w:ascii="Times New Roman" w:hAnsi="Times New Roman" w:cs="Times New Roman"/>
          <w:color w:val="000000" w:themeColor="text1"/>
        </w:rPr>
        <w:t>(London: King’s College)</w:t>
      </w:r>
    </w:p>
    <w:p w14:paraId="3E87C570" w14:textId="77777777" w:rsidR="00637338" w:rsidRPr="009C7ACF" w:rsidRDefault="00637338" w:rsidP="00637338">
      <w:pPr>
        <w:pStyle w:val="ListParagraph"/>
        <w:numPr>
          <w:ilvl w:val="0"/>
          <w:numId w:val="15"/>
        </w:numPr>
        <w:spacing w:line="360" w:lineRule="auto"/>
        <w:rPr>
          <w:rFonts w:ascii="Times New Roman" w:hAnsi="Times New Roman" w:cs="Times New Roman"/>
          <w:color w:val="000000" w:themeColor="text1"/>
        </w:rPr>
      </w:pPr>
      <w:r w:rsidRPr="009C7ACF">
        <w:rPr>
          <w:rFonts w:ascii="Times New Roman" w:hAnsi="Times New Roman" w:cs="Times New Roman"/>
          <w:color w:val="000000" w:themeColor="text1"/>
        </w:rPr>
        <w:t>Black, P. 2013. Formative and summative aspects of assessment: theoretical and research foundations in the context of pedagogy. In SAGE handbook of research on classroom assessment, ed. J.H. McMillan</w:t>
      </w:r>
    </w:p>
    <w:p w14:paraId="79AE4282" w14:textId="42F5C4A1" w:rsidR="00637338" w:rsidRPr="00C96D21" w:rsidRDefault="00C96D21" w:rsidP="00637338">
      <w:pPr>
        <w:pStyle w:val="ListParagraph"/>
        <w:numPr>
          <w:ilvl w:val="0"/>
          <w:numId w:val="15"/>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Shepard, L. A. 2007. Formative Assessment: Caveat emptor. </w:t>
      </w:r>
      <w:r>
        <w:rPr>
          <w:rFonts w:ascii="Times New Roman" w:hAnsi="Times New Roman" w:cs="Times New Roman"/>
          <w:i/>
          <w:color w:val="000000" w:themeColor="text1"/>
        </w:rPr>
        <w:t xml:space="preserve">In the future of assessment: shaping teaching and learning, </w:t>
      </w:r>
      <w:r>
        <w:rPr>
          <w:rFonts w:ascii="Times New Roman" w:hAnsi="Times New Roman" w:cs="Times New Roman"/>
          <w:color w:val="000000" w:themeColor="text1"/>
        </w:rPr>
        <w:t>ed. C. A. Dwyer, 279-309</w:t>
      </w:r>
    </w:p>
    <w:p w14:paraId="2D3A79DA"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lang w:val="en-US"/>
        </w:rPr>
      </w:pPr>
      <w:r w:rsidRPr="009C7ACF">
        <w:rPr>
          <w:rFonts w:ascii="Times New Roman" w:eastAsia="Times New Roman" w:hAnsi="Times New Roman" w:cs="Times New Roman"/>
          <w:color w:val="000000" w:themeColor="text1"/>
          <w:shd w:val="clear" w:color="auto" w:fill="FFFFFF"/>
          <w:lang w:val="en-US"/>
        </w:rPr>
        <w:t>Vlachou, M. (2015). Does assessment for learning work to promote student learning? The England paradigm. p.102.</w:t>
      </w:r>
    </w:p>
    <w:p w14:paraId="37616727" w14:textId="77777777" w:rsidR="00637338" w:rsidRPr="009C7ACF" w:rsidRDefault="00637338" w:rsidP="00637338">
      <w:pPr>
        <w:pStyle w:val="ListParagraph"/>
        <w:numPr>
          <w:ilvl w:val="0"/>
          <w:numId w:val="15"/>
        </w:numPr>
        <w:spacing w:line="360" w:lineRule="auto"/>
        <w:rPr>
          <w:rFonts w:ascii="Times New Roman" w:hAnsi="Times New Roman" w:cs="Times New Roman"/>
          <w:color w:val="000000" w:themeColor="text1"/>
        </w:rPr>
      </w:pPr>
      <w:r w:rsidRPr="009C7ACF">
        <w:rPr>
          <w:rFonts w:ascii="Times New Roman" w:hAnsi="Times New Roman" w:cs="Times New Roman"/>
          <w:color w:val="000000" w:themeColor="text1"/>
        </w:rPr>
        <w:t xml:space="preserve"> Black, P., and D. William. 1998. Assessment and classroom learning. </w:t>
      </w:r>
      <w:r w:rsidRPr="009C7ACF">
        <w:rPr>
          <w:rFonts w:ascii="Times New Roman" w:hAnsi="Times New Roman" w:cs="Times New Roman"/>
          <w:i/>
          <w:color w:val="000000" w:themeColor="text1"/>
        </w:rPr>
        <w:t xml:space="preserve">Assessment in Education: Principles, policies and practice 5 </w:t>
      </w:r>
      <w:r w:rsidRPr="009C7ACF">
        <w:rPr>
          <w:rFonts w:ascii="Times New Roman" w:hAnsi="Times New Roman" w:cs="Times New Roman"/>
          <w:color w:val="000000" w:themeColor="text1"/>
        </w:rPr>
        <w:t>(1): 7-74</w:t>
      </w:r>
    </w:p>
    <w:p w14:paraId="2EBF1D88" w14:textId="1883CE16" w:rsidR="00637338" w:rsidRPr="002D1806" w:rsidRDefault="00637338" w:rsidP="00637338">
      <w:pPr>
        <w:pStyle w:val="ListParagraph"/>
        <w:numPr>
          <w:ilvl w:val="0"/>
          <w:numId w:val="15"/>
        </w:numPr>
        <w:spacing w:line="360" w:lineRule="auto"/>
        <w:rPr>
          <w:rFonts w:ascii="Times New Roman" w:hAnsi="Times New Roman" w:cs="Times New Roman"/>
          <w:color w:val="000000" w:themeColor="text1"/>
        </w:rPr>
      </w:pPr>
      <w:r w:rsidRPr="002D1806">
        <w:rPr>
          <w:rFonts w:ascii="Times New Roman" w:hAnsi="Times New Roman" w:cs="Times New Roman"/>
          <w:color w:val="000000" w:themeColor="text1"/>
        </w:rPr>
        <w:t>Hattie,</w:t>
      </w:r>
      <w:r w:rsidR="002D1806">
        <w:rPr>
          <w:rFonts w:ascii="Times New Roman" w:hAnsi="Times New Roman" w:cs="Times New Roman"/>
          <w:color w:val="000000" w:themeColor="text1"/>
        </w:rPr>
        <w:t xml:space="preserve"> J.</w:t>
      </w:r>
      <w:r w:rsidRPr="002D1806">
        <w:rPr>
          <w:rFonts w:ascii="Times New Roman" w:hAnsi="Times New Roman" w:cs="Times New Roman"/>
          <w:color w:val="000000" w:themeColor="text1"/>
        </w:rPr>
        <w:t xml:space="preserve"> 2008</w:t>
      </w:r>
      <w:r w:rsidR="002D1806">
        <w:rPr>
          <w:rFonts w:ascii="Times New Roman" w:hAnsi="Times New Roman" w:cs="Times New Roman"/>
          <w:color w:val="000000" w:themeColor="text1"/>
        </w:rPr>
        <w:t>., Visible learning: A synthesis of over 800 meta-analyses relating to achievement. Abingdon, UK: Routledge</w:t>
      </w:r>
      <w:r w:rsidRPr="002D1806">
        <w:rPr>
          <w:rFonts w:ascii="Times New Roman" w:hAnsi="Times New Roman" w:cs="Times New Roman"/>
          <w:color w:val="000000" w:themeColor="text1"/>
        </w:rPr>
        <w:t>; Hattie and Timperley, 2007, Vlachou, 2015</w:t>
      </w:r>
      <w:r w:rsidRPr="002D1806">
        <w:rPr>
          <w:rFonts w:ascii="Times New Roman" w:hAnsi="Times New Roman" w:cs="Times New Roman"/>
          <w:color w:val="000000" w:themeColor="text1"/>
          <w:vertAlign w:val="superscript"/>
        </w:rPr>
        <w:t>11</w:t>
      </w:r>
      <w:r w:rsidR="002D1806">
        <w:rPr>
          <w:rFonts w:ascii="Times New Roman" w:hAnsi="Times New Roman" w:cs="Times New Roman"/>
          <w:color w:val="000000" w:themeColor="text1"/>
        </w:rPr>
        <w:t xml:space="preserve">. </w:t>
      </w:r>
    </w:p>
    <w:p w14:paraId="74DCC67D"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lang w:val="en-US"/>
        </w:rPr>
      </w:pPr>
      <w:r w:rsidRPr="009C7ACF">
        <w:rPr>
          <w:rFonts w:ascii="Times New Roman" w:eastAsia="Times New Roman" w:hAnsi="Times New Roman" w:cs="Times New Roman"/>
          <w:color w:val="000000" w:themeColor="text1"/>
          <w:shd w:val="clear" w:color="auto" w:fill="FFFFFF"/>
          <w:lang w:val="en-US"/>
        </w:rPr>
        <w:t>Vlachou, M. (2015). Does assessment for learning work to promote student learning? The England paradigm. p.102.</w:t>
      </w:r>
    </w:p>
    <w:p w14:paraId="54B7B2AE"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lang w:val="en-US"/>
        </w:rPr>
      </w:pPr>
      <w:r w:rsidRPr="009C7ACF">
        <w:rPr>
          <w:rFonts w:ascii="Times New Roman" w:eastAsia="Times New Roman" w:hAnsi="Times New Roman" w:cs="Times New Roman"/>
          <w:color w:val="000000" w:themeColor="text1"/>
          <w:shd w:val="clear" w:color="auto" w:fill="FFFFFF"/>
          <w:lang w:val="en-US"/>
        </w:rPr>
        <w:t>Vlachou, M. (2015). Does assessment for learning work to promote student learning? The England paradigm. p.103.</w:t>
      </w:r>
    </w:p>
    <w:p w14:paraId="264E8E0F"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lang w:val="en-US"/>
        </w:rPr>
      </w:pPr>
      <w:r w:rsidRPr="009C7ACF">
        <w:rPr>
          <w:rFonts w:ascii="Times New Roman" w:hAnsi="Times New Roman" w:cs="Times New Roman"/>
          <w:color w:val="000000" w:themeColor="text1"/>
        </w:rPr>
        <w:t xml:space="preserve"> </w:t>
      </w:r>
      <w:r w:rsidRPr="009C7ACF">
        <w:rPr>
          <w:rFonts w:ascii="Times New Roman" w:eastAsia="Times New Roman" w:hAnsi="Times New Roman" w:cs="Times New Roman"/>
          <w:color w:val="000000" w:themeColor="text1"/>
          <w:shd w:val="clear" w:color="auto" w:fill="FFFFFF"/>
          <w:lang w:val="en-US"/>
        </w:rPr>
        <w:t>Vlachou, M. (2015). Does assessment for learning work to promote student learning? The England paradigm. p.104.</w:t>
      </w:r>
    </w:p>
    <w:p w14:paraId="2EACAEEA" w14:textId="057FAC22" w:rsidR="00637338" w:rsidRPr="00C96D21" w:rsidRDefault="00C96D21" w:rsidP="00637338">
      <w:pPr>
        <w:pStyle w:val="ListParagraph"/>
        <w:numPr>
          <w:ilvl w:val="0"/>
          <w:numId w:val="15"/>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Earl</w:t>
      </w:r>
      <w:r w:rsidR="00702511">
        <w:rPr>
          <w:rFonts w:ascii="Times New Roman" w:hAnsi="Times New Roman" w:cs="Times New Roman"/>
          <w:color w:val="000000" w:themeColor="text1"/>
        </w:rPr>
        <w:t>, L. M.</w:t>
      </w:r>
      <w:r>
        <w:rPr>
          <w:rFonts w:ascii="Times New Roman" w:hAnsi="Times New Roman" w:cs="Times New Roman"/>
          <w:color w:val="000000" w:themeColor="text1"/>
        </w:rPr>
        <w:t xml:space="preserve"> 2013, </w:t>
      </w:r>
      <w:r w:rsidR="00702511">
        <w:rPr>
          <w:rFonts w:ascii="Times New Roman" w:hAnsi="Times New Roman" w:cs="Times New Roman"/>
          <w:color w:val="000000" w:themeColor="text1"/>
        </w:rPr>
        <w:t xml:space="preserve">Assessment as Learning: Using classroom assessment to maximise student learning. London: Sage. </w:t>
      </w:r>
      <w:r>
        <w:rPr>
          <w:rFonts w:ascii="Times New Roman" w:hAnsi="Times New Roman" w:cs="Times New Roman"/>
          <w:color w:val="000000" w:themeColor="text1"/>
        </w:rPr>
        <w:t>William 2006</w:t>
      </w:r>
      <w:r w:rsidR="00637338" w:rsidRPr="00C96D21">
        <w:rPr>
          <w:rFonts w:ascii="Times New Roman" w:hAnsi="Times New Roman" w:cs="Times New Roman"/>
          <w:color w:val="000000" w:themeColor="text1"/>
        </w:rPr>
        <w:t>.</w:t>
      </w:r>
      <w:r w:rsidR="00637338" w:rsidRPr="00C96D21">
        <w:rPr>
          <w:rFonts w:ascii="Times New Roman" w:hAnsi="Times New Roman" w:cs="Times New Roman"/>
          <w:color w:val="000000" w:themeColor="text1"/>
          <w:vertAlign w:val="superscript"/>
        </w:rPr>
        <w:t>15</w:t>
      </w:r>
    </w:p>
    <w:p w14:paraId="31BF1C34" w14:textId="7D8B47AE" w:rsidR="00637338" w:rsidRPr="007F701E" w:rsidRDefault="00637338" w:rsidP="00637338">
      <w:pPr>
        <w:pStyle w:val="ListParagraph"/>
        <w:numPr>
          <w:ilvl w:val="0"/>
          <w:numId w:val="15"/>
        </w:numPr>
        <w:spacing w:line="360" w:lineRule="auto"/>
        <w:rPr>
          <w:rFonts w:ascii="Times New Roman" w:hAnsi="Times New Roman" w:cs="Times New Roman"/>
          <w:color w:val="000000" w:themeColor="text1"/>
        </w:rPr>
      </w:pPr>
      <w:r w:rsidRPr="007F701E">
        <w:rPr>
          <w:rFonts w:ascii="Times New Roman" w:hAnsi="Times New Roman" w:cs="Times New Roman"/>
          <w:color w:val="000000" w:themeColor="text1"/>
        </w:rPr>
        <w:t>William,</w:t>
      </w:r>
      <w:r w:rsidR="007F701E">
        <w:rPr>
          <w:rFonts w:ascii="Times New Roman" w:hAnsi="Times New Roman" w:cs="Times New Roman"/>
          <w:color w:val="000000" w:themeColor="text1"/>
        </w:rPr>
        <w:t xml:space="preserve"> D.</w:t>
      </w:r>
      <w:r w:rsidRPr="007F701E">
        <w:rPr>
          <w:rFonts w:ascii="Times New Roman" w:hAnsi="Times New Roman" w:cs="Times New Roman"/>
          <w:color w:val="000000" w:themeColor="text1"/>
        </w:rPr>
        <w:t xml:space="preserve"> 2011</w:t>
      </w:r>
      <w:r w:rsidR="007F701E">
        <w:rPr>
          <w:rFonts w:ascii="Times New Roman" w:hAnsi="Times New Roman" w:cs="Times New Roman"/>
          <w:color w:val="000000" w:themeColor="text1"/>
        </w:rPr>
        <w:t>. Embedded formative assessment. Bloomington.</w:t>
      </w:r>
      <w:r w:rsidRPr="007F701E">
        <w:rPr>
          <w:rFonts w:ascii="Times New Roman" w:hAnsi="Times New Roman" w:cs="Times New Roman"/>
          <w:color w:val="000000" w:themeColor="text1"/>
          <w:vertAlign w:val="superscript"/>
        </w:rPr>
        <w:t>16</w:t>
      </w:r>
    </w:p>
    <w:p w14:paraId="0BA9BE87"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lang w:val="en-US"/>
        </w:rPr>
      </w:pPr>
      <w:r w:rsidRPr="009C7ACF">
        <w:rPr>
          <w:rFonts w:ascii="Times New Roman" w:eastAsia="Times New Roman" w:hAnsi="Times New Roman" w:cs="Times New Roman"/>
          <w:color w:val="000000" w:themeColor="text1"/>
          <w:shd w:val="clear" w:color="auto" w:fill="FFFFFF"/>
          <w:lang w:val="en-US"/>
        </w:rPr>
        <w:t>Vlachou, M. (2015). Does assessment for learning work to promote student learning? The England paradigm. p.104.</w:t>
      </w:r>
    </w:p>
    <w:p w14:paraId="09FEE709" w14:textId="77777777" w:rsidR="00637338" w:rsidRPr="009C7ACF" w:rsidRDefault="00637338" w:rsidP="00637338">
      <w:pPr>
        <w:pStyle w:val="ListParagraph"/>
        <w:numPr>
          <w:ilvl w:val="0"/>
          <w:numId w:val="15"/>
        </w:numPr>
        <w:spacing w:line="360" w:lineRule="auto"/>
        <w:rPr>
          <w:rFonts w:ascii="Times New Roman" w:hAnsi="Times New Roman" w:cs="Times New Roman"/>
          <w:color w:val="000000" w:themeColor="text1"/>
        </w:rPr>
      </w:pPr>
      <w:r w:rsidRPr="009C7ACF">
        <w:rPr>
          <w:rFonts w:ascii="Times New Roman" w:hAnsi="Times New Roman" w:cs="Times New Roman"/>
          <w:color w:val="000000" w:themeColor="text1"/>
        </w:rPr>
        <w:t xml:space="preserve">Black, P., and D. William. 1998. Assessment and classroom learning. </w:t>
      </w:r>
      <w:r w:rsidRPr="009C7ACF">
        <w:rPr>
          <w:rFonts w:ascii="Times New Roman" w:hAnsi="Times New Roman" w:cs="Times New Roman"/>
          <w:i/>
          <w:color w:val="000000" w:themeColor="text1"/>
        </w:rPr>
        <w:t xml:space="preserve">Assessment in Education: Principles, policies and practice 5 </w:t>
      </w:r>
      <w:r w:rsidRPr="009C7ACF">
        <w:rPr>
          <w:rFonts w:ascii="Times New Roman" w:hAnsi="Times New Roman" w:cs="Times New Roman"/>
          <w:color w:val="000000" w:themeColor="text1"/>
        </w:rPr>
        <w:t>(1): 7-74</w:t>
      </w:r>
    </w:p>
    <w:p w14:paraId="12F1FB45" w14:textId="5B5BC54D" w:rsidR="00637338" w:rsidRPr="007F701E" w:rsidRDefault="00637338" w:rsidP="00637338">
      <w:pPr>
        <w:pStyle w:val="ListParagraph"/>
        <w:numPr>
          <w:ilvl w:val="0"/>
          <w:numId w:val="15"/>
        </w:numPr>
        <w:spacing w:line="360" w:lineRule="auto"/>
        <w:rPr>
          <w:rFonts w:ascii="Times New Roman" w:hAnsi="Times New Roman" w:cs="Times New Roman"/>
          <w:color w:val="000000" w:themeColor="text1"/>
        </w:rPr>
      </w:pPr>
      <w:r w:rsidRPr="007F701E">
        <w:rPr>
          <w:rFonts w:ascii="Times New Roman" w:hAnsi="Times New Roman" w:cs="Times New Roman"/>
          <w:color w:val="000000" w:themeColor="text1"/>
        </w:rPr>
        <w:t>Peddar</w:t>
      </w:r>
      <w:r w:rsidR="007F701E">
        <w:rPr>
          <w:rFonts w:ascii="Times New Roman" w:hAnsi="Times New Roman" w:cs="Times New Roman"/>
          <w:color w:val="000000" w:themeColor="text1"/>
        </w:rPr>
        <w:t xml:space="preserve">, D., and M. </w:t>
      </w:r>
      <w:r w:rsidRPr="007F701E">
        <w:rPr>
          <w:rFonts w:ascii="Times New Roman" w:hAnsi="Times New Roman" w:cs="Times New Roman"/>
          <w:color w:val="000000" w:themeColor="text1"/>
        </w:rPr>
        <w:t>James</w:t>
      </w:r>
      <w:r w:rsidR="007F701E">
        <w:rPr>
          <w:rFonts w:ascii="Times New Roman" w:hAnsi="Times New Roman" w:cs="Times New Roman"/>
          <w:color w:val="000000" w:themeColor="text1"/>
        </w:rPr>
        <w:t xml:space="preserve">. </w:t>
      </w:r>
      <w:r w:rsidRPr="007F701E">
        <w:rPr>
          <w:rFonts w:ascii="Times New Roman" w:hAnsi="Times New Roman" w:cs="Times New Roman"/>
          <w:color w:val="000000" w:themeColor="text1"/>
        </w:rPr>
        <w:t>2012</w:t>
      </w:r>
      <w:r w:rsidR="007F701E">
        <w:rPr>
          <w:rFonts w:ascii="Times New Roman" w:hAnsi="Times New Roman" w:cs="Times New Roman"/>
          <w:color w:val="000000" w:themeColor="text1"/>
        </w:rPr>
        <w:t>. Professional learning as a condition for assessment for learning. In assessment and learning, ed. J. Gardner, 33-48. London: Sage.</w:t>
      </w:r>
      <w:r w:rsidRPr="007F701E">
        <w:rPr>
          <w:rFonts w:ascii="Times New Roman" w:hAnsi="Times New Roman" w:cs="Times New Roman"/>
          <w:color w:val="000000" w:themeColor="text1"/>
          <w:vertAlign w:val="superscript"/>
        </w:rPr>
        <w:t>19</w:t>
      </w:r>
    </w:p>
    <w:p w14:paraId="684145FA" w14:textId="4FC9955F" w:rsidR="00637338" w:rsidRPr="00702511" w:rsidRDefault="00702511" w:rsidP="00637338">
      <w:pPr>
        <w:pStyle w:val="ListParagraph"/>
        <w:numPr>
          <w:ilvl w:val="0"/>
          <w:numId w:val="15"/>
        </w:numPr>
        <w:spacing w:line="360" w:lineRule="auto"/>
        <w:rPr>
          <w:rFonts w:ascii="Times New Roman" w:hAnsi="Times New Roman" w:cs="Times New Roman"/>
          <w:color w:val="000000" w:themeColor="text1"/>
        </w:rPr>
      </w:pPr>
      <w:r>
        <w:rPr>
          <w:rFonts w:ascii="Times New Roman" w:hAnsi="Times New Roman" w:cs="Times New Roman"/>
          <w:color w:val="000000" w:themeColor="text1"/>
        </w:rPr>
        <w:t>Bennet, R. E. 2011. Formative Assessment: a critical review. Assessment in education: principles, policy and practice 18 (1): 5-25; Earl 2013</w:t>
      </w:r>
      <w:r w:rsidR="00637338" w:rsidRPr="00702511">
        <w:rPr>
          <w:rFonts w:ascii="Times New Roman" w:hAnsi="Times New Roman" w:cs="Times New Roman"/>
          <w:color w:val="000000" w:themeColor="text1"/>
        </w:rPr>
        <w:t>.</w:t>
      </w:r>
      <w:r w:rsidR="00637338" w:rsidRPr="00702511">
        <w:rPr>
          <w:rFonts w:ascii="Times New Roman" w:hAnsi="Times New Roman" w:cs="Times New Roman"/>
          <w:color w:val="000000" w:themeColor="text1"/>
          <w:vertAlign w:val="superscript"/>
        </w:rPr>
        <w:t>20</w:t>
      </w:r>
    </w:p>
    <w:p w14:paraId="2B2685B4"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lang w:val="en-US"/>
        </w:rPr>
      </w:pPr>
      <w:r w:rsidRPr="009C7ACF">
        <w:rPr>
          <w:rFonts w:ascii="Times New Roman" w:eastAsia="Times New Roman" w:hAnsi="Times New Roman" w:cs="Times New Roman"/>
          <w:color w:val="000000" w:themeColor="text1"/>
          <w:shd w:val="clear" w:color="auto" w:fill="FFFFFF"/>
          <w:lang w:val="en-US"/>
        </w:rPr>
        <w:t>Vlachou, M. (2015). Does assessment for learning work to promote student learning? The England paradigm. p.102.</w:t>
      </w:r>
    </w:p>
    <w:p w14:paraId="7FE403DB" w14:textId="434CB6CF" w:rsidR="00637338" w:rsidRPr="009C7ACF" w:rsidRDefault="00637338" w:rsidP="00637338">
      <w:pPr>
        <w:pStyle w:val="ListParagraph"/>
        <w:numPr>
          <w:ilvl w:val="0"/>
          <w:numId w:val="15"/>
        </w:numPr>
        <w:spacing w:line="360" w:lineRule="auto"/>
        <w:rPr>
          <w:rFonts w:ascii="Times New Roman" w:hAnsi="Times New Roman" w:cs="Times New Roman"/>
          <w:color w:val="000000" w:themeColor="text1"/>
        </w:rPr>
      </w:pPr>
      <w:r w:rsidRPr="009C7ACF">
        <w:rPr>
          <w:rFonts w:ascii="Times New Roman" w:hAnsi="Times New Roman" w:cs="Times New Roman"/>
          <w:color w:val="000000" w:themeColor="text1"/>
        </w:rPr>
        <w:t xml:space="preserve"> </w:t>
      </w:r>
      <w:r w:rsidR="00CE736E">
        <w:rPr>
          <w:rFonts w:ascii="Times New Roman" w:hAnsi="Times New Roman" w:cs="Times New Roman"/>
          <w:color w:val="000000" w:themeColor="text1"/>
        </w:rPr>
        <w:t>Sebba, J</w:t>
      </w:r>
      <w:r w:rsidR="00C96D21">
        <w:rPr>
          <w:rFonts w:ascii="Times New Roman" w:hAnsi="Times New Roman" w:cs="Times New Roman"/>
          <w:color w:val="000000" w:themeColor="text1"/>
        </w:rPr>
        <w:t>. 2012. Policy and practice in assessment for learning: The experience of selected OECD countries. In Assessment and learning, ed. J. Gardner, 157-170. London: Sage</w:t>
      </w:r>
    </w:p>
    <w:p w14:paraId="6974F4F9"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lang w:val="en-US"/>
        </w:rPr>
      </w:pPr>
      <w:r w:rsidRPr="009C7ACF">
        <w:rPr>
          <w:rFonts w:ascii="Times New Roman" w:eastAsia="Times New Roman" w:hAnsi="Times New Roman" w:cs="Times New Roman"/>
          <w:color w:val="000000" w:themeColor="text1"/>
          <w:shd w:val="clear" w:color="auto" w:fill="FFFFFF"/>
          <w:lang w:val="en-US"/>
        </w:rPr>
        <w:t>Vlachou, M. (2015). Does assessment for learning work to promote student learning? The England paradigm. p.105.</w:t>
      </w:r>
    </w:p>
    <w:p w14:paraId="46E6DD95"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lang w:val="en-US"/>
        </w:rPr>
      </w:pPr>
      <w:r w:rsidRPr="009C7ACF">
        <w:rPr>
          <w:rFonts w:ascii="Times New Roman" w:eastAsia="Times New Roman" w:hAnsi="Times New Roman" w:cs="Times New Roman"/>
          <w:color w:val="000000" w:themeColor="text1"/>
          <w:shd w:val="clear" w:color="auto" w:fill="FFFFFF"/>
          <w:lang w:val="en-US"/>
        </w:rPr>
        <w:t>A Report on ***** School. (2011). Wales: Estyn, p.5.</w:t>
      </w:r>
    </w:p>
    <w:p w14:paraId="21CF70E7"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lang w:val="en-US"/>
        </w:rPr>
      </w:pPr>
      <w:r w:rsidRPr="009C7ACF">
        <w:rPr>
          <w:rFonts w:ascii="Times New Roman" w:eastAsia="Times New Roman" w:hAnsi="Times New Roman" w:cs="Times New Roman"/>
          <w:color w:val="000000" w:themeColor="text1"/>
          <w:shd w:val="clear" w:color="auto" w:fill="FFFFFF"/>
          <w:lang w:val="en-US"/>
        </w:rPr>
        <w:t>A Report on ***** School. (2011). Wales: Estyn, p.8.</w:t>
      </w:r>
    </w:p>
    <w:p w14:paraId="2E2B043E"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lang w:val="en-US"/>
        </w:rPr>
      </w:pPr>
      <w:r w:rsidRPr="009C7ACF">
        <w:rPr>
          <w:rFonts w:ascii="Times New Roman" w:eastAsia="Times New Roman" w:hAnsi="Times New Roman" w:cs="Times New Roman"/>
          <w:color w:val="000000" w:themeColor="text1"/>
          <w:shd w:val="clear" w:color="auto" w:fill="FFFFFF"/>
          <w:lang w:val="en-US"/>
        </w:rPr>
        <w:t>A Report on ***** School. (2011). Wales: Estyn, p.9.</w:t>
      </w:r>
    </w:p>
    <w:p w14:paraId="434E8C73"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rPr>
      </w:pPr>
      <w:r w:rsidRPr="009C7ACF">
        <w:rPr>
          <w:rFonts w:ascii="Times New Roman" w:hAnsi="Times New Roman" w:cs="Times New Roman"/>
          <w:color w:val="000000" w:themeColor="text1"/>
        </w:rPr>
        <w:t xml:space="preserve"> </w:t>
      </w:r>
      <w:r w:rsidRPr="009C7ACF">
        <w:rPr>
          <w:rFonts w:ascii="Times New Roman" w:eastAsia="Times New Roman" w:hAnsi="Times New Roman" w:cs="Times New Roman"/>
          <w:color w:val="000000" w:themeColor="text1"/>
          <w:shd w:val="clear" w:color="auto" w:fill="FFFFFF"/>
        </w:rPr>
        <w:t>Hudson, B. (1973).</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Assessment Techniques</w:t>
      </w:r>
      <w:r w:rsidRPr="009C7ACF">
        <w:rPr>
          <w:rFonts w:ascii="Times New Roman" w:eastAsia="Times New Roman" w:hAnsi="Times New Roman" w:cs="Times New Roman"/>
          <w:color w:val="000000" w:themeColor="text1"/>
          <w:shd w:val="clear" w:color="auto" w:fill="FFFFFF"/>
        </w:rPr>
        <w:t>. 2nd ed. Somerset: Methuen Educational Ltd, p.93.</w:t>
      </w:r>
    </w:p>
    <w:p w14:paraId="376EEE05"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rPr>
      </w:pPr>
      <w:r w:rsidRPr="009C7ACF">
        <w:rPr>
          <w:rFonts w:ascii="Times New Roman" w:eastAsia="Times New Roman" w:hAnsi="Times New Roman" w:cs="Times New Roman"/>
          <w:color w:val="000000" w:themeColor="text1"/>
          <w:shd w:val="clear" w:color="auto" w:fill="FFFFFF"/>
        </w:rPr>
        <w:t>Hudson, B. (1973).</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Assessment Techniques</w:t>
      </w:r>
      <w:r w:rsidRPr="009C7ACF">
        <w:rPr>
          <w:rFonts w:ascii="Times New Roman" w:eastAsia="Times New Roman" w:hAnsi="Times New Roman" w:cs="Times New Roman"/>
          <w:color w:val="000000" w:themeColor="text1"/>
          <w:shd w:val="clear" w:color="auto" w:fill="FFFFFF"/>
        </w:rPr>
        <w:t>. 2nd ed. Somerset: Methuen Educational Ltd, p.95.</w:t>
      </w:r>
    </w:p>
    <w:p w14:paraId="076C690D" w14:textId="35E1F1C9" w:rsidR="00C96D21" w:rsidRPr="00C96D21" w:rsidRDefault="00C96D21" w:rsidP="00C96D21">
      <w:pPr>
        <w:pStyle w:val="ListParagraph"/>
        <w:numPr>
          <w:ilvl w:val="0"/>
          <w:numId w:val="15"/>
        </w:numPr>
        <w:spacing w:line="360" w:lineRule="auto"/>
        <w:rPr>
          <w:rFonts w:ascii="Times New Roman" w:eastAsia="Times New Roman" w:hAnsi="Times New Roman" w:cs="Times New Roman"/>
          <w:color w:val="000000" w:themeColor="text1"/>
          <w:lang w:val="en-US"/>
        </w:rPr>
      </w:pPr>
      <w:r w:rsidRPr="00C96D21">
        <w:rPr>
          <w:rFonts w:ascii="Times New Roman" w:eastAsia="Times New Roman" w:hAnsi="Times New Roman" w:cs="Times New Roman"/>
          <w:color w:val="000000" w:themeColor="text1"/>
          <w:shd w:val="clear" w:color="auto" w:fill="FFFFFF"/>
          <w:lang w:val="en-US"/>
        </w:rPr>
        <w:t>Clarke, S. and Fisher, S. (2009). </w:t>
      </w:r>
      <w:r w:rsidRPr="00C96D21">
        <w:rPr>
          <w:rFonts w:ascii="Times New Roman" w:eastAsia="Times New Roman" w:hAnsi="Times New Roman" w:cs="Times New Roman"/>
          <w:i/>
          <w:iCs/>
          <w:color w:val="000000" w:themeColor="text1"/>
          <w:lang w:val="en-US"/>
        </w:rPr>
        <w:t>Formative assessment in the secondary classroom</w:t>
      </w:r>
      <w:r w:rsidRPr="00C96D21">
        <w:rPr>
          <w:rFonts w:ascii="Times New Roman" w:eastAsia="Times New Roman" w:hAnsi="Times New Roman" w:cs="Times New Roman"/>
          <w:color w:val="000000" w:themeColor="text1"/>
          <w:shd w:val="clear" w:color="auto" w:fill="FFFFFF"/>
          <w:lang w:val="en-US"/>
        </w:rPr>
        <w:t>. London: Hodder. P49</w:t>
      </w:r>
      <w:r w:rsidR="00637338" w:rsidRPr="00C96D21">
        <w:rPr>
          <w:rFonts w:ascii="Times New Roman" w:hAnsi="Times New Roman" w:cs="Times New Roman"/>
          <w:color w:val="000000" w:themeColor="text1"/>
          <w:vertAlign w:val="superscript"/>
        </w:rPr>
        <w:t>29</w:t>
      </w:r>
    </w:p>
    <w:p w14:paraId="15722A19" w14:textId="2F035652" w:rsidR="00C96D21" w:rsidRPr="00C96D21" w:rsidRDefault="00C96D21" w:rsidP="00C96D21">
      <w:pPr>
        <w:pStyle w:val="ListParagraph"/>
        <w:numPr>
          <w:ilvl w:val="0"/>
          <w:numId w:val="15"/>
        </w:numPr>
        <w:spacing w:line="360" w:lineRule="auto"/>
        <w:rPr>
          <w:rFonts w:ascii="Times New Roman" w:eastAsia="Times New Roman" w:hAnsi="Times New Roman" w:cs="Times New Roman"/>
          <w:color w:val="000000" w:themeColor="text1"/>
          <w:lang w:val="en-US"/>
        </w:rPr>
      </w:pPr>
      <w:r w:rsidRPr="00C96D21">
        <w:rPr>
          <w:rFonts w:ascii="Times New Roman" w:eastAsia="Times New Roman" w:hAnsi="Times New Roman" w:cs="Times New Roman"/>
          <w:color w:val="000000" w:themeColor="text1"/>
          <w:shd w:val="clear" w:color="auto" w:fill="FFFFFF"/>
          <w:lang w:val="en-US"/>
        </w:rPr>
        <w:t>Clarke, S. and Fisher, S. (2009). </w:t>
      </w:r>
      <w:r w:rsidRPr="00C96D21">
        <w:rPr>
          <w:rFonts w:ascii="Times New Roman" w:eastAsia="Times New Roman" w:hAnsi="Times New Roman" w:cs="Times New Roman"/>
          <w:i/>
          <w:iCs/>
          <w:color w:val="000000" w:themeColor="text1"/>
          <w:lang w:val="en-US"/>
        </w:rPr>
        <w:t>Formative assessment in the secondary classroom</w:t>
      </w:r>
      <w:r w:rsidRPr="00C96D21">
        <w:rPr>
          <w:rFonts w:ascii="Times New Roman" w:eastAsia="Times New Roman" w:hAnsi="Times New Roman" w:cs="Times New Roman"/>
          <w:color w:val="000000" w:themeColor="text1"/>
          <w:shd w:val="clear" w:color="auto" w:fill="FFFFFF"/>
          <w:lang w:val="en-US"/>
        </w:rPr>
        <w:t>. London: Hodder. P50</w:t>
      </w:r>
    </w:p>
    <w:p w14:paraId="070659F5" w14:textId="3DD79F3A" w:rsidR="00637338" w:rsidRPr="00C96D21" w:rsidRDefault="00C96D21" w:rsidP="00C96D21">
      <w:pPr>
        <w:pStyle w:val="ListParagraph"/>
        <w:numPr>
          <w:ilvl w:val="0"/>
          <w:numId w:val="15"/>
        </w:numPr>
        <w:spacing w:line="360" w:lineRule="auto"/>
        <w:rPr>
          <w:rFonts w:ascii="Times New Roman" w:eastAsia="Times New Roman" w:hAnsi="Times New Roman" w:cs="Times New Roman"/>
          <w:color w:val="000000" w:themeColor="text1"/>
          <w:lang w:val="en-US"/>
        </w:rPr>
      </w:pPr>
      <w:r w:rsidRPr="00C96D21">
        <w:rPr>
          <w:rFonts w:ascii="Times New Roman" w:eastAsia="Times New Roman" w:hAnsi="Times New Roman" w:cs="Times New Roman"/>
          <w:color w:val="000000" w:themeColor="text1"/>
          <w:shd w:val="clear" w:color="auto" w:fill="FFFFFF"/>
          <w:lang w:val="en-US"/>
        </w:rPr>
        <w:t>Clarke, S. and Fisher, S. (2009). </w:t>
      </w:r>
      <w:r w:rsidRPr="00C96D21">
        <w:rPr>
          <w:rFonts w:ascii="Times New Roman" w:eastAsia="Times New Roman" w:hAnsi="Times New Roman" w:cs="Times New Roman"/>
          <w:i/>
          <w:iCs/>
          <w:color w:val="000000" w:themeColor="text1"/>
          <w:lang w:val="en-US"/>
        </w:rPr>
        <w:t>Formative assessment in the secondary classroom</w:t>
      </w:r>
      <w:r w:rsidRPr="00C96D21">
        <w:rPr>
          <w:rFonts w:ascii="Times New Roman" w:eastAsia="Times New Roman" w:hAnsi="Times New Roman" w:cs="Times New Roman"/>
          <w:color w:val="000000" w:themeColor="text1"/>
          <w:shd w:val="clear" w:color="auto" w:fill="FFFFFF"/>
          <w:lang w:val="en-US"/>
        </w:rPr>
        <w:t xml:space="preserve">. London: Hodder.p57 </w:t>
      </w:r>
      <w:r w:rsidR="00637338" w:rsidRPr="00C96D21">
        <w:rPr>
          <w:rFonts w:ascii="Times New Roman" w:hAnsi="Times New Roman" w:cs="Times New Roman"/>
          <w:color w:val="000000" w:themeColor="text1"/>
          <w:vertAlign w:val="superscript"/>
        </w:rPr>
        <w:t>31</w:t>
      </w:r>
    </w:p>
    <w:p w14:paraId="19B5C0FB" w14:textId="77777777" w:rsidR="00637338" w:rsidRPr="009C7ACF" w:rsidRDefault="00637338" w:rsidP="00637338">
      <w:pPr>
        <w:pStyle w:val="NormalWeb"/>
        <w:numPr>
          <w:ilvl w:val="0"/>
          <w:numId w:val="15"/>
        </w:numPr>
        <w:spacing w:before="0" w:beforeAutospacing="0" w:after="0" w:afterAutospacing="0" w:line="360" w:lineRule="auto"/>
        <w:rPr>
          <w:color w:val="000000" w:themeColor="text1"/>
        </w:rPr>
      </w:pPr>
      <w:r w:rsidRPr="009C7ACF">
        <w:rPr>
          <w:rStyle w:val="selectable"/>
          <w:color w:val="000000" w:themeColor="text1"/>
        </w:rPr>
        <w:t>Wragg, E. (2001).</w:t>
      </w:r>
      <w:r w:rsidRPr="009C7ACF">
        <w:rPr>
          <w:rStyle w:val="apple-converted-space"/>
          <w:color w:val="000000" w:themeColor="text1"/>
        </w:rPr>
        <w:t> </w:t>
      </w:r>
      <w:r w:rsidRPr="009C7ACF">
        <w:rPr>
          <w:rStyle w:val="selectable"/>
          <w:i/>
          <w:iCs/>
          <w:color w:val="000000" w:themeColor="text1"/>
        </w:rPr>
        <w:t>Assessment and learning in the secondary school</w:t>
      </w:r>
      <w:r w:rsidRPr="009C7ACF">
        <w:rPr>
          <w:rStyle w:val="selectable"/>
          <w:color w:val="000000" w:themeColor="text1"/>
        </w:rPr>
        <w:t>. 2nd ed. London: RoutledgeFalmer, p.32.</w:t>
      </w:r>
    </w:p>
    <w:p w14:paraId="6CB920C4" w14:textId="77777777" w:rsidR="00637338" w:rsidRPr="009C7ACF" w:rsidRDefault="00637338" w:rsidP="00637338">
      <w:pPr>
        <w:pStyle w:val="NormalWeb"/>
        <w:numPr>
          <w:ilvl w:val="0"/>
          <w:numId w:val="15"/>
        </w:numPr>
        <w:spacing w:before="0" w:beforeAutospacing="0" w:after="0" w:afterAutospacing="0" w:line="360" w:lineRule="auto"/>
        <w:rPr>
          <w:color w:val="000000" w:themeColor="text1"/>
        </w:rPr>
      </w:pPr>
      <w:r w:rsidRPr="009C7ACF">
        <w:rPr>
          <w:rStyle w:val="selectable"/>
          <w:color w:val="000000" w:themeColor="text1"/>
        </w:rPr>
        <w:t>Wragg, E. (2001).</w:t>
      </w:r>
      <w:r w:rsidRPr="009C7ACF">
        <w:rPr>
          <w:rStyle w:val="apple-converted-space"/>
          <w:color w:val="000000" w:themeColor="text1"/>
        </w:rPr>
        <w:t> </w:t>
      </w:r>
      <w:r w:rsidRPr="009C7ACF">
        <w:rPr>
          <w:rStyle w:val="selectable"/>
          <w:i/>
          <w:iCs/>
          <w:color w:val="000000" w:themeColor="text1"/>
        </w:rPr>
        <w:t>Assessment and learning in the secondary school</w:t>
      </w:r>
      <w:r w:rsidRPr="009C7ACF">
        <w:rPr>
          <w:rStyle w:val="selectable"/>
          <w:color w:val="000000" w:themeColor="text1"/>
        </w:rPr>
        <w:t>. 2nd ed. London: RoutledgeFalmer, p.35.</w:t>
      </w:r>
    </w:p>
    <w:p w14:paraId="152AF944"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rPr>
      </w:pPr>
      <w:r w:rsidRPr="009C7ACF">
        <w:rPr>
          <w:rStyle w:val="apple-converted-space"/>
          <w:rFonts w:ascii="Times New Roman" w:eastAsia="Times New Roman" w:hAnsi="Times New Roman" w:cs="Times New Roman"/>
          <w:b/>
          <w:bCs/>
          <w:color w:val="000000" w:themeColor="text1"/>
        </w:rPr>
        <w:t> </w:t>
      </w:r>
      <w:r w:rsidRPr="009C7ACF">
        <w:rPr>
          <w:rStyle w:val="selectable"/>
          <w:rFonts w:ascii="Times New Roman" w:eastAsia="Times New Roman" w:hAnsi="Times New Roman" w:cs="Times New Roman"/>
          <w:color w:val="000000" w:themeColor="text1"/>
        </w:rPr>
        <w:t>Ascd.org. (2014).</w:t>
      </w:r>
      <w:r w:rsidRPr="009C7ACF">
        <w:rPr>
          <w:rStyle w:val="apple-converted-space"/>
          <w:rFonts w:ascii="Times New Roman" w:eastAsia="Times New Roman" w:hAnsi="Times New Roman" w:cs="Times New Roman"/>
          <w:color w:val="000000" w:themeColor="text1"/>
        </w:rPr>
        <w:t> </w:t>
      </w:r>
      <w:r w:rsidRPr="009C7ACF">
        <w:rPr>
          <w:rStyle w:val="selectable"/>
          <w:rFonts w:ascii="Times New Roman" w:eastAsia="Times New Roman" w:hAnsi="Times New Roman" w:cs="Times New Roman"/>
          <w:i/>
          <w:iCs/>
          <w:color w:val="000000" w:themeColor="text1"/>
        </w:rPr>
        <w:t>The Right Questions, The Right Way - Educational Leadership</w:t>
      </w:r>
      <w:r w:rsidRPr="009C7ACF">
        <w:rPr>
          <w:rStyle w:val="selectable"/>
          <w:rFonts w:ascii="Times New Roman" w:eastAsia="Times New Roman" w:hAnsi="Times New Roman" w:cs="Times New Roman"/>
          <w:color w:val="000000" w:themeColor="text1"/>
        </w:rPr>
        <w:t>. [online] Available at: http://www.ascd.org/publications/educational-leadership/mar14/vol71/num06/The-Right-Questions,-The-Right-Way.aspx [Accessed 24 Jan. 2018].</w:t>
      </w:r>
    </w:p>
    <w:p w14:paraId="2CA95522"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rPr>
      </w:pPr>
      <w:r w:rsidRPr="009C7ACF">
        <w:rPr>
          <w:rFonts w:ascii="Times New Roman" w:eastAsia="Times New Roman" w:hAnsi="Times New Roman" w:cs="Times New Roman"/>
          <w:color w:val="000000" w:themeColor="text1"/>
          <w:shd w:val="clear" w:color="auto" w:fill="FFFFFF"/>
        </w:rPr>
        <w:t>Bloom, B. (2006).</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Bloom's Taxonomy</w:t>
      </w:r>
      <w:r w:rsidRPr="009C7ACF">
        <w:rPr>
          <w:rFonts w:ascii="Times New Roman" w:eastAsia="Times New Roman" w:hAnsi="Times New Roman" w:cs="Times New Roman"/>
          <w:color w:val="000000" w:themeColor="text1"/>
          <w:shd w:val="clear" w:color="auto" w:fill="FFFFFF"/>
        </w:rPr>
        <w:t>. [online] Bloomstaxonomy.org. Available at: http://www.bloomstaxonomy.org/Blooms%20Taxonomy%20questions.pdf [Accessed 24 Jan. 2018].</w:t>
      </w:r>
    </w:p>
    <w:p w14:paraId="7733D25D" w14:textId="77777777" w:rsidR="00637338" w:rsidRPr="00BE7A04" w:rsidRDefault="00637338" w:rsidP="00637338">
      <w:pPr>
        <w:pStyle w:val="ListParagraph"/>
        <w:numPr>
          <w:ilvl w:val="0"/>
          <w:numId w:val="15"/>
        </w:numPr>
        <w:rPr>
          <w:rFonts w:ascii="Times New Roman" w:hAnsi="Times New Roman" w:cs="Times New Roman"/>
        </w:rPr>
      </w:pPr>
      <w:r w:rsidRPr="00BE7A04">
        <w:rPr>
          <w:rFonts w:ascii="Times New Roman" w:hAnsi="Times New Roman" w:cs="Times New Roman"/>
        </w:rPr>
        <w:t xml:space="preserve"> Lewis, D. (1974). </w:t>
      </w:r>
      <w:r w:rsidRPr="00BE7A04">
        <w:rPr>
          <w:rFonts w:ascii="Times New Roman" w:eastAsia="Times New Roman" w:hAnsi="Times New Roman" w:cs="Times New Roman"/>
          <w:i/>
          <w:iCs/>
          <w:color w:val="000000" w:themeColor="text1"/>
          <w:lang w:val="en-US"/>
        </w:rPr>
        <w:t xml:space="preserve">Assessment in Education. </w:t>
      </w:r>
      <w:r w:rsidRPr="00BE7A04">
        <w:rPr>
          <w:rFonts w:ascii="Times New Roman" w:hAnsi="Times New Roman" w:cs="Times New Roman"/>
        </w:rPr>
        <w:t>1</w:t>
      </w:r>
      <w:r w:rsidRPr="00BE7A04">
        <w:rPr>
          <w:rFonts w:ascii="Times New Roman" w:hAnsi="Times New Roman" w:cs="Times New Roman"/>
          <w:vertAlign w:val="superscript"/>
        </w:rPr>
        <w:t>st</w:t>
      </w:r>
      <w:r w:rsidRPr="00BE7A04">
        <w:rPr>
          <w:rFonts w:ascii="Times New Roman" w:hAnsi="Times New Roman" w:cs="Times New Roman"/>
        </w:rPr>
        <w:t xml:space="preserve"> ed. London: University of London, p.169</w:t>
      </w:r>
    </w:p>
    <w:p w14:paraId="1A1A31E6" w14:textId="77777777" w:rsidR="00637338" w:rsidRPr="00BE7A04" w:rsidRDefault="00637338" w:rsidP="00637338"/>
    <w:p w14:paraId="79F8FE9F"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rPr>
      </w:pPr>
      <w:r w:rsidRPr="009C7ACF">
        <w:rPr>
          <w:rFonts w:ascii="Times New Roman" w:eastAsia="Times New Roman" w:hAnsi="Times New Roman" w:cs="Times New Roman"/>
          <w:color w:val="000000" w:themeColor="text1"/>
          <w:shd w:val="clear" w:color="auto" w:fill="FFFFFF"/>
        </w:rPr>
        <w:t>Dweck, C. (2015).</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Carol Dweck Revisits the 'Growth Mindset'</w:t>
      </w:r>
      <w:r w:rsidRPr="009C7ACF">
        <w:rPr>
          <w:rFonts w:ascii="Times New Roman" w:eastAsia="Times New Roman" w:hAnsi="Times New Roman" w:cs="Times New Roman"/>
          <w:color w:val="000000" w:themeColor="text1"/>
          <w:shd w:val="clear" w:color="auto" w:fill="FFFFFF"/>
        </w:rPr>
        <w:t>. [online] Education Week. Available at: https://www.edweek.org/ew/articles/2015/09/23/carol-dweck-revisits-the-growth-mindset.html [Accessed 24 Jan. 2018].</w:t>
      </w:r>
    </w:p>
    <w:p w14:paraId="604D1132"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rPr>
      </w:pPr>
      <w:r w:rsidRPr="009C7ACF">
        <w:rPr>
          <w:rFonts w:ascii="Times New Roman" w:eastAsia="Times New Roman" w:hAnsi="Times New Roman" w:cs="Times New Roman"/>
          <w:color w:val="000000" w:themeColor="text1"/>
          <w:shd w:val="clear" w:color="auto" w:fill="FFFFFF"/>
        </w:rPr>
        <w:t>Reading.ac.uk. (2015).</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Why is feedback important? - University of Reading</w:t>
      </w:r>
      <w:r w:rsidRPr="009C7ACF">
        <w:rPr>
          <w:rFonts w:ascii="Times New Roman" w:eastAsia="Times New Roman" w:hAnsi="Times New Roman" w:cs="Times New Roman"/>
          <w:color w:val="000000" w:themeColor="text1"/>
          <w:shd w:val="clear" w:color="auto" w:fill="FFFFFF"/>
        </w:rPr>
        <w:t>. [online] Available at: http://www.reading.ac.uk/internal/engageinfeedback/Whyisfeedbackimportant/ [Accessed 24 Jan. 2018].</w:t>
      </w:r>
    </w:p>
    <w:p w14:paraId="079999B0"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rPr>
      </w:pPr>
      <w:r w:rsidRPr="009C7ACF">
        <w:rPr>
          <w:rFonts w:ascii="Times New Roman" w:eastAsia="Times New Roman" w:hAnsi="Times New Roman" w:cs="Times New Roman"/>
          <w:color w:val="000000" w:themeColor="text1"/>
          <w:shd w:val="clear" w:color="auto" w:fill="FFFFFF"/>
        </w:rPr>
        <w:t>Brown, E. (2009).</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The Disadvantages of Whiteboards in the Classroom | Synonym</w:t>
      </w:r>
      <w:r w:rsidRPr="009C7ACF">
        <w:rPr>
          <w:rFonts w:ascii="Times New Roman" w:eastAsia="Times New Roman" w:hAnsi="Times New Roman" w:cs="Times New Roman"/>
          <w:color w:val="000000" w:themeColor="text1"/>
          <w:shd w:val="clear" w:color="auto" w:fill="FFFFFF"/>
        </w:rPr>
        <w:t>. [online] Classroom.synonym.com. Available at: http://classroom.synonym.com/disadvantages-whiteboards-classroom-5805781.html [Accessed 24 Jan. 2018].</w:t>
      </w:r>
    </w:p>
    <w:p w14:paraId="2AA9A558" w14:textId="77777777" w:rsidR="00637338" w:rsidRPr="009C7ACF" w:rsidRDefault="00637338" w:rsidP="00637338">
      <w:pPr>
        <w:pStyle w:val="ListParagraph"/>
        <w:numPr>
          <w:ilvl w:val="0"/>
          <w:numId w:val="15"/>
        </w:numPr>
        <w:spacing w:line="360" w:lineRule="auto"/>
        <w:rPr>
          <w:rFonts w:ascii="Times New Roman" w:eastAsia="Times New Roman" w:hAnsi="Times New Roman" w:cs="Times New Roman"/>
          <w:color w:val="000000" w:themeColor="text1"/>
        </w:rPr>
      </w:pPr>
      <w:r w:rsidRPr="009C7ACF">
        <w:rPr>
          <w:rFonts w:ascii="Times New Roman" w:eastAsia="Times New Roman" w:hAnsi="Times New Roman" w:cs="Times New Roman"/>
          <w:color w:val="000000" w:themeColor="text1"/>
          <w:shd w:val="clear" w:color="auto" w:fill="FFFFFF"/>
        </w:rPr>
        <w:t>Wiliam, D. (2015).</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Practical Ideas for Classroom Formative Assessment | Learning Sciences Dylan Wiliam Center</w:t>
      </w:r>
      <w:r w:rsidRPr="009C7ACF">
        <w:rPr>
          <w:rFonts w:ascii="Times New Roman" w:eastAsia="Times New Roman" w:hAnsi="Times New Roman" w:cs="Times New Roman"/>
          <w:color w:val="000000" w:themeColor="text1"/>
          <w:shd w:val="clear" w:color="auto" w:fill="FFFFFF"/>
        </w:rPr>
        <w:t>. [online] Dylanwiliamcenter.com. Available at: http://www.dylanwiliamcenter.com/practical-ideas-for-classroom-formative-assessment/ [Accessed 24 Jan. 2018].</w:t>
      </w:r>
    </w:p>
    <w:p w14:paraId="4938E17B" w14:textId="77777777" w:rsidR="00637338" w:rsidRPr="009C7ACF" w:rsidRDefault="00637338" w:rsidP="00637338">
      <w:pPr>
        <w:spacing w:line="360" w:lineRule="auto"/>
        <w:rPr>
          <w:rFonts w:ascii="Times New Roman" w:hAnsi="Times New Roman" w:cs="Times New Roman"/>
          <w:color w:val="000000" w:themeColor="text1"/>
        </w:rPr>
      </w:pPr>
    </w:p>
    <w:p w14:paraId="262F1496" w14:textId="77777777" w:rsidR="00637338" w:rsidRPr="009C7ACF" w:rsidRDefault="00637338" w:rsidP="00637338">
      <w:pPr>
        <w:spacing w:line="360" w:lineRule="auto"/>
        <w:rPr>
          <w:rFonts w:ascii="Times New Roman" w:eastAsia="Times New Roman" w:hAnsi="Times New Roman" w:cs="Times New Roman"/>
          <w:color w:val="000000" w:themeColor="text1"/>
        </w:rPr>
      </w:pPr>
      <w:r w:rsidRPr="009C7ACF">
        <w:rPr>
          <w:rFonts w:ascii="Times New Roman" w:eastAsia="Times New Roman" w:hAnsi="Times New Roman" w:cs="Times New Roman"/>
          <w:color w:val="000000" w:themeColor="text1"/>
          <w:shd w:val="clear" w:color="auto" w:fill="FFFFFF"/>
        </w:rPr>
        <w:t>Sutton Trust. (2018).</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Sutton Trust - Improving Social Mobility for 20 years</w:t>
      </w:r>
      <w:r w:rsidRPr="009C7ACF">
        <w:rPr>
          <w:rFonts w:ascii="Times New Roman" w:eastAsia="Times New Roman" w:hAnsi="Times New Roman" w:cs="Times New Roman"/>
          <w:color w:val="000000" w:themeColor="text1"/>
          <w:shd w:val="clear" w:color="auto" w:fill="FFFFFF"/>
        </w:rPr>
        <w:t>. [online] Available at: https://www.suttontrust.com [Accessed 24 Jan. 2018].</w:t>
      </w:r>
    </w:p>
    <w:p w14:paraId="77357D5B" w14:textId="77777777" w:rsidR="00637338" w:rsidRPr="009C7ACF" w:rsidRDefault="00637338" w:rsidP="00637338">
      <w:pPr>
        <w:spacing w:line="360" w:lineRule="auto"/>
        <w:rPr>
          <w:rFonts w:ascii="Times New Roman" w:hAnsi="Times New Roman" w:cs="Times New Roman"/>
          <w:color w:val="000000" w:themeColor="text1"/>
        </w:rPr>
      </w:pPr>
    </w:p>
    <w:p w14:paraId="5A16F51B" w14:textId="77777777" w:rsidR="00637338" w:rsidRPr="009C7ACF" w:rsidRDefault="00637338" w:rsidP="00637338">
      <w:pPr>
        <w:spacing w:line="360" w:lineRule="auto"/>
        <w:rPr>
          <w:rFonts w:ascii="Times New Roman" w:eastAsia="Times New Roman" w:hAnsi="Times New Roman" w:cs="Times New Roman"/>
          <w:color w:val="000000" w:themeColor="text1"/>
        </w:rPr>
      </w:pPr>
      <w:r w:rsidRPr="009C7ACF">
        <w:rPr>
          <w:rFonts w:ascii="Times New Roman" w:eastAsia="Times New Roman" w:hAnsi="Times New Roman" w:cs="Times New Roman"/>
          <w:color w:val="000000" w:themeColor="text1"/>
          <w:shd w:val="clear" w:color="auto" w:fill="FFFFFF"/>
        </w:rPr>
        <w:t>Ritchie, M. (2018).</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The Value of a 'Growth Mindset' in Education</w:t>
      </w:r>
      <w:r w:rsidRPr="009C7ACF">
        <w:rPr>
          <w:rFonts w:ascii="Times New Roman" w:eastAsia="Times New Roman" w:hAnsi="Times New Roman" w:cs="Times New Roman"/>
          <w:color w:val="000000" w:themeColor="text1"/>
          <w:shd w:val="clear" w:color="auto" w:fill="FFFFFF"/>
        </w:rPr>
        <w:t>. [online] Info.thinkfun.com. Available at: http://info.thinkfun.com/stem-education/carol-dweck-growth-mindset-in-education [Accessed 24 Jan. 2018].</w:t>
      </w:r>
    </w:p>
    <w:p w14:paraId="3DC60020" w14:textId="77777777" w:rsidR="00637338" w:rsidRPr="009C7ACF" w:rsidRDefault="00637338" w:rsidP="00637338">
      <w:pPr>
        <w:spacing w:line="360" w:lineRule="auto"/>
        <w:rPr>
          <w:rFonts w:ascii="Times New Roman" w:hAnsi="Times New Roman" w:cs="Times New Roman"/>
          <w:color w:val="000000" w:themeColor="text1"/>
        </w:rPr>
      </w:pPr>
    </w:p>
    <w:p w14:paraId="6FFF9401" w14:textId="77777777" w:rsidR="00637338" w:rsidRPr="009C7ACF" w:rsidRDefault="00637338" w:rsidP="00637338">
      <w:pPr>
        <w:spacing w:line="360" w:lineRule="auto"/>
        <w:rPr>
          <w:rFonts w:ascii="Times New Roman" w:eastAsia="Times New Roman" w:hAnsi="Times New Roman" w:cs="Times New Roman"/>
          <w:color w:val="000000" w:themeColor="text1"/>
        </w:rPr>
      </w:pPr>
      <w:r w:rsidRPr="009C7ACF">
        <w:rPr>
          <w:rFonts w:ascii="Times New Roman" w:eastAsia="Times New Roman" w:hAnsi="Times New Roman" w:cs="Times New Roman"/>
          <w:color w:val="000000" w:themeColor="text1"/>
          <w:shd w:val="clear" w:color="auto" w:fill="FFFFFF"/>
        </w:rPr>
        <w:t>Nsead.org. (2018).</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color w:val="000000" w:themeColor="text1"/>
          <w:shd w:val="clear" w:color="auto" w:fill="FFFFFF"/>
        </w:rPr>
        <w:t xml:space="preserve"> [online] Available at: http://www.nsead.org/downloads/Effective_Questioning&amp;Talk.pdf [Accessed 24 Jan. 2018].</w:t>
      </w:r>
    </w:p>
    <w:p w14:paraId="3ADDD609" w14:textId="77777777" w:rsidR="00637338" w:rsidRPr="009C7ACF" w:rsidRDefault="00637338" w:rsidP="00637338">
      <w:pPr>
        <w:spacing w:line="360" w:lineRule="auto"/>
        <w:rPr>
          <w:rFonts w:ascii="Times New Roman" w:hAnsi="Times New Roman" w:cs="Times New Roman"/>
          <w:color w:val="000000" w:themeColor="text1"/>
        </w:rPr>
      </w:pPr>
    </w:p>
    <w:p w14:paraId="6B68F1DB" w14:textId="77777777" w:rsidR="00637338" w:rsidRPr="009C7ACF" w:rsidRDefault="00637338" w:rsidP="00637338">
      <w:pPr>
        <w:spacing w:line="360" w:lineRule="auto"/>
        <w:rPr>
          <w:rFonts w:ascii="Times New Roman" w:eastAsia="Times New Roman" w:hAnsi="Times New Roman" w:cs="Times New Roman"/>
          <w:color w:val="000000" w:themeColor="text1"/>
          <w:shd w:val="clear" w:color="auto" w:fill="FFFFFF"/>
        </w:rPr>
      </w:pPr>
      <w:r w:rsidRPr="009C7ACF">
        <w:rPr>
          <w:rFonts w:ascii="Times New Roman" w:eastAsia="Times New Roman" w:hAnsi="Times New Roman" w:cs="Times New Roman"/>
          <w:color w:val="000000" w:themeColor="text1"/>
          <w:shd w:val="clear" w:color="auto" w:fill="FFFFFF"/>
        </w:rPr>
        <w:t>Hattie, J. and Timperley, H. (2011).</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The Power of Feedback</w:t>
      </w:r>
      <w:r w:rsidRPr="009C7ACF">
        <w:rPr>
          <w:rFonts w:ascii="Times New Roman" w:eastAsia="Times New Roman" w:hAnsi="Times New Roman" w:cs="Times New Roman"/>
          <w:color w:val="000000" w:themeColor="text1"/>
          <w:shd w:val="clear" w:color="auto" w:fill="FFFFFF"/>
        </w:rPr>
        <w:t>. [ebook] Auckland: University of Auckland, p.2. Available at: http://education.qld.gov.au/staff/development/performance/resources/readings/power-feedback.pdf [Accessed 7 Jan. 2018].</w:t>
      </w:r>
    </w:p>
    <w:p w14:paraId="34134F8D" w14:textId="77777777" w:rsidR="00637338" w:rsidRPr="009C7ACF" w:rsidRDefault="00637338" w:rsidP="00637338">
      <w:pPr>
        <w:spacing w:line="360" w:lineRule="auto"/>
        <w:rPr>
          <w:rFonts w:ascii="Times New Roman" w:eastAsia="Times New Roman" w:hAnsi="Times New Roman" w:cs="Times New Roman"/>
          <w:color w:val="000000" w:themeColor="text1"/>
          <w:shd w:val="clear" w:color="auto" w:fill="FFFFFF"/>
        </w:rPr>
      </w:pPr>
    </w:p>
    <w:p w14:paraId="63DFAAC3" w14:textId="77777777" w:rsidR="00637338" w:rsidRPr="009C7ACF" w:rsidRDefault="00637338" w:rsidP="00637338">
      <w:pPr>
        <w:spacing w:line="360" w:lineRule="auto"/>
        <w:rPr>
          <w:rFonts w:ascii="Times New Roman" w:eastAsia="Times New Roman" w:hAnsi="Times New Roman" w:cs="Times New Roman"/>
          <w:color w:val="000000" w:themeColor="text1"/>
          <w:shd w:val="clear" w:color="auto" w:fill="FFFFFF"/>
        </w:rPr>
      </w:pPr>
      <w:r w:rsidRPr="009C7ACF">
        <w:rPr>
          <w:rFonts w:ascii="Times New Roman" w:eastAsia="Times New Roman" w:hAnsi="Times New Roman" w:cs="Times New Roman"/>
          <w:color w:val="000000" w:themeColor="text1"/>
          <w:shd w:val="clear" w:color="auto" w:fill="FFFFFF"/>
        </w:rPr>
        <w:t>Bellon, J.J., Bellon, E.C. &amp; Blank, M.A. (1991)</w:t>
      </w:r>
      <w:r w:rsidRPr="009C7ACF">
        <w:rPr>
          <w:rStyle w:val="apple-converted-space"/>
          <w:rFonts w:ascii="Times New Roman" w:eastAsia="Times New Roman" w:hAnsi="Times New Roman" w:cs="Times New Roman"/>
          <w:color w:val="000000" w:themeColor="text1"/>
          <w:shd w:val="clear" w:color="auto" w:fill="FFFFFF"/>
        </w:rPr>
        <w:t> </w:t>
      </w:r>
      <w:r w:rsidRPr="009C7ACF">
        <w:rPr>
          <w:rStyle w:val="Emphasis"/>
          <w:rFonts w:ascii="Times New Roman" w:eastAsia="Times New Roman" w:hAnsi="Times New Roman" w:cs="Times New Roman"/>
          <w:color w:val="000000" w:themeColor="text1"/>
        </w:rPr>
        <w:t>Teaching from a Research Knowledge Base: a Development and Renewal Process.</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color w:val="000000" w:themeColor="text1"/>
          <w:shd w:val="clear" w:color="auto" w:fill="FFFFFF"/>
        </w:rPr>
        <w:t>Facsimile edition. Prentice Hall, New Jersey, USA. </w:t>
      </w:r>
    </w:p>
    <w:p w14:paraId="16A6F32D" w14:textId="77777777" w:rsidR="00637338" w:rsidRPr="009C7ACF" w:rsidRDefault="00637338" w:rsidP="00637338">
      <w:pPr>
        <w:spacing w:line="360" w:lineRule="auto"/>
        <w:rPr>
          <w:rFonts w:ascii="Times New Roman" w:eastAsia="Times New Roman" w:hAnsi="Times New Roman" w:cs="Times New Roman"/>
          <w:color w:val="000000" w:themeColor="text1"/>
          <w:shd w:val="clear" w:color="auto" w:fill="FFFFFF"/>
        </w:rPr>
      </w:pPr>
    </w:p>
    <w:p w14:paraId="2F9A58FE" w14:textId="1385ED86" w:rsidR="00637338" w:rsidRPr="002D1806" w:rsidRDefault="00637338" w:rsidP="002D1806">
      <w:pPr>
        <w:spacing w:line="360" w:lineRule="auto"/>
        <w:rPr>
          <w:rFonts w:ascii="Times New Roman" w:eastAsia="Times New Roman" w:hAnsi="Times New Roman" w:cs="Times New Roman"/>
          <w:color w:val="000000" w:themeColor="text1"/>
        </w:rPr>
      </w:pPr>
      <w:r w:rsidRPr="009C7ACF">
        <w:rPr>
          <w:rFonts w:ascii="Times New Roman" w:eastAsia="Times New Roman" w:hAnsi="Times New Roman" w:cs="Times New Roman"/>
          <w:color w:val="000000" w:themeColor="text1"/>
          <w:shd w:val="clear" w:color="auto" w:fill="FFFFFF"/>
        </w:rPr>
        <w:t>TeachHUB. (2012).</w:t>
      </w:r>
      <w:r w:rsidRPr="009C7ACF">
        <w:rPr>
          <w:rStyle w:val="apple-converted-space"/>
          <w:rFonts w:ascii="Times New Roman" w:eastAsia="Times New Roman" w:hAnsi="Times New Roman" w:cs="Times New Roman"/>
          <w:color w:val="000000" w:themeColor="text1"/>
          <w:shd w:val="clear" w:color="auto" w:fill="FFFFFF"/>
        </w:rPr>
        <w:t> </w:t>
      </w:r>
      <w:r w:rsidRPr="009C7ACF">
        <w:rPr>
          <w:rFonts w:ascii="Times New Roman" w:eastAsia="Times New Roman" w:hAnsi="Times New Roman" w:cs="Times New Roman"/>
          <w:i/>
          <w:iCs/>
          <w:color w:val="000000" w:themeColor="text1"/>
        </w:rPr>
        <w:t>Teaching with Dry Erase Boards (Part I)</w:t>
      </w:r>
      <w:r w:rsidRPr="009C7ACF">
        <w:rPr>
          <w:rFonts w:ascii="Times New Roman" w:eastAsia="Times New Roman" w:hAnsi="Times New Roman" w:cs="Times New Roman"/>
          <w:color w:val="000000" w:themeColor="text1"/>
          <w:shd w:val="clear" w:color="auto" w:fill="FFFFFF"/>
        </w:rPr>
        <w:t>. [online] Available at: http://www.teachhub.com/teaching-with-dry-erase-boards [Accessed 24 Jan. 2018].</w:t>
      </w:r>
    </w:p>
    <w:p w14:paraId="4F54D586" w14:textId="77777777" w:rsidR="00637338" w:rsidRPr="00FD30B9" w:rsidRDefault="00637338" w:rsidP="00637338">
      <w:pPr>
        <w:pStyle w:val="NormalWeb"/>
        <w:spacing w:line="360" w:lineRule="auto"/>
        <w:rPr>
          <w:sz w:val="28"/>
        </w:rPr>
      </w:pPr>
      <w:r w:rsidRPr="00FD30B9">
        <w:rPr>
          <w:szCs w:val="22"/>
        </w:rPr>
        <w:t xml:space="preserve">Fidler, B (November 2000) </w:t>
      </w:r>
      <w:r w:rsidRPr="00FD30B9">
        <w:rPr>
          <w:i/>
          <w:iCs/>
          <w:szCs w:val="22"/>
        </w:rPr>
        <w:t>Strategic Management for School Development: Leading your School’s Improvement Strategy</w:t>
      </w:r>
      <w:r w:rsidRPr="00FD30B9">
        <w:rPr>
          <w:szCs w:val="22"/>
        </w:rPr>
        <w:t xml:space="preserve">, Published in association with the British Educational Leadership and Management Society by Paul Chapman Publishing Ltd. </w:t>
      </w:r>
    </w:p>
    <w:p w14:paraId="049059F0" w14:textId="77777777" w:rsidR="00637338" w:rsidRPr="00FD30B9" w:rsidRDefault="00637338" w:rsidP="00637338">
      <w:pPr>
        <w:pStyle w:val="NormalWeb"/>
        <w:spacing w:line="360" w:lineRule="auto"/>
        <w:rPr>
          <w:sz w:val="28"/>
        </w:rPr>
      </w:pPr>
      <w:r w:rsidRPr="00FD30B9">
        <w:rPr>
          <w:szCs w:val="22"/>
        </w:rPr>
        <w:t xml:space="preserve">Fullan, M (2004) </w:t>
      </w:r>
      <w:r w:rsidRPr="00FD30B9">
        <w:rPr>
          <w:i/>
          <w:iCs/>
          <w:szCs w:val="22"/>
        </w:rPr>
        <w:t>The New Meaning of Educational Change</w:t>
      </w:r>
      <w:r w:rsidRPr="00FD30B9">
        <w:rPr>
          <w:szCs w:val="22"/>
        </w:rPr>
        <w:t>, Jossey-Bass.</w:t>
      </w:r>
      <w:r w:rsidRPr="00FD30B9">
        <w:rPr>
          <w:szCs w:val="22"/>
        </w:rPr>
        <w:br/>
        <w:t xml:space="preserve">MacGilchrist, B (2004) </w:t>
      </w:r>
      <w:r w:rsidRPr="00FD30B9">
        <w:rPr>
          <w:i/>
          <w:iCs/>
          <w:szCs w:val="22"/>
        </w:rPr>
        <w:t>The Intelligent School</w:t>
      </w:r>
      <w:r w:rsidRPr="00FD30B9">
        <w:rPr>
          <w:szCs w:val="22"/>
        </w:rPr>
        <w:t>, Sage Publications.</w:t>
      </w:r>
      <w:r w:rsidRPr="00FD30B9">
        <w:rPr>
          <w:szCs w:val="22"/>
        </w:rPr>
        <w:br/>
        <w:t xml:space="preserve">Preedy, M (2003) </w:t>
      </w:r>
      <w:r w:rsidRPr="00FD30B9">
        <w:rPr>
          <w:i/>
          <w:iCs/>
          <w:szCs w:val="22"/>
        </w:rPr>
        <w:t xml:space="preserve">Strategic Leadership and Educational Improvement, </w:t>
      </w:r>
      <w:r w:rsidRPr="00FD30B9">
        <w:rPr>
          <w:szCs w:val="22"/>
        </w:rPr>
        <w:t xml:space="preserve">Open University Press. </w:t>
      </w:r>
    </w:p>
    <w:p w14:paraId="30D70103" w14:textId="77777777" w:rsidR="00637338" w:rsidRPr="00FD30B9" w:rsidRDefault="00637338" w:rsidP="00637338">
      <w:pPr>
        <w:pStyle w:val="NormalWeb"/>
        <w:spacing w:line="360" w:lineRule="auto"/>
        <w:rPr>
          <w:sz w:val="28"/>
        </w:rPr>
      </w:pPr>
      <w:r w:rsidRPr="00FD30B9">
        <w:rPr>
          <w:szCs w:val="22"/>
        </w:rPr>
        <w:t xml:space="preserve">Tracy, D.A (2013) </w:t>
      </w:r>
      <w:r w:rsidRPr="00FD30B9">
        <w:rPr>
          <w:i/>
          <w:iCs/>
          <w:szCs w:val="22"/>
        </w:rPr>
        <w:t xml:space="preserve">School Improvement: Revitalize your School with Strategic Planning, </w:t>
      </w:r>
      <w:r w:rsidRPr="00FD30B9">
        <w:rPr>
          <w:szCs w:val="22"/>
        </w:rPr>
        <w:t xml:space="preserve">Xlibris Corporation. </w:t>
      </w:r>
    </w:p>
    <w:p w14:paraId="434EAC1A" w14:textId="77777777" w:rsidR="00637338" w:rsidRPr="009C7ACF" w:rsidRDefault="00637338" w:rsidP="00637338">
      <w:pPr>
        <w:spacing w:line="360" w:lineRule="auto"/>
        <w:jc w:val="both"/>
        <w:rPr>
          <w:rFonts w:ascii="Times New Roman" w:hAnsi="Times New Roman" w:cs="Times New Roman"/>
        </w:rPr>
      </w:pPr>
    </w:p>
    <w:p w14:paraId="6C62DA40" w14:textId="77777777" w:rsidR="00797EB0" w:rsidRDefault="00797EB0" w:rsidP="00797EB0">
      <w:pPr>
        <w:spacing w:line="600" w:lineRule="auto"/>
        <w:jc w:val="both"/>
        <w:rPr>
          <w:rFonts w:ascii="Times New Roman" w:hAnsi="Times New Roman" w:cs="Times New Roman"/>
          <w:b/>
        </w:rPr>
      </w:pPr>
    </w:p>
    <w:p w14:paraId="62D487AA" w14:textId="77777777" w:rsidR="00797EB0" w:rsidRDefault="00797EB0" w:rsidP="00797EB0">
      <w:pPr>
        <w:spacing w:line="600" w:lineRule="auto"/>
        <w:jc w:val="both"/>
        <w:rPr>
          <w:rFonts w:ascii="Times New Roman" w:hAnsi="Times New Roman" w:cs="Times New Roman"/>
          <w:b/>
        </w:rPr>
      </w:pPr>
    </w:p>
    <w:p w14:paraId="0E6570E2" w14:textId="77777777" w:rsidR="00797EB0" w:rsidRDefault="00797EB0" w:rsidP="00797EB0">
      <w:pPr>
        <w:spacing w:line="600" w:lineRule="auto"/>
        <w:jc w:val="both"/>
        <w:rPr>
          <w:rFonts w:ascii="Times New Roman" w:hAnsi="Times New Roman" w:cs="Times New Roman"/>
          <w:b/>
        </w:rPr>
      </w:pPr>
    </w:p>
    <w:p w14:paraId="4BEAE594" w14:textId="77777777" w:rsidR="00BD2045" w:rsidRPr="00797EB0" w:rsidRDefault="00BD2045" w:rsidP="00797EB0">
      <w:pPr>
        <w:spacing w:line="600" w:lineRule="auto"/>
        <w:jc w:val="both"/>
        <w:rPr>
          <w:rFonts w:ascii="Times New Roman" w:hAnsi="Times New Roman" w:cs="Times New Roman"/>
          <w:b/>
        </w:rPr>
      </w:pPr>
    </w:p>
    <w:p w14:paraId="052CA26D" w14:textId="553C78B4" w:rsidR="00797EB0" w:rsidRDefault="002610BD" w:rsidP="00797EB0">
      <w:pPr>
        <w:pStyle w:val="ListParagraph"/>
        <w:numPr>
          <w:ilvl w:val="0"/>
          <w:numId w:val="5"/>
        </w:numPr>
        <w:spacing w:line="600" w:lineRule="auto"/>
        <w:jc w:val="both"/>
        <w:rPr>
          <w:rFonts w:ascii="Times New Roman" w:hAnsi="Times New Roman" w:cs="Times New Roman"/>
          <w:b/>
        </w:rPr>
      </w:pPr>
      <w:r>
        <w:rPr>
          <w:rFonts w:ascii="Times New Roman" w:hAnsi="Times New Roman" w:cs="Times New Roman"/>
          <w:b/>
        </w:rPr>
        <w:t>Appendices</w:t>
      </w:r>
    </w:p>
    <w:p w14:paraId="0BEF74E6" w14:textId="0AF1279B" w:rsidR="008364C4" w:rsidRDefault="00BD2045" w:rsidP="008364C4">
      <w:pPr>
        <w:spacing w:line="600" w:lineRule="auto"/>
        <w:jc w:val="both"/>
        <w:rPr>
          <w:rFonts w:ascii="Times New Roman" w:hAnsi="Times New Roman" w:cs="Times New Roman"/>
          <w:b/>
        </w:rPr>
      </w:pPr>
      <w:r>
        <w:rPr>
          <w:rFonts w:ascii="Times New Roman" w:hAnsi="Times New Roman" w:cs="Times New Roman"/>
          <w:b/>
          <w:noProof/>
          <w:lang w:val="en-US"/>
        </w:rPr>
        <w:drawing>
          <wp:anchor distT="0" distB="0" distL="114300" distR="114300" simplePos="0" relativeHeight="251662336" behindDoc="0" locked="0" layoutInCell="1" allowOverlap="1" wp14:anchorId="2C099B7E" wp14:editId="1644A0CE">
            <wp:simplePos x="0" y="0"/>
            <wp:positionH relativeFrom="column">
              <wp:posOffset>-591820</wp:posOffset>
            </wp:positionH>
            <wp:positionV relativeFrom="paragraph">
              <wp:posOffset>422275</wp:posOffset>
            </wp:positionV>
            <wp:extent cx="7005320" cy="4592320"/>
            <wp:effectExtent l="0" t="0" r="5080" b="5080"/>
            <wp:wrapTight wrapText="bothSides">
              <wp:wrapPolygon edited="0">
                <wp:start x="0" y="0"/>
                <wp:lineTo x="0" y="21504"/>
                <wp:lineTo x="21537" y="21504"/>
                <wp:lineTo x="21537" y="0"/>
                <wp:lineTo x="0" y="0"/>
              </wp:wrapPolygon>
            </wp:wrapTight>
            <wp:docPr id="6" name="Picture 6" descr="Screen%20Shot%202018-01-24%20at%2020.34.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1-24%20at%2020.34.2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05320" cy="4592320"/>
                    </a:xfrm>
                    <a:prstGeom prst="rect">
                      <a:avLst/>
                    </a:prstGeom>
                    <a:noFill/>
                    <a:ln>
                      <a:noFill/>
                    </a:ln>
                  </pic:spPr>
                </pic:pic>
              </a:graphicData>
            </a:graphic>
            <wp14:sizeRelH relativeFrom="page">
              <wp14:pctWidth>0</wp14:pctWidth>
            </wp14:sizeRelH>
            <wp14:sizeRelV relativeFrom="page">
              <wp14:pctHeight>0</wp14:pctHeight>
            </wp14:sizeRelV>
          </wp:anchor>
        </w:drawing>
      </w:r>
      <w:r w:rsidR="008364C4">
        <w:rPr>
          <w:rFonts w:ascii="Times New Roman" w:hAnsi="Times New Roman" w:cs="Times New Roman"/>
          <w:b/>
        </w:rPr>
        <w:t>Appendix 1</w:t>
      </w:r>
    </w:p>
    <w:p w14:paraId="0D764067" w14:textId="1AAA1B97" w:rsidR="00BD2045" w:rsidRDefault="00BD2045" w:rsidP="008364C4">
      <w:pPr>
        <w:spacing w:line="600" w:lineRule="auto"/>
        <w:jc w:val="both"/>
        <w:rPr>
          <w:rFonts w:ascii="Times New Roman" w:hAnsi="Times New Roman" w:cs="Times New Roman"/>
          <w:b/>
        </w:rPr>
      </w:pPr>
    </w:p>
    <w:p w14:paraId="0C915689" w14:textId="4B28C704" w:rsidR="00BD2045" w:rsidRDefault="00BD2045" w:rsidP="008364C4">
      <w:pPr>
        <w:spacing w:line="600" w:lineRule="auto"/>
        <w:jc w:val="both"/>
        <w:rPr>
          <w:rFonts w:ascii="Times New Roman" w:hAnsi="Times New Roman" w:cs="Times New Roman"/>
          <w:b/>
        </w:rPr>
      </w:pPr>
    </w:p>
    <w:p w14:paraId="23039FF0" w14:textId="77777777" w:rsidR="008364C4" w:rsidRDefault="008364C4" w:rsidP="008364C4">
      <w:pPr>
        <w:spacing w:line="600" w:lineRule="auto"/>
        <w:jc w:val="both"/>
        <w:rPr>
          <w:rFonts w:ascii="Times New Roman" w:hAnsi="Times New Roman" w:cs="Times New Roman"/>
          <w:b/>
        </w:rPr>
      </w:pPr>
    </w:p>
    <w:p w14:paraId="5D1B8890" w14:textId="77777777" w:rsidR="008364C4" w:rsidRDefault="008364C4" w:rsidP="008364C4">
      <w:pPr>
        <w:spacing w:line="600" w:lineRule="auto"/>
        <w:jc w:val="both"/>
        <w:rPr>
          <w:rFonts w:ascii="Times New Roman" w:hAnsi="Times New Roman" w:cs="Times New Roman"/>
          <w:b/>
        </w:rPr>
      </w:pPr>
    </w:p>
    <w:p w14:paraId="0452D601" w14:textId="77777777" w:rsidR="008364C4" w:rsidRDefault="008364C4" w:rsidP="008364C4">
      <w:pPr>
        <w:spacing w:line="600" w:lineRule="auto"/>
        <w:jc w:val="both"/>
        <w:rPr>
          <w:rFonts w:ascii="Times New Roman" w:hAnsi="Times New Roman" w:cs="Times New Roman"/>
          <w:b/>
        </w:rPr>
      </w:pPr>
    </w:p>
    <w:p w14:paraId="079681EC" w14:textId="77777777" w:rsidR="008364C4" w:rsidRDefault="008364C4" w:rsidP="008364C4">
      <w:pPr>
        <w:spacing w:line="600" w:lineRule="auto"/>
        <w:jc w:val="both"/>
        <w:rPr>
          <w:rFonts w:ascii="Times New Roman" w:hAnsi="Times New Roman" w:cs="Times New Roman"/>
          <w:b/>
        </w:rPr>
      </w:pPr>
    </w:p>
    <w:p w14:paraId="1C5FDA16" w14:textId="562CD336" w:rsidR="00797EB0" w:rsidRDefault="008364C4" w:rsidP="00797EB0">
      <w:pPr>
        <w:spacing w:line="600" w:lineRule="auto"/>
        <w:jc w:val="both"/>
        <w:rPr>
          <w:rFonts w:ascii="Times New Roman" w:hAnsi="Times New Roman" w:cs="Times New Roman"/>
          <w:b/>
        </w:rPr>
      </w:pPr>
      <w:r>
        <w:rPr>
          <w:rFonts w:ascii="Times New Roman" w:hAnsi="Times New Roman" w:cs="Times New Roman"/>
          <w:b/>
          <w:noProof/>
          <w:lang w:val="en-US"/>
        </w:rPr>
        <w:drawing>
          <wp:anchor distT="0" distB="0" distL="114300" distR="114300" simplePos="0" relativeHeight="251659264" behindDoc="0" locked="0" layoutInCell="1" allowOverlap="1" wp14:anchorId="00DA78CE" wp14:editId="3E820181">
            <wp:simplePos x="0" y="0"/>
            <wp:positionH relativeFrom="column">
              <wp:posOffset>-520065</wp:posOffset>
            </wp:positionH>
            <wp:positionV relativeFrom="paragraph">
              <wp:posOffset>344805</wp:posOffset>
            </wp:positionV>
            <wp:extent cx="6847205" cy="6007100"/>
            <wp:effectExtent l="0" t="0" r="10795" b="12700"/>
            <wp:wrapTight wrapText="bothSides">
              <wp:wrapPolygon edited="0">
                <wp:start x="0" y="0"/>
                <wp:lineTo x="0" y="21554"/>
                <wp:lineTo x="21554" y="21554"/>
                <wp:lineTo x="21554" y="0"/>
                <wp:lineTo x="0" y="0"/>
              </wp:wrapPolygon>
            </wp:wrapTight>
            <wp:docPr id="2" name="Picture 2" descr="Screen%20Shot%202018-01-24%20at%2016.5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1-24%20at%2016.51.51.png"/>
                    <pic:cNvPicPr>
                      <a:picLocks noChangeAspect="1" noChangeArrowheads="1"/>
                    </pic:cNvPicPr>
                  </pic:nvPicPr>
                  <pic:blipFill rotWithShape="1">
                    <a:blip r:embed="rId10">
                      <a:extLst>
                        <a:ext uri="{28A0092B-C50C-407E-A947-70E740481C1C}">
                          <a14:useLocalDpi xmlns:a14="http://schemas.microsoft.com/office/drawing/2010/main" val="0"/>
                        </a:ext>
                      </a:extLst>
                    </a:blip>
                    <a:srcRect r="20478"/>
                    <a:stretch/>
                  </pic:blipFill>
                  <pic:spPr bwMode="auto">
                    <a:xfrm>
                      <a:off x="0" y="0"/>
                      <a:ext cx="6847205" cy="6007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rPr>
        <w:t>Appendix 2</w:t>
      </w:r>
    </w:p>
    <w:p w14:paraId="243E3118" w14:textId="2EB44E4E" w:rsidR="00797EB0" w:rsidRDefault="00797EB0" w:rsidP="00797EB0">
      <w:pPr>
        <w:spacing w:line="600" w:lineRule="auto"/>
        <w:jc w:val="both"/>
        <w:rPr>
          <w:rFonts w:ascii="Times New Roman" w:hAnsi="Times New Roman" w:cs="Times New Roman"/>
          <w:b/>
        </w:rPr>
      </w:pPr>
    </w:p>
    <w:p w14:paraId="239DAE46" w14:textId="77777777" w:rsidR="00535D39" w:rsidRDefault="00535D39" w:rsidP="00797EB0">
      <w:pPr>
        <w:spacing w:line="600" w:lineRule="auto"/>
        <w:jc w:val="both"/>
        <w:rPr>
          <w:rFonts w:ascii="Times New Roman" w:hAnsi="Times New Roman" w:cs="Times New Roman"/>
          <w:b/>
        </w:rPr>
      </w:pPr>
    </w:p>
    <w:p w14:paraId="73338B51" w14:textId="77777777" w:rsidR="00535D39" w:rsidRDefault="00535D39" w:rsidP="00797EB0">
      <w:pPr>
        <w:spacing w:line="600" w:lineRule="auto"/>
        <w:jc w:val="both"/>
        <w:rPr>
          <w:rFonts w:ascii="Times New Roman" w:hAnsi="Times New Roman" w:cs="Times New Roman"/>
          <w:b/>
        </w:rPr>
      </w:pPr>
    </w:p>
    <w:p w14:paraId="1B74A51A" w14:textId="77777777" w:rsidR="00535D39" w:rsidRDefault="00535D39" w:rsidP="00797EB0">
      <w:pPr>
        <w:spacing w:line="600" w:lineRule="auto"/>
        <w:jc w:val="both"/>
        <w:rPr>
          <w:rFonts w:ascii="Times New Roman" w:hAnsi="Times New Roman" w:cs="Times New Roman"/>
          <w:b/>
        </w:rPr>
      </w:pPr>
    </w:p>
    <w:p w14:paraId="00EE3AEB" w14:textId="76D01405" w:rsidR="00797EB0" w:rsidRDefault="00535D39" w:rsidP="00797EB0">
      <w:pPr>
        <w:spacing w:line="600" w:lineRule="auto"/>
        <w:jc w:val="both"/>
        <w:rPr>
          <w:rFonts w:ascii="Times New Roman" w:hAnsi="Times New Roman" w:cs="Times New Roman"/>
          <w:b/>
        </w:rPr>
      </w:pPr>
      <w:r>
        <w:rPr>
          <w:rFonts w:ascii="Times New Roman" w:hAnsi="Times New Roman" w:cs="Times New Roman"/>
          <w:b/>
          <w:noProof/>
          <w:lang w:val="en-US"/>
        </w:rPr>
        <w:drawing>
          <wp:anchor distT="0" distB="0" distL="114300" distR="114300" simplePos="0" relativeHeight="251660288" behindDoc="0" locked="0" layoutInCell="1" allowOverlap="1" wp14:anchorId="5A622F5E" wp14:editId="3DE54C9C">
            <wp:simplePos x="0" y="0"/>
            <wp:positionH relativeFrom="column">
              <wp:posOffset>-595630</wp:posOffset>
            </wp:positionH>
            <wp:positionV relativeFrom="paragraph">
              <wp:posOffset>347980</wp:posOffset>
            </wp:positionV>
            <wp:extent cx="7085330" cy="6218555"/>
            <wp:effectExtent l="0" t="0" r="1270" b="4445"/>
            <wp:wrapTight wrapText="bothSides">
              <wp:wrapPolygon edited="0">
                <wp:start x="0" y="0"/>
                <wp:lineTo x="0" y="21527"/>
                <wp:lineTo x="21526" y="21527"/>
                <wp:lineTo x="21526" y="0"/>
                <wp:lineTo x="0" y="0"/>
              </wp:wrapPolygon>
            </wp:wrapTight>
            <wp:docPr id="3" name="Picture 3" descr="Screen%20Shot%202018-01-24%20at%2016.58.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01-24%20at%2016.58.2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85330" cy="6218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rPr>
        <w:t>Appendix 3</w:t>
      </w:r>
    </w:p>
    <w:p w14:paraId="64EEA7E4" w14:textId="66F241B8" w:rsidR="00535D39" w:rsidRDefault="00535D39" w:rsidP="00797EB0">
      <w:pPr>
        <w:spacing w:line="600" w:lineRule="auto"/>
        <w:jc w:val="both"/>
        <w:rPr>
          <w:rFonts w:ascii="Times New Roman" w:hAnsi="Times New Roman" w:cs="Times New Roman"/>
          <w:b/>
        </w:rPr>
      </w:pPr>
    </w:p>
    <w:p w14:paraId="0A36E0EF" w14:textId="77777777" w:rsidR="00DA75A8" w:rsidRDefault="00DA75A8" w:rsidP="00797EB0">
      <w:pPr>
        <w:spacing w:line="600" w:lineRule="auto"/>
        <w:jc w:val="both"/>
        <w:rPr>
          <w:rFonts w:ascii="Times New Roman" w:hAnsi="Times New Roman" w:cs="Times New Roman"/>
          <w:b/>
        </w:rPr>
      </w:pPr>
    </w:p>
    <w:p w14:paraId="765FEF50" w14:textId="77777777" w:rsidR="00DA75A8" w:rsidRDefault="00DA75A8" w:rsidP="00797EB0">
      <w:pPr>
        <w:spacing w:line="600" w:lineRule="auto"/>
        <w:jc w:val="both"/>
        <w:rPr>
          <w:rFonts w:ascii="Times New Roman" w:hAnsi="Times New Roman" w:cs="Times New Roman"/>
          <w:b/>
        </w:rPr>
      </w:pPr>
    </w:p>
    <w:p w14:paraId="596CBCA2" w14:textId="77777777" w:rsidR="00DA75A8" w:rsidRDefault="00DA75A8" w:rsidP="00797EB0">
      <w:pPr>
        <w:spacing w:line="600" w:lineRule="auto"/>
        <w:jc w:val="both"/>
        <w:rPr>
          <w:rFonts w:ascii="Times New Roman" w:hAnsi="Times New Roman" w:cs="Times New Roman"/>
          <w:b/>
        </w:rPr>
      </w:pPr>
    </w:p>
    <w:p w14:paraId="69C77523" w14:textId="77777777" w:rsidR="00DA75A8" w:rsidRDefault="00DA75A8" w:rsidP="00DA75A8">
      <w:pPr>
        <w:spacing w:line="600" w:lineRule="auto"/>
        <w:jc w:val="both"/>
        <w:rPr>
          <w:rFonts w:ascii="Times New Roman" w:hAnsi="Times New Roman" w:cs="Times New Roman"/>
          <w:b/>
        </w:rPr>
      </w:pPr>
      <w:r>
        <w:rPr>
          <w:rFonts w:ascii="Times New Roman" w:hAnsi="Times New Roman" w:cs="Times New Roman"/>
          <w:b/>
        </w:rPr>
        <w:t>Appendix 4</w:t>
      </w:r>
    </w:p>
    <w:p w14:paraId="23E5B38E" w14:textId="77777777" w:rsidR="00DA75A8" w:rsidRPr="00B033D1" w:rsidRDefault="00DA75A8" w:rsidP="00DA75A8">
      <w:pPr>
        <w:spacing w:line="276" w:lineRule="auto"/>
        <w:jc w:val="center"/>
        <w:rPr>
          <w:rFonts w:ascii="Times New Roman" w:hAnsi="Times New Roman" w:cs="Times New Roman"/>
          <w:b/>
          <w:sz w:val="28"/>
        </w:rPr>
      </w:pPr>
      <w:r w:rsidRPr="00B033D1">
        <w:rPr>
          <w:rFonts w:ascii="Times New Roman" w:hAnsi="Times New Roman" w:cs="Times New Roman"/>
          <w:b/>
          <w:sz w:val="28"/>
        </w:rPr>
        <w:t>The 5 Principles of ‘Excellence’</w:t>
      </w:r>
    </w:p>
    <w:p w14:paraId="3E262162" w14:textId="77777777" w:rsidR="00DA75A8" w:rsidRPr="00B033D1" w:rsidRDefault="00DA75A8" w:rsidP="00DA75A8">
      <w:pPr>
        <w:spacing w:line="276" w:lineRule="auto"/>
        <w:rPr>
          <w:rFonts w:ascii="Times New Roman" w:hAnsi="Times New Roman" w:cs="Times New Roman"/>
          <w:b/>
          <w:sz w:val="22"/>
        </w:rPr>
      </w:pPr>
    </w:p>
    <w:p w14:paraId="57DB7B6D" w14:textId="77777777" w:rsidR="00DA75A8" w:rsidRPr="00B033D1" w:rsidRDefault="00DA75A8" w:rsidP="00DA75A8">
      <w:pPr>
        <w:pStyle w:val="ListParagraph"/>
        <w:numPr>
          <w:ilvl w:val="0"/>
          <w:numId w:val="9"/>
        </w:numPr>
        <w:spacing w:line="276" w:lineRule="auto"/>
        <w:rPr>
          <w:rFonts w:ascii="Times New Roman" w:hAnsi="Times New Roman" w:cs="Times New Roman"/>
          <w:b/>
          <w:sz w:val="28"/>
        </w:rPr>
      </w:pPr>
      <w:r w:rsidRPr="00B033D1">
        <w:rPr>
          <w:rFonts w:ascii="Times New Roman" w:hAnsi="Times New Roman" w:cs="Times New Roman"/>
          <w:b/>
          <w:sz w:val="28"/>
        </w:rPr>
        <w:t>High Level of Challenge</w:t>
      </w:r>
    </w:p>
    <w:p w14:paraId="1A1AE1BC" w14:textId="77777777" w:rsidR="00DA75A8" w:rsidRPr="00B033D1" w:rsidRDefault="00DA75A8" w:rsidP="00DA75A8">
      <w:pPr>
        <w:pStyle w:val="ListParagraph"/>
        <w:numPr>
          <w:ilvl w:val="0"/>
          <w:numId w:val="10"/>
        </w:numPr>
        <w:spacing w:line="276" w:lineRule="auto"/>
        <w:rPr>
          <w:rFonts w:ascii="Times New Roman" w:hAnsi="Times New Roman" w:cs="Times New Roman"/>
        </w:rPr>
      </w:pPr>
      <w:r w:rsidRPr="00B033D1">
        <w:rPr>
          <w:rFonts w:ascii="Times New Roman" w:hAnsi="Times New Roman" w:cs="Times New Roman"/>
        </w:rPr>
        <w:t>Plan for the needs of the highest ability students and work downwards;</w:t>
      </w:r>
    </w:p>
    <w:p w14:paraId="1452BAAC" w14:textId="77777777" w:rsidR="00DA75A8" w:rsidRPr="00B033D1" w:rsidRDefault="00DA75A8" w:rsidP="00DA75A8">
      <w:pPr>
        <w:pStyle w:val="ListParagraph"/>
        <w:numPr>
          <w:ilvl w:val="0"/>
          <w:numId w:val="10"/>
        </w:numPr>
        <w:spacing w:line="276" w:lineRule="auto"/>
        <w:rPr>
          <w:rFonts w:ascii="Times New Roman" w:hAnsi="Times New Roman" w:cs="Times New Roman"/>
        </w:rPr>
      </w:pPr>
      <w:r w:rsidRPr="00B033D1">
        <w:rPr>
          <w:rFonts w:ascii="Times New Roman" w:hAnsi="Times New Roman" w:cs="Times New Roman"/>
        </w:rPr>
        <w:t>Have high expectations and promote a “Growth Mind-set”;</w:t>
      </w:r>
    </w:p>
    <w:p w14:paraId="44D01600" w14:textId="77777777" w:rsidR="00DA75A8" w:rsidRPr="00B033D1" w:rsidRDefault="00DA75A8" w:rsidP="00DA75A8">
      <w:pPr>
        <w:pStyle w:val="ListParagraph"/>
        <w:numPr>
          <w:ilvl w:val="0"/>
          <w:numId w:val="10"/>
        </w:numPr>
        <w:spacing w:line="276" w:lineRule="auto"/>
        <w:rPr>
          <w:rFonts w:ascii="Times New Roman" w:hAnsi="Times New Roman" w:cs="Times New Roman"/>
        </w:rPr>
      </w:pPr>
      <w:r w:rsidRPr="00B033D1">
        <w:rPr>
          <w:rFonts w:ascii="Times New Roman" w:hAnsi="Times New Roman" w:cs="Times New Roman"/>
        </w:rPr>
        <w:t>Set clear, stretching and measurable objectives linked to student data (All, Most, Some);</w:t>
      </w:r>
    </w:p>
    <w:p w14:paraId="7DE8DCB5" w14:textId="77777777" w:rsidR="00DA75A8" w:rsidRPr="00B033D1" w:rsidRDefault="00DA75A8" w:rsidP="00DA75A8">
      <w:pPr>
        <w:pStyle w:val="ListParagraph"/>
        <w:numPr>
          <w:ilvl w:val="0"/>
          <w:numId w:val="10"/>
        </w:numPr>
        <w:spacing w:line="276" w:lineRule="auto"/>
        <w:rPr>
          <w:rFonts w:ascii="Times New Roman" w:hAnsi="Times New Roman" w:cs="Times New Roman"/>
        </w:rPr>
      </w:pPr>
      <w:r w:rsidRPr="00B033D1">
        <w:rPr>
          <w:rFonts w:ascii="Times New Roman" w:hAnsi="Times New Roman" w:cs="Times New Roman"/>
        </w:rPr>
        <w:t>Plan engaging learning activities with extension and challenge tasks always available</w:t>
      </w:r>
    </w:p>
    <w:p w14:paraId="6967FC5E" w14:textId="77777777" w:rsidR="00DA75A8" w:rsidRPr="00B033D1" w:rsidRDefault="00DA75A8" w:rsidP="00DA75A8">
      <w:pPr>
        <w:spacing w:line="276" w:lineRule="auto"/>
        <w:rPr>
          <w:rFonts w:ascii="Times New Roman" w:hAnsi="Times New Roman" w:cs="Times New Roman"/>
        </w:rPr>
      </w:pPr>
    </w:p>
    <w:p w14:paraId="5549A2A6" w14:textId="77777777" w:rsidR="00DA75A8" w:rsidRPr="00B033D1" w:rsidRDefault="00DA75A8" w:rsidP="00DA75A8">
      <w:pPr>
        <w:pStyle w:val="ListParagraph"/>
        <w:numPr>
          <w:ilvl w:val="0"/>
          <w:numId w:val="9"/>
        </w:numPr>
        <w:spacing w:line="276" w:lineRule="auto"/>
        <w:rPr>
          <w:rFonts w:ascii="Times New Roman" w:hAnsi="Times New Roman" w:cs="Times New Roman"/>
          <w:b/>
          <w:sz w:val="28"/>
        </w:rPr>
      </w:pPr>
      <w:r w:rsidRPr="00B033D1">
        <w:rPr>
          <w:rFonts w:ascii="Times New Roman" w:hAnsi="Times New Roman" w:cs="Times New Roman"/>
          <w:b/>
          <w:sz w:val="28"/>
        </w:rPr>
        <w:t>Development of Skills</w:t>
      </w:r>
    </w:p>
    <w:p w14:paraId="04F1A7DB" w14:textId="77777777" w:rsidR="00DA75A8" w:rsidRPr="00B033D1" w:rsidRDefault="00DA75A8" w:rsidP="00DA75A8">
      <w:pPr>
        <w:pStyle w:val="ListParagraph"/>
        <w:numPr>
          <w:ilvl w:val="0"/>
          <w:numId w:val="11"/>
        </w:numPr>
        <w:spacing w:line="276" w:lineRule="auto"/>
        <w:rPr>
          <w:rFonts w:ascii="Times New Roman" w:hAnsi="Times New Roman" w:cs="Times New Roman"/>
        </w:rPr>
      </w:pPr>
      <w:r w:rsidRPr="00B033D1">
        <w:rPr>
          <w:rFonts w:ascii="Times New Roman" w:hAnsi="Times New Roman" w:cs="Times New Roman"/>
        </w:rPr>
        <w:t>Literacy skills: reading, writing and speaking;</w:t>
      </w:r>
    </w:p>
    <w:p w14:paraId="45C11F1A" w14:textId="77777777" w:rsidR="00DA75A8" w:rsidRPr="00B033D1" w:rsidRDefault="00DA75A8" w:rsidP="00DA75A8">
      <w:pPr>
        <w:pStyle w:val="ListParagraph"/>
        <w:numPr>
          <w:ilvl w:val="0"/>
          <w:numId w:val="11"/>
        </w:numPr>
        <w:spacing w:line="276" w:lineRule="auto"/>
        <w:rPr>
          <w:rFonts w:ascii="Times New Roman" w:hAnsi="Times New Roman" w:cs="Times New Roman"/>
        </w:rPr>
      </w:pPr>
      <w:r w:rsidRPr="00B033D1">
        <w:rPr>
          <w:rFonts w:ascii="Times New Roman" w:hAnsi="Times New Roman" w:cs="Times New Roman"/>
        </w:rPr>
        <w:t>Numeracy skills (where appropriate)</w:t>
      </w:r>
    </w:p>
    <w:p w14:paraId="1CD2F82C" w14:textId="77777777" w:rsidR="00DA75A8" w:rsidRPr="00B033D1" w:rsidRDefault="00DA75A8" w:rsidP="00DA75A8">
      <w:pPr>
        <w:pStyle w:val="ListParagraph"/>
        <w:numPr>
          <w:ilvl w:val="0"/>
          <w:numId w:val="11"/>
        </w:numPr>
        <w:spacing w:line="276" w:lineRule="auto"/>
        <w:rPr>
          <w:rFonts w:ascii="Times New Roman" w:hAnsi="Times New Roman" w:cs="Times New Roman"/>
        </w:rPr>
      </w:pPr>
      <w:r w:rsidRPr="00B033D1">
        <w:rPr>
          <w:rFonts w:ascii="Times New Roman" w:hAnsi="Times New Roman" w:cs="Times New Roman"/>
        </w:rPr>
        <w:t>Learning skills – students working independently and collaboratively;</w:t>
      </w:r>
    </w:p>
    <w:p w14:paraId="64876DA6" w14:textId="77777777" w:rsidR="00DA75A8" w:rsidRPr="00B033D1" w:rsidRDefault="00DA75A8" w:rsidP="00DA75A8">
      <w:pPr>
        <w:pStyle w:val="ListParagraph"/>
        <w:numPr>
          <w:ilvl w:val="0"/>
          <w:numId w:val="11"/>
        </w:numPr>
        <w:spacing w:line="276" w:lineRule="auto"/>
        <w:rPr>
          <w:rFonts w:ascii="Times New Roman" w:hAnsi="Times New Roman" w:cs="Times New Roman"/>
        </w:rPr>
      </w:pPr>
      <w:r w:rsidRPr="00B033D1">
        <w:rPr>
          <w:rFonts w:ascii="Times New Roman" w:hAnsi="Times New Roman" w:cs="Times New Roman"/>
        </w:rPr>
        <w:t>Thinking skills and problem solving</w:t>
      </w:r>
    </w:p>
    <w:p w14:paraId="3A8665F4" w14:textId="77777777" w:rsidR="00DA75A8" w:rsidRPr="00B033D1" w:rsidRDefault="00DA75A8" w:rsidP="00DA75A8">
      <w:pPr>
        <w:spacing w:line="276" w:lineRule="auto"/>
        <w:rPr>
          <w:rFonts w:ascii="Times New Roman" w:hAnsi="Times New Roman" w:cs="Times New Roman"/>
        </w:rPr>
      </w:pPr>
    </w:p>
    <w:p w14:paraId="510203A7" w14:textId="77777777" w:rsidR="00DA75A8" w:rsidRPr="00B033D1" w:rsidRDefault="00DA75A8" w:rsidP="00DA75A8">
      <w:pPr>
        <w:pStyle w:val="ListParagraph"/>
        <w:numPr>
          <w:ilvl w:val="0"/>
          <w:numId w:val="9"/>
        </w:numPr>
        <w:spacing w:line="276" w:lineRule="auto"/>
        <w:rPr>
          <w:rFonts w:ascii="Times New Roman" w:hAnsi="Times New Roman" w:cs="Times New Roman"/>
          <w:b/>
          <w:sz w:val="28"/>
        </w:rPr>
      </w:pPr>
      <w:r w:rsidRPr="00B033D1">
        <w:rPr>
          <w:rFonts w:ascii="Times New Roman" w:hAnsi="Times New Roman" w:cs="Times New Roman"/>
          <w:b/>
          <w:sz w:val="28"/>
        </w:rPr>
        <w:t>Visible Progress in Learning</w:t>
      </w:r>
    </w:p>
    <w:p w14:paraId="5552F87B" w14:textId="77777777" w:rsidR="00DA75A8" w:rsidRPr="00B033D1" w:rsidRDefault="00DA75A8" w:rsidP="00DA75A8">
      <w:pPr>
        <w:pStyle w:val="ListParagraph"/>
        <w:numPr>
          <w:ilvl w:val="0"/>
          <w:numId w:val="12"/>
        </w:numPr>
        <w:spacing w:line="276" w:lineRule="auto"/>
        <w:rPr>
          <w:rFonts w:ascii="Times New Roman" w:hAnsi="Times New Roman" w:cs="Times New Roman"/>
        </w:rPr>
      </w:pPr>
      <w:r w:rsidRPr="00B033D1">
        <w:rPr>
          <w:rFonts w:ascii="Times New Roman" w:hAnsi="Times New Roman" w:cs="Times New Roman"/>
        </w:rPr>
        <w:t>Regular and appropriate reviews against lesson objectives;</w:t>
      </w:r>
    </w:p>
    <w:p w14:paraId="6B136637" w14:textId="77777777" w:rsidR="00DA75A8" w:rsidRPr="00B033D1" w:rsidRDefault="00DA75A8" w:rsidP="00DA75A8">
      <w:pPr>
        <w:pStyle w:val="ListParagraph"/>
        <w:numPr>
          <w:ilvl w:val="0"/>
          <w:numId w:val="12"/>
        </w:numPr>
        <w:spacing w:line="276" w:lineRule="auto"/>
        <w:rPr>
          <w:rFonts w:ascii="Times New Roman" w:hAnsi="Times New Roman" w:cs="Times New Roman"/>
        </w:rPr>
      </w:pPr>
      <w:r w:rsidRPr="00B033D1">
        <w:rPr>
          <w:rFonts w:ascii="Times New Roman" w:hAnsi="Times New Roman" w:cs="Times New Roman"/>
        </w:rPr>
        <w:t>Clear success criteria shared for learning tasks and used as a checklist for progress;</w:t>
      </w:r>
    </w:p>
    <w:p w14:paraId="62453C85" w14:textId="77777777" w:rsidR="00DA75A8" w:rsidRPr="00B033D1" w:rsidRDefault="00DA75A8" w:rsidP="00DA75A8">
      <w:pPr>
        <w:pStyle w:val="ListParagraph"/>
        <w:numPr>
          <w:ilvl w:val="0"/>
          <w:numId w:val="12"/>
        </w:numPr>
        <w:spacing w:line="276" w:lineRule="auto"/>
        <w:rPr>
          <w:rFonts w:ascii="Times New Roman" w:hAnsi="Times New Roman" w:cs="Times New Roman"/>
        </w:rPr>
      </w:pPr>
      <w:r w:rsidRPr="00B033D1">
        <w:rPr>
          <w:rFonts w:ascii="Times New Roman" w:hAnsi="Times New Roman" w:cs="Times New Roman"/>
        </w:rPr>
        <w:t>Students given opportunity to demonstrate their learning in different ways;</w:t>
      </w:r>
    </w:p>
    <w:p w14:paraId="152FB3EE" w14:textId="77777777" w:rsidR="00DA75A8" w:rsidRPr="00B033D1" w:rsidRDefault="00DA75A8" w:rsidP="00DA75A8">
      <w:pPr>
        <w:pStyle w:val="ListParagraph"/>
        <w:numPr>
          <w:ilvl w:val="0"/>
          <w:numId w:val="12"/>
        </w:numPr>
        <w:spacing w:line="276" w:lineRule="auto"/>
        <w:rPr>
          <w:rFonts w:ascii="Times New Roman" w:hAnsi="Times New Roman" w:cs="Times New Roman"/>
        </w:rPr>
      </w:pPr>
      <w:r w:rsidRPr="00B033D1">
        <w:rPr>
          <w:rFonts w:ascii="Times New Roman" w:hAnsi="Times New Roman" w:cs="Times New Roman"/>
        </w:rPr>
        <w:t>Students involved in talking about assessing their own progress</w:t>
      </w:r>
    </w:p>
    <w:p w14:paraId="62165D5E" w14:textId="77777777" w:rsidR="00DA75A8" w:rsidRPr="00B033D1" w:rsidRDefault="00DA75A8" w:rsidP="00DA75A8">
      <w:pPr>
        <w:spacing w:line="276" w:lineRule="auto"/>
        <w:rPr>
          <w:rFonts w:ascii="Times New Roman" w:hAnsi="Times New Roman" w:cs="Times New Roman"/>
          <w:b/>
        </w:rPr>
      </w:pPr>
    </w:p>
    <w:p w14:paraId="0F08C9ED" w14:textId="77777777" w:rsidR="00DA75A8" w:rsidRPr="00B033D1" w:rsidRDefault="00DA75A8" w:rsidP="00DA75A8">
      <w:pPr>
        <w:pStyle w:val="ListParagraph"/>
        <w:numPr>
          <w:ilvl w:val="0"/>
          <w:numId w:val="9"/>
        </w:numPr>
        <w:spacing w:line="276" w:lineRule="auto"/>
        <w:rPr>
          <w:rFonts w:ascii="Times New Roman" w:hAnsi="Times New Roman" w:cs="Times New Roman"/>
          <w:b/>
          <w:sz w:val="28"/>
        </w:rPr>
      </w:pPr>
      <w:r w:rsidRPr="00B033D1">
        <w:rPr>
          <w:rFonts w:ascii="Times New Roman" w:hAnsi="Times New Roman" w:cs="Times New Roman"/>
          <w:b/>
          <w:sz w:val="28"/>
        </w:rPr>
        <w:t>‘Quality’ Questioning</w:t>
      </w:r>
    </w:p>
    <w:p w14:paraId="5F37365A" w14:textId="77777777" w:rsidR="00DA75A8" w:rsidRPr="00B033D1" w:rsidRDefault="00DA75A8" w:rsidP="00DA75A8">
      <w:pPr>
        <w:pStyle w:val="ListParagraph"/>
        <w:numPr>
          <w:ilvl w:val="0"/>
          <w:numId w:val="13"/>
        </w:numPr>
        <w:spacing w:line="276" w:lineRule="auto"/>
        <w:rPr>
          <w:rFonts w:ascii="Times New Roman" w:hAnsi="Times New Roman" w:cs="Times New Roman"/>
        </w:rPr>
      </w:pPr>
      <w:r w:rsidRPr="00B033D1">
        <w:rPr>
          <w:rFonts w:ascii="Times New Roman" w:hAnsi="Times New Roman" w:cs="Times New Roman"/>
        </w:rPr>
        <w:t>Questioning is differentiated to check for depth of understanding and progress;</w:t>
      </w:r>
    </w:p>
    <w:p w14:paraId="642D0FCE" w14:textId="77777777" w:rsidR="00DA75A8" w:rsidRPr="00B033D1" w:rsidRDefault="00DA75A8" w:rsidP="00DA75A8">
      <w:pPr>
        <w:pStyle w:val="ListParagraph"/>
        <w:numPr>
          <w:ilvl w:val="0"/>
          <w:numId w:val="13"/>
        </w:numPr>
        <w:spacing w:line="276" w:lineRule="auto"/>
        <w:rPr>
          <w:rFonts w:ascii="Times New Roman" w:hAnsi="Times New Roman" w:cs="Times New Roman"/>
        </w:rPr>
      </w:pPr>
      <w:r w:rsidRPr="00B033D1">
        <w:rPr>
          <w:rFonts w:ascii="Times New Roman" w:hAnsi="Times New Roman" w:cs="Times New Roman"/>
        </w:rPr>
        <w:t>Questions are used effectively to help scaffold improvement;</w:t>
      </w:r>
    </w:p>
    <w:p w14:paraId="2FC44E5E" w14:textId="77777777" w:rsidR="00DA75A8" w:rsidRPr="00B033D1" w:rsidRDefault="00DA75A8" w:rsidP="00DA75A8">
      <w:pPr>
        <w:pStyle w:val="ListParagraph"/>
        <w:numPr>
          <w:ilvl w:val="0"/>
          <w:numId w:val="13"/>
        </w:numPr>
        <w:spacing w:line="276" w:lineRule="auto"/>
        <w:rPr>
          <w:rFonts w:ascii="Times New Roman" w:hAnsi="Times New Roman" w:cs="Times New Roman"/>
        </w:rPr>
      </w:pPr>
      <w:r w:rsidRPr="00B033D1">
        <w:rPr>
          <w:rFonts w:ascii="Times New Roman" w:hAnsi="Times New Roman" w:cs="Times New Roman"/>
        </w:rPr>
        <w:t>Different types of questions are modelled and highlighted;</w:t>
      </w:r>
    </w:p>
    <w:p w14:paraId="18FF41A5" w14:textId="77777777" w:rsidR="00DA75A8" w:rsidRPr="00B033D1" w:rsidRDefault="00DA75A8" w:rsidP="00DA75A8">
      <w:pPr>
        <w:pStyle w:val="ListParagraph"/>
        <w:numPr>
          <w:ilvl w:val="0"/>
          <w:numId w:val="13"/>
        </w:numPr>
        <w:spacing w:line="276" w:lineRule="auto"/>
        <w:rPr>
          <w:rFonts w:ascii="Times New Roman" w:hAnsi="Times New Roman" w:cs="Times New Roman"/>
        </w:rPr>
      </w:pPr>
      <w:r w:rsidRPr="00B033D1">
        <w:rPr>
          <w:rFonts w:ascii="Times New Roman" w:hAnsi="Times New Roman" w:cs="Times New Roman"/>
        </w:rPr>
        <w:t>Students understand what a good question for learning is and regularly ask these questions</w:t>
      </w:r>
    </w:p>
    <w:p w14:paraId="13861416" w14:textId="77777777" w:rsidR="00DA75A8" w:rsidRPr="00B033D1" w:rsidRDefault="00DA75A8" w:rsidP="00DA75A8">
      <w:pPr>
        <w:spacing w:line="276" w:lineRule="auto"/>
        <w:rPr>
          <w:rFonts w:ascii="Times New Roman" w:hAnsi="Times New Roman" w:cs="Times New Roman"/>
          <w:b/>
        </w:rPr>
      </w:pPr>
    </w:p>
    <w:p w14:paraId="19BD4BDD" w14:textId="77777777" w:rsidR="00DA75A8" w:rsidRPr="00B033D1" w:rsidRDefault="00DA75A8" w:rsidP="00DA75A8">
      <w:pPr>
        <w:pStyle w:val="ListParagraph"/>
        <w:numPr>
          <w:ilvl w:val="0"/>
          <w:numId w:val="9"/>
        </w:numPr>
        <w:spacing w:line="276" w:lineRule="auto"/>
        <w:rPr>
          <w:rFonts w:ascii="Times New Roman" w:hAnsi="Times New Roman" w:cs="Times New Roman"/>
          <w:b/>
          <w:sz w:val="28"/>
        </w:rPr>
      </w:pPr>
      <w:r w:rsidRPr="00B033D1">
        <w:rPr>
          <w:rFonts w:ascii="Times New Roman" w:hAnsi="Times New Roman" w:cs="Times New Roman"/>
          <w:b/>
          <w:sz w:val="28"/>
        </w:rPr>
        <w:t>Feedback for Improvement</w:t>
      </w:r>
    </w:p>
    <w:p w14:paraId="0E1415C9" w14:textId="77777777" w:rsidR="00DA75A8" w:rsidRPr="00B033D1" w:rsidRDefault="00DA75A8" w:rsidP="00DA75A8">
      <w:pPr>
        <w:pStyle w:val="ListParagraph"/>
        <w:numPr>
          <w:ilvl w:val="0"/>
          <w:numId w:val="14"/>
        </w:numPr>
        <w:spacing w:line="276" w:lineRule="auto"/>
        <w:rPr>
          <w:rFonts w:ascii="Times New Roman" w:hAnsi="Times New Roman" w:cs="Times New Roman"/>
        </w:rPr>
      </w:pPr>
      <w:r w:rsidRPr="00B033D1">
        <w:rPr>
          <w:rFonts w:ascii="Times New Roman" w:hAnsi="Times New Roman" w:cs="Times New Roman"/>
        </w:rPr>
        <w:t>High quality work is modelled and analyses;</w:t>
      </w:r>
    </w:p>
    <w:p w14:paraId="339471D9" w14:textId="77777777" w:rsidR="00DA75A8" w:rsidRPr="00B033D1" w:rsidRDefault="00DA75A8" w:rsidP="00DA75A8">
      <w:pPr>
        <w:pStyle w:val="ListParagraph"/>
        <w:numPr>
          <w:ilvl w:val="0"/>
          <w:numId w:val="14"/>
        </w:numPr>
        <w:spacing w:line="276" w:lineRule="auto"/>
        <w:rPr>
          <w:rFonts w:ascii="Times New Roman" w:hAnsi="Times New Roman" w:cs="Times New Roman"/>
        </w:rPr>
      </w:pPr>
      <w:r w:rsidRPr="00B033D1">
        <w:rPr>
          <w:rFonts w:ascii="Times New Roman" w:hAnsi="Times New Roman" w:cs="Times New Roman"/>
        </w:rPr>
        <w:t>Students understand clearly the specific features that make work high quality;</w:t>
      </w:r>
    </w:p>
    <w:p w14:paraId="60E063A7" w14:textId="77777777" w:rsidR="00DA75A8" w:rsidRPr="00B033D1" w:rsidRDefault="00DA75A8" w:rsidP="00DA75A8">
      <w:pPr>
        <w:pStyle w:val="ListParagraph"/>
        <w:numPr>
          <w:ilvl w:val="0"/>
          <w:numId w:val="14"/>
        </w:numPr>
        <w:spacing w:line="276" w:lineRule="auto"/>
        <w:rPr>
          <w:rFonts w:ascii="Times New Roman" w:hAnsi="Times New Roman" w:cs="Times New Roman"/>
        </w:rPr>
      </w:pPr>
      <w:r w:rsidRPr="00B033D1">
        <w:rPr>
          <w:rFonts w:ascii="Times New Roman" w:hAnsi="Times New Roman" w:cs="Times New Roman"/>
        </w:rPr>
        <w:t>Feedback for improvement from teachers and peers is positive, specific and helpful;</w:t>
      </w:r>
    </w:p>
    <w:p w14:paraId="1B5BE4FF" w14:textId="77777777" w:rsidR="00DA75A8" w:rsidRPr="00B033D1" w:rsidRDefault="00DA75A8" w:rsidP="00DA75A8">
      <w:pPr>
        <w:pStyle w:val="ListParagraph"/>
        <w:numPr>
          <w:ilvl w:val="0"/>
          <w:numId w:val="14"/>
        </w:numPr>
        <w:spacing w:line="276" w:lineRule="auto"/>
        <w:rPr>
          <w:rFonts w:ascii="Times New Roman" w:hAnsi="Times New Roman" w:cs="Times New Roman"/>
        </w:rPr>
      </w:pPr>
      <w:r w:rsidRPr="00B033D1">
        <w:rPr>
          <w:rFonts w:ascii="Times New Roman" w:hAnsi="Times New Roman" w:cs="Times New Roman"/>
        </w:rPr>
        <w:t>Students given regular opportunities to improve their own work based on feedback</w:t>
      </w:r>
    </w:p>
    <w:p w14:paraId="2B335A55" w14:textId="77777777" w:rsidR="00DA75A8" w:rsidRDefault="00DA75A8" w:rsidP="00797EB0">
      <w:pPr>
        <w:spacing w:line="600" w:lineRule="auto"/>
        <w:jc w:val="both"/>
        <w:rPr>
          <w:rFonts w:ascii="Times New Roman" w:hAnsi="Times New Roman" w:cs="Times New Roman"/>
          <w:b/>
        </w:rPr>
      </w:pPr>
    </w:p>
    <w:p w14:paraId="6C1D3F6D" w14:textId="77777777" w:rsidR="00DA75A8" w:rsidRDefault="00DA75A8" w:rsidP="00797EB0">
      <w:pPr>
        <w:spacing w:line="600" w:lineRule="auto"/>
        <w:jc w:val="both"/>
        <w:rPr>
          <w:rFonts w:ascii="Times New Roman" w:hAnsi="Times New Roman" w:cs="Times New Roman"/>
          <w:b/>
        </w:rPr>
      </w:pPr>
    </w:p>
    <w:p w14:paraId="4E56EAA4" w14:textId="5AA277C3" w:rsidR="00797EB0" w:rsidRDefault="00DA75A8" w:rsidP="00797EB0">
      <w:pPr>
        <w:spacing w:line="600" w:lineRule="auto"/>
        <w:jc w:val="both"/>
        <w:rPr>
          <w:rFonts w:ascii="Times New Roman" w:hAnsi="Times New Roman" w:cs="Times New Roman"/>
          <w:b/>
        </w:rPr>
      </w:pPr>
      <w:r>
        <w:rPr>
          <w:rFonts w:ascii="Helvetica" w:hAnsi="Helvetica" w:cs="Helvetica"/>
          <w:noProof/>
          <w:lang w:val="en-US"/>
        </w:rPr>
        <w:drawing>
          <wp:anchor distT="0" distB="0" distL="114300" distR="114300" simplePos="0" relativeHeight="251661312" behindDoc="0" locked="0" layoutInCell="1" allowOverlap="1" wp14:anchorId="0A993A18" wp14:editId="2DD49119">
            <wp:simplePos x="0" y="0"/>
            <wp:positionH relativeFrom="column">
              <wp:posOffset>-599440</wp:posOffset>
            </wp:positionH>
            <wp:positionV relativeFrom="paragraph">
              <wp:posOffset>346710</wp:posOffset>
            </wp:positionV>
            <wp:extent cx="6800850" cy="3827780"/>
            <wp:effectExtent l="0" t="0" r="6350" b="7620"/>
            <wp:wrapTight wrapText="bothSides">
              <wp:wrapPolygon edited="0">
                <wp:start x="0" y="0"/>
                <wp:lineTo x="0" y="21500"/>
                <wp:lineTo x="21539" y="21500"/>
                <wp:lineTo x="215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00850" cy="3827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rPr>
        <w:t>Appendix 5</w:t>
      </w:r>
    </w:p>
    <w:p w14:paraId="08423211" w14:textId="64C0FC78" w:rsidR="00DA75A8" w:rsidRDefault="00DA75A8" w:rsidP="00797EB0">
      <w:pPr>
        <w:spacing w:line="600" w:lineRule="auto"/>
        <w:jc w:val="both"/>
        <w:rPr>
          <w:rFonts w:ascii="Times New Roman" w:hAnsi="Times New Roman" w:cs="Times New Roman"/>
          <w:b/>
        </w:rPr>
      </w:pPr>
    </w:p>
    <w:p w14:paraId="57FF9E3E" w14:textId="5DD312B1" w:rsidR="00DA75A8" w:rsidRDefault="00DA75A8" w:rsidP="00797EB0">
      <w:pPr>
        <w:spacing w:line="600" w:lineRule="auto"/>
        <w:jc w:val="both"/>
        <w:rPr>
          <w:rFonts w:ascii="Times New Roman" w:hAnsi="Times New Roman" w:cs="Times New Roman"/>
          <w:b/>
        </w:rPr>
      </w:pPr>
    </w:p>
    <w:p w14:paraId="04669156" w14:textId="40B5D25A" w:rsidR="00DA75A8" w:rsidRDefault="00DA75A8" w:rsidP="00797EB0">
      <w:pPr>
        <w:spacing w:line="600" w:lineRule="auto"/>
        <w:jc w:val="both"/>
        <w:rPr>
          <w:rFonts w:ascii="Times New Roman" w:hAnsi="Times New Roman" w:cs="Times New Roman"/>
          <w:b/>
        </w:rPr>
      </w:pPr>
    </w:p>
    <w:p w14:paraId="5B96CD1E" w14:textId="3442482A" w:rsidR="00DA6E5C" w:rsidRDefault="00DA6E5C" w:rsidP="00797EB0">
      <w:pPr>
        <w:spacing w:line="600" w:lineRule="auto"/>
        <w:jc w:val="both"/>
        <w:rPr>
          <w:rFonts w:ascii="Times New Roman" w:hAnsi="Times New Roman" w:cs="Times New Roman"/>
          <w:b/>
        </w:rPr>
      </w:pPr>
    </w:p>
    <w:p w14:paraId="365FC4A9" w14:textId="77777777" w:rsidR="00DA6E5C" w:rsidRDefault="00DA6E5C" w:rsidP="00797EB0">
      <w:pPr>
        <w:spacing w:line="600" w:lineRule="auto"/>
        <w:jc w:val="both"/>
        <w:rPr>
          <w:rFonts w:ascii="Times New Roman" w:hAnsi="Times New Roman" w:cs="Times New Roman"/>
          <w:b/>
        </w:rPr>
      </w:pPr>
    </w:p>
    <w:p w14:paraId="1A7550BA" w14:textId="77777777" w:rsidR="00DA75A8" w:rsidRDefault="00DA75A8" w:rsidP="00797EB0">
      <w:pPr>
        <w:spacing w:line="600" w:lineRule="auto"/>
        <w:jc w:val="both"/>
        <w:rPr>
          <w:rFonts w:ascii="Times New Roman" w:hAnsi="Times New Roman" w:cs="Times New Roman"/>
          <w:b/>
        </w:rPr>
      </w:pPr>
    </w:p>
    <w:p w14:paraId="21A6BA6D" w14:textId="77777777" w:rsidR="00DA75A8" w:rsidRDefault="00DA75A8" w:rsidP="00797EB0">
      <w:pPr>
        <w:spacing w:line="600" w:lineRule="auto"/>
        <w:jc w:val="both"/>
        <w:rPr>
          <w:rFonts w:ascii="Times New Roman" w:hAnsi="Times New Roman" w:cs="Times New Roman"/>
          <w:b/>
        </w:rPr>
      </w:pPr>
    </w:p>
    <w:p w14:paraId="144AACAF" w14:textId="77777777" w:rsidR="00DA75A8" w:rsidRDefault="00DA75A8" w:rsidP="00797EB0">
      <w:pPr>
        <w:spacing w:line="600" w:lineRule="auto"/>
        <w:jc w:val="both"/>
        <w:rPr>
          <w:rFonts w:ascii="Times New Roman" w:hAnsi="Times New Roman" w:cs="Times New Roman"/>
          <w:b/>
        </w:rPr>
      </w:pPr>
    </w:p>
    <w:p w14:paraId="46DDD049" w14:textId="77777777" w:rsidR="00797EB0" w:rsidRDefault="00797EB0" w:rsidP="00797EB0">
      <w:pPr>
        <w:spacing w:line="600" w:lineRule="auto"/>
        <w:jc w:val="both"/>
        <w:rPr>
          <w:rFonts w:ascii="Times New Roman" w:hAnsi="Times New Roman" w:cs="Times New Roman"/>
          <w:b/>
        </w:rPr>
      </w:pPr>
    </w:p>
    <w:p w14:paraId="468C5EDB" w14:textId="7524D73C" w:rsidR="00797EB0" w:rsidRDefault="00941E4A" w:rsidP="00797EB0">
      <w:pPr>
        <w:spacing w:line="600" w:lineRule="auto"/>
        <w:jc w:val="both"/>
        <w:rPr>
          <w:rFonts w:ascii="Times New Roman" w:hAnsi="Times New Roman" w:cs="Times New Roman"/>
          <w:b/>
        </w:rPr>
      </w:pPr>
      <w:r>
        <w:rPr>
          <w:rFonts w:ascii="Times New Roman" w:hAnsi="Times New Roman" w:cs="Times New Roman"/>
          <w:b/>
        </w:rPr>
        <w:t>Appendix 6</w:t>
      </w:r>
    </w:p>
    <w:p w14:paraId="31235B87" w14:textId="77777777" w:rsidR="00941E4A" w:rsidRPr="00941E4A" w:rsidRDefault="00941E4A" w:rsidP="00637338">
      <w:pPr>
        <w:spacing w:before="100" w:beforeAutospacing="1" w:after="100" w:afterAutospacing="1" w:line="360" w:lineRule="auto"/>
        <w:jc w:val="center"/>
        <w:outlineLvl w:val="1"/>
        <w:rPr>
          <w:rFonts w:ascii="Times New Roman" w:eastAsia="Times New Roman" w:hAnsi="Times New Roman" w:cs="Times New Roman"/>
          <w:b/>
          <w:bCs/>
          <w:color w:val="222222"/>
          <w:lang w:val="en-US"/>
        </w:rPr>
      </w:pPr>
      <w:r w:rsidRPr="00941E4A">
        <w:rPr>
          <w:rFonts w:ascii="Times New Roman" w:eastAsia="Times New Roman" w:hAnsi="Times New Roman" w:cs="Times New Roman"/>
          <w:b/>
          <w:bCs/>
          <w:color w:val="222222"/>
          <w:lang w:val="en-US"/>
        </w:rPr>
        <w:t>7 Reasons to Use Dry Erase Boards in the Classroom</w:t>
      </w:r>
    </w:p>
    <w:p w14:paraId="347B1EF0" w14:textId="77777777" w:rsidR="00941E4A" w:rsidRPr="00941E4A" w:rsidRDefault="00941E4A" w:rsidP="00941E4A">
      <w:pPr>
        <w:spacing w:before="100" w:beforeAutospacing="1" w:after="100" w:afterAutospacing="1" w:line="360" w:lineRule="auto"/>
        <w:rPr>
          <w:rFonts w:ascii="Times New Roman" w:hAnsi="Times New Roman" w:cs="Times New Roman"/>
          <w:color w:val="222222"/>
          <w:lang w:val="en-US"/>
        </w:rPr>
      </w:pPr>
      <w:r w:rsidRPr="00941E4A">
        <w:rPr>
          <w:rFonts w:ascii="Times New Roman" w:hAnsi="Times New Roman" w:cs="Times New Roman"/>
          <w:color w:val="222222"/>
          <w:lang w:val="en-US"/>
        </w:rPr>
        <w:t>1.  You can use them to engage every child in every single lesson.</w:t>
      </w:r>
      <w:r w:rsidRPr="00941E4A">
        <w:rPr>
          <w:rFonts w:ascii="Times New Roman" w:hAnsi="Times New Roman" w:cs="Times New Roman"/>
          <w:color w:val="222222"/>
          <w:lang w:val="en-US"/>
        </w:rPr>
        <w:br/>
        <w:t>2.  Minute by minute, you’ll know exactly who’s grasping the concepts and who’s not.</w:t>
      </w:r>
      <w:r w:rsidRPr="00941E4A">
        <w:rPr>
          <w:rFonts w:ascii="Times New Roman" w:eastAsia="PMingLiU" w:hAnsi="Times New Roman" w:cs="Times New Roman"/>
          <w:color w:val="222222"/>
          <w:lang w:val="en-US"/>
        </w:rPr>
        <w:br/>
      </w:r>
      <w:r w:rsidRPr="00941E4A">
        <w:rPr>
          <w:rFonts w:ascii="Times New Roman" w:hAnsi="Times New Roman" w:cs="Times New Roman"/>
          <w:color w:val="222222"/>
          <w:lang w:val="en-US"/>
        </w:rPr>
        <w:t>3.  Students love them because they’re fun. Mistakes made during guided practice can be easily brushed away.</w:t>
      </w:r>
      <w:r w:rsidRPr="00941E4A">
        <w:rPr>
          <w:rFonts w:ascii="Times New Roman" w:hAnsi="Times New Roman" w:cs="Times New Roman"/>
          <w:color w:val="222222"/>
          <w:lang w:val="en-US"/>
        </w:rPr>
        <w:br/>
        <w:t>4.  Using dry erase boards will save paper and significantly reduce the stack of work you take home to grade.</w:t>
      </w:r>
      <w:r w:rsidRPr="00941E4A">
        <w:rPr>
          <w:rFonts w:ascii="Times New Roman" w:hAnsi="Times New Roman" w:cs="Times New Roman"/>
          <w:color w:val="222222"/>
          <w:lang w:val="en-US"/>
        </w:rPr>
        <w:br/>
        <w:t>5.  Dry erase boards can be used in whole group instruction, small guided groups, and learning centers.</w:t>
      </w:r>
      <w:r w:rsidRPr="00941E4A">
        <w:rPr>
          <w:rFonts w:ascii="Times New Roman" w:hAnsi="Times New Roman" w:cs="Times New Roman"/>
          <w:color w:val="222222"/>
          <w:lang w:val="en-US"/>
        </w:rPr>
        <w:br/>
        <w:t>6.  No need to worry about technology failing when you need it most.</w:t>
      </w:r>
      <w:r w:rsidRPr="00941E4A">
        <w:rPr>
          <w:rFonts w:ascii="Times New Roman" w:hAnsi="Times New Roman" w:cs="Times New Roman"/>
          <w:color w:val="222222"/>
          <w:lang w:val="en-US"/>
        </w:rPr>
        <w:br/>
        <w:t>7.  No learning curve or advanced prep! Just pass out the dry erase boards and let the learning begin!</w:t>
      </w:r>
    </w:p>
    <w:p w14:paraId="216207D8" w14:textId="77777777" w:rsidR="00941E4A" w:rsidRDefault="00941E4A" w:rsidP="00797EB0">
      <w:pPr>
        <w:spacing w:line="600" w:lineRule="auto"/>
        <w:jc w:val="both"/>
        <w:rPr>
          <w:rFonts w:ascii="Times New Roman" w:hAnsi="Times New Roman" w:cs="Times New Roman"/>
          <w:b/>
        </w:rPr>
      </w:pPr>
    </w:p>
    <w:p w14:paraId="68EAB9A2" w14:textId="77777777" w:rsidR="008364C4" w:rsidRDefault="008364C4" w:rsidP="00797EB0">
      <w:pPr>
        <w:spacing w:line="600" w:lineRule="auto"/>
        <w:jc w:val="both"/>
        <w:rPr>
          <w:rFonts w:ascii="Times New Roman" w:hAnsi="Times New Roman" w:cs="Times New Roman"/>
          <w:b/>
        </w:rPr>
      </w:pPr>
    </w:p>
    <w:p w14:paraId="03655A3D" w14:textId="77777777" w:rsidR="008364C4" w:rsidRDefault="008364C4" w:rsidP="00797EB0">
      <w:pPr>
        <w:spacing w:line="600" w:lineRule="auto"/>
        <w:jc w:val="both"/>
        <w:rPr>
          <w:rFonts w:ascii="Times New Roman" w:hAnsi="Times New Roman" w:cs="Times New Roman"/>
          <w:b/>
        </w:rPr>
      </w:pPr>
    </w:p>
    <w:p w14:paraId="624377F3" w14:textId="77777777" w:rsidR="008364C4" w:rsidRDefault="008364C4" w:rsidP="00797EB0">
      <w:pPr>
        <w:spacing w:line="600" w:lineRule="auto"/>
        <w:jc w:val="both"/>
        <w:rPr>
          <w:rFonts w:ascii="Times New Roman" w:hAnsi="Times New Roman" w:cs="Times New Roman"/>
          <w:b/>
        </w:rPr>
      </w:pPr>
    </w:p>
    <w:p w14:paraId="121FC556" w14:textId="77777777" w:rsidR="00797EB0" w:rsidRDefault="00797EB0" w:rsidP="00797EB0">
      <w:pPr>
        <w:spacing w:line="600" w:lineRule="auto"/>
        <w:jc w:val="both"/>
        <w:rPr>
          <w:rFonts w:ascii="Times New Roman" w:hAnsi="Times New Roman" w:cs="Times New Roman"/>
          <w:b/>
        </w:rPr>
      </w:pPr>
    </w:p>
    <w:p w14:paraId="67E23C8C" w14:textId="77777777" w:rsidR="00797EB0" w:rsidRDefault="00797EB0" w:rsidP="00797EB0">
      <w:pPr>
        <w:spacing w:line="600" w:lineRule="auto"/>
        <w:jc w:val="both"/>
        <w:rPr>
          <w:rFonts w:ascii="Times New Roman" w:hAnsi="Times New Roman" w:cs="Times New Roman"/>
          <w:b/>
        </w:rPr>
      </w:pPr>
    </w:p>
    <w:p w14:paraId="6D39AB90" w14:textId="77777777" w:rsidR="00797EB0" w:rsidRPr="00797EB0" w:rsidRDefault="00797EB0" w:rsidP="00797EB0">
      <w:pPr>
        <w:spacing w:line="600" w:lineRule="auto"/>
        <w:jc w:val="both"/>
        <w:rPr>
          <w:rFonts w:ascii="Times New Roman" w:hAnsi="Times New Roman" w:cs="Times New Roman"/>
          <w:b/>
        </w:rPr>
      </w:pPr>
    </w:p>
    <w:p w14:paraId="4DC6FC0D" w14:textId="68FCA1DE" w:rsidR="00713F85" w:rsidRPr="0051428D" w:rsidRDefault="00713F85" w:rsidP="0051428D">
      <w:pPr>
        <w:spacing w:line="360" w:lineRule="auto"/>
        <w:ind w:firstLine="360"/>
        <w:jc w:val="both"/>
        <w:rPr>
          <w:rFonts w:ascii="Times New Roman" w:hAnsi="Times New Roman" w:cs="Times New Roman"/>
        </w:rPr>
      </w:pPr>
    </w:p>
    <w:sectPr w:rsidR="00713F85" w:rsidRPr="0051428D" w:rsidSect="00A06B92">
      <w:headerReference w:type="default" r:id="rId13"/>
      <w:footerReference w:type="default" r:id="rId14"/>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676BA0" w14:textId="77777777" w:rsidR="00C729AD" w:rsidRDefault="00C729AD" w:rsidP="00B95C73">
      <w:r>
        <w:separator/>
      </w:r>
    </w:p>
  </w:endnote>
  <w:endnote w:type="continuationSeparator" w:id="0">
    <w:p w14:paraId="30B0091F" w14:textId="77777777" w:rsidR="00C729AD" w:rsidRDefault="00C729AD" w:rsidP="00B95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4D"/>
    <w:family w:val="swiss"/>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Lucida Sans">
    <w:panose1 w:val="020B0602030504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PMingLiU">
    <w:panose1 w:val="02020500000000000000"/>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AAD45" w14:textId="77777777" w:rsidR="00A06B92" w:rsidRDefault="00A06B92" w:rsidP="00A06B9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85C3F0" w14:textId="77777777" w:rsidR="00A06B92" w:rsidRDefault="00A06B9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BE9ACF" w14:textId="77777777" w:rsidR="00A06B92" w:rsidRPr="00B95C73" w:rsidRDefault="00A06B92" w:rsidP="00A06B92">
    <w:pPr>
      <w:pStyle w:val="Footer"/>
      <w:framePr w:wrap="none" w:vAnchor="text" w:hAnchor="margin" w:xAlign="center" w:y="1"/>
      <w:rPr>
        <w:rStyle w:val="PageNumber"/>
        <w:rFonts w:ascii="Times New Roman" w:hAnsi="Times New Roman" w:cs="Times New Roman"/>
      </w:rPr>
    </w:pPr>
    <w:r w:rsidRPr="00B95C73">
      <w:rPr>
        <w:rStyle w:val="PageNumber"/>
        <w:rFonts w:ascii="Times New Roman" w:hAnsi="Times New Roman" w:cs="Times New Roman"/>
      </w:rPr>
      <w:fldChar w:fldCharType="begin"/>
    </w:r>
    <w:r w:rsidRPr="00B95C73">
      <w:rPr>
        <w:rStyle w:val="PageNumber"/>
        <w:rFonts w:ascii="Times New Roman" w:hAnsi="Times New Roman" w:cs="Times New Roman"/>
      </w:rPr>
      <w:instrText xml:space="preserve">PAGE  </w:instrText>
    </w:r>
    <w:r w:rsidRPr="00B95C73">
      <w:rPr>
        <w:rStyle w:val="PageNumber"/>
        <w:rFonts w:ascii="Times New Roman" w:hAnsi="Times New Roman" w:cs="Times New Roman"/>
      </w:rPr>
      <w:fldChar w:fldCharType="separate"/>
    </w:r>
    <w:r w:rsidR="00E85DF0">
      <w:rPr>
        <w:rStyle w:val="PageNumber"/>
        <w:rFonts w:ascii="Times New Roman" w:hAnsi="Times New Roman" w:cs="Times New Roman"/>
        <w:noProof/>
      </w:rPr>
      <w:t>27</w:t>
    </w:r>
    <w:r w:rsidRPr="00B95C73">
      <w:rPr>
        <w:rStyle w:val="PageNumber"/>
        <w:rFonts w:ascii="Times New Roman" w:hAnsi="Times New Roman" w:cs="Times New Roman"/>
      </w:rPr>
      <w:fldChar w:fldCharType="end"/>
    </w:r>
  </w:p>
  <w:p w14:paraId="3445BC36" w14:textId="77777777" w:rsidR="00A06B92" w:rsidRPr="00B95C73" w:rsidRDefault="00A06B92">
    <w:pPr>
      <w:pStyle w:val="Footer"/>
      <w:rPr>
        <w:rFonts w:ascii="Times New Roman" w:hAnsi="Times New Roman" w:cs="Times New Roman"/>
        <w:sz w:val="21"/>
      </w:rPr>
    </w:pPr>
    <w:r w:rsidRPr="00B95C73">
      <w:rPr>
        <w:rFonts w:ascii="Times New Roman" w:hAnsi="Times New Roman" w:cs="Times New Roman"/>
        <w:sz w:val="21"/>
      </w:rPr>
      <w:t>1701370</w:t>
    </w:r>
    <w:r>
      <w:rPr>
        <w:rFonts w:ascii="Times New Roman" w:hAnsi="Times New Roman" w:cs="Times New Roman"/>
        <w:sz w:val="21"/>
      </w:rPr>
      <w:tab/>
    </w:r>
    <w:r>
      <w:rPr>
        <w:rFonts w:ascii="Times New Roman" w:hAnsi="Times New Roman" w:cs="Times New Roman"/>
        <w:sz w:val="21"/>
      </w:rPr>
      <w:tab/>
      <w:t>James Little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387D0" w14:textId="77777777" w:rsidR="00C729AD" w:rsidRDefault="00C729AD" w:rsidP="00B95C73">
      <w:r>
        <w:separator/>
      </w:r>
    </w:p>
  </w:footnote>
  <w:footnote w:type="continuationSeparator" w:id="0">
    <w:p w14:paraId="22E1F614" w14:textId="77777777" w:rsidR="00C729AD" w:rsidRDefault="00C729AD" w:rsidP="00B95C7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79529" w14:textId="77777777" w:rsidR="00A06B92" w:rsidRPr="00B95C73" w:rsidRDefault="00A06B92" w:rsidP="00B95C73">
    <w:pPr>
      <w:pStyle w:val="Footer"/>
      <w:rPr>
        <w:rFonts w:ascii="Times New Roman" w:hAnsi="Times New Roman" w:cs="Times New Roman"/>
        <w:sz w:val="21"/>
      </w:rPr>
    </w:pPr>
    <w:r w:rsidRPr="00B95C73">
      <w:rPr>
        <w:rFonts w:ascii="Times New Roman" w:hAnsi="Times New Roman" w:cs="Times New Roman"/>
        <w:sz w:val="21"/>
      </w:rPr>
      <w:t>PGCE Business Studies</w:t>
    </w:r>
    <w:r w:rsidRPr="00B95C73">
      <w:rPr>
        <w:rFonts w:ascii="Times New Roman" w:hAnsi="Times New Roman" w:cs="Times New Roman"/>
        <w:sz w:val="21"/>
      </w:rPr>
      <w:ptab w:relativeTo="margin" w:alignment="center" w:leader="none"/>
    </w:r>
    <w:r w:rsidRPr="00B95C73">
      <w:rPr>
        <w:rFonts w:ascii="Times New Roman" w:hAnsi="Times New Roman" w:cs="Times New Roman"/>
        <w:sz w:val="21"/>
      </w:rPr>
      <w:t>ECSP7001</w:t>
    </w:r>
    <w:r w:rsidRPr="00B95C73">
      <w:rPr>
        <w:rFonts w:ascii="Times New Roman" w:hAnsi="Times New Roman" w:cs="Times New Roman"/>
        <w:sz w:val="21"/>
      </w:rPr>
      <w:ptab w:relativeTo="margin" w:alignment="right" w:leader="none"/>
    </w:r>
    <w:r w:rsidRPr="00B95C73">
      <w:rPr>
        <w:rFonts w:ascii="Times New Roman" w:hAnsi="Times New Roman" w:cs="Times New Roman"/>
        <w:sz w:val="21"/>
      </w:rPr>
      <w:t xml:space="preserve"> </w:t>
    </w:r>
    <w:r>
      <w:rPr>
        <w:rFonts w:ascii="Times New Roman" w:hAnsi="Times New Roman" w:cs="Times New Roman"/>
        <w:sz w:val="21"/>
      </w:rPr>
      <w:t>Faculty of Education and Communities</w:t>
    </w:r>
  </w:p>
  <w:p w14:paraId="6D72377C" w14:textId="77777777" w:rsidR="00A06B92" w:rsidRPr="00B95C73" w:rsidRDefault="00A06B92">
    <w:pPr>
      <w:pStyle w:val="Header"/>
      <w:rPr>
        <w:rFonts w:ascii="Times New Roman" w:hAnsi="Times New Roman" w:cs="Times New Roman"/>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FB46D3"/>
    <w:multiLevelType w:val="hybridMultilevel"/>
    <w:tmpl w:val="C3BA4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5329CC"/>
    <w:multiLevelType w:val="hybridMultilevel"/>
    <w:tmpl w:val="5CDE1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D21882"/>
    <w:multiLevelType w:val="hybridMultilevel"/>
    <w:tmpl w:val="72C2D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1C69BB"/>
    <w:multiLevelType w:val="hybridMultilevel"/>
    <w:tmpl w:val="11A08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246ED0"/>
    <w:multiLevelType w:val="hybridMultilevel"/>
    <w:tmpl w:val="E0CC7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1D17D3"/>
    <w:multiLevelType w:val="hybridMultilevel"/>
    <w:tmpl w:val="027236DC"/>
    <w:lvl w:ilvl="0" w:tplc="8C2039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0EC6D58"/>
    <w:multiLevelType w:val="hybridMultilevel"/>
    <w:tmpl w:val="A9221BFE"/>
    <w:lvl w:ilvl="0" w:tplc="DF3A4796">
      <w:start w:val="1"/>
      <w:numFmt w:val="decimal"/>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8">
    <w:nsid w:val="41517ED4"/>
    <w:multiLevelType w:val="hybridMultilevel"/>
    <w:tmpl w:val="19CC3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AB10FF"/>
    <w:multiLevelType w:val="multilevel"/>
    <w:tmpl w:val="D9BC9086"/>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5B884562"/>
    <w:multiLevelType w:val="hybridMultilevel"/>
    <w:tmpl w:val="1D3CE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64F56149"/>
    <w:multiLevelType w:val="multilevel"/>
    <w:tmpl w:val="6E088FEE"/>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7B844CCA"/>
    <w:multiLevelType w:val="hybridMultilevel"/>
    <w:tmpl w:val="38023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CF76735"/>
    <w:multiLevelType w:val="hybridMultilevel"/>
    <w:tmpl w:val="5B2E6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367D47"/>
    <w:multiLevelType w:val="hybridMultilevel"/>
    <w:tmpl w:val="189A4E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2"/>
  </w:num>
  <w:num w:numId="3">
    <w:abstractNumId w:val="8"/>
  </w:num>
  <w:num w:numId="4">
    <w:abstractNumId w:val="6"/>
  </w:num>
  <w:num w:numId="5">
    <w:abstractNumId w:val="11"/>
  </w:num>
  <w:num w:numId="6">
    <w:abstractNumId w:val="14"/>
  </w:num>
  <w:num w:numId="7">
    <w:abstractNumId w:val="0"/>
  </w:num>
  <w:num w:numId="8">
    <w:abstractNumId w:val="10"/>
  </w:num>
  <w:num w:numId="9">
    <w:abstractNumId w:val="3"/>
  </w:num>
  <w:num w:numId="10">
    <w:abstractNumId w:val="13"/>
  </w:num>
  <w:num w:numId="11">
    <w:abstractNumId w:val="2"/>
  </w:num>
  <w:num w:numId="12">
    <w:abstractNumId w:val="4"/>
  </w:num>
  <w:num w:numId="13">
    <w:abstractNumId w:val="1"/>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defaultTabStop w:val="720"/>
  <w:drawingGridHorizontalSpacing w:val="120"/>
  <w:drawingGridVerticalSpacing w:val="163"/>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C8D"/>
    <w:rsid w:val="000014E3"/>
    <w:rsid w:val="0000214E"/>
    <w:rsid w:val="00007B4E"/>
    <w:rsid w:val="00012F25"/>
    <w:rsid w:val="00073EEE"/>
    <w:rsid w:val="00080792"/>
    <w:rsid w:val="00092189"/>
    <w:rsid w:val="000B28CD"/>
    <w:rsid w:val="000E3926"/>
    <w:rsid w:val="000E7610"/>
    <w:rsid w:val="000F5D17"/>
    <w:rsid w:val="00116675"/>
    <w:rsid w:val="00120742"/>
    <w:rsid w:val="00135DAD"/>
    <w:rsid w:val="0014270E"/>
    <w:rsid w:val="00144CE1"/>
    <w:rsid w:val="001616EB"/>
    <w:rsid w:val="00163CA6"/>
    <w:rsid w:val="00185B16"/>
    <w:rsid w:val="001960D2"/>
    <w:rsid w:val="001A133E"/>
    <w:rsid w:val="001C18F8"/>
    <w:rsid w:val="001D73BF"/>
    <w:rsid w:val="001E5470"/>
    <w:rsid w:val="001E560A"/>
    <w:rsid w:val="0021092F"/>
    <w:rsid w:val="00225E60"/>
    <w:rsid w:val="0023682B"/>
    <w:rsid w:val="00236987"/>
    <w:rsid w:val="002423F3"/>
    <w:rsid w:val="0025182A"/>
    <w:rsid w:val="00254EDC"/>
    <w:rsid w:val="002610BD"/>
    <w:rsid w:val="00264BC5"/>
    <w:rsid w:val="00275CA4"/>
    <w:rsid w:val="00296D36"/>
    <w:rsid w:val="002A635C"/>
    <w:rsid w:val="002D1806"/>
    <w:rsid w:val="002E4B04"/>
    <w:rsid w:val="002F795C"/>
    <w:rsid w:val="00304AD1"/>
    <w:rsid w:val="00314D42"/>
    <w:rsid w:val="0033205D"/>
    <w:rsid w:val="00341F9B"/>
    <w:rsid w:val="00351BEF"/>
    <w:rsid w:val="00354627"/>
    <w:rsid w:val="00371B46"/>
    <w:rsid w:val="003950CD"/>
    <w:rsid w:val="003B5526"/>
    <w:rsid w:val="003D17C8"/>
    <w:rsid w:val="003E7EA3"/>
    <w:rsid w:val="003F62E2"/>
    <w:rsid w:val="004232B4"/>
    <w:rsid w:val="004360A7"/>
    <w:rsid w:val="00456A81"/>
    <w:rsid w:val="00473084"/>
    <w:rsid w:val="00475BE1"/>
    <w:rsid w:val="00485636"/>
    <w:rsid w:val="004858D6"/>
    <w:rsid w:val="00495060"/>
    <w:rsid w:val="004D0B93"/>
    <w:rsid w:val="004D0E95"/>
    <w:rsid w:val="004D68CD"/>
    <w:rsid w:val="004E5285"/>
    <w:rsid w:val="004E72B0"/>
    <w:rsid w:val="0050484E"/>
    <w:rsid w:val="0051428D"/>
    <w:rsid w:val="00535D39"/>
    <w:rsid w:val="005514E7"/>
    <w:rsid w:val="0056423D"/>
    <w:rsid w:val="005654E4"/>
    <w:rsid w:val="00594C3F"/>
    <w:rsid w:val="005B679C"/>
    <w:rsid w:val="005D4F4D"/>
    <w:rsid w:val="005D663F"/>
    <w:rsid w:val="005F0C1A"/>
    <w:rsid w:val="005F2736"/>
    <w:rsid w:val="00616AAC"/>
    <w:rsid w:val="00617636"/>
    <w:rsid w:val="00620E4E"/>
    <w:rsid w:val="0062594D"/>
    <w:rsid w:val="00637338"/>
    <w:rsid w:val="00652CB7"/>
    <w:rsid w:val="00670F2F"/>
    <w:rsid w:val="006759C7"/>
    <w:rsid w:val="00681E84"/>
    <w:rsid w:val="00686FFB"/>
    <w:rsid w:val="00691461"/>
    <w:rsid w:val="0069305C"/>
    <w:rsid w:val="0069387D"/>
    <w:rsid w:val="006A578C"/>
    <w:rsid w:val="006A7258"/>
    <w:rsid w:val="006C2E60"/>
    <w:rsid w:val="006C637D"/>
    <w:rsid w:val="006D1142"/>
    <w:rsid w:val="006D268A"/>
    <w:rsid w:val="00702511"/>
    <w:rsid w:val="00713F85"/>
    <w:rsid w:val="00723D96"/>
    <w:rsid w:val="00745988"/>
    <w:rsid w:val="00755780"/>
    <w:rsid w:val="00767AC5"/>
    <w:rsid w:val="0079373A"/>
    <w:rsid w:val="00797EB0"/>
    <w:rsid w:val="007E11D7"/>
    <w:rsid w:val="007F1393"/>
    <w:rsid w:val="007F3B6F"/>
    <w:rsid w:val="007F5A9D"/>
    <w:rsid w:val="007F701E"/>
    <w:rsid w:val="00823422"/>
    <w:rsid w:val="00830DBA"/>
    <w:rsid w:val="008364C4"/>
    <w:rsid w:val="00850587"/>
    <w:rsid w:val="00852A9E"/>
    <w:rsid w:val="008611CD"/>
    <w:rsid w:val="00865F22"/>
    <w:rsid w:val="008748EB"/>
    <w:rsid w:val="008916A3"/>
    <w:rsid w:val="008972E9"/>
    <w:rsid w:val="008D1C42"/>
    <w:rsid w:val="008E0240"/>
    <w:rsid w:val="008E02A5"/>
    <w:rsid w:val="008E2B14"/>
    <w:rsid w:val="008E7261"/>
    <w:rsid w:val="009009E3"/>
    <w:rsid w:val="00941E4A"/>
    <w:rsid w:val="00974BE7"/>
    <w:rsid w:val="00980E6D"/>
    <w:rsid w:val="00982516"/>
    <w:rsid w:val="009A47F9"/>
    <w:rsid w:val="009B5F6B"/>
    <w:rsid w:val="009B6D71"/>
    <w:rsid w:val="009C7C08"/>
    <w:rsid w:val="009D0F57"/>
    <w:rsid w:val="009D7C8D"/>
    <w:rsid w:val="009F369A"/>
    <w:rsid w:val="00A06B92"/>
    <w:rsid w:val="00A278C9"/>
    <w:rsid w:val="00A33562"/>
    <w:rsid w:val="00A51EE8"/>
    <w:rsid w:val="00A55C1A"/>
    <w:rsid w:val="00A8420E"/>
    <w:rsid w:val="00A92F8E"/>
    <w:rsid w:val="00AA4E57"/>
    <w:rsid w:val="00AE0DCE"/>
    <w:rsid w:val="00AF2B1F"/>
    <w:rsid w:val="00B004B2"/>
    <w:rsid w:val="00B06910"/>
    <w:rsid w:val="00B1244C"/>
    <w:rsid w:val="00B5566F"/>
    <w:rsid w:val="00B56CBB"/>
    <w:rsid w:val="00B95C73"/>
    <w:rsid w:val="00BD140F"/>
    <w:rsid w:val="00BD16A6"/>
    <w:rsid w:val="00BD2045"/>
    <w:rsid w:val="00BE16C6"/>
    <w:rsid w:val="00C1516F"/>
    <w:rsid w:val="00C15886"/>
    <w:rsid w:val="00C35ECC"/>
    <w:rsid w:val="00C465A7"/>
    <w:rsid w:val="00C53299"/>
    <w:rsid w:val="00C729AD"/>
    <w:rsid w:val="00C74112"/>
    <w:rsid w:val="00C82EF5"/>
    <w:rsid w:val="00C93F29"/>
    <w:rsid w:val="00C9477A"/>
    <w:rsid w:val="00C96D21"/>
    <w:rsid w:val="00CC4974"/>
    <w:rsid w:val="00CD13FD"/>
    <w:rsid w:val="00CE46E4"/>
    <w:rsid w:val="00CE4DBA"/>
    <w:rsid w:val="00CE736E"/>
    <w:rsid w:val="00CF204F"/>
    <w:rsid w:val="00CF3D08"/>
    <w:rsid w:val="00CF55CD"/>
    <w:rsid w:val="00D02DB2"/>
    <w:rsid w:val="00D3220D"/>
    <w:rsid w:val="00D32C22"/>
    <w:rsid w:val="00D3470C"/>
    <w:rsid w:val="00D76FA9"/>
    <w:rsid w:val="00D84B91"/>
    <w:rsid w:val="00D86058"/>
    <w:rsid w:val="00DA6E5C"/>
    <w:rsid w:val="00DA75A8"/>
    <w:rsid w:val="00DD49BC"/>
    <w:rsid w:val="00DF2384"/>
    <w:rsid w:val="00E11C1D"/>
    <w:rsid w:val="00E126FA"/>
    <w:rsid w:val="00E27D23"/>
    <w:rsid w:val="00E44D12"/>
    <w:rsid w:val="00E50D06"/>
    <w:rsid w:val="00E76D8A"/>
    <w:rsid w:val="00E825D5"/>
    <w:rsid w:val="00E85DF0"/>
    <w:rsid w:val="00EA43F8"/>
    <w:rsid w:val="00EA6D53"/>
    <w:rsid w:val="00EB566C"/>
    <w:rsid w:val="00EE1D25"/>
    <w:rsid w:val="00F0380B"/>
    <w:rsid w:val="00F175EB"/>
    <w:rsid w:val="00F21B3F"/>
    <w:rsid w:val="00F243F6"/>
    <w:rsid w:val="00F24422"/>
    <w:rsid w:val="00F321C8"/>
    <w:rsid w:val="00F543FF"/>
    <w:rsid w:val="00F5592A"/>
    <w:rsid w:val="00F57448"/>
    <w:rsid w:val="00F67C70"/>
    <w:rsid w:val="00F67CA3"/>
    <w:rsid w:val="00F74034"/>
    <w:rsid w:val="00FA6C91"/>
    <w:rsid w:val="00FA70B8"/>
    <w:rsid w:val="00FA7E1E"/>
    <w:rsid w:val="00FE7FC4"/>
    <w:rsid w:val="00FF6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E3A3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2">
    <w:name w:val="heading 2"/>
    <w:basedOn w:val="Normal"/>
    <w:link w:val="Heading2Char"/>
    <w:uiPriority w:val="9"/>
    <w:qFormat/>
    <w:rsid w:val="00941E4A"/>
    <w:pPr>
      <w:spacing w:before="100" w:beforeAutospacing="1" w:after="100" w:afterAutospacing="1"/>
      <w:outlineLvl w:val="1"/>
    </w:pPr>
    <w:rPr>
      <w:rFonts w:ascii="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258"/>
    <w:pPr>
      <w:ind w:left="720"/>
      <w:contextualSpacing/>
    </w:pPr>
  </w:style>
  <w:style w:type="paragraph" w:styleId="Footer">
    <w:name w:val="footer"/>
    <w:basedOn w:val="Normal"/>
    <w:link w:val="FooterChar"/>
    <w:uiPriority w:val="99"/>
    <w:unhideWhenUsed/>
    <w:rsid w:val="00B95C73"/>
    <w:pPr>
      <w:tabs>
        <w:tab w:val="center" w:pos="4513"/>
        <w:tab w:val="right" w:pos="9026"/>
      </w:tabs>
    </w:pPr>
  </w:style>
  <w:style w:type="character" w:customStyle="1" w:styleId="FooterChar">
    <w:name w:val="Footer Char"/>
    <w:basedOn w:val="DefaultParagraphFont"/>
    <w:link w:val="Footer"/>
    <w:uiPriority w:val="99"/>
    <w:rsid w:val="00B95C73"/>
    <w:rPr>
      <w:lang w:val="en-GB"/>
    </w:rPr>
  </w:style>
  <w:style w:type="character" w:styleId="PageNumber">
    <w:name w:val="page number"/>
    <w:basedOn w:val="DefaultParagraphFont"/>
    <w:uiPriority w:val="99"/>
    <w:semiHidden/>
    <w:unhideWhenUsed/>
    <w:rsid w:val="00B95C73"/>
  </w:style>
  <w:style w:type="paragraph" w:styleId="Header">
    <w:name w:val="header"/>
    <w:basedOn w:val="Normal"/>
    <w:link w:val="HeaderChar"/>
    <w:uiPriority w:val="99"/>
    <w:unhideWhenUsed/>
    <w:rsid w:val="00B95C73"/>
    <w:pPr>
      <w:tabs>
        <w:tab w:val="center" w:pos="4513"/>
        <w:tab w:val="right" w:pos="9026"/>
      </w:tabs>
    </w:pPr>
  </w:style>
  <w:style w:type="character" w:customStyle="1" w:styleId="HeaderChar">
    <w:name w:val="Header Char"/>
    <w:basedOn w:val="DefaultParagraphFont"/>
    <w:link w:val="Header"/>
    <w:uiPriority w:val="99"/>
    <w:rsid w:val="00B95C73"/>
    <w:rPr>
      <w:lang w:val="en-GB"/>
    </w:rPr>
  </w:style>
  <w:style w:type="table" w:styleId="TableGrid">
    <w:name w:val="Table Grid"/>
    <w:basedOn w:val="TableNormal"/>
    <w:uiPriority w:val="39"/>
    <w:rsid w:val="00514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79373A"/>
  </w:style>
  <w:style w:type="paragraph" w:styleId="NormalWeb">
    <w:name w:val="Normal (Web)"/>
    <w:basedOn w:val="Normal"/>
    <w:uiPriority w:val="99"/>
    <w:unhideWhenUsed/>
    <w:rsid w:val="001960D2"/>
    <w:pPr>
      <w:spacing w:before="100" w:beforeAutospacing="1" w:after="100" w:afterAutospacing="1"/>
    </w:pPr>
    <w:rPr>
      <w:rFonts w:ascii="Times New Roman" w:hAnsi="Times New Roman" w:cs="Times New Roman"/>
      <w:lang w:val="en-US"/>
    </w:rPr>
  </w:style>
  <w:style w:type="character" w:customStyle="1" w:styleId="Heading2Char">
    <w:name w:val="Heading 2 Char"/>
    <w:basedOn w:val="DefaultParagraphFont"/>
    <w:link w:val="Heading2"/>
    <w:uiPriority w:val="9"/>
    <w:rsid w:val="00941E4A"/>
    <w:rPr>
      <w:rFonts w:ascii="Times New Roman" w:hAnsi="Times New Roman" w:cs="Times New Roman"/>
      <w:b/>
      <w:bCs/>
      <w:sz w:val="36"/>
      <w:szCs w:val="36"/>
    </w:rPr>
  </w:style>
  <w:style w:type="character" w:styleId="Strong">
    <w:name w:val="Strong"/>
    <w:basedOn w:val="DefaultParagraphFont"/>
    <w:uiPriority w:val="22"/>
    <w:qFormat/>
    <w:rsid w:val="00941E4A"/>
    <w:rPr>
      <w:b/>
      <w:bCs/>
    </w:rPr>
  </w:style>
  <w:style w:type="character" w:customStyle="1" w:styleId="selectable">
    <w:name w:val="selectable"/>
    <w:basedOn w:val="DefaultParagraphFont"/>
    <w:rsid w:val="00637338"/>
  </w:style>
  <w:style w:type="character" w:styleId="Emphasis">
    <w:name w:val="Emphasis"/>
    <w:basedOn w:val="DefaultParagraphFont"/>
    <w:uiPriority w:val="20"/>
    <w:qFormat/>
    <w:rsid w:val="006373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11888">
      <w:bodyDiv w:val="1"/>
      <w:marLeft w:val="0"/>
      <w:marRight w:val="0"/>
      <w:marTop w:val="0"/>
      <w:marBottom w:val="0"/>
      <w:divBdr>
        <w:top w:val="none" w:sz="0" w:space="0" w:color="auto"/>
        <w:left w:val="none" w:sz="0" w:space="0" w:color="auto"/>
        <w:bottom w:val="none" w:sz="0" w:space="0" w:color="auto"/>
        <w:right w:val="none" w:sz="0" w:space="0" w:color="auto"/>
      </w:divBdr>
    </w:div>
    <w:div w:id="62920987">
      <w:bodyDiv w:val="1"/>
      <w:marLeft w:val="0"/>
      <w:marRight w:val="0"/>
      <w:marTop w:val="0"/>
      <w:marBottom w:val="0"/>
      <w:divBdr>
        <w:top w:val="none" w:sz="0" w:space="0" w:color="auto"/>
        <w:left w:val="none" w:sz="0" w:space="0" w:color="auto"/>
        <w:bottom w:val="none" w:sz="0" w:space="0" w:color="auto"/>
        <w:right w:val="none" w:sz="0" w:space="0" w:color="auto"/>
      </w:divBdr>
    </w:div>
    <w:div w:id="138349062">
      <w:bodyDiv w:val="1"/>
      <w:marLeft w:val="0"/>
      <w:marRight w:val="0"/>
      <w:marTop w:val="0"/>
      <w:marBottom w:val="0"/>
      <w:divBdr>
        <w:top w:val="none" w:sz="0" w:space="0" w:color="auto"/>
        <w:left w:val="none" w:sz="0" w:space="0" w:color="auto"/>
        <w:bottom w:val="none" w:sz="0" w:space="0" w:color="auto"/>
        <w:right w:val="none" w:sz="0" w:space="0" w:color="auto"/>
      </w:divBdr>
    </w:div>
    <w:div w:id="248975238">
      <w:bodyDiv w:val="1"/>
      <w:marLeft w:val="0"/>
      <w:marRight w:val="0"/>
      <w:marTop w:val="0"/>
      <w:marBottom w:val="0"/>
      <w:divBdr>
        <w:top w:val="none" w:sz="0" w:space="0" w:color="auto"/>
        <w:left w:val="none" w:sz="0" w:space="0" w:color="auto"/>
        <w:bottom w:val="none" w:sz="0" w:space="0" w:color="auto"/>
        <w:right w:val="none" w:sz="0" w:space="0" w:color="auto"/>
      </w:divBdr>
    </w:div>
    <w:div w:id="484201150">
      <w:bodyDiv w:val="1"/>
      <w:marLeft w:val="0"/>
      <w:marRight w:val="0"/>
      <w:marTop w:val="0"/>
      <w:marBottom w:val="0"/>
      <w:divBdr>
        <w:top w:val="none" w:sz="0" w:space="0" w:color="auto"/>
        <w:left w:val="none" w:sz="0" w:space="0" w:color="auto"/>
        <w:bottom w:val="none" w:sz="0" w:space="0" w:color="auto"/>
        <w:right w:val="none" w:sz="0" w:space="0" w:color="auto"/>
      </w:divBdr>
    </w:div>
    <w:div w:id="560403967">
      <w:bodyDiv w:val="1"/>
      <w:marLeft w:val="0"/>
      <w:marRight w:val="0"/>
      <w:marTop w:val="0"/>
      <w:marBottom w:val="0"/>
      <w:divBdr>
        <w:top w:val="none" w:sz="0" w:space="0" w:color="auto"/>
        <w:left w:val="none" w:sz="0" w:space="0" w:color="auto"/>
        <w:bottom w:val="none" w:sz="0" w:space="0" w:color="auto"/>
        <w:right w:val="none" w:sz="0" w:space="0" w:color="auto"/>
      </w:divBdr>
      <w:divsChild>
        <w:div w:id="1993754813">
          <w:marLeft w:val="0"/>
          <w:marRight w:val="0"/>
          <w:marTop w:val="0"/>
          <w:marBottom w:val="0"/>
          <w:divBdr>
            <w:top w:val="none" w:sz="0" w:space="0" w:color="auto"/>
            <w:left w:val="none" w:sz="0" w:space="0" w:color="auto"/>
            <w:bottom w:val="none" w:sz="0" w:space="0" w:color="auto"/>
            <w:right w:val="none" w:sz="0" w:space="0" w:color="auto"/>
          </w:divBdr>
          <w:divsChild>
            <w:div w:id="1914200654">
              <w:marLeft w:val="0"/>
              <w:marRight w:val="0"/>
              <w:marTop w:val="0"/>
              <w:marBottom w:val="0"/>
              <w:divBdr>
                <w:top w:val="none" w:sz="0" w:space="0" w:color="auto"/>
                <w:left w:val="none" w:sz="0" w:space="0" w:color="auto"/>
                <w:bottom w:val="none" w:sz="0" w:space="0" w:color="auto"/>
                <w:right w:val="none" w:sz="0" w:space="0" w:color="auto"/>
              </w:divBdr>
              <w:divsChild>
                <w:div w:id="68178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705501">
      <w:bodyDiv w:val="1"/>
      <w:marLeft w:val="0"/>
      <w:marRight w:val="0"/>
      <w:marTop w:val="0"/>
      <w:marBottom w:val="0"/>
      <w:divBdr>
        <w:top w:val="none" w:sz="0" w:space="0" w:color="auto"/>
        <w:left w:val="none" w:sz="0" w:space="0" w:color="auto"/>
        <w:bottom w:val="none" w:sz="0" w:space="0" w:color="auto"/>
        <w:right w:val="none" w:sz="0" w:space="0" w:color="auto"/>
      </w:divBdr>
      <w:divsChild>
        <w:div w:id="1733504644">
          <w:marLeft w:val="0"/>
          <w:marRight w:val="0"/>
          <w:marTop w:val="0"/>
          <w:marBottom w:val="0"/>
          <w:divBdr>
            <w:top w:val="none" w:sz="0" w:space="0" w:color="auto"/>
            <w:left w:val="none" w:sz="0" w:space="0" w:color="auto"/>
            <w:bottom w:val="none" w:sz="0" w:space="0" w:color="auto"/>
            <w:right w:val="none" w:sz="0" w:space="0" w:color="auto"/>
          </w:divBdr>
          <w:divsChild>
            <w:div w:id="71972370">
              <w:marLeft w:val="0"/>
              <w:marRight w:val="0"/>
              <w:marTop w:val="0"/>
              <w:marBottom w:val="0"/>
              <w:divBdr>
                <w:top w:val="none" w:sz="0" w:space="0" w:color="auto"/>
                <w:left w:val="none" w:sz="0" w:space="0" w:color="auto"/>
                <w:bottom w:val="none" w:sz="0" w:space="0" w:color="auto"/>
                <w:right w:val="none" w:sz="0" w:space="0" w:color="auto"/>
              </w:divBdr>
              <w:divsChild>
                <w:div w:id="27540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705297">
      <w:bodyDiv w:val="1"/>
      <w:marLeft w:val="0"/>
      <w:marRight w:val="0"/>
      <w:marTop w:val="0"/>
      <w:marBottom w:val="0"/>
      <w:divBdr>
        <w:top w:val="none" w:sz="0" w:space="0" w:color="auto"/>
        <w:left w:val="none" w:sz="0" w:space="0" w:color="auto"/>
        <w:bottom w:val="none" w:sz="0" w:space="0" w:color="auto"/>
        <w:right w:val="none" w:sz="0" w:space="0" w:color="auto"/>
      </w:divBdr>
      <w:divsChild>
        <w:div w:id="866258025">
          <w:marLeft w:val="0"/>
          <w:marRight w:val="0"/>
          <w:marTop w:val="0"/>
          <w:marBottom w:val="0"/>
          <w:divBdr>
            <w:top w:val="none" w:sz="0" w:space="0" w:color="auto"/>
            <w:left w:val="none" w:sz="0" w:space="0" w:color="auto"/>
            <w:bottom w:val="none" w:sz="0" w:space="0" w:color="auto"/>
            <w:right w:val="none" w:sz="0" w:space="0" w:color="auto"/>
          </w:divBdr>
          <w:divsChild>
            <w:div w:id="133329255">
              <w:marLeft w:val="0"/>
              <w:marRight w:val="0"/>
              <w:marTop w:val="0"/>
              <w:marBottom w:val="0"/>
              <w:divBdr>
                <w:top w:val="none" w:sz="0" w:space="0" w:color="auto"/>
                <w:left w:val="none" w:sz="0" w:space="0" w:color="auto"/>
                <w:bottom w:val="none" w:sz="0" w:space="0" w:color="auto"/>
                <w:right w:val="none" w:sz="0" w:space="0" w:color="auto"/>
              </w:divBdr>
              <w:divsChild>
                <w:div w:id="41027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88786">
      <w:bodyDiv w:val="1"/>
      <w:marLeft w:val="0"/>
      <w:marRight w:val="0"/>
      <w:marTop w:val="0"/>
      <w:marBottom w:val="0"/>
      <w:divBdr>
        <w:top w:val="none" w:sz="0" w:space="0" w:color="auto"/>
        <w:left w:val="none" w:sz="0" w:space="0" w:color="auto"/>
        <w:bottom w:val="none" w:sz="0" w:space="0" w:color="auto"/>
        <w:right w:val="none" w:sz="0" w:space="0" w:color="auto"/>
      </w:divBdr>
    </w:div>
    <w:div w:id="699625317">
      <w:bodyDiv w:val="1"/>
      <w:marLeft w:val="0"/>
      <w:marRight w:val="0"/>
      <w:marTop w:val="0"/>
      <w:marBottom w:val="0"/>
      <w:divBdr>
        <w:top w:val="none" w:sz="0" w:space="0" w:color="auto"/>
        <w:left w:val="none" w:sz="0" w:space="0" w:color="auto"/>
        <w:bottom w:val="none" w:sz="0" w:space="0" w:color="auto"/>
        <w:right w:val="none" w:sz="0" w:space="0" w:color="auto"/>
      </w:divBdr>
    </w:div>
    <w:div w:id="777524381">
      <w:bodyDiv w:val="1"/>
      <w:marLeft w:val="0"/>
      <w:marRight w:val="0"/>
      <w:marTop w:val="0"/>
      <w:marBottom w:val="0"/>
      <w:divBdr>
        <w:top w:val="none" w:sz="0" w:space="0" w:color="auto"/>
        <w:left w:val="none" w:sz="0" w:space="0" w:color="auto"/>
        <w:bottom w:val="none" w:sz="0" w:space="0" w:color="auto"/>
        <w:right w:val="none" w:sz="0" w:space="0" w:color="auto"/>
      </w:divBdr>
    </w:div>
    <w:div w:id="800536306">
      <w:bodyDiv w:val="1"/>
      <w:marLeft w:val="0"/>
      <w:marRight w:val="0"/>
      <w:marTop w:val="0"/>
      <w:marBottom w:val="0"/>
      <w:divBdr>
        <w:top w:val="none" w:sz="0" w:space="0" w:color="auto"/>
        <w:left w:val="none" w:sz="0" w:space="0" w:color="auto"/>
        <w:bottom w:val="none" w:sz="0" w:space="0" w:color="auto"/>
        <w:right w:val="none" w:sz="0" w:space="0" w:color="auto"/>
      </w:divBdr>
    </w:div>
    <w:div w:id="1025909536">
      <w:bodyDiv w:val="1"/>
      <w:marLeft w:val="0"/>
      <w:marRight w:val="0"/>
      <w:marTop w:val="0"/>
      <w:marBottom w:val="0"/>
      <w:divBdr>
        <w:top w:val="none" w:sz="0" w:space="0" w:color="auto"/>
        <w:left w:val="none" w:sz="0" w:space="0" w:color="auto"/>
        <w:bottom w:val="none" w:sz="0" w:space="0" w:color="auto"/>
        <w:right w:val="none" w:sz="0" w:space="0" w:color="auto"/>
      </w:divBdr>
    </w:div>
    <w:div w:id="1033001477">
      <w:bodyDiv w:val="1"/>
      <w:marLeft w:val="0"/>
      <w:marRight w:val="0"/>
      <w:marTop w:val="0"/>
      <w:marBottom w:val="0"/>
      <w:divBdr>
        <w:top w:val="none" w:sz="0" w:space="0" w:color="auto"/>
        <w:left w:val="none" w:sz="0" w:space="0" w:color="auto"/>
        <w:bottom w:val="none" w:sz="0" w:space="0" w:color="auto"/>
        <w:right w:val="none" w:sz="0" w:space="0" w:color="auto"/>
      </w:divBdr>
    </w:div>
    <w:div w:id="1033268741">
      <w:bodyDiv w:val="1"/>
      <w:marLeft w:val="0"/>
      <w:marRight w:val="0"/>
      <w:marTop w:val="0"/>
      <w:marBottom w:val="0"/>
      <w:divBdr>
        <w:top w:val="none" w:sz="0" w:space="0" w:color="auto"/>
        <w:left w:val="none" w:sz="0" w:space="0" w:color="auto"/>
        <w:bottom w:val="none" w:sz="0" w:space="0" w:color="auto"/>
        <w:right w:val="none" w:sz="0" w:space="0" w:color="auto"/>
      </w:divBdr>
    </w:div>
    <w:div w:id="1559396344">
      <w:bodyDiv w:val="1"/>
      <w:marLeft w:val="0"/>
      <w:marRight w:val="0"/>
      <w:marTop w:val="0"/>
      <w:marBottom w:val="0"/>
      <w:divBdr>
        <w:top w:val="none" w:sz="0" w:space="0" w:color="auto"/>
        <w:left w:val="none" w:sz="0" w:space="0" w:color="auto"/>
        <w:bottom w:val="none" w:sz="0" w:space="0" w:color="auto"/>
        <w:right w:val="none" w:sz="0" w:space="0" w:color="auto"/>
      </w:divBdr>
    </w:div>
    <w:div w:id="1563637374">
      <w:bodyDiv w:val="1"/>
      <w:marLeft w:val="0"/>
      <w:marRight w:val="0"/>
      <w:marTop w:val="0"/>
      <w:marBottom w:val="0"/>
      <w:divBdr>
        <w:top w:val="none" w:sz="0" w:space="0" w:color="auto"/>
        <w:left w:val="none" w:sz="0" w:space="0" w:color="auto"/>
        <w:bottom w:val="none" w:sz="0" w:space="0" w:color="auto"/>
        <w:right w:val="none" w:sz="0" w:space="0" w:color="auto"/>
      </w:divBdr>
    </w:div>
    <w:div w:id="1677884655">
      <w:bodyDiv w:val="1"/>
      <w:marLeft w:val="0"/>
      <w:marRight w:val="0"/>
      <w:marTop w:val="0"/>
      <w:marBottom w:val="0"/>
      <w:divBdr>
        <w:top w:val="none" w:sz="0" w:space="0" w:color="auto"/>
        <w:left w:val="none" w:sz="0" w:space="0" w:color="auto"/>
        <w:bottom w:val="none" w:sz="0" w:space="0" w:color="auto"/>
        <w:right w:val="none" w:sz="0" w:space="0" w:color="auto"/>
      </w:divBdr>
    </w:div>
    <w:div w:id="1860047036">
      <w:bodyDiv w:val="1"/>
      <w:marLeft w:val="0"/>
      <w:marRight w:val="0"/>
      <w:marTop w:val="0"/>
      <w:marBottom w:val="0"/>
      <w:divBdr>
        <w:top w:val="none" w:sz="0" w:space="0" w:color="auto"/>
        <w:left w:val="none" w:sz="0" w:space="0" w:color="auto"/>
        <w:bottom w:val="none" w:sz="0" w:space="0" w:color="auto"/>
        <w:right w:val="none" w:sz="0" w:space="0" w:color="auto"/>
      </w:divBdr>
    </w:div>
    <w:div w:id="1936131217">
      <w:bodyDiv w:val="1"/>
      <w:marLeft w:val="0"/>
      <w:marRight w:val="0"/>
      <w:marTop w:val="0"/>
      <w:marBottom w:val="0"/>
      <w:divBdr>
        <w:top w:val="none" w:sz="0" w:space="0" w:color="auto"/>
        <w:left w:val="none" w:sz="0" w:space="0" w:color="auto"/>
        <w:bottom w:val="none" w:sz="0" w:space="0" w:color="auto"/>
        <w:right w:val="none" w:sz="0" w:space="0" w:color="auto"/>
      </w:divBdr>
    </w:div>
    <w:div w:id="2002850537">
      <w:bodyDiv w:val="1"/>
      <w:marLeft w:val="0"/>
      <w:marRight w:val="0"/>
      <w:marTop w:val="0"/>
      <w:marBottom w:val="0"/>
      <w:divBdr>
        <w:top w:val="none" w:sz="0" w:space="0" w:color="auto"/>
        <w:left w:val="none" w:sz="0" w:space="0" w:color="auto"/>
        <w:bottom w:val="none" w:sz="0" w:space="0" w:color="auto"/>
        <w:right w:val="none" w:sz="0" w:space="0" w:color="auto"/>
      </w:divBdr>
    </w:div>
    <w:div w:id="2021272283">
      <w:bodyDiv w:val="1"/>
      <w:marLeft w:val="0"/>
      <w:marRight w:val="0"/>
      <w:marTop w:val="0"/>
      <w:marBottom w:val="0"/>
      <w:divBdr>
        <w:top w:val="none" w:sz="0" w:space="0" w:color="auto"/>
        <w:left w:val="none" w:sz="0" w:space="0" w:color="auto"/>
        <w:bottom w:val="none" w:sz="0" w:space="0" w:color="auto"/>
        <w:right w:val="none" w:sz="0" w:space="0" w:color="auto"/>
      </w:divBdr>
    </w:div>
    <w:div w:id="20498381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header" Target="head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27</Pages>
  <Words>6312</Words>
  <Characters>35979</Characters>
  <Application>Microsoft Macintosh Word</Application>
  <DocSecurity>0</DocSecurity>
  <Lines>299</Lines>
  <Paragraphs>84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7 Reasons to Use Dry Erase Boards in the Classroom</vt:lpstr>
    </vt:vector>
  </TitlesOfParts>
  <LinksUpToDate>false</LinksUpToDate>
  <CharactersWithSpaces>42207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Little, James</dc:creator>
  <cp:keywords/>
  <dc:description/>
  <cp:lastModifiedBy>Little, James</cp:lastModifiedBy>
  <cp:revision>15</cp:revision>
  <dcterms:created xsi:type="dcterms:W3CDTF">2018-01-24T20:34:00Z</dcterms:created>
  <dcterms:modified xsi:type="dcterms:W3CDTF">2018-01-24T23:26:00Z</dcterms:modified>
</cp:coreProperties>
</file>