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56277A" w14:textId="7CC835D9" w:rsidR="0015422C" w:rsidRPr="00D46CBE" w:rsidRDefault="00966FE1">
      <w:pPr>
        <w:rPr>
          <w:b/>
          <w:sz w:val="32"/>
          <w:szCs w:val="32"/>
        </w:rPr>
      </w:pPr>
      <w:r w:rsidRPr="00D46CBE">
        <w:rPr>
          <w:b/>
          <w:sz w:val="32"/>
          <w:szCs w:val="32"/>
        </w:rPr>
        <w:t>How a change in gas pressur</w:t>
      </w:r>
      <w:r w:rsidR="00D46CBE" w:rsidRPr="00D46CBE">
        <w:rPr>
          <w:b/>
          <w:sz w:val="32"/>
          <w:szCs w:val="32"/>
        </w:rPr>
        <w:t>e can affects damping performance in a twin tube damper</w:t>
      </w:r>
    </w:p>
    <w:p w14:paraId="19351FFB" w14:textId="77777777" w:rsidR="00D46CBE" w:rsidRPr="00D46CBE" w:rsidRDefault="00D46CBE">
      <w:pPr>
        <w:rPr>
          <w:b/>
          <w:sz w:val="32"/>
          <w:szCs w:val="32"/>
        </w:rPr>
      </w:pPr>
      <w:r w:rsidRPr="00D46CBE">
        <w:rPr>
          <w:b/>
          <w:sz w:val="32"/>
          <w:szCs w:val="32"/>
        </w:rPr>
        <w:t>Oliver Beck</w:t>
      </w:r>
    </w:p>
    <w:p w14:paraId="26189D8D" w14:textId="2C2B9431" w:rsidR="00D46CBE" w:rsidRPr="00D46CBE" w:rsidRDefault="00D46CBE">
      <w:pPr>
        <w:rPr>
          <w:b/>
          <w:sz w:val="32"/>
          <w:szCs w:val="32"/>
        </w:rPr>
      </w:pPr>
      <w:r w:rsidRPr="00D46CBE">
        <w:rPr>
          <w:b/>
          <w:sz w:val="32"/>
          <w:szCs w:val="32"/>
        </w:rPr>
        <w:t xml:space="preserve">School of Engineering </w:t>
      </w:r>
    </w:p>
    <w:p w14:paraId="674FE000" w14:textId="297FDD22" w:rsidR="004F3564" w:rsidRDefault="00746490">
      <w:pPr>
        <w:rPr>
          <w:b/>
          <w:sz w:val="32"/>
          <w:szCs w:val="32"/>
        </w:rPr>
      </w:pPr>
      <w:r>
        <w:rPr>
          <w:rFonts w:ascii="Times New Roman" w:eastAsia="Times New Roman" w:hAnsi="Times New Roman" w:cs="Times New Roman"/>
          <w:noProof/>
          <w:lang w:eastAsia="en-GB"/>
        </w:rPr>
        <mc:AlternateContent>
          <mc:Choice Requires="wps">
            <w:drawing>
              <wp:anchor distT="0" distB="0" distL="114300" distR="114300" simplePos="0" relativeHeight="251659264" behindDoc="0" locked="0" layoutInCell="1" allowOverlap="1" wp14:anchorId="04ACC9BB" wp14:editId="12C15BE3">
                <wp:simplePos x="0" y="0"/>
                <wp:positionH relativeFrom="column">
                  <wp:posOffset>-749300</wp:posOffset>
                </wp:positionH>
                <wp:positionV relativeFrom="paragraph">
                  <wp:posOffset>255905</wp:posOffset>
                </wp:positionV>
                <wp:extent cx="2282825" cy="5261610"/>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2282825" cy="526161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8350401" w14:textId="77777777" w:rsidR="00746490" w:rsidRPr="00E02F1A" w:rsidRDefault="00746490" w:rsidP="004F3564">
                            <w:pPr>
                              <w:spacing w:line="360" w:lineRule="auto"/>
                              <w:jc w:val="both"/>
                              <w:rPr>
                                <w:sz w:val="16"/>
                                <w:szCs w:val="18"/>
                                <w:u w:val="single"/>
                              </w:rPr>
                            </w:pPr>
                            <w:r w:rsidRPr="00E02F1A">
                              <w:rPr>
                                <w:sz w:val="16"/>
                                <w:szCs w:val="18"/>
                                <w:u w:val="single"/>
                              </w:rPr>
                              <w:t xml:space="preserve">Dampers </w:t>
                            </w:r>
                          </w:p>
                          <w:p w14:paraId="74E75328" w14:textId="77777777" w:rsidR="00746490" w:rsidRPr="00746490" w:rsidRDefault="00746490" w:rsidP="004F3564">
                            <w:pPr>
                              <w:spacing w:line="360" w:lineRule="auto"/>
                              <w:jc w:val="both"/>
                              <w:rPr>
                                <w:sz w:val="16"/>
                                <w:szCs w:val="16"/>
                              </w:rPr>
                            </w:pPr>
                            <w:r w:rsidRPr="00746490">
                              <w:rPr>
                                <w:sz w:val="16"/>
                                <w:szCs w:val="16"/>
                              </w:rPr>
                              <w:t>-</w:t>
                            </w:r>
                            <w:r w:rsidR="004F3564" w:rsidRPr="00746490">
                              <w:rPr>
                                <w:sz w:val="16"/>
                                <w:szCs w:val="16"/>
                              </w:rPr>
                              <w:t>Dampers are often known as shock absorbers but this is a common mistake as they don’t directly absorb the shock dampers are instead used as a way to stop the vibration put into the suspension due to inconsistencies in the road surface, if dampers were not used the vibration would never stop</w:t>
                            </w:r>
                            <w:sdt>
                              <w:sdtPr>
                                <w:rPr>
                                  <w:sz w:val="16"/>
                                  <w:szCs w:val="16"/>
                                </w:rPr>
                                <w:id w:val="858014519"/>
                                <w:citation/>
                              </w:sdtPr>
                              <w:sdtContent>
                                <w:r w:rsidR="004F3564" w:rsidRPr="00746490">
                                  <w:rPr>
                                    <w:sz w:val="16"/>
                                    <w:szCs w:val="16"/>
                                  </w:rPr>
                                  <w:fldChar w:fldCharType="begin"/>
                                </w:r>
                                <w:r w:rsidR="004F3564" w:rsidRPr="00746490">
                                  <w:rPr>
                                    <w:sz w:val="16"/>
                                    <w:szCs w:val="16"/>
                                  </w:rPr>
                                  <w:instrText xml:space="preserve"> CITATION Wil15 \l 2057 </w:instrText>
                                </w:r>
                                <w:r w:rsidR="004F3564" w:rsidRPr="00746490">
                                  <w:rPr>
                                    <w:sz w:val="16"/>
                                    <w:szCs w:val="16"/>
                                  </w:rPr>
                                  <w:fldChar w:fldCharType="separate"/>
                                </w:r>
                                <w:r w:rsidR="004F3564" w:rsidRPr="00746490">
                                  <w:rPr>
                                    <w:noProof/>
                                    <w:sz w:val="16"/>
                                    <w:szCs w:val="16"/>
                                  </w:rPr>
                                  <w:t xml:space="preserve"> (Harris, 2015)</w:t>
                                </w:r>
                                <w:r w:rsidR="004F3564" w:rsidRPr="00746490">
                                  <w:rPr>
                                    <w:sz w:val="16"/>
                                    <w:szCs w:val="16"/>
                                  </w:rPr>
                                  <w:fldChar w:fldCharType="end"/>
                                </w:r>
                              </w:sdtContent>
                            </w:sdt>
                            <w:r w:rsidR="004F3564" w:rsidRPr="00746490">
                              <w:rPr>
                                <w:sz w:val="16"/>
                                <w:szCs w:val="16"/>
                              </w:rPr>
                              <w:t>.</w:t>
                            </w:r>
                          </w:p>
                          <w:p w14:paraId="696E1998" w14:textId="77777777" w:rsidR="00746490" w:rsidRPr="00746490" w:rsidRDefault="00746490" w:rsidP="004F3564">
                            <w:pPr>
                              <w:spacing w:line="360" w:lineRule="auto"/>
                              <w:jc w:val="both"/>
                              <w:rPr>
                                <w:sz w:val="16"/>
                                <w:szCs w:val="16"/>
                              </w:rPr>
                            </w:pPr>
                            <w:r w:rsidRPr="00746490">
                              <w:rPr>
                                <w:sz w:val="16"/>
                                <w:szCs w:val="16"/>
                              </w:rPr>
                              <w:t>-</w:t>
                            </w:r>
                            <w:r w:rsidR="004F3564" w:rsidRPr="00746490">
                              <w:rPr>
                                <w:sz w:val="16"/>
                                <w:szCs w:val="16"/>
                              </w:rPr>
                              <w:t xml:space="preserve"> Dampers will control the amount of movement allowed in a spring, this will then allow for a more consistent ride as if the spring was left untreated the force would continue in the spring meaning it would be inconsistent and create a bumpy ride</w:t>
                            </w:r>
                            <w:sdt>
                              <w:sdtPr>
                                <w:rPr>
                                  <w:sz w:val="16"/>
                                  <w:szCs w:val="16"/>
                                </w:rPr>
                                <w:id w:val="-319661356"/>
                                <w:citation/>
                              </w:sdtPr>
                              <w:sdtContent>
                                <w:r w:rsidR="004F3564" w:rsidRPr="00746490">
                                  <w:rPr>
                                    <w:sz w:val="16"/>
                                    <w:szCs w:val="16"/>
                                  </w:rPr>
                                  <w:fldChar w:fldCharType="begin"/>
                                </w:r>
                                <w:r w:rsidR="004F3564" w:rsidRPr="00746490">
                                  <w:rPr>
                                    <w:sz w:val="16"/>
                                    <w:szCs w:val="16"/>
                                  </w:rPr>
                                  <w:instrText xml:space="preserve"> CITATION SAE01 \l 2057 </w:instrText>
                                </w:r>
                                <w:r w:rsidR="004F3564" w:rsidRPr="00746490">
                                  <w:rPr>
                                    <w:sz w:val="16"/>
                                    <w:szCs w:val="16"/>
                                  </w:rPr>
                                  <w:fldChar w:fldCharType="separate"/>
                                </w:r>
                                <w:r w:rsidR="004F3564" w:rsidRPr="00746490">
                                  <w:rPr>
                                    <w:noProof/>
                                    <w:sz w:val="16"/>
                                    <w:szCs w:val="16"/>
                                  </w:rPr>
                                  <w:t xml:space="preserve"> (SAE, 2001)</w:t>
                                </w:r>
                                <w:r w:rsidR="004F3564" w:rsidRPr="00746490">
                                  <w:rPr>
                                    <w:sz w:val="16"/>
                                    <w:szCs w:val="16"/>
                                  </w:rPr>
                                  <w:fldChar w:fldCharType="end"/>
                                </w:r>
                              </w:sdtContent>
                            </w:sdt>
                            <w:r w:rsidR="004F3564" w:rsidRPr="00746490">
                              <w:rPr>
                                <w:sz w:val="16"/>
                                <w:szCs w:val="16"/>
                              </w:rPr>
                              <w:t xml:space="preserve">. </w:t>
                            </w:r>
                          </w:p>
                          <w:p w14:paraId="3FD8C3FF" w14:textId="77777777" w:rsidR="004F3564" w:rsidRPr="00746490" w:rsidRDefault="00746490" w:rsidP="004F3564">
                            <w:pPr>
                              <w:spacing w:line="360" w:lineRule="auto"/>
                              <w:jc w:val="both"/>
                              <w:rPr>
                                <w:sz w:val="16"/>
                                <w:szCs w:val="16"/>
                              </w:rPr>
                            </w:pPr>
                            <w:r w:rsidRPr="00746490">
                              <w:rPr>
                                <w:sz w:val="16"/>
                                <w:szCs w:val="16"/>
                              </w:rPr>
                              <w:t>-</w:t>
                            </w:r>
                            <w:r w:rsidR="004F3564" w:rsidRPr="00746490">
                              <w:rPr>
                                <w:sz w:val="16"/>
                                <w:szCs w:val="16"/>
                              </w:rPr>
                              <w:t>In reality dampers need to be calculated in 4 different areas; high speed compression, low speed compression, low speed rebound and high speed rebound. The low speed damping will control the motion of the sprung mass this will be under handling such as the pitch and roll of the vehicle whilst also looking into weight transfer under braking and acceleration</w:t>
                            </w:r>
                            <w:sdt>
                              <w:sdtPr>
                                <w:rPr>
                                  <w:sz w:val="16"/>
                                  <w:szCs w:val="16"/>
                                </w:rPr>
                                <w:id w:val="-640119450"/>
                                <w:citation/>
                              </w:sdtPr>
                              <w:sdtContent>
                                <w:r w:rsidR="004F3564" w:rsidRPr="00746490">
                                  <w:rPr>
                                    <w:sz w:val="16"/>
                                    <w:szCs w:val="16"/>
                                  </w:rPr>
                                  <w:fldChar w:fldCharType="begin"/>
                                </w:r>
                                <w:r w:rsidR="004F3564" w:rsidRPr="00746490">
                                  <w:rPr>
                                    <w:sz w:val="16"/>
                                    <w:szCs w:val="16"/>
                                  </w:rPr>
                                  <w:instrText xml:space="preserve"> CITATION Kon142 \l 2057 </w:instrText>
                                </w:r>
                                <w:r w:rsidR="004F3564" w:rsidRPr="00746490">
                                  <w:rPr>
                                    <w:sz w:val="16"/>
                                    <w:szCs w:val="16"/>
                                  </w:rPr>
                                  <w:fldChar w:fldCharType="separate"/>
                                </w:r>
                                <w:r w:rsidR="004F3564" w:rsidRPr="00746490">
                                  <w:rPr>
                                    <w:noProof/>
                                    <w:sz w:val="16"/>
                                    <w:szCs w:val="16"/>
                                  </w:rPr>
                                  <w:t xml:space="preserve"> (Reif, 2014)</w:t>
                                </w:r>
                                <w:r w:rsidR="004F3564" w:rsidRPr="00746490">
                                  <w:rPr>
                                    <w:sz w:val="16"/>
                                    <w:szCs w:val="16"/>
                                  </w:rPr>
                                  <w:fldChar w:fldCharType="end"/>
                                </w:r>
                              </w:sdtContent>
                            </w:sdt>
                            <w:r w:rsidR="004F3564" w:rsidRPr="00746490">
                              <w:rPr>
                                <w:sz w:val="16"/>
                                <w:szCs w:val="16"/>
                              </w:rPr>
                              <w:t>. Whilst the high-speed damping will control the high frequencies that are seen by the dampers whilst going over bumps. Dampers do not have a say over the weight transfer in the vehicle but instead they control the rate at which weight transfer occurs</w:t>
                            </w:r>
                            <w:sdt>
                              <w:sdtPr>
                                <w:rPr>
                                  <w:sz w:val="16"/>
                                  <w:szCs w:val="16"/>
                                </w:rPr>
                                <w:id w:val="-261067593"/>
                                <w:citation/>
                              </w:sdtPr>
                              <w:sdtContent>
                                <w:r w:rsidR="004F3564" w:rsidRPr="00746490">
                                  <w:rPr>
                                    <w:sz w:val="16"/>
                                    <w:szCs w:val="16"/>
                                  </w:rPr>
                                  <w:fldChar w:fldCharType="begin"/>
                                </w:r>
                                <w:r w:rsidR="004F3564" w:rsidRPr="00746490">
                                  <w:rPr>
                                    <w:sz w:val="16"/>
                                    <w:szCs w:val="16"/>
                                  </w:rPr>
                                  <w:instrText xml:space="preserve"> CITATION Wil11 \l 2057 </w:instrText>
                                </w:r>
                                <w:r w:rsidR="004F3564" w:rsidRPr="00746490">
                                  <w:rPr>
                                    <w:sz w:val="16"/>
                                    <w:szCs w:val="16"/>
                                  </w:rPr>
                                  <w:fldChar w:fldCharType="separate"/>
                                </w:r>
                                <w:r w:rsidR="004F3564" w:rsidRPr="00746490">
                                  <w:rPr>
                                    <w:noProof/>
                                    <w:sz w:val="16"/>
                                    <w:szCs w:val="16"/>
                                  </w:rPr>
                                  <w:t xml:space="preserve"> (Burke, 2011)</w:t>
                                </w:r>
                                <w:r w:rsidR="004F3564" w:rsidRPr="00746490">
                                  <w:rPr>
                                    <w:sz w:val="16"/>
                                    <w:szCs w:val="16"/>
                                  </w:rPr>
                                  <w:fldChar w:fldCharType="end"/>
                                </w:r>
                              </w:sdtContent>
                            </w:sdt>
                          </w:p>
                          <w:p w14:paraId="79E3D710" w14:textId="77777777" w:rsidR="004F3564" w:rsidRPr="004F3564" w:rsidRDefault="004F3564">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ACC9BB" id="_x0000_t202" coordsize="21600,21600" o:spt="202" path="m0,0l0,21600,21600,21600,21600,0xe">
                <v:stroke joinstyle="miter"/>
                <v:path gradientshapeok="t" o:connecttype="rect"/>
              </v:shapetype>
              <v:shape id="Text Box 12" o:spid="_x0000_s1026" type="#_x0000_t202" style="position:absolute;margin-left:-59pt;margin-top:20.15pt;width:179.75pt;height:414.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" filled="f" stroked="f">
                <v:textbox>
                  <w:txbxContent>
                    <w:p w14:paraId="08350401" w14:textId="77777777" w:rsidR="00746490" w:rsidRPr="00E02F1A" w:rsidRDefault="00746490" w:rsidP="004F3564">
                      <w:pPr>
                        <w:spacing w:line="360" w:lineRule="auto"/>
                        <w:jc w:val="both"/>
                        <w:rPr>
                          <w:sz w:val="16"/>
                          <w:szCs w:val="18"/>
                          <w:u w:val="single"/>
                        </w:rPr>
                      </w:pPr>
                      <w:r w:rsidRPr="00E02F1A">
                        <w:rPr>
                          <w:sz w:val="16"/>
                          <w:szCs w:val="18"/>
                          <w:u w:val="single"/>
                        </w:rPr>
                        <w:t xml:space="preserve">Dampers </w:t>
                      </w:r>
                    </w:p>
                    <w:p w14:paraId="74E75328" w14:textId="77777777" w:rsidR="00746490" w:rsidRPr="00746490" w:rsidRDefault="00746490" w:rsidP="004F3564">
                      <w:pPr>
                        <w:spacing w:line="360" w:lineRule="auto"/>
                        <w:jc w:val="both"/>
                        <w:rPr>
                          <w:sz w:val="16"/>
                          <w:szCs w:val="16"/>
                        </w:rPr>
                      </w:pPr>
                      <w:r w:rsidRPr="00746490">
                        <w:rPr>
                          <w:sz w:val="16"/>
                          <w:szCs w:val="16"/>
                        </w:rPr>
                        <w:t>-</w:t>
                      </w:r>
                      <w:r w:rsidR="004F3564" w:rsidRPr="00746490">
                        <w:rPr>
                          <w:sz w:val="16"/>
                          <w:szCs w:val="16"/>
                        </w:rPr>
                        <w:t>Dampers are often known as shock absorbers but this is a common mistake as they don’t directly absorb the shock dampers are instead used as a way to stop the vibration put into the suspension due to inconsistencies in the road surface, if dampers were not used the vibration would never stop</w:t>
                      </w:r>
                      <w:sdt>
                        <w:sdtPr>
                          <w:rPr>
                            <w:sz w:val="16"/>
                            <w:szCs w:val="16"/>
                          </w:rPr>
                          <w:id w:val="858014519"/>
                          <w:citation/>
                        </w:sdtPr>
                        <w:sdtContent>
                          <w:r w:rsidR="004F3564" w:rsidRPr="00746490">
                            <w:rPr>
                              <w:sz w:val="16"/>
                              <w:szCs w:val="16"/>
                            </w:rPr>
                            <w:fldChar w:fldCharType="begin"/>
                          </w:r>
                          <w:r w:rsidR="004F3564" w:rsidRPr="00746490">
                            <w:rPr>
                              <w:sz w:val="16"/>
                              <w:szCs w:val="16"/>
                            </w:rPr>
                            <w:instrText xml:space="preserve"> CITATION Wil15 \l 2057 </w:instrText>
                          </w:r>
                          <w:r w:rsidR="004F3564" w:rsidRPr="00746490">
                            <w:rPr>
                              <w:sz w:val="16"/>
                              <w:szCs w:val="16"/>
                            </w:rPr>
                            <w:fldChar w:fldCharType="separate"/>
                          </w:r>
                          <w:r w:rsidR="004F3564" w:rsidRPr="00746490">
                            <w:rPr>
                              <w:noProof/>
                              <w:sz w:val="16"/>
                              <w:szCs w:val="16"/>
                            </w:rPr>
                            <w:t xml:space="preserve"> (Harris, 2015)</w:t>
                          </w:r>
                          <w:r w:rsidR="004F3564" w:rsidRPr="00746490">
                            <w:rPr>
                              <w:sz w:val="16"/>
                              <w:szCs w:val="16"/>
                            </w:rPr>
                            <w:fldChar w:fldCharType="end"/>
                          </w:r>
                        </w:sdtContent>
                      </w:sdt>
                      <w:r w:rsidR="004F3564" w:rsidRPr="00746490">
                        <w:rPr>
                          <w:sz w:val="16"/>
                          <w:szCs w:val="16"/>
                        </w:rPr>
                        <w:t>.</w:t>
                      </w:r>
                    </w:p>
                    <w:p w14:paraId="696E1998" w14:textId="77777777" w:rsidR="00746490" w:rsidRPr="00746490" w:rsidRDefault="00746490" w:rsidP="004F3564">
                      <w:pPr>
                        <w:spacing w:line="360" w:lineRule="auto"/>
                        <w:jc w:val="both"/>
                        <w:rPr>
                          <w:sz w:val="16"/>
                          <w:szCs w:val="16"/>
                        </w:rPr>
                      </w:pPr>
                      <w:r w:rsidRPr="00746490">
                        <w:rPr>
                          <w:sz w:val="16"/>
                          <w:szCs w:val="16"/>
                        </w:rPr>
                        <w:t>-</w:t>
                      </w:r>
                      <w:r w:rsidR="004F3564" w:rsidRPr="00746490">
                        <w:rPr>
                          <w:sz w:val="16"/>
                          <w:szCs w:val="16"/>
                        </w:rPr>
                        <w:t xml:space="preserve"> Dampers will control the amount of movement allowed in a spring, this will then allow for a more consistent ride as if the spring was left untreated the force would continue in the spring meaning it would be inconsistent and create a bumpy ride</w:t>
                      </w:r>
                      <w:sdt>
                        <w:sdtPr>
                          <w:rPr>
                            <w:sz w:val="16"/>
                            <w:szCs w:val="16"/>
                          </w:rPr>
                          <w:id w:val="-319661356"/>
                          <w:citation/>
                        </w:sdtPr>
                        <w:sdtContent>
                          <w:r w:rsidR="004F3564" w:rsidRPr="00746490">
                            <w:rPr>
                              <w:sz w:val="16"/>
                              <w:szCs w:val="16"/>
                            </w:rPr>
                            <w:fldChar w:fldCharType="begin"/>
                          </w:r>
                          <w:r w:rsidR="004F3564" w:rsidRPr="00746490">
                            <w:rPr>
                              <w:sz w:val="16"/>
                              <w:szCs w:val="16"/>
                            </w:rPr>
                            <w:instrText xml:space="preserve"> CITATION SAE01 \l 2057 </w:instrText>
                          </w:r>
                          <w:r w:rsidR="004F3564" w:rsidRPr="00746490">
                            <w:rPr>
                              <w:sz w:val="16"/>
                              <w:szCs w:val="16"/>
                            </w:rPr>
                            <w:fldChar w:fldCharType="separate"/>
                          </w:r>
                          <w:r w:rsidR="004F3564" w:rsidRPr="00746490">
                            <w:rPr>
                              <w:noProof/>
                              <w:sz w:val="16"/>
                              <w:szCs w:val="16"/>
                            </w:rPr>
                            <w:t xml:space="preserve"> (SAE, 2001)</w:t>
                          </w:r>
                          <w:r w:rsidR="004F3564" w:rsidRPr="00746490">
                            <w:rPr>
                              <w:sz w:val="16"/>
                              <w:szCs w:val="16"/>
                            </w:rPr>
                            <w:fldChar w:fldCharType="end"/>
                          </w:r>
                        </w:sdtContent>
                      </w:sdt>
                      <w:r w:rsidR="004F3564" w:rsidRPr="00746490">
                        <w:rPr>
                          <w:sz w:val="16"/>
                          <w:szCs w:val="16"/>
                        </w:rPr>
                        <w:t xml:space="preserve">. </w:t>
                      </w:r>
                    </w:p>
                    <w:p w14:paraId="3FD8C3FF" w14:textId="77777777" w:rsidR="004F3564" w:rsidRPr="00746490" w:rsidRDefault="00746490" w:rsidP="004F3564">
                      <w:pPr>
                        <w:spacing w:line="360" w:lineRule="auto"/>
                        <w:jc w:val="both"/>
                        <w:rPr>
                          <w:sz w:val="16"/>
                          <w:szCs w:val="16"/>
                        </w:rPr>
                      </w:pPr>
                      <w:r w:rsidRPr="00746490">
                        <w:rPr>
                          <w:sz w:val="16"/>
                          <w:szCs w:val="16"/>
                        </w:rPr>
                        <w:t>-</w:t>
                      </w:r>
                      <w:r w:rsidR="004F3564" w:rsidRPr="00746490">
                        <w:rPr>
                          <w:sz w:val="16"/>
                          <w:szCs w:val="16"/>
                        </w:rPr>
                        <w:t>In reality dampers need to be calculated in 4 different areas; high speed compression, low speed compression, low speed rebound and high speed rebound. The low speed damping will control the motion of the sprung mass this will be under handling such as the pitch and roll of the vehicle whilst also looking into weight transfer under braking and acceleration</w:t>
                      </w:r>
                      <w:sdt>
                        <w:sdtPr>
                          <w:rPr>
                            <w:sz w:val="16"/>
                            <w:szCs w:val="16"/>
                          </w:rPr>
                          <w:id w:val="-640119450"/>
                          <w:citation/>
                        </w:sdtPr>
                        <w:sdtContent>
                          <w:r w:rsidR="004F3564" w:rsidRPr="00746490">
                            <w:rPr>
                              <w:sz w:val="16"/>
                              <w:szCs w:val="16"/>
                            </w:rPr>
                            <w:fldChar w:fldCharType="begin"/>
                          </w:r>
                          <w:r w:rsidR="004F3564" w:rsidRPr="00746490">
                            <w:rPr>
                              <w:sz w:val="16"/>
                              <w:szCs w:val="16"/>
                            </w:rPr>
                            <w:instrText xml:space="preserve"> CITATION Kon142 \l 2057 </w:instrText>
                          </w:r>
                          <w:r w:rsidR="004F3564" w:rsidRPr="00746490">
                            <w:rPr>
                              <w:sz w:val="16"/>
                              <w:szCs w:val="16"/>
                            </w:rPr>
                            <w:fldChar w:fldCharType="separate"/>
                          </w:r>
                          <w:r w:rsidR="004F3564" w:rsidRPr="00746490">
                            <w:rPr>
                              <w:noProof/>
                              <w:sz w:val="16"/>
                              <w:szCs w:val="16"/>
                            </w:rPr>
                            <w:t xml:space="preserve"> (Reif, 2014)</w:t>
                          </w:r>
                          <w:r w:rsidR="004F3564" w:rsidRPr="00746490">
                            <w:rPr>
                              <w:sz w:val="16"/>
                              <w:szCs w:val="16"/>
                            </w:rPr>
                            <w:fldChar w:fldCharType="end"/>
                          </w:r>
                        </w:sdtContent>
                      </w:sdt>
                      <w:r w:rsidR="004F3564" w:rsidRPr="00746490">
                        <w:rPr>
                          <w:sz w:val="16"/>
                          <w:szCs w:val="16"/>
                        </w:rPr>
                        <w:t>. Whilst the high-speed damping will control the high frequencies that are seen by the dampers whilst going over bumps. Dampers do not have a say over the weight transfer in the vehicle but instead they control the rate at which weight transfer occurs</w:t>
                      </w:r>
                      <w:sdt>
                        <w:sdtPr>
                          <w:rPr>
                            <w:sz w:val="16"/>
                            <w:szCs w:val="16"/>
                          </w:rPr>
                          <w:id w:val="-261067593"/>
                          <w:citation/>
                        </w:sdtPr>
                        <w:sdtContent>
                          <w:r w:rsidR="004F3564" w:rsidRPr="00746490">
                            <w:rPr>
                              <w:sz w:val="16"/>
                              <w:szCs w:val="16"/>
                            </w:rPr>
                            <w:fldChar w:fldCharType="begin"/>
                          </w:r>
                          <w:r w:rsidR="004F3564" w:rsidRPr="00746490">
                            <w:rPr>
                              <w:sz w:val="16"/>
                              <w:szCs w:val="16"/>
                            </w:rPr>
                            <w:instrText xml:space="preserve"> CITATION Wil11 \l 2057 </w:instrText>
                          </w:r>
                          <w:r w:rsidR="004F3564" w:rsidRPr="00746490">
                            <w:rPr>
                              <w:sz w:val="16"/>
                              <w:szCs w:val="16"/>
                            </w:rPr>
                            <w:fldChar w:fldCharType="separate"/>
                          </w:r>
                          <w:r w:rsidR="004F3564" w:rsidRPr="00746490">
                            <w:rPr>
                              <w:noProof/>
                              <w:sz w:val="16"/>
                              <w:szCs w:val="16"/>
                            </w:rPr>
                            <w:t xml:space="preserve"> (Burke, 2011)</w:t>
                          </w:r>
                          <w:r w:rsidR="004F3564" w:rsidRPr="00746490">
                            <w:rPr>
                              <w:sz w:val="16"/>
                              <w:szCs w:val="16"/>
                            </w:rPr>
                            <w:fldChar w:fldCharType="end"/>
                          </w:r>
                        </w:sdtContent>
                      </w:sdt>
                    </w:p>
                    <w:p w14:paraId="79E3D710" w14:textId="77777777" w:rsidR="004F3564" w:rsidRPr="004F3564" w:rsidRDefault="004F3564">
                      <w:pPr>
                        <w:rPr>
                          <w:sz w:val="18"/>
                          <w:szCs w:val="18"/>
                        </w:rPr>
                      </w:pPr>
                    </w:p>
                  </w:txbxContent>
                </v:textbox>
                <w10:wrap type="square"/>
              </v:shape>
            </w:pict>
          </mc:Fallback>
        </mc:AlternateContent>
      </w:r>
      <w:r w:rsidR="00D46CBE" w:rsidRPr="00D46CBE">
        <w:rPr>
          <w:b/>
          <w:sz w:val="32"/>
          <w:szCs w:val="32"/>
        </w:rPr>
        <w:t xml:space="preserve">Motorsport Engineering BSc </w:t>
      </w:r>
    </w:p>
    <w:p w14:paraId="13013B46" w14:textId="52E5C33F" w:rsidR="004F3564" w:rsidRDefault="00746490">
      <w:pPr>
        <w:rPr>
          <w:b/>
          <w:sz w:val="32"/>
          <w:szCs w:val="32"/>
        </w:rPr>
      </w:pPr>
      <w:r>
        <w:rPr>
          <w:rFonts w:ascii="Times New Roman" w:eastAsia="Times New Roman" w:hAnsi="Times New Roman" w:cs="Times New Roman"/>
          <w:noProof/>
          <w:lang w:eastAsia="en-GB"/>
        </w:rPr>
        <mc:AlternateContent>
          <mc:Choice Requires="wps">
            <w:drawing>
              <wp:anchor distT="0" distB="0" distL="114300" distR="114300" simplePos="0" relativeHeight="251661312" behindDoc="0" locked="0" layoutInCell="1" allowOverlap="1" wp14:anchorId="4FA248DE" wp14:editId="77E20AF5">
                <wp:simplePos x="0" y="0"/>
                <wp:positionH relativeFrom="column">
                  <wp:posOffset>1651635</wp:posOffset>
                </wp:positionH>
                <wp:positionV relativeFrom="paragraph">
                  <wp:posOffset>8255</wp:posOffset>
                </wp:positionV>
                <wp:extent cx="2282825" cy="5031740"/>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2282825" cy="50317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7E2B7D9" w14:textId="77777777" w:rsidR="00746490" w:rsidRPr="001867DA" w:rsidRDefault="00746490" w:rsidP="00746490">
                            <w:pPr>
                              <w:spacing w:line="360" w:lineRule="auto"/>
                              <w:jc w:val="both"/>
                              <w:rPr>
                                <w:sz w:val="18"/>
                                <w:szCs w:val="18"/>
                                <w:u w:val="single"/>
                              </w:rPr>
                            </w:pPr>
                            <w:r w:rsidRPr="001867DA">
                              <w:rPr>
                                <w:sz w:val="18"/>
                                <w:szCs w:val="18"/>
                                <w:u w:val="single"/>
                              </w:rPr>
                              <w:t xml:space="preserve">Testing </w:t>
                            </w:r>
                          </w:p>
                          <w:p w14:paraId="2FB3EDC1" w14:textId="77777777" w:rsidR="00746490" w:rsidRDefault="00746490" w:rsidP="00746490">
                            <w:pPr>
                              <w:spacing w:line="360" w:lineRule="auto"/>
                              <w:jc w:val="both"/>
                              <w:rPr>
                                <w:sz w:val="18"/>
                                <w:szCs w:val="18"/>
                              </w:rPr>
                            </w:pPr>
                            <w:r>
                              <w:rPr>
                                <w:sz w:val="18"/>
                                <w:szCs w:val="18"/>
                              </w:rPr>
                              <w:t>-</w:t>
                            </w:r>
                            <w:r w:rsidRPr="004F3564">
                              <w:rPr>
                                <w:sz w:val="18"/>
                                <w:szCs w:val="18"/>
                              </w:rPr>
                              <w:t xml:space="preserve">The test procedure will include putting the damper onto the dynamometer with an initial pressure of 0 bar with it then going up in increments of 4 bar going all the way to 20 </w:t>
                            </w:r>
                            <w:proofErr w:type="gramStart"/>
                            <w:r w:rsidRPr="004F3564">
                              <w:rPr>
                                <w:sz w:val="18"/>
                                <w:szCs w:val="18"/>
                              </w:rPr>
                              <w:t>bar</w:t>
                            </w:r>
                            <w:proofErr w:type="gramEnd"/>
                            <w:r w:rsidRPr="004F3564">
                              <w:rPr>
                                <w:sz w:val="18"/>
                                <w:szCs w:val="18"/>
                              </w:rPr>
                              <w:t xml:space="preserve">.  </w:t>
                            </w:r>
                          </w:p>
                          <w:p w14:paraId="24B4CA80" w14:textId="77777777" w:rsidR="00746490" w:rsidRDefault="00746490" w:rsidP="00746490">
                            <w:pPr>
                              <w:spacing w:line="360" w:lineRule="auto"/>
                              <w:jc w:val="both"/>
                              <w:rPr>
                                <w:sz w:val="18"/>
                                <w:szCs w:val="18"/>
                              </w:rPr>
                            </w:pPr>
                            <w:r>
                              <w:rPr>
                                <w:sz w:val="18"/>
                                <w:szCs w:val="18"/>
                              </w:rPr>
                              <w:t>-</w:t>
                            </w:r>
                            <w:r w:rsidRPr="004F3564">
                              <w:rPr>
                                <w:sz w:val="18"/>
                                <w:szCs w:val="18"/>
                              </w:rPr>
                              <w:t xml:space="preserve">These results will be analysed using a force velocity graph to see the changes that occurs with gas pressure changes. </w:t>
                            </w:r>
                          </w:p>
                          <w:p w14:paraId="46C94B9E" w14:textId="77777777" w:rsidR="00746490" w:rsidRDefault="00746490" w:rsidP="00746490">
                            <w:pPr>
                              <w:spacing w:line="360" w:lineRule="auto"/>
                              <w:jc w:val="both"/>
                              <w:rPr>
                                <w:sz w:val="18"/>
                                <w:szCs w:val="18"/>
                              </w:rPr>
                            </w:pPr>
                            <w:r>
                              <w:rPr>
                                <w:sz w:val="18"/>
                                <w:szCs w:val="18"/>
                              </w:rPr>
                              <w:t>-</w:t>
                            </w:r>
                            <w:r w:rsidRPr="004F3564">
                              <w:rPr>
                                <w:sz w:val="18"/>
                                <w:szCs w:val="18"/>
                              </w:rPr>
                              <w:t xml:space="preserve">What this does show that even at 0 gas pressure the damper is still usable, this will be as the air will take the place of oxygen as it is not a vacuum, resulting in a less more compressive gas force. </w:t>
                            </w:r>
                          </w:p>
                          <w:p w14:paraId="3366D24D" w14:textId="77777777" w:rsidR="00746490" w:rsidRPr="004F3564" w:rsidRDefault="00746490" w:rsidP="00746490">
                            <w:pPr>
                              <w:spacing w:line="360" w:lineRule="auto"/>
                              <w:jc w:val="both"/>
                              <w:rPr>
                                <w:sz w:val="18"/>
                                <w:szCs w:val="18"/>
                              </w:rPr>
                            </w:pPr>
                            <w:r>
                              <w:rPr>
                                <w:sz w:val="18"/>
                                <w:szCs w:val="18"/>
                              </w:rPr>
                              <w:t>-</w:t>
                            </w:r>
                            <w:r w:rsidRPr="004F3564">
                              <w:rPr>
                                <w:sz w:val="18"/>
                                <w:szCs w:val="18"/>
                              </w:rPr>
                              <w:t xml:space="preserve">Cavitation is clearly present as shown by the loss in damping in low gas pressures, this loss of pressure is due to the air bubbles that are being formed in the oil. The recommended gas pressure for this damper is at 12 </w:t>
                            </w:r>
                            <w:proofErr w:type="gramStart"/>
                            <w:r w:rsidRPr="004F3564">
                              <w:rPr>
                                <w:sz w:val="18"/>
                                <w:szCs w:val="18"/>
                              </w:rPr>
                              <w:t>bar</w:t>
                            </w:r>
                            <w:proofErr w:type="gramEnd"/>
                            <w:r w:rsidRPr="004F3564">
                              <w:rPr>
                                <w:sz w:val="18"/>
                                <w:szCs w:val="18"/>
                              </w:rPr>
                              <w:t>, but it is shown that there is better damper cavitation whilst at 20 bar so it is clear to see that compromise is seen in this design as the longevity of the damper has been taken into account</w:t>
                            </w:r>
                          </w:p>
                          <w:p w14:paraId="0A9EAF04" w14:textId="77777777" w:rsidR="00746490" w:rsidRPr="004F3564" w:rsidRDefault="00746490" w:rsidP="00746490">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A248DE" id="Text Box 14" o:spid="_x0000_s1027" type="#_x0000_t202" style="position:absolute;margin-left:130.05pt;margin-top:.65pt;width:179.75pt;height:396.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" filled="f" stroked="f">
                <v:textbox>
                  <w:txbxContent>
                    <w:p w14:paraId="57E2B7D9" w14:textId="77777777" w:rsidR="00746490" w:rsidRPr="001867DA" w:rsidRDefault="00746490" w:rsidP="00746490">
                      <w:pPr>
                        <w:spacing w:line="360" w:lineRule="auto"/>
                        <w:jc w:val="both"/>
                        <w:rPr>
                          <w:sz w:val="18"/>
                          <w:szCs w:val="18"/>
                          <w:u w:val="single"/>
                        </w:rPr>
                      </w:pPr>
                      <w:r w:rsidRPr="001867DA">
                        <w:rPr>
                          <w:sz w:val="18"/>
                          <w:szCs w:val="18"/>
                          <w:u w:val="single"/>
                        </w:rPr>
                        <w:t xml:space="preserve">Testing </w:t>
                      </w:r>
                    </w:p>
                    <w:p w14:paraId="2FB3EDC1" w14:textId="77777777" w:rsidR="00746490" w:rsidRDefault="00746490" w:rsidP="00746490">
                      <w:pPr>
                        <w:spacing w:line="360" w:lineRule="auto"/>
                        <w:jc w:val="both"/>
                        <w:rPr>
                          <w:sz w:val="18"/>
                          <w:szCs w:val="18"/>
                        </w:rPr>
                      </w:pPr>
                      <w:r>
                        <w:rPr>
                          <w:sz w:val="18"/>
                          <w:szCs w:val="18"/>
                        </w:rPr>
                        <w:t>-</w:t>
                      </w:r>
                      <w:r w:rsidRPr="004F3564">
                        <w:rPr>
                          <w:sz w:val="18"/>
                          <w:szCs w:val="18"/>
                        </w:rPr>
                        <w:t xml:space="preserve">The test procedure will include putting the damper onto the dynamometer with an initial pressure of 0 bar with it then going up in increments of 4 bar going all the way to 20 </w:t>
                      </w:r>
                      <w:proofErr w:type="gramStart"/>
                      <w:r w:rsidRPr="004F3564">
                        <w:rPr>
                          <w:sz w:val="18"/>
                          <w:szCs w:val="18"/>
                        </w:rPr>
                        <w:t>bar</w:t>
                      </w:r>
                      <w:proofErr w:type="gramEnd"/>
                      <w:r w:rsidRPr="004F3564">
                        <w:rPr>
                          <w:sz w:val="18"/>
                          <w:szCs w:val="18"/>
                        </w:rPr>
                        <w:t xml:space="preserve">.  </w:t>
                      </w:r>
                    </w:p>
                    <w:p w14:paraId="24B4CA80" w14:textId="77777777" w:rsidR="00746490" w:rsidRDefault="00746490" w:rsidP="00746490">
                      <w:pPr>
                        <w:spacing w:line="360" w:lineRule="auto"/>
                        <w:jc w:val="both"/>
                        <w:rPr>
                          <w:sz w:val="18"/>
                          <w:szCs w:val="18"/>
                        </w:rPr>
                      </w:pPr>
                      <w:r>
                        <w:rPr>
                          <w:sz w:val="18"/>
                          <w:szCs w:val="18"/>
                        </w:rPr>
                        <w:t>-</w:t>
                      </w:r>
                      <w:r w:rsidRPr="004F3564">
                        <w:rPr>
                          <w:sz w:val="18"/>
                          <w:szCs w:val="18"/>
                        </w:rPr>
                        <w:t xml:space="preserve">These results will be analysed using a force velocity graph to see the changes that occurs with gas pressure changes. </w:t>
                      </w:r>
                    </w:p>
                    <w:p w14:paraId="46C94B9E" w14:textId="77777777" w:rsidR="00746490" w:rsidRDefault="00746490" w:rsidP="00746490">
                      <w:pPr>
                        <w:spacing w:line="360" w:lineRule="auto"/>
                        <w:jc w:val="both"/>
                        <w:rPr>
                          <w:sz w:val="18"/>
                          <w:szCs w:val="18"/>
                        </w:rPr>
                      </w:pPr>
                      <w:r>
                        <w:rPr>
                          <w:sz w:val="18"/>
                          <w:szCs w:val="18"/>
                        </w:rPr>
                        <w:t>-</w:t>
                      </w:r>
                      <w:r w:rsidRPr="004F3564">
                        <w:rPr>
                          <w:sz w:val="18"/>
                          <w:szCs w:val="18"/>
                        </w:rPr>
                        <w:t xml:space="preserve">What this does show that even at 0 gas pressure the damper is still usable, this will be as the air will take the place of oxygen as it is not a vacuum, resulting in a less more compressive gas force. </w:t>
                      </w:r>
                    </w:p>
                    <w:p w14:paraId="3366D24D" w14:textId="77777777" w:rsidR="00746490" w:rsidRPr="004F3564" w:rsidRDefault="00746490" w:rsidP="00746490">
                      <w:pPr>
                        <w:spacing w:line="360" w:lineRule="auto"/>
                        <w:jc w:val="both"/>
                        <w:rPr>
                          <w:sz w:val="18"/>
                          <w:szCs w:val="18"/>
                        </w:rPr>
                      </w:pPr>
                      <w:r>
                        <w:rPr>
                          <w:sz w:val="18"/>
                          <w:szCs w:val="18"/>
                        </w:rPr>
                        <w:t>-</w:t>
                      </w:r>
                      <w:r w:rsidRPr="004F3564">
                        <w:rPr>
                          <w:sz w:val="18"/>
                          <w:szCs w:val="18"/>
                        </w:rPr>
                        <w:t xml:space="preserve">Cavitation is clearly present as shown by the loss in damping in low gas pressures, this loss of pressure is due to the air bubbles that are being formed in the oil. The recommended gas pressure for this damper is at 12 </w:t>
                      </w:r>
                      <w:proofErr w:type="gramStart"/>
                      <w:r w:rsidRPr="004F3564">
                        <w:rPr>
                          <w:sz w:val="18"/>
                          <w:szCs w:val="18"/>
                        </w:rPr>
                        <w:t>bar</w:t>
                      </w:r>
                      <w:proofErr w:type="gramEnd"/>
                      <w:r w:rsidRPr="004F3564">
                        <w:rPr>
                          <w:sz w:val="18"/>
                          <w:szCs w:val="18"/>
                        </w:rPr>
                        <w:t>, but it is shown that there is better damper cavitation whilst at 20 bar so it is clear to see that compromise is seen in this design as the longevity of the damper has been taken into account</w:t>
                      </w:r>
                    </w:p>
                    <w:p w14:paraId="0A9EAF04" w14:textId="77777777" w:rsidR="00746490" w:rsidRPr="004F3564" w:rsidRDefault="00746490" w:rsidP="00746490">
                      <w:pPr>
                        <w:rPr>
                          <w:sz w:val="18"/>
                          <w:szCs w:val="18"/>
                        </w:rPr>
                      </w:pPr>
                    </w:p>
                  </w:txbxContent>
                </v:textbox>
                <w10:wrap type="square"/>
              </v:shape>
            </w:pict>
          </mc:Fallback>
        </mc:AlternateContent>
      </w:r>
      <w:r w:rsidR="004F3564" w:rsidRPr="006776BA">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74ECD7A3" wp14:editId="238DDF51">
            <wp:simplePos x="0" y="0"/>
            <wp:positionH relativeFrom="column">
              <wp:posOffset>4968240</wp:posOffset>
            </wp:positionH>
            <wp:positionV relativeFrom="paragraph">
              <wp:posOffset>121920</wp:posOffset>
            </wp:positionV>
            <wp:extent cx="1135380" cy="4118610"/>
            <wp:effectExtent l="0" t="0" r="7620" b="0"/>
            <wp:wrapSquare wrapText="bothSides"/>
            <wp:docPr id="11" name="Picture 11" descr="age4image2203411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age4image220341155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35380" cy="41186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4B9C9C" w14:textId="33335236" w:rsidR="004F3564" w:rsidRDefault="004F3564">
      <w:pPr>
        <w:rPr>
          <w:b/>
          <w:sz w:val="32"/>
          <w:szCs w:val="32"/>
        </w:rPr>
      </w:pPr>
    </w:p>
    <w:p w14:paraId="3CC3DEA5" w14:textId="2D907EE0" w:rsidR="004F3564" w:rsidRDefault="004F3564">
      <w:pPr>
        <w:rPr>
          <w:b/>
          <w:sz w:val="32"/>
          <w:szCs w:val="32"/>
        </w:rPr>
      </w:pPr>
    </w:p>
    <w:p w14:paraId="41412ED7" w14:textId="583E6860" w:rsidR="004F3564" w:rsidRDefault="004F3564">
      <w:pPr>
        <w:rPr>
          <w:b/>
          <w:sz w:val="32"/>
          <w:szCs w:val="32"/>
        </w:rPr>
      </w:pPr>
    </w:p>
    <w:p w14:paraId="7CAED235" w14:textId="2CC581BA" w:rsidR="004F3564" w:rsidRDefault="004F3564">
      <w:pPr>
        <w:rPr>
          <w:b/>
          <w:sz w:val="32"/>
          <w:szCs w:val="32"/>
        </w:rPr>
      </w:pPr>
    </w:p>
    <w:p w14:paraId="59C32EDE" w14:textId="0B3031BA" w:rsidR="004F3564" w:rsidRDefault="004F3564">
      <w:pPr>
        <w:rPr>
          <w:b/>
          <w:sz w:val="32"/>
          <w:szCs w:val="32"/>
        </w:rPr>
      </w:pPr>
    </w:p>
    <w:p w14:paraId="5F1194B6" w14:textId="77777777" w:rsidR="004F3564" w:rsidRDefault="004F3564">
      <w:pPr>
        <w:rPr>
          <w:b/>
          <w:sz w:val="32"/>
          <w:szCs w:val="32"/>
        </w:rPr>
      </w:pPr>
    </w:p>
    <w:p w14:paraId="4082E66E" w14:textId="77777777" w:rsidR="004F3564" w:rsidRDefault="004F3564">
      <w:pPr>
        <w:rPr>
          <w:b/>
          <w:sz w:val="32"/>
          <w:szCs w:val="32"/>
        </w:rPr>
      </w:pPr>
    </w:p>
    <w:p w14:paraId="78CEDB68" w14:textId="77777777" w:rsidR="004F3564" w:rsidRDefault="004F3564">
      <w:pPr>
        <w:rPr>
          <w:b/>
          <w:sz w:val="32"/>
          <w:szCs w:val="32"/>
        </w:rPr>
      </w:pPr>
    </w:p>
    <w:p w14:paraId="32C40FA1" w14:textId="77777777" w:rsidR="004F3564" w:rsidRDefault="004F3564">
      <w:pPr>
        <w:rPr>
          <w:b/>
          <w:sz w:val="32"/>
          <w:szCs w:val="32"/>
        </w:rPr>
      </w:pPr>
    </w:p>
    <w:p w14:paraId="26986E3A" w14:textId="77777777" w:rsidR="004F3564" w:rsidRDefault="004F3564">
      <w:pPr>
        <w:rPr>
          <w:b/>
          <w:sz w:val="32"/>
          <w:szCs w:val="32"/>
        </w:rPr>
      </w:pPr>
    </w:p>
    <w:p w14:paraId="40C97FA3" w14:textId="77777777" w:rsidR="004F3564" w:rsidRDefault="004F3564">
      <w:pPr>
        <w:rPr>
          <w:b/>
          <w:sz w:val="32"/>
          <w:szCs w:val="32"/>
        </w:rPr>
      </w:pPr>
    </w:p>
    <w:p w14:paraId="21F7CCCE" w14:textId="77777777" w:rsidR="004F3564" w:rsidRDefault="004F3564">
      <w:pPr>
        <w:rPr>
          <w:b/>
          <w:sz w:val="32"/>
          <w:szCs w:val="32"/>
        </w:rPr>
      </w:pPr>
    </w:p>
    <w:p w14:paraId="3A78B91A" w14:textId="1D25475D" w:rsidR="004F3564" w:rsidRDefault="004F3564">
      <w:pPr>
        <w:rPr>
          <w:b/>
          <w:sz w:val="32"/>
          <w:szCs w:val="32"/>
        </w:rPr>
      </w:pPr>
    </w:p>
    <w:p w14:paraId="1960FAFF" w14:textId="73F5D2CB" w:rsidR="00D46CBE" w:rsidRPr="00D46CBE" w:rsidRDefault="00E02F1A">
      <w:pPr>
        <w:rPr>
          <w:b/>
          <w:sz w:val="32"/>
          <w:szCs w:val="32"/>
        </w:rPr>
      </w:pPr>
      <w:bookmarkStart w:id="0" w:name="_GoBack"/>
      <w:bookmarkEnd w:id="0"/>
      <w:r>
        <w:rPr>
          <w:b/>
          <w:noProof/>
          <w:sz w:val="32"/>
          <w:szCs w:val="32"/>
          <w:lang w:eastAsia="en-GB"/>
        </w:rPr>
        <mc:AlternateContent>
          <mc:Choice Requires="wps">
            <w:drawing>
              <wp:anchor distT="0" distB="0" distL="114300" distR="114300" simplePos="0" relativeHeight="251663360" behindDoc="0" locked="0" layoutInCell="1" allowOverlap="1" wp14:anchorId="38A4BE31" wp14:editId="110E5E66">
                <wp:simplePos x="0" y="0"/>
                <wp:positionH relativeFrom="column">
                  <wp:posOffset>4508549</wp:posOffset>
                </wp:positionH>
                <wp:positionV relativeFrom="paragraph">
                  <wp:posOffset>1495425</wp:posOffset>
                </wp:positionV>
                <wp:extent cx="1828800" cy="2410460"/>
                <wp:effectExtent l="0" t="0" r="0" b="2540"/>
                <wp:wrapSquare wrapText="bothSides"/>
                <wp:docPr id="18" name="Text Box 18"/>
                <wp:cNvGraphicFramePr/>
                <a:graphic xmlns:a="http://schemas.openxmlformats.org/drawingml/2006/main">
                  <a:graphicData uri="http://schemas.microsoft.com/office/word/2010/wordprocessingShape">
                    <wps:wsp>
                      <wps:cNvSpPr txBox="1"/>
                      <wps:spPr>
                        <a:xfrm>
                          <a:off x="0" y="0"/>
                          <a:ext cx="1828800" cy="241046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B0D2F83" w14:textId="73EA336B" w:rsidR="00E02F1A" w:rsidRDefault="00E02F1A">
                            <w:pPr>
                              <w:rPr>
                                <w:u w:val="single"/>
                              </w:rPr>
                            </w:pPr>
                            <w:r w:rsidRPr="001867DA">
                              <w:rPr>
                                <w:u w:val="single"/>
                              </w:rPr>
                              <w:t xml:space="preserve">References </w:t>
                            </w:r>
                          </w:p>
                          <w:p w14:paraId="3D94F177" w14:textId="77777777" w:rsidR="001867DA" w:rsidRPr="001867DA" w:rsidRDefault="001867DA" w:rsidP="001867DA">
                            <w:pPr>
                              <w:pStyle w:val="Bibliography"/>
                              <w:rPr>
                                <w:noProof/>
                                <w:sz w:val="16"/>
                                <w:szCs w:val="16"/>
                                <w:lang w:val="en-US"/>
                              </w:rPr>
                            </w:pPr>
                            <w:r w:rsidRPr="001867DA">
                              <w:rPr>
                                <w:noProof/>
                                <w:sz w:val="16"/>
                                <w:szCs w:val="16"/>
                                <w:lang w:val="en-US"/>
                              </w:rPr>
                              <w:t xml:space="preserve">Harris, W., 2015. </w:t>
                            </w:r>
                            <w:r w:rsidRPr="001867DA">
                              <w:rPr>
                                <w:i/>
                                <w:iCs/>
                                <w:noProof/>
                                <w:sz w:val="16"/>
                                <w:szCs w:val="16"/>
                                <w:lang w:val="en-US"/>
                              </w:rPr>
                              <w:t xml:space="preserve">How Suspension Works. </w:t>
                            </w:r>
                            <w:r w:rsidRPr="001867DA">
                              <w:rPr>
                                <w:noProof/>
                                <w:sz w:val="16"/>
                                <w:szCs w:val="16"/>
                                <w:lang w:val="en-US"/>
                              </w:rPr>
                              <w:t xml:space="preserve">[Online] </w:t>
                            </w:r>
                            <w:r w:rsidRPr="001867DA">
                              <w:rPr>
                                <w:noProof/>
                                <w:sz w:val="16"/>
                                <w:szCs w:val="16"/>
                                <w:lang w:val="en-US"/>
                              </w:rPr>
                              <w:br/>
                              <w:t>Available at: https://auto.howstuffworks.com/car-suspension2.htm</w:t>
                            </w:r>
                            <w:r w:rsidRPr="001867DA">
                              <w:rPr>
                                <w:noProof/>
                                <w:sz w:val="16"/>
                                <w:szCs w:val="16"/>
                                <w:lang w:val="en-US"/>
                              </w:rPr>
                              <w:br/>
                              <w:t>[Accessed 2018].</w:t>
                            </w:r>
                          </w:p>
                          <w:p w14:paraId="6804514D" w14:textId="77777777" w:rsidR="001867DA" w:rsidRPr="001867DA" w:rsidRDefault="001867DA" w:rsidP="001867DA">
                            <w:pPr>
                              <w:pStyle w:val="Bibliography"/>
                              <w:rPr>
                                <w:noProof/>
                                <w:sz w:val="16"/>
                                <w:szCs w:val="16"/>
                                <w:lang w:val="en-US"/>
                              </w:rPr>
                            </w:pPr>
                            <w:r w:rsidRPr="001867DA">
                              <w:rPr>
                                <w:noProof/>
                                <w:sz w:val="16"/>
                                <w:szCs w:val="16"/>
                                <w:lang w:val="en-US"/>
                              </w:rPr>
                              <w:t xml:space="preserve">SAE, 2001. </w:t>
                            </w:r>
                            <w:r w:rsidRPr="001867DA">
                              <w:rPr>
                                <w:i/>
                                <w:iCs/>
                                <w:noProof/>
                                <w:sz w:val="16"/>
                                <w:szCs w:val="16"/>
                                <w:lang w:val="en-US"/>
                              </w:rPr>
                              <w:t xml:space="preserve">Steering and Suspension Technology Symposium. </w:t>
                            </w:r>
                            <w:r w:rsidRPr="001867DA">
                              <w:rPr>
                                <w:noProof/>
                                <w:sz w:val="16"/>
                                <w:szCs w:val="16"/>
                                <w:lang w:val="en-US"/>
                              </w:rPr>
                              <w:t>s.l.:s.n.</w:t>
                            </w:r>
                          </w:p>
                          <w:p w14:paraId="08AFE3B3" w14:textId="77777777" w:rsidR="001867DA" w:rsidRPr="001867DA" w:rsidRDefault="001867DA" w:rsidP="001867DA">
                            <w:pPr>
                              <w:pStyle w:val="Bibliography"/>
                              <w:rPr>
                                <w:noProof/>
                                <w:sz w:val="16"/>
                                <w:szCs w:val="16"/>
                                <w:lang w:val="en-US"/>
                              </w:rPr>
                            </w:pPr>
                            <w:r w:rsidRPr="001867DA">
                              <w:rPr>
                                <w:noProof/>
                                <w:sz w:val="16"/>
                                <w:szCs w:val="16"/>
                                <w:lang w:val="en-US"/>
                              </w:rPr>
                              <w:t xml:space="preserve">Simms, 2005. </w:t>
                            </w:r>
                            <w:r w:rsidRPr="001867DA">
                              <w:rPr>
                                <w:i/>
                                <w:iCs/>
                                <w:noProof/>
                                <w:sz w:val="16"/>
                                <w:szCs w:val="16"/>
                                <w:lang w:val="en-US"/>
                              </w:rPr>
                              <w:t xml:space="preserve">The influence of damper proper- ties on vehicle dynamic behaviour. In: SAE, </w:t>
                            </w:r>
                            <w:r w:rsidRPr="001867DA">
                              <w:rPr>
                                <w:noProof/>
                                <w:sz w:val="16"/>
                                <w:szCs w:val="16"/>
                                <w:lang w:val="en-US"/>
                              </w:rPr>
                              <w:t>s.l.: s.n.</w:t>
                            </w:r>
                          </w:p>
                          <w:p w14:paraId="01DCC1DD" w14:textId="77777777" w:rsidR="001867DA" w:rsidRPr="001867DA" w:rsidRDefault="001867DA" w:rsidP="001867DA">
                            <w:pPr>
                              <w:pStyle w:val="Bibliography"/>
                              <w:rPr>
                                <w:noProof/>
                                <w:sz w:val="16"/>
                                <w:szCs w:val="16"/>
                                <w:lang w:val="en-US"/>
                              </w:rPr>
                            </w:pPr>
                            <w:r w:rsidRPr="001867DA">
                              <w:rPr>
                                <w:noProof/>
                                <w:sz w:val="16"/>
                                <w:szCs w:val="16"/>
                                <w:lang w:val="en-US"/>
                              </w:rPr>
                              <w:t xml:space="preserve">Burke, W., 2011. </w:t>
                            </w:r>
                            <w:r w:rsidRPr="001867DA">
                              <w:rPr>
                                <w:i/>
                                <w:iCs/>
                                <w:noProof/>
                                <w:sz w:val="16"/>
                                <w:szCs w:val="16"/>
                                <w:lang w:val="en-US"/>
                              </w:rPr>
                              <w:t xml:space="preserve">Nonlinear modeling and experimental characterization of hydraulic dampers: effects of shim stack and orifice parameters on damper performance, </w:t>
                            </w:r>
                            <w:r w:rsidRPr="001867DA">
                              <w:rPr>
                                <w:noProof/>
                                <w:sz w:val="16"/>
                                <w:szCs w:val="16"/>
                                <w:lang w:val="en-US"/>
                              </w:rPr>
                              <w:t>s.l.: s.n.</w:t>
                            </w:r>
                          </w:p>
                          <w:p w14:paraId="5E4E10DF" w14:textId="77777777" w:rsidR="00E02F1A" w:rsidRPr="001867DA" w:rsidRDefault="00E02F1A">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A4BE31" id="Text Box 18" o:spid="_x0000_s1028" type="#_x0000_t202" style="position:absolute;margin-left:355pt;margin-top:117.75pt;width:2in;height:189.8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" filled="f" stroked="f">
                <v:textbox>
                  <w:txbxContent>
                    <w:p w14:paraId="4B0D2F83" w14:textId="73EA336B" w:rsidR="00E02F1A" w:rsidRDefault="00E02F1A">
                      <w:pPr>
                        <w:rPr>
                          <w:u w:val="single"/>
                        </w:rPr>
                      </w:pPr>
                      <w:r w:rsidRPr="001867DA">
                        <w:rPr>
                          <w:u w:val="single"/>
                        </w:rPr>
                        <w:t xml:space="preserve">References </w:t>
                      </w:r>
                    </w:p>
                    <w:p w14:paraId="3D94F177" w14:textId="77777777" w:rsidR="001867DA" w:rsidRPr="001867DA" w:rsidRDefault="001867DA" w:rsidP="001867DA">
                      <w:pPr>
                        <w:pStyle w:val="Bibliography"/>
                        <w:rPr>
                          <w:noProof/>
                          <w:sz w:val="16"/>
                          <w:szCs w:val="16"/>
                          <w:lang w:val="en-US"/>
                        </w:rPr>
                      </w:pPr>
                      <w:r w:rsidRPr="001867DA">
                        <w:rPr>
                          <w:noProof/>
                          <w:sz w:val="16"/>
                          <w:szCs w:val="16"/>
                          <w:lang w:val="en-US"/>
                        </w:rPr>
                        <w:t xml:space="preserve">Harris, W., 2015. </w:t>
                      </w:r>
                      <w:r w:rsidRPr="001867DA">
                        <w:rPr>
                          <w:i/>
                          <w:iCs/>
                          <w:noProof/>
                          <w:sz w:val="16"/>
                          <w:szCs w:val="16"/>
                          <w:lang w:val="en-US"/>
                        </w:rPr>
                        <w:t xml:space="preserve">How Suspension Works. </w:t>
                      </w:r>
                      <w:r w:rsidRPr="001867DA">
                        <w:rPr>
                          <w:noProof/>
                          <w:sz w:val="16"/>
                          <w:szCs w:val="16"/>
                          <w:lang w:val="en-US"/>
                        </w:rPr>
                        <w:t xml:space="preserve">[Online] </w:t>
                      </w:r>
                      <w:r w:rsidRPr="001867DA">
                        <w:rPr>
                          <w:noProof/>
                          <w:sz w:val="16"/>
                          <w:szCs w:val="16"/>
                          <w:lang w:val="en-US"/>
                        </w:rPr>
                        <w:br/>
                        <w:t>Available at: https://auto.howstuffworks.com/car-suspension2.htm</w:t>
                      </w:r>
                      <w:r w:rsidRPr="001867DA">
                        <w:rPr>
                          <w:noProof/>
                          <w:sz w:val="16"/>
                          <w:szCs w:val="16"/>
                          <w:lang w:val="en-US"/>
                        </w:rPr>
                        <w:br/>
                        <w:t>[Accessed 2018].</w:t>
                      </w:r>
                    </w:p>
                    <w:p w14:paraId="6804514D" w14:textId="77777777" w:rsidR="001867DA" w:rsidRPr="001867DA" w:rsidRDefault="001867DA" w:rsidP="001867DA">
                      <w:pPr>
                        <w:pStyle w:val="Bibliography"/>
                        <w:rPr>
                          <w:noProof/>
                          <w:sz w:val="16"/>
                          <w:szCs w:val="16"/>
                          <w:lang w:val="en-US"/>
                        </w:rPr>
                      </w:pPr>
                      <w:r w:rsidRPr="001867DA">
                        <w:rPr>
                          <w:noProof/>
                          <w:sz w:val="16"/>
                          <w:szCs w:val="16"/>
                          <w:lang w:val="en-US"/>
                        </w:rPr>
                        <w:t xml:space="preserve">SAE, 2001. </w:t>
                      </w:r>
                      <w:r w:rsidRPr="001867DA">
                        <w:rPr>
                          <w:i/>
                          <w:iCs/>
                          <w:noProof/>
                          <w:sz w:val="16"/>
                          <w:szCs w:val="16"/>
                          <w:lang w:val="en-US"/>
                        </w:rPr>
                        <w:t xml:space="preserve">Steering and Suspension Technology Symposium. </w:t>
                      </w:r>
                      <w:r w:rsidRPr="001867DA">
                        <w:rPr>
                          <w:noProof/>
                          <w:sz w:val="16"/>
                          <w:szCs w:val="16"/>
                          <w:lang w:val="en-US"/>
                        </w:rPr>
                        <w:t>s.l.:s.n.</w:t>
                      </w:r>
                    </w:p>
                    <w:p w14:paraId="08AFE3B3" w14:textId="77777777" w:rsidR="001867DA" w:rsidRPr="001867DA" w:rsidRDefault="001867DA" w:rsidP="001867DA">
                      <w:pPr>
                        <w:pStyle w:val="Bibliography"/>
                        <w:rPr>
                          <w:noProof/>
                          <w:sz w:val="16"/>
                          <w:szCs w:val="16"/>
                          <w:lang w:val="en-US"/>
                        </w:rPr>
                      </w:pPr>
                      <w:r w:rsidRPr="001867DA">
                        <w:rPr>
                          <w:noProof/>
                          <w:sz w:val="16"/>
                          <w:szCs w:val="16"/>
                          <w:lang w:val="en-US"/>
                        </w:rPr>
                        <w:t xml:space="preserve">Simms, 2005. </w:t>
                      </w:r>
                      <w:r w:rsidRPr="001867DA">
                        <w:rPr>
                          <w:i/>
                          <w:iCs/>
                          <w:noProof/>
                          <w:sz w:val="16"/>
                          <w:szCs w:val="16"/>
                          <w:lang w:val="en-US"/>
                        </w:rPr>
                        <w:t xml:space="preserve">The influence of damper proper- ties on vehicle dynamic behaviour. In: SAE, </w:t>
                      </w:r>
                      <w:r w:rsidRPr="001867DA">
                        <w:rPr>
                          <w:noProof/>
                          <w:sz w:val="16"/>
                          <w:szCs w:val="16"/>
                          <w:lang w:val="en-US"/>
                        </w:rPr>
                        <w:t>s.l.: s.n.</w:t>
                      </w:r>
                    </w:p>
                    <w:p w14:paraId="01DCC1DD" w14:textId="77777777" w:rsidR="001867DA" w:rsidRPr="001867DA" w:rsidRDefault="001867DA" w:rsidP="001867DA">
                      <w:pPr>
                        <w:pStyle w:val="Bibliography"/>
                        <w:rPr>
                          <w:noProof/>
                          <w:sz w:val="16"/>
                          <w:szCs w:val="16"/>
                          <w:lang w:val="en-US"/>
                        </w:rPr>
                      </w:pPr>
                      <w:r w:rsidRPr="001867DA">
                        <w:rPr>
                          <w:noProof/>
                          <w:sz w:val="16"/>
                          <w:szCs w:val="16"/>
                          <w:lang w:val="en-US"/>
                        </w:rPr>
                        <w:t xml:space="preserve">Burke, W., 2011. </w:t>
                      </w:r>
                      <w:r w:rsidRPr="001867DA">
                        <w:rPr>
                          <w:i/>
                          <w:iCs/>
                          <w:noProof/>
                          <w:sz w:val="16"/>
                          <w:szCs w:val="16"/>
                          <w:lang w:val="en-US"/>
                        </w:rPr>
                        <w:t xml:space="preserve">Nonlinear modeling and experimental characterization of hydraulic dampers: effects of shim stack and orifice parameters on damper performance, </w:t>
                      </w:r>
                      <w:r w:rsidRPr="001867DA">
                        <w:rPr>
                          <w:noProof/>
                          <w:sz w:val="16"/>
                          <w:szCs w:val="16"/>
                          <w:lang w:val="en-US"/>
                        </w:rPr>
                        <w:t>s.l.: s.n.</w:t>
                      </w:r>
                    </w:p>
                    <w:p w14:paraId="5E4E10DF" w14:textId="77777777" w:rsidR="00E02F1A" w:rsidRPr="001867DA" w:rsidRDefault="00E02F1A">
                      <w:pPr>
                        <w:rPr>
                          <w:sz w:val="16"/>
                          <w:szCs w:val="16"/>
                        </w:rPr>
                      </w:pPr>
                    </w:p>
                  </w:txbxContent>
                </v:textbox>
                <w10:wrap type="square"/>
              </v:shape>
            </w:pict>
          </mc:Fallback>
        </mc:AlternateContent>
      </w:r>
      <w:r w:rsidR="00746490" w:rsidRPr="00746490">
        <w:rPr>
          <w:b/>
          <w:sz w:val="32"/>
          <w:szCs w:val="32"/>
        </w:rPr>
        <w:drawing>
          <wp:anchor distT="0" distB="0" distL="114300" distR="114300" simplePos="0" relativeHeight="251662336" behindDoc="0" locked="0" layoutInCell="1" allowOverlap="1" wp14:anchorId="774514DF" wp14:editId="2319DCB1">
            <wp:simplePos x="0" y="0"/>
            <wp:positionH relativeFrom="column">
              <wp:posOffset>-406302</wp:posOffset>
            </wp:positionH>
            <wp:positionV relativeFrom="paragraph">
              <wp:posOffset>1901874</wp:posOffset>
            </wp:positionV>
            <wp:extent cx="3349789" cy="2002643"/>
            <wp:effectExtent l="0" t="0" r="3175" b="444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349789" cy="2002643"/>
                    </a:xfrm>
                    <a:prstGeom prst="rect">
                      <a:avLst/>
                    </a:prstGeom>
                  </pic:spPr>
                </pic:pic>
              </a:graphicData>
            </a:graphic>
            <wp14:sizeRelH relativeFrom="page">
              <wp14:pctWidth>0</wp14:pctWidth>
            </wp14:sizeRelH>
            <wp14:sizeRelV relativeFrom="page">
              <wp14:pctHeight>0</wp14:pctHeight>
            </wp14:sizeRelV>
          </wp:anchor>
        </w:drawing>
      </w:r>
    </w:p>
    <w:sectPr w:rsidR="00D46CBE" w:rsidRPr="00D46CBE" w:rsidSect="0020217B">
      <w:head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3D860AC" w14:textId="77777777" w:rsidR="005D27E6" w:rsidRDefault="005D27E6" w:rsidP="00966FE1">
      <w:r>
        <w:separator/>
      </w:r>
    </w:p>
  </w:endnote>
  <w:endnote w:type="continuationSeparator" w:id="0">
    <w:p w14:paraId="588217DD" w14:textId="77777777" w:rsidR="005D27E6" w:rsidRDefault="005D27E6" w:rsidP="00966F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66EC35" w14:textId="77777777" w:rsidR="005D27E6" w:rsidRDefault="005D27E6" w:rsidP="00966FE1">
      <w:r>
        <w:separator/>
      </w:r>
    </w:p>
  </w:footnote>
  <w:footnote w:type="continuationSeparator" w:id="0">
    <w:p w14:paraId="37FF5E93" w14:textId="77777777" w:rsidR="005D27E6" w:rsidRDefault="005D27E6" w:rsidP="00966FE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951F75" w14:textId="77777777" w:rsidR="00966FE1" w:rsidRDefault="00966FE1">
    <w:pPr>
      <w:pStyle w:val="Header"/>
    </w:pPr>
    <w:r w:rsidRPr="00966FE1">
      <w:drawing>
        <wp:inline distT="0" distB="0" distL="0" distR="0" wp14:anchorId="632FA168" wp14:editId="35500F77">
          <wp:extent cx="1994535" cy="697496"/>
          <wp:effectExtent l="0" t="0" r="0" b="0"/>
          <wp:docPr id="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1">
                    <a:extLst>
                      <a:ext uri="{28A0092B-C50C-407E-A947-70E740481C1C}">
                        <a14:useLocalDpi xmlns:a14="http://schemas.microsoft.com/office/drawing/2010/main" val="0"/>
                      </a:ext>
                    </a:extLst>
                  </a:blip>
                  <a:stretch>
                    <a:fillRect/>
                  </a:stretch>
                </pic:blipFill>
                <pic:spPr>
                  <a:xfrm>
                    <a:off x="0" y="0"/>
                    <a:ext cx="2040400" cy="713535"/>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6FE1"/>
    <w:rsid w:val="00136B8B"/>
    <w:rsid w:val="001867DA"/>
    <w:rsid w:val="0020217B"/>
    <w:rsid w:val="004F3564"/>
    <w:rsid w:val="005D27E6"/>
    <w:rsid w:val="00746490"/>
    <w:rsid w:val="00966FE1"/>
    <w:rsid w:val="00A51B12"/>
    <w:rsid w:val="00BB76CE"/>
    <w:rsid w:val="00D46CBE"/>
    <w:rsid w:val="00E02F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E7C5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F356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66FE1"/>
    <w:pPr>
      <w:spacing w:before="100" w:beforeAutospacing="1" w:after="100" w:afterAutospacing="1"/>
    </w:pPr>
    <w:rPr>
      <w:rFonts w:ascii="Times New Roman" w:eastAsiaTheme="minorEastAsia" w:hAnsi="Times New Roman" w:cs="Times New Roman"/>
      <w:lang w:eastAsia="en-GB"/>
    </w:rPr>
  </w:style>
  <w:style w:type="paragraph" w:styleId="Header">
    <w:name w:val="header"/>
    <w:basedOn w:val="Normal"/>
    <w:link w:val="HeaderChar"/>
    <w:uiPriority w:val="99"/>
    <w:unhideWhenUsed/>
    <w:rsid w:val="00966FE1"/>
    <w:pPr>
      <w:tabs>
        <w:tab w:val="center" w:pos="4513"/>
        <w:tab w:val="right" w:pos="9026"/>
      </w:tabs>
    </w:pPr>
  </w:style>
  <w:style w:type="character" w:customStyle="1" w:styleId="HeaderChar">
    <w:name w:val="Header Char"/>
    <w:basedOn w:val="DefaultParagraphFont"/>
    <w:link w:val="Header"/>
    <w:uiPriority w:val="99"/>
    <w:rsid w:val="00966FE1"/>
  </w:style>
  <w:style w:type="paragraph" w:styleId="Footer">
    <w:name w:val="footer"/>
    <w:basedOn w:val="Normal"/>
    <w:link w:val="FooterChar"/>
    <w:uiPriority w:val="99"/>
    <w:unhideWhenUsed/>
    <w:rsid w:val="00966FE1"/>
    <w:pPr>
      <w:tabs>
        <w:tab w:val="center" w:pos="4513"/>
        <w:tab w:val="right" w:pos="9026"/>
      </w:tabs>
    </w:pPr>
  </w:style>
  <w:style w:type="character" w:customStyle="1" w:styleId="FooterChar">
    <w:name w:val="Footer Char"/>
    <w:basedOn w:val="DefaultParagraphFont"/>
    <w:link w:val="Footer"/>
    <w:uiPriority w:val="99"/>
    <w:rsid w:val="00966FE1"/>
  </w:style>
  <w:style w:type="paragraph" w:styleId="Bibliography">
    <w:name w:val="Bibliography"/>
    <w:basedOn w:val="Normal"/>
    <w:next w:val="Normal"/>
    <w:uiPriority w:val="37"/>
    <w:unhideWhenUsed/>
    <w:rsid w:val="001867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1554014">
      <w:bodyDiv w:val="1"/>
      <w:marLeft w:val="0"/>
      <w:marRight w:val="0"/>
      <w:marTop w:val="0"/>
      <w:marBottom w:val="0"/>
      <w:divBdr>
        <w:top w:val="none" w:sz="0" w:space="0" w:color="auto"/>
        <w:left w:val="none" w:sz="0" w:space="0" w:color="auto"/>
        <w:bottom w:val="none" w:sz="0" w:space="0" w:color="auto"/>
        <w:right w:val="none" w:sz="0" w:space="0" w:color="auto"/>
      </w:divBdr>
    </w:div>
    <w:div w:id="141892059">
      <w:bodyDiv w:val="1"/>
      <w:marLeft w:val="0"/>
      <w:marRight w:val="0"/>
      <w:marTop w:val="0"/>
      <w:marBottom w:val="0"/>
      <w:divBdr>
        <w:top w:val="none" w:sz="0" w:space="0" w:color="auto"/>
        <w:left w:val="none" w:sz="0" w:space="0" w:color="auto"/>
        <w:bottom w:val="none" w:sz="0" w:space="0" w:color="auto"/>
        <w:right w:val="none" w:sz="0" w:space="0" w:color="auto"/>
      </w:divBdr>
    </w:div>
    <w:div w:id="966081487">
      <w:bodyDiv w:val="1"/>
      <w:marLeft w:val="0"/>
      <w:marRight w:val="0"/>
      <w:marTop w:val="0"/>
      <w:marBottom w:val="0"/>
      <w:divBdr>
        <w:top w:val="none" w:sz="0" w:space="0" w:color="auto"/>
        <w:left w:val="none" w:sz="0" w:space="0" w:color="auto"/>
        <w:bottom w:val="none" w:sz="0" w:space="0" w:color="auto"/>
        <w:right w:val="none" w:sz="0" w:space="0" w:color="auto"/>
      </w:divBdr>
    </w:div>
    <w:div w:id="116419851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png"/><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Wil15</b:Tag>
    <b:SourceType>InternetSite</b:SourceType>
    <b:Guid>{E793E349-36D2-E24E-81FE-B6E563930E2A}</b:Guid>
    <b:Title>How Suspension Works </b:Title>
    <b:Year>2015</b:Year>
    <b:Author>
      <b:Author>
        <b:NameList>
          <b:Person>
            <b:Last>Harris</b:Last>
            <b:First>William</b:First>
          </b:Person>
        </b:NameList>
      </b:Author>
    </b:Author>
    <b:URL>https://auto.howstuffworks.com/car-suspension2.htm</b:URL>
    <b:YearAccessed>2018</b:YearAccessed>
    <b:RefOrder>1</b:RefOrder>
  </b:Source>
  <b:Source>
    <b:Tag>SAE01</b:Tag>
    <b:SourceType>Book</b:SourceType>
    <b:Guid>{BF306FEE-FD62-184A-AE71-005E422FE5EE}</b:Guid>
    <b:Author>
      <b:Author>
        <b:NameList>
          <b:Person>
            <b:Last>SAE</b:Last>
          </b:Person>
        </b:NameList>
      </b:Author>
    </b:Author>
    <b:Title>Steering and Suspension Technology Symposium</b:Title>
    <b:Year>2001</b:Year>
    <b:RefOrder>2</b:RefOrder>
  </b:Source>
  <b:Source>
    <b:Tag>Kon142</b:Tag>
    <b:SourceType>Book</b:SourceType>
    <b:Guid>{7859DAD0-49AC-6244-B3B6-35B7E33DF650}</b:Guid>
    <b:Author>
      <b:Author>
        <b:NameList>
          <b:Person>
            <b:Last>Reif</b:Last>
            <b:First>Konrad</b:First>
          </b:Person>
        </b:NameList>
      </b:Author>
    </b:Author>
    <b:Title>Automotive Handbook </b:Title>
    <b:Publisher>Bosch </b:Publisher>
    <b:Year>2014</b:Year>
    <b:RefOrder>3</b:RefOrder>
  </b:Source>
  <b:Source>
    <b:Tag>Wil11</b:Tag>
    <b:SourceType>Report</b:SourceType>
    <b:Guid>{52273607-8CC0-AF4C-A9F9-456574615AC3}</b:Guid>
    <b:Title>Nonlinear modeling and experimental characterization of hydraulic dampers: effects of shim stack and orifice parameters on damper performance</b:Title>
    <b:Year>2011</b:Year>
    <b:Author>
      <b:Author>
        <b:NameList>
          <b:Person>
            <b:Last>Burke</b:Last>
            <b:First>William</b:First>
          </b:Person>
        </b:NameList>
      </b:Author>
    </b:Author>
    <b:RefOrder>4</b:RefOrder>
  </b:Source>
</b:Sources>
</file>

<file path=customXml/itemProps1.xml><?xml version="1.0" encoding="utf-8"?>
<ds:datastoreItem xmlns:ds="http://schemas.openxmlformats.org/officeDocument/2006/customXml" ds:itemID="{3AD56D49-E764-904B-8F12-9725F571F1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Pages>
  <Words>24</Words>
  <Characters>142</Characters>
  <Application>Microsoft Macintosh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Beck (P149901)</dc:creator>
  <cp:keywords/>
  <dc:description/>
  <cp:lastModifiedBy>Oliver Beck (P149901)</cp:lastModifiedBy>
  <cp:revision>4</cp:revision>
  <dcterms:created xsi:type="dcterms:W3CDTF">2019-04-28T23:37:00Z</dcterms:created>
  <dcterms:modified xsi:type="dcterms:W3CDTF">2019-04-29T04:18:00Z</dcterms:modified>
</cp:coreProperties>
</file>