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4386292"/>
        <w:docPartObj>
          <w:docPartGallery w:val="Cover Pages"/>
          <w:docPartUnique/>
        </w:docPartObj>
      </w:sdtPr>
      <w:sdtContent>
        <w:p w14:paraId="5F52F936" w14:textId="0C7B4964" w:rsidR="00266B43" w:rsidRDefault="00266B43"/>
        <w:p w14:paraId="53E9ED57" w14:textId="059EACBE" w:rsidR="00266B43" w:rsidRDefault="00266B43">
          <w:pPr>
            <w:rPr>
              <w:rFonts w:asciiTheme="majorHAnsi" w:eastAsiaTheme="majorEastAsia" w:hAnsiTheme="majorHAnsi" w:cstheme="majorBidi"/>
              <w:color w:val="2F5496" w:themeColor="accent1" w:themeShade="BF"/>
              <w:kern w:val="0"/>
              <w:sz w:val="32"/>
              <w:szCs w:val="32"/>
              <w:lang w:val="en-US"/>
              <w14:ligatures w14:val="none"/>
            </w:rPr>
          </w:pPr>
          <w:r>
            <w:rPr>
              <w:noProof/>
            </w:rPr>
            <mc:AlternateContent>
              <mc:Choice Requires="wps">
                <w:drawing>
                  <wp:anchor distT="0" distB="0" distL="114300" distR="114300" simplePos="0" relativeHeight="251661312" behindDoc="1" locked="0" layoutInCell="1" allowOverlap="1" wp14:anchorId="335595B1" wp14:editId="24FA460E">
                    <wp:simplePos x="0" y="0"/>
                    <wp:positionH relativeFrom="column">
                      <wp:posOffset>-457996</wp:posOffset>
                    </wp:positionH>
                    <wp:positionV relativeFrom="paragraph">
                      <wp:posOffset>659130</wp:posOffset>
                    </wp:positionV>
                    <wp:extent cx="6857526" cy="2722558"/>
                    <wp:effectExtent l="0" t="0" r="635" b="1905"/>
                    <wp:wrapNone/>
                    <wp:docPr id="196" name="Text Box 5"/>
                    <wp:cNvGraphicFramePr/>
                    <a:graphic xmlns:a="http://schemas.openxmlformats.org/drawingml/2006/main">
                      <a:graphicData uri="http://schemas.microsoft.com/office/word/2010/wordprocessingShape">
                        <wps:wsp>
                          <wps:cNvSpPr txBox="1"/>
                          <wps:spPr>
                            <a:xfrm>
                              <a:off x="0" y="0"/>
                              <a:ext cx="6857526" cy="272255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6A2A80F" w14:textId="47E0B93B" w:rsidR="00266B43" w:rsidRPr="000A48A8" w:rsidRDefault="000A48A8">
                                    <w:pPr>
                                      <w:pStyle w:val="NoSpacing"/>
                                      <w:jc w:val="center"/>
                                      <w:rPr>
                                        <w:rFonts w:asciiTheme="majorHAnsi" w:eastAsiaTheme="majorEastAsia" w:hAnsiTheme="majorHAnsi" w:cstheme="majorBidi"/>
                                        <w:caps/>
                                        <w:sz w:val="72"/>
                                        <w:szCs w:val="72"/>
                                      </w:rPr>
                                    </w:pPr>
                                    <w:r w:rsidRPr="000A48A8">
                                      <w:rPr>
                                        <w:rFonts w:asciiTheme="majorHAnsi" w:eastAsiaTheme="majorEastAsia" w:hAnsiTheme="majorHAnsi" w:cstheme="majorBidi"/>
                                        <w:caps/>
                                        <w:sz w:val="72"/>
                                        <w:szCs w:val="72"/>
                                      </w:rPr>
                                      <w:t>DATA CAPTURE TRIAL NOTES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335595B1" id="_x0000_t202" coordsize="21600,21600" o:spt="202" path="m,l,21600r21600,l21600,xe">
                    <v:stroke joinstyle="miter"/>
                    <v:path gradientshapeok="t" o:connecttype="rect"/>
                  </v:shapetype>
                  <v:shape id="Text Box 5" o:spid="_x0000_s1026" type="#_x0000_t202" style="position:absolute;margin-left:-36.05pt;margin-top:51.9pt;width:539.95pt;height:214.3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" fillcolor="white [3212]" stroked="f" strokeweight=".5pt">
                    <v:textbox inset="36pt,7.2pt,36pt,7.2pt">
                      <w:txbxContent>
                        <w:sdt>
                          <w:sdtPr>
                            <w:rPr>
                              <w:rFonts w:asciiTheme="majorHAnsi" w:eastAsiaTheme="majorEastAsia" w:hAnsiTheme="majorHAnsi" w:cstheme="majorBidi"/>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6A2A80F" w14:textId="47E0B93B" w:rsidR="00266B43" w:rsidRPr="000A48A8" w:rsidRDefault="000A48A8">
                              <w:pPr>
                                <w:pStyle w:val="NoSpacing"/>
                                <w:jc w:val="center"/>
                                <w:rPr>
                                  <w:rFonts w:asciiTheme="majorHAnsi" w:eastAsiaTheme="majorEastAsia" w:hAnsiTheme="majorHAnsi" w:cstheme="majorBidi"/>
                                  <w:caps/>
                                  <w:sz w:val="72"/>
                                  <w:szCs w:val="72"/>
                                </w:rPr>
                              </w:pPr>
                              <w:r w:rsidRPr="000A48A8">
                                <w:rPr>
                                  <w:rFonts w:asciiTheme="majorHAnsi" w:eastAsiaTheme="majorEastAsia" w:hAnsiTheme="majorHAnsi" w:cstheme="majorBidi"/>
                                  <w:caps/>
                                  <w:sz w:val="72"/>
                                  <w:szCs w:val="72"/>
                                </w:rPr>
                                <w:t>DATA CAPTURE TRIAL NOTES</w:t>
                              </w:r>
                            </w:p>
                          </w:sdtContent>
                        </w:sdt>
                      </w:txbxContent>
                    </v:textbox>
                  </v:shape>
                </w:pict>
              </mc:Fallback>
            </mc:AlternateContent>
          </w:r>
          <w:r>
            <w:br w:type="page"/>
          </w:r>
        </w:p>
      </w:sdtContent>
    </w:sdt>
    <w:sdt>
      <w:sdtPr>
        <w:rPr>
          <w:rFonts w:ascii="Arial" w:eastAsiaTheme="minorHAnsi" w:hAnsi="Arial" w:cstheme="minorBidi"/>
          <w:kern w:val="2"/>
          <w:sz w:val="22"/>
          <w:szCs w:val="22"/>
          <w:lang w:val="en-GB"/>
          <w14:ligatures w14:val="standardContextual"/>
        </w:rPr>
        <w:id w:val="619419497"/>
        <w:docPartObj>
          <w:docPartGallery w:val="Table of Contents"/>
          <w:docPartUnique/>
        </w:docPartObj>
      </w:sdtPr>
      <w:sdtEndPr>
        <w:rPr>
          <w:b/>
          <w:bCs/>
          <w:noProof/>
        </w:rPr>
      </w:sdtEndPr>
      <w:sdtContent>
        <w:p w14:paraId="41AF8D98" w14:textId="331F5418" w:rsidR="00F043AF" w:rsidRDefault="00F043AF">
          <w:pPr>
            <w:pStyle w:val="TOCHeading"/>
          </w:pPr>
          <w:r>
            <w:t>Contents</w:t>
          </w:r>
        </w:p>
        <w:p w14:paraId="170673FD" w14:textId="3F9BD14F" w:rsidR="002C49A2" w:rsidRDefault="00F043AF">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51997468" w:history="1">
            <w:r w:rsidR="002C49A2" w:rsidRPr="00F11FE8">
              <w:rPr>
                <w:rStyle w:val="Hyperlink"/>
                <w:noProof/>
              </w:rPr>
              <w:t>Figures</w:t>
            </w:r>
            <w:r w:rsidR="002C49A2">
              <w:rPr>
                <w:noProof/>
                <w:webHidden/>
              </w:rPr>
              <w:tab/>
            </w:r>
            <w:r w:rsidR="002C49A2">
              <w:rPr>
                <w:noProof/>
                <w:webHidden/>
              </w:rPr>
              <w:fldChar w:fldCharType="begin"/>
            </w:r>
            <w:r w:rsidR="002C49A2">
              <w:rPr>
                <w:noProof/>
                <w:webHidden/>
              </w:rPr>
              <w:instrText xml:space="preserve"> PAGEREF _Toc151997468 \h </w:instrText>
            </w:r>
            <w:r w:rsidR="002C49A2">
              <w:rPr>
                <w:noProof/>
                <w:webHidden/>
              </w:rPr>
            </w:r>
            <w:r w:rsidR="002C49A2">
              <w:rPr>
                <w:noProof/>
                <w:webHidden/>
              </w:rPr>
              <w:fldChar w:fldCharType="separate"/>
            </w:r>
            <w:r w:rsidR="002C49A2">
              <w:rPr>
                <w:noProof/>
                <w:webHidden/>
              </w:rPr>
              <w:t>1</w:t>
            </w:r>
            <w:r w:rsidR="002C49A2">
              <w:rPr>
                <w:noProof/>
                <w:webHidden/>
              </w:rPr>
              <w:fldChar w:fldCharType="end"/>
            </w:r>
          </w:hyperlink>
        </w:p>
        <w:p w14:paraId="6D9C6369" w14:textId="32AB8C68" w:rsidR="002C49A2" w:rsidRDefault="00000000">
          <w:pPr>
            <w:pStyle w:val="TOC1"/>
            <w:tabs>
              <w:tab w:val="right" w:leader="dot" w:pos="9016"/>
            </w:tabs>
            <w:rPr>
              <w:rFonts w:asciiTheme="minorHAnsi" w:eastAsiaTheme="minorEastAsia" w:hAnsiTheme="minorHAnsi"/>
              <w:noProof/>
              <w:lang w:eastAsia="en-GB"/>
            </w:rPr>
          </w:pPr>
          <w:hyperlink w:anchor="_Toc151997469" w:history="1">
            <w:r w:rsidR="002C49A2" w:rsidRPr="00F11FE8">
              <w:rPr>
                <w:rStyle w:val="Hyperlink"/>
                <w:noProof/>
              </w:rPr>
              <w:t>Tables</w:t>
            </w:r>
            <w:r w:rsidR="002C49A2">
              <w:rPr>
                <w:noProof/>
                <w:webHidden/>
              </w:rPr>
              <w:tab/>
            </w:r>
            <w:r w:rsidR="002C49A2">
              <w:rPr>
                <w:noProof/>
                <w:webHidden/>
              </w:rPr>
              <w:fldChar w:fldCharType="begin"/>
            </w:r>
            <w:r w:rsidR="002C49A2">
              <w:rPr>
                <w:noProof/>
                <w:webHidden/>
              </w:rPr>
              <w:instrText xml:space="preserve"> PAGEREF _Toc151997469 \h </w:instrText>
            </w:r>
            <w:r w:rsidR="002C49A2">
              <w:rPr>
                <w:noProof/>
                <w:webHidden/>
              </w:rPr>
            </w:r>
            <w:r w:rsidR="002C49A2">
              <w:rPr>
                <w:noProof/>
                <w:webHidden/>
              </w:rPr>
              <w:fldChar w:fldCharType="separate"/>
            </w:r>
            <w:r w:rsidR="002C49A2">
              <w:rPr>
                <w:noProof/>
                <w:webHidden/>
              </w:rPr>
              <w:t>1</w:t>
            </w:r>
            <w:r w:rsidR="002C49A2">
              <w:rPr>
                <w:noProof/>
                <w:webHidden/>
              </w:rPr>
              <w:fldChar w:fldCharType="end"/>
            </w:r>
          </w:hyperlink>
        </w:p>
        <w:p w14:paraId="239E9D52" w14:textId="1ACCBFAA" w:rsidR="002C49A2" w:rsidRDefault="00000000">
          <w:pPr>
            <w:pStyle w:val="TOC1"/>
            <w:tabs>
              <w:tab w:val="right" w:leader="dot" w:pos="9016"/>
            </w:tabs>
            <w:rPr>
              <w:rFonts w:asciiTheme="minorHAnsi" w:eastAsiaTheme="minorEastAsia" w:hAnsiTheme="minorHAnsi"/>
              <w:noProof/>
              <w:lang w:eastAsia="en-GB"/>
            </w:rPr>
          </w:pPr>
          <w:hyperlink w:anchor="_Toc151997470" w:history="1">
            <w:r w:rsidR="002C49A2" w:rsidRPr="00F11FE8">
              <w:rPr>
                <w:rStyle w:val="Hyperlink"/>
                <w:noProof/>
              </w:rPr>
              <w:t>Introduction</w:t>
            </w:r>
            <w:r w:rsidR="002C49A2">
              <w:rPr>
                <w:noProof/>
                <w:webHidden/>
              </w:rPr>
              <w:tab/>
            </w:r>
            <w:r w:rsidR="002C49A2">
              <w:rPr>
                <w:noProof/>
                <w:webHidden/>
              </w:rPr>
              <w:fldChar w:fldCharType="begin"/>
            </w:r>
            <w:r w:rsidR="002C49A2">
              <w:rPr>
                <w:noProof/>
                <w:webHidden/>
              </w:rPr>
              <w:instrText xml:space="preserve"> PAGEREF _Toc151997470 \h </w:instrText>
            </w:r>
            <w:r w:rsidR="002C49A2">
              <w:rPr>
                <w:noProof/>
                <w:webHidden/>
              </w:rPr>
            </w:r>
            <w:r w:rsidR="002C49A2">
              <w:rPr>
                <w:noProof/>
                <w:webHidden/>
              </w:rPr>
              <w:fldChar w:fldCharType="separate"/>
            </w:r>
            <w:r w:rsidR="002C49A2">
              <w:rPr>
                <w:noProof/>
                <w:webHidden/>
              </w:rPr>
              <w:t>2</w:t>
            </w:r>
            <w:r w:rsidR="002C49A2">
              <w:rPr>
                <w:noProof/>
                <w:webHidden/>
              </w:rPr>
              <w:fldChar w:fldCharType="end"/>
            </w:r>
          </w:hyperlink>
        </w:p>
        <w:p w14:paraId="1706151A" w14:textId="3B6C39AA" w:rsidR="002C49A2" w:rsidRDefault="00000000">
          <w:pPr>
            <w:pStyle w:val="TOC1"/>
            <w:tabs>
              <w:tab w:val="right" w:leader="dot" w:pos="9016"/>
            </w:tabs>
            <w:rPr>
              <w:rFonts w:asciiTheme="minorHAnsi" w:eastAsiaTheme="minorEastAsia" w:hAnsiTheme="minorHAnsi"/>
              <w:noProof/>
              <w:lang w:eastAsia="en-GB"/>
            </w:rPr>
          </w:pPr>
          <w:hyperlink w:anchor="_Toc151997471" w:history="1">
            <w:r w:rsidR="002C49A2" w:rsidRPr="00F11FE8">
              <w:rPr>
                <w:rStyle w:val="Hyperlink"/>
                <w:noProof/>
              </w:rPr>
              <w:t>Area of Operations</w:t>
            </w:r>
            <w:r w:rsidR="002C49A2">
              <w:rPr>
                <w:noProof/>
                <w:webHidden/>
              </w:rPr>
              <w:tab/>
            </w:r>
            <w:r w:rsidR="002C49A2">
              <w:rPr>
                <w:noProof/>
                <w:webHidden/>
              </w:rPr>
              <w:fldChar w:fldCharType="begin"/>
            </w:r>
            <w:r w:rsidR="002C49A2">
              <w:rPr>
                <w:noProof/>
                <w:webHidden/>
              </w:rPr>
              <w:instrText xml:space="preserve"> PAGEREF _Toc151997471 \h </w:instrText>
            </w:r>
            <w:r w:rsidR="002C49A2">
              <w:rPr>
                <w:noProof/>
                <w:webHidden/>
              </w:rPr>
            </w:r>
            <w:r w:rsidR="002C49A2">
              <w:rPr>
                <w:noProof/>
                <w:webHidden/>
              </w:rPr>
              <w:fldChar w:fldCharType="separate"/>
            </w:r>
            <w:r w:rsidR="002C49A2">
              <w:rPr>
                <w:noProof/>
                <w:webHidden/>
              </w:rPr>
              <w:t>2</w:t>
            </w:r>
            <w:r w:rsidR="002C49A2">
              <w:rPr>
                <w:noProof/>
                <w:webHidden/>
              </w:rPr>
              <w:fldChar w:fldCharType="end"/>
            </w:r>
          </w:hyperlink>
        </w:p>
        <w:p w14:paraId="5F6456C4" w14:textId="77583D51" w:rsidR="002C49A2" w:rsidRDefault="00000000">
          <w:pPr>
            <w:pStyle w:val="TOC1"/>
            <w:tabs>
              <w:tab w:val="right" w:leader="dot" w:pos="9016"/>
            </w:tabs>
            <w:rPr>
              <w:rFonts w:asciiTheme="minorHAnsi" w:eastAsiaTheme="minorEastAsia" w:hAnsiTheme="minorHAnsi"/>
              <w:noProof/>
              <w:lang w:eastAsia="en-GB"/>
            </w:rPr>
          </w:pPr>
          <w:hyperlink w:anchor="_Toc151997472" w:history="1">
            <w:r w:rsidR="002C49A2" w:rsidRPr="00F11FE8">
              <w:rPr>
                <w:rStyle w:val="Hyperlink"/>
                <w:noProof/>
              </w:rPr>
              <w:t>Data Capture Methods</w:t>
            </w:r>
            <w:r w:rsidR="002C49A2">
              <w:rPr>
                <w:noProof/>
                <w:webHidden/>
              </w:rPr>
              <w:tab/>
            </w:r>
            <w:r w:rsidR="002C49A2">
              <w:rPr>
                <w:noProof/>
                <w:webHidden/>
              </w:rPr>
              <w:fldChar w:fldCharType="begin"/>
            </w:r>
            <w:r w:rsidR="002C49A2">
              <w:rPr>
                <w:noProof/>
                <w:webHidden/>
              </w:rPr>
              <w:instrText xml:space="preserve"> PAGEREF _Toc151997472 \h </w:instrText>
            </w:r>
            <w:r w:rsidR="002C49A2">
              <w:rPr>
                <w:noProof/>
                <w:webHidden/>
              </w:rPr>
            </w:r>
            <w:r w:rsidR="002C49A2">
              <w:rPr>
                <w:noProof/>
                <w:webHidden/>
              </w:rPr>
              <w:fldChar w:fldCharType="separate"/>
            </w:r>
            <w:r w:rsidR="002C49A2">
              <w:rPr>
                <w:noProof/>
                <w:webHidden/>
              </w:rPr>
              <w:t>4</w:t>
            </w:r>
            <w:r w:rsidR="002C49A2">
              <w:rPr>
                <w:noProof/>
                <w:webHidden/>
              </w:rPr>
              <w:fldChar w:fldCharType="end"/>
            </w:r>
          </w:hyperlink>
        </w:p>
        <w:p w14:paraId="2761929E" w14:textId="777197CB" w:rsidR="002C49A2" w:rsidRDefault="00000000">
          <w:pPr>
            <w:pStyle w:val="TOC2"/>
            <w:tabs>
              <w:tab w:val="right" w:leader="dot" w:pos="9016"/>
            </w:tabs>
            <w:rPr>
              <w:rFonts w:asciiTheme="minorHAnsi" w:eastAsiaTheme="minorEastAsia" w:hAnsiTheme="minorHAnsi"/>
              <w:noProof/>
              <w:lang w:eastAsia="en-GB"/>
            </w:rPr>
          </w:pPr>
          <w:hyperlink w:anchor="_Toc151997473" w:history="1">
            <w:r w:rsidR="002C49A2" w:rsidRPr="00F11FE8">
              <w:rPr>
                <w:rStyle w:val="Hyperlink"/>
                <w:noProof/>
              </w:rPr>
              <w:t>Spot</w:t>
            </w:r>
            <w:r w:rsidR="002C49A2" w:rsidRPr="00F11FE8">
              <w:rPr>
                <w:rStyle w:val="Hyperlink"/>
                <w:rFonts w:cstheme="majorHAnsi"/>
                <w:noProof/>
              </w:rPr>
              <w:t>®</w:t>
            </w:r>
            <w:r w:rsidR="002C49A2">
              <w:rPr>
                <w:noProof/>
                <w:webHidden/>
              </w:rPr>
              <w:tab/>
            </w:r>
            <w:r w:rsidR="002C49A2">
              <w:rPr>
                <w:noProof/>
                <w:webHidden/>
              </w:rPr>
              <w:fldChar w:fldCharType="begin"/>
            </w:r>
            <w:r w:rsidR="002C49A2">
              <w:rPr>
                <w:noProof/>
                <w:webHidden/>
              </w:rPr>
              <w:instrText xml:space="preserve"> PAGEREF _Toc151997473 \h </w:instrText>
            </w:r>
            <w:r w:rsidR="002C49A2">
              <w:rPr>
                <w:noProof/>
                <w:webHidden/>
              </w:rPr>
            </w:r>
            <w:r w:rsidR="002C49A2">
              <w:rPr>
                <w:noProof/>
                <w:webHidden/>
              </w:rPr>
              <w:fldChar w:fldCharType="separate"/>
            </w:r>
            <w:r w:rsidR="002C49A2">
              <w:rPr>
                <w:noProof/>
                <w:webHidden/>
              </w:rPr>
              <w:t>4</w:t>
            </w:r>
            <w:r w:rsidR="002C49A2">
              <w:rPr>
                <w:noProof/>
                <w:webHidden/>
              </w:rPr>
              <w:fldChar w:fldCharType="end"/>
            </w:r>
          </w:hyperlink>
        </w:p>
        <w:p w14:paraId="65428313" w14:textId="71AA4510" w:rsidR="002C49A2" w:rsidRDefault="00000000">
          <w:pPr>
            <w:pStyle w:val="TOC2"/>
            <w:tabs>
              <w:tab w:val="right" w:leader="dot" w:pos="9016"/>
            </w:tabs>
            <w:rPr>
              <w:rFonts w:asciiTheme="minorHAnsi" w:eastAsiaTheme="minorEastAsia" w:hAnsiTheme="minorHAnsi"/>
              <w:noProof/>
              <w:lang w:eastAsia="en-GB"/>
            </w:rPr>
          </w:pPr>
          <w:hyperlink w:anchor="_Toc151997474" w:history="1">
            <w:r w:rsidR="002C49A2" w:rsidRPr="00F11FE8">
              <w:rPr>
                <w:rStyle w:val="Hyperlink"/>
                <w:noProof/>
              </w:rPr>
              <w:t>Djibouti Mavik 2 Drone</w:t>
            </w:r>
            <w:r w:rsidR="002C49A2">
              <w:rPr>
                <w:noProof/>
                <w:webHidden/>
              </w:rPr>
              <w:tab/>
            </w:r>
            <w:r w:rsidR="002C49A2">
              <w:rPr>
                <w:noProof/>
                <w:webHidden/>
              </w:rPr>
              <w:fldChar w:fldCharType="begin"/>
            </w:r>
            <w:r w:rsidR="002C49A2">
              <w:rPr>
                <w:noProof/>
                <w:webHidden/>
              </w:rPr>
              <w:instrText xml:space="preserve"> PAGEREF _Toc151997474 \h </w:instrText>
            </w:r>
            <w:r w:rsidR="002C49A2">
              <w:rPr>
                <w:noProof/>
                <w:webHidden/>
              </w:rPr>
            </w:r>
            <w:r w:rsidR="002C49A2">
              <w:rPr>
                <w:noProof/>
                <w:webHidden/>
              </w:rPr>
              <w:fldChar w:fldCharType="separate"/>
            </w:r>
            <w:r w:rsidR="002C49A2">
              <w:rPr>
                <w:noProof/>
                <w:webHidden/>
              </w:rPr>
              <w:t>6</w:t>
            </w:r>
            <w:r w:rsidR="002C49A2">
              <w:rPr>
                <w:noProof/>
                <w:webHidden/>
              </w:rPr>
              <w:fldChar w:fldCharType="end"/>
            </w:r>
          </w:hyperlink>
        </w:p>
        <w:p w14:paraId="43AB5B46" w14:textId="59426C81" w:rsidR="002C49A2" w:rsidRDefault="00000000">
          <w:pPr>
            <w:pStyle w:val="TOC1"/>
            <w:tabs>
              <w:tab w:val="right" w:leader="dot" w:pos="9016"/>
            </w:tabs>
            <w:rPr>
              <w:rFonts w:asciiTheme="minorHAnsi" w:eastAsiaTheme="minorEastAsia" w:hAnsiTheme="minorHAnsi"/>
              <w:noProof/>
              <w:lang w:eastAsia="en-GB"/>
            </w:rPr>
          </w:pPr>
          <w:hyperlink w:anchor="_Toc151997475" w:history="1">
            <w:r w:rsidR="002C49A2" w:rsidRPr="00F11FE8">
              <w:rPr>
                <w:rStyle w:val="Hyperlink"/>
                <w:noProof/>
              </w:rPr>
              <w:t>References</w:t>
            </w:r>
            <w:r w:rsidR="002C49A2">
              <w:rPr>
                <w:noProof/>
                <w:webHidden/>
              </w:rPr>
              <w:tab/>
            </w:r>
            <w:r w:rsidR="002C49A2">
              <w:rPr>
                <w:noProof/>
                <w:webHidden/>
              </w:rPr>
              <w:fldChar w:fldCharType="begin"/>
            </w:r>
            <w:r w:rsidR="002C49A2">
              <w:rPr>
                <w:noProof/>
                <w:webHidden/>
              </w:rPr>
              <w:instrText xml:space="preserve"> PAGEREF _Toc151997475 \h </w:instrText>
            </w:r>
            <w:r w:rsidR="002C49A2">
              <w:rPr>
                <w:noProof/>
                <w:webHidden/>
              </w:rPr>
            </w:r>
            <w:r w:rsidR="002C49A2">
              <w:rPr>
                <w:noProof/>
                <w:webHidden/>
              </w:rPr>
              <w:fldChar w:fldCharType="separate"/>
            </w:r>
            <w:r w:rsidR="002C49A2">
              <w:rPr>
                <w:noProof/>
                <w:webHidden/>
              </w:rPr>
              <w:t>6</w:t>
            </w:r>
            <w:r w:rsidR="002C49A2">
              <w:rPr>
                <w:noProof/>
                <w:webHidden/>
              </w:rPr>
              <w:fldChar w:fldCharType="end"/>
            </w:r>
          </w:hyperlink>
        </w:p>
        <w:p w14:paraId="06D7D99D" w14:textId="1FD9716F" w:rsidR="00F043AF" w:rsidRDefault="00F043AF">
          <w:r>
            <w:rPr>
              <w:b/>
              <w:bCs/>
              <w:noProof/>
            </w:rPr>
            <w:fldChar w:fldCharType="end"/>
          </w:r>
        </w:p>
      </w:sdtContent>
    </w:sdt>
    <w:p w14:paraId="430872FB" w14:textId="779336FE" w:rsidR="00F043AF" w:rsidRDefault="00F043AF" w:rsidP="00F043AF">
      <w:pPr>
        <w:pStyle w:val="Heading1"/>
      </w:pPr>
      <w:bookmarkStart w:id="0" w:name="_Toc151997468"/>
      <w:r>
        <w:t>Figures</w:t>
      </w:r>
      <w:bookmarkEnd w:id="0"/>
    </w:p>
    <w:p w14:paraId="2DF7782E" w14:textId="4AAF03D2" w:rsidR="00C3664A" w:rsidRDefault="00F043AF">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151996704" w:history="1">
        <w:r w:rsidR="00C3664A" w:rsidRPr="00625402">
          <w:rPr>
            <w:rStyle w:val="Hyperlink"/>
            <w:noProof/>
          </w:rPr>
          <w:t>Figure 1 – Example of a Dummy Mine</w:t>
        </w:r>
        <w:r w:rsidR="00C3664A">
          <w:rPr>
            <w:noProof/>
            <w:webHidden/>
          </w:rPr>
          <w:tab/>
        </w:r>
        <w:r w:rsidR="00C3664A">
          <w:rPr>
            <w:noProof/>
            <w:webHidden/>
          </w:rPr>
          <w:fldChar w:fldCharType="begin"/>
        </w:r>
        <w:r w:rsidR="00C3664A">
          <w:rPr>
            <w:noProof/>
            <w:webHidden/>
          </w:rPr>
          <w:instrText xml:space="preserve"> PAGEREF _Toc151996704 \h </w:instrText>
        </w:r>
        <w:r w:rsidR="00C3664A">
          <w:rPr>
            <w:noProof/>
            <w:webHidden/>
          </w:rPr>
        </w:r>
        <w:r w:rsidR="00C3664A">
          <w:rPr>
            <w:noProof/>
            <w:webHidden/>
          </w:rPr>
          <w:fldChar w:fldCharType="separate"/>
        </w:r>
        <w:r w:rsidR="00C3664A">
          <w:rPr>
            <w:noProof/>
            <w:webHidden/>
          </w:rPr>
          <w:t>2</w:t>
        </w:r>
        <w:r w:rsidR="00C3664A">
          <w:rPr>
            <w:noProof/>
            <w:webHidden/>
          </w:rPr>
          <w:fldChar w:fldCharType="end"/>
        </w:r>
      </w:hyperlink>
    </w:p>
    <w:p w14:paraId="09CA52CF" w14:textId="35EA3BCC" w:rsidR="00C3664A" w:rsidRDefault="00000000">
      <w:pPr>
        <w:pStyle w:val="TableofFigures"/>
        <w:tabs>
          <w:tab w:val="right" w:leader="dot" w:pos="9016"/>
        </w:tabs>
        <w:rPr>
          <w:rFonts w:asciiTheme="minorHAnsi" w:eastAsiaTheme="minorEastAsia" w:hAnsiTheme="minorHAnsi"/>
          <w:noProof/>
          <w:lang w:eastAsia="en-GB"/>
        </w:rPr>
      </w:pPr>
      <w:hyperlink w:anchor="_Toc151996705" w:history="1">
        <w:r w:rsidR="00C3664A" w:rsidRPr="00625402">
          <w:rPr>
            <w:rStyle w:val="Hyperlink"/>
            <w:noProof/>
          </w:rPr>
          <w:t>Figure 2 - Area of Operations</w:t>
        </w:r>
        <w:r w:rsidR="00C3664A">
          <w:rPr>
            <w:noProof/>
            <w:webHidden/>
          </w:rPr>
          <w:tab/>
        </w:r>
        <w:r w:rsidR="00C3664A">
          <w:rPr>
            <w:noProof/>
            <w:webHidden/>
          </w:rPr>
          <w:fldChar w:fldCharType="begin"/>
        </w:r>
        <w:r w:rsidR="00C3664A">
          <w:rPr>
            <w:noProof/>
            <w:webHidden/>
          </w:rPr>
          <w:instrText xml:space="preserve"> PAGEREF _Toc151996705 \h </w:instrText>
        </w:r>
        <w:r w:rsidR="00C3664A">
          <w:rPr>
            <w:noProof/>
            <w:webHidden/>
          </w:rPr>
        </w:r>
        <w:r w:rsidR="00C3664A">
          <w:rPr>
            <w:noProof/>
            <w:webHidden/>
          </w:rPr>
          <w:fldChar w:fldCharType="separate"/>
        </w:r>
        <w:r w:rsidR="00C3664A">
          <w:rPr>
            <w:noProof/>
            <w:webHidden/>
          </w:rPr>
          <w:t>3</w:t>
        </w:r>
        <w:r w:rsidR="00C3664A">
          <w:rPr>
            <w:noProof/>
            <w:webHidden/>
          </w:rPr>
          <w:fldChar w:fldCharType="end"/>
        </w:r>
      </w:hyperlink>
    </w:p>
    <w:p w14:paraId="31D7775D" w14:textId="2A206AB1" w:rsidR="00C3664A" w:rsidRDefault="00000000">
      <w:pPr>
        <w:pStyle w:val="TableofFigures"/>
        <w:tabs>
          <w:tab w:val="right" w:leader="dot" w:pos="9016"/>
        </w:tabs>
        <w:rPr>
          <w:rFonts w:asciiTheme="minorHAnsi" w:eastAsiaTheme="minorEastAsia" w:hAnsiTheme="minorHAnsi"/>
          <w:noProof/>
          <w:lang w:eastAsia="en-GB"/>
        </w:rPr>
      </w:pPr>
      <w:hyperlink w:anchor="_Toc151996706" w:history="1">
        <w:r w:rsidR="00C3664A" w:rsidRPr="00625402">
          <w:rPr>
            <w:rStyle w:val="Hyperlink"/>
            <w:noProof/>
          </w:rPr>
          <w:t>Figure 3 - Photograph of Area of Operations</w:t>
        </w:r>
        <w:r w:rsidR="00C3664A">
          <w:rPr>
            <w:noProof/>
            <w:webHidden/>
          </w:rPr>
          <w:tab/>
        </w:r>
        <w:r w:rsidR="00C3664A">
          <w:rPr>
            <w:noProof/>
            <w:webHidden/>
          </w:rPr>
          <w:fldChar w:fldCharType="begin"/>
        </w:r>
        <w:r w:rsidR="00C3664A">
          <w:rPr>
            <w:noProof/>
            <w:webHidden/>
          </w:rPr>
          <w:instrText xml:space="preserve"> PAGEREF _Toc151996706 \h </w:instrText>
        </w:r>
        <w:r w:rsidR="00C3664A">
          <w:rPr>
            <w:noProof/>
            <w:webHidden/>
          </w:rPr>
        </w:r>
        <w:r w:rsidR="00C3664A">
          <w:rPr>
            <w:noProof/>
            <w:webHidden/>
          </w:rPr>
          <w:fldChar w:fldCharType="separate"/>
        </w:r>
        <w:r w:rsidR="00C3664A">
          <w:rPr>
            <w:noProof/>
            <w:webHidden/>
          </w:rPr>
          <w:t>3</w:t>
        </w:r>
        <w:r w:rsidR="00C3664A">
          <w:rPr>
            <w:noProof/>
            <w:webHidden/>
          </w:rPr>
          <w:fldChar w:fldCharType="end"/>
        </w:r>
      </w:hyperlink>
    </w:p>
    <w:p w14:paraId="320AEC0D" w14:textId="65BCE83C" w:rsidR="00C3664A" w:rsidRDefault="00000000">
      <w:pPr>
        <w:pStyle w:val="TableofFigures"/>
        <w:tabs>
          <w:tab w:val="right" w:leader="dot" w:pos="9016"/>
        </w:tabs>
        <w:rPr>
          <w:rFonts w:asciiTheme="minorHAnsi" w:eastAsiaTheme="minorEastAsia" w:hAnsiTheme="minorHAnsi"/>
          <w:noProof/>
          <w:lang w:eastAsia="en-GB"/>
        </w:rPr>
      </w:pPr>
      <w:hyperlink w:anchor="_Toc151996707" w:history="1">
        <w:r w:rsidR="00C3664A" w:rsidRPr="00625402">
          <w:rPr>
            <w:rStyle w:val="Hyperlink"/>
            <w:noProof/>
          </w:rPr>
          <w:t>Figure 4 - SPOT</w:t>
        </w:r>
        <w:r w:rsidR="00C3664A">
          <w:rPr>
            <w:noProof/>
            <w:webHidden/>
          </w:rPr>
          <w:tab/>
        </w:r>
        <w:r w:rsidR="00C3664A">
          <w:rPr>
            <w:noProof/>
            <w:webHidden/>
          </w:rPr>
          <w:fldChar w:fldCharType="begin"/>
        </w:r>
        <w:r w:rsidR="00C3664A">
          <w:rPr>
            <w:noProof/>
            <w:webHidden/>
          </w:rPr>
          <w:instrText xml:space="preserve"> PAGEREF _Toc151996707 \h </w:instrText>
        </w:r>
        <w:r w:rsidR="00C3664A">
          <w:rPr>
            <w:noProof/>
            <w:webHidden/>
          </w:rPr>
        </w:r>
        <w:r w:rsidR="00C3664A">
          <w:rPr>
            <w:noProof/>
            <w:webHidden/>
          </w:rPr>
          <w:fldChar w:fldCharType="separate"/>
        </w:r>
        <w:r w:rsidR="00C3664A">
          <w:rPr>
            <w:noProof/>
            <w:webHidden/>
          </w:rPr>
          <w:t>4</w:t>
        </w:r>
        <w:r w:rsidR="00C3664A">
          <w:rPr>
            <w:noProof/>
            <w:webHidden/>
          </w:rPr>
          <w:fldChar w:fldCharType="end"/>
        </w:r>
      </w:hyperlink>
    </w:p>
    <w:p w14:paraId="680E6A37" w14:textId="24F2DB5E" w:rsidR="00C3664A" w:rsidRDefault="00000000">
      <w:pPr>
        <w:pStyle w:val="TableofFigures"/>
        <w:tabs>
          <w:tab w:val="right" w:leader="dot" w:pos="9016"/>
        </w:tabs>
        <w:rPr>
          <w:rFonts w:asciiTheme="minorHAnsi" w:eastAsiaTheme="minorEastAsia" w:hAnsiTheme="minorHAnsi"/>
          <w:noProof/>
          <w:lang w:eastAsia="en-GB"/>
        </w:rPr>
      </w:pPr>
      <w:hyperlink w:anchor="_Toc151996708" w:history="1">
        <w:r w:rsidR="00C3664A" w:rsidRPr="00625402">
          <w:rPr>
            <w:rStyle w:val="Hyperlink"/>
            <w:noProof/>
          </w:rPr>
          <w:t>Figure 5 - Search Lanes</w:t>
        </w:r>
        <w:r w:rsidR="00C3664A">
          <w:rPr>
            <w:noProof/>
            <w:webHidden/>
          </w:rPr>
          <w:tab/>
        </w:r>
        <w:r w:rsidR="00C3664A">
          <w:rPr>
            <w:noProof/>
            <w:webHidden/>
          </w:rPr>
          <w:fldChar w:fldCharType="begin"/>
        </w:r>
        <w:r w:rsidR="00C3664A">
          <w:rPr>
            <w:noProof/>
            <w:webHidden/>
          </w:rPr>
          <w:instrText xml:space="preserve"> PAGEREF _Toc151996708 \h </w:instrText>
        </w:r>
        <w:r w:rsidR="00C3664A">
          <w:rPr>
            <w:noProof/>
            <w:webHidden/>
          </w:rPr>
        </w:r>
        <w:r w:rsidR="00C3664A">
          <w:rPr>
            <w:noProof/>
            <w:webHidden/>
          </w:rPr>
          <w:fldChar w:fldCharType="separate"/>
        </w:r>
        <w:r w:rsidR="00C3664A">
          <w:rPr>
            <w:noProof/>
            <w:webHidden/>
          </w:rPr>
          <w:t>5</w:t>
        </w:r>
        <w:r w:rsidR="00C3664A">
          <w:rPr>
            <w:noProof/>
            <w:webHidden/>
          </w:rPr>
          <w:fldChar w:fldCharType="end"/>
        </w:r>
      </w:hyperlink>
    </w:p>
    <w:p w14:paraId="00F22AE7" w14:textId="0C0DA25D" w:rsidR="00F043AF" w:rsidRDefault="00F043AF" w:rsidP="00F043AF">
      <w:pPr>
        <w:pStyle w:val="Heading1"/>
      </w:pPr>
      <w:r>
        <w:fldChar w:fldCharType="end"/>
      </w:r>
      <w:bookmarkStart w:id="1" w:name="_Toc151997469"/>
      <w:r w:rsidR="00266B43">
        <w:t>Tables</w:t>
      </w:r>
      <w:bookmarkEnd w:id="1"/>
    </w:p>
    <w:p w14:paraId="53CEC581" w14:textId="26D20D08" w:rsidR="00C3664A" w:rsidRDefault="00266B43">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151996698" w:history="1">
        <w:r w:rsidR="00C3664A" w:rsidRPr="00E67FBE">
          <w:rPr>
            <w:rStyle w:val="Hyperlink"/>
            <w:noProof/>
          </w:rPr>
          <w:t>Table 1 - Weather During the Trial</w:t>
        </w:r>
        <w:r w:rsidR="00C3664A">
          <w:rPr>
            <w:noProof/>
            <w:webHidden/>
          </w:rPr>
          <w:tab/>
        </w:r>
        <w:r w:rsidR="00C3664A">
          <w:rPr>
            <w:noProof/>
            <w:webHidden/>
          </w:rPr>
          <w:fldChar w:fldCharType="begin"/>
        </w:r>
        <w:r w:rsidR="00C3664A">
          <w:rPr>
            <w:noProof/>
            <w:webHidden/>
          </w:rPr>
          <w:instrText xml:space="preserve"> PAGEREF _Toc151996698 \h </w:instrText>
        </w:r>
        <w:r w:rsidR="00C3664A">
          <w:rPr>
            <w:noProof/>
            <w:webHidden/>
          </w:rPr>
        </w:r>
        <w:r w:rsidR="00C3664A">
          <w:rPr>
            <w:noProof/>
            <w:webHidden/>
          </w:rPr>
          <w:fldChar w:fldCharType="separate"/>
        </w:r>
        <w:r w:rsidR="00C3664A">
          <w:rPr>
            <w:noProof/>
            <w:webHidden/>
          </w:rPr>
          <w:t>4</w:t>
        </w:r>
        <w:r w:rsidR="00C3664A">
          <w:rPr>
            <w:noProof/>
            <w:webHidden/>
          </w:rPr>
          <w:fldChar w:fldCharType="end"/>
        </w:r>
      </w:hyperlink>
    </w:p>
    <w:p w14:paraId="3E7BD582" w14:textId="079DD794" w:rsidR="00C3664A" w:rsidRDefault="00000000">
      <w:pPr>
        <w:pStyle w:val="TableofFigures"/>
        <w:tabs>
          <w:tab w:val="right" w:leader="dot" w:pos="9016"/>
        </w:tabs>
        <w:rPr>
          <w:rFonts w:asciiTheme="minorHAnsi" w:eastAsiaTheme="minorEastAsia" w:hAnsiTheme="minorHAnsi"/>
          <w:noProof/>
          <w:lang w:eastAsia="en-GB"/>
        </w:rPr>
      </w:pPr>
      <w:hyperlink w:anchor="_Toc151996699" w:history="1">
        <w:r w:rsidR="00C3664A" w:rsidRPr="00E67FBE">
          <w:rPr>
            <w:rStyle w:val="Hyperlink"/>
            <w:noProof/>
          </w:rPr>
          <w:t>Table 2 - SPOT Advantages &amp; Disadvantages</w:t>
        </w:r>
        <w:r w:rsidR="00C3664A">
          <w:rPr>
            <w:noProof/>
            <w:webHidden/>
          </w:rPr>
          <w:tab/>
        </w:r>
        <w:r w:rsidR="00C3664A">
          <w:rPr>
            <w:noProof/>
            <w:webHidden/>
          </w:rPr>
          <w:fldChar w:fldCharType="begin"/>
        </w:r>
        <w:r w:rsidR="00C3664A">
          <w:rPr>
            <w:noProof/>
            <w:webHidden/>
          </w:rPr>
          <w:instrText xml:space="preserve"> PAGEREF _Toc151996699 \h </w:instrText>
        </w:r>
        <w:r w:rsidR="00C3664A">
          <w:rPr>
            <w:noProof/>
            <w:webHidden/>
          </w:rPr>
        </w:r>
        <w:r w:rsidR="00C3664A">
          <w:rPr>
            <w:noProof/>
            <w:webHidden/>
          </w:rPr>
          <w:fldChar w:fldCharType="separate"/>
        </w:r>
        <w:r w:rsidR="00C3664A">
          <w:rPr>
            <w:noProof/>
            <w:webHidden/>
          </w:rPr>
          <w:t>5</w:t>
        </w:r>
        <w:r w:rsidR="00C3664A">
          <w:rPr>
            <w:noProof/>
            <w:webHidden/>
          </w:rPr>
          <w:fldChar w:fldCharType="end"/>
        </w:r>
      </w:hyperlink>
    </w:p>
    <w:p w14:paraId="5F0CD4A3" w14:textId="2FBAA86E" w:rsidR="00F043AF" w:rsidRDefault="00266B43" w:rsidP="00F043AF">
      <w:pPr>
        <w:pStyle w:val="Heading1"/>
      </w:pPr>
      <w:r>
        <w:fldChar w:fldCharType="end"/>
      </w:r>
    </w:p>
    <w:p w14:paraId="49C21B54" w14:textId="77777777" w:rsidR="00F043AF" w:rsidRDefault="00F043AF" w:rsidP="00F043AF">
      <w:pPr>
        <w:pStyle w:val="Heading1"/>
      </w:pPr>
    </w:p>
    <w:p w14:paraId="0B5EE7C1" w14:textId="77777777" w:rsidR="00F043AF" w:rsidRDefault="00F043AF">
      <w:pPr>
        <w:rPr>
          <w:rFonts w:asciiTheme="majorHAnsi" w:eastAsiaTheme="majorEastAsia" w:hAnsiTheme="majorHAnsi" w:cstheme="majorBidi"/>
          <w:color w:val="2F5496" w:themeColor="accent1" w:themeShade="BF"/>
          <w:sz w:val="32"/>
          <w:szCs w:val="32"/>
        </w:rPr>
      </w:pPr>
      <w:r>
        <w:br w:type="page"/>
      </w:r>
    </w:p>
    <w:p w14:paraId="00E50E89" w14:textId="10A45509" w:rsidR="00F358F8" w:rsidRDefault="00F043AF" w:rsidP="00F043AF">
      <w:pPr>
        <w:pStyle w:val="Heading1"/>
      </w:pPr>
      <w:bookmarkStart w:id="2" w:name="_Toc151997470"/>
      <w:r>
        <w:lastRenderedPageBreak/>
        <w:t>Introduction</w:t>
      </w:r>
      <w:bookmarkEnd w:id="2"/>
    </w:p>
    <w:p w14:paraId="528EEC9E" w14:textId="5B7B2DE2" w:rsidR="00F043AF" w:rsidRDefault="00F043AF" w:rsidP="00F043AF">
      <w:r>
        <w:t>12 dummy mines had been placed on university grounds</w:t>
      </w:r>
      <w:r w:rsidR="009811B3">
        <w:t xml:space="preserve"> with the aim of trialling remote sensing equipment’s ability to locate the mines. The dummy mines were orange plastic, with a hollow centre which was then filled with heated plasticine to give the dummy mines a heat signature. Figure 1 shows one of the dummy mines.</w:t>
      </w:r>
    </w:p>
    <w:p w14:paraId="09190134" w14:textId="2B7451D8" w:rsidR="00F043AF" w:rsidRDefault="00F043AF" w:rsidP="00F043AF">
      <w:pPr>
        <w:rPr>
          <w:noProof/>
        </w:rPr>
      </w:pPr>
      <w:r>
        <w:rPr>
          <w:noProof/>
        </w:rPr>
        <w:drawing>
          <wp:inline distT="0" distB="0" distL="0" distR="0" wp14:anchorId="2874A41C" wp14:editId="1DC89B71">
            <wp:extent cx="2735580" cy="2152414"/>
            <wp:effectExtent l="0" t="0" r="7620" b="635"/>
            <wp:docPr id="768908832" name="Picture 1" descr="A round orange object in th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908832" name="Picture 1" descr="A round orange object in the grass&#10;&#10;Description automatically generated"/>
                    <pic:cNvPicPr/>
                  </pic:nvPicPr>
                  <pic:blipFill rotWithShape="1">
                    <a:blip r:embed="rId7">
                      <a:extLst>
                        <a:ext uri="{28A0092B-C50C-407E-A947-70E740481C1C}">
                          <a14:useLocalDpi xmlns:a14="http://schemas.microsoft.com/office/drawing/2010/main" val="0"/>
                        </a:ext>
                      </a:extLst>
                    </a:blip>
                    <a:srcRect l="27357" t="45995" r="24628" b="36553"/>
                    <a:stretch/>
                  </pic:blipFill>
                  <pic:spPr bwMode="auto">
                    <a:xfrm>
                      <a:off x="0" y="0"/>
                      <a:ext cx="2742182" cy="2157609"/>
                    </a:xfrm>
                    <a:prstGeom prst="rect">
                      <a:avLst/>
                    </a:prstGeom>
                    <a:ln>
                      <a:noFill/>
                    </a:ln>
                    <a:extLst>
                      <a:ext uri="{53640926-AAD7-44D8-BBD7-CCE9431645EC}">
                        <a14:shadowObscured xmlns:a14="http://schemas.microsoft.com/office/drawing/2010/main"/>
                      </a:ext>
                    </a:extLst>
                  </pic:spPr>
                </pic:pic>
              </a:graphicData>
            </a:graphic>
          </wp:inline>
        </w:drawing>
      </w:r>
    </w:p>
    <w:p w14:paraId="700171D7" w14:textId="098D9B9F" w:rsidR="00F043AF" w:rsidRDefault="00F043AF" w:rsidP="00F043AF">
      <w:pPr>
        <w:pStyle w:val="Caption"/>
      </w:pPr>
      <w:bookmarkStart w:id="3" w:name="_Toc151996704"/>
      <w:r>
        <w:t xml:space="preserve">Figure </w:t>
      </w:r>
      <w:fldSimple w:instr=" SEQ Figure \* ARABIC ">
        <w:r w:rsidR="00C04400">
          <w:rPr>
            <w:noProof/>
          </w:rPr>
          <w:t>1</w:t>
        </w:r>
      </w:fldSimple>
      <w:r>
        <w:t xml:space="preserve"> </w:t>
      </w:r>
      <w:r w:rsidR="009811B3">
        <w:t>–</w:t>
      </w:r>
      <w:r>
        <w:t xml:space="preserve"> </w:t>
      </w:r>
      <w:r w:rsidR="009811B3">
        <w:t xml:space="preserve">Example of a </w:t>
      </w:r>
      <w:r>
        <w:t>Dummy Mine</w:t>
      </w:r>
      <w:bookmarkEnd w:id="3"/>
    </w:p>
    <w:p w14:paraId="50D87CF6" w14:textId="1C7BE52B" w:rsidR="00406AEC" w:rsidRDefault="00C52B23" w:rsidP="00406AEC">
      <w:r>
        <w:t xml:space="preserve">These notes detail different methods used to try and locate the mines and </w:t>
      </w:r>
      <w:r w:rsidR="00406AEC">
        <w:t>a discussion on their suitability for the task.</w:t>
      </w:r>
      <w:r w:rsidR="00BF04A4">
        <w:t xml:space="preserve"> Two different methods were trialled, Spot</w:t>
      </w:r>
      <w:r w:rsidR="00BF04A4">
        <w:rPr>
          <w:rFonts w:cstheme="minorHAnsi"/>
        </w:rPr>
        <w:t>®</w:t>
      </w:r>
      <w:r w:rsidR="00BF04A4">
        <w:t xml:space="preserve"> - the agile mobile robot, constructed by Boston Dynamics and a </w:t>
      </w:r>
      <w:r w:rsidR="00D30BD3">
        <w:t xml:space="preserve">Djibouti Mavik 2 </w:t>
      </w:r>
      <w:r w:rsidR="00BF04A4">
        <w:t>Drone</w:t>
      </w:r>
      <w:r w:rsidR="00D30BD3">
        <w:t>.</w:t>
      </w:r>
    </w:p>
    <w:p w14:paraId="2AB5BC15" w14:textId="1200BF7B" w:rsidR="00406AEC" w:rsidRDefault="000A48A8" w:rsidP="00406AEC">
      <w:pPr>
        <w:pStyle w:val="Heading1"/>
      </w:pPr>
      <w:bookmarkStart w:id="4" w:name="_Toc151997471"/>
      <w:r>
        <w:t>Area of Operations</w:t>
      </w:r>
      <w:bookmarkEnd w:id="4"/>
      <w:r w:rsidR="00406AEC">
        <w:t xml:space="preserve"> </w:t>
      </w:r>
    </w:p>
    <w:p w14:paraId="6597C6F4" w14:textId="5C5BD55E" w:rsidR="00406AEC" w:rsidRDefault="00406AEC" w:rsidP="00406AEC">
      <w:r>
        <w:t xml:space="preserve">An area just </w:t>
      </w:r>
      <w:r w:rsidR="00122CC7">
        <w:t>S</w:t>
      </w:r>
      <w:r>
        <w:t xml:space="preserve">outh of the university library was used for the activity. </w:t>
      </w:r>
      <w:r w:rsidR="00122CC7">
        <w:t>Figure 2 shows the area required to be searched as a red outline. The perimeter of the minefield was 321m long and the area of the minefield was 5826 square metres. The drones take off and landing zone was located on an observation platform just  off the South-West corner of the minefield.</w:t>
      </w:r>
    </w:p>
    <w:p w14:paraId="137949BA" w14:textId="71792319" w:rsidR="00406AEC" w:rsidRDefault="00D33087" w:rsidP="00406AEC">
      <w:pPr>
        <w:keepNext/>
      </w:pPr>
      <w:r w:rsidRPr="00D33087">
        <w:rPr>
          <w:noProof/>
        </w:rPr>
        <w:lastRenderedPageBreak/>
        <mc:AlternateContent>
          <mc:Choice Requires="wps">
            <w:drawing>
              <wp:anchor distT="0" distB="0" distL="114300" distR="114300" simplePos="0" relativeHeight="251658240" behindDoc="0" locked="0" layoutInCell="1" allowOverlap="1" wp14:anchorId="018F2BAC" wp14:editId="1A1F2047">
                <wp:simplePos x="0" y="0"/>
                <wp:positionH relativeFrom="column">
                  <wp:posOffset>4381500</wp:posOffset>
                </wp:positionH>
                <wp:positionV relativeFrom="paragraph">
                  <wp:posOffset>762000</wp:posOffset>
                </wp:positionV>
                <wp:extent cx="0" cy="360000"/>
                <wp:effectExtent l="57150" t="38100" r="57150" b="2540"/>
                <wp:wrapNone/>
                <wp:docPr id="1830523296" name="Straight Arrow Connector 3"/>
                <wp:cNvGraphicFramePr/>
                <a:graphic xmlns:a="http://schemas.openxmlformats.org/drawingml/2006/main">
                  <a:graphicData uri="http://schemas.microsoft.com/office/word/2010/wordprocessingShape">
                    <wps:wsp>
                      <wps:cNvCnPr/>
                      <wps:spPr>
                        <a:xfrm flipV="1">
                          <a:off x="0" y="0"/>
                          <a:ext cx="0" cy="36000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4A0571" id="_x0000_t32" coordsize="21600,21600" o:spt="32" o:oned="t" path="m,l21600,21600e" filled="f">
                <v:path arrowok="t" fillok="f" o:connecttype="none"/>
                <o:lock v:ext="edit" shapetype="t"/>
              </v:shapetype>
              <v:shape id="Straight Arrow Connector 3" o:spid="_x0000_s1026" type="#_x0000_t32" style="position:absolute;margin-left:345pt;margin-top:60pt;width:0;height:28.3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" strokecolor="black [3213]" strokeweight="3pt">
                <v:stroke endarrow="block" joinstyle="miter"/>
              </v:shape>
            </w:pict>
          </mc:Fallback>
        </mc:AlternateContent>
      </w:r>
      <w:r>
        <w:rPr>
          <w:noProof/>
        </w:rPr>
        <mc:AlternateContent>
          <mc:Choice Requires="wps">
            <w:drawing>
              <wp:anchor distT="0" distB="0" distL="114300" distR="114300" simplePos="0" relativeHeight="251657215" behindDoc="0" locked="0" layoutInCell="1" allowOverlap="1" wp14:anchorId="4136CA36" wp14:editId="32B30DA4">
                <wp:simplePos x="0" y="0"/>
                <wp:positionH relativeFrom="column">
                  <wp:posOffset>4038600</wp:posOffset>
                </wp:positionH>
                <wp:positionV relativeFrom="paragraph">
                  <wp:posOffset>525780</wp:posOffset>
                </wp:positionV>
                <wp:extent cx="708660" cy="708660"/>
                <wp:effectExtent l="0" t="0" r="15240" b="15240"/>
                <wp:wrapNone/>
                <wp:docPr id="417755070" name="Rectangle 4"/>
                <wp:cNvGraphicFramePr/>
                <a:graphic xmlns:a="http://schemas.openxmlformats.org/drawingml/2006/main">
                  <a:graphicData uri="http://schemas.microsoft.com/office/word/2010/wordprocessingShape">
                    <wps:wsp>
                      <wps:cNvSpPr/>
                      <wps:spPr>
                        <a:xfrm>
                          <a:off x="0" y="0"/>
                          <a:ext cx="708660" cy="708660"/>
                        </a:xfrm>
                        <a:prstGeom prst="rect">
                          <a:avLst/>
                        </a:prstGeom>
                      </wps:spPr>
                      <wps:style>
                        <a:lnRef idx="2">
                          <a:schemeClr val="dk1"/>
                        </a:lnRef>
                        <a:fillRef idx="1">
                          <a:schemeClr val="lt1"/>
                        </a:fillRef>
                        <a:effectRef idx="0">
                          <a:schemeClr val="dk1"/>
                        </a:effectRef>
                        <a:fontRef idx="minor">
                          <a:schemeClr val="dk1"/>
                        </a:fontRef>
                      </wps:style>
                      <wps:txbx>
                        <w:txbxContent>
                          <w:p w14:paraId="26B62938" w14:textId="109E1B82" w:rsidR="00D33087" w:rsidRDefault="00D33087" w:rsidP="00D33087">
                            <w:pPr>
                              <w:jc w:val="center"/>
                            </w:pPr>
                            <w: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rect w14:anchorId="4136CA36" id="Rectangle 4" o:spid="_x0000_s1027" style="position:absolute;margin-left:318pt;margin-top:41.4pt;width:55.8pt;height:55.8pt;z-index:2516572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" fillcolor="white [3201]" strokecolor="black [3200]" strokeweight="1pt">
                <v:textbox>
                  <w:txbxContent>
                    <w:p w14:paraId="26B62938" w14:textId="109E1B82" w:rsidR="00D33087" w:rsidRDefault="00D33087" w:rsidP="00D33087">
                      <w:pPr>
                        <w:jc w:val="center"/>
                      </w:pPr>
                      <w:r>
                        <w:t>N</w:t>
                      </w:r>
                    </w:p>
                  </w:txbxContent>
                </v:textbox>
              </v:rect>
            </w:pict>
          </mc:Fallback>
        </mc:AlternateContent>
      </w:r>
      <w:r w:rsidR="00406AEC" w:rsidRPr="00406AEC">
        <w:rPr>
          <w:noProof/>
        </w:rPr>
        <w:drawing>
          <wp:inline distT="0" distB="0" distL="0" distR="0" wp14:anchorId="279A074B" wp14:editId="6F2102F3">
            <wp:extent cx="5326380" cy="3655764"/>
            <wp:effectExtent l="0" t="0" r="7620" b="1905"/>
            <wp:docPr id="327157372" name="Picture 1" descr="A aerial view of a land with water and a roa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57372" name="Picture 1" descr="A aerial view of a land with water and a road&#10;&#10;Description automatically generated with medium confidence"/>
                    <pic:cNvPicPr/>
                  </pic:nvPicPr>
                  <pic:blipFill>
                    <a:blip r:embed="rId8"/>
                    <a:stretch>
                      <a:fillRect/>
                    </a:stretch>
                  </pic:blipFill>
                  <pic:spPr>
                    <a:xfrm>
                      <a:off x="0" y="0"/>
                      <a:ext cx="5327398" cy="3656463"/>
                    </a:xfrm>
                    <a:prstGeom prst="rect">
                      <a:avLst/>
                    </a:prstGeom>
                  </pic:spPr>
                </pic:pic>
              </a:graphicData>
            </a:graphic>
          </wp:inline>
        </w:drawing>
      </w:r>
    </w:p>
    <w:p w14:paraId="5E9FC76A" w14:textId="61E049F1" w:rsidR="00406AEC" w:rsidRDefault="00406AEC" w:rsidP="00406AEC">
      <w:pPr>
        <w:pStyle w:val="Caption"/>
      </w:pPr>
      <w:bookmarkStart w:id="5" w:name="_Toc151996705"/>
      <w:r>
        <w:t xml:space="preserve">Figure </w:t>
      </w:r>
      <w:fldSimple w:instr=" SEQ Figure \* ARABIC ">
        <w:r w:rsidR="00C04400">
          <w:rPr>
            <w:noProof/>
          </w:rPr>
          <w:t>2</w:t>
        </w:r>
      </w:fldSimple>
      <w:r>
        <w:t xml:space="preserve"> - Area of Operations</w:t>
      </w:r>
      <w:bookmarkEnd w:id="5"/>
    </w:p>
    <w:p w14:paraId="72551890" w14:textId="7E92F775" w:rsidR="00406AEC" w:rsidRDefault="00D33087" w:rsidP="00406AEC">
      <w:r>
        <w:t xml:space="preserve">Figure 3 shows a photograph taken from the Eastern side of the area of operations. A large puddle of water had formed on the Eastern edge, estimated to be 15m across at its widest. The rest of the area consisted of scrubland, mostly gravel with patches of coarse grass and small plants growing through. The Northen </w:t>
      </w:r>
      <w:r w:rsidR="00E0695F">
        <w:t>edge of the perimeter had some bigger bushes and shrubs and scattered rubble.</w:t>
      </w:r>
    </w:p>
    <w:p w14:paraId="066B61D2" w14:textId="77777777" w:rsidR="00BF04A4" w:rsidRDefault="00406AEC" w:rsidP="00BF04A4">
      <w:pPr>
        <w:keepNext/>
      </w:pPr>
      <w:r>
        <w:rPr>
          <w:noProof/>
        </w:rPr>
        <w:drawing>
          <wp:inline distT="0" distB="0" distL="0" distR="0" wp14:anchorId="7E56A76F" wp14:editId="3F5BFBD2">
            <wp:extent cx="5731510" cy="2647950"/>
            <wp:effectExtent l="0" t="0" r="2540" b="0"/>
            <wp:docPr id="2138965798" name="Picture 2" descr="A water in a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65798" name="Picture 2" descr="A water in a field&#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647950"/>
                    </a:xfrm>
                    <a:prstGeom prst="rect">
                      <a:avLst/>
                    </a:prstGeom>
                  </pic:spPr>
                </pic:pic>
              </a:graphicData>
            </a:graphic>
          </wp:inline>
        </w:drawing>
      </w:r>
    </w:p>
    <w:p w14:paraId="2CDF13D3" w14:textId="5DAF0E3C" w:rsidR="00406AEC" w:rsidRDefault="00BF04A4" w:rsidP="00BF04A4">
      <w:pPr>
        <w:pStyle w:val="Caption"/>
      </w:pPr>
      <w:bookmarkStart w:id="6" w:name="_Toc151996706"/>
      <w:r>
        <w:t xml:space="preserve">Figure </w:t>
      </w:r>
      <w:fldSimple w:instr=" SEQ Figure \* ARABIC ">
        <w:r w:rsidR="00C04400">
          <w:rPr>
            <w:noProof/>
          </w:rPr>
          <w:t>3</w:t>
        </w:r>
      </w:fldSimple>
      <w:r>
        <w:t xml:space="preserve"> - Photograph of Area of Operations</w:t>
      </w:r>
      <w:bookmarkEnd w:id="6"/>
    </w:p>
    <w:p w14:paraId="461FE7DC" w14:textId="597A45E7" w:rsidR="00F043AF" w:rsidRDefault="00266B43" w:rsidP="00F043AF">
      <w:pPr>
        <w:keepNext/>
      </w:pPr>
      <w:r>
        <w:t>Table 1 shows the weather during the trial</w:t>
      </w:r>
      <w:r w:rsidR="000A48A8">
        <w:t>.</w:t>
      </w:r>
    </w:p>
    <w:p w14:paraId="6F2E1FCB" w14:textId="70D42FDE" w:rsidR="00C52B23" w:rsidRDefault="00C52B23" w:rsidP="00F043AF">
      <w:pPr>
        <w:keepNext/>
      </w:pPr>
    </w:p>
    <w:p w14:paraId="5F751976" w14:textId="3CB99AE3" w:rsidR="00F358F8" w:rsidRDefault="00F358F8" w:rsidP="00266B43"/>
    <w:p w14:paraId="171F4774" w14:textId="06E5841F" w:rsidR="00266B43" w:rsidRDefault="00266B43" w:rsidP="00266B43">
      <w:pPr>
        <w:pStyle w:val="Caption"/>
        <w:keepNext/>
      </w:pPr>
      <w:bookmarkStart w:id="7" w:name="_Toc151996698"/>
      <w:r>
        <w:lastRenderedPageBreak/>
        <w:t xml:space="preserve">Table </w:t>
      </w:r>
      <w:fldSimple w:instr=" SEQ Table \* ARABIC ">
        <w:r w:rsidR="0061199A">
          <w:rPr>
            <w:noProof/>
          </w:rPr>
          <w:t>1</w:t>
        </w:r>
      </w:fldSimple>
      <w:r>
        <w:t xml:space="preserve"> - Weather During the Trial</w:t>
      </w:r>
      <w:bookmarkEnd w:id="7"/>
    </w:p>
    <w:tbl>
      <w:tblPr>
        <w:tblStyle w:val="TableGrid"/>
        <w:tblW w:w="5000" w:type="pct"/>
        <w:tblLook w:val="04A0" w:firstRow="1" w:lastRow="0" w:firstColumn="1" w:lastColumn="0" w:noHBand="0" w:noVBand="1"/>
      </w:tblPr>
      <w:tblGrid>
        <w:gridCol w:w="931"/>
        <w:gridCol w:w="1169"/>
        <w:gridCol w:w="1032"/>
        <w:gridCol w:w="1015"/>
        <w:gridCol w:w="1576"/>
        <w:gridCol w:w="1196"/>
        <w:gridCol w:w="963"/>
        <w:gridCol w:w="1134"/>
      </w:tblGrid>
      <w:tr w:rsidR="0080556C" w14:paraId="76D068AE" w14:textId="77777777" w:rsidTr="00266B43">
        <w:tc>
          <w:tcPr>
            <w:tcW w:w="521" w:type="pct"/>
            <w:vAlign w:val="center"/>
          </w:tcPr>
          <w:p w14:paraId="1B75BAF5" w14:textId="5D1DD7AB" w:rsidR="0080556C" w:rsidRDefault="0080556C" w:rsidP="003D5E2E">
            <w:pPr>
              <w:jc w:val="center"/>
            </w:pPr>
            <w:r>
              <w:t>Time</w:t>
            </w:r>
          </w:p>
        </w:tc>
        <w:tc>
          <w:tcPr>
            <w:tcW w:w="653" w:type="pct"/>
            <w:vAlign w:val="center"/>
          </w:tcPr>
          <w:p w14:paraId="0E9209D2" w14:textId="67888A85" w:rsidR="0080556C" w:rsidRDefault="0080556C" w:rsidP="003D5E2E">
            <w:pPr>
              <w:jc w:val="center"/>
            </w:pPr>
            <w:r>
              <w:t>Wind Direction</w:t>
            </w:r>
          </w:p>
        </w:tc>
        <w:tc>
          <w:tcPr>
            <w:tcW w:w="543" w:type="pct"/>
            <w:vAlign w:val="center"/>
          </w:tcPr>
          <w:p w14:paraId="138F7557" w14:textId="5C529141" w:rsidR="0080556C" w:rsidRDefault="0080556C" w:rsidP="003D5E2E">
            <w:pPr>
              <w:jc w:val="center"/>
            </w:pPr>
            <w:r>
              <w:t xml:space="preserve">Average </w:t>
            </w:r>
            <w:proofErr w:type="spellStart"/>
            <w:r>
              <w:t>Wi</w:t>
            </w:r>
            <w:r w:rsidR="004D2FAB">
              <w:t>`</w:t>
            </w:r>
            <w:r>
              <w:t>nd</w:t>
            </w:r>
            <w:proofErr w:type="spellEnd"/>
            <w:r>
              <w:t xml:space="preserve"> Speed</w:t>
            </w:r>
          </w:p>
        </w:tc>
        <w:tc>
          <w:tcPr>
            <w:tcW w:w="567" w:type="pct"/>
            <w:vAlign w:val="center"/>
          </w:tcPr>
          <w:p w14:paraId="019538FD" w14:textId="10DD2E15" w:rsidR="0080556C" w:rsidRDefault="0080556C" w:rsidP="003D5E2E">
            <w:pPr>
              <w:jc w:val="center"/>
            </w:pPr>
            <w:r>
              <w:t>Gust Speed</w:t>
            </w:r>
          </w:p>
        </w:tc>
        <w:tc>
          <w:tcPr>
            <w:tcW w:w="878" w:type="pct"/>
            <w:vAlign w:val="center"/>
          </w:tcPr>
          <w:p w14:paraId="54B80618" w14:textId="1238991F" w:rsidR="0080556C" w:rsidRDefault="0080556C" w:rsidP="003D5E2E">
            <w:pPr>
              <w:jc w:val="center"/>
            </w:pPr>
            <w:r>
              <w:t>Air Temperature</w:t>
            </w:r>
          </w:p>
        </w:tc>
        <w:tc>
          <w:tcPr>
            <w:tcW w:w="667" w:type="pct"/>
            <w:vAlign w:val="center"/>
          </w:tcPr>
          <w:p w14:paraId="32CEABCD" w14:textId="7B1B45C9" w:rsidR="0080556C" w:rsidRDefault="0080556C" w:rsidP="003D5E2E">
            <w:pPr>
              <w:jc w:val="center"/>
            </w:pPr>
            <w:r>
              <w:t>Humidity</w:t>
            </w:r>
          </w:p>
        </w:tc>
        <w:tc>
          <w:tcPr>
            <w:tcW w:w="538" w:type="pct"/>
            <w:vAlign w:val="center"/>
          </w:tcPr>
          <w:p w14:paraId="3DA197B0" w14:textId="4120CAE7" w:rsidR="0080556C" w:rsidRDefault="0080556C" w:rsidP="003D5E2E">
            <w:pPr>
              <w:jc w:val="center"/>
            </w:pPr>
            <w:r>
              <w:t>Cloud Cover</w:t>
            </w:r>
          </w:p>
        </w:tc>
        <w:tc>
          <w:tcPr>
            <w:tcW w:w="634" w:type="pct"/>
            <w:vAlign w:val="center"/>
          </w:tcPr>
          <w:p w14:paraId="7B4507F6" w14:textId="3712C453" w:rsidR="0080556C" w:rsidRDefault="0080556C" w:rsidP="003D5E2E">
            <w:pPr>
              <w:jc w:val="center"/>
            </w:pPr>
            <w:r>
              <w:t>Pressure</w:t>
            </w:r>
          </w:p>
        </w:tc>
      </w:tr>
      <w:tr w:rsidR="0080556C" w14:paraId="6A1E164D" w14:textId="77777777" w:rsidTr="00266B43">
        <w:tc>
          <w:tcPr>
            <w:tcW w:w="521" w:type="pct"/>
            <w:vAlign w:val="center"/>
          </w:tcPr>
          <w:p w14:paraId="344CE3F5" w14:textId="2C44E097" w:rsidR="0080556C" w:rsidRDefault="0080556C" w:rsidP="003D5E2E">
            <w:pPr>
              <w:jc w:val="center"/>
            </w:pPr>
            <w:r>
              <w:t>1400</w:t>
            </w:r>
          </w:p>
        </w:tc>
        <w:tc>
          <w:tcPr>
            <w:tcW w:w="653" w:type="pct"/>
            <w:vAlign w:val="center"/>
          </w:tcPr>
          <w:p w14:paraId="04D1F484" w14:textId="75560F63" w:rsidR="0080556C" w:rsidRDefault="0080556C" w:rsidP="003D5E2E">
            <w:pPr>
              <w:jc w:val="center"/>
            </w:pPr>
            <w:r>
              <w:t>W</w:t>
            </w:r>
          </w:p>
        </w:tc>
        <w:tc>
          <w:tcPr>
            <w:tcW w:w="543" w:type="pct"/>
            <w:vAlign w:val="center"/>
          </w:tcPr>
          <w:p w14:paraId="059E1C83" w14:textId="044BCE99" w:rsidR="0080556C" w:rsidRDefault="0080556C" w:rsidP="003D5E2E">
            <w:pPr>
              <w:jc w:val="center"/>
            </w:pPr>
            <w:r>
              <w:t>6mph</w:t>
            </w:r>
          </w:p>
        </w:tc>
        <w:tc>
          <w:tcPr>
            <w:tcW w:w="567" w:type="pct"/>
            <w:vAlign w:val="center"/>
          </w:tcPr>
          <w:p w14:paraId="1DB875AE" w14:textId="417F13D6" w:rsidR="0080556C" w:rsidRDefault="0080556C" w:rsidP="003D5E2E">
            <w:pPr>
              <w:jc w:val="center"/>
            </w:pPr>
            <w:r>
              <w:t>8mph</w:t>
            </w:r>
          </w:p>
        </w:tc>
        <w:tc>
          <w:tcPr>
            <w:tcW w:w="878" w:type="pct"/>
            <w:vAlign w:val="center"/>
          </w:tcPr>
          <w:p w14:paraId="48874E81" w14:textId="7EDC7C41" w:rsidR="0080556C" w:rsidRDefault="0080556C" w:rsidP="003D5E2E">
            <w:pPr>
              <w:jc w:val="center"/>
            </w:pPr>
            <w:r>
              <w:t>8</w:t>
            </w:r>
            <w:r>
              <w:rPr>
                <w:rFonts w:cstheme="minorHAnsi"/>
              </w:rPr>
              <w:t>°C</w:t>
            </w:r>
          </w:p>
        </w:tc>
        <w:tc>
          <w:tcPr>
            <w:tcW w:w="667" w:type="pct"/>
            <w:vAlign w:val="center"/>
          </w:tcPr>
          <w:p w14:paraId="09DB90D8" w14:textId="61DFC289" w:rsidR="0080556C" w:rsidRDefault="0080556C" w:rsidP="003D5E2E">
            <w:pPr>
              <w:jc w:val="center"/>
            </w:pPr>
            <w:r>
              <w:t>73%</w:t>
            </w:r>
          </w:p>
        </w:tc>
        <w:tc>
          <w:tcPr>
            <w:tcW w:w="538" w:type="pct"/>
            <w:vAlign w:val="center"/>
          </w:tcPr>
          <w:p w14:paraId="47506A1D" w14:textId="441C376E" w:rsidR="0080556C" w:rsidRDefault="0080556C" w:rsidP="003D5E2E">
            <w:pPr>
              <w:jc w:val="center"/>
            </w:pPr>
            <w:r>
              <w:t>57%</w:t>
            </w:r>
          </w:p>
        </w:tc>
        <w:tc>
          <w:tcPr>
            <w:tcW w:w="634" w:type="pct"/>
            <w:vAlign w:val="center"/>
          </w:tcPr>
          <w:p w14:paraId="7303A47D" w14:textId="72668CA1" w:rsidR="0080556C" w:rsidRDefault="0080556C" w:rsidP="003D5E2E">
            <w:pPr>
              <w:jc w:val="center"/>
            </w:pPr>
            <w:r>
              <w:t>1015mb</w:t>
            </w:r>
          </w:p>
        </w:tc>
      </w:tr>
      <w:tr w:rsidR="0080556C" w14:paraId="24C4D839" w14:textId="77777777" w:rsidTr="00266B43">
        <w:tc>
          <w:tcPr>
            <w:tcW w:w="521" w:type="pct"/>
            <w:vAlign w:val="center"/>
          </w:tcPr>
          <w:p w14:paraId="1F4A8A80" w14:textId="126A33E6" w:rsidR="0080556C" w:rsidRDefault="0080556C" w:rsidP="003D5E2E">
            <w:pPr>
              <w:jc w:val="center"/>
            </w:pPr>
            <w:r>
              <w:t>1500</w:t>
            </w:r>
          </w:p>
        </w:tc>
        <w:tc>
          <w:tcPr>
            <w:tcW w:w="653" w:type="pct"/>
            <w:vAlign w:val="center"/>
          </w:tcPr>
          <w:p w14:paraId="09B01F7A" w14:textId="0199388A" w:rsidR="0080556C" w:rsidRDefault="0080556C" w:rsidP="003D5E2E">
            <w:pPr>
              <w:jc w:val="center"/>
            </w:pPr>
            <w:r>
              <w:t>W</w:t>
            </w:r>
          </w:p>
        </w:tc>
        <w:tc>
          <w:tcPr>
            <w:tcW w:w="543" w:type="pct"/>
            <w:vAlign w:val="center"/>
          </w:tcPr>
          <w:p w14:paraId="44B45008" w14:textId="7428BFD9" w:rsidR="0080556C" w:rsidRDefault="0080556C" w:rsidP="003D5E2E">
            <w:pPr>
              <w:jc w:val="center"/>
            </w:pPr>
            <w:r>
              <w:t>8mph</w:t>
            </w:r>
          </w:p>
        </w:tc>
        <w:tc>
          <w:tcPr>
            <w:tcW w:w="567" w:type="pct"/>
            <w:vAlign w:val="center"/>
          </w:tcPr>
          <w:p w14:paraId="546F0C09" w14:textId="5AD062AE" w:rsidR="0080556C" w:rsidRDefault="0080556C" w:rsidP="003D5E2E">
            <w:pPr>
              <w:jc w:val="center"/>
            </w:pPr>
            <w:r>
              <w:t>10mph</w:t>
            </w:r>
          </w:p>
        </w:tc>
        <w:tc>
          <w:tcPr>
            <w:tcW w:w="878" w:type="pct"/>
            <w:vAlign w:val="center"/>
          </w:tcPr>
          <w:p w14:paraId="432D99E6" w14:textId="060EBFB0" w:rsidR="0080556C" w:rsidRDefault="0080556C" w:rsidP="003D5E2E">
            <w:pPr>
              <w:jc w:val="center"/>
            </w:pPr>
            <w:r>
              <w:t>8</w:t>
            </w:r>
            <w:r>
              <w:rPr>
                <w:rFonts w:cstheme="minorHAnsi"/>
              </w:rPr>
              <w:t>°C</w:t>
            </w:r>
          </w:p>
        </w:tc>
        <w:tc>
          <w:tcPr>
            <w:tcW w:w="667" w:type="pct"/>
            <w:vAlign w:val="center"/>
          </w:tcPr>
          <w:p w14:paraId="4775E438" w14:textId="38A0757C" w:rsidR="0080556C" w:rsidRDefault="0080556C" w:rsidP="003D5E2E">
            <w:pPr>
              <w:jc w:val="center"/>
            </w:pPr>
            <w:r>
              <w:t>75%</w:t>
            </w:r>
          </w:p>
        </w:tc>
        <w:tc>
          <w:tcPr>
            <w:tcW w:w="538" w:type="pct"/>
            <w:vAlign w:val="center"/>
          </w:tcPr>
          <w:p w14:paraId="10C1261E" w14:textId="334A8B3F" w:rsidR="0080556C" w:rsidRDefault="0080556C" w:rsidP="003D5E2E">
            <w:pPr>
              <w:jc w:val="center"/>
            </w:pPr>
            <w:r>
              <w:t>64%</w:t>
            </w:r>
          </w:p>
        </w:tc>
        <w:tc>
          <w:tcPr>
            <w:tcW w:w="634" w:type="pct"/>
            <w:vAlign w:val="center"/>
          </w:tcPr>
          <w:p w14:paraId="5CE00458" w14:textId="4A049B0E" w:rsidR="0080556C" w:rsidRDefault="0080556C" w:rsidP="003D5E2E">
            <w:pPr>
              <w:jc w:val="center"/>
            </w:pPr>
            <w:r>
              <w:t>1016mb</w:t>
            </w:r>
          </w:p>
        </w:tc>
      </w:tr>
      <w:tr w:rsidR="0080556C" w14:paraId="3ABF95E7" w14:textId="77777777" w:rsidTr="00266B43">
        <w:tc>
          <w:tcPr>
            <w:tcW w:w="521" w:type="pct"/>
            <w:vAlign w:val="center"/>
          </w:tcPr>
          <w:p w14:paraId="2EA7D3A2" w14:textId="270C2402" w:rsidR="0080556C" w:rsidRDefault="0080556C" w:rsidP="003D5E2E">
            <w:pPr>
              <w:jc w:val="center"/>
            </w:pPr>
            <w:r>
              <w:t>1600</w:t>
            </w:r>
          </w:p>
        </w:tc>
        <w:tc>
          <w:tcPr>
            <w:tcW w:w="653" w:type="pct"/>
            <w:vAlign w:val="center"/>
          </w:tcPr>
          <w:p w14:paraId="776EA7EB" w14:textId="6E1AA513" w:rsidR="0080556C" w:rsidRDefault="0080556C" w:rsidP="003D5E2E">
            <w:pPr>
              <w:jc w:val="center"/>
            </w:pPr>
            <w:r>
              <w:t>W</w:t>
            </w:r>
          </w:p>
        </w:tc>
        <w:tc>
          <w:tcPr>
            <w:tcW w:w="543" w:type="pct"/>
            <w:vAlign w:val="center"/>
          </w:tcPr>
          <w:p w14:paraId="6B2CD9CE" w14:textId="2956A193" w:rsidR="0080556C" w:rsidRDefault="0080556C" w:rsidP="003D5E2E">
            <w:pPr>
              <w:jc w:val="center"/>
            </w:pPr>
            <w:r>
              <w:t>7mph</w:t>
            </w:r>
          </w:p>
        </w:tc>
        <w:tc>
          <w:tcPr>
            <w:tcW w:w="567" w:type="pct"/>
            <w:vAlign w:val="center"/>
          </w:tcPr>
          <w:p w14:paraId="32ACA25B" w14:textId="54BB83A5" w:rsidR="0080556C" w:rsidRDefault="0080556C" w:rsidP="003D5E2E">
            <w:pPr>
              <w:jc w:val="center"/>
            </w:pPr>
            <w:r>
              <w:t>8mph</w:t>
            </w:r>
          </w:p>
        </w:tc>
        <w:tc>
          <w:tcPr>
            <w:tcW w:w="878" w:type="pct"/>
            <w:vAlign w:val="center"/>
          </w:tcPr>
          <w:p w14:paraId="23DD53E7" w14:textId="46B76E49" w:rsidR="0080556C" w:rsidRDefault="0080556C" w:rsidP="003D5E2E">
            <w:pPr>
              <w:jc w:val="center"/>
            </w:pPr>
            <w:r>
              <w:t>6</w:t>
            </w:r>
            <w:r>
              <w:rPr>
                <w:rFonts w:cstheme="minorHAnsi"/>
              </w:rPr>
              <w:t>°</w:t>
            </w:r>
            <w:r>
              <w:t>C</w:t>
            </w:r>
          </w:p>
        </w:tc>
        <w:tc>
          <w:tcPr>
            <w:tcW w:w="667" w:type="pct"/>
            <w:vAlign w:val="center"/>
          </w:tcPr>
          <w:p w14:paraId="7CE88C65" w14:textId="5CA5EBC0" w:rsidR="0080556C" w:rsidRDefault="0080556C" w:rsidP="003D5E2E">
            <w:pPr>
              <w:jc w:val="center"/>
            </w:pPr>
            <w:r>
              <w:t>77%</w:t>
            </w:r>
          </w:p>
        </w:tc>
        <w:tc>
          <w:tcPr>
            <w:tcW w:w="538" w:type="pct"/>
            <w:vAlign w:val="center"/>
          </w:tcPr>
          <w:p w14:paraId="005F09D6" w14:textId="0D6ABAF9" w:rsidR="0080556C" w:rsidRDefault="0080556C" w:rsidP="003D5E2E">
            <w:pPr>
              <w:jc w:val="center"/>
            </w:pPr>
            <w:r>
              <w:t>40%</w:t>
            </w:r>
          </w:p>
        </w:tc>
        <w:tc>
          <w:tcPr>
            <w:tcW w:w="634" w:type="pct"/>
            <w:vAlign w:val="center"/>
          </w:tcPr>
          <w:p w14:paraId="5909160E" w14:textId="793815F9" w:rsidR="0080556C" w:rsidRDefault="0080556C" w:rsidP="003D5E2E">
            <w:pPr>
              <w:jc w:val="center"/>
            </w:pPr>
            <w:r>
              <w:t>1016mb</w:t>
            </w:r>
          </w:p>
        </w:tc>
      </w:tr>
    </w:tbl>
    <w:p w14:paraId="72F410BE" w14:textId="77777777" w:rsidR="00F043AF" w:rsidRDefault="00F043AF" w:rsidP="00F043AF">
      <w:pPr>
        <w:pStyle w:val="Heading1"/>
      </w:pPr>
      <w:bookmarkStart w:id="8" w:name="_Toc151997472"/>
      <w:r>
        <w:t>Data Capture Methods</w:t>
      </w:r>
      <w:bookmarkEnd w:id="8"/>
    </w:p>
    <w:p w14:paraId="18334EFF" w14:textId="42EACA98" w:rsidR="00F043AF" w:rsidRDefault="0056758D" w:rsidP="009811B3">
      <w:pPr>
        <w:pStyle w:val="Heading2"/>
      </w:pPr>
      <w:bookmarkStart w:id="9" w:name="_Toc151997473"/>
      <w:r>
        <w:t>Spot</w:t>
      </w:r>
      <w:r>
        <w:rPr>
          <w:rFonts w:cstheme="majorHAnsi"/>
        </w:rPr>
        <w:t>®</w:t>
      </w:r>
      <w:bookmarkEnd w:id="9"/>
    </w:p>
    <w:p w14:paraId="036A5DCA" w14:textId="66D62C27" w:rsidR="00F043AF" w:rsidRDefault="001F3C75" w:rsidP="00F043AF">
      <w:r>
        <w:t>Spot</w:t>
      </w:r>
      <w:r>
        <w:rPr>
          <w:rFonts w:cs="Arial"/>
        </w:rPr>
        <w:t>®</w:t>
      </w:r>
      <w:r>
        <w:t xml:space="preserve"> is a </w:t>
      </w:r>
      <w:r w:rsidR="00B775B5">
        <w:t xml:space="preserve">robot designed and manufactured by Boston Dynamics. It is primarily used by University of Wales Trinity St. David for research purposes, but is utilised in industry for inspecting facilities autonomously. </w:t>
      </w:r>
      <w:sdt>
        <w:sdtPr>
          <w:id w:val="-1569416094"/>
          <w:citation/>
        </w:sdtPr>
        <w:sdtContent>
          <w:r w:rsidR="00B775B5">
            <w:fldChar w:fldCharType="begin"/>
          </w:r>
          <w:r w:rsidR="00B775B5">
            <w:instrText xml:space="preserve"> CITATION 2311 \l 2057 </w:instrText>
          </w:r>
          <w:r w:rsidR="00B775B5">
            <w:fldChar w:fldCharType="separate"/>
          </w:r>
          <w:r w:rsidR="00450BC5" w:rsidRPr="00450BC5">
            <w:rPr>
              <w:noProof/>
            </w:rPr>
            <w:t>[1]</w:t>
          </w:r>
          <w:r w:rsidR="00B775B5">
            <w:fldChar w:fldCharType="end"/>
          </w:r>
        </w:sdtContent>
      </w:sdt>
      <w:r w:rsidR="00B775B5">
        <w:t xml:space="preserve"> The robot has several configurations, the UWTSD robot has a moveable arm on the top, front facing camera and a PTZ </w:t>
      </w:r>
      <w:r w:rsidR="00C04400">
        <w:t xml:space="preserve">thermal </w:t>
      </w:r>
      <w:r w:rsidR="00B775B5">
        <w:t>camera on top. Figure 4 shows the university’s SPOT.</w:t>
      </w:r>
    </w:p>
    <w:p w14:paraId="46717F07" w14:textId="77777777" w:rsidR="00B775B5" w:rsidRDefault="001F3C75" w:rsidP="00B775B5">
      <w:pPr>
        <w:keepNext/>
      </w:pPr>
      <w:r>
        <w:rPr>
          <w:noProof/>
        </w:rPr>
        <w:drawing>
          <wp:inline distT="0" distB="0" distL="0" distR="0" wp14:anchorId="748E9AAD" wp14:editId="7B305B9A">
            <wp:extent cx="3314700" cy="2743200"/>
            <wp:effectExtent l="0" t="0" r="0" b="0"/>
            <wp:docPr id="2094235187" name="Picture 1" descr="A yellow robot in th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235187" name="Picture 1" descr="A yellow robot in the grass&#10;&#10;Description automatically generated"/>
                    <pic:cNvPicPr/>
                  </pic:nvPicPr>
                  <pic:blipFill rotWithShape="1">
                    <a:blip r:embed="rId10"/>
                    <a:srcRect t="35077" r="19044" b="33973"/>
                    <a:stretch/>
                  </pic:blipFill>
                  <pic:spPr bwMode="auto">
                    <a:xfrm>
                      <a:off x="0" y="0"/>
                      <a:ext cx="3314700" cy="2743200"/>
                    </a:xfrm>
                    <a:prstGeom prst="rect">
                      <a:avLst/>
                    </a:prstGeom>
                    <a:ln>
                      <a:noFill/>
                    </a:ln>
                    <a:extLst>
                      <a:ext uri="{53640926-AAD7-44D8-BBD7-CCE9431645EC}">
                        <a14:shadowObscured xmlns:a14="http://schemas.microsoft.com/office/drawing/2010/main"/>
                      </a:ext>
                    </a:extLst>
                  </pic:spPr>
                </pic:pic>
              </a:graphicData>
            </a:graphic>
          </wp:inline>
        </w:drawing>
      </w:r>
    </w:p>
    <w:p w14:paraId="6A8686BB" w14:textId="55906D5A" w:rsidR="001F3C75" w:rsidRDefault="00B775B5" w:rsidP="00B775B5">
      <w:pPr>
        <w:pStyle w:val="Caption"/>
      </w:pPr>
      <w:bookmarkStart w:id="10" w:name="_Toc151996707"/>
      <w:r>
        <w:t xml:space="preserve">Figure </w:t>
      </w:r>
      <w:fldSimple w:instr=" SEQ Figure \* ARABIC ">
        <w:r w:rsidR="00C04400">
          <w:rPr>
            <w:noProof/>
          </w:rPr>
          <w:t>4</w:t>
        </w:r>
      </w:fldSimple>
      <w:r>
        <w:t xml:space="preserve"> - SPOT</w:t>
      </w:r>
      <w:bookmarkEnd w:id="10"/>
    </w:p>
    <w:p w14:paraId="59D877B0" w14:textId="0F144E59" w:rsidR="00C04400" w:rsidRDefault="00C04400" w:rsidP="00C04400">
      <w:pPr>
        <w:keepNext/>
      </w:pPr>
      <w:r>
        <w:t xml:space="preserve">The robot has an operating time of 90 minutes and was controlled by the operator from a tablet, the range of control is between 20 and 30 metres. SPOT was measured to have a </w:t>
      </w:r>
      <w:r w:rsidRPr="00C04400">
        <w:t xml:space="preserve">field of view of 2.1m width. With this in mind, the area to search was split into lanes as per </w:t>
      </w:r>
      <w:r w:rsidRPr="00C04400">
        <w:lastRenderedPageBreak/>
        <w:t>figure 5</w:t>
      </w:r>
      <w:r>
        <w:t>, with each lane the width of the field of view. The robot would patrol each lane using it’s IR camera to identify hotspots signifying a mine location.</w:t>
      </w:r>
    </w:p>
    <w:p w14:paraId="4FA85A95" w14:textId="26749C96" w:rsidR="00C04400" w:rsidRDefault="00C04400" w:rsidP="00C04400">
      <w:pPr>
        <w:keepNext/>
      </w:pPr>
      <w:r w:rsidRPr="00C04400">
        <w:rPr>
          <w:noProof/>
        </w:rPr>
        <w:drawing>
          <wp:inline distT="0" distB="0" distL="0" distR="0" wp14:anchorId="62A7EBA6" wp14:editId="5F08323E">
            <wp:extent cx="5456393" cy="3711262"/>
            <wp:effectExtent l="0" t="0" r="0" b="3810"/>
            <wp:docPr id="1874848567" name="Picture 1" descr="A aerial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848567" name="Picture 1" descr="A aerial view of a field&#10;&#10;Description automatically generated"/>
                    <pic:cNvPicPr/>
                  </pic:nvPicPr>
                  <pic:blipFill>
                    <a:blip r:embed="rId11"/>
                    <a:stretch>
                      <a:fillRect/>
                    </a:stretch>
                  </pic:blipFill>
                  <pic:spPr>
                    <a:xfrm>
                      <a:off x="0" y="0"/>
                      <a:ext cx="5456393" cy="3711262"/>
                    </a:xfrm>
                    <a:prstGeom prst="rect">
                      <a:avLst/>
                    </a:prstGeom>
                  </pic:spPr>
                </pic:pic>
              </a:graphicData>
            </a:graphic>
          </wp:inline>
        </w:drawing>
      </w:r>
    </w:p>
    <w:p w14:paraId="7DC97BA0" w14:textId="54CC69FE" w:rsidR="001F3C75" w:rsidRDefault="00C04400" w:rsidP="00C04400">
      <w:pPr>
        <w:pStyle w:val="Caption"/>
      </w:pPr>
      <w:bookmarkStart w:id="11" w:name="_Toc151996708"/>
      <w:r>
        <w:t xml:space="preserve">Figure </w:t>
      </w:r>
      <w:fldSimple w:instr=" SEQ Figure \* ARABIC ">
        <w:r>
          <w:rPr>
            <w:noProof/>
          </w:rPr>
          <w:t>5</w:t>
        </w:r>
      </w:fldSimple>
      <w:r>
        <w:t xml:space="preserve"> - Search Lanes</w:t>
      </w:r>
      <w:bookmarkEnd w:id="11"/>
    </w:p>
    <w:p w14:paraId="1325574B" w14:textId="4928FF35" w:rsidR="001F3C75" w:rsidRDefault="006C1343" w:rsidP="00F043AF">
      <w:r>
        <w:t>Open starting the search, it became apparent the SPOT would be unable to enter the Eastern edge of the search zone due to the large puddle, so this area was omitted from the search zone. On the first lane (Southernmost), SPOT fell down the bank, but was able to self</w:t>
      </w:r>
      <w:r w:rsidR="00A93087">
        <w:t>-</w:t>
      </w:r>
      <w:r>
        <w:t>right</w:t>
      </w:r>
      <w:r w:rsidR="00A93087">
        <w:t xml:space="preserve"> and continue the search.</w:t>
      </w:r>
    </w:p>
    <w:p w14:paraId="5FCC3CC7" w14:textId="2E06D555" w:rsidR="00A93087" w:rsidRDefault="00A93087" w:rsidP="00F043AF">
      <w:r>
        <w:t>On the second lane, it was identified that the PTZ camera mounted on the rear of the robot was unable to properly see the ground in front, the decision to turn the robot through 180 degrees and reverse SPOT along the rest of the lanes, this provided much better vision on the tablet display.</w:t>
      </w:r>
    </w:p>
    <w:p w14:paraId="1727A9CF" w14:textId="37998D11" w:rsidR="00A93087" w:rsidRDefault="00267B44" w:rsidP="00F043AF">
      <w:r>
        <w:t>After the 3</w:t>
      </w:r>
      <w:r w:rsidRPr="00267B44">
        <w:rPr>
          <w:vertAlign w:val="superscript"/>
        </w:rPr>
        <w:t>rd</w:t>
      </w:r>
      <w:r>
        <w:t xml:space="preserve"> lane it was apparent the SPOT would be unable to search the whole area on </w:t>
      </w:r>
      <w:r w:rsidR="007D5FEF">
        <w:t xml:space="preserve">one </w:t>
      </w:r>
      <w:r>
        <w:t xml:space="preserve">battery charge, due to the slow walking speed of the robot. It was decided to use the robot to search around the trees and bushes of the Northern </w:t>
      </w:r>
      <w:r w:rsidR="007D5FEF">
        <w:t>edge</w:t>
      </w:r>
      <w:r>
        <w:t xml:space="preserve"> of </w:t>
      </w:r>
      <w:r w:rsidR="007D5FEF">
        <w:t>the search zone, as the robot would have better luck than the drone searching under the bushes</w:t>
      </w:r>
      <w:r w:rsidR="00C3664A">
        <w:t xml:space="preserve">, however, the robot </w:t>
      </w:r>
      <w:r w:rsidR="009954C3">
        <w:t>d</w:t>
      </w:r>
      <w:r w:rsidR="00C3664A">
        <w:t>id struggle to move through some of the denser scrub</w:t>
      </w:r>
      <w:r w:rsidR="007D5FEF">
        <w:t>. During the search it was discovered that other hot spots such as tree roots showed up more brightly than the dummy mines.</w:t>
      </w:r>
    </w:p>
    <w:p w14:paraId="5A9B4CAD" w14:textId="55B837F6" w:rsidR="00C3664A" w:rsidRDefault="00C3664A" w:rsidP="00F043AF">
      <w:r>
        <w:t>Table 2 below tabulates the advantages and disadvantages of SPOT as discovered during the trial.</w:t>
      </w:r>
    </w:p>
    <w:p w14:paraId="678CA8E6" w14:textId="71216B70" w:rsidR="00C3664A" w:rsidRDefault="00C3664A" w:rsidP="00C3664A">
      <w:pPr>
        <w:pStyle w:val="Caption"/>
        <w:keepNext/>
      </w:pPr>
      <w:bookmarkStart w:id="12" w:name="_Toc151996699"/>
      <w:r>
        <w:t xml:space="preserve">Table </w:t>
      </w:r>
      <w:fldSimple w:instr=" SEQ Table \* ARABIC ">
        <w:r w:rsidR="0061199A">
          <w:rPr>
            <w:noProof/>
          </w:rPr>
          <w:t>2</w:t>
        </w:r>
      </w:fldSimple>
      <w:r>
        <w:t xml:space="preserve"> - SPOT Advantages &amp; Disadvantages</w:t>
      </w:r>
      <w:bookmarkEnd w:id="12"/>
    </w:p>
    <w:tbl>
      <w:tblPr>
        <w:tblStyle w:val="TableGrid"/>
        <w:tblW w:w="0" w:type="auto"/>
        <w:tblLook w:val="04A0" w:firstRow="1" w:lastRow="0" w:firstColumn="1" w:lastColumn="0" w:noHBand="0" w:noVBand="1"/>
      </w:tblPr>
      <w:tblGrid>
        <w:gridCol w:w="4508"/>
        <w:gridCol w:w="4508"/>
      </w:tblGrid>
      <w:tr w:rsidR="00C3664A" w14:paraId="51E4BD16" w14:textId="77777777" w:rsidTr="00C3664A">
        <w:tc>
          <w:tcPr>
            <w:tcW w:w="4508" w:type="dxa"/>
          </w:tcPr>
          <w:p w14:paraId="3330CD51" w14:textId="3586EF7E" w:rsidR="00C3664A" w:rsidRPr="00C3664A" w:rsidRDefault="00C3664A" w:rsidP="00C3664A">
            <w:pPr>
              <w:jc w:val="center"/>
              <w:rPr>
                <w:b/>
                <w:bCs/>
                <w:u w:val="single"/>
              </w:rPr>
            </w:pPr>
            <w:bookmarkStart w:id="13" w:name="_Hlk152079913"/>
            <w:r w:rsidRPr="00C3664A">
              <w:rPr>
                <w:b/>
                <w:bCs/>
                <w:u w:val="single"/>
              </w:rPr>
              <w:t>Advantages</w:t>
            </w:r>
          </w:p>
        </w:tc>
        <w:tc>
          <w:tcPr>
            <w:tcW w:w="4508" w:type="dxa"/>
          </w:tcPr>
          <w:p w14:paraId="724165A1" w14:textId="7083F0DD" w:rsidR="00C3664A" w:rsidRPr="00C3664A" w:rsidRDefault="00C3664A" w:rsidP="00C3664A">
            <w:pPr>
              <w:jc w:val="center"/>
              <w:rPr>
                <w:b/>
                <w:bCs/>
                <w:u w:val="single"/>
              </w:rPr>
            </w:pPr>
            <w:r w:rsidRPr="00C3664A">
              <w:rPr>
                <w:b/>
                <w:bCs/>
                <w:u w:val="single"/>
              </w:rPr>
              <w:t>Disadvantages</w:t>
            </w:r>
          </w:p>
        </w:tc>
      </w:tr>
      <w:tr w:rsidR="00C3664A" w14:paraId="4960744C" w14:textId="77777777" w:rsidTr="00C3664A">
        <w:tc>
          <w:tcPr>
            <w:tcW w:w="4508" w:type="dxa"/>
          </w:tcPr>
          <w:p w14:paraId="4F36C889" w14:textId="6CD99BF2" w:rsidR="00C3664A" w:rsidRDefault="00C3664A" w:rsidP="00F043AF">
            <w:r>
              <w:t>The potential for full autonomy.</w:t>
            </w:r>
          </w:p>
        </w:tc>
        <w:tc>
          <w:tcPr>
            <w:tcW w:w="4508" w:type="dxa"/>
          </w:tcPr>
          <w:p w14:paraId="03B81DEB" w14:textId="555117AA" w:rsidR="00C3664A" w:rsidRDefault="00C3664A" w:rsidP="00F043AF">
            <w:r>
              <w:t>The SPOT that UWTSD owns, requires the operator to be as close as 20m to the robot. Which would not be useful in a real minefield.</w:t>
            </w:r>
          </w:p>
        </w:tc>
      </w:tr>
      <w:tr w:rsidR="00C3664A" w14:paraId="5B35E80E" w14:textId="77777777" w:rsidTr="00C3664A">
        <w:tc>
          <w:tcPr>
            <w:tcW w:w="4508" w:type="dxa"/>
          </w:tcPr>
          <w:p w14:paraId="145A5CBB" w14:textId="477B3353" w:rsidR="00C3664A" w:rsidRDefault="00C3664A" w:rsidP="00F043AF">
            <w:r>
              <w:lastRenderedPageBreak/>
              <w:t>The ability to self-right.</w:t>
            </w:r>
          </w:p>
        </w:tc>
        <w:tc>
          <w:tcPr>
            <w:tcW w:w="4508" w:type="dxa"/>
          </w:tcPr>
          <w:p w14:paraId="69A43298" w14:textId="53FA67A5" w:rsidR="00C3664A" w:rsidRDefault="00C3664A" w:rsidP="00F043AF">
            <w:r>
              <w:t>Unable to effectively scan the ground in its current set up.</w:t>
            </w:r>
          </w:p>
        </w:tc>
      </w:tr>
      <w:tr w:rsidR="00C3664A" w14:paraId="3298295D" w14:textId="77777777" w:rsidTr="00C3664A">
        <w:tc>
          <w:tcPr>
            <w:tcW w:w="4508" w:type="dxa"/>
          </w:tcPr>
          <w:p w14:paraId="3E143E13" w14:textId="7C380FF4" w:rsidR="00C3664A" w:rsidRDefault="00C3664A" w:rsidP="00F043AF">
            <w:r>
              <w:t>Able to get close to mines.</w:t>
            </w:r>
          </w:p>
        </w:tc>
        <w:tc>
          <w:tcPr>
            <w:tcW w:w="4508" w:type="dxa"/>
          </w:tcPr>
          <w:p w14:paraId="299E2257" w14:textId="1433B135" w:rsidR="00C3664A" w:rsidRDefault="00C3664A" w:rsidP="00F043AF">
            <w:r>
              <w:t>Inability to wade through water.</w:t>
            </w:r>
          </w:p>
        </w:tc>
      </w:tr>
      <w:tr w:rsidR="00C3664A" w14:paraId="4C39887C" w14:textId="77777777" w:rsidTr="00C3664A">
        <w:tc>
          <w:tcPr>
            <w:tcW w:w="4508" w:type="dxa"/>
          </w:tcPr>
          <w:p w14:paraId="1277B2C0" w14:textId="5EF655D1" w:rsidR="00C3664A" w:rsidRDefault="00C3664A" w:rsidP="00F043AF">
            <w:r>
              <w:t>Able to search under trees and through shrubbed areas.</w:t>
            </w:r>
          </w:p>
        </w:tc>
        <w:tc>
          <w:tcPr>
            <w:tcW w:w="4508" w:type="dxa"/>
          </w:tcPr>
          <w:p w14:paraId="15111AB0" w14:textId="0C8B729E" w:rsidR="00C3664A" w:rsidRDefault="00C3664A" w:rsidP="00F043AF">
            <w:r>
              <w:t>Struggles with dense scrub</w:t>
            </w:r>
            <w:r w:rsidR="009954C3">
              <w:t>.</w:t>
            </w:r>
          </w:p>
        </w:tc>
      </w:tr>
      <w:tr w:rsidR="00C3664A" w14:paraId="391E7EFC" w14:textId="77777777" w:rsidTr="00C3664A">
        <w:tc>
          <w:tcPr>
            <w:tcW w:w="4508" w:type="dxa"/>
          </w:tcPr>
          <w:p w14:paraId="5635DFE0" w14:textId="3039C063" w:rsidR="00C3664A" w:rsidRDefault="00C3664A" w:rsidP="00F043AF">
            <w:r>
              <w:t>Modular construction would allow for a more optimised loadout for mine searching.</w:t>
            </w:r>
          </w:p>
        </w:tc>
        <w:tc>
          <w:tcPr>
            <w:tcW w:w="4508" w:type="dxa"/>
          </w:tcPr>
          <w:p w14:paraId="6BDA849D" w14:textId="555C8F9A" w:rsidR="00C3664A" w:rsidRDefault="009954C3" w:rsidP="00F043AF">
            <w:r>
              <w:t xml:space="preserve">Other hot spots could spoof the camera. </w:t>
            </w:r>
          </w:p>
        </w:tc>
      </w:tr>
      <w:tr w:rsidR="00C3664A" w14:paraId="46825FD2" w14:textId="77777777" w:rsidTr="00C3664A">
        <w:tc>
          <w:tcPr>
            <w:tcW w:w="4508" w:type="dxa"/>
          </w:tcPr>
          <w:p w14:paraId="61FA5E70" w14:textId="77777777" w:rsidR="00C3664A" w:rsidRDefault="00C3664A" w:rsidP="00F043AF"/>
        </w:tc>
        <w:tc>
          <w:tcPr>
            <w:tcW w:w="4508" w:type="dxa"/>
          </w:tcPr>
          <w:p w14:paraId="5D05E72C" w14:textId="5A986DDF" w:rsidR="00C3664A" w:rsidRDefault="009954C3" w:rsidP="00F043AF">
            <w:r>
              <w:t>Low battery life.</w:t>
            </w:r>
          </w:p>
        </w:tc>
      </w:tr>
      <w:tr w:rsidR="00C577E1" w14:paraId="746E6B38" w14:textId="77777777" w:rsidTr="00C3664A">
        <w:tc>
          <w:tcPr>
            <w:tcW w:w="4508" w:type="dxa"/>
          </w:tcPr>
          <w:p w14:paraId="211C32C9" w14:textId="77777777" w:rsidR="00C577E1" w:rsidRDefault="00C577E1" w:rsidP="00F043AF"/>
        </w:tc>
        <w:tc>
          <w:tcPr>
            <w:tcW w:w="4508" w:type="dxa"/>
          </w:tcPr>
          <w:p w14:paraId="51D506B0" w14:textId="3AA136B9" w:rsidR="00C577E1" w:rsidRDefault="00C577E1" w:rsidP="00F043AF">
            <w:r>
              <w:t>Large heavy equipment.</w:t>
            </w:r>
          </w:p>
        </w:tc>
      </w:tr>
      <w:bookmarkEnd w:id="13"/>
    </w:tbl>
    <w:p w14:paraId="55FD2B33" w14:textId="77777777" w:rsidR="00C04400" w:rsidRPr="00F043AF" w:rsidRDefault="00C04400" w:rsidP="00F043AF"/>
    <w:p w14:paraId="229CB6FF" w14:textId="03881025" w:rsidR="00F043AF" w:rsidRDefault="009954C3" w:rsidP="00BF04A4">
      <w:pPr>
        <w:pStyle w:val="Heading2"/>
      </w:pPr>
      <w:bookmarkStart w:id="14" w:name="_Toc151997474"/>
      <w:r w:rsidRPr="009954C3">
        <w:t>Djibouti Mavik 2</w:t>
      </w:r>
      <w:r>
        <w:t xml:space="preserve"> </w:t>
      </w:r>
      <w:r w:rsidR="00BF04A4">
        <w:t>Drone</w:t>
      </w:r>
      <w:bookmarkEnd w:id="14"/>
    </w:p>
    <w:p w14:paraId="0648D635" w14:textId="571FAA8F" w:rsidR="00E57801" w:rsidRDefault="004D2FAB">
      <w:r>
        <w:t xml:space="preserve">The </w:t>
      </w:r>
      <w:r w:rsidRPr="004D2FAB">
        <w:t>Mavik 2</w:t>
      </w:r>
      <w:r>
        <w:t xml:space="preserve"> is a small, </w:t>
      </w:r>
      <w:r w:rsidRPr="004D2FAB">
        <w:t>322</w:t>
      </w:r>
      <w:r>
        <w:t xml:space="preserve">mm </w:t>
      </w:r>
      <w:r w:rsidRPr="004D2FAB">
        <w:t>×</w:t>
      </w:r>
      <w:r>
        <w:t xml:space="preserve"> </w:t>
      </w:r>
      <w:r w:rsidRPr="004D2FAB">
        <w:t>242</w:t>
      </w:r>
      <w:r>
        <w:t xml:space="preserve">mm </w:t>
      </w:r>
      <w:r w:rsidRPr="004D2FAB">
        <w:t>×</w:t>
      </w:r>
      <w:r>
        <w:t xml:space="preserve"> </w:t>
      </w:r>
      <w:r w:rsidRPr="004D2FAB">
        <w:t>84mm (length</w:t>
      </w:r>
      <w:r>
        <w:t xml:space="preserve"> </w:t>
      </w:r>
      <w:r w:rsidRPr="004D2FAB">
        <w:t>×</w:t>
      </w:r>
      <w:r>
        <w:t xml:space="preserve"> </w:t>
      </w:r>
      <w:r w:rsidRPr="004D2FAB">
        <w:t>width</w:t>
      </w:r>
      <w:r>
        <w:t xml:space="preserve"> x </w:t>
      </w:r>
      <w:r w:rsidRPr="004D2FAB">
        <w:t>height)</w:t>
      </w:r>
      <w:r>
        <w:t>, and lightweight, 905g, drone.</w:t>
      </w:r>
      <w:r w:rsidR="000463CD">
        <w:t xml:space="preserve"> It has 8GB internal storage allowing for plenty of IR footage to be saved.</w:t>
      </w:r>
      <w:r w:rsidR="00450BC5">
        <w:t xml:space="preserve"> </w:t>
      </w:r>
      <w:sdt>
        <w:sdtPr>
          <w:id w:val="-1207641054"/>
          <w:citation/>
        </w:sdtPr>
        <w:sdtContent>
          <w:r w:rsidR="00450BC5">
            <w:fldChar w:fldCharType="begin"/>
          </w:r>
          <w:r w:rsidR="00450BC5">
            <w:instrText xml:space="preserve"> CITATION 23111 \l 2057 </w:instrText>
          </w:r>
          <w:r w:rsidR="00450BC5">
            <w:fldChar w:fldCharType="separate"/>
          </w:r>
          <w:r w:rsidR="00450BC5" w:rsidRPr="00450BC5">
            <w:rPr>
              <w:noProof/>
            </w:rPr>
            <w:t>[2]</w:t>
          </w:r>
          <w:r w:rsidR="00450BC5">
            <w:fldChar w:fldCharType="end"/>
          </w:r>
        </w:sdtContent>
      </w:sdt>
      <w:r w:rsidR="000463CD">
        <w:t xml:space="preserve"> The drone flew roughly 10m above ground level following the same search pattern as SPOT.</w:t>
      </w:r>
    </w:p>
    <w:p w14:paraId="5FA64B77" w14:textId="5FF31683" w:rsidR="00B775B5" w:rsidRDefault="0061199A">
      <w:r>
        <w:t>The drone was faster than SPOT and was able to identify the surface mines heat signatures easily and quickly. However, the drones IR sensor was unable to penetrate the canopy of shrubbery, and mines placed here went undetected by the drone.</w:t>
      </w:r>
    </w:p>
    <w:p w14:paraId="373C22A6" w14:textId="7836029C" w:rsidR="0061199A" w:rsidRDefault="0061199A" w:rsidP="0061199A">
      <w:pPr>
        <w:pStyle w:val="Caption"/>
        <w:keepNext/>
      </w:pPr>
      <w:r>
        <w:t xml:space="preserve">Table </w:t>
      </w:r>
      <w:fldSimple w:instr=" SEQ Table \* ARABIC ">
        <w:r>
          <w:rPr>
            <w:noProof/>
          </w:rPr>
          <w:t>3</w:t>
        </w:r>
      </w:fldSimple>
      <w:r>
        <w:t xml:space="preserve"> - Drone Advantages &amp; Disadvantages</w:t>
      </w:r>
    </w:p>
    <w:tbl>
      <w:tblPr>
        <w:tblStyle w:val="TableGrid"/>
        <w:tblW w:w="0" w:type="auto"/>
        <w:tblLook w:val="04A0" w:firstRow="1" w:lastRow="0" w:firstColumn="1" w:lastColumn="0" w:noHBand="0" w:noVBand="1"/>
      </w:tblPr>
      <w:tblGrid>
        <w:gridCol w:w="4508"/>
        <w:gridCol w:w="4508"/>
      </w:tblGrid>
      <w:tr w:rsidR="0061199A" w14:paraId="1044E529" w14:textId="77777777" w:rsidTr="00C82D7A">
        <w:tc>
          <w:tcPr>
            <w:tcW w:w="4508" w:type="dxa"/>
          </w:tcPr>
          <w:p w14:paraId="79BD67AF" w14:textId="77777777" w:rsidR="0061199A" w:rsidRPr="00C3664A" w:rsidRDefault="0061199A" w:rsidP="00C82D7A">
            <w:pPr>
              <w:jc w:val="center"/>
              <w:rPr>
                <w:b/>
                <w:bCs/>
                <w:u w:val="single"/>
              </w:rPr>
            </w:pPr>
            <w:r w:rsidRPr="00C3664A">
              <w:rPr>
                <w:b/>
                <w:bCs/>
                <w:u w:val="single"/>
              </w:rPr>
              <w:t>Advantages</w:t>
            </w:r>
          </w:p>
        </w:tc>
        <w:tc>
          <w:tcPr>
            <w:tcW w:w="4508" w:type="dxa"/>
          </w:tcPr>
          <w:p w14:paraId="723FAFB7" w14:textId="77777777" w:rsidR="0061199A" w:rsidRPr="00C3664A" w:rsidRDefault="0061199A" w:rsidP="00C82D7A">
            <w:pPr>
              <w:jc w:val="center"/>
              <w:rPr>
                <w:b/>
                <w:bCs/>
                <w:u w:val="single"/>
              </w:rPr>
            </w:pPr>
            <w:r w:rsidRPr="00C3664A">
              <w:rPr>
                <w:b/>
                <w:bCs/>
                <w:u w:val="single"/>
              </w:rPr>
              <w:t>Disadvantages</w:t>
            </w:r>
          </w:p>
        </w:tc>
      </w:tr>
      <w:tr w:rsidR="0061199A" w14:paraId="5F437421" w14:textId="77777777" w:rsidTr="00C82D7A">
        <w:tc>
          <w:tcPr>
            <w:tcW w:w="4508" w:type="dxa"/>
          </w:tcPr>
          <w:p w14:paraId="3E181C1A" w14:textId="49E48DEC" w:rsidR="0061199A" w:rsidRDefault="0061199A" w:rsidP="00C82D7A">
            <w:r>
              <w:t>Operator remains out of danger zone.</w:t>
            </w:r>
          </w:p>
        </w:tc>
        <w:tc>
          <w:tcPr>
            <w:tcW w:w="4508" w:type="dxa"/>
          </w:tcPr>
          <w:p w14:paraId="3DFAF2DA" w14:textId="7BB2EB76" w:rsidR="0061199A" w:rsidRDefault="0061199A" w:rsidP="00C82D7A">
            <w:r>
              <w:t>U</w:t>
            </w:r>
            <w:r w:rsidRPr="0061199A">
              <w:t>nable to penetrate the canopy of shrubbery</w:t>
            </w:r>
            <w:r w:rsidR="00C577E1">
              <w:t>.</w:t>
            </w:r>
          </w:p>
        </w:tc>
      </w:tr>
      <w:tr w:rsidR="0061199A" w14:paraId="31EDBC91" w14:textId="77777777" w:rsidTr="00C82D7A">
        <w:tc>
          <w:tcPr>
            <w:tcW w:w="4508" w:type="dxa"/>
          </w:tcPr>
          <w:p w14:paraId="39CAF526" w14:textId="6A7F0BE3" w:rsidR="0061199A" w:rsidRDefault="00C577E1" w:rsidP="00C82D7A">
            <w:r>
              <w:t>Good quality camera.</w:t>
            </w:r>
          </w:p>
        </w:tc>
        <w:tc>
          <w:tcPr>
            <w:tcW w:w="4508" w:type="dxa"/>
          </w:tcPr>
          <w:p w14:paraId="3A2B8082" w14:textId="7F14BA20" w:rsidR="0061199A" w:rsidRDefault="00C577E1" w:rsidP="00C82D7A">
            <w:r>
              <w:t>Drone pilots licence required.</w:t>
            </w:r>
          </w:p>
        </w:tc>
      </w:tr>
      <w:tr w:rsidR="0061199A" w14:paraId="50D03AA0" w14:textId="77777777" w:rsidTr="00C82D7A">
        <w:tc>
          <w:tcPr>
            <w:tcW w:w="4508" w:type="dxa"/>
          </w:tcPr>
          <w:p w14:paraId="0867C924" w14:textId="59355955" w:rsidR="0061199A" w:rsidRDefault="00C577E1" w:rsidP="00C82D7A">
            <w:r>
              <w:t>Speed.</w:t>
            </w:r>
          </w:p>
        </w:tc>
        <w:tc>
          <w:tcPr>
            <w:tcW w:w="4508" w:type="dxa"/>
          </w:tcPr>
          <w:p w14:paraId="109C21FA" w14:textId="55D36581" w:rsidR="0061199A" w:rsidRDefault="0061199A" w:rsidP="00C82D7A"/>
        </w:tc>
      </w:tr>
      <w:tr w:rsidR="0061199A" w14:paraId="4F7E3466" w14:textId="77777777" w:rsidTr="00C82D7A">
        <w:tc>
          <w:tcPr>
            <w:tcW w:w="4508" w:type="dxa"/>
          </w:tcPr>
          <w:p w14:paraId="5F65FEEA" w14:textId="22AAC660" w:rsidR="0061199A" w:rsidRDefault="00C577E1" w:rsidP="00C82D7A">
            <w:r>
              <w:t>Lightweight small equipment.</w:t>
            </w:r>
          </w:p>
        </w:tc>
        <w:tc>
          <w:tcPr>
            <w:tcW w:w="4508" w:type="dxa"/>
          </w:tcPr>
          <w:p w14:paraId="66F13B56" w14:textId="0D90BE8C" w:rsidR="0061199A" w:rsidRDefault="0061199A" w:rsidP="00C82D7A"/>
        </w:tc>
      </w:tr>
    </w:tbl>
    <w:p w14:paraId="29213C25" w14:textId="77777777" w:rsidR="0061199A" w:rsidRDefault="0061199A"/>
    <w:bookmarkStart w:id="15" w:name="_Toc151997475" w:displacedByCustomXml="next"/>
    <w:sdt>
      <w:sdtPr>
        <w:rPr>
          <w:rFonts w:ascii="Arial" w:eastAsiaTheme="minorHAnsi" w:hAnsi="Arial" w:cstheme="minorBidi"/>
          <w:sz w:val="22"/>
          <w:szCs w:val="22"/>
        </w:rPr>
        <w:id w:val="-1459791561"/>
        <w:docPartObj>
          <w:docPartGallery w:val="Bibliographies"/>
          <w:docPartUnique/>
        </w:docPartObj>
      </w:sdtPr>
      <w:sdtContent>
        <w:p w14:paraId="1295392E" w14:textId="30BCC285" w:rsidR="00B775B5" w:rsidRDefault="00B775B5">
          <w:pPr>
            <w:pStyle w:val="Heading1"/>
          </w:pPr>
          <w:r>
            <w:t>References</w:t>
          </w:r>
          <w:bookmarkEnd w:id="15"/>
        </w:p>
        <w:sdt>
          <w:sdtPr>
            <w:id w:val="-573587230"/>
            <w:bibliography/>
          </w:sdtPr>
          <w:sdtContent>
            <w:p w14:paraId="7588BBD0" w14:textId="77777777" w:rsidR="00450BC5" w:rsidRDefault="00B775B5">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450BC5" w14:paraId="6C578536" w14:textId="77777777">
                <w:trPr>
                  <w:divId w:val="746415125"/>
                  <w:tblCellSpacing w:w="15" w:type="dxa"/>
                </w:trPr>
                <w:tc>
                  <w:tcPr>
                    <w:tcW w:w="50" w:type="pct"/>
                    <w:hideMark/>
                  </w:tcPr>
                  <w:p w14:paraId="2E911BBE" w14:textId="36A1BAD1" w:rsidR="00450BC5" w:rsidRDefault="00450BC5">
                    <w:pPr>
                      <w:pStyle w:val="Bibliography"/>
                      <w:rPr>
                        <w:noProof/>
                        <w:kern w:val="0"/>
                        <w:sz w:val="24"/>
                        <w:szCs w:val="24"/>
                        <w14:ligatures w14:val="none"/>
                      </w:rPr>
                    </w:pPr>
                    <w:r>
                      <w:rPr>
                        <w:noProof/>
                      </w:rPr>
                      <w:t xml:space="preserve">[1] </w:t>
                    </w:r>
                  </w:p>
                </w:tc>
                <w:tc>
                  <w:tcPr>
                    <w:tcW w:w="0" w:type="auto"/>
                    <w:hideMark/>
                  </w:tcPr>
                  <w:p w14:paraId="0FE20146" w14:textId="77777777" w:rsidR="00450BC5" w:rsidRDefault="00450BC5">
                    <w:pPr>
                      <w:pStyle w:val="Bibliography"/>
                      <w:rPr>
                        <w:noProof/>
                      </w:rPr>
                    </w:pPr>
                    <w:r>
                      <w:rPr>
                        <w:noProof/>
                      </w:rPr>
                      <w:t>[Online]. Available: https://bostondynamics.com/industry/manufacturing/. [Accessed 27 11 2023].</w:t>
                    </w:r>
                  </w:p>
                </w:tc>
              </w:tr>
              <w:tr w:rsidR="00450BC5" w14:paraId="3269A96E" w14:textId="77777777">
                <w:trPr>
                  <w:divId w:val="746415125"/>
                  <w:tblCellSpacing w:w="15" w:type="dxa"/>
                </w:trPr>
                <w:tc>
                  <w:tcPr>
                    <w:tcW w:w="50" w:type="pct"/>
                    <w:hideMark/>
                  </w:tcPr>
                  <w:p w14:paraId="749E5DF4" w14:textId="77777777" w:rsidR="00450BC5" w:rsidRDefault="00450BC5">
                    <w:pPr>
                      <w:pStyle w:val="Bibliography"/>
                      <w:rPr>
                        <w:noProof/>
                      </w:rPr>
                    </w:pPr>
                    <w:r>
                      <w:rPr>
                        <w:noProof/>
                      </w:rPr>
                      <w:t xml:space="preserve">[2] </w:t>
                    </w:r>
                  </w:p>
                </w:tc>
                <w:tc>
                  <w:tcPr>
                    <w:tcW w:w="0" w:type="auto"/>
                    <w:hideMark/>
                  </w:tcPr>
                  <w:p w14:paraId="7A8744DC" w14:textId="77777777" w:rsidR="00450BC5" w:rsidRDefault="00450BC5">
                    <w:pPr>
                      <w:pStyle w:val="Bibliography"/>
                      <w:rPr>
                        <w:noProof/>
                      </w:rPr>
                    </w:pPr>
                    <w:r>
                      <w:rPr>
                        <w:noProof/>
                      </w:rPr>
                      <w:t>[Online]. Available: https://www.dji.com/uk/mavic-2/info#specs. [Accessed 28 11 2023].</w:t>
                    </w:r>
                  </w:p>
                </w:tc>
              </w:tr>
            </w:tbl>
            <w:p w14:paraId="1A959E08" w14:textId="77777777" w:rsidR="00450BC5" w:rsidRDefault="00450BC5">
              <w:pPr>
                <w:divId w:val="746415125"/>
                <w:rPr>
                  <w:rFonts w:eastAsia="Times New Roman"/>
                  <w:noProof/>
                </w:rPr>
              </w:pPr>
            </w:p>
            <w:p w14:paraId="01BF5A61" w14:textId="6C4F13F0" w:rsidR="00B775B5" w:rsidRDefault="00B775B5">
              <w:r>
                <w:rPr>
                  <w:b/>
                  <w:bCs/>
                  <w:noProof/>
                </w:rPr>
                <w:fldChar w:fldCharType="end"/>
              </w:r>
            </w:p>
          </w:sdtContent>
        </w:sdt>
      </w:sdtContent>
    </w:sdt>
    <w:p w14:paraId="5BDC03A2" w14:textId="77777777" w:rsidR="00B775B5" w:rsidRDefault="00B775B5"/>
    <w:sectPr w:rsidR="00B775B5" w:rsidSect="00266B43">
      <w:footerReference w:type="default" r:id="rId12"/>
      <w:head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A9149" w14:textId="77777777" w:rsidR="00FC1B19" w:rsidRDefault="00FC1B19" w:rsidP="00266B43">
      <w:pPr>
        <w:spacing w:after="0" w:line="240" w:lineRule="auto"/>
      </w:pPr>
      <w:r>
        <w:separator/>
      </w:r>
    </w:p>
  </w:endnote>
  <w:endnote w:type="continuationSeparator" w:id="0">
    <w:p w14:paraId="48F56C56" w14:textId="77777777" w:rsidR="00FC1B19" w:rsidRDefault="00FC1B19" w:rsidP="00266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548759"/>
      <w:docPartObj>
        <w:docPartGallery w:val="Page Numbers (Bottom of Page)"/>
        <w:docPartUnique/>
      </w:docPartObj>
    </w:sdtPr>
    <w:sdtContent>
      <w:sdt>
        <w:sdtPr>
          <w:id w:val="-1769616900"/>
          <w:docPartObj>
            <w:docPartGallery w:val="Page Numbers (Top of Page)"/>
            <w:docPartUnique/>
          </w:docPartObj>
        </w:sdtPr>
        <w:sdtContent>
          <w:p w14:paraId="42673CD8" w14:textId="4F8EF81A" w:rsidR="00266B43" w:rsidRDefault="00266B4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8DC6152" w14:textId="77777777" w:rsidR="00266B43" w:rsidRDefault="00266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CCA46" w14:textId="77777777" w:rsidR="00FC1B19" w:rsidRDefault="00FC1B19" w:rsidP="00266B43">
      <w:pPr>
        <w:spacing w:after="0" w:line="240" w:lineRule="auto"/>
      </w:pPr>
      <w:r>
        <w:separator/>
      </w:r>
    </w:p>
  </w:footnote>
  <w:footnote w:type="continuationSeparator" w:id="0">
    <w:p w14:paraId="05767CC8" w14:textId="77777777" w:rsidR="00FC1B19" w:rsidRDefault="00FC1B19" w:rsidP="00266B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E92EF" w14:textId="42CF8511" w:rsidR="000A48A8" w:rsidRDefault="000A48A8">
    <w:pPr>
      <w:pStyle w:val="Header"/>
    </w:pPr>
    <w:r>
      <w:t>George Atkins</w:t>
    </w:r>
    <w:r w:rsidR="00BE0977" w:rsidRPr="00BE0977">
      <w:tab/>
      <w:t>Remote Sensing &amp; Imaging</w:t>
    </w:r>
    <w:r w:rsidR="00BE0977" w:rsidRPr="00BE0977">
      <w:tab/>
    </w:r>
    <w:r w:rsidR="00BE0977">
      <w:t xml:space="preserve">    </w:t>
    </w:r>
    <w:r w:rsidR="00BE0977" w:rsidRPr="00BE0977">
      <w:t>BSc. (Hons.) Ordnance</w:t>
    </w:r>
    <w:r w:rsidR="00BE0977">
      <w:t>,</w:t>
    </w:r>
    <w:r w:rsidR="00BE0977" w:rsidRPr="00BE0977">
      <w:t xml:space="preserve"> </w:t>
    </w:r>
  </w:p>
  <w:p w14:paraId="30609A8F" w14:textId="7A4ADC6A" w:rsidR="000A48A8" w:rsidRDefault="000A48A8">
    <w:pPr>
      <w:pStyle w:val="Header"/>
    </w:pPr>
    <w:r>
      <w:t>P144281</w:t>
    </w:r>
    <w:r>
      <w:ptab w:relativeTo="margin" w:alignment="center" w:leader="none"/>
    </w:r>
    <w:r w:rsidR="00BE0977" w:rsidRPr="00BE0977">
      <w:t xml:space="preserve"> M6X00945</w:t>
    </w:r>
    <w:r>
      <w:ptab w:relativeTo="margin" w:alignment="right" w:leader="none"/>
    </w:r>
    <w:r w:rsidR="00BE0977" w:rsidRPr="00BE0977">
      <w:t>Munitions &amp; Explosives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426"/>
    <w:rsid w:val="000463CD"/>
    <w:rsid w:val="000A48A8"/>
    <w:rsid w:val="00122CC7"/>
    <w:rsid w:val="001F3C75"/>
    <w:rsid w:val="00266B43"/>
    <w:rsid w:val="00267B44"/>
    <w:rsid w:val="002C49A2"/>
    <w:rsid w:val="003D5E2E"/>
    <w:rsid w:val="00406AEC"/>
    <w:rsid w:val="00450BC5"/>
    <w:rsid w:val="004D2FAB"/>
    <w:rsid w:val="0056758D"/>
    <w:rsid w:val="00591E5C"/>
    <w:rsid w:val="0061199A"/>
    <w:rsid w:val="006C1343"/>
    <w:rsid w:val="007D5FEF"/>
    <w:rsid w:val="0080556C"/>
    <w:rsid w:val="008954D6"/>
    <w:rsid w:val="00925F0F"/>
    <w:rsid w:val="009811B3"/>
    <w:rsid w:val="00981F85"/>
    <w:rsid w:val="009954C3"/>
    <w:rsid w:val="00A876C0"/>
    <w:rsid w:val="00A93087"/>
    <w:rsid w:val="00AF2175"/>
    <w:rsid w:val="00B35426"/>
    <w:rsid w:val="00B775B5"/>
    <w:rsid w:val="00BE0977"/>
    <w:rsid w:val="00BF04A4"/>
    <w:rsid w:val="00C04400"/>
    <w:rsid w:val="00C3664A"/>
    <w:rsid w:val="00C52B23"/>
    <w:rsid w:val="00C577E1"/>
    <w:rsid w:val="00D30BD3"/>
    <w:rsid w:val="00D33087"/>
    <w:rsid w:val="00E0695F"/>
    <w:rsid w:val="00E57801"/>
    <w:rsid w:val="00F043AF"/>
    <w:rsid w:val="00F24E44"/>
    <w:rsid w:val="00F310D6"/>
    <w:rsid w:val="00F358F8"/>
    <w:rsid w:val="00FC1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AEFD9"/>
  <w15:chartTrackingRefBased/>
  <w15:docId w15:val="{D6562C00-DE71-41AE-AA6D-24D1E392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B43"/>
    <w:rPr>
      <w:rFonts w:ascii="Arial" w:hAnsi="Arial"/>
    </w:rPr>
  </w:style>
  <w:style w:type="paragraph" w:styleId="Heading1">
    <w:name w:val="heading 1"/>
    <w:basedOn w:val="Normal"/>
    <w:next w:val="Normal"/>
    <w:link w:val="Heading1Char"/>
    <w:uiPriority w:val="9"/>
    <w:qFormat/>
    <w:rsid w:val="00266B43"/>
    <w:pPr>
      <w:keepNext/>
      <w:keepLines/>
      <w:spacing w:before="240" w:after="0"/>
      <w:outlineLvl w:val="0"/>
    </w:pPr>
    <w:rPr>
      <w:rFonts w:ascii="Arial Black" w:eastAsiaTheme="majorEastAsia" w:hAnsi="Arial Black" w:cstheme="majorBidi"/>
      <w:sz w:val="32"/>
      <w:szCs w:val="32"/>
    </w:rPr>
  </w:style>
  <w:style w:type="paragraph" w:styleId="Heading2">
    <w:name w:val="heading 2"/>
    <w:basedOn w:val="Normal"/>
    <w:next w:val="Normal"/>
    <w:link w:val="Heading2Char"/>
    <w:uiPriority w:val="9"/>
    <w:unhideWhenUsed/>
    <w:qFormat/>
    <w:rsid w:val="00266B43"/>
    <w:pPr>
      <w:keepNext/>
      <w:keepLines/>
      <w:spacing w:before="40" w:after="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48A8"/>
    <w:pPr>
      <w:spacing w:after="0" w:line="240" w:lineRule="auto"/>
      <w:contextualSpacing/>
    </w:pPr>
    <w:rPr>
      <w:rFonts w:ascii="Arial Black" w:eastAsiaTheme="majorEastAsia" w:hAnsi="Arial Black" w:cstheme="majorBidi"/>
      <w:b/>
      <w:spacing w:val="-10"/>
      <w:kern w:val="28"/>
      <w:sz w:val="56"/>
      <w:szCs w:val="56"/>
      <w:u w:val="single"/>
    </w:rPr>
  </w:style>
  <w:style w:type="character" w:customStyle="1" w:styleId="TitleChar">
    <w:name w:val="Title Char"/>
    <w:basedOn w:val="DefaultParagraphFont"/>
    <w:link w:val="Title"/>
    <w:uiPriority w:val="10"/>
    <w:rsid w:val="000A48A8"/>
    <w:rPr>
      <w:rFonts w:ascii="Arial Black" w:eastAsiaTheme="majorEastAsia" w:hAnsi="Arial Black" w:cstheme="majorBidi"/>
      <w:b/>
      <w:spacing w:val="-10"/>
      <w:kern w:val="28"/>
      <w:sz w:val="56"/>
      <w:szCs w:val="56"/>
      <w:u w:val="single"/>
    </w:rPr>
  </w:style>
  <w:style w:type="character" w:customStyle="1" w:styleId="Heading1Char">
    <w:name w:val="Heading 1 Char"/>
    <w:basedOn w:val="DefaultParagraphFont"/>
    <w:link w:val="Heading1"/>
    <w:uiPriority w:val="9"/>
    <w:rsid w:val="00266B43"/>
    <w:rPr>
      <w:rFonts w:ascii="Arial Black" w:eastAsiaTheme="majorEastAsia" w:hAnsi="Arial Black" w:cstheme="majorBidi"/>
      <w:sz w:val="32"/>
      <w:szCs w:val="32"/>
    </w:rPr>
  </w:style>
  <w:style w:type="paragraph" w:styleId="Caption">
    <w:name w:val="caption"/>
    <w:basedOn w:val="Normal"/>
    <w:next w:val="Normal"/>
    <w:uiPriority w:val="35"/>
    <w:unhideWhenUsed/>
    <w:qFormat/>
    <w:rsid w:val="00266B43"/>
    <w:pPr>
      <w:spacing w:after="200" w:line="240" w:lineRule="auto"/>
    </w:pPr>
    <w:rPr>
      <w:iCs/>
      <w:sz w:val="18"/>
      <w:szCs w:val="18"/>
    </w:rPr>
  </w:style>
  <w:style w:type="paragraph" w:styleId="TOCHeading">
    <w:name w:val="TOC Heading"/>
    <w:basedOn w:val="Heading1"/>
    <w:next w:val="Normal"/>
    <w:uiPriority w:val="39"/>
    <w:unhideWhenUsed/>
    <w:qFormat/>
    <w:rsid w:val="00F043AF"/>
    <w:pPr>
      <w:outlineLvl w:val="9"/>
    </w:pPr>
    <w:rPr>
      <w:kern w:val="0"/>
      <w:lang w:val="en-US"/>
      <w14:ligatures w14:val="none"/>
    </w:rPr>
  </w:style>
  <w:style w:type="paragraph" w:styleId="TOC1">
    <w:name w:val="toc 1"/>
    <w:basedOn w:val="Normal"/>
    <w:next w:val="Normal"/>
    <w:autoRedefine/>
    <w:uiPriority w:val="39"/>
    <w:unhideWhenUsed/>
    <w:rsid w:val="00F043AF"/>
    <w:pPr>
      <w:spacing w:after="100"/>
    </w:pPr>
  </w:style>
  <w:style w:type="character" w:styleId="Hyperlink">
    <w:name w:val="Hyperlink"/>
    <w:basedOn w:val="DefaultParagraphFont"/>
    <w:uiPriority w:val="99"/>
    <w:unhideWhenUsed/>
    <w:rsid w:val="00F043AF"/>
    <w:rPr>
      <w:color w:val="0563C1" w:themeColor="hyperlink"/>
      <w:u w:val="single"/>
    </w:rPr>
  </w:style>
  <w:style w:type="paragraph" w:styleId="TableofFigures">
    <w:name w:val="table of figures"/>
    <w:basedOn w:val="Normal"/>
    <w:next w:val="Normal"/>
    <w:uiPriority w:val="99"/>
    <w:unhideWhenUsed/>
    <w:rsid w:val="00F043AF"/>
    <w:pPr>
      <w:spacing w:after="0"/>
    </w:pPr>
  </w:style>
  <w:style w:type="character" w:customStyle="1" w:styleId="Heading2Char">
    <w:name w:val="Heading 2 Char"/>
    <w:basedOn w:val="DefaultParagraphFont"/>
    <w:link w:val="Heading2"/>
    <w:uiPriority w:val="9"/>
    <w:rsid w:val="00266B43"/>
    <w:rPr>
      <w:rFonts w:ascii="Arial" w:eastAsiaTheme="majorEastAsia" w:hAnsi="Arial" w:cstheme="majorBidi"/>
      <w:sz w:val="26"/>
      <w:szCs w:val="26"/>
    </w:rPr>
  </w:style>
  <w:style w:type="table" w:styleId="TableGrid">
    <w:name w:val="Table Grid"/>
    <w:basedOn w:val="TableNormal"/>
    <w:uiPriority w:val="39"/>
    <w:rsid w:val="003D5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66B43"/>
    <w:pPr>
      <w:spacing w:after="100"/>
      <w:ind w:left="220"/>
    </w:pPr>
  </w:style>
  <w:style w:type="paragraph" w:styleId="NoSpacing">
    <w:name w:val="No Spacing"/>
    <w:link w:val="NoSpacingChar"/>
    <w:uiPriority w:val="1"/>
    <w:qFormat/>
    <w:rsid w:val="000A48A8"/>
    <w:pPr>
      <w:spacing w:after="0" w:line="240" w:lineRule="auto"/>
    </w:pPr>
    <w:rPr>
      <w:rFonts w:ascii="Arial Black" w:eastAsiaTheme="minorEastAsia" w:hAnsi="Arial Black"/>
      <w:b/>
      <w:kern w:val="0"/>
      <w:u w:val="single"/>
      <w:lang w:val="en-US"/>
      <w14:ligatures w14:val="none"/>
    </w:rPr>
  </w:style>
  <w:style w:type="character" w:customStyle="1" w:styleId="NoSpacingChar">
    <w:name w:val="No Spacing Char"/>
    <w:basedOn w:val="DefaultParagraphFont"/>
    <w:link w:val="NoSpacing"/>
    <w:uiPriority w:val="1"/>
    <w:rsid w:val="000A48A8"/>
    <w:rPr>
      <w:rFonts w:ascii="Arial Black" w:eastAsiaTheme="minorEastAsia" w:hAnsi="Arial Black"/>
      <w:b/>
      <w:kern w:val="0"/>
      <w:u w:val="single"/>
      <w:lang w:val="en-US"/>
      <w14:ligatures w14:val="none"/>
    </w:rPr>
  </w:style>
  <w:style w:type="paragraph" w:styleId="Header">
    <w:name w:val="header"/>
    <w:basedOn w:val="Normal"/>
    <w:link w:val="HeaderChar"/>
    <w:uiPriority w:val="99"/>
    <w:unhideWhenUsed/>
    <w:rsid w:val="00266B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B43"/>
  </w:style>
  <w:style w:type="paragraph" w:styleId="Footer">
    <w:name w:val="footer"/>
    <w:basedOn w:val="Normal"/>
    <w:link w:val="FooterChar"/>
    <w:uiPriority w:val="99"/>
    <w:unhideWhenUsed/>
    <w:rsid w:val="00266B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B43"/>
  </w:style>
  <w:style w:type="paragraph" w:styleId="Bibliography">
    <w:name w:val="Bibliography"/>
    <w:basedOn w:val="Normal"/>
    <w:next w:val="Normal"/>
    <w:uiPriority w:val="37"/>
    <w:unhideWhenUsed/>
    <w:rsid w:val="00B77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415125">
      <w:bodyDiv w:val="1"/>
      <w:marLeft w:val="0"/>
      <w:marRight w:val="0"/>
      <w:marTop w:val="0"/>
      <w:marBottom w:val="0"/>
      <w:divBdr>
        <w:top w:val="none" w:sz="0" w:space="0" w:color="auto"/>
        <w:left w:val="none" w:sz="0" w:space="0" w:color="auto"/>
        <w:bottom w:val="none" w:sz="0" w:space="0" w:color="auto"/>
        <w:right w:val="none" w:sz="0" w:space="0" w:color="auto"/>
      </w:divBdr>
    </w:div>
    <w:div w:id="954360981">
      <w:bodyDiv w:val="1"/>
      <w:marLeft w:val="0"/>
      <w:marRight w:val="0"/>
      <w:marTop w:val="0"/>
      <w:marBottom w:val="0"/>
      <w:divBdr>
        <w:top w:val="none" w:sz="0" w:space="0" w:color="auto"/>
        <w:left w:val="none" w:sz="0" w:space="0" w:color="auto"/>
        <w:bottom w:val="none" w:sz="0" w:space="0" w:color="auto"/>
        <w:right w:val="none" w:sz="0" w:space="0" w:color="auto"/>
      </w:divBdr>
    </w:div>
    <w:div w:id="1211921982">
      <w:bodyDiv w:val="1"/>
      <w:marLeft w:val="0"/>
      <w:marRight w:val="0"/>
      <w:marTop w:val="0"/>
      <w:marBottom w:val="0"/>
      <w:divBdr>
        <w:top w:val="none" w:sz="0" w:space="0" w:color="auto"/>
        <w:left w:val="none" w:sz="0" w:space="0" w:color="auto"/>
        <w:bottom w:val="none" w:sz="0" w:space="0" w:color="auto"/>
        <w:right w:val="none" w:sz="0" w:space="0" w:color="auto"/>
      </w:divBdr>
    </w:div>
    <w:div w:id="1736080676">
      <w:bodyDiv w:val="1"/>
      <w:marLeft w:val="0"/>
      <w:marRight w:val="0"/>
      <w:marTop w:val="0"/>
      <w:marBottom w:val="0"/>
      <w:divBdr>
        <w:top w:val="none" w:sz="0" w:space="0" w:color="auto"/>
        <w:left w:val="none" w:sz="0" w:space="0" w:color="auto"/>
        <w:bottom w:val="none" w:sz="0" w:space="0" w:color="auto"/>
        <w:right w:val="none" w:sz="0" w:space="0" w:color="auto"/>
      </w:divBdr>
    </w:div>
    <w:div w:id="1779526323">
      <w:bodyDiv w:val="1"/>
      <w:marLeft w:val="0"/>
      <w:marRight w:val="0"/>
      <w:marTop w:val="0"/>
      <w:marBottom w:val="0"/>
      <w:divBdr>
        <w:top w:val="none" w:sz="0" w:space="0" w:color="auto"/>
        <w:left w:val="none" w:sz="0" w:space="0" w:color="auto"/>
        <w:bottom w:val="none" w:sz="0" w:space="0" w:color="auto"/>
        <w:right w:val="none" w:sz="0" w:space="0" w:color="auto"/>
      </w:divBdr>
    </w:div>
    <w:div w:id="201028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2311</b:Tag>
    <b:SourceType>InternetSite</b:SourceType>
    <b:Guid>{DC0DBC82-DA99-4426-B9DA-34133A2F6B2F}</b:Guid>
    <b:YearAccessed>2023</b:YearAccessed>
    <b:MonthAccessed>11</b:MonthAccessed>
    <b:DayAccessed>27</b:DayAccessed>
    <b:URL>https://bostondynamics.com/industry/manufacturing/</b:URL>
    <b:RefOrder>1</b:RefOrder>
  </b:Source>
  <b:Source>
    <b:Tag>23111</b:Tag>
    <b:SourceType>InternetSite</b:SourceType>
    <b:Guid>{D351219D-00DB-48F0-845D-95C7AC596C9F}</b:Guid>
    <b:YearAccessed>2023</b:YearAccessed>
    <b:MonthAccessed>11</b:MonthAccessed>
    <b:DayAccessed>28</b:DayAccessed>
    <b:URL>https://www.dji.com/uk/mavic-2/info#specs</b:URL>
    <b:RefOrder>2</b:RefOrder>
  </b:Source>
</b:Sources>
</file>

<file path=customXml/itemProps1.xml><?xml version="1.0" encoding="utf-8"?>
<ds:datastoreItem xmlns:ds="http://schemas.openxmlformats.org/officeDocument/2006/customXml" ds:itemID="{D29DD958-4470-427A-B808-3C4BF2E6E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1074</Words>
  <Characters>6126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DATA CAPTURE TRIAL NOTES</vt:lpstr>
    </vt:vector>
  </TitlesOfParts>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CAPTURE TRIAL NOTES</dc:title>
  <dc:subject/>
  <dc:creator>George Atkins (P144281)</dc:creator>
  <cp:keywords/>
  <dc:description/>
  <cp:lastModifiedBy>George Atkins (P144281)</cp:lastModifiedBy>
  <cp:revision>12</cp:revision>
  <dcterms:created xsi:type="dcterms:W3CDTF">2023-11-16T12:32:00Z</dcterms:created>
  <dcterms:modified xsi:type="dcterms:W3CDTF">2023-11-28T16:11:00Z</dcterms:modified>
</cp:coreProperties>
</file>