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23C831" w14:textId="6EAD60CB" w:rsidR="007426FF" w:rsidRDefault="000859A9" w:rsidP="003E5DDB">
      <w:pPr>
        <w:spacing w:line="480" w:lineRule="auto"/>
        <w:rPr>
          <w:rFonts w:ascii="Arial" w:hAnsi="Arial" w:cs="Arial"/>
          <w:sz w:val="48"/>
          <w:szCs w:val="48"/>
        </w:rPr>
      </w:pPr>
      <w:r>
        <w:rPr>
          <w:rFonts w:ascii="Arial" w:hAnsi="Arial" w:cs="Arial"/>
          <w:sz w:val="48"/>
          <w:szCs w:val="48"/>
        </w:rPr>
        <w:t xml:space="preserve">Understanding Terrorism: </w:t>
      </w:r>
      <w:r w:rsidR="003C07A2">
        <w:rPr>
          <w:rFonts w:ascii="Arial" w:hAnsi="Arial" w:cs="Arial"/>
          <w:sz w:val="48"/>
          <w:szCs w:val="48"/>
        </w:rPr>
        <w:t>Defining and Deconstructing</w:t>
      </w:r>
    </w:p>
    <w:p w14:paraId="7CB3A61C" w14:textId="12F86853" w:rsidR="000859A9" w:rsidRPr="000859A9" w:rsidRDefault="000859A9" w:rsidP="000859A9">
      <w:pPr>
        <w:rPr>
          <w:rFonts w:ascii="Arial" w:hAnsi="Arial" w:cs="Arial"/>
          <w:sz w:val="48"/>
          <w:szCs w:val="48"/>
        </w:rPr>
      </w:pPr>
    </w:p>
    <w:p w14:paraId="5EC6FE35" w14:textId="13133117" w:rsidR="000859A9" w:rsidRPr="000859A9" w:rsidRDefault="000859A9" w:rsidP="000859A9">
      <w:pPr>
        <w:rPr>
          <w:rFonts w:ascii="Arial" w:hAnsi="Arial" w:cs="Arial"/>
          <w:sz w:val="48"/>
          <w:szCs w:val="48"/>
        </w:rPr>
      </w:pPr>
    </w:p>
    <w:p w14:paraId="624F002B" w14:textId="0BC65009" w:rsidR="000859A9" w:rsidRPr="000859A9" w:rsidRDefault="000859A9" w:rsidP="000859A9">
      <w:pPr>
        <w:rPr>
          <w:rFonts w:ascii="Arial" w:hAnsi="Arial" w:cs="Arial"/>
          <w:sz w:val="48"/>
          <w:szCs w:val="48"/>
        </w:rPr>
      </w:pPr>
    </w:p>
    <w:p w14:paraId="51F917A6" w14:textId="5C0D25DA" w:rsidR="000859A9" w:rsidRPr="000859A9" w:rsidRDefault="000859A9" w:rsidP="000859A9">
      <w:pPr>
        <w:rPr>
          <w:rFonts w:ascii="Arial" w:hAnsi="Arial" w:cs="Arial"/>
          <w:sz w:val="48"/>
          <w:szCs w:val="48"/>
        </w:rPr>
      </w:pPr>
    </w:p>
    <w:p w14:paraId="7F720145" w14:textId="53A7B58B" w:rsidR="000859A9" w:rsidRDefault="000859A9" w:rsidP="000859A9">
      <w:pPr>
        <w:rPr>
          <w:rFonts w:ascii="Arial" w:hAnsi="Arial" w:cs="Arial"/>
          <w:sz w:val="48"/>
          <w:szCs w:val="48"/>
        </w:rPr>
      </w:pPr>
    </w:p>
    <w:p w14:paraId="63EC6A8A" w14:textId="7FC01030" w:rsidR="000859A9" w:rsidRDefault="000859A9" w:rsidP="000859A9">
      <w:pPr>
        <w:rPr>
          <w:rFonts w:ascii="Arial" w:hAnsi="Arial" w:cs="Arial"/>
          <w:sz w:val="48"/>
          <w:szCs w:val="48"/>
        </w:rPr>
      </w:pPr>
    </w:p>
    <w:p w14:paraId="0639FC66" w14:textId="79948B60" w:rsidR="000859A9" w:rsidRDefault="000859A9" w:rsidP="000859A9">
      <w:pPr>
        <w:ind w:firstLine="720"/>
        <w:rPr>
          <w:rFonts w:ascii="Arial" w:hAnsi="Arial" w:cs="Arial"/>
          <w:sz w:val="24"/>
          <w:szCs w:val="24"/>
        </w:rPr>
      </w:pPr>
    </w:p>
    <w:p w14:paraId="52B3D62A" w14:textId="582BDF80" w:rsidR="000859A9" w:rsidRDefault="000859A9" w:rsidP="000859A9">
      <w:pPr>
        <w:ind w:firstLine="720"/>
        <w:rPr>
          <w:rFonts w:ascii="Arial" w:hAnsi="Arial" w:cs="Arial"/>
          <w:sz w:val="24"/>
          <w:szCs w:val="24"/>
        </w:rPr>
      </w:pPr>
    </w:p>
    <w:p w14:paraId="262A0DF7" w14:textId="366675C0" w:rsidR="000859A9" w:rsidRDefault="000859A9" w:rsidP="000859A9">
      <w:pPr>
        <w:ind w:firstLine="720"/>
        <w:rPr>
          <w:rFonts w:ascii="Arial" w:hAnsi="Arial" w:cs="Arial"/>
          <w:sz w:val="24"/>
          <w:szCs w:val="24"/>
        </w:rPr>
      </w:pPr>
    </w:p>
    <w:p w14:paraId="13C0295C" w14:textId="4DFF6365" w:rsidR="000859A9" w:rsidRDefault="000859A9" w:rsidP="000859A9">
      <w:pPr>
        <w:ind w:firstLine="720"/>
        <w:rPr>
          <w:rFonts w:ascii="Arial" w:hAnsi="Arial" w:cs="Arial"/>
          <w:sz w:val="24"/>
          <w:szCs w:val="24"/>
        </w:rPr>
      </w:pPr>
    </w:p>
    <w:p w14:paraId="599503A4" w14:textId="44B97E46" w:rsidR="000859A9" w:rsidRDefault="000859A9" w:rsidP="000859A9">
      <w:pPr>
        <w:ind w:firstLine="720"/>
        <w:rPr>
          <w:rFonts w:ascii="Arial" w:hAnsi="Arial" w:cs="Arial"/>
          <w:sz w:val="24"/>
          <w:szCs w:val="24"/>
        </w:rPr>
      </w:pPr>
    </w:p>
    <w:p w14:paraId="1B2E1926" w14:textId="528798DA" w:rsidR="000859A9" w:rsidRDefault="000859A9" w:rsidP="000859A9">
      <w:pPr>
        <w:ind w:firstLine="720"/>
        <w:rPr>
          <w:rFonts w:ascii="Arial" w:hAnsi="Arial" w:cs="Arial"/>
          <w:sz w:val="24"/>
          <w:szCs w:val="24"/>
        </w:rPr>
      </w:pPr>
    </w:p>
    <w:p w14:paraId="36FFB910" w14:textId="0B6B7ACD" w:rsidR="000859A9" w:rsidRDefault="000859A9" w:rsidP="000859A9">
      <w:pPr>
        <w:ind w:firstLine="720"/>
        <w:rPr>
          <w:rFonts w:ascii="Arial" w:hAnsi="Arial" w:cs="Arial"/>
          <w:sz w:val="24"/>
          <w:szCs w:val="24"/>
        </w:rPr>
      </w:pPr>
    </w:p>
    <w:p w14:paraId="3552B1BC" w14:textId="40795A08" w:rsidR="000859A9" w:rsidRDefault="000859A9" w:rsidP="000859A9">
      <w:pPr>
        <w:ind w:firstLine="720"/>
        <w:rPr>
          <w:rFonts w:ascii="Arial" w:hAnsi="Arial" w:cs="Arial"/>
          <w:sz w:val="24"/>
          <w:szCs w:val="24"/>
        </w:rPr>
      </w:pPr>
    </w:p>
    <w:p w14:paraId="0A7FAB7E" w14:textId="5EE2B84B" w:rsidR="000859A9" w:rsidRDefault="000859A9" w:rsidP="000859A9">
      <w:pPr>
        <w:ind w:firstLine="720"/>
        <w:rPr>
          <w:rFonts w:ascii="Arial" w:hAnsi="Arial" w:cs="Arial"/>
          <w:sz w:val="24"/>
          <w:szCs w:val="24"/>
        </w:rPr>
      </w:pPr>
    </w:p>
    <w:p w14:paraId="3AC505F0" w14:textId="3381A939" w:rsidR="000859A9" w:rsidRDefault="000859A9" w:rsidP="000859A9">
      <w:pPr>
        <w:ind w:firstLine="720"/>
        <w:rPr>
          <w:rFonts w:ascii="Arial" w:hAnsi="Arial" w:cs="Arial"/>
          <w:sz w:val="24"/>
          <w:szCs w:val="24"/>
        </w:rPr>
      </w:pPr>
    </w:p>
    <w:p w14:paraId="1045ABCE" w14:textId="5BDCA4DF" w:rsidR="000859A9" w:rsidRDefault="000859A9" w:rsidP="000859A9">
      <w:pPr>
        <w:ind w:firstLine="720"/>
        <w:rPr>
          <w:rFonts w:ascii="Arial" w:hAnsi="Arial" w:cs="Arial"/>
          <w:sz w:val="24"/>
          <w:szCs w:val="24"/>
        </w:rPr>
      </w:pPr>
    </w:p>
    <w:p w14:paraId="3AADF134" w14:textId="3E0B2AD6" w:rsidR="000859A9" w:rsidRDefault="000859A9" w:rsidP="000859A9">
      <w:pPr>
        <w:ind w:firstLine="720"/>
        <w:rPr>
          <w:rFonts w:ascii="Arial" w:hAnsi="Arial" w:cs="Arial"/>
          <w:sz w:val="24"/>
          <w:szCs w:val="24"/>
        </w:rPr>
      </w:pPr>
    </w:p>
    <w:p w14:paraId="4D773081" w14:textId="708C99C1" w:rsidR="000859A9" w:rsidRDefault="000859A9" w:rsidP="000859A9">
      <w:pPr>
        <w:ind w:firstLine="720"/>
        <w:rPr>
          <w:rFonts w:ascii="Arial" w:hAnsi="Arial" w:cs="Arial"/>
          <w:sz w:val="24"/>
          <w:szCs w:val="24"/>
        </w:rPr>
      </w:pPr>
    </w:p>
    <w:p w14:paraId="5CF37999" w14:textId="038CBF6C" w:rsidR="000859A9" w:rsidRDefault="000859A9" w:rsidP="000859A9">
      <w:pPr>
        <w:ind w:firstLine="720"/>
        <w:rPr>
          <w:rFonts w:ascii="Arial" w:hAnsi="Arial" w:cs="Arial"/>
          <w:sz w:val="24"/>
          <w:szCs w:val="24"/>
        </w:rPr>
      </w:pPr>
    </w:p>
    <w:p w14:paraId="0F16CDC3" w14:textId="0C6E71FF" w:rsidR="007B7F78" w:rsidRDefault="000859A9" w:rsidP="007B7F78">
      <w:pPr>
        <w:rPr>
          <w:rFonts w:ascii="Arial" w:hAnsi="Arial" w:cs="Arial"/>
          <w:sz w:val="24"/>
          <w:szCs w:val="24"/>
        </w:rPr>
      </w:pPr>
      <w:r>
        <w:rPr>
          <w:rFonts w:ascii="Arial" w:hAnsi="Arial" w:cs="Arial"/>
          <w:sz w:val="24"/>
          <w:szCs w:val="24"/>
        </w:rPr>
        <w:t>Robert Jones (2004654)</w:t>
      </w:r>
    </w:p>
    <w:p w14:paraId="0417FED6" w14:textId="032E3A74" w:rsidR="007B7F78" w:rsidRDefault="007B7F78" w:rsidP="007B7F78">
      <w:pPr>
        <w:rPr>
          <w:rFonts w:ascii="Arial" w:hAnsi="Arial" w:cs="Arial"/>
          <w:sz w:val="48"/>
          <w:szCs w:val="48"/>
        </w:rPr>
      </w:pPr>
      <w:r w:rsidRPr="007B7F78">
        <w:rPr>
          <w:rFonts w:ascii="Arial" w:hAnsi="Arial" w:cs="Arial"/>
          <w:sz w:val="48"/>
          <w:szCs w:val="48"/>
        </w:rPr>
        <w:lastRenderedPageBreak/>
        <w:t>Contents</w:t>
      </w:r>
      <w:r>
        <w:rPr>
          <w:rFonts w:ascii="Arial" w:hAnsi="Arial" w:cs="Arial"/>
          <w:sz w:val="48"/>
          <w:szCs w:val="48"/>
        </w:rPr>
        <w:t>:</w:t>
      </w:r>
    </w:p>
    <w:p w14:paraId="1F85340F" w14:textId="318933AF" w:rsidR="007B7F78" w:rsidRPr="009B4BB6" w:rsidRDefault="007B7F78" w:rsidP="007B7F78">
      <w:pPr>
        <w:rPr>
          <w:rFonts w:ascii="Arial" w:hAnsi="Arial" w:cs="Arial"/>
          <w:b/>
          <w:bCs/>
          <w:sz w:val="24"/>
          <w:szCs w:val="24"/>
        </w:rPr>
      </w:pPr>
      <w:r w:rsidRPr="009B4BB6">
        <w:rPr>
          <w:rFonts w:ascii="Arial" w:hAnsi="Arial" w:cs="Arial"/>
          <w:b/>
          <w:bCs/>
          <w:sz w:val="24"/>
          <w:szCs w:val="24"/>
        </w:rPr>
        <w:t>Introduction</w:t>
      </w:r>
      <w:r w:rsidR="005600D1">
        <w:rPr>
          <w:rFonts w:ascii="Arial" w:hAnsi="Arial" w:cs="Arial"/>
          <w:b/>
          <w:bCs/>
          <w:sz w:val="24"/>
          <w:szCs w:val="24"/>
        </w:rPr>
        <w:t xml:space="preserve">                                                                                                    1</w:t>
      </w:r>
    </w:p>
    <w:p w14:paraId="3E406270" w14:textId="36669B49" w:rsidR="007B7F78" w:rsidRPr="009B4BB6" w:rsidRDefault="007B7F78" w:rsidP="007B7F78">
      <w:pPr>
        <w:rPr>
          <w:rFonts w:ascii="Arial" w:hAnsi="Arial" w:cs="Arial"/>
          <w:b/>
          <w:bCs/>
          <w:sz w:val="24"/>
          <w:szCs w:val="24"/>
        </w:rPr>
      </w:pPr>
      <w:r w:rsidRPr="009B4BB6">
        <w:rPr>
          <w:rFonts w:ascii="Arial" w:hAnsi="Arial" w:cs="Arial"/>
          <w:b/>
          <w:bCs/>
          <w:sz w:val="24"/>
          <w:szCs w:val="24"/>
        </w:rPr>
        <w:t>Al Qaeda</w:t>
      </w:r>
      <w:r w:rsidR="005600D1">
        <w:rPr>
          <w:rFonts w:ascii="Arial" w:hAnsi="Arial" w:cs="Arial"/>
          <w:b/>
          <w:bCs/>
          <w:sz w:val="24"/>
          <w:szCs w:val="24"/>
        </w:rPr>
        <w:t xml:space="preserve">                                                                                                         2</w:t>
      </w:r>
    </w:p>
    <w:p w14:paraId="5AAFC770" w14:textId="5F16EB72" w:rsidR="00C448E5" w:rsidRPr="009B4BB6" w:rsidRDefault="00C448E5" w:rsidP="00C448E5">
      <w:pPr>
        <w:pStyle w:val="ListParagraph"/>
        <w:numPr>
          <w:ilvl w:val="0"/>
          <w:numId w:val="3"/>
        </w:numPr>
        <w:rPr>
          <w:rFonts w:ascii="Arial" w:hAnsi="Arial" w:cs="Arial"/>
          <w:sz w:val="24"/>
          <w:szCs w:val="24"/>
        </w:rPr>
      </w:pPr>
      <w:r w:rsidRPr="009B4BB6">
        <w:rPr>
          <w:rFonts w:ascii="Arial" w:hAnsi="Arial" w:cs="Arial"/>
          <w:sz w:val="24"/>
          <w:szCs w:val="24"/>
        </w:rPr>
        <w:t>What is terrorism and the problem with defining it?</w:t>
      </w:r>
      <w:r w:rsidR="005600D1">
        <w:rPr>
          <w:rFonts w:ascii="Arial" w:hAnsi="Arial" w:cs="Arial"/>
          <w:sz w:val="24"/>
          <w:szCs w:val="24"/>
        </w:rPr>
        <w:t xml:space="preserve">                              2.1            </w:t>
      </w:r>
    </w:p>
    <w:p w14:paraId="122890D0" w14:textId="05BF1C98" w:rsidR="00C448E5" w:rsidRPr="009B4BB6" w:rsidRDefault="00C448E5" w:rsidP="00C448E5">
      <w:pPr>
        <w:pStyle w:val="ListParagraph"/>
        <w:numPr>
          <w:ilvl w:val="0"/>
          <w:numId w:val="3"/>
        </w:numPr>
        <w:rPr>
          <w:rFonts w:ascii="Arial" w:hAnsi="Arial" w:cs="Arial"/>
          <w:sz w:val="24"/>
          <w:szCs w:val="24"/>
        </w:rPr>
      </w:pPr>
      <w:r w:rsidRPr="009B4BB6">
        <w:rPr>
          <w:rFonts w:ascii="Arial" w:hAnsi="Arial" w:cs="Arial"/>
          <w:sz w:val="24"/>
          <w:szCs w:val="24"/>
        </w:rPr>
        <w:t>Relevant legislation and notoriety</w:t>
      </w:r>
      <w:r w:rsidR="005600D1">
        <w:rPr>
          <w:rFonts w:ascii="Arial" w:hAnsi="Arial" w:cs="Arial"/>
          <w:sz w:val="24"/>
          <w:szCs w:val="24"/>
        </w:rPr>
        <w:t xml:space="preserve">                                                         2.2</w:t>
      </w:r>
    </w:p>
    <w:p w14:paraId="470CDBF2" w14:textId="2EE643A0" w:rsidR="00C448E5" w:rsidRPr="009B4BB6" w:rsidRDefault="00C448E5" w:rsidP="00C448E5">
      <w:pPr>
        <w:pStyle w:val="ListParagraph"/>
        <w:numPr>
          <w:ilvl w:val="0"/>
          <w:numId w:val="3"/>
        </w:numPr>
        <w:rPr>
          <w:rFonts w:ascii="Arial" w:hAnsi="Arial" w:cs="Arial"/>
          <w:sz w:val="24"/>
          <w:szCs w:val="24"/>
        </w:rPr>
      </w:pPr>
      <w:r w:rsidRPr="009B4BB6">
        <w:rPr>
          <w:rFonts w:ascii="Arial" w:hAnsi="Arial" w:cs="Arial"/>
          <w:sz w:val="24"/>
          <w:szCs w:val="24"/>
        </w:rPr>
        <w:t>Distinction between Al Qaeda and ISIL</w:t>
      </w:r>
      <w:r w:rsidR="005600D1">
        <w:rPr>
          <w:rFonts w:ascii="Arial" w:hAnsi="Arial" w:cs="Arial"/>
          <w:sz w:val="24"/>
          <w:szCs w:val="24"/>
        </w:rPr>
        <w:t xml:space="preserve">                                                2.3</w:t>
      </w:r>
    </w:p>
    <w:p w14:paraId="003A771E" w14:textId="10A04221" w:rsidR="00C448E5" w:rsidRPr="009B4BB6" w:rsidRDefault="009B4BB6" w:rsidP="00C448E5">
      <w:pPr>
        <w:pStyle w:val="ListParagraph"/>
        <w:numPr>
          <w:ilvl w:val="0"/>
          <w:numId w:val="3"/>
        </w:numPr>
        <w:rPr>
          <w:rFonts w:ascii="Arial" w:hAnsi="Arial" w:cs="Arial"/>
          <w:sz w:val="24"/>
          <w:szCs w:val="24"/>
        </w:rPr>
      </w:pPr>
      <w:r w:rsidRPr="009B4BB6">
        <w:rPr>
          <w:rFonts w:ascii="Arial" w:hAnsi="Arial" w:cs="Arial"/>
          <w:sz w:val="24"/>
          <w:szCs w:val="24"/>
        </w:rPr>
        <w:t>Strength and belief</w:t>
      </w:r>
      <w:r w:rsidR="005600D1">
        <w:rPr>
          <w:rFonts w:ascii="Arial" w:hAnsi="Arial" w:cs="Arial"/>
          <w:sz w:val="24"/>
          <w:szCs w:val="24"/>
        </w:rPr>
        <w:t xml:space="preserve">                                                                               2.4</w:t>
      </w:r>
    </w:p>
    <w:p w14:paraId="429F27ED" w14:textId="29CBEAEB" w:rsidR="009B4BB6" w:rsidRPr="009B4BB6" w:rsidRDefault="009B4BB6" w:rsidP="00C448E5">
      <w:pPr>
        <w:pStyle w:val="ListParagraph"/>
        <w:numPr>
          <w:ilvl w:val="0"/>
          <w:numId w:val="3"/>
        </w:numPr>
        <w:rPr>
          <w:rFonts w:ascii="Arial" w:hAnsi="Arial" w:cs="Arial"/>
          <w:sz w:val="24"/>
          <w:szCs w:val="24"/>
        </w:rPr>
      </w:pPr>
      <w:r w:rsidRPr="009B4BB6">
        <w:rPr>
          <w:rFonts w:ascii="Arial" w:hAnsi="Arial" w:cs="Arial"/>
          <w:sz w:val="24"/>
          <w:szCs w:val="24"/>
        </w:rPr>
        <w:t>Public perception</w:t>
      </w:r>
      <w:r w:rsidR="005600D1">
        <w:rPr>
          <w:rFonts w:ascii="Arial" w:hAnsi="Arial" w:cs="Arial"/>
          <w:sz w:val="24"/>
          <w:szCs w:val="24"/>
        </w:rPr>
        <w:t xml:space="preserve">                                                                                  2.5</w:t>
      </w:r>
    </w:p>
    <w:p w14:paraId="34482064" w14:textId="75491B11" w:rsidR="007B7F78" w:rsidRPr="009B4BB6" w:rsidRDefault="007B7F78" w:rsidP="007B7F78">
      <w:pPr>
        <w:rPr>
          <w:rFonts w:ascii="Arial" w:hAnsi="Arial" w:cs="Arial"/>
          <w:b/>
          <w:bCs/>
          <w:sz w:val="24"/>
          <w:szCs w:val="24"/>
        </w:rPr>
      </w:pPr>
      <w:r w:rsidRPr="009B4BB6">
        <w:rPr>
          <w:rFonts w:ascii="Arial" w:hAnsi="Arial" w:cs="Arial"/>
          <w:b/>
          <w:bCs/>
          <w:sz w:val="24"/>
          <w:szCs w:val="24"/>
        </w:rPr>
        <w:t>Islamic state of Iraq and the Levant</w:t>
      </w:r>
      <w:r w:rsidR="005600D1">
        <w:rPr>
          <w:rFonts w:ascii="Arial" w:hAnsi="Arial" w:cs="Arial"/>
          <w:b/>
          <w:bCs/>
          <w:sz w:val="24"/>
          <w:szCs w:val="24"/>
        </w:rPr>
        <w:t xml:space="preserve">                                                            3</w:t>
      </w:r>
    </w:p>
    <w:p w14:paraId="51D534FF" w14:textId="52E836E7" w:rsidR="009B4BB6" w:rsidRPr="009B4BB6" w:rsidRDefault="009B4BB6" w:rsidP="009B4BB6">
      <w:pPr>
        <w:pStyle w:val="ListParagraph"/>
        <w:numPr>
          <w:ilvl w:val="0"/>
          <w:numId w:val="4"/>
        </w:numPr>
        <w:rPr>
          <w:rFonts w:ascii="Arial" w:hAnsi="Arial" w:cs="Arial"/>
          <w:b/>
          <w:bCs/>
          <w:sz w:val="24"/>
          <w:szCs w:val="24"/>
        </w:rPr>
      </w:pPr>
      <w:r>
        <w:rPr>
          <w:rFonts w:ascii="Arial" w:hAnsi="Arial" w:cs="Arial"/>
          <w:sz w:val="24"/>
          <w:szCs w:val="24"/>
        </w:rPr>
        <w:t>Standing alone and weaponing social media</w:t>
      </w:r>
      <w:r w:rsidR="005600D1">
        <w:rPr>
          <w:rFonts w:ascii="Arial" w:hAnsi="Arial" w:cs="Arial"/>
          <w:sz w:val="24"/>
          <w:szCs w:val="24"/>
        </w:rPr>
        <w:t xml:space="preserve">                                       3.1</w:t>
      </w:r>
    </w:p>
    <w:p w14:paraId="3DF87BCE" w14:textId="1AB90590" w:rsidR="009B4BB6" w:rsidRPr="009B4BB6" w:rsidRDefault="009B4BB6" w:rsidP="009B4BB6">
      <w:pPr>
        <w:pStyle w:val="ListParagraph"/>
        <w:numPr>
          <w:ilvl w:val="0"/>
          <w:numId w:val="4"/>
        </w:numPr>
        <w:rPr>
          <w:rFonts w:ascii="Arial" w:hAnsi="Arial" w:cs="Arial"/>
          <w:b/>
          <w:bCs/>
          <w:sz w:val="24"/>
          <w:szCs w:val="24"/>
        </w:rPr>
      </w:pPr>
      <w:r>
        <w:rPr>
          <w:rFonts w:ascii="Arial" w:hAnsi="Arial" w:cs="Arial"/>
          <w:sz w:val="24"/>
          <w:szCs w:val="24"/>
        </w:rPr>
        <w:t xml:space="preserve">Growing infrastructure </w:t>
      </w:r>
      <w:r w:rsidR="005600D1">
        <w:rPr>
          <w:rFonts w:ascii="Arial" w:hAnsi="Arial" w:cs="Arial"/>
          <w:sz w:val="24"/>
          <w:szCs w:val="24"/>
        </w:rPr>
        <w:t xml:space="preserve">                                                                         3.2</w:t>
      </w:r>
    </w:p>
    <w:p w14:paraId="789FC2E3" w14:textId="339D8102" w:rsidR="009B4BB6" w:rsidRPr="009B4BB6" w:rsidRDefault="009B4BB6" w:rsidP="009B4BB6">
      <w:pPr>
        <w:pStyle w:val="ListParagraph"/>
        <w:numPr>
          <w:ilvl w:val="0"/>
          <w:numId w:val="4"/>
        </w:numPr>
        <w:rPr>
          <w:rFonts w:ascii="Arial" w:hAnsi="Arial" w:cs="Arial"/>
          <w:b/>
          <w:bCs/>
          <w:sz w:val="24"/>
          <w:szCs w:val="24"/>
        </w:rPr>
      </w:pPr>
      <w:r>
        <w:rPr>
          <w:rFonts w:ascii="Arial" w:hAnsi="Arial" w:cs="Arial"/>
          <w:sz w:val="24"/>
          <w:szCs w:val="24"/>
        </w:rPr>
        <w:t>Methods and the Manchester Arena Bombing 2017</w:t>
      </w:r>
      <w:r w:rsidR="005600D1">
        <w:rPr>
          <w:rFonts w:ascii="Arial" w:hAnsi="Arial" w:cs="Arial"/>
          <w:sz w:val="24"/>
          <w:szCs w:val="24"/>
        </w:rPr>
        <w:t xml:space="preserve">                            3.3</w:t>
      </w:r>
    </w:p>
    <w:p w14:paraId="25354686" w14:textId="19C8D30A" w:rsidR="009B4BB6" w:rsidRPr="00647B99" w:rsidRDefault="009B4BB6" w:rsidP="009B4BB6">
      <w:pPr>
        <w:pStyle w:val="ListParagraph"/>
        <w:numPr>
          <w:ilvl w:val="0"/>
          <w:numId w:val="4"/>
        </w:numPr>
        <w:rPr>
          <w:rFonts w:ascii="Arial" w:hAnsi="Arial" w:cs="Arial"/>
          <w:b/>
          <w:bCs/>
          <w:sz w:val="24"/>
          <w:szCs w:val="24"/>
        </w:rPr>
      </w:pPr>
      <w:r>
        <w:rPr>
          <w:rFonts w:ascii="Arial" w:hAnsi="Arial" w:cs="Arial"/>
          <w:sz w:val="24"/>
          <w:szCs w:val="24"/>
        </w:rPr>
        <w:t>Public perception and ignorance</w:t>
      </w:r>
      <w:r w:rsidR="005600D1">
        <w:rPr>
          <w:rFonts w:ascii="Arial" w:hAnsi="Arial" w:cs="Arial"/>
          <w:sz w:val="24"/>
          <w:szCs w:val="24"/>
        </w:rPr>
        <w:t xml:space="preserve">                                                          3.4</w:t>
      </w:r>
    </w:p>
    <w:p w14:paraId="3135CFDE" w14:textId="24934208" w:rsidR="00647B99" w:rsidRPr="009B4BB6" w:rsidRDefault="00647B99" w:rsidP="009B4BB6">
      <w:pPr>
        <w:pStyle w:val="ListParagraph"/>
        <w:numPr>
          <w:ilvl w:val="0"/>
          <w:numId w:val="4"/>
        </w:numPr>
        <w:rPr>
          <w:rFonts w:ascii="Arial" w:hAnsi="Arial" w:cs="Arial"/>
          <w:b/>
          <w:bCs/>
          <w:sz w:val="24"/>
          <w:szCs w:val="24"/>
        </w:rPr>
      </w:pPr>
      <w:r>
        <w:rPr>
          <w:rFonts w:ascii="Arial" w:hAnsi="Arial" w:cs="Arial"/>
          <w:sz w:val="24"/>
          <w:szCs w:val="24"/>
        </w:rPr>
        <w:t>Recognising terror in other regions</w:t>
      </w:r>
      <w:r w:rsidR="005600D1">
        <w:rPr>
          <w:rFonts w:ascii="Arial" w:hAnsi="Arial" w:cs="Arial"/>
          <w:sz w:val="24"/>
          <w:szCs w:val="24"/>
        </w:rPr>
        <w:t xml:space="preserve">                                                      3.5</w:t>
      </w:r>
    </w:p>
    <w:p w14:paraId="3DB4D8B0" w14:textId="0534EDBD" w:rsidR="007B7F78" w:rsidRDefault="007B7F78" w:rsidP="007B7F78">
      <w:pPr>
        <w:rPr>
          <w:rFonts w:ascii="Arial" w:hAnsi="Arial" w:cs="Arial"/>
          <w:b/>
          <w:bCs/>
          <w:sz w:val="24"/>
          <w:szCs w:val="24"/>
        </w:rPr>
      </w:pPr>
      <w:r w:rsidRPr="009B4BB6">
        <w:rPr>
          <w:rFonts w:ascii="Arial" w:hAnsi="Arial" w:cs="Arial"/>
          <w:b/>
          <w:bCs/>
          <w:sz w:val="24"/>
          <w:szCs w:val="24"/>
        </w:rPr>
        <w:t>Provisional Irish Republic Army</w:t>
      </w:r>
      <w:r w:rsidR="005600D1">
        <w:rPr>
          <w:rFonts w:ascii="Arial" w:hAnsi="Arial" w:cs="Arial"/>
          <w:b/>
          <w:bCs/>
          <w:sz w:val="24"/>
          <w:szCs w:val="24"/>
        </w:rPr>
        <w:t xml:space="preserve">                                                                  4</w:t>
      </w:r>
    </w:p>
    <w:p w14:paraId="63F55C53" w14:textId="5A912AF9" w:rsidR="00647B99" w:rsidRDefault="00647B99" w:rsidP="00647B99">
      <w:pPr>
        <w:pStyle w:val="ListParagraph"/>
        <w:numPr>
          <w:ilvl w:val="0"/>
          <w:numId w:val="5"/>
        </w:numPr>
        <w:rPr>
          <w:rFonts w:ascii="Arial" w:hAnsi="Arial" w:cs="Arial"/>
          <w:sz w:val="24"/>
          <w:szCs w:val="24"/>
        </w:rPr>
      </w:pPr>
      <w:r>
        <w:rPr>
          <w:rFonts w:ascii="Arial" w:hAnsi="Arial" w:cs="Arial"/>
          <w:sz w:val="24"/>
          <w:szCs w:val="24"/>
        </w:rPr>
        <w:t>Brief history and methods</w:t>
      </w:r>
      <w:r w:rsidR="005600D1">
        <w:rPr>
          <w:rFonts w:ascii="Arial" w:hAnsi="Arial" w:cs="Arial"/>
          <w:sz w:val="24"/>
          <w:szCs w:val="24"/>
        </w:rPr>
        <w:t xml:space="preserve">                                                                    4.1</w:t>
      </w:r>
    </w:p>
    <w:p w14:paraId="1889E7F0" w14:textId="0E2A7EF5" w:rsidR="00647B99" w:rsidRDefault="00647B99" w:rsidP="00647B99">
      <w:pPr>
        <w:pStyle w:val="ListParagraph"/>
        <w:numPr>
          <w:ilvl w:val="0"/>
          <w:numId w:val="5"/>
        </w:numPr>
        <w:rPr>
          <w:rFonts w:ascii="Arial" w:hAnsi="Arial" w:cs="Arial"/>
          <w:sz w:val="24"/>
          <w:szCs w:val="24"/>
        </w:rPr>
      </w:pPr>
      <w:r>
        <w:rPr>
          <w:rFonts w:ascii="Arial" w:hAnsi="Arial" w:cs="Arial"/>
          <w:sz w:val="24"/>
          <w:szCs w:val="24"/>
        </w:rPr>
        <w:t>Stalemate and conflict resolution</w:t>
      </w:r>
      <w:r w:rsidR="005600D1">
        <w:rPr>
          <w:rFonts w:ascii="Arial" w:hAnsi="Arial" w:cs="Arial"/>
          <w:sz w:val="24"/>
          <w:szCs w:val="24"/>
        </w:rPr>
        <w:t xml:space="preserve">                                                         4.2</w:t>
      </w:r>
    </w:p>
    <w:p w14:paraId="2B5F6B73" w14:textId="497ABB93" w:rsidR="00647B99" w:rsidRPr="00647B99" w:rsidRDefault="00647B99" w:rsidP="00647B99">
      <w:pPr>
        <w:pStyle w:val="ListParagraph"/>
        <w:numPr>
          <w:ilvl w:val="0"/>
          <w:numId w:val="5"/>
        </w:numPr>
        <w:rPr>
          <w:rFonts w:ascii="Arial" w:hAnsi="Arial" w:cs="Arial"/>
          <w:sz w:val="24"/>
          <w:szCs w:val="24"/>
        </w:rPr>
      </w:pPr>
      <w:r>
        <w:rPr>
          <w:rFonts w:ascii="Arial" w:hAnsi="Arial" w:cs="Arial"/>
          <w:sz w:val="24"/>
          <w:szCs w:val="24"/>
        </w:rPr>
        <w:t>Recognising lack of clarify in terror defining instances</w:t>
      </w:r>
      <w:r w:rsidR="005600D1">
        <w:rPr>
          <w:rFonts w:ascii="Arial" w:hAnsi="Arial" w:cs="Arial"/>
          <w:sz w:val="24"/>
          <w:szCs w:val="24"/>
        </w:rPr>
        <w:t xml:space="preserve">                        4.3</w:t>
      </w:r>
    </w:p>
    <w:p w14:paraId="03351089" w14:textId="3985CCAF" w:rsidR="007B7F78" w:rsidRDefault="007B7F78" w:rsidP="007B7F78">
      <w:pPr>
        <w:rPr>
          <w:rFonts w:ascii="Arial" w:hAnsi="Arial" w:cs="Arial"/>
          <w:b/>
          <w:bCs/>
          <w:sz w:val="24"/>
          <w:szCs w:val="24"/>
        </w:rPr>
      </w:pPr>
      <w:r w:rsidRPr="009B4BB6">
        <w:rPr>
          <w:rFonts w:ascii="Arial" w:hAnsi="Arial" w:cs="Arial"/>
          <w:b/>
          <w:bCs/>
          <w:sz w:val="24"/>
          <w:szCs w:val="24"/>
        </w:rPr>
        <w:t>Meibion Glyndwr</w:t>
      </w:r>
      <w:r w:rsidR="005600D1">
        <w:rPr>
          <w:rFonts w:ascii="Arial" w:hAnsi="Arial" w:cs="Arial"/>
          <w:b/>
          <w:bCs/>
          <w:sz w:val="24"/>
          <w:szCs w:val="24"/>
        </w:rPr>
        <w:t xml:space="preserve">                                                                                           5 </w:t>
      </w:r>
    </w:p>
    <w:p w14:paraId="38C8613F" w14:textId="5D0A38DA" w:rsidR="00647B99" w:rsidRDefault="00647B99" w:rsidP="00647B99">
      <w:pPr>
        <w:pStyle w:val="ListParagraph"/>
        <w:numPr>
          <w:ilvl w:val="0"/>
          <w:numId w:val="6"/>
        </w:numPr>
        <w:rPr>
          <w:rFonts w:ascii="Arial" w:hAnsi="Arial" w:cs="Arial"/>
          <w:sz w:val="24"/>
          <w:szCs w:val="24"/>
        </w:rPr>
      </w:pPr>
      <w:r w:rsidRPr="00647B99">
        <w:rPr>
          <w:rFonts w:ascii="Arial" w:hAnsi="Arial" w:cs="Arial"/>
          <w:sz w:val="24"/>
          <w:szCs w:val="24"/>
        </w:rPr>
        <w:t>B</w:t>
      </w:r>
      <w:r>
        <w:rPr>
          <w:rFonts w:ascii="Arial" w:hAnsi="Arial" w:cs="Arial"/>
          <w:sz w:val="24"/>
          <w:szCs w:val="24"/>
        </w:rPr>
        <w:t xml:space="preserve">ackground and </w:t>
      </w:r>
      <w:r w:rsidR="005421D7">
        <w:rPr>
          <w:rFonts w:ascii="Arial" w:hAnsi="Arial" w:cs="Arial"/>
          <w:sz w:val="24"/>
          <w:szCs w:val="24"/>
        </w:rPr>
        <w:t>means</w:t>
      </w:r>
      <w:r w:rsidR="005600D1">
        <w:rPr>
          <w:rFonts w:ascii="Arial" w:hAnsi="Arial" w:cs="Arial"/>
          <w:sz w:val="24"/>
          <w:szCs w:val="24"/>
        </w:rPr>
        <w:t xml:space="preserve">                                                                       5.1</w:t>
      </w:r>
    </w:p>
    <w:p w14:paraId="1A475CE8" w14:textId="39ECAD43" w:rsidR="005421D7" w:rsidRPr="00647B99" w:rsidRDefault="005421D7" w:rsidP="00647B99">
      <w:pPr>
        <w:pStyle w:val="ListParagraph"/>
        <w:numPr>
          <w:ilvl w:val="0"/>
          <w:numId w:val="6"/>
        </w:numPr>
        <w:rPr>
          <w:rFonts w:ascii="Arial" w:hAnsi="Arial" w:cs="Arial"/>
          <w:sz w:val="24"/>
          <w:szCs w:val="24"/>
        </w:rPr>
      </w:pPr>
      <w:r>
        <w:rPr>
          <w:rFonts w:ascii="Arial" w:hAnsi="Arial" w:cs="Arial"/>
          <w:sz w:val="24"/>
          <w:szCs w:val="24"/>
        </w:rPr>
        <w:t>Compromise, sympathy and making a martyr</w:t>
      </w:r>
      <w:r w:rsidR="005600D1">
        <w:rPr>
          <w:rFonts w:ascii="Arial" w:hAnsi="Arial" w:cs="Arial"/>
          <w:sz w:val="24"/>
          <w:szCs w:val="24"/>
        </w:rPr>
        <w:t xml:space="preserve">                                     5.2</w:t>
      </w:r>
    </w:p>
    <w:p w14:paraId="59FC2161" w14:textId="7B1646A3" w:rsidR="007B7F78" w:rsidRPr="009B4BB6" w:rsidRDefault="007B7F78" w:rsidP="007B7F78">
      <w:pPr>
        <w:rPr>
          <w:rFonts w:ascii="Arial" w:hAnsi="Arial" w:cs="Arial"/>
          <w:b/>
          <w:bCs/>
          <w:sz w:val="24"/>
          <w:szCs w:val="24"/>
        </w:rPr>
      </w:pPr>
      <w:r w:rsidRPr="009B4BB6">
        <w:rPr>
          <w:rFonts w:ascii="Arial" w:hAnsi="Arial" w:cs="Arial"/>
          <w:b/>
          <w:bCs/>
          <w:sz w:val="24"/>
          <w:szCs w:val="24"/>
        </w:rPr>
        <w:t>Conclusion</w:t>
      </w:r>
      <w:r w:rsidR="005600D1">
        <w:rPr>
          <w:rFonts w:ascii="Arial" w:hAnsi="Arial" w:cs="Arial"/>
          <w:b/>
          <w:bCs/>
          <w:sz w:val="24"/>
          <w:szCs w:val="24"/>
        </w:rPr>
        <w:t xml:space="preserve">                                                                                                    6</w:t>
      </w:r>
    </w:p>
    <w:p w14:paraId="78FA6B92" w14:textId="3109811B" w:rsidR="007B7F78" w:rsidRDefault="007B7F78" w:rsidP="007B7F78">
      <w:pPr>
        <w:rPr>
          <w:rFonts w:ascii="Arial" w:hAnsi="Arial" w:cs="Arial"/>
          <w:b/>
          <w:bCs/>
          <w:sz w:val="24"/>
          <w:szCs w:val="24"/>
        </w:rPr>
      </w:pPr>
      <w:r w:rsidRPr="009B4BB6">
        <w:rPr>
          <w:rFonts w:ascii="Arial" w:hAnsi="Arial" w:cs="Arial"/>
          <w:b/>
          <w:bCs/>
          <w:sz w:val="24"/>
          <w:szCs w:val="24"/>
        </w:rPr>
        <w:t>References/Citations</w:t>
      </w:r>
      <w:r w:rsidR="005600D1">
        <w:rPr>
          <w:rFonts w:ascii="Arial" w:hAnsi="Arial" w:cs="Arial"/>
          <w:b/>
          <w:bCs/>
          <w:sz w:val="24"/>
          <w:szCs w:val="24"/>
        </w:rPr>
        <w:t xml:space="preserve">                                                                                    7</w:t>
      </w:r>
    </w:p>
    <w:p w14:paraId="212F9958" w14:textId="3A1A96A5" w:rsidR="00647B99" w:rsidRDefault="00647B99" w:rsidP="007B7F78">
      <w:pPr>
        <w:rPr>
          <w:rFonts w:ascii="Arial" w:hAnsi="Arial" w:cs="Arial"/>
          <w:b/>
          <w:bCs/>
          <w:sz w:val="24"/>
          <w:szCs w:val="24"/>
        </w:rPr>
      </w:pPr>
    </w:p>
    <w:p w14:paraId="291201F9" w14:textId="32E2729E" w:rsidR="00647B99" w:rsidRDefault="00647B99" w:rsidP="007B7F78">
      <w:pPr>
        <w:rPr>
          <w:rFonts w:ascii="Arial" w:hAnsi="Arial" w:cs="Arial"/>
          <w:b/>
          <w:bCs/>
          <w:sz w:val="24"/>
          <w:szCs w:val="24"/>
        </w:rPr>
      </w:pPr>
    </w:p>
    <w:p w14:paraId="3453E3FA" w14:textId="115DB9BA" w:rsidR="00647B99" w:rsidRDefault="00647B99" w:rsidP="007B7F78">
      <w:pPr>
        <w:rPr>
          <w:rFonts w:ascii="Arial" w:hAnsi="Arial" w:cs="Arial"/>
          <w:b/>
          <w:bCs/>
          <w:sz w:val="24"/>
          <w:szCs w:val="24"/>
        </w:rPr>
      </w:pPr>
    </w:p>
    <w:p w14:paraId="53AAC81F" w14:textId="59CC25E7" w:rsidR="00647B99" w:rsidRDefault="00647B99" w:rsidP="007B7F78">
      <w:pPr>
        <w:rPr>
          <w:rFonts w:ascii="Arial" w:hAnsi="Arial" w:cs="Arial"/>
          <w:b/>
          <w:bCs/>
          <w:sz w:val="24"/>
          <w:szCs w:val="24"/>
        </w:rPr>
      </w:pPr>
    </w:p>
    <w:p w14:paraId="07D6E431" w14:textId="59FCD409" w:rsidR="00647B99" w:rsidRDefault="00647B99" w:rsidP="007B7F78">
      <w:pPr>
        <w:rPr>
          <w:rFonts w:ascii="Arial" w:hAnsi="Arial" w:cs="Arial"/>
          <w:b/>
          <w:bCs/>
          <w:sz w:val="24"/>
          <w:szCs w:val="24"/>
        </w:rPr>
      </w:pPr>
    </w:p>
    <w:p w14:paraId="535F4BDD" w14:textId="09EE3B06" w:rsidR="00647B99" w:rsidRDefault="00647B99" w:rsidP="007B7F78">
      <w:pPr>
        <w:rPr>
          <w:rFonts w:ascii="Arial" w:hAnsi="Arial" w:cs="Arial"/>
          <w:b/>
          <w:bCs/>
          <w:sz w:val="24"/>
          <w:szCs w:val="24"/>
        </w:rPr>
      </w:pPr>
    </w:p>
    <w:p w14:paraId="135B1193" w14:textId="27BDF751" w:rsidR="00647B99" w:rsidRDefault="00647B99" w:rsidP="007B7F78">
      <w:pPr>
        <w:rPr>
          <w:rFonts w:ascii="Arial" w:hAnsi="Arial" w:cs="Arial"/>
          <w:b/>
          <w:bCs/>
          <w:sz w:val="24"/>
          <w:szCs w:val="24"/>
        </w:rPr>
      </w:pPr>
    </w:p>
    <w:p w14:paraId="3DC599C5" w14:textId="60A8EF02" w:rsidR="00647B99" w:rsidRDefault="00647B99" w:rsidP="007B7F78">
      <w:pPr>
        <w:rPr>
          <w:rFonts w:ascii="Arial" w:hAnsi="Arial" w:cs="Arial"/>
          <w:b/>
          <w:bCs/>
          <w:sz w:val="24"/>
          <w:szCs w:val="24"/>
        </w:rPr>
      </w:pPr>
    </w:p>
    <w:p w14:paraId="4BE614C4" w14:textId="54B77267" w:rsidR="00647B99" w:rsidRDefault="00647B99" w:rsidP="007B7F78">
      <w:pPr>
        <w:rPr>
          <w:rFonts w:ascii="Arial" w:hAnsi="Arial" w:cs="Arial"/>
          <w:b/>
          <w:bCs/>
          <w:sz w:val="24"/>
          <w:szCs w:val="24"/>
        </w:rPr>
      </w:pPr>
    </w:p>
    <w:p w14:paraId="1CACB309" w14:textId="285D1D0A" w:rsidR="00647B99" w:rsidRDefault="00647B99" w:rsidP="007B7F78">
      <w:pPr>
        <w:rPr>
          <w:rFonts w:ascii="Arial" w:hAnsi="Arial" w:cs="Arial"/>
          <w:b/>
          <w:bCs/>
          <w:sz w:val="24"/>
          <w:szCs w:val="24"/>
        </w:rPr>
      </w:pPr>
    </w:p>
    <w:p w14:paraId="172FC806" w14:textId="1F195B49" w:rsidR="00647B99" w:rsidRDefault="00647B99" w:rsidP="007B7F78">
      <w:pPr>
        <w:rPr>
          <w:rFonts w:ascii="Arial" w:hAnsi="Arial" w:cs="Arial"/>
          <w:b/>
          <w:bCs/>
          <w:sz w:val="24"/>
          <w:szCs w:val="24"/>
        </w:rPr>
      </w:pPr>
    </w:p>
    <w:p w14:paraId="2ACFAF7A" w14:textId="7C8B9862" w:rsidR="00647B99" w:rsidRDefault="00647B99" w:rsidP="007B7F78">
      <w:pPr>
        <w:rPr>
          <w:rFonts w:ascii="Arial" w:hAnsi="Arial" w:cs="Arial"/>
          <w:b/>
          <w:bCs/>
          <w:sz w:val="24"/>
          <w:szCs w:val="24"/>
        </w:rPr>
      </w:pPr>
    </w:p>
    <w:p w14:paraId="1261E93B" w14:textId="513D3933" w:rsidR="00647B99" w:rsidRDefault="00647B99" w:rsidP="007B7F78">
      <w:pPr>
        <w:rPr>
          <w:rFonts w:ascii="Arial" w:hAnsi="Arial" w:cs="Arial"/>
          <w:b/>
          <w:bCs/>
          <w:sz w:val="24"/>
          <w:szCs w:val="24"/>
        </w:rPr>
      </w:pPr>
    </w:p>
    <w:p w14:paraId="34C83F48" w14:textId="01307A43" w:rsidR="00647B99" w:rsidRDefault="00647B99" w:rsidP="007B7F78">
      <w:pPr>
        <w:rPr>
          <w:rFonts w:ascii="Arial" w:hAnsi="Arial" w:cs="Arial"/>
          <w:b/>
          <w:bCs/>
          <w:sz w:val="24"/>
          <w:szCs w:val="24"/>
        </w:rPr>
      </w:pPr>
    </w:p>
    <w:p w14:paraId="6EEB0E41" w14:textId="77777777" w:rsidR="00647B99" w:rsidRPr="009B4BB6" w:rsidRDefault="00647B99" w:rsidP="007B7F78">
      <w:pPr>
        <w:rPr>
          <w:rFonts w:ascii="Arial" w:hAnsi="Arial" w:cs="Arial"/>
          <w:b/>
          <w:bCs/>
          <w:sz w:val="24"/>
          <w:szCs w:val="24"/>
        </w:rPr>
      </w:pPr>
    </w:p>
    <w:p w14:paraId="7F32D2D6" w14:textId="4A8EBBEA" w:rsidR="003805DD" w:rsidRDefault="007B7F78" w:rsidP="007B7F78">
      <w:pPr>
        <w:autoSpaceDE w:val="0"/>
        <w:autoSpaceDN w:val="0"/>
        <w:adjustRightInd w:val="0"/>
        <w:spacing w:line="480" w:lineRule="auto"/>
        <w:rPr>
          <w:rFonts w:ascii="Arial" w:hAnsi="Arial" w:cs="Arial"/>
          <w:sz w:val="24"/>
          <w:szCs w:val="24"/>
        </w:rPr>
      </w:pPr>
      <w:r w:rsidRPr="007B7F78">
        <w:rPr>
          <w:rFonts w:ascii="Arial" w:hAnsi="Arial" w:cs="Arial"/>
          <w:b/>
          <w:bCs/>
          <w:sz w:val="24"/>
          <w:szCs w:val="24"/>
        </w:rPr>
        <w:t>1.</w:t>
      </w:r>
      <w:r w:rsidR="003805DD">
        <w:rPr>
          <w:rFonts w:ascii="Arial" w:hAnsi="Arial" w:cs="Arial"/>
          <w:sz w:val="24"/>
          <w:szCs w:val="24"/>
        </w:rPr>
        <w:t>The term ‘terrorism’ is a loaded, problematic phrase with equally annoying connotations for our modern climate</w:t>
      </w:r>
      <w:r w:rsidR="00302641">
        <w:rPr>
          <w:rFonts w:ascii="Arial" w:hAnsi="Arial" w:cs="Arial"/>
          <w:sz w:val="24"/>
          <w:szCs w:val="24"/>
        </w:rPr>
        <w:t xml:space="preserve">. Nowadays it is too commonly thrown around blindly at people who intentionally or otherwise, fill a preconceived but ignorant criteria. The primary issue is that terrorism and all of its components is not a ‘new issue’ and therefore we </w:t>
      </w:r>
      <w:r>
        <w:rPr>
          <w:rFonts w:ascii="Arial" w:hAnsi="Arial" w:cs="Arial"/>
          <w:sz w:val="24"/>
          <w:szCs w:val="24"/>
        </w:rPr>
        <w:t>should</w:t>
      </w:r>
      <w:r w:rsidR="00302641">
        <w:rPr>
          <w:rFonts w:ascii="Arial" w:hAnsi="Arial" w:cs="Arial"/>
          <w:sz w:val="24"/>
          <w:szCs w:val="24"/>
        </w:rPr>
        <w:t xml:space="preserve"> in actuality have a better grasp on the </w:t>
      </w:r>
      <w:r>
        <w:rPr>
          <w:rFonts w:ascii="Arial" w:hAnsi="Arial" w:cs="Arial"/>
          <w:sz w:val="24"/>
          <w:szCs w:val="24"/>
        </w:rPr>
        <w:t>associated implications that those cast on their peers, neighbours or others known because their beliefs are overlapping or tainted by groups who use outlandish excuses to justify their means.</w:t>
      </w:r>
      <w:r w:rsidR="00302641">
        <w:rPr>
          <w:rFonts w:ascii="Arial" w:hAnsi="Arial" w:cs="Arial"/>
          <w:sz w:val="24"/>
          <w:szCs w:val="24"/>
        </w:rPr>
        <w:t xml:space="preserve"> </w:t>
      </w:r>
      <w:r>
        <w:rPr>
          <w:rFonts w:ascii="Arial" w:hAnsi="Arial" w:cs="Arial"/>
          <w:sz w:val="24"/>
          <w:szCs w:val="24"/>
        </w:rPr>
        <w:t xml:space="preserve"> Not all groups could or rightfully should be branded like this, although there are those few groups who truly have earnt their deserved generalisation of being a terrorist.</w:t>
      </w:r>
    </w:p>
    <w:p w14:paraId="60CBDF64" w14:textId="77777777" w:rsidR="00647B99" w:rsidRDefault="00647B99" w:rsidP="007B7F78">
      <w:pPr>
        <w:autoSpaceDE w:val="0"/>
        <w:autoSpaceDN w:val="0"/>
        <w:adjustRightInd w:val="0"/>
        <w:spacing w:line="480" w:lineRule="auto"/>
        <w:rPr>
          <w:rFonts w:ascii="Arial" w:hAnsi="Arial" w:cs="Arial"/>
          <w:sz w:val="24"/>
          <w:szCs w:val="24"/>
        </w:rPr>
      </w:pPr>
    </w:p>
    <w:p w14:paraId="4B5F0885" w14:textId="0845E1F0" w:rsidR="007B7F78" w:rsidRDefault="007B7F78" w:rsidP="00322766">
      <w:pPr>
        <w:autoSpaceDE w:val="0"/>
        <w:autoSpaceDN w:val="0"/>
        <w:adjustRightInd w:val="0"/>
        <w:spacing w:line="480" w:lineRule="auto"/>
        <w:rPr>
          <w:rFonts w:ascii="Arial" w:hAnsi="Arial" w:cs="Arial"/>
          <w:b/>
          <w:bCs/>
          <w:sz w:val="24"/>
          <w:szCs w:val="24"/>
        </w:rPr>
      </w:pPr>
      <w:r>
        <w:rPr>
          <w:rFonts w:ascii="Arial" w:hAnsi="Arial" w:cs="Arial"/>
          <w:sz w:val="24"/>
          <w:szCs w:val="24"/>
        </w:rPr>
        <w:t xml:space="preserve">2. </w:t>
      </w:r>
      <w:r w:rsidRPr="007B7F78">
        <w:rPr>
          <w:rFonts w:ascii="Arial" w:hAnsi="Arial" w:cs="Arial"/>
          <w:b/>
          <w:bCs/>
          <w:sz w:val="24"/>
          <w:szCs w:val="24"/>
        </w:rPr>
        <w:t>AL Qaeda</w:t>
      </w:r>
    </w:p>
    <w:p w14:paraId="7BF96929" w14:textId="77777777" w:rsidR="00647B99" w:rsidRPr="007B7F78" w:rsidRDefault="00647B99" w:rsidP="00322766">
      <w:pPr>
        <w:autoSpaceDE w:val="0"/>
        <w:autoSpaceDN w:val="0"/>
        <w:adjustRightInd w:val="0"/>
        <w:spacing w:line="480" w:lineRule="auto"/>
        <w:rPr>
          <w:rFonts w:ascii="Arial" w:hAnsi="Arial" w:cs="Arial"/>
          <w:b/>
          <w:bCs/>
          <w:sz w:val="24"/>
          <w:szCs w:val="24"/>
        </w:rPr>
      </w:pPr>
    </w:p>
    <w:p w14:paraId="34576C83" w14:textId="65ED7A1E" w:rsidR="004D708E" w:rsidRDefault="007B7F78" w:rsidP="00322766">
      <w:pPr>
        <w:autoSpaceDE w:val="0"/>
        <w:autoSpaceDN w:val="0"/>
        <w:adjustRightInd w:val="0"/>
        <w:spacing w:line="480" w:lineRule="auto"/>
        <w:rPr>
          <w:rFonts w:ascii="Arial" w:hAnsi="Arial" w:cs="Arial"/>
          <w:sz w:val="24"/>
          <w:szCs w:val="24"/>
          <w:shd w:val="clear" w:color="auto" w:fill="FFFFFF"/>
        </w:rPr>
      </w:pPr>
      <w:r w:rsidRPr="007B7F78">
        <w:rPr>
          <w:rFonts w:ascii="Arial" w:hAnsi="Arial" w:cs="Arial"/>
          <w:b/>
          <w:bCs/>
          <w:sz w:val="24"/>
          <w:szCs w:val="24"/>
        </w:rPr>
        <w:t>2.1</w:t>
      </w:r>
      <w:r>
        <w:rPr>
          <w:rFonts w:ascii="Arial" w:hAnsi="Arial" w:cs="Arial"/>
          <w:sz w:val="24"/>
          <w:szCs w:val="24"/>
        </w:rPr>
        <w:t xml:space="preserve"> </w:t>
      </w:r>
      <w:r w:rsidR="004D708E">
        <w:rPr>
          <w:rFonts w:ascii="Arial" w:hAnsi="Arial" w:cs="Arial"/>
          <w:sz w:val="24"/>
          <w:szCs w:val="24"/>
        </w:rPr>
        <w:t>When hearing the phrase ‘terrorism’ o</w:t>
      </w:r>
      <w:r w:rsidR="00322766">
        <w:rPr>
          <w:rFonts w:ascii="Arial" w:hAnsi="Arial" w:cs="Arial"/>
          <w:sz w:val="24"/>
          <w:szCs w:val="24"/>
        </w:rPr>
        <w:t>r</w:t>
      </w:r>
      <w:r w:rsidR="004D708E">
        <w:rPr>
          <w:rFonts w:ascii="Arial" w:hAnsi="Arial" w:cs="Arial"/>
          <w:sz w:val="24"/>
          <w:szCs w:val="24"/>
        </w:rPr>
        <w:t xml:space="preserve"> ‘terrorist’ at present, most</w:t>
      </w:r>
      <w:r w:rsidR="00ED2CBC">
        <w:rPr>
          <w:rFonts w:ascii="Arial" w:hAnsi="Arial" w:cs="Arial"/>
          <w:sz w:val="24"/>
          <w:szCs w:val="24"/>
        </w:rPr>
        <w:t xml:space="preserve"> will</w:t>
      </w:r>
      <w:r w:rsidR="004D708E">
        <w:rPr>
          <w:rFonts w:ascii="Arial" w:hAnsi="Arial" w:cs="Arial"/>
          <w:sz w:val="24"/>
          <w:szCs w:val="24"/>
        </w:rPr>
        <w:t xml:space="preserve"> likely </w:t>
      </w:r>
      <w:r w:rsidR="00ED2CBC">
        <w:rPr>
          <w:rFonts w:ascii="Arial" w:hAnsi="Arial" w:cs="Arial"/>
          <w:sz w:val="24"/>
          <w:szCs w:val="24"/>
        </w:rPr>
        <w:t>reflect to</w:t>
      </w:r>
      <w:r w:rsidR="004D708E">
        <w:rPr>
          <w:rFonts w:ascii="Arial" w:hAnsi="Arial" w:cs="Arial"/>
          <w:sz w:val="24"/>
          <w:szCs w:val="24"/>
        </w:rPr>
        <w:t xml:space="preserve">  larger, </w:t>
      </w:r>
      <w:r w:rsidR="00ED2CBC">
        <w:rPr>
          <w:rFonts w:ascii="Arial" w:hAnsi="Arial" w:cs="Arial"/>
          <w:sz w:val="24"/>
          <w:szCs w:val="24"/>
        </w:rPr>
        <w:t>freshly</w:t>
      </w:r>
      <w:r w:rsidR="004D708E">
        <w:rPr>
          <w:rFonts w:ascii="Arial" w:hAnsi="Arial" w:cs="Arial"/>
          <w:sz w:val="24"/>
          <w:szCs w:val="24"/>
        </w:rPr>
        <w:t xml:space="preserve"> established or more </w:t>
      </w:r>
      <w:r w:rsidR="00322766">
        <w:rPr>
          <w:rFonts w:ascii="Arial" w:hAnsi="Arial" w:cs="Arial"/>
          <w:sz w:val="24"/>
          <w:szCs w:val="24"/>
        </w:rPr>
        <w:t>thoroughly</w:t>
      </w:r>
      <w:r w:rsidR="004D708E">
        <w:rPr>
          <w:rFonts w:ascii="Arial" w:hAnsi="Arial" w:cs="Arial"/>
          <w:sz w:val="24"/>
          <w:szCs w:val="24"/>
        </w:rPr>
        <w:t xml:space="preserve"> discussed groups come to mind such as the Islamic State</w:t>
      </w:r>
      <w:r w:rsidR="00322766">
        <w:rPr>
          <w:rFonts w:ascii="Arial" w:hAnsi="Arial" w:cs="Arial"/>
          <w:sz w:val="24"/>
          <w:szCs w:val="24"/>
        </w:rPr>
        <w:t xml:space="preserve"> </w:t>
      </w:r>
      <w:r w:rsidR="004D708E">
        <w:rPr>
          <w:rFonts w:ascii="Arial" w:hAnsi="Arial" w:cs="Arial"/>
          <w:sz w:val="24"/>
          <w:szCs w:val="24"/>
        </w:rPr>
        <w:t xml:space="preserve">of Iraq and </w:t>
      </w:r>
      <w:r w:rsidR="00415793">
        <w:rPr>
          <w:rFonts w:ascii="Arial" w:hAnsi="Arial" w:cs="Arial"/>
          <w:sz w:val="24"/>
          <w:szCs w:val="24"/>
        </w:rPr>
        <w:t>the Levant</w:t>
      </w:r>
      <w:r w:rsidR="00ED2CBC">
        <w:rPr>
          <w:rFonts w:ascii="Arial" w:hAnsi="Arial" w:cs="Arial"/>
          <w:sz w:val="24"/>
          <w:szCs w:val="24"/>
        </w:rPr>
        <w:t>, better</w:t>
      </w:r>
      <w:r w:rsidR="004D708E">
        <w:rPr>
          <w:rFonts w:ascii="Arial" w:hAnsi="Arial" w:cs="Arial"/>
          <w:sz w:val="24"/>
          <w:szCs w:val="24"/>
        </w:rPr>
        <w:t xml:space="preserve"> </w:t>
      </w:r>
      <w:r w:rsidR="00ED2CBC">
        <w:rPr>
          <w:rFonts w:ascii="Arial" w:hAnsi="Arial" w:cs="Arial"/>
          <w:sz w:val="24"/>
          <w:szCs w:val="24"/>
        </w:rPr>
        <w:t>known as ISIS</w:t>
      </w:r>
      <w:r w:rsidR="00415793">
        <w:rPr>
          <w:rFonts w:ascii="Arial" w:hAnsi="Arial" w:cs="Arial"/>
          <w:sz w:val="24"/>
          <w:szCs w:val="24"/>
        </w:rPr>
        <w:t>/ISIL</w:t>
      </w:r>
      <w:r w:rsidR="00ED2CBC">
        <w:rPr>
          <w:rFonts w:ascii="Arial" w:hAnsi="Arial" w:cs="Arial"/>
          <w:sz w:val="24"/>
          <w:szCs w:val="24"/>
        </w:rPr>
        <w:t xml:space="preserve"> and  A</w:t>
      </w:r>
      <w:r w:rsidR="00ED2CBC" w:rsidRPr="00ED2CBC">
        <w:rPr>
          <w:rFonts w:ascii="Arial" w:hAnsi="Arial" w:cs="Arial"/>
          <w:sz w:val="24"/>
          <w:szCs w:val="24"/>
        </w:rPr>
        <w:t>l</w:t>
      </w:r>
      <w:r w:rsidR="00ED2CBC">
        <w:rPr>
          <w:rFonts w:ascii="Arial" w:hAnsi="Arial" w:cs="Arial"/>
          <w:sz w:val="24"/>
          <w:szCs w:val="24"/>
        </w:rPr>
        <w:t xml:space="preserve"> </w:t>
      </w:r>
      <w:r w:rsidR="00ED2CBC" w:rsidRPr="00ED2CBC">
        <w:rPr>
          <w:rFonts w:ascii="Arial" w:hAnsi="Arial" w:cs="Arial"/>
          <w:sz w:val="24"/>
          <w:szCs w:val="24"/>
        </w:rPr>
        <w:t xml:space="preserve"> </w:t>
      </w:r>
      <w:r w:rsidR="00ED2CBC">
        <w:rPr>
          <w:rFonts w:ascii="Arial" w:hAnsi="Arial" w:cs="Arial"/>
          <w:sz w:val="24"/>
          <w:szCs w:val="24"/>
        </w:rPr>
        <w:t>Q</w:t>
      </w:r>
      <w:r w:rsidR="00ED2CBC" w:rsidRPr="00ED2CBC">
        <w:rPr>
          <w:rFonts w:ascii="Arial" w:hAnsi="Arial" w:cs="Arial"/>
          <w:sz w:val="24"/>
          <w:szCs w:val="24"/>
        </w:rPr>
        <w:t>aeda</w:t>
      </w:r>
      <w:r w:rsidR="00ED2CBC">
        <w:rPr>
          <w:rFonts w:ascii="Arial" w:hAnsi="Arial" w:cs="Arial"/>
          <w:sz w:val="24"/>
          <w:szCs w:val="24"/>
        </w:rPr>
        <w:t>. This is a fair assumption given that these notorious groups are still very much active  and  therefore are expected to fal</w:t>
      </w:r>
      <w:r w:rsidR="00322766">
        <w:rPr>
          <w:rFonts w:ascii="Arial" w:hAnsi="Arial" w:cs="Arial"/>
          <w:sz w:val="24"/>
          <w:szCs w:val="24"/>
        </w:rPr>
        <w:t>l</w:t>
      </w:r>
      <w:r w:rsidR="00ED2CBC">
        <w:rPr>
          <w:rFonts w:ascii="Arial" w:hAnsi="Arial" w:cs="Arial"/>
          <w:sz w:val="24"/>
          <w:szCs w:val="24"/>
        </w:rPr>
        <w:t xml:space="preserve"> under the category of what </w:t>
      </w:r>
      <w:r w:rsidR="00322766">
        <w:rPr>
          <w:rFonts w:ascii="Arial" w:hAnsi="Arial" w:cs="Arial"/>
          <w:sz w:val="24"/>
          <w:szCs w:val="24"/>
        </w:rPr>
        <w:t xml:space="preserve">your everyday person thinks to when an act of terror takes place. According to the Crown Prosecution Service, (CPS) Terrorism and or acts of terror in and out of the UK </w:t>
      </w:r>
      <w:r w:rsidR="000D678F">
        <w:rPr>
          <w:rFonts w:ascii="Arial" w:hAnsi="Arial" w:cs="Arial"/>
          <w:sz w:val="24"/>
          <w:szCs w:val="24"/>
        </w:rPr>
        <w:t xml:space="preserve">are </w:t>
      </w:r>
      <w:r w:rsidR="000D678F">
        <w:rPr>
          <w:rFonts w:ascii="Arial" w:hAnsi="Arial" w:cs="Arial"/>
          <w:sz w:val="24"/>
          <w:szCs w:val="24"/>
        </w:rPr>
        <w:lastRenderedPageBreak/>
        <w:t xml:space="preserve">identified as means of </w:t>
      </w:r>
      <w:r w:rsidR="000D678F" w:rsidRPr="000D678F">
        <w:rPr>
          <w:rFonts w:ascii="Arial" w:hAnsi="Arial" w:cs="Arial"/>
          <w:sz w:val="24"/>
          <w:szCs w:val="24"/>
        </w:rPr>
        <w:t>fearmongering “</w:t>
      </w:r>
      <w:r w:rsidR="000D678F" w:rsidRPr="000D678F">
        <w:rPr>
          <w:rFonts w:ascii="Arial" w:hAnsi="Arial" w:cs="Arial"/>
          <w:sz w:val="24"/>
          <w:szCs w:val="24"/>
          <w:shd w:val="clear" w:color="auto" w:fill="FFFFFF"/>
        </w:rPr>
        <w:t>designed to influence any international government organisation or to intimidate the public.”</w:t>
      </w:r>
      <w:r w:rsidR="000D678F">
        <w:rPr>
          <w:rFonts w:ascii="Arial" w:hAnsi="Arial" w:cs="Arial"/>
          <w:sz w:val="24"/>
          <w:szCs w:val="24"/>
          <w:shd w:val="clear" w:color="auto" w:fill="FFFFFF"/>
        </w:rPr>
        <w:t xml:space="preserve"> Along with this, the CPS also refer to how the modern definition of terrorism is classified once it </w:t>
      </w:r>
      <w:r w:rsidR="009D12A6">
        <w:rPr>
          <w:rFonts w:ascii="Arial" w:hAnsi="Arial" w:cs="Arial"/>
          <w:sz w:val="24"/>
          <w:szCs w:val="24"/>
          <w:shd w:val="clear" w:color="auto" w:fill="FFFFFF"/>
        </w:rPr>
        <w:t>fulfils</w:t>
      </w:r>
      <w:r w:rsidR="000D678F">
        <w:rPr>
          <w:rFonts w:ascii="Arial" w:hAnsi="Arial" w:cs="Arial"/>
          <w:sz w:val="24"/>
          <w:szCs w:val="24"/>
          <w:shd w:val="clear" w:color="auto" w:fill="FFFFFF"/>
        </w:rPr>
        <w:t xml:space="preserve"> the </w:t>
      </w:r>
      <w:r w:rsidR="009D12A6">
        <w:rPr>
          <w:rFonts w:ascii="Arial" w:hAnsi="Arial" w:cs="Arial"/>
          <w:sz w:val="24"/>
          <w:szCs w:val="24"/>
          <w:shd w:val="clear" w:color="auto" w:fill="FFFFFF"/>
        </w:rPr>
        <w:t xml:space="preserve">prerequisite </w:t>
      </w:r>
      <w:r w:rsidR="009D12A6" w:rsidRPr="009D12A6">
        <w:rPr>
          <w:rFonts w:ascii="Arial" w:hAnsi="Arial" w:cs="Arial"/>
          <w:sz w:val="24"/>
          <w:szCs w:val="24"/>
          <w:shd w:val="clear" w:color="auto" w:fill="FFFFFF"/>
        </w:rPr>
        <w:t>of  a political, religious, racial or ideological cause</w:t>
      </w:r>
      <w:r w:rsidR="009D12A6">
        <w:rPr>
          <w:rFonts w:ascii="Arial" w:hAnsi="Arial" w:cs="Arial"/>
          <w:sz w:val="24"/>
          <w:szCs w:val="24"/>
          <w:shd w:val="clear" w:color="auto" w:fill="FFFFFF"/>
        </w:rPr>
        <w:t xml:space="preserve"> or agenda.</w:t>
      </w:r>
      <w:sdt>
        <w:sdtPr>
          <w:rPr>
            <w:rFonts w:ascii="Arial" w:hAnsi="Arial" w:cs="Arial"/>
            <w:sz w:val="24"/>
            <w:szCs w:val="24"/>
            <w:shd w:val="clear" w:color="auto" w:fill="FFFFFF"/>
          </w:rPr>
          <w:id w:val="-1554153003"/>
          <w:citation/>
        </w:sdtPr>
        <w:sdtEndPr/>
        <w:sdtContent>
          <w:r w:rsidR="009D12A6">
            <w:rPr>
              <w:rFonts w:ascii="Arial" w:hAnsi="Arial" w:cs="Arial"/>
              <w:sz w:val="24"/>
              <w:szCs w:val="24"/>
              <w:shd w:val="clear" w:color="auto" w:fill="FFFFFF"/>
            </w:rPr>
            <w:fldChar w:fldCharType="begin"/>
          </w:r>
          <w:r w:rsidR="009D12A6">
            <w:rPr>
              <w:rFonts w:ascii="Arial" w:hAnsi="Arial" w:cs="Arial"/>
              <w:sz w:val="24"/>
              <w:szCs w:val="24"/>
              <w:shd w:val="clear" w:color="auto" w:fill="FFFFFF"/>
            </w:rPr>
            <w:instrText xml:space="preserve"> CITATION Cro21 \l 2057 </w:instrText>
          </w:r>
          <w:r w:rsidR="009D12A6">
            <w:rPr>
              <w:rFonts w:ascii="Arial" w:hAnsi="Arial" w:cs="Arial"/>
              <w:sz w:val="24"/>
              <w:szCs w:val="24"/>
              <w:shd w:val="clear" w:color="auto" w:fill="FFFFFF"/>
            </w:rPr>
            <w:fldChar w:fldCharType="separate"/>
          </w:r>
          <w:r w:rsidR="009D12A6">
            <w:rPr>
              <w:rFonts w:ascii="Arial" w:hAnsi="Arial" w:cs="Arial"/>
              <w:noProof/>
              <w:sz w:val="24"/>
              <w:szCs w:val="24"/>
              <w:shd w:val="clear" w:color="auto" w:fill="FFFFFF"/>
            </w:rPr>
            <w:t xml:space="preserve"> </w:t>
          </w:r>
          <w:r w:rsidR="009D12A6" w:rsidRPr="009D12A6">
            <w:rPr>
              <w:rFonts w:ascii="Arial" w:hAnsi="Arial" w:cs="Arial"/>
              <w:noProof/>
              <w:sz w:val="24"/>
              <w:szCs w:val="24"/>
              <w:shd w:val="clear" w:color="auto" w:fill="FFFFFF"/>
            </w:rPr>
            <w:t>(Crown Prosecution Service, 2021)</w:t>
          </w:r>
          <w:r w:rsidR="009D12A6">
            <w:rPr>
              <w:rFonts w:ascii="Arial" w:hAnsi="Arial" w:cs="Arial"/>
              <w:sz w:val="24"/>
              <w:szCs w:val="24"/>
              <w:shd w:val="clear" w:color="auto" w:fill="FFFFFF"/>
            </w:rPr>
            <w:fldChar w:fldCharType="end"/>
          </w:r>
        </w:sdtContent>
      </w:sdt>
    </w:p>
    <w:p w14:paraId="1BBB9E13" w14:textId="37DAEE06" w:rsidR="00BC3531" w:rsidRDefault="007B7F78" w:rsidP="00B55BC2">
      <w:pPr>
        <w:autoSpaceDE w:val="0"/>
        <w:autoSpaceDN w:val="0"/>
        <w:adjustRightInd w:val="0"/>
        <w:spacing w:line="480" w:lineRule="auto"/>
        <w:rPr>
          <w:rFonts w:ascii="Arial" w:hAnsi="Arial" w:cs="Arial"/>
          <w:sz w:val="24"/>
          <w:szCs w:val="24"/>
        </w:rPr>
      </w:pPr>
      <w:r w:rsidRPr="007B7F78">
        <w:rPr>
          <w:rFonts w:ascii="Arial" w:hAnsi="Arial" w:cs="Arial"/>
          <w:b/>
          <w:bCs/>
          <w:sz w:val="24"/>
          <w:szCs w:val="24"/>
        </w:rPr>
        <w:t>2.2</w:t>
      </w:r>
      <w:r>
        <w:rPr>
          <w:rFonts w:ascii="Arial" w:hAnsi="Arial" w:cs="Arial"/>
          <w:sz w:val="24"/>
          <w:szCs w:val="24"/>
        </w:rPr>
        <w:t xml:space="preserve"> </w:t>
      </w:r>
      <w:r w:rsidR="00AF3360">
        <w:rPr>
          <w:rFonts w:ascii="Arial" w:hAnsi="Arial" w:cs="Arial"/>
          <w:sz w:val="24"/>
          <w:szCs w:val="24"/>
        </w:rPr>
        <w:t xml:space="preserve">With the officially accepted definition being considered, it is now relevant to </w:t>
      </w:r>
      <w:r w:rsidR="00B55BC2">
        <w:rPr>
          <w:rFonts w:ascii="Arial" w:hAnsi="Arial" w:cs="Arial"/>
          <w:sz w:val="24"/>
          <w:szCs w:val="24"/>
        </w:rPr>
        <w:t>ponder</w:t>
      </w:r>
      <w:r w:rsidR="00AF3360">
        <w:rPr>
          <w:rFonts w:ascii="Arial" w:hAnsi="Arial" w:cs="Arial"/>
          <w:sz w:val="24"/>
          <w:szCs w:val="24"/>
        </w:rPr>
        <w:t xml:space="preserve"> how the aforementioned definition came to be. This would </w:t>
      </w:r>
      <w:r w:rsidR="00B55BC2">
        <w:rPr>
          <w:rFonts w:ascii="Arial" w:hAnsi="Arial" w:cs="Arial"/>
          <w:sz w:val="24"/>
          <w:szCs w:val="24"/>
        </w:rPr>
        <w:t xml:space="preserve">only have </w:t>
      </w:r>
      <w:r w:rsidR="00AF3360">
        <w:rPr>
          <w:rFonts w:ascii="Arial" w:hAnsi="Arial" w:cs="Arial"/>
          <w:sz w:val="24"/>
          <w:szCs w:val="24"/>
        </w:rPr>
        <w:t xml:space="preserve">come into place over time as events </w:t>
      </w:r>
      <w:r w:rsidR="00B55BC2">
        <w:rPr>
          <w:rFonts w:ascii="Arial" w:hAnsi="Arial" w:cs="Arial"/>
          <w:sz w:val="24"/>
          <w:szCs w:val="24"/>
        </w:rPr>
        <w:t>have</w:t>
      </w:r>
      <w:r w:rsidR="00AF3360">
        <w:rPr>
          <w:rFonts w:ascii="Arial" w:hAnsi="Arial" w:cs="Arial"/>
          <w:sz w:val="24"/>
          <w:szCs w:val="24"/>
        </w:rPr>
        <w:t xml:space="preserve"> played out and new laws and legislation have attempted to combat </w:t>
      </w:r>
      <w:r w:rsidR="00B55BC2">
        <w:rPr>
          <w:rFonts w:ascii="Arial" w:hAnsi="Arial" w:cs="Arial"/>
          <w:sz w:val="24"/>
          <w:szCs w:val="24"/>
        </w:rPr>
        <w:t>and deter terrorist acts.</w:t>
      </w:r>
      <w:r w:rsidR="00F26458">
        <w:rPr>
          <w:rFonts w:ascii="Arial" w:hAnsi="Arial" w:cs="Arial"/>
          <w:sz w:val="24"/>
          <w:szCs w:val="24"/>
        </w:rPr>
        <w:t xml:space="preserve"> </w:t>
      </w:r>
      <w:sdt>
        <w:sdtPr>
          <w:rPr>
            <w:rFonts w:ascii="Arial" w:hAnsi="Arial" w:cs="Arial"/>
            <w:sz w:val="24"/>
            <w:szCs w:val="24"/>
          </w:rPr>
          <w:id w:val="1366251812"/>
          <w:citation/>
        </w:sdtPr>
        <w:sdtContent>
          <w:r w:rsidR="006D305E">
            <w:rPr>
              <w:rFonts w:ascii="Arial" w:hAnsi="Arial" w:cs="Arial"/>
              <w:sz w:val="24"/>
              <w:szCs w:val="24"/>
            </w:rPr>
            <w:fldChar w:fldCharType="begin"/>
          </w:r>
          <w:r w:rsidR="006D305E">
            <w:rPr>
              <w:rFonts w:ascii="Arial" w:hAnsi="Arial" w:cs="Arial"/>
              <w:sz w:val="24"/>
              <w:szCs w:val="24"/>
            </w:rPr>
            <w:instrText xml:space="preserve"> CITATION BBC15 \l 2057 </w:instrText>
          </w:r>
          <w:r w:rsidR="006D305E">
            <w:rPr>
              <w:rFonts w:ascii="Arial" w:hAnsi="Arial" w:cs="Arial"/>
              <w:sz w:val="24"/>
              <w:szCs w:val="24"/>
            </w:rPr>
            <w:fldChar w:fldCharType="separate"/>
          </w:r>
          <w:r w:rsidR="006D305E" w:rsidRPr="006D305E">
            <w:rPr>
              <w:rFonts w:ascii="Arial" w:hAnsi="Arial" w:cs="Arial"/>
              <w:noProof/>
              <w:sz w:val="24"/>
              <w:szCs w:val="24"/>
            </w:rPr>
            <w:t>(BBC News, 2015)</w:t>
          </w:r>
          <w:r w:rsidR="006D305E">
            <w:rPr>
              <w:rFonts w:ascii="Arial" w:hAnsi="Arial" w:cs="Arial"/>
              <w:sz w:val="24"/>
              <w:szCs w:val="24"/>
            </w:rPr>
            <w:fldChar w:fldCharType="end"/>
          </w:r>
        </w:sdtContent>
      </w:sdt>
      <w:r w:rsidR="006D305E">
        <w:rPr>
          <w:rFonts w:ascii="Arial" w:hAnsi="Arial" w:cs="Arial"/>
          <w:sz w:val="24"/>
          <w:szCs w:val="24"/>
        </w:rPr>
        <w:t xml:space="preserve"> </w:t>
      </w:r>
      <w:r w:rsidR="00F26458">
        <w:rPr>
          <w:rFonts w:ascii="Arial" w:hAnsi="Arial" w:cs="Arial"/>
          <w:sz w:val="24"/>
          <w:szCs w:val="24"/>
        </w:rPr>
        <w:t>Since the events of the 7/7 bombings in 2005</w:t>
      </w:r>
      <w:r w:rsidR="00C3453B">
        <w:rPr>
          <w:rFonts w:ascii="Arial" w:hAnsi="Arial" w:cs="Arial"/>
          <w:sz w:val="24"/>
          <w:szCs w:val="24"/>
        </w:rPr>
        <w:t>, the UK alone has had numerous attacks that have scarred the public and fuelled the agenda of the attackers and their believed cause.</w:t>
      </w:r>
      <w:r w:rsidR="00415793">
        <w:rPr>
          <w:rFonts w:ascii="Arial" w:hAnsi="Arial" w:cs="Arial"/>
          <w:sz w:val="24"/>
          <w:szCs w:val="24"/>
        </w:rPr>
        <w:t xml:space="preserve"> </w:t>
      </w:r>
    </w:p>
    <w:p w14:paraId="780827CD" w14:textId="08960886" w:rsidR="00810D7E" w:rsidRDefault="006D305E" w:rsidP="00B55BC2">
      <w:pPr>
        <w:autoSpaceDE w:val="0"/>
        <w:autoSpaceDN w:val="0"/>
        <w:adjustRightInd w:val="0"/>
        <w:spacing w:line="480" w:lineRule="auto"/>
        <w:rPr>
          <w:rFonts w:ascii="Arial" w:hAnsi="Arial" w:cs="Arial"/>
          <w:sz w:val="24"/>
          <w:szCs w:val="24"/>
          <w:shd w:val="clear" w:color="auto" w:fill="FFFFFF"/>
        </w:rPr>
      </w:pPr>
      <w:r w:rsidRPr="006D305E">
        <w:rPr>
          <w:rFonts w:ascii="Arial" w:hAnsi="Arial" w:cs="Arial"/>
          <w:b/>
          <w:bCs/>
          <w:sz w:val="24"/>
          <w:szCs w:val="24"/>
        </w:rPr>
        <w:t>2.3</w:t>
      </w:r>
      <w:r>
        <w:rPr>
          <w:rFonts w:ascii="Arial" w:hAnsi="Arial" w:cs="Arial"/>
          <w:sz w:val="24"/>
          <w:szCs w:val="24"/>
        </w:rPr>
        <w:t xml:space="preserve"> </w:t>
      </w:r>
      <w:r w:rsidR="00415793">
        <w:rPr>
          <w:rFonts w:ascii="Arial" w:hAnsi="Arial" w:cs="Arial"/>
          <w:sz w:val="24"/>
          <w:szCs w:val="24"/>
        </w:rPr>
        <w:t xml:space="preserve">A modern case to look at in this sense would be ISIS, who </w:t>
      </w:r>
      <w:r w:rsidR="00CD2F36">
        <w:rPr>
          <w:rFonts w:ascii="Arial" w:hAnsi="Arial" w:cs="Arial"/>
          <w:sz w:val="24"/>
          <w:szCs w:val="24"/>
        </w:rPr>
        <w:t xml:space="preserve">in its near </w:t>
      </w:r>
      <w:r w:rsidR="00067765">
        <w:rPr>
          <w:rFonts w:ascii="Arial" w:hAnsi="Arial" w:cs="Arial"/>
          <w:sz w:val="24"/>
          <w:szCs w:val="24"/>
        </w:rPr>
        <w:t>20-year</w:t>
      </w:r>
      <w:r w:rsidR="00CD2F36">
        <w:rPr>
          <w:rFonts w:ascii="Arial" w:hAnsi="Arial" w:cs="Arial"/>
          <w:sz w:val="24"/>
          <w:szCs w:val="24"/>
        </w:rPr>
        <w:t xml:space="preserve"> lifespan has remained in hearts and minds of the public, not for its former connections or ties with Al Qaeda, </w:t>
      </w:r>
      <w:r w:rsidR="0051624A">
        <w:rPr>
          <w:rFonts w:ascii="Arial" w:hAnsi="Arial" w:cs="Arial"/>
          <w:sz w:val="24"/>
          <w:szCs w:val="24"/>
        </w:rPr>
        <w:t xml:space="preserve">but for its attack on innocents around the world all while claiming that it was justified by their religion. It is vital to </w:t>
      </w:r>
      <w:r w:rsidR="0051624A" w:rsidRPr="00F9068A">
        <w:rPr>
          <w:rFonts w:ascii="Arial" w:hAnsi="Arial" w:cs="Arial"/>
          <w:sz w:val="24"/>
          <w:szCs w:val="24"/>
        </w:rPr>
        <w:t xml:space="preserve">point out that Islam and ISIS are two very different entities with very minor </w:t>
      </w:r>
      <w:r w:rsidR="00472401" w:rsidRPr="00F9068A">
        <w:rPr>
          <w:rFonts w:ascii="Arial" w:hAnsi="Arial" w:cs="Arial"/>
          <w:sz w:val="24"/>
          <w:szCs w:val="24"/>
        </w:rPr>
        <w:t>overlapping</w:t>
      </w:r>
      <w:r w:rsidR="00472401">
        <w:rPr>
          <w:rFonts w:ascii="Arial" w:hAnsi="Arial" w:cs="Arial"/>
          <w:sz w:val="24"/>
          <w:szCs w:val="24"/>
        </w:rPr>
        <w:t xml:space="preserve">. </w:t>
      </w:r>
      <w:sdt>
        <w:sdtPr>
          <w:rPr>
            <w:rFonts w:ascii="Arial" w:hAnsi="Arial" w:cs="Arial"/>
            <w:sz w:val="24"/>
            <w:szCs w:val="24"/>
          </w:rPr>
          <w:id w:val="-977448778"/>
          <w:citation/>
        </w:sdtPr>
        <w:sdtContent>
          <w:r>
            <w:rPr>
              <w:rFonts w:ascii="Arial" w:hAnsi="Arial" w:cs="Arial"/>
              <w:sz w:val="24"/>
              <w:szCs w:val="24"/>
            </w:rPr>
            <w:fldChar w:fldCharType="begin"/>
          </w:r>
          <w:r>
            <w:rPr>
              <w:rFonts w:ascii="Arial" w:hAnsi="Arial" w:cs="Arial"/>
              <w:sz w:val="24"/>
              <w:szCs w:val="24"/>
            </w:rPr>
            <w:instrText xml:space="preserve"> CITATION Bym15 \l 2057 </w:instrText>
          </w:r>
          <w:r>
            <w:rPr>
              <w:rFonts w:ascii="Arial" w:hAnsi="Arial" w:cs="Arial"/>
              <w:sz w:val="24"/>
              <w:szCs w:val="24"/>
            </w:rPr>
            <w:fldChar w:fldCharType="separate"/>
          </w:r>
          <w:r w:rsidRPr="006D305E">
            <w:rPr>
              <w:rFonts w:ascii="Arial" w:hAnsi="Arial" w:cs="Arial"/>
              <w:noProof/>
              <w:sz w:val="24"/>
              <w:szCs w:val="24"/>
            </w:rPr>
            <w:t>(Byman, 2015)</w:t>
          </w:r>
          <w:r>
            <w:rPr>
              <w:rFonts w:ascii="Arial" w:hAnsi="Arial" w:cs="Arial"/>
              <w:sz w:val="24"/>
              <w:szCs w:val="24"/>
            </w:rPr>
            <w:fldChar w:fldCharType="end"/>
          </w:r>
        </w:sdtContent>
      </w:sdt>
      <w:r>
        <w:rPr>
          <w:rFonts w:ascii="Arial" w:hAnsi="Arial" w:cs="Arial"/>
          <w:sz w:val="24"/>
          <w:szCs w:val="24"/>
        </w:rPr>
        <w:t xml:space="preserve"> </w:t>
      </w:r>
      <w:r w:rsidR="00472401">
        <w:rPr>
          <w:rFonts w:ascii="Arial" w:hAnsi="Arial" w:cs="Arial"/>
          <w:sz w:val="24"/>
          <w:szCs w:val="24"/>
        </w:rPr>
        <w:t>Unfortunately, due to this slight overlap and large-scale ignorance when regarding followers of Islam, innocent believers of the religion get lumped in with those of actual terrorist beliefs</w:t>
      </w:r>
      <w:r w:rsidR="0051624A" w:rsidRPr="00F9068A">
        <w:rPr>
          <w:rFonts w:ascii="Arial" w:hAnsi="Arial" w:cs="Arial"/>
          <w:sz w:val="24"/>
          <w:szCs w:val="24"/>
        </w:rPr>
        <w:t>.</w:t>
      </w:r>
      <w:r w:rsidR="00067765">
        <w:rPr>
          <w:rFonts w:ascii="Arial" w:hAnsi="Arial" w:cs="Arial"/>
          <w:sz w:val="24"/>
          <w:szCs w:val="24"/>
        </w:rPr>
        <w:t xml:space="preserve"> </w:t>
      </w:r>
      <w:r w:rsidR="00D3186F">
        <w:rPr>
          <w:rFonts w:ascii="Arial" w:hAnsi="Arial" w:cs="Arial"/>
          <w:sz w:val="24"/>
          <w:szCs w:val="24"/>
        </w:rPr>
        <w:t>“</w:t>
      </w:r>
      <w:r w:rsidR="00067765" w:rsidRPr="00067765">
        <w:rPr>
          <w:rFonts w:ascii="Arial" w:hAnsi="Arial" w:cs="Arial"/>
          <w:sz w:val="24"/>
          <w:szCs w:val="24"/>
          <w:shd w:val="clear" w:color="auto" w:fill="FFFFFF"/>
        </w:rPr>
        <w:t>Religious narratives are a potent element in the discourse of violent jihadism</w:t>
      </w:r>
      <w:r w:rsidR="00D3186F">
        <w:rPr>
          <w:rFonts w:ascii="Arial" w:hAnsi="Arial" w:cs="Arial"/>
          <w:sz w:val="24"/>
          <w:szCs w:val="24"/>
          <w:shd w:val="clear" w:color="auto" w:fill="FFFFFF"/>
        </w:rPr>
        <w:t>”</w:t>
      </w:r>
      <w:r w:rsidR="00067765">
        <w:rPr>
          <w:rFonts w:ascii="Arial" w:hAnsi="Arial" w:cs="Arial"/>
          <w:sz w:val="24"/>
          <w:szCs w:val="24"/>
          <w:shd w:val="clear" w:color="auto" w:fill="FFFFFF"/>
        </w:rPr>
        <w:t xml:space="preserve">. Halverson </w:t>
      </w:r>
      <w:r w:rsidR="00067765" w:rsidRPr="00067765">
        <w:rPr>
          <w:rFonts w:ascii="Arial" w:hAnsi="Arial" w:cs="Arial"/>
          <w:i/>
          <w:iCs/>
          <w:sz w:val="24"/>
          <w:szCs w:val="24"/>
          <w:shd w:val="clear" w:color="auto" w:fill="FFFFFF"/>
        </w:rPr>
        <w:t>et al</w:t>
      </w:r>
      <w:r w:rsidR="00067765">
        <w:rPr>
          <w:rFonts w:ascii="Arial" w:hAnsi="Arial" w:cs="Arial"/>
          <w:sz w:val="24"/>
          <w:szCs w:val="24"/>
          <w:shd w:val="clear" w:color="auto" w:fill="FFFFFF"/>
        </w:rPr>
        <w:t xml:space="preserve"> 2011.</w:t>
      </w:r>
      <w:r w:rsidR="00472401">
        <w:rPr>
          <w:rFonts w:ascii="Arial" w:hAnsi="Arial" w:cs="Arial"/>
          <w:sz w:val="24"/>
          <w:szCs w:val="24"/>
          <w:shd w:val="clear" w:color="auto" w:fill="FFFFFF"/>
        </w:rPr>
        <w:t xml:space="preserve"> This </w:t>
      </w:r>
      <w:r w:rsidR="00D3186F">
        <w:rPr>
          <w:rFonts w:ascii="Arial" w:hAnsi="Arial" w:cs="Arial"/>
          <w:sz w:val="24"/>
          <w:szCs w:val="24"/>
          <w:shd w:val="clear" w:color="auto" w:fill="FFFFFF"/>
        </w:rPr>
        <w:t>refers to</w:t>
      </w:r>
      <w:r w:rsidR="00472401">
        <w:rPr>
          <w:rFonts w:ascii="Arial" w:hAnsi="Arial" w:cs="Arial"/>
          <w:sz w:val="24"/>
          <w:szCs w:val="24"/>
          <w:shd w:val="clear" w:color="auto" w:fill="FFFFFF"/>
        </w:rPr>
        <w:t xml:space="preserve"> how</w:t>
      </w:r>
      <w:r w:rsidR="00D3186F">
        <w:rPr>
          <w:rFonts w:ascii="Arial" w:hAnsi="Arial" w:cs="Arial"/>
          <w:sz w:val="24"/>
          <w:szCs w:val="24"/>
          <w:shd w:val="clear" w:color="auto" w:fill="FFFFFF"/>
        </w:rPr>
        <w:t xml:space="preserve"> there has already been and continues to be a cruel misconception between the public perception of Islam and terrorist groups who commit atrocious acts in the name of the religion and beliefs.</w:t>
      </w:r>
      <w:r w:rsidR="00810D7E">
        <w:rPr>
          <w:rFonts w:ascii="Arial" w:hAnsi="Arial" w:cs="Arial"/>
          <w:sz w:val="24"/>
          <w:szCs w:val="24"/>
          <w:shd w:val="clear" w:color="auto" w:fill="FFFFFF"/>
        </w:rPr>
        <w:t xml:space="preserve"> </w:t>
      </w:r>
    </w:p>
    <w:p w14:paraId="25986791" w14:textId="4FCED337" w:rsidR="008A5106" w:rsidRDefault="007B7F78" w:rsidP="00B55BC2">
      <w:pPr>
        <w:autoSpaceDE w:val="0"/>
        <w:autoSpaceDN w:val="0"/>
        <w:adjustRightInd w:val="0"/>
        <w:spacing w:line="480" w:lineRule="auto"/>
        <w:rPr>
          <w:rFonts w:ascii="Arial" w:hAnsi="Arial" w:cs="Arial"/>
          <w:sz w:val="24"/>
          <w:szCs w:val="24"/>
          <w:shd w:val="clear" w:color="auto" w:fill="FFFFFF"/>
        </w:rPr>
      </w:pPr>
      <w:r w:rsidRPr="007B7F78">
        <w:rPr>
          <w:rFonts w:ascii="Arial" w:hAnsi="Arial" w:cs="Arial"/>
          <w:b/>
          <w:bCs/>
          <w:sz w:val="24"/>
          <w:szCs w:val="24"/>
          <w:shd w:val="clear" w:color="auto" w:fill="FFFFFF"/>
        </w:rPr>
        <w:lastRenderedPageBreak/>
        <w:t>2.</w:t>
      </w:r>
      <w:r w:rsidR="006D305E">
        <w:rPr>
          <w:rFonts w:ascii="Arial" w:hAnsi="Arial" w:cs="Arial"/>
          <w:b/>
          <w:bCs/>
          <w:sz w:val="24"/>
          <w:szCs w:val="24"/>
          <w:shd w:val="clear" w:color="auto" w:fill="FFFFFF"/>
        </w:rPr>
        <w:t>4</w:t>
      </w:r>
      <w:r>
        <w:rPr>
          <w:rFonts w:ascii="Arial" w:hAnsi="Arial" w:cs="Arial"/>
          <w:sz w:val="24"/>
          <w:szCs w:val="24"/>
          <w:shd w:val="clear" w:color="auto" w:fill="FFFFFF"/>
        </w:rPr>
        <w:t xml:space="preserve"> </w:t>
      </w:r>
      <w:r w:rsidR="00810D7E">
        <w:rPr>
          <w:rFonts w:ascii="Arial" w:hAnsi="Arial" w:cs="Arial"/>
          <w:sz w:val="24"/>
          <w:szCs w:val="24"/>
          <w:shd w:val="clear" w:color="auto" w:fill="FFFFFF"/>
        </w:rPr>
        <w:t>These misconceptions stem from the ideology of Al Queda</w:t>
      </w:r>
      <w:r w:rsidR="00D3186F">
        <w:rPr>
          <w:rFonts w:ascii="Arial" w:hAnsi="Arial" w:cs="Arial"/>
          <w:sz w:val="24"/>
          <w:szCs w:val="24"/>
          <w:shd w:val="clear" w:color="auto" w:fill="FFFFFF"/>
        </w:rPr>
        <w:t xml:space="preserve"> </w:t>
      </w:r>
      <w:r w:rsidR="00472401">
        <w:rPr>
          <w:rFonts w:ascii="Arial" w:hAnsi="Arial" w:cs="Arial"/>
          <w:sz w:val="24"/>
          <w:szCs w:val="24"/>
          <w:shd w:val="clear" w:color="auto" w:fill="FFFFFF"/>
        </w:rPr>
        <w:t xml:space="preserve"> </w:t>
      </w:r>
      <w:r w:rsidR="00810D7E">
        <w:rPr>
          <w:rFonts w:ascii="Arial" w:hAnsi="Arial" w:cs="Arial"/>
          <w:sz w:val="24"/>
          <w:szCs w:val="24"/>
          <w:shd w:val="clear" w:color="auto" w:fill="FFFFFF"/>
        </w:rPr>
        <w:t>where when closely examined, it becomes evidently clear how much influence and inspiration religion has on those whom serve Al Qaeda. It is recorded that the former leader and founder of Al Qaeda, Osama Bin Laden was recorded stating “God willing</w:t>
      </w:r>
      <w:r w:rsidR="006A3DF5">
        <w:rPr>
          <w:rFonts w:ascii="Arial" w:hAnsi="Arial" w:cs="Arial"/>
          <w:sz w:val="24"/>
          <w:szCs w:val="24"/>
          <w:shd w:val="clear" w:color="auto" w:fill="FFFFFF"/>
        </w:rPr>
        <w:t xml:space="preserve">, the end of America is imminent. Its end is not dependant on the survival of this slave to God.” Rabasa </w:t>
      </w:r>
      <w:r w:rsidR="006A3DF5" w:rsidRPr="006A3DF5">
        <w:rPr>
          <w:rFonts w:ascii="Arial" w:hAnsi="Arial" w:cs="Arial"/>
          <w:i/>
          <w:iCs/>
          <w:sz w:val="24"/>
          <w:szCs w:val="24"/>
          <w:shd w:val="clear" w:color="auto" w:fill="FFFFFF"/>
        </w:rPr>
        <w:t>et al</w:t>
      </w:r>
      <w:r w:rsidR="006A3DF5">
        <w:rPr>
          <w:rFonts w:ascii="Arial" w:hAnsi="Arial" w:cs="Arial"/>
          <w:sz w:val="24"/>
          <w:szCs w:val="24"/>
          <w:shd w:val="clear" w:color="auto" w:fill="FFFFFF"/>
        </w:rPr>
        <w:t xml:space="preserve"> 2006. It should be further noted that this quote was reported on December 27</w:t>
      </w:r>
      <w:r w:rsidR="006A3DF5" w:rsidRPr="006A3DF5">
        <w:rPr>
          <w:rFonts w:ascii="Arial" w:hAnsi="Arial" w:cs="Arial"/>
          <w:sz w:val="24"/>
          <w:szCs w:val="24"/>
          <w:shd w:val="clear" w:color="auto" w:fill="FFFFFF"/>
          <w:vertAlign w:val="superscript"/>
        </w:rPr>
        <w:t>th</w:t>
      </w:r>
      <w:r w:rsidR="00F35482">
        <w:rPr>
          <w:rFonts w:ascii="Arial" w:hAnsi="Arial" w:cs="Arial"/>
          <w:sz w:val="24"/>
          <w:szCs w:val="24"/>
          <w:shd w:val="clear" w:color="auto" w:fill="FFFFFF"/>
        </w:rPr>
        <w:t>, 2001</w:t>
      </w:r>
      <w:r w:rsidR="006A3DF5">
        <w:rPr>
          <w:rFonts w:ascii="Arial" w:hAnsi="Arial" w:cs="Arial"/>
          <w:sz w:val="24"/>
          <w:szCs w:val="24"/>
          <w:shd w:val="clear" w:color="auto" w:fill="FFFFFF"/>
        </w:rPr>
        <w:t>, three months after the horrific events of the now historic 9/11 attack on the World Trade Centre.</w:t>
      </w:r>
      <w:r w:rsidR="00F35482">
        <w:rPr>
          <w:rFonts w:ascii="Arial" w:hAnsi="Arial" w:cs="Arial"/>
          <w:sz w:val="24"/>
          <w:szCs w:val="24"/>
          <w:shd w:val="clear" w:color="auto" w:fill="FFFFFF"/>
        </w:rPr>
        <w:t xml:space="preserve"> </w:t>
      </w:r>
      <w:sdt>
        <w:sdtPr>
          <w:rPr>
            <w:rFonts w:ascii="Arial" w:hAnsi="Arial" w:cs="Arial"/>
            <w:sz w:val="24"/>
            <w:szCs w:val="24"/>
            <w:shd w:val="clear" w:color="auto" w:fill="FFFFFF"/>
          </w:rPr>
          <w:id w:val="566071425"/>
          <w:citation/>
        </w:sdtPr>
        <w:sdtEndPr/>
        <w:sdtContent>
          <w:r w:rsidR="00F35482">
            <w:rPr>
              <w:rFonts w:ascii="Arial" w:hAnsi="Arial" w:cs="Arial"/>
              <w:sz w:val="24"/>
              <w:szCs w:val="24"/>
              <w:shd w:val="clear" w:color="auto" w:fill="FFFFFF"/>
            </w:rPr>
            <w:fldChar w:fldCharType="begin"/>
          </w:r>
          <w:r w:rsidR="00F35482">
            <w:rPr>
              <w:rFonts w:ascii="Arial" w:hAnsi="Arial" w:cs="Arial"/>
              <w:sz w:val="24"/>
              <w:szCs w:val="24"/>
              <w:shd w:val="clear" w:color="auto" w:fill="FFFFFF"/>
            </w:rPr>
            <w:instrText xml:space="preserve"> CITATION Bri19 \l 2057 </w:instrText>
          </w:r>
          <w:r w:rsidR="00F35482">
            <w:rPr>
              <w:rFonts w:ascii="Arial" w:hAnsi="Arial" w:cs="Arial"/>
              <w:sz w:val="24"/>
              <w:szCs w:val="24"/>
              <w:shd w:val="clear" w:color="auto" w:fill="FFFFFF"/>
            </w:rPr>
            <w:fldChar w:fldCharType="separate"/>
          </w:r>
          <w:r w:rsidR="00F35482" w:rsidRPr="00F35482">
            <w:rPr>
              <w:rFonts w:ascii="Arial" w:hAnsi="Arial" w:cs="Arial"/>
              <w:noProof/>
              <w:sz w:val="24"/>
              <w:szCs w:val="24"/>
              <w:shd w:val="clear" w:color="auto" w:fill="FFFFFF"/>
            </w:rPr>
            <w:t>(Britannica, 2019)</w:t>
          </w:r>
          <w:r w:rsidR="00F35482">
            <w:rPr>
              <w:rFonts w:ascii="Arial" w:hAnsi="Arial" w:cs="Arial"/>
              <w:sz w:val="24"/>
              <w:szCs w:val="24"/>
              <w:shd w:val="clear" w:color="auto" w:fill="FFFFFF"/>
            </w:rPr>
            <w:fldChar w:fldCharType="end"/>
          </w:r>
        </w:sdtContent>
      </w:sdt>
      <w:r w:rsidR="009A1C24">
        <w:rPr>
          <w:rFonts w:ascii="Arial" w:hAnsi="Arial" w:cs="Arial"/>
          <w:sz w:val="24"/>
          <w:szCs w:val="24"/>
          <w:shd w:val="clear" w:color="auto" w:fill="FFFFFF"/>
        </w:rPr>
        <w:t xml:space="preserve"> </w:t>
      </w:r>
    </w:p>
    <w:p w14:paraId="313A2509" w14:textId="5AC39776" w:rsidR="00067765" w:rsidRDefault="00BC3531" w:rsidP="00B55BC2">
      <w:pPr>
        <w:autoSpaceDE w:val="0"/>
        <w:autoSpaceDN w:val="0"/>
        <w:adjustRightInd w:val="0"/>
        <w:spacing w:line="480" w:lineRule="auto"/>
        <w:rPr>
          <w:rFonts w:ascii="Arial" w:hAnsi="Arial" w:cs="Arial"/>
          <w:sz w:val="24"/>
          <w:szCs w:val="24"/>
          <w:shd w:val="clear" w:color="auto" w:fill="FFFFFF"/>
        </w:rPr>
      </w:pPr>
      <w:r w:rsidRPr="00BC3531">
        <w:rPr>
          <w:rFonts w:ascii="Arial" w:hAnsi="Arial" w:cs="Arial"/>
          <w:b/>
          <w:bCs/>
          <w:sz w:val="24"/>
          <w:szCs w:val="24"/>
          <w:shd w:val="clear" w:color="auto" w:fill="FFFFFF"/>
        </w:rPr>
        <w:t>2.</w:t>
      </w:r>
      <w:r w:rsidR="006D305E">
        <w:rPr>
          <w:rFonts w:ascii="Arial" w:hAnsi="Arial" w:cs="Arial"/>
          <w:b/>
          <w:bCs/>
          <w:sz w:val="24"/>
          <w:szCs w:val="24"/>
          <w:shd w:val="clear" w:color="auto" w:fill="FFFFFF"/>
        </w:rPr>
        <w:t>5</w:t>
      </w:r>
      <w:r>
        <w:rPr>
          <w:rFonts w:ascii="Arial" w:hAnsi="Arial" w:cs="Arial"/>
          <w:sz w:val="24"/>
          <w:szCs w:val="24"/>
          <w:shd w:val="clear" w:color="auto" w:fill="FFFFFF"/>
        </w:rPr>
        <w:t xml:space="preserve"> </w:t>
      </w:r>
      <w:r w:rsidR="009A1C24">
        <w:rPr>
          <w:rFonts w:ascii="Arial" w:hAnsi="Arial" w:cs="Arial"/>
          <w:sz w:val="24"/>
          <w:szCs w:val="24"/>
          <w:shd w:val="clear" w:color="auto" w:fill="FFFFFF"/>
        </w:rPr>
        <w:t>This is important to keep in the forefront of thought as two decades after the most notorious terror attack in human history, it can be both argued and proven that Al Qaeda has only grown stronger</w:t>
      </w:r>
      <w:r w:rsidR="00152C22">
        <w:rPr>
          <w:rFonts w:ascii="Arial" w:hAnsi="Arial" w:cs="Arial"/>
          <w:sz w:val="24"/>
          <w:szCs w:val="24"/>
          <w:shd w:val="clear" w:color="auto" w:fill="FFFFFF"/>
        </w:rPr>
        <w:t>. According to Leah Farrall, Al Qaeda has “more members, greater geographic reach and a level of ideological sophistication and influence that it missed ten years ago”. (Farrall, 2011)</w:t>
      </w:r>
      <w:r w:rsidR="00865C8C">
        <w:rPr>
          <w:rFonts w:ascii="Arial" w:hAnsi="Arial" w:cs="Arial"/>
          <w:sz w:val="24"/>
          <w:szCs w:val="24"/>
          <w:shd w:val="clear" w:color="auto" w:fill="FFFFFF"/>
        </w:rPr>
        <w:t xml:space="preserve"> This shows how Al Qaeda are both well-equipped and willing to consciously perform and carry out their attacks </w:t>
      </w:r>
      <w:r w:rsidR="003C3F3D">
        <w:rPr>
          <w:rFonts w:ascii="Arial" w:hAnsi="Arial" w:cs="Arial"/>
          <w:sz w:val="24"/>
          <w:szCs w:val="24"/>
          <w:shd w:val="clear" w:color="auto" w:fill="FFFFFF"/>
        </w:rPr>
        <w:t xml:space="preserve">by a multitude of means and methods. As previously mentioned, Al Qaeda became world renowned the day they successfully attacked the World Trade Centre which would be classified as a suicide bombing/hijacking. With this considered, Al Qaeda have been recorded carrying out many more attacks utilising IED’S or improvised explosive devices to </w:t>
      </w:r>
      <w:r w:rsidR="00743EE7">
        <w:rPr>
          <w:rFonts w:ascii="Arial" w:hAnsi="Arial" w:cs="Arial"/>
          <w:sz w:val="24"/>
          <w:szCs w:val="24"/>
          <w:shd w:val="clear" w:color="auto" w:fill="FFFFFF"/>
        </w:rPr>
        <w:t>cause chaos, incite fear, kill unsuspecting civilians and cause structural damage. In 1981, a similar attack was carried out on the Iraqi Embassy in Beirut, killing 61 and injuring well over one hundred more. All of this caused by just one car bomb.</w:t>
      </w:r>
      <w:sdt>
        <w:sdtPr>
          <w:rPr>
            <w:rFonts w:ascii="Arial" w:hAnsi="Arial" w:cs="Arial"/>
            <w:sz w:val="24"/>
            <w:szCs w:val="24"/>
            <w:shd w:val="clear" w:color="auto" w:fill="FFFFFF"/>
          </w:rPr>
          <w:id w:val="831177456"/>
          <w:citation/>
        </w:sdtPr>
        <w:sdtEndPr/>
        <w:sdtContent>
          <w:r w:rsidR="00743EE7">
            <w:rPr>
              <w:rFonts w:ascii="Arial" w:hAnsi="Arial" w:cs="Arial"/>
              <w:sz w:val="24"/>
              <w:szCs w:val="24"/>
              <w:shd w:val="clear" w:color="auto" w:fill="FFFFFF"/>
            </w:rPr>
            <w:fldChar w:fldCharType="begin"/>
          </w:r>
          <w:r w:rsidR="00743EE7">
            <w:rPr>
              <w:rFonts w:ascii="Arial" w:hAnsi="Arial" w:cs="Arial"/>
              <w:sz w:val="24"/>
              <w:szCs w:val="24"/>
              <w:shd w:val="clear" w:color="auto" w:fill="FFFFFF"/>
            </w:rPr>
            <w:instrText xml:space="preserve"> CITATION Van18 \l 2057 </w:instrText>
          </w:r>
          <w:r w:rsidR="00743EE7">
            <w:rPr>
              <w:rFonts w:ascii="Arial" w:hAnsi="Arial" w:cs="Arial"/>
              <w:sz w:val="24"/>
              <w:szCs w:val="24"/>
              <w:shd w:val="clear" w:color="auto" w:fill="FFFFFF"/>
            </w:rPr>
            <w:fldChar w:fldCharType="separate"/>
          </w:r>
          <w:r w:rsidR="00743EE7">
            <w:rPr>
              <w:rFonts w:ascii="Arial" w:hAnsi="Arial" w:cs="Arial"/>
              <w:noProof/>
              <w:sz w:val="24"/>
              <w:szCs w:val="24"/>
              <w:shd w:val="clear" w:color="auto" w:fill="FFFFFF"/>
            </w:rPr>
            <w:t xml:space="preserve"> </w:t>
          </w:r>
          <w:r w:rsidR="00743EE7" w:rsidRPr="00743EE7">
            <w:rPr>
              <w:rFonts w:ascii="Arial" w:hAnsi="Arial" w:cs="Arial"/>
              <w:noProof/>
              <w:sz w:val="24"/>
              <w:szCs w:val="24"/>
              <w:shd w:val="clear" w:color="auto" w:fill="FFFFFF"/>
            </w:rPr>
            <w:t>(Vanessa Harmon, 2018)</w:t>
          </w:r>
          <w:r w:rsidR="00743EE7">
            <w:rPr>
              <w:rFonts w:ascii="Arial" w:hAnsi="Arial" w:cs="Arial"/>
              <w:sz w:val="24"/>
              <w:szCs w:val="24"/>
              <w:shd w:val="clear" w:color="auto" w:fill="FFFFFF"/>
            </w:rPr>
            <w:fldChar w:fldCharType="end"/>
          </w:r>
        </w:sdtContent>
      </w:sdt>
    </w:p>
    <w:p w14:paraId="44A7ABE0" w14:textId="77777777" w:rsidR="008A5106" w:rsidRDefault="00435A57" w:rsidP="00B55BC2">
      <w:pPr>
        <w:autoSpaceDE w:val="0"/>
        <w:autoSpaceDN w:val="0"/>
        <w:adjustRightInd w:val="0"/>
        <w:spacing w:line="480" w:lineRule="auto"/>
        <w:rPr>
          <w:rFonts w:ascii="Arial" w:hAnsi="Arial" w:cs="Arial"/>
          <w:color w:val="000000" w:themeColor="text1"/>
          <w:sz w:val="24"/>
          <w:szCs w:val="24"/>
          <w:shd w:val="clear" w:color="auto" w:fill="FFFFFF"/>
        </w:rPr>
      </w:pPr>
      <w:r>
        <w:rPr>
          <w:rFonts w:ascii="Arial" w:hAnsi="Arial" w:cs="Arial"/>
          <w:sz w:val="24"/>
          <w:szCs w:val="24"/>
          <w:shd w:val="clear" w:color="auto" w:fill="FFFFFF"/>
        </w:rPr>
        <w:t xml:space="preserve">Other standout or more unique methods of conspiracy or attacks include shootings, surface to air missiles and chemical attacks such as when Kamel Bourgass, known to have direct links with Al Qaeda, </w:t>
      </w:r>
      <w:r w:rsidRPr="00435A57">
        <w:rPr>
          <w:rFonts w:ascii="Arial" w:hAnsi="Arial" w:cs="Arial"/>
          <w:color w:val="000000" w:themeColor="text1"/>
          <w:sz w:val="24"/>
          <w:szCs w:val="24"/>
          <w:shd w:val="clear" w:color="auto" w:fill="FFFFFF"/>
        </w:rPr>
        <w:t xml:space="preserve">was convicted of plotting to manufacture and </w:t>
      </w:r>
      <w:r w:rsidRPr="00435A57">
        <w:rPr>
          <w:rFonts w:ascii="Arial" w:hAnsi="Arial" w:cs="Arial"/>
          <w:color w:val="000000" w:themeColor="text1"/>
          <w:sz w:val="24"/>
          <w:szCs w:val="24"/>
          <w:shd w:val="clear" w:color="auto" w:fill="FFFFFF"/>
        </w:rPr>
        <w:lastRenderedPageBreak/>
        <w:t>spread poison</w:t>
      </w:r>
      <w:r>
        <w:rPr>
          <w:rFonts w:ascii="Arial" w:hAnsi="Arial" w:cs="Arial"/>
          <w:color w:val="000000" w:themeColor="text1"/>
          <w:sz w:val="24"/>
          <w:szCs w:val="24"/>
          <w:shd w:val="clear" w:color="auto" w:fill="FFFFFF"/>
        </w:rPr>
        <w:t xml:space="preserve">s along with fatally stabbing a police officer during his arrest. </w:t>
      </w:r>
      <w:sdt>
        <w:sdtPr>
          <w:rPr>
            <w:rFonts w:ascii="Arial" w:hAnsi="Arial" w:cs="Arial"/>
            <w:color w:val="000000" w:themeColor="text1"/>
            <w:sz w:val="24"/>
            <w:szCs w:val="24"/>
            <w:shd w:val="clear" w:color="auto" w:fill="FFFFFF"/>
          </w:rPr>
          <w:id w:val="1815598023"/>
          <w:citation/>
        </w:sdtPr>
        <w:sdtEndPr/>
        <w:sdtContent>
          <w:r>
            <w:rPr>
              <w:rFonts w:ascii="Arial" w:hAnsi="Arial" w:cs="Arial"/>
              <w:color w:val="000000" w:themeColor="text1"/>
              <w:sz w:val="24"/>
              <w:szCs w:val="24"/>
              <w:shd w:val="clear" w:color="auto" w:fill="FFFFFF"/>
            </w:rPr>
            <w:fldChar w:fldCharType="begin"/>
          </w:r>
          <w:r>
            <w:rPr>
              <w:rFonts w:ascii="Arial" w:hAnsi="Arial" w:cs="Arial"/>
              <w:color w:val="000000" w:themeColor="text1"/>
              <w:sz w:val="24"/>
              <w:szCs w:val="24"/>
              <w:shd w:val="clear" w:color="auto" w:fill="FFFFFF"/>
            </w:rPr>
            <w:instrText xml:space="preserve"> CITATION Hoe21 \l 2057 </w:instrText>
          </w:r>
          <w:r>
            <w:rPr>
              <w:rFonts w:ascii="Arial" w:hAnsi="Arial" w:cs="Arial"/>
              <w:color w:val="000000" w:themeColor="text1"/>
              <w:sz w:val="24"/>
              <w:szCs w:val="24"/>
              <w:shd w:val="clear" w:color="auto" w:fill="FFFFFF"/>
            </w:rPr>
            <w:fldChar w:fldCharType="separate"/>
          </w:r>
          <w:r w:rsidRPr="00435A57">
            <w:rPr>
              <w:rFonts w:ascii="Arial" w:hAnsi="Arial" w:cs="Arial"/>
              <w:noProof/>
              <w:color w:val="000000" w:themeColor="text1"/>
              <w:sz w:val="24"/>
              <w:szCs w:val="24"/>
              <w:shd w:val="clear" w:color="auto" w:fill="FFFFFF"/>
            </w:rPr>
            <w:t>(Hoe, 2021)</w:t>
          </w:r>
          <w:r>
            <w:rPr>
              <w:rFonts w:ascii="Arial" w:hAnsi="Arial" w:cs="Arial"/>
              <w:color w:val="000000" w:themeColor="text1"/>
              <w:sz w:val="24"/>
              <w:szCs w:val="24"/>
              <w:shd w:val="clear" w:color="auto" w:fill="FFFFFF"/>
            </w:rPr>
            <w:fldChar w:fldCharType="end"/>
          </w:r>
        </w:sdtContent>
      </w:sdt>
      <w:r w:rsidR="00A779D1">
        <w:rPr>
          <w:rFonts w:ascii="Arial" w:hAnsi="Arial" w:cs="Arial"/>
          <w:color w:val="000000" w:themeColor="text1"/>
          <w:sz w:val="24"/>
          <w:szCs w:val="24"/>
          <w:shd w:val="clear" w:color="auto" w:fill="FFFFFF"/>
        </w:rPr>
        <w:t xml:space="preserve"> </w:t>
      </w:r>
      <w:r w:rsidR="008A5106">
        <w:rPr>
          <w:rFonts w:ascii="Arial" w:hAnsi="Arial" w:cs="Arial"/>
          <w:color w:val="000000" w:themeColor="text1"/>
          <w:sz w:val="24"/>
          <w:szCs w:val="24"/>
          <w:shd w:val="clear" w:color="auto" w:fill="FFFFFF"/>
        </w:rPr>
        <w:t xml:space="preserve"> </w:t>
      </w:r>
    </w:p>
    <w:p w14:paraId="06AFA1BA" w14:textId="5128FF4E" w:rsidR="00A779D1" w:rsidRDefault="00BC3531" w:rsidP="00B55BC2">
      <w:pPr>
        <w:autoSpaceDE w:val="0"/>
        <w:autoSpaceDN w:val="0"/>
        <w:adjustRightInd w:val="0"/>
        <w:spacing w:line="480" w:lineRule="auto"/>
        <w:rPr>
          <w:rFonts w:ascii="Arial" w:hAnsi="Arial" w:cs="Arial"/>
          <w:color w:val="000000" w:themeColor="text1"/>
          <w:sz w:val="24"/>
          <w:szCs w:val="24"/>
          <w:shd w:val="clear" w:color="auto" w:fill="FFFFFF"/>
        </w:rPr>
      </w:pPr>
      <w:r w:rsidRPr="00BC3531">
        <w:rPr>
          <w:rFonts w:ascii="Arial" w:hAnsi="Arial" w:cs="Arial"/>
          <w:b/>
          <w:bCs/>
          <w:color w:val="000000" w:themeColor="text1"/>
          <w:sz w:val="24"/>
          <w:szCs w:val="24"/>
          <w:shd w:val="clear" w:color="auto" w:fill="FFFFFF"/>
        </w:rPr>
        <w:t>2.</w:t>
      </w:r>
      <w:r w:rsidR="006D305E">
        <w:rPr>
          <w:rFonts w:ascii="Arial" w:hAnsi="Arial" w:cs="Arial"/>
          <w:b/>
          <w:bCs/>
          <w:color w:val="000000" w:themeColor="text1"/>
          <w:sz w:val="24"/>
          <w:szCs w:val="24"/>
          <w:shd w:val="clear" w:color="auto" w:fill="FFFFFF"/>
        </w:rPr>
        <w:t>6</w:t>
      </w:r>
      <w:r>
        <w:rPr>
          <w:rFonts w:ascii="Arial" w:hAnsi="Arial" w:cs="Arial"/>
          <w:color w:val="000000" w:themeColor="text1"/>
          <w:sz w:val="24"/>
          <w:szCs w:val="24"/>
          <w:shd w:val="clear" w:color="auto" w:fill="FFFFFF"/>
        </w:rPr>
        <w:t xml:space="preserve"> </w:t>
      </w:r>
      <w:r w:rsidR="00A779D1">
        <w:rPr>
          <w:rFonts w:ascii="Arial" w:hAnsi="Arial" w:cs="Arial"/>
          <w:color w:val="000000" w:themeColor="text1"/>
          <w:sz w:val="24"/>
          <w:szCs w:val="24"/>
          <w:shd w:val="clear" w:color="auto" w:fill="FFFFFF"/>
        </w:rPr>
        <w:t xml:space="preserve">With all of this above in mind, it is extremely clear how </w:t>
      </w:r>
      <w:r w:rsidR="00647B99">
        <w:rPr>
          <w:rFonts w:ascii="Arial" w:hAnsi="Arial" w:cs="Arial"/>
          <w:color w:val="000000" w:themeColor="text1"/>
          <w:sz w:val="24"/>
          <w:szCs w:val="24"/>
          <w:shd w:val="clear" w:color="auto" w:fill="FFFFFF"/>
        </w:rPr>
        <w:t>that</w:t>
      </w:r>
      <w:r w:rsidR="00A779D1">
        <w:rPr>
          <w:rFonts w:ascii="Arial" w:hAnsi="Arial" w:cs="Arial"/>
          <w:color w:val="000000" w:themeColor="text1"/>
          <w:sz w:val="24"/>
          <w:szCs w:val="24"/>
          <w:shd w:val="clear" w:color="auto" w:fill="FFFFFF"/>
        </w:rPr>
        <w:t xml:space="preserve"> the publics general opinion and the law are in full agreement when sentencing and classifying Al Qaeda as a terrorist group. When considering the fact that they have been present since 1988 and are still active today, 33 years later, it is easy to see why and how much of what we know about terrorism and what we have in the Terrorism Act 2000, the foundations of this act was built during the most prevalent era for Al Qaeda. </w:t>
      </w:r>
      <w:sdt>
        <w:sdtPr>
          <w:rPr>
            <w:rFonts w:ascii="Arial" w:hAnsi="Arial" w:cs="Arial"/>
            <w:color w:val="000000" w:themeColor="text1"/>
            <w:sz w:val="24"/>
            <w:szCs w:val="24"/>
            <w:shd w:val="clear" w:color="auto" w:fill="FFFFFF"/>
          </w:rPr>
          <w:id w:val="-611825237"/>
          <w:citation/>
        </w:sdtPr>
        <w:sdtEndPr/>
        <w:sdtContent>
          <w:r w:rsidR="00A779D1">
            <w:rPr>
              <w:rFonts w:ascii="Arial" w:hAnsi="Arial" w:cs="Arial"/>
              <w:color w:val="000000" w:themeColor="text1"/>
              <w:sz w:val="24"/>
              <w:szCs w:val="24"/>
              <w:shd w:val="clear" w:color="auto" w:fill="FFFFFF"/>
            </w:rPr>
            <w:fldChar w:fldCharType="begin"/>
          </w:r>
          <w:r w:rsidR="00A779D1">
            <w:rPr>
              <w:rFonts w:ascii="Arial" w:hAnsi="Arial" w:cs="Arial"/>
              <w:color w:val="000000" w:themeColor="text1"/>
              <w:sz w:val="24"/>
              <w:szCs w:val="24"/>
              <w:shd w:val="clear" w:color="auto" w:fill="FFFFFF"/>
            </w:rPr>
            <w:instrText xml:space="preserve"> CITATION GOV21 \l 2057 </w:instrText>
          </w:r>
          <w:r w:rsidR="00A779D1">
            <w:rPr>
              <w:rFonts w:ascii="Arial" w:hAnsi="Arial" w:cs="Arial"/>
              <w:color w:val="000000" w:themeColor="text1"/>
              <w:sz w:val="24"/>
              <w:szCs w:val="24"/>
              <w:shd w:val="clear" w:color="auto" w:fill="FFFFFF"/>
            </w:rPr>
            <w:fldChar w:fldCharType="separate"/>
          </w:r>
          <w:r w:rsidR="00A779D1" w:rsidRPr="00A779D1">
            <w:rPr>
              <w:rFonts w:ascii="Arial" w:hAnsi="Arial" w:cs="Arial"/>
              <w:noProof/>
              <w:color w:val="000000" w:themeColor="text1"/>
              <w:sz w:val="24"/>
              <w:szCs w:val="24"/>
              <w:shd w:val="clear" w:color="auto" w:fill="FFFFFF"/>
            </w:rPr>
            <w:t>(GOV.UK, 2021)</w:t>
          </w:r>
          <w:r w:rsidR="00A779D1">
            <w:rPr>
              <w:rFonts w:ascii="Arial" w:hAnsi="Arial" w:cs="Arial"/>
              <w:color w:val="000000" w:themeColor="text1"/>
              <w:sz w:val="24"/>
              <w:szCs w:val="24"/>
              <w:shd w:val="clear" w:color="auto" w:fill="FFFFFF"/>
            </w:rPr>
            <w:fldChar w:fldCharType="end"/>
          </w:r>
        </w:sdtContent>
      </w:sdt>
    </w:p>
    <w:p w14:paraId="1585B951" w14:textId="77777777" w:rsidR="00647B99" w:rsidRDefault="00647B99" w:rsidP="00B55BC2">
      <w:pPr>
        <w:autoSpaceDE w:val="0"/>
        <w:autoSpaceDN w:val="0"/>
        <w:adjustRightInd w:val="0"/>
        <w:spacing w:line="480" w:lineRule="auto"/>
        <w:rPr>
          <w:rFonts w:ascii="Arial" w:hAnsi="Arial" w:cs="Arial"/>
          <w:color w:val="000000" w:themeColor="text1"/>
          <w:sz w:val="24"/>
          <w:szCs w:val="24"/>
          <w:shd w:val="clear" w:color="auto" w:fill="FFFFFF"/>
        </w:rPr>
      </w:pPr>
    </w:p>
    <w:p w14:paraId="6B880FD5" w14:textId="462315B8" w:rsidR="00403873" w:rsidRDefault="00BC3531" w:rsidP="00B55BC2">
      <w:pPr>
        <w:autoSpaceDE w:val="0"/>
        <w:autoSpaceDN w:val="0"/>
        <w:adjustRightInd w:val="0"/>
        <w:spacing w:line="480" w:lineRule="auto"/>
        <w:rPr>
          <w:rFonts w:ascii="Arial" w:hAnsi="Arial" w:cs="Arial"/>
          <w:b/>
          <w:bCs/>
          <w:color w:val="000000" w:themeColor="text1"/>
          <w:sz w:val="24"/>
          <w:szCs w:val="24"/>
          <w:shd w:val="clear" w:color="auto" w:fill="FFFFFF"/>
        </w:rPr>
      </w:pPr>
      <w:r>
        <w:rPr>
          <w:rFonts w:ascii="Arial" w:hAnsi="Arial" w:cs="Arial"/>
          <w:color w:val="000000" w:themeColor="text1"/>
          <w:sz w:val="24"/>
          <w:szCs w:val="24"/>
          <w:shd w:val="clear" w:color="auto" w:fill="FFFFFF"/>
        </w:rPr>
        <w:t xml:space="preserve">3. </w:t>
      </w:r>
      <w:r w:rsidRPr="00BC3531">
        <w:rPr>
          <w:rFonts w:ascii="Arial" w:hAnsi="Arial" w:cs="Arial"/>
          <w:b/>
          <w:bCs/>
          <w:color w:val="000000" w:themeColor="text1"/>
          <w:sz w:val="24"/>
          <w:szCs w:val="24"/>
          <w:shd w:val="clear" w:color="auto" w:fill="FFFFFF"/>
        </w:rPr>
        <w:t>Islamic State of Iraq and the Levant</w:t>
      </w:r>
    </w:p>
    <w:p w14:paraId="4B04FDA6" w14:textId="77777777" w:rsidR="00647B99" w:rsidRPr="00BC3531" w:rsidRDefault="00647B99" w:rsidP="00B55BC2">
      <w:pPr>
        <w:autoSpaceDE w:val="0"/>
        <w:autoSpaceDN w:val="0"/>
        <w:adjustRightInd w:val="0"/>
        <w:spacing w:line="480" w:lineRule="auto"/>
        <w:rPr>
          <w:rFonts w:ascii="Arial" w:hAnsi="Arial" w:cs="Arial"/>
          <w:b/>
          <w:bCs/>
          <w:color w:val="000000" w:themeColor="text1"/>
          <w:sz w:val="24"/>
          <w:szCs w:val="24"/>
          <w:shd w:val="clear" w:color="auto" w:fill="FFFFFF"/>
        </w:rPr>
      </w:pPr>
    </w:p>
    <w:p w14:paraId="4136167E" w14:textId="1CBB5955" w:rsidR="00E46F5B" w:rsidRPr="000A5214" w:rsidRDefault="00BC3531" w:rsidP="007D6311">
      <w:pPr>
        <w:pStyle w:val="ssrcss-1q0x1qg-paragraph"/>
        <w:shd w:val="clear" w:color="auto" w:fill="FFFFFF"/>
        <w:spacing w:before="0" w:beforeAutospacing="0" w:after="0" w:afterAutospacing="0" w:line="480" w:lineRule="auto"/>
        <w:textAlignment w:val="baseline"/>
        <w:rPr>
          <w:rFonts w:ascii="Arial" w:hAnsi="Arial" w:cs="Arial"/>
          <w:color w:val="000000" w:themeColor="text1"/>
          <w:shd w:val="clear" w:color="auto" w:fill="FFFFFF"/>
        </w:rPr>
      </w:pPr>
      <w:r w:rsidRPr="00BC3531">
        <w:rPr>
          <w:rFonts w:ascii="Arial" w:hAnsi="Arial" w:cs="Arial"/>
          <w:b/>
          <w:bCs/>
          <w:color w:val="000000" w:themeColor="text1"/>
          <w:shd w:val="clear" w:color="auto" w:fill="FFFFFF"/>
        </w:rPr>
        <w:t>3.1</w:t>
      </w:r>
      <w:r>
        <w:rPr>
          <w:rFonts w:ascii="Arial" w:hAnsi="Arial" w:cs="Arial"/>
          <w:color w:val="000000" w:themeColor="text1"/>
          <w:shd w:val="clear" w:color="auto" w:fill="FFFFFF"/>
        </w:rPr>
        <w:t xml:space="preserve"> </w:t>
      </w:r>
      <w:r w:rsidR="00403873" w:rsidRPr="007D6311">
        <w:rPr>
          <w:rFonts w:ascii="Arial" w:hAnsi="Arial" w:cs="Arial"/>
          <w:color w:val="000000" w:themeColor="text1"/>
          <w:shd w:val="clear" w:color="auto" w:fill="FFFFFF"/>
        </w:rPr>
        <w:t xml:space="preserve">With all of the terror and atrocities that Al Qaeda have raised or directly incited in the last three decades, they are not the only Terror group that poses a threat on a global scale. As a matter of fact, Al Qaeda lost the limelight to a splintered faction of the own cause, this being the well-known Islamic State of Iraq and the Levant, or ISIS/ISIL. Where factions such as Al Qaeda and even the Taliban made themselves notorious through their use of vicious guerrilla warfare, ISIL have stood out </w:t>
      </w:r>
      <w:r w:rsidR="00002B7F" w:rsidRPr="007D6311">
        <w:rPr>
          <w:rFonts w:ascii="Arial" w:hAnsi="Arial" w:cs="Arial"/>
          <w:color w:val="000000" w:themeColor="text1"/>
          <w:shd w:val="clear" w:color="auto" w:fill="FFFFFF"/>
        </w:rPr>
        <w:t>more so</w:t>
      </w:r>
      <w:r w:rsidR="00403873" w:rsidRPr="007D6311">
        <w:rPr>
          <w:rFonts w:ascii="Arial" w:hAnsi="Arial" w:cs="Arial"/>
          <w:color w:val="000000" w:themeColor="text1"/>
          <w:shd w:val="clear" w:color="auto" w:fill="FFFFFF"/>
        </w:rPr>
        <w:t xml:space="preserve"> in the modern climate as they have completely and successfully weaponed </w:t>
      </w:r>
      <w:r w:rsidR="00002B7F" w:rsidRPr="007D6311">
        <w:rPr>
          <w:rFonts w:ascii="Arial" w:hAnsi="Arial" w:cs="Arial"/>
          <w:color w:val="000000" w:themeColor="text1"/>
          <w:shd w:val="clear" w:color="auto" w:fill="FFFFFF"/>
        </w:rPr>
        <w:t xml:space="preserve">social media to the degree which no other terrorist branch has ever come close to. </w:t>
      </w:r>
      <w:sdt>
        <w:sdtPr>
          <w:rPr>
            <w:rFonts w:ascii="Arial" w:hAnsi="Arial" w:cs="Arial"/>
            <w:color w:val="000000" w:themeColor="text1"/>
            <w:shd w:val="clear" w:color="auto" w:fill="FFFFFF"/>
          </w:rPr>
          <w:id w:val="-147678728"/>
          <w:citation/>
        </w:sdtPr>
        <w:sdtContent>
          <w:r w:rsidR="000A5214">
            <w:rPr>
              <w:rFonts w:ascii="Arial" w:hAnsi="Arial" w:cs="Arial"/>
              <w:color w:val="000000" w:themeColor="text1"/>
              <w:shd w:val="clear" w:color="auto" w:fill="FFFFFF"/>
            </w:rPr>
            <w:fldChar w:fldCharType="begin"/>
          </w:r>
          <w:r w:rsidR="000A5214">
            <w:rPr>
              <w:rFonts w:ascii="Arial" w:hAnsi="Arial" w:cs="Arial"/>
              <w:color w:val="000000" w:themeColor="text1"/>
              <w:shd w:val="clear" w:color="auto" w:fill="FFFFFF"/>
            </w:rPr>
            <w:instrText xml:space="preserve"> CITATION Deu18 \l 2057 </w:instrText>
          </w:r>
          <w:r w:rsidR="000A5214">
            <w:rPr>
              <w:rFonts w:ascii="Arial" w:hAnsi="Arial" w:cs="Arial"/>
              <w:color w:val="000000" w:themeColor="text1"/>
              <w:shd w:val="clear" w:color="auto" w:fill="FFFFFF"/>
            </w:rPr>
            <w:fldChar w:fldCharType="separate"/>
          </w:r>
          <w:r w:rsidR="000A5214" w:rsidRPr="000A5214">
            <w:rPr>
              <w:rFonts w:ascii="Arial" w:hAnsi="Arial" w:cs="Arial"/>
              <w:noProof/>
              <w:color w:val="000000" w:themeColor="text1"/>
              <w:shd w:val="clear" w:color="auto" w:fill="FFFFFF"/>
            </w:rPr>
            <w:t>(Deutch, 2018)</w:t>
          </w:r>
          <w:r w:rsidR="000A5214">
            <w:rPr>
              <w:rFonts w:ascii="Arial" w:hAnsi="Arial" w:cs="Arial"/>
              <w:color w:val="000000" w:themeColor="text1"/>
              <w:shd w:val="clear" w:color="auto" w:fill="FFFFFF"/>
            </w:rPr>
            <w:fldChar w:fldCharType="end"/>
          </w:r>
        </w:sdtContent>
      </w:sdt>
      <w:r w:rsidR="000A5214">
        <w:rPr>
          <w:rFonts w:ascii="Arial" w:hAnsi="Arial" w:cs="Arial"/>
          <w:color w:val="000000" w:themeColor="text1"/>
          <w:shd w:val="clear" w:color="auto" w:fill="FFFFFF"/>
        </w:rPr>
        <w:t xml:space="preserve"> </w:t>
      </w:r>
      <w:r w:rsidR="00002B7F" w:rsidRPr="007D6311">
        <w:rPr>
          <w:rFonts w:ascii="Arial" w:hAnsi="Arial" w:cs="Arial"/>
          <w:color w:val="000000" w:themeColor="text1"/>
          <w:shd w:val="clear" w:color="auto" w:fill="FFFFFF"/>
        </w:rPr>
        <w:t xml:space="preserve">ISIL have used the internet to spread propaganda, hate speech and orders around the world all the while posting their agenda all over the internet with no fear of judgement or </w:t>
      </w:r>
      <w:r w:rsidR="007D6311" w:rsidRPr="007D6311">
        <w:rPr>
          <w:rFonts w:ascii="Arial" w:hAnsi="Arial" w:cs="Arial"/>
          <w:color w:val="000000" w:themeColor="text1"/>
          <w:shd w:val="clear" w:color="auto" w:fill="FFFFFF"/>
        </w:rPr>
        <w:t xml:space="preserve">repercussion. As reported by Security Correspondent Gordan Corera,  ISIL are still very much able to evade detections on some of the larger and </w:t>
      </w:r>
      <w:r w:rsidR="007D6311" w:rsidRPr="007D6311">
        <w:rPr>
          <w:rFonts w:ascii="Arial" w:hAnsi="Arial" w:cs="Arial"/>
          <w:color w:val="000000" w:themeColor="text1"/>
          <w:shd w:val="clear" w:color="auto" w:fill="FFFFFF"/>
        </w:rPr>
        <w:lastRenderedPageBreak/>
        <w:t>more prolific sites such as Facebook and Twitter despite such sites making claims that no such accounts existed or that these types of posts were being deleted. Gordon later on was quoted saying “</w:t>
      </w:r>
      <w:r w:rsidR="007D6311" w:rsidRPr="007D6311">
        <w:rPr>
          <w:rFonts w:ascii="Arial" w:hAnsi="Arial" w:cs="Arial"/>
          <w:color w:val="000000" w:themeColor="text1"/>
        </w:rPr>
        <w:t>Networks of ISIS supporters were also found to be plotting, preparing and launching 'raids' on other Facebook pages, including those belonging to the US military and political leaders</w:t>
      </w:r>
      <w:r w:rsidR="007D6311">
        <w:rPr>
          <w:rFonts w:ascii="Arial" w:hAnsi="Arial" w:cs="Arial"/>
          <w:color w:val="000000" w:themeColor="text1"/>
        </w:rPr>
        <w:t xml:space="preserve">”. </w:t>
      </w:r>
      <w:sdt>
        <w:sdtPr>
          <w:rPr>
            <w:rFonts w:ascii="Arial" w:hAnsi="Arial" w:cs="Arial"/>
            <w:color w:val="000000" w:themeColor="text1"/>
          </w:rPr>
          <w:id w:val="-2130466330"/>
          <w:citation/>
        </w:sdtPr>
        <w:sdtEndPr/>
        <w:sdtContent>
          <w:r w:rsidR="007D6311">
            <w:rPr>
              <w:rFonts w:ascii="Arial" w:hAnsi="Arial" w:cs="Arial"/>
              <w:color w:val="000000" w:themeColor="text1"/>
            </w:rPr>
            <w:fldChar w:fldCharType="begin"/>
          </w:r>
          <w:r w:rsidR="007D6311">
            <w:rPr>
              <w:rFonts w:ascii="Arial" w:hAnsi="Arial" w:cs="Arial"/>
              <w:color w:val="000000" w:themeColor="text1"/>
            </w:rPr>
            <w:instrText xml:space="preserve"> CITATION Cor20 \l 2057 </w:instrText>
          </w:r>
          <w:r w:rsidR="007D6311">
            <w:rPr>
              <w:rFonts w:ascii="Arial" w:hAnsi="Arial" w:cs="Arial"/>
              <w:color w:val="000000" w:themeColor="text1"/>
            </w:rPr>
            <w:fldChar w:fldCharType="separate"/>
          </w:r>
          <w:r w:rsidR="007D6311" w:rsidRPr="007D6311">
            <w:rPr>
              <w:rFonts w:ascii="Arial" w:hAnsi="Arial" w:cs="Arial"/>
              <w:noProof/>
              <w:color w:val="000000" w:themeColor="text1"/>
            </w:rPr>
            <w:t>(Corera, 2020)</w:t>
          </w:r>
          <w:r w:rsidR="007D6311">
            <w:rPr>
              <w:rFonts w:ascii="Arial" w:hAnsi="Arial" w:cs="Arial"/>
              <w:color w:val="000000" w:themeColor="text1"/>
            </w:rPr>
            <w:fldChar w:fldCharType="end"/>
          </w:r>
        </w:sdtContent>
      </w:sdt>
      <w:r w:rsidR="007D6311">
        <w:rPr>
          <w:rFonts w:ascii="Arial" w:hAnsi="Arial" w:cs="Arial"/>
          <w:color w:val="000000" w:themeColor="text1"/>
        </w:rPr>
        <w:t xml:space="preserve"> This just further indicates that ISIL have found a hole in gap in our structure and have been able to take full advantage of it.</w:t>
      </w:r>
      <w:r w:rsidR="007E6F44">
        <w:rPr>
          <w:rFonts w:ascii="Arial" w:hAnsi="Arial" w:cs="Arial"/>
          <w:color w:val="000000" w:themeColor="text1"/>
        </w:rPr>
        <w:t xml:space="preserve"> This does not even factor in the issue that there are many social media platforms that all its users to retain  complete anonymity while having the ability to post, save and share whatever they please. </w:t>
      </w:r>
      <w:sdt>
        <w:sdtPr>
          <w:rPr>
            <w:rFonts w:ascii="Arial" w:hAnsi="Arial" w:cs="Arial"/>
            <w:color w:val="000000" w:themeColor="text1"/>
          </w:rPr>
          <w:id w:val="1154801315"/>
          <w:citation/>
        </w:sdtPr>
        <w:sdtEndPr/>
        <w:sdtContent>
          <w:r w:rsidR="00E46F5B">
            <w:rPr>
              <w:rFonts w:ascii="Arial" w:hAnsi="Arial" w:cs="Arial"/>
              <w:color w:val="000000" w:themeColor="text1"/>
            </w:rPr>
            <w:fldChar w:fldCharType="begin"/>
          </w:r>
          <w:r w:rsidR="00E46F5B">
            <w:rPr>
              <w:rFonts w:ascii="Arial" w:hAnsi="Arial" w:cs="Arial"/>
              <w:color w:val="000000" w:themeColor="text1"/>
            </w:rPr>
            <w:instrText xml:space="preserve"> CITATION Yar19 \l 2057 </w:instrText>
          </w:r>
          <w:r w:rsidR="00E46F5B">
            <w:rPr>
              <w:rFonts w:ascii="Arial" w:hAnsi="Arial" w:cs="Arial"/>
              <w:color w:val="000000" w:themeColor="text1"/>
            </w:rPr>
            <w:fldChar w:fldCharType="separate"/>
          </w:r>
          <w:r w:rsidR="00E46F5B" w:rsidRPr="00E46F5B">
            <w:rPr>
              <w:rFonts w:ascii="Arial" w:hAnsi="Arial" w:cs="Arial"/>
              <w:noProof/>
              <w:color w:val="000000" w:themeColor="text1"/>
            </w:rPr>
            <w:t>(Yarchi, 2019)</w:t>
          </w:r>
          <w:r w:rsidR="00E46F5B">
            <w:rPr>
              <w:rFonts w:ascii="Arial" w:hAnsi="Arial" w:cs="Arial"/>
              <w:color w:val="000000" w:themeColor="text1"/>
            </w:rPr>
            <w:fldChar w:fldCharType="end"/>
          </w:r>
        </w:sdtContent>
      </w:sdt>
    </w:p>
    <w:p w14:paraId="4E8F1DCA" w14:textId="77777777" w:rsidR="009B4BB6" w:rsidRDefault="009B4BB6" w:rsidP="007D6311">
      <w:pPr>
        <w:pStyle w:val="ssrcss-1q0x1qg-paragraph"/>
        <w:shd w:val="clear" w:color="auto" w:fill="FFFFFF"/>
        <w:spacing w:before="0" w:beforeAutospacing="0" w:after="0" w:afterAutospacing="0" w:line="480" w:lineRule="auto"/>
        <w:textAlignment w:val="baseline"/>
        <w:rPr>
          <w:rFonts w:ascii="Arial" w:hAnsi="Arial" w:cs="Arial"/>
          <w:color w:val="000000" w:themeColor="text1"/>
        </w:rPr>
      </w:pPr>
      <w:r w:rsidRPr="009B4BB6">
        <w:rPr>
          <w:rFonts w:ascii="Arial" w:hAnsi="Arial" w:cs="Arial"/>
          <w:b/>
          <w:bCs/>
          <w:color w:val="000000" w:themeColor="text1"/>
        </w:rPr>
        <w:t>3.2</w:t>
      </w:r>
      <w:r>
        <w:rPr>
          <w:rFonts w:ascii="Arial" w:hAnsi="Arial" w:cs="Arial"/>
          <w:color w:val="000000" w:themeColor="text1"/>
        </w:rPr>
        <w:t xml:space="preserve"> </w:t>
      </w:r>
      <w:r w:rsidR="00BF336D">
        <w:rPr>
          <w:rFonts w:ascii="Arial" w:hAnsi="Arial" w:cs="Arial"/>
          <w:color w:val="000000" w:themeColor="text1"/>
        </w:rPr>
        <w:t xml:space="preserve">With all of this said, that is not the only tool in the Islamic State arsenal as they </w:t>
      </w:r>
      <w:r w:rsidR="00E46F5B">
        <w:rPr>
          <w:rFonts w:ascii="Arial" w:hAnsi="Arial" w:cs="Arial"/>
          <w:color w:val="000000" w:themeColor="text1"/>
        </w:rPr>
        <w:t xml:space="preserve">have made their agenda and beliefs known more so through their successful attacks </w:t>
      </w:r>
      <w:r w:rsidR="00953264">
        <w:rPr>
          <w:rFonts w:ascii="Arial" w:hAnsi="Arial" w:cs="Arial"/>
          <w:color w:val="000000" w:themeColor="text1"/>
        </w:rPr>
        <w:t xml:space="preserve">not unlike Al Qaeda however in the last decade, ISIL have shown that their reach is much further as they have </w:t>
      </w:r>
      <w:r w:rsidR="00D97801">
        <w:rPr>
          <w:rFonts w:ascii="Arial" w:hAnsi="Arial" w:cs="Arial"/>
          <w:color w:val="000000" w:themeColor="text1"/>
        </w:rPr>
        <w:t xml:space="preserve">repeatedly pulled off attacks in a </w:t>
      </w:r>
      <w:r w:rsidR="004F2828">
        <w:rPr>
          <w:rFonts w:ascii="Arial" w:hAnsi="Arial" w:cs="Arial"/>
          <w:color w:val="000000" w:themeColor="text1"/>
        </w:rPr>
        <w:t>multitude</w:t>
      </w:r>
      <w:r w:rsidR="00D97801">
        <w:rPr>
          <w:rFonts w:ascii="Arial" w:hAnsi="Arial" w:cs="Arial"/>
          <w:color w:val="000000" w:themeColor="text1"/>
        </w:rPr>
        <w:t xml:space="preserve"> of locations with varying methods when they do so.</w:t>
      </w:r>
    </w:p>
    <w:p w14:paraId="0924EB8C" w14:textId="7DED00C5" w:rsidR="007D6311" w:rsidRDefault="009B4BB6" w:rsidP="007D6311">
      <w:pPr>
        <w:pStyle w:val="ssrcss-1q0x1qg-paragraph"/>
        <w:shd w:val="clear" w:color="auto" w:fill="FFFFFF"/>
        <w:spacing w:before="0" w:beforeAutospacing="0" w:after="0" w:afterAutospacing="0" w:line="480" w:lineRule="auto"/>
        <w:textAlignment w:val="baseline"/>
        <w:rPr>
          <w:rFonts w:ascii="Arial" w:hAnsi="Arial" w:cs="Arial"/>
          <w:color w:val="000000" w:themeColor="text1"/>
        </w:rPr>
      </w:pPr>
      <w:r w:rsidRPr="00647B99">
        <w:rPr>
          <w:rFonts w:ascii="Arial" w:hAnsi="Arial" w:cs="Arial"/>
          <w:b/>
          <w:bCs/>
          <w:color w:val="000000" w:themeColor="text1"/>
        </w:rPr>
        <w:t>3.3</w:t>
      </w:r>
      <w:r w:rsidR="00335006" w:rsidRPr="009B4BB6">
        <w:rPr>
          <w:rFonts w:ascii="Arial" w:hAnsi="Arial" w:cs="Arial"/>
          <w:color w:val="000000" w:themeColor="text1"/>
        </w:rPr>
        <w:t xml:space="preserve"> </w:t>
      </w:r>
      <w:r w:rsidR="00335006">
        <w:rPr>
          <w:rFonts w:ascii="Arial" w:hAnsi="Arial" w:cs="Arial"/>
          <w:color w:val="000000" w:themeColor="text1"/>
        </w:rPr>
        <w:t>ISIL have been known for</w:t>
      </w:r>
      <w:r w:rsidR="00C26C49">
        <w:rPr>
          <w:rFonts w:ascii="Arial" w:hAnsi="Arial" w:cs="Arial"/>
          <w:color w:val="000000" w:themeColor="text1"/>
        </w:rPr>
        <w:t xml:space="preserve"> </w:t>
      </w:r>
      <w:r w:rsidR="00335006">
        <w:rPr>
          <w:rFonts w:ascii="Arial" w:hAnsi="Arial" w:cs="Arial"/>
          <w:color w:val="000000" w:themeColor="text1"/>
        </w:rPr>
        <w:t xml:space="preserve">and publicly taken claim/responsibility for </w:t>
      </w:r>
      <w:r w:rsidR="00C26C49">
        <w:rPr>
          <w:rFonts w:ascii="Arial" w:hAnsi="Arial" w:cs="Arial"/>
          <w:color w:val="000000" w:themeColor="text1"/>
        </w:rPr>
        <w:t>numerous attacks ranging from kidnapping to large scale bombing.</w:t>
      </w:r>
      <w:sdt>
        <w:sdtPr>
          <w:rPr>
            <w:rFonts w:ascii="Arial" w:hAnsi="Arial" w:cs="Arial"/>
            <w:color w:val="000000" w:themeColor="text1"/>
          </w:rPr>
          <w:id w:val="812448663"/>
          <w:citation/>
        </w:sdtPr>
        <w:sdtEndPr/>
        <w:sdtContent>
          <w:r w:rsidR="00C26C49">
            <w:rPr>
              <w:rFonts w:ascii="Arial" w:hAnsi="Arial" w:cs="Arial"/>
              <w:color w:val="000000" w:themeColor="text1"/>
            </w:rPr>
            <w:fldChar w:fldCharType="begin"/>
          </w:r>
          <w:r w:rsidR="00C26C49">
            <w:rPr>
              <w:rFonts w:ascii="Arial" w:hAnsi="Arial" w:cs="Arial"/>
              <w:color w:val="000000" w:themeColor="text1"/>
            </w:rPr>
            <w:instrText xml:space="preserve"> CITATION MI521 \l 2057 </w:instrText>
          </w:r>
          <w:r w:rsidR="00C26C49">
            <w:rPr>
              <w:rFonts w:ascii="Arial" w:hAnsi="Arial" w:cs="Arial"/>
              <w:color w:val="000000" w:themeColor="text1"/>
            </w:rPr>
            <w:fldChar w:fldCharType="separate"/>
          </w:r>
          <w:r w:rsidR="00C26C49">
            <w:rPr>
              <w:rFonts w:ascii="Arial" w:hAnsi="Arial" w:cs="Arial"/>
              <w:noProof/>
              <w:color w:val="000000" w:themeColor="text1"/>
            </w:rPr>
            <w:t xml:space="preserve"> </w:t>
          </w:r>
          <w:r w:rsidR="00C26C49" w:rsidRPr="00C26C49">
            <w:rPr>
              <w:rFonts w:ascii="Arial" w:hAnsi="Arial" w:cs="Arial"/>
              <w:noProof/>
              <w:color w:val="000000" w:themeColor="text1"/>
            </w:rPr>
            <w:t>(MI5, 2021)</w:t>
          </w:r>
          <w:r w:rsidR="00C26C49">
            <w:rPr>
              <w:rFonts w:ascii="Arial" w:hAnsi="Arial" w:cs="Arial"/>
              <w:color w:val="000000" w:themeColor="text1"/>
            </w:rPr>
            <w:fldChar w:fldCharType="end"/>
          </w:r>
        </w:sdtContent>
      </w:sdt>
      <w:r w:rsidR="00C26C49">
        <w:rPr>
          <w:rFonts w:ascii="Arial" w:hAnsi="Arial" w:cs="Arial"/>
          <w:color w:val="000000" w:themeColor="text1"/>
        </w:rPr>
        <w:t xml:space="preserve"> One of the more scandalous suicide bombing attacks in recent history which shook public perception of ISIL would be the Manchester Arena </w:t>
      </w:r>
      <w:r w:rsidR="007B268B">
        <w:rPr>
          <w:rFonts w:ascii="Arial" w:hAnsi="Arial" w:cs="Arial"/>
          <w:color w:val="000000" w:themeColor="text1"/>
        </w:rPr>
        <w:t>Bombing</w:t>
      </w:r>
      <w:r w:rsidR="00C26C49">
        <w:rPr>
          <w:rFonts w:ascii="Arial" w:hAnsi="Arial" w:cs="Arial"/>
          <w:color w:val="000000" w:themeColor="text1"/>
        </w:rPr>
        <w:t xml:space="preserve"> back in May 2017.</w:t>
      </w:r>
      <w:r w:rsidR="007B268B">
        <w:rPr>
          <w:rFonts w:ascii="Arial" w:hAnsi="Arial" w:cs="Arial"/>
          <w:color w:val="000000" w:themeColor="text1"/>
        </w:rPr>
        <w:t xml:space="preserve"> The attack was carried out by Salman Abedi and was </w:t>
      </w:r>
      <w:r w:rsidR="00C3599D">
        <w:rPr>
          <w:rFonts w:ascii="Arial" w:hAnsi="Arial" w:cs="Arial"/>
          <w:color w:val="000000" w:themeColor="text1"/>
        </w:rPr>
        <w:t xml:space="preserve">aided by his brother Hashem Abedi. Salman used what is called a ‘TATP nail bomb’ which took the lives of 23 including Salman and injured 1017 others. Hashem is currently still in prison serving his 55-year sentence. </w:t>
      </w:r>
      <w:sdt>
        <w:sdtPr>
          <w:rPr>
            <w:rFonts w:ascii="Arial" w:hAnsi="Arial" w:cs="Arial"/>
            <w:color w:val="000000" w:themeColor="text1"/>
          </w:rPr>
          <w:id w:val="1175376869"/>
          <w:citation/>
        </w:sdtPr>
        <w:sdtEndPr/>
        <w:sdtContent>
          <w:r w:rsidR="00C3599D">
            <w:rPr>
              <w:rFonts w:ascii="Arial" w:hAnsi="Arial" w:cs="Arial"/>
              <w:color w:val="000000" w:themeColor="text1"/>
            </w:rPr>
            <w:fldChar w:fldCharType="begin"/>
          </w:r>
          <w:r w:rsidR="00C3599D">
            <w:rPr>
              <w:rFonts w:ascii="Arial" w:hAnsi="Arial" w:cs="Arial"/>
              <w:color w:val="000000" w:themeColor="text1"/>
            </w:rPr>
            <w:instrText xml:space="preserve"> CITATION BBC202 \l 2057 </w:instrText>
          </w:r>
          <w:r w:rsidR="00C3599D">
            <w:rPr>
              <w:rFonts w:ascii="Arial" w:hAnsi="Arial" w:cs="Arial"/>
              <w:color w:val="000000" w:themeColor="text1"/>
            </w:rPr>
            <w:fldChar w:fldCharType="separate"/>
          </w:r>
          <w:r w:rsidR="00C3599D" w:rsidRPr="00C3599D">
            <w:rPr>
              <w:rFonts w:ascii="Arial" w:hAnsi="Arial" w:cs="Arial"/>
              <w:noProof/>
              <w:color w:val="000000" w:themeColor="text1"/>
            </w:rPr>
            <w:t>(BBC News, 2020)</w:t>
          </w:r>
          <w:r w:rsidR="00C3599D">
            <w:rPr>
              <w:rFonts w:ascii="Arial" w:hAnsi="Arial" w:cs="Arial"/>
              <w:color w:val="000000" w:themeColor="text1"/>
            </w:rPr>
            <w:fldChar w:fldCharType="end"/>
          </w:r>
        </w:sdtContent>
      </w:sdt>
      <w:r w:rsidR="00C3599D">
        <w:rPr>
          <w:rFonts w:ascii="Arial" w:hAnsi="Arial" w:cs="Arial"/>
          <w:color w:val="000000" w:themeColor="text1"/>
        </w:rPr>
        <w:t xml:space="preserve"> The grounds on which this attack stood out further that prior attacks was that it took place </w:t>
      </w:r>
      <w:r w:rsidR="00647B99">
        <w:rPr>
          <w:rFonts w:ascii="Arial" w:hAnsi="Arial" w:cs="Arial"/>
          <w:color w:val="000000" w:themeColor="text1"/>
        </w:rPr>
        <w:t>at</w:t>
      </w:r>
      <w:r w:rsidR="00C3599D">
        <w:rPr>
          <w:rFonts w:ascii="Arial" w:hAnsi="Arial" w:cs="Arial"/>
          <w:color w:val="000000" w:themeColor="text1"/>
        </w:rPr>
        <w:t xml:space="preserve"> </w:t>
      </w:r>
      <w:r w:rsidR="00647B99">
        <w:rPr>
          <w:rFonts w:ascii="Arial" w:hAnsi="Arial" w:cs="Arial"/>
          <w:color w:val="000000" w:themeColor="text1"/>
        </w:rPr>
        <w:t>an</w:t>
      </w:r>
      <w:r w:rsidR="00C3599D">
        <w:rPr>
          <w:rFonts w:ascii="Arial" w:hAnsi="Arial" w:cs="Arial"/>
          <w:color w:val="000000" w:themeColor="text1"/>
        </w:rPr>
        <w:t xml:space="preserve"> event where many children were attending which greatly implies and demonstrates that they were openly considered </w:t>
      </w:r>
      <w:r w:rsidR="00C3599D">
        <w:rPr>
          <w:rFonts w:ascii="Arial" w:hAnsi="Arial" w:cs="Arial"/>
          <w:color w:val="000000" w:themeColor="text1"/>
        </w:rPr>
        <w:lastRenderedPageBreak/>
        <w:t>targets by both attackers. This understandably shook the world and painted a greater sense of distain for ISIL.</w:t>
      </w:r>
    </w:p>
    <w:p w14:paraId="55DC2D21" w14:textId="0C2B7A49" w:rsidR="00F24944" w:rsidRDefault="009B4BB6" w:rsidP="007D6311">
      <w:pPr>
        <w:pStyle w:val="ssrcss-1q0x1qg-paragraph"/>
        <w:shd w:val="clear" w:color="auto" w:fill="FFFFFF"/>
        <w:spacing w:before="0" w:beforeAutospacing="0" w:after="0" w:afterAutospacing="0" w:line="480" w:lineRule="auto"/>
        <w:textAlignment w:val="baseline"/>
        <w:rPr>
          <w:rFonts w:ascii="Arial" w:hAnsi="Arial" w:cs="Arial"/>
          <w:color w:val="000000" w:themeColor="text1"/>
        </w:rPr>
      </w:pPr>
      <w:r w:rsidRPr="009B4BB6">
        <w:rPr>
          <w:rFonts w:ascii="Arial" w:hAnsi="Arial" w:cs="Arial"/>
          <w:b/>
          <w:bCs/>
          <w:color w:val="000000" w:themeColor="text1"/>
        </w:rPr>
        <w:t>3.4</w:t>
      </w:r>
      <w:r w:rsidRPr="009B4BB6">
        <w:rPr>
          <w:rFonts w:ascii="Arial" w:hAnsi="Arial" w:cs="Arial"/>
          <w:color w:val="000000" w:themeColor="text1"/>
        </w:rPr>
        <w:t xml:space="preserve"> </w:t>
      </w:r>
      <w:r w:rsidR="00F24944">
        <w:rPr>
          <w:rFonts w:ascii="Arial" w:hAnsi="Arial" w:cs="Arial"/>
          <w:color w:val="000000" w:themeColor="text1"/>
        </w:rPr>
        <w:t xml:space="preserve">With this taken into account, just like when addressing Al </w:t>
      </w:r>
      <w:r w:rsidR="008A5106">
        <w:rPr>
          <w:rFonts w:ascii="Arial" w:hAnsi="Arial" w:cs="Arial"/>
          <w:color w:val="000000" w:themeColor="text1"/>
        </w:rPr>
        <w:t>Qaeda,</w:t>
      </w:r>
      <w:r w:rsidR="00F24944">
        <w:rPr>
          <w:rFonts w:ascii="Arial" w:hAnsi="Arial" w:cs="Arial"/>
          <w:color w:val="000000" w:themeColor="text1"/>
        </w:rPr>
        <w:t xml:space="preserve"> it is clear to understand both and why public perception is so hostile to these terrorist groups although is does not justify the broad hatred and animosity received by many who follow Islam. Those who are ignorant and uneducated in these affairs cast a negative shadow over those who differ in their religious belief which hurts communities, promotes racist ideologies and may even be the catalyst for someone to join these terrorist groups after feeling all of this hate and targeted oppression</w:t>
      </w:r>
      <w:r w:rsidR="008A5106">
        <w:rPr>
          <w:rFonts w:ascii="Arial" w:hAnsi="Arial" w:cs="Arial"/>
          <w:color w:val="000000" w:themeColor="text1"/>
        </w:rPr>
        <w:t>.</w:t>
      </w:r>
    </w:p>
    <w:p w14:paraId="2BBEE796" w14:textId="55C74207" w:rsidR="005F0A27" w:rsidRDefault="005F0A27" w:rsidP="007D6311">
      <w:pPr>
        <w:pStyle w:val="ssrcss-1q0x1qg-paragraph"/>
        <w:shd w:val="clear" w:color="auto" w:fill="FFFFFF"/>
        <w:spacing w:before="0" w:beforeAutospacing="0" w:after="0" w:afterAutospacing="0" w:line="480" w:lineRule="auto"/>
        <w:textAlignment w:val="baseline"/>
        <w:rPr>
          <w:rFonts w:ascii="Arial" w:hAnsi="Arial" w:cs="Arial"/>
          <w:color w:val="000000" w:themeColor="text1"/>
        </w:rPr>
      </w:pPr>
    </w:p>
    <w:p w14:paraId="583CECE5" w14:textId="7073DDBA" w:rsidR="005F0A27" w:rsidRDefault="009B4BB6" w:rsidP="007D6311">
      <w:pPr>
        <w:pStyle w:val="ssrcss-1q0x1qg-paragraph"/>
        <w:shd w:val="clear" w:color="auto" w:fill="FFFFFF"/>
        <w:spacing w:before="0" w:beforeAutospacing="0" w:after="0" w:afterAutospacing="0" w:line="480" w:lineRule="auto"/>
        <w:textAlignment w:val="baseline"/>
        <w:rPr>
          <w:rFonts w:ascii="Arial" w:hAnsi="Arial" w:cs="Arial"/>
          <w:color w:val="000000" w:themeColor="text1"/>
        </w:rPr>
      </w:pPr>
      <w:r w:rsidRPr="009B4BB6">
        <w:rPr>
          <w:rFonts w:ascii="Arial" w:hAnsi="Arial" w:cs="Arial"/>
          <w:b/>
          <w:bCs/>
          <w:color w:val="000000" w:themeColor="text1"/>
        </w:rPr>
        <w:t>3.5</w:t>
      </w:r>
      <w:r>
        <w:rPr>
          <w:rFonts w:ascii="Arial" w:hAnsi="Arial" w:cs="Arial"/>
          <w:color w:val="000000" w:themeColor="text1"/>
        </w:rPr>
        <w:t xml:space="preserve"> </w:t>
      </w:r>
      <w:r w:rsidR="005F0A27">
        <w:rPr>
          <w:rFonts w:ascii="Arial" w:hAnsi="Arial" w:cs="Arial"/>
          <w:color w:val="000000" w:themeColor="text1"/>
        </w:rPr>
        <w:t>With what has been covered so far, the impression may be that all terrorist conflict originates in the Eastern region of the globe, however this is quite simply false as there has always been conflict and therefore acts of terror are prone to pop up wherever one or both sides of an ideology opposes the other, on any scale, by any means, in any country.  A prime example of this to consider would be The Irish Republican Army or IRA.</w:t>
      </w:r>
    </w:p>
    <w:p w14:paraId="7A28F3C6" w14:textId="13A1501E" w:rsidR="005F0A27" w:rsidRPr="009B4BB6" w:rsidRDefault="009B4BB6" w:rsidP="007D6311">
      <w:pPr>
        <w:pStyle w:val="ssrcss-1q0x1qg-paragraph"/>
        <w:shd w:val="clear" w:color="auto" w:fill="FFFFFF"/>
        <w:spacing w:before="0" w:beforeAutospacing="0" w:after="0" w:afterAutospacing="0" w:line="480" w:lineRule="auto"/>
        <w:textAlignment w:val="baseline"/>
        <w:rPr>
          <w:rFonts w:ascii="Arial" w:hAnsi="Arial" w:cs="Arial"/>
          <w:b/>
          <w:bCs/>
          <w:color w:val="000000" w:themeColor="text1"/>
        </w:rPr>
      </w:pPr>
      <w:r w:rsidRPr="009B4BB6">
        <w:rPr>
          <w:rFonts w:ascii="Arial" w:hAnsi="Arial" w:cs="Arial"/>
          <w:color w:val="000000" w:themeColor="text1"/>
        </w:rPr>
        <w:t>4.</w:t>
      </w:r>
      <w:r>
        <w:rPr>
          <w:rFonts w:ascii="Arial" w:hAnsi="Arial" w:cs="Arial"/>
          <w:b/>
          <w:bCs/>
          <w:color w:val="000000" w:themeColor="text1"/>
        </w:rPr>
        <w:t xml:space="preserve"> </w:t>
      </w:r>
      <w:r w:rsidRPr="009B4BB6">
        <w:rPr>
          <w:rFonts w:ascii="Arial" w:hAnsi="Arial" w:cs="Arial"/>
          <w:b/>
          <w:bCs/>
          <w:color w:val="000000" w:themeColor="text1"/>
        </w:rPr>
        <w:t>Provisional Irish Republican Army</w:t>
      </w:r>
    </w:p>
    <w:p w14:paraId="3E97747B" w14:textId="37DC3E97" w:rsidR="005F0A27" w:rsidRDefault="009B4BB6" w:rsidP="007D6311">
      <w:pPr>
        <w:pStyle w:val="ssrcss-1q0x1qg-paragraph"/>
        <w:shd w:val="clear" w:color="auto" w:fill="FFFFFF"/>
        <w:spacing w:before="0" w:beforeAutospacing="0" w:after="0" w:afterAutospacing="0" w:line="480" w:lineRule="auto"/>
        <w:textAlignment w:val="baseline"/>
        <w:rPr>
          <w:rFonts w:ascii="Arial" w:hAnsi="Arial" w:cs="Arial"/>
          <w:shd w:val="clear" w:color="auto" w:fill="FFFFFF"/>
        </w:rPr>
      </w:pPr>
      <w:r w:rsidRPr="009B4BB6">
        <w:rPr>
          <w:rFonts w:ascii="Arial" w:hAnsi="Arial" w:cs="Arial"/>
          <w:b/>
          <w:bCs/>
        </w:rPr>
        <w:t>4.1</w:t>
      </w:r>
      <w:r>
        <w:rPr>
          <w:rFonts w:ascii="Arial" w:hAnsi="Arial" w:cs="Arial"/>
        </w:rPr>
        <w:t xml:space="preserve"> </w:t>
      </w:r>
      <w:r w:rsidR="005F0A27" w:rsidRPr="00EF6F5B">
        <w:rPr>
          <w:rFonts w:ascii="Arial" w:hAnsi="Arial" w:cs="Arial"/>
        </w:rPr>
        <w:t xml:space="preserve">The IRA are a </w:t>
      </w:r>
      <w:r w:rsidR="00EF6F5B" w:rsidRPr="00EF6F5B">
        <w:rPr>
          <w:rFonts w:ascii="Arial" w:hAnsi="Arial" w:cs="Arial"/>
        </w:rPr>
        <w:t xml:space="preserve">group of proud nationalists who wish to </w:t>
      </w:r>
      <w:r w:rsidR="00EF6F5B">
        <w:rPr>
          <w:rFonts w:ascii="Arial" w:hAnsi="Arial" w:cs="Arial"/>
        </w:rPr>
        <w:t>“render</w:t>
      </w:r>
      <w:r w:rsidR="00EF6F5B" w:rsidRPr="00EF6F5B">
        <w:rPr>
          <w:rFonts w:ascii="Arial" w:hAnsi="Arial" w:cs="Arial"/>
        </w:rPr>
        <w:t xml:space="preserve"> the </w:t>
      </w:r>
      <w:r w:rsidR="00EF6F5B">
        <w:rPr>
          <w:rFonts w:ascii="Arial" w:hAnsi="Arial" w:cs="Arial"/>
        </w:rPr>
        <w:t>B</w:t>
      </w:r>
      <w:r w:rsidR="00EF6F5B" w:rsidRPr="00EF6F5B">
        <w:rPr>
          <w:rFonts w:ascii="Arial" w:hAnsi="Arial" w:cs="Arial"/>
          <w:shd w:val="clear" w:color="auto" w:fill="FFFFFF"/>
        </w:rPr>
        <w:t>ritish rule in Ireland ineffective and thus to assist in achieving the broader objective of an </w:t>
      </w:r>
      <w:hyperlink r:id="rId8" w:history="1">
        <w:r w:rsidR="00EF6F5B" w:rsidRPr="00EF6F5B">
          <w:rPr>
            <w:rStyle w:val="Hyperlink"/>
            <w:rFonts w:ascii="Arial" w:hAnsi="Arial" w:cs="Arial"/>
            <w:color w:val="auto"/>
            <w:u w:val="none"/>
            <w:shd w:val="clear" w:color="auto" w:fill="FFFFFF"/>
          </w:rPr>
          <w:t>independent republic</w:t>
        </w:r>
      </w:hyperlink>
      <w:r w:rsidR="00EF6F5B">
        <w:rPr>
          <w:rFonts w:ascii="Arial" w:hAnsi="Arial" w:cs="Arial"/>
          <w:shd w:val="clear" w:color="auto" w:fill="FFFFFF"/>
        </w:rPr>
        <w:t xml:space="preserve">”. Arthur </w:t>
      </w:r>
      <w:r w:rsidR="00EF6F5B" w:rsidRPr="00EF6F5B">
        <w:rPr>
          <w:rFonts w:ascii="Arial" w:hAnsi="Arial" w:cs="Arial"/>
          <w:i/>
          <w:iCs/>
          <w:shd w:val="clear" w:color="auto" w:fill="FFFFFF"/>
        </w:rPr>
        <w:t>et al</w:t>
      </w:r>
      <w:r w:rsidR="00EF6F5B">
        <w:rPr>
          <w:rFonts w:ascii="Arial" w:hAnsi="Arial" w:cs="Arial"/>
          <w:shd w:val="clear" w:color="auto" w:fill="FFFFFF"/>
        </w:rPr>
        <w:t xml:space="preserve"> 2019. The IRA were a successor o</w:t>
      </w:r>
      <w:r w:rsidR="00B93834">
        <w:rPr>
          <w:rFonts w:ascii="Arial" w:hAnsi="Arial" w:cs="Arial"/>
          <w:shd w:val="clear" w:color="auto" w:fill="FFFFFF"/>
        </w:rPr>
        <w:t>f</w:t>
      </w:r>
      <w:r w:rsidR="00EF6F5B">
        <w:rPr>
          <w:rFonts w:ascii="Arial" w:hAnsi="Arial" w:cs="Arial"/>
          <w:shd w:val="clear" w:color="auto" w:fill="FFFFFF"/>
        </w:rPr>
        <w:t xml:space="preserve"> an alternative nationalist organisation called ‘The Irish Volunteers’ who were founded in 1913</w:t>
      </w:r>
      <w:r w:rsidR="00395605">
        <w:rPr>
          <w:rFonts w:ascii="Arial" w:hAnsi="Arial" w:cs="Arial"/>
          <w:shd w:val="clear" w:color="auto" w:fill="FFFFFF"/>
        </w:rPr>
        <w:t>. In 1919, the Irish Volunteers were either taken over or absorbed by the now IRA.</w:t>
      </w:r>
      <w:r w:rsidR="00727524">
        <w:rPr>
          <w:rFonts w:ascii="Arial" w:hAnsi="Arial" w:cs="Arial"/>
          <w:shd w:val="clear" w:color="auto" w:fill="FFFFFF"/>
        </w:rPr>
        <w:t xml:space="preserve"> By using armed force, the IRA were able to </w:t>
      </w:r>
      <w:r w:rsidR="00B93834">
        <w:rPr>
          <w:rFonts w:ascii="Arial" w:hAnsi="Arial" w:cs="Arial"/>
          <w:shd w:val="clear" w:color="auto" w:fill="FFFFFF"/>
        </w:rPr>
        <w:t>periodically take the upper hand in the attempt of independence.</w:t>
      </w:r>
      <w:r w:rsidR="00727524">
        <w:rPr>
          <w:rFonts w:ascii="Arial" w:hAnsi="Arial" w:cs="Arial"/>
          <w:shd w:val="clear" w:color="auto" w:fill="FFFFFF"/>
        </w:rPr>
        <w:t xml:space="preserve"> </w:t>
      </w:r>
      <w:r w:rsidR="00B93834">
        <w:rPr>
          <w:rFonts w:ascii="Arial" w:hAnsi="Arial" w:cs="Arial"/>
          <w:shd w:val="clear" w:color="auto" w:fill="FFFFFF"/>
        </w:rPr>
        <w:t xml:space="preserve">During the period of 1919-1921, the IRA were raising their efforts and worsening their methods to oppose the British rule. They started </w:t>
      </w:r>
      <w:r w:rsidR="00B93834">
        <w:rPr>
          <w:rFonts w:ascii="Arial" w:hAnsi="Arial" w:cs="Arial"/>
          <w:shd w:val="clear" w:color="auto" w:fill="FFFFFF"/>
        </w:rPr>
        <w:lastRenderedPageBreak/>
        <w:t xml:space="preserve">carrying out raids, ambushes and active sabotage. These guerrilla warfare tactics were thought up from their new leader of the time named Michael Collins in an attempt to </w:t>
      </w:r>
      <w:r w:rsidR="00B93834" w:rsidRPr="00B93834">
        <w:rPr>
          <w:rFonts w:ascii="Arial" w:hAnsi="Arial" w:cs="Arial"/>
          <w:shd w:val="clear" w:color="auto" w:fill="FFFFFF"/>
        </w:rPr>
        <w:t>strongarm the British government to negotiate.</w:t>
      </w:r>
      <w:r w:rsidR="008F756E">
        <w:rPr>
          <w:rFonts w:ascii="Arial" w:hAnsi="Arial" w:cs="Arial"/>
          <w:shd w:val="clear" w:color="auto" w:fill="FFFFFF"/>
        </w:rPr>
        <w:t xml:space="preserve"> </w:t>
      </w:r>
      <w:sdt>
        <w:sdtPr>
          <w:rPr>
            <w:rFonts w:ascii="Arial" w:hAnsi="Arial" w:cs="Arial"/>
            <w:shd w:val="clear" w:color="auto" w:fill="FFFFFF"/>
          </w:rPr>
          <w:id w:val="885906439"/>
          <w:citation/>
        </w:sdtPr>
        <w:sdtEndPr/>
        <w:sdtContent>
          <w:r w:rsidR="008F756E">
            <w:rPr>
              <w:rFonts w:ascii="Arial" w:hAnsi="Arial" w:cs="Arial"/>
              <w:shd w:val="clear" w:color="auto" w:fill="FFFFFF"/>
            </w:rPr>
            <w:fldChar w:fldCharType="begin"/>
          </w:r>
          <w:r w:rsidR="008F756E">
            <w:rPr>
              <w:rFonts w:ascii="Arial" w:hAnsi="Arial" w:cs="Arial"/>
              <w:shd w:val="clear" w:color="auto" w:fill="FFFFFF"/>
            </w:rPr>
            <w:instrText xml:space="preserve"> CITATION Net20 \l 2057 </w:instrText>
          </w:r>
          <w:r w:rsidR="008F756E">
            <w:rPr>
              <w:rFonts w:ascii="Arial" w:hAnsi="Arial" w:cs="Arial"/>
              <w:shd w:val="clear" w:color="auto" w:fill="FFFFFF"/>
            </w:rPr>
            <w:fldChar w:fldCharType="separate"/>
          </w:r>
          <w:r w:rsidR="008F756E" w:rsidRPr="008F756E">
            <w:rPr>
              <w:rFonts w:ascii="Arial" w:hAnsi="Arial" w:cs="Arial"/>
              <w:noProof/>
              <w:shd w:val="clear" w:color="auto" w:fill="FFFFFF"/>
            </w:rPr>
            <w:t>(Networks, 2020)</w:t>
          </w:r>
          <w:r w:rsidR="008F756E">
            <w:rPr>
              <w:rFonts w:ascii="Arial" w:hAnsi="Arial" w:cs="Arial"/>
              <w:shd w:val="clear" w:color="auto" w:fill="FFFFFF"/>
            </w:rPr>
            <w:fldChar w:fldCharType="end"/>
          </w:r>
        </w:sdtContent>
      </w:sdt>
      <w:r w:rsidR="008F756E">
        <w:rPr>
          <w:rFonts w:ascii="Arial" w:hAnsi="Arial" w:cs="Arial"/>
          <w:shd w:val="clear" w:color="auto" w:fill="FFFFFF"/>
        </w:rPr>
        <w:t xml:space="preserve"> On the strength of this, two fresh political entities were born, one being the Irish Free State which was granted dominion status amongst the British Empire. The other entity was Northern Ireland</w:t>
      </w:r>
      <w:r w:rsidR="00841A92">
        <w:rPr>
          <w:rFonts w:ascii="Arial" w:hAnsi="Arial" w:cs="Arial"/>
          <w:shd w:val="clear" w:color="auto" w:fill="FFFFFF"/>
        </w:rPr>
        <w:t>.</w:t>
      </w:r>
    </w:p>
    <w:p w14:paraId="0340824B" w14:textId="723E495D" w:rsidR="00A21173" w:rsidRDefault="00647B99" w:rsidP="007D6311">
      <w:pPr>
        <w:pStyle w:val="ssrcss-1q0x1qg-paragraph"/>
        <w:shd w:val="clear" w:color="auto" w:fill="FFFFFF"/>
        <w:spacing w:before="0" w:beforeAutospacing="0" w:after="0" w:afterAutospacing="0" w:line="480" w:lineRule="auto"/>
        <w:textAlignment w:val="baseline"/>
        <w:rPr>
          <w:rFonts w:ascii="Arial" w:hAnsi="Arial" w:cs="Arial"/>
          <w:shd w:val="clear" w:color="auto" w:fill="FFFFFF"/>
        </w:rPr>
      </w:pPr>
      <w:r w:rsidRPr="00647B99">
        <w:rPr>
          <w:rFonts w:ascii="Arial" w:hAnsi="Arial" w:cs="Arial"/>
          <w:b/>
          <w:bCs/>
          <w:shd w:val="clear" w:color="auto" w:fill="FFFFFF"/>
        </w:rPr>
        <w:t>4.2</w:t>
      </w:r>
      <w:r>
        <w:rPr>
          <w:rFonts w:ascii="Arial" w:hAnsi="Arial" w:cs="Arial"/>
          <w:shd w:val="clear" w:color="auto" w:fill="FFFFFF"/>
        </w:rPr>
        <w:t xml:space="preserve"> </w:t>
      </w:r>
      <w:r w:rsidR="00A21173">
        <w:rPr>
          <w:rFonts w:ascii="Arial" w:hAnsi="Arial" w:cs="Arial"/>
          <w:shd w:val="clear" w:color="auto" w:fill="FFFFFF"/>
        </w:rPr>
        <w:t xml:space="preserve"> the late 1960’s, when the conflict between North Ireland and Britain had been at its worst, due to the three decades of discord which has led to over 3000 deaths.</w:t>
      </w:r>
      <w:r w:rsidR="00C318BD">
        <w:rPr>
          <w:rFonts w:ascii="Arial" w:hAnsi="Arial" w:cs="Arial"/>
          <w:shd w:val="clear" w:color="auto" w:fill="FFFFFF"/>
        </w:rPr>
        <w:t xml:space="preserve"> With this in mind, it is difficult to state whether it could be argued that the IRA would be classed as a terrorist group as considering all that they have partaken in, yet they have been a far more reasonable and cooperative faction since the early 2000’s and have even stated that they “had ended its armed campaign and instead would pursue only peaceful means to achieve its objectives.” </w:t>
      </w:r>
      <w:sdt>
        <w:sdtPr>
          <w:rPr>
            <w:rFonts w:ascii="Arial" w:hAnsi="Arial" w:cs="Arial"/>
            <w:shd w:val="clear" w:color="auto" w:fill="FFFFFF"/>
          </w:rPr>
          <w:id w:val="1583566069"/>
          <w:citation/>
        </w:sdtPr>
        <w:sdtEndPr/>
        <w:sdtContent>
          <w:r w:rsidR="00C318BD">
            <w:rPr>
              <w:rFonts w:ascii="Arial" w:hAnsi="Arial" w:cs="Arial"/>
              <w:shd w:val="clear" w:color="auto" w:fill="FFFFFF"/>
            </w:rPr>
            <w:fldChar w:fldCharType="begin"/>
          </w:r>
          <w:r w:rsidR="00C318BD">
            <w:rPr>
              <w:rFonts w:ascii="Arial" w:hAnsi="Arial" w:cs="Arial"/>
              <w:shd w:val="clear" w:color="auto" w:fill="FFFFFF"/>
            </w:rPr>
            <w:instrText xml:space="preserve"> CITATION MI5211 \l 2057 </w:instrText>
          </w:r>
          <w:r w:rsidR="00C318BD">
            <w:rPr>
              <w:rFonts w:ascii="Arial" w:hAnsi="Arial" w:cs="Arial"/>
              <w:shd w:val="clear" w:color="auto" w:fill="FFFFFF"/>
            </w:rPr>
            <w:fldChar w:fldCharType="separate"/>
          </w:r>
          <w:r w:rsidR="00C318BD" w:rsidRPr="00C318BD">
            <w:rPr>
              <w:rFonts w:ascii="Arial" w:hAnsi="Arial" w:cs="Arial"/>
              <w:noProof/>
              <w:shd w:val="clear" w:color="auto" w:fill="FFFFFF"/>
            </w:rPr>
            <w:t>(MI5, 2021)</w:t>
          </w:r>
          <w:r w:rsidR="00C318BD">
            <w:rPr>
              <w:rFonts w:ascii="Arial" w:hAnsi="Arial" w:cs="Arial"/>
              <w:shd w:val="clear" w:color="auto" w:fill="FFFFFF"/>
            </w:rPr>
            <w:fldChar w:fldCharType="end"/>
          </w:r>
        </w:sdtContent>
      </w:sdt>
    </w:p>
    <w:p w14:paraId="24D4446C" w14:textId="2D0FDA3F" w:rsidR="00E9421B" w:rsidRDefault="00647B99" w:rsidP="007D6311">
      <w:pPr>
        <w:pStyle w:val="ssrcss-1q0x1qg-paragraph"/>
        <w:shd w:val="clear" w:color="auto" w:fill="FFFFFF"/>
        <w:spacing w:before="0" w:beforeAutospacing="0" w:after="0" w:afterAutospacing="0" w:line="480" w:lineRule="auto"/>
        <w:textAlignment w:val="baseline"/>
        <w:rPr>
          <w:rFonts w:ascii="Arial" w:hAnsi="Arial" w:cs="Arial"/>
          <w:color w:val="000000" w:themeColor="text1"/>
          <w:shd w:val="clear" w:color="auto" w:fill="FFFFFF"/>
        </w:rPr>
      </w:pPr>
      <w:r w:rsidRPr="00647B99">
        <w:rPr>
          <w:rFonts w:ascii="Arial" w:hAnsi="Arial" w:cs="Arial"/>
          <w:b/>
          <w:bCs/>
          <w:shd w:val="clear" w:color="auto" w:fill="FFFFFF"/>
        </w:rPr>
        <w:t>4.3</w:t>
      </w:r>
      <w:r>
        <w:rPr>
          <w:rFonts w:ascii="Arial" w:hAnsi="Arial" w:cs="Arial"/>
          <w:shd w:val="clear" w:color="auto" w:fill="FFFFFF"/>
        </w:rPr>
        <w:t xml:space="preserve"> </w:t>
      </w:r>
      <w:r w:rsidR="00E9421B">
        <w:rPr>
          <w:rFonts w:ascii="Arial" w:hAnsi="Arial" w:cs="Arial"/>
          <w:shd w:val="clear" w:color="auto" w:fill="FFFFFF"/>
        </w:rPr>
        <w:t xml:space="preserve">Unlike </w:t>
      </w:r>
      <w:r w:rsidR="000D250D">
        <w:rPr>
          <w:rFonts w:ascii="Arial" w:hAnsi="Arial" w:cs="Arial"/>
          <w:shd w:val="clear" w:color="auto" w:fill="FFFFFF"/>
        </w:rPr>
        <w:t xml:space="preserve">terrorist organisations such as Al Qaeda and ISIL, the IRA have been made compromises and been willing to meet the British Government in the middle to prevent casualties on either side and to end the needless violence. On top of this, most of the IRA’s worst attacks and methods took place before the Terrorism Act 2000 was brought into place so an argument for and against the IRA being classified as an active terrorist faction could be comfortably debated to a stalemate. </w:t>
      </w:r>
      <w:r w:rsidR="00863906">
        <w:rPr>
          <w:rFonts w:ascii="Arial" w:hAnsi="Arial" w:cs="Arial"/>
          <w:shd w:val="clear" w:color="auto" w:fill="FFFFFF"/>
        </w:rPr>
        <w:t xml:space="preserve">Another example of </w:t>
      </w:r>
      <w:r w:rsidR="00A1031B">
        <w:rPr>
          <w:rFonts w:ascii="Arial" w:hAnsi="Arial" w:cs="Arial"/>
          <w:shd w:val="clear" w:color="auto" w:fill="FFFFFF"/>
        </w:rPr>
        <w:t xml:space="preserve">questionable methods from sympathetic individuals would be Meibion </w:t>
      </w:r>
      <w:r w:rsidR="00A1031B" w:rsidRPr="00A1031B">
        <w:rPr>
          <w:rFonts w:ascii="Arial" w:hAnsi="Arial" w:cs="Arial"/>
          <w:color w:val="000000" w:themeColor="text1"/>
          <w:shd w:val="clear" w:color="auto" w:fill="FFFFFF"/>
        </w:rPr>
        <w:t>Glyn</w:t>
      </w:r>
      <w:r w:rsidR="00A1031B">
        <w:rPr>
          <w:rFonts w:ascii="Arial" w:hAnsi="Arial" w:cs="Arial"/>
          <w:color w:val="000000" w:themeColor="text1"/>
          <w:shd w:val="clear" w:color="auto" w:fill="FFFFFF"/>
        </w:rPr>
        <w:t>dwr</w:t>
      </w:r>
      <w:r w:rsidR="00DE6E20">
        <w:rPr>
          <w:rFonts w:ascii="Arial" w:hAnsi="Arial" w:cs="Arial"/>
          <w:color w:val="000000" w:themeColor="text1"/>
          <w:shd w:val="clear" w:color="auto" w:fill="FFFFFF"/>
        </w:rPr>
        <w:t>.</w:t>
      </w:r>
    </w:p>
    <w:p w14:paraId="54346DD0" w14:textId="45949F95" w:rsidR="00647B99" w:rsidRPr="00647B99" w:rsidRDefault="00647B99" w:rsidP="007D6311">
      <w:pPr>
        <w:pStyle w:val="ssrcss-1q0x1qg-paragraph"/>
        <w:shd w:val="clear" w:color="auto" w:fill="FFFFFF"/>
        <w:spacing w:before="0" w:beforeAutospacing="0" w:after="0" w:afterAutospacing="0" w:line="480" w:lineRule="auto"/>
        <w:textAlignment w:val="baseline"/>
        <w:rPr>
          <w:rFonts w:ascii="Arial" w:hAnsi="Arial" w:cs="Arial"/>
          <w:b/>
          <w:bCs/>
          <w:shd w:val="clear" w:color="auto" w:fill="FFFFFF"/>
        </w:rPr>
      </w:pPr>
      <w:r w:rsidRPr="00647B99">
        <w:rPr>
          <w:rFonts w:ascii="Arial" w:hAnsi="Arial" w:cs="Arial"/>
          <w:color w:val="000000" w:themeColor="text1"/>
          <w:shd w:val="clear" w:color="auto" w:fill="FFFFFF"/>
        </w:rPr>
        <w:t>5.</w:t>
      </w:r>
      <w:r>
        <w:rPr>
          <w:rFonts w:ascii="Arial" w:hAnsi="Arial" w:cs="Arial"/>
          <w:b/>
          <w:bCs/>
          <w:color w:val="000000" w:themeColor="text1"/>
          <w:shd w:val="clear" w:color="auto" w:fill="FFFFFF"/>
        </w:rPr>
        <w:t xml:space="preserve"> </w:t>
      </w:r>
      <w:r w:rsidRPr="00647B99">
        <w:rPr>
          <w:rFonts w:ascii="Arial" w:hAnsi="Arial" w:cs="Arial"/>
          <w:b/>
          <w:bCs/>
          <w:color w:val="000000" w:themeColor="text1"/>
          <w:shd w:val="clear" w:color="auto" w:fill="FFFFFF"/>
        </w:rPr>
        <w:t>Meibion Glyndwr</w:t>
      </w:r>
    </w:p>
    <w:p w14:paraId="5D66DB9B" w14:textId="602687A0" w:rsidR="00841A92" w:rsidRDefault="00841A92" w:rsidP="007D6311">
      <w:pPr>
        <w:pStyle w:val="ssrcss-1q0x1qg-paragraph"/>
        <w:shd w:val="clear" w:color="auto" w:fill="FFFFFF"/>
        <w:spacing w:before="0" w:beforeAutospacing="0" w:after="0" w:afterAutospacing="0" w:line="480" w:lineRule="auto"/>
        <w:textAlignment w:val="baseline"/>
        <w:rPr>
          <w:rFonts w:ascii="Arial" w:hAnsi="Arial" w:cs="Arial"/>
          <w:shd w:val="clear" w:color="auto" w:fill="FFFFFF"/>
        </w:rPr>
      </w:pPr>
    </w:p>
    <w:p w14:paraId="412DF644" w14:textId="681E872B" w:rsidR="00F52D3D" w:rsidRDefault="00647B99" w:rsidP="007D6311">
      <w:pPr>
        <w:pStyle w:val="ssrcss-1q0x1qg-paragraph"/>
        <w:shd w:val="clear" w:color="auto" w:fill="FFFFFF"/>
        <w:spacing w:before="0" w:beforeAutospacing="0" w:after="0" w:afterAutospacing="0" w:line="480" w:lineRule="auto"/>
        <w:textAlignment w:val="baseline"/>
        <w:rPr>
          <w:rFonts w:ascii="Arial" w:hAnsi="Arial" w:cs="Arial"/>
          <w:shd w:val="clear" w:color="auto" w:fill="FFFFFF"/>
        </w:rPr>
      </w:pPr>
      <w:r w:rsidRPr="00647B99">
        <w:rPr>
          <w:rFonts w:ascii="Arial" w:hAnsi="Arial" w:cs="Arial"/>
          <w:b/>
          <w:bCs/>
          <w:shd w:val="clear" w:color="auto" w:fill="FFFFFF"/>
        </w:rPr>
        <w:t>5.1</w:t>
      </w:r>
      <w:r>
        <w:rPr>
          <w:rFonts w:ascii="Arial" w:hAnsi="Arial" w:cs="Arial"/>
          <w:shd w:val="clear" w:color="auto" w:fill="FFFFFF"/>
        </w:rPr>
        <w:t xml:space="preserve"> </w:t>
      </w:r>
      <w:r w:rsidR="00F52D3D">
        <w:rPr>
          <w:rFonts w:ascii="Arial" w:hAnsi="Arial" w:cs="Arial"/>
          <w:shd w:val="clear" w:color="auto" w:fill="FFFFFF"/>
        </w:rPr>
        <w:t xml:space="preserve">Meibion Glyndwr </w:t>
      </w:r>
      <w:r w:rsidR="00A535E3">
        <w:rPr>
          <w:rFonts w:ascii="Arial" w:hAnsi="Arial" w:cs="Arial"/>
          <w:shd w:val="clear" w:color="auto" w:fill="FFFFFF"/>
        </w:rPr>
        <w:t xml:space="preserve">was a Welsh nationalist party which was in direct opposition to the declining loss of the Welsh culture and language. They were conceived as a </w:t>
      </w:r>
      <w:r w:rsidR="00A535E3">
        <w:rPr>
          <w:rFonts w:ascii="Arial" w:hAnsi="Arial" w:cs="Arial"/>
          <w:shd w:val="clear" w:color="auto" w:fill="FFFFFF"/>
        </w:rPr>
        <w:lastRenderedPageBreak/>
        <w:t>response to many large properties being bought by wealthy Englishmen to use as holiday homes which inadvertently forced up the house prices far beyond reasonable means for the locals.</w:t>
      </w:r>
      <w:sdt>
        <w:sdtPr>
          <w:rPr>
            <w:rFonts w:ascii="Arial" w:hAnsi="Arial" w:cs="Arial"/>
            <w:shd w:val="clear" w:color="auto" w:fill="FFFFFF"/>
          </w:rPr>
          <w:id w:val="-979143206"/>
          <w:citation/>
        </w:sdtPr>
        <w:sdtContent>
          <w:r w:rsidR="00A8695D">
            <w:rPr>
              <w:rFonts w:ascii="Arial" w:hAnsi="Arial" w:cs="Arial"/>
              <w:shd w:val="clear" w:color="auto" w:fill="FFFFFF"/>
            </w:rPr>
            <w:fldChar w:fldCharType="begin"/>
          </w:r>
          <w:r w:rsidR="00A8695D">
            <w:rPr>
              <w:rFonts w:ascii="Arial" w:hAnsi="Arial" w:cs="Arial"/>
              <w:shd w:val="clear" w:color="auto" w:fill="FFFFFF"/>
            </w:rPr>
            <w:instrText xml:space="preserve"> CITATION TRA04 \l 2057 </w:instrText>
          </w:r>
          <w:r w:rsidR="00A8695D">
            <w:rPr>
              <w:rFonts w:ascii="Arial" w:hAnsi="Arial" w:cs="Arial"/>
              <w:shd w:val="clear" w:color="auto" w:fill="FFFFFF"/>
            </w:rPr>
            <w:fldChar w:fldCharType="separate"/>
          </w:r>
          <w:r w:rsidR="00A8695D">
            <w:rPr>
              <w:rFonts w:ascii="Arial" w:hAnsi="Arial" w:cs="Arial"/>
              <w:noProof/>
              <w:shd w:val="clear" w:color="auto" w:fill="FFFFFF"/>
            </w:rPr>
            <w:t xml:space="preserve"> </w:t>
          </w:r>
          <w:r w:rsidR="00A8695D" w:rsidRPr="00A8695D">
            <w:rPr>
              <w:rFonts w:ascii="Arial" w:hAnsi="Arial" w:cs="Arial"/>
              <w:noProof/>
              <w:shd w:val="clear" w:color="auto" w:fill="FFFFFF"/>
            </w:rPr>
            <w:t>(TRAC, 2004)</w:t>
          </w:r>
          <w:r w:rsidR="00A8695D">
            <w:rPr>
              <w:rFonts w:ascii="Arial" w:hAnsi="Arial" w:cs="Arial"/>
              <w:shd w:val="clear" w:color="auto" w:fill="FFFFFF"/>
            </w:rPr>
            <w:fldChar w:fldCharType="end"/>
          </w:r>
        </w:sdtContent>
      </w:sdt>
      <w:r w:rsidR="00A8695D">
        <w:rPr>
          <w:rFonts w:ascii="Arial" w:hAnsi="Arial" w:cs="Arial"/>
          <w:shd w:val="clear" w:color="auto" w:fill="FFFFFF"/>
        </w:rPr>
        <w:t xml:space="preserve"> Over the span of twelve years, the movement targeted these English-bought homes</w:t>
      </w:r>
      <w:r w:rsidR="00A535E3">
        <w:rPr>
          <w:rFonts w:ascii="Arial" w:hAnsi="Arial" w:cs="Arial"/>
          <w:shd w:val="clear" w:color="auto" w:fill="FFFFFF"/>
        </w:rPr>
        <w:t xml:space="preserve"> </w:t>
      </w:r>
      <w:r w:rsidR="00A8695D">
        <w:rPr>
          <w:rFonts w:ascii="Arial" w:hAnsi="Arial" w:cs="Arial"/>
          <w:shd w:val="clear" w:color="auto" w:fill="FFFFFF"/>
        </w:rPr>
        <w:t xml:space="preserve">and destroyed </w:t>
      </w:r>
      <w:r w:rsidR="003F6EB3">
        <w:rPr>
          <w:rFonts w:ascii="Arial" w:hAnsi="Arial" w:cs="Arial"/>
          <w:shd w:val="clear" w:color="auto" w:fill="FFFFFF"/>
        </w:rPr>
        <w:t xml:space="preserve">228 </w:t>
      </w:r>
      <w:r w:rsidR="00A8695D">
        <w:rPr>
          <w:rFonts w:ascii="Arial" w:hAnsi="Arial" w:cs="Arial"/>
          <w:shd w:val="clear" w:color="auto" w:fill="FFFFFF"/>
        </w:rPr>
        <w:t>properties</w:t>
      </w:r>
      <w:r w:rsidR="003F6EB3">
        <w:rPr>
          <w:rFonts w:ascii="Arial" w:hAnsi="Arial" w:cs="Arial"/>
          <w:shd w:val="clear" w:color="auto" w:fill="FFFFFF"/>
        </w:rPr>
        <w:t xml:space="preserve"> through the act of firebomb attacks.</w:t>
      </w:r>
    </w:p>
    <w:p w14:paraId="7C7BAB30" w14:textId="059414E4" w:rsidR="003F6EB3" w:rsidRDefault="00647B99" w:rsidP="007D6311">
      <w:pPr>
        <w:pStyle w:val="ssrcss-1q0x1qg-paragraph"/>
        <w:shd w:val="clear" w:color="auto" w:fill="FFFFFF"/>
        <w:spacing w:before="0" w:beforeAutospacing="0" w:after="0" w:afterAutospacing="0" w:line="480" w:lineRule="auto"/>
        <w:textAlignment w:val="baseline"/>
        <w:rPr>
          <w:rFonts w:ascii="Arial" w:hAnsi="Arial" w:cs="Arial"/>
          <w:shd w:val="clear" w:color="auto" w:fill="FFFFFF"/>
        </w:rPr>
      </w:pPr>
      <w:r w:rsidRPr="00647B99">
        <w:rPr>
          <w:rFonts w:ascii="Arial" w:hAnsi="Arial" w:cs="Arial"/>
          <w:b/>
          <w:bCs/>
          <w:shd w:val="clear" w:color="auto" w:fill="FFFFFF"/>
        </w:rPr>
        <w:t>5.2</w:t>
      </w:r>
      <w:r>
        <w:rPr>
          <w:rFonts w:ascii="Arial" w:hAnsi="Arial" w:cs="Arial"/>
          <w:shd w:val="clear" w:color="auto" w:fill="FFFFFF"/>
        </w:rPr>
        <w:t xml:space="preserve"> </w:t>
      </w:r>
      <w:r w:rsidR="00961BD9">
        <w:rPr>
          <w:rFonts w:ascii="Arial" w:hAnsi="Arial" w:cs="Arial"/>
          <w:shd w:val="clear" w:color="auto" w:fill="FFFFFF"/>
        </w:rPr>
        <w:t xml:space="preserve">What stood out most about the incidents was that there were never anyone in the properties leaving the attacks to go on without anyone suffering any physical pain or distress. By the time that the Police were able to put a stop to all of these attacks, they </w:t>
      </w:r>
      <w:r w:rsidR="00B75A45">
        <w:rPr>
          <w:rFonts w:ascii="Arial" w:hAnsi="Arial" w:cs="Arial"/>
          <w:shd w:val="clear" w:color="auto" w:fill="FFFFFF"/>
        </w:rPr>
        <w:t>only convicted, then jailed one man named Sion Aubrey Roberts, ’then 21 who was jailed for 12 years.</w:t>
      </w:r>
      <w:sdt>
        <w:sdtPr>
          <w:rPr>
            <w:rFonts w:ascii="Arial" w:hAnsi="Arial" w:cs="Arial"/>
            <w:shd w:val="clear" w:color="auto" w:fill="FFFFFF"/>
          </w:rPr>
          <w:id w:val="-1186514709"/>
          <w:citation/>
        </w:sdtPr>
        <w:sdtContent>
          <w:r w:rsidR="00B75A45">
            <w:rPr>
              <w:rFonts w:ascii="Arial" w:hAnsi="Arial" w:cs="Arial"/>
              <w:shd w:val="clear" w:color="auto" w:fill="FFFFFF"/>
            </w:rPr>
            <w:fldChar w:fldCharType="begin"/>
          </w:r>
          <w:r w:rsidR="00B75A45">
            <w:rPr>
              <w:rFonts w:ascii="Arial" w:hAnsi="Arial" w:cs="Arial"/>
              <w:shd w:val="clear" w:color="auto" w:fill="FFFFFF"/>
            </w:rPr>
            <w:instrText xml:space="preserve"> CITATION Cru15 \l 2057 </w:instrText>
          </w:r>
          <w:r w:rsidR="00B75A45">
            <w:rPr>
              <w:rFonts w:ascii="Arial" w:hAnsi="Arial" w:cs="Arial"/>
              <w:shd w:val="clear" w:color="auto" w:fill="FFFFFF"/>
            </w:rPr>
            <w:fldChar w:fldCharType="separate"/>
          </w:r>
          <w:r w:rsidR="00B75A45">
            <w:rPr>
              <w:rFonts w:ascii="Arial" w:hAnsi="Arial" w:cs="Arial"/>
              <w:noProof/>
              <w:shd w:val="clear" w:color="auto" w:fill="FFFFFF"/>
            </w:rPr>
            <w:t xml:space="preserve"> </w:t>
          </w:r>
          <w:r w:rsidR="00B75A45" w:rsidRPr="00B75A45">
            <w:rPr>
              <w:rFonts w:ascii="Arial" w:hAnsi="Arial" w:cs="Arial"/>
              <w:noProof/>
              <w:shd w:val="clear" w:color="auto" w:fill="FFFFFF"/>
            </w:rPr>
            <w:t>(Crump, 2015)</w:t>
          </w:r>
          <w:r w:rsidR="00B75A45">
            <w:rPr>
              <w:rFonts w:ascii="Arial" w:hAnsi="Arial" w:cs="Arial"/>
              <w:shd w:val="clear" w:color="auto" w:fill="FFFFFF"/>
            </w:rPr>
            <w:fldChar w:fldCharType="end"/>
          </w:r>
        </w:sdtContent>
      </w:sdt>
      <w:r w:rsidR="00B75A45">
        <w:rPr>
          <w:rFonts w:ascii="Arial" w:hAnsi="Arial" w:cs="Arial"/>
          <w:shd w:val="clear" w:color="auto" w:fill="FFFFFF"/>
        </w:rPr>
        <w:t xml:space="preserve"> This is why there was such an uneasy process when handling this particular issue as there was unforgivable acts being carried out by those with understandable anger that acted on behalf of people in sympathetic circumstances. All of this </w:t>
      </w:r>
      <w:r w:rsidR="00C92C2F">
        <w:rPr>
          <w:rFonts w:ascii="Arial" w:hAnsi="Arial" w:cs="Arial"/>
          <w:shd w:val="clear" w:color="auto" w:fill="FFFFFF"/>
        </w:rPr>
        <w:t>layered on top of the fact that Meibion Glyndwr did not officially go after individuals. It becomes a difficult mess on whether if the Glyndwr was looked upon in a modern setting,</w:t>
      </w:r>
      <w:r>
        <w:rPr>
          <w:rFonts w:ascii="Arial" w:hAnsi="Arial" w:cs="Arial"/>
          <w:shd w:val="clear" w:color="auto" w:fill="FFFFFF"/>
        </w:rPr>
        <w:t xml:space="preserve"> would</w:t>
      </w:r>
      <w:r w:rsidR="00C92C2F">
        <w:rPr>
          <w:rFonts w:ascii="Arial" w:hAnsi="Arial" w:cs="Arial"/>
          <w:shd w:val="clear" w:color="auto" w:fill="FFFFFF"/>
        </w:rPr>
        <w:t xml:space="preserve"> it still be outright called a ‘terrorist attack’.</w:t>
      </w:r>
    </w:p>
    <w:p w14:paraId="1B4BF31E" w14:textId="4BBA95FF" w:rsidR="00C92C2F" w:rsidRDefault="00C92C2F" w:rsidP="007D6311">
      <w:pPr>
        <w:pStyle w:val="ssrcss-1q0x1qg-paragraph"/>
        <w:shd w:val="clear" w:color="auto" w:fill="FFFFFF"/>
        <w:spacing w:before="0" w:beforeAutospacing="0" w:after="0" w:afterAutospacing="0" w:line="480" w:lineRule="auto"/>
        <w:textAlignment w:val="baseline"/>
        <w:rPr>
          <w:rFonts w:ascii="Arial" w:hAnsi="Arial" w:cs="Arial"/>
          <w:shd w:val="clear" w:color="auto" w:fill="FFFFFF"/>
        </w:rPr>
      </w:pPr>
    </w:p>
    <w:p w14:paraId="50193825" w14:textId="2F3B7339" w:rsidR="00C92C2F" w:rsidRDefault="005421D7" w:rsidP="007D6311">
      <w:pPr>
        <w:pStyle w:val="ssrcss-1q0x1qg-paragraph"/>
        <w:shd w:val="clear" w:color="auto" w:fill="FFFFFF"/>
        <w:spacing w:before="0" w:beforeAutospacing="0" w:after="0" w:afterAutospacing="0" w:line="480" w:lineRule="auto"/>
        <w:textAlignment w:val="baseline"/>
        <w:rPr>
          <w:rFonts w:ascii="Arial" w:hAnsi="Arial" w:cs="Arial"/>
          <w:shd w:val="clear" w:color="auto" w:fill="FFFFFF"/>
        </w:rPr>
      </w:pPr>
      <w:r w:rsidRPr="005421D7">
        <w:rPr>
          <w:rFonts w:ascii="Arial" w:hAnsi="Arial" w:cs="Arial"/>
          <w:b/>
          <w:bCs/>
          <w:shd w:val="clear" w:color="auto" w:fill="FFFFFF"/>
        </w:rPr>
        <w:t>6.</w:t>
      </w:r>
      <w:r>
        <w:rPr>
          <w:rFonts w:ascii="Arial" w:hAnsi="Arial" w:cs="Arial"/>
          <w:shd w:val="clear" w:color="auto" w:fill="FFFFFF"/>
        </w:rPr>
        <w:t xml:space="preserve"> </w:t>
      </w:r>
      <w:r w:rsidR="00C92C2F">
        <w:rPr>
          <w:rFonts w:ascii="Arial" w:hAnsi="Arial" w:cs="Arial"/>
          <w:shd w:val="clear" w:color="auto" w:fill="FFFFFF"/>
        </w:rPr>
        <w:t xml:space="preserve">To Summarise </w:t>
      </w:r>
      <w:r w:rsidR="00CB6046">
        <w:rPr>
          <w:rFonts w:ascii="Arial" w:hAnsi="Arial" w:cs="Arial"/>
          <w:shd w:val="clear" w:color="auto" w:fill="FFFFFF"/>
        </w:rPr>
        <w:t xml:space="preserve">what has been covered, it is no simple task to simply define terrorism as it is a complex, ever-evolving problem which will likely always mutate to fit the modern issue or narrative. Some terrorist groups such as Al Qaeda or ISIL can be and have been considered terror groups since the point of their conception due to their ideology, statements and methods being violently hateful or archaic. Meanwhile, Other groups could be viewed at differently, Such as the IRA or Meibion Glyndwr as their methods may shock but their means are understood or could at the very least, be commiserated. All in all, The general take on terrorism needs to be </w:t>
      </w:r>
      <w:r w:rsidR="00CB6046">
        <w:rPr>
          <w:rFonts w:ascii="Arial" w:hAnsi="Arial" w:cs="Arial"/>
          <w:shd w:val="clear" w:color="auto" w:fill="FFFFFF"/>
        </w:rPr>
        <w:lastRenderedPageBreak/>
        <w:t>reassessed to bring it up to date with</w:t>
      </w:r>
      <w:r w:rsidR="00550CEF">
        <w:rPr>
          <w:rFonts w:ascii="Arial" w:hAnsi="Arial" w:cs="Arial"/>
          <w:shd w:val="clear" w:color="auto" w:fill="FFFFFF"/>
        </w:rPr>
        <w:t xml:space="preserve"> what is</w:t>
      </w:r>
      <w:r w:rsidR="00CB6046">
        <w:rPr>
          <w:rFonts w:ascii="Arial" w:hAnsi="Arial" w:cs="Arial"/>
          <w:shd w:val="clear" w:color="auto" w:fill="FFFFFF"/>
        </w:rPr>
        <w:t xml:space="preserve"> </w:t>
      </w:r>
      <w:r w:rsidR="00550CEF">
        <w:rPr>
          <w:rFonts w:ascii="Arial" w:hAnsi="Arial" w:cs="Arial"/>
          <w:shd w:val="clear" w:color="auto" w:fill="FFFFFF"/>
        </w:rPr>
        <w:t>the public and the government</w:t>
      </w:r>
      <w:r w:rsidR="00CB6046">
        <w:rPr>
          <w:rFonts w:ascii="Arial" w:hAnsi="Arial" w:cs="Arial"/>
          <w:shd w:val="clear" w:color="auto" w:fill="FFFFFF"/>
        </w:rPr>
        <w:t xml:space="preserve"> consider a risk in the modern clima</w:t>
      </w:r>
      <w:r w:rsidR="00550CEF">
        <w:rPr>
          <w:rFonts w:ascii="Arial" w:hAnsi="Arial" w:cs="Arial"/>
          <w:shd w:val="clear" w:color="auto" w:fill="FFFFFF"/>
        </w:rPr>
        <w:t>te.</w:t>
      </w:r>
    </w:p>
    <w:p w14:paraId="190929A5" w14:textId="0F8F4B61" w:rsidR="000A5214" w:rsidRDefault="000A5214" w:rsidP="00152C22">
      <w:pPr>
        <w:spacing w:after="0" w:line="240" w:lineRule="auto"/>
        <w:rPr>
          <w:rFonts w:ascii="Arial" w:hAnsi="Arial" w:cs="Arial"/>
          <w:sz w:val="24"/>
          <w:szCs w:val="24"/>
          <w:shd w:val="clear" w:color="auto" w:fill="FFFFFF"/>
        </w:rPr>
      </w:pPr>
    </w:p>
    <w:sdt>
      <w:sdtPr>
        <w:rPr>
          <w:b/>
          <w:bCs/>
        </w:rPr>
        <w:id w:val="-1136560258"/>
        <w:docPartObj>
          <w:docPartGallery w:val="Bibliographies"/>
          <w:docPartUnique/>
        </w:docPartObj>
      </w:sdtPr>
      <w:sdtEndPr>
        <w:rPr>
          <w:rFonts w:asciiTheme="minorHAnsi" w:eastAsiaTheme="minorHAnsi" w:hAnsiTheme="minorHAnsi" w:cstheme="minorBidi"/>
          <w:b w:val="0"/>
          <w:bCs w:val="0"/>
          <w:color w:val="auto"/>
          <w:sz w:val="22"/>
          <w:szCs w:val="22"/>
          <w:lang w:val="en-GB"/>
        </w:rPr>
      </w:sdtEndPr>
      <w:sdtContent>
        <w:p w14:paraId="3B9FB854" w14:textId="62835C92" w:rsidR="000A5214" w:rsidRPr="000A5214" w:rsidRDefault="000A5214">
          <w:pPr>
            <w:pStyle w:val="Heading1"/>
            <w:rPr>
              <w:rFonts w:ascii="Arial" w:hAnsi="Arial" w:cs="Arial"/>
              <w:b/>
              <w:bCs/>
              <w:color w:val="000000" w:themeColor="text1"/>
              <w:sz w:val="24"/>
              <w:szCs w:val="24"/>
            </w:rPr>
          </w:pPr>
          <w:r w:rsidRPr="000A5214">
            <w:rPr>
              <w:rFonts w:ascii="Arial" w:hAnsi="Arial" w:cs="Arial"/>
              <w:color w:val="000000" w:themeColor="text1"/>
              <w:sz w:val="24"/>
              <w:szCs w:val="24"/>
            </w:rPr>
            <w:t>7.</w:t>
          </w:r>
          <w:r w:rsidRPr="000A5214">
            <w:rPr>
              <w:b/>
              <w:bCs/>
              <w:color w:val="000000" w:themeColor="text1"/>
              <w:sz w:val="24"/>
              <w:szCs w:val="24"/>
            </w:rPr>
            <w:t xml:space="preserve"> </w:t>
          </w:r>
          <w:r w:rsidRPr="000A5214">
            <w:rPr>
              <w:rFonts w:ascii="Arial" w:hAnsi="Arial" w:cs="Arial"/>
              <w:b/>
              <w:bCs/>
              <w:color w:val="000000" w:themeColor="text1"/>
              <w:sz w:val="24"/>
              <w:szCs w:val="24"/>
            </w:rPr>
            <w:t>Reference List/Citations</w:t>
          </w:r>
        </w:p>
        <w:p w14:paraId="45615E66" w14:textId="28121D3C" w:rsidR="000A5214" w:rsidRDefault="000A5214" w:rsidP="000A5214">
          <w:pPr>
            <w:rPr>
              <w:lang w:val="en-US"/>
            </w:rPr>
          </w:pPr>
        </w:p>
        <w:p w14:paraId="01D490AB" w14:textId="77777777" w:rsidR="000A5214" w:rsidRDefault="000A5214" w:rsidP="000A5214">
          <w:pPr>
            <w:rPr>
              <w:rFonts w:ascii="Arial" w:hAnsi="Arial" w:cs="Arial"/>
              <w:sz w:val="24"/>
              <w:szCs w:val="24"/>
            </w:rPr>
          </w:pPr>
          <w:r w:rsidRPr="00067765">
            <w:rPr>
              <w:rFonts w:ascii="Arial" w:hAnsi="Arial" w:cs="Arial"/>
              <w:sz w:val="24"/>
              <w:szCs w:val="24"/>
            </w:rPr>
            <w:t xml:space="preserve">Halverson, J. R., Goodall, H. L. and Corman, S. R. (2011), </w:t>
          </w:r>
          <w:r w:rsidRPr="00067765">
            <w:rPr>
              <w:rFonts w:ascii="Arial" w:hAnsi="Arial" w:cs="Arial"/>
              <w:i/>
              <w:iCs/>
              <w:sz w:val="24"/>
              <w:szCs w:val="24"/>
            </w:rPr>
            <w:t>Master Narratives of Islamist Extremism</w:t>
          </w:r>
          <w:r w:rsidRPr="00067765">
            <w:rPr>
              <w:rFonts w:ascii="Arial" w:hAnsi="Arial" w:cs="Arial"/>
              <w:sz w:val="24"/>
              <w:szCs w:val="24"/>
            </w:rPr>
            <w:t>. Palgrave Macmillan.</w:t>
          </w:r>
        </w:p>
        <w:p w14:paraId="52BE9F66" w14:textId="77777777" w:rsidR="000A5214" w:rsidRPr="006A3DF5" w:rsidRDefault="000A5214" w:rsidP="000A5214">
          <w:pPr>
            <w:spacing w:after="0" w:line="240" w:lineRule="auto"/>
            <w:rPr>
              <w:rFonts w:ascii="Arial" w:eastAsia="Times New Roman" w:hAnsi="Arial" w:cs="Arial"/>
              <w:color w:val="000000" w:themeColor="text1"/>
              <w:sz w:val="24"/>
              <w:szCs w:val="24"/>
              <w:lang w:eastAsia="en-GB"/>
            </w:rPr>
          </w:pPr>
          <w:r w:rsidRPr="006A3DF5">
            <w:rPr>
              <w:rFonts w:ascii="Arial" w:eastAsia="Times New Roman" w:hAnsi="Arial" w:cs="Arial"/>
              <w:color w:val="000000" w:themeColor="text1"/>
              <w:sz w:val="24"/>
              <w:szCs w:val="24"/>
              <w:lang w:eastAsia="en-GB"/>
            </w:rPr>
            <w:t>Rabasa, Angel, et al. “</w:t>
          </w:r>
          <w:r w:rsidRPr="006A3DF5">
            <w:rPr>
              <w:rFonts w:ascii="Arial" w:eastAsia="Times New Roman" w:hAnsi="Arial" w:cs="Arial"/>
              <w:i/>
              <w:iCs/>
              <w:color w:val="000000" w:themeColor="text1"/>
              <w:sz w:val="24"/>
              <w:szCs w:val="24"/>
              <w:lang w:eastAsia="en-GB"/>
            </w:rPr>
            <w:t>Al-Qaeda’s Ideology and Propaganda.” Beyond Al-Qaeda: Part 1, The Global Jihadist Movement</w:t>
          </w:r>
          <w:r w:rsidRPr="006A3DF5">
            <w:rPr>
              <w:rFonts w:ascii="Arial" w:eastAsia="Times New Roman" w:hAnsi="Arial" w:cs="Arial"/>
              <w:color w:val="000000" w:themeColor="text1"/>
              <w:sz w:val="24"/>
              <w:szCs w:val="24"/>
              <w:lang w:eastAsia="en-GB"/>
            </w:rPr>
            <w:t xml:space="preserve">, RAND Corporation, 2006, pp. 7–22, </w:t>
          </w:r>
        </w:p>
        <w:p w14:paraId="75F5FD7F" w14:textId="77777777" w:rsidR="000A5214" w:rsidRDefault="000A5214" w:rsidP="000A5214">
          <w:pPr>
            <w:rPr>
              <w:rFonts w:ascii="Arial" w:hAnsi="Arial" w:cs="Arial"/>
              <w:sz w:val="24"/>
              <w:szCs w:val="24"/>
            </w:rPr>
          </w:pPr>
        </w:p>
        <w:p w14:paraId="790AE220" w14:textId="77777777" w:rsidR="000A5214" w:rsidRDefault="000A5214" w:rsidP="000A5214">
          <w:pPr>
            <w:spacing w:after="0" w:line="240" w:lineRule="auto"/>
            <w:rPr>
              <w:rFonts w:ascii="Arial" w:eastAsia="Times New Roman" w:hAnsi="Arial" w:cs="Arial"/>
              <w:color w:val="000000" w:themeColor="text1"/>
              <w:sz w:val="24"/>
              <w:szCs w:val="24"/>
              <w:lang w:eastAsia="en-GB"/>
            </w:rPr>
          </w:pPr>
          <w:r w:rsidRPr="00152C22">
            <w:rPr>
              <w:rFonts w:ascii="Arial" w:eastAsia="Times New Roman" w:hAnsi="Arial" w:cs="Arial"/>
              <w:color w:val="000000" w:themeColor="text1"/>
              <w:sz w:val="24"/>
              <w:szCs w:val="24"/>
              <w:lang w:eastAsia="en-GB"/>
            </w:rPr>
            <w:t xml:space="preserve">Farrall, Leah. “How al Qaeda Works: What the Organization’s Subsidiaries Say About Its Strength.” </w:t>
          </w:r>
          <w:r w:rsidRPr="00152C22">
            <w:rPr>
              <w:rFonts w:ascii="Arial" w:eastAsia="Times New Roman" w:hAnsi="Arial" w:cs="Arial"/>
              <w:i/>
              <w:iCs/>
              <w:color w:val="000000" w:themeColor="text1"/>
              <w:sz w:val="24"/>
              <w:szCs w:val="24"/>
              <w:lang w:eastAsia="en-GB"/>
            </w:rPr>
            <w:t>Foreign Affairs</w:t>
          </w:r>
          <w:r w:rsidRPr="00152C22">
            <w:rPr>
              <w:rFonts w:ascii="Arial" w:eastAsia="Times New Roman" w:hAnsi="Arial" w:cs="Arial"/>
              <w:color w:val="000000" w:themeColor="text1"/>
              <w:sz w:val="24"/>
              <w:szCs w:val="24"/>
              <w:lang w:eastAsia="en-GB"/>
            </w:rPr>
            <w:t xml:space="preserve">, vol. 90, no. 2, Council on Foreign Relations, 2011, pp. 128–38, </w:t>
          </w:r>
        </w:p>
        <w:p w14:paraId="3191E288" w14:textId="77777777" w:rsidR="000A5214" w:rsidRDefault="000A5214" w:rsidP="000A5214">
          <w:pPr>
            <w:spacing w:after="0" w:line="240" w:lineRule="auto"/>
            <w:rPr>
              <w:rFonts w:ascii="Arial" w:eastAsia="Times New Roman" w:hAnsi="Arial" w:cs="Arial"/>
              <w:color w:val="000000" w:themeColor="text1"/>
              <w:sz w:val="24"/>
              <w:szCs w:val="24"/>
              <w:lang w:eastAsia="en-GB"/>
            </w:rPr>
          </w:pPr>
        </w:p>
        <w:p w14:paraId="44AC4D74" w14:textId="77777777" w:rsidR="000A5214" w:rsidRDefault="000A5214" w:rsidP="000A5214">
          <w:pPr>
            <w:spacing w:after="0" w:line="240" w:lineRule="auto"/>
            <w:rPr>
              <w:rFonts w:ascii="Arial" w:hAnsi="Arial" w:cs="Arial"/>
              <w:sz w:val="24"/>
              <w:szCs w:val="24"/>
              <w:shd w:val="clear" w:color="auto" w:fill="FFFFFF"/>
            </w:rPr>
          </w:pPr>
          <w:r w:rsidRPr="00EF6F5B">
            <w:rPr>
              <w:rFonts w:ascii="Arial" w:hAnsi="Arial" w:cs="Arial"/>
              <w:sz w:val="24"/>
              <w:szCs w:val="24"/>
              <w:shd w:val="clear" w:color="auto" w:fill="FFFFFF"/>
            </w:rPr>
            <w:t>Arthur, Paul and Cowell-Meyers, Kimberly. "Irish Republican Army". </w:t>
          </w:r>
          <w:r w:rsidRPr="00EF6F5B">
            <w:rPr>
              <w:rStyle w:val="Emphasis"/>
              <w:rFonts w:ascii="Arial" w:hAnsi="Arial" w:cs="Arial"/>
              <w:sz w:val="24"/>
              <w:szCs w:val="24"/>
              <w:shd w:val="clear" w:color="auto" w:fill="FFFFFF"/>
            </w:rPr>
            <w:t>Encyclopedia Britannica</w:t>
          </w:r>
          <w:r w:rsidRPr="00EF6F5B">
            <w:rPr>
              <w:rFonts w:ascii="Arial" w:hAnsi="Arial" w:cs="Arial"/>
              <w:sz w:val="24"/>
              <w:szCs w:val="24"/>
              <w:shd w:val="clear" w:color="auto" w:fill="FFFFFF"/>
            </w:rPr>
            <w:t xml:space="preserve">, 16 Dec. 2019, </w:t>
          </w:r>
        </w:p>
        <w:p w14:paraId="59F8528C" w14:textId="77777777" w:rsidR="000A5214" w:rsidRPr="000A5214" w:rsidRDefault="000A5214" w:rsidP="000A5214">
          <w:pPr>
            <w:rPr>
              <w:lang w:val="en-US"/>
            </w:rPr>
          </w:pPr>
        </w:p>
        <w:sdt>
          <w:sdtPr>
            <w:rPr>
              <w:rFonts w:ascii="Arial" w:hAnsi="Arial" w:cs="Arial"/>
              <w:color w:val="000000" w:themeColor="text1"/>
              <w:sz w:val="24"/>
              <w:szCs w:val="24"/>
            </w:rPr>
            <w:id w:val="111145805"/>
            <w:bibliography/>
          </w:sdtPr>
          <w:sdtContent>
            <w:p w14:paraId="4D97919E" w14:textId="77777777" w:rsidR="000A5214" w:rsidRPr="000A5214" w:rsidRDefault="000A5214" w:rsidP="000A5214">
              <w:pPr>
                <w:pStyle w:val="Bibliography"/>
                <w:ind w:left="720" w:hanging="720"/>
                <w:rPr>
                  <w:rFonts w:ascii="Arial" w:hAnsi="Arial" w:cs="Arial"/>
                  <w:noProof/>
                  <w:color w:val="000000" w:themeColor="text1"/>
                  <w:sz w:val="24"/>
                  <w:szCs w:val="24"/>
                  <w:lang w:val="en-US"/>
                </w:rPr>
              </w:pPr>
              <w:r w:rsidRPr="000A5214">
                <w:rPr>
                  <w:rFonts w:ascii="Arial" w:hAnsi="Arial" w:cs="Arial"/>
                  <w:color w:val="000000" w:themeColor="text1"/>
                  <w:sz w:val="24"/>
                  <w:szCs w:val="24"/>
                </w:rPr>
                <w:fldChar w:fldCharType="begin"/>
              </w:r>
              <w:r w:rsidRPr="000A5214">
                <w:rPr>
                  <w:rFonts w:ascii="Arial" w:hAnsi="Arial" w:cs="Arial"/>
                  <w:color w:val="000000" w:themeColor="text1"/>
                  <w:sz w:val="24"/>
                  <w:szCs w:val="24"/>
                </w:rPr>
                <w:instrText xml:space="preserve"> BIBLIOGRAPHY </w:instrText>
              </w:r>
              <w:r w:rsidRPr="000A5214">
                <w:rPr>
                  <w:rFonts w:ascii="Arial" w:hAnsi="Arial" w:cs="Arial"/>
                  <w:color w:val="000000" w:themeColor="text1"/>
                  <w:sz w:val="24"/>
                  <w:szCs w:val="24"/>
                </w:rPr>
                <w:fldChar w:fldCharType="separate"/>
              </w:r>
              <w:r w:rsidRPr="000A5214">
                <w:rPr>
                  <w:rFonts w:ascii="Arial" w:hAnsi="Arial" w:cs="Arial"/>
                  <w:noProof/>
                  <w:color w:val="000000" w:themeColor="text1"/>
                  <w:sz w:val="24"/>
                  <w:szCs w:val="24"/>
                  <w:lang w:val="en-US"/>
                </w:rPr>
                <w:t xml:space="preserve">BBC News. (2015, July 3). </w:t>
              </w:r>
              <w:r w:rsidRPr="000A5214">
                <w:rPr>
                  <w:rFonts w:ascii="Arial" w:hAnsi="Arial" w:cs="Arial"/>
                  <w:i/>
                  <w:iCs/>
                  <w:noProof/>
                  <w:color w:val="000000" w:themeColor="text1"/>
                  <w:sz w:val="24"/>
                  <w:szCs w:val="24"/>
                  <w:lang w:val="en-US"/>
                </w:rPr>
                <w:t>7 July London bombings: What happened that day?</w:t>
              </w:r>
              <w:r w:rsidRPr="000A5214">
                <w:rPr>
                  <w:rFonts w:ascii="Arial" w:hAnsi="Arial" w:cs="Arial"/>
                  <w:noProof/>
                  <w:color w:val="000000" w:themeColor="text1"/>
                  <w:sz w:val="24"/>
                  <w:szCs w:val="24"/>
                  <w:lang w:val="en-US"/>
                </w:rPr>
                <w:t xml:space="preserve"> Retrieved October 20, 2021, from BBC News: https://www.bbc.co.uk/news/uk-33253598</w:t>
              </w:r>
            </w:p>
            <w:p w14:paraId="4ABA3297" w14:textId="77777777" w:rsidR="000A5214" w:rsidRPr="000A5214" w:rsidRDefault="000A5214" w:rsidP="000A5214">
              <w:pPr>
                <w:pStyle w:val="Bibliography"/>
                <w:ind w:left="720" w:hanging="720"/>
                <w:rPr>
                  <w:rFonts w:ascii="Arial" w:hAnsi="Arial" w:cs="Arial"/>
                  <w:noProof/>
                  <w:color w:val="000000" w:themeColor="text1"/>
                  <w:sz w:val="24"/>
                  <w:szCs w:val="24"/>
                  <w:lang w:val="en-US"/>
                </w:rPr>
              </w:pPr>
              <w:r w:rsidRPr="000A5214">
                <w:rPr>
                  <w:rFonts w:ascii="Arial" w:hAnsi="Arial" w:cs="Arial"/>
                  <w:noProof/>
                  <w:color w:val="000000" w:themeColor="text1"/>
                  <w:sz w:val="24"/>
                  <w:szCs w:val="24"/>
                  <w:lang w:val="en-US"/>
                </w:rPr>
                <w:t xml:space="preserve">BBC News. (2020, August 20). </w:t>
              </w:r>
              <w:r w:rsidRPr="000A5214">
                <w:rPr>
                  <w:rFonts w:ascii="Arial" w:hAnsi="Arial" w:cs="Arial"/>
                  <w:i/>
                  <w:iCs/>
                  <w:noProof/>
                  <w:color w:val="000000" w:themeColor="text1"/>
                  <w:sz w:val="24"/>
                  <w:szCs w:val="24"/>
                  <w:lang w:val="en-US"/>
                </w:rPr>
                <w:t>Manchester Arena attack: Hashem Abedi jailed for minimum 55 years</w:t>
              </w:r>
              <w:r w:rsidRPr="000A5214">
                <w:rPr>
                  <w:rFonts w:ascii="Arial" w:hAnsi="Arial" w:cs="Arial"/>
                  <w:noProof/>
                  <w:color w:val="000000" w:themeColor="text1"/>
                  <w:sz w:val="24"/>
                  <w:szCs w:val="24"/>
                  <w:lang w:val="en-US"/>
                </w:rPr>
                <w:t>. Retrieved October 20, 2021, from BBC News: https://www.bbc.co.uk/news/uk-england-53850642</w:t>
              </w:r>
            </w:p>
            <w:p w14:paraId="64339CAD" w14:textId="77777777" w:rsidR="000A5214" w:rsidRPr="000A5214" w:rsidRDefault="000A5214" w:rsidP="000A5214">
              <w:pPr>
                <w:pStyle w:val="Bibliography"/>
                <w:ind w:left="720" w:hanging="720"/>
                <w:rPr>
                  <w:rFonts w:ascii="Arial" w:hAnsi="Arial" w:cs="Arial"/>
                  <w:noProof/>
                  <w:color w:val="000000" w:themeColor="text1"/>
                  <w:sz w:val="24"/>
                  <w:szCs w:val="24"/>
                  <w:lang w:val="en-US"/>
                </w:rPr>
              </w:pPr>
              <w:r w:rsidRPr="000A5214">
                <w:rPr>
                  <w:rFonts w:ascii="Arial" w:hAnsi="Arial" w:cs="Arial"/>
                  <w:noProof/>
                  <w:color w:val="000000" w:themeColor="text1"/>
                  <w:sz w:val="24"/>
                  <w:szCs w:val="24"/>
                  <w:lang w:val="en-US"/>
                </w:rPr>
                <w:t xml:space="preserve">Britannica. (2019, Feburary 6). </w:t>
              </w:r>
              <w:r w:rsidRPr="000A5214">
                <w:rPr>
                  <w:rFonts w:ascii="Arial" w:hAnsi="Arial" w:cs="Arial"/>
                  <w:i/>
                  <w:iCs/>
                  <w:noProof/>
                  <w:color w:val="000000" w:themeColor="text1"/>
                  <w:sz w:val="24"/>
                  <w:szCs w:val="24"/>
                  <w:lang w:val="en-US"/>
                </w:rPr>
                <w:t>Al Qaeda</w:t>
              </w:r>
              <w:r w:rsidRPr="000A5214">
                <w:rPr>
                  <w:rFonts w:ascii="Arial" w:hAnsi="Arial" w:cs="Arial"/>
                  <w:noProof/>
                  <w:color w:val="000000" w:themeColor="text1"/>
                  <w:sz w:val="24"/>
                  <w:szCs w:val="24"/>
                  <w:lang w:val="en-US"/>
                </w:rPr>
                <w:t>. Retrieved October 10, 2021, from Britannca: https://www.britannica.com/topic/9-11-Commission</w:t>
              </w:r>
            </w:p>
            <w:p w14:paraId="2B0E802D" w14:textId="77777777" w:rsidR="000A5214" w:rsidRPr="000A5214" w:rsidRDefault="000A5214" w:rsidP="000A5214">
              <w:pPr>
                <w:pStyle w:val="Bibliography"/>
                <w:ind w:left="720" w:hanging="720"/>
                <w:rPr>
                  <w:rFonts w:ascii="Arial" w:hAnsi="Arial" w:cs="Arial"/>
                  <w:noProof/>
                  <w:color w:val="000000" w:themeColor="text1"/>
                  <w:sz w:val="24"/>
                  <w:szCs w:val="24"/>
                  <w:lang w:val="en-US"/>
                </w:rPr>
              </w:pPr>
              <w:r w:rsidRPr="000A5214">
                <w:rPr>
                  <w:rFonts w:ascii="Arial" w:hAnsi="Arial" w:cs="Arial"/>
                  <w:noProof/>
                  <w:color w:val="000000" w:themeColor="text1"/>
                  <w:sz w:val="24"/>
                  <w:szCs w:val="24"/>
                  <w:lang w:val="en-US"/>
                </w:rPr>
                <w:t xml:space="preserve">Byman, D. (2015, April 29). </w:t>
              </w:r>
              <w:r w:rsidRPr="000A5214">
                <w:rPr>
                  <w:rFonts w:ascii="Arial" w:hAnsi="Arial" w:cs="Arial"/>
                  <w:i/>
                  <w:iCs/>
                  <w:noProof/>
                  <w:color w:val="000000" w:themeColor="text1"/>
                  <w:sz w:val="24"/>
                  <w:szCs w:val="24"/>
                  <w:lang w:val="en-US"/>
                </w:rPr>
                <w:t>Comparing Al Qaeda and ISIS: Different goals, different targets</w:t>
              </w:r>
              <w:r w:rsidRPr="000A5214">
                <w:rPr>
                  <w:rFonts w:ascii="Arial" w:hAnsi="Arial" w:cs="Arial"/>
                  <w:noProof/>
                  <w:color w:val="000000" w:themeColor="text1"/>
                  <w:sz w:val="24"/>
                  <w:szCs w:val="24"/>
                  <w:lang w:val="en-US"/>
                </w:rPr>
                <w:t>. Retrieved October 10, 2021, from BROOKINGS: https://www.brookings.edu/testimonies/comparing-al-qaeda-and-isis-different-goals-different-targets/</w:t>
              </w:r>
            </w:p>
            <w:p w14:paraId="66580454" w14:textId="77777777" w:rsidR="000A5214" w:rsidRPr="000A5214" w:rsidRDefault="000A5214" w:rsidP="000A5214">
              <w:pPr>
                <w:pStyle w:val="Bibliography"/>
                <w:ind w:left="720" w:hanging="720"/>
                <w:rPr>
                  <w:rFonts w:ascii="Arial" w:hAnsi="Arial" w:cs="Arial"/>
                  <w:noProof/>
                  <w:color w:val="000000" w:themeColor="text1"/>
                  <w:sz w:val="24"/>
                  <w:szCs w:val="24"/>
                  <w:lang w:val="en-US"/>
                </w:rPr>
              </w:pPr>
              <w:r w:rsidRPr="000A5214">
                <w:rPr>
                  <w:rFonts w:ascii="Arial" w:hAnsi="Arial" w:cs="Arial"/>
                  <w:noProof/>
                  <w:color w:val="000000" w:themeColor="text1"/>
                  <w:sz w:val="24"/>
                  <w:szCs w:val="24"/>
                  <w:lang w:val="en-US"/>
                </w:rPr>
                <w:t xml:space="preserve">Corera, G. (2020, July 13). </w:t>
              </w:r>
              <w:r w:rsidRPr="000A5214">
                <w:rPr>
                  <w:rFonts w:ascii="Arial" w:hAnsi="Arial" w:cs="Arial"/>
                  <w:i/>
                  <w:iCs/>
                  <w:noProof/>
                  <w:color w:val="000000" w:themeColor="text1"/>
                  <w:sz w:val="24"/>
                  <w:szCs w:val="24"/>
                  <w:lang w:val="en-US"/>
                </w:rPr>
                <w:t>ISIS 'still evading detection on Facebook', report says</w:t>
              </w:r>
              <w:r w:rsidRPr="000A5214">
                <w:rPr>
                  <w:rFonts w:ascii="Arial" w:hAnsi="Arial" w:cs="Arial"/>
                  <w:noProof/>
                  <w:color w:val="000000" w:themeColor="text1"/>
                  <w:sz w:val="24"/>
                  <w:szCs w:val="24"/>
                  <w:lang w:val="en-US"/>
                </w:rPr>
                <w:t>. Retrieved October 13, 2021, from BBC News: https://www.bbc.co.uk/news/technology-53389657</w:t>
              </w:r>
            </w:p>
            <w:p w14:paraId="59AAFD61" w14:textId="77777777" w:rsidR="000A5214" w:rsidRPr="000A5214" w:rsidRDefault="000A5214" w:rsidP="000A5214">
              <w:pPr>
                <w:pStyle w:val="Bibliography"/>
                <w:ind w:left="720" w:hanging="720"/>
                <w:rPr>
                  <w:rFonts w:ascii="Arial" w:hAnsi="Arial" w:cs="Arial"/>
                  <w:noProof/>
                  <w:color w:val="000000" w:themeColor="text1"/>
                  <w:sz w:val="24"/>
                  <w:szCs w:val="24"/>
                  <w:lang w:val="en-US"/>
                </w:rPr>
              </w:pPr>
              <w:r w:rsidRPr="000A5214">
                <w:rPr>
                  <w:rFonts w:ascii="Arial" w:hAnsi="Arial" w:cs="Arial"/>
                  <w:noProof/>
                  <w:color w:val="000000" w:themeColor="text1"/>
                  <w:sz w:val="24"/>
                  <w:szCs w:val="24"/>
                  <w:lang w:val="en-US"/>
                </w:rPr>
                <w:t xml:space="preserve">Crown Prosecution Service. (2021, October). </w:t>
              </w:r>
              <w:r w:rsidRPr="000A5214">
                <w:rPr>
                  <w:rFonts w:ascii="Arial" w:hAnsi="Arial" w:cs="Arial"/>
                  <w:i/>
                  <w:iCs/>
                  <w:noProof/>
                  <w:color w:val="000000" w:themeColor="text1"/>
                  <w:sz w:val="24"/>
                  <w:szCs w:val="24"/>
                  <w:lang w:val="en-US"/>
                </w:rPr>
                <w:t>Terrorism</w:t>
              </w:r>
              <w:r w:rsidRPr="000A5214">
                <w:rPr>
                  <w:rFonts w:ascii="Arial" w:hAnsi="Arial" w:cs="Arial"/>
                  <w:noProof/>
                  <w:color w:val="000000" w:themeColor="text1"/>
                  <w:sz w:val="24"/>
                  <w:szCs w:val="24"/>
                  <w:lang w:val="en-US"/>
                </w:rPr>
                <w:t>. Retrieved October 10, 2021, from CPS: https://www.cps.gov.uk/crime-info/terrorism</w:t>
              </w:r>
            </w:p>
            <w:p w14:paraId="0FC75D8A" w14:textId="77777777" w:rsidR="000A5214" w:rsidRPr="000A5214" w:rsidRDefault="000A5214" w:rsidP="000A5214">
              <w:pPr>
                <w:pStyle w:val="Bibliography"/>
                <w:ind w:left="720" w:hanging="720"/>
                <w:rPr>
                  <w:rFonts w:ascii="Arial" w:hAnsi="Arial" w:cs="Arial"/>
                  <w:noProof/>
                  <w:color w:val="000000" w:themeColor="text1"/>
                  <w:sz w:val="24"/>
                  <w:szCs w:val="24"/>
                  <w:lang w:val="en-US"/>
                </w:rPr>
              </w:pPr>
              <w:r w:rsidRPr="000A5214">
                <w:rPr>
                  <w:rFonts w:ascii="Arial" w:hAnsi="Arial" w:cs="Arial"/>
                  <w:noProof/>
                  <w:color w:val="000000" w:themeColor="text1"/>
                  <w:sz w:val="24"/>
                  <w:szCs w:val="24"/>
                  <w:lang w:val="en-US"/>
                </w:rPr>
                <w:t xml:space="preserve">Crump, E. (2015, October 11). </w:t>
              </w:r>
              <w:r w:rsidRPr="000A5214">
                <w:rPr>
                  <w:rFonts w:ascii="Arial" w:hAnsi="Arial" w:cs="Arial"/>
                  <w:i/>
                  <w:iCs/>
                  <w:noProof/>
                  <w:color w:val="000000" w:themeColor="text1"/>
                  <w:sz w:val="24"/>
                  <w:szCs w:val="24"/>
                  <w:lang w:val="en-US"/>
                </w:rPr>
                <w:t>Crime Files Re-opened: How M15 cracked the case of the Meibion Glyndwr firebombing campaign</w:t>
              </w:r>
              <w:r w:rsidRPr="000A5214">
                <w:rPr>
                  <w:rFonts w:ascii="Arial" w:hAnsi="Arial" w:cs="Arial"/>
                  <w:noProof/>
                  <w:color w:val="000000" w:themeColor="text1"/>
                  <w:sz w:val="24"/>
                  <w:szCs w:val="24"/>
                  <w:lang w:val="en-US"/>
                </w:rPr>
                <w:t>. Retrieved October 18, 2021, from NorthWalesLive: https://www.dailypost.co.uk/news/north-wales-news/meibion-glyndwr-bombing-holiday-homes-10083817</w:t>
              </w:r>
            </w:p>
            <w:p w14:paraId="6E5C2ECD" w14:textId="77777777" w:rsidR="000A5214" w:rsidRPr="000A5214" w:rsidRDefault="000A5214" w:rsidP="000A5214">
              <w:pPr>
                <w:pStyle w:val="Bibliography"/>
                <w:ind w:left="720" w:hanging="720"/>
                <w:rPr>
                  <w:rFonts w:ascii="Arial" w:hAnsi="Arial" w:cs="Arial"/>
                  <w:noProof/>
                  <w:color w:val="000000" w:themeColor="text1"/>
                  <w:sz w:val="24"/>
                  <w:szCs w:val="24"/>
                  <w:lang w:val="en-US"/>
                </w:rPr>
              </w:pPr>
              <w:r w:rsidRPr="000A5214">
                <w:rPr>
                  <w:rFonts w:ascii="Arial" w:hAnsi="Arial" w:cs="Arial"/>
                  <w:noProof/>
                  <w:color w:val="000000" w:themeColor="text1"/>
                  <w:sz w:val="24"/>
                  <w:szCs w:val="24"/>
                  <w:lang w:val="en-US"/>
                </w:rPr>
                <w:lastRenderedPageBreak/>
                <w:t xml:space="preserve">Deutch, G. (2018, October 2). </w:t>
              </w:r>
              <w:r w:rsidRPr="000A5214">
                <w:rPr>
                  <w:rFonts w:ascii="Arial" w:hAnsi="Arial" w:cs="Arial"/>
                  <w:i/>
                  <w:iCs/>
                  <w:noProof/>
                  <w:color w:val="000000" w:themeColor="text1"/>
                  <w:sz w:val="24"/>
                  <w:szCs w:val="24"/>
                  <w:lang w:val="en-US"/>
                </w:rPr>
                <w:t>Social Media Has Become a Global Battlefield</w:t>
              </w:r>
              <w:r w:rsidRPr="000A5214">
                <w:rPr>
                  <w:rFonts w:ascii="Arial" w:hAnsi="Arial" w:cs="Arial"/>
                  <w:noProof/>
                  <w:color w:val="000000" w:themeColor="text1"/>
                  <w:sz w:val="24"/>
                  <w:szCs w:val="24"/>
                  <w:lang w:val="en-US"/>
                </w:rPr>
                <w:t>. Retrieved October 12, 2021, from The Atlantic: https://www.theatlantic.com/international/archive/2018/10/social-media-battlefield-internet/571960/</w:t>
              </w:r>
            </w:p>
            <w:p w14:paraId="617C6D1A" w14:textId="77777777" w:rsidR="000A5214" w:rsidRPr="000A5214" w:rsidRDefault="000A5214" w:rsidP="000A5214">
              <w:pPr>
                <w:pStyle w:val="Bibliography"/>
                <w:ind w:left="720" w:hanging="720"/>
                <w:rPr>
                  <w:rFonts w:ascii="Arial" w:hAnsi="Arial" w:cs="Arial"/>
                  <w:noProof/>
                  <w:color w:val="000000" w:themeColor="text1"/>
                  <w:sz w:val="24"/>
                  <w:szCs w:val="24"/>
                  <w:lang w:val="en-US"/>
                </w:rPr>
              </w:pPr>
              <w:r w:rsidRPr="000A5214">
                <w:rPr>
                  <w:rFonts w:ascii="Arial" w:hAnsi="Arial" w:cs="Arial"/>
                  <w:noProof/>
                  <w:color w:val="000000" w:themeColor="text1"/>
                  <w:sz w:val="24"/>
                  <w:szCs w:val="24"/>
                  <w:lang w:val="en-US"/>
                </w:rPr>
                <w:t xml:space="preserve">GOV.UK. (2021, October). </w:t>
              </w:r>
              <w:r w:rsidRPr="000A5214">
                <w:rPr>
                  <w:rFonts w:ascii="Arial" w:hAnsi="Arial" w:cs="Arial"/>
                  <w:i/>
                  <w:iCs/>
                  <w:noProof/>
                  <w:color w:val="000000" w:themeColor="text1"/>
                  <w:sz w:val="24"/>
                  <w:szCs w:val="24"/>
                  <w:lang w:val="en-US"/>
                </w:rPr>
                <w:t>Terrorism Act 2000</w:t>
              </w:r>
              <w:r w:rsidRPr="000A5214">
                <w:rPr>
                  <w:rFonts w:ascii="Arial" w:hAnsi="Arial" w:cs="Arial"/>
                  <w:noProof/>
                  <w:color w:val="000000" w:themeColor="text1"/>
                  <w:sz w:val="24"/>
                  <w:szCs w:val="24"/>
                  <w:lang w:val="en-US"/>
                </w:rPr>
                <w:t>. Retrieved October 12, 2021, from Legislation.GOV.UK: https://www.legislation.gov.uk/ukpga/2000/11/contents</w:t>
              </w:r>
            </w:p>
            <w:p w14:paraId="7D725762" w14:textId="77777777" w:rsidR="000A5214" w:rsidRPr="000A5214" w:rsidRDefault="000A5214" w:rsidP="000A5214">
              <w:pPr>
                <w:pStyle w:val="Bibliography"/>
                <w:ind w:left="720" w:hanging="720"/>
                <w:rPr>
                  <w:rFonts w:ascii="Arial" w:hAnsi="Arial" w:cs="Arial"/>
                  <w:noProof/>
                  <w:color w:val="000000" w:themeColor="text1"/>
                  <w:sz w:val="24"/>
                  <w:szCs w:val="24"/>
                  <w:lang w:val="en-US"/>
                </w:rPr>
              </w:pPr>
              <w:r w:rsidRPr="000A5214">
                <w:rPr>
                  <w:rFonts w:ascii="Arial" w:hAnsi="Arial" w:cs="Arial"/>
                  <w:noProof/>
                  <w:color w:val="000000" w:themeColor="text1"/>
                  <w:sz w:val="24"/>
                  <w:szCs w:val="24"/>
                  <w:lang w:val="en-US"/>
                </w:rPr>
                <w:t xml:space="preserve">Hoe, D. (2021, September 18). </w:t>
              </w:r>
              <w:r w:rsidRPr="000A5214">
                <w:rPr>
                  <w:rFonts w:ascii="Arial" w:hAnsi="Arial" w:cs="Arial"/>
                  <w:i/>
                  <w:iCs/>
                  <w:noProof/>
                  <w:color w:val="000000" w:themeColor="text1"/>
                  <w:sz w:val="24"/>
                  <w:szCs w:val="24"/>
                  <w:lang w:val="en-US"/>
                </w:rPr>
                <w:t>The terrorist who killed a police officer with a kitchen knife currently languishing in Wakefield's 'Monster Mansion'</w:t>
              </w:r>
              <w:r w:rsidRPr="000A5214">
                <w:rPr>
                  <w:rFonts w:ascii="Arial" w:hAnsi="Arial" w:cs="Arial"/>
                  <w:noProof/>
                  <w:color w:val="000000" w:themeColor="text1"/>
                  <w:sz w:val="24"/>
                  <w:szCs w:val="24"/>
                  <w:lang w:val="en-US"/>
                </w:rPr>
                <w:t>. Retrieved October 12, 2021, from Yorkshire Live: https://www.examinerlive.co.uk/news/west-yorkshire-news/terrorist-who-killed-police-officer-21602004</w:t>
              </w:r>
            </w:p>
            <w:p w14:paraId="268F3BBF" w14:textId="77777777" w:rsidR="000A5214" w:rsidRPr="000A5214" w:rsidRDefault="000A5214" w:rsidP="000A5214">
              <w:pPr>
                <w:pStyle w:val="Bibliography"/>
                <w:ind w:left="720" w:hanging="720"/>
                <w:rPr>
                  <w:rFonts w:ascii="Arial" w:hAnsi="Arial" w:cs="Arial"/>
                  <w:noProof/>
                  <w:color w:val="000000" w:themeColor="text1"/>
                  <w:sz w:val="24"/>
                  <w:szCs w:val="24"/>
                  <w:lang w:val="en-US"/>
                </w:rPr>
              </w:pPr>
              <w:r w:rsidRPr="000A5214">
                <w:rPr>
                  <w:rFonts w:ascii="Arial" w:hAnsi="Arial" w:cs="Arial"/>
                  <w:noProof/>
                  <w:color w:val="000000" w:themeColor="text1"/>
                  <w:sz w:val="24"/>
                  <w:szCs w:val="24"/>
                  <w:lang w:val="en-US"/>
                </w:rPr>
                <w:t xml:space="preserve">MI5. (2021, October). </w:t>
              </w:r>
              <w:r w:rsidRPr="000A5214">
                <w:rPr>
                  <w:rFonts w:ascii="Arial" w:hAnsi="Arial" w:cs="Arial"/>
                  <w:i/>
                  <w:iCs/>
                  <w:noProof/>
                  <w:color w:val="000000" w:themeColor="text1"/>
                  <w:sz w:val="24"/>
                  <w:szCs w:val="24"/>
                  <w:lang w:val="en-US"/>
                </w:rPr>
                <w:t>Northern Ireland</w:t>
              </w:r>
              <w:r w:rsidRPr="000A5214">
                <w:rPr>
                  <w:rFonts w:ascii="Arial" w:hAnsi="Arial" w:cs="Arial"/>
                  <w:noProof/>
                  <w:color w:val="000000" w:themeColor="text1"/>
                  <w:sz w:val="24"/>
                  <w:szCs w:val="24"/>
                  <w:lang w:val="en-US"/>
                </w:rPr>
                <w:t>. Retrieved October 15, 2021, from MI5 Security Service: https://www.mi5.gov.uk/northern-ireland</w:t>
              </w:r>
            </w:p>
            <w:p w14:paraId="5FF3CCA7" w14:textId="77777777" w:rsidR="000A5214" w:rsidRPr="000A5214" w:rsidRDefault="000A5214" w:rsidP="000A5214">
              <w:pPr>
                <w:pStyle w:val="Bibliography"/>
                <w:ind w:left="720" w:hanging="720"/>
                <w:rPr>
                  <w:rFonts w:ascii="Arial" w:hAnsi="Arial" w:cs="Arial"/>
                  <w:noProof/>
                  <w:color w:val="000000" w:themeColor="text1"/>
                  <w:sz w:val="24"/>
                  <w:szCs w:val="24"/>
                  <w:lang w:val="en-US"/>
                </w:rPr>
              </w:pPr>
              <w:r w:rsidRPr="000A5214">
                <w:rPr>
                  <w:rFonts w:ascii="Arial" w:hAnsi="Arial" w:cs="Arial"/>
                  <w:noProof/>
                  <w:color w:val="000000" w:themeColor="text1"/>
                  <w:sz w:val="24"/>
                  <w:szCs w:val="24"/>
                  <w:lang w:val="en-US"/>
                </w:rPr>
                <w:t xml:space="preserve">MI5. (2021, October). </w:t>
              </w:r>
              <w:r w:rsidRPr="000A5214">
                <w:rPr>
                  <w:rFonts w:ascii="Arial" w:hAnsi="Arial" w:cs="Arial"/>
                  <w:i/>
                  <w:iCs/>
                  <w:noProof/>
                  <w:color w:val="000000" w:themeColor="text1"/>
                  <w:sz w:val="24"/>
                  <w:szCs w:val="24"/>
                  <w:lang w:val="en-US"/>
                </w:rPr>
                <w:t>Terrorist Methods</w:t>
              </w:r>
              <w:r w:rsidRPr="000A5214">
                <w:rPr>
                  <w:rFonts w:ascii="Arial" w:hAnsi="Arial" w:cs="Arial"/>
                  <w:noProof/>
                  <w:color w:val="000000" w:themeColor="text1"/>
                  <w:sz w:val="24"/>
                  <w:szCs w:val="24"/>
                  <w:lang w:val="en-US"/>
                </w:rPr>
                <w:t>. Retrieved October 15, 2021, from MI5 Security Service: https://www.mi5.gov.uk/terrorist-methods</w:t>
              </w:r>
            </w:p>
            <w:p w14:paraId="26FEFA56" w14:textId="77777777" w:rsidR="000A5214" w:rsidRPr="000A5214" w:rsidRDefault="000A5214" w:rsidP="000A5214">
              <w:pPr>
                <w:pStyle w:val="Bibliography"/>
                <w:ind w:left="720" w:hanging="720"/>
                <w:rPr>
                  <w:rFonts w:ascii="Arial" w:hAnsi="Arial" w:cs="Arial"/>
                  <w:noProof/>
                  <w:color w:val="000000" w:themeColor="text1"/>
                  <w:sz w:val="24"/>
                  <w:szCs w:val="24"/>
                  <w:lang w:val="en-US"/>
                </w:rPr>
              </w:pPr>
              <w:r w:rsidRPr="000A5214">
                <w:rPr>
                  <w:rFonts w:ascii="Arial" w:hAnsi="Arial" w:cs="Arial"/>
                  <w:noProof/>
                  <w:color w:val="000000" w:themeColor="text1"/>
                  <w:sz w:val="24"/>
                  <w:szCs w:val="24"/>
                  <w:lang w:val="en-US"/>
                </w:rPr>
                <w:t xml:space="preserve">Networks, A. T. (2020, November 13). </w:t>
              </w:r>
              <w:r w:rsidRPr="000A5214">
                <w:rPr>
                  <w:rFonts w:ascii="Arial" w:hAnsi="Arial" w:cs="Arial"/>
                  <w:i/>
                  <w:iCs/>
                  <w:noProof/>
                  <w:color w:val="000000" w:themeColor="text1"/>
                  <w:sz w:val="24"/>
                  <w:szCs w:val="24"/>
                  <w:lang w:val="en-US"/>
                </w:rPr>
                <w:t>Irish Republican Army: Timeline</w:t>
              </w:r>
              <w:r w:rsidRPr="000A5214">
                <w:rPr>
                  <w:rFonts w:ascii="Arial" w:hAnsi="Arial" w:cs="Arial"/>
                  <w:noProof/>
                  <w:color w:val="000000" w:themeColor="text1"/>
                  <w:sz w:val="24"/>
                  <w:szCs w:val="24"/>
                  <w:lang w:val="en-US"/>
                </w:rPr>
                <w:t>. Retrieved October 15, 2021, from History: https://www.history.com/topics/21st-century/irish-republican-army</w:t>
              </w:r>
            </w:p>
            <w:p w14:paraId="1ED67CA7" w14:textId="77777777" w:rsidR="000A5214" w:rsidRPr="000A5214" w:rsidRDefault="000A5214" w:rsidP="000A5214">
              <w:pPr>
                <w:pStyle w:val="Bibliography"/>
                <w:ind w:left="720" w:hanging="720"/>
                <w:rPr>
                  <w:rFonts w:ascii="Arial" w:hAnsi="Arial" w:cs="Arial"/>
                  <w:noProof/>
                  <w:color w:val="000000" w:themeColor="text1"/>
                  <w:sz w:val="24"/>
                  <w:szCs w:val="24"/>
                  <w:lang w:val="en-US"/>
                </w:rPr>
              </w:pPr>
              <w:r w:rsidRPr="000A5214">
                <w:rPr>
                  <w:rFonts w:ascii="Arial" w:hAnsi="Arial" w:cs="Arial"/>
                  <w:noProof/>
                  <w:color w:val="000000" w:themeColor="text1"/>
                  <w:sz w:val="24"/>
                  <w:szCs w:val="24"/>
                  <w:lang w:val="en-US"/>
                </w:rPr>
                <w:t xml:space="preserve">TRAC. (2004, March). </w:t>
              </w:r>
              <w:r w:rsidRPr="000A5214">
                <w:rPr>
                  <w:rFonts w:ascii="Arial" w:hAnsi="Arial" w:cs="Arial"/>
                  <w:i/>
                  <w:iCs/>
                  <w:noProof/>
                  <w:color w:val="000000" w:themeColor="text1"/>
                  <w:sz w:val="24"/>
                  <w:szCs w:val="24"/>
                  <w:lang w:val="en-US"/>
                </w:rPr>
                <w:t>Sons of Glyndwr</w:t>
              </w:r>
              <w:r w:rsidRPr="000A5214">
                <w:rPr>
                  <w:rFonts w:ascii="Arial" w:hAnsi="Arial" w:cs="Arial"/>
                  <w:noProof/>
                  <w:color w:val="000000" w:themeColor="text1"/>
                  <w:sz w:val="24"/>
                  <w:szCs w:val="24"/>
                  <w:lang w:val="en-US"/>
                </w:rPr>
                <w:t>. Retrieved October 18, 2021, from TRAC Terrorism Research Analysis Consortium: https://trackingterrorism.org/group/sons-glendower-wales/</w:t>
              </w:r>
            </w:p>
            <w:p w14:paraId="2578CA1E" w14:textId="77777777" w:rsidR="000A5214" w:rsidRPr="000A5214" w:rsidRDefault="000A5214" w:rsidP="000A5214">
              <w:pPr>
                <w:pStyle w:val="Bibliography"/>
                <w:ind w:left="720" w:hanging="720"/>
                <w:rPr>
                  <w:rFonts w:ascii="Arial" w:hAnsi="Arial" w:cs="Arial"/>
                  <w:noProof/>
                  <w:color w:val="000000" w:themeColor="text1"/>
                  <w:sz w:val="24"/>
                  <w:szCs w:val="24"/>
                  <w:lang w:val="en-US"/>
                </w:rPr>
              </w:pPr>
              <w:r w:rsidRPr="000A5214">
                <w:rPr>
                  <w:rFonts w:ascii="Arial" w:hAnsi="Arial" w:cs="Arial"/>
                  <w:noProof/>
                  <w:color w:val="000000" w:themeColor="text1"/>
                  <w:sz w:val="24"/>
                  <w:szCs w:val="24"/>
                  <w:lang w:val="en-US"/>
                </w:rPr>
                <w:t xml:space="preserve">Vanessa Harmon, E. M. (2018, December). </w:t>
              </w:r>
              <w:r w:rsidRPr="000A5214">
                <w:rPr>
                  <w:rFonts w:ascii="Arial" w:hAnsi="Arial" w:cs="Arial"/>
                  <w:i/>
                  <w:iCs/>
                  <w:noProof/>
                  <w:color w:val="000000" w:themeColor="text1"/>
                  <w:sz w:val="24"/>
                  <w:szCs w:val="24"/>
                  <w:lang w:val="en-US"/>
                </w:rPr>
                <w:t>Causes &amp; Explanations of Suicide Terrorism: A Systematic Review</w:t>
              </w:r>
              <w:r w:rsidRPr="000A5214">
                <w:rPr>
                  <w:rFonts w:ascii="Arial" w:hAnsi="Arial" w:cs="Arial"/>
                  <w:noProof/>
                  <w:color w:val="000000" w:themeColor="text1"/>
                  <w:sz w:val="24"/>
                  <w:szCs w:val="24"/>
                  <w:lang w:val="en-US"/>
                </w:rPr>
                <w:t>. Retrieved October 12, 2021, from Homeland Security Affairs: https://www.hsaj.org/articles/14749</w:t>
              </w:r>
            </w:p>
            <w:p w14:paraId="25EEA443" w14:textId="77777777" w:rsidR="000A5214" w:rsidRPr="000A5214" w:rsidRDefault="000A5214" w:rsidP="000A5214">
              <w:pPr>
                <w:pStyle w:val="Bibliography"/>
                <w:ind w:left="720" w:hanging="720"/>
                <w:rPr>
                  <w:rFonts w:ascii="Arial" w:hAnsi="Arial" w:cs="Arial"/>
                  <w:noProof/>
                  <w:color w:val="000000" w:themeColor="text1"/>
                  <w:sz w:val="24"/>
                  <w:szCs w:val="24"/>
                  <w:lang w:val="en-US"/>
                </w:rPr>
              </w:pPr>
              <w:r w:rsidRPr="000A5214">
                <w:rPr>
                  <w:rFonts w:ascii="Arial" w:hAnsi="Arial" w:cs="Arial"/>
                  <w:noProof/>
                  <w:color w:val="000000" w:themeColor="text1"/>
                  <w:sz w:val="24"/>
                  <w:szCs w:val="24"/>
                  <w:lang w:val="en-US"/>
                </w:rPr>
                <w:t xml:space="preserve">Yarchi, M. (2019, March 18). </w:t>
              </w:r>
              <w:r w:rsidRPr="000A5214">
                <w:rPr>
                  <w:rFonts w:ascii="Arial" w:hAnsi="Arial" w:cs="Arial"/>
                  <w:i/>
                  <w:iCs/>
                  <w:noProof/>
                  <w:color w:val="000000" w:themeColor="text1"/>
                  <w:sz w:val="24"/>
                  <w:szCs w:val="24"/>
                  <w:lang w:val="en-US"/>
                </w:rPr>
                <w:t>Communication and the Public</w:t>
              </w:r>
              <w:r w:rsidRPr="000A5214">
                <w:rPr>
                  <w:rFonts w:ascii="Arial" w:hAnsi="Arial" w:cs="Arial"/>
                  <w:noProof/>
                  <w:color w:val="000000" w:themeColor="text1"/>
                  <w:sz w:val="24"/>
                  <w:szCs w:val="24"/>
                  <w:lang w:val="en-US"/>
                </w:rPr>
                <w:t>. Retrieved October 13, 2021, from SAGE Journals: https://journals.sagepub.com/doi/full/10.1177/2057047319829587</w:t>
              </w:r>
            </w:p>
            <w:p w14:paraId="796F4401" w14:textId="7E138C75" w:rsidR="000A5214" w:rsidRDefault="000A5214" w:rsidP="000A5214">
              <w:r w:rsidRPr="000A5214">
                <w:rPr>
                  <w:rFonts w:ascii="Arial" w:hAnsi="Arial" w:cs="Arial"/>
                  <w:b/>
                  <w:bCs/>
                  <w:noProof/>
                  <w:color w:val="000000" w:themeColor="text1"/>
                  <w:sz w:val="24"/>
                  <w:szCs w:val="24"/>
                </w:rPr>
                <w:fldChar w:fldCharType="end"/>
              </w:r>
            </w:p>
          </w:sdtContent>
        </w:sdt>
      </w:sdtContent>
    </w:sdt>
    <w:p w14:paraId="074B70B4" w14:textId="77777777" w:rsidR="000A5214" w:rsidRPr="00EF6F5B" w:rsidRDefault="000A5214" w:rsidP="00152C22">
      <w:pPr>
        <w:spacing w:after="0" w:line="240" w:lineRule="auto"/>
        <w:rPr>
          <w:rFonts w:ascii="Arial" w:eastAsia="Times New Roman" w:hAnsi="Arial" w:cs="Arial"/>
          <w:sz w:val="28"/>
          <w:szCs w:val="28"/>
          <w:lang w:eastAsia="en-GB"/>
        </w:rPr>
      </w:pPr>
    </w:p>
    <w:p w14:paraId="61C502EE" w14:textId="77777777" w:rsidR="00152C22" w:rsidRPr="00067765" w:rsidRDefault="00152C22" w:rsidP="00067765">
      <w:pPr>
        <w:rPr>
          <w:rFonts w:ascii="Arial" w:hAnsi="Arial" w:cs="Arial"/>
          <w:sz w:val="24"/>
          <w:szCs w:val="24"/>
        </w:rPr>
      </w:pPr>
    </w:p>
    <w:sectPr w:rsidR="00152C22" w:rsidRPr="00067765">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0A35E6" w14:textId="77777777" w:rsidR="000859A9" w:rsidRDefault="000859A9" w:rsidP="000859A9">
      <w:pPr>
        <w:spacing w:after="0" w:line="240" w:lineRule="auto"/>
      </w:pPr>
      <w:r>
        <w:separator/>
      </w:r>
    </w:p>
  </w:endnote>
  <w:endnote w:type="continuationSeparator" w:id="0">
    <w:p w14:paraId="7955A426" w14:textId="77777777" w:rsidR="000859A9" w:rsidRDefault="000859A9" w:rsidP="000859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F5B8B3" w14:textId="77777777" w:rsidR="000859A9" w:rsidRDefault="000859A9" w:rsidP="000859A9">
      <w:pPr>
        <w:spacing w:after="0" w:line="240" w:lineRule="auto"/>
      </w:pPr>
      <w:r>
        <w:separator/>
      </w:r>
    </w:p>
  </w:footnote>
  <w:footnote w:type="continuationSeparator" w:id="0">
    <w:p w14:paraId="44C83A82" w14:textId="77777777" w:rsidR="000859A9" w:rsidRDefault="000859A9" w:rsidP="000859A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97AD7B" w14:textId="586CDF69" w:rsidR="000859A9" w:rsidRPr="000859A9" w:rsidRDefault="000859A9" w:rsidP="000859A9">
    <w:pPr>
      <w:pStyle w:val="Header"/>
      <w:jc w:val="right"/>
      <w:rPr>
        <w:rFonts w:ascii="Arial" w:hAnsi="Arial" w:cs="Arial"/>
        <w:sz w:val="24"/>
        <w:szCs w:val="24"/>
      </w:rPr>
    </w:pPr>
    <w:r>
      <w:rPr>
        <w:rFonts w:ascii="Arial" w:hAnsi="Arial" w:cs="Arial"/>
        <w:sz w:val="24"/>
        <w:szCs w:val="24"/>
      </w:rPr>
      <w:t>Robert Jones (2004654)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F10741"/>
    <w:multiLevelType w:val="hybridMultilevel"/>
    <w:tmpl w:val="C4602600"/>
    <w:lvl w:ilvl="0" w:tplc="8D8CD70E">
      <w:start w:val="1"/>
      <w:numFmt w:val="decimal"/>
      <w:lvlText w:val="%1."/>
      <w:lvlJc w:val="left"/>
      <w:pPr>
        <w:ind w:left="2487" w:hanging="360"/>
      </w:pPr>
    </w:lvl>
    <w:lvl w:ilvl="1" w:tplc="08090019">
      <w:start w:val="1"/>
      <w:numFmt w:val="lowerLetter"/>
      <w:lvlText w:val="%2."/>
      <w:lvlJc w:val="left"/>
      <w:pPr>
        <w:ind w:left="3207" w:hanging="360"/>
      </w:pPr>
    </w:lvl>
    <w:lvl w:ilvl="2" w:tplc="0809001B">
      <w:start w:val="1"/>
      <w:numFmt w:val="lowerRoman"/>
      <w:lvlText w:val="%3."/>
      <w:lvlJc w:val="right"/>
      <w:pPr>
        <w:ind w:left="3927" w:hanging="180"/>
      </w:pPr>
    </w:lvl>
    <w:lvl w:ilvl="3" w:tplc="0809000F">
      <w:start w:val="1"/>
      <w:numFmt w:val="decimal"/>
      <w:lvlText w:val="%4."/>
      <w:lvlJc w:val="left"/>
      <w:pPr>
        <w:ind w:left="4647" w:hanging="360"/>
      </w:pPr>
    </w:lvl>
    <w:lvl w:ilvl="4" w:tplc="08090019">
      <w:start w:val="1"/>
      <w:numFmt w:val="lowerLetter"/>
      <w:lvlText w:val="%5."/>
      <w:lvlJc w:val="left"/>
      <w:pPr>
        <w:ind w:left="5367" w:hanging="360"/>
      </w:pPr>
    </w:lvl>
    <w:lvl w:ilvl="5" w:tplc="0809001B">
      <w:start w:val="1"/>
      <w:numFmt w:val="lowerRoman"/>
      <w:lvlText w:val="%6."/>
      <w:lvlJc w:val="right"/>
      <w:pPr>
        <w:ind w:left="6087" w:hanging="180"/>
      </w:pPr>
    </w:lvl>
    <w:lvl w:ilvl="6" w:tplc="0809000F">
      <w:start w:val="1"/>
      <w:numFmt w:val="decimal"/>
      <w:lvlText w:val="%7."/>
      <w:lvlJc w:val="left"/>
      <w:pPr>
        <w:ind w:left="6807" w:hanging="360"/>
      </w:pPr>
    </w:lvl>
    <w:lvl w:ilvl="7" w:tplc="08090019">
      <w:start w:val="1"/>
      <w:numFmt w:val="lowerLetter"/>
      <w:lvlText w:val="%8."/>
      <w:lvlJc w:val="left"/>
      <w:pPr>
        <w:ind w:left="7527" w:hanging="360"/>
      </w:pPr>
    </w:lvl>
    <w:lvl w:ilvl="8" w:tplc="0809001B">
      <w:start w:val="1"/>
      <w:numFmt w:val="lowerRoman"/>
      <w:lvlText w:val="%9."/>
      <w:lvlJc w:val="right"/>
      <w:pPr>
        <w:ind w:left="8247" w:hanging="180"/>
      </w:pPr>
    </w:lvl>
  </w:abstractNum>
  <w:abstractNum w:abstractNumId="1" w15:restartNumberingAfterBreak="0">
    <w:nsid w:val="24824D12"/>
    <w:multiLevelType w:val="hybridMultilevel"/>
    <w:tmpl w:val="DE5C0C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6E37CAB"/>
    <w:multiLevelType w:val="hybridMultilevel"/>
    <w:tmpl w:val="EB4E98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A462365"/>
    <w:multiLevelType w:val="hybridMultilevel"/>
    <w:tmpl w:val="1E784B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B5E0651"/>
    <w:multiLevelType w:val="hybridMultilevel"/>
    <w:tmpl w:val="E668B3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num>
  <w:num w:numId="3">
    <w:abstractNumId w:val="1"/>
  </w:num>
  <w:num w:numId="4">
    <w:abstractNumId w:val="4"/>
  </w:num>
  <w:num w:numId="5">
    <w:abstractNumId w:val="2"/>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59A9"/>
    <w:rsid w:val="00002B7F"/>
    <w:rsid w:val="00067765"/>
    <w:rsid w:val="000859A9"/>
    <w:rsid w:val="000A5214"/>
    <w:rsid w:val="000D250D"/>
    <w:rsid w:val="000D678F"/>
    <w:rsid w:val="00130394"/>
    <w:rsid w:val="00152C22"/>
    <w:rsid w:val="00302641"/>
    <w:rsid w:val="00322766"/>
    <w:rsid w:val="00335006"/>
    <w:rsid w:val="003805DD"/>
    <w:rsid w:val="00395605"/>
    <w:rsid w:val="003C07A2"/>
    <w:rsid w:val="003C3F3D"/>
    <w:rsid w:val="003E5DDB"/>
    <w:rsid w:val="003F6EB3"/>
    <w:rsid w:val="00403873"/>
    <w:rsid w:val="00415793"/>
    <w:rsid w:val="00435A57"/>
    <w:rsid w:val="00472401"/>
    <w:rsid w:val="004D708E"/>
    <w:rsid w:val="004F2828"/>
    <w:rsid w:val="0051624A"/>
    <w:rsid w:val="005421D7"/>
    <w:rsid w:val="00550CEF"/>
    <w:rsid w:val="005600D1"/>
    <w:rsid w:val="005F0A27"/>
    <w:rsid w:val="006251B1"/>
    <w:rsid w:val="00647B99"/>
    <w:rsid w:val="006A3DF5"/>
    <w:rsid w:val="006D305E"/>
    <w:rsid w:val="00727524"/>
    <w:rsid w:val="007426FF"/>
    <w:rsid w:val="00743EE7"/>
    <w:rsid w:val="007B268B"/>
    <w:rsid w:val="007B7F78"/>
    <w:rsid w:val="007D6311"/>
    <w:rsid w:val="007E4294"/>
    <w:rsid w:val="007E6F44"/>
    <w:rsid w:val="00810D7E"/>
    <w:rsid w:val="00841A92"/>
    <w:rsid w:val="00863906"/>
    <w:rsid w:val="00865C8C"/>
    <w:rsid w:val="008A5106"/>
    <w:rsid w:val="008F756E"/>
    <w:rsid w:val="00953264"/>
    <w:rsid w:val="00961BD9"/>
    <w:rsid w:val="009A1C24"/>
    <w:rsid w:val="009B4BB6"/>
    <w:rsid w:val="009D12A6"/>
    <w:rsid w:val="009F411F"/>
    <w:rsid w:val="00A006BC"/>
    <w:rsid w:val="00A1031B"/>
    <w:rsid w:val="00A21173"/>
    <w:rsid w:val="00A535E3"/>
    <w:rsid w:val="00A779D1"/>
    <w:rsid w:val="00A8695D"/>
    <w:rsid w:val="00AF3360"/>
    <w:rsid w:val="00AF6930"/>
    <w:rsid w:val="00B55BC2"/>
    <w:rsid w:val="00B75A45"/>
    <w:rsid w:val="00B93834"/>
    <w:rsid w:val="00BC3531"/>
    <w:rsid w:val="00BF336D"/>
    <w:rsid w:val="00C26C49"/>
    <w:rsid w:val="00C318BD"/>
    <w:rsid w:val="00C3453B"/>
    <w:rsid w:val="00C3599D"/>
    <w:rsid w:val="00C448E5"/>
    <w:rsid w:val="00C92C2F"/>
    <w:rsid w:val="00CB6046"/>
    <w:rsid w:val="00CD2F36"/>
    <w:rsid w:val="00D3186F"/>
    <w:rsid w:val="00D97801"/>
    <w:rsid w:val="00DE6E20"/>
    <w:rsid w:val="00E46F5B"/>
    <w:rsid w:val="00E9421B"/>
    <w:rsid w:val="00ED2CBC"/>
    <w:rsid w:val="00EF6F5B"/>
    <w:rsid w:val="00F24944"/>
    <w:rsid w:val="00F26458"/>
    <w:rsid w:val="00F35482"/>
    <w:rsid w:val="00F52D3D"/>
    <w:rsid w:val="00F906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947FCB"/>
  <w15:chartTrackingRefBased/>
  <w15:docId w15:val="{0C13A461-481B-4F25-9AF2-F9820C2EB8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521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859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59A9"/>
  </w:style>
  <w:style w:type="paragraph" w:styleId="Footer">
    <w:name w:val="footer"/>
    <w:basedOn w:val="Normal"/>
    <w:link w:val="FooterChar"/>
    <w:uiPriority w:val="99"/>
    <w:unhideWhenUsed/>
    <w:rsid w:val="000859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59A9"/>
  </w:style>
  <w:style w:type="character" w:styleId="Emphasis">
    <w:name w:val="Emphasis"/>
    <w:basedOn w:val="DefaultParagraphFont"/>
    <w:uiPriority w:val="20"/>
    <w:qFormat/>
    <w:rsid w:val="00F9068A"/>
    <w:rPr>
      <w:i/>
      <w:iCs/>
    </w:rPr>
  </w:style>
  <w:style w:type="character" w:styleId="Hyperlink">
    <w:name w:val="Hyperlink"/>
    <w:basedOn w:val="DefaultParagraphFont"/>
    <w:uiPriority w:val="99"/>
    <w:semiHidden/>
    <w:unhideWhenUsed/>
    <w:rsid w:val="00067765"/>
    <w:rPr>
      <w:color w:val="0000FF"/>
      <w:u w:val="single"/>
    </w:rPr>
  </w:style>
  <w:style w:type="paragraph" w:customStyle="1" w:styleId="ssrcss-1q0x1qg-paragraph">
    <w:name w:val="ssrcss-1q0x1qg-paragraph"/>
    <w:basedOn w:val="Normal"/>
    <w:rsid w:val="007D631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0A5214"/>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A5214"/>
  </w:style>
  <w:style w:type="paragraph" w:styleId="ListParagraph">
    <w:name w:val="List Paragraph"/>
    <w:basedOn w:val="Normal"/>
    <w:uiPriority w:val="34"/>
    <w:qFormat/>
    <w:rsid w:val="00C448E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43227">
      <w:bodyDiv w:val="1"/>
      <w:marLeft w:val="0"/>
      <w:marRight w:val="0"/>
      <w:marTop w:val="0"/>
      <w:marBottom w:val="0"/>
      <w:divBdr>
        <w:top w:val="none" w:sz="0" w:space="0" w:color="auto"/>
        <w:left w:val="none" w:sz="0" w:space="0" w:color="auto"/>
        <w:bottom w:val="none" w:sz="0" w:space="0" w:color="auto"/>
        <w:right w:val="none" w:sz="0" w:space="0" w:color="auto"/>
      </w:divBdr>
    </w:div>
    <w:div w:id="69083454">
      <w:bodyDiv w:val="1"/>
      <w:marLeft w:val="0"/>
      <w:marRight w:val="0"/>
      <w:marTop w:val="0"/>
      <w:marBottom w:val="0"/>
      <w:divBdr>
        <w:top w:val="none" w:sz="0" w:space="0" w:color="auto"/>
        <w:left w:val="none" w:sz="0" w:space="0" w:color="auto"/>
        <w:bottom w:val="none" w:sz="0" w:space="0" w:color="auto"/>
        <w:right w:val="none" w:sz="0" w:space="0" w:color="auto"/>
      </w:divBdr>
    </w:div>
    <w:div w:id="141704828">
      <w:bodyDiv w:val="1"/>
      <w:marLeft w:val="0"/>
      <w:marRight w:val="0"/>
      <w:marTop w:val="0"/>
      <w:marBottom w:val="0"/>
      <w:divBdr>
        <w:top w:val="none" w:sz="0" w:space="0" w:color="auto"/>
        <w:left w:val="none" w:sz="0" w:space="0" w:color="auto"/>
        <w:bottom w:val="none" w:sz="0" w:space="0" w:color="auto"/>
        <w:right w:val="none" w:sz="0" w:space="0" w:color="auto"/>
      </w:divBdr>
    </w:div>
    <w:div w:id="313144557">
      <w:bodyDiv w:val="1"/>
      <w:marLeft w:val="0"/>
      <w:marRight w:val="0"/>
      <w:marTop w:val="0"/>
      <w:marBottom w:val="0"/>
      <w:divBdr>
        <w:top w:val="none" w:sz="0" w:space="0" w:color="auto"/>
        <w:left w:val="none" w:sz="0" w:space="0" w:color="auto"/>
        <w:bottom w:val="none" w:sz="0" w:space="0" w:color="auto"/>
        <w:right w:val="none" w:sz="0" w:space="0" w:color="auto"/>
      </w:divBdr>
    </w:div>
    <w:div w:id="378482629">
      <w:bodyDiv w:val="1"/>
      <w:marLeft w:val="0"/>
      <w:marRight w:val="0"/>
      <w:marTop w:val="0"/>
      <w:marBottom w:val="0"/>
      <w:divBdr>
        <w:top w:val="none" w:sz="0" w:space="0" w:color="auto"/>
        <w:left w:val="none" w:sz="0" w:space="0" w:color="auto"/>
        <w:bottom w:val="none" w:sz="0" w:space="0" w:color="auto"/>
        <w:right w:val="none" w:sz="0" w:space="0" w:color="auto"/>
      </w:divBdr>
    </w:div>
    <w:div w:id="381176510">
      <w:bodyDiv w:val="1"/>
      <w:marLeft w:val="0"/>
      <w:marRight w:val="0"/>
      <w:marTop w:val="0"/>
      <w:marBottom w:val="0"/>
      <w:divBdr>
        <w:top w:val="none" w:sz="0" w:space="0" w:color="auto"/>
        <w:left w:val="none" w:sz="0" w:space="0" w:color="auto"/>
        <w:bottom w:val="none" w:sz="0" w:space="0" w:color="auto"/>
        <w:right w:val="none" w:sz="0" w:space="0" w:color="auto"/>
      </w:divBdr>
    </w:div>
    <w:div w:id="422576369">
      <w:bodyDiv w:val="1"/>
      <w:marLeft w:val="0"/>
      <w:marRight w:val="0"/>
      <w:marTop w:val="0"/>
      <w:marBottom w:val="0"/>
      <w:divBdr>
        <w:top w:val="none" w:sz="0" w:space="0" w:color="auto"/>
        <w:left w:val="none" w:sz="0" w:space="0" w:color="auto"/>
        <w:bottom w:val="none" w:sz="0" w:space="0" w:color="auto"/>
        <w:right w:val="none" w:sz="0" w:space="0" w:color="auto"/>
      </w:divBdr>
    </w:div>
    <w:div w:id="642007960">
      <w:bodyDiv w:val="1"/>
      <w:marLeft w:val="0"/>
      <w:marRight w:val="0"/>
      <w:marTop w:val="0"/>
      <w:marBottom w:val="0"/>
      <w:divBdr>
        <w:top w:val="none" w:sz="0" w:space="0" w:color="auto"/>
        <w:left w:val="none" w:sz="0" w:space="0" w:color="auto"/>
        <w:bottom w:val="none" w:sz="0" w:space="0" w:color="auto"/>
        <w:right w:val="none" w:sz="0" w:space="0" w:color="auto"/>
      </w:divBdr>
    </w:div>
    <w:div w:id="783689465">
      <w:bodyDiv w:val="1"/>
      <w:marLeft w:val="0"/>
      <w:marRight w:val="0"/>
      <w:marTop w:val="0"/>
      <w:marBottom w:val="0"/>
      <w:divBdr>
        <w:top w:val="none" w:sz="0" w:space="0" w:color="auto"/>
        <w:left w:val="none" w:sz="0" w:space="0" w:color="auto"/>
        <w:bottom w:val="none" w:sz="0" w:space="0" w:color="auto"/>
        <w:right w:val="none" w:sz="0" w:space="0" w:color="auto"/>
      </w:divBdr>
      <w:divsChild>
        <w:div w:id="2043435382">
          <w:marLeft w:val="0"/>
          <w:marRight w:val="0"/>
          <w:marTop w:val="0"/>
          <w:marBottom w:val="0"/>
          <w:divBdr>
            <w:top w:val="none" w:sz="0" w:space="0" w:color="auto"/>
            <w:left w:val="none" w:sz="0" w:space="0" w:color="auto"/>
            <w:bottom w:val="none" w:sz="0" w:space="0" w:color="auto"/>
            <w:right w:val="none" w:sz="0" w:space="0" w:color="auto"/>
          </w:divBdr>
          <w:divsChild>
            <w:div w:id="1865629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4525305">
      <w:bodyDiv w:val="1"/>
      <w:marLeft w:val="0"/>
      <w:marRight w:val="0"/>
      <w:marTop w:val="0"/>
      <w:marBottom w:val="0"/>
      <w:divBdr>
        <w:top w:val="none" w:sz="0" w:space="0" w:color="auto"/>
        <w:left w:val="none" w:sz="0" w:space="0" w:color="auto"/>
        <w:bottom w:val="none" w:sz="0" w:space="0" w:color="auto"/>
        <w:right w:val="none" w:sz="0" w:space="0" w:color="auto"/>
      </w:divBdr>
    </w:div>
    <w:div w:id="814179557">
      <w:bodyDiv w:val="1"/>
      <w:marLeft w:val="0"/>
      <w:marRight w:val="0"/>
      <w:marTop w:val="0"/>
      <w:marBottom w:val="0"/>
      <w:divBdr>
        <w:top w:val="none" w:sz="0" w:space="0" w:color="auto"/>
        <w:left w:val="none" w:sz="0" w:space="0" w:color="auto"/>
        <w:bottom w:val="none" w:sz="0" w:space="0" w:color="auto"/>
        <w:right w:val="none" w:sz="0" w:space="0" w:color="auto"/>
      </w:divBdr>
    </w:div>
    <w:div w:id="855004880">
      <w:bodyDiv w:val="1"/>
      <w:marLeft w:val="0"/>
      <w:marRight w:val="0"/>
      <w:marTop w:val="0"/>
      <w:marBottom w:val="0"/>
      <w:divBdr>
        <w:top w:val="none" w:sz="0" w:space="0" w:color="auto"/>
        <w:left w:val="none" w:sz="0" w:space="0" w:color="auto"/>
        <w:bottom w:val="none" w:sz="0" w:space="0" w:color="auto"/>
        <w:right w:val="none" w:sz="0" w:space="0" w:color="auto"/>
      </w:divBdr>
      <w:divsChild>
        <w:div w:id="1407874935">
          <w:marLeft w:val="0"/>
          <w:marRight w:val="0"/>
          <w:marTop w:val="0"/>
          <w:marBottom w:val="0"/>
          <w:divBdr>
            <w:top w:val="none" w:sz="0" w:space="0" w:color="auto"/>
            <w:left w:val="none" w:sz="0" w:space="0" w:color="auto"/>
            <w:bottom w:val="none" w:sz="0" w:space="0" w:color="auto"/>
            <w:right w:val="none" w:sz="0" w:space="0" w:color="auto"/>
          </w:divBdr>
          <w:divsChild>
            <w:div w:id="951664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7937041">
      <w:bodyDiv w:val="1"/>
      <w:marLeft w:val="0"/>
      <w:marRight w:val="0"/>
      <w:marTop w:val="0"/>
      <w:marBottom w:val="0"/>
      <w:divBdr>
        <w:top w:val="none" w:sz="0" w:space="0" w:color="auto"/>
        <w:left w:val="none" w:sz="0" w:space="0" w:color="auto"/>
        <w:bottom w:val="none" w:sz="0" w:space="0" w:color="auto"/>
        <w:right w:val="none" w:sz="0" w:space="0" w:color="auto"/>
      </w:divBdr>
      <w:divsChild>
        <w:div w:id="1841506041">
          <w:marLeft w:val="0"/>
          <w:marRight w:val="0"/>
          <w:marTop w:val="0"/>
          <w:marBottom w:val="0"/>
          <w:divBdr>
            <w:top w:val="none" w:sz="0" w:space="0" w:color="auto"/>
            <w:left w:val="none" w:sz="0" w:space="0" w:color="auto"/>
            <w:bottom w:val="none" w:sz="0" w:space="0" w:color="auto"/>
            <w:right w:val="none" w:sz="0" w:space="0" w:color="auto"/>
          </w:divBdr>
          <w:divsChild>
            <w:div w:id="1851286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5212001">
      <w:bodyDiv w:val="1"/>
      <w:marLeft w:val="0"/>
      <w:marRight w:val="0"/>
      <w:marTop w:val="0"/>
      <w:marBottom w:val="0"/>
      <w:divBdr>
        <w:top w:val="none" w:sz="0" w:space="0" w:color="auto"/>
        <w:left w:val="none" w:sz="0" w:space="0" w:color="auto"/>
        <w:bottom w:val="none" w:sz="0" w:space="0" w:color="auto"/>
        <w:right w:val="none" w:sz="0" w:space="0" w:color="auto"/>
      </w:divBdr>
    </w:div>
    <w:div w:id="1016077713">
      <w:bodyDiv w:val="1"/>
      <w:marLeft w:val="0"/>
      <w:marRight w:val="0"/>
      <w:marTop w:val="0"/>
      <w:marBottom w:val="0"/>
      <w:divBdr>
        <w:top w:val="none" w:sz="0" w:space="0" w:color="auto"/>
        <w:left w:val="none" w:sz="0" w:space="0" w:color="auto"/>
        <w:bottom w:val="none" w:sz="0" w:space="0" w:color="auto"/>
        <w:right w:val="none" w:sz="0" w:space="0" w:color="auto"/>
      </w:divBdr>
    </w:div>
    <w:div w:id="1116412737">
      <w:bodyDiv w:val="1"/>
      <w:marLeft w:val="0"/>
      <w:marRight w:val="0"/>
      <w:marTop w:val="0"/>
      <w:marBottom w:val="0"/>
      <w:divBdr>
        <w:top w:val="none" w:sz="0" w:space="0" w:color="auto"/>
        <w:left w:val="none" w:sz="0" w:space="0" w:color="auto"/>
        <w:bottom w:val="none" w:sz="0" w:space="0" w:color="auto"/>
        <w:right w:val="none" w:sz="0" w:space="0" w:color="auto"/>
      </w:divBdr>
    </w:div>
    <w:div w:id="1467896032">
      <w:bodyDiv w:val="1"/>
      <w:marLeft w:val="0"/>
      <w:marRight w:val="0"/>
      <w:marTop w:val="0"/>
      <w:marBottom w:val="0"/>
      <w:divBdr>
        <w:top w:val="none" w:sz="0" w:space="0" w:color="auto"/>
        <w:left w:val="none" w:sz="0" w:space="0" w:color="auto"/>
        <w:bottom w:val="none" w:sz="0" w:space="0" w:color="auto"/>
        <w:right w:val="none" w:sz="0" w:space="0" w:color="auto"/>
      </w:divBdr>
    </w:div>
    <w:div w:id="1632327710">
      <w:bodyDiv w:val="1"/>
      <w:marLeft w:val="0"/>
      <w:marRight w:val="0"/>
      <w:marTop w:val="0"/>
      <w:marBottom w:val="0"/>
      <w:divBdr>
        <w:top w:val="none" w:sz="0" w:space="0" w:color="auto"/>
        <w:left w:val="none" w:sz="0" w:space="0" w:color="auto"/>
        <w:bottom w:val="none" w:sz="0" w:space="0" w:color="auto"/>
        <w:right w:val="none" w:sz="0" w:space="0" w:color="auto"/>
      </w:divBdr>
    </w:div>
    <w:div w:id="1645116080">
      <w:bodyDiv w:val="1"/>
      <w:marLeft w:val="0"/>
      <w:marRight w:val="0"/>
      <w:marTop w:val="0"/>
      <w:marBottom w:val="0"/>
      <w:divBdr>
        <w:top w:val="none" w:sz="0" w:space="0" w:color="auto"/>
        <w:left w:val="none" w:sz="0" w:space="0" w:color="auto"/>
        <w:bottom w:val="none" w:sz="0" w:space="0" w:color="auto"/>
        <w:right w:val="none" w:sz="0" w:space="0" w:color="auto"/>
      </w:divBdr>
      <w:divsChild>
        <w:div w:id="390278393">
          <w:marLeft w:val="0"/>
          <w:marRight w:val="0"/>
          <w:marTop w:val="0"/>
          <w:marBottom w:val="0"/>
          <w:divBdr>
            <w:top w:val="none" w:sz="0" w:space="0" w:color="auto"/>
            <w:left w:val="none" w:sz="0" w:space="0" w:color="auto"/>
            <w:bottom w:val="none" w:sz="0" w:space="0" w:color="auto"/>
            <w:right w:val="none" w:sz="0" w:space="0" w:color="auto"/>
          </w:divBdr>
        </w:div>
        <w:div w:id="1773940387">
          <w:marLeft w:val="0"/>
          <w:marRight w:val="0"/>
          <w:marTop w:val="0"/>
          <w:marBottom w:val="0"/>
          <w:divBdr>
            <w:top w:val="none" w:sz="0" w:space="0" w:color="auto"/>
            <w:left w:val="none" w:sz="0" w:space="0" w:color="auto"/>
            <w:bottom w:val="none" w:sz="0" w:space="0" w:color="auto"/>
            <w:right w:val="none" w:sz="0" w:space="0" w:color="auto"/>
          </w:divBdr>
        </w:div>
        <w:div w:id="683022053">
          <w:marLeft w:val="0"/>
          <w:marRight w:val="0"/>
          <w:marTop w:val="0"/>
          <w:marBottom w:val="0"/>
          <w:divBdr>
            <w:top w:val="none" w:sz="0" w:space="0" w:color="auto"/>
            <w:left w:val="none" w:sz="0" w:space="0" w:color="auto"/>
            <w:bottom w:val="none" w:sz="0" w:space="0" w:color="auto"/>
            <w:right w:val="none" w:sz="0" w:space="0" w:color="auto"/>
          </w:divBdr>
        </w:div>
        <w:div w:id="1764841340">
          <w:marLeft w:val="0"/>
          <w:marRight w:val="0"/>
          <w:marTop w:val="0"/>
          <w:marBottom w:val="0"/>
          <w:divBdr>
            <w:top w:val="none" w:sz="0" w:space="0" w:color="auto"/>
            <w:left w:val="none" w:sz="0" w:space="0" w:color="auto"/>
            <w:bottom w:val="none" w:sz="0" w:space="0" w:color="auto"/>
            <w:right w:val="none" w:sz="0" w:space="0" w:color="auto"/>
          </w:divBdr>
        </w:div>
        <w:div w:id="1367829930">
          <w:marLeft w:val="0"/>
          <w:marRight w:val="0"/>
          <w:marTop w:val="0"/>
          <w:marBottom w:val="0"/>
          <w:divBdr>
            <w:top w:val="none" w:sz="0" w:space="0" w:color="auto"/>
            <w:left w:val="none" w:sz="0" w:space="0" w:color="auto"/>
            <w:bottom w:val="none" w:sz="0" w:space="0" w:color="auto"/>
            <w:right w:val="none" w:sz="0" w:space="0" w:color="auto"/>
          </w:divBdr>
        </w:div>
        <w:div w:id="1144540810">
          <w:marLeft w:val="0"/>
          <w:marRight w:val="0"/>
          <w:marTop w:val="0"/>
          <w:marBottom w:val="0"/>
          <w:divBdr>
            <w:top w:val="none" w:sz="0" w:space="0" w:color="auto"/>
            <w:left w:val="none" w:sz="0" w:space="0" w:color="auto"/>
            <w:bottom w:val="none" w:sz="0" w:space="0" w:color="auto"/>
            <w:right w:val="none" w:sz="0" w:space="0" w:color="auto"/>
          </w:divBdr>
        </w:div>
        <w:div w:id="511578356">
          <w:marLeft w:val="0"/>
          <w:marRight w:val="0"/>
          <w:marTop w:val="0"/>
          <w:marBottom w:val="0"/>
          <w:divBdr>
            <w:top w:val="none" w:sz="0" w:space="0" w:color="auto"/>
            <w:left w:val="none" w:sz="0" w:space="0" w:color="auto"/>
            <w:bottom w:val="none" w:sz="0" w:space="0" w:color="auto"/>
            <w:right w:val="none" w:sz="0" w:space="0" w:color="auto"/>
          </w:divBdr>
        </w:div>
        <w:div w:id="1536963107">
          <w:marLeft w:val="0"/>
          <w:marRight w:val="0"/>
          <w:marTop w:val="0"/>
          <w:marBottom w:val="0"/>
          <w:divBdr>
            <w:top w:val="none" w:sz="0" w:space="0" w:color="auto"/>
            <w:left w:val="none" w:sz="0" w:space="0" w:color="auto"/>
            <w:bottom w:val="none" w:sz="0" w:space="0" w:color="auto"/>
            <w:right w:val="none" w:sz="0" w:space="0" w:color="auto"/>
          </w:divBdr>
        </w:div>
        <w:div w:id="265312118">
          <w:marLeft w:val="0"/>
          <w:marRight w:val="0"/>
          <w:marTop w:val="0"/>
          <w:marBottom w:val="0"/>
          <w:divBdr>
            <w:top w:val="none" w:sz="0" w:space="0" w:color="auto"/>
            <w:left w:val="none" w:sz="0" w:space="0" w:color="auto"/>
            <w:bottom w:val="none" w:sz="0" w:space="0" w:color="auto"/>
            <w:right w:val="none" w:sz="0" w:space="0" w:color="auto"/>
          </w:divBdr>
        </w:div>
      </w:divsChild>
    </w:div>
    <w:div w:id="1655793406">
      <w:bodyDiv w:val="1"/>
      <w:marLeft w:val="0"/>
      <w:marRight w:val="0"/>
      <w:marTop w:val="0"/>
      <w:marBottom w:val="0"/>
      <w:divBdr>
        <w:top w:val="none" w:sz="0" w:space="0" w:color="auto"/>
        <w:left w:val="none" w:sz="0" w:space="0" w:color="auto"/>
        <w:bottom w:val="none" w:sz="0" w:space="0" w:color="auto"/>
        <w:right w:val="none" w:sz="0" w:space="0" w:color="auto"/>
      </w:divBdr>
    </w:div>
    <w:div w:id="1765684697">
      <w:bodyDiv w:val="1"/>
      <w:marLeft w:val="0"/>
      <w:marRight w:val="0"/>
      <w:marTop w:val="0"/>
      <w:marBottom w:val="0"/>
      <w:divBdr>
        <w:top w:val="none" w:sz="0" w:space="0" w:color="auto"/>
        <w:left w:val="none" w:sz="0" w:space="0" w:color="auto"/>
        <w:bottom w:val="none" w:sz="0" w:space="0" w:color="auto"/>
        <w:right w:val="none" w:sz="0" w:space="0" w:color="auto"/>
      </w:divBdr>
    </w:div>
    <w:div w:id="1984701901">
      <w:bodyDiv w:val="1"/>
      <w:marLeft w:val="0"/>
      <w:marRight w:val="0"/>
      <w:marTop w:val="0"/>
      <w:marBottom w:val="0"/>
      <w:divBdr>
        <w:top w:val="none" w:sz="0" w:space="0" w:color="auto"/>
        <w:left w:val="none" w:sz="0" w:space="0" w:color="auto"/>
        <w:bottom w:val="none" w:sz="0" w:space="0" w:color="auto"/>
        <w:right w:val="none" w:sz="0" w:space="0" w:color="auto"/>
      </w:divBdr>
    </w:div>
    <w:div w:id="20688725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event/Home-Rule-Great-Britain-and-Ireland"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Cro21</b:Tag>
    <b:SourceType>InternetSite</b:SourceType>
    <b:Guid>{48A3B5B7-8741-4C98-B588-D1C5B1FA36BF}</b:Guid>
    <b:Author>
      <b:Author>
        <b:Corporate>Crown Prosecution Service</b:Corporate>
      </b:Author>
    </b:Author>
    <b:Title>Terrorism</b:Title>
    <b:InternetSiteTitle>CPS</b:InternetSiteTitle>
    <b:Year>2021</b:Year>
    <b:Month>October</b:Month>
    <b:URL>https://www.cps.gov.uk/crime-info/terrorism</b:URL>
    <b:YearAccessed>2021</b:YearAccessed>
    <b:MonthAccessed>October</b:MonthAccessed>
    <b:DayAccessed>10</b:DayAccessed>
    <b:RefOrder>1</b:RefOrder>
  </b:Source>
  <b:Source>
    <b:Tag>Bri19</b:Tag>
    <b:SourceType>InternetSite</b:SourceType>
    <b:Guid>{A06F0E22-D851-4DEC-8886-5FC2AD0ADB5E}</b:Guid>
    <b:Author>
      <b:Author>
        <b:Corporate>Britannica</b:Corporate>
      </b:Author>
    </b:Author>
    <b:Title>Al Qaeda</b:Title>
    <b:InternetSiteTitle>Britannca</b:InternetSiteTitle>
    <b:Year>2019</b:Year>
    <b:Month>Feburary</b:Month>
    <b:Day>6</b:Day>
    <b:URL>https://www.britannica.com/topic/9-11-Commission</b:URL>
    <b:YearAccessed>2021</b:YearAccessed>
    <b:MonthAccessed>October</b:MonthAccessed>
    <b:DayAccessed>10</b:DayAccessed>
    <b:RefOrder>4</b:RefOrder>
  </b:Source>
  <b:Source>
    <b:Tag>Van18</b:Tag>
    <b:SourceType>InternetSite</b:SourceType>
    <b:Guid>{AA354CB5-7DCB-480E-9480-C19A4D0C2726}</b:Guid>
    <b:Author>
      <b:Author>
        <b:NameList>
          <b:Person>
            <b:Last>Vanessa Harmon</b:Last>
            <b:First>Edin</b:First>
            <b:Middle>Mujkic, Catherine Kaukinen, &amp; Henriikka Weir</b:Middle>
          </b:Person>
        </b:NameList>
      </b:Author>
    </b:Author>
    <b:Title>Causes &amp; Explanations of Suicide Terrorism: A Systematic Review</b:Title>
    <b:InternetSiteTitle>Homeland Security Affairs</b:InternetSiteTitle>
    <b:Year>2018</b:Year>
    <b:Month>December</b:Month>
    <b:URL>https://www.hsaj.org/articles/14749</b:URL>
    <b:YearAccessed>2021</b:YearAccessed>
    <b:MonthAccessed>October</b:MonthAccessed>
    <b:DayAccessed>12</b:DayAccessed>
    <b:RefOrder>5</b:RefOrder>
  </b:Source>
  <b:Source>
    <b:Tag>Hoe21</b:Tag>
    <b:SourceType>InternetSite</b:SourceType>
    <b:Guid>{86252EC7-9DA6-4F20-9ABC-FB387E786DA9}</b:Guid>
    <b:Author>
      <b:Author>
        <b:NameList>
          <b:Person>
            <b:Last>Hoe</b:Last>
            <b:First>Danielle</b:First>
          </b:Person>
        </b:NameList>
      </b:Author>
    </b:Author>
    <b:Title>The terrorist who killed a police officer with a kitchen knife currently languishing in Wakefield's 'Monster Mansion'</b:Title>
    <b:InternetSiteTitle>Yorkshire Live</b:InternetSiteTitle>
    <b:Year>2021</b:Year>
    <b:Month>September</b:Month>
    <b:Day>18</b:Day>
    <b:URL>https://www.examinerlive.co.uk/news/west-yorkshire-news/terrorist-who-killed-police-officer-21602004</b:URL>
    <b:YearAccessed>2021</b:YearAccessed>
    <b:MonthAccessed>October</b:MonthAccessed>
    <b:DayAccessed>12</b:DayAccessed>
    <b:RefOrder>6</b:RefOrder>
  </b:Source>
  <b:Source>
    <b:Tag>GOV21</b:Tag>
    <b:SourceType>InternetSite</b:SourceType>
    <b:Guid>{F34F7C01-5668-4192-BF22-938EF54A382B}</b:Guid>
    <b:Author>
      <b:Author>
        <b:Corporate>GOV.UK</b:Corporate>
      </b:Author>
    </b:Author>
    <b:Title>Terrorism Act 2000</b:Title>
    <b:InternetSiteTitle>Legislation.GOV.UK</b:InternetSiteTitle>
    <b:Year>2021</b:Year>
    <b:Month>October</b:Month>
    <b:URL>https://www.legislation.gov.uk/ukpga/2000/11/contents</b:URL>
    <b:YearAccessed>2021</b:YearAccessed>
    <b:MonthAccessed>October</b:MonthAccessed>
    <b:DayAccessed>12</b:DayAccessed>
    <b:RefOrder>7</b:RefOrder>
  </b:Source>
  <b:Source>
    <b:Tag>Cor20</b:Tag>
    <b:SourceType>InternetSite</b:SourceType>
    <b:Guid>{9A857292-B939-4CEA-98EE-258983B58EAA}</b:Guid>
    <b:Author>
      <b:Author>
        <b:NameList>
          <b:Person>
            <b:Last>Corera</b:Last>
            <b:First>Gordon</b:First>
          </b:Person>
        </b:NameList>
      </b:Author>
    </b:Author>
    <b:Title>ISIS 'still evading detection on Facebook', report says</b:Title>
    <b:InternetSiteTitle>BBC News</b:InternetSiteTitle>
    <b:Year>2020</b:Year>
    <b:Month>July</b:Month>
    <b:Day>13</b:Day>
    <b:URL>https://www.bbc.co.uk/news/technology-53389657</b:URL>
    <b:YearAccessed>2021</b:YearAccessed>
    <b:MonthAccessed>October</b:MonthAccessed>
    <b:DayAccessed>13</b:DayAccessed>
    <b:RefOrder>9</b:RefOrder>
  </b:Source>
  <b:Source>
    <b:Tag>Yar19</b:Tag>
    <b:SourceType>InternetSite</b:SourceType>
    <b:Guid>{4EDA2352-C8E1-4DE6-A3C9-B08E6AB3FA5C}</b:Guid>
    <b:Author>
      <b:Author>
        <b:NameList>
          <b:Person>
            <b:Last>Yarchi</b:Last>
            <b:First>Moran</b:First>
          </b:Person>
        </b:NameList>
      </b:Author>
    </b:Author>
    <b:Title>Communication and the Public</b:Title>
    <b:InternetSiteTitle>SAGE Journals</b:InternetSiteTitle>
    <b:Year>2019</b:Year>
    <b:Month>March</b:Month>
    <b:Day>18</b:Day>
    <b:URL>https://journals.sagepub.com/doi/full/10.1177/2057047319829587</b:URL>
    <b:YearAccessed>2021</b:YearAccessed>
    <b:MonthAccessed>October</b:MonthAccessed>
    <b:DayAccessed>13</b:DayAccessed>
    <b:RefOrder>10</b:RefOrder>
  </b:Source>
  <b:Source>
    <b:Tag>MI521</b:Tag>
    <b:SourceType>InternetSite</b:SourceType>
    <b:Guid>{3C56E689-66E2-41CD-8922-E9E029CC0F58}</b:Guid>
    <b:Author>
      <b:Author>
        <b:Corporate>MI5</b:Corporate>
      </b:Author>
    </b:Author>
    <b:Title>Terrorist Methods</b:Title>
    <b:InternetSiteTitle>MI5 Security Service</b:InternetSiteTitle>
    <b:Year>2021</b:Year>
    <b:Month>October</b:Month>
    <b:URL>https://www.mi5.gov.uk/terrorist-methods</b:URL>
    <b:YearAccessed>2021</b:YearAccessed>
    <b:MonthAccessed>October</b:MonthAccessed>
    <b:DayAccessed>15</b:DayAccessed>
    <b:RefOrder>11</b:RefOrder>
  </b:Source>
  <b:Source>
    <b:Tag>BBC202</b:Tag>
    <b:SourceType>InternetSite</b:SourceType>
    <b:Guid>{5E3369A4-2409-48D7-9E9D-B934435ACB21}</b:Guid>
    <b:Author>
      <b:Author>
        <b:Corporate>BBC News</b:Corporate>
      </b:Author>
    </b:Author>
    <b:Title>Manchester Arena attack: Hashem Abedi jailed for minimum 55 years</b:Title>
    <b:InternetSiteTitle>BBC News</b:InternetSiteTitle>
    <b:Year>2020</b:Year>
    <b:Month>August</b:Month>
    <b:Day>20</b:Day>
    <b:URL>https://www.bbc.co.uk/news/uk-england-53850642</b:URL>
    <b:YearAccessed>2021</b:YearAccessed>
    <b:MonthAccessed>October</b:MonthAccessed>
    <b:DayAccessed>20</b:DayAccessed>
    <b:RefOrder>12</b:RefOrder>
  </b:Source>
  <b:Source>
    <b:Tag>Net20</b:Tag>
    <b:SourceType>InternetSite</b:SourceType>
    <b:Guid>{17B907E1-525F-4BB5-8824-0B4CA21FE154}</b:Guid>
    <b:Author>
      <b:Author>
        <b:NameList>
          <b:Person>
            <b:Last>Networks</b:Last>
            <b:First>A&amp;E</b:First>
            <b:Middle>Television</b:Middle>
          </b:Person>
        </b:NameList>
      </b:Author>
    </b:Author>
    <b:Title>Irish Republican Army: Timeline</b:Title>
    <b:InternetSiteTitle>History</b:InternetSiteTitle>
    <b:Year>2020</b:Year>
    <b:Month>November</b:Month>
    <b:Day>13</b:Day>
    <b:URL>https://www.history.com/topics/21st-century/irish-republican-army</b:URL>
    <b:YearAccessed>2021</b:YearAccessed>
    <b:MonthAccessed>October</b:MonthAccessed>
    <b:DayAccessed>15</b:DayAccessed>
    <b:RefOrder>13</b:RefOrder>
  </b:Source>
  <b:Source>
    <b:Tag>MI5211</b:Tag>
    <b:SourceType>InternetSite</b:SourceType>
    <b:Guid>{ADA918A1-F304-4843-9A43-7A1463581EB5}</b:Guid>
    <b:Author>
      <b:Author>
        <b:NameList>
          <b:Person>
            <b:Last>MI5</b:Last>
          </b:Person>
        </b:NameList>
      </b:Author>
    </b:Author>
    <b:Title>Northern Ireland</b:Title>
    <b:InternetSiteTitle>MI5 Security Service</b:InternetSiteTitle>
    <b:Year>2021</b:Year>
    <b:Month>October</b:Month>
    <b:URL>https://www.mi5.gov.uk/northern-ireland</b:URL>
    <b:YearAccessed>2021</b:YearAccessed>
    <b:MonthAccessed>October</b:MonthAccessed>
    <b:DayAccessed>15</b:DayAccessed>
    <b:RefOrder>14</b:RefOrder>
  </b:Source>
  <b:Source>
    <b:Tag>TRA04</b:Tag>
    <b:SourceType>InternetSite</b:SourceType>
    <b:Guid>{39780FDF-10D9-4996-8AE6-221E1AC4BE40}</b:Guid>
    <b:Author>
      <b:Author>
        <b:Corporate>TRAC</b:Corporate>
      </b:Author>
    </b:Author>
    <b:Title>Sons of Glyndwr</b:Title>
    <b:InternetSiteTitle>TRAC Terrorism Research Analysis Consortium</b:InternetSiteTitle>
    <b:Year>2004</b:Year>
    <b:Month>March</b:Month>
    <b:URL>https://trackingterrorism.org/group/sons-glendower-wales/</b:URL>
    <b:YearAccessed>2021</b:YearAccessed>
    <b:MonthAccessed>October</b:MonthAccessed>
    <b:DayAccessed>18</b:DayAccessed>
    <b:RefOrder>15</b:RefOrder>
  </b:Source>
  <b:Source>
    <b:Tag>Cru15</b:Tag>
    <b:SourceType>InternetSite</b:SourceType>
    <b:Guid>{1FFBBB17-38B2-4317-94AE-86EFFB274FC3}</b:Guid>
    <b:Author>
      <b:Author>
        <b:NameList>
          <b:Person>
            <b:Last>Crump</b:Last>
            <b:First>Eryl</b:First>
          </b:Person>
        </b:NameList>
      </b:Author>
    </b:Author>
    <b:Title>Crime Files Re-opened: How M15 cracked the case of the Meibion Glyndwr firebombing campaign</b:Title>
    <b:InternetSiteTitle>NorthWalesLive</b:InternetSiteTitle>
    <b:Year>2015</b:Year>
    <b:Month>October</b:Month>
    <b:Day>11</b:Day>
    <b:URL>https://www.dailypost.co.uk/news/north-wales-news/meibion-glyndwr-bombing-holiday-homes-10083817</b:URL>
    <b:YearAccessed>2021</b:YearAccessed>
    <b:MonthAccessed>October</b:MonthAccessed>
    <b:DayAccessed>18</b:DayAccessed>
    <b:RefOrder>16</b:RefOrder>
  </b:Source>
  <b:Source>
    <b:Tag>BBC15</b:Tag>
    <b:SourceType>InternetSite</b:SourceType>
    <b:Guid>{3BB8B44E-7814-4D7E-B6CA-1AA81398D0D5}</b:Guid>
    <b:Author>
      <b:Author>
        <b:Corporate>BBC News</b:Corporate>
      </b:Author>
    </b:Author>
    <b:Title>7 July London bombings: What happened that day?</b:Title>
    <b:InternetSiteTitle>BBC News</b:InternetSiteTitle>
    <b:Year>2015</b:Year>
    <b:Month>July</b:Month>
    <b:Day>3</b:Day>
    <b:URL>https://www.bbc.co.uk/news/uk-33253598</b:URL>
    <b:YearAccessed>2021</b:YearAccessed>
    <b:MonthAccessed>October</b:MonthAccessed>
    <b:DayAccessed>20</b:DayAccessed>
    <b:RefOrder>2</b:RefOrder>
  </b:Source>
  <b:Source>
    <b:Tag>Bym15</b:Tag>
    <b:SourceType>InternetSite</b:SourceType>
    <b:Guid>{7024DF64-7BAF-4702-AE50-EF8CE4A1FCD4}</b:Guid>
    <b:Author>
      <b:Author>
        <b:NameList>
          <b:Person>
            <b:Last>Byman</b:Last>
            <b:First>Daniel</b:First>
          </b:Person>
        </b:NameList>
      </b:Author>
    </b:Author>
    <b:Title>Comparing Al Qaeda and ISIS: Different goals, different targets</b:Title>
    <b:InternetSiteTitle>BROOKINGS</b:InternetSiteTitle>
    <b:Year>2015</b:Year>
    <b:Month>April</b:Month>
    <b:Day>29</b:Day>
    <b:URL>https://www.brookings.edu/testimonies/comparing-al-qaeda-and-isis-different-goals-different-targets/</b:URL>
    <b:YearAccessed>2021</b:YearAccessed>
    <b:MonthAccessed>October</b:MonthAccessed>
    <b:DayAccessed>10</b:DayAccessed>
    <b:RefOrder>3</b:RefOrder>
  </b:Source>
  <b:Source>
    <b:Tag>Deu18</b:Tag>
    <b:SourceType>InternetSite</b:SourceType>
    <b:Guid>{D3084F8D-631F-4E68-AED9-A5D15B39D674}</b:Guid>
    <b:Author>
      <b:Author>
        <b:NameList>
          <b:Person>
            <b:Last>Deutch</b:Last>
            <b:First>Gabby</b:First>
          </b:Person>
        </b:NameList>
      </b:Author>
    </b:Author>
    <b:Title>Social Media Has Become a Global Battlefield</b:Title>
    <b:InternetSiteTitle>The Atlantic</b:InternetSiteTitle>
    <b:Year>2018</b:Year>
    <b:Month>October</b:Month>
    <b:Day>2</b:Day>
    <b:URL>https://www.theatlantic.com/international/archive/2018/10/social-media-battlefield-internet/571960/</b:URL>
    <b:YearAccessed>2021</b:YearAccessed>
    <b:MonthAccessed>October</b:MonthAccessed>
    <b:DayAccessed>12</b:DayAccessed>
    <b:RefOrder>8</b:RefOrder>
  </b:Source>
</b:Sources>
</file>

<file path=customXml/itemProps1.xml><?xml version="1.0" encoding="utf-8"?>
<ds:datastoreItem xmlns:ds="http://schemas.openxmlformats.org/officeDocument/2006/customXml" ds:itemID="{6338F5CF-63CB-4CD5-B27D-D3CA6B3DF7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2831</TotalTime>
  <Pages>12</Pages>
  <Words>3079</Words>
  <Characters>17551</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 Jones</dc:creator>
  <cp:keywords/>
  <dc:description/>
  <cp:lastModifiedBy>Rob Jones</cp:lastModifiedBy>
  <cp:revision>23</cp:revision>
  <dcterms:created xsi:type="dcterms:W3CDTF">2021-10-27T10:14:00Z</dcterms:created>
  <dcterms:modified xsi:type="dcterms:W3CDTF">2021-11-01T12:27:00Z</dcterms:modified>
</cp:coreProperties>
</file>