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976" w:rsidRDefault="00201976" w:rsidP="00201976">
      <w:pPr>
        <w:rPr>
          <w:rFonts w:cstheme="minorHAnsi"/>
          <w:sz w:val="32"/>
          <w:szCs w:val="32"/>
        </w:rPr>
      </w:pPr>
    </w:p>
    <w:p w:rsidR="00201976" w:rsidRDefault="00201976" w:rsidP="00201976">
      <w:pPr>
        <w:rPr>
          <w:rFonts w:cstheme="minorHAnsi"/>
          <w:sz w:val="32"/>
          <w:szCs w:val="32"/>
        </w:rPr>
      </w:pPr>
    </w:p>
    <w:p w:rsidR="00201976" w:rsidRDefault="00201976" w:rsidP="00201976">
      <w:pPr>
        <w:rPr>
          <w:rFonts w:cstheme="minorHAnsi"/>
          <w:sz w:val="32"/>
          <w:szCs w:val="32"/>
        </w:rPr>
      </w:pPr>
    </w:p>
    <w:p w:rsidR="00201976" w:rsidRDefault="00201976" w:rsidP="00201976">
      <w:pPr>
        <w:rPr>
          <w:rFonts w:cstheme="minorHAnsi"/>
          <w:sz w:val="32"/>
          <w:szCs w:val="32"/>
        </w:rPr>
      </w:pPr>
    </w:p>
    <w:p w:rsidR="00201976" w:rsidRPr="00DE5AB7" w:rsidRDefault="00201976" w:rsidP="00201976">
      <w:pPr>
        <w:rPr>
          <w:rFonts w:cstheme="minorHAnsi"/>
          <w:sz w:val="32"/>
          <w:szCs w:val="32"/>
        </w:rPr>
      </w:pPr>
      <w:r w:rsidRPr="00DE5AB7">
        <w:rPr>
          <w:rFonts w:cstheme="minorHAnsi"/>
          <w:sz w:val="32"/>
          <w:szCs w:val="32"/>
        </w:rPr>
        <w:t>Qualification: CIPD Diploma in Applied Human Resources</w:t>
      </w:r>
    </w:p>
    <w:p w:rsidR="00201976" w:rsidRPr="00DE5AB7" w:rsidRDefault="00201976" w:rsidP="00201976">
      <w:pPr>
        <w:rPr>
          <w:rFonts w:cstheme="minorHAnsi"/>
          <w:sz w:val="32"/>
          <w:szCs w:val="32"/>
        </w:rPr>
      </w:pPr>
    </w:p>
    <w:p w:rsidR="00201976" w:rsidRPr="00DE5AB7" w:rsidRDefault="00201976" w:rsidP="00201976">
      <w:pPr>
        <w:rPr>
          <w:rFonts w:cstheme="minorHAnsi"/>
          <w:sz w:val="32"/>
          <w:szCs w:val="32"/>
        </w:rPr>
      </w:pPr>
      <w:r w:rsidRPr="00DE5AB7">
        <w:rPr>
          <w:rFonts w:cstheme="minorHAnsi"/>
          <w:sz w:val="32"/>
          <w:szCs w:val="32"/>
        </w:rPr>
        <w:t xml:space="preserve">Module Name: </w:t>
      </w:r>
      <w:r w:rsidR="00C02514">
        <w:rPr>
          <w:rFonts w:cstheme="minorHAnsi"/>
          <w:sz w:val="32"/>
          <w:szCs w:val="32"/>
        </w:rPr>
        <w:t xml:space="preserve">5CDPP </w:t>
      </w:r>
      <w:r>
        <w:rPr>
          <w:rFonts w:cstheme="minorHAnsi"/>
          <w:sz w:val="32"/>
          <w:szCs w:val="32"/>
        </w:rPr>
        <w:t>Developing Professional Practice</w:t>
      </w:r>
      <w:r w:rsidR="00C02514">
        <w:rPr>
          <w:rFonts w:cstheme="minorHAnsi"/>
          <w:sz w:val="32"/>
          <w:szCs w:val="32"/>
        </w:rPr>
        <w:t xml:space="preserve"> in Human Resources</w:t>
      </w:r>
      <w:bookmarkStart w:id="0" w:name="_GoBack"/>
      <w:bookmarkEnd w:id="0"/>
    </w:p>
    <w:p w:rsidR="00201976" w:rsidRPr="00DE5AB7" w:rsidRDefault="00201976" w:rsidP="00201976">
      <w:pPr>
        <w:rPr>
          <w:rFonts w:cstheme="minorHAnsi"/>
          <w:sz w:val="32"/>
          <w:szCs w:val="32"/>
        </w:rPr>
      </w:pPr>
    </w:p>
    <w:p w:rsidR="00201976" w:rsidRPr="00201976" w:rsidRDefault="00201976" w:rsidP="00201976">
      <w:pPr>
        <w:rPr>
          <w:rFonts w:cstheme="minorHAnsi"/>
          <w:sz w:val="32"/>
          <w:szCs w:val="32"/>
        </w:rPr>
      </w:pPr>
      <w:r>
        <w:rPr>
          <w:rFonts w:cstheme="minorHAnsi"/>
          <w:sz w:val="32"/>
          <w:szCs w:val="32"/>
        </w:rPr>
        <w:t xml:space="preserve">Assessment: </w:t>
      </w:r>
      <w:r w:rsidRPr="00201976">
        <w:rPr>
          <w:rFonts w:eastAsia="Times New Roman" w:cstheme="minorHAnsi"/>
          <w:bCs/>
          <w:color w:val="000000"/>
          <w:sz w:val="32"/>
          <w:szCs w:val="32"/>
          <w:lang w:eastAsia="en-GB"/>
        </w:rPr>
        <w:t>Activity 4</w:t>
      </w:r>
      <w:r>
        <w:rPr>
          <w:rFonts w:eastAsia="Times New Roman" w:cstheme="minorHAnsi"/>
          <w:bCs/>
          <w:color w:val="000000"/>
          <w:sz w:val="32"/>
          <w:szCs w:val="32"/>
          <w:lang w:eastAsia="en-GB"/>
        </w:rPr>
        <w:t xml:space="preserve"> - </w:t>
      </w:r>
      <w:r w:rsidRPr="00201976">
        <w:rPr>
          <w:rFonts w:cstheme="minorHAnsi"/>
          <w:sz w:val="32"/>
          <w:szCs w:val="32"/>
        </w:rPr>
        <w:t>Be able to work collaboratively with others, as a member of a team or working group</w:t>
      </w:r>
    </w:p>
    <w:p w:rsidR="00201976" w:rsidRPr="00DE5AB7" w:rsidRDefault="00201976" w:rsidP="00201976">
      <w:pPr>
        <w:rPr>
          <w:rFonts w:cstheme="minorHAnsi"/>
          <w:sz w:val="32"/>
          <w:szCs w:val="32"/>
        </w:rPr>
      </w:pPr>
    </w:p>
    <w:p w:rsidR="00201976" w:rsidRPr="00DE5AB7" w:rsidRDefault="00201976" w:rsidP="00201976">
      <w:pPr>
        <w:rPr>
          <w:rFonts w:cstheme="minorHAnsi"/>
          <w:sz w:val="32"/>
          <w:szCs w:val="32"/>
        </w:rPr>
      </w:pPr>
      <w:r w:rsidRPr="00DE5AB7">
        <w:rPr>
          <w:rFonts w:cstheme="minorHAnsi"/>
          <w:sz w:val="32"/>
          <w:szCs w:val="32"/>
        </w:rPr>
        <w:t xml:space="preserve">Word Count: </w:t>
      </w:r>
      <w:r w:rsidR="00C02514">
        <w:rPr>
          <w:rFonts w:cstheme="minorHAnsi"/>
          <w:sz w:val="32"/>
          <w:szCs w:val="32"/>
        </w:rPr>
        <w:t>1053</w:t>
      </w:r>
    </w:p>
    <w:p w:rsidR="00201976" w:rsidRDefault="00201976" w:rsidP="00201976">
      <w:pPr>
        <w:rPr>
          <w:rFonts w:cstheme="minorHAnsi"/>
          <w:sz w:val="32"/>
          <w:szCs w:val="32"/>
        </w:rPr>
      </w:pPr>
    </w:p>
    <w:p w:rsidR="00201976" w:rsidRDefault="00201976" w:rsidP="00201976">
      <w:pPr>
        <w:rPr>
          <w:rFonts w:cstheme="minorHAnsi"/>
          <w:sz w:val="32"/>
          <w:szCs w:val="32"/>
        </w:rPr>
      </w:pPr>
    </w:p>
    <w:p w:rsidR="00201976" w:rsidRDefault="00201976" w:rsidP="00201976">
      <w:pPr>
        <w:rPr>
          <w:rFonts w:cstheme="minorHAnsi"/>
          <w:sz w:val="32"/>
          <w:szCs w:val="32"/>
        </w:rPr>
      </w:pPr>
    </w:p>
    <w:p w:rsidR="00201976" w:rsidRPr="00DE5AB7" w:rsidRDefault="00201976" w:rsidP="00201976">
      <w:pPr>
        <w:rPr>
          <w:rFonts w:cstheme="minorHAnsi"/>
          <w:sz w:val="32"/>
          <w:szCs w:val="32"/>
        </w:rPr>
      </w:pPr>
    </w:p>
    <w:p w:rsidR="00201976" w:rsidRPr="00DE5AB7" w:rsidRDefault="00201976" w:rsidP="00201976">
      <w:pPr>
        <w:rPr>
          <w:rFonts w:cstheme="minorHAnsi"/>
          <w:sz w:val="32"/>
          <w:szCs w:val="32"/>
        </w:rPr>
      </w:pPr>
    </w:p>
    <w:p w:rsidR="00201976" w:rsidRDefault="00201976" w:rsidP="00201976">
      <w:pPr>
        <w:rPr>
          <w:rFonts w:cstheme="minorHAnsi"/>
          <w:sz w:val="32"/>
          <w:szCs w:val="32"/>
        </w:rPr>
      </w:pPr>
      <w:r w:rsidRPr="00DE5AB7">
        <w:rPr>
          <w:rFonts w:cstheme="minorHAnsi"/>
          <w:sz w:val="32"/>
          <w:szCs w:val="32"/>
        </w:rPr>
        <w:t>Student Name: Carla Roberts</w:t>
      </w:r>
    </w:p>
    <w:p w:rsidR="00201976" w:rsidRPr="00DE5AB7" w:rsidRDefault="00201976" w:rsidP="00201976">
      <w:pPr>
        <w:rPr>
          <w:rFonts w:cstheme="minorHAnsi"/>
          <w:sz w:val="32"/>
          <w:szCs w:val="32"/>
        </w:rPr>
      </w:pPr>
    </w:p>
    <w:p w:rsidR="00201976" w:rsidRDefault="00201976" w:rsidP="00201976">
      <w:pPr>
        <w:rPr>
          <w:rFonts w:cstheme="minorHAnsi"/>
          <w:sz w:val="32"/>
          <w:szCs w:val="32"/>
        </w:rPr>
      </w:pPr>
      <w:r w:rsidRPr="00DE5AB7">
        <w:rPr>
          <w:rFonts w:cstheme="minorHAnsi"/>
          <w:sz w:val="32"/>
          <w:szCs w:val="32"/>
        </w:rPr>
        <w:t>Student Number: 1810259</w:t>
      </w:r>
    </w:p>
    <w:p w:rsidR="00201976" w:rsidRPr="00DE5AB7" w:rsidRDefault="00201976" w:rsidP="00201976">
      <w:pPr>
        <w:rPr>
          <w:rFonts w:cstheme="minorHAnsi"/>
          <w:sz w:val="32"/>
          <w:szCs w:val="32"/>
        </w:rPr>
      </w:pPr>
    </w:p>
    <w:p w:rsidR="00E03DB9" w:rsidRDefault="00201976" w:rsidP="00201976">
      <w:r w:rsidRPr="00DE5AB7">
        <w:rPr>
          <w:rFonts w:cstheme="minorHAnsi"/>
          <w:sz w:val="32"/>
          <w:szCs w:val="32"/>
        </w:rPr>
        <w:t>CIPD Membership Number: 53274210</w:t>
      </w:r>
      <w:r>
        <w:rPr>
          <w:rFonts w:ascii="Arial" w:eastAsia="Times New Roman" w:hAnsi="Arial" w:cs="Arial"/>
          <w:bCs/>
          <w:color w:val="000000"/>
          <w:sz w:val="20"/>
          <w:szCs w:val="20"/>
          <w:lang w:eastAsia="en-GB"/>
        </w:rPr>
        <w:br w:type="page"/>
      </w:r>
    </w:p>
    <w:p w:rsidR="00E03DB9" w:rsidRPr="00E03DB9" w:rsidRDefault="00E03DB9" w:rsidP="00E03DB9">
      <w:pPr>
        <w:jc w:val="left"/>
        <w:rPr>
          <w:rFonts w:ascii="Arial" w:hAnsi="Arial" w:cs="Arial"/>
          <w:i/>
          <w:sz w:val="20"/>
          <w:szCs w:val="20"/>
        </w:rPr>
      </w:pPr>
      <w:r w:rsidRPr="00E03DB9">
        <w:rPr>
          <w:i/>
        </w:rPr>
        <w:lastRenderedPageBreak/>
        <w:t xml:space="preserve">4.1. </w:t>
      </w:r>
      <w:r w:rsidRPr="00E03DB9">
        <w:rPr>
          <w:rFonts w:ascii="Arial" w:hAnsi="Arial" w:cs="Arial"/>
          <w:i/>
          <w:sz w:val="20"/>
          <w:szCs w:val="20"/>
        </w:rPr>
        <w:t>E</w:t>
      </w:r>
      <w:r w:rsidRPr="00E03DB9">
        <w:rPr>
          <w:rFonts w:ascii="Arial" w:hAnsi="Arial" w:cs="Arial"/>
          <w:i/>
          <w:sz w:val="20"/>
          <w:szCs w:val="20"/>
        </w:rPr>
        <w:t>xplain the concept of group and/or team dynamics</w:t>
      </w:r>
    </w:p>
    <w:p w:rsidR="00E03DB9" w:rsidRDefault="00E03DB9" w:rsidP="00E03DB9">
      <w:pPr>
        <w:jc w:val="left"/>
      </w:pPr>
    </w:p>
    <w:p w:rsidR="006459BF" w:rsidRDefault="003F5FA0" w:rsidP="00E03DB9">
      <w:pPr>
        <w:jc w:val="left"/>
      </w:pPr>
      <w:r>
        <w:t xml:space="preserve">Within organisations there are a variety of roles and responsibilities, which often leads to working in a group or team. </w:t>
      </w:r>
      <w:r w:rsidR="006459BF">
        <w:t>Lewin (1947) created the term ‘group dynamics’ when researching social science. He found that individuals often adopt different roles and behaviours when they are working in a group. This then has an effect on the other group members and can therefore impact the outcome of the task. Since Lewin’s findings, a number of other researchers have expanded on this field of research</w:t>
      </w:r>
      <w:r w:rsidR="006459BF">
        <w:t>.</w:t>
      </w:r>
    </w:p>
    <w:p w:rsidR="006459BF" w:rsidRDefault="006459BF" w:rsidP="00E03DB9">
      <w:pPr>
        <w:jc w:val="left"/>
      </w:pPr>
    </w:p>
    <w:p w:rsidR="006459BF" w:rsidRDefault="00BE09C3" w:rsidP="00E03DB9">
      <w:pPr>
        <w:jc w:val="left"/>
      </w:pPr>
      <w:r>
        <w:t xml:space="preserve">HR professionals are at the heart of organisations, dealing with a number of teams, and therefore need good teamwork skills and should be aware of the group dynamics that make an effective team. </w:t>
      </w:r>
      <w:r w:rsidR="00C02514">
        <w:t>Johns and Perkins</w:t>
      </w:r>
      <w:r w:rsidR="00F26593">
        <w:t xml:space="preserve"> (2016) </w:t>
      </w:r>
      <w:r w:rsidR="000F0EED">
        <w:t>recommended</w:t>
      </w:r>
      <w:r w:rsidR="00F26593">
        <w:t xml:space="preserve"> that HR professionals </w:t>
      </w:r>
      <w:r w:rsidR="006459BF">
        <w:t xml:space="preserve">should understand that individuals within a team will have different agendas and processes, which will have an impact on the overall group dynamic. The different factors include the nature of the team members, leadership, structure, power and status and communication lines. HR professionals must understand the conflicts that can arise when working in a team and know how to prevent and resolve them. </w:t>
      </w:r>
    </w:p>
    <w:p w:rsidR="006459BF" w:rsidRDefault="006459BF" w:rsidP="00E03DB9">
      <w:pPr>
        <w:jc w:val="left"/>
      </w:pPr>
    </w:p>
    <w:p w:rsidR="006459BF" w:rsidRDefault="006459BF" w:rsidP="00E03DB9">
      <w:pPr>
        <w:jc w:val="left"/>
      </w:pPr>
      <w:proofErr w:type="spellStart"/>
      <w:r>
        <w:t>Huczynski</w:t>
      </w:r>
      <w:proofErr w:type="spellEnd"/>
      <w:r>
        <w:t xml:space="preserve"> and Buchanan (2010) researched team dynamics and categorised them into four different types; advice teams, action teams, project teams and production teams. </w:t>
      </w:r>
      <w:r w:rsidR="00C02514">
        <w:t>Johns and Perkins</w:t>
      </w:r>
      <w:r w:rsidR="00AC47C6">
        <w:t xml:space="preserve"> (2016) noted that HR professionals can be </w:t>
      </w:r>
      <w:r w:rsidR="000F0EED">
        <w:t>part of</w:t>
      </w:r>
      <w:r w:rsidR="00AC47C6">
        <w:t xml:space="preserve"> different types of team</w:t>
      </w:r>
      <w:r w:rsidR="000F0EED">
        <w:t>s</w:t>
      </w:r>
      <w:r w:rsidR="00AC47C6">
        <w:t>,</w:t>
      </w:r>
      <w:r w:rsidR="000F0EED">
        <w:t xml:space="preserve"> at the same</w:t>
      </w:r>
      <w:r w:rsidR="00AC47C6">
        <w:t xml:space="preserve"> time. Advice teams provide information and guide the decision-making process, such as a quality control circle. An action team put the information from the advice teams into action and come up with a plan to achieve the goal, such as negotiating teams. </w:t>
      </w:r>
      <w:r w:rsidR="00201648">
        <w:t xml:space="preserve">A project team will do the majority of the planning and will work across different departments in an organisation; this includes planning or research teams. The last team that </w:t>
      </w:r>
      <w:proofErr w:type="spellStart"/>
      <w:r w:rsidR="00201648">
        <w:t>Huczynski</w:t>
      </w:r>
      <w:proofErr w:type="spellEnd"/>
      <w:r w:rsidR="00201648">
        <w:t xml:space="preserve"> and Buchanan (2010) identified was the production team, who are those who assemble or product or execute the final stages in developing a product or service. Examples include technicians who assemble cars in a car manufacturing business, or actors putting on a performance. </w:t>
      </w:r>
    </w:p>
    <w:p w:rsidR="003F5FA0" w:rsidRDefault="003F5FA0" w:rsidP="00E03DB9">
      <w:pPr>
        <w:jc w:val="left"/>
      </w:pPr>
    </w:p>
    <w:p w:rsidR="00E03DB9" w:rsidRDefault="002F4AAC" w:rsidP="00E03DB9">
      <w:pPr>
        <w:jc w:val="left"/>
      </w:pPr>
      <w:r>
        <w:t>Tuckman</w:t>
      </w:r>
      <w:r w:rsidR="008434A8">
        <w:t xml:space="preserve"> (1965) identified the </w:t>
      </w:r>
      <w:r w:rsidR="00FA25D1">
        <w:t>stages of working in a group;</w:t>
      </w:r>
      <w:r w:rsidR="000F0EED">
        <w:t xml:space="preserve"> forming, storming, norming and</w:t>
      </w:r>
      <w:r w:rsidR="00FA25D1">
        <w:t xml:space="preserve"> performing. </w:t>
      </w:r>
      <w:r w:rsidR="000F0EED">
        <w:t xml:space="preserve">In 1977, Tuckman and Jensen revised this and added a fifth stage to the model; adjourning. </w:t>
      </w:r>
      <w:proofErr w:type="spellStart"/>
      <w:r w:rsidR="00FA25D1">
        <w:t>Bonebright</w:t>
      </w:r>
      <w:proofErr w:type="spellEnd"/>
      <w:r w:rsidR="00FA25D1">
        <w:t xml:space="preserve"> (2010) explained these stages and </w:t>
      </w:r>
      <w:r w:rsidR="000F0EED">
        <w:t>researched how effective the model was in further studies.</w:t>
      </w:r>
      <w:r w:rsidR="00FA25D1">
        <w:t xml:space="preserve"> The ‘forming’ stage is the initial stage in which the individuals within the team build relationships with each other and create rules for the tasks ahead, and become focused on how to achieve any aims and objectives. The ‘storming’ stage is the following stage where conflict can arise amongst the group as they adapt to their roles within the team. The third stage, ‘norming’, is the stage where there is cohesion and acceptance of each other’s traits and roles within the group. The ‘performing’ stage is the fourth stage in Tuckman’s model </w:t>
      </w:r>
      <w:r w:rsidR="000F0EED">
        <w:t xml:space="preserve">and is the stage where team </w:t>
      </w:r>
      <w:proofErr w:type="gramStart"/>
      <w:r w:rsidR="000F0EED">
        <w:t>members</w:t>
      </w:r>
      <w:proofErr w:type="gramEnd"/>
      <w:r w:rsidR="000F0EED">
        <w:t xml:space="preserve"> work together to solve problems, which in turn leads to an effective output. The final stage is the ‘adjourning’ stage where the group separates after achieving the desired </w:t>
      </w:r>
      <w:proofErr w:type="gramStart"/>
      <w:r w:rsidR="000F0EED">
        <w:t>outcome,</w:t>
      </w:r>
      <w:proofErr w:type="gramEnd"/>
      <w:r w:rsidR="000F0EED">
        <w:t xml:space="preserve"> this was added based on a review of other literature. This model can be used in many organisations, and HR professionals should be aware of these stages of team development as they often work with a range of teams within their organisation. </w:t>
      </w:r>
    </w:p>
    <w:p w:rsidR="009576C4" w:rsidRDefault="009576C4" w:rsidP="00E03DB9">
      <w:pPr>
        <w:jc w:val="left"/>
      </w:pPr>
    </w:p>
    <w:p w:rsidR="002F4AAC" w:rsidRDefault="002F4AAC" w:rsidP="00E03DB9">
      <w:pPr>
        <w:jc w:val="left"/>
      </w:pPr>
      <w:r>
        <w:t>Belbin</w:t>
      </w:r>
      <w:r w:rsidR="009576C4">
        <w:t xml:space="preserve"> (2010) identified nine team roles</w:t>
      </w:r>
      <w:r w:rsidR="00396F01">
        <w:t xml:space="preserve"> that people adopt and </w:t>
      </w:r>
      <w:r w:rsidR="00E3676A">
        <w:t>group</w:t>
      </w:r>
      <w:r w:rsidR="00396F01">
        <w:t>ed them</w:t>
      </w:r>
      <w:r w:rsidR="009576C4">
        <w:t xml:space="preserve"> </w:t>
      </w:r>
      <w:r w:rsidR="00396F01">
        <w:t>into</w:t>
      </w:r>
      <w:r w:rsidR="009576C4">
        <w:t xml:space="preserve"> three categories. The three categories consist of action oriented roles, people oriented roles and thought oriented roles. The action oriented roles consist of shapers, implementers and completer-finishers. The people oriented roles comprise of coordinators, </w:t>
      </w:r>
      <w:proofErr w:type="spellStart"/>
      <w:r w:rsidR="009576C4">
        <w:t>teamworkers</w:t>
      </w:r>
      <w:proofErr w:type="spellEnd"/>
      <w:r w:rsidR="009576C4">
        <w:t xml:space="preserve"> and resource investigators. Thought oriented roles include planters, monitor-evaluators and specialists. Belbin (2010) then used his research to create a model which organisations can use to understand the strengths and weakness</w:t>
      </w:r>
      <w:r w:rsidR="00E3676A">
        <w:t xml:space="preserve">es of the </w:t>
      </w:r>
      <w:proofErr w:type="gramStart"/>
      <w:r w:rsidR="00E3676A">
        <w:t>team,</w:t>
      </w:r>
      <w:proofErr w:type="gramEnd"/>
      <w:r w:rsidR="00E3676A">
        <w:t xml:space="preserve"> manage conflict</w:t>
      </w:r>
      <w:r w:rsidR="009576C4">
        <w:t xml:space="preserve"> and understand the responsibilities of the team</w:t>
      </w:r>
      <w:r w:rsidR="00351A51">
        <w:t>.</w:t>
      </w:r>
      <w:r w:rsidR="009576C4">
        <w:t xml:space="preserve"> </w:t>
      </w:r>
    </w:p>
    <w:p w:rsidR="00C02514" w:rsidRDefault="00C02514" w:rsidP="00E03DB9">
      <w:pPr>
        <w:jc w:val="left"/>
      </w:pPr>
      <w:r>
        <w:lastRenderedPageBreak/>
        <w:t xml:space="preserve">It is important for HR professionals to use these models as a basis to advise managers on working within a team, so that the team achieves the best output with minimum conflict. These models can also be used within the HR team when working together on a project such as implementing a new policy. </w:t>
      </w:r>
    </w:p>
    <w:p w:rsidR="000B30EA" w:rsidRDefault="000B30EA" w:rsidP="00E03DB9">
      <w:pPr>
        <w:jc w:val="left"/>
      </w:pPr>
    </w:p>
    <w:p w:rsidR="002F4AAC" w:rsidRPr="002F4AAC" w:rsidRDefault="002F4AAC" w:rsidP="002F4AAC">
      <w:pPr>
        <w:rPr>
          <w:i/>
        </w:rPr>
      </w:pPr>
    </w:p>
    <w:p w:rsidR="002F4AAC" w:rsidRPr="002F4AAC" w:rsidRDefault="002F4AAC" w:rsidP="002F4AAC">
      <w:pPr>
        <w:pStyle w:val="ListParagraph"/>
        <w:numPr>
          <w:ilvl w:val="1"/>
          <w:numId w:val="3"/>
        </w:numPr>
        <w:jc w:val="left"/>
        <w:rPr>
          <w:rFonts w:ascii="Arial" w:hAnsi="Arial" w:cs="Arial"/>
          <w:i/>
          <w:sz w:val="20"/>
          <w:szCs w:val="20"/>
        </w:rPr>
      </w:pPr>
      <w:r w:rsidRPr="002F4AAC">
        <w:rPr>
          <w:rFonts w:ascii="Arial" w:hAnsi="Arial" w:cs="Arial"/>
          <w:i/>
          <w:sz w:val="20"/>
          <w:szCs w:val="20"/>
        </w:rPr>
        <w:t>E</w:t>
      </w:r>
      <w:r w:rsidRPr="002F4AAC">
        <w:rPr>
          <w:rFonts w:ascii="Arial" w:hAnsi="Arial" w:cs="Arial"/>
          <w:i/>
          <w:sz w:val="20"/>
          <w:szCs w:val="20"/>
        </w:rPr>
        <w:t>xplain political behaviour in organisations and how it can impact on the achievement of organisational objectives.</w:t>
      </w:r>
    </w:p>
    <w:p w:rsidR="002F4AAC" w:rsidRDefault="002F4AAC" w:rsidP="002F4AAC">
      <w:pPr>
        <w:jc w:val="left"/>
      </w:pPr>
    </w:p>
    <w:p w:rsidR="002372F2" w:rsidRDefault="00770EEA" w:rsidP="002F4AAC">
      <w:pPr>
        <w:jc w:val="left"/>
      </w:pPr>
      <w:proofErr w:type="spellStart"/>
      <w:r>
        <w:t>Kakabadse</w:t>
      </w:r>
      <w:proofErr w:type="spellEnd"/>
      <w:r>
        <w:t xml:space="preserve"> (1984</w:t>
      </w:r>
      <w:r w:rsidR="00D22423">
        <w:t>, p. 119</w:t>
      </w:r>
      <w:r w:rsidR="001C2CCF">
        <w:t>) defined organisational politics as a “process of influencing individuals and groups of people to your point of view, where you cannot rely on authority.” Within organisations, the</w:t>
      </w:r>
      <w:r w:rsidR="00652FDB">
        <w:t xml:space="preserve"> </w:t>
      </w:r>
      <w:r w:rsidR="003D425E">
        <w:t xml:space="preserve">political </w:t>
      </w:r>
      <w:r w:rsidR="00652FDB">
        <w:t xml:space="preserve">activity </w:t>
      </w:r>
      <w:r w:rsidR="003D425E">
        <w:t xml:space="preserve">can either have a positive or negative impact on the business, or sometimes both. Gandz and Murray (1980) studied how managers felt towards politics in the workplace. The results showed that although 55% of respondents thought that politics in organisations have a negative effect on efficiency, 42% of the same people realised that politics help organisations function effectively. </w:t>
      </w:r>
    </w:p>
    <w:p w:rsidR="002372F2" w:rsidRDefault="002372F2" w:rsidP="002F4AAC">
      <w:pPr>
        <w:jc w:val="left"/>
      </w:pPr>
    </w:p>
    <w:p w:rsidR="00F874C3" w:rsidRDefault="00FB3176" w:rsidP="002F4AAC">
      <w:pPr>
        <w:jc w:val="left"/>
      </w:pPr>
      <w:r>
        <w:t xml:space="preserve">This view is agreed upon by </w:t>
      </w:r>
      <w:r w:rsidR="004C1BF9">
        <w:t>Buchanan and Badham (2008</w:t>
      </w:r>
      <w:r>
        <w:t>), as they noted that there are benefits and costs to politics in organisations.</w:t>
      </w:r>
      <w:r w:rsidR="00BB3439">
        <w:t xml:space="preserve"> </w:t>
      </w:r>
      <w:r w:rsidR="004C1BF9">
        <w:t xml:space="preserve">Their research concluded that most managers are involved in organisational politics as it is a way to understand what is going on, with a lot of others saying they did so because it enhances their reputation; a small percentage get involved in politics as they enjoy it and it acts as a motivator.  </w:t>
      </w:r>
    </w:p>
    <w:p w:rsidR="002372F2" w:rsidRDefault="002372F2" w:rsidP="002F4AAC">
      <w:pPr>
        <w:jc w:val="left"/>
      </w:pPr>
    </w:p>
    <w:p w:rsidR="00355876" w:rsidRDefault="00F874C3" w:rsidP="002F4AAC">
      <w:pPr>
        <w:jc w:val="left"/>
      </w:pPr>
      <w:r>
        <w:t xml:space="preserve">However, </w:t>
      </w:r>
      <w:r w:rsidR="00355876">
        <w:t xml:space="preserve">Stone (1997) noted that politics within organisations includes </w:t>
      </w:r>
      <w:r w:rsidR="00883013">
        <w:t xml:space="preserve">traits such as </w:t>
      </w:r>
      <w:r w:rsidR="00355876">
        <w:t>being malicious</w:t>
      </w:r>
      <w:r w:rsidR="00883013">
        <w:t xml:space="preserve">, aggressive, </w:t>
      </w:r>
      <w:proofErr w:type="gramStart"/>
      <w:r w:rsidR="00883013">
        <w:t>negative</w:t>
      </w:r>
      <w:proofErr w:type="gramEnd"/>
      <w:r w:rsidR="00883013">
        <w:t xml:space="preserve"> and viewing themselves differently to others. </w:t>
      </w:r>
      <w:r>
        <w:t xml:space="preserve">Her view is that politics </w:t>
      </w:r>
      <w:r w:rsidR="00883013">
        <w:t xml:space="preserve">has a negative impact as they demotivate others and can damage the success of the organisation. </w:t>
      </w:r>
      <w:r w:rsidR="000A3778">
        <w:t xml:space="preserve">The direct impact from those individuals engaging in politics can lead to a lack of communication, low morale, conflict within teams and a lack of trust. </w:t>
      </w:r>
    </w:p>
    <w:p w:rsidR="002372F2" w:rsidRDefault="002372F2" w:rsidP="002F4AAC">
      <w:pPr>
        <w:jc w:val="left"/>
      </w:pPr>
    </w:p>
    <w:p w:rsidR="00F874C3" w:rsidRDefault="00F874C3" w:rsidP="002F4AAC">
      <w:pPr>
        <w:jc w:val="left"/>
      </w:pPr>
      <w:r>
        <w:t>Armstrong and Taylor (</w:t>
      </w:r>
      <w:r w:rsidR="00652FDB">
        <w:t>2014</w:t>
      </w:r>
      <w:r w:rsidR="002372F2">
        <w:t xml:space="preserve">) </w:t>
      </w:r>
      <w:r>
        <w:t>believe that HR professionals</w:t>
      </w:r>
      <w:r w:rsidR="001C2CCF">
        <w:t xml:space="preserve"> need to know how to deal with political situations, without being part of them. They</w:t>
      </w:r>
      <w:r>
        <w:t xml:space="preserve"> need to ensure that </w:t>
      </w:r>
      <w:r w:rsidR="001C2CCF">
        <w:t>operations should be managed with as much transparency as possible so that any differing opinions can be dealt with quickly and effectively, and those opinions are not taken personally. Therefore, politics will still exist within the organisation to help with the decision-making process, but will be managed effectively to ensure there is less of a nega</w:t>
      </w:r>
      <w:r w:rsidR="00275FD7">
        <w:t>tive impact on the organisation.</w:t>
      </w:r>
    </w:p>
    <w:p w:rsidR="003F5FA0" w:rsidRPr="003F5FA0" w:rsidRDefault="003F5FA0" w:rsidP="003F5FA0"/>
    <w:p w:rsidR="003F5FA0" w:rsidRPr="003F5FA0" w:rsidRDefault="003F5FA0" w:rsidP="003F5FA0"/>
    <w:p w:rsidR="003F5FA0" w:rsidRDefault="003F5FA0" w:rsidP="003F5FA0"/>
    <w:p w:rsidR="003F5FA0" w:rsidRDefault="003F5FA0">
      <w:r>
        <w:br w:type="page"/>
      </w:r>
    </w:p>
    <w:p w:rsidR="005C7B86" w:rsidRPr="00351A51" w:rsidRDefault="00E3676A" w:rsidP="003F5FA0">
      <w:pPr>
        <w:jc w:val="left"/>
        <w:rPr>
          <w:rFonts w:cstheme="minorHAnsi"/>
          <w:sz w:val="24"/>
          <w:szCs w:val="24"/>
        </w:rPr>
      </w:pPr>
      <w:r w:rsidRPr="00351A51">
        <w:rPr>
          <w:rFonts w:cstheme="minorHAnsi"/>
          <w:sz w:val="24"/>
          <w:szCs w:val="24"/>
        </w:rPr>
        <w:lastRenderedPageBreak/>
        <w:t>Reference List</w:t>
      </w:r>
    </w:p>
    <w:p w:rsidR="00E3676A" w:rsidRPr="00351A51" w:rsidRDefault="00E3676A" w:rsidP="003F5FA0">
      <w:pPr>
        <w:jc w:val="left"/>
        <w:rPr>
          <w:rFonts w:cstheme="minorHAnsi"/>
          <w:sz w:val="24"/>
          <w:szCs w:val="24"/>
        </w:rPr>
      </w:pPr>
    </w:p>
    <w:p w:rsidR="00652FDB" w:rsidRPr="00351A51" w:rsidRDefault="00652FDB" w:rsidP="003F5FA0">
      <w:pPr>
        <w:jc w:val="left"/>
        <w:rPr>
          <w:rFonts w:cstheme="minorHAnsi"/>
          <w:color w:val="000000"/>
          <w:sz w:val="24"/>
          <w:szCs w:val="24"/>
          <w:shd w:val="clear" w:color="auto" w:fill="FFFFFF"/>
        </w:rPr>
      </w:pPr>
      <w:r w:rsidRPr="00351A51">
        <w:rPr>
          <w:rFonts w:cstheme="minorHAnsi"/>
          <w:color w:val="000000"/>
          <w:sz w:val="24"/>
          <w:szCs w:val="24"/>
          <w:shd w:val="clear" w:color="auto" w:fill="FFFFFF"/>
        </w:rPr>
        <w:t>Armstrong, M. and Taylor, S. (2014). </w:t>
      </w:r>
      <w:proofErr w:type="gramStart"/>
      <w:r w:rsidRPr="00351A51">
        <w:rPr>
          <w:rFonts w:cstheme="minorHAnsi"/>
          <w:i/>
          <w:iCs/>
          <w:color w:val="000000"/>
          <w:sz w:val="24"/>
          <w:szCs w:val="24"/>
          <w:shd w:val="clear" w:color="auto" w:fill="FFFFFF"/>
        </w:rPr>
        <w:t>Armstrong's handbook of human resource management practice, 13th edition</w:t>
      </w:r>
      <w:r w:rsidRPr="00351A51">
        <w:rPr>
          <w:rFonts w:cstheme="minorHAnsi"/>
          <w:color w:val="000000"/>
          <w:sz w:val="24"/>
          <w:szCs w:val="24"/>
          <w:shd w:val="clear" w:color="auto" w:fill="FFFFFF"/>
        </w:rPr>
        <w:t>.</w:t>
      </w:r>
      <w:proofErr w:type="gramEnd"/>
      <w:r w:rsidRPr="00351A51">
        <w:rPr>
          <w:rFonts w:cstheme="minorHAnsi"/>
          <w:color w:val="000000"/>
          <w:sz w:val="24"/>
          <w:szCs w:val="24"/>
          <w:shd w:val="clear" w:color="auto" w:fill="FFFFFF"/>
        </w:rPr>
        <w:t xml:space="preserve"> London: </w:t>
      </w:r>
      <w:proofErr w:type="spellStart"/>
      <w:r w:rsidRPr="00351A51">
        <w:rPr>
          <w:rFonts w:cstheme="minorHAnsi"/>
          <w:color w:val="000000"/>
          <w:sz w:val="24"/>
          <w:szCs w:val="24"/>
          <w:shd w:val="clear" w:color="auto" w:fill="FFFFFF"/>
        </w:rPr>
        <w:t>Kogan</w:t>
      </w:r>
      <w:proofErr w:type="spellEnd"/>
      <w:r w:rsidRPr="00351A51">
        <w:rPr>
          <w:rFonts w:cstheme="minorHAnsi"/>
          <w:color w:val="000000"/>
          <w:sz w:val="24"/>
          <w:szCs w:val="24"/>
          <w:shd w:val="clear" w:color="auto" w:fill="FFFFFF"/>
        </w:rPr>
        <w:t xml:space="preserve"> Page.</w:t>
      </w:r>
    </w:p>
    <w:p w:rsidR="00652FDB" w:rsidRPr="00351A51" w:rsidRDefault="00652FDB" w:rsidP="003F5FA0">
      <w:pPr>
        <w:jc w:val="left"/>
        <w:rPr>
          <w:rFonts w:cstheme="minorHAnsi"/>
          <w:sz w:val="24"/>
          <w:szCs w:val="24"/>
        </w:rPr>
      </w:pPr>
    </w:p>
    <w:p w:rsidR="00E3676A" w:rsidRPr="00351A51" w:rsidRDefault="005733E3" w:rsidP="003F5FA0">
      <w:pPr>
        <w:jc w:val="left"/>
        <w:rPr>
          <w:rFonts w:cstheme="minorHAnsi"/>
          <w:sz w:val="24"/>
          <w:szCs w:val="24"/>
        </w:rPr>
      </w:pPr>
      <w:r w:rsidRPr="00351A51">
        <w:rPr>
          <w:rFonts w:cstheme="minorHAnsi"/>
          <w:sz w:val="24"/>
          <w:szCs w:val="24"/>
        </w:rPr>
        <w:t>Belbin</w:t>
      </w:r>
      <w:r w:rsidR="00E3676A" w:rsidRPr="00351A51">
        <w:rPr>
          <w:rFonts w:cstheme="minorHAnsi"/>
          <w:sz w:val="24"/>
          <w:szCs w:val="24"/>
        </w:rPr>
        <w:t xml:space="preserve">, M. (2010) </w:t>
      </w:r>
      <w:r w:rsidR="00105CB9" w:rsidRPr="00351A51">
        <w:rPr>
          <w:rFonts w:cstheme="minorHAnsi"/>
          <w:i/>
          <w:sz w:val="24"/>
          <w:szCs w:val="24"/>
        </w:rPr>
        <w:t xml:space="preserve">Team Roles </w:t>
      </w:r>
      <w:proofErr w:type="gramStart"/>
      <w:r w:rsidR="00105CB9" w:rsidRPr="00351A51">
        <w:rPr>
          <w:rFonts w:cstheme="minorHAnsi"/>
          <w:i/>
          <w:sz w:val="24"/>
          <w:szCs w:val="24"/>
        </w:rPr>
        <w:t>At</w:t>
      </w:r>
      <w:proofErr w:type="gramEnd"/>
      <w:r w:rsidR="00105CB9" w:rsidRPr="00351A51">
        <w:rPr>
          <w:rFonts w:cstheme="minorHAnsi"/>
          <w:i/>
          <w:sz w:val="24"/>
          <w:szCs w:val="24"/>
        </w:rPr>
        <w:t xml:space="preserve"> Work. </w:t>
      </w:r>
      <w:r w:rsidR="00105CB9" w:rsidRPr="00351A51">
        <w:rPr>
          <w:rFonts w:cstheme="minorHAnsi"/>
          <w:sz w:val="24"/>
          <w:szCs w:val="24"/>
        </w:rPr>
        <w:t>2nd ed. Oxford: Butterworth-Heinemann.</w:t>
      </w:r>
    </w:p>
    <w:p w:rsidR="00275FD7" w:rsidRPr="00351A51" w:rsidRDefault="00275FD7" w:rsidP="003F5FA0">
      <w:pPr>
        <w:jc w:val="left"/>
        <w:rPr>
          <w:rFonts w:cstheme="minorHAnsi"/>
          <w:sz w:val="24"/>
          <w:szCs w:val="24"/>
        </w:rPr>
      </w:pPr>
    </w:p>
    <w:p w:rsidR="004C1BF9" w:rsidRPr="00351A51" w:rsidRDefault="00275FD7" w:rsidP="003F5FA0">
      <w:pPr>
        <w:jc w:val="left"/>
        <w:rPr>
          <w:rFonts w:cstheme="minorHAnsi"/>
          <w:color w:val="000000"/>
          <w:sz w:val="24"/>
          <w:szCs w:val="24"/>
          <w:shd w:val="clear" w:color="auto" w:fill="FFFFFF"/>
        </w:rPr>
      </w:pPr>
      <w:proofErr w:type="spellStart"/>
      <w:r w:rsidRPr="00351A51">
        <w:rPr>
          <w:rFonts w:cstheme="minorHAnsi"/>
          <w:color w:val="000000"/>
          <w:sz w:val="24"/>
          <w:szCs w:val="24"/>
          <w:shd w:val="clear" w:color="auto" w:fill="FFFFFF"/>
        </w:rPr>
        <w:t>Bonebright</w:t>
      </w:r>
      <w:proofErr w:type="spellEnd"/>
      <w:r w:rsidRPr="00351A51">
        <w:rPr>
          <w:rFonts w:cstheme="minorHAnsi"/>
          <w:color w:val="000000"/>
          <w:sz w:val="24"/>
          <w:szCs w:val="24"/>
          <w:shd w:val="clear" w:color="auto" w:fill="FFFFFF"/>
        </w:rPr>
        <w:t>, D. (2010). 40 years of storming: a historical review of Tuckman's model of small group development. </w:t>
      </w:r>
      <w:proofErr w:type="gramStart"/>
      <w:r w:rsidRPr="00351A51">
        <w:rPr>
          <w:rFonts w:cstheme="minorHAnsi"/>
          <w:i/>
          <w:iCs/>
          <w:color w:val="000000"/>
          <w:sz w:val="24"/>
          <w:szCs w:val="24"/>
          <w:shd w:val="clear" w:color="auto" w:fill="FFFFFF"/>
        </w:rPr>
        <w:t>Human Resource Development International</w:t>
      </w:r>
      <w:r w:rsidRPr="00351A51">
        <w:rPr>
          <w:rFonts w:cstheme="minorHAnsi"/>
          <w:color w:val="000000"/>
          <w:sz w:val="24"/>
          <w:szCs w:val="24"/>
          <w:shd w:val="clear" w:color="auto" w:fill="FFFFFF"/>
        </w:rPr>
        <w:t>, 13(1), pp.111-120.</w:t>
      </w:r>
      <w:proofErr w:type="gramEnd"/>
    </w:p>
    <w:p w:rsidR="00275FD7" w:rsidRPr="00351A51" w:rsidRDefault="00275FD7" w:rsidP="003F5FA0">
      <w:pPr>
        <w:jc w:val="left"/>
        <w:rPr>
          <w:rFonts w:cstheme="minorHAnsi"/>
          <w:sz w:val="24"/>
          <w:szCs w:val="24"/>
        </w:rPr>
      </w:pPr>
    </w:p>
    <w:p w:rsidR="004C1BF9" w:rsidRPr="00351A51" w:rsidRDefault="004C1BF9" w:rsidP="003F5FA0">
      <w:pPr>
        <w:jc w:val="left"/>
        <w:rPr>
          <w:rFonts w:cstheme="minorHAnsi"/>
          <w:sz w:val="24"/>
          <w:szCs w:val="24"/>
        </w:rPr>
      </w:pPr>
      <w:proofErr w:type="gramStart"/>
      <w:r w:rsidRPr="00351A51">
        <w:rPr>
          <w:rFonts w:cstheme="minorHAnsi"/>
          <w:color w:val="000000"/>
          <w:sz w:val="24"/>
          <w:szCs w:val="24"/>
          <w:shd w:val="clear" w:color="auto" w:fill="FFFFFF"/>
        </w:rPr>
        <w:t>Buchanan, D. and Badham, R. (2008).</w:t>
      </w:r>
      <w:proofErr w:type="gramEnd"/>
      <w:r w:rsidRPr="00351A51">
        <w:rPr>
          <w:rFonts w:cstheme="minorHAnsi"/>
          <w:color w:val="000000"/>
          <w:sz w:val="24"/>
          <w:szCs w:val="24"/>
          <w:shd w:val="clear" w:color="auto" w:fill="FFFFFF"/>
        </w:rPr>
        <w:t> </w:t>
      </w:r>
      <w:proofErr w:type="gramStart"/>
      <w:r w:rsidRPr="00351A51">
        <w:rPr>
          <w:rFonts w:cstheme="minorHAnsi"/>
          <w:i/>
          <w:iCs/>
          <w:color w:val="000000"/>
          <w:sz w:val="24"/>
          <w:szCs w:val="24"/>
          <w:shd w:val="clear" w:color="auto" w:fill="FFFFFF"/>
        </w:rPr>
        <w:t>Power, Politics, and Organizational Change</w:t>
      </w:r>
      <w:r w:rsidRPr="00351A51">
        <w:rPr>
          <w:rFonts w:cstheme="minorHAnsi"/>
          <w:color w:val="000000"/>
          <w:sz w:val="24"/>
          <w:szCs w:val="24"/>
          <w:shd w:val="clear" w:color="auto" w:fill="FFFFFF"/>
        </w:rPr>
        <w:t>.</w:t>
      </w:r>
      <w:proofErr w:type="gramEnd"/>
      <w:r w:rsidRPr="00351A51">
        <w:rPr>
          <w:rFonts w:cstheme="minorHAnsi"/>
          <w:color w:val="000000"/>
          <w:sz w:val="24"/>
          <w:szCs w:val="24"/>
          <w:shd w:val="clear" w:color="auto" w:fill="FFFFFF"/>
        </w:rPr>
        <w:t xml:space="preserve"> London: Sage Publications.</w:t>
      </w:r>
    </w:p>
    <w:p w:rsidR="003D425E" w:rsidRPr="00351A51" w:rsidRDefault="003D425E" w:rsidP="003F5FA0">
      <w:pPr>
        <w:jc w:val="left"/>
        <w:rPr>
          <w:rFonts w:cstheme="minorHAnsi"/>
          <w:sz w:val="24"/>
          <w:szCs w:val="24"/>
        </w:rPr>
      </w:pPr>
    </w:p>
    <w:p w:rsidR="003D425E" w:rsidRPr="00351A51" w:rsidRDefault="003D425E" w:rsidP="003F5FA0">
      <w:pPr>
        <w:jc w:val="left"/>
        <w:rPr>
          <w:rFonts w:cstheme="minorHAnsi"/>
          <w:color w:val="000000"/>
          <w:sz w:val="24"/>
          <w:szCs w:val="24"/>
          <w:shd w:val="clear" w:color="auto" w:fill="FFFFFF"/>
        </w:rPr>
      </w:pPr>
      <w:proofErr w:type="gramStart"/>
      <w:r w:rsidRPr="00351A51">
        <w:rPr>
          <w:rFonts w:cstheme="minorHAnsi"/>
          <w:color w:val="000000"/>
          <w:sz w:val="24"/>
          <w:szCs w:val="24"/>
          <w:shd w:val="clear" w:color="auto" w:fill="FFFFFF"/>
        </w:rPr>
        <w:t>Gandz, J. and Murray, V. (1980).</w:t>
      </w:r>
      <w:proofErr w:type="gramEnd"/>
      <w:r w:rsidRPr="00351A51">
        <w:rPr>
          <w:rFonts w:cstheme="minorHAnsi"/>
          <w:color w:val="000000"/>
          <w:sz w:val="24"/>
          <w:szCs w:val="24"/>
          <w:shd w:val="clear" w:color="auto" w:fill="FFFFFF"/>
        </w:rPr>
        <w:t xml:space="preserve"> </w:t>
      </w:r>
      <w:proofErr w:type="gramStart"/>
      <w:r w:rsidRPr="00351A51">
        <w:rPr>
          <w:rFonts w:cstheme="minorHAnsi"/>
          <w:color w:val="000000"/>
          <w:sz w:val="24"/>
          <w:szCs w:val="24"/>
          <w:shd w:val="clear" w:color="auto" w:fill="FFFFFF"/>
        </w:rPr>
        <w:t>The Experience of Workplace Politics.</w:t>
      </w:r>
      <w:proofErr w:type="gramEnd"/>
      <w:r w:rsidRPr="00351A51">
        <w:rPr>
          <w:rFonts w:cstheme="minorHAnsi"/>
          <w:color w:val="000000"/>
          <w:sz w:val="24"/>
          <w:szCs w:val="24"/>
          <w:shd w:val="clear" w:color="auto" w:fill="FFFFFF"/>
        </w:rPr>
        <w:t> </w:t>
      </w:r>
      <w:proofErr w:type="gramStart"/>
      <w:r w:rsidRPr="00351A51">
        <w:rPr>
          <w:rFonts w:cstheme="minorHAnsi"/>
          <w:i/>
          <w:iCs/>
          <w:color w:val="000000"/>
          <w:sz w:val="24"/>
          <w:szCs w:val="24"/>
          <w:shd w:val="clear" w:color="auto" w:fill="FFFFFF"/>
        </w:rPr>
        <w:t>Academy of Management Journal</w:t>
      </w:r>
      <w:r w:rsidRPr="00351A51">
        <w:rPr>
          <w:rFonts w:cstheme="minorHAnsi"/>
          <w:color w:val="000000"/>
          <w:sz w:val="24"/>
          <w:szCs w:val="24"/>
          <w:shd w:val="clear" w:color="auto" w:fill="FFFFFF"/>
        </w:rPr>
        <w:t>, 23(2), pp.237-251.</w:t>
      </w:r>
      <w:proofErr w:type="gramEnd"/>
    </w:p>
    <w:p w:rsidR="005733E3" w:rsidRPr="00351A51" w:rsidRDefault="005733E3" w:rsidP="003F5FA0">
      <w:pPr>
        <w:jc w:val="left"/>
        <w:rPr>
          <w:rFonts w:cstheme="minorHAnsi"/>
          <w:color w:val="000000"/>
          <w:sz w:val="24"/>
          <w:szCs w:val="24"/>
          <w:shd w:val="clear" w:color="auto" w:fill="FFFFFF"/>
        </w:rPr>
      </w:pPr>
    </w:p>
    <w:p w:rsidR="005733E3" w:rsidRPr="00351A51" w:rsidRDefault="005733E3" w:rsidP="003F5FA0">
      <w:pPr>
        <w:jc w:val="left"/>
        <w:rPr>
          <w:rFonts w:cstheme="minorHAnsi"/>
          <w:color w:val="000000"/>
          <w:sz w:val="24"/>
          <w:szCs w:val="24"/>
          <w:shd w:val="clear" w:color="auto" w:fill="FFFFFF"/>
        </w:rPr>
      </w:pPr>
      <w:proofErr w:type="spellStart"/>
      <w:proofErr w:type="gramStart"/>
      <w:r w:rsidRPr="00351A51">
        <w:rPr>
          <w:rFonts w:cstheme="minorHAnsi"/>
          <w:color w:val="000000"/>
          <w:sz w:val="24"/>
          <w:szCs w:val="24"/>
          <w:shd w:val="clear" w:color="auto" w:fill="FFFFFF"/>
        </w:rPr>
        <w:t>Huczynski</w:t>
      </w:r>
      <w:proofErr w:type="spellEnd"/>
      <w:r w:rsidRPr="00351A51">
        <w:rPr>
          <w:rFonts w:cstheme="minorHAnsi"/>
          <w:color w:val="000000"/>
          <w:sz w:val="24"/>
          <w:szCs w:val="24"/>
          <w:shd w:val="clear" w:color="auto" w:fill="FFFFFF"/>
        </w:rPr>
        <w:t xml:space="preserve">, A. A. and Buchanan, D. A. (2010) </w:t>
      </w:r>
      <w:r w:rsidRPr="00351A51">
        <w:rPr>
          <w:rFonts w:cstheme="minorHAnsi"/>
          <w:i/>
          <w:color w:val="000000"/>
          <w:sz w:val="24"/>
          <w:szCs w:val="24"/>
          <w:shd w:val="clear" w:color="auto" w:fill="FFFFFF"/>
        </w:rPr>
        <w:t>Organisational behaviour.</w:t>
      </w:r>
      <w:proofErr w:type="gramEnd"/>
      <w:r w:rsidRPr="00351A51">
        <w:rPr>
          <w:rFonts w:cstheme="minorHAnsi"/>
          <w:color w:val="000000"/>
          <w:sz w:val="24"/>
          <w:szCs w:val="24"/>
          <w:shd w:val="clear" w:color="auto" w:fill="FFFFFF"/>
        </w:rPr>
        <w:t xml:space="preserve"> 7</w:t>
      </w:r>
      <w:r w:rsidRPr="00351A51">
        <w:rPr>
          <w:rFonts w:cstheme="minorHAnsi"/>
          <w:color w:val="000000"/>
          <w:sz w:val="24"/>
          <w:szCs w:val="24"/>
          <w:shd w:val="clear" w:color="auto" w:fill="FFFFFF"/>
          <w:vertAlign w:val="superscript"/>
        </w:rPr>
        <w:t>th</w:t>
      </w:r>
      <w:r w:rsidRPr="00351A51">
        <w:rPr>
          <w:rFonts w:cstheme="minorHAnsi"/>
          <w:color w:val="000000"/>
          <w:sz w:val="24"/>
          <w:szCs w:val="24"/>
          <w:shd w:val="clear" w:color="auto" w:fill="FFFFFF"/>
        </w:rPr>
        <w:t xml:space="preserve"> ed. London: FT/Prentice Hall.</w:t>
      </w:r>
    </w:p>
    <w:p w:rsidR="00770EEA" w:rsidRPr="00351A51" w:rsidRDefault="00770EEA" w:rsidP="003F5FA0">
      <w:pPr>
        <w:jc w:val="left"/>
        <w:rPr>
          <w:rFonts w:cstheme="minorHAnsi"/>
          <w:color w:val="000000"/>
          <w:sz w:val="24"/>
          <w:szCs w:val="24"/>
          <w:shd w:val="clear" w:color="auto" w:fill="FFFFFF"/>
        </w:rPr>
      </w:pPr>
    </w:p>
    <w:p w:rsidR="00770EEA" w:rsidRDefault="00770EEA" w:rsidP="003F5FA0">
      <w:pPr>
        <w:jc w:val="left"/>
        <w:rPr>
          <w:rFonts w:cstheme="minorHAnsi"/>
          <w:color w:val="000000"/>
          <w:sz w:val="24"/>
          <w:szCs w:val="24"/>
          <w:shd w:val="clear" w:color="auto" w:fill="FFFFFF"/>
        </w:rPr>
      </w:pPr>
      <w:proofErr w:type="spellStart"/>
      <w:r w:rsidRPr="00351A51">
        <w:rPr>
          <w:rFonts w:cstheme="minorHAnsi"/>
          <w:color w:val="000000"/>
          <w:sz w:val="24"/>
          <w:szCs w:val="24"/>
          <w:shd w:val="clear" w:color="auto" w:fill="FFFFFF"/>
        </w:rPr>
        <w:t>Kakabadse</w:t>
      </w:r>
      <w:proofErr w:type="spellEnd"/>
      <w:r w:rsidRPr="00351A51">
        <w:rPr>
          <w:rFonts w:cstheme="minorHAnsi"/>
          <w:color w:val="000000"/>
          <w:sz w:val="24"/>
          <w:szCs w:val="24"/>
          <w:shd w:val="clear" w:color="auto" w:fill="FFFFFF"/>
        </w:rPr>
        <w:t xml:space="preserve">, A. (1984). </w:t>
      </w:r>
      <w:proofErr w:type="gramStart"/>
      <w:r w:rsidR="00DC5872" w:rsidRPr="00351A51">
        <w:rPr>
          <w:rFonts w:cstheme="minorHAnsi"/>
          <w:i/>
          <w:color w:val="000000"/>
          <w:sz w:val="24"/>
          <w:szCs w:val="24"/>
          <w:shd w:val="clear" w:color="auto" w:fill="FFFFFF"/>
        </w:rPr>
        <w:t>The politics of management.</w:t>
      </w:r>
      <w:proofErr w:type="gramEnd"/>
      <w:r w:rsidR="00DC5872" w:rsidRPr="00351A51">
        <w:rPr>
          <w:rFonts w:cstheme="minorHAnsi"/>
          <w:color w:val="000000"/>
          <w:sz w:val="24"/>
          <w:szCs w:val="24"/>
          <w:shd w:val="clear" w:color="auto" w:fill="FFFFFF"/>
        </w:rPr>
        <w:t xml:space="preserve"> London: </w:t>
      </w:r>
      <w:proofErr w:type="spellStart"/>
      <w:r w:rsidR="00DC5872" w:rsidRPr="00351A51">
        <w:rPr>
          <w:rFonts w:cstheme="minorHAnsi"/>
          <w:color w:val="000000"/>
          <w:sz w:val="24"/>
          <w:szCs w:val="24"/>
          <w:shd w:val="clear" w:color="auto" w:fill="FFFFFF"/>
        </w:rPr>
        <w:t>Ashgate</w:t>
      </w:r>
      <w:proofErr w:type="spellEnd"/>
      <w:r w:rsidR="00DC5872" w:rsidRPr="00351A51">
        <w:rPr>
          <w:rFonts w:cstheme="minorHAnsi"/>
          <w:color w:val="000000"/>
          <w:sz w:val="24"/>
          <w:szCs w:val="24"/>
          <w:shd w:val="clear" w:color="auto" w:fill="FFFFFF"/>
        </w:rPr>
        <w:t xml:space="preserve"> Publishing. </w:t>
      </w:r>
    </w:p>
    <w:p w:rsidR="00351A51" w:rsidRDefault="00351A51" w:rsidP="003F5FA0">
      <w:pPr>
        <w:jc w:val="left"/>
        <w:rPr>
          <w:rFonts w:cstheme="minorHAnsi"/>
          <w:color w:val="000000"/>
          <w:sz w:val="24"/>
          <w:szCs w:val="24"/>
          <w:shd w:val="clear" w:color="auto" w:fill="FFFFFF"/>
        </w:rPr>
      </w:pPr>
    </w:p>
    <w:p w:rsidR="00351A51" w:rsidRPr="002372F2" w:rsidRDefault="00351A51" w:rsidP="003F5FA0">
      <w:pPr>
        <w:jc w:val="left"/>
        <w:rPr>
          <w:rFonts w:cstheme="minorHAnsi"/>
          <w:i/>
          <w:color w:val="000000"/>
          <w:sz w:val="24"/>
          <w:szCs w:val="24"/>
          <w:shd w:val="clear" w:color="auto" w:fill="FFFFFF"/>
        </w:rPr>
      </w:pPr>
      <w:r>
        <w:rPr>
          <w:rFonts w:cstheme="minorHAnsi"/>
          <w:color w:val="000000"/>
          <w:sz w:val="24"/>
          <w:szCs w:val="24"/>
          <w:shd w:val="clear" w:color="auto" w:fill="FFFFFF"/>
        </w:rPr>
        <w:t xml:space="preserve">Lewin, K. (1947). </w:t>
      </w:r>
      <w:proofErr w:type="gramStart"/>
      <w:r>
        <w:rPr>
          <w:rFonts w:cstheme="minorHAnsi"/>
          <w:color w:val="000000"/>
          <w:sz w:val="24"/>
          <w:szCs w:val="24"/>
          <w:shd w:val="clear" w:color="auto" w:fill="FFFFFF"/>
        </w:rPr>
        <w:t>Frontiers in group dynamics.</w:t>
      </w:r>
      <w:proofErr w:type="gramEnd"/>
      <w:r>
        <w:rPr>
          <w:rFonts w:cstheme="minorHAnsi"/>
          <w:color w:val="000000"/>
          <w:sz w:val="24"/>
          <w:szCs w:val="24"/>
          <w:shd w:val="clear" w:color="auto" w:fill="FFFFFF"/>
        </w:rPr>
        <w:t xml:space="preserve"> </w:t>
      </w:r>
      <w:r w:rsidR="002372F2">
        <w:rPr>
          <w:rFonts w:cstheme="minorHAnsi"/>
          <w:i/>
          <w:color w:val="000000"/>
          <w:sz w:val="24"/>
          <w:szCs w:val="24"/>
          <w:shd w:val="clear" w:color="auto" w:fill="FFFFFF"/>
        </w:rPr>
        <w:t xml:space="preserve">Human Relations, </w:t>
      </w:r>
      <w:r w:rsidR="002372F2" w:rsidRPr="002372F2">
        <w:rPr>
          <w:rFonts w:cstheme="minorHAnsi"/>
          <w:color w:val="000000"/>
          <w:sz w:val="24"/>
          <w:szCs w:val="24"/>
          <w:shd w:val="clear" w:color="auto" w:fill="FFFFFF"/>
        </w:rPr>
        <w:t>1 (1), pp. 5-41.</w:t>
      </w:r>
      <w:r w:rsidR="002372F2">
        <w:rPr>
          <w:rFonts w:cstheme="minorHAnsi"/>
          <w:i/>
          <w:color w:val="000000"/>
          <w:sz w:val="24"/>
          <w:szCs w:val="24"/>
          <w:shd w:val="clear" w:color="auto" w:fill="FFFFFF"/>
        </w:rPr>
        <w:t xml:space="preserve"> </w:t>
      </w:r>
    </w:p>
    <w:p w:rsidR="000A3778" w:rsidRPr="00351A51" w:rsidRDefault="000A3778" w:rsidP="003F5FA0">
      <w:pPr>
        <w:jc w:val="left"/>
        <w:rPr>
          <w:rFonts w:cstheme="minorHAnsi"/>
          <w:color w:val="000000"/>
          <w:sz w:val="24"/>
          <w:szCs w:val="24"/>
          <w:shd w:val="clear" w:color="auto" w:fill="FFFFFF"/>
        </w:rPr>
      </w:pPr>
    </w:p>
    <w:p w:rsidR="000A3778" w:rsidRPr="00351A51" w:rsidRDefault="000A3778" w:rsidP="003F5FA0">
      <w:pPr>
        <w:jc w:val="left"/>
        <w:rPr>
          <w:rFonts w:cstheme="minorHAnsi"/>
          <w:color w:val="000000"/>
          <w:sz w:val="24"/>
          <w:szCs w:val="24"/>
          <w:shd w:val="clear" w:color="auto" w:fill="FFFFFF"/>
        </w:rPr>
      </w:pPr>
      <w:r w:rsidRPr="00351A51">
        <w:rPr>
          <w:rFonts w:cstheme="minorHAnsi"/>
          <w:color w:val="000000"/>
          <w:sz w:val="24"/>
          <w:szCs w:val="24"/>
          <w:shd w:val="clear" w:color="auto" w:fill="FFFFFF"/>
        </w:rPr>
        <w:t>Stone, B. (1997). </w:t>
      </w:r>
      <w:proofErr w:type="gramStart"/>
      <w:r w:rsidRPr="00351A51">
        <w:rPr>
          <w:rFonts w:cstheme="minorHAnsi"/>
          <w:i/>
          <w:iCs/>
          <w:color w:val="000000"/>
          <w:sz w:val="24"/>
          <w:szCs w:val="24"/>
          <w:shd w:val="clear" w:color="auto" w:fill="FFFFFF"/>
        </w:rPr>
        <w:t>Confronting company politics</w:t>
      </w:r>
      <w:r w:rsidRPr="00351A51">
        <w:rPr>
          <w:rFonts w:cstheme="minorHAnsi"/>
          <w:color w:val="000000"/>
          <w:sz w:val="24"/>
          <w:szCs w:val="24"/>
          <w:shd w:val="clear" w:color="auto" w:fill="FFFFFF"/>
        </w:rPr>
        <w:t>.</w:t>
      </w:r>
      <w:proofErr w:type="gramEnd"/>
      <w:r w:rsidRPr="00351A51">
        <w:rPr>
          <w:rFonts w:cstheme="minorHAnsi"/>
          <w:color w:val="000000"/>
          <w:sz w:val="24"/>
          <w:szCs w:val="24"/>
          <w:shd w:val="clear" w:color="auto" w:fill="FFFFFF"/>
        </w:rPr>
        <w:t xml:space="preserve"> </w:t>
      </w:r>
      <w:proofErr w:type="spellStart"/>
      <w:r w:rsidRPr="00351A51">
        <w:rPr>
          <w:rFonts w:cstheme="minorHAnsi"/>
          <w:color w:val="000000"/>
          <w:sz w:val="24"/>
          <w:szCs w:val="24"/>
          <w:shd w:val="clear" w:color="auto" w:fill="FFFFFF"/>
        </w:rPr>
        <w:t>Houndmills</w:t>
      </w:r>
      <w:proofErr w:type="spellEnd"/>
      <w:r w:rsidRPr="00351A51">
        <w:rPr>
          <w:rFonts w:cstheme="minorHAnsi"/>
          <w:color w:val="000000"/>
          <w:sz w:val="24"/>
          <w:szCs w:val="24"/>
          <w:shd w:val="clear" w:color="auto" w:fill="FFFFFF"/>
        </w:rPr>
        <w:t>, Basingstoke, Hampshire: Macmillan Business.</w:t>
      </w:r>
    </w:p>
    <w:p w:rsidR="00AC47C6" w:rsidRPr="00351A51" w:rsidRDefault="00AC47C6" w:rsidP="003F5FA0">
      <w:pPr>
        <w:jc w:val="left"/>
        <w:rPr>
          <w:rFonts w:cstheme="minorHAnsi"/>
          <w:color w:val="000000"/>
          <w:sz w:val="24"/>
          <w:szCs w:val="24"/>
          <w:shd w:val="clear" w:color="auto" w:fill="FFFFFF"/>
        </w:rPr>
      </w:pPr>
    </w:p>
    <w:p w:rsidR="00AC47C6" w:rsidRPr="00351A51" w:rsidRDefault="00AC47C6" w:rsidP="003F5FA0">
      <w:pPr>
        <w:jc w:val="left"/>
        <w:rPr>
          <w:rFonts w:cstheme="minorHAnsi"/>
          <w:color w:val="000000"/>
          <w:sz w:val="24"/>
          <w:szCs w:val="24"/>
          <w:shd w:val="clear" w:color="auto" w:fill="FFFFFF"/>
        </w:rPr>
      </w:pPr>
      <w:proofErr w:type="gramStart"/>
      <w:r w:rsidRPr="00351A51">
        <w:rPr>
          <w:rFonts w:cstheme="minorHAnsi"/>
          <w:color w:val="000000"/>
          <w:sz w:val="24"/>
          <w:szCs w:val="24"/>
          <w:shd w:val="clear" w:color="auto" w:fill="FFFFFF"/>
        </w:rPr>
        <w:t xml:space="preserve">Taylor, S. and </w:t>
      </w:r>
      <w:proofErr w:type="spellStart"/>
      <w:r w:rsidRPr="00351A51">
        <w:rPr>
          <w:rFonts w:cstheme="minorHAnsi"/>
          <w:color w:val="000000"/>
          <w:sz w:val="24"/>
          <w:szCs w:val="24"/>
          <w:shd w:val="clear" w:color="auto" w:fill="FFFFFF"/>
        </w:rPr>
        <w:t>Woodhams</w:t>
      </w:r>
      <w:proofErr w:type="spellEnd"/>
      <w:r w:rsidRPr="00351A51">
        <w:rPr>
          <w:rFonts w:cstheme="minorHAnsi"/>
          <w:color w:val="000000"/>
          <w:sz w:val="24"/>
          <w:szCs w:val="24"/>
          <w:shd w:val="clear" w:color="auto" w:fill="FFFFFF"/>
        </w:rPr>
        <w:t>, C. 2016.</w:t>
      </w:r>
      <w:proofErr w:type="gramEnd"/>
      <w:r w:rsidRPr="00351A51">
        <w:rPr>
          <w:rFonts w:cstheme="minorHAnsi"/>
          <w:color w:val="000000"/>
          <w:sz w:val="24"/>
          <w:szCs w:val="24"/>
          <w:shd w:val="clear" w:color="auto" w:fill="FFFFFF"/>
        </w:rPr>
        <w:t xml:space="preserve"> </w:t>
      </w:r>
      <w:proofErr w:type="gramStart"/>
      <w:r w:rsidRPr="00351A51">
        <w:rPr>
          <w:rFonts w:cstheme="minorHAnsi"/>
          <w:i/>
          <w:color w:val="000000"/>
          <w:sz w:val="24"/>
          <w:szCs w:val="24"/>
          <w:shd w:val="clear" w:color="auto" w:fill="FFFFFF"/>
        </w:rPr>
        <w:t>Studying Human Resource Management.</w:t>
      </w:r>
      <w:proofErr w:type="gramEnd"/>
      <w:r w:rsidRPr="00351A51">
        <w:rPr>
          <w:rFonts w:cstheme="minorHAnsi"/>
          <w:color w:val="000000"/>
          <w:sz w:val="24"/>
          <w:szCs w:val="24"/>
          <w:shd w:val="clear" w:color="auto" w:fill="FFFFFF"/>
        </w:rPr>
        <w:t xml:space="preserve"> 2</w:t>
      </w:r>
      <w:r w:rsidRPr="00351A51">
        <w:rPr>
          <w:rFonts w:cstheme="minorHAnsi"/>
          <w:color w:val="000000"/>
          <w:sz w:val="24"/>
          <w:szCs w:val="24"/>
          <w:shd w:val="clear" w:color="auto" w:fill="FFFFFF"/>
          <w:vertAlign w:val="superscript"/>
        </w:rPr>
        <w:t>nd</w:t>
      </w:r>
      <w:r w:rsidRPr="00351A51">
        <w:rPr>
          <w:rFonts w:cstheme="minorHAnsi"/>
          <w:color w:val="000000"/>
          <w:sz w:val="24"/>
          <w:szCs w:val="24"/>
          <w:shd w:val="clear" w:color="auto" w:fill="FFFFFF"/>
        </w:rPr>
        <w:t xml:space="preserve"> ed. London: CIPD. </w:t>
      </w:r>
    </w:p>
    <w:p w:rsidR="00092373" w:rsidRPr="00351A51" w:rsidRDefault="00092373" w:rsidP="003F5FA0">
      <w:pPr>
        <w:jc w:val="left"/>
        <w:rPr>
          <w:rFonts w:cstheme="minorHAnsi"/>
          <w:color w:val="000000"/>
          <w:sz w:val="24"/>
          <w:szCs w:val="24"/>
          <w:shd w:val="clear" w:color="auto" w:fill="FFFFFF"/>
        </w:rPr>
      </w:pPr>
    </w:p>
    <w:p w:rsidR="00092373" w:rsidRPr="00351A51" w:rsidRDefault="008434A8" w:rsidP="008434A8">
      <w:pPr>
        <w:jc w:val="left"/>
        <w:rPr>
          <w:rFonts w:cstheme="minorHAnsi"/>
          <w:sz w:val="24"/>
          <w:szCs w:val="24"/>
        </w:rPr>
      </w:pPr>
      <w:r w:rsidRPr="00351A51">
        <w:rPr>
          <w:rFonts w:cstheme="minorHAnsi"/>
          <w:sz w:val="24"/>
          <w:szCs w:val="24"/>
        </w:rPr>
        <w:t xml:space="preserve">Tuckman, B.W. 1965. </w:t>
      </w:r>
      <w:proofErr w:type="gramStart"/>
      <w:r w:rsidRPr="00351A51">
        <w:rPr>
          <w:rFonts w:cstheme="minorHAnsi"/>
          <w:sz w:val="24"/>
          <w:szCs w:val="24"/>
        </w:rPr>
        <w:t>Developmental sequence in small groups.</w:t>
      </w:r>
      <w:proofErr w:type="gramEnd"/>
      <w:r w:rsidRPr="00351A51">
        <w:rPr>
          <w:rFonts w:cstheme="minorHAnsi"/>
          <w:sz w:val="24"/>
          <w:szCs w:val="24"/>
        </w:rPr>
        <w:t xml:space="preserve"> </w:t>
      </w:r>
      <w:r w:rsidRPr="00351A51">
        <w:rPr>
          <w:rFonts w:cstheme="minorHAnsi"/>
          <w:i/>
          <w:sz w:val="24"/>
          <w:szCs w:val="24"/>
        </w:rPr>
        <w:t>Psychological Bulletin</w:t>
      </w:r>
      <w:r w:rsidR="00351A51">
        <w:rPr>
          <w:rFonts w:cstheme="minorHAnsi"/>
          <w:i/>
          <w:sz w:val="24"/>
          <w:szCs w:val="24"/>
        </w:rPr>
        <w:t>,</w:t>
      </w:r>
      <w:r w:rsidRPr="00351A51">
        <w:rPr>
          <w:rFonts w:cstheme="minorHAnsi"/>
          <w:i/>
          <w:sz w:val="24"/>
          <w:szCs w:val="24"/>
        </w:rPr>
        <w:t xml:space="preserve"> </w:t>
      </w:r>
      <w:r w:rsidRPr="00351A51">
        <w:rPr>
          <w:rFonts w:cstheme="minorHAnsi"/>
          <w:sz w:val="24"/>
          <w:szCs w:val="24"/>
        </w:rPr>
        <w:t>65</w:t>
      </w:r>
      <w:r w:rsidR="00351A51">
        <w:rPr>
          <w:rFonts w:cstheme="minorHAnsi"/>
          <w:sz w:val="24"/>
          <w:szCs w:val="24"/>
        </w:rPr>
        <w:t xml:space="preserve"> (</w:t>
      </w:r>
      <w:r w:rsidR="002372F2">
        <w:rPr>
          <w:rFonts w:cstheme="minorHAnsi"/>
          <w:sz w:val="24"/>
          <w:szCs w:val="24"/>
        </w:rPr>
        <w:t>6), pp.</w:t>
      </w:r>
      <w:r w:rsidRPr="00351A51">
        <w:rPr>
          <w:rFonts w:cstheme="minorHAnsi"/>
          <w:sz w:val="24"/>
          <w:szCs w:val="24"/>
        </w:rPr>
        <w:t xml:space="preserve"> 384–99.</w:t>
      </w:r>
    </w:p>
    <w:sectPr w:rsidR="00092373" w:rsidRPr="00351A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723D7C"/>
    <w:multiLevelType w:val="hybridMultilevel"/>
    <w:tmpl w:val="03EEFE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nsid w:val="2EA35E54"/>
    <w:multiLevelType w:val="multilevel"/>
    <w:tmpl w:val="1DFA5E2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61C62A3"/>
    <w:multiLevelType w:val="hybridMultilevel"/>
    <w:tmpl w:val="1A10305A"/>
    <w:lvl w:ilvl="0" w:tplc="29703A4A">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DB9"/>
    <w:rsid w:val="00092373"/>
    <w:rsid w:val="000A3778"/>
    <w:rsid w:val="000B30EA"/>
    <w:rsid w:val="000F0EED"/>
    <w:rsid w:val="00105CB9"/>
    <w:rsid w:val="001C2CCF"/>
    <w:rsid w:val="00201648"/>
    <w:rsid w:val="00201976"/>
    <w:rsid w:val="002372F2"/>
    <w:rsid w:val="00275FD7"/>
    <w:rsid w:val="002A230B"/>
    <w:rsid w:val="002F4AAC"/>
    <w:rsid w:val="00351A51"/>
    <w:rsid w:val="00355876"/>
    <w:rsid w:val="00396F01"/>
    <w:rsid w:val="003D425E"/>
    <w:rsid w:val="003F5FA0"/>
    <w:rsid w:val="00431050"/>
    <w:rsid w:val="004C1BF9"/>
    <w:rsid w:val="005733E3"/>
    <w:rsid w:val="00577F71"/>
    <w:rsid w:val="005C7B86"/>
    <w:rsid w:val="006459BF"/>
    <w:rsid w:val="00652FDB"/>
    <w:rsid w:val="00665ACA"/>
    <w:rsid w:val="00770EEA"/>
    <w:rsid w:val="008055F7"/>
    <w:rsid w:val="008434A8"/>
    <w:rsid w:val="00883013"/>
    <w:rsid w:val="009576C4"/>
    <w:rsid w:val="00AC47C6"/>
    <w:rsid w:val="00BB3439"/>
    <w:rsid w:val="00BE09C3"/>
    <w:rsid w:val="00C02514"/>
    <w:rsid w:val="00D22423"/>
    <w:rsid w:val="00DC5872"/>
    <w:rsid w:val="00E01FE6"/>
    <w:rsid w:val="00E03DB9"/>
    <w:rsid w:val="00E3676A"/>
    <w:rsid w:val="00F26593"/>
    <w:rsid w:val="00F874C3"/>
    <w:rsid w:val="00FA25D1"/>
    <w:rsid w:val="00FB3176"/>
    <w:rsid w:val="00FD2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A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A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528199">
      <w:bodyDiv w:val="1"/>
      <w:marLeft w:val="0"/>
      <w:marRight w:val="0"/>
      <w:marTop w:val="0"/>
      <w:marBottom w:val="0"/>
      <w:divBdr>
        <w:top w:val="none" w:sz="0" w:space="0" w:color="auto"/>
        <w:left w:val="none" w:sz="0" w:space="0" w:color="auto"/>
        <w:bottom w:val="none" w:sz="0" w:space="0" w:color="auto"/>
        <w:right w:val="none" w:sz="0" w:space="0" w:color="auto"/>
      </w:divBdr>
    </w:div>
    <w:div w:id="840706600">
      <w:bodyDiv w:val="1"/>
      <w:marLeft w:val="0"/>
      <w:marRight w:val="0"/>
      <w:marTop w:val="0"/>
      <w:marBottom w:val="0"/>
      <w:divBdr>
        <w:top w:val="none" w:sz="0" w:space="0" w:color="auto"/>
        <w:left w:val="none" w:sz="0" w:space="0" w:color="auto"/>
        <w:bottom w:val="none" w:sz="0" w:space="0" w:color="auto"/>
        <w:right w:val="none" w:sz="0" w:space="0" w:color="auto"/>
      </w:divBdr>
    </w:div>
    <w:div w:id="1022435097">
      <w:bodyDiv w:val="1"/>
      <w:marLeft w:val="0"/>
      <w:marRight w:val="0"/>
      <w:marTop w:val="0"/>
      <w:marBottom w:val="0"/>
      <w:divBdr>
        <w:top w:val="none" w:sz="0" w:space="0" w:color="auto"/>
        <w:left w:val="none" w:sz="0" w:space="0" w:color="auto"/>
        <w:bottom w:val="none" w:sz="0" w:space="0" w:color="auto"/>
        <w:right w:val="none" w:sz="0" w:space="0" w:color="auto"/>
      </w:divBdr>
    </w:div>
    <w:div w:id="145451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30163</TotalTime>
  <Pages>4</Pages>
  <Words>1221</Words>
  <Characters>6965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dc:creator>
  <cp:lastModifiedBy>Carla</cp:lastModifiedBy>
  <cp:revision>13</cp:revision>
  <dcterms:created xsi:type="dcterms:W3CDTF">2018-10-23T20:06:00Z</dcterms:created>
  <dcterms:modified xsi:type="dcterms:W3CDTF">2018-11-16T10:43:00Z</dcterms:modified>
</cp:coreProperties>
</file>