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74CD0B43" w:rsidRDefault="74CD0B43" w14:paraId="0FB7EAFA" w14:textId="324CA65E"/>
    <w:p w:rsidR="74CD0B43" w:rsidRDefault="74CD0B43" w14:paraId="2D34DA18" w14:textId="15C56C6B"/>
    <w:p w:rsidR="5FAE7290" w:rsidP="74CD0B43" w:rsidRDefault="5FAE7290" w14:paraId="6B0E033A" w14:textId="5957A27C">
      <w:r>
        <w:rPr>
          <w:noProof/>
        </w:rPr>
        <w:drawing>
          <wp:inline distT="0" distB="0" distL="0" distR="0" wp14:anchorId="1CC319B7" wp14:editId="6DF69B49">
            <wp:extent cx="3343275" cy="1343025"/>
            <wp:effectExtent l="0" t="0" r="0" b="0"/>
            <wp:docPr id="861138350" name="drawing" title="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38350" name="Picture 861138350"/>
                    <pic:cNvPicPr/>
                  </pic:nvPicPr>
                  <pic:blipFill>
                    <a:blip r:embed="rId7">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rsidR="74CD0B43" w:rsidRDefault="74CD0B43" w14:paraId="67980176" w14:textId="10BA44C3"/>
    <w:p w:rsidR="39C06288" w:rsidRDefault="39C06288" w14:paraId="3321E29E" w14:textId="2F665A0C"/>
    <w:p w:rsidR="39C06288" w:rsidRDefault="39C06288" w14:paraId="3AA41025" w14:textId="29B68F83"/>
    <w:p w:rsidR="39C06288" w:rsidRDefault="39C06288" w14:paraId="2FEA06CB" w14:textId="24D9778F"/>
    <w:p w:rsidR="1A56A036" w:rsidP="39C06288" w:rsidRDefault="1A56A036" w14:paraId="259A24AD" w14:textId="6F7CC449">
      <w:pPr>
        <w:spacing w:line="360" w:lineRule="auto"/>
        <w:rPr>
          <w:rFonts w:ascii="Arial" w:hAnsi="Arial" w:eastAsia="Arial" w:cs="Arial"/>
          <w:color w:val="1D2125"/>
        </w:rPr>
      </w:pPr>
      <w:r w:rsidRPr="39C06288">
        <w:rPr>
          <w:rStyle w:val="Strong"/>
          <w:rFonts w:ascii="Arial" w:hAnsi="Arial" w:eastAsia="Arial" w:cs="Arial"/>
          <w:color w:val="1D2125"/>
        </w:rPr>
        <w:t>Student name: Netsanet Yadergal</w:t>
      </w:r>
    </w:p>
    <w:p w:rsidR="1A56A036" w:rsidP="39C06288" w:rsidRDefault="1A56A036" w14:paraId="0F1095DA" w14:textId="3D3C4DDC">
      <w:pPr>
        <w:spacing w:line="360" w:lineRule="auto"/>
        <w:rPr>
          <w:rFonts w:ascii="Arial" w:hAnsi="Arial" w:eastAsia="Arial" w:cs="Arial"/>
          <w:color w:val="000000" w:themeColor="text1"/>
        </w:rPr>
      </w:pPr>
      <w:r w:rsidRPr="39C06288">
        <w:rPr>
          <w:rStyle w:val="Strong"/>
          <w:rFonts w:ascii="Arial" w:hAnsi="Arial" w:eastAsia="Arial" w:cs="Arial"/>
          <w:color w:val="1D2125"/>
        </w:rPr>
        <w:t xml:space="preserve">Student number: </w:t>
      </w:r>
      <w:r w:rsidRPr="39C06288">
        <w:rPr>
          <w:rFonts w:ascii="Arial" w:hAnsi="Arial" w:eastAsia="Arial" w:cs="Arial"/>
          <w:b/>
          <w:bCs/>
          <w:color w:val="000000" w:themeColor="text1"/>
          <w:lang w:val="en-US"/>
        </w:rPr>
        <w:t>24131569</w:t>
      </w:r>
    </w:p>
    <w:p w:rsidR="1A56A036" w:rsidP="39C06288" w:rsidRDefault="1A56A036" w14:paraId="6A585898" w14:textId="2D692CA1">
      <w:pPr>
        <w:spacing w:line="360" w:lineRule="auto"/>
        <w:rPr>
          <w:rFonts w:ascii="Arial" w:hAnsi="Arial" w:eastAsia="Arial" w:cs="Arial"/>
          <w:color w:val="000000" w:themeColor="text1"/>
        </w:rPr>
      </w:pPr>
      <w:r w:rsidRPr="39C06288">
        <w:rPr>
          <w:rFonts w:ascii="Arial" w:hAnsi="Arial" w:eastAsia="Arial" w:cs="Arial"/>
          <w:b/>
          <w:bCs/>
          <w:color w:val="000000" w:themeColor="text1"/>
          <w:lang w:val="en-US"/>
        </w:rPr>
        <w:t>Module code: BMHP5021</w:t>
      </w:r>
    </w:p>
    <w:p w:rsidR="1A56A036" w:rsidP="39C06288" w:rsidRDefault="1A56A036" w14:paraId="13C087EB" w14:textId="4FF12FD3">
      <w:pPr>
        <w:spacing w:line="360" w:lineRule="auto"/>
        <w:rPr>
          <w:rFonts w:ascii="Arial" w:hAnsi="Arial" w:eastAsia="Arial" w:cs="Arial"/>
          <w:color w:val="1D2125"/>
        </w:rPr>
      </w:pPr>
      <w:r w:rsidRPr="39C06288">
        <w:rPr>
          <w:rStyle w:val="Strong"/>
          <w:rFonts w:ascii="Arial" w:hAnsi="Arial" w:eastAsia="Arial" w:cs="Arial"/>
          <w:color w:val="1D2125"/>
        </w:rPr>
        <w:t xml:space="preserve">Lecturer’s name: Amanda Jones </w:t>
      </w:r>
      <w:r w:rsidRPr="39C06288" w:rsidR="6D53EFA5">
        <w:rPr>
          <w:rStyle w:val="Strong"/>
          <w:rFonts w:ascii="Arial" w:hAnsi="Arial" w:eastAsia="Arial" w:cs="Arial"/>
          <w:color w:val="1D2125"/>
        </w:rPr>
        <w:t xml:space="preserve"> </w:t>
      </w:r>
    </w:p>
    <w:p w:rsidR="39C06288" w:rsidP="39C06288" w:rsidRDefault="39C06288" w14:paraId="5FE6EBCE" w14:textId="1D87E384">
      <w:pPr>
        <w:spacing w:line="360" w:lineRule="auto"/>
        <w:rPr>
          <w:rStyle w:val="Strong"/>
          <w:rFonts w:ascii="Arial" w:hAnsi="Arial" w:eastAsia="Arial" w:cs="Arial"/>
          <w:color w:val="1D2125"/>
        </w:rPr>
      </w:pPr>
    </w:p>
    <w:p w:rsidR="39C06288" w:rsidP="39C06288" w:rsidRDefault="39C06288" w14:paraId="02E3E675" w14:textId="1E7A8F2D">
      <w:pPr>
        <w:spacing w:line="360" w:lineRule="auto"/>
        <w:rPr>
          <w:rStyle w:val="Strong"/>
          <w:rFonts w:ascii="Arial" w:hAnsi="Arial" w:eastAsia="Arial" w:cs="Arial"/>
          <w:color w:val="1D2125"/>
        </w:rPr>
      </w:pPr>
    </w:p>
    <w:p w:rsidR="39C06288" w:rsidP="39C06288" w:rsidRDefault="39C06288" w14:paraId="535741F1" w14:textId="5CA122B7">
      <w:pPr>
        <w:spacing w:line="360" w:lineRule="auto"/>
        <w:rPr>
          <w:rStyle w:val="Strong"/>
          <w:rFonts w:ascii="Arial" w:hAnsi="Arial" w:eastAsia="Arial" w:cs="Arial"/>
          <w:color w:val="1D2125"/>
        </w:rPr>
      </w:pPr>
    </w:p>
    <w:p w:rsidR="6D53EFA5" w:rsidP="39C06288" w:rsidRDefault="6D53EFA5" w14:paraId="3111FD6A" w14:textId="015C9467">
      <w:pPr>
        <w:spacing w:line="360" w:lineRule="auto"/>
        <w:rPr>
          <w:rStyle w:val="Strong"/>
          <w:rFonts w:ascii="Arial" w:hAnsi="Arial" w:eastAsia="Arial" w:cs="Arial"/>
          <w:color w:val="1D2125"/>
        </w:rPr>
      </w:pPr>
      <w:r w:rsidRPr="38589083" w:rsidR="0F7FFB2A">
        <w:rPr>
          <w:rStyle w:val="Strong"/>
          <w:rFonts w:ascii="Arial" w:hAnsi="Arial" w:eastAsia="Arial" w:cs="Arial"/>
          <w:color w:val="1D2125"/>
        </w:rPr>
        <w:t>Submitted on: 2</w:t>
      </w:r>
      <w:r w:rsidRPr="38589083" w:rsidR="1260AFF3">
        <w:rPr>
          <w:rStyle w:val="Strong"/>
          <w:rFonts w:ascii="Arial" w:hAnsi="Arial" w:eastAsia="Arial" w:cs="Arial"/>
          <w:color w:val="1D2125"/>
        </w:rPr>
        <w:t>3</w:t>
      </w:r>
      <w:r w:rsidRPr="38589083" w:rsidR="0F7FFB2A">
        <w:rPr>
          <w:rStyle w:val="Strong"/>
          <w:rFonts w:ascii="Arial" w:hAnsi="Arial" w:eastAsia="Arial" w:cs="Arial"/>
          <w:color w:val="1D2125"/>
        </w:rPr>
        <w:t xml:space="preserve">/04/2026  </w:t>
      </w:r>
    </w:p>
    <w:p w:rsidR="39C06288" w:rsidP="39C06288" w:rsidRDefault="39C06288" w14:paraId="55139464" w14:textId="5AE4AD96">
      <w:pPr>
        <w:spacing w:line="360" w:lineRule="auto"/>
        <w:rPr>
          <w:rStyle w:val="Strong"/>
          <w:rFonts w:ascii="Arial" w:hAnsi="Arial" w:eastAsia="Arial" w:cs="Arial"/>
          <w:color w:val="1D2125"/>
        </w:rPr>
      </w:pPr>
    </w:p>
    <w:p w:rsidR="39C06288" w:rsidP="39C06288" w:rsidRDefault="39C06288" w14:paraId="19BDE100" w14:textId="12F29C29">
      <w:pPr>
        <w:spacing w:after="240" w:line="360" w:lineRule="auto"/>
        <w:rPr>
          <w:rFonts w:ascii="Arial" w:hAnsi="Arial" w:eastAsia="Arial" w:cs="Arial"/>
          <w:color w:val="000000" w:themeColor="text1"/>
        </w:rPr>
      </w:pPr>
    </w:p>
    <w:p w:rsidR="74CD0B43" w:rsidRDefault="74CD0B43" w14:paraId="7C09A90F" w14:textId="3269A080"/>
    <w:p w:rsidR="39C06288" w:rsidRDefault="39C06288" w14:paraId="01431791" w14:textId="084DB402"/>
    <w:p w:rsidR="39C06288" w:rsidRDefault="39C06288" w14:paraId="1A0D6EAC" w14:textId="09FD61E1"/>
    <w:p w:rsidR="39C06288" w:rsidRDefault="39C06288" w14:paraId="47671740" w14:textId="6E32D511"/>
    <w:p w:rsidR="39C06288" w:rsidRDefault="39C06288" w14:paraId="78755E06" w14:textId="2E7B49A2"/>
    <w:p w:rsidR="39C06288" w:rsidRDefault="39C06288" w14:paraId="6557C706" w14:textId="18942FA7"/>
    <w:p w:rsidR="39C06288" w:rsidRDefault="39C06288" w14:paraId="16F71ED7" w14:textId="1D453F5D"/>
    <w:p w:rsidR="39C06288" w:rsidRDefault="39C06288" w14:paraId="17E0E3C1" w14:textId="1DED306D"/>
    <w:p w:rsidR="39C06288" w:rsidP="39C06288" w:rsidRDefault="39C06288" w14:paraId="05210597" w14:textId="358CB84C"/>
    <w:p w:rsidR="39C06288" w:rsidP="39C06288" w:rsidRDefault="39C06288" w14:paraId="7B2F4719" w14:textId="542F10FC"/>
    <w:p w:rsidR="39C06288" w:rsidP="39C06288" w:rsidRDefault="39C06288" w14:paraId="5D8F083B" w14:textId="0D5BD421"/>
    <w:p w:rsidR="39C06288" w:rsidP="39C06288" w:rsidRDefault="39C06288" w14:paraId="18F1AB82" w14:textId="2CD1DA38"/>
    <w:p w:rsidR="39C06288" w:rsidP="39C06288" w:rsidRDefault="39C06288" w14:paraId="06650609" w14:textId="3973BD62"/>
    <w:p w:rsidR="39C06288" w:rsidP="39C06288" w:rsidRDefault="39C06288" w14:paraId="2F337F3D" w14:textId="431C2148"/>
    <w:p w:rsidR="39C06288" w:rsidRDefault="39C06288" w14:paraId="246034D4" w14:textId="044508B3"/>
    <w:p w:rsidR="56174EB4" w:rsidP="39C06288" w:rsidRDefault="56174EB4" w14:paraId="4EA06456" w14:textId="54E52892">
      <w:pPr>
        <w:jc w:val="center"/>
        <w:rPr>
          <w:sz w:val="28"/>
          <w:szCs w:val="28"/>
        </w:rPr>
      </w:pPr>
      <w:r w:rsidRPr="39C06288">
        <w:rPr>
          <w:b/>
          <w:bCs/>
          <w:sz w:val="28"/>
          <w:szCs w:val="28"/>
        </w:rPr>
        <w:t xml:space="preserve">Table of Contents  </w:t>
      </w:r>
    </w:p>
    <w:p w:rsidR="39C06288" w:rsidP="39C06288" w:rsidRDefault="39C06288" w14:paraId="34FB2CED" w14:textId="232E4DE5">
      <w:pPr>
        <w:jc w:val="center"/>
        <w:rPr>
          <w:b/>
          <w:bCs/>
          <w:sz w:val="28"/>
          <w:szCs w:val="28"/>
        </w:rPr>
      </w:pPr>
    </w:p>
    <w:p w:rsidR="07B92B95" w:rsidP="39C06288" w:rsidRDefault="07B92B95" w14:paraId="29B91A3B" w14:textId="71D94523">
      <w:pPr>
        <w:pStyle w:val="ListParagraph"/>
        <w:numPr>
          <w:ilvl w:val="0"/>
          <w:numId w:val="1"/>
        </w:numPr>
        <w:rPr>
          <w:b/>
          <w:bCs/>
        </w:rPr>
      </w:pPr>
      <w:r w:rsidRPr="39C06288">
        <w:rPr>
          <w:b/>
          <w:bCs/>
        </w:rPr>
        <w:t>Introduction</w:t>
      </w:r>
      <w:r w:rsidRPr="39C06288" w:rsidR="21ACAA32">
        <w:rPr>
          <w:b/>
          <w:bCs/>
        </w:rPr>
        <w:t>.....................................................................</w:t>
      </w:r>
      <w:r w:rsidRPr="39C06288" w:rsidR="5B5D701C">
        <w:rPr>
          <w:b/>
          <w:bCs/>
        </w:rPr>
        <w:t>..............</w:t>
      </w:r>
      <w:r w:rsidRPr="39C06288" w:rsidR="64963377">
        <w:rPr>
          <w:b/>
          <w:bCs/>
        </w:rPr>
        <w:t>3</w:t>
      </w:r>
    </w:p>
    <w:p w:rsidR="07B92B95" w:rsidP="39C06288" w:rsidRDefault="07B92B95" w14:paraId="3E4ECE06" w14:textId="1D971F80">
      <w:pPr>
        <w:pStyle w:val="ListParagraph"/>
        <w:numPr>
          <w:ilvl w:val="0"/>
          <w:numId w:val="1"/>
        </w:numPr>
        <w:rPr>
          <w:b/>
          <w:bCs/>
        </w:rPr>
      </w:pPr>
      <w:r w:rsidRPr="39C06288">
        <w:rPr>
          <w:b/>
          <w:bCs/>
        </w:rPr>
        <w:t>The Early Help System</w:t>
      </w:r>
      <w:r w:rsidRPr="39C06288" w:rsidR="45D474A1">
        <w:rPr>
          <w:b/>
          <w:bCs/>
        </w:rPr>
        <w:t>..................................................................</w:t>
      </w:r>
      <w:r w:rsidRPr="39C06288" w:rsidR="196F5885">
        <w:rPr>
          <w:b/>
          <w:bCs/>
        </w:rPr>
        <w:t>3-4</w:t>
      </w:r>
    </w:p>
    <w:p w:rsidR="45D474A1" w:rsidP="39C06288" w:rsidRDefault="45D474A1" w14:paraId="4344CE70" w14:textId="185D0E93">
      <w:pPr>
        <w:pStyle w:val="ListParagraph"/>
        <w:numPr>
          <w:ilvl w:val="0"/>
          <w:numId w:val="1"/>
        </w:numPr>
        <w:rPr>
          <w:b/>
          <w:bCs/>
        </w:rPr>
      </w:pPr>
      <w:r w:rsidRPr="39C06288">
        <w:rPr>
          <w:b/>
          <w:bCs/>
        </w:rPr>
        <w:t>Multi-Agency Working...................................................................</w:t>
      </w:r>
      <w:r w:rsidRPr="39C06288" w:rsidR="6AA5EDD4">
        <w:rPr>
          <w:b/>
          <w:bCs/>
        </w:rPr>
        <w:t>.4-5</w:t>
      </w:r>
    </w:p>
    <w:p w:rsidR="45D474A1" w:rsidP="39C06288" w:rsidRDefault="45D474A1" w14:paraId="117C0262" w14:textId="72E3558B">
      <w:pPr>
        <w:pStyle w:val="ListParagraph"/>
        <w:numPr>
          <w:ilvl w:val="0"/>
          <w:numId w:val="1"/>
        </w:numPr>
        <w:rPr>
          <w:b/>
          <w:bCs/>
        </w:rPr>
      </w:pPr>
      <w:r w:rsidRPr="39C06288">
        <w:rPr>
          <w:b/>
          <w:bCs/>
        </w:rPr>
        <w:t>Norfolk County Council...................................................................</w:t>
      </w:r>
      <w:r w:rsidRPr="39C06288" w:rsidR="5A5EE71B">
        <w:rPr>
          <w:b/>
          <w:bCs/>
        </w:rPr>
        <w:t>6</w:t>
      </w:r>
    </w:p>
    <w:p w:rsidR="45D474A1" w:rsidP="39C06288" w:rsidRDefault="45D474A1" w14:paraId="09CA8EDA" w14:textId="4943BC71">
      <w:pPr>
        <w:pStyle w:val="ListParagraph"/>
        <w:numPr>
          <w:ilvl w:val="0"/>
          <w:numId w:val="1"/>
        </w:numPr>
        <w:rPr>
          <w:b/>
          <w:bCs/>
        </w:rPr>
      </w:pPr>
      <w:r w:rsidRPr="39C06288">
        <w:rPr>
          <w:b/>
          <w:bCs/>
        </w:rPr>
        <w:t>Leicestershire County Council.......................................................</w:t>
      </w:r>
      <w:r w:rsidRPr="39C06288" w:rsidR="5A9843AD">
        <w:rPr>
          <w:b/>
          <w:bCs/>
        </w:rPr>
        <w:t>6-7</w:t>
      </w:r>
    </w:p>
    <w:p w:rsidR="45D474A1" w:rsidP="39C06288" w:rsidRDefault="45D474A1" w14:paraId="6D937DD3" w14:textId="62ED5262">
      <w:pPr>
        <w:pStyle w:val="ListParagraph"/>
        <w:numPr>
          <w:ilvl w:val="0"/>
          <w:numId w:val="1"/>
        </w:numPr>
        <w:rPr>
          <w:b/>
          <w:bCs/>
        </w:rPr>
      </w:pPr>
      <w:r w:rsidRPr="39C06288">
        <w:rPr>
          <w:b/>
          <w:bCs/>
        </w:rPr>
        <w:t>Staffordshire County Council..........................................................</w:t>
      </w:r>
      <w:r w:rsidRPr="39C06288" w:rsidR="48361E48">
        <w:rPr>
          <w:b/>
          <w:bCs/>
        </w:rPr>
        <w:t>7</w:t>
      </w:r>
    </w:p>
    <w:p w:rsidR="45D474A1" w:rsidP="39C06288" w:rsidRDefault="45D474A1" w14:paraId="7C4D9052" w14:textId="18843BFC">
      <w:pPr>
        <w:pStyle w:val="ListParagraph"/>
        <w:numPr>
          <w:ilvl w:val="0"/>
          <w:numId w:val="1"/>
        </w:numPr>
        <w:rPr>
          <w:b/>
          <w:bCs/>
        </w:rPr>
      </w:pPr>
      <w:r w:rsidRPr="39C06288">
        <w:rPr>
          <w:b/>
          <w:bCs/>
        </w:rPr>
        <w:t>Compare Evaluation.........................................................................</w:t>
      </w:r>
      <w:r w:rsidRPr="39C06288" w:rsidR="7F8C7DA2">
        <w:rPr>
          <w:b/>
          <w:bCs/>
        </w:rPr>
        <w:t>8</w:t>
      </w:r>
    </w:p>
    <w:p w:rsidR="45D474A1" w:rsidP="39C06288" w:rsidRDefault="45D474A1" w14:paraId="5B52A3FE" w14:textId="1DABA347">
      <w:pPr>
        <w:pStyle w:val="ListParagraph"/>
        <w:numPr>
          <w:ilvl w:val="0"/>
          <w:numId w:val="1"/>
        </w:numPr>
        <w:rPr>
          <w:b/>
          <w:bCs/>
        </w:rPr>
      </w:pPr>
      <w:r w:rsidRPr="39C06288">
        <w:rPr>
          <w:b/>
          <w:bCs/>
        </w:rPr>
        <w:t>Conclusion........................................................................................</w:t>
      </w:r>
      <w:r w:rsidRPr="39C06288" w:rsidR="39D629C3">
        <w:rPr>
          <w:b/>
          <w:bCs/>
        </w:rPr>
        <w:t>9</w:t>
      </w:r>
    </w:p>
    <w:p w:rsidR="4196B224" w:rsidP="39C06288" w:rsidRDefault="4196B224" w14:paraId="111858E6" w14:textId="7527BBE4">
      <w:pPr>
        <w:pStyle w:val="ListParagraph"/>
        <w:numPr>
          <w:ilvl w:val="0"/>
          <w:numId w:val="1"/>
        </w:numPr>
        <w:rPr>
          <w:b/>
          <w:bCs/>
        </w:rPr>
      </w:pPr>
      <w:r w:rsidRPr="39C06288">
        <w:rPr>
          <w:b/>
          <w:bCs/>
        </w:rPr>
        <w:t>Reference .........................................................................................10-11</w:t>
      </w:r>
    </w:p>
    <w:p w:rsidR="39C06288" w:rsidP="39C06288" w:rsidRDefault="39C06288" w14:paraId="50B340C9" w14:textId="1B4A264E">
      <w:pPr>
        <w:rPr>
          <w:b/>
          <w:bCs/>
        </w:rPr>
      </w:pPr>
    </w:p>
    <w:p w:rsidR="39C06288" w:rsidP="39C06288" w:rsidRDefault="39C06288" w14:paraId="22D105CB" w14:textId="13CDE288">
      <w:pPr>
        <w:rPr>
          <w:b/>
          <w:bCs/>
        </w:rPr>
      </w:pPr>
    </w:p>
    <w:p w:rsidR="39C06288" w:rsidRDefault="39C06288" w14:paraId="5CAA039B" w14:textId="58506456"/>
    <w:p w:rsidR="56174EB4" w:rsidRDefault="56174EB4" w14:paraId="44A61F19" w14:textId="34B19264">
      <w:r>
        <w:t xml:space="preserve"> </w:t>
      </w:r>
    </w:p>
    <w:p w:rsidR="39C06288" w:rsidRDefault="39C06288" w14:paraId="2CB92CA6" w14:textId="4C2EEB2A"/>
    <w:p w:rsidR="39C06288" w:rsidRDefault="39C06288" w14:paraId="60CE31A7" w14:textId="72A19EA5"/>
    <w:p w:rsidR="39C06288" w:rsidRDefault="39C06288" w14:paraId="0F154C7B" w14:textId="18B69A8B"/>
    <w:p w:rsidR="39C06288" w:rsidRDefault="39C06288" w14:paraId="66B669D8" w14:textId="345AE465"/>
    <w:p w:rsidR="39C06288" w:rsidRDefault="39C06288" w14:paraId="6627EBE4" w14:textId="26A10FDA"/>
    <w:p w:rsidR="38589083" w:rsidP="38589083" w:rsidRDefault="38589083" w14:paraId="0421204C" w14:textId="6CDDBA24">
      <w:pPr>
        <w:pStyle w:val="Normal"/>
        <w:rPr>
          <w:rFonts w:ascii="Calibri" w:hAnsi="Calibri" w:eastAsia="Calibri" w:cs="Calibri"/>
          <w:b w:val="1"/>
          <w:bCs w:val="1"/>
          <w:sz w:val="28"/>
          <w:szCs w:val="28"/>
        </w:rPr>
      </w:pPr>
    </w:p>
    <w:p w:rsidR="46FB00D2" w:rsidP="38589083" w:rsidRDefault="46FB00D2" w14:paraId="08E5F0C5" w14:textId="75C76388">
      <w:pPr>
        <w:pStyle w:val="Normal"/>
        <w:rPr>
          <w:rFonts w:ascii="Calibri" w:hAnsi="Calibri" w:eastAsia="Calibri" w:cs="Calibri"/>
          <w:b w:val="1"/>
          <w:bCs w:val="1"/>
        </w:rPr>
      </w:pPr>
      <w:r w:rsidRPr="38589083" w:rsidR="46FB00D2">
        <w:rPr>
          <w:rFonts w:ascii="Calibri" w:hAnsi="Calibri" w:eastAsia="Calibri" w:cs="Calibri"/>
          <w:b w:val="1"/>
          <w:bCs w:val="1"/>
          <w:sz w:val="28"/>
          <w:szCs w:val="28"/>
        </w:rPr>
        <w:t xml:space="preserve">This paper examines and analyses how local authority websites in the UK signpost the 'Early Help' system to families. </w:t>
      </w:r>
    </w:p>
    <w:p w:rsidR="0CB78D52" w:rsidP="39C06288" w:rsidRDefault="0CB78D52" w14:paraId="6515B95B" w14:textId="77057C48">
      <w:pPr>
        <w:jc w:val="center"/>
        <w:rPr>
          <w:rFonts w:ascii="Calibri" w:hAnsi="Calibri" w:eastAsia="Calibri" w:cs="Calibri"/>
          <w:b/>
          <w:bCs/>
        </w:rPr>
      </w:pPr>
      <w:r w:rsidRPr="38589083" w:rsidR="2F54EA33">
        <w:rPr>
          <w:rFonts w:ascii="Calibri" w:hAnsi="Calibri" w:eastAsia="Calibri" w:cs="Calibri"/>
          <w:b w:val="1"/>
          <w:bCs w:val="1"/>
          <w:sz w:val="28"/>
          <w:szCs w:val="28"/>
          <w:u w:val="single"/>
        </w:rPr>
        <w:t xml:space="preserve">1: </w:t>
      </w:r>
      <w:r w:rsidRPr="38589083" w:rsidR="46FB00D2">
        <w:rPr>
          <w:rFonts w:ascii="Calibri" w:hAnsi="Calibri" w:eastAsia="Calibri" w:cs="Calibri"/>
          <w:b w:val="1"/>
          <w:bCs w:val="1"/>
          <w:sz w:val="28"/>
          <w:szCs w:val="28"/>
          <w:u w:val="single"/>
        </w:rPr>
        <w:t xml:space="preserve">Introduction </w:t>
      </w:r>
    </w:p>
    <w:p w:rsidR="39C06288" w:rsidP="38589083" w:rsidRDefault="39C06288" w14:paraId="084AA2C4" w14:textId="48AC1239">
      <w:pPr>
        <w:jc w:val="left"/>
      </w:pPr>
      <w:r w:rsidRPr="38589083" w:rsidR="4C124945">
        <w:rPr>
          <w:rFonts w:ascii="Arial" w:hAnsi="Arial" w:eastAsia="Arial" w:cs="Arial"/>
          <w:noProof w:val="0"/>
          <w:sz w:val="22"/>
          <w:szCs w:val="22"/>
          <w:lang w:val="en-GB"/>
        </w:rPr>
        <w:t>Early support and intervention are important because they help children and families get the help they need as soon as possible. Early help can make children's life better and keep problems from getting worse</w:t>
      </w:r>
      <w:r w:rsidRPr="38589083" w:rsidR="59252930">
        <w:rPr>
          <w:rFonts w:ascii="Arial" w:hAnsi="Arial" w:eastAsia="Arial" w:cs="Arial"/>
          <w:noProof w:val="0"/>
          <w:sz w:val="22"/>
          <w:szCs w:val="22"/>
          <w:lang w:val="en-GB"/>
        </w:rPr>
        <w:t xml:space="preserve"> (NSPCC 2023a)</w:t>
      </w:r>
      <w:r w:rsidRPr="38589083" w:rsidR="4C124945">
        <w:rPr>
          <w:rFonts w:ascii="Arial" w:hAnsi="Arial" w:eastAsia="Arial" w:cs="Arial"/>
          <w:noProof w:val="0"/>
          <w:sz w:val="22"/>
          <w:szCs w:val="22"/>
          <w:lang w:val="en-GB"/>
        </w:rPr>
        <w:t>. early help is about making things better for kids and reducing risks before they get worse.</w:t>
      </w:r>
    </w:p>
    <w:p w:rsidR="39C06288" w:rsidP="38589083" w:rsidRDefault="39C06288" w14:paraId="6B5948F7" w14:textId="6F1A1BFB">
      <w:pPr>
        <w:jc w:val="left"/>
      </w:pPr>
      <w:r w:rsidRPr="38589083" w:rsidR="4C124945">
        <w:rPr>
          <w:rFonts w:ascii="Arial" w:hAnsi="Arial" w:eastAsia="Arial" w:cs="Arial"/>
          <w:noProof w:val="0"/>
          <w:sz w:val="22"/>
          <w:szCs w:val="22"/>
          <w:lang w:val="en-GB"/>
        </w:rPr>
        <w:t xml:space="preserve">There is more than one service in the Early Help System. Instead, it is an organization of multiple professionals and agencies that work together to help families when they need it. </w:t>
      </w:r>
      <w:r w:rsidRPr="38589083" w:rsidR="4C124945">
        <w:rPr>
          <w:rFonts w:ascii="Arial" w:hAnsi="Arial" w:eastAsia="Arial" w:cs="Arial"/>
          <w:noProof w:val="0"/>
          <w:sz w:val="22"/>
          <w:szCs w:val="22"/>
          <w:lang w:val="en-GB"/>
        </w:rPr>
        <w:t>This system has a lot of services that work together to find needs early and give the right support as soon as possible</w:t>
      </w:r>
      <w:r w:rsidRPr="38589083" w:rsidR="1A99828C">
        <w:rPr>
          <w:rFonts w:ascii="Arial" w:hAnsi="Arial" w:eastAsia="Arial" w:cs="Arial"/>
          <w:noProof w:val="0"/>
          <w:sz w:val="22"/>
          <w:szCs w:val="22"/>
          <w:lang w:val="en-GB"/>
        </w:rPr>
        <w:t xml:space="preserve"> (Department for Education 2022)</w:t>
      </w:r>
      <w:r w:rsidRPr="38589083" w:rsidR="4C124945">
        <w:rPr>
          <w:rFonts w:ascii="Arial" w:hAnsi="Arial" w:eastAsia="Arial" w:cs="Arial"/>
          <w:noProof w:val="0"/>
          <w:sz w:val="22"/>
          <w:szCs w:val="22"/>
          <w:lang w:val="en-GB"/>
        </w:rPr>
        <w:t xml:space="preserve">. It also makes sure that families are part of the decision-making process and that professionals know what </w:t>
      </w:r>
      <w:r w:rsidRPr="38589083" w:rsidR="4C124945">
        <w:rPr>
          <w:rFonts w:ascii="Arial" w:hAnsi="Arial" w:eastAsia="Arial" w:cs="Arial"/>
          <w:noProof w:val="0"/>
          <w:sz w:val="22"/>
          <w:szCs w:val="22"/>
          <w:lang w:val="en-GB"/>
        </w:rPr>
        <w:t>great help</w:t>
      </w:r>
      <w:r w:rsidRPr="38589083" w:rsidR="4C124945">
        <w:rPr>
          <w:rFonts w:ascii="Arial" w:hAnsi="Arial" w:eastAsia="Arial" w:cs="Arial"/>
          <w:noProof w:val="0"/>
          <w:sz w:val="22"/>
          <w:szCs w:val="22"/>
          <w:lang w:val="en-GB"/>
        </w:rPr>
        <w:t xml:space="preserve"> means.</w:t>
      </w:r>
    </w:p>
    <w:p w:rsidR="39C06288" w:rsidP="38589083" w:rsidRDefault="39C06288" w14:paraId="4062D6B2" w14:textId="68C117DC">
      <w:pPr>
        <w:jc w:val="left"/>
      </w:pPr>
      <w:r w:rsidRPr="38589083" w:rsidR="4C124945">
        <w:rPr>
          <w:rFonts w:ascii="Arial" w:hAnsi="Arial" w:eastAsia="Arial" w:cs="Arial"/>
          <w:noProof w:val="0"/>
          <w:sz w:val="22"/>
          <w:szCs w:val="22"/>
          <w:lang w:val="en-GB"/>
        </w:rPr>
        <w:t>One of the most important parts of Early Help is working together across services. Professionals in education, health, social care, and other fields share information and work together to help kids and keep them safe. This organised approach helps make sure that problems are found and fixed before they get worse.</w:t>
      </w:r>
    </w:p>
    <w:p w:rsidR="39C06288" w:rsidP="38589083" w:rsidRDefault="39C06288" w14:paraId="199788A1" w14:textId="00605612">
      <w:pPr>
        <w:pStyle w:val="Normal"/>
        <w:jc w:val="left"/>
      </w:pPr>
      <w:r w:rsidRPr="38589083" w:rsidR="4C124945">
        <w:rPr>
          <w:rFonts w:ascii="Arial" w:hAnsi="Arial" w:eastAsia="Arial" w:cs="Arial"/>
          <w:noProof w:val="0"/>
          <w:sz w:val="22"/>
          <w:szCs w:val="22"/>
          <w:lang w:val="en-GB"/>
        </w:rPr>
        <w:t>This paper will talk about how Early Help works in the UK and why it is essential for keeping kids safe. It will also look at how Norfolk County Council, Leicestershire County Council, and Staffordshire County Council show Early Help services on their websites. The goal is to see how easy it is for families to get aid and fully understand the information, as well as how clear and useful it is.</w:t>
      </w:r>
    </w:p>
    <w:p w:rsidR="573D79B7" w:rsidP="39C06288" w:rsidRDefault="573D79B7" w14:paraId="713538DB" w14:textId="170971BD">
      <w:pPr>
        <w:jc w:val="center"/>
        <w:rPr>
          <w:b/>
          <w:bCs/>
          <w:sz w:val="20"/>
          <w:szCs w:val="20"/>
          <w:u w:val="single"/>
        </w:rPr>
      </w:pPr>
      <w:r w:rsidRPr="39C06288">
        <w:rPr>
          <w:b/>
          <w:bCs/>
          <w:sz w:val="22"/>
          <w:szCs w:val="22"/>
          <w:u w:val="single"/>
        </w:rPr>
        <w:t xml:space="preserve">2: </w:t>
      </w:r>
      <w:r w:rsidRPr="39C06288" w:rsidR="1CF4C8DE">
        <w:rPr>
          <w:b/>
          <w:bCs/>
          <w:sz w:val="22"/>
          <w:szCs w:val="22"/>
          <w:u w:val="single"/>
        </w:rPr>
        <w:t>The Early Help System</w:t>
      </w:r>
    </w:p>
    <w:p w:rsidR="35B62075" w:rsidP="39C06288" w:rsidRDefault="35B62075" w14:paraId="0322BC73" w14:textId="7AE57998">
      <w:pPr>
        <w:rPr>
          <w:sz w:val="20"/>
          <w:szCs w:val="20"/>
        </w:rPr>
      </w:pPr>
      <w:r w:rsidRPr="39C06288">
        <w:rPr>
          <w:sz w:val="22"/>
          <w:szCs w:val="22"/>
        </w:rPr>
        <w:t xml:space="preserve">Early support and early intervention are types of help that are meant to make things better for children or stop their needs or risks from getting worse (NSPCC 2023a). The Early Help System is not just one service. It is an organisation of services, processes, and connections that work together to benefit children, adolescents, and their families as soon as possible (Department for Education 2022). To make this system better, everyone involved needs to know what success looks like, and managers, practitioners, and families need to be able to speak up about it. </w:t>
      </w:r>
    </w:p>
    <w:p w:rsidR="35B62075" w:rsidP="39C06288" w:rsidRDefault="35B62075" w14:paraId="26B34BC2" w14:textId="3D88DC9F">
      <w:pPr>
        <w:rPr>
          <w:sz w:val="20"/>
          <w:szCs w:val="20"/>
        </w:rPr>
      </w:pPr>
      <w:r w:rsidRPr="39C06288">
        <w:rPr>
          <w:sz w:val="22"/>
          <w:szCs w:val="22"/>
        </w:rPr>
        <w:t>Early support services can keep kids safe and out of care. The purpose of early help and early action is to make life better for kids or keep needs or risks from becoming worse (NSPCC 2023a). Early help services are offered for parents, kids, or whole families. At some point, a kid or family may need help from one or more agencies. This is what some call "early help". A GP, health visitor, childminder, or family support worker will need to do an early help assessment to find out how much help a family need and which services can give it (Barnsley Metropolitan 2024).</w:t>
      </w:r>
    </w:p>
    <w:p w:rsidR="52F7BCE6" w:rsidP="39C06288" w:rsidRDefault="52F7BCE6" w14:paraId="4D990C1E" w14:textId="455171EE">
      <w:pPr>
        <w:rPr>
          <w:sz w:val="20"/>
          <w:szCs w:val="20"/>
        </w:rPr>
      </w:pPr>
      <w:r w:rsidRPr="39C06288">
        <w:rPr>
          <w:sz w:val="22"/>
          <w:szCs w:val="22"/>
        </w:rPr>
        <w:t xml:space="preserve">Example: when </w:t>
      </w:r>
      <w:r w:rsidRPr="39C06288" w:rsidR="2DB3A622">
        <w:rPr>
          <w:sz w:val="22"/>
          <w:szCs w:val="22"/>
        </w:rPr>
        <w:t>a child is missing school a lot and the school, parents, and support workers get together early to figure out what's going on, such stress, bullying, or problems at home, instead than waiting for things to grow worse. They look at what the child needs and come up with a plan that can include emotional support, help from educators, family support services, or ways to get the child to come to school more often and feel better</w:t>
      </w:r>
      <w:r w:rsidRPr="39C06288" w:rsidR="523576F2">
        <w:rPr>
          <w:sz w:val="22"/>
          <w:szCs w:val="22"/>
        </w:rPr>
        <w:t xml:space="preserve"> (City of London 2023)</w:t>
      </w:r>
      <w:r w:rsidRPr="39C06288" w:rsidR="2DB3A622">
        <w:rPr>
          <w:sz w:val="22"/>
          <w:szCs w:val="22"/>
        </w:rPr>
        <w:t>. The goal of Early Help is to step in as soon as there are concerns so that small problems can be fixed right away, stopping them from turning into major issues.</w:t>
      </w:r>
      <w:r w:rsidRPr="39C06288" w:rsidR="498F9659">
        <w:rPr>
          <w:sz w:val="22"/>
          <w:szCs w:val="22"/>
        </w:rPr>
        <w:t xml:space="preserve"> </w:t>
      </w:r>
      <w:r w:rsidRPr="39C06288" w:rsidR="35B62075">
        <w:rPr>
          <w:sz w:val="22"/>
          <w:szCs w:val="22"/>
        </w:rPr>
        <w:t xml:space="preserve">The Early Help System helps </w:t>
      </w:r>
      <w:r w:rsidRPr="39C06288" w:rsidR="200A8D5B">
        <w:rPr>
          <w:sz w:val="22"/>
          <w:szCs w:val="22"/>
        </w:rPr>
        <w:t>it</w:t>
      </w:r>
      <w:r w:rsidRPr="39C06288" w:rsidR="35B62075">
        <w:rPr>
          <w:sz w:val="22"/>
          <w:szCs w:val="22"/>
        </w:rPr>
        <w:t xml:space="preserve"> is made up of three different kinds of services that function together.</w:t>
      </w:r>
    </w:p>
    <w:p w:rsidR="35B62075" w:rsidP="39C06288" w:rsidRDefault="35B62075" w14:paraId="37880306" w14:textId="4C554577">
      <w:pPr>
        <w:rPr>
          <w:sz w:val="20"/>
          <w:szCs w:val="20"/>
        </w:rPr>
      </w:pPr>
      <w:r w:rsidRPr="39C06288">
        <w:rPr>
          <w:sz w:val="22"/>
          <w:szCs w:val="22"/>
        </w:rPr>
        <w:t xml:space="preserve">• Universal services help all families, like schools, doctors, and public libraries. </w:t>
      </w:r>
    </w:p>
    <w:p w:rsidR="35B62075" w:rsidP="39C06288" w:rsidRDefault="35B62075" w14:paraId="71F0B26B" w14:textId="424D88D4">
      <w:pPr>
        <w:rPr>
          <w:sz w:val="20"/>
          <w:szCs w:val="20"/>
        </w:rPr>
      </w:pPr>
      <w:r w:rsidRPr="39C06288">
        <w:rPr>
          <w:sz w:val="22"/>
          <w:szCs w:val="22"/>
        </w:rPr>
        <w:t>• Community assistance includes help from people you know and others in your area (e.g., family, friends, and community groups).</w:t>
      </w:r>
    </w:p>
    <w:p w:rsidR="35B62075" w:rsidP="39C06288" w:rsidRDefault="35B62075" w14:paraId="42F65888" w14:textId="176A5C2A">
      <w:pPr>
        <w:rPr>
          <w:sz w:val="20"/>
          <w:szCs w:val="20"/>
        </w:rPr>
      </w:pPr>
      <w:r w:rsidRPr="39C06288">
        <w:rPr>
          <w:sz w:val="22"/>
          <w:szCs w:val="22"/>
        </w:rPr>
        <w:t xml:space="preserve">• Acute and aimed services are specialised services that help with specific or serious needs, like mental health or social care. Together, these three varieties provide the correct help at the right moment (Department for Education, 2022).  </w:t>
      </w:r>
    </w:p>
    <w:p w:rsidR="106A0252" w:rsidP="39C06288" w:rsidRDefault="106A0252" w14:paraId="4FB57791" w14:textId="2CDB1D15">
      <w:pPr>
        <w:rPr>
          <w:sz w:val="20"/>
          <w:szCs w:val="20"/>
        </w:rPr>
      </w:pPr>
      <w:r>
        <w:rPr>
          <w:noProof/>
        </w:rPr>
        <w:drawing>
          <wp:inline distT="0" distB="0" distL="0" distR="0" wp14:anchorId="0A6C083F" wp14:editId="219DC68C">
            <wp:extent cx="6225010" cy="2792283"/>
            <wp:effectExtent l="0" t="0" r="0" b="0"/>
            <wp:docPr id="4438062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06242" name="Picture 443806242"/>
                    <pic:cNvPicPr/>
                  </pic:nvPicPr>
                  <pic:blipFill>
                    <a:blip r:embed="rId8">
                      <a:extLst>
                        <a:ext uri="{28A0092B-C50C-407E-A947-70E740481C1C}">
                          <a14:useLocalDpi xmlns:a14="http://schemas.microsoft.com/office/drawing/2010/main"/>
                        </a:ext>
                      </a:extLst>
                    </a:blip>
                    <a:stretch>
                      <a:fillRect/>
                    </a:stretch>
                  </pic:blipFill>
                  <pic:spPr>
                    <a:xfrm>
                      <a:off x="0" y="0"/>
                      <a:ext cx="6225010" cy="2792283"/>
                    </a:xfrm>
                    <a:prstGeom prst="rect">
                      <a:avLst/>
                    </a:prstGeom>
                  </pic:spPr>
                </pic:pic>
              </a:graphicData>
            </a:graphic>
          </wp:inline>
        </w:drawing>
      </w:r>
    </w:p>
    <w:p w:rsidR="6B3A5A7C" w:rsidP="39C06288" w:rsidRDefault="6B3A5A7C" w14:paraId="4FC6C7DC" w14:textId="462ECF37">
      <w:pPr>
        <w:rPr>
          <w:sz w:val="20"/>
          <w:szCs w:val="20"/>
        </w:rPr>
      </w:pPr>
      <w:r w:rsidRPr="39C06288">
        <w:rPr>
          <w:sz w:val="22"/>
          <w:szCs w:val="22"/>
        </w:rPr>
        <w:t xml:space="preserve">                    </w:t>
      </w:r>
      <w:r w:rsidRPr="39C06288" w:rsidR="5E0B15E4">
        <w:rPr>
          <w:sz w:val="22"/>
          <w:szCs w:val="22"/>
        </w:rPr>
        <w:t>(</w:t>
      </w:r>
      <w:r w:rsidRPr="39C06288">
        <w:rPr>
          <w:sz w:val="22"/>
          <w:szCs w:val="22"/>
        </w:rPr>
        <w:t>Durham Trinity</w:t>
      </w:r>
      <w:r w:rsidRPr="39C06288" w:rsidR="3CAD5453">
        <w:rPr>
          <w:sz w:val="22"/>
          <w:szCs w:val="22"/>
        </w:rPr>
        <w:t xml:space="preserve"> </w:t>
      </w:r>
      <w:r w:rsidRPr="39C06288" w:rsidR="39C06288">
        <w:rPr>
          <w:sz w:val="22"/>
          <w:szCs w:val="22"/>
        </w:rPr>
        <w:t>School 2024</w:t>
      </w:r>
      <w:r w:rsidRPr="39C06288" w:rsidR="22C67461">
        <w:rPr>
          <w:sz w:val="22"/>
          <w:szCs w:val="22"/>
        </w:rPr>
        <w:t>)</w:t>
      </w:r>
    </w:p>
    <w:p w:rsidR="4AE75083" w:rsidP="39C06288" w:rsidRDefault="4AE75083" w14:paraId="0260B6EB" w14:textId="2E84BFA4">
      <w:pPr>
        <w:jc w:val="center"/>
        <w:rPr>
          <w:b/>
          <w:bCs/>
          <w:sz w:val="20"/>
          <w:szCs w:val="20"/>
          <w:u w:val="single"/>
        </w:rPr>
      </w:pPr>
      <w:r w:rsidRPr="39C06288">
        <w:rPr>
          <w:b/>
          <w:bCs/>
          <w:sz w:val="22"/>
          <w:szCs w:val="22"/>
          <w:u w:val="single"/>
        </w:rPr>
        <w:t xml:space="preserve">3: </w:t>
      </w:r>
      <w:r w:rsidRPr="39C06288" w:rsidR="3E56AD94">
        <w:rPr>
          <w:b/>
          <w:bCs/>
          <w:sz w:val="22"/>
          <w:szCs w:val="22"/>
          <w:u w:val="single"/>
        </w:rPr>
        <w:t>Multi-Agency Working</w:t>
      </w:r>
    </w:p>
    <w:p w:rsidR="4BC8400D" w:rsidP="39C06288" w:rsidRDefault="4BC8400D" w14:paraId="3CD70FA6" w14:textId="1733387C">
      <w:pPr>
        <w:rPr>
          <w:sz w:val="20"/>
          <w:szCs w:val="20"/>
        </w:rPr>
      </w:pPr>
      <w:r w:rsidRPr="39C06288">
        <w:rPr>
          <w:sz w:val="22"/>
          <w:szCs w:val="22"/>
        </w:rPr>
        <w:t>Working with multiple agencies is an important part of providing good Early Help and protection. Multi-agency safeguarding hubs (MASHs) are made to let different groups share information with each other. In the January 2023 MASA survey, most MASAs called their MASH (or a similar local multi-agency solution) a local framework that supports "sharing information in a timely and useful way" (Department for Education 2023). Multi-agency working is key to effective safeguarding and child protection (Sidebotham et al., 2016).</w:t>
      </w:r>
    </w:p>
    <w:p w:rsidR="4BC8400D" w:rsidP="39C06288" w:rsidRDefault="4BC8400D" w14:paraId="0D7D271D" w14:textId="3BB8EEAE">
      <w:pPr>
        <w:rPr>
          <w:sz w:val="20"/>
          <w:szCs w:val="20"/>
        </w:rPr>
      </w:pPr>
      <w:r w:rsidRPr="39C06288">
        <w:rPr>
          <w:sz w:val="22"/>
          <w:szCs w:val="22"/>
        </w:rPr>
        <w:t xml:space="preserve">Usually, a multi-agency collaboration involves: </w:t>
      </w:r>
    </w:p>
    <w:p w:rsidR="4BC8400D" w:rsidP="39C06288" w:rsidRDefault="4BC8400D" w14:paraId="3ACB953E" w14:textId="05B756E7">
      <w:pPr>
        <w:rPr>
          <w:sz w:val="20"/>
          <w:szCs w:val="20"/>
        </w:rPr>
      </w:pPr>
      <w:r w:rsidRPr="39C06288">
        <w:rPr>
          <w:sz w:val="22"/>
          <w:szCs w:val="22"/>
        </w:rPr>
        <w:t>• Educational institutions and providers</w:t>
      </w:r>
    </w:p>
    <w:p w:rsidR="4BC8400D" w:rsidP="39C06288" w:rsidRDefault="4BC8400D" w14:paraId="1631DEF1" w14:textId="62DFF7F0">
      <w:pPr>
        <w:rPr>
          <w:sz w:val="22"/>
          <w:szCs w:val="22"/>
        </w:rPr>
      </w:pPr>
      <w:r w:rsidRPr="39C06288">
        <w:rPr>
          <w:sz w:val="22"/>
          <w:szCs w:val="22"/>
        </w:rPr>
        <w:t>• Health services (GPs, mental health services, health visitors)• Social services</w:t>
      </w:r>
    </w:p>
    <w:p w:rsidR="4BC8400D" w:rsidP="39C06288" w:rsidRDefault="4BC8400D" w14:paraId="2DCD4754" w14:textId="350F3B37">
      <w:pPr>
        <w:rPr>
          <w:sz w:val="20"/>
          <w:szCs w:val="20"/>
        </w:rPr>
      </w:pPr>
      <w:r w:rsidRPr="39C06288">
        <w:rPr>
          <w:sz w:val="22"/>
          <w:szCs w:val="22"/>
        </w:rPr>
        <w:t>• Housing</w:t>
      </w:r>
    </w:p>
    <w:p w:rsidR="4BC8400D" w:rsidP="39C06288" w:rsidRDefault="4BC8400D" w14:paraId="6AD7BA09" w14:textId="4202CF9B">
      <w:pPr>
        <w:rPr>
          <w:sz w:val="20"/>
          <w:szCs w:val="20"/>
        </w:rPr>
      </w:pPr>
      <w:r w:rsidRPr="39C06288">
        <w:rPr>
          <w:sz w:val="22"/>
          <w:szCs w:val="22"/>
        </w:rPr>
        <w:t>• Police</w:t>
      </w:r>
    </w:p>
    <w:p w:rsidR="4BC8400D" w:rsidP="39C06288" w:rsidRDefault="4BC8400D" w14:paraId="11112A5B" w14:textId="42CED096">
      <w:pPr>
        <w:rPr>
          <w:sz w:val="20"/>
          <w:szCs w:val="20"/>
        </w:rPr>
      </w:pPr>
      <w:r w:rsidRPr="39C06288">
        <w:rPr>
          <w:sz w:val="22"/>
          <w:szCs w:val="22"/>
        </w:rPr>
        <w:t>• Community-based and voluntary organisations</w:t>
      </w:r>
    </w:p>
    <w:p w:rsidR="41AA926D" w:rsidP="39C06288" w:rsidRDefault="41AA926D" w14:paraId="504BD9C9" w14:textId="5DFDAD55">
      <w:pPr>
        <w:rPr>
          <w:sz w:val="20"/>
          <w:szCs w:val="20"/>
        </w:rPr>
      </w:pPr>
      <w:r w:rsidRPr="39C06288">
        <w:rPr>
          <w:sz w:val="22"/>
          <w:szCs w:val="22"/>
        </w:rPr>
        <w:t>(</w:t>
      </w:r>
      <w:r w:rsidRPr="39C06288" w:rsidR="6D53657D">
        <w:rPr>
          <w:sz w:val="22"/>
          <w:szCs w:val="22"/>
        </w:rPr>
        <w:t>NSPCC 2025</w:t>
      </w:r>
      <w:r w:rsidRPr="39C06288" w:rsidR="678E35EF">
        <w:rPr>
          <w:sz w:val="22"/>
          <w:szCs w:val="22"/>
        </w:rPr>
        <w:t xml:space="preserve"> , British Journal 2026).</w:t>
      </w:r>
    </w:p>
    <w:p w:rsidR="4FA46398" w:rsidP="39C06288" w:rsidRDefault="4FA46398" w14:paraId="7778B4F7" w14:textId="23D8FF66">
      <w:pPr>
        <w:rPr>
          <w:sz w:val="20"/>
          <w:szCs w:val="20"/>
        </w:rPr>
      </w:pPr>
      <w:r w:rsidRPr="39C06288">
        <w:rPr>
          <w:sz w:val="22"/>
          <w:szCs w:val="22"/>
        </w:rPr>
        <w:t>This is an example of collaboration between several professions who care about well-being of a child. When a doctor discovers that a child is not eating healthy and a teacher observes that the child is frequently exhausted in class, they report this information to a social worker so that they may discuss this issue together. After that, they have a talk with the family to find out what might be causing the problem, such as health issues, stress at home, or problems with lifestyle. Instead of the waiting for the issue to worsen, they take early action by offering support such as medical care, school support to keep an eye on the child's health and academic progress, and family support to aid with everyday routines like eating and sleeping. The objective is to collaborate as soon as possible to improve the child's well-being and coping skills before things worsen.</w:t>
      </w:r>
    </w:p>
    <w:p w:rsidR="37F526B1" w:rsidP="39C06288" w:rsidRDefault="37F526B1" w14:paraId="5112BD4E" w14:textId="2C53DED1">
      <w:pPr>
        <w:rPr>
          <w:sz w:val="20"/>
          <w:szCs w:val="20"/>
        </w:rPr>
      </w:pPr>
      <w:r>
        <w:rPr>
          <w:noProof/>
        </w:rPr>
        <w:drawing>
          <wp:inline distT="0" distB="0" distL="0" distR="0" wp14:anchorId="35FB70E6" wp14:editId="7E7A7EF2">
            <wp:extent cx="1709778" cy="1036480"/>
            <wp:effectExtent l="114300" t="114300" r="100330" b="144780"/>
            <wp:docPr id="86431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31775" name="Picture 313331775"/>
                    <pic:cNvPicPr/>
                  </pic:nvPicPr>
                  <pic:blipFill>
                    <a:blip r:embed="rId9">
                      <a:extLst>
                        <a:ext uri="{28A0092B-C50C-407E-A947-70E740481C1C}">
                          <a14:useLocalDpi xmlns:a14="http://schemas.microsoft.com/office/drawing/2010/main"/>
                        </a:ext>
                      </a:extLst>
                    </a:blip>
                    <a:srcRect/>
                    <a:stretch>
                      <a:fillRect/>
                    </a:stretch>
                  </pic:blipFill>
                  <pic:spPr>
                    <a:xfrm>
                      <a:off x="0" y="0"/>
                      <a:ext cx="1709778" cy="10364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3019D249" w:rsidP="39C06288" w:rsidRDefault="3019D249" w14:paraId="587B6CDC" w14:textId="71856174">
      <w:pPr>
        <w:rPr>
          <w:sz w:val="20"/>
          <w:szCs w:val="20"/>
        </w:rPr>
      </w:pPr>
      <w:r w:rsidRPr="39C06288">
        <w:rPr>
          <w:sz w:val="22"/>
          <w:szCs w:val="22"/>
        </w:rPr>
        <w:t xml:space="preserve">To achieve the best results for kids and their families, it's important for different agencies to work together effectively and share information. </w:t>
      </w:r>
    </w:p>
    <w:p w:rsidR="3019D249" w:rsidP="39C06288" w:rsidRDefault="3019D249" w14:paraId="227B191E" w14:textId="58D8F6BB">
      <w:pPr>
        <w:rPr>
          <w:sz w:val="20"/>
          <w:szCs w:val="20"/>
        </w:rPr>
      </w:pPr>
      <w:r w:rsidRPr="39C06288">
        <w:rPr>
          <w:sz w:val="22"/>
          <w:szCs w:val="22"/>
        </w:rPr>
        <w:t xml:space="preserve">• Key elements: Some guidelines for working together </w:t>
      </w:r>
    </w:p>
    <w:p w:rsidR="3019D249" w:rsidP="39C06288" w:rsidRDefault="3019D249" w14:paraId="6D92F027" w14:textId="54D261DE">
      <w:pPr>
        <w:rPr>
          <w:sz w:val="20"/>
          <w:szCs w:val="20"/>
        </w:rPr>
      </w:pPr>
      <w:r w:rsidRPr="39C06288">
        <w:rPr>
          <w:sz w:val="22"/>
          <w:szCs w:val="22"/>
        </w:rPr>
        <w:t xml:space="preserve">• Healthy relationships: Show respect, pay attention, and help. </w:t>
      </w:r>
    </w:p>
    <w:p w:rsidR="3019D249" w:rsidP="39C06288" w:rsidRDefault="3019D249" w14:paraId="6F5A59EC" w14:textId="501AA503">
      <w:pPr>
        <w:rPr>
          <w:sz w:val="20"/>
          <w:szCs w:val="20"/>
        </w:rPr>
      </w:pPr>
      <w:r w:rsidRPr="39C06288">
        <w:rPr>
          <w:sz w:val="22"/>
          <w:szCs w:val="22"/>
        </w:rPr>
        <w:t xml:space="preserve">• Clear communication: Information that is easy to understand. </w:t>
      </w:r>
    </w:p>
    <w:p w:rsidR="3019D249" w:rsidP="39C06288" w:rsidRDefault="3019D249" w14:paraId="1A2622EF" w14:textId="5E3EA37C">
      <w:pPr>
        <w:rPr>
          <w:sz w:val="20"/>
          <w:szCs w:val="20"/>
        </w:rPr>
      </w:pPr>
      <w:r w:rsidRPr="39C06288">
        <w:rPr>
          <w:sz w:val="22"/>
          <w:szCs w:val="22"/>
        </w:rPr>
        <w:t xml:space="preserve">• Family voice: Include parents in the decision-making process. </w:t>
      </w:r>
    </w:p>
    <w:p w:rsidR="3019D249" w:rsidP="39C06288" w:rsidRDefault="3019D249" w14:paraId="6000F74B" w14:textId="7466AB37">
      <w:pPr>
        <w:rPr>
          <w:sz w:val="20"/>
          <w:szCs w:val="20"/>
        </w:rPr>
      </w:pPr>
      <w:r w:rsidRPr="39C06288">
        <w:rPr>
          <w:sz w:val="22"/>
          <w:szCs w:val="22"/>
        </w:rPr>
        <w:t xml:space="preserve">• Pay attention to comments: improve services. </w:t>
      </w:r>
    </w:p>
    <w:p w:rsidR="3019D249" w:rsidP="39C06288" w:rsidRDefault="3019D249" w14:paraId="4ACF76A1" w14:textId="6325078A">
      <w:pPr>
        <w:rPr>
          <w:sz w:val="20"/>
          <w:szCs w:val="20"/>
        </w:rPr>
      </w:pPr>
      <w:r w:rsidRPr="39C06288">
        <w:rPr>
          <w:sz w:val="22"/>
          <w:szCs w:val="22"/>
        </w:rPr>
        <w:t xml:space="preserve">• Ask questions to obtain support and understanding. </w:t>
      </w:r>
    </w:p>
    <w:p w:rsidR="3019D249" w:rsidP="39C06288" w:rsidRDefault="3019D249" w14:paraId="254DA499" w14:textId="0B6E3536">
      <w:pPr>
        <w:rPr>
          <w:sz w:val="20"/>
          <w:szCs w:val="20"/>
        </w:rPr>
      </w:pPr>
      <w:r w:rsidRPr="39C06288">
        <w:rPr>
          <w:sz w:val="22"/>
          <w:szCs w:val="22"/>
        </w:rPr>
        <w:t>(Department for Education 2025).</w:t>
      </w:r>
    </w:p>
    <w:p w:rsidR="19B001B9" w:rsidP="39C06288" w:rsidRDefault="19B001B9" w14:paraId="5384D16E" w14:textId="4187D775">
      <w:pPr>
        <w:rPr>
          <w:sz w:val="20"/>
          <w:szCs w:val="20"/>
        </w:rPr>
      </w:pPr>
      <w:r>
        <w:rPr>
          <w:noProof/>
        </w:rPr>
        <w:drawing>
          <wp:inline distT="0" distB="0" distL="0" distR="0" wp14:anchorId="4733D20D" wp14:editId="27C67D09">
            <wp:extent cx="5374680" cy="3513731"/>
            <wp:effectExtent l="0" t="0" r="0" b="0"/>
            <wp:docPr id="339100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9438" name="Picture 68179438"/>
                    <pic:cNvPicPr/>
                  </pic:nvPicPr>
                  <pic:blipFill>
                    <a:blip r:embed="rId10">
                      <a:extLst>
                        <a:ext uri="{28A0092B-C50C-407E-A947-70E740481C1C}">
                          <a14:useLocalDpi xmlns:a14="http://schemas.microsoft.com/office/drawing/2010/main"/>
                        </a:ext>
                      </a:extLst>
                    </a:blip>
                    <a:stretch>
                      <a:fillRect/>
                    </a:stretch>
                  </pic:blipFill>
                  <pic:spPr>
                    <a:xfrm>
                      <a:off x="0" y="0"/>
                      <a:ext cx="5374680" cy="3513731"/>
                    </a:xfrm>
                    <a:prstGeom prst="rect">
                      <a:avLst/>
                    </a:prstGeom>
                  </pic:spPr>
                </pic:pic>
              </a:graphicData>
            </a:graphic>
          </wp:inline>
        </w:drawing>
      </w:r>
    </w:p>
    <w:p w:rsidR="793F4CB2" w:rsidP="39C06288" w:rsidRDefault="793F4CB2" w14:paraId="71337AD4" w14:textId="555A7389">
      <w:pPr>
        <w:rPr>
          <w:sz w:val="20"/>
          <w:szCs w:val="20"/>
        </w:rPr>
      </w:pPr>
      <w:r w:rsidRPr="39C06288">
        <w:rPr>
          <w:sz w:val="22"/>
          <w:szCs w:val="22"/>
        </w:rPr>
        <w:t>(Department for Education 2025).</w:t>
      </w:r>
    </w:p>
    <w:p w:rsidR="7649B5F7" w:rsidP="39C06288" w:rsidRDefault="7649B5F7" w14:paraId="4D5B83BC" w14:textId="06D12FD2">
      <w:pPr>
        <w:rPr>
          <w:b/>
          <w:bCs/>
          <w:sz w:val="20"/>
          <w:szCs w:val="20"/>
          <w:u w:val="single"/>
        </w:rPr>
      </w:pPr>
      <w:r w:rsidRPr="39C06288">
        <w:rPr>
          <w:b/>
          <w:bCs/>
          <w:sz w:val="22"/>
          <w:szCs w:val="22"/>
        </w:rPr>
        <w:t>Assessment of Local Authority Websites</w:t>
      </w:r>
    </w:p>
    <w:p w:rsidR="55B13F18" w:rsidP="39C06288" w:rsidRDefault="55B13F18" w14:paraId="292A537B" w14:textId="35560396">
      <w:pPr>
        <w:rPr>
          <w:b/>
          <w:bCs/>
          <w:sz w:val="20"/>
          <w:szCs w:val="20"/>
          <w:u w:val="single"/>
        </w:rPr>
      </w:pPr>
      <w:r w:rsidRPr="39C06288">
        <w:rPr>
          <w:b/>
          <w:bCs/>
          <w:sz w:val="22"/>
          <w:szCs w:val="22"/>
          <w:u w:val="single"/>
        </w:rPr>
        <w:t xml:space="preserve">4: </w:t>
      </w:r>
      <w:r w:rsidRPr="39C06288" w:rsidR="716C1633">
        <w:rPr>
          <w:b/>
          <w:bCs/>
          <w:sz w:val="22"/>
          <w:szCs w:val="22"/>
          <w:u w:val="single"/>
        </w:rPr>
        <w:t>Norfolk County Council</w:t>
      </w:r>
    </w:p>
    <w:p w:rsidR="3F244613" w:rsidP="39C06288" w:rsidRDefault="3F244613" w14:paraId="1C793E29" w14:textId="49C55774">
      <w:pPr>
        <w:rPr>
          <w:sz w:val="20"/>
          <w:szCs w:val="20"/>
        </w:rPr>
      </w:pPr>
      <w:r w:rsidRPr="39C06288">
        <w:rPr>
          <w:sz w:val="22"/>
          <w:szCs w:val="22"/>
        </w:rPr>
        <w:t>The website of Norfolk County Council has a very well-organised and easy-to-use Early Help system. The council uses a "family support pathway" approach to help people figure out what they need and what services are available (Norfolk County Council 2026), which includes guidance on accessing educational resources, mental health support, and community services tailored to families in need. The Children and Young People Strategic Alliance in Norfolk has made this initiative a top priority. The goal is for Norfolk to be a place where every child can flourish (Norfolk County Council 2026a).</w:t>
      </w:r>
    </w:p>
    <w:p w:rsidR="716C1633" w:rsidP="39C06288" w:rsidRDefault="716C1633" w14:paraId="0F9DBEE2" w14:textId="023063CA">
      <w:pPr>
        <w:rPr>
          <w:sz w:val="20"/>
          <w:szCs w:val="20"/>
        </w:rPr>
      </w:pPr>
      <w:r>
        <w:rPr>
          <w:noProof/>
        </w:rPr>
        <w:drawing>
          <wp:inline distT="0" distB="0" distL="0" distR="0" wp14:anchorId="04041D03" wp14:editId="3E2C7F70">
            <wp:extent cx="5724525" cy="2571750"/>
            <wp:effectExtent l="0" t="0" r="0" b="0"/>
            <wp:docPr id="10486040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245795" name="Picture 1054245795"/>
                    <pic:cNvPicPr/>
                  </pic:nvPicPr>
                  <pic:blipFill>
                    <a:blip r:embed="rId11">
                      <a:extLst>
                        <a:ext uri="{28A0092B-C50C-407E-A947-70E740481C1C}">
                          <a14:useLocalDpi xmlns:a14="http://schemas.microsoft.com/office/drawing/2010/main"/>
                        </a:ext>
                      </a:extLst>
                    </a:blip>
                    <a:stretch>
                      <a:fillRect/>
                    </a:stretch>
                  </pic:blipFill>
                  <pic:spPr>
                    <a:xfrm>
                      <a:off x="0" y="0"/>
                      <a:ext cx="5724525" cy="2571750"/>
                    </a:xfrm>
                    <a:prstGeom prst="rect">
                      <a:avLst/>
                    </a:prstGeom>
                  </pic:spPr>
                </pic:pic>
              </a:graphicData>
            </a:graphic>
          </wp:inline>
        </w:drawing>
      </w:r>
      <w:r w:rsidRPr="39C06288">
        <w:rPr>
          <w:sz w:val="22"/>
          <w:szCs w:val="22"/>
        </w:rPr>
        <w:t>(Norfolk County Council 2026a)</w:t>
      </w:r>
    </w:p>
    <w:p w:rsidR="716C1633" w:rsidP="39C06288" w:rsidRDefault="716C1633" w14:paraId="241AE376" w14:textId="220F25C6">
      <w:pPr>
        <w:rPr>
          <w:b/>
          <w:bCs/>
          <w:sz w:val="20"/>
          <w:szCs w:val="20"/>
        </w:rPr>
      </w:pPr>
      <w:r w:rsidRPr="39C06288">
        <w:rPr>
          <w:b/>
          <w:bCs/>
          <w:sz w:val="22"/>
          <w:szCs w:val="22"/>
        </w:rPr>
        <w:t>Strengths</w:t>
      </w:r>
    </w:p>
    <w:p w:rsidR="424278D1" w:rsidP="39C06288" w:rsidRDefault="424278D1" w14:paraId="26FB9A93" w14:textId="38BB493C">
      <w:pPr>
        <w:rPr>
          <w:sz w:val="20"/>
          <w:szCs w:val="20"/>
        </w:rPr>
      </w:pPr>
      <w:r w:rsidRPr="39C06288">
        <w:rPr>
          <w:sz w:val="22"/>
          <w:szCs w:val="22"/>
        </w:rPr>
        <w:t>One of the best aspects about Norfolk's website is that it is easy for users. Helps families who need assistance by using clear language, planned paths, and step-by-step directions. It's clear that the main goal is to protect people and treat them early. This council also performs a better job than others at explaining limits and levels of need.</w:t>
      </w:r>
    </w:p>
    <w:p w:rsidR="424278D1" w:rsidP="39C06288" w:rsidRDefault="424278D1" w14:paraId="0DEFBABE" w14:textId="17EF91CF">
      <w:pPr>
        <w:rPr>
          <w:sz w:val="20"/>
          <w:szCs w:val="20"/>
        </w:rPr>
      </w:pPr>
      <w:r w:rsidRPr="39C06288">
        <w:rPr>
          <w:sz w:val="22"/>
          <w:szCs w:val="22"/>
        </w:rPr>
        <w:t xml:space="preserve">The website is also visually well-organised, which helps families discover the help they need. This supports the idea of early help by making it easier for people to receive support. </w:t>
      </w:r>
    </w:p>
    <w:p w:rsidR="424278D1" w:rsidP="39C06288" w:rsidRDefault="424278D1" w14:paraId="1DABA526" w14:textId="4F7D3496">
      <w:pPr>
        <w:rPr>
          <w:b/>
          <w:bCs/>
          <w:sz w:val="20"/>
          <w:szCs w:val="20"/>
        </w:rPr>
      </w:pPr>
      <w:r w:rsidRPr="39C06288">
        <w:rPr>
          <w:b/>
          <w:bCs/>
          <w:sz w:val="22"/>
          <w:szCs w:val="22"/>
        </w:rPr>
        <w:t>Weaknesses:</w:t>
      </w:r>
    </w:p>
    <w:p w:rsidR="424278D1" w:rsidP="39C06288" w:rsidRDefault="424278D1" w14:paraId="4AFE81CF" w14:textId="4D7CF00F">
      <w:pPr>
        <w:rPr>
          <w:sz w:val="20"/>
          <w:szCs w:val="20"/>
        </w:rPr>
      </w:pPr>
      <w:r w:rsidRPr="39C06288">
        <w:rPr>
          <w:sz w:val="22"/>
          <w:szCs w:val="22"/>
        </w:rPr>
        <w:t xml:space="preserve">Some pages have a lot of text, which can be too much for people who are looking for immediate solutions, even though it has some good points. Some professional terms are still there, but this council is simpler than others. </w:t>
      </w:r>
    </w:p>
    <w:p w:rsidR="187B5EDF" w:rsidP="39C06288" w:rsidRDefault="187B5EDF" w14:paraId="7AD0C072" w14:textId="460BBAB5">
      <w:pPr>
        <w:rPr>
          <w:sz w:val="20"/>
          <w:szCs w:val="20"/>
        </w:rPr>
      </w:pPr>
      <w:r w:rsidRPr="39C06288">
        <w:rPr>
          <w:b/>
          <w:bCs/>
          <w:sz w:val="22"/>
          <w:szCs w:val="22"/>
          <w:u w:val="single"/>
        </w:rPr>
        <w:t>5: Leicestershire</w:t>
      </w:r>
      <w:r w:rsidRPr="39C06288" w:rsidR="424278D1">
        <w:rPr>
          <w:b/>
          <w:bCs/>
          <w:sz w:val="22"/>
          <w:szCs w:val="22"/>
          <w:u w:val="single"/>
        </w:rPr>
        <w:t xml:space="preserve"> County Council</w:t>
      </w:r>
      <w:r w:rsidRPr="39C06288" w:rsidR="424278D1">
        <w:rPr>
          <w:sz w:val="22"/>
          <w:szCs w:val="22"/>
        </w:rPr>
        <w:t xml:space="preserve"> </w:t>
      </w:r>
    </w:p>
    <w:p w:rsidR="424278D1" w:rsidP="39C06288" w:rsidRDefault="424278D1" w14:paraId="02CF3C18" w14:textId="03BCCBCE">
      <w:pPr>
        <w:rPr>
          <w:sz w:val="20"/>
          <w:szCs w:val="20"/>
        </w:rPr>
      </w:pPr>
      <w:r w:rsidRPr="39C06288">
        <w:rPr>
          <w:sz w:val="22"/>
          <w:szCs w:val="22"/>
        </w:rPr>
        <w:t xml:space="preserve">The children and family services pages of Leicestershire County Council's website have information about Early Help. You may usually find information in the "family support" and "safeguarding" parts, which provide resources and guidance for families seeking assistance and protection for their children. The site has request forms, guides, and links to services offered by partners (Leicestershire County Council 2026). The Children and Family Wellbeing Service is now called Family Help. Family Help gives families early help that is specific to their needs and, when necessary, Child in Need programmes (Leicestershire County Council 2026b). </w:t>
      </w:r>
    </w:p>
    <w:p w:rsidR="64F2F501" w:rsidP="39C06288" w:rsidRDefault="64F2F501" w14:paraId="75740DDB" w14:textId="392100A7">
      <w:pPr>
        <w:rPr>
          <w:b/>
          <w:bCs/>
          <w:sz w:val="20"/>
          <w:szCs w:val="20"/>
        </w:rPr>
      </w:pPr>
      <w:r w:rsidRPr="39C06288">
        <w:rPr>
          <w:b/>
          <w:bCs/>
          <w:sz w:val="22"/>
          <w:szCs w:val="22"/>
        </w:rPr>
        <w:t>Strengths</w:t>
      </w:r>
    </w:p>
    <w:p w:rsidR="424278D1" w:rsidP="39C06288" w:rsidRDefault="424278D1" w14:paraId="623B3A2F" w14:textId="4F738F03">
      <w:pPr>
        <w:rPr>
          <w:sz w:val="20"/>
          <w:szCs w:val="20"/>
        </w:rPr>
      </w:pPr>
      <w:r w:rsidRPr="39C06288">
        <w:rPr>
          <w:sz w:val="22"/>
          <w:szCs w:val="22"/>
        </w:rPr>
        <w:t xml:space="preserve">Leicestershire's website is an organised way to get early help information, with clear paths for families and professionals. The process for making an introduction is easy, and there are resources that you may obtain. It also has links to partner organisations, which helps with working with more than one agency (Leicestershire County Council 2026b). </w:t>
      </w:r>
    </w:p>
    <w:p w:rsidR="0AAF7FB8" w:rsidP="39C06288" w:rsidRDefault="0AAF7FB8" w14:paraId="76543BD5" w14:textId="14213470">
      <w:pPr>
        <w:rPr>
          <w:rFonts w:ascii="Arial" w:hAnsi="Arial" w:eastAsia="Arial" w:cs="Arial"/>
          <w:sz w:val="22"/>
          <w:szCs w:val="22"/>
        </w:rPr>
      </w:pPr>
      <w:r w:rsidRPr="39C06288">
        <w:rPr>
          <w:rFonts w:ascii="Arial" w:hAnsi="Arial" w:eastAsia="Arial" w:cs="Arial"/>
          <w:b/>
          <w:bCs/>
          <w:color w:val="000000" w:themeColor="text1"/>
          <w:sz w:val="22"/>
          <w:szCs w:val="22"/>
        </w:rPr>
        <w:t>Weaknesses:</w:t>
      </w:r>
    </w:p>
    <w:p w:rsidR="424278D1" w:rsidP="39C06288" w:rsidRDefault="424278D1" w14:paraId="1131B60B" w14:textId="631944FC">
      <w:pPr>
        <w:rPr>
          <w:sz w:val="20"/>
          <w:szCs w:val="20"/>
        </w:rPr>
      </w:pPr>
      <w:r w:rsidRPr="39C06288">
        <w:rPr>
          <w:sz w:val="22"/>
          <w:szCs w:val="22"/>
        </w:rPr>
        <w:t xml:space="preserve">However, a lot of the information is in documents instead of engaging learning, which could make it harder for families with fewer academic or computer skills to get to. Also, the qualifications and levels for Early Help aren't always evident right away, which could make it hard for those who aren't professionals to find their way around (Leicestershire County Council, 2026a). </w:t>
      </w:r>
    </w:p>
    <w:p w:rsidR="722D971C" w:rsidP="39C06288" w:rsidRDefault="722D971C" w14:paraId="2C030972" w14:textId="28B548C1">
      <w:pPr>
        <w:rPr>
          <w:sz w:val="20"/>
          <w:szCs w:val="20"/>
        </w:rPr>
      </w:pPr>
      <w:r w:rsidRPr="39C06288">
        <w:rPr>
          <w:sz w:val="22"/>
          <w:szCs w:val="22"/>
        </w:rPr>
        <w:t>.</w:t>
      </w:r>
      <w:r w:rsidR="14E1FC07">
        <w:rPr>
          <w:noProof/>
        </w:rPr>
        <w:drawing>
          <wp:inline distT="0" distB="0" distL="0" distR="0" wp14:anchorId="1789E10E" wp14:editId="41B2739D">
            <wp:extent cx="6022469" cy="2040719"/>
            <wp:effectExtent l="0" t="0" r="0" b="0"/>
            <wp:docPr id="566648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48294" name="Picture 566648294"/>
                    <pic:cNvPicPr/>
                  </pic:nvPicPr>
                  <pic:blipFill>
                    <a:blip r:embed="rId12">
                      <a:extLst>
                        <a:ext uri="{28A0092B-C50C-407E-A947-70E740481C1C}">
                          <a14:useLocalDpi xmlns:a14="http://schemas.microsoft.com/office/drawing/2010/main"/>
                        </a:ext>
                      </a:extLst>
                    </a:blip>
                    <a:stretch>
                      <a:fillRect/>
                    </a:stretch>
                  </pic:blipFill>
                  <pic:spPr>
                    <a:xfrm>
                      <a:off x="0" y="0"/>
                      <a:ext cx="6022469" cy="2040719"/>
                    </a:xfrm>
                    <a:prstGeom prst="rect">
                      <a:avLst/>
                    </a:prstGeom>
                  </pic:spPr>
                </pic:pic>
              </a:graphicData>
            </a:graphic>
          </wp:inline>
        </w:drawing>
      </w:r>
    </w:p>
    <w:p w:rsidR="3150AA66" w:rsidP="39C06288" w:rsidRDefault="3150AA66" w14:paraId="18BD3ACC" w14:textId="37679BF9">
      <w:pPr>
        <w:rPr>
          <w:sz w:val="20"/>
          <w:szCs w:val="20"/>
        </w:rPr>
      </w:pPr>
      <w:r w:rsidRPr="39C06288">
        <w:rPr>
          <w:sz w:val="22"/>
          <w:szCs w:val="22"/>
        </w:rPr>
        <w:t>(Leicestershire County Council, 2026a)</w:t>
      </w:r>
    </w:p>
    <w:p w:rsidR="3BE048F4" w:rsidP="39C06288" w:rsidRDefault="3BE048F4" w14:paraId="3C81032A" w14:textId="5755464A">
      <w:pPr>
        <w:rPr>
          <w:b/>
          <w:bCs/>
          <w:sz w:val="20"/>
          <w:szCs w:val="20"/>
          <w:u w:val="single"/>
        </w:rPr>
      </w:pPr>
      <w:r w:rsidRPr="39C06288">
        <w:rPr>
          <w:b/>
          <w:bCs/>
          <w:sz w:val="22"/>
          <w:szCs w:val="22"/>
          <w:u w:val="single"/>
        </w:rPr>
        <w:t>6:</w:t>
      </w:r>
      <w:r w:rsidRPr="39C06288" w:rsidR="38B646D4">
        <w:rPr>
          <w:b/>
          <w:bCs/>
          <w:sz w:val="22"/>
          <w:szCs w:val="22"/>
          <w:u w:val="single"/>
        </w:rPr>
        <w:t xml:space="preserve"> </w:t>
      </w:r>
      <w:r w:rsidRPr="39C06288" w:rsidR="0F56E6FF">
        <w:rPr>
          <w:b/>
          <w:bCs/>
          <w:sz w:val="22"/>
          <w:szCs w:val="22"/>
          <w:u w:val="single"/>
        </w:rPr>
        <w:t>Staffordshire County Council</w:t>
      </w:r>
    </w:p>
    <w:p w:rsidR="1560674E" w:rsidP="39C06288" w:rsidRDefault="1560674E" w14:paraId="30C3E177" w14:textId="5DD68763">
      <w:pPr>
        <w:rPr>
          <w:sz w:val="20"/>
          <w:szCs w:val="20"/>
        </w:rPr>
      </w:pPr>
      <w:r w:rsidRPr="39C06288">
        <w:rPr>
          <w:sz w:val="22"/>
          <w:szCs w:val="22"/>
        </w:rPr>
        <w:t>Staffordshire County Council offers Early Help services through family support hubs that work together and partnership programmes. The website strongly stresses the need for cooperation between local family hubs and other organisations (Staffordshire County Council 2019). Put shared principles of helping children and families get the right help at the right time and in the right place into common sense (Staffordshire Safeguarding Children Partnership, 2026)</w:t>
      </w:r>
    </w:p>
    <w:p w:rsidR="0A065F54" w:rsidP="39C06288" w:rsidRDefault="0A065F54" w14:paraId="60784771" w14:textId="22D98F79">
      <w:pPr>
        <w:rPr>
          <w:sz w:val="20"/>
          <w:szCs w:val="20"/>
        </w:rPr>
      </w:pPr>
      <w:r>
        <w:rPr>
          <w:noProof/>
        </w:rPr>
        <w:drawing>
          <wp:inline distT="0" distB="0" distL="0" distR="0" wp14:anchorId="0F0817E6" wp14:editId="6160BCEA">
            <wp:extent cx="6078728" cy="1517154"/>
            <wp:effectExtent l="0" t="0" r="0" b="0"/>
            <wp:docPr id="120739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39179" name="Picture 120739179"/>
                    <pic:cNvPicPr/>
                  </pic:nvPicPr>
                  <pic:blipFill>
                    <a:blip r:embed="rId13">
                      <a:extLst>
                        <a:ext uri="{28A0092B-C50C-407E-A947-70E740481C1C}">
                          <a14:useLocalDpi xmlns:a14="http://schemas.microsoft.com/office/drawing/2010/main"/>
                        </a:ext>
                      </a:extLst>
                    </a:blip>
                    <a:stretch>
                      <a:fillRect/>
                    </a:stretch>
                  </pic:blipFill>
                  <pic:spPr>
                    <a:xfrm>
                      <a:off x="0" y="0"/>
                      <a:ext cx="6078728" cy="1517154"/>
                    </a:xfrm>
                    <a:prstGeom prst="rect">
                      <a:avLst/>
                    </a:prstGeom>
                  </pic:spPr>
                </pic:pic>
              </a:graphicData>
            </a:graphic>
          </wp:inline>
        </w:drawing>
      </w:r>
      <w:r w:rsidRPr="39C06288" w:rsidR="0F4CA9CD">
        <w:rPr>
          <w:sz w:val="22"/>
          <w:szCs w:val="22"/>
        </w:rPr>
        <w:t xml:space="preserve">       </w:t>
      </w:r>
    </w:p>
    <w:p w:rsidR="69FB0210" w:rsidP="39C06288" w:rsidRDefault="69FB0210" w14:paraId="1F73C1A7" w14:textId="6C498131">
      <w:pPr>
        <w:rPr>
          <w:sz w:val="20"/>
          <w:szCs w:val="20"/>
        </w:rPr>
      </w:pPr>
      <w:r w:rsidRPr="39C06288">
        <w:rPr>
          <w:sz w:val="22"/>
          <w:szCs w:val="22"/>
        </w:rPr>
        <w:t>(Staffordshire Safeguarding Children Partnership, 2026)</w:t>
      </w:r>
    </w:p>
    <w:p w:rsidR="39C06288" w:rsidP="39C06288" w:rsidRDefault="39C06288" w14:paraId="553AC21C" w14:textId="5F48304A">
      <w:pPr>
        <w:rPr>
          <w:sz w:val="22"/>
          <w:szCs w:val="22"/>
        </w:rPr>
      </w:pPr>
    </w:p>
    <w:p w:rsidR="612DFD30" w:rsidP="39C06288" w:rsidRDefault="612DFD30" w14:paraId="56E0146F" w14:textId="0C207C15">
      <w:pPr>
        <w:rPr>
          <w:b/>
          <w:bCs/>
          <w:sz w:val="20"/>
          <w:szCs w:val="20"/>
        </w:rPr>
      </w:pPr>
      <w:r w:rsidRPr="39C06288">
        <w:rPr>
          <w:b/>
          <w:bCs/>
          <w:sz w:val="22"/>
          <w:szCs w:val="22"/>
        </w:rPr>
        <w:t xml:space="preserve">Pros: </w:t>
      </w:r>
    </w:p>
    <w:p w:rsidR="312A3F8E" w:rsidP="39C06288" w:rsidRDefault="312A3F8E" w14:paraId="4D3EF0FF" w14:textId="7D663BA2">
      <w:pPr>
        <w:rPr>
          <w:sz w:val="20"/>
          <w:szCs w:val="20"/>
        </w:rPr>
      </w:pPr>
      <w:r w:rsidRPr="39C06288">
        <w:rPr>
          <w:sz w:val="22"/>
          <w:szCs w:val="22"/>
        </w:rPr>
        <w:t xml:space="preserve">Staffordshire has excellent multi-agency collaboration, with clear connections between Early Help programmes, family centres, and partner agencies (Staffordshire Safeguarding Children Partnership 2026). The focus on help from the community is very strong, and experts know just how to introduce people. </w:t>
      </w:r>
    </w:p>
    <w:p w:rsidR="7CE935C2" w:rsidP="39C06288" w:rsidRDefault="7CE935C2" w14:paraId="36A88855" w14:textId="4111C6B4">
      <w:pPr>
        <w:rPr>
          <w:rFonts w:ascii="Arial" w:hAnsi="Arial" w:eastAsia="Arial" w:cs="Arial"/>
          <w:sz w:val="22"/>
          <w:szCs w:val="22"/>
        </w:rPr>
      </w:pPr>
      <w:r w:rsidRPr="39C06288">
        <w:rPr>
          <w:rFonts w:ascii="Arial" w:hAnsi="Arial" w:eastAsia="Arial" w:cs="Arial"/>
          <w:b/>
          <w:bCs/>
          <w:color w:val="000000" w:themeColor="text1"/>
          <w:sz w:val="22"/>
          <w:szCs w:val="22"/>
        </w:rPr>
        <w:t>Weaknesses:</w:t>
      </w:r>
    </w:p>
    <w:p w:rsidR="312A3F8E" w:rsidP="39C06288" w:rsidRDefault="312A3F8E" w14:paraId="08BEB001" w14:textId="13F8AD28">
      <w:pPr>
        <w:rPr>
          <w:sz w:val="20"/>
          <w:szCs w:val="20"/>
        </w:rPr>
      </w:pPr>
      <w:r w:rsidRPr="39C06288">
        <w:rPr>
          <w:sz w:val="22"/>
          <w:szCs w:val="22"/>
        </w:rPr>
        <w:t>But the website is difficult for families to use on their own. Some terminology is more formal and less simple, which could make it harder for non-professionals to understand. Compared to Norfolk's structured pathway method, the framework is also less clear.</w:t>
      </w:r>
    </w:p>
    <w:p w:rsidR="2717AC9B" w:rsidP="39C06288" w:rsidRDefault="2717AC9B" w14:paraId="5825A31D" w14:textId="360449B6">
      <w:pPr>
        <w:rPr>
          <w:sz w:val="20"/>
          <w:szCs w:val="20"/>
        </w:rPr>
      </w:pPr>
      <w:r>
        <w:rPr>
          <w:noProof/>
        </w:rPr>
        <w:drawing>
          <wp:inline distT="0" distB="0" distL="0" distR="0" wp14:anchorId="2DDD0247" wp14:editId="43E61DD3">
            <wp:extent cx="3789973" cy="1836194"/>
            <wp:effectExtent l="0" t="0" r="0" b="0"/>
            <wp:docPr id="16532810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81021" name="Picture 1653281021"/>
                    <pic:cNvPicPr/>
                  </pic:nvPicPr>
                  <pic:blipFill>
                    <a:blip r:embed="rId14">
                      <a:extLst>
                        <a:ext uri="{28A0092B-C50C-407E-A947-70E740481C1C}">
                          <a14:useLocalDpi xmlns:a14="http://schemas.microsoft.com/office/drawing/2010/main"/>
                        </a:ext>
                      </a:extLst>
                    </a:blip>
                    <a:stretch>
                      <a:fillRect/>
                    </a:stretch>
                  </pic:blipFill>
                  <pic:spPr>
                    <a:xfrm>
                      <a:off x="0" y="0"/>
                      <a:ext cx="3789973" cy="1836194"/>
                    </a:xfrm>
                    <a:prstGeom prst="rect">
                      <a:avLst/>
                    </a:prstGeom>
                  </pic:spPr>
                </pic:pic>
              </a:graphicData>
            </a:graphic>
          </wp:inline>
        </w:drawing>
      </w:r>
    </w:p>
    <w:p w:rsidR="1D57D659" w:rsidP="39C06288" w:rsidRDefault="1D57D659" w14:paraId="3A9864BB" w14:textId="66BD0171">
      <w:pPr>
        <w:rPr>
          <w:sz w:val="20"/>
          <w:szCs w:val="20"/>
        </w:rPr>
      </w:pPr>
      <w:r w:rsidRPr="39C06288">
        <w:rPr>
          <w:sz w:val="22"/>
          <w:szCs w:val="22"/>
        </w:rPr>
        <w:t>(Staffordshire Safeguarding Children Partnership 2026).</w:t>
      </w:r>
    </w:p>
    <w:p w:rsidR="39C06288" w:rsidP="39C06288" w:rsidRDefault="39C06288" w14:paraId="7555ACDD" w14:textId="583EFC12">
      <w:pPr>
        <w:rPr>
          <w:sz w:val="22"/>
          <w:szCs w:val="22"/>
        </w:rPr>
      </w:pPr>
    </w:p>
    <w:p w:rsidR="61AD307A" w:rsidP="39C06288" w:rsidRDefault="61AD307A" w14:paraId="5E731D09" w14:textId="7CEDA063">
      <w:pPr>
        <w:rPr>
          <w:b/>
          <w:bCs/>
          <w:sz w:val="20"/>
          <w:szCs w:val="20"/>
          <w:u w:val="single"/>
        </w:rPr>
      </w:pPr>
      <w:r w:rsidRPr="39C06288">
        <w:rPr>
          <w:b/>
          <w:bCs/>
          <w:sz w:val="22"/>
          <w:szCs w:val="22"/>
        </w:rPr>
        <w:t>7:</w:t>
      </w:r>
      <w:r w:rsidRPr="39C06288" w:rsidR="758CF9AD">
        <w:rPr>
          <w:b/>
          <w:bCs/>
          <w:sz w:val="22"/>
          <w:szCs w:val="22"/>
        </w:rPr>
        <w:t>Compare Evaluation</w:t>
      </w:r>
    </w:p>
    <w:p w:rsidR="01CBC720" w:rsidP="39C06288" w:rsidRDefault="01CBC720" w14:paraId="13EED9E7" w14:textId="07539675">
      <w:pPr>
        <w:rPr>
          <w:sz w:val="20"/>
          <w:szCs w:val="20"/>
        </w:rPr>
      </w:pPr>
      <w:r w:rsidRPr="39C06288">
        <w:rPr>
          <w:sz w:val="22"/>
          <w:szCs w:val="22"/>
        </w:rPr>
        <w:t xml:space="preserve">The three websites—Leicestershire County Council, Norfolk County Council, and Staffordshire County Council—differ significantly in their ease of use and clarity in describing Early Help services. Overall, Norfolk County Council is the most user-friendly, with an easy-to-understand style and simple language that makes it easy for families to know what services are available and how to get them. </w:t>
      </w:r>
    </w:p>
    <w:p w:rsidR="01CBC720" w:rsidP="39C06288" w:rsidRDefault="01CBC720" w14:paraId="0484EA72" w14:textId="1D7E327D">
      <w:pPr>
        <w:rPr>
          <w:sz w:val="20"/>
          <w:szCs w:val="20"/>
        </w:rPr>
      </w:pPr>
      <w:r w:rsidRPr="39C06288">
        <w:rPr>
          <w:sz w:val="22"/>
          <w:szCs w:val="22"/>
        </w:rPr>
        <w:t xml:space="preserve">Leicestershire's website is well-organised and has a lot of useful information; however, it's not very easy to use. The information is there, but it can be hard to find and understand, especially for someone who doesn't know how early help programmes work. This could make it harder for families to get the help they need. </w:t>
      </w:r>
    </w:p>
    <w:p w:rsidR="490641B7" w:rsidP="39C06288" w:rsidRDefault="490641B7" w14:paraId="2BF39D81" w14:textId="36463D00">
      <w:pPr>
        <w:rPr>
          <w:sz w:val="20"/>
          <w:szCs w:val="20"/>
        </w:rPr>
      </w:pPr>
      <w:r w:rsidRPr="39C06288">
        <w:rPr>
          <w:sz w:val="22"/>
          <w:szCs w:val="22"/>
        </w:rPr>
        <w:t>Staffordshire</w:t>
      </w:r>
      <w:r w:rsidRPr="39C06288" w:rsidR="01CBC720">
        <w:rPr>
          <w:sz w:val="22"/>
          <w:szCs w:val="22"/>
        </w:rPr>
        <w:t xml:space="preserve"> Council, on the other hand, places a higher priority on user experience and accessibility. Families, especially those who might not be familiar with safety systems, will find it more approachable due to its simple form  language. This is consistent with the Early Help System Guide's recommendation that services be simple to use and understand (Department for Education 2022).   </w:t>
      </w:r>
    </w:p>
    <w:p w:rsidR="39C06288" w:rsidP="39C06288" w:rsidRDefault="39C06288" w14:paraId="4F47497A" w14:textId="3A5B64E8">
      <w:pPr>
        <w:rPr>
          <w:sz w:val="22"/>
          <w:szCs w:val="22"/>
        </w:rPr>
      </w:pPr>
    </w:p>
    <w:p w:rsidR="39C06288" w:rsidP="39C06288" w:rsidRDefault="39C06288" w14:paraId="78CEB5A1" w14:textId="19B5954F">
      <w:pPr>
        <w:jc w:val="center"/>
        <w:rPr>
          <w:b/>
          <w:bCs/>
          <w:sz w:val="22"/>
          <w:szCs w:val="22"/>
          <w:u w:val="single"/>
        </w:rPr>
      </w:pPr>
    </w:p>
    <w:p w:rsidR="39C06288" w:rsidP="39C06288" w:rsidRDefault="39C06288" w14:paraId="09EBB8EA" w14:textId="45D24923">
      <w:pPr>
        <w:jc w:val="center"/>
        <w:rPr>
          <w:b/>
          <w:bCs/>
          <w:sz w:val="22"/>
          <w:szCs w:val="22"/>
          <w:u w:val="single"/>
        </w:rPr>
      </w:pPr>
    </w:p>
    <w:p w:rsidR="48F4CD9C" w:rsidP="39C06288" w:rsidRDefault="48F4CD9C" w14:paraId="4D545EF7" w14:textId="6B2DDEAC">
      <w:pPr>
        <w:jc w:val="center"/>
        <w:rPr>
          <w:b/>
          <w:bCs/>
          <w:sz w:val="20"/>
          <w:szCs w:val="20"/>
          <w:u w:val="single"/>
        </w:rPr>
      </w:pPr>
      <w:r w:rsidRPr="38589083" w:rsidR="4E5C5F54">
        <w:rPr>
          <w:b w:val="1"/>
          <w:bCs w:val="1"/>
          <w:sz w:val="22"/>
          <w:szCs w:val="22"/>
          <w:u w:val="single"/>
        </w:rPr>
        <w:t xml:space="preserve">8: </w:t>
      </w:r>
      <w:r w:rsidRPr="38589083" w:rsidR="67D1F217">
        <w:rPr>
          <w:b w:val="1"/>
          <w:bCs w:val="1"/>
          <w:sz w:val="22"/>
          <w:szCs w:val="22"/>
          <w:u w:val="single"/>
        </w:rPr>
        <w:t xml:space="preserve">Conclusion </w:t>
      </w:r>
    </w:p>
    <w:p w:rsidR="39C06288" w:rsidP="39C06288" w:rsidRDefault="39C06288" w14:paraId="606078C7" w14:textId="27F6480F">
      <w:pPr>
        <w:rPr>
          <w:sz w:val="22"/>
          <w:szCs w:val="22"/>
        </w:rPr>
      </w:pPr>
    </w:p>
    <w:p w:rsidR="39C06288" w:rsidP="38589083" w:rsidRDefault="39C06288" w14:paraId="24C8A3AC" w14:textId="6DFDE861">
      <w:pPr/>
      <w:r w:rsidRPr="38589083" w:rsidR="198D44D1">
        <w:rPr>
          <w:rFonts w:ascii="Arial" w:hAnsi="Arial" w:eastAsia="Arial" w:cs="Arial"/>
          <w:noProof w:val="0"/>
          <w:sz w:val="22"/>
          <w:szCs w:val="22"/>
          <w:lang w:val="en-GB"/>
        </w:rPr>
        <w:t>In conclusion, Early Help is a key aspect of helping children as well as families by giving them help as soon as problems start to show up. Services can lower risks and improve outcomes for kids by putting a greater value on avoiding harm and early intervention. The Department for Education (2022) says that diverse services need to work together and respond rapidly to children's needs for Early Help to work.</w:t>
      </w:r>
    </w:p>
    <w:p w:rsidR="39C06288" w:rsidP="38589083" w:rsidRDefault="39C06288" w14:paraId="48C7530C" w14:textId="62C53A9C">
      <w:pPr/>
      <w:r w:rsidRPr="38589083" w:rsidR="198D44D1">
        <w:rPr>
          <w:rFonts w:ascii="Arial" w:hAnsi="Arial" w:eastAsia="Arial" w:cs="Arial"/>
          <w:noProof w:val="0"/>
          <w:sz w:val="22"/>
          <w:szCs w:val="22"/>
          <w:lang w:val="en-GB"/>
        </w:rPr>
        <w:t xml:space="preserve">This paper shows that collaboration among multiple agencies is essential for the effectiveness of Early Help. Professionals from education, health, and social care may find problems early and give the correct help when they exchange information and work together. This coordinated strategy helps keep kids safe and </w:t>
      </w:r>
      <w:r w:rsidRPr="38589083" w:rsidR="198D44D1">
        <w:rPr>
          <w:rFonts w:ascii="Arial" w:hAnsi="Arial" w:eastAsia="Arial" w:cs="Arial"/>
          <w:noProof w:val="0"/>
          <w:sz w:val="22"/>
          <w:szCs w:val="22"/>
          <w:lang w:val="en-GB"/>
        </w:rPr>
        <w:t>assists</w:t>
      </w:r>
      <w:r w:rsidRPr="38589083" w:rsidR="198D44D1">
        <w:rPr>
          <w:rFonts w:ascii="Arial" w:hAnsi="Arial" w:eastAsia="Arial" w:cs="Arial"/>
          <w:noProof w:val="0"/>
          <w:sz w:val="22"/>
          <w:szCs w:val="22"/>
          <w:lang w:val="en-GB"/>
        </w:rPr>
        <w:t xml:space="preserve"> families before things get worse.</w:t>
      </w:r>
    </w:p>
    <w:p w:rsidR="39C06288" w:rsidP="38589083" w:rsidRDefault="39C06288" w14:paraId="2382CD93" w14:textId="6AE6ADBA">
      <w:pPr/>
      <w:r w:rsidRPr="38589083" w:rsidR="198D44D1">
        <w:rPr>
          <w:rFonts w:ascii="Arial" w:hAnsi="Arial" w:eastAsia="Arial" w:cs="Arial"/>
          <w:noProof w:val="0"/>
          <w:sz w:val="22"/>
          <w:szCs w:val="22"/>
          <w:lang w:val="en-GB"/>
        </w:rPr>
        <w:t xml:space="preserve">Comparing the Early Help services offered by Norfolk County Council, Leicestershire County Council, and Staffordshire County Council </w:t>
      </w:r>
      <w:r w:rsidRPr="38589083" w:rsidR="198D44D1">
        <w:rPr>
          <w:rFonts w:ascii="Arial" w:hAnsi="Arial" w:eastAsia="Arial" w:cs="Arial"/>
          <w:noProof w:val="0"/>
          <w:sz w:val="22"/>
          <w:szCs w:val="22"/>
          <w:lang w:val="en-GB"/>
        </w:rPr>
        <w:t>demonstrates</w:t>
      </w:r>
      <w:r w:rsidRPr="38589083" w:rsidR="198D44D1">
        <w:rPr>
          <w:rFonts w:ascii="Arial" w:hAnsi="Arial" w:eastAsia="Arial" w:cs="Arial"/>
          <w:noProof w:val="0"/>
          <w:sz w:val="22"/>
          <w:szCs w:val="22"/>
          <w:lang w:val="en-GB"/>
        </w:rPr>
        <w:t xml:space="preserve"> that they all offer these services, but they </w:t>
      </w:r>
      <w:r w:rsidRPr="38589083" w:rsidR="198D44D1">
        <w:rPr>
          <w:rFonts w:ascii="Arial" w:hAnsi="Arial" w:eastAsia="Arial" w:cs="Arial"/>
          <w:noProof w:val="0"/>
          <w:sz w:val="22"/>
          <w:szCs w:val="22"/>
          <w:lang w:val="en-GB"/>
        </w:rPr>
        <w:t>don't</w:t>
      </w:r>
      <w:r w:rsidRPr="38589083" w:rsidR="198D44D1">
        <w:rPr>
          <w:rFonts w:ascii="Arial" w:hAnsi="Arial" w:eastAsia="Arial" w:cs="Arial"/>
          <w:noProof w:val="0"/>
          <w:sz w:val="22"/>
          <w:szCs w:val="22"/>
          <w:lang w:val="en-GB"/>
        </w:rPr>
        <w:t xml:space="preserve"> all make it clear how to get them. Norfolk is different because it uses simple language and has a framework that is easy to follow, which makes it easier for families to understand. Leicestershire has useful information but can be hard to find your way around. Staffordshire has good partnership working but is less user-friendly for the public.</w:t>
      </w:r>
    </w:p>
    <w:p w:rsidR="39C06288" w:rsidP="38589083" w:rsidRDefault="39C06288" w14:paraId="4FC7376E" w14:textId="4B3570C8">
      <w:pPr>
        <w:pStyle w:val="Normal"/>
      </w:pPr>
      <w:r w:rsidRPr="38589083" w:rsidR="198D44D1">
        <w:rPr>
          <w:rFonts w:ascii="Arial" w:hAnsi="Arial" w:eastAsia="Arial" w:cs="Arial"/>
          <w:noProof w:val="0"/>
          <w:sz w:val="22"/>
          <w:szCs w:val="22"/>
          <w:lang w:val="en-GB"/>
        </w:rPr>
        <w:t>In general, clear communication and easy access to information are important for Early Help to work well. Families are more likely to ask for help early when they can easily understand what help is available and how to get it. This then contributes to improved outcomes for children and helps keep problems from getting worse.</w:t>
      </w:r>
    </w:p>
    <w:p w:rsidR="39C06288" w:rsidP="39C06288" w:rsidRDefault="39C06288" w14:paraId="0CA93517" w14:textId="1A8531A9">
      <w:pPr>
        <w:jc w:val="center"/>
        <w:rPr>
          <w:b/>
          <w:bCs/>
          <w:sz w:val="22"/>
          <w:szCs w:val="22"/>
          <w:u w:val="single"/>
        </w:rPr>
      </w:pPr>
    </w:p>
    <w:p w:rsidR="05A208AF" w:rsidP="39C06288" w:rsidRDefault="05A208AF" w14:paraId="62A4578E" w14:textId="397D9154">
      <w:pPr>
        <w:jc w:val="center"/>
        <w:rPr>
          <w:b/>
          <w:bCs/>
          <w:sz w:val="20"/>
          <w:szCs w:val="20"/>
          <w:u w:val="single"/>
        </w:rPr>
      </w:pPr>
      <w:r w:rsidRPr="39C06288">
        <w:rPr>
          <w:b/>
          <w:bCs/>
          <w:sz w:val="22"/>
          <w:szCs w:val="22"/>
          <w:u w:val="single"/>
        </w:rPr>
        <w:t>Reference</w:t>
      </w:r>
    </w:p>
    <w:p w:rsidR="29406542" w:rsidP="39C06288" w:rsidRDefault="29406542" w14:paraId="2F61CB4F" w14:textId="4ED10752">
      <w:pPr>
        <w:rPr>
          <w:sz w:val="20"/>
          <w:szCs w:val="20"/>
        </w:rPr>
      </w:pPr>
      <w:r w:rsidRPr="39C06288">
        <w:rPr>
          <w:sz w:val="22"/>
          <w:szCs w:val="22"/>
        </w:rPr>
        <w:t xml:space="preserve">Barnsley Metropolitan (2024). Early help assessments. [online] Barnsley Council. Available at: </w:t>
      </w:r>
      <w:hyperlink r:id="rId15">
        <w:r w:rsidRPr="39C06288">
          <w:rPr>
            <w:rStyle w:val="Hyperlink"/>
            <w:sz w:val="22"/>
            <w:szCs w:val="22"/>
          </w:rPr>
          <w:t>https://www.barnsley.gov.uk/services/children-young-people-and-families/early-help-for-families/early-help-assessments/</w:t>
        </w:r>
      </w:hyperlink>
      <w:r w:rsidRPr="39C06288">
        <w:rPr>
          <w:sz w:val="22"/>
          <w:szCs w:val="22"/>
        </w:rPr>
        <w:t>.</w:t>
      </w:r>
    </w:p>
    <w:p w:rsidR="0AADE643" w:rsidP="39C06288" w:rsidRDefault="0AADE643" w14:paraId="4BFAC80E" w14:textId="2A4FCA8C">
      <w:pPr>
        <w:spacing w:after="240" w:line="360" w:lineRule="auto"/>
      </w:pPr>
      <w:r w:rsidRPr="39C06288">
        <w:rPr>
          <w:rFonts w:ascii="Times New Roman" w:hAnsi="Times New Roman" w:eastAsia="Times New Roman" w:cs="Times New Roman"/>
        </w:rPr>
        <w:t xml:space="preserve">British Journal (2026). Supporting the ‘Multi’ in Multi-agency working: Learning with and from Each Other Could Enable multi-agency Safeguarding. </w:t>
      </w:r>
      <w:r w:rsidRPr="39C06288">
        <w:rPr>
          <w:rFonts w:ascii="Times New Roman" w:hAnsi="Times New Roman" w:eastAsia="Times New Roman" w:cs="Times New Roman"/>
          <w:i/>
          <w:iCs/>
        </w:rPr>
        <w:t>British Journal of General Practice</w:t>
      </w:r>
      <w:r w:rsidRPr="39C06288">
        <w:rPr>
          <w:rFonts w:ascii="Times New Roman" w:hAnsi="Times New Roman" w:eastAsia="Times New Roman" w:cs="Times New Roman"/>
        </w:rPr>
        <w:t xml:space="preserve">, [online] 72(722), pp.438–439. Doi: </w:t>
      </w:r>
      <w:hyperlink r:id="rId16">
        <w:r w:rsidRPr="39C06288">
          <w:rPr>
            <w:rStyle w:val="Hyperlink"/>
            <w:rFonts w:ascii="Times New Roman" w:hAnsi="Times New Roman" w:eastAsia="Times New Roman" w:cs="Times New Roman"/>
          </w:rPr>
          <w:t>HTTPs://doi.org/10.3399/bjgp22x720617</w:t>
        </w:r>
      </w:hyperlink>
      <w:r w:rsidRPr="39C06288">
        <w:rPr>
          <w:rFonts w:ascii="Times New Roman" w:hAnsi="Times New Roman" w:eastAsia="Times New Roman" w:cs="Times New Roman"/>
        </w:rPr>
        <w:t>.</w:t>
      </w:r>
    </w:p>
    <w:p w:rsidR="5332AFB3" w:rsidP="39C06288" w:rsidRDefault="5332AFB3" w14:paraId="77315DDB" w14:textId="69E2FC98">
      <w:pPr>
        <w:spacing w:after="240" w:line="360" w:lineRule="auto"/>
      </w:pPr>
      <w:r w:rsidRPr="39C06288">
        <w:rPr>
          <w:rFonts w:ascii="Times New Roman" w:hAnsi="Times New Roman" w:eastAsia="Times New Roman" w:cs="Times New Roman"/>
        </w:rPr>
        <w:t xml:space="preserve">City of London (2023). </w:t>
      </w:r>
      <w:r w:rsidRPr="39C06288">
        <w:rPr>
          <w:rFonts w:ascii="Times New Roman" w:hAnsi="Times New Roman" w:eastAsia="Times New Roman" w:cs="Times New Roman"/>
          <w:i/>
          <w:iCs/>
        </w:rPr>
        <w:t>Support for children and families through Early Help - City of London</w:t>
      </w:r>
      <w:r w:rsidRPr="39C06288">
        <w:rPr>
          <w:rFonts w:ascii="Times New Roman" w:hAnsi="Times New Roman" w:eastAsia="Times New Roman" w:cs="Times New Roman"/>
        </w:rPr>
        <w:t xml:space="preserve">. [online] Cityoflondon.gov.uk. Available at: </w:t>
      </w:r>
      <w:hyperlink r:id="rId17">
        <w:r w:rsidRPr="39C06288">
          <w:rPr>
            <w:rStyle w:val="Hyperlink"/>
            <w:rFonts w:ascii="Times New Roman" w:hAnsi="Times New Roman" w:eastAsia="Times New Roman" w:cs="Times New Roman"/>
          </w:rPr>
          <w:t>https://www.cityoflondon.gov.uk/services/children-and-families/support-for-children-and-families-through-early-help</w:t>
        </w:r>
      </w:hyperlink>
      <w:r w:rsidRPr="39C06288">
        <w:rPr>
          <w:rFonts w:ascii="Times New Roman" w:hAnsi="Times New Roman" w:eastAsia="Times New Roman" w:cs="Times New Roman"/>
        </w:rPr>
        <w:t>.</w:t>
      </w:r>
    </w:p>
    <w:p w:rsidR="39C06288" w:rsidP="39C06288" w:rsidRDefault="39C06288" w14:paraId="46A4402B" w14:textId="73D7F55B">
      <w:pPr>
        <w:spacing w:after="240" w:line="360" w:lineRule="auto"/>
        <w:rPr>
          <w:rFonts w:ascii="Times New Roman" w:hAnsi="Times New Roman" w:eastAsia="Times New Roman" w:cs="Times New Roman"/>
        </w:rPr>
      </w:pPr>
    </w:p>
    <w:p w:rsidR="0AADE643" w:rsidP="39C06288" w:rsidRDefault="0AADE643" w14:paraId="5D5C3304" w14:textId="2010F86F">
      <w:pPr>
        <w:rPr>
          <w:sz w:val="20"/>
          <w:szCs w:val="20"/>
        </w:rPr>
      </w:pPr>
      <w:r w:rsidRPr="39C06288">
        <w:rPr>
          <w:sz w:val="22"/>
          <w:szCs w:val="22"/>
        </w:rPr>
        <w:t xml:space="preserve">Department for Education (2025). Working Together to Safeguard Children. [online] GOV.UK. Available at: </w:t>
      </w:r>
      <w:hyperlink r:id="rId18">
        <w:r w:rsidRPr="39C06288">
          <w:rPr>
            <w:rStyle w:val="Hyperlink"/>
            <w:sz w:val="22"/>
            <w:szCs w:val="22"/>
          </w:rPr>
          <w:t>https://www.gov.uk/government/publications/working-together-to-safeguard-children--2</w:t>
        </w:r>
      </w:hyperlink>
      <w:r w:rsidRPr="39C06288">
        <w:rPr>
          <w:sz w:val="22"/>
          <w:szCs w:val="22"/>
        </w:rPr>
        <w:t>.</w:t>
      </w:r>
    </w:p>
    <w:p w:rsidR="508FD753" w:rsidP="39C06288" w:rsidRDefault="508FD753" w14:paraId="2B1D7285" w14:textId="6EF5D3D9">
      <w:pPr>
        <w:rPr>
          <w:sz w:val="20"/>
          <w:szCs w:val="20"/>
        </w:rPr>
      </w:pPr>
      <w:r w:rsidRPr="39C06288">
        <w:rPr>
          <w:sz w:val="22"/>
          <w:szCs w:val="22"/>
        </w:rPr>
        <w:t>Department for Education (2023). Improving multi- agency information sharing Government policy on information sharing and the use of a consistent child identifier. [online] Available at:</w:t>
      </w:r>
      <w:hyperlink r:id="rId19">
        <w:r w:rsidRPr="39C06288">
          <w:rPr>
            <w:rStyle w:val="Hyperlink"/>
            <w:sz w:val="22"/>
            <w:szCs w:val="22"/>
          </w:rPr>
          <w:t>https://assets.publishing.service.gov.uk/government/uploads/system/uploads/attachment_data/file/1177697/Improving_multi-agency_information_sharing_2023.pdf</w:t>
        </w:r>
      </w:hyperlink>
      <w:r w:rsidRPr="39C06288">
        <w:rPr>
          <w:sz w:val="22"/>
          <w:szCs w:val="22"/>
        </w:rPr>
        <w:t>.</w:t>
      </w:r>
    </w:p>
    <w:p w:rsidR="05BAC496" w:rsidP="39C06288" w:rsidRDefault="05BAC496" w14:paraId="69D24678" w14:textId="54768C4B">
      <w:pPr>
        <w:rPr>
          <w:sz w:val="20"/>
          <w:szCs w:val="20"/>
        </w:rPr>
      </w:pPr>
      <w:r w:rsidRPr="39C06288">
        <w:rPr>
          <w:sz w:val="22"/>
          <w:szCs w:val="22"/>
        </w:rPr>
        <w:t xml:space="preserve">Department for Education (2022). Early Help System Guide A toolkit to assist local strategic partnerships responsible for their Early Help System. [online] Available at: </w:t>
      </w:r>
      <w:hyperlink r:id="rId20">
        <w:r w:rsidRPr="39C06288">
          <w:rPr>
            <w:rStyle w:val="Hyperlink"/>
            <w:sz w:val="22"/>
            <w:szCs w:val="22"/>
          </w:rPr>
          <w:t>https://assets.publishing.service.gov.uk/media/628de13be90e071f5f7e1bd2/Early_Help_System_Guide.pdf</w:t>
        </w:r>
      </w:hyperlink>
      <w:r w:rsidRPr="39C06288">
        <w:rPr>
          <w:sz w:val="22"/>
          <w:szCs w:val="22"/>
        </w:rPr>
        <w:t>.</w:t>
      </w:r>
    </w:p>
    <w:p w:rsidR="32597019" w:rsidP="39C06288" w:rsidRDefault="32597019" w14:paraId="52A6092B" w14:textId="57CCA116">
      <w:pPr>
        <w:rPr>
          <w:sz w:val="20"/>
          <w:szCs w:val="20"/>
        </w:rPr>
      </w:pPr>
      <w:r w:rsidRPr="39C06288">
        <w:rPr>
          <w:sz w:val="22"/>
          <w:szCs w:val="22"/>
        </w:rPr>
        <w:t xml:space="preserve">Durham Trinity School (2024). Early Help | Durham Trinity School. [online] Durhamtrinity.co.uk. Available at: </w:t>
      </w:r>
      <w:hyperlink r:id="rId21">
        <w:r w:rsidRPr="39C06288">
          <w:rPr>
            <w:rStyle w:val="Hyperlink"/>
            <w:sz w:val="22"/>
            <w:szCs w:val="22"/>
          </w:rPr>
          <w:t>https://durhamtrinity.co.uk/safeguarding/early_help/</w:t>
        </w:r>
      </w:hyperlink>
      <w:r w:rsidRPr="39C06288">
        <w:rPr>
          <w:sz w:val="22"/>
          <w:szCs w:val="22"/>
        </w:rPr>
        <w:t>.</w:t>
      </w:r>
    </w:p>
    <w:p w:rsidR="29A07560" w:rsidP="39C06288" w:rsidRDefault="29A07560" w14:paraId="29E3DC28" w14:textId="03491808">
      <w:pPr>
        <w:rPr>
          <w:sz w:val="20"/>
          <w:szCs w:val="20"/>
        </w:rPr>
      </w:pPr>
      <w:r w:rsidRPr="39C06288">
        <w:rPr>
          <w:sz w:val="22"/>
          <w:szCs w:val="22"/>
        </w:rPr>
        <w:t>Leicestershire County Council (2026</w:t>
      </w:r>
      <w:r w:rsidRPr="39C06288" w:rsidR="7ECB812F">
        <w:rPr>
          <w:sz w:val="22"/>
          <w:szCs w:val="22"/>
        </w:rPr>
        <w:t>a</w:t>
      </w:r>
      <w:r w:rsidRPr="39C06288">
        <w:rPr>
          <w:sz w:val="22"/>
          <w:szCs w:val="22"/>
        </w:rPr>
        <w:t xml:space="preserve">). Early help for children, young people and families. [online] Leicester City Council. Available at: </w:t>
      </w:r>
      <w:hyperlink r:id="rId22">
        <w:r w:rsidRPr="39C06288">
          <w:rPr>
            <w:rStyle w:val="Hyperlink"/>
            <w:sz w:val="22"/>
            <w:szCs w:val="22"/>
          </w:rPr>
          <w:t>https://www.leicester.gov.uk/children-young-people-and-families/support-children-and-young-people/early-help-children-young-people-and-families</w:t>
        </w:r>
      </w:hyperlink>
      <w:r w:rsidRPr="39C06288">
        <w:rPr>
          <w:sz w:val="22"/>
          <w:szCs w:val="22"/>
        </w:rPr>
        <w:t>.</w:t>
      </w:r>
    </w:p>
    <w:p w:rsidR="075840E3" w:rsidP="39C06288" w:rsidRDefault="075840E3" w14:paraId="22A1ADC6" w14:textId="441878DE">
      <w:pPr>
        <w:rPr>
          <w:sz w:val="20"/>
          <w:szCs w:val="20"/>
        </w:rPr>
      </w:pPr>
      <w:r w:rsidRPr="39C06288">
        <w:rPr>
          <w:sz w:val="22"/>
          <w:szCs w:val="22"/>
        </w:rPr>
        <w:t xml:space="preserve">Leicestershire County Council (2026b). Multi-Agency Referral Form for Early Help and Social Care services (MARF) | Leicestershire County Council Professional Services Portal. [online] resources.leicestershire.gov.uk. Available at: </w:t>
      </w:r>
      <w:hyperlink r:id="rId23">
        <w:r w:rsidRPr="39C06288">
          <w:rPr>
            <w:rStyle w:val="Hyperlink"/>
            <w:sz w:val="22"/>
            <w:szCs w:val="22"/>
          </w:rPr>
          <w:t>https://resources.leicestershire.gov.uk/education-and-children/child-protection-and-safeguarding/multi-agency-referral-form-for-early-help-and-social-care-services-marf</w:t>
        </w:r>
      </w:hyperlink>
      <w:r w:rsidRPr="39C06288">
        <w:rPr>
          <w:sz w:val="22"/>
          <w:szCs w:val="22"/>
        </w:rPr>
        <w:t>.</w:t>
      </w:r>
    </w:p>
    <w:p w:rsidR="21C02433" w:rsidP="39C06288" w:rsidRDefault="21C02433" w14:paraId="4355F159" w14:textId="49B27826">
      <w:pPr>
        <w:rPr>
          <w:sz w:val="20"/>
          <w:szCs w:val="20"/>
        </w:rPr>
      </w:pPr>
      <w:r w:rsidRPr="39C06288">
        <w:rPr>
          <w:sz w:val="22"/>
          <w:szCs w:val="22"/>
        </w:rPr>
        <w:t xml:space="preserve">Leicestershire County Council (2026b). Help for children and families | Leicestershire County Council. [online] </w:t>
      </w:r>
      <w:hyperlink r:id="rId24">
        <w:r w:rsidRPr="39C06288">
          <w:rPr>
            <w:rStyle w:val="Hyperlink"/>
            <w:sz w:val="22"/>
            <w:szCs w:val="22"/>
          </w:rPr>
          <w:t>www.leicestershire.gov.uk</w:t>
        </w:r>
      </w:hyperlink>
      <w:r w:rsidRPr="39C06288">
        <w:rPr>
          <w:sz w:val="22"/>
          <w:szCs w:val="22"/>
        </w:rPr>
        <w:t xml:space="preserve">. Available at: </w:t>
      </w:r>
      <w:hyperlink r:id="rId25">
        <w:r w:rsidRPr="39C06288">
          <w:rPr>
            <w:rStyle w:val="Hyperlink"/>
            <w:sz w:val="22"/>
            <w:szCs w:val="22"/>
          </w:rPr>
          <w:t>https://www.leicestershire.gov.uk/education-and-children/social-care-and-supporting-families/help-for-children-and-families</w:t>
        </w:r>
      </w:hyperlink>
      <w:r w:rsidRPr="39C06288">
        <w:rPr>
          <w:sz w:val="22"/>
          <w:szCs w:val="22"/>
        </w:rPr>
        <w:t>.</w:t>
      </w:r>
    </w:p>
    <w:p w:rsidR="79FD7274" w:rsidP="39C06288" w:rsidRDefault="79FD7274" w14:paraId="786C1B00" w14:textId="1B9E083D">
      <w:pPr>
        <w:rPr>
          <w:sz w:val="20"/>
          <w:szCs w:val="20"/>
        </w:rPr>
      </w:pPr>
      <w:r w:rsidRPr="39C06288">
        <w:rPr>
          <w:sz w:val="22"/>
          <w:szCs w:val="22"/>
        </w:rPr>
        <w:t xml:space="preserve">NSPCC (2025). Practice points for multi-agency working and information sharing | NSPCC Learning. [online] NSPCC Learning. Available at: </w:t>
      </w:r>
      <w:hyperlink r:id="rId26">
        <w:r w:rsidRPr="39C06288">
          <w:rPr>
            <w:rStyle w:val="Hyperlink"/>
            <w:sz w:val="22"/>
            <w:szCs w:val="22"/>
          </w:rPr>
          <w:t>https://learning.nspcc.org.uk/research-resources/practice-points-series/multi-agency-working-information-sharing</w:t>
        </w:r>
      </w:hyperlink>
      <w:r w:rsidRPr="39C06288">
        <w:rPr>
          <w:sz w:val="22"/>
          <w:szCs w:val="22"/>
        </w:rPr>
        <w:t>.</w:t>
      </w:r>
    </w:p>
    <w:p w:rsidR="39C06288" w:rsidP="39C06288" w:rsidRDefault="39C06288" w14:paraId="47FE1A91" w14:textId="6B1072EB">
      <w:pPr>
        <w:rPr>
          <w:sz w:val="22"/>
          <w:szCs w:val="22"/>
        </w:rPr>
      </w:pPr>
    </w:p>
    <w:p w:rsidR="0EE84998" w:rsidP="39C06288" w:rsidRDefault="0EE84998" w14:paraId="191C0E5F" w14:textId="50535566">
      <w:pPr>
        <w:rPr>
          <w:sz w:val="20"/>
          <w:szCs w:val="20"/>
        </w:rPr>
      </w:pPr>
      <w:r w:rsidRPr="39C06288">
        <w:rPr>
          <w:sz w:val="22"/>
          <w:szCs w:val="22"/>
        </w:rPr>
        <w:t xml:space="preserve">NSPCC (2023a). Early Help and Early Intervention. [online] NSPCC Learning. Available at: </w:t>
      </w:r>
      <w:hyperlink r:id="rId27">
        <w:r w:rsidRPr="39C06288">
          <w:rPr>
            <w:rStyle w:val="Hyperlink"/>
            <w:sz w:val="22"/>
            <w:szCs w:val="22"/>
          </w:rPr>
          <w:t>https://learning.nspcc.org.uk/safeguarding-child-protection/early-help-and-early-intervention</w:t>
        </w:r>
      </w:hyperlink>
      <w:r w:rsidRPr="39C06288">
        <w:rPr>
          <w:sz w:val="22"/>
          <w:szCs w:val="22"/>
        </w:rPr>
        <w:t>.</w:t>
      </w:r>
    </w:p>
    <w:p w:rsidR="7BABCD04" w:rsidP="39C06288" w:rsidRDefault="7BABCD04" w14:paraId="7C7832E3" w14:textId="071C8D72">
      <w:pPr>
        <w:rPr>
          <w:sz w:val="20"/>
          <w:szCs w:val="20"/>
        </w:rPr>
      </w:pPr>
      <w:r w:rsidRPr="39C06288">
        <w:rPr>
          <w:sz w:val="22"/>
          <w:szCs w:val="22"/>
        </w:rPr>
        <w:t xml:space="preserve">Norfolk County Council (2026a). Prevention and early help strategy - Norfolk County Council. [online] Norfolk County Council. Available at: </w:t>
      </w:r>
      <w:hyperlink r:id="rId28">
        <w:r w:rsidRPr="39C06288">
          <w:rPr>
            <w:rStyle w:val="Hyperlink"/>
            <w:sz w:val="22"/>
            <w:szCs w:val="22"/>
          </w:rPr>
          <w:t>https://www.norfolk.gov.uk/article/73743/Prevention-and-early-help-strategy</w:t>
        </w:r>
      </w:hyperlink>
      <w:r w:rsidRPr="39C06288">
        <w:rPr>
          <w:sz w:val="22"/>
          <w:szCs w:val="22"/>
        </w:rPr>
        <w:t>.</w:t>
      </w:r>
    </w:p>
    <w:p w:rsidR="5522B8D0" w:rsidP="39C06288" w:rsidRDefault="5522B8D0" w14:paraId="25338F05" w14:textId="438D4E3D">
      <w:pPr>
        <w:rPr>
          <w:sz w:val="20"/>
          <w:szCs w:val="20"/>
        </w:rPr>
      </w:pPr>
      <w:r w:rsidRPr="39C06288">
        <w:rPr>
          <w:sz w:val="22"/>
          <w:szCs w:val="22"/>
        </w:rPr>
        <w:t>Norfolk County Council (2026</w:t>
      </w:r>
      <w:r w:rsidRPr="39C06288" w:rsidR="756E949A">
        <w:rPr>
          <w:sz w:val="22"/>
          <w:szCs w:val="22"/>
        </w:rPr>
        <w:t>b</w:t>
      </w:r>
      <w:r w:rsidRPr="39C06288">
        <w:rPr>
          <w:sz w:val="22"/>
          <w:szCs w:val="22"/>
        </w:rPr>
        <w:t xml:space="preserve">). Upload early help assessment and plans - Norfolk County Council. [online] Norfolk County Council. Available at: </w:t>
      </w:r>
      <w:hyperlink r:id="rId29">
        <w:r w:rsidRPr="39C06288">
          <w:rPr>
            <w:rStyle w:val="Hyperlink"/>
            <w:sz w:val="22"/>
            <w:szCs w:val="22"/>
          </w:rPr>
          <w:t>https://www.norfolk.gov.uk/article/41096/Upload-early-help-assessment-and-plans</w:t>
        </w:r>
      </w:hyperlink>
      <w:r w:rsidRPr="39C06288">
        <w:rPr>
          <w:sz w:val="22"/>
          <w:szCs w:val="22"/>
        </w:rPr>
        <w:t xml:space="preserve"> [Accessed 20 Apr. 2026].</w:t>
      </w:r>
    </w:p>
    <w:p w:rsidR="01E83CD4" w:rsidP="39C06288" w:rsidRDefault="01E83CD4" w14:paraId="6839DFB2" w14:textId="3A7ECEC7">
      <w:pPr>
        <w:rPr>
          <w:sz w:val="20"/>
          <w:szCs w:val="20"/>
        </w:rPr>
      </w:pPr>
      <w:r w:rsidRPr="39C06288">
        <w:rPr>
          <w:sz w:val="22"/>
          <w:szCs w:val="22"/>
        </w:rPr>
        <w:t xml:space="preserve">Staffordshire County Council (2019). Family support services. [online] Staffordshire County Council. Available at: </w:t>
      </w:r>
      <w:hyperlink r:id="rId30">
        <w:r w:rsidRPr="39C06288">
          <w:rPr>
            <w:rStyle w:val="Hyperlink"/>
            <w:sz w:val="22"/>
            <w:szCs w:val="22"/>
          </w:rPr>
          <w:t>https://www.staffordshire.gov.uk/children-young-people-and-families/family-hubs/children-young-people-and-families/family-hubs-0</w:t>
        </w:r>
      </w:hyperlink>
      <w:r w:rsidRPr="39C06288">
        <w:rPr>
          <w:sz w:val="22"/>
          <w:szCs w:val="22"/>
        </w:rPr>
        <w:t>.</w:t>
      </w:r>
    </w:p>
    <w:p w:rsidR="47405421" w:rsidP="39C06288" w:rsidRDefault="47405421" w14:paraId="50E02008" w14:textId="61CB2CE4">
      <w:pPr>
        <w:rPr>
          <w:sz w:val="20"/>
          <w:szCs w:val="20"/>
        </w:rPr>
      </w:pPr>
      <w:r w:rsidRPr="39C06288">
        <w:rPr>
          <w:sz w:val="22"/>
          <w:szCs w:val="22"/>
        </w:rPr>
        <w:t xml:space="preserve">Staffordshire Safeguarding Children Partnership (2026). Early Help - Helping Children and Families Early - Staffordshire Safeguarding Children Partnership. [online] Staffordshire Safeguarding Children Partnership. Available at: </w:t>
      </w:r>
      <w:hyperlink r:id="rId31">
        <w:r w:rsidRPr="39C06288">
          <w:rPr>
            <w:rStyle w:val="Hyperlink"/>
            <w:sz w:val="22"/>
            <w:szCs w:val="22"/>
          </w:rPr>
          <w:t>https://www.staffsscp.org.uk/working-together-to-safeguard-children/helping-children-and-families-early/</w:t>
        </w:r>
      </w:hyperlink>
      <w:r w:rsidRPr="39C06288">
        <w:rPr>
          <w:sz w:val="22"/>
          <w:szCs w:val="22"/>
        </w:rPr>
        <w:t>.</w:t>
      </w:r>
    </w:p>
    <w:p w:rsidR="39C06288" w:rsidP="39C06288" w:rsidRDefault="39C06288" w14:paraId="2FD08910" w14:textId="5445B294">
      <w:pPr>
        <w:rPr>
          <w:sz w:val="22"/>
          <w:szCs w:val="22"/>
        </w:rPr>
      </w:pPr>
    </w:p>
    <w:p w:rsidR="39C06288" w:rsidP="39C06288" w:rsidRDefault="39C06288" w14:paraId="1D4DB248" w14:textId="76C9ADF3">
      <w:pPr>
        <w:rPr>
          <w:sz w:val="22"/>
          <w:szCs w:val="22"/>
        </w:rPr>
      </w:pPr>
    </w:p>
    <w:p w:rsidR="39C06288" w:rsidP="39C06288" w:rsidRDefault="39C06288" w14:paraId="5C95F021" w14:textId="26721CC7">
      <w:pPr>
        <w:rPr>
          <w:rFonts w:ascii="Calibri" w:hAnsi="Calibri" w:eastAsia="Calibri" w:cs="Calibri"/>
        </w:rPr>
      </w:pPr>
    </w:p>
    <w:sectPr w:rsidR="39C06288">
      <w:headerReference w:type="default" r:id="rId32"/>
      <w:footerReference w:type="default" r:id="rId33"/>
      <w:pgSz w:w="11906" w:h="16838" w:orient="portrait"/>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7628A" w:rsidRDefault="00A7628A" w14:paraId="74FEBBDF" w14:textId="77777777">
      <w:pPr>
        <w:spacing w:after="0" w:line="240" w:lineRule="auto"/>
      </w:pPr>
      <w:r>
        <w:separator/>
      </w:r>
    </w:p>
  </w:endnote>
  <w:endnote w:type="continuationSeparator" w:id="0">
    <w:p w:rsidR="00A7628A" w:rsidRDefault="00A7628A" w14:paraId="4BD3308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C06288" w:rsidTr="39C06288" w14:paraId="0CD0761A" w14:textId="77777777">
      <w:trPr>
        <w:trHeight w:val="300"/>
      </w:trPr>
      <w:tc>
        <w:tcPr>
          <w:tcW w:w="3005" w:type="dxa"/>
        </w:tcPr>
        <w:p w:rsidR="39C06288" w:rsidP="39C06288" w:rsidRDefault="39C06288" w14:paraId="5841B165" w14:textId="5EE65179">
          <w:pPr>
            <w:pStyle w:val="Header"/>
            <w:ind w:left="-115"/>
          </w:pPr>
        </w:p>
      </w:tc>
      <w:tc>
        <w:tcPr>
          <w:tcW w:w="3005" w:type="dxa"/>
        </w:tcPr>
        <w:p w:rsidR="39C06288" w:rsidP="39C06288" w:rsidRDefault="39C06288" w14:paraId="22B0E9AB" w14:textId="42A7D5C5">
          <w:pPr>
            <w:pStyle w:val="Header"/>
            <w:jc w:val="center"/>
          </w:pPr>
          <w:r>
            <w:fldChar w:fldCharType="begin"/>
          </w:r>
          <w:r>
            <w:instrText>PAGE</w:instrText>
          </w:r>
          <w:r>
            <w:fldChar w:fldCharType="separate"/>
          </w:r>
          <w:r>
            <w:fldChar w:fldCharType="end"/>
          </w:r>
        </w:p>
      </w:tc>
      <w:tc>
        <w:tcPr>
          <w:tcW w:w="3005" w:type="dxa"/>
        </w:tcPr>
        <w:p w:rsidR="39C06288" w:rsidP="39C06288" w:rsidRDefault="39C06288" w14:paraId="6FE42B59" w14:textId="4E42F67E">
          <w:pPr>
            <w:pStyle w:val="Header"/>
            <w:ind w:right="-115"/>
            <w:jc w:val="right"/>
          </w:pPr>
        </w:p>
      </w:tc>
    </w:tr>
  </w:tbl>
  <w:p w:rsidR="39C06288" w:rsidP="39C06288" w:rsidRDefault="39C06288" w14:paraId="5FFD3221" w14:textId="2DD1B6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7628A" w:rsidRDefault="00A7628A" w14:paraId="10D77D0C" w14:textId="77777777">
      <w:pPr>
        <w:spacing w:after="0" w:line="240" w:lineRule="auto"/>
      </w:pPr>
      <w:r>
        <w:separator/>
      </w:r>
    </w:p>
  </w:footnote>
  <w:footnote w:type="continuationSeparator" w:id="0">
    <w:p w:rsidR="00A7628A" w:rsidRDefault="00A7628A" w14:paraId="2BC4D46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C06288" w:rsidTr="39C06288" w14:paraId="11BE6EBD" w14:textId="77777777">
      <w:trPr>
        <w:trHeight w:val="300"/>
      </w:trPr>
      <w:tc>
        <w:tcPr>
          <w:tcW w:w="3005" w:type="dxa"/>
        </w:tcPr>
        <w:p w:rsidR="39C06288" w:rsidP="39C06288" w:rsidRDefault="39C06288" w14:paraId="340146F2" w14:textId="0B49CE0E">
          <w:pPr>
            <w:pStyle w:val="Header"/>
            <w:ind w:left="-115"/>
          </w:pPr>
        </w:p>
      </w:tc>
      <w:tc>
        <w:tcPr>
          <w:tcW w:w="3005" w:type="dxa"/>
        </w:tcPr>
        <w:p w:rsidR="39C06288" w:rsidP="39C06288" w:rsidRDefault="39C06288" w14:paraId="6008D669" w14:textId="69B12A2C">
          <w:pPr>
            <w:pStyle w:val="Header"/>
            <w:jc w:val="center"/>
          </w:pPr>
        </w:p>
      </w:tc>
      <w:tc>
        <w:tcPr>
          <w:tcW w:w="3005" w:type="dxa"/>
        </w:tcPr>
        <w:p w:rsidR="39C06288" w:rsidP="39C06288" w:rsidRDefault="39C06288" w14:paraId="2AEF8A8D" w14:textId="5AA6E618">
          <w:pPr>
            <w:pStyle w:val="Header"/>
            <w:ind w:right="-115"/>
            <w:jc w:val="right"/>
          </w:pPr>
        </w:p>
      </w:tc>
    </w:tr>
  </w:tbl>
  <w:p w:rsidR="39C06288" w:rsidP="39C06288" w:rsidRDefault="39C06288" w14:paraId="46205CDE" w14:textId="4E501E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B2C18"/>
    <w:multiLevelType w:val="hybridMultilevel"/>
    <w:tmpl w:val="FFFFFFFF"/>
    <w:lvl w:ilvl="0" w:tplc="BB80AAD0">
      <w:start w:val="1"/>
      <w:numFmt w:val="bullet"/>
      <w:lvlText w:val=""/>
      <w:lvlJc w:val="left"/>
      <w:pPr>
        <w:ind w:left="720" w:hanging="360"/>
      </w:pPr>
      <w:rPr>
        <w:rFonts w:hint="default" w:ascii="Symbol" w:hAnsi="Symbol"/>
      </w:rPr>
    </w:lvl>
    <w:lvl w:ilvl="1" w:tplc="7CB830E8">
      <w:start w:val="1"/>
      <w:numFmt w:val="bullet"/>
      <w:lvlText w:val="o"/>
      <w:lvlJc w:val="left"/>
      <w:pPr>
        <w:ind w:left="1440" w:hanging="360"/>
      </w:pPr>
      <w:rPr>
        <w:rFonts w:hint="default" w:ascii="Courier New" w:hAnsi="Courier New"/>
      </w:rPr>
    </w:lvl>
    <w:lvl w:ilvl="2" w:tplc="B13A7D4C">
      <w:start w:val="1"/>
      <w:numFmt w:val="bullet"/>
      <w:lvlText w:val=""/>
      <w:lvlJc w:val="left"/>
      <w:pPr>
        <w:ind w:left="2160" w:hanging="360"/>
      </w:pPr>
      <w:rPr>
        <w:rFonts w:hint="default" w:ascii="Wingdings" w:hAnsi="Wingdings"/>
      </w:rPr>
    </w:lvl>
    <w:lvl w:ilvl="3" w:tplc="6D84F866">
      <w:start w:val="1"/>
      <w:numFmt w:val="bullet"/>
      <w:lvlText w:val=""/>
      <w:lvlJc w:val="left"/>
      <w:pPr>
        <w:ind w:left="2880" w:hanging="360"/>
      </w:pPr>
      <w:rPr>
        <w:rFonts w:hint="default" w:ascii="Symbol" w:hAnsi="Symbol"/>
      </w:rPr>
    </w:lvl>
    <w:lvl w:ilvl="4" w:tplc="246478FC">
      <w:start w:val="1"/>
      <w:numFmt w:val="bullet"/>
      <w:lvlText w:val="o"/>
      <w:lvlJc w:val="left"/>
      <w:pPr>
        <w:ind w:left="3600" w:hanging="360"/>
      </w:pPr>
      <w:rPr>
        <w:rFonts w:hint="default" w:ascii="Courier New" w:hAnsi="Courier New"/>
      </w:rPr>
    </w:lvl>
    <w:lvl w:ilvl="5" w:tplc="EC5C276C">
      <w:start w:val="1"/>
      <w:numFmt w:val="bullet"/>
      <w:lvlText w:val=""/>
      <w:lvlJc w:val="left"/>
      <w:pPr>
        <w:ind w:left="4320" w:hanging="360"/>
      </w:pPr>
      <w:rPr>
        <w:rFonts w:hint="default" w:ascii="Wingdings" w:hAnsi="Wingdings"/>
      </w:rPr>
    </w:lvl>
    <w:lvl w:ilvl="6" w:tplc="DF44E5CA">
      <w:start w:val="1"/>
      <w:numFmt w:val="bullet"/>
      <w:lvlText w:val=""/>
      <w:lvlJc w:val="left"/>
      <w:pPr>
        <w:ind w:left="5040" w:hanging="360"/>
      </w:pPr>
      <w:rPr>
        <w:rFonts w:hint="default" w:ascii="Symbol" w:hAnsi="Symbol"/>
      </w:rPr>
    </w:lvl>
    <w:lvl w:ilvl="7" w:tplc="0056572A">
      <w:start w:val="1"/>
      <w:numFmt w:val="bullet"/>
      <w:lvlText w:val="o"/>
      <w:lvlJc w:val="left"/>
      <w:pPr>
        <w:ind w:left="5760" w:hanging="360"/>
      </w:pPr>
      <w:rPr>
        <w:rFonts w:hint="default" w:ascii="Courier New" w:hAnsi="Courier New"/>
      </w:rPr>
    </w:lvl>
    <w:lvl w:ilvl="8" w:tplc="5EB23476">
      <w:start w:val="1"/>
      <w:numFmt w:val="bullet"/>
      <w:lvlText w:val=""/>
      <w:lvlJc w:val="left"/>
      <w:pPr>
        <w:ind w:left="6480" w:hanging="360"/>
      </w:pPr>
      <w:rPr>
        <w:rFonts w:hint="default" w:ascii="Wingdings" w:hAnsi="Wingdings"/>
      </w:rPr>
    </w:lvl>
  </w:abstractNum>
  <w:abstractNum w:abstractNumId="1" w15:restartNumberingAfterBreak="0">
    <w:nsid w:val="130814CC"/>
    <w:multiLevelType w:val="hybridMultilevel"/>
    <w:tmpl w:val="FFFFFFFF"/>
    <w:lvl w:ilvl="0" w:tplc="0E74B6A8">
      <w:start w:val="1"/>
      <w:numFmt w:val="bullet"/>
      <w:lvlText w:val=""/>
      <w:lvlJc w:val="left"/>
      <w:pPr>
        <w:ind w:left="720" w:hanging="360"/>
      </w:pPr>
      <w:rPr>
        <w:rFonts w:hint="default" w:ascii="Symbol" w:hAnsi="Symbol"/>
      </w:rPr>
    </w:lvl>
    <w:lvl w:ilvl="1" w:tplc="EAF698AA">
      <w:start w:val="1"/>
      <w:numFmt w:val="bullet"/>
      <w:lvlText w:val="o"/>
      <w:lvlJc w:val="left"/>
      <w:pPr>
        <w:ind w:left="1440" w:hanging="360"/>
      </w:pPr>
      <w:rPr>
        <w:rFonts w:hint="default" w:ascii="Courier New" w:hAnsi="Courier New"/>
      </w:rPr>
    </w:lvl>
    <w:lvl w:ilvl="2" w:tplc="2774F67A">
      <w:start w:val="1"/>
      <w:numFmt w:val="bullet"/>
      <w:lvlText w:val=""/>
      <w:lvlJc w:val="left"/>
      <w:pPr>
        <w:ind w:left="2160" w:hanging="360"/>
      </w:pPr>
      <w:rPr>
        <w:rFonts w:hint="default" w:ascii="Wingdings" w:hAnsi="Wingdings"/>
      </w:rPr>
    </w:lvl>
    <w:lvl w:ilvl="3" w:tplc="31748B6C">
      <w:start w:val="1"/>
      <w:numFmt w:val="bullet"/>
      <w:lvlText w:val=""/>
      <w:lvlJc w:val="left"/>
      <w:pPr>
        <w:ind w:left="2880" w:hanging="360"/>
      </w:pPr>
      <w:rPr>
        <w:rFonts w:hint="default" w:ascii="Symbol" w:hAnsi="Symbol"/>
      </w:rPr>
    </w:lvl>
    <w:lvl w:ilvl="4" w:tplc="32AE92DE">
      <w:start w:val="1"/>
      <w:numFmt w:val="bullet"/>
      <w:lvlText w:val="o"/>
      <w:lvlJc w:val="left"/>
      <w:pPr>
        <w:ind w:left="3600" w:hanging="360"/>
      </w:pPr>
      <w:rPr>
        <w:rFonts w:hint="default" w:ascii="Courier New" w:hAnsi="Courier New"/>
      </w:rPr>
    </w:lvl>
    <w:lvl w:ilvl="5" w:tplc="BE0C6A90">
      <w:start w:val="1"/>
      <w:numFmt w:val="bullet"/>
      <w:lvlText w:val=""/>
      <w:lvlJc w:val="left"/>
      <w:pPr>
        <w:ind w:left="4320" w:hanging="360"/>
      </w:pPr>
      <w:rPr>
        <w:rFonts w:hint="default" w:ascii="Wingdings" w:hAnsi="Wingdings"/>
      </w:rPr>
    </w:lvl>
    <w:lvl w:ilvl="6" w:tplc="8C308520">
      <w:start w:val="1"/>
      <w:numFmt w:val="bullet"/>
      <w:lvlText w:val=""/>
      <w:lvlJc w:val="left"/>
      <w:pPr>
        <w:ind w:left="5040" w:hanging="360"/>
      </w:pPr>
      <w:rPr>
        <w:rFonts w:hint="default" w:ascii="Symbol" w:hAnsi="Symbol"/>
      </w:rPr>
    </w:lvl>
    <w:lvl w:ilvl="7" w:tplc="C2EEAF90">
      <w:start w:val="1"/>
      <w:numFmt w:val="bullet"/>
      <w:lvlText w:val="o"/>
      <w:lvlJc w:val="left"/>
      <w:pPr>
        <w:ind w:left="5760" w:hanging="360"/>
      </w:pPr>
      <w:rPr>
        <w:rFonts w:hint="default" w:ascii="Courier New" w:hAnsi="Courier New"/>
      </w:rPr>
    </w:lvl>
    <w:lvl w:ilvl="8" w:tplc="C38420C4">
      <w:start w:val="1"/>
      <w:numFmt w:val="bullet"/>
      <w:lvlText w:val=""/>
      <w:lvlJc w:val="left"/>
      <w:pPr>
        <w:ind w:left="6480" w:hanging="360"/>
      </w:pPr>
      <w:rPr>
        <w:rFonts w:hint="default" w:ascii="Wingdings" w:hAnsi="Wingdings"/>
      </w:rPr>
    </w:lvl>
  </w:abstractNum>
  <w:abstractNum w:abstractNumId="2" w15:restartNumberingAfterBreak="0">
    <w:nsid w:val="23425296"/>
    <w:multiLevelType w:val="hybridMultilevel"/>
    <w:tmpl w:val="FFFFFFFF"/>
    <w:lvl w:ilvl="0" w:tplc="3CE68C2A">
      <w:start w:val="1"/>
      <w:numFmt w:val="bullet"/>
      <w:lvlText w:val=""/>
      <w:lvlJc w:val="left"/>
      <w:pPr>
        <w:ind w:left="720" w:hanging="360"/>
      </w:pPr>
      <w:rPr>
        <w:rFonts w:hint="default" w:ascii="Symbol" w:hAnsi="Symbol"/>
      </w:rPr>
    </w:lvl>
    <w:lvl w:ilvl="1" w:tplc="9EB05322">
      <w:start w:val="1"/>
      <w:numFmt w:val="bullet"/>
      <w:lvlText w:val="o"/>
      <w:lvlJc w:val="left"/>
      <w:pPr>
        <w:ind w:left="1440" w:hanging="360"/>
      </w:pPr>
      <w:rPr>
        <w:rFonts w:hint="default" w:ascii="Courier New" w:hAnsi="Courier New"/>
      </w:rPr>
    </w:lvl>
    <w:lvl w:ilvl="2" w:tplc="B90469FC">
      <w:start w:val="1"/>
      <w:numFmt w:val="bullet"/>
      <w:lvlText w:val=""/>
      <w:lvlJc w:val="left"/>
      <w:pPr>
        <w:ind w:left="2160" w:hanging="360"/>
      </w:pPr>
      <w:rPr>
        <w:rFonts w:hint="default" w:ascii="Wingdings" w:hAnsi="Wingdings"/>
      </w:rPr>
    </w:lvl>
    <w:lvl w:ilvl="3" w:tplc="5252A81C">
      <w:start w:val="1"/>
      <w:numFmt w:val="bullet"/>
      <w:lvlText w:val=""/>
      <w:lvlJc w:val="left"/>
      <w:pPr>
        <w:ind w:left="2880" w:hanging="360"/>
      </w:pPr>
      <w:rPr>
        <w:rFonts w:hint="default" w:ascii="Symbol" w:hAnsi="Symbol"/>
      </w:rPr>
    </w:lvl>
    <w:lvl w:ilvl="4" w:tplc="D0F4A804">
      <w:start w:val="1"/>
      <w:numFmt w:val="bullet"/>
      <w:lvlText w:val="o"/>
      <w:lvlJc w:val="left"/>
      <w:pPr>
        <w:ind w:left="3600" w:hanging="360"/>
      </w:pPr>
      <w:rPr>
        <w:rFonts w:hint="default" w:ascii="Courier New" w:hAnsi="Courier New"/>
      </w:rPr>
    </w:lvl>
    <w:lvl w:ilvl="5" w:tplc="18304640">
      <w:start w:val="1"/>
      <w:numFmt w:val="bullet"/>
      <w:lvlText w:val=""/>
      <w:lvlJc w:val="left"/>
      <w:pPr>
        <w:ind w:left="4320" w:hanging="360"/>
      </w:pPr>
      <w:rPr>
        <w:rFonts w:hint="default" w:ascii="Wingdings" w:hAnsi="Wingdings"/>
      </w:rPr>
    </w:lvl>
    <w:lvl w:ilvl="6" w:tplc="680E5E2E">
      <w:start w:val="1"/>
      <w:numFmt w:val="bullet"/>
      <w:lvlText w:val=""/>
      <w:lvlJc w:val="left"/>
      <w:pPr>
        <w:ind w:left="5040" w:hanging="360"/>
      </w:pPr>
      <w:rPr>
        <w:rFonts w:hint="default" w:ascii="Symbol" w:hAnsi="Symbol"/>
      </w:rPr>
    </w:lvl>
    <w:lvl w:ilvl="7" w:tplc="706C5282">
      <w:start w:val="1"/>
      <w:numFmt w:val="bullet"/>
      <w:lvlText w:val="o"/>
      <w:lvlJc w:val="left"/>
      <w:pPr>
        <w:ind w:left="5760" w:hanging="360"/>
      </w:pPr>
      <w:rPr>
        <w:rFonts w:hint="default" w:ascii="Courier New" w:hAnsi="Courier New"/>
      </w:rPr>
    </w:lvl>
    <w:lvl w:ilvl="8" w:tplc="A350CD82">
      <w:start w:val="1"/>
      <w:numFmt w:val="bullet"/>
      <w:lvlText w:val=""/>
      <w:lvlJc w:val="left"/>
      <w:pPr>
        <w:ind w:left="6480" w:hanging="360"/>
      </w:pPr>
      <w:rPr>
        <w:rFonts w:hint="default" w:ascii="Wingdings" w:hAnsi="Wingdings"/>
      </w:rPr>
    </w:lvl>
  </w:abstractNum>
  <w:abstractNum w:abstractNumId="3" w15:restartNumberingAfterBreak="0">
    <w:nsid w:val="289BDED0"/>
    <w:multiLevelType w:val="hybridMultilevel"/>
    <w:tmpl w:val="FFFFFFFF"/>
    <w:lvl w:ilvl="0" w:tplc="57E8B4D6">
      <w:start w:val="1"/>
      <w:numFmt w:val="bullet"/>
      <w:lvlText w:val=""/>
      <w:lvlJc w:val="left"/>
      <w:pPr>
        <w:ind w:left="720" w:hanging="360"/>
      </w:pPr>
      <w:rPr>
        <w:rFonts w:hint="default" w:ascii="Symbol" w:hAnsi="Symbol"/>
      </w:rPr>
    </w:lvl>
    <w:lvl w:ilvl="1" w:tplc="015A161A">
      <w:start w:val="1"/>
      <w:numFmt w:val="bullet"/>
      <w:lvlText w:val="o"/>
      <w:lvlJc w:val="left"/>
      <w:pPr>
        <w:ind w:left="1440" w:hanging="360"/>
      </w:pPr>
      <w:rPr>
        <w:rFonts w:hint="default" w:ascii="Courier New" w:hAnsi="Courier New"/>
      </w:rPr>
    </w:lvl>
    <w:lvl w:ilvl="2" w:tplc="32A69A28">
      <w:start w:val="1"/>
      <w:numFmt w:val="bullet"/>
      <w:lvlText w:val=""/>
      <w:lvlJc w:val="left"/>
      <w:pPr>
        <w:ind w:left="2160" w:hanging="360"/>
      </w:pPr>
      <w:rPr>
        <w:rFonts w:hint="default" w:ascii="Wingdings" w:hAnsi="Wingdings"/>
      </w:rPr>
    </w:lvl>
    <w:lvl w:ilvl="3" w:tplc="57CA7CEC">
      <w:start w:val="1"/>
      <w:numFmt w:val="bullet"/>
      <w:lvlText w:val=""/>
      <w:lvlJc w:val="left"/>
      <w:pPr>
        <w:ind w:left="2880" w:hanging="360"/>
      </w:pPr>
      <w:rPr>
        <w:rFonts w:hint="default" w:ascii="Symbol" w:hAnsi="Symbol"/>
      </w:rPr>
    </w:lvl>
    <w:lvl w:ilvl="4" w:tplc="DBF04352">
      <w:start w:val="1"/>
      <w:numFmt w:val="bullet"/>
      <w:lvlText w:val="o"/>
      <w:lvlJc w:val="left"/>
      <w:pPr>
        <w:ind w:left="3600" w:hanging="360"/>
      </w:pPr>
      <w:rPr>
        <w:rFonts w:hint="default" w:ascii="Courier New" w:hAnsi="Courier New"/>
      </w:rPr>
    </w:lvl>
    <w:lvl w:ilvl="5" w:tplc="1980A0DA">
      <w:start w:val="1"/>
      <w:numFmt w:val="bullet"/>
      <w:lvlText w:val=""/>
      <w:lvlJc w:val="left"/>
      <w:pPr>
        <w:ind w:left="4320" w:hanging="360"/>
      </w:pPr>
      <w:rPr>
        <w:rFonts w:hint="default" w:ascii="Wingdings" w:hAnsi="Wingdings"/>
      </w:rPr>
    </w:lvl>
    <w:lvl w:ilvl="6" w:tplc="45DEA25E">
      <w:start w:val="1"/>
      <w:numFmt w:val="bullet"/>
      <w:lvlText w:val=""/>
      <w:lvlJc w:val="left"/>
      <w:pPr>
        <w:ind w:left="5040" w:hanging="360"/>
      </w:pPr>
      <w:rPr>
        <w:rFonts w:hint="default" w:ascii="Symbol" w:hAnsi="Symbol"/>
      </w:rPr>
    </w:lvl>
    <w:lvl w:ilvl="7" w:tplc="63180800">
      <w:start w:val="1"/>
      <w:numFmt w:val="bullet"/>
      <w:lvlText w:val="o"/>
      <w:lvlJc w:val="left"/>
      <w:pPr>
        <w:ind w:left="5760" w:hanging="360"/>
      </w:pPr>
      <w:rPr>
        <w:rFonts w:hint="default" w:ascii="Courier New" w:hAnsi="Courier New"/>
      </w:rPr>
    </w:lvl>
    <w:lvl w:ilvl="8" w:tplc="4A063EFC">
      <w:start w:val="1"/>
      <w:numFmt w:val="bullet"/>
      <w:lvlText w:val=""/>
      <w:lvlJc w:val="left"/>
      <w:pPr>
        <w:ind w:left="6480" w:hanging="360"/>
      </w:pPr>
      <w:rPr>
        <w:rFonts w:hint="default" w:ascii="Wingdings" w:hAnsi="Wingdings"/>
      </w:rPr>
    </w:lvl>
  </w:abstractNum>
  <w:abstractNum w:abstractNumId="4" w15:restartNumberingAfterBreak="0">
    <w:nsid w:val="32C19122"/>
    <w:multiLevelType w:val="hybridMultilevel"/>
    <w:tmpl w:val="FFFFFFFF"/>
    <w:lvl w:ilvl="0" w:tplc="4322E844">
      <w:start w:val="1"/>
      <w:numFmt w:val="bullet"/>
      <w:lvlText w:val=""/>
      <w:lvlJc w:val="left"/>
      <w:pPr>
        <w:ind w:left="720" w:hanging="360"/>
      </w:pPr>
      <w:rPr>
        <w:rFonts w:hint="default" w:ascii="Symbol" w:hAnsi="Symbol"/>
      </w:rPr>
    </w:lvl>
    <w:lvl w:ilvl="1" w:tplc="F87682C0">
      <w:start w:val="1"/>
      <w:numFmt w:val="bullet"/>
      <w:lvlText w:val="o"/>
      <w:lvlJc w:val="left"/>
      <w:pPr>
        <w:ind w:left="1440" w:hanging="360"/>
      </w:pPr>
      <w:rPr>
        <w:rFonts w:hint="default" w:ascii="Courier New" w:hAnsi="Courier New"/>
      </w:rPr>
    </w:lvl>
    <w:lvl w:ilvl="2" w:tplc="85FA539A">
      <w:start w:val="1"/>
      <w:numFmt w:val="bullet"/>
      <w:lvlText w:val=""/>
      <w:lvlJc w:val="left"/>
      <w:pPr>
        <w:ind w:left="2160" w:hanging="360"/>
      </w:pPr>
      <w:rPr>
        <w:rFonts w:hint="default" w:ascii="Wingdings" w:hAnsi="Wingdings"/>
      </w:rPr>
    </w:lvl>
    <w:lvl w:ilvl="3" w:tplc="A12EDDF4">
      <w:start w:val="1"/>
      <w:numFmt w:val="bullet"/>
      <w:lvlText w:val=""/>
      <w:lvlJc w:val="left"/>
      <w:pPr>
        <w:ind w:left="2880" w:hanging="360"/>
      </w:pPr>
      <w:rPr>
        <w:rFonts w:hint="default" w:ascii="Symbol" w:hAnsi="Symbol"/>
      </w:rPr>
    </w:lvl>
    <w:lvl w:ilvl="4" w:tplc="907429F2">
      <w:start w:val="1"/>
      <w:numFmt w:val="bullet"/>
      <w:lvlText w:val="o"/>
      <w:lvlJc w:val="left"/>
      <w:pPr>
        <w:ind w:left="3600" w:hanging="360"/>
      </w:pPr>
      <w:rPr>
        <w:rFonts w:hint="default" w:ascii="Courier New" w:hAnsi="Courier New"/>
      </w:rPr>
    </w:lvl>
    <w:lvl w:ilvl="5" w:tplc="8DFC673E">
      <w:start w:val="1"/>
      <w:numFmt w:val="bullet"/>
      <w:lvlText w:val=""/>
      <w:lvlJc w:val="left"/>
      <w:pPr>
        <w:ind w:left="4320" w:hanging="360"/>
      </w:pPr>
      <w:rPr>
        <w:rFonts w:hint="default" w:ascii="Wingdings" w:hAnsi="Wingdings"/>
      </w:rPr>
    </w:lvl>
    <w:lvl w:ilvl="6" w:tplc="419C6F76">
      <w:start w:val="1"/>
      <w:numFmt w:val="bullet"/>
      <w:lvlText w:val=""/>
      <w:lvlJc w:val="left"/>
      <w:pPr>
        <w:ind w:left="5040" w:hanging="360"/>
      </w:pPr>
      <w:rPr>
        <w:rFonts w:hint="default" w:ascii="Symbol" w:hAnsi="Symbol"/>
      </w:rPr>
    </w:lvl>
    <w:lvl w:ilvl="7" w:tplc="8BA2658E">
      <w:start w:val="1"/>
      <w:numFmt w:val="bullet"/>
      <w:lvlText w:val="o"/>
      <w:lvlJc w:val="left"/>
      <w:pPr>
        <w:ind w:left="5760" w:hanging="360"/>
      </w:pPr>
      <w:rPr>
        <w:rFonts w:hint="default" w:ascii="Courier New" w:hAnsi="Courier New"/>
      </w:rPr>
    </w:lvl>
    <w:lvl w:ilvl="8" w:tplc="4F8E5E50">
      <w:start w:val="1"/>
      <w:numFmt w:val="bullet"/>
      <w:lvlText w:val=""/>
      <w:lvlJc w:val="left"/>
      <w:pPr>
        <w:ind w:left="6480" w:hanging="360"/>
      </w:pPr>
      <w:rPr>
        <w:rFonts w:hint="default" w:ascii="Wingdings" w:hAnsi="Wingdings"/>
      </w:rPr>
    </w:lvl>
  </w:abstractNum>
  <w:abstractNum w:abstractNumId="5" w15:restartNumberingAfterBreak="0">
    <w:nsid w:val="39486F03"/>
    <w:multiLevelType w:val="hybridMultilevel"/>
    <w:tmpl w:val="FFFFFFFF"/>
    <w:lvl w:ilvl="0" w:tplc="2CB0BA6E">
      <w:start w:val="1"/>
      <w:numFmt w:val="decimal"/>
      <w:lvlText w:val="%1."/>
      <w:lvlJc w:val="left"/>
      <w:pPr>
        <w:ind w:left="1080" w:hanging="360"/>
      </w:pPr>
    </w:lvl>
    <w:lvl w:ilvl="1" w:tplc="A87AECB0">
      <w:start w:val="1"/>
      <w:numFmt w:val="lowerLetter"/>
      <w:lvlText w:val="%2."/>
      <w:lvlJc w:val="left"/>
      <w:pPr>
        <w:ind w:left="1800" w:hanging="360"/>
      </w:pPr>
    </w:lvl>
    <w:lvl w:ilvl="2" w:tplc="CC5A51CC">
      <w:start w:val="1"/>
      <w:numFmt w:val="lowerRoman"/>
      <w:lvlText w:val="%3."/>
      <w:lvlJc w:val="right"/>
      <w:pPr>
        <w:ind w:left="2520" w:hanging="180"/>
      </w:pPr>
    </w:lvl>
    <w:lvl w:ilvl="3" w:tplc="6D7C92C0">
      <w:start w:val="1"/>
      <w:numFmt w:val="decimal"/>
      <w:lvlText w:val="%4."/>
      <w:lvlJc w:val="left"/>
      <w:pPr>
        <w:ind w:left="3240" w:hanging="360"/>
      </w:pPr>
    </w:lvl>
    <w:lvl w:ilvl="4" w:tplc="3384AD36">
      <w:start w:val="1"/>
      <w:numFmt w:val="lowerLetter"/>
      <w:lvlText w:val="%5."/>
      <w:lvlJc w:val="left"/>
      <w:pPr>
        <w:ind w:left="3960" w:hanging="360"/>
      </w:pPr>
    </w:lvl>
    <w:lvl w:ilvl="5" w:tplc="917E05B2">
      <w:start w:val="1"/>
      <w:numFmt w:val="lowerRoman"/>
      <w:lvlText w:val="%6."/>
      <w:lvlJc w:val="right"/>
      <w:pPr>
        <w:ind w:left="4680" w:hanging="180"/>
      </w:pPr>
    </w:lvl>
    <w:lvl w:ilvl="6" w:tplc="F5184780">
      <w:start w:val="1"/>
      <w:numFmt w:val="decimal"/>
      <w:lvlText w:val="%7."/>
      <w:lvlJc w:val="left"/>
      <w:pPr>
        <w:ind w:left="5400" w:hanging="360"/>
      </w:pPr>
    </w:lvl>
    <w:lvl w:ilvl="7" w:tplc="6AE2C3FC">
      <w:start w:val="1"/>
      <w:numFmt w:val="lowerLetter"/>
      <w:lvlText w:val="%8."/>
      <w:lvlJc w:val="left"/>
      <w:pPr>
        <w:ind w:left="6120" w:hanging="360"/>
      </w:pPr>
    </w:lvl>
    <w:lvl w:ilvl="8" w:tplc="5566A6A8">
      <w:start w:val="1"/>
      <w:numFmt w:val="lowerRoman"/>
      <w:lvlText w:val="%9."/>
      <w:lvlJc w:val="right"/>
      <w:pPr>
        <w:ind w:left="6840" w:hanging="180"/>
      </w:pPr>
    </w:lvl>
  </w:abstractNum>
  <w:abstractNum w:abstractNumId="6" w15:restartNumberingAfterBreak="0">
    <w:nsid w:val="4C23A422"/>
    <w:multiLevelType w:val="hybridMultilevel"/>
    <w:tmpl w:val="FFFFFFFF"/>
    <w:lvl w:ilvl="0" w:tplc="905A5AD4">
      <w:start w:val="1"/>
      <w:numFmt w:val="bullet"/>
      <w:lvlText w:val=""/>
      <w:lvlJc w:val="left"/>
      <w:pPr>
        <w:ind w:left="720" w:hanging="360"/>
      </w:pPr>
      <w:rPr>
        <w:rFonts w:hint="default" w:ascii="Symbol" w:hAnsi="Symbol"/>
      </w:rPr>
    </w:lvl>
    <w:lvl w:ilvl="1" w:tplc="FEDA74B2">
      <w:start w:val="1"/>
      <w:numFmt w:val="bullet"/>
      <w:lvlText w:val="o"/>
      <w:lvlJc w:val="left"/>
      <w:pPr>
        <w:ind w:left="1440" w:hanging="360"/>
      </w:pPr>
      <w:rPr>
        <w:rFonts w:hint="default" w:ascii="Courier New" w:hAnsi="Courier New"/>
      </w:rPr>
    </w:lvl>
    <w:lvl w:ilvl="2" w:tplc="4A8EB81A">
      <w:start w:val="1"/>
      <w:numFmt w:val="bullet"/>
      <w:lvlText w:val=""/>
      <w:lvlJc w:val="left"/>
      <w:pPr>
        <w:ind w:left="2160" w:hanging="360"/>
      </w:pPr>
      <w:rPr>
        <w:rFonts w:hint="default" w:ascii="Wingdings" w:hAnsi="Wingdings"/>
      </w:rPr>
    </w:lvl>
    <w:lvl w:ilvl="3" w:tplc="4CBA0956">
      <w:start w:val="1"/>
      <w:numFmt w:val="bullet"/>
      <w:lvlText w:val=""/>
      <w:lvlJc w:val="left"/>
      <w:pPr>
        <w:ind w:left="2880" w:hanging="360"/>
      </w:pPr>
      <w:rPr>
        <w:rFonts w:hint="default" w:ascii="Symbol" w:hAnsi="Symbol"/>
      </w:rPr>
    </w:lvl>
    <w:lvl w:ilvl="4" w:tplc="6A2CB5FA">
      <w:start w:val="1"/>
      <w:numFmt w:val="bullet"/>
      <w:lvlText w:val="o"/>
      <w:lvlJc w:val="left"/>
      <w:pPr>
        <w:ind w:left="3600" w:hanging="360"/>
      </w:pPr>
      <w:rPr>
        <w:rFonts w:hint="default" w:ascii="Courier New" w:hAnsi="Courier New"/>
      </w:rPr>
    </w:lvl>
    <w:lvl w:ilvl="5" w:tplc="ED8E04D4">
      <w:start w:val="1"/>
      <w:numFmt w:val="bullet"/>
      <w:lvlText w:val=""/>
      <w:lvlJc w:val="left"/>
      <w:pPr>
        <w:ind w:left="4320" w:hanging="360"/>
      </w:pPr>
      <w:rPr>
        <w:rFonts w:hint="default" w:ascii="Wingdings" w:hAnsi="Wingdings"/>
      </w:rPr>
    </w:lvl>
    <w:lvl w:ilvl="6" w:tplc="AC76AFAA">
      <w:start w:val="1"/>
      <w:numFmt w:val="bullet"/>
      <w:lvlText w:val=""/>
      <w:lvlJc w:val="left"/>
      <w:pPr>
        <w:ind w:left="5040" w:hanging="360"/>
      </w:pPr>
      <w:rPr>
        <w:rFonts w:hint="default" w:ascii="Symbol" w:hAnsi="Symbol"/>
      </w:rPr>
    </w:lvl>
    <w:lvl w:ilvl="7" w:tplc="A8AEA4A6">
      <w:start w:val="1"/>
      <w:numFmt w:val="bullet"/>
      <w:lvlText w:val="o"/>
      <w:lvlJc w:val="left"/>
      <w:pPr>
        <w:ind w:left="5760" w:hanging="360"/>
      </w:pPr>
      <w:rPr>
        <w:rFonts w:hint="default" w:ascii="Courier New" w:hAnsi="Courier New"/>
      </w:rPr>
    </w:lvl>
    <w:lvl w:ilvl="8" w:tplc="07B4F98C">
      <w:start w:val="1"/>
      <w:numFmt w:val="bullet"/>
      <w:lvlText w:val=""/>
      <w:lvlJc w:val="left"/>
      <w:pPr>
        <w:ind w:left="6480" w:hanging="360"/>
      </w:pPr>
      <w:rPr>
        <w:rFonts w:hint="default" w:ascii="Wingdings" w:hAnsi="Wingdings"/>
      </w:rPr>
    </w:lvl>
  </w:abstractNum>
  <w:abstractNum w:abstractNumId="7" w15:restartNumberingAfterBreak="0">
    <w:nsid w:val="52DE4B5E"/>
    <w:multiLevelType w:val="hybridMultilevel"/>
    <w:tmpl w:val="FFFFFFFF"/>
    <w:lvl w:ilvl="0" w:tplc="29A85BA4">
      <w:start w:val="1"/>
      <w:numFmt w:val="bullet"/>
      <w:lvlText w:val=""/>
      <w:lvlJc w:val="left"/>
      <w:pPr>
        <w:ind w:left="720" w:hanging="360"/>
      </w:pPr>
      <w:rPr>
        <w:rFonts w:hint="default" w:ascii="Symbol" w:hAnsi="Symbol"/>
      </w:rPr>
    </w:lvl>
    <w:lvl w:ilvl="1" w:tplc="1946001C">
      <w:start w:val="1"/>
      <w:numFmt w:val="bullet"/>
      <w:lvlText w:val="o"/>
      <w:lvlJc w:val="left"/>
      <w:pPr>
        <w:ind w:left="1440" w:hanging="360"/>
      </w:pPr>
      <w:rPr>
        <w:rFonts w:hint="default" w:ascii="Courier New" w:hAnsi="Courier New"/>
      </w:rPr>
    </w:lvl>
    <w:lvl w:ilvl="2" w:tplc="81D692B4">
      <w:start w:val="1"/>
      <w:numFmt w:val="bullet"/>
      <w:lvlText w:val=""/>
      <w:lvlJc w:val="left"/>
      <w:pPr>
        <w:ind w:left="2160" w:hanging="360"/>
      </w:pPr>
      <w:rPr>
        <w:rFonts w:hint="default" w:ascii="Wingdings" w:hAnsi="Wingdings"/>
      </w:rPr>
    </w:lvl>
    <w:lvl w:ilvl="3" w:tplc="81342950">
      <w:start w:val="1"/>
      <w:numFmt w:val="bullet"/>
      <w:lvlText w:val=""/>
      <w:lvlJc w:val="left"/>
      <w:pPr>
        <w:ind w:left="2880" w:hanging="360"/>
      </w:pPr>
      <w:rPr>
        <w:rFonts w:hint="default" w:ascii="Symbol" w:hAnsi="Symbol"/>
      </w:rPr>
    </w:lvl>
    <w:lvl w:ilvl="4" w:tplc="2BEA1D8C">
      <w:start w:val="1"/>
      <w:numFmt w:val="bullet"/>
      <w:lvlText w:val="o"/>
      <w:lvlJc w:val="left"/>
      <w:pPr>
        <w:ind w:left="3600" w:hanging="360"/>
      </w:pPr>
      <w:rPr>
        <w:rFonts w:hint="default" w:ascii="Courier New" w:hAnsi="Courier New"/>
      </w:rPr>
    </w:lvl>
    <w:lvl w:ilvl="5" w:tplc="0A7A5B04">
      <w:start w:val="1"/>
      <w:numFmt w:val="bullet"/>
      <w:lvlText w:val=""/>
      <w:lvlJc w:val="left"/>
      <w:pPr>
        <w:ind w:left="4320" w:hanging="360"/>
      </w:pPr>
      <w:rPr>
        <w:rFonts w:hint="default" w:ascii="Wingdings" w:hAnsi="Wingdings"/>
      </w:rPr>
    </w:lvl>
    <w:lvl w:ilvl="6" w:tplc="2670EBEC">
      <w:start w:val="1"/>
      <w:numFmt w:val="bullet"/>
      <w:lvlText w:val=""/>
      <w:lvlJc w:val="left"/>
      <w:pPr>
        <w:ind w:left="5040" w:hanging="360"/>
      </w:pPr>
      <w:rPr>
        <w:rFonts w:hint="default" w:ascii="Symbol" w:hAnsi="Symbol"/>
      </w:rPr>
    </w:lvl>
    <w:lvl w:ilvl="7" w:tplc="682CE354">
      <w:start w:val="1"/>
      <w:numFmt w:val="bullet"/>
      <w:lvlText w:val="o"/>
      <w:lvlJc w:val="left"/>
      <w:pPr>
        <w:ind w:left="5760" w:hanging="360"/>
      </w:pPr>
      <w:rPr>
        <w:rFonts w:hint="default" w:ascii="Courier New" w:hAnsi="Courier New"/>
      </w:rPr>
    </w:lvl>
    <w:lvl w:ilvl="8" w:tplc="AF28167E">
      <w:start w:val="1"/>
      <w:numFmt w:val="bullet"/>
      <w:lvlText w:val=""/>
      <w:lvlJc w:val="left"/>
      <w:pPr>
        <w:ind w:left="6480" w:hanging="360"/>
      </w:pPr>
      <w:rPr>
        <w:rFonts w:hint="default" w:ascii="Wingdings" w:hAnsi="Wingdings"/>
      </w:rPr>
    </w:lvl>
  </w:abstractNum>
  <w:abstractNum w:abstractNumId="8" w15:restartNumberingAfterBreak="0">
    <w:nsid w:val="548402F7"/>
    <w:multiLevelType w:val="hybridMultilevel"/>
    <w:tmpl w:val="FFFFFFFF"/>
    <w:lvl w:ilvl="0" w:tplc="9070BC40">
      <w:start w:val="1"/>
      <w:numFmt w:val="decimal"/>
      <w:lvlText w:val="%1."/>
      <w:lvlJc w:val="left"/>
      <w:pPr>
        <w:ind w:left="720" w:hanging="360"/>
      </w:pPr>
    </w:lvl>
    <w:lvl w:ilvl="1" w:tplc="5F98CC0E">
      <w:start w:val="1"/>
      <w:numFmt w:val="lowerLetter"/>
      <w:lvlText w:val="%2."/>
      <w:lvlJc w:val="left"/>
      <w:pPr>
        <w:ind w:left="1440" w:hanging="360"/>
      </w:pPr>
    </w:lvl>
    <w:lvl w:ilvl="2" w:tplc="DD208DF0">
      <w:start w:val="1"/>
      <w:numFmt w:val="lowerRoman"/>
      <w:lvlText w:val="%3."/>
      <w:lvlJc w:val="right"/>
      <w:pPr>
        <w:ind w:left="2160" w:hanging="180"/>
      </w:pPr>
    </w:lvl>
    <w:lvl w:ilvl="3" w:tplc="AE06CFD0">
      <w:start w:val="1"/>
      <w:numFmt w:val="decimal"/>
      <w:lvlText w:val="%4."/>
      <w:lvlJc w:val="left"/>
      <w:pPr>
        <w:ind w:left="2880" w:hanging="360"/>
      </w:pPr>
    </w:lvl>
    <w:lvl w:ilvl="4" w:tplc="F0B615A8">
      <w:start w:val="1"/>
      <w:numFmt w:val="lowerLetter"/>
      <w:lvlText w:val="%5."/>
      <w:lvlJc w:val="left"/>
      <w:pPr>
        <w:ind w:left="3600" w:hanging="360"/>
      </w:pPr>
    </w:lvl>
    <w:lvl w:ilvl="5" w:tplc="4296FB26">
      <w:start w:val="1"/>
      <w:numFmt w:val="lowerRoman"/>
      <w:lvlText w:val="%6."/>
      <w:lvlJc w:val="right"/>
      <w:pPr>
        <w:ind w:left="4320" w:hanging="180"/>
      </w:pPr>
    </w:lvl>
    <w:lvl w:ilvl="6" w:tplc="728289C2">
      <w:start w:val="1"/>
      <w:numFmt w:val="decimal"/>
      <w:lvlText w:val="%7."/>
      <w:lvlJc w:val="left"/>
      <w:pPr>
        <w:ind w:left="5040" w:hanging="360"/>
      </w:pPr>
    </w:lvl>
    <w:lvl w:ilvl="7" w:tplc="3A5EA42C">
      <w:start w:val="1"/>
      <w:numFmt w:val="lowerLetter"/>
      <w:lvlText w:val="%8."/>
      <w:lvlJc w:val="left"/>
      <w:pPr>
        <w:ind w:left="5760" w:hanging="360"/>
      </w:pPr>
    </w:lvl>
    <w:lvl w:ilvl="8" w:tplc="9E34E1EA">
      <w:start w:val="1"/>
      <w:numFmt w:val="lowerRoman"/>
      <w:lvlText w:val="%9."/>
      <w:lvlJc w:val="right"/>
      <w:pPr>
        <w:ind w:left="6480" w:hanging="180"/>
      </w:pPr>
    </w:lvl>
  </w:abstractNum>
  <w:abstractNum w:abstractNumId="9" w15:restartNumberingAfterBreak="0">
    <w:nsid w:val="59BD4876"/>
    <w:multiLevelType w:val="hybridMultilevel"/>
    <w:tmpl w:val="FFFFFFFF"/>
    <w:lvl w:ilvl="0" w:tplc="AC6E7566">
      <w:start w:val="1"/>
      <w:numFmt w:val="decimal"/>
      <w:lvlText w:val="%1."/>
      <w:lvlJc w:val="left"/>
      <w:pPr>
        <w:ind w:left="1080" w:hanging="360"/>
      </w:pPr>
    </w:lvl>
    <w:lvl w:ilvl="1" w:tplc="6E6E0D3E">
      <w:start w:val="1"/>
      <w:numFmt w:val="lowerLetter"/>
      <w:lvlText w:val="%2."/>
      <w:lvlJc w:val="left"/>
      <w:pPr>
        <w:ind w:left="1800" w:hanging="360"/>
      </w:pPr>
    </w:lvl>
    <w:lvl w:ilvl="2" w:tplc="7610BE06">
      <w:start w:val="1"/>
      <w:numFmt w:val="lowerRoman"/>
      <w:lvlText w:val="%3."/>
      <w:lvlJc w:val="right"/>
      <w:pPr>
        <w:ind w:left="2520" w:hanging="180"/>
      </w:pPr>
    </w:lvl>
    <w:lvl w:ilvl="3" w:tplc="8E221AE2">
      <w:start w:val="1"/>
      <w:numFmt w:val="decimal"/>
      <w:lvlText w:val="%4."/>
      <w:lvlJc w:val="left"/>
      <w:pPr>
        <w:ind w:left="3240" w:hanging="360"/>
      </w:pPr>
    </w:lvl>
    <w:lvl w:ilvl="4" w:tplc="A4BC6312">
      <w:start w:val="1"/>
      <w:numFmt w:val="lowerLetter"/>
      <w:lvlText w:val="%5."/>
      <w:lvlJc w:val="left"/>
      <w:pPr>
        <w:ind w:left="3960" w:hanging="360"/>
      </w:pPr>
    </w:lvl>
    <w:lvl w:ilvl="5" w:tplc="344C999A">
      <w:start w:val="1"/>
      <w:numFmt w:val="lowerRoman"/>
      <w:lvlText w:val="%6."/>
      <w:lvlJc w:val="right"/>
      <w:pPr>
        <w:ind w:left="4680" w:hanging="180"/>
      </w:pPr>
    </w:lvl>
    <w:lvl w:ilvl="6" w:tplc="29DA1CBC">
      <w:start w:val="1"/>
      <w:numFmt w:val="decimal"/>
      <w:lvlText w:val="%7."/>
      <w:lvlJc w:val="left"/>
      <w:pPr>
        <w:ind w:left="5400" w:hanging="360"/>
      </w:pPr>
    </w:lvl>
    <w:lvl w:ilvl="7" w:tplc="D2884E48">
      <w:start w:val="1"/>
      <w:numFmt w:val="lowerLetter"/>
      <w:lvlText w:val="%8."/>
      <w:lvlJc w:val="left"/>
      <w:pPr>
        <w:ind w:left="6120" w:hanging="360"/>
      </w:pPr>
    </w:lvl>
    <w:lvl w:ilvl="8" w:tplc="AD6214A2">
      <w:start w:val="1"/>
      <w:numFmt w:val="lowerRoman"/>
      <w:lvlText w:val="%9."/>
      <w:lvlJc w:val="right"/>
      <w:pPr>
        <w:ind w:left="6840" w:hanging="180"/>
      </w:pPr>
    </w:lvl>
  </w:abstractNum>
  <w:abstractNum w:abstractNumId="10" w15:restartNumberingAfterBreak="0">
    <w:nsid w:val="5DCB7FE1"/>
    <w:multiLevelType w:val="hybridMultilevel"/>
    <w:tmpl w:val="FFFFFFFF"/>
    <w:lvl w:ilvl="0" w:tplc="E006EA54">
      <w:start w:val="1"/>
      <w:numFmt w:val="decimal"/>
      <w:lvlText w:val="%1."/>
      <w:lvlJc w:val="left"/>
      <w:pPr>
        <w:ind w:left="720" w:hanging="360"/>
      </w:pPr>
    </w:lvl>
    <w:lvl w:ilvl="1" w:tplc="38187328">
      <w:start w:val="1"/>
      <w:numFmt w:val="lowerLetter"/>
      <w:lvlText w:val="%2."/>
      <w:lvlJc w:val="left"/>
      <w:pPr>
        <w:ind w:left="1440" w:hanging="360"/>
      </w:pPr>
    </w:lvl>
    <w:lvl w:ilvl="2" w:tplc="20B2C258">
      <w:start w:val="1"/>
      <w:numFmt w:val="lowerRoman"/>
      <w:lvlText w:val="%3."/>
      <w:lvlJc w:val="right"/>
      <w:pPr>
        <w:ind w:left="2160" w:hanging="180"/>
      </w:pPr>
    </w:lvl>
    <w:lvl w:ilvl="3" w:tplc="4E3815AA">
      <w:start w:val="1"/>
      <w:numFmt w:val="decimal"/>
      <w:lvlText w:val="%4."/>
      <w:lvlJc w:val="left"/>
      <w:pPr>
        <w:ind w:left="2880" w:hanging="360"/>
      </w:pPr>
    </w:lvl>
    <w:lvl w:ilvl="4" w:tplc="57F6FFE2">
      <w:start w:val="1"/>
      <w:numFmt w:val="lowerLetter"/>
      <w:lvlText w:val="%5."/>
      <w:lvlJc w:val="left"/>
      <w:pPr>
        <w:ind w:left="3600" w:hanging="360"/>
      </w:pPr>
    </w:lvl>
    <w:lvl w:ilvl="5" w:tplc="3BA8219C">
      <w:start w:val="1"/>
      <w:numFmt w:val="lowerRoman"/>
      <w:lvlText w:val="%6."/>
      <w:lvlJc w:val="right"/>
      <w:pPr>
        <w:ind w:left="4320" w:hanging="180"/>
      </w:pPr>
    </w:lvl>
    <w:lvl w:ilvl="6" w:tplc="DAC2D7D4">
      <w:start w:val="1"/>
      <w:numFmt w:val="decimal"/>
      <w:lvlText w:val="%7."/>
      <w:lvlJc w:val="left"/>
      <w:pPr>
        <w:ind w:left="5040" w:hanging="360"/>
      </w:pPr>
    </w:lvl>
    <w:lvl w:ilvl="7" w:tplc="88EE9920">
      <w:start w:val="1"/>
      <w:numFmt w:val="lowerLetter"/>
      <w:lvlText w:val="%8."/>
      <w:lvlJc w:val="left"/>
      <w:pPr>
        <w:ind w:left="5760" w:hanging="360"/>
      </w:pPr>
    </w:lvl>
    <w:lvl w:ilvl="8" w:tplc="0F720622">
      <w:start w:val="1"/>
      <w:numFmt w:val="lowerRoman"/>
      <w:lvlText w:val="%9."/>
      <w:lvlJc w:val="right"/>
      <w:pPr>
        <w:ind w:left="6480" w:hanging="180"/>
      </w:pPr>
    </w:lvl>
  </w:abstractNum>
  <w:abstractNum w:abstractNumId="11" w15:restartNumberingAfterBreak="0">
    <w:nsid w:val="609F870E"/>
    <w:multiLevelType w:val="hybridMultilevel"/>
    <w:tmpl w:val="FFFFFFFF"/>
    <w:lvl w:ilvl="0" w:tplc="E84C2926">
      <w:start w:val="1"/>
      <w:numFmt w:val="decimal"/>
      <w:lvlText w:val="%1."/>
      <w:lvlJc w:val="left"/>
      <w:pPr>
        <w:ind w:left="720" w:hanging="360"/>
      </w:pPr>
    </w:lvl>
    <w:lvl w:ilvl="1" w:tplc="1EDADBE4">
      <w:start w:val="1"/>
      <w:numFmt w:val="lowerLetter"/>
      <w:lvlText w:val="%2."/>
      <w:lvlJc w:val="left"/>
      <w:pPr>
        <w:ind w:left="1440" w:hanging="360"/>
      </w:pPr>
    </w:lvl>
    <w:lvl w:ilvl="2" w:tplc="712AE346">
      <w:start w:val="1"/>
      <w:numFmt w:val="lowerRoman"/>
      <w:lvlText w:val="%3."/>
      <w:lvlJc w:val="right"/>
      <w:pPr>
        <w:ind w:left="2160" w:hanging="180"/>
      </w:pPr>
    </w:lvl>
    <w:lvl w:ilvl="3" w:tplc="A08C9350">
      <w:start w:val="1"/>
      <w:numFmt w:val="decimal"/>
      <w:lvlText w:val="%4."/>
      <w:lvlJc w:val="left"/>
      <w:pPr>
        <w:ind w:left="2880" w:hanging="360"/>
      </w:pPr>
    </w:lvl>
    <w:lvl w:ilvl="4" w:tplc="C8F4C96A">
      <w:start w:val="1"/>
      <w:numFmt w:val="lowerLetter"/>
      <w:lvlText w:val="%5."/>
      <w:lvlJc w:val="left"/>
      <w:pPr>
        <w:ind w:left="3600" w:hanging="360"/>
      </w:pPr>
    </w:lvl>
    <w:lvl w:ilvl="5" w:tplc="A0F433F6">
      <w:start w:val="1"/>
      <w:numFmt w:val="lowerRoman"/>
      <w:lvlText w:val="%6."/>
      <w:lvlJc w:val="right"/>
      <w:pPr>
        <w:ind w:left="4320" w:hanging="180"/>
      </w:pPr>
    </w:lvl>
    <w:lvl w:ilvl="6" w:tplc="B2D2BE36">
      <w:start w:val="1"/>
      <w:numFmt w:val="decimal"/>
      <w:lvlText w:val="%7."/>
      <w:lvlJc w:val="left"/>
      <w:pPr>
        <w:ind w:left="5040" w:hanging="360"/>
      </w:pPr>
    </w:lvl>
    <w:lvl w:ilvl="7" w:tplc="A1F6C69C">
      <w:start w:val="1"/>
      <w:numFmt w:val="lowerLetter"/>
      <w:lvlText w:val="%8."/>
      <w:lvlJc w:val="left"/>
      <w:pPr>
        <w:ind w:left="5760" w:hanging="360"/>
      </w:pPr>
    </w:lvl>
    <w:lvl w:ilvl="8" w:tplc="CBDEA28A">
      <w:start w:val="1"/>
      <w:numFmt w:val="lowerRoman"/>
      <w:lvlText w:val="%9."/>
      <w:lvlJc w:val="right"/>
      <w:pPr>
        <w:ind w:left="6480" w:hanging="180"/>
      </w:pPr>
    </w:lvl>
  </w:abstractNum>
  <w:abstractNum w:abstractNumId="12" w15:restartNumberingAfterBreak="0">
    <w:nsid w:val="60AB01AD"/>
    <w:multiLevelType w:val="hybridMultilevel"/>
    <w:tmpl w:val="FFFFFFFF"/>
    <w:lvl w:ilvl="0" w:tplc="6C6C0446">
      <w:start w:val="1"/>
      <w:numFmt w:val="bullet"/>
      <w:lvlText w:val=""/>
      <w:lvlJc w:val="left"/>
      <w:pPr>
        <w:ind w:left="720" w:hanging="360"/>
      </w:pPr>
      <w:rPr>
        <w:rFonts w:hint="default" w:ascii="Symbol" w:hAnsi="Symbol"/>
      </w:rPr>
    </w:lvl>
    <w:lvl w:ilvl="1" w:tplc="60787784">
      <w:start w:val="1"/>
      <w:numFmt w:val="bullet"/>
      <w:lvlText w:val="o"/>
      <w:lvlJc w:val="left"/>
      <w:pPr>
        <w:ind w:left="1440" w:hanging="360"/>
      </w:pPr>
      <w:rPr>
        <w:rFonts w:hint="default" w:ascii="Courier New" w:hAnsi="Courier New"/>
      </w:rPr>
    </w:lvl>
    <w:lvl w:ilvl="2" w:tplc="7D98B41A">
      <w:start w:val="1"/>
      <w:numFmt w:val="bullet"/>
      <w:lvlText w:val=""/>
      <w:lvlJc w:val="left"/>
      <w:pPr>
        <w:ind w:left="2160" w:hanging="360"/>
      </w:pPr>
      <w:rPr>
        <w:rFonts w:hint="default" w:ascii="Wingdings" w:hAnsi="Wingdings"/>
      </w:rPr>
    </w:lvl>
    <w:lvl w:ilvl="3" w:tplc="B5B8D768">
      <w:start w:val="1"/>
      <w:numFmt w:val="bullet"/>
      <w:lvlText w:val=""/>
      <w:lvlJc w:val="left"/>
      <w:pPr>
        <w:ind w:left="2880" w:hanging="360"/>
      </w:pPr>
      <w:rPr>
        <w:rFonts w:hint="default" w:ascii="Symbol" w:hAnsi="Symbol"/>
      </w:rPr>
    </w:lvl>
    <w:lvl w:ilvl="4" w:tplc="5F3AB9BA">
      <w:start w:val="1"/>
      <w:numFmt w:val="bullet"/>
      <w:lvlText w:val="o"/>
      <w:lvlJc w:val="left"/>
      <w:pPr>
        <w:ind w:left="3600" w:hanging="360"/>
      </w:pPr>
      <w:rPr>
        <w:rFonts w:hint="default" w:ascii="Courier New" w:hAnsi="Courier New"/>
      </w:rPr>
    </w:lvl>
    <w:lvl w:ilvl="5" w:tplc="9E6AC514">
      <w:start w:val="1"/>
      <w:numFmt w:val="bullet"/>
      <w:lvlText w:val=""/>
      <w:lvlJc w:val="left"/>
      <w:pPr>
        <w:ind w:left="4320" w:hanging="360"/>
      </w:pPr>
      <w:rPr>
        <w:rFonts w:hint="default" w:ascii="Wingdings" w:hAnsi="Wingdings"/>
      </w:rPr>
    </w:lvl>
    <w:lvl w:ilvl="6" w:tplc="49746510">
      <w:start w:val="1"/>
      <w:numFmt w:val="bullet"/>
      <w:lvlText w:val=""/>
      <w:lvlJc w:val="left"/>
      <w:pPr>
        <w:ind w:left="5040" w:hanging="360"/>
      </w:pPr>
      <w:rPr>
        <w:rFonts w:hint="default" w:ascii="Symbol" w:hAnsi="Symbol"/>
      </w:rPr>
    </w:lvl>
    <w:lvl w:ilvl="7" w:tplc="91B44ED4">
      <w:start w:val="1"/>
      <w:numFmt w:val="bullet"/>
      <w:lvlText w:val="o"/>
      <w:lvlJc w:val="left"/>
      <w:pPr>
        <w:ind w:left="5760" w:hanging="360"/>
      </w:pPr>
      <w:rPr>
        <w:rFonts w:hint="default" w:ascii="Courier New" w:hAnsi="Courier New"/>
      </w:rPr>
    </w:lvl>
    <w:lvl w:ilvl="8" w:tplc="8CBA1E34">
      <w:start w:val="1"/>
      <w:numFmt w:val="bullet"/>
      <w:lvlText w:val=""/>
      <w:lvlJc w:val="left"/>
      <w:pPr>
        <w:ind w:left="6480" w:hanging="360"/>
      </w:pPr>
      <w:rPr>
        <w:rFonts w:hint="default" w:ascii="Wingdings" w:hAnsi="Wingdings"/>
      </w:rPr>
    </w:lvl>
  </w:abstractNum>
  <w:abstractNum w:abstractNumId="13" w15:restartNumberingAfterBreak="0">
    <w:nsid w:val="6C03A2B0"/>
    <w:multiLevelType w:val="hybridMultilevel"/>
    <w:tmpl w:val="FFFFFFFF"/>
    <w:lvl w:ilvl="0" w:tplc="7A20C06E">
      <w:start w:val="1"/>
      <w:numFmt w:val="decimal"/>
      <w:lvlText w:val="%1."/>
      <w:lvlJc w:val="left"/>
      <w:pPr>
        <w:ind w:left="1080" w:hanging="360"/>
      </w:pPr>
    </w:lvl>
    <w:lvl w:ilvl="1" w:tplc="EB54A2F8">
      <w:start w:val="1"/>
      <w:numFmt w:val="lowerLetter"/>
      <w:lvlText w:val="%2."/>
      <w:lvlJc w:val="left"/>
      <w:pPr>
        <w:ind w:left="1800" w:hanging="360"/>
      </w:pPr>
    </w:lvl>
    <w:lvl w:ilvl="2" w:tplc="92B22D58">
      <w:start w:val="1"/>
      <w:numFmt w:val="lowerRoman"/>
      <w:lvlText w:val="%3."/>
      <w:lvlJc w:val="right"/>
      <w:pPr>
        <w:ind w:left="2520" w:hanging="180"/>
      </w:pPr>
    </w:lvl>
    <w:lvl w:ilvl="3" w:tplc="FF22622E">
      <w:start w:val="1"/>
      <w:numFmt w:val="decimal"/>
      <w:lvlText w:val="%4."/>
      <w:lvlJc w:val="left"/>
      <w:pPr>
        <w:ind w:left="3240" w:hanging="360"/>
      </w:pPr>
    </w:lvl>
    <w:lvl w:ilvl="4" w:tplc="D4AC7DFC">
      <w:start w:val="1"/>
      <w:numFmt w:val="lowerLetter"/>
      <w:lvlText w:val="%5."/>
      <w:lvlJc w:val="left"/>
      <w:pPr>
        <w:ind w:left="3960" w:hanging="360"/>
      </w:pPr>
    </w:lvl>
    <w:lvl w:ilvl="5" w:tplc="D0944580">
      <w:start w:val="1"/>
      <w:numFmt w:val="lowerRoman"/>
      <w:lvlText w:val="%6."/>
      <w:lvlJc w:val="right"/>
      <w:pPr>
        <w:ind w:left="4680" w:hanging="180"/>
      </w:pPr>
    </w:lvl>
    <w:lvl w:ilvl="6" w:tplc="8C5632D2">
      <w:start w:val="1"/>
      <w:numFmt w:val="decimal"/>
      <w:lvlText w:val="%7."/>
      <w:lvlJc w:val="left"/>
      <w:pPr>
        <w:ind w:left="5400" w:hanging="360"/>
      </w:pPr>
    </w:lvl>
    <w:lvl w:ilvl="7" w:tplc="F1F86482">
      <w:start w:val="1"/>
      <w:numFmt w:val="lowerLetter"/>
      <w:lvlText w:val="%8."/>
      <w:lvlJc w:val="left"/>
      <w:pPr>
        <w:ind w:left="6120" w:hanging="360"/>
      </w:pPr>
    </w:lvl>
    <w:lvl w:ilvl="8" w:tplc="2D3CAEA0">
      <w:start w:val="1"/>
      <w:numFmt w:val="lowerRoman"/>
      <w:lvlText w:val="%9."/>
      <w:lvlJc w:val="right"/>
      <w:pPr>
        <w:ind w:left="6840" w:hanging="180"/>
      </w:pPr>
    </w:lvl>
  </w:abstractNum>
  <w:num w:numId="1" w16cid:durableId="1462922722">
    <w:abstractNumId w:val="11"/>
  </w:num>
  <w:num w:numId="2" w16cid:durableId="412899526">
    <w:abstractNumId w:val="13"/>
  </w:num>
  <w:num w:numId="3" w16cid:durableId="1351755694">
    <w:abstractNumId w:val="5"/>
  </w:num>
  <w:num w:numId="4" w16cid:durableId="1363095978">
    <w:abstractNumId w:val="8"/>
  </w:num>
  <w:num w:numId="5" w16cid:durableId="1558278362">
    <w:abstractNumId w:val="9"/>
  </w:num>
  <w:num w:numId="6" w16cid:durableId="744500350">
    <w:abstractNumId w:val="10"/>
  </w:num>
  <w:num w:numId="7" w16cid:durableId="1301761893">
    <w:abstractNumId w:val="0"/>
  </w:num>
  <w:num w:numId="8" w16cid:durableId="1664621629">
    <w:abstractNumId w:val="4"/>
  </w:num>
  <w:num w:numId="9" w16cid:durableId="285627326">
    <w:abstractNumId w:val="3"/>
  </w:num>
  <w:num w:numId="10" w16cid:durableId="814874879">
    <w:abstractNumId w:val="7"/>
  </w:num>
  <w:num w:numId="11" w16cid:durableId="586426043">
    <w:abstractNumId w:val="12"/>
  </w:num>
  <w:num w:numId="12" w16cid:durableId="1430664158">
    <w:abstractNumId w:val="2"/>
  </w:num>
  <w:num w:numId="13" w16cid:durableId="846674799">
    <w:abstractNumId w:val="1"/>
  </w:num>
  <w:num w:numId="14" w16cid:durableId="1727692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E9C5E8"/>
    <w:rsid w:val="002BB6E3"/>
    <w:rsid w:val="005849E4"/>
    <w:rsid w:val="00930EAD"/>
    <w:rsid w:val="00A2031D"/>
    <w:rsid w:val="00A40406"/>
    <w:rsid w:val="00A7628A"/>
    <w:rsid w:val="00E14DA0"/>
    <w:rsid w:val="00EA4FD3"/>
    <w:rsid w:val="0196963A"/>
    <w:rsid w:val="01CBC720"/>
    <w:rsid w:val="01CD3A8A"/>
    <w:rsid w:val="01E83CD4"/>
    <w:rsid w:val="01EF11E9"/>
    <w:rsid w:val="025D0B58"/>
    <w:rsid w:val="025FCD7B"/>
    <w:rsid w:val="02E0AEC2"/>
    <w:rsid w:val="034AE6B3"/>
    <w:rsid w:val="037E094D"/>
    <w:rsid w:val="03B4671E"/>
    <w:rsid w:val="03BC33D0"/>
    <w:rsid w:val="0405A60F"/>
    <w:rsid w:val="04613A2F"/>
    <w:rsid w:val="055BC5AD"/>
    <w:rsid w:val="05A208AF"/>
    <w:rsid w:val="05B1DAD6"/>
    <w:rsid w:val="05BAC496"/>
    <w:rsid w:val="06906E4C"/>
    <w:rsid w:val="06BFA7DA"/>
    <w:rsid w:val="073ACE98"/>
    <w:rsid w:val="075840E3"/>
    <w:rsid w:val="07B92B95"/>
    <w:rsid w:val="07ED0326"/>
    <w:rsid w:val="07F7BC67"/>
    <w:rsid w:val="084FCDD6"/>
    <w:rsid w:val="08F68916"/>
    <w:rsid w:val="091F9AC7"/>
    <w:rsid w:val="09575686"/>
    <w:rsid w:val="099A64A8"/>
    <w:rsid w:val="09B4F52D"/>
    <w:rsid w:val="0A065F54"/>
    <w:rsid w:val="0A0C47CD"/>
    <w:rsid w:val="0A58A4EE"/>
    <w:rsid w:val="0AADE643"/>
    <w:rsid w:val="0AAF7FB8"/>
    <w:rsid w:val="0AB16AB5"/>
    <w:rsid w:val="0AFE9F00"/>
    <w:rsid w:val="0B49DC49"/>
    <w:rsid w:val="0BAA9544"/>
    <w:rsid w:val="0BDBD670"/>
    <w:rsid w:val="0BE785E0"/>
    <w:rsid w:val="0CA6BE3E"/>
    <w:rsid w:val="0CB78D52"/>
    <w:rsid w:val="0CBDDC30"/>
    <w:rsid w:val="0CC307A6"/>
    <w:rsid w:val="0D402412"/>
    <w:rsid w:val="0D9FE601"/>
    <w:rsid w:val="0E010155"/>
    <w:rsid w:val="0E47DB23"/>
    <w:rsid w:val="0E811A07"/>
    <w:rsid w:val="0E972E92"/>
    <w:rsid w:val="0E9A2F26"/>
    <w:rsid w:val="0EC8DE0C"/>
    <w:rsid w:val="0ED83B0F"/>
    <w:rsid w:val="0EE84998"/>
    <w:rsid w:val="0F4CA9CD"/>
    <w:rsid w:val="0F56E6FF"/>
    <w:rsid w:val="0F7692AE"/>
    <w:rsid w:val="0F7FFB2A"/>
    <w:rsid w:val="0F85790D"/>
    <w:rsid w:val="0FB3E9E6"/>
    <w:rsid w:val="0FE09750"/>
    <w:rsid w:val="106A0252"/>
    <w:rsid w:val="10A1838B"/>
    <w:rsid w:val="10AA4BA5"/>
    <w:rsid w:val="1114288D"/>
    <w:rsid w:val="1122E6EE"/>
    <w:rsid w:val="11254C47"/>
    <w:rsid w:val="11DD2DEE"/>
    <w:rsid w:val="1256A821"/>
    <w:rsid w:val="1260AFF3"/>
    <w:rsid w:val="12C7A27A"/>
    <w:rsid w:val="1359F961"/>
    <w:rsid w:val="136D398F"/>
    <w:rsid w:val="14020BD2"/>
    <w:rsid w:val="14095048"/>
    <w:rsid w:val="14C9BD52"/>
    <w:rsid w:val="14E1FC07"/>
    <w:rsid w:val="1560674E"/>
    <w:rsid w:val="15C93AAE"/>
    <w:rsid w:val="15D5571A"/>
    <w:rsid w:val="169B0198"/>
    <w:rsid w:val="1743E8F4"/>
    <w:rsid w:val="1777F8E3"/>
    <w:rsid w:val="17812454"/>
    <w:rsid w:val="17AD7BE9"/>
    <w:rsid w:val="17E63694"/>
    <w:rsid w:val="180D2645"/>
    <w:rsid w:val="1815F330"/>
    <w:rsid w:val="182EE205"/>
    <w:rsid w:val="187A1266"/>
    <w:rsid w:val="187B5EDF"/>
    <w:rsid w:val="188625E0"/>
    <w:rsid w:val="18B15A61"/>
    <w:rsid w:val="18D73EC2"/>
    <w:rsid w:val="18FDA1E3"/>
    <w:rsid w:val="18FDADB7"/>
    <w:rsid w:val="196F5885"/>
    <w:rsid w:val="198D44D1"/>
    <w:rsid w:val="19B001B9"/>
    <w:rsid w:val="19D97A8F"/>
    <w:rsid w:val="1A56A036"/>
    <w:rsid w:val="1A99828C"/>
    <w:rsid w:val="1AA33229"/>
    <w:rsid w:val="1B614239"/>
    <w:rsid w:val="1C5EE1BF"/>
    <w:rsid w:val="1C872BAE"/>
    <w:rsid w:val="1CAFC686"/>
    <w:rsid w:val="1CF4C8DE"/>
    <w:rsid w:val="1D336F24"/>
    <w:rsid w:val="1D57D659"/>
    <w:rsid w:val="1DB466CF"/>
    <w:rsid w:val="1DFD998B"/>
    <w:rsid w:val="1E6C9C67"/>
    <w:rsid w:val="1EA6A336"/>
    <w:rsid w:val="1F2D1542"/>
    <w:rsid w:val="1F564CED"/>
    <w:rsid w:val="1F5BA5F9"/>
    <w:rsid w:val="200A8D5B"/>
    <w:rsid w:val="2033D9A7"/>
    <w:rsid w:val="21ACAA32"/>
    <w:rsid w:val="21B51D1B"/>
    <w:rsid w:val="21C02433"/>
    <w:rsid w:val="21E77525"/>
    <w:rsid w:val="21F0FA0C"/>
    <w:rsid w:val="2254E31B"/>
    <w:rsid w:val="22589B4F"/>
    <w:rsid w:val="22682764"/>
    <w:rsid w:val="22C67461"/>
    <w:rsid w:val="22CE1CBE"/>
    <w:rsid w:val="232CB2B2"/>
    <w:rsid w:val="235541CF"/>
    <w:rsid w:val="239C72F2"/>
    <w:rsid w:val="24181E4A"/>
    <w:rsid w:val="24353D06"/>
    <w:rsid w:val="24689507"/>
    <w:rsid w:val="248B656B"/>
    <w:rsid w:val="24C9905E"/>
    <w:rsid w:val="24CF9846"/>
    <w:rsid w:val="2501FCAB"/>
    <w:rsid w:val="2523649D"/>
    <w:rsid w:val="25578C37"/>
    <w:rsid w:val="258920FB"/>
    <w:rsid w:val="2638D7BB"/>
    <w:rsid w:val="26C1D761"/>
    <w:rsid w:val="26CAE1B5"/>
    <w:rsid w:val="2717AC9B"/>
    <w:rsid w:val="273F3CD7"/>
    <w:rsid w:val="2742123D"/>
    <w:rsid w:val="274FE443"/>
    <w:rsid w:val="27FB91F0"/>
    <w:rsid w:val="28242ABA"/>
    <w:rsid w:val="28C210D0"/>
    <w:rsid w:val="28E852A2"/>
    <w:rsid w:val="29401A81"/>
    <w:rsid w:val="29406542"/>
    <w:rsid w:val="296BB1DB"/>
    <w:rsid w:val="29A07560"/>
    <w:rsid w:val="2A5FF4FD"/>
    <w:rsid w:val="2AF2AD00"/>
    <w:rsid w:val="2BBC0EBD"/>
    <w:rsid w:val="2BC00EB0"/>
    <w:rsid w:val="2BE41383"/>
    <w:rsid w:val="2CC30ABC"/>
    <w:rsid w:val="2D04BA90"/>
    <w:rsid w:val="2D980A42"/>
    <w:rsid w:val="2DB3A622"/>
    <w:rsid w:val="2E076E9A"/>
    <w:rsid w:val="2E106334"/>
    <w:rsid w:val="2EA5C67E"/>
    <w:rsid w:val="2EE6D164"/>
    <w:rsid w:val="2EF34C91"/>
    <w:rsid w:val="2F27AC46"/>
    <w:rsid w:val="2F54EA33"/>
    <w:rsid w:val="2FA998BB"/>
    <w:rsid w:val="2FE8FC37"/>
    <w:rsid w:val="3019D249"/>
    <w:rsid w:val="3095521E"/>
    <w:rsid w:val="30FA3769"/>
    <w:rsid w:val="312A3F8E"/>
    <w:rsid w:val="312A7572"/>
    <w:rsid w:val="3135A9E9"/>
    <w:rsid w:val="313F3386"/>
    <w:rsid w:val="3150AA66"/>
    <w:rsid w:val="317F320B"/>
    <w:rsid w:val="318DE3E5"/>
    <w:rsid w:val="319B72AA"/>
    <w:rsid w:val="31A4D2EC"/>
    <w:rsid w:val="320F6BBF"/>
    <w:rsid w:val="320FA892"/>
    <w:rsid w:val="32597019"/>
    <w:rsid w:val="32D8508C"/>
    <w:rsid w:val="3327302A"/>
    <w:rsid w:val="33734A9F"/>
    <w:rsid w:val="34A03BAB"/>
    <w:rsid w:val="34B79F51"/>
    <w:rsid w:val="35B62075"/>
    <w:rsid w:val="3658FD5D"/>
    <w:rsid w:val="367D0807"/>
    <w:rsid w:val="37F526B1"/>
    <w:rsid w:val="38239386"/>
    <w:rsid w:val="3839C70A"/>
    <w:rsid w:val="384C8C70"/>
    <w:rsid w:val="38589083"/>
    <w:rsid w:val="38B646D4"/>
    <w:rsid w:val="38C8F0CB"/>
    <w:rsid w:val="38FA232E"/>
    <w:rsid w:val="390628C3"/>
    <w:rsid w:val="39C04549"/>
    <w:rsid w:val="39C06288"/>
    <w:rsid w:val="39D629C3"/>
    <w:rsid w:val="39DD1880"/>
    <w:rsid w:val="3AE9E58E"/>
    <w:rsid w:val="3B21C46E"/>
    <w:rsid w:val="3B22A378"/>
    <w:rsid w:val="3B371CC9"/>
    <w:rsid w:val="3B7A5FFD"/>
    <w:rsid w:val="3BE048F4"/>
    <w:rsid w:val="3C4C0279"/>
    <w:rsid w:val="3C6F65A0"/>
    <w:rsid w:val="3C90E9DB"/>
    <w:rsid w:val="3CAD5453"/>
    <w:rsid w:val="3CB03EEE"/>
    <w:rsid w:val="3CB75CE5"/>
    <w:rsid w:val="3CCE995B"/>
    <w:rsid w:val="3CF586CB"/>
    <w:rsid w:val="3DD8A9E7"/>
    <w:rsid w:val="3E56AD94"/>
    <w:rsid w:val="3E9834FC"/>
    <w:rsid w:val="3F244613"/>
    <w:rsid w:val="3F5B7687"/>
    <w:rsid w:val="402D72F2"/>
    <w:rsid w:val="413CBA87"/>
    <w:rsid w:val="4196B224"/>
    <w:rsid w:val="4199326D"/>
    <w:rsid w:val="41AA926D"/>
    <w:rsid w:val="41E9C5E8"/>
    <w:rsid w:val="42127228"/>
    <w:rsid w:val="4241451E"/>
    <w:rsid w:val="424278D1"/>
    <w:rsid w:val="42E20F7E"/>
    <w:rsid w:val="432AF7BE"/>
    <w:rsid w:val="43E00F43"/>
    <w:rsid w:val="43E8F829"/>
    <w:rsid w:val="44231852"/>
    <w:rsid w:val="446FF4BB"/>
    <w:rsid w:val="45D474A1"/>
    <w:rsid w:val="45DADC13"/>
    <w:rsid w:val="4603D22B"/>
    <w:rsid w:val="465FFA02"/>
    <w:rsid w:val="4675926D"/>
    <w:rsid w:val="46851238"/>
    <w:rsid w:val="4696F1B3"/>
    <w:rsid w:val="46E2BA95"/>
    <w:rsid w:val="46FB00D2"/>
    <w:rsid w:val="47155CB2"/>
    <w:rsid w:val="47405421"/>
    <w:rsid w:val="4791AC7B"/>
    <w:rsid w:val="4824AE33"/>
    <w:rsid w:val="48361E48"/>
    <w:rsid w:val="48F4CD9C"/>
    <w:rsid w:val="490641B7"/>
    <w:rsid w:val="4955DD3C"/>
    <w:rsid w:val="498F9659"/>
    <w:rsid w:val="49D8FB5D"/>
    <w:rsid w:val="49F8F2C7"/>
    <w:rsid w:val="4A00EC47"/>
    <w:rsid w:val="4A168C5A"/>
    <w:rsid w:val="4A97E26F"/>
    <w:rsid w:val="4AAEF83B"/>
    <w:rsid w:val="4AD487D5"/>
    <w:rsid w:val="4AE398F5"/>
    <w:rsid w:val="4AE75083"/>
    <w:rsid w:val="4AE9F06B"/>
    <w:rsid w:val="4B2BE9A0"/>
    <w:rsid w:val="4B681B54"/>
    <w:rsid w:val="4BA7BBEE"/>
    <w:rsid w:val="4BC8400D"/>
    <w:rsid w:val="4BDF5D57"/>
    <w:rsid w:val="4C124945"/>
    <w:rsid w:val="4C397B42"/>
    <w:rsid w:val="4CB0415E"/>
    <w:rsid w:val="4D10031E"/>
    <w:rsid w:val="4DD13BA1"/>
    <w:rsid w:val="4DE56529"/>
    <w:rsid w:val="4E5C5F54"/>
    <w:rsid w:val="4F3B07F3"/>
    <w:rsid w:val="4F429440"/>
    <w:rsid w:val="4F802A9C"/>
    <w:rsid w:val="4FA46398"/>
    <w:rsid w:val="501F6DA5"/>
    <w:rsid w:val="508FD753"/>
    <w:rsid w:val="5149E555"/>
    <w:rsid w:val="5195B3A2"/>
    <w:rsid w:val="51968D8B"/>
    <w:rsid w:val="51FCDC90"/>
    <w:rsid w:val="5232C6BF"/>
    <w:rsid w:val="523576F2"/>
    <w:rsid w:val="5284DD68"/>
    <w:rsid w:val="52BF721C"/>
    <w:rsid w:val="52CB3C49"/>
    <w:rsid w:val="52D3B51E"/>
    <w:rsid w:val="52F7BCE6"/>
    <w:rsid w:val="5332AFB3"/>
    <w:rsid w:val="53B59890"/>
    <w:rsid w:val="53E5252F"/>
    <w:rsid w:val="53F1896D"/>
    <w:rsid w:val="540FE550"/>
    <w:rsid w:val="542C4FBB"/>
    <w:rsid w:val="545233EC"/>
    <w:rsid w:val="5465E522"/>
    <w:rsid w:val="55032F2C"/>
    <w:rsid w:val="5522B8D0"/>
    <w:rsid w:val="558FD5B4"/>
    <w:rsid w:val="55B13F18"/>
    <w:rsid w:val="55BFF0B1"/>
    <w:rsid w:val="56174EB4"/>
    <w:rsid w:val="562E5584"/>
    <w:rsid w:val="56A60D30"/>
    <w:rsid w:val="573D79B7"/>
    <w:rsid w:val="5758EFF9"/>
    <w:rsid w:val="57AB810D"/>
    <w:rsid w:val="587D2A07"/>
    <w:rsid w:val="58B6357D"/>
    <w:rsid w:val="58F2DC48"/>
    <w:rsid w:val="59252930"/>
    <w:rsid w:val="5954F2C1"/>
    <w:rsid w:val="5962542C"/>
    <w:rsid w:val="596C0E2A"/>
    <w:rsid w:val="5978D01B"/>
    <w:rsid w:val="59C67833"/>
    <w:rsid w:val="5A5EE71B"/>
    <w:rsid w:val="5A9843AD"/>
    <w:rsid w:val="5B13943C"/>
    <w:rsid w:val="5B5D701C"/>
    <w:rsid w:val="5BE596A4"/>
    <w:rsid w:val="5C4EA925"/>
    <w:rsid w:val="5C52AEBD"/>
    <w:rsid w:val="5C6A36CE"/>
    <w:rsid w:val="5CAD901B"/>
    <w:rsid w:val="5CE58901"/>
    <w:rsid w:val="5D2A0DC0"/>
    <w:rsid w:val="5D4965B0"/>
    <w:rsid w:val="5D8199E0"/>
    <w:rsid w:val="5D9B904F"/>
    <w:rsid w:val="5E0B15E4"/>
    <w:rsid w:val="5E1BAAC6"/>
    <w:rsid w:val="5E61B802"/>
    <w:rsid w:val="5EBC397B"/>
    <w:rsid w:val="5F126940"/>
    <w:rsid w:val="5F6934C9"/>
    <w:rsid w:val="5F6B33D1"/>
    <w:rsid w:val="5F9172FF"/>
    <w:rsid w:val="5FADB315"/>
    <w:rsid w:val="5FAE7290"/>
    <w:rsid w:val="6047A3E3"/>
    <w:rsid w:val="60690634"/>
    <w:rsid w:val="612DFD30"/>
    <w:rsid w:val="6167C026"/>
    <w:rsid w:val="61995626"/>
    <w:rsid w:val="61AD307A"/>
    <w:rsid w:val="61D7023E"/>
    <w:rsid w:val="61E00904"/>
    <w:rsid w:val="62495B83"/>
    <w:rsid w:val="62B0DB9C"/>
    <w:rsid w:val="62BA0405"/>
    <w:rsid w:val="63AFF746"/>
    <w:rsid w:val="63B4C567"/>
    <w:rsid w:val="63BE7BE6"/>
    <w:rsid w:val="648B85AA"/>
    <w:rsid w:val="64963377"/>
    <w:rsid w:val="64E28A8D"/>
    <w:rsid w:val="64F2F501"/>
    <w:rsid w:val="653F9523"/>
    <w:rsid w:val="655D5873"/>
    <w:rsid w:val="658D2CDF"/>
    <w:rsid w:val="6605080D"/>
    <w:rsid w:val="6608797F"/>
    <w:rsid w:val="66CD434F"/>
    <w:rsid w:val="671EDDEC"/>
    <w:rsid w:val="678E35EF"/>
    <w:rsid w:val="67B68C8C"/>
    <w:rsid w:val="67D1F217"/>
    <w:rsid w:val="693DB679"/>
    <w:rsid w:val="69506B38"/>
    <w:rsid w:val="69FB0210"/>
    <w:rsid w:val="6A355F18"/>
    <w:rsid w:val="6A4323CD"/>
    <w:rsid w:val="6A697DE2"/>
    <w:rsid w:val="6A9591CA"/>
    <w:rsid w:val="6AA5EDD4"/>
    <w:rsid w:val="6AE695ED"/>
    <w:rsid w:val="6B126CFF"/>
    <w:rsid w:val="6B3A5A7C"/>
    <w:rsid w:val="6BA28D8B"/>
    <w:rsid w:val="6BA2C96F"/>
    <w:rsid w:val="6BC3D34C"/>
    <w:rsid w:val="6C0D3DD9"/>
    <w:rsid w:val="6C885340"/>
    <w:rsid w:val="6CD32C47"/>
    <w:rsid w:val="6CE5FE71"/>
    <w:rsid w:val="6CF9993C"/>
    <w:rsid w:val="6D1D12F9"/>
    <w:rsid w:val="6D53657D"/>
    <w:rsid w:val="6D53EFA5"/>
    <w:rsid w:val="6D752835"/>
    <w:rsid w:val="6DA9F71C"/>
    <w:rsid w:val="6DC12875"/>
    <w:rsid w:val="6E63FDE7"/>
    <w:rsid w:val="6F20A401"/>
    <w:rsid w:val="6FC2F67A"/>
    <w:rsid w:val="6FFD5FB9"/>
    <w:rsid w:val="7070E34C"/>
    <w:rsid w:val="70A0A26B"/>
    <w:rsid w:val="70F2AE1C"/>
    <w:rsid w:val="7164E987"/>
    <w:rsid w:val="716C1633"/>
    <w:rsid w:val="71A1C8F0"/>
    <w:rsid w:val="71D65076"/>
    <w:rsid w:val="72058AD5"/>
    <w:rsid w:val="722D971C"/>
    <w:rsid w:val="726044DA"/>
    <w:rsid w:val="7348DD41"/>
    <w:rsid w:val="74070C3F"/>
    <w:rsid w:val="743A4D3E"/>
    <w:rsid w:val="7454FCA8"/>
    <w:rsid w:val="74CD0B43"/>
    <w:rsid w:val="74F97A50"/>
    <w:rsid w:val="756E949A"/>
    <w:rsid w:val="7570BA8C"/>
    <w:rsid w:val="757D1E1E"/>
    <w:rsid w:val="758CF9AD"/>
    <w:rsid w:val="75990866"/>
    <w:rsid w:val="75B14011"/>
    <w:rsid w:val="75C8BC0C"/>
    <w:rsid w:val="760A4137"/>
    <w:rsid w:val="763989C5"/>
    <w:rsid w:val="7640FFA4"/>
    <w:rsid w:val="7649B5F7"/>
    <w:rsid w:val="76DEBA15"/>
    <w:rsid w:val="76F888CD"/>
    <w:rsid w:val="76FFEB55"/>
    <w:rsid w:val="77251C40"/>
    <w:rsid w:val="77CA4174"/>
    <w:rsid w:val="77F0C84D"/>
    <w:rsid w:val="77F6D1C1"/>
    <w:rsid w:val="78B5B202"/>
    <w:rsid w:val="78D7502D"/>
    <w:rsid w:val="793F4CB2"/>
    <w:rsid w:val="79749E0D"/>
    <w:rsid w:val="79FB6103"/>
    <w:rsid w:val="79FD7274"/>
    <w:rsid w:val="7A2D526A"/>
    <w:rsid w:val="7B76F367"/>
    <w:rsid w:val="7B786026"/>
    <w:rsid w:val="7B85A6D6"/>
    <w:rsid w:val="7BABCD04"/>
    <w:rsid w:val="7CD12326"/>
    <w:rsid w:val="7CDDE1B2"/>
    <w:rsid w:val="7CE935C2"/>
    <w:rsid w:val="7CEA1E26"/>
    <w:rsid w:val="7D0D2982"/>
    <w:rsid w:val="7D2A52CC"/>
    <w:rsid w:val="7D3355B8"/>
    <w:rsid w:val="7D337AE6"/>
    <w:rsid w:val="7D6BA962"/>
    <w:rsid w:val="7DBE3DAB"/>
    <w:rsid w:val="7E68222F"/>
    <w:rsid w:val="7E9164E6"/>
    <w:rsid w:val="7ECB812F"/>
    <w:rsid w:val="7EEFC544"/>
    <w:rsid w:val="7F5A5220"/>
    <w:rsid w:val="7F8537B0"/>
    <w:rsid w:val="7F8C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9C5E8"/>
  <w15:chartTrackingRefBased/>
  <w15:docId w15:val="{28732AA3-D6D8-497C-A94E-85CCC7675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39C06288"/>
    <w:rPr>
      <w:b/>
      <w:bCs/>
    </w:rPr>
  </w:style>
  <w:style w:type="character" w:styleId="Hyperlink">
    <w:name w:val="Hyperlink"/>
    <w:basedOn w:val="DefaultParagraphFont"/>
    <w:uiPriority w:val="99"/>
    <w:unhideWhenUsed/>
    <w:rsid w:val="39C06288"/>
    <w:rPr>
      <w:color w:val="467886"/>
      <w:u w:val="single"/>
    </w:rPr>
  </w:style>
  <w:style w:type="paragraph" w:styleId="ListParagraph">
    <w:name w:val="List Paragraph"/>
    <w:basedOn w:val="Normal"/>
    <w:uiPriority w:val="34"/>
    <w:qFormat/>
    <w:rsid w:val="39C06288"/>
    <w:pPr>
      <w:ind w:left="720"/>
      <w:contextualSpacing/>
    </w:pPr>
  </w:style>
  <w:style w:type="paragraph" w:styleId="Header">
    <w:name w:val="header"/>
    <w:basedOn w:val="Normal"/>
    <w:uiPriority w:val="99"/>
    <w:unhideWhenUsed/>
    <w:rsid w:val="39C06288"/>
    <w:pPr>
      <w:tabs>
        <w:tab w:val="center" w:pos="4680"/>
        <w:tab w:val="right" w:pos="9360"/>
      </w:tabs>
      <w:spacing w:after="0" w:line="240" w:lineRule="auto"/>
    </w:pPr>
  </w:style>
  <w:style w:type="paragraph" w:styleId="Footer">
    <w:name w:val="footer"/>
    <w:basedOn w:val="Normal"/>
    <w:uiPriority w:val="99"/>
    <w:unhideWhenUsed/>
    <w:rsid w:val="39C06288"/>
    <w:pPr>
      <w:tabs>
        <w:tab w:val="center" w:pos="4680"/>
        <w:tab w:val="right" w:pos="9360"/>
      </w:tabs>
      <w:spacing w:after="0" w:line="240" w:lineRule="auto"/>
    </w:pPr>
  </w:style>
  <w:style w:type="paragraph" w:styleId="NoSpacing">
    <w:name w:val="No Spacing"/>
    <w:uiPriority w:val="1"/>
    <w:qFormat/>
    <w:rsid w:val="39C06288"/>
    <w:pPr>
      <w:spacing w:after="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hyperlink" Target="https://www.gov.uk/government/publications/working-together-to-safeguard-children--2" TargetMode="External" Id="rId18" /><Relationship Type="http://schemas.openxmlformats.org/officeDocument/2006/relationships/hyperlink" Target="https://learning.nspcc.org.uk/research-resources/practice-points-series/multi-agency-working-information-sharing" TargetMode="External" Id="rId26" /><Relationship Type="http://schemas.openxmlformats.org/officeDocument/2006/relationships/settings" Target="settings.xml" Id="rId3" /><Relationship Type="http://schemas.openxmlformats.org/officeDocument/2006/relationships/hyperlink" Target="https://durhamtrinity.co.uk/safeguarding/early_help/" TargetMode="External" Id="rId21" /><Relationship Type="http://schemas.openxmlformats.org/officeDocument/2006/relationships/fontTable" Target="fontTable.xml" Id="rId34"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hyperlink" Target="https://www.cityoflondon.gov.uk/services/children-and-families/support-for-children-and-families-through-early-help" TargetMode="External" Id="rId17" /><Relationship Type="http://schemas.openxmlformats.org/officeDocument/2006/relationships/hyperlink" Target="https://www.leicestershire.gov.uk/education-and-children/social-care-and-supporting-families/help-for-children-and-families" TargetMode="External" Id="rId25" /><Relationship Type="http://schemas.openxmlformats.org/officeDocument/2006/relationships/footer" Target="footer1.xml" Id="rId33" /><Relationship Type="http://schemas.openxmlformats.org/officeDocument/2006/relationships/styles" Target="styles.xml" Id="rId2" /><Relationship Type="http://schemas.openxmlformats.org/officeDocument/2006/relationships/hyperlink" Target="HTTPs://doi.org/10.3399/bjgp22x720617" TargetMode="External" Id="rId16" /><Relationship Type="http://schemas.openxmlformats.org/officeDocument/2006/relationships/hyperlink" Target="https://assets.publishing.service.gov.uk/media/628de13be90e071f5f7e1bd2/Early_Help_System_Guide.pdf" TargetMode="External" Id="rId20" /><Relationship Type="http://schemas.openxmlformats.org/officeDocument/2006/relationships/hyperlink" Target="https://www.norfolk.gov.uk/article/41096/Upload-early-help-assessment-and-plans"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www.leicestershire.gov.uk" TargetMode="External" Id="rId24" /><Relationship Type="http://schemas.openxmlformats.org/officeDocument/2006/relationships/header" Target="header1.xml" Id="rId32" /><Relationship Type="http://schemas.openxmlformats.org/officeDocument/2006/relationships/footnotes" Target="footnotes.xml" Id="rId5" /><Relationship Type="http://schemas.openxmlformats.org/officeDocument/2006/relationships/hyperlink" Target="https://www.barnsley.gov.uk/services/children-young-people-and-families/early-help-for-families/early-help-assessments/" TargetMode="External" Id="rId15" /><Relationship Type="http://schemas.openxmlformats.org/officeDocument/2006/relationships/hyperlink" Target="https://resources.leicestershire.gov.uk/education-and-children/child-protection-and-safeguarding/multi-agency-referral-form-for-early-help-and-social-care-services-marf" TargetMode="External" Id="rId23" /><Relationship Type="http://schemas.openxmlformats.org/officeDocument/2006/relationships/hyperlink" Target="https://www.norfolk.gov.uk/article/73743/Prevention-and-early-help-strategy" TargetMode="External" Id="rId28" /><Relationship Type="http://schemas.openxmlformats.org/officeDocument/2006/relationships/image" Target="media/image4.png" Id="rId10" /><Relationship Type="http://schemas.openxmlformats.org/officeDocument/2006/relationships/hyperlink" Target="https://assets.publishing.service.gov.uk/government/uploads/system/uploads/attachment_data/file/1177697/Improving_multi-agency_information_sharing_2023.pdf" TargetMode="External" Id="rId19" /><Relationship Type="http://schemas.openxmlformats.org/officeDocument/2006/relationships/hyperlink" Target="https://www.staffsscp.org.uk/working-together-to-safeguard-children/helping-children-and-families-early/"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www.leicester.gov.uk/children-young-people-and-families/support-children-and-young-people/early-help-children-young-people-and-families" TargetMode="External" Id="rId22" /><Relationship Type="http://schemas.openxmlformats.org/officeDocument/2006/relationships/hyperlink" Target="https://learning.nspcc.org.uk/safeguarding-child-protection/early-help-and-early-intervention" TargetMode="External" Id="rId27" /><Relationship Type="http://schemas.openxmlformats.org/officeDocument/2006/relationships/hyperlink" Target="https://www.staffordshire.gov.uk/children-young-people-and-families/family-hubs/children-young-people-and-families/family-hubs-0" TargetMode="External" Id="rId30" /><Relationship Type="http://schemas.openxmlformats.org/officeDocument/2006/relationships/theme" Target="theme/theme1.xml" Id="rId35" /><Relationship Type="http://schemas.openxmlformats.org/officeDocument/2006/relationships/image" Target="media/image2.png"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Netsanet Yadergal (2413159)</dc:creator>
  <keywords/>
  <dc:description/>
  <lastModifiedBy>Netsanet Yadergal (2413159)</lastModifiedBy>
  <revision>8</revision>
  <dcterms:created xsi:type="dcterms:W3CDTF">2026-04-15T17:10:00.0000000Z</dcterms:created>
  <dcterms:modified xsi:type="dcterms:W3CDTF">2026-04-23T12:58:59.0336903Z</dcterms:modified>
</coreProperties>
</file>