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4EB56537" w:rsidR="008356C7" w:rsidRPr="00DC3E26" w:rsidRDefault="00F6678C" w:rsidP="00193CC0">
      <w:pPr>
        <w:pStyle w:val="Heading1"/>
        <w:jc w:val="both"/>
        <w:rPr>
          <w:rFonts w:asciiTheme="minorHAnsi" w:eastAsiaTheme="minorEastAsia" w:hAnsiTheme="minorHAnsi" w:cstheme="minorBidi"/>
          <w:b/>
          <w:bCs/>
          <w:color w:val="auto"/>
          <w:lang w:val="en-GB"/>
        </w:rPr>
      </w:pPr>
      <w:r w:rsidRPr="0CD375AF">
        <w:rPr>
          <w:rFonts w:asciiTheme="minorHAnsi" w:eastAsiaTheme="minorEastAsia" w:hAnsiTheme="minorHAnsi" w:cstheme="minorBidi"/>
          <w:b/>
          <w:bCs/>
          <w:color w:val="auto"/>
          <w:lang w:val="en-GB"/>
        </w:rPr>
        <w:t>Name</w:t>
      </w:r>
      <w:r w:rsidR="00374B80" w:rsidRPr="0CD375AF">
        <w:rPr>
          <w:rFonts w:asciiTheme="minorHAnsi" w:eastAsiaTheme="minorEastAsia" w:hAnsiTheme="minorHAnsi" w:cstheme="minorBidi"/>
          <w:b/>
          <w:bCs/>
          <w:color w:val="auto"/>
          <w:lang w:val="en-GB"/>
        </w:rPr>
        <w:t>:</w:t>
      </w:r>
      <w:r w:rsidR="00CD5D9F" w:rsidRPr="0CD375AF">
        <w:rPr>
          <w:rFonts w:asciiTheme="minorHAnsi" w:eastAsiaTheme="minorEastAsia" w:hAnsiTheme="minorHAnsi" w:cstheme="minorBidi"/>
          <w:b/>
          <w:bCs/>
          <w:color w:val="auto"/>
          <w:lang w:val="en-GB"/>
        </w:rPr>
        <w:t xml:space="preserve"> </w:t>
      </w:r>
      <w:r w:rsidR="00E43A04" w:rsidRPr="0CD375AF">
        <w:rPr>
          <w:rFonts w:asciiTheme="minorHAnsi" w:eastAsiaTheme="minorEastAsia" w:hAnsiTheme="minorHAnsi" w:cstheme="minorBidi"/>
          <w:b/>
          <w:bCs/>
          <w:color w:val="auto"/>
          <w:lang w:val="en-GB"/>
        </w:rPr>
        <w:t>Emily-Jayne Webster</w:t>
      </w:r>
    </w:p>
    <w:p w14:paraId="4317874E" w14:textId="620A0FC6" w:rsidR="0047355E" w:rsidRPr="00DC3E26" w:rsidRDefault="00374B80" w:rsidP="00193CC0">
      <w:pPr>
        <w:pStyle w:val="Heading1"/>
        <w:jc w:val="both"/>
        <w:rPr>
          <w:rFonts w:asciiTheme="minorHAnsi" w:eastAsiaTheme="minorEastAsia" w:hAnsiTheme="minorHAnsi" w:cstheme="minorBidi"/>
          <w:b/>
          <w:bCs/>
          <w:color w:val="auto"/>
          <w:lang w:val="en-GB"/>
        </w:rPr>
      </w:pPr>
      <w:r w:rsidRPr="0CD375AF">
        <w:rPr>
          <w:rFonts w:asciiTheme="minorHAnsi" w:eastAsiaTheme="minorEastAsia" w:hAnsiTheme="minorHAnsi" w:cstheme="minorBidi"/>
          <w:b/>
          <w:bCs/>
          <w:color w:val="auto"/>
          <w:lang w:val="en-GB"/>
        </w:rPr>
        <w:t>Student number</w:t>
      </w:r>
      <w:r w:rsidR="0047355E" w:rsidRPr="0CD375AF">
        <w:rPr>
          <w:rFonts w:asciiTheme="minorHAnsi" w:eastAsiaTheme="minorEastAsia" w:hAnsiTheme="minorHAnsi" w:cstheme="minorBidi"/>
          <w:b/>
          <w:bCs/>
          <w:color w:val="auto"/>
          <w:lang w:val="en-GB"/>
        </w:rPr>
        <w:t>:</w:t>
      </w:r>
      <w:r w:rsidR="00EA461F" w:rsidRPr="0CD375AF">
        <w:rPr>
          <w:rFonts w:asciiTheme="minorHAnsi" w:eastAsiaTheme="minorEastAsia" w:hAnsiTheme="minorHAnsi" w:cstheme="minorBidi"/>
          <w:b/>
          <w:bCs/>
          <w:color w:val="auto"/>
          <w:lang w:val="en-GB"/>
        </w:rPr>
        <w:t xml:space="preserve"> </w:t>
      </w:r>
      <w:r w:rsidR="00E43A04" w:rsidRPr="0CD375AF">
        <w:rPr>
          <w:rFonts w:asciiTheme="minorHAnsi" w:eastAsiaTheme="minorEastAsia" w:hAnsiTheme="minorHAnsi" w:cstheme="minorBidi"/>
          <w:b/>
          <w:bCs/>
          <w:color w:val="auto"/>
          <w:lang w:val="en-GB"/>
        </w:rPr>
        <w:t>2006517</w:t>
      </w:r>
    </w:p>
    <w:p w14:paraId="0153E06C" w14:textId="4F9D2919" w:rsidR="00374B80" w:rsidRDefault="00374B80" w:rsidP="00193CC0">
      <w:pPr>
        <w:pStyle w:val="Heading1"/>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t>Assignment Title</w:t>
      </w:r>
      <w:r w:rsidR="003A356D" w:rsidRPr="0CD375AF">
        <w:rPr>
          <w:rFonts w:asciiTheme="minorHAnsi" w:eastAsiaTheme="minorEastAsia" w:hAnsiTheme="minorHAnsi" w:cstheme="minorBidi"/>
          <w:lang w:val="en-GB"/>
        </w:rPr>
        <w:t>: 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193CC0">
      <w:pPr>
        <w:spacing w:line="360" w:lineRule="auto"/>
        <w:jc w:val="both"/>
        <w:rPr>
          <w:rFonts w:eastAsiaTheme="minorEastAsia"/>
        </w:rPr>
      </w:pPr>
    </w:p>
    <w:tbl>
      <w:tblPr>
        <w:tblStyle w:val="TableGrid"/>
        <w:tblW w:w="0" w:type="auto"/>
        <w:tblLook w:val="04A0" w:firstRow="1" w:lastRow="0" w:firstColumn="1" w:lastColumn="0" w:noHBand="0" w:noVBand="1"/>
      </w:tblPr>
      <w:tblGrid>
        <w:gridCol w:w="2122"/>
        <w:gridCol w:w="3685"/>
        <w:gridCol w:w="3543"/>
      </w:tblGrid>
      <w:tr w:rsidR="00E6399C" w14:paraId="5DA76312" w14:textId="77777777" w:rsidTr="0CD375AF">
        <w:tc>
          <w:tcPr>
            <w:tcW w:w="2122" w:type="dxa"/>
          </w:tcPr>
          <w:p w14:paraId="176417F0" w14:textId="77777777" w:rsidR="00E6399C" w:rsidRPr="00A77338" w:rsidRDefault="00E6399C" w:rsidP="00193CC0">
            <w:pPr>
              <w:spacing w:line="360" w:lineRule="auto"/>
              <w:jc w:val="both"/>
              <w:rPr>
                <w:rFonts w:asciiTheme="minorHAnsi" w:eastAsiaTheme="minorEastAsia" w:hAnsiTheme="minorHAnsi" w:cstheme="minorBidi"/>
              </w:rPr>
            </w:pPr>
          </w:p>
        </w:tc>
        <w:tc>
          <w:tcPr>
            <w:tcW w:w="3685" w:type="dxa"/>
          </w:tcPr>
          <w:p w14:paraId="75F70CB4" w14:textId="77FAE317" w:rsidR="00E6399C" w:rsidRPr="00A77338" w:rsidRDefault="0B475A33" w:rsidP="00193CC0">
            <w:pPr>
              <w:spacing w:line="360" w:lineRule="auto"/>
              <w:jc w:val="both"/>
              <w:rPr>
                <w:rFonts w:asciiTheme="minorHAnsi" w:eastAsiaTheme="minorEastAsia" w:hAnsiTheme="minorHAnsi" w:cstheme="minorBidi"/>
              </w:rPr>
            </w:pPr>
            <w:r w:rsidRPr="0CD375AF">
              <w:rPr>
                <w:rFonts w:asciiTheme="minorHAnsi" w:eastAsiaTheme="minorEastAsia" w:hAnsiTheme="minorHAnsi" w:cstheme="minorBidi"/>
              </w:rPr>
              <w:t>Target</w:t>
            </w:r>
          </w:p>
        </w:tc>
        <w:tc>
          <w:tcPr>
            <w:tcW w:w="3543" w:type="dxa"/>
          </w:tcPr>
          <w:p w14:paraId="21AF5046" w14:textId="26E69BFC" w:rsidR="00E6399C" w:rsidRPr="00A77338" w:rsidRDefault="0B475A33" w:rsidP="00193CC0">
            <w:pPr>
              <w:spacing w:line="360" w:lineRule="auto"/>
              <w:jc w:val="both"/>
              <w:rPr>
                <w:rFonts w:asciiTheme="minorHAnsi" w:eastAsiaTheme="minorEastAsia" w:hAnsiTheme="minorHAnsi" w:cstheme="minorBidi"/>
              </w:rPr>
            </w:pPr>
            <w:r w:rsidRPr="0CD375AF">
              <w:rPr>
                <w:rFonts w:asciiTheme="minorHAnsi" w:eastAsiaTheme="minorEastAsia" w:hAnsiTheme="minorHAnsi" w:cstheme="minorBidi"/>
              </w:rPr>
              <w:t>What I have done in this assignment...</w:t>
            </w:r>
          </w:p>
        </w:tc>
      </w:tr>
      <w:tr w:rsidR="00E6399C" w14:paraId="0080243E" w14:textId="77777777" w:rsidTr="0CD375AF">
        <w:tc>
          <w:tcPr>
            <w:tcW w:w="2122" w:type="dxa"/>
          </w:tcPr>
          <w:p w14:paraId="79909AFA" w14:textId="6EE6F3AC" w:rsidR="00E6399C" w:rsidRPr="00A77338" w:rsidRDefault="6121C26E" w:rsidP="00193CC0">
            <w:pPr>
              <w:spacing w:line="360" w:lineRule="auto"/>
              <w:jc w:val="both"/>
              <w:rPr>
                <w:rFonts w:asciiTheme="minorHAnsi" w:eastAsiaTheme="minorEastAsia" w:hAnsiTheme="minorHAnsi" w:cstheme="minorBidi"/>
              </w:rPr>
            </w:pPr>
            <w:r w:rsidRPr="0CD375AF">
              <w:rPr>
                <w:rFonts w:asciiTheme="minorHAnsi" w:eastAsiaTheme="minorEastAsia" w:hAnsiTheme="minorHAnsi" w:cstheme="minorBidi"/>
              </w:rPr>
              <w:t>Target 1</w:t>
            </w:r>
          </w:p>
        </w:tc>
        <w:tc>
          <w:tcPr>
            <w:tcW w:w="3685" w:type="dxa"/>
          </w:tcPr>
          <w:p w14:paraId="3B96692C" w14:textId="165C01F0" w:rsidR="00E6399C" w:rsidRPr="00CF0B72" w:rsidRDefault="00EA461F" w:rsidP="00193CC0">
            <w:pPr>
              <w:pStyle w:val="NormalWeb"/>
              <w:spacing w:before="0" w:beforeAutospacing="0" w:after="0" w:afterAutospacing="0" w:line="360" w:lineRule="auto"/>
              <w:jc w:val="both"/>
              <w:rPr>
                <w:rFonts w:ascii="Arial" w:eastAsiaTheme="minorEastAsia" w:hAnsi="Arial" w:cs="Arial"/>
                <w:color w:val="283041"/>
              </w:rPr>
            </w:pPr>
            <w:r w:rsidRPr="00CF0B72">
              <w:rPr>
                <w:rFonts w:ascii="Arial" w:eastAsiaTheme="minorEastAsia" w:hAnsi="Arial" w:cs="Arial"/>
                <w:color w:val="283041"/>
              </w:rPr>
              <w:t>Ensure that all arguments and viewpoints are supported by the literature, and double-check your referencing - there are some errors (</w:t>
            </w:r>
            <w:proofErr w:type="gramStart"/>
            <w:r w:rsidRPr="00CF0B72">
              <w:rPr>
                <w:rFonts w:ascii="Arial" w:eastAsiaTheme="minorEastAsia" w:hAnsi="Arial" w:cs="Arial"/>
                <w:color w:val="283041"/>
              </w:rPr>
              <w:t>e.g.</w:t>
            </w:r>
            <w:proofErr w:type="gramEnd"/>
            <w:r w:rsidRPr="00CF0B72">
              <w:rPr>
                <w:rFonts w:ascii="Arial" w:eastAsiaTheme="minorEastAsia" w:hAnsi="Arial" w:cs="Arial"/>
                <w:color w:val="283041"/>
              </w:rPr>
              <w:t xml:space="preserve"> page number for a direct quote) in places.</w:t>
            </w:r>
          </w:p>
        </w:tc>
        <w:tc>
          <w:tcPr>
            <w:tcW w:w="3543" w:type="dxa"/>
          </w:tcPr>
          <w:p w14:paraId="6B44CF9C" w14:textId="77777777" w:rsidR="00E6399C" w:rsidRDefault="00817BCB" w:rsidP="00193CC0">
            <w:pPr>
              <w:spacing w:line="360" w:lineRule="auto"/>
              <w:jc w:val="both"/>
              <w:rPr>
                <w:rFonts w:asciiTheme="minorHAnsi" w:eastAsiaTheme="minorEastAsia" w:hAnsiTheme="minorHAnsi" w:cstheme="minorBidi"/>
              </w:rPr>
            </w:pPr>
            <w:r>
              <w:rPr>
                <w:rFonts w:asciiTheme="minorHAnsi" w:eastAsiaTheme="minorEastAsia" w:hAnsiTheme="minorHAnsi" w:cstheme="minorBidi"/>
              </w:rPr>
              <w:t xml:space="preserve">I counter argued throughout the body of this essay with what literature I could find. </w:t>
            </w:r>
          </w:p>
          <w:p w14:paraId="50151D05" w14:textId="77777777" w:rsidR="00817BCB" w:rsidRDefault="00817BCB" w:rsidP="00193CC0">
            <w:pPr>
              <w:spacing w:line="360" w:lineRule="auto"/>
              <w:jc w:val="both"/>
              <w:rPr>
                <w:rFonts w:asciiTheme="minorHAnsi" w:eastAsiaTheme="minorEastAsia" w:hAnsiTheme="minorHAnsi" w:cstheme="minorBidi"/>
              </w:rPr>
            </w:pPr>
          </w:p>
          <w:p w14:paraId="144D9CAC" w14:textId="750B53F2" w:rsidR="00817BCB" w:rsidRPr="00A77338" w:rsidRDefault="00817BCB" w:rsidP="00193CC0">
            <w:pPr>
              <w:spacing w:line="360" w:lineRule="auto"/>
              <w:jc w:val="both"/>
              <w:rPr>
                <w:rFonts w:asciiTheme="minorHAnsi" w:eastAsiaTheme="minorEastAsia" w:hAnsiTheme="minorHAnsi" w:cstheme="minorBidi"/>
              </w:rPr>
            </w:pPr>
            <w:r>
              <w:rPr>
                <w:rFonts w:asciiTheme="minorHAnsi" w:eastAsiaTheme="minorEastAsia" w:hAnsiTheme="minorHAnsi" w:cstheme="minorBidi"/>
              </w:rPr>
              <w:t xml:space="preserve">I used the Harvard referencing guide to double check my reference list. I also, reached out for extra support from the library to support with referencing skills. </w:t>
            </w:r>
          </w:p>
        </w:tc>
      </w:tr>
      <w:tr w:rsidR="00E6399C" w14:paraId="4B3DB942" w14:textId="77777777" w:rsidTr="0CD375AF">
        <w:tc>
          <w:tcPr>
            <w:tcW w:w="2122" w:type="dxa"/>
          </w:tcPr>
          <w:p w14:paraId="4EFB0303" w14:textId="2D1EF350" w:rsidR="00E6399C" w:rsidRPr="00A77338" w:rsidRDefault="6121C26E" w:rsidP="00193CC0">
            <w:pPr>
              <w:spacing w:line="360" w:lineRule="auto"/>
              <w:jc w:val="both"/>
              <w:rPr>
                <w:rFonts w:asciiTheme="minorHAnsi" w:eastAsiaTheme="minorEastAsia" w:hAnsiTheme="minorHAnsi" w:cstheme="minorBidi"/>
              </w:rPr>
            </w:pPr>
            <w:r w:rsidRPr="0CD375AF">
              <w:rPr>
                <w:rFonts w:asciiTheme="minorHAnsi" w:eastAsiaTheme="minorEastAsia" w:hAnsiTheme="minorHAnsi" w:cstheme="minorBidi"/>
              </w:rPr>
              <w:t>Target 2</w:t>
            </w:r>
          </w:p>
        </w:tc>
        <w:tc>
          <w:tcPr>
            <w:tcW w:w="3685" w:type="dxa"/>
          </w:tcPr>
          <w:p w14:paraId="0EAF758B" w14:textId="26EB5054" w:rsidR="00E6399C" w:rsidRPr="00CF0B72" w:rsidRDefault="00EA461F" w:rsidP="00193CC0">
            <w:pPr>
              <w:spacing w:line="360" w:lineRule="auto"/>
              <w:jc w:val="both"/>
              <w:rPr>
                <w:rFonts w:ascii="Arial" w:eastAsiaTheme="minorEastAsia" w:hAnsi="Arial" w:cs="Arial"/>
              </w:rPr>
            </w:pPr>
            <w:r w:rsidRPr="00CF0B72">
              <w:rPr>
                <w:rFonts w:ascii="Arial" w:eastAsiaTheme="minorEastAsia" w:hAnsi="Arial" w:cs="Arial"/>
                <w:color w:val="283041"/>
              </w:rPr>
              <w:t xml:space="preserve">Look at how you can link your next steps to evidence of effective </w:t>
            </w:r>
            <w:r w:rsidR="00614E55" w:rsidRPr="00CF0B72">
              <w:rPr>
                <w:rFonts w:ascii="Arial" w:eastAsiaTheme="minorEastAsia" w:hAnsi="Arial" w:cs="Arial"/>
                <w:color w:val="283041"/>
              </w:rPr>
              <w:t>practice and</w:t>
            </w:r>
            <w:r w:rsidRPr="00CF0B72">
              <w:rPr>
                <w:rFonts w:ascii="Arial" w:eastAsiaTheme="minorEastAsia" w:hAnsi="Arial" w:cs="Arial"/>
                <w:color w:val="283041"/>
              </w:rPr>
              <w:t xml:space="preserve"> consider your next steps in light of the professional standards.</w:t>
            </w:r>
          </w:p>
        </w:tc>
        <w:tc>
          <w:tcPr>
            <w:tcW w:w="3543" w:type="dxa"/>
          </w:tcPr>
          <w:p w14:paraId="7C3D0034" w14:textId="32FD5397" w:rsidR="00E6399C" w:rsidRPr="00A77338" w:rsidRDefault="00817BCB" w:rsidP="00193CC0">
            <w:pPr>
              <w:spacing w:line="360" w:lineRule="auto"/>
              <w:jc w:val="both"/>
              <w:rPr>
                <w:rFonts w:asciiTheme="minorHAnsi" w:eastAsiaTheme="minorEastAsia" w:hAnsiTheme="minorHAnsi" w:cstheme="minorBidi"/>
              </w:rPr>
            </w:pPr>
            <w:r>
              <w:rPr>
                <w:rFonts w:asciiTheme="minorHAnsi" w:eastAsiaTheme="minorEastAsia" w:hAnsiTheme="minorHAnsi" w:cstheme="minorBidi"/>
              </w:rPr>
              <w:t xml:space="preserve">I have included a reflection within </w:t>
            </w:r>
            <w:r w:rsidR="00FE690B">
              <w:rPr>
                <w:rFonts w:asciiTheme="minorHAnsi" w:eastAsiaTheme="minorEastAsia" w:hAnsiTheme="minorHAnsi" w:cstheme="minorBidi"/>
              </w:rPr>
              <w:t xml:space="preserve">the </w:t>
            </w:r>
            <w:r>
              <w:rPr>
                <w:rFonts w:asciiTheme="minorHAnsi" w:eastAsiaTheme="minorEastAsia" w:hAnsiTheme="minorHAnsi" w:cstheme="minorBidi"/>
              </w:rPr>
              <w:t xml:space="preserve">conclusion of this essay. Within the reflection I have stated how this essay will impact my future practice and </w:t>
            </w:r>
            <w:r w:rsidR="00FE690B">
              <w:rPr>
                <w:rFonts w:asciiTheme="minorHAnsi" w:eastAsiaTheme="minorEastAsia" w:hAnsiTheme="minorHAnsi" w:cstheme="minorBidi"/>
              </w:rPr>
              <w:t xml:space="preserve">has </w:t>
            </w:r>
            <w:r>
              <w:rPr>
                <w:rFonts w:asciiTheme="minorHAnsi" w:eastAsiaTheme="minorEastAsia" w:hAnsiTheme="minorHAnsi" w:cstheme="minorBidi"/>
              </w:rPr>
              <w:t>give</w:t>
            </w:r>
            <w:r w:rsidR="00FE690B">
              <w:rPr>
                <w:rFonts w:asciiTheme="minorHAnsi" w:eastAsiaTheme="minorEastAsia" w:hAnsiTheme="minorHAnsi" w:cstheme="minorBidi"/>
              </w:rPr>
              <w:t>n</w:t>
            </w:r>
            <w:r>
              <w:rPr>
                <w:rFonts w:asciiTheme="minorHAnsi" w:eastAsiaTheme="minorEastAsia" w:hAnsiTheme="minorHAnsi" w:cstheme="minorBidi"/>
              </w:rPr>
              <w:t xml:space="preserve"> me the opportunity </w:t>
            </w:r>
            <w:r w:rsidR="00FE690B">
              <w:rPr>
                <w:rFonts w:asciiTheme="minorHAnsi" w:eastAsiaTheme="minorEastAsia" w:hAnsiTheme="minorHAnsi" w:cstheme="minorBidi"/>
              </w:rPr>
              <w:t xml:space="preserve">to connect my practice to achieving the standards. </w:t>
            </w:r>
          </w:p>
        </w:tc>
      </w:tr>
      <w:tr w:rsidR="00E6399C" w14:paraId="7341DBAC" w14:textId="77777777" w:rsidTr="0CD375AF">
        <w:tc>
          <w:tcPr>
            <w:tcW w:w="2122" w:type="dxa"/>
          </w:tcPr>
          <w:p w14:paraId="19F9083F" w14:textId="17691836" w:rsidR="00E6399C" w:rsidRPr="00A77338" w:rsidRDefault="6121C26E" w:rsidP="00193CC0">
            <w:pPr>
              <w:spacing w:line="360" w:lineRule="auto"/>
              <w:jc w:val="both"/>
              <w:rPr>
                <w:rFonts w:asciiTheme="minorHAnsi" w:eastAsiaTheme="minorEastAsia" w:hAnsiTheme="minorHAnsi" w:cstheme="minorBidi"/>
              </w:rPr>
            </w:pPr>
            <w:r w:rsidRPr="0CD375AF">
              <w:rPr>
                <w:rFonts w:asciiTheme="minorHAnsi" w:eastAsiaTheme="minorEastAsia" w:hAnsiTheme="minorHAnsi" w:cstheme="minorBidi"/>
              </w:rPr>
              <w:lastRenderedPageBreak/>
              <w:t>Target 3</w:t>
            </w:r>
          </w:p>
        </w:tc>
        <w:tc>
          <w:tcPr>
            <w:tcW w:w="3685" w:type="dxa"/>
          </w:tcPr>
          <w:p w14:paraId="7C625A9C" w14:textId="1455B838" w:rsidR="00EA461F" w:rsidRPr="00CF0B72" w:rsidRDefault="00EA461F" w:rsidP="00193CC0">
            <w:pPr>
              <w:pStyle w:val="NormalWeb"/>
              <w:spacing w:before="0" w:beforeAutospacing="0" w:after="0" w:afterAutospacing="0" w:line="360" w:lineRule="auto"/>
              <w:jc w:val="both"/>
              <w:rPr>
                <w:rFonts w:ascii="Arial" w:eastAsiaTheme="minorEastAsia" w:hAnsi="Arial" w:cs="Arial"/>
                <w:color w:val="283041"/>
              </w:rPr>
            </w:pPr>
            <w:r w:rsidRPr="00CF0B72">
              <w:rPr>
                <w:rFonts w:ascii="Arial" w:eastAsiaTheme="minorEastAsia" w:hAnsi="Arial" w:cs="Arial"/>
                <w:color w:val="283041"/>
              </w:rPr>
              <w:t xml:space="preserve">Continue to explore a variety of viewpoints and </w:t>
            </w:r>
            <w:proofErr w:type="gramStart"/>
            <w:r w:rsidRPr="00CF0B72">
              <w:rPr>
                <w:rFonts w:ascii="Arial" w:eastAsiaTheme="minorEastAsia" w:hAnsi="Arial" w:cs="Arial"/>
                <w:color w:val="283041"/>
              </w:rPr>
              <w:t>counter-arguments</w:t>
            </w:r>
            <w:proofErr w:type="gramEnd"/>
            <w:r w:rsidRPr="00CF0B72">
              <w:rPr>
                <w:rFonts w:ascii="Arial" w:eastAsiaTheme="minorEastAsia" w:hAnsi="Arial" w:cs="Arial"/>
                <w:color w:val="283041"/>
              </w:rPr>
              <w:t xml:space="preserve"> so that you are able to further develop your critical writing.</w:t>
            </w:r>
          </w:p>
          <w:p w14:paraId="01BE289D" w14:textId="77777777" w:rsidR="00E6399C" w:rsidRPr="00CF0B72" w:rsidRDefault="00E6399C" w:rsidP="00193CC0">
            <w:pPr>
              <w:spacing w:line="360" w:lineRule="auto"/>
              <w:jc w:val="both"/>
              <w:rPr>
                <w:rFonts w:ascii="Arial" w:eastAsiaTheme="minorEastAsia" w:hAnsi="Arial" w:cs="Arial"/>
              </w:rPr>
            </w:pPr>
          </w:p>
        </w:tc>
        <w:tc>
          <w:tcPr>
            <w:tcW w:w="3543" w:type="dxa"/>
          </w:tcPr>
          <w:p w14:paraId="7728CCB3" w14:textId="3FBE595E" w:rsidR="00E6399C" w:rsidRPr="00A77338" w:rsidRDefault="00FE690B" w:rsidP="00193CC0">
            <w:pPr>
              <w:spacing w:line="360" w:lineRule="auto"/>
              <w:jc w:val="both"/>
              <w:rPr>
                <w:rFonts w:asciiTheme="minorHAnsi" w:eastAsiaTheme="minorEastAsia" w:hAnsiTheme="minorHAnsi" w:cstheme="minorBidi"/>
              </w:rPr>
            </w:pPr>
            <w:r>
              <w:rPr>
                <w:rFonts w:asciiTheme="minorHAnsi" w:eastAsiaTheme="minorEastAsia" w:hAnsiTheme="minorHAnsi" w:cstheme="minorBidi"/>
              </w:rPr>
              <w:t xml:space="preserve">I have critically analysed a variety of texts and viewpoints by looking at how sustaining resilience can be time consuming. However, can be solved when carried out as a whole class by adapting the environment. I analysed the positive and the negatives of sustaining resilience within learners. </w:t>
            </w:r>
          </w:p>
        </w:tc>
      </w:tr>
    </w:tbl>
    <w:p w14:paraId="5E80A54C" w14:textId="0852387E" w:rsidR="00E6399C" w:rsidRDefault="00E6399C" w:rsidP="00193CC0">
      <w:pPr>
        <w:spacing w:line="360" w:lineRule="auto"/>
        <w:jc w:val="both"/>
        <w:rPr>
          <w:rFonts w:eastAsiaTheme="minorEastAsia"/>
        </w:rPr>
      </w:pPr>
    </w:p>
    <w:p w14:paraId="4F1E18A6" w14:textId="6804AAFE" w:rsidR="2B5A2DAC" w:rsidRDefault="2B5A2DAC" w:rsidP="00193CC0">
      <w:pPr>
        <w:spacing w:line="360" w:lineRule="auto"/>
        <w:jc w:val="both"/>
        <w:rPr>
          <w:rFonts w:eastAsiaTheme="minorEastAsia"/>
        </w:rPr>
      </w:pPr>
      <w:r w:rsidRPr="0CD375AF">
        <w:rPr>
          <w:rFonts w:eastAsiaTheme="minorEastAsia"/>
        </w:rPr>
        <w:br w:type="page"/>
      </w:r>
    </w:p>
    <w:p w14:paraId="31BE4ACF" w14:textId="44F1DA7C" w:rsidR="29F5B21D" w:rsidRDefault="5C0C3E95" w:rsidP="00193CC0">
      <w:pPr>
        <w:pStyle w:val="Heading1"/>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lastRenderedPageBreak/>
        <w:t>Part 1:</w:t>
      </w:r>
      <w:r w:rsidR="3EDCAA85" w:rsidRPr="0CD375AF">
        <w:rPr>
          <w:rFonts w:asciiTheme="minorHAnsi" w:eastAsiaTheme="minorEastAsia" w:hAnsiTheme="minorHAnsi" w:cstheme="minorBidi"/>
          <w:lang w:val="en-GB"/>
        </w:rPr>
        <w:t xml:space="preserve"> </w:t>
      </w:r>
      <w:r w:rsidR="61F26B36" w:rsidRPr="0CD375AF">
        <w:rPr>
          <w:rFonts w:asciiTheme="minorHAnsi" w:eastAsiaTheme="minorEastAsia" w:hAnsiTheme="minorHAnsi" w:cstheme="minorBidi"/>
          <w:lang w:val="en-GB"/>
        </w:rPr>
        <w:t>Professional Learning Passport</w:t>
      </w:r>
    </w:p>
    <w:p w14:paraId="1492360C" w14:textId="6F80FE77" w:rsidR="00446402" w:rsidRPr="00446402" w:rsidRDefault="00446402" w:rsidP="00193CC0">
      <w:pPr>
        <w:pStyle w:val="Heading2"/>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t>Bridging 2 Reflection</w:t>
      </w:r>
    </w:p>
    <w:p w14:paraId="54B2D1F8" w14:textId="7ABD423B" w:rsidR="4F9C5EBB" w:rsidRPr="00A47FD7" w:rsidRDefault="4F9C5EBB"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Meet</w:t>
      </w:r>
    </w:p>
    <w:tbl>
      <w:tblPr>
        <w:tblStyle w:val="TableGrid1"/>
        <w:tblpPr w:leftFromText="180" w:rightFromText="180" w:vertAnchor="text" w:horzAnchor="margin" w:tblpY="-3"/>
        <w:tblW w:w="10201" w:type="dxa"/>
        <w:tblInd w:w="0" w:type="dxa"/>
        <w:tblLook w:val="04A0" w:firstRow="1" w:lastRow="0" w:firstColumn="1" w:lastColumn="0" w:noHBand="0" w:noVBand="1"/>
      </w:tblPr>
      <w:tblGrid>
        <w:gridCol w:w="5592"/>
        <w:gridCol w:w="4609"/>
      </w:tblGrid>
      <w:tr w:rsidR="001305F9" w:rsidRPr="00446402" w14:paraId="24569004" w14:textId="77777777" w:rsidTr="00FE690B">
        <w:trPr>
          <w:trHeight w:val="598"/>
        </w:trPr>
        <w:tc>
          <w:tcPr>
            <w:tcW w:w="5592"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35353F24" w:rsidR="001305F9" w:rsidRPr="00446402" w:rsidRDefault="4020FE9A" w:rsidP="00193CC0">
            <w:pPr>
              <w:spacing w:line="360" w:lineRule="auto"/>
              <w:jc w:val="both"/>
              <w:rPr>
                <w:rFonts w:asciiTheme="minorHAnsi" w:eastAsiaTheme="minorEastAsia" w:hAnsiTheme="minorHAnsi" w:cstheme="minorBidi"/>
                <w:b/>
                <w:bCs/>
              </w:rPr>
            </w:pPr>
            <w:r w:rsidRPr="0CD375AF">
              <w:rPr>
                <w:rFonts w:asciiTheme="minorHAnsi" w:eastAsiaTheme="minorEastAsia" w:hAnsiTheme="minorHAnsi" w:cstheme="minorBidi"/>
                <w:b/>
                <w:bCs/>
              </w:rPr>
              <w:lastRenderedPageBreak/>
              <w:t>Evidence</w:t>
            </w:r>
          </w:p>
        </w:tc>
        <w:tc>
          <w:tcPr>
            <w:tcW w:w="460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56C40B70" w:rsidR="001305F9" w:rsidRPr="00446402" w:rsidRDefault="4020FE9A" w:rsidP="00193CC0">
            <w:pPr>
              <w:spacing w:line="360" w:lineRule="auto"/>
              <w:jc w:val="both"/>
              <w:rPr>
                <w:rFonts w:asciiTheme="minorHAnsi" w:eastAsiaTheme="minorEastAsia" w:hAnsiTheme="minorHAnsi" w:cstheme="minorBidi"/>
                <w:b/>
                <w:bCs/>
              </w:rPr>
            </w:pPr>
            <w:r w:rsidRPr="0CD375AF">
              <w:rPr>
                <w:rFonts w:asciiTheme="minorHAnsi" w:eastAsiaTheme="minorEastAsia" w:hAnsiTheme="minorHAnsi" w:cstheme="minorBidi"/>
                <w:b/>
                <w:bCs/>
              </w:rPr>
              <w:t>Reflect</w:t>
            </w:r>
          </w:p>
        </w:tc>
      </w:tr>
      <w:tr w:rsidR="00C961EE" w:rsidRPr="00446402" w14:paraId="1E348B32" w14:textId="77777777" w:rsidTr="00FE690B">
        <w:trPr>
          <w:trHeight w:val="512"/>
        </w:trPr>
        <w:sdt>
          <w:sdtPr>
            <w:rPr>
              <w:rFonts w:asciiTheme="minorHAnsi" w:eastAsiaTheme="minorHAnsi" w:hAnsiTheme="minorHAnsi" w:cstheme="minorBidi"/>
              <w:szCs w:val="22"/>
              <w:lang w:val="en-US" w:eastAsia="en-US"/>
            </w:rPr>
            <w:id w:val="-1872908135"/>
            <w:placeholder>
              <w:docPart w:val="6047A188F7CA41249DD46FAEEEB3A36C"/>
            </w:placeholder>
          </w:sdtPr>
          <w:sdtEndPr>
            <w:rPr>
              <w:rFonts w:ascii="Calibri" w:eastAsia="Calibri" w:hAnsi="Calibri" w:cs="Times New Roman"/>
              <w:szCs w:val="24"/>
              <w:lang w:val="en-GB" w:eastAsia="en-GB"/>
            </w:rPr>
          </w:sdtEndPr>
          <w:sdtContent>
            <w:tc>
              <w:tcPr>
                <w:tcW w:w="5592" w:type="dxa"/>
                <w:tcBorders>
                  <w:top w:val="single" w:sz="4" w:space="0" w:color="auto"/>
                  <w:left w:val="single" w:sz="4" w:space="0" w:color="auto"/>
                  <w:bottom w:val="single" w:sz="4" w:space="0" w:color="auto"/>
                  <w:right w:val="single" w:sz="4" w:space="0" w:color="auto"/>
                </w:tcBorders>
              </w:tcPr>
              <w:p w14:paraId="368724D5" w14:textId="2AAD76EE" w:rsidR="00F14080" w:rsidRPr="00CF0B72" w:rsidRDefault="00F14080" w:rsidP="00193CC0">
                <w:pPr>
                  <w:pStyle w:val="NormalWeb"/>
                  <w:spacing w:after="240" w:afterAutospacing="0" w:line="360" w:lineRule="auto"/>
                  <w:rPr>
                    <w:color w:val="000000"/>
                    <w:sz w:val="32"/>
                  </w:rPr>
                </w:pPr>
                <w:r w:rsidRPr="00CF0B72">
                  <w:rPr>
                    <w:rFonts w:ascii="Arial" w:hAnsi="Arial" w:cs="Arial"/>
                    <w:color w:val="000000"/>
                    <w:szCs w:val="21"/>
                  </w:rPr>
                  <w:t>The purpose of this bridging activity was to investigate the use of AFL - assessment for learning strategies as a method to establish the understanding of pupils in a lesson.</w:t>
                </w:r>
                <w:r w:rsidRPr="00CF0B72">
                  <w:rPr>
                    <w:rStyle w:val="apple-converted-space"/>
                    <w:rFonts w:ascii="Arial" w:eastAsiaTheme="majorEastAsia" w:hAnsi="Arial" w:cs="Arial"/>
                    <w:color w:val="000000"/>
                    <w:szCs w:val="21"/>
                  </w:rPr>
                  <w:t> </w:t>
                </w:r>
              </w:p>
              <w:p w14:paraId="100CB91E" w14:textId="41D43F13" w:rsidR="00F14080" w:rsidRPr="00CF0B72" w:rsidRDefault="00F14080" w:rsidP="00193CC0">
                <w:pPr>
                  <w:pStyle w:val="NormalWeb"/>
                  <w:spacing w:line="360" w:lineRule="auto"/>
                  <w:rPr>
                    <w:color w:val="000000"/>
                    <w:sz w:val="32"/>
                  </w:rPr>
                </w:pPr>
                <w:r w:rsidRPr="00CF0B72">
                  <w:rPr>
                    <w:rFonts w:ascii="Arial" w:hAnsi="Arial" w:cs="Arial"/>
                    <w:color w:val="000000"/>
                    <w:szCs w:val="21"/>
                  </w:rPr>
                  <w:t>In our meet session, we met as a network group and we met (via teams) to discuss what this bridging experience would entail. We discussed 'the great teaching toolkit' throughout the bridging day. I read this beforehand however, had it printed out and referred to it throughout the day.</w:t>
                </w:r>
                <w:r w:rsidRPr="00CF0B72">
                  <w:rPr>
                    <w:rStyle w:val="apple-converted-space"/>
                    <w:rFonts w:ascii="Arial" w:eastAsiaTheme="majorEastAsia" w:hAnsi="Arial" w:cs="Arial"/>
                    <w:color w:val="000000"/>
                    <w:szCs w:val="21"/>
                  </w:rPr>
                  <w:t> </w:t>
                </w:r>
              </w:p>
              <w:p w14:paraId="53265BD6" w14:textId="77777777" w:rsidR="00F14080" w:rsidRPr="00CF0B72" w:rsidRDefault="00F14080" w:rsidP="00193CC0">
                <w:pPr>
                  <w:pStyle w:val="NormalWeb"/>
                  <w:spacing w:line="360" w:lineRule="auto"/>
                  <w:rPr>
                    <w:color w:val="000000"/>
                    <w:sz w:val="32"/>
                  </w:rPr>
                </w:pPr>
                <w:r w:rsidRPr="00CF0B72">
                  <w:rPr>
                    <w:rFonts w:ascii="Arial" w:hAnsi="Arial" w:cs="Arial"/>
                    <w:color w:val="000000"/>
                    <w:szCs w:val="21"/>
                  </w:rPr>
                  <w:t>After the meeting with my Network Lead, I had to carry out an observation in my placement class. I made notes</w:t>
                </w:r>
                <w:r w:rsidRPr="00CF0B72">
                  <w:rPr>
                    <w:rStyle w:val="apple-converted-space"/>
                    <w:rFonts w:ascii="Arial" w:eastAsiaTheme="majorEastAsia" w:hAnsi="Arial" w:cs="Arial"/>
                    <w:color w:val="000000"/>
                    <w:szCs w:val="21"/>
                  </w:rPr>
                  <w:t> </w:t>
                </w:r>
                <w:r w:rsidRPr="00CF0B72">
                  <w:rPr>
                    <w:rFonts w:ascii="Arial" w:hAnsi="Arial" w:cs="Arial"/>
                    <w:color w:val="000000"/>
                    <w:szCs w:val="21"/>
                  </w:rPr>
                  <w:t>on the four broad</w:t>
                </w:r>
                <w:r w:rsidRPr="00CF0B72">
                  <w:rPr>
                    <w:rStyle w:val="apple-converted-space"/>
                    <w:rFonts w:ascii="Arial" w:eastAsiaTheme="majorEastAsia" w:hAnsi="Arial" w:cs="Arial"/>
                    <w:color w:val="000000"/>
                    <w:szCs w:val="21"/>
                  </w:rPr>
                  <w:t> </w:t>
                </w:r>
                <w:r w:rsidRPr="00CF0B72">
                  <w:rPr>
                    <w:rFonts w:ascii="Arial" w:hAnsi="Arial" w:cs="Arial"/>
                    <w:color w:val="000000"/>
                    <w:szCs w:val="21"/>
                  </w:rPr>
                  <w:t>dimensions</w:t>
                </w:r>
                <w:r w:rsidRPr="00CF0B72">
                  <w:rPr>
                    <w:rStyle w:val="apple-converted-space"/>
                    <w:rFonts w:ascii="Arial" w:eastAsiaTheme="majorEastAsia" w:hAnsi="Arial" w:cs="Arial"/>
                    <w:color w:val="000000"/>
                    <w:szCs w:val="21"/>
                  </w:rPr>
                  <w:t> </w:t>
                </w:r>
                <w:r w:rsidRPr="00CF0B72">
                  <w:rPr>
                    <w:rFonts w:ascii="Arial" w:hAnsi="Arial" w:cs="Arial"/>
                    <w:color w:val="000000"/>
                    <w:szCs w:val="21"/>
                  </w:rPr>
                  <w:t>of ‘Great</w:t>
                </w:r>
                <w:r w:rsidRPr="00CF0B72">
                  <w:rPr>
                    <w:rStyle w:val="apple-converted-space"/>
                    <w:rFonts w:ascii="Arial" w:eastAsiaTheme="majorEastAsia" w:hAnsi="Arial" w:cs="Arial"/>
                    <w:color w:val="000000"/>
                    <w:szCs w:val="21"/>
                  </w:rPr>
                  <w:t> </w:t>
                </w:r>
                <w:r w:rsidRPr="00CF0B72">
                  <w:rPr>
                    <w:rFonts w:ascii="Arial" w:hAnsi="Arial" w:cs="Arial"/>
                    <w:color w:val="000000"/>
                    <w:szCs w:val="21"/>
                  </w:rPr>
                  <w:t>Teaching’.</w:t>
                </w:r>
                <w:r w:rsidRPr="00CF0B72">
                  <w:rPr>
                    <w:rStyle w:val="apple-converted-space"/>
                    <w:rFonts w:ascii="Arial" w:eastAsiaTheme="majorEastAsia" w:hAnsi="Arial" w:cs="Arial"/>
                    <w:color w:val="000000"/>
                    <w:szCs w:val="21"/>
                  </w:rPr>
                  <w:t> </w:t>
                </w:r>
              </w:p>
              <w:p w14:paraId="2391E417" w14:textId="49688480" w:rsidR="00F14080" w:rsidRPr="00CF0B72" w:rsidRDefault="00F14080" w:rsidP="00193CC0">
                <w:pPr>
                  <w:pStyle w:val="NormalWeb"/>
                  <w:spacing w:line="360" w:lineRule="auto"/>
                  <w:rPr>
                    <w:rFonts w:ascii="Segoe UI" w:hAnsi="Segoe UI" w:cs="Segoe UI"/>
                    <w:sz w:val="22"/>
                    <w:szCs w:val="18"/>
                  </w:rPr>
                </w:pPr>
                <w:r w:rsidRPr="00CF0B72">
                  <w:rPr>
                    <w:rFonts w:ascii="Arial" w:hAnsi="Arial" w:cs="Arial"/>
                    <w:szCs w:val="21"/>
                  </w:rPr>
                  <w:t>What was the</w:t>
                </w:r>
                <w:r w:rsidRPr="00CF0B72">
                  <w:rPr>
                    <w:rStyle w:val="apple-converted-space"/>
                    <w:rFonts w:ascii="Arial" w:eastAsiaTheme="majorEastAsia" w:hAnsi="Arial" w:cs="Arial"/>
                    <w:szCs w:val="21"/>
                  </w:rPr>
                  <w:t> </w:t>
                </w:r>
                <w:r w:rsidRPr="00CF0B72">
                  <w:rPr>
                    <w:rFonts w:ascii="Arial" w:hAnsi="Arial" w:cs="Arial"/>
                    <w:szCs w:val="21"/>
                  </w:rPr>
                  <w:t>purpose</w:t>
                </w:r>
                <w:r w:rsidRPr="00CF0B72">
                  <w:rPr>
                    <w:rStyle w:val="apple-converted-space"/>
                    <w:rFonts w:ascii="Arial" w:eastAsiaTheme="majorEastAsia" w:hAnsi="Arial" w:cs="Arial"/>
                    <w:szCs w:val="21"/>
                  </w:rPr>
                  <w:t> </w:t>
                </w:r>
                <w:r w:rsidRPr="00CF0B72">
                  <w:rPr>
                    <w:rFonts w:ascii="Arial" w:hAnsi="Arial" w:cs="Arial"/>
                    <w:szCs w:val="21"/>
                  </w:rPr>
                  <w:t>of</w:t>
                </w:r>
                <w:r w:rsidRPr="00CF0B72">
                  <w:rPr>
                    <w:rStyle w:val="apple-converted-space"/>
                    <w:rFonts w:ascii="Arial" w:eastAsiaTheme="majorEastAsia" w:hAnsi="Arial" w:cs="Arial"/>
                    <w:szCs w:val="21"/>
                  </w:rPr>
                  <w:t> </w:t>
                </w:r>
                <w:r w:rsidRPr="00CF0B72">
                  <w:rPr>
                    <w:rFonts w:ascii="Arial" w:hAnsi="Arial" w:cs="Arial"/>
                    <w:szCs w:val="21"/>
                  </w:rPr>
                  <w:t>this</w:t>
                </w:r>
                <w:r w:rsidRPr="00CF0B72">
                  <w:rPr>
                    <w:rStyle w:val="apple-converted-space"/>
                    <w:rFonts w:ascii="Arial" w:eastAsiaTheme="majorEastAsia" w:hAnsi="Arial" w:cs="Arial"/>
                    <w:szCs w:val="21"/>
                  </w:rPr>
                  <w:t> </w:t>
                </w:r>
                <w:r w:rsidRPr="00CF0B72">
                  <w:rPr>
                    <w:rFonts w:ascii="Arial" w:hAnsi="Arial" w:cs="Arial"/>
                    <w:szCs w:val="21"/>
                  </w:rPr>
                  <w:t>review?</w:t>
                </w:r>
                <w:r w:rsidR="003D7F22">
                  <w:rPr>
                    <w:rFonts w:ascii="Arial" w:hAnsi="Arial" w:cs="Arial"/>
                    <w:szCs w:val="21"/>
                  </w:rPr>
                  <w:t xml:space="preserve"> </w:t>
                </w:r>
                <w:r w:rsidRPr="00CF0B72">
                  <w:rPr>
                    <w:rFonts w:ascii="Arial" w:hAnsi="Arial" w:cs="Arial"/>
                    <w:szCs w:val="21"/>
                  </w:rPr>
                  <w:t>How</w:t>
                </w:r>
                <w:r w:rsidRPr="00CF0B72">
                  <w:rPr>
                    <w:rStyle w:val="apple-converted-space"/>
                    <w:rFonts w:ascii="Arial" w:eastAsiaTheme="majorEastAsia" w:hAnsi="Arial" w:cs="Arial"/>
                    <w:szCs w:val="21"/>
                  </w:rPr>
                  <w:t> </w:t>
                </w:r>
                <w:r w:rsidRPr="00CF0B72">
                  <w:rPr>
                    <w:rFonts w:ascii="Arial" w:hAnsi="Arial" w:cs="Arial"/>
                    <w:szCs w:val="21"/>
                  </w:rPr>
                  <w:t>could</w:t>
                </w:r>
                <w:r w:rsidRPr="00CF0B72">
                  <w:rPr>
                    <w:rStyle w:val="apple-converted-space"/>
                    <w:rFonts w:ascii="Arial" w:eastAsiaTheme="majorEastAsia" w:hAnsi="Arial" w:cs="Arial"/>
                    <w:szCs w:val="21"/>
                  </w:rPr>
                  <w:t> </w:t>
                </w:r>
                <w:r w:rsidRPr="00CF0B72">
                  <w:rPr>
                    <w:rFonts w:ascii="Arial" w:hAnsi="Arial" w:cs="Arial"/>
                    <w:szCs w:val="21"/>
                  </w:rPr>
                  <w:t>it</w:t>
                </w:r>
                <w:r w:rsidRPr="00CF0B72">
                  <w:rPr>
                    <w:rStyle w:val="apple-converted-space"/>
                    <w:rFonts w:ascii="Arial" w:eastAsiaTheme="majorEastAsia" w:hAnsi="Arial" w:cs="Arial"/>
                    <w:szCs w:val="21"/>
                  </w:rPr>
                  <w:t> </w:t>
                </w:r>
                <w:r w:rsidRPr="00CF0B72">
                  <w:rPr>
                    <w:rFonts w:ascii="Arial" w:hAnsi="Arial" w:cs="Arial"/>
                    <w:szCs w:val="21"/>
                  </w:rPr>
                  <w:t>impact</w:t>
                </w:r>
                <w:r w:rsidRPr="00CF0B72">
                  <w:rPr>
                    <w:rStyle w:val="apple-converted-space"/>
                    <w:rFonts w:ascii="Arial" w:eastAsiaTheme="majorEastAsia" w:hAnsi="Arial" w:cs="Arial"/>
                    <w:szCs w:val="21"/>
                  </w:rPr>
                  <w:t> </w:t>
                </w:r>
                <w:r w:rsidRPr="00CF0B72">
                  <w:rPr>
                    <w:rFonts w:ascii="Arial" w:hAnsi="Arial" w:cs="Arial"/>
                    <w:szCs w:val="21"/>
                  </w:rPr>
                  <w:t>your</w:t>
                </w:r>
                <w:r w:rsidRPr="00CF0B72">
                  <w:rPr>
                    <w:rStyle w:val="apple-converted-space"/>
                    <w:rFonts w:ascii="Arial" w:eastAsiaTheme="majorEastAsia" w:hAnsi="Arial" w:cs="Arial"/>
                    <w:szCs w:val="21"/>
                  </w:rPr>
                  <w:t> </w:t>
                </w:r>
                <w:r w:rsidRPr="00CF0B72">
                  <w:rPr>
                    <w:rFonts w:ascii="Arial" w:hAnsi="Arial" w:cs="Arial"/>
                    <w:szCs w:val="21"/>
                  </w:rPr>
                  <w:t>practice?</w:t>
                </w:r>
              </w:p>
              <w:p w14:paraId="1584D0C0" w14:textId="69532127" w:rsidR="00F14080" w:rsidRPr="003D7F22" w:rsidRDefault="00F14080" w:rsidP="00193CC0">
                <w:pPr>
                  <w:pStyle w:val="NormalWeb"/>
                  <w:spacing w:line="360" w:lineRule="auto"/>
                  <w:rPr>
                    <w:rFonts w:ascii="Arial" w:eastAsiaTheme="majorEastAsia" w:hAnsi="Arial" w:cs="Arial"/>
                    <w:szCs w:val="21"/>
                  </w:rPr>
                </w:pPr>
                <w:r w:rsidRPr="00CF0B72">
                  <w:rPr>
                    <w:rFonts w:ascii="Arial" w:hAnsi="Arial" w:cs="Arial"/>
                    <w:szCs w:val="21"/>
                  </w:rPr>
                  <w:t>How does</w:t>
                </w:r>
                <w:r w:rsidR="003D7F22">
                  <w:rPr>
                    <w:rFonts w:ascii="Arial" w:hAnsi="Arial" w:cs="Arial"/>
                    <w:szCs w:val="21"/>
                  </w:rPr>
                  <w:t xml:space="preserve"> i</w:t>
                </w:r>
                <w:r w:rsidRPr="00CF0B72">
                  <w:rPr>
                    <w:rFonts w:ascii="Arial" w:hAnsi="Arial" w:cs="Arial"/>
                    <w:szCs w:val="21"/>
                  </w:rPr>
                  <w:t>t</w:t>
                </w:r>
                <w:r w:rsidRPr="00CF0B72">
                  <w:rPr>
                    <w:rStyle w:val="apple-converted-space"/>
                    <w:rFonts w:ascii="Arial" w:eastAsiaTheme="majorEastAsia" w:hAnsi="Arial" w:cs="Arial"/>
                    <w:szCs w:val="21"/>
                  </w:rPr>
                  <w:t> </w:t>
                </w:r>
                <w:r w:rsidRPr="00CF0B72">
                  <w:rPr>
                    <w:rFonts w:ascii="Arial" w:hAnsi="Arial" w:cs="Arial"/>
                    <w:szCs w:val="21"/>
                  </w:rPr>
                  <w:t>compare</w:t>
                </w:r>
                <w:r w:rsidRPr="00CF0B72">
                  <w:rPr>
                    <w:rStyle w:val="apple-converted-space"/>
                    <w:rFonts w:ascii="Arial" w:eastAsiaTheme="majorEastAsia" w:hAnsi="Arial" w:cs="Arial"/>
                    <w:szCs w:val="21"/>
                  </w:rPr>
                  <w:t> </w:t>
                </w:r>
                <w:r w:rsidRPr="00CF0B72">
                  <w:rPr>
                    <w:rFonts w:ascii="Arial" w:hAnsi="Arial" w:cs="Arial"/>
                    <w:szCs w:val="21"/>
                  </w:rPr>
                  <w:t>with</w:t>
                </w:r>
                <w:r w:rsidRPr="00CF0B72">
                  <w:rPr>
                    <w:rStyle w:val="apple-converted-space"/>
                    <w:rFonts w:ascii="Arial" w:eastAsiaTheme="majorEastAsia" w:hAnsi="Arial" w:cs="Arial"/>
                    <w:szCs w:val="21"/>
                  </w:rPr>
                  <w:t> </w:t>
                </w:r>
                <w:r w:rsidRPr="00CF0B72">
                  <w:rPr>
                    <w:rFonts w:ascii="Arial" w:hAnsi="Arial" w:cs="Arial"/>
                    <w:szCs w:val="21"/>
                  </w:rPr>
                  <w:t>the</w:t>
                </w:r>
                <w:r w:rsidRPr="00CF0B72">
                  <w:rPr>
                    <w:rStyle w:val="apple-converted-space"/>
                    <w:rFonts w:ascii="Arial" w:eastAsiaTheme="majorEastAsia" w:hAnsi="Arial" w:cs="Arial"/>
                    <w:szCs w:val="21"/>
                  </w:rPr>
                  <w:t> </w:t>
                </w:r>
                <w:r w:rsidRPr="00CF0B72">
                  <w:rPr>
                    <w:rFonts w:ascii="Arial" w:hAnsi="Arial" w:cs="Arial"/>
                    <w:szCs w:val="21"/>
                  </w:rPr>
                  <w:t>Successful</w:t>
                </w:r>
                <w:r w:rsidRPr="00CF0B72">
                  <w:rPr>
                    <w:rStyle w:val="apple-converted-space"/>
                    <w:rFonts w:ascii="Arial" w:eastAsiaTheme="majorEastAsia" w:hAnsi="Arial" w:cs="Arial"/>
                    <w:szCs w:val="21"/>
                  </w:rPr>
                  <w:t> </w:t>
                </w:r>
                <w:r w:rsidRPr="00CF0B72">
                  <w:rPr>
                    <w:rFonts w:ascii="Arial" w:hAnsi="Arial" w:cs="Arial"/>
                    <w:szCs w:val="21"/>
                  </w:rPr>
                  <w:t>Futures</w:t>
                </w:r>
                <w:r w:rsidRPr="00CF0B72">
                  <w:rPr>
                    <w:rStyle w:val="apple-converted-space"/>
                    <w:rFonts w:ascii="Arial" w:eastAsiaTheme="majorEastAsia" w:hAnsi="Arial" w:cs="Arial"/>
                    <w:szCs w:val="21"/>
                  </w:rPr>
                  <w:t> </w:t>
                </w:r>
                <w:r w:rsidRPr="00CF0B72">
                  <w:rPr>
                    <w:rFonts w:ascii="Arial" w:hAnsi="Arial" w:cs="Arial"/>
                    <w:szCs w:val="21"/>
                  </w:rPr>
                  <w:t>document?</w:t>
                </w:r>
              </w:p>
              <w:p w14:paraId="23492570" w14:textId="352BB2C1" w:rsidR="00F14080" w:rsidRPr="00CF0B72" w:rsidRDefault="00F14080" w:rsidP="00193CC0">
                <w:pPr>
                  <w:pStyle w:val="NormalWeb"/>
                  <w:spacing w:line="360" w:lineRule="auto"/>
                  <w:rPr>
                    <w:color w:val="000000"/>
                    <w:sz w:val="32"/>
                  </w:rPr>
                </w:pPr>
                <w:r w:rsidRPr="00CF0B72">
                  <w:rPr>
                    <w:rFonts w:ascii="Arial" w:hAnsi="Arial" w:cs="Arial"/>
                    <w:szCs w:val="21"/>
                  </w:rPr>
                  <w:t>Next</w:t>
                </w:r>
                <w:r w:rsidR="003D7F22">
                  <w:rPr>
                    <w:rFonts w:ascii="Arial" w:hAnsi="Arial" w:cs="Arial"/>
                    <w:szCs w:val="21"/>
                  </w:rPr>
                  <w:t>,</w:t>
                </w:r>
                <w:r w:rsidRPr="00CF0B72">
                  <w:rPr>
                    <w:rStyle w:val="apple-converted-space"/>
                    <w:rFonts w:ascii="Arial" w:eastAsiaTheme="majorEastAsia" w:hAnsi="Arial" w:cs="Arial"/>
                    <w:szCs w:val="21"/>
                  </w:rPr>
                  <w:t> </w:t>
                </w:r>
                <w:r w:rsidRPr="00CF0B72">
                  <w:rPr>
                    <w:rFonts w:ascii="Arial" w:hAnsi="Arial" w:cs="Arial"/>
                    <w:color w:val="000000"/>
                    <w:szCs w:val="21"/>
                  </w:rPr>
                  <w:t>I</w:t>
                </w:r>
                <w:r w:rsidRPr="00CF0B72">
                  <w:rPr>
                    <w:rStyle w:val="apple-converted-space"/>
                    <w:rFonts w:ascii="Arial" w:eastAsiaTheme="majorEastAsia" w:hAnsi="Arial" w:cs="Arial"/>
                    <w:szCs w:val="21"/>
                  </w:rPr>
                  <w:t> </w:t>
                </w:r>
                <w:r w:rsidRPr="00CF0B72">
                  <w:rPr>
                    <w:rFonts w:ascii="Arial" w:hAnsi="Arial" w:cs="Arial"/>
                    <w:szCs w:val="21"/>
                  </w:rPr>
                  <w:t>read the assessment for learning strategies document.</w:t>
                </w:r>
                <w:r w:rsidRPr="00CF0B72">
                  <w:rPr>
                    <w:rStyle w:val="apple-converted-space"/>
                    <w:rFonts w:ascii="Arial" w:eastAsiaTheme="majorEastAsia" w:hAnsi="Arial" w:cs="Arial"/>
                    <w:szCs w:val="21"/>
                  </w:rPr>
                  <w:t> </w:t>
                </w:r>
                <w:r w:rsidRPr="00CF0B72">
                  <w:rPr>
                    <w:rFonts w:ascii="Arial" w:hAnsi="Arial" w:cs="Arial"/>
                    <w:szCs w:val="21"/>
                  </w:rPr>
                  <w:t>Then, went into class and observed what strategies the teacher uses.</w:t>
                </w:r>
                <w:r w:rsidRPr="00CF0B72">
                  <w:rPr>
                    <w:rStyle w:val="apple-converted-space"/>
                    <w:rFonts w:ascii="Arial" w:eastAsiaTheme="majorEastAsia" w:hAnsi="Arial" w:cs="Arial"/>
                    <w:szCs w:val="21"/>
                  </w:rPr>
                  <w:t> </w:t>
                </w:r>
              </w:p>
              <w:p w14:paraId="482E070D" w14:textId="77777777" w:rsidR="00F14080" w:rsidRPr="00CF0B72" w:rsidRDefault="00F14080" w:rsidP="00193CC0">
                <w:pPr>
                  <w:pStyle w:val="NormalWeb"/>
                  <w:spacing w:line="360" w:lineRule="auto"/>
                  <w:rPr>
                    <w:color w:val="000000"/>
                    <w:sz w:val="32"/>
                  </w:rPr>
                </w:pPr>
                <w:r w:rsidRPr="00CF0B72">
                  <w:rPr>
                    <w:rFonts w:ascii="Arial" w:hAnsi="Arial" w:cs="Arial"/>
                    <w:szCs w:val="21"/>
                  </w:rPr>
                  <w:t>I had to observe the limitations that</w:t>
                </w:r>
                <w:r w:rsidRPr="00CF0B72">
                  <w:rPr>
                    <w:rStyle w:val="apple-converted-space"/>
                    <w:rFonts w:ascii="Arial" w:eastAsiaTheme="majorEastAsia" w:hAnsi="Arial" w:cs="Arial"/>
                    <w:szCs w:val="21"/>
                  </w:rPr>
                  <w:t> </w:t>
                </w:r>
                <w:r w:rsidRPr="00CF0B72">
                  <w:rPr>
                    <w:rFonts w:ascii="Arial" w:hAnsi="Arial" w:cs="Arial"/>
                    <w:color w:val="000000"/>
                    <w:szCs w:val="21"/>
                  </w:rPr>
                  <w:t>these strategies might have.</w:t>
                </w:r>
              </w:p>
              <w:p w14:paraId="27DF9D4E" w14:textId="28D15940" w:rsidR="00C961EE" w:rsidRPr="00446402" w:rsidRDefault="00C961EE" w:rsidP="00193CC0">
                <w:pPr>
                  <w:spacing w:line="360" w:lineRule="auto"/>
                </w:pPr>
              </w:p>
            </w:tc>
          </w:sdtContent>
        </w:sdt>
        <w:tc>
          <w:tcPr>
            <w:tcW w:w="4609" w:type="dxa"/>
            <w:tcBorders>
              <w:top w:val="single" w:sz="4" w:space="0" w:color="auto"/>
              <w:left w:val="single" w:sz="4" w:space="0" w:color="auto"/>
              <w:bottom w:val="single" w:sz="4" w:space="0" w:color="auto"/>
              <w:right w:val="single" w:sz="4" w:space="0" w:color="auto"/>
            </w:tcBorders>
          </w:tcPr>
          <w:p w14:paraId="2CC08930" w14:textId="68756AEE" w:rsidR="00F14080" w:rsidRPr="00CF0B72" w:rsidRDefault="73E9A29D" w:rsidP="00193CC0">
            <w:pPr>
              <w:pStyle w:val="NormalWeb"/>
              <w:spacing w:line="360" w:lineRule="auto"/>
              <w:jc w:val="both"/>
              <w:rPr>
                <w:rFonts w:ascii="Arial" w:eastAsiaTheme="minorEastAsia" w:hAnsi="Arial" w:cs="Arial"/>
              </w:rPr>
            </w:pPr>
            <w:r w:rsidRPr="00CF0B72">
              <w:rPr>
                <w:rFonts w:ascii="Arial" w:eastAsiaTheme="minorEastAsia" w:hAnsi="Arial" w:cs="Arial"/>
              </w:rPr>
              <w:t>Reading the great teaching toolkit and then observing my class teacher allowed myself to understand and identify how theory links into practice. When disseminating the different headings/elements I understood how I could use this in</w:t>
            </w:r>
            <w:r w:rsidR="00B01883" w:rsidRPr="00CF0B72">
              <w:rPr>
                <w:rFonts w:ascii="Arial" w:eastAsiaTheme="minorEastAsia" w:hAnsi="Arial" w:cs="Arial"/>
              </w:rPr>
              <w:t xml:space="preserve"> </w:t>
            </w:r>
            <w:r w:rsidRPr="00CF0B72">
              <w:rPr>
                <w:rFonts w:ascii="Arial" w:eastAsiaTheme="minorEastAsia" w:hAnsi="Arial" w:cs="Arial"/>
              </w:rPr>
              <w:t>my practice and how I already have been following this.</w:t>
            </w:r>
          </w:p>
          <w:p w14:paraId="69049477" w14:textId="40A9815A" w:rsidR="00F14080" w:rsidRPr="00CF0B72" w:rsidRDefault="73E9A29D" w:rsidP="00193CC0">
            <w:pPr>
              <w:pStyle w:val="NormalWeb"/>
              <w:spacing w:line="360" w:lineRule="auto"/>
              <w:jc w:val="both"/>
              <w:rPr>
                <w:rFonts w:ascii="Arial" w:eastAsiaTheme="minorEastAsia" w:hAnsi="Arial" w:cs="Arial"/>
              </w:rPr>
            </w:pPr>
            <w:r w:rsidRPr="00CF0B72">
              <w:rPr>
                <w:rFonts w:ascii="Arial" w:eastAsiaTheme="minorEastAsia" w:hAnsi="Arial" w:cs="Arial"/>
              </w:rPr>
              <w:t>The</w:t>
            </w:r>
            <w:r w:rsidRPr="00CF0B72">
              <w:rPr>
                <w:rStyle w:val="apple-converted-space"/>
                <w:rFonts w:ascii="Arial" w:eastAsiaTheme="minorEastAsia" w:hAnsi="Arial" w:cs="Arial"/>
              </w:rPr>
              <w:t> </w:t>
            </w:r>
            <w:r w:rsidRPr="00CF0B72">
              <w:rPr>
                <w:rStyle w:val="Strong"/>
                <w:rFonts w:ascii="Arial" w:eastAsiaTheme="minorEastAsia" w:hAnsi="Arial" w:cs="Arial"/>
              </w:rPr>
              <w:t>AFL strategies</w:t>
            </w:r>
            <w:r w:rsidRPr="00CF0B72">
              <w:rPr>
                <w:rStyle w:val="apple-converted-space"/>
                <w:rFonts w:ascii="Arial" w:eastAsiaTheme="minorEastAsia" w:hAnsi="Arial" w:cs="Arial"/>
              </w:rPr>
              <w:t> </w:t>
            </w:r>
            <w:r w:rsidRPr="00CF0B72">
              <w:rPr>
                <w:rFonts w:ascii="Arial" w:eastAsiaTheme="minorEastAsia" w:hAnsi="Arial" w:cs="Arial"/>
              </w:rPr>
              <w:t>booklet has widened my knowledge and understanding how a teacher can monitor that progress in learning through using different approaches and identify if a child is</w:t>
            </w:r>
            <w:r w:rsidR="1D502578" w:rsidRPr="00CF0B72">
              <w:rPr>
                <w:rFonts w:ascii="Arial" w:eastAsiaTheme="minorEastAsia" w:hAnsi="Arial" w:cs="Arial"/>
              </w:rPr>
              <w:t xml:space="preserve"> not</w:t>
            </w:r>
            <w:r w:rsidRPr="00CF0B72">
              <w:rPr>
                <w:rFonts w:ascii="Arial" w:eastAsiaTheme="minorEastAsia" w:hAnsi="Arial" w:cs="Arial"/>
              </w:rPr>
              <w:t xml:space="preserve"> </w:t>
            </w:r>
            <w:proofErr w:type="gramStart"/>
            <w:r w:rsidRPr="00CF0B72">
              <w:rPr>
                <w:rFonts w:ascii="Arial" w:eastAsiaTheme="minorEastAsia" w:hAnsi="Arial" w:cs="Arial"/>
              </w:rPr>
              <w:t>learning, or</w:t>
            </w:r>
            <w:proofErr w:type="gramEnd"/>
            <w:r w:rsidRPr="00CF0B72">
              <w:rPr>
                <w:rFonts w:ascii="Arial" w:eastAsiaTheme="minorEastAsia" w:hAnsi="Arial" w:cs="Arial"/>
              </w:rPr>
              <w:t xml:space="preserve"> engaged or may need scaffolding</w:t>
            </w:r>
            <w:r w:rsidR="003D7F22">
              <w:rPr>
                <w:rFonts w:ascii="Arial" w:eastAsiaTheme="minorEastAsia" w:hAnsi="Arial" w:cs="Arial"/>
              </w:rPr>
              <w:t>.</w:t>
            </w:r>
          </w:p>
          <w:p w14:paraId="6FC08473" w14:textId="77777777" w:rsidR="00F14080" w:rsidRPr="00CF0B72" w:rsidRDefault="73E9A29D" w:rsidP="00193CC0">
            <w:pPr>
              <w:pStyle w:val="NormalWeb"/>
              <w:spacing w:line="360" w:lineRule="auto"/>
              <w:jc w:val="both"/>
              <w:rPr>
                <w:rFonts w:ascii="Arial" w:eastAsiaTheme="minorEastAsia" w:hAnsi="Arial" w:cs="Arial"/>
              </w:rPr>
            </w:pPr>
            <w:r w:rsidRPr="00CF0B72">
              <w:rPr>
                <w:rFonts w:ascii="Arial" w:eastAsiaTheme="minorEastAsia" w:hAnsi="Arial" w:cs="Arial"/>
              </w:rPr>
              <w:t>Before this, I struggled to use AFL strategies within the foundation Phase as the children are so young, I struggled to find a strategy that would fit their needs/age. However, reading this booklet has made me realise I have been already using 'ask the audience</w:t>
            </w:r>
            <w:proofErr w:type="gramStart"/>
            <w:r w:rsidRPr="00CF0B72">
              <w:rPr>
                <w:rFonts w:ascii="Arial" w:eastAsiaTheme="minorEastAsia" w:hAnsi="Arial" w:cs="Arial"/>
              </w:rPr>
              <w:t>' ,</w:t>
            </w:r>
            <w:proofErr w:type="gramEnd"/>
            <w:r w:rsidRPr="00CF0B72">
              <w:rPr>
                <w:rFonts w:ascii="Arial" w:eastAsiaTheme="minorEastAsia" w:hAnsi="Arial" w:cs="Arial"/>
              </w:rPr>
              <w:t xml:space="preserve"> I always use this when the children ask for help and I say ask the audience/friend before asking me.</w:t>
            </w:r>
          </w:p>
          <w:p w14:paraId="4D2126CA" w14:textId="7612C08C" w:rsidR="00F14080" w:rsidRPr="00CF0B72" w:rsidRDefault="73E9A29D" w:rsidP="00193CC0">
            <w:pPr>
              <w:pStyle w:val="NormalWeb"/>
              <w:spacing w:line="360" w:lineRule="auto"/>
              <w:jc w:val="both"/>
              <w:rPr>
                <w:rFonts w:ascii="Arial" w:eastAsiaTheme="minorEastAsia" w:hAnsi="Arial" w:cs="Arial"/>
              </w:rPr>
            </w:pPr>
            <w:r w:rsidRPr="00CF0B72">
              <w:rPr>
                <w:rFonts w:ascii="Arial" w:eastAsiaTheme="minorEastAsia" w:hAnsi="Arial" w:cs="Arial"/>
              </w:rPr>
              <w:t>'</w:t>
            </w:r>
            <w:proofErr w:type="spellStart"/>
            <w:r w:rsidRPr="00CF0B72">
              <w:rPr>
                <w:rFonts w:ascii="Arial" w:eastAsiaTheme="minorEastAsia" w:hAnsi="Arial" w:cs="Arial"/>
              </w:rPr>
              <w:t>Self marking</w:t>
            </w:r>
            <w:proofErr w:type="spellEnd"/>
            <w:r w:rsidRPr="00CF0B72">
              <w:rPr>
                <w:rFonts w:ascii="Arial" w:eastAsiaTheme="minorEastAsia" w:hAnsi="Arial" w:cs="Arial"/>
              </w:rPr>
              <w:t xml:space="preserve">' the children use a pink/green highlighter within the class. After observing this from the teacher, the teacher explained that green means </w:t>
            </w:r>
            <w:r w:rsidRPr="00CF0B72">
              <w:rPr>
                <w:rFonts w:ascii="Arial" w:eastAsiaTheme="minorEastAsia" w:hAnsi="Arial" w:cs="Arial"/>
              </w:rPr>
              <w:lastRenderedPageBreak/>
              <w:t>growth, meaning the children can improve and work on this. and pink means proud, something the children can identify they have written/</w:t>
            </w:r>
            <w:proofErr w:type="gramStart"/>
            <w:r w:rsidRPr="00CF0B72">
              <w:rPr>
                <w:rFonts w:ascii="Arial" w:eastAsiaTheme="minorEastAsia" w:hAnsi="Arial" w:cs="Arial"/>
              </w:rPr>
              <w:t>done</w:t>
            </w:r>
            <w:proofErr w:type="gramEnd"/>
            <w:r w:rsidRPr="00CF0B72">
              <w:rPr>
                <w:rFonts w:ascii="Arial" w:eastAsiaTheme="minorEastAsia" w:hAnsi="Arial" w:cs="Arial"/>
              </w:rPr>
              <w:t xml:space="preserve"> and they are proud of it</w:t>
            </w:r>
            <w:r w:rsidR="00CF0B72" w:rsidRPr="00CF0B72">
              <w:rPr>
                <w:rFonts w:ascii="Arial" w:eastAsiaTheme="minorEastAsia" w:hAnsi="Arial" w:cs="Arial"/>
              </w:rPr>
              <w:t>.</w:t>
            </w:r>
          </w:p>
          <w:p w14:paraId="48A2877C" w14:textId="198146F4" w:rsidR="00C961EE" w:rsidRPr="00CF0B72" w:rsidRDefault="00C961EE" w:rsidP="00193CC0">
            <w:pPr>
              <w:spacing w:line="360" w:lineRule="auto"/>
              <w:jc w:val="both"/>
              <w:rPr>
                <w:rFonts w:ascii="Arial" w:eastAsiaTheme="minorEastAsia" w:hAnsi="Arial" w:cs="Arial"/>
              </w:rPr>
            </w:pPr>
          </w:p>
        </w:tc>
      </w:tr>
    </w:tbl>
    <w:p w14:paraId="04D56BD5" w14:textId="41AE3A5A" w:rsidR="00446402" w:rsidRPr="00B70105" w:rsidRDefault="00446402"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CD375AF">
        <w:tc>
          <w:tcPr>
            <w:tcW w:w="4678"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54020D47" w14:textId="39F7ACD7" w:rsidR="00446402" w:rsidRPr="00446402" w:rsidRDefault="00446402" w:rsidP="00193CC0">
            <w:pPr>
              <w:spacing w:line="360" w:lineRule="auto"/>
              <w:jc w:val="both"/>
              <w:rPr>
                <w:rFonts w:asciiTheme="minorHAnsi" w:eastAsiaTheme="minorEastAsia" w:hAnsiTheme="minorHAnsi" w:cstheme="minorBidi"/>
                <w:b/>
                <w:bCs/>
              </w:rPr>
            </w:pPr>
            <w:r w:rsidRPr="0CD375AF">
              <w:rPr>
                <w:rFonts w:asciiTheme="minorHAnsi" w:eastAsiaTheme="minorEastAsia" w:hAnsiTheme="minorHAnsi" w:cstheme="minorBidi"/>
                <w:b/>
                <w:bCs/>
              </w:rPr>
              <w:t>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DC448E9" w14:textId="2ED815DF" w:rsidR="00446402" w:rsidRPr="00446402" w:rsidRDefault="00446402" w:rsidP="00193CC0">
            <w:pPr>
              <w:spacing w:line="360" w:lineRule="auto"/>
              <w:jc w:val="both"/>
              <w:rPr>
                <w:rFonts w:asciiTheme="minorHAnsi" w:eastAsiaTheme="minorEastAsia" w:hAnsiTheme="minorHAnsi" w:cstheme="minorBidi"/>
                <w:b/>
                <w:bCs/>
              </w:rPr>
            </w:pPr>
            <w:r w:rsidRPr="0CD375AF">
              <w:rPr>
                <w:rFonts w:asciiTheme="minorHAnsi" w:eastAsiaTheme="minorEastAsia" w:hAnsiTheme="minorHAnsi" w:cstheme="minorBidi"/>
                <w:b/>
                <w:bCs/>
              </w:rPr>
              <w:t>Reflect</w:t>
            </w:r>
          </w:p>
          <w:p w14:paraId="1E2E16F8" w14:textId="77777777" w:rsidR="00446402" w:rsidRPr="00446402" w:rsidRDefault="00446402" w:rsidP="00193CC0">
            <w:pPr>
              <w:spacing w:line="360" w:lineRule="auto"/>
              <w:jc w:val="both"/>
              <w:rPr>
                <w:rFonts w:asciiTheme="minorHAnsi" w:eastAsiaTheme="minorEastAsia" w:hAnsiTheme="minorHAnsi" w:cstheme="minorBidi"/>
                <w:b/>
                <w:bCs/>
              </w:rPr>
            </w:pPr>
          </w:p>
        </w:tc>
      </w:tr>
      <w:tr w:rsidR="00446402" w:rsidRPr="00446402" w14:paraId="18ACE22A" w14:textId="77777777" w:rsidTr="0CD375AF">
        <w:tc>
          <w:tcPr>
            <w:tcW w:w="4678" w:type="dxa"/>
            <w:tcBorders>
              <w:top w:val="single" w:sz="4" w:space="0" w:color="auto"/>
              <w:left w:val="single" w:sz="4" w:space="0" w:color="auto"/>
              <w:bottom w:val="single" w:sz="4" w:space="0" w:color="auto"/>
              <w:right w:val="single" w:sz="4" w:space="0" w:color="auto"/>
            </w:tcBorders>
          </w:tcPr>
          <w:p w14:paraId="32A49492" w14:textId="7C5BA0CA"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I tested out a few new AFL strategies to see how they would work for me to identify gap in children's learning and if the children would adapt to them well.</w:t>
            </w:r>
          </w:p>
          <w:p w14:paraId="6EE47549"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I introduced a</w:t>
            </w:r>
            <w:r w:rsidRPr="00CF0B72">
              <w:rPr>
                <w:rStyle w:val="apple-converted-space"/>
                <w:rFonts w:ascii="Arial" w:eastAsiaTheme="minorEastAsia" w:hAnsi="Arial" w:cs="Arial"/>
                <w:color w:val="000000" w:themeColor="text1"/>
              </w:rPr>
              <w:t> </w:t>
            </w:r>
            <w:r w:rsidRPr="00CF0B72">
              <w:rPr>
                <w:rStyle w:val="Strong"/>
                <w:rFonts w:ascii="Arial" w:eastAsiaTheme="minorEastAsia" w:hAnsi="Arial" w:cs="Arial"/>
                <w:color w:val="000000" w:themeColor="text1"/>
              </w:rPr>
              <w:t>lollipop sticks strategy (formative assessment).</w:t>
            </w:r>
            <w:r w:rsidRPr="00CF0B72">
              <w:rPr>
                <w:rStyle w:val="apple-converted-space"/>
                <w:rFonts w:ascii="Arial" w:eastAsiaTheme="minorEastAsia" w:hAnsi="Arial" w:cs="Arial"/>
                <w:b/>
                <w:bCs/>
                <w:color w:val="000000" w:themeColor="text1"/>
              </w:rPr>
              <w:t> </w:t>
            </w:r>
          </w:p>
          <w:p w14:paraId="7D1423C7" w14:textId="7B941DF9"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I used this strategy to complete the 'daily dos'. I used it when the children were lining up to go out to play/lunch, or when the children came into class after the register. The lollipop sticks had each child's name on, I would choose a lollipop stick randomly.</w:t>
            </w:r>
          </w:p>
          <w:p w14:paraId="08AD8FF1"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Also, I made a new</w:t>
            </w:r>
            <w:r w:rsidRPr="00CF0B72">
              <w:rPr>
                <w:rStyle w:val="apple-converted-space"/>
                <w:rFonts w:ascii="Arial" w:eastAsiaTheme="minorEastAsia" w:hAnsi="Arial" w:cs="Arial"/>
                <w:color w:val="000000" w:themeColor="text1"/>
              </w:rPr>
              <w:t> </w:t>
            </w:r>
            <w:proofErr w:type="spellStart"/>
            <w:r w:rsidRPr="00CF0B72">
              <w:rPr>
                <w:rStyle w:val="Strong"/>
                <w:rFonts w:ascii="Arial" w:eastAsiaTheme="minorEastAsia" w:hAnsi="Arial" w:cs="Arial"/>
                <w:color w:val="000000" w:themeColor="text1"/>
              </w:rPr>
              <w:t>self assessment</w:t>
            </w:r>
            <w:proofErr w:type="spellEnd"/>
            <w:r w:rsidRPr="00CF0B72">
              <w:rPr>
                <w:rStyle w:val="Strong"/>
                <w:rFonts w:ascii="Arial" w:eastAsiaTheme="minorEastAsia" w:hAnsi="Arial" w:cs="Arial"/>
                <w:color w:val="000000" w:themeColor="text1"/>
              </w:rPr>
              <w:t xml:space="preserve"> sticker.</w:t>
            </w:r>
            <w:r w:rsidRPr="00CF0B72">
              <w:rPr>
                <w:rStyle w:val="apple-converted-space"/>
                <w:rFonts w:ascii="Arial" w:eastAsiaTheme="minorEastAsia" w:hAnsi="Arial" w:cs="Arial"/>
                <w:b/>
                <w:bCs/>
                <w:color w:val="000000" w:themeColor="text1"/>
              </w:rPr>
              <w:t> </w:t>
            </w:r>
          </w:p>
          <w:p w14:paraId="0577D3C4" w14:textId="0C4151DE"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 xml:space="preserve">The sticker was to stick into books before the lesson, on the sticker it has three levels of learning (nursery, reception and year 1) - the three different outcomes in the Early </w:t>
            </w:r>
            <w:r w:rsidRPr="00CF0B72">
              <w:rPr>
                <w:rFonts w:ascii="Arial" w:eastAsiaTheme="minorEastAsia" w:hAnsi="Arial" w:cs="Arial"/>
                <w:color w:val="000000" w:themeColor="text1"/>
              </w:rPr>
              <w:lastRenderedPageBreak/>
              <w:t xml:space="preserve">Years foundation Phase curriculum. The sticker had the 4 purposes printed on, a subject </w:t>
            </w:r>
            <w:proofErr w:type="gramStart"/>
            <w:r w:rsidRPr="00CF0B72">
              <w:rPr>
                <w:rFonts w:ascii="Arial" w:eastAsiaTheme="minorEastAsia" w:hAnsi="Arial" w:cs="Arial"/>
                <w:color w:val="000000" w:themeColor="text1"/>
              </w:rPr>
              <w:t>section :</w:t>
            </w:r>
            <w:proofErr w:type="gramEnd"/>
            <w:r w:rsidRPr="00CF0B72">
              <w:rPr>
                <w:rFonts w:ascii="Arial" w:eastAsiaTheme="minorEastAsia" w:hAnsi="Arial" w:cs="Arial"/>
                <w:color w:val="000000" w:themeColor="text1"/>
              </w:rPr>
              <w:t xml:space="preserve"> numeracy</w:t>
            </w:r>
            <w:r w:rsidR="00CF0B72" w:rsidRPr="00CF0B72">
              <w:rPr>
                <w:rFonts w:ascii="Arial" w:eastAsiaTheme="minorEastAsia" w:hAnsi="Arial" w:cs="Arial"/>
                <w:color w:val="000000" w:themeColor="text1"/>
              </w:rPr>
              <w:t xml:space="preserve">, </w:t>
            </w:r>
            <w:r w:rsidRPr="00CF0B72">
              <w:rPr>
                <w:rFonts w:ascii="Arial" w:eastAsiaTheme="minorEastAsia" w:hAnsi="Arial" w:cs="Arial"/>
                <w:color w:val="000000" w:themeColor="text1"/>
              </w:rPr>
              <w:t>literacy, lesson aim and the date of the lesson. I added smiley faces next to each learning outcome with a column for teachers initials. The children coloured in the face when they finished their work.</w:t>
            </w:r>
          </w:p>
          <w:p w14:paraId="6103B70E"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green - confident</w:t>
            </w:r>
          </w:p>
          <w:p w14:paraId="66927E68"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orange - it was ok</w:t>
            </w:r>
          </w:p>
          <w:p w14:paraId="4AE1B14F" w14:textId="7C4EE0C6" w:rsidR="00446402" w:rsidRPr="003D7F22" w:rsidRDefault="00F14080" w:rsidP="003D7F22">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red - tricky</w:t>
            </w:r>
          </w:p>
        </w:tc>
        <w:tc>
          <w:tcPr>
            <w:tcW w:w="4961" w:type="dxa"/>
            <w:tcBorders>
              <w:top w:val="single" w:sz="4" w:space="0" w:color="auto"/>
              <w:left w:val="single" w:sz="4" w:space="0" w:color="auto"/>
              <w:bottom w:val="single" w:sz="4" w:space="0" w:color="auto"/>
              <w:right w:val="single" w:sz="4" w:space="0" w:color="auto"/>
            </w:tcBorders>
          </w:tcPr>
          <w:p w14:paraId="0E82190B" w14:textId="5F0A28E1"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lastRenderedPageBreak/>
              <w:t>I introduced the lollipop sticks through introducing '</w:t>
            </w:r>
            <w:proofErr w:type="spellStart"/>
            <w:r w:rsidRPr="00CF0B72">
              <w:rPr>
                <w:rFonts w:ascii="Arial" w:eastAsiaTheme="minorEastAsia" w:hAnsi="Arial" w:cs="Arial"/>
                <w:color w:val="000000" w:themeColor="text1"/>
              </w:rPr>
              <w:t>helpwr</w:t>
            </w:r>
            <w:proofErr w:type="spellEnd"/>
            <w:r w:rsidRPr="00CF0B72">
              <w:rPr>
                <w:rFonts w:ascii="Arial" w:eastAsiaTheme="minorEastAsia" w:hAnsi="Arial" w:cs="Arial"/>
                <w:color w:val="000000" w:themeColor="text1"/>
              </w:rPr>
              <w:t xml:space="preserve"> y </w:t>
            </w:r>
            <w:proofErr w:type="spellStart"/>
            <w:r w:rsidRPr="00CF0B72">
              <w:rPr>
                <w:rFonts w:ascii="Arial" w:eastAsiaTheme="minorEastAsia" w:hAnsi="Arial" w:cs="Arial"/>
                <w:color w:val="000000" w:themeColor="text1"/>
              </w:rPr>
              <w:t>dydd</w:t>
            </w:r>
            <w:proofErr w:type="spellEnd"/>
            <w:r w:rsidRPr="00CF0B72">
              <w:rPr>
                <w:rFonts w:ascii="Arial" w:eastAsiaTheme="minorEastAsia" w:hAnsi="Arial" w:cs="Arial"/>
                <w:color w:val="000000" w:themeColor="text1"/>
              </w:rPr>
              <w:t>' into daily routine to begin with. This allowed the children to understand how the lollipop stick strategy worked. They understood that it is a fair choice, and it could be anyone's name that is chosen at random.</w:t>
            </w:r>
          </w:p>
          <w:p w14:paraId="300772E5" w14:textId="77777777" w:rsidR="00F14080" w:rsidRPr="00CF0B72" w:rsidRDefault="00F14080" w:rsidP="00193CC0">
            <w:pPr>
              <w:pStyle w:val="NormalWeb"/>
              <w:spacing w:line="360" w:lineRule="auto"/>
              <w:jc w:val="both"/>
              <w:rPr>
                <w:rFonts w:ascii="Arial" w:eastAsiaTheme="minorEastAsia" w:hAnsi="Arial" w:cs="Arial"/>
                <w:color w:val="000000"/>
              </w:rPr>
            </w:pPr>
          </w:p>
          <w:p w14:paraId="3BBB066D" w14:textId="44AD42FF"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 xml:space="preserve">Then, I started to use the strategy to identify gaps in learning after I carried out focus tasks. This </w:t>
            </w:r>
            <w:proofErr w:type="gramStart"/>
            <w:r w:rsidRPr="00CF0B72">
              <w:rPr>
                <w:rFonts w:ascii="Arial" w:eastAsiaTheme="minorEastAsia" w:hAnsi="Arial" w:cs="Arial"/>
                <w:color w:val="000000" w:themeColor="text1"/>
              </w:rPr>
              <w:t>enable</w:t>
            </w:r>
            <w:proofErr w:type="gramEnd"/>
            <w:r w:rsidRPr="00CF0B72">
              <w:rPr>
                <w:rFonts w:ascii="Arial" w:eastAsiaTheme="minorEastAsia" w:hAnsi="Arial" w:cs="Arial"/>
                <w:color w:val="000000" w:themeColor="text1"/>
              </w:rPr>
              <w:t xml:space="preserve"> me to understand who grasped the task and who didn't. I would pull the lollipop stick then ask a question, this allowed me to differentiate the questions for ability. At first, I asked the question </w:t>
            </w:r>
            <w:proofErr w:type="gramStart"/>
            <w:r w:rsidRPr="00CF0B72">
              <w:rPr>
                <w:rFonts w:ascii="Arial" w:eastAsiaTheme="minorEastAsia" w:hAnsi="Arial" w:cs="Arial"/>
                <w:color w:val="000000" w:themeColor="text1"/>
              </w:rPr>
              <w:t>first</w:t>
            </w:r>
            <w:proofErr w:type="gramEnd"/>
            <w:r w:rsidRPr="00CF0B72">
              <w:rPr>
                <w:rFonts w:ascii="Arial" w:eastAsiaTheme="minorEastAsia" w:hAnsi="Arial" w:cs="Arial"/>
                <w:color w:val="000000" w:themeColor="text1"/>
              </w:rPr>
              <w:t xml:space="preserve"> but I started to realise that lower ability children would not be able to answer and then feel embarrassed. I changed my strategy over time to be inclusive to all the children.</w:t>
            </w:r>
          </w:p>
          <w:p w14:paraId="10F267EE"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lastRenderedPageBreak/>
              <w:t>However, asking random questions allowed me to identify children's interests and how they thrive at different learning areas/different environments. Children who were in the lower ability group astonished me when they were able to answer questions that I didn't think they would be able to.</w:t>
            </w:r>
          </w:p>
          <w:p w14:paraId="482D8281" w14:textId="79120DED"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Again, this allowed me to plan their next steps/next lessons differently.</w:t>
            </w:r>
          </w:p>
          <w:p w14:paraId="14F46B2E"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 xml:space="preserve">I also used the lollipop sticks to identify ability before lesson planning, this allowed me to have a deeper insight before delivering the lesson and it might be too hard/easy. I understand this was an overall </w:t>
            </w:r>
            <w:proofErr w:type="gramStart"/>
            <w:r w:rsidRPr="00CF0B72">
              <w:rPr>
                <w:rFonts w:ascii="Arial" w:eastAsiaTheme="minorEastAsia" w:hAnsi="Arial" w:cs="Arial"/>
                <w:color w:val="000000" w:themeColor="text1"/>
              </w:rPr>
              <w:t>suggestion</w:t>
            </w:r>
            <w:proofErr w:type="gramEnd"/>
            <w:r w:rsidRPr="00CF0B72">
              <w:rPr>
                <w:rFonts w:ascii="Arial" w:eastAsiaTheme="minorEastAsia" w:hAnsi="Arial" w:cs="Arial"/>
                <w:color w:val="000000" w:themeColor="text1"/>
              </w:rPr>
              <w:t xml:space="preserve"> but it was an idea to work with when lesson planning for the following week.</w:t>
            </w:r>
          </w:p>
          <w:p w14:paraId="075D8006" w14:textId="39A3E161" w:rsidR="008632A8" w:rsidRPr="00CF0B72" w:rsidRDefault="008632A8" w:rsidP="00193CC0">
            <w:pPr>
              <w:spacing w:line="360" w:lineRule="auto"/>
              <w:jc w:val="both"/>
              <w:rPr>
                <w:rFonts w:ascii="Arial" w:eastAsiaTheme="minorEastAsia" w:hAnsi="Arial" w:cs="Arial"/>
                <w:sz w:val="22"/>
              </w:rPr>
            </w:pPr>
          </w:p>
          <w:p w14:paraId="4F5C0807" w14:textId="1DD1740B" w:rsidR="008632A8" w:rsidRPr="00CF0B72" w:rsidRDefault="008632A8" w:rsidP="00193CC0">
            <w:pPr>
              <w:spacing w:line="360" w:lineRule="auto"/>
              <w:jc w:val="both"/>
              <w:rPr>
                <w:rFonts w:ascii="Arial" w:eastAsiaTheme="minorEastAsia" w:hAnsi="Arial" w:cs="Arial"/>
                <w:sz w:val="22"/>
              </w:rPr>
            </w:pPr>
          </w:p>
        </w:tc>
      </w:tr>
    </w:tbl>
    <w:p w14:paraId="566D11EC" w14:textId="31CCA029" w:rsidR="00446402" w:rsidRPr="002F5491" w:rsidRDefault="00446402"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CD375AF">
        <w:tc>
          <w:tcPr>
            <w:tcW w:w="4678"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12162EA" w14:textId="274F19DC" w:rsidR="00446402" w:rsidRPr="00446402" w:rsidRDefault="00446402" w:rsidP="00193CC0">
            <w:pPr>
              <w:spacing w:line="360" w:lineRule="auto"/>
              <w:jc w:val="both"/>
              <w:rPr>
                <w:rFonts w:eastAsiaTheme="minorEastAsia"/>
                <w:b/>
                <w:bCs/>
              </w:rPr>
            </w:pPr>
            <w:r w:rsidRPr="0CD375AF">
              <w:rPr>
                <w:rFonts w:eastAsiaTheme="minorEastAsia"/>
                <w:b/>
                <w:bCs/>
              </w:rPr>
              <w:t>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8DC9568" w14:textId="209FD5C1" w:rsidR="00446402" w:rsidRPr="00446402" w:rsidRDefault="00446402" w:rsidP="00193CC0">
            <w:pPr>
              <w:spacing w:line="360" w:lineRule="auto"/>
              <w:jc w:val="both"/>
              <w:rPr>
                <w:rFonts w:eastAsiaTheme="minorEastAsia"/>
                <w:b/>
                <w:bCs/>
              </w:rPr>
            </w:pPr>
            <w:r w:rsidRPr="0CD375AF">
              <w:rPr>
                <w:rFonts w:eastAsiaTheme="minorEastAsia"/>
                <w:b/>
                <w:bCs/>
              </w:rPr>
              <w:t>Reflect</w:t>
            </w:r>
          </w:p>
          <w:p w14:paraId="315C8DED" w14:textId="77777777" w:rsidR="00446402" w:rsidRPr="00446402" w:rsidRDefault="00446402" w:rsidP="00193CC0">
            <w:pPr>
              <w:spacing w:line="360" w:lineRule="auto"/>
              <w:jc w:val="both"/>
              <w:rPr>
                <w:rFonts w:eastAsiaTheme="minorEastAsia"/>
                <w:b/>
                <w:bCs/>
              </w:rPr>
            </w:pPr>
          </w:p>
        </w:tc>
      </w:tr>
      <w:tr w:rsidR="00446402" w:rsidRPr="00446402" w14:paraId="06F33393" w14:textId="77777777" w:rsidTr="0CD375AF">
        <w:tc>
          <w:tcPr>
            <w:tcW w:w="4678" w:type="dxa"/>
            <w:tcBorders>
              <w:top w:val="single" w:sz="4" w:space="0" w:color="auto"/>
              <w:left w:val="single" w:sz="4" w:space="0" w:color="auto"/>
              <w:bottom w:val="single" w:sz="4" w:space="0" w:color="auto"/>
              <w:right w:val="single" w:sz="4" w:space="0" w:color="auto"/>
            </w:tcBorders>
          </w:tcPr>
          <w:p w14:paraId="68E570E9" w14:textId="5238498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 xml:space="preserve">I was invited to my Network School to present a presentation to my Network Lead about the two AFL strategies I used within my placement school. I created a presentation displaying the two AFL strategies I implemented within my classroom, I showed photos on how I had </w:t>
            </w:r>
            <w:r w:rsidRPr="00CF0B72">
              <w:rPr>
                <w:rFonts w:ascii="Arial" w:eastAsiaTheme="minorEastAsia" w:hAnsi="Arial" w:cs="Arial"/>
                <w:color w:val="000000" w:themeColor="text1"/>
              </w:rPr>
              <w:lastRenderedPageBreak/>
              <w:t xml:space="preserve">implemented these strategies, and pro's and </w:t>
            </w:r>
            <w:proofErr w:type="gramStart"/>
            <w:r w:rsidRPr="00CF0B72">
              <w:rPr>
                <w:rFonts w:ascii="Arial" w:eastAsiaTheme="minorEastAsia" w:hAnsi="Arial" w:cs="Arial"/>
                <w:color w:val="000000" w:themeColor="text1"/>
              </w:rPr>
              <w:t>con's</w:t>
            </w:r>
            <w:proofErr w:type="gramEnd"/>
            <w:r w:rsidRPr="00CF0B72">
              <w:rPr>
                <w:rFonts w:ascii="Arial" w:eastAsiaTheme="minorEastAsia" w:hAnsi="Arial" w:cs="Arial"/>
                <w:color w:val="000000" w:themeColor="text1"/>
              </w:rPr>
              <w:t xml:space="preserve"> to each strategy.</w:t>
            </w:r>
          </w:p>
          <w:p w14:paraId="45298292"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t>I explained that I would continue to use these strategies when I become a teacher and why.</w:t>
            </w:r>
          </w:p>
          <w:p w14:paraId="4E49FF68" w14:textId="7353001D" w:rsidR="00446402" w:rsidRPr="00CF0B72" w:rsidRDefault="00446402" w:rsidP="00193CC0">
            <w:pPr>
              <w:spacing w:line="360" w:lineRule="auto"/>
              <w:jc w:val="both"/>
              <w:rPr>
                <w:rFonts w:ascii="Arial" w:eastAsiaTheme="minorEastAsia" w:hAnsi="Arial" w:cs="Arial"/>
                <w:sz w:val="22"/>
              </w:rPr>
            </w:pPr>
          </w:p>
        </w:tc>
        <w:tc>
          <w:tcPr>
            <w:tcW w:w="4961" w:type="dxa"/>
            <w:tcBorders>
              <w:top w:val="single" w:sz="4" w:space="0" w:color="auto"/>
              <w:left w:val="single" w:sz="4" w:space="0" w:color="auto"/>
              <w:bottom w:val="single" w:sz="4" w:space="0" w:color="auto"/>
              <w:right w:val="single" w:sz="4" w:space="0" w:color="auto"/>
            </w:tcBorders>
          </w:tcPr>
          <w:p w14:paraId="2005A9B3" w14:textId="582B5B06"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lastRenderedPageBreak/>
              <w:t xml:space="preserve">The network lead gave helpful feedback to me regarding the two strategies. It was beneficial to hear how I can keep using the strategies within my </w:t>
            </w:r>
            <w:proofErr w:type="gramStart"/>
            <w:r w:rsidRPr="00CF0B72">
              <w:rPr>
                <w:rFonts w:ascii="Arial" w:eastAsiaTheme="minorEastAsia" w:hAnsi="Arial" w:cs="Arial"/>
                <w:color w:val="000000" w:themeColor="text1"/>
              </w:rPr>
              <w:t>teacher, but</w:t>
            </w:r>
            <w:proofErr w:type="gramEnd"/>
            <w:r w:rsidRPr="00CF0B72">
              <w:rPr>
                <w:rFonts w:ascii="Arial" w:eastAsiaTheme="minorEastAsia" w:hAnsi="Arial" w:cs="Arial"/>
                <w:color w:val="000000" w:themeColor="text1"/>
              </w:rPr>
              <w:t xml:space="preserve"> change them slightly. This information has impacted my AFL knowledge and allowed me to think about how I can adapt these to KS2 (which is the next phase I am entering).</w:t>
            </w:r>
          </w:p>
          <w:p w14:paraId="144BFF5D" w14:textId="77777777" w:rsidR="00F14080" w:rsidRPr="00CF0B72" w:rsidRDefault="00F14080" w:rsidP="00193CC0">
            <w:pPr>
              <w:pStyle w:val="NormalWeb"/>
              <w:spacing w:line="360" w:lineRule="auto"/>
              <w:jc w:val="both"/>
              <w:rPr>
                <w:rFonts w:ascii="Arial" w:eastAsiaTheme="minorEastAsia" w:hAnsi="Arial" w:cs="Arial"/>
                <w:color w:val="000000"/>
              </w:rPr>
            </w:pPr>
            <w:r w:rsidRPr="00CF0B72">
              <w:rPr>
                <w:rFonts w:ascii="Arial" w:eastAsiaTheme="minorEastAsia" w:hAnsi="Arial" w:cs="Arial"/>
                <w:color w:val="000000" w:themeColor="text1"/>
              </w:rPr>
              <w:lastRenderedPageBreak/>
              <w:t>Prior to this bridging day I was not aware that the same AFL strategies can be used for any year group by adapting the strategy appropriately for the year group.</w:t>
            </w:r>
          </w:p>
          <w:p w14:paraId="07D8103A" w14:textId="3F165E45" w:rsidR="008632A8" w:rsidRPr="00CF0B72" w:rsidRDefault="008632A8" w:rsidP="00193CC0">
            <w:pPr>
              <w:spacing w:line="360" w:lineRule="auto"/>
              <w:jc w:val="both"/>
              <w:rPr>
                <w:rFonts w:ascii="Arial" w:eastAsiaTheme="minorEastAsia" w:hAnsi="Arial" w:cs="Arial"/>
                <w:sz w:val="22"/>
              </w:rPr>
            </w:pPr>
          </w:p>
        </w:tc>
      </w:tr>
    </w:tbl>
    <w:p w14:paraId="6EF7FD1B" w14:textId="77777777" w:rsidR="00446402" w:rsidRPr="00446402" w:rsidRDefault="00446402" w:rsidP="00193CC0">
      <w:pPr>
        <w:spacing w:after="160" w:line="360" w:lineRule="auto"/>
        <w:jc w:val="both"/>
        <w:rPr>
          <w:rFonts w:eastAsiaTheme="minorEastAsia"/>
          <w:sz w:val="22"/>
        </w:rPr>
      </w:pPr>
    </w:p>
    <w:p w14:paraId="349E26A3" w14:textId="78FACCB4" w:rsidR="2B5A2DAC" w:rsidRDefault="2B5A2DAC" w:rsidP="00193CC0">
      <w:pPr>
        <w:spacing w:line="360" w:lineRule="auto"/>
        <w:jc w:val="both"/>
        <w:rPr>
          <w:rFonts w:eastAsiaTheme="minorEastAsia"/>
        </w:rPr>
      </w:pPr>
      <w:r w:rsidRPr="0CD375AF">
        <w:rPr>
          <w:rFonts w:eastAsiaTheme="minorEastAsia"/>
        </w:rPr>
        <w:br w:type="page"/>
      </w:r>
    </w:p>
    <w:p w14:paraId="407B934A" w14:textId="32132DDF" w:rsidR="00446402" w:rsidRDefault="002473E3" w:rsidP="00193CC0">
      <w:pPr>
        <w:pStyle w:val="Heading2"/>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lastRenderedPageBreak/>
        <w:t>DGB/</w:t>
      </w:r>
      <w:r w:rsidR="00336A88" w:rsidRPr="0CD375AF">
        <w:rPr>
          <w:rFonts w:asciiTheme="minorHAnsi" w:eastAsiaTheme="minorEastAsia" w:hAnsiTheme="minorHAnsi" w:cstheme="minorBidi"/>
          <w:lang w:val="en-GB"/>
        </w:rPr>
        <w:t>SKD</w:t>
      </w:r>
    </w:p>
    <w:p w14:paraId="09E85C8F" w14:textId="742D097E" w:rsidR="00667EB2" w:rsidRDefault="00667EB2"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Literacy</w:t>
      </w:r>
    </w:p>
    <w:p w14:paraId="0E9332AD" w14:textId="30B3BF70" w:rsidR="00EE37F6" w:rsidRPr="00EE37F6" w:rsidRDefault="00EE37F6" w:rsidP="00193CC0">
      <w:pPr>
        <w:spacing w:line="360" w:lineRule="auto"/>
        <w:jc w:val="both"/>
        <w:rPr>
          <w:rFonts w:eastAsiaTheme="minorEastAsia"/>
        </w:rPr>
      </w:pPr>
      <w:r>
        <w:t>Evidenced by an asset?</w:t>
      </w:r>
      <w:r w:rsidR="004B52E0" w:rsidRPr="004B52E0">
        <w:t xml:space="preserve"> </w:t>
      </w:r>
      <w:sdt>
        <w:sdtPr>
          <w:id w:val="-2040731939"/>
          <w14:checkbox>
            <w14:checked w14:val="1"/>
            <w14:checkedState w14:val="0061" w14:font="Webdings"/>
            <w14:uncheckedState w14:val="2610" w14:font="MS Gothic"/>
          </w14:checkbox>
        </w:sdtPr>
        <w:sdtEndPr/>
        <w:sdtContent>
          <w:r w:rsidR="003D7F22">
            <w:sym w:font="Webdings" w:char="F061"/>
          </w:r>
        </w:sdtContent>
      </w:sdt>
      <w:r>
        <w:t xml:space="preserve"> </w:t>
      </w:r>
    </w:p>
    <w:p w14:paraId="268EA0CD" w14:textId="7A1F242B" w:rsidR="001E7B6F" w:rsidRPr="00DA5713" w:rsidRDefault="002C31E4" w:rsidP="00193CC0">
      <w:pPr>
        <w:spacing w:line="360" w:lineRule="auto"/>
        <w:jc w:val="both"/>
        <w:rPr>
          <w:rFonts w:eastAsiaTheme="minorEastAsia" w:cstheme="minorHAnsi"/>
        </w:rPr>
      </w:pPr>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rPr>
            <w:rFonts w:cstheme="minorHAnsi"/>
          </w:rPr>
        </w:sdtEndPr>
        <w:sdtContent>
          <w:r w:rsidR="00701E0C" w:rsidRPr="00CF0B72">
            <w:rPr>
              <w:rFonts w:ascii="Arial" w:hAnsi="Arial" w:cs="Arial"/>
              <w:color w:val="000000"/>
            </w:rPr>
            <w:t>Literacy is an area that I feel like I need to develop. I have always struggled with grammar and punctuation.  As I am dyslexic, I find it very difficult to read and pronounce certain words, this takes a lot of practice to complete. I had to deliver an asynchronous lesson about phobia's, however, I found it very difficult to pronounce </w:t>
          </w:r>
          <w:proofErr w:type="spellStart"/>
          <w:r w:rsidR="00701E0C" w:rsidRPr="00CF0B72">
            <w:rPr>
              <w:rFonts w:ascii="Arial" w:hAnsi="Arial" w:cs="Arial"/>
              <w:b/>
              <w:bCs/>
              <w:color w:val="000000"/>
            </w:rPr>
            <w:t>albutophobia</w:t>
          </w:r>
          <w:proofErr w:type="spellEnd"/>
          <w:r w:rsidR="00701E0C" w:rsidRPr="00CF0B72">
            <w:rPr>
              <w:rFonts w:ascii="Arial" w:hAnsi="Arial" w:cs="Arial"/>
              <w:b/>
              <w:bCs/>
              <w:color w:val="000000"/>
            </w:rPr>
            <w:t>. </w:t>
          </w:r>
          <w:r w:rsidR="00701E0C" w:rsidRPr="00CF0B72">
            <w:rPr>
              <w:rFonts w:ascii="Arial" w:hAnsi="Arial" w:cs="Arial"/>
              <w:color w:val="000000"/>
            </w:rPr>
            <w:t xml:space="preserve">I took it upon myself to research this word and partition the word into </w:t>
          </w:r>
          <w:proofErr w:type="spellStart"/>
          <w:r w:rsidR="00701E0C" w:rsidRPr="00CF0B72">
            <w:rPr>
              <w:rFonts w:ascii="Arial" w:hAnsi="Arial" w:cs="Arial"/>
              <w:color w:val="000000"/>
            </w:rPr>
            <w:t>albuto</w:t>
          </w:r>
          <w:proofErr w:type="spellEnd"/>
          <w:r w:rsidR="00701E0C" w:rsidRPr="00CF0B72">
            <w:rPr>
              <w:rFonts w:ascii="Arial" w:hAnsi="Arial" w:cs="Arial"/>
              <w:color w:val="000000"/>
            </w:rPr>
            <w:t xml:space="preserve"> and phobia. I found by doing this and understand what each word meant, helped me pronounce the word as a whole. This impacted my learning as a teacher, as I then understood how using the technique of partitioning the word helps me to understand the meaning and pronunciation. I will now inform student who struggle to pronounce how to overcome this barrier, as this can affect confidence in school when being asked to read out questions/answers or read a story out to the whole class. I have never understood before how and why children can be shy or embarrassed due to reading, however, now I am aware of hard this could </w:t>
          </w:r>
          <w:proofErr w:type="gramStart"/>
          <w:r w:rsidR="00701E0C" w:rsidRPr="00CF0B72">
            <w:rPr>
              <w:rFonts w:ascii="Arial" w:hAnsi="Arial" w:cs="Arial"/>
              <w:color w:val="000000"/>
            </w:rPr>
            <w:t>be</w:t>
          </w:r>
          <w:proofErr w:type="gramEnd"/>
          <w:r w:rsidR="00701E0C" w:rsidRPr="00CF0B72">
            <w:rPr>
              <w:rFonts w:ascii="Arial" w:hAnsi="Arial" w:cs="Arial"/>
              <w:color w:val="000000"/>
            </w:rPr>
            <w:t xml:space="preserve"> and I can now support children at a better and more appropriate level.</w:t>
          </w:r>
          <w:r w:rsidR="00701E0C" w:rsidRPr="00DA5713">
            <w:rPr>
              <w:rFonts w:cstheme="minorHAnsi"/>
              <w:color w:val="000000"/>
            </w:rPr>
            <w:t xml:space="preserve">  </w:t>
          </w:r>
        </w:sdtContent>
      </w:sdt>
      <w:r w:rsidR="000E5D60" w:rsidRPr="00DA5713">
        <w:rPr>
          <w:rFonts w:cstheme="minorHAnsi"/>
        </w:rPr>
        <w:t xml:space="preserve"> </w:t>
      </w:r>
    </w:p>
    <w:p w14:paraId="056A9E00" w14:textId="77777777" w:rsidR="00EE37F6" w:rsidRPr="00DA5713" w:rsidRDefault="00EE37F6" w:rsidP="00193CC0">
      <w:pPr>
        <w:spacing w:line="360" w:lineRule="auto"/>
        <w:jc w:val="both"/>
        <w:rPr>
          <w:rFonts w:eastAsiaTheme="minorEastAsia" w:cstheme="minorHAnsi"/>
        </w:rPr>
      </w:pPr>
    </w:p>
    <w:p w14:paraId="083CB8D4" w14:textId="7ED22985" w:rsidR="00667EB2" w:rsidRPr="00DA5713" w:rsidRDefault="00667EB2" w:rsidP="00193CC0">
      <w:pPr>
        <w:pStyle w:val="Heading3"/>
        <w:jc w:val="both"/>
        <w:rPr>
          <w:rFonts w:asciiTheme="minorHAnsi" w:eastAsiaTheme="minorEastAsia" w:hAnsiTheme="minorHAnsi" w:cstheme="minorHAnsi"/>
        </w:rPr>
      </w:pPr>
      <w:r w:rsidRPr="00DA5713">
        <w:rPr>
          <w:rFonts w:asciiTheme="minorHAnsi" w:eastAsiaTheme="minorEastAsia" w:hAnsiTheme="minorHAnsi" w:cstheme="minorHAnsi"/>
        </w:rPr>
        <w:t>Numeracy</w:t>
      </w:r>
    </w:p>
    <w:p w14:paraId="66327DEC" w14:textId="689995CE" w:rsidR="00EE37F6" w:rsidRPr="00DA5713" w:rsidRDefault="00EE37F6" w:rsidP="00193CC0">
      <w:pPr>
        <w:spacing w:line="360" w:lineRule="auto"/>
        <w:jc w:val="both"/>
        <w:rPr>
          <w:rFonts w:eastAsiaTheme="minorEastAsia" w:cstheme="minorHAnsi"/>
        </w:rPr>
      </w:pPr>
      <w:r w:rsidRPr="00DA5713">
        <w:rPr>
          <w:rFonts w:cstheme="minorHAnsi"/>
        </w:rPr>
        <w:t xml:space="preserve">Evidenced by an asset? </w:t>
      </w:r>
      <w:sdt>
        <w:sdtPr>
          <w:rPr>
            <w:rFonts w:cstheme="minorHAnsi"/>
          </w:rPr>
          <w:id w:val="678079640"/>
          <w14:checkbox>
            <w14:checked w14:val="0"/>
            <w14:checkedState w14:val="0061" w14:font="Webdings"/>
            <w14:uncheckedState w14:val="2610" w14:font="MS Gothic"/>
          </w14:checkbox>
        </w:sdtPr>
        <w:sdtEndPr/>
        <w:sdtContent>
          <w:r w:rsidR="003D7F22">
            <w:rPr>
              <w:rFonts w:ascii="MS Gothic" w:eastAsia="MS Gothic" w:hAnsi="MS Gothic" w:cstheme="minorHAnsi" w:hint="eastAsia"/>
            </w:rPr>
            <w:t>☐</w:t>
          </w:r>
        </w:sdtContent>
      </w:sdt>
    </w:p>
    <w:p w14:paraId="7F35F197" w14:textId="2278D6E5" w:rsidR="003529C9" w:rsidRPr="00DA5713" w:rsidRDefault="002C31E4" w:rsidP="00193CC0">
      <w:pPr>
        <w:spacing w:line="360" w:lineRule="auto"/>
        <w:jc w:val="both"/>
        <w:rPr>
          <w:rFonts w:eastAsiaTheme="minorEastAsia" w:cstheme="minorHAnsi"/>
        </w:rPr>
      </w:pPr>
      <w:sdt>
        <w:sdtPr>
          <w:rPr>
            <w:rFonts w:cstheme="minorHAnsi"/>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EB28E0" w:rsidRPr="00CF0B72">
            <w:rPr>
              <w:rFonts w:ascii="Arial" w:hAnsi="Arial" w:cs="Arial"/>
              <w:color w:val="000000"/>
            </w:rPr>
            <w:t>Numeracy is a particular strength for me, I would say my skills in this area of high, which is something I have received from teachers when I was in Secondary School. However, since not using maths every</w:t>
          </w:r>
          <w:r w:rsidR="00193CC0">
            <w:rPr>
              <w:rFonts w:ascii="Arial" w:hAnsi="Arial" w:cs="Arial"/>
              <w:color w:val="000000"/>
            </w:rPr>
            <w:t xml:space="preserve"> </w:t>
          </w:r>
          <w:r w:rsidR="00EB28E0" w:rsidRPr="00CF0B72">
            <w:rPr>
              <w:rFonts w:ascii="Arial" w:hAnsi="Arial" w:cs="Arial"/>
              <w:color w:val="000000"/>
            </w:rPr>
            <w:t xml:space="preserve">day since school, I felt like I needed a refresher course to </w:t>
          </w:r>
          <w:r w:rsidR="00EB28E0" w:rsidRPr="00193CC0">
            <w:rPr>
              <w:rFonts w:ascii="Arial" w:hAnsi="Arial" w:cs="Arial"/>
              <w:color w:val="000000"/>
            </w:rPr>
            <w:t>familiarise</w:t>
          </w:r>
          <w:r w:rsidR="00EB28E0" w:rsidRPr="00CF0B72">
            <w:rPr>
              <w:rFonts w:ascii="Arial" w:hAnsi="Arial" w:cs="Arial"/>
              <w:color w:val="000000"/>
            </w:rPr>
            <w:t xml:space="preserve"> myself with times tables. Moving Into key stage two for my second half of PTE1, I felt it was vital to carry out a course within maths to help teach maths in more depth. I undertook a Seneca course: Maths: </w:t>
          </w:r>
          <w:r w:rsidR="00193CC0" w:rsidRPr="00CF0B72">
            <w:rPr>
              <w:rFonts w:ascii="Arial" w:hAnsi="Arial" w:cs="Arial"/>
              <w:color w:val="000000"/>
            </w:rPr>
            <w:t>Timetables</w:t>
          </w:r>
          <w:r w:rsidR="00EB28E0" w:rsidRPr="00CF0B72">
            <w:rPr>
              <w:rFonts w:ascii="Arial" w:hAnsi="Arial" w:cs="Arial"/>
              <w:color w:val="000000"/>
            </w:rPr>
            <w:t xml:space="preserve"> for Primary. This re-jogged my memory and boosted my confidence in teaching maths within a higher year group. I was used to teaching maths to Foundation Phase (reception), this was based on adding to ten and be able to 1:1 correspond in numeracy. However, now I feel happier and more positive about teaching times tables. I also noticed patterns within times tables that I have never noticed before. The times tables became more apparent to carry rules and patterns throughout whilst completing this course. </w:t>
          </w:r>
          <w:r w:rsidR="00EB28E0" w:rsidRPr="00CF0B72">
            <w:rPr>
              <w:rFonts w:ascii="Arial" w:hAnsi="Arial" w:cs="Arial"/>
              <w:color w:val="000000"/>
            </w:rPr>
            <w:br/>
          </w:r>
          <w:r w:rsidR="00EB28E0" w:rsidRPr="00CF0B72">
            <w:rPr>
              <w:rFonts w:ascii="Arial" w:hAnsi="Arial" w:cs="Arial"/>
              <w:color w:val="000000"/>
            </w:rPr>
            <w:lastRenderedPageBreak/>
            <w:br/>
            <w:t xml:space="preserve">My mentor encouraged that I take wider reading </w:t>
          </w:r>
          <w:r w:rsidR="00193CC0" w:rsidRPr="00CF0B72">
            <w:rPr>
              <w:rFonts w:ascii="Arial" w:hAnsi="Arial" w:cs="Arial"/>
              <w:color w:val="000000"/>
            </w:rPr>
            <w:t>about</w:t>
          </w:r>
          <w:r w:rsidR="00EB28E0" w:rsidRPr="00CF0B72">
            <w:rPr>
              <w:rFonts w:ascii="Arial" w:hAnsi="Arial" w:cs="Arial"/>
              <w:color w:val="000000"/>
            </w:rPr>
            <w:t xml:space="preserve"> teaching maths in KS2. Prior to carrying out research, I encourage children to use counters/multilink/resources they have at home. However, I often show children how to carry out the different method by demonstrating through use of </w:t>
          </w:r>
          <w:r w:rsidR="00193CC0" w:rsidRPr="00CF0B72">
            <w:rPr>
              <w:rFonts w:ascii="Arial" w:hAnsi="Arial" w:cs="Arial"/>
              <w:color w:val="000000"/>
            </w:rPr>
            <w:t>PowerPoint</w:t>
          </w:r>
          <w:r w:rsidR="00EB28E0" w:rsidRPr="00CF0B72">
            <w:rPr>
              <w:rFonts w:ascii="Arial" w:hAnsi="Arial" w:cs="Arial"/>
              <w:color w:val="000000"/>
            </w:rPr>
            <w:t xml:space="preserve"> or </w:t>
          </w:r>
          <w:r w:rsidR="003D7F22" w:rsidRPr="00CF0B72">
            <w:rPr>
              <w:rFonts w:ascii="Arial" w:hAnsi="Arial" w:cs="Arial"/>
              <w:color w:val="000000"/>
            </w:rPr>
            <w:t>handwriting</w:t>
          </w:r>
          <w:r w:rsidR="00EB28E0" w:rsidRPr="00CF0B72">
            <w:rPr>
              <w:rFonts w:ascii="Arial" w:hAnsi="Arial" w:cs="Arial"/>
              <w:color w:val="000000"/>
            </w:rPr>
            <w:t xml:space="preserve"> the method on a white board. However, since carrying out wider reading I have been made aware that hands on learning in maths have been proven to be beneficial to children's learning and understanding. </w:t>
          </w:r>
          <w:r w:rsidR="00EB28E0" w:rsidRPr="00CF0B72">
            <w:rPr>
              <w:rFonts w:ascii="Arial" w:hAnsi="Arial" w:cs="Arial"/>
              <w:b/>
              <w:bCs/>
              <w:color w:val="000000"/>
              <w:u w:val="single"/>
            </w:rPr>
            <w:t>Which is known as CPA - concrete pictorial abstract approach. </w:t>
          </w:r>
          <w:r w:rsidR="00EB28E0" w:rsidRPr="00CF0B72">
            <w:rPr>
              <w:rFonts w:ascii="Arial" w:hAnsi="Arial" w:cs="Arial"/>
              <w:color w:val="000000"/>
            </w:rPr>
            <w:t xml:space="preserve">Which is based on children using resources: concrete - using resources and objects to solve maths pictorial - using drawings abstract- solving maths sums only using numbers.  This is an approach I never knew about or heard of. I have now been made more aware that even though I use these three approaches and strategies within my lessons, it is good to know I am following an approach already known and how beneficial it has been on children's learning.  I now understand how effective using AFL strategies through teaching maths can help children consolidate learning. Using effective questioning, scaffolding, promoting independence and in particular formative assessments. It is vital that teachers don't give pupils a cognitive </w:t>
          </w:r>
          <w:r w:rsidR="00193CC0" w:rsidRPr="00CF0B72">
            <w:rPr>
              <w:rFonts w:ascii="Arial" w:hAnsi="Arial" w:cs="Arial"/>
              <w:color w:val="000000"/>
            </w:rPr>
            <w:t>overload and</w:t>
          </w:r>
          <w:r w:rsidR="00EB28E0" w:rsidRPr="00CF0B72">
            <w:rPr>
              <w:rFonts w:ascii="Arial" w:hAnsi="Arial" w:cs="Arial"/>
              <w:color w:val="000000"/>
            </w:rPr>
            <w:t xml:space="preserve"> follow a </w:t>
          </w:r>
          <w:proofErr w:type="spellStart"/>
          <w:proofErr w:type="gramStart"/>
          <w:r w:rsidR="00EB28E0" w:rsidRPr="00CF0B72">
            <w:rPr>
              <w:rFonts w:ascii="Arial" w:hAnsi="Arial" w:cs="Arial"/>
              <w:color w:val="000000"/>
            </w:rPr>
            <w:t>students</w:t>
          </w:r>
          <w:proofErr w:type="spellEnd"/>
          <w:proofErr w:type="gramEnd"/>
          <w:r w:rsidR="00EB28E0" w:rsidRPr="00CF0B72">
            <w:rPr>
              <w:rFonts w:ascii="Arial" w:hAnsi="Arial" w:cs="Arial"/>
              <w:color w:val="000000"/>
            </w:rPr>
            <w:t xml:space="preserve"> pace when teaching maths. </w:t>
          </w:r>
          <w:r w:rsidR="00EB28E0" w:rsidRPr="00CF0B72">
            <w:rPr>
              <w:rFonts w:ascii="Arial" w:hAnsi="Arial" w:cs="Arial"/>
              <w:color w:val="0C1F32"/>
              <w:shd w:val="clear" w:color="auto" w:fill="FFFFFF"/>
            </w:rPr>
            <w:t>The key element is not to move on from content that a pupil is yet to secure, regardless of how much time you spend on it. I</w:t>
          </w:r>
          <w:r w:rsidR="00EB28E0" w:rsidRPr="00CF0B72">
            <w:rPr>
              <w:rFonts w:ascii="Arial" w:hAnsi="Arial" w:cs="Arial"/>
              <w:color w:val="000000"/>
            </w:rPr>
            <w:t xml:space="preserve">dentifying key words within lesson objectives is vital as it encourages a conversation between staff and teachers, this will allow children to discuss how the LO links to prior knowledge and learning. this has impacted my knowledge and understanding of maths itself, and how I can teach maths using different strategies to benefit each child.  </w:t>
          </w:r>
        </w:sdtContent>
      </w:sdt>
      <w:r w:rsidR="003529C9" w:rsidRPr="00DA5713">
        <w:rPr>
          <w:rFonts w:cstheme="minorHAnsi"/>
        </w:rPr>
        <w:t xml:space="preserve"> </w:t>
      </w:r>
    </w:p>
    <w:p w14:paraId="01440A3B" w14:textId="77777777" w:rsidR="00EE37F6" w:rsidRPr="00DA5713" w:rsidRDefault="00EE37F6" w:rsidP="00193CC0">
      <w:pPr>
        <w:spacing w:line="360" w:lineRule="auto"/>
        <w:jc w:val="both"/>
        <w:rPr>
          <w:rFonts w:eastAsiaTheme="minorEastAsia" w:cstheme="minorHAnsi"/>
        </w:rPr>
      </w:pPr>
    </w:p>
    <w:p w14:paraId="320D57D3" w14:textId="5F8FD22B" w:rsidR="00667EB2" w:rsidRPr="00DA5713" w:rsidRDefault="00667EB2" w:rsidP="00193CC0">
      <w:pPr>
        <w:pStyle w:val="Heading3"/>
        <w:jc w:val="both"/>
        <w:rPr>
          <w:rFonts w:asciiTheme="minorHAnsi" w:eastAsiaTheme="minorEastAsia" w:hAnsiTheme="minorHAnsi" w:cstheme="minorHAnsi"/>
        </w:rPr>
      </w:pPr>
      <w:r w:rsidRPr="00DA5713">
        <w:rPr>
          <w:rFonts w:asciiTheme="minorHAnsi" w:eastAsiaTheme="minorEastAsia" w:hAnsiTheme="minorHAnsi" w:cstheme="minorHAnsi"/>
        </w:rPr>
        <w:t>Digital competence</w:t>
      </w:r>
    </w:p>
    <w:p w14:paraId="00567E8C" w14:textId="08B03494" w:rsidR="00EE37F6" w:rsidRPr="00DA5713" w:rsidRDefault="00EE37F6" w:rsidP="00193CC0">
      <w:pPr>
        <w:spacing w:line="360" w:lineRule="auto"/>
        <w:jc w:val="both"/>
        <w:rPr>
          <w:rFonts w:eastAsiaTheme="minorEastAsia" w:cstheme="minorHAnsi"/>
        </w:rPr>
      </w:pPr>
      <w:r w:rsidRPr="00DA5713">
        <w:rPr>
          <w:rFonts w:cstheme="minorHAnsi"/>
        </w:rPr>
        <w:t xml:space="preserve">Evidenced by an asset? </w:t>
      </w:r>
      <w:sdt>
        <w:sdtPr>
          <w:rPr>
            <w:rFonts w:cstheme="minorHAnsi"/>
          </w:rPr>
          <w:id w:val="-843865021"/>
          <w14:checkbox>
            <w14:checked w14:val="1"/>
            <w14:checkedState w14:val="0061" w14:font="Webdings"/>
            <w14:uncheckedState w14:val="2610" w14:font="MS Gothic"/>
          </w14:checkbox>
        </w:sdtPr>
        <w:sdtEndPr/>
        <w:sdtContent>
          <w:r w:rsidR="003D7F22">
            <w:rPr>
              <w:rFonts w:cstheme="minorHAnsi"/>
            </w:rPr>
            <w:sym w:font="Webdings" w:char="F061"/>
          </w:r>
        </w:sdtContent>
      </w:sdt>
    </w:p>
    <w:p w14:paraId="3C02CFE0" w14:textId="12960411" w:rsidR="003529C9" w:rsidRPr="00CF0B72" w:rsidRDefault="002C31E4" w:rsidP="00193CC0">
      <w:pPr>
        <w:spacing w:line="360" w:lineRule="auto"/>
        <w:jc w:val="both"/>
        <w:rPr>
          <w:rFonts w:ascii="Arial" w:eastAsiaTheme="minorEastAsia" w:hAnsi="Arial" w:cs="Arial"/>
        </w:rPr>
      </w:pPr>
      <w:sdt>
        <w:sdtPr>
          <w:rPr>
            <w:rFonts w:cstheme="minorHAnsi"/>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rPr>
            <w:rFonts w:ascii="Arial" w:hAnsi="Arial" w:cs="Arial"/>
          </w:rPr>
        </w:sdtEndPr>
        <w:sdtContent>
          <w:r w:rsidR="009B47D6" w:rsidRPr="00CF0B72">
            <w:rPr>
              <w:rFonts w:ascii="Arial" w:hAnsi="Arial" w:cs="Arial"/>
              <w:color w:val="000000"/>
            </w:rPr>
            <w:t xml:space="preserve">I am particularity confident with using technology and I can adapt my skills to find my way around most online learning platforms. However, when lockdown hit and schools closed, I felt particularity nervous about teaching online as I much prefer using a white board/pen and paper. I spent time </w:t>
          </w:r>
          <w:proofErr w:type="spellStart"/>
          <w:r w:rsidR="009B47D6" w:rsidRPr="00CF0B72">
            <w:rPr>
              <w:rFonts w:ascii="Arial" w:hAnsi="Arial" w:cs="Arial"/>
              <w:color w:val="000000"/>
            </w:rPr>
            <w:t>youtubing</w:t>
          </w:r>
          <w:proofErr w:type="spellEnd"/>
          <w:r w:rsidR="009B47D6" w:rsidRPr="00CF0B72">
            <w:rPr>
              <w:rFonts w:ascii="Arial" w:hAnsi="Arial" w:cs="Arial"/>
              <w:color w:val="000000"/>
            </w:rPr>
            <w:t xml:space="preserve"> video's and widening my knowledge about online platform to use to each. I spent several hours trial and erroring web extensions; for example, loom and screen castify. I used these platforms to record myself alongside my </w:t>
          </w:r>
          <w:r w:rsidR="009B47D6" w:rsidRPr="00CF0B72">
            <w:rPr>
              <w:rFonts w:ascii="Arial" w:hAnsi="Arial" w:cs="Arial"/>
              <w:color w:val="000000"/>
            </w:rPr>
            <w:lastRenderedPageBreak/>
            <w:t xml:space="preserve">screen to send to the children for 'teaching videos'.  I also signed up for web seminar (28/1/2021) carried out by Lillian Martin from UWTSD based upon online platforms when teaching. I learnt a lot from this seminar. I was given the opportunity to watch different platforms and be given example of how they can be used when teaching live or asynchronous. This was very beneficial to my development with Digital competency because I feel a lot calmer and more confident with using different apps/platforms and recording myself online.  I have dyslexia and I was </w:t>
          </w:r>
          <w:r w:rsidR="00193CC0" w:rsidRPr="00CF0B72">
            <w:rPr>
              <w:rFonts w:ascii="Arial" w:hAnsi="Arial" w:cs="Arial"/>
              <w:color w:val="000000"/>
            </w:rPr>
            <w:t>unaware</w:t>
          </w:r>
          <w:r w:rsidR="009B47D6" w:rsidRPr="00CF0B72">
            <w:rPr>
              <w:rFonts w:ascii="Arial" w:hAnsi="Arial" w:cs="Arial"/>
              <w:color w:val="000000"/>
            </w:rPr>
            <w:t xml:space="preserve"> of the software and services that can be used online to help reduce my anxieties about working with white screen and black font. I often wonder if any children in my class struggle with this problem when I am making my </w:t>
          </w:r>
          <w:r w:rsidR="00193CC0" w:rsidRPr="00CF0B72">
            <w:rPr>
              <w:rFonts w:ascii="Arial" w:hAnsi="Arial" w:cs="Arial"/>
              <w:color w:val="000000"/>
            </w:rPr>
            <w:t>PowerPoint</w:t>
          </w:r>
          <w:r w:rsidR="009B47D6" w:rsidRPr="00CF0B72">
            <w:rPr>
              <w:rFonts w:ascii="Arial" w:hAnsi="Arial" w:cs="Arial"/>
              <w:color w:val="000000"/>
            </w:rPr>
            <w:t xml:space="preserve">. However, I am now aware that there is a software called immersive reader on WORD and ADOBE that can read aloud to children and change the colour of their screen to help them read easier. This has impacted my understanding as a trainee </w:t>
          </w:r>
          <w:proofErr w:type="gramStart"/>
          <w:r w:rsidR="009B47D6" w:rsidRPr="00CF0B72">
            <w:rPr>
              <w:rFonts w:ascii="Arial" w:hAnsi="Arial" w:cs="Arial"/>
              <w:color w:val="000000"/>
            </w:rPr>
            <w:t>teacher</w:t>
          </w:r>
          <w:proofErr w:type="gramEnd"/>
          <w:r w:rsidR="009B47D6" w:rsidRPr="00CF0B72">
            <w:rPr>
              <w:rFonts w:ascii="Arial" w:hAnsi="Arial" w:cs="Arial"/>
              <w:color w:val="000000"/>
            </w:rPr>
            <w:t xml:space="preserve"> and I can now share this knowledge with my students.  </w:t>
          </w:r>
        </w:sdtContent>
      </w:sdt>
      <w:r w:rsidR="003529C9" w:rsidRPr="00CF0B72">
        <w:rPr>
          <w:rFonts w:ascii="Arial" w:hAnsi="Arial" w:cs="Arial"/>
        </w:rPr>
        <w:t xml:space="preserve"> </w:t>
      </w:r>
    </w:p>
    <w:p w14:paraId="55B40827" w14:textId="77777777" w:rsidR="00EE37F6" w:rsidRDefault="00EE37F6" w:rsidP="00193CC0">
      <w:pPr>
        <w:spacing w:line="360" w:lineRule="auto"/>
        <w:jc w:val="both"/>
        <w:rPr>
          <w:rFonts w:eastAsiaTheme="minorEastAsia"/>
        </w:rPr>
      </w:pPr>
    </w:p>
    <w:p w14:paraId="421CF2DC" w14:textId="2B7EA965" w:rsidR="00534848" w:rsidRDefault="00534848"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Subject knowledge</w:t>
      </w:r>
    </w:p>
    <w:p w14:paraId="4C13EED5" w14:textId="77777777" w:rsidR="00EE37F6" w:rsidRPr="00EE37F6" w:rsidRDefault="00EE37F6" w:rsidP="00193CC0">
      <w:pPr>
        <w:spacing w:line="360" w:lineRule="auto"/>
        <w:jc w:val="both"/>
        <w:rPr>
          <w:rFonts w:eastAsiaTheme="minorEastAsia"/>
        </w:rPr>
      </w:pPr>
      <w:r>
        <w:t xml:space="preserve">Evidenced by an asset? </w:t>
      </w:r>
      <w:sdt>
        <w:sdtPr>
          <w:id w:val="-1784792848"/>
          <w14:checkbox>
            <w14:checked w14:val="0"/>
            <w14:checkedState w14:val="0061" w14:font="Webdings"/>
            <w14:uncheckedState w14:val="2610" w14:font="MS Gothic"/>
          </w14:checkbox>
        </w:sdtPr>
        <w:sdtEndPr/>
        <w:sdtContent>
          <w:r>
            <w:rPr>
              <w:rFonts w:ascii="MS Gothic" w:eastAsia="MS Gothic" w:hAnsi="MS Gothic"/>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5998C2BC" w:rsidR="00CC0CA8" w:rsidRPr="00CC0CA8" w:rsidRDefault="002C31E4" w:rsidP="00193CC0">
          <w:pPr>
            <w:spacing w:line="360" w:lineRule="auto"/>
            <w:rPr>
              <w:rFonts w:eastAsiaTheme="minorEastAsia"/>
            </w:rPr>
          </w:pPr>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howingPlcHdr/>
            </w:sdtPr>
            <w:sdtEndPr/>
            <w:sdtContent>
              <w:r w:rsidR="003529C9" w:rsidRPr="00EE7FF0">
                <w:t>Paste text here</w:t>
              </w:r>
              <w:r w:rsidR="003529C9">
                <w:t xml:space="preserve"> or n/a</w:t>
              </w:r>
            </w:sdtContent>
          </w:sdt>
          <w:r w:rsidR="003529C9">
            <w:t xml:space="preserve"> </w:t>
          </w:r>
        </w:p>
      </w:sdtContent>
    </w:sdt>
    <w:p w14:paraId="404BAAFA" w14:textId="6A0EEA61" w:rsidR="00667EB2" w:rsidRDefault="00667EB2" w:rsidP="00193CC0">
      <w:pPr>
        <w:spacing w:line="360" w:lineRule="auto"/>
        <w:jc w:val="both"/>
        <w:rPr>
          <w:rFonts w:eastAsiaTheme="minorEastAsia"/>
        </w:rPr>
      </w:pPr>
    </w:p>
    <w:p w14:paraId="7BB7E4AC" w14:textId="3F95F852" w:rsidR="2B5A2DAC" w:rsidRDefault="2B5A2DAC" w:rsidP="00193CC0">
      <w:pPr>
        <w:spacing w:line="360" w:lineRule="auto"/>
        <w:jc w:val="both"/>
        <w:rPr>
          <w:rFonts w:eastAsiaTheme="minorEastAsia"/>
        </w:rPr>
      </w:pPr>
      <w:r w:rsidRPr="0CD375AF">
        <w:rPr>
          <w:rFonts w:eastAsiaTheme="minorEastAsia"/>
        </w:rPr>
        <w:br w:type="page"/>
      </w:r>
    </w:p>
    <w:p w14:paraId="1A710675" w14:textId="70DD4856" w:rsidR="00A10EAD" w:rsidRDefault="00A10EAD" w:rsidP="00193CC0">
      <w:pPr>
        <w:pStyle w:val="Heading2"/>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lastRenderedPageBreak/>
        <w:t>Standards</w:t>
      </w:r>
    </w:p>
    <w:p w14:paraId="3ED0067C" w14:textId="77777777" w:rsidR="00552BF1" w:rsidRPr="00552BF1" w:rsidRDefault="00552BF1" w:rsidP="00193CC0">
      <w:pPr>
        <w:spacing w:line="360" w:lineRule="auto"/>
        <w:jc w:val="both"/>
        <w:rPr>
          <w:rFonts w:eastAsiaTheme="minorEastAsia"/>
        </w:rPr>
      </w:pPr>
    </w:p>
    <w:p w14:paraId="59426E11" w14:textId="78A6DE19" w:rsidR="000D213D" w:rsidRDefault="000D213D" w:rsidP="00193CC0">
      <w:pPr>
        <w:pStyle w:val="Heading2"/>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t>Professional Experience Template</w:t>
      </w:r>
      <w:r w:rsidR="007C32AA" w:rsidRPr="0CD375AF">
        <w:rPr>
          <w:rFonts w:asciiTheme="minorHAnsi" w:eastAsiaTheme="minorEastAsia" w:hAnsiTheme="minorHAnsi" w:cstheme="minorBidi"/>
          <w:lang w:val="en-GB"/>
        </w:rPr>
        <w:t xml:space="preserve"> 1</w:t>
      </w:r>
      <w:r w:rsidR="00E02C5E" w:rsidRPr="0CD375AF">
        <w:rPr>
          <w:rFonts w:asciiTheme="minorHAnsi" w:eastAsiaTheme="minorEastAsia" w:hAnsiTheme="minorHAnsi" w:cstheme="minorBidi"/>
          <w:lang w:val="en-GB"/>
        </w:rPr>
        <w:t xml:space="preserve">: </w:t>
      </w:r>
      <w:r w:rsidR="00CE71CC" w:rsidRPr="0CD375AF">
        <w:rPr>
          <w:rFonts w:asciiTheme="minorHAnsi" w:eastAsiaTheme="minorEastAsia" w:hAnsiTheme="minorHAnsi" w:cstheme="minorBidi"/>
          <w:lang w:val="en-GB"/>
        </w:rPr>
        <w:t>Encouraging children with home learning</w:t>
      </w:r>
    </w:p>
    <w:p w14:paraId="7A167012" w14:textId="1AB694B9" w:rsidR="00F5076F" w:rsidRDefault="00B76136" w:rsidP="00193CC0">
      <w:pPr>
        <w:pStyle w:val="Heading3"/>
        <w:jc w:val="both"/>
        <w:rPr>
          <w:rFonts w:asciiTheme="minorHAnsi" w:eastAsiaTheme="minorEastAsia" w:hAnsiTheme="minorHAnsi" w:cstheme="minorBidi"/>
        </w:rPr>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CE71CC">
            <w:t>Advancing: Blended learning</w:t>
          </w:r>
        </w:sdtContent>
      </w:sdt>
    </w:p>
    <w:p w14:paraId="02E30A83" w14:textId="5477FAAD" w:rsidR="007C32AA" w:rsidRDefault="007C32AA"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did you do and why?</w:t>
      </w:r>
    </w:p>
    <w:p w14:paraId="10138F16" w14:textId="1CC9BF80" w:rsidR="00CE71CC" w:rsidRPr="00CF0B72" w:rsidRDefault="00CE71CC" w:rsidP="00193CC0">
      <w:pPr>
        <w:pStyle w:val="NormalWeb"/>
        <w:spacing w:before="0" w:beforeAutospacing="0" w:after="0" w:afterAutospacing="0" w:line="360" w:lineRule="auto"/>
        <w:jc w:val="both"/>
        <w:rPr>
          <w:rFonts w:ascii="Arial" w:eastAsiaTheme="minorEastAsia" w:hAnsi="Arial" w:cs="Arial"/>
          <w:color w:val="161616"/>
          <w:lang w:eastAsia="en-GB"/>
        </w:rPr>
      </w:pPr>
      <w:r w:rsidRPr="00CF0B72">
        <w:rPr>
          <w:rFonts w:ascii="Arial" w:eastAsiaTheme="minorEastAsia" w:hAnsi="Arial" w:cs="Arial"/>
          <w:color w:val="161616"/>
          <w:lang w:eastAsia="en-GB"/>
        </w:rPr>
        <w:t>Whilst teaching online through the current covid-19 pandemic, the pupils within my class started to struggle with motivation to complete work from home. Some parents asked for a phone call from us teachers to the children to give them motivation and encouragement. I realised that with myself encouraging the children and using appropriate language to encourage resilience within their learning I was achieving the teaching </w:t>
      </w:r>
      <w:r w:rsidRPr="00CF0B72">
        <w:rPr>
          <w:rFonts w:ascii="Arial" w:eastAsiaTheme="minorEastAsia" w:hAnsi="Arial" w:cs="Arial"/>
          <w:b/>
          <w:bCs/>
          <w:color w:val="161616"/>
          <w:lang w:eastAsia="en-GB"/>
        </w:rPr>
        <w:t>standard sustained effort and resilience in learners. </w:t>
      </w:r>
      <w:r w:rsidRPr="00CF0B72">
        <w:rPr>
          <w:rFonts w:ascii="Arial" w:eastAsiaTheme="minorEastAsia" w:hAnsi="Arial" w:cs="Arial"/>
          <w:color w:val="161616"/>
          <w:lang w:eastAsia="en-GB"/>
        </w:rPr>
        <w:t xml:space="preserve">I thought with it being difficult that the children were not seeing us face to face or even live lessons via teams, I could make my comments a bit more personal by creating a personal sticker to encourage them. I created a </w:t>
      </w:r>
      <w:proofErr w:type="spellStart"/>
      <w:r w:rsidRPr="00CF0B72">
        <w:rPr>
          <w:rFonts w:ascii="Arial" w:eastAsiaTheme="minorEastAsia" w:hAnsi="Arial" w:cs="Arial"/>
          <w:color w:val="161616"/>
          <w:lang w:eastAsia="en-GB"/>
        </w:rPr>
        <w:t>bitmoji</w:t>
      </w:r>
      <w:proofErr w:type="spellEnd"/>
      <w:r w:rsidRPr="00CF0B72">
        <w:rPr>
          <w:rFonts w:ascii="Arial" w:eastAsiaTheme="minorEastAsia" w:hAnsi="Arial" w:cs="Arial"/>
          <w:color w:val="161616"/>
          <w:lang w:eastAsia="en-GB"/>
        </w:rPr>
        <w:t xml:space="preserve"> of myself to use within my online teaching videos/marking and general comments. I introduced the sticker through my videos and PowerPoint, so the children could relate that the </w:t>
      </w:r>
      <w:proofErr w:type="spellStart"/>
      <w:r w:rsidRPr="00CF0B72">
        <w:rPr>
          <w:rFonts w:ascii="Arial" w:eastAsiaTheme="minorEastAsia" w:hAnsi="Arial" w:cs="Arial"/>
          <w:color w:val="161616"/>
          <w:lang w:eastAsia="en-GB"/>
        </w:rPr>
        <w:t>bitmoji</w:t>
      </w:r>
      <w:proofErr w:type="spellEnd"/>
      <w:r w:rsidRPr="00CF0B72">
        <w:rPr>
          <w:rFonts w:ascii="Arial" w:eastAsiaTheme="minorEastAsia" w:hAnsi="Arial" w:cs="Arial"/>
          <w:color w:val="161616"/>
          <w:lang w:eastAsia="en-GB"/>
        </w:rPr>
        <w:t xml:space="preserve"> was me. I then started praising the work using bit emoji stickers (of myself). I referred to them as special virtual stickers and only used them for special work, children who went above and beyond and children who were lacking in engagement and needed that extra boost of confidence and reassurance. The sticker was of me saying things like "great, good work, proud of you". This encourages blended learning experiences for me and the children. I tried to make it feel like as normal as possible and use the stickers just like I would within the classroom.</w:t>
      </w:r>
    </w:p>
    <w:p w14:paraId="5964F9E2"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I explained to the children within feedback comments that I could see how hard they are trying as they are submitting high standard work. I started to leave comments such as "Child A your handwriting is coming along lovely, it is very neat, I can tell you been practicing at home". The child then replied to this "Thank you Miss, I practice my handwriting everyday". </w:t>
      </w:r>
      <w:r w:rsidRPr="00CF0B72">
        <w:rPr>
          <w:rFonts w:ascii="Arial" w:hAnsi="Arial" w:cs="Arial"/>
        </w:rPr>
        <w:br/>
      </w:r>
      <w:r w:rsidRPr="00CF0B72">
        <w:rPr>
          <w:rFonts w:ascii="Arial" w:eastAsiaTheme="minorEastAsia" w:hAnsi="Arial" w:cs="Arial"/>
          <w:color w:val="161616"/>
        </w:rPr>
        <w:t>My involvement was high in the interaction with the children through teams and seesaw. My intentions all along were to praise and encourage the children to start to be proud of their own work and see themselves develop within their own learning. </w:t>
      </w:r>
    </w:p>
    <w:p w14:paraId="11D34A77" w14:textId="4245D213"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lastRenderedPageBreak/>
        <w:t>I allowed the children to self-mark and then I would reward them with either a J2e star (class routine) or a special virtual sticker.</w:t>
      </w:r>
    </w:p>
    <w:p w14:paraId="71DC7844" w14:textId="77777777" w:rsidR="00CE71CC" w:rsidRPr="00CF0B72" w:rsidRDefault="00CE71CC" w:rsidP="00193CC0">
      <w:pPr>
        <w:spacing w:line="360" w:lineRule="auto"/>
        <w:jc w:val="both"/>
        <w:rPr>
          <w:rFonts w:ascii="Arial" w:eastAsiaTheme="minorEastAsia" w:hAnsi="Arial" w:cs="Arial"/>
          <w:color w:val="161616"/>
        </w:rPr>
      </w:pPr>
    </w:p>
    <w:p w14:paraId="31FEBC05" w14:textId="4B4AD0F9"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After a while, I realised that some children go above and beyond every day, so I created a personalised star of the week/</w:t>
      </w:r>
      <w:proofErr w:type="spellStart"/>
      <w:r w:rsidRPr="00CF0B72">
        <w:rPr>
          <w:rFonts w:ascii="Arial" w:eastAsiaTheme="minorEastAsia" w:hAnsi="Arial" w:cs="Arial"/>
          <w:color w:val="161616"/>
        </w:rPr>
        <w:t>seren</w:t>
      </w:r>
      <w:proofErr w:type="spellEnd"/>
      <w:r w:rsidRPr="00CF0B72">
        <w:rPr>
          <w:rFonts w:ascii="Arial" w:eastAsiaTheme="minorEastAsia" w:hAnsi="Arial" w:cs="Arial"/>
          <w:color w:val="161616"/>
        </w:rPr>
        <w:t xml:space="preserve"> </w:t>
      </w:r>
      <w:proofErr w:type="spellStart"/>
      <w:r w:rsidRPr="00CF0B72">
        <w:rPr>
          <w:rFonts w:ascii="Arial" w:eastAsiaTheme="minorEastAsia" w:hAnsi="Arial" w:cs="Arial"/>
          <w:color w:val="161616"/>
        </w:rPr>
        <w:t>yr</w:t>
      </w:r>
      <w:proofErr w:type="spellEnd"/>
      <w:r w:rsidRPr="00CF0B72">
        <w:rPr>
          <w:rFonts w:ascii="Arial" w:eastAsiaTheme="minorEastAsia" w:hAnsi="Arial" w:cs="Arial"/>
          <w:color w:val="161616"/>
        </w:rPr>
        <w:t xml:space="preserve"> </w:t>
      </w:r>
      <w:proofErr w:type="spellStart"/>
      <w:r w:rsidRPr="00CF0B72">
        <w:rPr>
          <w:rFonts w:ascii="Arial" w:eastAsiaTheme="minorEastAsia" w:hAnsi="Arial" w:cs="Arial"/>
          <w:color w:val="161616"/>
        </w:rPr>
        <w:t>wythnos</w:t>
      </w:r>
      <w:proofErr w:type="spellEnd"/>
      <w:r w:rsidRPr="00CF0B72">
        <w:rPr>
          <w:rFonts w:ascii="Arial" w:eastAsiaTheme="minorEastAsia" w:hAnsi="Arial" w:cs="Arial"/>
          <w:color w:val="161616"/>
        </w:rPr>
        <w:t xml:space="preserve"> certificate with the school’s logo on. I chose two children each week, one from year 3 and 4 to receive the award, and I gave them a personal reason as to why and how they achieved this certificate. I shared this certificate template with the whole school, and now all teachers have adapted and used it as a whole school approach. </w:t>
      </w:r>
    </w:p>
    <w:p w14:paraId="147FD446" w14:textId="77777777" w:rsidR="00CE71CC" w:rsidRPr="00CE71CC" w:rsidRDefault="00CE71CC" w:rsidP="00193CC0">
      <w:pPr>
        <w:spacing w:line="360" w:lineRule="auto"/>
        <w:jc w:val="both"/>
        <w:rPr>
          <w:rFonts w:eastAsiaTheme="minorEastAsia"/>
        </w:rPr>
      </w:pPr>
    </w:p>
    <w:p w14:paraId="19D89CBC" w14:textId="194E4B52" w:rsidR="008F713A" w:rsidRPr="008F713A" w:rsidRDefault="008F713A" w:rsidP="00193CC0">
      <w:pPr>
        <w:spacing w:line="360" w:lineRule="auto"/>
        <w:jc w:val="both"/>
        <w:rPr>
          <w:rFonts w:eastAsiaTheme="minorEastAsia"/>
        </w:rPr>
      </w:pPr>
    </w:p>
    <w:p w14:paraId="1AD79B70" w14:textId="2F7E7BD1" w:rsidR="007C32AA" w:rsidRDefault="007C32AA"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have you learned?</w:t>
      </w:r>
    </w:p>
    <w:p w14:paraId="2E0942F0" w14:textId="5B97F164" w:rsidR="00CE71CC" w:rsidRPr="00CF0B72" w:rsidRDefault="00CE71CC" w:rsidP="00193CC0">
      <w:pPr>
        <w:spacing w:line="360" w:lineRule="auto"/>
        <w:jc w:val="both"/>
        <w:rPr>
          <w:rFonts w:ascii="Arial" w:eastAsiaTheme="minorEastAsia" w:hAnsi="Arial" w:cs="Arial"/>
        </w:rPr>
      </w:pPr>
      <w:r w:rsidRPr="00CF0B72">
        <w:rPr>
          <w:rFonts w:ascii="Arial" w:eastAsiaTheme="minorEastAsia" w:hAnsi="Arial" w:cs="Arial"/>
          <w:color w:val="161616"/>
          <w:shd w:val="clear" w:color="auto" w:fill="FFFFFF"/>
        </w:rPr>
        <w:t>I have learnt that even though, children may complete good work, for example, all answers right. Doesn't always mean, they were engaged, focus or learnt anything. Some children find certain subjects easy and find schoolwork easy and they may be above average for their age range/learning. However, some children do struggle with engagement and seem to think "what’s the point in work". Especially with the current covid-19 pandemic, children are struggling with motivation with being at home. I have learnt something as small as a virtual sticker has benefited the children's motivation, and especially knowing there is a star of the week award to be won this has boosted their motivation and enthusiasm by a mile. I have learnt that no matter a child's age, encouragement can be made and given through many ways, and rewards can be for positive behaviour and not just negative behaviour.</w:t>
      </w:r>
    </w:p>
    <w:p w14:paraId="2260BE72" w14:textId="3284ED96" w:rsidR="00505886" w:rsidRPr="00505886" w:rsidRDefault="00505886" w:rsidP="00193CC0">
      <w:pPr>
        <w:spacing w:line="360" w:lineRule="auto"/>
        <w:jc w:val="both"/>
        <w:rPr>
          <w:rFonts w:eastAsiaTheme="minorEastAsia"/>
        </w:rPr>
      </w:pPr>
    </w:p>
    <w:p w14:paraId="7142A8EC" w14:textId="3CD8B06A" w:rsidR="007C32AA" w:rsidRPr="007C32AA" w:rsidRDefault="007C32AA"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next?</w:t>
      </w:r>
    </w:p>
    <w:p w14:paraId="536B6ED5" w14:textId="2ACF5A92" w:rsidR="00CE71CC" w:rsidRPr="00CF0B72" w:rsidRDefault="00CE71CC" w:rsidP="00193CC0">
      <w:pPr>
        <w:pStyle w:val="NormalWeb"/>
        <w:spacing w:before="0" w:beforeAutospacing="0" w:after="0" w:afterAutospacing="0" w:line="360" w:lineRule="auto"/>
        <w:jc w:val="both"/>
        <w:rPr>
          <w:rFonts w:ascii="Arial" w:eastAsiaTheme="minorEastAsia" w:hAnsi="Arial" w:cs="Arial"/>
          <w:color w:val="161616"/>
          <w:lang w:eastAsia="en-GB"/>
        </w:rPr>
      </w:pPr>
      <w:r w:rsidRPr="00CF0B72">
        <w:rPr>
          <w:rFonts w:ascii="Arial" w:eastAsiaTheme="minorEastAsia" w:hAnsi="Arial" w:cs="Arial"/>
          <w:color w:val="161616"/>
          <w:lang w:eastAsia="en-GB"/>
        </w:rPr>
        <w:t>I would continue to use bit emoji throughout teaching online and in the classroom, it is a personal way of rewarding children.</w:t>
      </w:r>
    </w:p>
    <w:p w14:paraId="5B87C389" w14:textId="7068EC5C"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I will continue to nominate two individuals who have gone above and beyond for star of the week, not just submitting good work but trying and wanting to be good and get better. I want to not only encourage wrong answers but children who are resilient. </w:t>
      </w:r>
    </w:p>
    <w:p w14:paraId="1C3A28D3" w14:textId="5524A795" w:rsidR="00A95C95" w:rsidRPr="00A95C95" w:rsidRDefault="00A95C95" w:rsidP="00193CC0">
      <w:pPr>
        <w:spacing w:line="360" w:lineRule="auto"/>
        <w:jc w:val="both"/>
        <w:rPr>
          <w:rFonts w:eastAsiaTheme="minorEastAsia"/>
        </w:rPr>
      </w:pPr>
    </w:p>
    <w:p w14:paraId="1A6E7164" w14:textId="4D95ABCC" w:rsidR="00811007" w:rsidRDefault="00811007" w:rsidP="00193CC0">
      <w:pPr>
        <w:spacing w:line="360" w:lineRule="auto"/>
        <w:jc w:val="both"/>
        <w:rPr>
          <w:rFonts w:eastAsiaTheme="minorEastAsia"/>
        </w:rPr>
      </w:pPr>
    </w:p>
    <w:p w14:paraId="01EC8868" w14:textId="77777777" w:rsidR="00552BF1" w:rsidRDefault="00552BF1" w:rsidP="00193CC0">
      <w:pPr>
        <w:spacing w:line="360" w:lineRule="auto"/>
        <w:jc w:val="both"/>
        <w:rPr>
          <w:rFonts w:eastAsiaTheme="minorEastAsia"/>
        </w:rPr>
      </w:pPr>
    </w:p>
    <w:p w14:paraId="11F56628" w14:textId="64BBEC8A" w:rsidR="00B9167E" w:rsidRDefault="00B357D8" w:rsidP="00193CC0">
      <w:pPr>
        <w:pStyle w:val="Heading2"/>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t>Professional Experience Template 2</w:t>
      </w:r>
      <w:r w:rsidR="00B9167E" w:rsidRPr="0CD375AF">
        <w:rPr>
          <w:rFonts w:asciiTheme="minorHAnsi" w:eastAsiaTheme="minorEastAsia" w:hAnsiTheme="minorHAnsi" w:cstheme="minorBidi"/>
          <w:lang w:val="en-GB"/>
        </w:rPr>
        <w:t xml:space="preserve">: </w:t>
      </w:r>
      <w:r w:rsidR="00CE71CC" w:rsidRPr="0CD375AF">
        <w:rPr>
          <w:rFonts w:asciiTheme="minorHAnsi" w:eastAsiaTheme="minorEastAsia" w:hAnsiTheme="minorHAnsi" w:cstheme="minorBidi"/>
          <w:lang w:val="en-GB"/>
        </w:rPr>
        <w:t>Muddy Monday</w:t>
      </w:r>
    </w:p>
    <w:p w14:paraId="0C30188C" w14:textId="5A2C8DE0" w:rsidR="00846548" w:rsidRDefault="00846548" w:rsidP="00193CC0">
      <w:pPr>
        <w:pStyle w:val="Heading3"/>
        <w:jc w:val="both"/>
        <w:rPr>
          <w:rFonts w:asciiTheme="minorHAnsi" w:eastAsiaTheme="minorEastAsia" w:hAnsiTheme="minorHAnsi" w:cstheme="minorBidi"/>
        </w:rPr>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CE71CC">
            <w:t>Refining: Differentiation</w:t>
          </w:r>
        </w:sdtContent>
      </w:sdt>
    </w:p>
    <w:p w14:paraId="2C2A77DF" w14:textId="77777777" w:rsidR="00846548" w:rsidRDefault="00846548"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did you do and why?</w:t>
      </w:r>
    </w:p>
    <w:p w14:paraId="2D9F5FFF" w14:textId="07F4DD46" w:rsidR="00CE71CC" w:rsidRPr="00CF0B72" w:rsidRDefault="589DA675"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The school that I am carrying my placement at owns a field/nature reserve within the community. However, my class hadn't used it this year yet. I asked if we could introduce a day where we go up and carry out activities there, dry or wet. I named this</w:t>
      </w:r>
      <w:r w:rsidR="7F0B54E3" w:rsidRPr="00CF0B72">
        <w:rPr>
          <w:rFonts w:ascii="Arial" w:eastAsiaTheme="minorEastAsia" w:hAnsi="Arial" w:cs="Arial"/>
          <w:color w:val="161616"/>
        </w:rPr>
        <w:t xml:space="preserve"> </w:t>
      </w:r>
      <w:r w:rsidRPr="00CF0B72">
        <w:rPr>
          <w:rFonts w:ascii="Arial" w:eastAsiaTheme="minorEastAsia" w:hAnsi="Arial" w:cs="Arial"/>
          <w:b/>
          <w:bCs/>
          <w:color w:val="161616"/>
        </w:rPr>
        <w:t>'Muddy Monday'</w:t>
      </w:r>
      <w:r w:rsidRPr="00CF0B72">
        <w:rPr>
          <w:rFonts w:ascii="Arial" w:eastAsiaTheme="minorEastAsia" w:hAnsi="Arial" w:cs="Arial"/>
          <w:color w:val="161616"/>
        </w:rPr>
        <w:t xml:space="preserve">. The name caught on and allowed the children to remember to bring their wellies on a </w:t>
      </w:r>
      <w:r w:rsidR="00193CC0" w:rsidRPr="00CF0B72">
        <w:rPr>
          <w:rFonts w:ascii="Arial" w:eastAsiaTheme="minorEastAsia" w:hAnsi="Arial" w:cs="Arial"/>
          <w:color w:val="161616"/>
        </w:rPr>
        <w:t>Monday</w:t>
      </w:r>
      <w:r w:rsidRPr="00CF0B72">
        <w:rPr>
          <w:rFonts w:ascii="Arial" w:eastAsiaTheme="minorEastAsia" w:hAnsi="Arial" w:cs="Arial"/>
          <w:color w:val="161616"/>
        </w:rPr>
        <w:t xml:space="preserve"> morning. </w:t>
      </w:r>
    </w:p>
    <w:p w14:paraId="563277C0"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I wanted to gain experience planning outside learning. I have never done this before and was interested what I could plan for the field. </w:t>
      </w:r>
    </w:p>
    <w:p w14:paraId="6928F0D7" w14:textId="77777777" w:rsidR="00CE71CC" w:rsidRPr="00CF0B72" w:rsidRDefault="00CE71CC" w:rsidP="00193CC0">
      <w:pPr>
        <w:spacing w:line="360" w:lineRule="auto"/>
        <w:jc w:val="both"/>
        <w:rPr>
          <w:rFonts w:ascii="Arial" w:eastAsiaTheme="minorEastAsia" w:hAnsi="Arial" w:cs="Arial"/>
          <w:color w:val="161616"/>
        </w:rPr>
      </w:pPr>
    </w:p>
    <w:p w14:paraId="62AC5E1E"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I carried out 2 muddy Mondays where I planned a variety of lessons for both Nursery and Reception. </w:t>
      </w:r>
    </w:p>
    <w:p w14:paraId="09A381F7"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My most recent/last lesson I carried out was about Elfie. I introduced Elfie in the classroom first and read the children the letter about how Elfie got into some trouble and has a challenge for the children at the field. </w:t>
      </w:r>
    </w:p>
    <w:p w14:paraId="60BD84C5"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I made resources </w:t>
      </w:r>
      <w:proofErr w:type="gramStart"/>
      <w:r w:rsidRPr="00CF0B72">
        <w:rPr>
          <w:rFonts w:ascii="Arial" w:eastAsiaTheme="minorEastAsia" w:hAnsi="Arial" w:cs="Arial"/>
          <w:color w:val="161616"/>
        </w:rPr>
        <w:t>prior, and</w:t>
      </w:r>
      <w:proofErr w:type="gramEnd"/>
      <w:r w:rsidRPr="00CF0B72">
        <w:rPr>
          <w:rFonts w:ascii="Arial" w:eastAsiaTheme="minorEastAsia" w:hAnsi="Arial" w:cs="Arial"/>
          <w:color w:val="161616"/>
        </w:rPr>
        <w:t xml:space="preserve"> got a big tub ready to take to the field. Whilst I was introducing the challenge to the children at the field, I asked a (TA) to hide flash cards around the nature reserve for the children to find. </w:t>
      </w:r>
    </w:p>
    <w:p w14:paraId="619B6191" w14:textId="77777777" w:rsidR="00CE71CC" w:rsidRPr="00CF0B72" w:rsidRDefault="00CE71CC" w:rsidP="00193CC0">
      <w:pPr>
        <w:spacing w:line="360" w:lineRule="auto"/>
        <w:jc w:val="both"/>
        <w:rPr>
          <w:rFonts w:ascii="Arial" w:eastAsiaTheme="minorEastAsia" w:hAnsi="Arial" w:cs="Arial"/>
          <w:color w:val="161616"/>
        </w:rPr>
      </w:pPr>
    </w:p>
    <w:p w14:paraId="20FAD603"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Reception was split randomly into three teams of 5 children, I named them a colour and gave them that colour skipping rope. The skipping rope was used as a line and a meeting point for that colour group. </w:t>
      </w:r>
    </w:p>
    <w:p w14:paraId="51F0FEDD" w14:textId="5CA14606"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Reception </w:t>
      </w:r>
      <w:r w:rsidR="00193CC0" w:rsidRPr="00CF0B72">
        <w:rPr>
          <w:rFonts w:ascii="Arial" w:eastAsiaTheme="minorEastAsia" w:hAnsi="Arial" w:cs="Arial"/>
          <w:color w:val="161616"/>
        </w:rPr>
        <w:t>Challenge:</w:t>
      </w:r>
      <w:r w:rsidRPr="00CF0B72">
        <w:rPr>
          <w:rFonts w:ascii="Arial" w:eastAsiaTheme="minorEastAsia" w:hAnsi="Arial" w:cs="Arial"/>
          <w:color w:val="161616"/>
        </w:rPr>
        <w:t xml:space="preserve"> Find six elf flashcards around the nature reserve and order them into the daily routine of an elf as a team. The flash cards were wake up, brush teeth, breakfast, get dressed, school and then </w:t>
      </w:r>
      <w:r w:rsidR="00193CC0" w:rsidRPr="00CF0B72">
        <w:rPr>
          <w:rFonts w:ascii="Arial" w:eastAsiaTheme="minorEastAsia" w:hAnsi="Arial" w:cs="Arial"/>
          <w:color w:val="161616"/>
        </w:rPr>
        <w:t>bedtime</w:t>
      </w:r>
      <w:r w:rsidRPr="00CF0B72">
        <w:rPr>
          <w:rFonts w:ascii="Arial" w:eastAsiaTheme="minorEastAsia" w:hAnsi="Arial" w:cs="Arial"/>
          <w:color w:val="161616"/>
        </w:rPr>
        <w:t>. </w:t>
      </w:r>
    </w:p>
    <w:p w14:paraId="256E52F5" w14:textId="77777777" w:rsidR="00CE71CC" w:rsidRPr="00CF0B72" w:rsidRDefault="00CE71CC" w:rsidP="00193CC0">
      <w:pPr>
        <w:spacing w:line="360" w:lineRule="auto"/>
        <w:jc w:val="both"/>
        <w:rPr>
          <w:rFonts w:ascii="Arial" w:eastAsiaTheme="minorEastAsia" w:hAnsi="Arial" w:cs="Arial"/>
          <w:color w:val="161616"/>
        </w:rPr>
      </w:pPr>
    </w:p>
    <w:p w14:paraId="14713F59" w14:textId="01D40539"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Nursery Challenge: Find the Elf's body parts (flashcards) that were scattered around the forest and </w:t>
      </w:r>
      <w:r w:rsidR="00193CC0" w:rsidRPr="00CF0B72">
        <w:rPr>
          <w:rFonts w:ascii="Arial" w:eastAsiaTheme="minorEastAsia" w:hAnsi="Arial" w:cs="Arial"/>
          <w:color w:val="161616"/>
        </w:rPr>
        <w:t>rebuild</w:t>
      </w:r>
      <w:r w:rsidRPr="00CF0B72">
        <w:rPr>
          <w:rFonts w:ascii="Arial" w:eastAsiaTheme="minorEastAsia" w:hAnsi="Arial" w:cs="Arial"/>
          <w:color w:val="161616"/>
        </w:rPr>
        <w:t xml:space="preserve"> him as a whole elf as a team of 6. </w:t>
      </w:r>
    </w:p>
    <w:p w14:paraId="5797F19A" w14:textId="77777777" w:rsidR="00CE71CC" w:rsidRPr="00CF0B72" w:rsidRDefault="00CE71CC" w:rsidP="00193CC0">
      <w:pPr>
        <w:spacing w:line="360" w:lineRule="auto"/>
        <w:jc w:val="both"/>
        <w:rPr>
          <w:rFonts w:ascii="Arial" w:eastAsiaTheme="minorEastAsia" w:hAnsi="Arial" w:cs="Arial"/>
          <w:color w:val="161616"/>
        </w:rPr>
      </w:pPr>
    </w:p>
    <w:p w14:paraId="7B1C8A97" w14:textId="02865D9C"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lastRenderedPageBreak/>
        <w:t xml:space="preserve">Extension </w:t>
      </w:r>
      <w:proofErr w:type="gramStart"/>
      <w:r w:rsidRPr="00CF0B72">
        <w:rPr>
          <w:rFonts w:ascii="Arial" w:eastAsiaTheme="minorEastAsia" w:hAnsi="Arial" w:cs="Arial"/>
          <w:color w:val="161616"/>
        </w:rPr>
        <w:t>task</w:t>
      </w:r>
      <w:proofErr w:type="gramEnd"/>
      <w:r w:rsidRPr="00CF0B72">
        <w:rPr>
          <w:rFonts w:ascii="Arial" w:eastAsiaTheme="minorEastAsia" w:hAnsi="Arial" w:cs="Arial"/>
          <w:color w:val="161616"/>
        </w:rPr>
        <w:t xml:space="preserve"> the children were asked to find themselves a pencil, paper and a clipboard. It was the children's first time using a clipboard, this was very exciting to them. I asked the children to write to Santa </w:t>
      </w:r>
      <w:r w:rsidR="1A2D4B78" w:rsidRPr="00CF0B72">
        <w:rPr>
          <w:rFonts w:ascii="Arial" w:eastAsiaTheme="minorEastAsia" w:hAnsi="Arial" w:cs="Arial"/>
          <w:color w:val="161616"/>
        </w:rPr>
        <w:t>they would</w:t>
      </w:r>
      <w:r w:rsidRPr="00CF0B72">
        <w:rPr>
          <w:rFonts w:ascii="Arial" w:eastAsiaTheme="minorEastAsia" w:hAnsi="Arial" w:cs="Arial"/>
          <w:color w:val="161616"/>
        </w:rPr>
        <w:t xml:space="preserve"> like for Christmas and post it in the post box at the field. The children found this very fun as they were 'doing work' outdoors. The main aim of the extension task was for nursery to mark make, and reception to start spelling out words and writing down the sounds that they hear. </w:t>
      </w:r>
    </w:p>
    <w:p w14:paraId="10FDC768" w14:textId="77777777" w:rsidR="00CE71CC" w:rsidRPr="00CF0B72" w:rsidRDefault="00CE71CC" w:rsidP="00193CC0">
      <w:pPr>
        <w:spacing w:line="360" w:lineRule="auto"/>
        <w:jc w:val="both"/>
        <w:rPr>
          <w:rFonts w:ascii="Arial" w:eastAsiaTheme="minorEastAsia" w:hAnsi="Arial" w:cs="Arial"/>
          <w:color w:val="161616"/>
        </w:rPr>
      </w:pPr>
    </w:p>
    <w:p w14:paraId="72D7A0B1" w14:textId="48680F6F"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I was able to cross curricular plan for this lesson. The children had knowledge and understanding of what a routine would look like and compare to their own. The children worked on their literacy skills by writing a letter to </w:t>
      </w:r>
      <w:r w:rsidR="00193CC0" w:rsidRPr="00CF0B72">
        <w:rPr>
          <w:rFonts w:ascii="Arial" w:eastAsiaTheme="minorEastAsia" w:hAnsi="Arial" w:cs="Arial"/>
          <w:color w:val="161616"/>
        </w:rPr>
        <w:t>Santa</w:t>
      </w:r>
      <w:r w:rsidRPr="00CF0B72">
        <w:rPr>
          <w:rFonts w:ascii="Arial" w:eastAsiaTheme="minorEastAsia" w:hAnsi="Arial" w:cs="Arial"/>
          <w:color w:val="161616"/>
        </w:rPr>
        <w:t>. The children touched upon their maths skills as they ordered present numbers in order.</w:t>
      </w:r>
    </w:p>
    <w:p w14:paraId="553CA42E"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the children also adapted to the four purposes and understood how they were ambitious, health, enterprising learners.</w:t>
      </w:r>
    </w:p>
    <w:p w14:paraId="744564A6" w14:textId="57E111F8" w:rsidR="00846548" w:rsidRPr="008F713A" w:rsidRDefault="00846548" w:rsidP="00193CC0">
      <w:pPr>
        <w:spacing w:line="360" w:lineRule="auto"/>
        <w:jc w:val="both"/>
        <w:rPr>
          <w:rFonts w:eastAsiaTheme="minorEastAsia"/>
        </w:rPr>
      </w:pPr>
    </w:p>
    <w:p w14:paraId="25332ED0" w14:textId="77777777" w:rsidR="00846548" w:rsidRDefault="00846548"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have you learned?</w:t>
      </w:r>
    </w:p>
    <w:p w14:paraId="382F3185" w14:textId="5DD6E7A1" w:rsidR="00CE71CC" w:rsidRPr="00CF0B72" w:rsidRDefault="00CE71CC" w:rsidP="00193CC0">
      <w:pPr>
        <w:pStyle w:val="NormalWeb"/>
        <w:spacing w:before="0" w:beforeAutospacing="0" w:after="0" w:afterAutospacing="0" w:line="360" w:lineRule="auto"/>
        <w:jc w:val="both"/>
        <w:rPr>
          <w:rFonts w:ascii="Arial" w:eastAsiaTheme="minorEastAsia" w:hAnsi="Arial" w:cs="Arial"/>
          <w:color w:val="161616"/>
          <w:lang w:eastAsia="en-GB"/>
        </w:rPr>
      </w:pPr>
      <w:r w:rsidRPr="00CF0B72">
        <w:rPr>
          <w:rFonts w:ascii="Arial" w:eastAsiaTheme="minorEastAsia" w:hAnsi="Arial" w:cs="Arial"/>
          <w:color w:val="161616"/>
          <w:lang w:eastAsia="en-GB"/>
        </w:rPr>
        <w:t>I have learnt that any lesson that is delivered inside the classroom can be delivered outside. All lesson can be adapted. </w:t>
      </w:r>
    </w:p>
    <w:p w14:paraId="058B8E1E" w14:textId="11CD144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Taking the children outdoors has taught me that children act and learn differently in different environments. It was interesting to see what children enjoyed getting muddy and </w:t>
      </w:r>
      <w:r w:rsidR="00193CC0" w:rsidRPr="00CF0B72">
        <w:rPr>
          <w:rFonts w:ascii="Arial" w:eastAsiaTheme="minorEastAsia" w:hAnsi="Arial" w:cs="Arial"/>
          <w:color w:val="161616"/>
        </w:rPr>
        <w:t>adventurous</w:t>
      </w:r>
      <w:r w:rsidRPr="00CF0B72">
        <w:rPr>
          <w:rFonts w:ascii="Arial" w:eastAsiaTheme="minorEastAsia" w:hAnsi="Arial" w:cs="Arial"/>
          <w:color w:val="161616"/>
        </w:rPr>
        <w:t xml:space="preserve"> to those that did not enjoy. However, all children engaged in the task and found it fun. Children made comments such as "this is fun, can we do this </w:t>
      </w:r>
      <w:r w:rsidR="00193CC0" w:rsidRPr="00CF0B72">
        <w:rPr>
          <w:rFonts w:ascii="Arial" w:eastAsiaTheme="minorEastAsia" w:hAnsi="Arial" w:cs="Arial"/>
          <w:color w:val="161616"/>
        </w:rPr>
        <w:t>every day</w:t>
      </w:r>
      <w:r w:rsidRPr="00CF0B72">
        <w:rPr>
          <w:rFonts w:ascii="Arial" w:eastAsiaTheme="minorEastAsia" w:hAnsi="Arial" w:cs="Arial"/>
          <w:color w:val="161616"/>
        </w:rPr>
        <w:t xml:space="preserve"> instead of learning in the classroom" "this is better than work time". The children did not realise they were learning the same amount as they would be within the classroom. Being outdoors brought a different side out on some children and they were able to focus and concentrate so much better; whilst being outdoors and when they came back their concentration was great. I believe this is because they had fresh air and exercise and ran off 'steam'. </w:t>
      </w:r>
    </w:p>
    <w:p w14:paraId="55D7BD5C" w14:textId="77777777" w:rsidR="00CE71CC" w:rsidRPr="00CF0B72" w:rsidRDefault="00CE71CC" w:rsidP="00193CC0">
      <w:pPr>
        <w:spacing w:line="360" w:lineRule="auto"/>
        <w:jc w:val="both"/>
        <w:rPr>
          <w:rFonts w:ascii="Arial" w:eastAsiaTheme="minorEastAsia" w:hAnsi="Arial" w:cs="Arial"/>
          <w:color w:val="161616"/>
        </w:rPr>
      </w:pPr>
    </w:p>
    <w:p w14:paraId="50884F8F"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This experience was important to my personal development as a trainee teacher as I now understand that not all children have this opportunity at home, some children are not allowed to get dirty, play in mud or run around on the field and climb banks. </w:t>
      </w:r>
    </w:p>
    <w:p w14:paraId="1860F253" w14:textId="77777777" w:rsidR="00CE71CC" w:rsidRPr="00CF0B72" w:rsidRDefault="00CE71CC" w:rsidP="00193CC0">
      <w:pPr>
        <w:spacing w:line="360" w:lineRule="auto"/>
        <w:jc w:val="both"/>
        <w:rPr>
          <w:rFonts w:ascii="Arial" w:eastAsiaTheme="minorEastAsia" w:hAnsi="Arial" w:cs="Arial"/>
          <w:color w:val="161616"/>
        </w:rPr>
      </w:pPr>
    </w:p>
    <w:p w14:paraId="5A3D17AB"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lastRenderedPageBreak/>
        <w:t>I also learnt that this was a hard routine for the non-verbal children in my classroom to adapt too. To get them to the field was a struggle as they thought they were going home because it was the same process for them, Coat&gt;leave classroom&gt;gate. I made an extra communication card (pictorial), with wellies on to show the children we were heading to the field. However only one child adapted to the card, the process still distressed the other children. </w:t>
      </w:r>
    </w:p>
    <w:p w14:paraId="3797BACE" w14:textId="2DACEB98" w:rsidR="00846548" w:rsidRPr="00505886" w:rsidRDefault="00846548" w:rsidP="00193CC0">
      <w:pPr>
        <w:spacing w:line="360" w:lineRule="auto"/>
        <w:jc w:val="both"/>
        <w:rPr>
          <w:rFonts w:eastAsiaTheme="minorEastAsia"/>
        </w:rPr>
      </w:pPr>
    </w:p>
    <w:p w14:paraId="52E63120" w14:textId="546F956D" w:rsidR="00846548" w:rsidRPr="007C32AA" w:rsidRDefault="00846548"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next?</w:t>
      </w:r>
    </w:p>
    <w:p w14:paraId="65CEBFCC" w14:textId="234BFA6E" w:rsidR="00CE71CC" w:rsidRPr="00CF0B72" w:rsidRDefault="00CE71CC" w:rsidP="00193CC0">
      <w:pPr>
        <w:pStyle w:val="NormalWeb"/>
        <w:spacing w:before="0" w:beforeAutospacing="0" w:after="0" w:afterAutospacing="0" w:line="360" w:lineRule="auto"/>
        <w:jc w:val="both"/>
        <w:rPr>
          <w:rFonts w:ascii="Arial" w:eastAsiaTheme="minorEastAsia" w:hAnsi="Arial" w:cs="Arial"/>
          <w:color w:val="161616"/>
          <w:lang w:eastAsia="en-GB"/>
        </w:rPr>
      </w:pPr>
      <w:r w:rsidRPr="00CF0B72">
        <w:rPr>
          <w:rFonts w:ascii="Arial" w:eastAsiaTheme="minorEastAsia" w:hAnsi="Arial" w:cs="Arial"/>
          <w:color w:val="161616"/>
          <w:lang w:eastAsia="en-GB"/>
        </w:rPr>
        <w:t> I would keep muddy Monday for my teaching career, well the aspect of going outside exploring. I think cross curricular planning can be achieved easily with outdoor learning. </w:t>
      </w:r>
    </w:p>
    <w:p w14:paraId="47A0F1F1"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teaching </w:t>
      </w:r>
      <w:proofErr w:type="gramStart"/>
      <w:r w:rsidRPr="00CF0B72">
        <w:rPr>
          <w:rFonts w:ascii="Arial" w:eastAsiaTheme="minorEastAsia" w:hAnsi="Arial" w:cs="Arial"/>
          <w:color w:val="161616"/>
        </w:rPr>
        <w:t>standard :</w:t>
      </w:r>
      <w:proofErr w:type="gramEnd"/>
      <w:r w:rsidRPr="00CF0B72">
        <w:rPr>
          <w:rFonts w:ascii="Arial" w:eastAsiaTheme="minorEastAsia" w:hAnsi="Arial" w:cs="Arial"/>
          <w:color w:val="161616"/>
        </w:rPr>
        <w:t xml:space="preserve"> listening to learners, is very important as the majority of children love being outdoors because 'it is fun'. I will keep encouraging outdoor learning as children can experiment and use their senses to learn. </w:t>
      </w:r>
    </w:p>
    <w:p w14:paraId="046E758F" w14:textId="77777777" w:rsidR="00CE71CC" w:rsidRPr="00CF0B72" w:rsidRDefault="00CE71CC" w:rsidP="00193CC0">
      <w:pPr>
        <w:spacing w:line="360" w:lineRule="auto"/>
        <w:jc w:val="both"/>
        <w:rPr>
          <w:rFonts w:ascii="Arial" w:eastAsiaTheme="minorEastAsia" w:hAnsi="Arial" w:cs="Arial"/>
          <w:color w:val="161616"/>
        </w:rPr>
      </w:pPr>
    </w:p>
    <w:p w14:paraId="1CA09B9C" w14:textId="335C637F"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If I work with non-verbal/additional needs children again I would maybe introduce them to the welly walk earlier on. Maybe use pecks </w:t>
      </w:r>
      <w:r w:rsidR="00193CC0" w:rsidRPr="00CF0B72">
        <w:rPr>
          <w:rFonts w:ascii="Arial" w:eastAsiaTheme="minorEastAsia" w:hAnsi="Arial" w:cs="Arial"/>
          <w:color w:val="161616"/>
        </w:rPr>
        <w:t>beforehand</w:t>
      </w:r>
      <w:r w:rsidRPr="00CF0B72">
        <w:rPr>
          <w:rFonts w:ascii="Arial" w:eastAsiaTheme="minorEastAsia" w:hAnsi="Arial" w:cs="Arial"/>
          <w:color w:val="161616"/>
        </w:rPr>
        <w:t xml:space="preserve">. Take photos of where we are going </w:t>
      </w:r>
      <w:r w:rsidR="00193CC0" w:rsidRPr="00CF0B72">
        <w:rPr>
          <w:rFonts w:ascii="Arial" w:eastAsiaTheme="minorEastAsia" w:hAnsi="Arial" w:cs="Arial"/>
          <w:color w:val="161616"/>
        </w:rPr>
        <w:t>prior and</w:t>
      </w:r>
      <w:r w:rsidRPr="00CF0B72">
        <w:rPr>
          <w:rFonts w:ascii="Arial" w:eastAsiaTheme="minorEastAsia" w:hAnsi="Arial" w:cs="Arial"/>
          <w:color w:val="161616"/>
        </w:rPr>
        <w:t xml:space="preserve"> introduce them a few weeks before. Maybe ask parents to take them there/stop by on weekends so they can familiarise themselves with the area/routine. </w:t>
      </w:r>
      <w:r w:rsidRPr="00CF0B72">
        <w:rPr>
          <w:rFonts w:ascii="Arial" w:hAnsi="Arial" w:cs="Arial"/>
        </w:rPr>
        <w:br/>
      </w:r>
      <w:r w:rsidRPr="00CF0B72">
        <w:rPr>
          <w:rFonts w:ascii="Arial" w:eastAsiaTheme="minorEastAsia" w:hAnsi="Arial" w:cs="Arial"/>
          <w:color w:val="161616"/>
        </w:rPr>
        <w:t xml:space="preserve">The children loved muddy </w:t>
      </w:r>
      <w:r w:rsidR="00193CC0" w:rsidRPr="00CF0B72">
        <w:rPr>
          <w:rFonts w:ascii="Arial" w:eastAsiaTheme="minorEastAsia" w:hAnsi="Arial" w:cs="Arial"/>
          <w:color w:val="161616"/>
        </w:rPr>
        <w:t>Monday</w:t>
      </w:r>
      <w:r w:rsidRPr="00CF0B72">
        <w:rPr>
          <w:rFonts w:ascii="Arial" w:eastAsiaTheme="minorEastAsia" w:hAnsi="Arial" w:cs="Arial"/>
          <w:color w:val="161616"/>
        </w:rPr>
        <w:t xml:space="preserve"> once they were there as it is all sensory based. A lot of them would stand and jump in the mud/puddles. It was great to see them take full advantage of the outdoors. </w:t>
      </w:r>
    </w:p>
    <w:p w14:paraId="587E6D09" w14:textId="77777777" w:rsidR="00CE71CC" w:rsidRPr="00CF0B72" w:rsidRDefault="00CE71CC" w:rsidP="00193CC0">
      <w:pPr>
        <w:spacing w:line="360" w:lineRule="auto"/>
        <w:jc w:val="both"/>
        <w:rPr>
          <w:rFonts w:ascii="Arial" w:eastAsiaTheme="minorEastAsia" w:hAnsi="Arial" w:cs="Arial"/>
          <w:color w:val="161616"/>
        </w:rPr>
      </w:pPr>
    </w:p>
    <w:p w14:paraId="0529E969" w14:textId="74324489"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My teacher observed this </w:t>
      </w:r>
      <w:r w:rsidR="00193CC0" w:rsidRPr="00CF0B72">
        <w:rPr>
          <w:rFonts w:ascii="Arial" w:eastAsiaTheme="minorEastAsia" w:hAnsi="Arial" w:cs="Arial"/>
          <w:color w:val="161616"/>
        </w:rPr>
        <w:t>lesson,</w:t>
      </w:r>
      <w:r w:rsidRPr="00CF0B72">
        <w:rPr>
          <w:rFonts w:ascii="Arial" w:eastAsiaTheme="minorEastAsia" w:hAnsi="Arial" w:cs="Arial"/>
          <w:color w:val="161616"/>
        </w:rPr>
        <w:t xml:space="preserve"> and we had an informal chat afterwards about how my lesson went. </w:t>
      </w:r>
    </w:p>
    <w:p w14:paraId="33EC0D47" w14:textId="77777777"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My teacher made a few comments, for example:</w:t>
      </w:r>
    </w:p>
    <w:p w14:paraId="01C6361D" w14:textId="77777777" w:rsidR="00CE71CC" w:rsidRPr="00CF0B72" w:rsidRDefault="00CE71CC" w:rsidP="00193CC0">
      <w:pPr>
        <w:numPr>
          <w:ilvl w:val="0"/>
          <w:numId w:val="25"/>
        </w:numPr>
        <w:spacing w:before="100" w:beforeAutospacing="1" w:after="100" w:afterAutospacing="1" w:line="360" w:lineRule="auto"/>
        <w:jc w:val="both"/>
        <w:rPr>
          <w:rFonts w:ascii="Arial" w:eastAsiaTheme="minorEastAsia" w:hAnsi="Arial" w:cs="Arial"/>
          <w:color w:val="161616"/>
        </w:rPr>
      </w:pPr>
      <w:r w:rsidRPr="00CF0B72">
        <w:rPr>
          <w:rFonts w:ascii="Arial" w:eastAsiaTheme="minorEastAsia" w:hAnsi="Arial" w:cs="Arial"/>
          <w:color w:val="161616"/>
        </w:rPr>
        <w:t>Great resources </w:t>
      </w:r>
    </w:p>
    <w:p w14:paraId="2C16976E" w14:textId="77777777" w:rsidR="00CE71CC" w:rsidRPr="00CF0B72" w:rsidRDefault="00CE71CC" w:rsidP="00193CC0">
      <w:pPr>
        <w:numPr>
          <w:ilvl w:val="0"/>
          <w:numId w:val="25"/>
        </w:numPr>
        <w:spacing w:before="100" w:beforeAutospacing="1" w:after="100" w:afterAutospacing="1" w:line="360" w:lineRule="auto"/>
        <w:jc w:val="both"/>
        <w:rPr>
          <w:rFonts w:ascii="Arial" w:eastAsiaTheme="minorEastAsia" w:hAnsi="Arial" w:cs="Arial"/>
          <w:color w:val="161616"/>
        </w:rPr>
      </w:pPr>
      <w:r w:rsidRPr="00CF0B72">
        <w:rPr>
          <w:rFonts w:ascii="Arial" w:eastAsiaTheme="minorEastAsia" w:hAnsi="Arial" w:cs="Arial"/>
          <w:color w:val="161616"/>
        </w:rPr>
        <w:t>Planned thoroughly</w:t>
      </w:r>
    </w:p>
    <w:p w14:paraId="79BC26D5" w14:textId="77777777" w:rsidR="00CE71CC" w:rsidRPr="00CF0B72" w:rsidRDefault="00CE71CC" w:rsidP="00193CC0">
      <w:pPr>
        <w:numPr>
          <w:ilvl w:val="0"/>
          <w:numId w:val="25"/>
        </w:numPr>
        <w:spacing w:before="100" w:beforeAutospacing="1" w:after="100" w:afterAutospacing="1" w:line="360" w:lineRule="auto"/>
        <w:jc w:val="both"/>
        <w:rPr>
          <w:rFonts w:ascii="Arial" w:eastAsiaTheme="minorEastAsia" w:hAnsi="Arial" w:cs="Arial"/>
          <w:color w:val="161616"/>
        </w:rPr>
      </w:pPr>
      <w:r w:rsidRPr="00CF0B72">
        <w:rPr>
          <w:rFonts w:ascii="Arial" w:eastAsiaTheme="minorEastAsia" w:hAnsi="Arial" w:cs="Arial"/>
          <w:color w:val="161616"/>
        </w:rPr>
        <w:t>Differentiated appropriately </w:t>
      </w:r>
    </w:p>
    <w:p w14:paraId="422AC259" w14:textId="77777777" w:rsidR="00CE71CC" w:rsidRPr="00CF0B72" w:rsidRDefault="00CE71CC" w:rsidP="00193CC0">
      <w:pPr>
        <w:spacing w:line="360" w:lineRule="auto"/>
        <w:jc w:val="both"/>
        <w:rPr>
          <w:rFonts w:ascii="Arial" w:eastAsiaTheme="minorEastAsia" w:hAnsi="Arial" w:cs="Arial"/>
          <w:color w:val="161616"/>
        </w:rPr>
      </w:pPr>
    </w:p>
    <w:p w14:paraId="7D6EABAB" w14:textId="000D9F90" w:rsidR="00CE71CC" w:rsidRPr="00CF0B72" w:rsidRDefault="00CE71CC"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lastRenderedPageBreak/>
        <w:t xml:space="preserve">This has encouraged me to use a </w:t>
      </w:r>
      <w:r w:rsidR="00193CC0" w:rsidRPr="00CF0B72">
        <w:rPr>
          <w:rFonts w:ascii="Arial" w:eastAsiaTheme="minorEastAsia" w:hAnsi="Arial" w:cs="Arial"/>
          <w:color w:val="161616"/>
        </w:rPr>
        <w:t>lesson</w:t>
      </w:r>
      <w:r w:rsidRPr="00CF0B72">
        <w:rPr>
          <w:rFonts w:ascii="Arial" w:eastAsiaTheme="minorEastAsia" w:hAnsi="Arial" w:cs="Arial"/>
          <w:color w:val="161616"/>
        </w:rPr>
        <w:t xml:space="preserve"> similar to this again. I would use a 'hook' like Elfie again. This encourages and allows the children to adapt and understand the task on a more child friendly basis, using appropriate language. </w:t>
      </w:r>
    </w:p>
    <w:p w14:paraId="63F76C9E" w14:textId="18320D1A" w:rsidR="00846548" w:rsidRPr="00A95C95" w:rsidRDefault="00846548" w:rsidP="00193CC0">
      <w:pPr>
        <w:spacing w:line="360" w:lineRule="auto"/>
        <w:jc w:val="both"/>
        <w:rPr>
          <w:rFonts w:eastAsiaTheme="minorEastAsia"/>
        </w:rPr>
      </w:pPr>
    </w:p>
    <w:p w14:paraId="7BFFAF76" w14:textId="4BDBA1FE" w:rsidR="00B357D8" w:rsidRDefault="00B357D8" w:rsidP="00193CC0">
      <w:pPr>
        <w:spacing w:line="360" w:lineRule="auto"/>
        <w:jc w:val="both"/>
        <w:rPr>
          <w:rFonts w:eastAsiaTheme="minorEastAsia"/>
        </w:rPr>
      </w:pPr>
    </w:p>
    <w:p w14:paraId="4A79E83B" w14:textId="77777777" w:rsidR="00552BF1" w:rsidRDefault="00552BF1" w:rsidP="00193CC0">
      <w:pPr>
        <w:spacing w:line="360" w:lineRule="auto"/>
        <w:jc w:val="both"/>
        <w:rPr>
          <w:rFonts w:eastAsiaTheme="minorEastAsia"/>
          <w:b/>
          <w:bCs/>
          <w:color w:val="1F4E79" w:themeColor="accent1" w:themeShade="80"/>
          <w:sz w:val="28"/>
          <w:szCs w:val="28"/>
        </w:rPr>
      </w:pPr>
      <w:r w:rsidRPr="0CD375AF">
        <w:rPr>
          <w:rFonts w:eastAsiaTheme="minorEastAsia"/>
        </w:rPr>
        <w:br w:type="page"/>
      </w:r>
    </w:p>
    <w:p w14:paraId="4D213446" w14:textId="4F29AAE9" w:rsidR="00B9167E" w:rsidRDefault="00B357D8" w:rsidP="00193CC0">
      <w:pPr>
        <w:pStyle w:val="Heading2"/>
        <w:jc w:val="both"/>
        <w:rPr>
          <w:rFonts w:asciiTheme="minorHAnsi" w:eastAsiaTheme="minorEastAsia" w:hAnsiTheme="minorHAnsi" w:cstheme="minorBidi"/>
          <w:lang w:val="en-GB"/>
        </w:rPr>
      </w:pPr>
      <w:r w:rsidRPr="0CD375AF">
        <w:rPr>
          <w:rFonts w:asciiTheme="minorHAnsi" w:eastAsiaTheme="minorEastAsia" w:hAnsiTheme="minorHAnsi" w:cstheme="minorBidi"/>
          <w:lang w:val="en-GB"/>
        </w:rPr>
        <w:lastRenderedPageBreak/>
        <w:t>Professional Experience Template 3</w:t>
      </w:r>
      <w:r w:rsidR="00B9167E" w:rsidRPr="0CD375AF">
        <w:rPr>
          <w:rFonts w:asciiTheme="minorHAnsi" w:eastAsiaTheme="minorEastAsia" w:hAnsiTheme="minorHAnsi" w:cstheme="minorBidi"/>
          <w:lang w:val="en-GB"/>
        </w:rPr>
        <w:t xml:space="preserve">: </w:t>
      </w:r>
      <w:r w:rsidR="00CE71CC" w:rsidRPr="0CD375AF">
        <w:rPr>
          <w:rFonts w:asciiTheme="minorHAnsi" w:eastAsiaTheme="minorEastAsia" w:hAnsiTheme="minorHAnsi" w:cstheme="minorBidi"/>
          <w:lang w:val="en-GB"/>
        </w:rPr>
        <w:t>recording and reporting</w:t>
      </w:r>
    </w:p>
    <w:p w14:paraId="2BE3F2F3" w14:textId="53C14999" w:rsidR="00846548" w:rsidRDefault="00846548" w:rsidP="00193CC0">
      <w:pPr>
        <w:pStyle w:val="Heading3"/>
        <w:jc w:val="both"/>
        <w:rPr>
          <w:rFonts w:asciiTheme="minorHAnsi" w:eastAsiaTheme="minorEastAsia" w:hAnsiTheme="minorHAnsi" w:cstheme="minorBidi"/>
        </w:rPr>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CE71CC">
            <w:t>Influencing: Sustained effort and resilience in learners</w:t>
          </w:r>
        </w:sdtContent>
      </w:sdt>
    </w:p>
    <w:p w14:paraId="62EC1BD5" w14:textId="77777777" w:rsidR="00846548" w:rsidRDefault="00846548"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did you do and why?</w:t>
      </w:r>
    </w:p>
    <w:p w14:paraId="1DC4B29E" w14:textId="00F47C28" w:rsidR="00F14080" w:rsidRPr="00CF0B72" w:rsidRDefault="00F14080" w:rsidP="00193CC0">
      <w:pPr>
        <w:spacing w:line="360" w:lineRule="auto"/>
        <w:jc w:val="both"/>
        <w:rPr>
          <w:rFonts w:ascii="Arial" w:eastAsiaTheme="minorEastAsia" w:hAnsi="Arial" w:cs="Arial"/>
        </w:rPr>
      </w:pPr>
      <w:r w:rsidRPr="00CF0B72">
        <w:rPr>
          <w:rFonts w:ascii="Arial" w:eastAsiaTheme="minorEastAsia" w:hAnsi="Arial" w:cs="Arial"/>
          <w:color w:val="161616"/>
          <w:spacing w:val="-2"/>
          <w:shd w:val="clear" w:color="auto" w:fill="FFFFFF"/>
        </w:rPr>
        <w:t xml:space="preserve">At the end of every </w:t>
      </w:r>
      <w:r w:rsidR="53C8CC58" w:rsidRPr="00CF0B72">
        <w:rPr>
          <w:rFonts w:ascii="Arial" w:eastAsiaTheme="minorEastAsia" w:hAnsi="Arial" w:cs="Arial"/>
          <w:color w:val="161616"/>
          <w:spacing w:val="-2"/>
          <w:shd w:val="clear" w:color="auto" w:fill="FFFFFF"/>
        </w:rPr>
        <w:t>week,</w:t>
      </w:r>
      <w:r w:rsidRPr="00CF0B72">
        <w:rPr>
          <w:rFonts w:ascii="Arial" w:eastAsiaTheme="minorEastAsia" w:hAnsi="Arial" w:cs="Arial"/>
          <w:color w:val="161616"/>
          <w:spacing w:val="-2"/>
          <w:shd w:val="clear" w:color="auto" w:fill="FFFFFF"/>
        </w:rPr>
        <w:t xml:space="preserve"> I reflect on each lesson and how my week of teaching went overall. I have taken into account that some of the children are forgetting and feeling not as confident with home learning. I think not being able to be face to face teaching with the children is having an impact on both my teaching and the children's learning. I have started to set certain courses on Mathletics. These courses are appropriately chosen based on the learning that happened the previous week. I have started to </w:t>
      </w:r>
      <w:r w:rsidRPr="00CF0B72">
        <w:rPr>
          <w:rFonts w:ascii="Arial" w:eastAsiaTheme="minorEastAsia" w:hAnsi="Arial" w:cs="Arial"/>
          <w:b/>
          <w:bCs/>
          <w:color w:val="161616"/>
          <w:spacing w:val="-2"/>
        </w:rPr>
        <w:t>record and take note </w:t>
      </w:r>
      <w:r w:rsidRPr="00CF0B72">
        <w:rPr>
          <w:rFonts w:ascii="Arial" w:eastAsiaTheme="minorEastAsia" w:hAnsi="Arial" w:cs="Arial"/>
          <w:color w:val="161616"/>
          <w:spacing w:val="-2"/>
          <w:shd w:val="clear" w:color="auto" w:fill="FFFFFF"/>
        </w:rPr>
        <w:t>of the children's learning and what they are struggling with. I take an overall summary of how my teaching went based on the answers and level of work I receive from the group. </w:t>
      </w:r>
      <w:r w:rsidRPr="00CF0B72">
        <w:rPr>
          <w:rFonts w:ascii="Arial" w:hAnsi="Arial" w:cs="Arial"/>
          <w:color w:val="161616"/>
          <w:spacing w:val="-2"/>
        </w:rPr>
        <w:br/>
      </w:r>
      <w:r w:rsidRPr="00CF0B72">
        <w:rPr>
          <w:rFonts w:ascii="Arial" w:hAnsi="Arial" w:cs="Arial"/>
          <w:color w:val="161616"/>
          <w:spacing w:val="-2"/>
        </w:rPr>
        <w:br/>
      </w:r>
      <w:r w:rsidRPr="00CF0B72">
        <w:rPr>
          <w:rFonts w:ascii="Arial" w:eastAsiaTheme="minorEastAsia" w:hAnsi="Arial" w:cs="Arial"/>
          <w:color w:val="161616"/>
          <w:spacing w:val="-2"/>
          <w:shd w:val="clear" w:color="auto" w:fill="FFFFFF"/>
        </w:rPr>
        <w:t xml:space="preserve">The courses I set on </w:t>
      </w:r>
      <w:r w:rsidR="00193CC0" w:rsidRPr="00CF0B72">
        <w:rPr>
          <w:rFonts w:ascii="Arial" w:eastAsiaTheme="minorEastAsia" w:hAnsi="Arial" w:cs="Arial"/>
          <w:color w:val="161616"/>
          <w:spacing w:val="-2"/>
          <w:shd w:val="clear" w:color="auto" w:fill="FFFFFF"/>
        </w:rPr>
        <w:t>Mathletics</w:t>
      </w:r>
      <w:r w:rsidRPr="00CF0B72">
        <w:rPr>
          <w:rFonts w:ascii="Arial" w:eastAsiaTheme="minorEastAsia" w:hAnsi="Arial" w:cs="Arial"/>
          <w:color w:val="161616"/>
          <w:spacing w:val="-2"/>
          <w:shd w:val="clear" w:color="auto" w:fill="FFFFFF"/>
        </w:rPr>
        <w:t xml:space="preserve">, after the children have completed the </w:t>
      </w:r>
      <w:r w:rsidR="3041BD8B" w:rsidRPr="00CF0B72">
        <w:rPr>
          <w:rFonts w:ascii="Arial" w:eastAsiaTheme="minorEastAsia" w:hAnsi="Arial" w:cs="Arial"/>
          <w:color w:val="161616"/>
          <w:spacing w:val="-2"/>
          <w:shd w:val="clear" w:color="auto" w:fill="FFFFFF"/>
        </w:rPr>
        <w:t>work,</w:t>
      </w:r>
      <w:r w:rsidRPr="00CF0B72">
        <w:rPr>
          <w:rFonts w:ascii="Arial" w:eastAsiaTheme="minorEastAsia" w:hAnsi="Arial" w:cs="Arial"/>
          <w:color w:val="161616"/>
          <w:spacing w:val="-2"/>
          <w:shd w:val="clear" w:color="auto" w:fill="FFFFFF"/>
        </w:rPr>
        <w:t xml:space="preserve"> I can see what percentage each individual achieved and who has accessed the work and who has</w:t>
      </w:r>
      <w:r w:rsidR="4BAA5384" w:rsidRPr="00CF0B72">
        <w:rPr>
          <w:rFonts w:ascii="Arial" w:eastAsiaTheme="minorEastAsia" w:hAnsi="Arial" w:cs="Arial"/>
          <w:color w:val="161616"/>
          <w:spacing w:val="-2"/>
          <w:shd w:val="clear" w:color="auto" w:fill="FFFFFF"/>
        </w:rPr>
        <w:t xml:space="preserve"> no</w:t>
      </w:r>
      <w:r w:rsidRPr="00CF0B72">
        <w:rPr>
          <w:rFonts w:ascii="Arial" w:eastAsiaTheme="minorEastAsia" w:hAnsi="Arial" w:cs="Arial"/>
          <w:color w:val="161616"/>
          <w:spacing w:val="-2"/>
          <w:shd w:val="clear" w:color="auto" w:fill="FFFFFF"/>
        </w:rPr>
        <w:t>t. I have started to ask the children who achieved under 80% how they found the work, what did they struggle with and what do they feel unfamiliar with.   I started making extra teaching videos or voice recording myself to reassure the children with new methods. </w:t>
      </w:r>
    </w:p>
    <w:p w14:paraId="16F4A621" w14:textId="29528879" w:rsidR="00846548" w:rsidRPr="008F713A" w:rsidRDefault="00846548" w:rsidP="00193CC0">
      <w:pPr>
        <w:spacing w:line="360" w:lineRule="auto"/>
        <w:jc w:val="both"/>
        <w:rPr>
          <w:rFonts w:eastAsiaTheme="minorEastAsia"/>
        </w:rPr>
      </w:pPr>
    </w:p>
    <w:p w14:paraId="4295FB1B" w14:textId="77777777" w:rsidR="00846548" w:rsidRDefault="00846548"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have you learned?</w:t>
      </w:r>
    </w:p>
    <w:p w14:paraId="6F1E10B8" w14:textId="78020436" w:rsidR="00F14080" w:rsidRPr="00CF0B72" w:rsidRDefault="00F14080" w:rsidP="00193CC0">
      <w:pPr>
        <w:spacing w:line="360" w:lineRule="auto"/>
        <w:jc w:val="both"/>
        <w:rPr>
          <w:rFonts w:ascii="Arial" w:eastAsiaTheme="minorEastAsia" w:hAnsi="Arial" w:cs="Arial"/>
        </w:rPr>
      </w:pPr>
      <w:r w:rsidRPr="00CF0B72">
        <w:rPr>
          <w:rFonts w:ascii="Arial" w:eastAsiaTheme="minorEastAsia" w:hAnsi="Arial" w:cs="Arial"/>
          <w:color w:val="161616"/>
          <w:spacing w:val="-2"/>
          <w:shd w:val="clear" w:color="auto" w:fill="FFFFFF"/>
        </w:rPr>
        <w:t xml:space="preserve">I have learnt that when the children have completed the </w:t>
      </w:r>
      <w:r w:rsidR="00193CC0" w:rsidRPr="00CF0B72">
        <w:rPr>
          <w:rFonts w:ascii="Arial" w:eastAsiaTheme="minorEastAsia" w:hAnsi="Arial" w:cs="Arial"/>
          <w:color w:val="161616"/>
          <w:spacing w:val="-2"/>
          <w:shd w:val="clear" w:color="auto" w:fill="FFFFFF"/>
        </w:rPr>
        <w:t>Mathletics</w:t>
      </w:r>
      <w:r w:rsidRPr="00CF0B72">
        <w:rPr>
          <w:rFonts w:ascii="Arial" w:eastAsiaTheme="minorEastAsia" w:hAnsi="Arial" w:cs="Arial"/>
          <w:color w:val="161616"/>
          <w:spacing w:val="-2"/>
          <w:shd w:val="clear" w:color="auto" w:fill="FFFFFF"/>
        </w:rPr>
        <w:t xml:space="preserve"> challenges, it has helped with the children's learning and development in that area of maths. The children can attempt the courses as many times as they need too or want to. I have learnt that making a general announcement on teams that there are courses set under the learn section, has encouraged the children to access the courses set more. As the weeks have gone on the children have become more familiar with online learning and started to access the different platforms. I believe encouraging children positively and rewarding them for hard work has encouraged the whole class overall. </w:t>
      </w:r>
    </w:p>
    <w:p w14:paraId="0ECF20B7" w14:textId="2C077F71" w:rsidR="00846548" w:rsidRPr="00505886" w:rsidRDefault="00846548" w:rsidP="00193CC0">
      <w:pPr>
        <w:spacing w:line="360" w:lineRule="auto"/>
        <w:jc w:val="both"/>
        <w:rPr>
          <w:rFonts w:eastAsiaTheme="minorEastAsia"/>
        </w:rPr>
      </w:pPr>
    </w:p>
    <w:p w14:paraId="3B26C128" w14:textId="77777777" w:rsidR="00846548" w:rsidRPr="007C32AA" w:rsidRDefault="00846548" w:rsidP="00193CC0">
      <w:pPr>
        <w:pStyle w:val="Heading3"/>
        <w:jc w:val="both"/>
        <w:rPr>
          <w:rFonts w:asciiTheme="minorHAnsi" w:eastAsiaTheme="minorEastAsia" w:hAnsiTheme="minorHAnsi" w:cstheme="minorBidi"/>
        </w:rPr>
      </w:pPr>
      <w:r w:rsidRPr="0CD375AF">
        <w:rPr>
          <w:rFonts w:asciiTheme="minorHAnsi" w:eastAsiaTheme="minorEastAsia" w:hAnsiTheme="minorHAnsi" w:cstheme="minorBidi"/>
        </w:rPr>
        <w:t>What next?</w:t>
      </w:r>
    </w:p>
    <w:p w14:paraId="7CB8C6C3" w14:textId="44223BF9" w:rsidR="00F14080" w:rsidRPr="00CF0B72" w:rsidRDefault="73E9A29D" w:rsidP="00193CC0">
      <w:pPr>
        <w:spacing w:line="360" w:lineRule="auto"/>
        <w:jc w:val="both"/>
        <w:rPr>
          <w:rFonts w:ascii="Arial" w:eastAsiaTheme="minorEastAsia" w:hAnsi="Arial" w:cs="Arial"/>
          <w:color w:val="161616"/>
        </w:rPr>
      </w:pPr>
      <w:r w:rsidRPr="00CF0B72">
        <w:rPr>
          <w:rFonts w:ascii="Arial" w:eastAsiaTheme="minorEastAsia" w:hAnsi="Arial" w:cs="Arial"/>
          <w:color w:val="161616"/>
        </w:rPr>
        <w:t xml:space="preserve">I think I will start to do a re-cap challenge every Friday to recap on that </w:t>
      </w:r>
      <w:r w:rsidR="0E442B92" w:rsidRPr="00CF0B72">
        <w:rPr>
          <w:rFonts w:ascii="Arial" w:eastAsiaTheme="minorEastAsia" w:hAnsi="Arial" w:cs="Arial"/>
          <w:color w:val="161616"/>
        </w:rPr>
        <w:t>week's</w:t>
      </w:r>
      <w:r w:rsidRPr="00CF0B72">
        <w:rPr>
          <w:rFonts w:ascii="Arial" w:eastAsiaTheme="minorEastAsia" w:hAnsi="Arial" w:cs="Arial"/>
          <w:color w:val="161616"/>
        </w:rPr>
        <w:t xml:space="preserve"> knowledge and learning and then continue to set courses on </w:t>
      </w:r>
      <w:r w:rsidR="00193CC0" w:rsidRPr="00CF0B72">
        <w:rPr>
          <w:rFonts w:ascii="Arial" w:eastAsiaTheme="minorEastAsia" w:hAnsi="Arial" w:cs="Arial"/>
          <w:color w:val="161616"/>
        </w:rPr>
        <w:t>Mathletics</w:t>
      </w:r>
      <w:r w:rsidRPr="00CF0B72">
        <w:rPr>
          <w:rFonts w:ascii="Arial" w:eastAsiaTheme="minorEastAsia" w:hAnsi="Arial" w:cs="Arial"/>
          <w:color w:val="161616"/>
        </w:rPr>
        <w:t xml:space="preserve">. Consolidating the children's </w:t>
      </w:r>
      <w:r w:rsidRPr="00CF0B72">
        <w:rPr>
          <w:rFonts w:ascii="Arial" w:eastAsiaTheme="minorEastAsia" w:hAnsi="Arial" w:cs="Arial"/>
          <w:color w:val="161616"/>
        </w:rPr>
        <w:lastRenderedPageBreak/>
        <w:t>learning can happen in many ways and I need to think of creative ways to do this using online platforms. </w:t>
      </w:r>
    </w:p>
    <w:p w14:paraId="57AE2FE2" w14:textId="77777777" w:rsidR="00F14080" w:rsidRPr="00F14080" w:rsidRDefault="00F14080" w:rsidP="00193CC0">
      <w:pPr>
        <w:spacing w:line="360" w:lineRule="auto"/>
        <w:jc w:val="both"/>
        <w:rPr>
          <w:rFonts w:eastAsiaTheme="minorEastAsia"/>
        </w:rPr>
      </w:pPr>
    </w:p>
    <w:p w14:paraId="58CCE99B" w14:textId="602A6AEE" w:rsidR="00846548" w:rsidRPr="00A95C95" w:rsidRDefault="00846548" w:rsidP="00193CC0">
      <w:pPr>
        <w:spacing w:line="360" w:lineRule="auto"/>
        <w:jc w:val="both"/>
        <w:rPr>
          <w:rFonts w:eastAsiaTheme="minorEastAsia"/>
        </w:rPr>
      </w:pPr>
    </w:p>
    <w:p w14:paraId="37787D9F" w14:textId="77777777" w:rsidR="00B357D8" w:rsidRDefault="00B357D8" w:rsidP="00193CC0">
      <w:pPr>
        <w:spacing w:line="360" w:lineRule="auto"/>
        <w:jc w:val="both"/>
        <w:rPr>
          <w:rFonts w:eastAsiaTheme="minorEastAsia"/>
          <w:color w:val="1F4E79" w:themeColor="accent1" w:themeShade="80"/>
          <w:sz w:val="32"/>
          <w:szCs w:val="32"/>
        </w:rPr>
      </w:pPr>
      <w:r w:rsidRPr="0CD375AF">
        <w:rPr>
          <w:rFonts w:eastAsiaTheme="minorEastAsia"/>
        </w:rPr>
        <w:br w:type="page"/>
      </w:r>
    </w:p>
    <w:p w14:paraId="1A00C580" w14:textId="6E52CA15" w:rsidR="00811007" w:rsidRPr="00193CC0" w:rsidRDefault="00811007" w:rsidP="00193CC0">
      <w:pPr>
        <w:pStyle w:val="Heading1"/>
        <w:jc w:val="both"/>
        <w:rPr>
          <w:rFonts w:ascii="Arial" w:eastAsiaTheme="minorEastAsia" w:hAnsi="Arial" w:cs="Arial"/>
          <w:sz w:val="24"/>
          <w:szCs w:val="24"/>
          <w:lang w:val="en-GB"/>
        </w:rPr>
      </w:pPr>
      <w:r w:rsidRPr="00193CC0">
        <w:rPr>
          <w:rFonts w:ascii="Arial" w:eastAsiaTheme="minorEastAsia" w:hAnsi="Arial" w:cs="Arial"/>
          <w:sz w:val="24"/>
          <w:szCs w:val="24"/>
          <w:lang w:val="en-GB"/>
        </w:rPr>
        <w:lastRenderedPageBreak/>
        <w:t>Part 2: Critical Reflection</w:t>
      </w:r>
    </w:p>
    <w:p w14:paraId="7D442B85" w14:textId="0D2D3AB1" w:rsidR="6C28CE71" w:rsidRPr="00193CC0" w:rsidRDefault="0046282C" w:rsidP="00193CC0">
      <w:pPr>
        <w:spacing w:line="360" w:lineRule="auto"/>
        <w:jc w:val="both"/>
        <w:rPr>
          <w:rFonts w:ascii="Arial" w:eastAsiaTheme="minorEastAsia" w:hAnsi="Arial" w:cs="Arial"/>
        </w:rPr>
      </w:pPr>
      <w:r w:rsidRPr="00193CC0">
        <w:rPr>
          <w:rFonts w:ascii="Arial" w:eastAsiaTheme="minorEastAsia" w:hAnsi="Arial" w:cs="Arial"/>
        </w:rPr>
        <w:t>2,002</w:t>
      </w:r>
      <w:r w:rsidR="568FA82B" w:rsidRPr="00193CC0">
        <w:rPr>
          <w:rFonts w:ascii="Arial" w:eastAsiaTheme="minorEastAsia" w:hAnsi="Arial" w:cs="Arial"/>
        </w:rPr>
        <w:t xml:space="preserve"> </w:t>
      </w:r>
      <w:r w:rsidR="4A3C34E4" w:rsidRPr="00193CC0">
        <w:rPr>
          <w:rFonts w:ascii="Arial" w:eastAsiaTheme="minorEastAsia" w:hAnsi="Arial" w:cs="Arial"/>
        </w:rPr>
        <w:t>words</w:t>
      </w:r>
    </w:p>
    <w:p w14:paraId="2AA56D82" w14:textId="77777777" w:rsidR="00811007" w:rsidRPr="00193CC0" w:rsidRDefault="00811007" w:rsidP="00193CC0">
      <w:pPr>
        <w:spacing w:line="360" w:lineRule="auto"/>
        <w:jc w:val="both"/>
        <w:rPr>
          <w:rFonts w:ascii="Arial" w:eastAsiaTheme="minorEastAsia" w:hAnsi="Arial" w:cs="Arial"/>
        </w:rPr>
      </w:pPr>
    </w:p>
    <w:p w14:paraId="1A02AFCB" w14:textId="77777777" w:rsidR="002E626B" w:rsidRPr="00193CC0" w:rsidRDefault="00811007" w:rsidP="00193CC0">
      <w:pPr>
        <w:pStyle w:val="Heading2"/>
        <w:jc w:val="both"/>
        <w:rPr>
          <w:rFonts w:ascii="Arial" w:eastAsiaTheme="minorEastAsia" w:hAnsi="Arial" w:cs="Arial"/>
          <w:sz w:val="24"/>
          <w:szCs w:val="24"/>
          <w:lang w:val="en-GB"/>
        </w:rPr>
      </w:pPr>
      <w:r w:rsidRPr="00193CC0">
        <w:rPr>
          <w:rFonts w:ascii="Arial" w:eastAsiaTheme="minorEastAsia" w:hAnsi="Arial" w:cs="Arial"/>
          <w:sz w:val="24"/>
          <w:szCs w:val="24"/>
          <w:lang w:val="en-GB"/>
        </w:rPr>
        <w:t>Introduction</w:t>
      </w:r>
    </w:p>
    <w:p w14:paraId="2802FB17" w14:textId="09ED85FB" w:rsidR="512AC348" w:rsidRPr="00193CC0" w:rsidRDefault="512AC348" w:rsidP="00193CC0">
      <w:pPr>
        <w:spacing w:line="360" w:lineRule="auto"/>
        <w:jc w:val="both"/>
        <w:rPr>
          <w:rFonts w:ascii="Arial" w:eastAsiaTheme="minorEastAsia" w:hAnsi="Arial" w:cs="Arial"/>
        </w:rPr>
      </w:pPr>
      <w:r w:rsidRPr="00193CC0">
        <w:rPr>
          <w:rFonts w:ascii="Arial" w:eastAsiaTheme="minorEastAsia" w:hAnsi="Arial" w:cs="Arial"/>
        </w:rPr>
        <w:t xml:space="preserve">This assignment will </w:t>
      </w:r>
      <w:r w:rsidR="036F5A4C" w:rsidRPr="00193CC0">
        <w:rPr>
          <w:rFonts w:ascii="Arial" w:eastAsiaTheme="minorEastAsia" w:hAnsi="Arial" w:cs="Arial"/>
        </w:rPr>
        <w:t>critically reflect</w:t>
      </w:r>
      <w:r w:rsidRPr="00193CC0">
        <w:rPr>
          <w:rFonts w:ascii="Arial" w:eastAsiaTheme="minorEastAsia" w:hAnsi="Arial" w:cs="Arial"/>
        </w:rPr>
        <w:t xml:space="preserve"> an aspect of practice that </w:t>
      </w:r>
      <w:r w:rsidR="5F71AC69" w:rsidRPr="00193CC0">
        <w:rPr>
          <w:rFonts w:ascii="Arial" w:eastAsiaTheme="minorEastAsia" w:hAnsi="Arial" w:cs="Arial"/>
        </w:rPr>
        <w:t xml:space="preserve">has </w:t>
      </w:r>
      <w:r w:rsidR="3C8AEB29" w:rsidRPr="00193CC0">
        <w:rPr>
          <w:rFonts w:ascii="Arial" w:eastAsiaTheme="minorEastAsia" w:hAnsi="Arial" w:cs="Arial"/>
        </w:rPr>
        <w:t xml:space="preserve">been identified throughout weekly reflections and a target that has been set between </w:t>
      </w:r>
      <w:r w:rsidR="26561B8C" w:rsidRPr="00193CC0">
        <w:rPr>
          <w:rFonts w:ascii="Arial" w:eastAsiaTheme="minorEastAsia" w:hAnsi="Arial" w:cs="Arial"/>
        </w:rPr>
        <w:t xml:space="preserve">the </w:t>
      </w:r>
      <w:r w:rsidR="3C8AEB29" w:rsidRPr="00193CC0">
        <w:rPr>
          <w:rFonts w:ascii="Arial" w:eastAsiaTheme="minorEastAsia" w:hAnsi="Arial" w:cs="Arial"/>
        </w:rPr>
        <w:t xml:space="preserve">student and </w:t>
      </w:r>
      <w:r w:rsidR="3751924B" w:rsidRPr="00193CC0">
        <w:rPr>
          <w:rFonts w:ascii="Arial" w:eastAsiaTheme="minorEastAsia" w:hAnsi="Arial" w:cs="Arial"/>
        </w:rPr>
        <w:t xml:space="preserve">the </w:t>
      </w:r>
      <w:r w:rsidR="3C8AEB29" w:rsidRPr="00193CC0">
        <w:rPr>
          <w:rFonts w:ascii="Arial" w:eastAsiaTheme="minorEastAsia" w:hAnsi="Arial" w:cs="Arial"/>
        </w:rPr>
        <w:t xml:space="preserve">mentor. </w:t>
      </w:r>
      <w:r w:rsidRPr="00193CC0">
        <w:rPr>
          <w:rFonts w:ascii="Arial" w:eastAsiaTheme="minorEastAsia" w:hAnsi="Arial" w:cs="Arial"/>
        </w:rPr>
        <w:t xml:space="preserve"> </w:t>
      </w:r>
      <w:r w:rsidR="26CC1494" w:rsidRPr="00193CC0">
        <w:rPr>
          <w:rFonts w:ascii="Arial" w:eastAsiaTheme="minorEastAsia" w:hAnsi="Arial" w:cs="Arial"/>
        </w:rPr>
        <w:t>Throughout the current covid-19 pandemic, children have</w:t>
      </w:r>
      <w:r w:rsidR="36413DDF" w:rsidRPr="00193CC0">
        <w:rPr>
          <w:rFonts w:ascii="Arial" w:eastAsiaTheme="minorEastAsia" w:hAnsi="Arial" w:cs="Arial"/>
        </w:rPr>
        <w:t xml:space="preserve"> transitioned to remote learning; t</w:t>
      </w:r>
      <w:r w:rsidR="26CC1494" w:rsidRPr="00193CC0">
        <w:rPr>
          <w:rFonts w:ascii="Arial" w:eastAsiaTheme="minorEastAsia" w:hAnsi="Arial" w:cs="Arial"/>
        </w:rPr>
        <w:t>his has been proven to be difficult for most children due to the lack of motivation and encouragement at home</w:t>
      </w:r>
      <w:r w:rsidR="0D3BCBC6" w:rsidRPr="00193CC0">
        <w:rPr>
          <w:rFonts w:ascii="Arial" w:eastAsiaTheme="minorEastAsia" w:hAnsi="Arial" w:cs="Arial"/>
        </w:rPr>
        <w:t>.</w:t>
      </w:r>
      <w:r w:rsidR="5415BB74" w:rsidRPr="00193CC0">
        <w:rPr>
          <w:rFonts w:ascii="Arial" w:eastAsiaTheme="minorEastAsia" w:hAnsi="Arial" w:cs="Arial"/>
        </w:rPr>
        <w:t xml:space="preserve"> This has enabled the teacher to meet various standards, including blended learning through delivering a variety of techniques within lessons</w:t>
      </w:r>
      <w:r w:rsidR="4438F9DD" w:rsidRPr="00193CC0">
        <w:rPr>
          <w:rFonts w:ascii="Arial" w:eastAsiaTheme="minorEastAsia" w:hAnsi="Arial" w:cs="Arial"/>
        </w:rPr>
        <w:t xml:space="preserve"> online</w:t>
      </w:r>
      <w:r w:rsidR="5185E54A" w:rsidRPr="00193CC0">
        <w:rPr>
          <w:rFonts w:ascii="Arial" w:eastAsiaTheme="minorEastAsia" w:hAnsi="Arial" w:cs="Arial"/>
        </w:rPr>
        <w:t xml:space="preserve"> (Welsh government, 2019)</w:t>
      </w:r>
      <w:r w:rsidR="5415BB74" w:rsidRPr="00193CC0">
        <w:rPr>
          <w:rFonts w:ascii="Arial" w:eastAsiaTheme="minorEastAsia" w:hAnsi="Arial" w:cs="Arial"/>
        </w:rPr>
        <w:t xml:space="preserve">. </w:t>
      </w:r>
      <w:r w:rsidR="4B42B4FB" w:rsidRPr="00193CC0">
        <w:rPr>
          <w:rFonts w:ascii="Arial" w:eastAsiaTheme="minorEastAsia" w:hAnsi="Arial" w:cs="Arial"/>
        </w:rPr>
        <w:t xml:space="preserve"> </w:t>
      </w:r>
      <w:r w:rsidR="37B4E66F" w:rsidRPr="00193CC0">
        <w:rPr>
          <w:rFonts w:ascii="Arial" w:eastAsiaTheme="minorEastAsia" w:hAnsi="Arial" w:cs="Arial"/>
        </w:rPr>
        <w:t>Even though the current pandemic is a short-term disruption it will face children with long term effects</w:t>
      </w:r>
      <w:r w:rsidR="3D1A48ED" w:rsidRPr="00193CC0">
        <w:rPr>
          <w:rFonts w:ascii="Arial" w:eastAsiaTheme="minorEastAsia" w:hAnsi="Arial" w:cs="Arial"/>
        </w:rPr>
        <w:t xml:space="preserve">, impacting on </w:t>
      </w:r>
      <w:r w:rsidR="37B4E66F" w:rsidRPr="00193CC0">
        <w:rPr>
          <w:rFonts w:ascii="Arial" w:eastAsiaTheme="minorEastAsia" w:hAnsi="Arial" w:cs="Arial"/>
        </w:rPr>
        <w:t>social</w:t>
      </w:r>
      <w:r w:rsidR="731F63E1" w:rsidRPr="00193CC0">
        <w:rPr>
          <w:rFonts w:ascii="Arial" w:eastAsiaTheme="minorEastAsia" w:hAnsi="Arial" w:cs="Arial"/>
        </w:rPr>
        <w:t xml:space="preserve"> life and learning </w:t>
      </w:r>
      <w:r w:rsidR="2ACC5694" w:rsidRPr="00193CC0">
        <w:rPr>
          <w:rFonts w:ascii="Arial" w:eastAsiaTheme="minorEastAsia" w:hAnsi="Arial" w:cs="Arial"/>
        </w:rPr>
        <w:t>(</w:t>
      </w:r>
      <w:r w:rsidR="2ACC5694" w:rsidRPr="00193CC0">
        <w:rPr>
          <w:rFonts w:ascii="Arial" w:eastAsiaTheme="minorEastAsia" w:hAnsi="Arial" w:cs="Arial"/>
          <w:color w:val="222222"/>
        </w:rPr>
        <w:t>Burgess and Sievertsen, 2020).</w:t>
      </w:r>
      <w:r w:rsidR="37B4E66F" w:rsidRPr="00193CC0">
        <w:rPr>
          <w:rFonts w:ascii="Arial" w:eastAsiaTheme="minorEastAsia" w:hAnsi="Arial" w:cs="Arial"/>
        </w:rPr>
        <w:t xml:space="preserve"> </w:t>
      </w:r>
      <w:r w:rsidR="22D351EA" w:rsidRPr="00193CC0">
        <w:rPr>
          <w:rFonts w:ascii="Arial" w:eastAsiaTheme="minorEastAsia" w:hAnsi="Arial" w:cs="Arial"/>
        </w:rPr>
        <w:t>As a teacher it has become</w:t>
      </w:r>
      <w:r w:rsidR="2AC6EF45" w:rsidRPr="00193CC0">
        <w:rPr>
          <w:rFonts w:ascii="Arial" w:eastAsiaTheme="minorEastAsia" w:hAnsi="Arial" w:cs="Arial"/>
        </w:rPr>
        <w:t xml:space="preserve"> vital</w:t>
      </w:r>
      <w:r w:rsidR="22D351EA" w:rsidRPr="00193CC0">
        <w:rPr>
          <w:rFonts w:ascii="Arial" w:eastAsiaTheme="minorEastAsia" w:hAnsi="Arial" w:cs="Arial"/>
        </w:rPr>
        <w:t xml:space="preserve"> </w:t>
      </w:r>
      <w:r w:rsidR="4BF8AECE" w:rsidRPr="00193CC0">
        <w:rPr>
          <w:rFonts w:ascii="Arial" w:eastAsiaTheme="minorEastAsia" w:hAnsi="Arial" w:cs="Arial"/>
        </w:rPr>
        <w:t xml:space="preserve">to encourage children even more whilst teaching online, the </w:t>
      </w:r>
      <w:r w:rsidR="4D5C063D" w:rsidRPr="00193CC0">
        <w:rPr>
          <w:rFonts w:ascii="Arial" w:eastAsiaTheme="minorEastAsia" w:hAnsi="Arial" w:cs="Arial"/>
        </w:rPr>
        <w:t xml:space="preserve">aspect that will be focused on </w:t>
      </w:r>
      <w:r w:rsidR="1697FEAA" w:rsidRPr="00193CC0">
        <w:rPr>
          <w:rFonts w:ascii="Arial" w:eastAsiaTheme="minorEastAsia" w:hAnsi="Arial" w:cs="Arial"/>
        </w:rPr>
        <w:t xml:space="preserve">throughout the body of this essay </w:t>
      </w:r>
      <w:r w:rsidR="4D5C063D" w:rsidRPr="00193CC0">
        <w:rPr>
          <w:rFonts w:ascii="Arial" w:eastAsiaTheme="minorEastAsia" w:hAnsi="Arial" w:cs="Arial"/>
        </w:rPr>
        <w:t>will be sustaining resilience in learners</w:t>
      </w:r>
      <w:r w:rsidR="061E872D" w:rsidRPr="00193CC0">
        <w:rPr>
          <w:rFonts w:ascii="Arial" w:eastAsiaTheme="minorEastAsia" w:hAnsi="Arial" w:cs="Arial"/>
        </w:rPr>
        <w:t xml:space="preserve"> as this </w:t>
      </w:r>
      <w:r w:rsidR="48DD679D" w:rsidRPr="00193CC0">
        <w:rPr>
          <w:rFonts w:ascii="Arial" w:eastAsiaTheme="minorEastAsia" w:hAnsi="Arial" w:cs="Arial"/>
        </w:rPr>
        <w:t>have</w:t>
      </w:r>
      <w:r w:rsidR="061E872D" w:rsidRPr="00193CC0">
        <w:rPr>
          <w:rFonts w:ascii="Arial" w:eastAsiaTheme="minorEastAsia" w:hAnsi="Arial" w:cs="Arial"/>
        </w:rPr>
        <w:t xml:space="preserve"> become a familiar issue today. </w:t>
      </w:r>
      <w:r w:rsidR="4D5C063D" w:rsidRPr="00193CC0">
        <w:rPr>
          <w:rFonts w:ascii="Arial" w:eastAsiaTheme="minorEastAsia" w:hAnsi="Arial" w:cs="Arial"/>
        </w:rPr>
        <w:t xml:space="preserve"> </w:t>
      </w:r>
      <w:r w:rsidR="35908A5A" w:rsidRPr="00193CC0">
        <w:rPr>
          <w:rFonts w:ascii="Arial" w:eastAsiaTheme="minorEastAsia" w:hAnsi="Arial" w:cs="Arial"/>
        </w:rPr>
        <w:t>Within the professional learning passport often known as ‘PLP’</w:t>
      </w:r>
      <w:r w:rsidR="436DBC55" w:rsidRPr="00193CC0">
        <w:rPr>
          <w:rFonts w:ascii="Arial" w:eastAsiaTheme="minorEastAsia" w:hAnsi="Arial" w:cs="Arial"/>
        </w:rPr>
        <w:t xml:space="preserve">, </w:t>
      </w:r>
      <w:r w:rsidR="50A62D69" w:rsidRPr="00193CC0">
        <w:rPr>
          <w:rFonts w:ascii="Arial" w:eastAsiaTheme="minorEastAsia" w:hAnsi="Arial" w:cs="Arial"/>
        </w:rPr>
        <w:t xml:space="preserve">it has been discussed how the </w:t>
      </w:r>
      <w:r w:rsidR="2DBF6C29" w:rsidRPr="00193CC0">
        <w:rPr>
          <w:rFonts w:ascii="Arial" w:eastAsiaTheme="minorEastAsia" w:hAnsi="Arial" w:cs="Arial"/>
        </w:rPr>
        <w:t>student encouraged</w:t>
      </w:r>
      <w:r w:rsidR="50A62D69" w:rsidRPr="00193CC0">
        <w:rPr>
          <w:rFonts w:ascii="Arial" w:eastAsiaTheme="minorEastAsia" w:hAnsi="Arial" w:cs="Arial"/>
        </w:rPr>
        <w:t xml:space="preserve"> resilience online through different learning platforms: seesaw and teams</w:t>
      </w:r>
      <w:r w:rsidR="3020C264" w:rsidRPr="00193CC0">
        <w:rPr>
          <w:rFonts w:ascii="Arial" w:eastAsiaTheme="minorEastAsia" w:hAnsi="Arial" w:cs="Arial"/>
        </w:rPr>
        <w:t xml:space="preserve"> (</w:t>
      </w:r>
      <w:r w:rsidR="42D0536E" w:rsidRPr="00193CC0">
        <w:rPr>
          <w:rFonts w:ascii="Arial" w:eastAsiaTheme="minorEastAsia" w:hAnsi="Arial" w:cs="Arial"/>
        </w:rPr>
        <w:t>P</w:t>
      </w:r>
      <w:r w:rsidR="3020C264" w:rsidRPr="00193CC0">
        <w:rPr>
          <w:rFonts w:ascii="Arial" w:eastAsiaTheme="minorEastAsia" w:hAnsi="Arial" w:cs="Arial"/>
        </w:rPr>
        <w:t>rofessional learning passport, 2021)</w:t>
      </w:r>
      <w:r w:rsidR="50A62D69" w:rsidRPr="00193CC0">
        <w:rPr>
          <w:rFonts w:ascii="Arial" w:eastAsiaTheme="minorEastAsia" w:hAnsi="Arial" w:cs="Arial"/>
        </w:rPr>
        <w:t xml:space="preserve">. </w:t>
      </w:r>
      <w:r w:rsidR="7AF75586" w:rsidRPr="00193CC0">
        <w:rPr>
          <w:rFonts w:ascii="Arial" w:eastAsiaTheme="minorEastAsia" w:hAnsi="Arial" w:cs="Arial"/>
        </w:rPr>
        <w:t>In my opinion,</w:t>
      </w:r>
      <w:r w:rsidR="2E818447" w:rsidRPr="00193CC0">
        <w:rPr>
          <w:rFonts w:ascii="Arial" w:eastAsiaTheme="minorEastAsia" w:hAnsi="Arial" w:cs="Arial"/>
        </w:rPr>
        <w:t xml:space="preserve"> prior to this placement,</w:t>
      </w:r>
      <w:r w:rsidR="7AF75586" w:rsidRPr="00193CC0">
        <w:rPr>
          <w:rFonts w:ascii="Arial" w:eastAsiaTheme="minorEastAsia" w:hAnsi="Arial" w:cs="Arial"/>
        </w:rPr>
        <w:t xml:space="preserve"> encouraging resilience could only be carried out vocally by walking around the classroom</w:t>
      </w:r>
      <w:r w:rsidR="1B37FD81" w:rsidRPr="00193CC0">
        <w:rPr>
          <w:rFonts w:ascii="Arial" w:eastAsiaTheme="minorEastAsia" w:hAnsi="Arial" w:cs="Arial"/>
        </w:rPr>
        <w:t xml:space="preserve"> using positive vocabulary.</w:t>
      </w:r>
      <w:r w:rsidR="7AF75586" w:rsidRPr="00193CC0">
        <w:rPr>
          <w:rFonts w:ascii="Arial" w:eastAsiaTheme="minorEastAsia" w:hAnsi="Arial" w:cs="Arial"/>
        </w:rPr>
        <w:t xml:space="preserve"> However, teaching online has proven </w:t>
      </w:r>
      <w:r w:rsidR="45A665FA" w:rsidRPr="00193CC0">
        <w:rPr>
          <w:rFonts w:ascii="Arial" w:eastAsiaTheme="minorEastAsia" w:hAnsi="Arial" w:cs="Arial"/>
        </w:rPr>
        <w:t>this</w:t>
      </w:r>
      <w:r w:rsidR="7AF75586" w:rsidRPr="00193CC0">
        <w:rPr>
          <w:rFonts w:ascii="Arial" w:eastAsiaTheme="minorEastAsia" w:hAnsi="Arial" w:cs="Arial"/>
        </w:rPr>
        <w:t xml:space="preserve"> assumption wrong and </w:t>
      </w:r>
      <w:r w:rsidR="46BF4254" w:rsidRPr="00193CC0">
        <w:rPr>
          <w:rFonts w:ascii="Arial" w:eastAsiaTheme="minorEastAsia" w:hAnsi="Arial" w:cs="Arial"/>
        </w:rPr>
        <w:t>throughout teaching online the student was</w:t>
      </w:r>
      <w:r w:rsidR="0D1FD148" w:rsidRPr="00193CC0">
        <w:rPr>
          <w:rFonts w:ascii="Arial" w:eastAsiaTheme="minorEastAsia" w:hAnsi="Arial" w:cs="Arial"/>
        </w:rPr>
        <w:t xml:space="preserve"> able to use a variety of ways to encourage children to complete their work independently at home</w:t>
      </w:r>
      <w:r w:rsidR="730B4880" w:rsidRPr="00193CC0">
        <w:rPr>
          <w:rFonts w:ascii="Arial" w:eastAsiaTheme="minorEastAsia" w:hAnsi="Arial" w:cs="Arial"/>
        </w:rPr>
        <w:t xml:space="preserve"> through personal v</w:t>
      </w:r>
      <w:r w:rsidR="6B6D8C69" w:rsidRPr="00193CC0">
        <w:rPr>
          <w:rFonts w:ascii="Arial" w:eastAsiaTheme="minorEastAsia" w:hAnsi="Arial" w:cs="Arial"/>
        </w:rPr>
        <w:t>oice n</w:t>
      </w:r>
      <w:r w:rsidR="730B4880" w:rsidRPr="00193CC0">
        <w:rPr>
          <w:rFonts w:ascii="Arial" w:eastAsiaTheme="minorEastAsia" w:hAnsi="Arial" w:cs="Arial"/>
        </w:rPr>
        <w:t>otes, personal videos, feedback and personalised virtual stickers</w:t>
      </w:r>
      <w:r w:rsidR="0D1FD148" w:rsidRPr="00193CC0">
        <w:rPr>
          <w:rFonts w:ascii="Arial" w:eastAsiaTheme="minorEastAsia" w:hAnsi="Arial" w:cs="Arial"/>
        </w:rPr>
        <w:t xml:space="preserve">. </w:t>
      </w:r>
    </w:p>
    <w:p w14:paraId="6B0C58DC" w14:textId="77777777" w:rsidR="00811007" w:rsidRPr="00193CC0" w:rsidRDefault="00811007" w:rsidP="00193CC0">
      <w:pPr>
        <w:spacing w:line="360" w:lineRule="auto"/>
        <w:jc w:val="both"/>
        <w:rPr>
          <w:rFonts w:ascii="Arial" w:eastAsiaTheme="minorEastAsia" w:hAnsi="Arial" w:cs="Arial"/>
        </w:rPr>
      </w:pPr>
    </w:p>
    <w:p w14:paraId="53B9EA6E" w14:textId="430EE533" w:rsidR="00811007" w:rsidRPr="00193CC0" w:rsidRDefault="31F7FF0E" w:rsidP="00193CC0">
      <w:pPr>
        <w:pStyle w:val="Heading2"/>
        <w:jc w:val="both"/>
        <w:rPr>
          <w:rFonts w:ascii="Arial" w:eastAsiaTheme="minorEastAsia" w:hAnsi="Arial" w:cs="Arial"/>
          <w:sz w:val="24"/>
          <w:szCs w:val="24"/>
          <w:lang w:val="en-GB"/>
        </w:rPr>
      </w:pPr>
      <w:r w:rsidRPr="00193CC0">
        <w:rPr>
          <w:rFonts w:ascii="Arial" w:eastAsiaTheme="minorEastAsia" w:hAnsi="Arial" w:cs="Arial"/>
          <w:sz w:val="24"/>
          <w:szCs w:val="24"/>
          <w:lang w:val="en-GB"/>
        </w:rPr>
        <w:t>Critical Discussion of Chosen Aspect</w:t>
      </w:r>
    </w:p>
    <w:p w14:paraId="00DA66B6" w14:textId="18B0C9F4" w:rsidR="751D6CFE" w:rsidRPr="00193CC0" w:rsidRDefault="751D6CFE" w:rsidP="00193CC0">
      <w:pPr>
        <w:spacing w:line="360" w:lineRule="auto"/>
        <w:jc w:val="both"/>
        <w:rPr>
          <w:rFonts w:ascii="Arial" w:eastAsiaTheme="minorEastAsia" w:hAnsi="Arial" w:cs="Arial"/>
        </w:rPr>
      </w:pPr>
      <w:r w:rsidRPr="00193CC0">
        <w:rPr>
          <w:rFonts w:ascii="Arial" w:eastAsiaTheme="minorEastAsia" w:hAnsi="Arial" w:cs="Arial"/>
        </w:rPr>
        <w:t>Throughout wider reading</w:t>
      </w:r>
      <w:r w:rsidR="445569E0" w:rsidRPr="00193CC0">
        <w:rPr>
          <w:rFonts w:ascii="Arial" w:eastAsiaTheme="minorEastAsia" w:hAnsi="Arial" w:cs="Arial"/>
        </w:rPr>
        <w:t>,</w:t>
      </w:r>
      <w:r w:rsidRPr="00193CC0">
        <w:rPr>
          <w:rFonts w:ascii="Arial" w:eastAsiaTheme="minorEastAsia" w:hAnsi="Arial" w:cs="Arial"/>
        </w:rPr>
        <w:t xml:space="preserve"> it has become apparent that</w:t>
      </w:r>
      <w:r w:rsidR="49E09C5A" w:rsidRPr="00193CC0">
        <w:rPr>
          <w:rFonts w:ascii="Arial" w:eastAsiaTheme="minorEastAsia" w:hAnsi="Arial" w:cs="Arial"/>
        </w:rPr>
        <w:t xml:space="preserve"> a teacher’s role is more than just teaching but to also, provide encouragement for children to learn</w:t>
      </w:r>
      <w:r w:rsidR="2E913A5D" w:rsidRPr="00193CC0">
        <w:rPr>
          <w:rFonts w:ascii="Arial" w:eastAsiaTheme="minorEastAsia" w:hAnsi="Arial" w:cs="Arial"/>
        </w:rPr>
        <w:t>;</w:t>
      </w:r>
      <w:r w:rsidR="49E09C5A" w:rsidRPr="00193CC0">
        <w:rPr>
          <w:rFonts w:ascii="Arial" w:eastAsiaTheme="minorEastAsia" w:hAnsi="Arial" w:cs="Arial"/>
        </w:rPr>
        <w:t xml:space="preserve"> </w:t>
      </w:r>
      <w:r w:rsidR="7C3C86E5" w:rsidRPr="00193CC0">
        <w:rPr>
          <w:rFonts w:ascii="Arial" w:eastAsiaTheme="minorEastAsia" w:hAnsi="Arial" w:cs="Arial"/>
        </w:rPr>
        <w:t>n</w:t>
      </w:r>
      <w:r w:rsidR="49E09C5A" w:rsidRPr="00193CC0">
        <w:rPr>
          <w:rFonts w:ascii="Arial" w:eastAsiaTheme="minorEastAsia" w:hAnsi="Arial" w:cs="Arial"/>
        </w:rPr>
        <w:t>ot all children arrive at school with the desire to learn</w:t>
      </w:r>
      <w:r w:rsidR="7961C63F" w:rsidRPr="00193CC0">
        <w:rPr>
          <w:rFonts w:ascii="Arial" w:eastAsiaTheme="minorEastAsia" w:hAnsi="Arial" w:cs="Arial"/>
        </w:rPr>
        <w:t>. However, children can activate their desire to learn through the encouragement from an adult</w:t>
      </w:r>
      <w:r w:rsidR="2977815F" w:rsidRPr="00193CC0">
        <w:rPr>
          <w:rFonts w:ascii="Arial" w:eastAsiaTheme="minorEastAsia" w:hAnsi="Arial" w:cs="Arial"/>
        </w:rPr>
        <w:t xml:space="preserve"> (Sullo and Sullo, 2007)</w:t>
      </w:r>
      <w:r w:rsidR="49E09C5A" w:rsidRPr="00193CC0">
        <w:rPr>
          <w:rFonts w:ascii="Arial" w:eastAsiaTheme="minorEastAsia" w:hAnsi="Arial" w:cs="Arial"/>
        </w:rPr>
        <w:t xml:space="preserve">. </w:t>
      </w:r>
      <w:r w:rsidR="507C83EB" w:rsidRPr="00193CC0">
        <w:rPr>
          <w:rFonts w:ascii="Arial" w:eastAsiaTheme="minorEastAsia" w:hAnsi="Arial" w:cs="Arial"/>
        </w:rPr>
        <w:t xml:space="preserve"> </w:t>
      </w:r>
      <w:r w:rsidR="465D3A65" w:rsidRPr="00193CC0">
        <w:rPr>
          <w:rFonts w:ascii="Arial" w:eastAsiaTheme="minorEastAsia" w:hAnsi="Arial" w:cs="Arial"/>
        </w:rPr>
        <w:t>This has made it clear that children need encouragement</w:t>
      </w:r>
      <w:r w:rsidR="35A32C7A" w:rsidRPr="00193CC0">
        <w:rPr>
          <w:rFonts w:ascii="Arial" w:eastAsiaTheme="minorEastAsia" w:hAnsi="Arial" w:cs="Arial"/>
        </w:rPr>
        <w:t xml:space="preserve"> from adults</w:t>
      </w:r>
      <w:r w:rsidR="465D3A65" w:rsidRPr="00193CC0">
        <w:rPr>
          <w:rFonts w:ascii="Arial" w:eastAsiaTheme="minorEastAsia" w:hAnsi="Arial" w:cs="Arial"/>
        </w:rPr>
        <w:t xml:space="preserve"> </w:t>
      </w:r>
      <w:r w:rsidR="6E28F95C" w:rsidRPr="00193CC0">
        <w:rPr>
          <w:rFonts w:ascii="Arial" w:eastAsiaTheme="minorEastAsia" w:hAnsi="Arial" w:cs="Arial"/>
        </w:rPr>
        <w:t xml:space="preserve">to learn </w:t>
      </w:r>
      <w:r w:rsidR="465D3A65" w:rsidRPr="00193CC0">
        <w:rPr>
          <w:rFonts w:ascii="Arial" w:eastAsiaTheme="minorEastAsia" w:hAnsi="Arial" w:cs="Arial"/>
        </w:rPr>
        <w:t>before they can maintain resilience within their learning</w:t>
      </w:r>
      <w:r w:rsidR="5BAEDC15" w:rsidRPr="00193CC0">
        <w:rPr>
          <w:rFonts w:ascii="Arial" w:eastAsiaTheme="minorEastAsia" w:hAnsi="Arial" w:cs="Arial"/>
        </w:rPr>
        <w:t>; this encourages independe</w:t>
      </w:r>
      <w:r w:rsidR="36E415A2" w:rsidRPr="00193CC0">
        <w:rPr>
          <w:rFonts w:ascii="Arial" w:eastAsiaTheme="minorEastAsia" w:hAnsi="Arial" w:cs="Arial"/>
        </w:rPr>
        <w:t>nt skills</w:t>
      </w:r>
      <w:r w:rsidR="465D3A65" w:rsidRPr="00193CC0">
        <w:rPr>
          <w:rFonts w:ascii="Arial" w:eastAsiaTheme="minorEastAsia" w:hAnsi="Arial" w:cs="Arial"/>
        </w:rPr>
        <w:t xml:space="preserve">. </w:t>
      </w:r>
      <w:r w:rsidR="1758DB26" w:rsidRPr="00193CC0">
        <w:rPr>
          <w:rFonts w:ascii="Arial" w:eastAsiaTheme="minorEastAsia" w:hAnsi="Arial" w:cs="Arial"/>
        </w:rPr>
        <w:t>Likewise, Do</w:t>
      </w:r>
      <w:r w:rsidR="20497027" w:rsidRPr="00193CC0">
        <w:rPr>
          <w:rFonts w:ascii="Arial" w:eastAsiaTheme="minorEastAsia" w:hAnsi="Arial" w:cs="Arial"/>
        </w:rPr>
        <w:t>naldson</w:t>
      </w:r>
      <w:r w:rsidR="2D86FEE6" w:rsidRPr="00193CC0">
        <w:rPr>
          <w:rFonts w:ascii="Arial" w:eastAsiaTheme="minorEastAsia" w:hAnsi="Arial" w:cs="Arial"/>
        </w:rPr>
        <w:t xml:space="preserve"> (2015)</w:t>
      </w:r>
      <w:r w:rsidR="384E28B1" w:rsidRPr="00193CC0">
        <w:rPr>
          <w:rFonts w:ascii="Arial" w:eastAsiaTheme="minorEastAsia" w:hAnsi="Arial" w:cs="Arial"/>
        </w:rPr>
        <w:t xml:space="preserve"> clearly states </w:t>
      </w:r>
      <w:r w:rsidR="398FF234" w:rsidRPr="00193CC0">
        <w:rPr>
          <w:rFonts w:ascii="Arial" w:eastAsiaTheme="minorEastAsia" w:hAnsi="Arial" w:cs="Arial"/>
        </w:rPr>
        <w:t>the 4</w:t>
      </w:r>
      <w:r w:rsidR="0D46C20A" w:rsidRPr="00193CC0">
        <w:rPr>
          <w:rFonts w:ascii="Arial" w:eastAsiaTheme="minorEastAsia" w:hAnsi="Arial" w:cs="Arial"/>
        </w:rPr>
        <w:t xml:space="preserve"> purposes </w:t>
      </w:r>
      <w:r w:rsidR="5ADFAB7D" w:rsidRPr="00193CC0">
        <w:rPr>
          <w:rFonts w:ascii="Arial" w:eastAsiaTheme="minorEastAsia" w:hAnsi="Arial" w:cs="Arial"/>
        </w:rPr>
        <w:t xml:space="preserve">that underpin the new curriculum for Wales, with one being </w:t>
      </w:r>
      <w:r w:rsidR="5ADFAB7D" w:rsidRPr="00193CC0">
        <w:rPr>
          <w:rFonts w:ascii="Arial" w:eastAsiaTheme="minorEastAsia" w:hAnsi="Arial" w:cs="Arial"/>
        </w:rPr>
        <w:lastRenderedPageBreak/>
        <w:t>an ambitious, capable learner who is ready to learn</w:t>
      </w:r>
      <w:r w:rsidR="604EC5DB" w:rsidRPr="00193CC0">
        <w:rPr>
          <w:rFonts w:ascii="Arial" w:eastAsiaTheme="minorEastAsia" w:hAnsi="Arial" w:cs="Arial"/>
        </w:rPr>
        <w:t xml:space="preserve">; this infers that </w:t>
      </w:r>
      <w:r w:rsidR="1907A270" w:rsidRPr="00193CC0">
        <w:rPr>
          <w:rFonts w:ascii="Arial" w:eastAsiaTheme="minorEastAsia" w:hAnsi="Arial" w:cs="Arial"/>
        </w:rPr>
        <w:t>with a child being in control of their learning will allow them to take leadership within their learning</w:t>
      </w:r>
      <w:r w:rsidR="5ADFAB7D" w:rsidRPr="00193CC0">
        <w:rPr>
          <w:rFonts w:ascii="Arial" w:eastAsiaTheme="minorEastAsia" w:hAnsi="Arial" w:cs="Arial"/>
        </w:rPr>
        <w:t xml:space="preserve">. </w:t>
      </w:r>
      <w:r w:rsidR="0951AA23" w:rsidRPr="00193CC0">
        <w:rPr>
          <w:rFonts w:ascii="Arial" w:eastAsiaTheme="minorEastAsia" w:hAnsi="Arial" w:cs="Arial"/>
        </w:rPr>
        <w:t>However, Holt (2017) argues</w:t>
      </w:r>
      <w:r w:rsidR="5ADFAB7D" w:rsidRPr="00193CC0">
        <w:rPr>
          <w:rFonts w:ascii="Arial" w:eastAsiaTheme="minorEastAsia" w:hAnsi="Arial" w:cs="Arial"/>
        </w:rPr>
        <w:t xml:space="preserve"> that </w:t>
      </w:r>
      <w:r w:rsidR="3F704EA7" w:rsidRPr="00193CC0">
        <w:rPr>
          <w:rFonts w:ascii="Arial" w:eastAsiaTheme="minorEastAsia" w:hAnsi="Arial" w:cs="Arial"/>
        </w:rPr>
        <w:t>children</w:t>
      </w:r>
      <w:r w:rsidR="394C8EDC" w:rsidRPr="00193CC0">
        <w:rPr>
          <w:rFonts w:ascii="Arial" w:eastAsiaTheme="minorEastAsia" w:hAnsi="Arial" w:cs="Arial"/>
        </w:rPr>
        <w:t xml:space="preserve"> have </w:t>
      </w:r>
      <w:r w:rsidR="42EBEBDF" w:rsidRPr="00193CC0">
        <w:rPr>
          <w:rFonts w:ascii="Arial" w:eastAsiaTheme="minorEastAsia" w:hAnsi="Arial" w:cs="Arial"/>
        </w:rPr>
        <w:t>an individual way of learning that is innate to them</w:t>
      </w:r>
      <w:r w:rsidR="394C8EDC" w:rsidRPr="00193CC0">
        <w:rPr>
          <w:rFonts w:ascii="Arial" w:eastAsiaTheme="minorEastAsia" w:hAnsi="Arial" w:cs="Arial"/>
        </w:rPr>
        <w:t xml:space="preserve">, </w:t>
      </w:r>
      <w:r w:rsidR="754804A9" w:rsidRPr="00193CC0">
        <w:rPr>
          <w:rFonts w:ascii="Arial" w:eastAsiaTheme="minorEastAsia" w:hAnsi="Arial" w:cs="Arial"/>
        </w:rPr>
        <w:t xml:space="preserve">a teacher can adapt their planning to each individual's interests </w:t>
      </w:r>
      <w:r w:rsidR="649B0E48" w:rsidRPr="00193CC0">
        <w:rPr>
          <w:rFonts w:ascii="Arial" w:eastAsiaTheme="minorEastAsia" w:hAnsi="Arial" w:cs="Arial"/>
        </w:rPr>
        <w:t xml:space="preserve">to encourage better engagement with classroom learning. </w:t>
      </w:r>
      <w:r w:rsidR="65B7A0D8" w:rsidRPr="00193CC0">
        <w:rPr>
          <w:rFonts w:ascii="Arial" w:eastAsiaTheme="minorEastAsia" w:hAnsi="Arial" w:cs="Arial"/>
        </w:rPr>
        <w:t xml:space="preserve">This emphasises the role of the teacher in encouraging developing a child’s ability to engage with learning. </w:t>
      </w:r>
      <w:r w:rsidR="2F4ADA40" w:rsidRPr="00193CC0">
        <w:rPr>
          <w:rFonts w:ascii="Arial" w:eastAsiaTheme="minorEastAsia" w:hAnsi="Arial" w:cs="Arial"/>
        </w:rPr>
        <w:t>Mirroring Laevers scale of involvement (2000) has made it clear that children having active partici</w:t>
      </w:r>
      <w:r w:rsidR="426933F4" w:rsidRPr="00193CC0">
        <w:rPr>
          <w:rFonts w:ascii="Arial" w:eastAsiaTheme="minorEastAsia" w:hAnsi="Arial" w:cs="Arial"/>
        </w:rPr>
        <w:t xml:space="preserve">pation through </w:t>
      </w:r>
      <w:r w:rsidR="00DD54A9" w:rsidRPr="00193CC0">
        <w:rPr>
          <w:rFonts w:ascii="Arial" w:eastAsiaTheme="minorEastAsia" w:hAnsi="Arial" w:cs="Arial"/>
        </w:rPr>
        <w:t>engagement</w:t>
      </w:r>
      <w:r w:rsidR="426933F4" w:rsidRPr="00193CC0">
        <w:rPr>
          <w:rFonts w:ascii="Arial" w:eastAsiaTheme="minorEastAsia" w:hAnsi="Arial" w:cs="Arial"/>
        </w:rPr>
        <w:t xml:space="preserve"> and contribution in t</w:t>
      </w:r>
      <w:r w:rsidR="1BD9424B" w:rsidRPr="00193CC0">
        <w:rPr>
          <w:rFonts w:ascii="Arial" w:eastAsiaTheme="minorEastAsia" w:hAnsi="Arial" w:cs="Arial"/>
        </w:rPr>
        <w:t xml:space="preserve">he classroom </w:t>
      </w:r>
      <w:r w:rsidR="426933F4" w:rsidRPr="00193CC0">
        <w:rPr>
          <w:rFonts w:ascii="Arial" w:eastAsiaTheme="minorEastAsia" w:hAnsi="Arial" w:cs="Arial"/>
        </w:rPr>
        <w:t xml:space="preserve">will allow them </w:t>
      </w:r>
      <w:r w:rsidR="007D6265" w:rsidRPr="00193CC0">
        <w:rPr>
          <w:rFonts w:ascii="Arial" w:eastAsiaTheme="minorEastAsia" w:hAnsi="Arial" w:cs="Arial"/>
        </w:rPr>
        <w:t>to learn</w:t>
      </w:r>
      <w:r w:rsidR="40163ED1" w:rsidRPr="00193CC0">
        <w:rPr>
          <w:rFonts w:ascii="Arial" w:eastAsiaTheme="minorEastAsia" w:hAnsi="Arial" w:cs="Arial"/>
        </w:rPr>
        <w:t xml:space="preserve"> successfully.</w:t>
      </w:r>
    </w:p>
    <w:p w14:paraId="69F90FE5" w14:textId="60F4F511" w:rsidR="498E0A02" w:rsidRPr="00193CC0" w:rsidRDefault="498E0A02" w:rsidP="00193CC0">
      <w:pPr>
        <w:spacing w:line="360" w:lineRule="auto"/>
        <w:jc w:val="both"/>
        <w:rPr>
          <w:rFonts w:ascii="Arial" w:eastAsiaTheme="minorEastAsia" w:hAnsi="Arial" w:cs="Arial"/>
        </w:rPr>
      </w:pPr>
    </w:p>
    <w:p w14:paraId="3FA66560" w14:textId="63BD2F40" w:rsidR="4F40E681" w:rsidRPr="00193CC0" w:rsidRDefault="65B7A0D8" w:rsidP="00193CC0">
      <w:pPr>
        <w:spacing w:line="360" w:lineRule="auto"/>
        <w:jc w:val="both"/>
        <w:rPr>
          <w:rFonts w:ascii="Arial" w:eastAsiaTheme="minorEastAsia" w:hAnsi="Arial" w:cs="Arial"/>
          <w:color w:val="222222"/>
        </w:rPr>
      </w:pPr>
      <w:r w:rsidRPr="00193CC0">
        <w:rPr>
          <w:rFonts w:ascii="Arial" w:eastAsiaTheme="minorEastAsia" w:hAnsi="Arial" w:cs="Arial"/>
        </w:rPr>
        <w:t xml:space="preserve">Similarly, </w:t>
      </w:r>
      <w:r w:rsidR="348E197E" w:rsidRPr="00193CC0">
        <w:rPr>
          <w:rFonts w:ascii="Arial" w:eastAsiaTheme="minorEastAsia" w:hAnsi="Arial" w:cs="Arial"/>
        </w:rPr>
        <w:t xml:space="preserve">Vygotsky cited in </w:t>
      </w:r>
      <w:r w:rsidR="348E197E" w:rsidRPr="00193CC0">
        <w:rPr>
          <w:rFonts w:ascii="Arial" w:eastAsiaTheme="minorEastAsia" w:hAnsi="Arial" w:cs="Arial"/>
          <w:color w:val="222222"/>
        </w:rPr>
        <w:t xml:space="preserve">Hakkarainen &amp; Bredikyte (2008) </w:t>
      </w:r>
      <w:r w:rsidR="5E9CCBDF" w:rsidRPr="00193CC0">
        <w:rPr>
          <w:rFonts w:ascii="Arial" w:eastAsiaTheme="minorEastAsia" w:hAnsi="Arial" w:cs="Arial"/>
          <w:color w:val="222222"/>
        </w:rPr>
        <w:t>explains the importance of the difference between what potential a child can reach alone compared to if an adult supports them, this scheme is called the Zone of</w:t>
      </w:r>
      <w:r w:rsidR="5F0B88A8" w:rsidRPr="00193CC0">
        <w:rPr>
          <w:rFonts w:ascii="Arial" w:eastAsiaTheme="minorEastAsia" w:hAnsi="Arial" w:cs="Arial"/>
          <w:color w:val="222222"/>
        </w:rPr>
        <w:t xml:space="preserve"> P</w:t>
      </w:r>
      <w:r w:rsidR="5E9CCBDF" w:rsidRPr="00193CC0">
        <w:rPr>
          <w:rFonts w:ascii="Arial" w:eastAsiaTheme="minorEastAsia" w:hAnsi="Arial" w:cs="Arial"/>
          <w:color w:val="222222"/>
        </w:rPr>
        <w:t xml:space="preserve">roximal </w:t>
      </w:r>
      <w:r w:rsidR="21CDE3DE" w:rsidRPr="00193CC0">
        <w:rPr>
          <w:rFonts w:ascii="Arial" w:eastAsiaTheme="minorEastAsia" w:hAnsi="Arial" w:cs="Arial"/>
          <w:color w:val="222222"/>
        </w:rPr>
        <w:t>D</w:t>
      </w:r>
      <w:r w:rsidR="5E9CCBDF" w:rsidRPr="00193CC0">
        <w:rPr>
          <w:rFonts w:ascii="Arial" w:eastAsiaTheme="minorEastAsia" w:hAnsi="Arial" w:cs="Arial"/>
          <w:color w:val="222222"/>
        </w:rPr>
        <w:t>evelopment often known as ZPD. This clarifie</w:t>
      </w:r>
      <w:r w:rsidR="42CC16A6" w:rsidRPr="00193CC0">
        <w:rPr>
          <w:rFonts w:ascii="Arial" w:eastAsiaTheme="minorEastAsia" w:hAnsi="Arial" w:cs="Arial"/>
          <w:color w:val="222222"/>
        </w:rPr>
        <w:t>s that a</w:t>
      </w:r>
      <w:r w:rsidR="2F0358D3" w:rsidRPr="00193CC0">
        <w:rPr>
          <w:rFonts w:ascii="Arial" w:eastAsiaTheme="minorEastAsia" w:hAnsi="Arial" w:cs="Arial"/>
          <w:color w:val="222222"/>
        </w:rPr>
        <w:t xml:space="preserve"> teacher who s</w:t>
      </w:r>
      <w:r w:rsidR="42CC16A6" w:rsidRPr="00193CC0">
        <w:rPr>
          <w:rFonts w:ascii="Arial" w:eastAsiaTheme="minorEastAsia" w:hAnsi="Arial" w:cs="Arial"/>
          <w:color w:val="222222"/>
        </w:rPr>
        <w:t>upport</w:t>
      </w:r>
      <w:r w:rsidR="5F37D701" w:rsidRPr="00193CC0">
        <w:rPr>
          <w:rFonts w:ascii="Arial" w:eastAsiaTheme="minorEastAsia" w:hAnsi="Arial" w:cs="Arial"/>
          <w:color w:val="222222"/>
        </w:rPr>
        <w:t>s</w:t>
      </w:r>
      <w:r w:rsidR="1CDA94B3" w:rsidRPr="00193CC0">
        <w:rPr>
          <w:rFonts w:ascii="Arial" w:eastAsiaTheme="minorEastAsia" w:hAnsi="Arial" w:cs="Arial"/>
          <w:color w:val="222222"/>
        </w:rPr>
        <w:t xml:space="preserve"> and promotes</w:t>
      </w:r>
      <w:r w:rsidR="5F37D701" w:rsidRPr="00193CC0">
        <w:rPr>
          <w:rFonts w:ascii="Arial" w:eastAsiaTheme="minorEastAsia" w:hAnsi="Arial" w:cs="Arial"/>
          <w:color w:val="222222"/>
        </w:rPr>
        <w:t xml:space="preserve"> </w:t>
      </w:r>
      <w:r w:rsidR="2C88780D" w:rsidRPr="00193CC0">
        <w:rPr>
          <w:rFonts w:ascii="Arial" w:eastAsiaTheme="minorEastAsia" w:hAnsi="Arial" w:cs="Arial"/>
          <w:color w:val="222222"/>
        </w:rPr>
        <w:t>the learner</w:t>
      </w:r>
      <w:r w:rsidR="42CC16A6" w:rsidRPr="00193CC0">
        <w:rPr>
          <w:rFonts w:ascii="Arial" w:eastAsiaTheme="minorEastAsia" w:hAnsi="Arial" w:cs="Arial"/>
          <w:color w:val="222222"/>
        </w:rPr>
        <w:t xml:space="preserve"> through encouragemen</w:t>
      </w:r>
      <w:r w:rsidR="368F415B" w:rsidRPr="00193CC0">
        <w:rPr>
          <w:rFonts w:ascii="Arial" w:eastAsiaTheme="minorEastAsia" w:hAnsi="Arial" w:cs="Arial"/>
          <w:color w:val="222222"/>
        </w:rPr>
        <w:t>t</w:t>
      </w:r>
      <w:r w:rsidR="2F0CFE22" w:rsidRPr="00193CC0">
        <w:rPr>
          <w:rFonts w:ascii="Arial" w:eastAsiaTheme="minorEastAsia" w:hAnsi="Arial" w:cs="Arial"/>
          <w:color w:val="222222"/>
        </w:rPr>
        <w:t xml:space="preserve"> to manage their self-motivation, </w:t>
      </w:r>
      <w:r w:rsidR="2955D180" w:rsidRPr="00193CC0">
        <w:rPr>
          <w:rFonts w:ascii="Arial" w:eastAsiaTheme="minorEastAsia" w:hAnsi="Arial" w:cs="Arial"/>
          <w:color w:val="222222"/>
        </w:rPr>
        <w:t>can help the learner</w:t>
      </w:r>
      <w:r w:rsidR="42CC16A6" w:rsidRPr="00193CC0">
        <w:rPr>
          <w:rFonts w:ascii="Arial" w:eastAsiaTheme="minorEastAsia" w:hAnsi="Arial" w:cs="Arial"/>
          <w:color w:val="222222"/>
        </w:rPr>
        <w:t xml:space="preserve"> sustain </w:t>
      </w:r>
      <w:r w:rsidR="23BFBFCF" w:rsidRPr="00193CC0">
        <w:rPr>
          <w:rFonts w:ascii="Arial" w:eastAsiaTheme="minorEastAsia" w:hAnsi="Arial" w:cs="Arial"/>
          <w:color w:val="222222"/>
        </w:rPr>
        <w:t>their focus</w:t>
      </w:r>
      <w:r w:rsidR="42CC16A6" w:rsidRPr="00193CC0">
        <w:rPr>
          <w:rFonts w:ascii="Arial" w:eastAsiaTheme="minorEastAsia" w:hAnsi="Arial" w:cs="Arial"/>
          <w:color w:val="222222"/>
        </w:rPr>
        <w:t xml:space="preserve"> to reach a higher target or development. </w:t>
      </w:r>
      <w:r w:rsidR="73F95F0F" w:rsidRPr="00193CC0">
        <w:rPr>
          <w:rFonts w:ascii="Arial" w:eastAsiaTheme="minorEastAsia" w:hAnsi="Arial" w:cs="Arial"/>
          <w:color w:val="222222"/>
        </w:rPr>
        <w:t xml:space="preserve">Likewise, it has been made clear throughout literature that a child can learn from peers as well as an adult. </w:t>
      </w:r>
      <w:r w:rsidR="4436641D" w:rsidRPr="00193CC0">
        <w:rPr>
          <w:rFonts w:ascii="Arial" w:eastAsiaTheme="minorEastAsia" w:hAnsi="Arial" w:cs="Arial"/>
          <w:color w:val="222222"/>
        </w:rPr>
        <w:t>T</w:t>
      </w:r>
      <w:r w:rsidR="7A251FA8" w:rsidRPr="00193CC0">
        <w:rPr>
          <w:rFonts w:ascii="Arial" w:eastAsiaTheme="minorEastAsia" w:hAnsi="Arial" w:cs="Arial"/>
          <w:color w:val="222222"/>
        </w:rPr>
        <w:t xml:space="preserve">he chosen aspect of this part of the assignment is the positive impact of sustaining resilience in the </w:t>
      </w:r>
      <w:r w:rsidR="48C27C2D" w:rsidRPr="00193CC0">
        <w:rPr>
          <w:rFonts w:ascii="Arial" w:eastAsiaTheme="minorEastAsia" w:hAnsi="Arial" w:cs="Arial"/>
          <w:color w:val="222222"/>
        </w:rPr>
        <w:t xml:space="preserve">child’s </w:t>
      </w:r>
      <w:r w:rsidR="7A251FA8" w:rsidRPr="00193CC0">
        <w:rPr>
          <w:rFonts w:ascii="Arial" w:eastAsiaTheme="minorEastAsia" w:hAnsi="Arial" w:cs="Arial"/>
          <w:color w:val="222222"/>
        </w:rPr>
        <w:t xml:space="preserve">learning. </w:t>
      </w:r>
      <w:r w:rsidR="08A546D9" w:rsidRPr="00193CC0">
        <w:rPr>
          <w:rFonts w:ascii="Arial" w:eastAsiaTheme="minorEastAsia" w:hAnsi="Arial" w:cs="Arial"/>
          <w:color w:val="222222"/>
        </w:rPr>
        <w:t>It has been made clear that children can gain resilience from peers that surround them within an enabling environment. Vygotsky (</w:t>
      </w:r>
      <w:r w:rsidR="0FEB1917" w:rsidRPr="00193CC0">
        <w:rPr>
          <w:rFonts w:ascii="Arial" w:eastAsiaTheme="minorEastAsia" w:hAnsi="Arial" w:cs="Arial"/>
          <w:color w:val="222222"/>
        </w:rPr>
        <w:t>1978</w:t>
      </w:r>
      <w:r w:rsidR="08A546D9" w:rsidRPr="00193CC0">
        <w:rPr>
          <w:rFonts w:ascii="Arial" w:eastAsiaTheme="minorEastAsia" w:hAnsi="Arial" w:cs="Arial"/>
          <w:color w:val="222222"/>
        </w:rPr>
        <w:t xml:space="preserve">) </w:t>
      </w:r>
      <w:r w:rsidR="30F130CB" w:rsidRPr="00193CC0">
        <w:rPr>
          <w:rFonts w:ascii="Arial" w:eastAsiaTheme="minorEastAsia" w:hAnsi="Arial" w:cs="Arial"/>
          <w:color w:val="222222"/>
        </w:rPr>
        <w:t xml:space="preserve">cited in Mcloed (2014), </w:t>
      </w:r>
      <w:r w:rsidR="08A546D9" w:rsidRPr="00193CC0">
        <w:rPr>
          <w:rFonts w:ascii="Arial" w:eastAsiaTheme="minorEastAsia" w:hAnsi="Arial" w:cs="Arial"/>
          <w:color w:val="222222"/>
        </w:rPr>
        <w:t>calls this learning from the more knowledgeable other</w:t>
      </w:r>
      <w:r w:rsidR="50DDEAEA" w:rsidRPr="00193CC0">
        <w:rPr>
          <w:rFonts w:ascii="Arial" w:eastAsiaTheme="minorEastAsia" w:hAnsi="Arial" w:cs="Arial"/>
          <w:color w:val="222222"/>
        </w:rPr>
        <w:t xml:space="preserve">, he explains that children’s development can be positively impacted from learning from </w:t>
      </w:r>
      <w:r w:rsidR="116C84B8" w:rsidRPr="00193CC0">
        <w:rPr>
          <w:rFonts w:ascii="Arial" w:eastAsiaTheme="minorEastAsia" w:hAnsi="Arial" w:cs="Arial"/>
          <w:color w:val="222222"/>
        </w:rPr>
        <w:t>their peer group. Even though, there may be a range of abilities.</w:t>
      </w:r>
      <w:r w:rsidR="116C84B8" w:rsidRPr="00193CC0">
        <w:rPr>
          <w:rFonts w:ascii="Arial" w:eastAsiaTheme="minorEastAsia" w:hAnsi="Arial" w:cs="Arial"/>
          <w:color w:val="FF0000"/>
        </w:rPr>
        <w:t xml:space="preserve"> </w:t>
      </w:r>
      <w:r w:rsidR="403F5D0E" w:rsidRPr="00193CC0">
        <w:rPr>
          <w:rFonts w:ascii="Arial" w:eastAsiaTheme="minorEastAsia" w:hAnsi="Arial" w:cs="Arial"/>
        </w:rPr>
        <w:t>Learning within a peer type setting support a child holistically</w:t>
      </w:r>
      <w:r w:rsidR="6C72D465" w:rsidRPr="00193CC0">
        <w:rPr>
          <w:rFonts w:ascii="Arial" w:eastAsiaTheme="minorEastAsia" w:hAnsi="Arial" w:cs="Arial"/>
        </w:rPr>
        <w:t xml:space="preserve"> (Wood and O'Malley, 1996)</w:t>
      </w:r>
      <w:r w:rsidR="403F5D0E" w:rsidRPr="00193CC0">
        <w:rPr>
          <w:rFonts w:ascii="Arial" w:eastAsiaTheme="minorEastAsia" w:hAnsi="Arial" w:cs="Arial"/>
        </w:rPr>
        <w:t xml:space="preserve">. </w:t>
      </w:r>
      <w:r w:rsidR="57B263E9" w:rsidRPr="00193CC0">
        <w:rPr>
          <w:rFonts w:ascii="Arial" w:eastAsiaTheme="minorEastAsia" w:hAnsi="Arial" w:cs="Arial"/>
          <w:color w:val="222222"/>
        </w:rPr>
        <w:t xml:space="preserve">This </w:t>
      </w:r>
      <w:r w:rsidR="44058696" w:rsidRPr="00193CC0">
        <w:rPr>
          <w:rFonts w:ascii="Arial" w:eastAsiaTheme="minorEastAsia" w:hAnsi="Arial" w:cs="Arial"/>
          <w:color w:val="222222"/>
        </w:rPr>
        <w:t>i</w:t>
      </w:r>
      <w:r w:rsidR="57B263E9" w:rsidRPr="00193CC0">
        <w:rPr>
          <w:rFonts w:ascii="Arial" w:eastAsiaTheme="minorEastAsia" w:hAnsi="Arial" w:cs="Arial"/>
          <w:color w:val="222222"/>
        </w:rPr>
        <w:t xml:space="preserve">s similar to sustaining resilience, if a friend or peer </w:t>
      </w:r>
      <w:r w:rsidR="7F4AB9D6" w:rsidRPr="00193CC0">
        <w:rPr>
          <w:rFonts w:ascii="Arial" w:eastAsiaTheme="minorEastAsia" w:hAnsi="Arial" w:cs="Arial"/>
          <w:color w:val="222222"/>
        </w:rPr>
        <w:t>is motivated</w:t>
      </w:r>
      <w:r w:rsidR="57B263E9" w:rsidRPr="00193CC0">
        <w:rPr>
          <w:rFonts w:ascii="Arial" w:eastAsiaTheme="minorEastAsia" w:hAnsi="Arial" w:cs="Arial"/>
          <w:color w:val="222222"/>
        </w:rPr>
        <w:t xml:space="preserve"> the individual may follow suit. </w:t>
      </w:r>
      <w:r w:rsidR="5408C963" w:rsidRPr="00193CC0">
        <w:rPr>
          <w:rFonts w:ascii="Arial" w:eastAsiaTheme="minorEastAsia" w:hAnsi="Arial" w:cs="Arial"/>
          <w:color w:val="222222"/>
        </w:rPr>
        <w:t xml:space="preserve">McGuigan and Robertson (2015) </w:t>
      </w:r>
      <w:r w:rsidR="2A3B9157" w:rsidRPr="00193CC0">
        <w:rPr>
          <w:rFonts w:ascii="Arial" w:eastAsiaTheme="minorEastAsia" w:hAnsi="Arial" w:cs="Arial"/>
          <w:color w:val="222222"/>
        </w:rPr>
        <w:t>indicates that peers can influence one another, and a child is more like</w:t>
      </w:r>
      <w:r w:rsidR="0F9FA498" w:rsidRPr="00193CC0">
        <w:rPr>
          <w:rFonts w:ascii="Arial" w:eastAsiaTheme="minorEastAsia" w:hAnsi="Arial" w:cs="Arial"/>
          <w:color w:val="222222"/>
        </w:rPr>
        <w:t>ly</w:t>
      </w:r>
      <w:r w:rsidR="2A3B9157" w:rsidRPr="00193CC0">
        <w:rPr>
          <w:rFonts w:ascii="Arial" w:eastAsiaTheme="minorEastAsia" w:hAnsi="Arial" w:cs="Arial"/>
          <w:color w:val="222222"/>
        </w:rPr>
        <w:t xml:space="preserve"> to copy a friend or want to be on their level, </w:t>
      </w:r>
      <w:r w:rsidR="59208977" w:rsidRPr="00193CC0">
        <w:rPr>
          <w:rFonts w:ascii="Arial" w:eastAsiaTheme="minorEastAsia" w:hAnsi="Arial" w:cs="Arial"/>
          <w:color w:val="222222"/>
        </w:rPr>
        <w:t>having more impact than a teaching telling a child</w:t>
      </w:r>
      <w:r w:rsidR="2A3B9157" w:rsidRPr="00193CC0">
        <w:rPr>
          <w:rFonts w:ascii="Arial" w:eastAsiaTheme="minorEastAsia" w:hAnsi="Arial" w:cs="Arial"/>
          <w:color w:val="222222"/>
        </w:rPr>
        <w:t xml:space="preserve"> how to </w:t>
      </w:r>
      <w:r w:rsidR="7B3B11D6" w:rsidRPr="00193CC0">
        <w:rPr>
          <w:rFonts w:ascii="Arial" w:eastAsiaTheme="minorEastAsia" w:hAnsi="Arial" w:cs="Arial"/>
          <w:color w:val="222222"/>
        </w:rPr>
        <w:t>behave</w:t>
      </w:r>
      <w:r w:rsidR="2A3B9157" w:rsidRPr="00193CC0">
        <w:rPr>
          <w:rFonts w:ascii="Arial" w:eastAsiaTheme="minorEastAsia" w:hAnsi="Arial" w:cs="Arial"/>
          <w:color w:val="222222"/>
        </w:rPr>
        <w:t xml:space="preserve"> or complete their work. </w:t>
      </w:r>
    </w:p>
    <w:p w14:paraId="6BCA8AE8" w14:textId="77777777" w:rsidR="00E45F89" w:rsidRPr="00193CC0" w:rsidRDefault="00E45F89" w:rsidP="00193CC0">
      <w:pPr>
        <w:spacing w:line="360" w:lineRule="auto"/>
        <w:jc w:val="both"/>
        <w:rPr>
          <w:rFonts w:ascii="Arial" w:eastAsiaTheme="minorEastAsia" w:hAnsi="Arial" w:cs="Arial"/>
          <w:color w:val="222222"/>
        </w:rPr>
      </w:pPr>
    </w:p>
    <w:p w14:paraId="2F986DFE" w14:textId="5F60A16D" w:rsidR="2A3B9157" w:rsidRPr="00193CC0" w:rsidRDefault="2D3B7E56" w:rsidP="00193CC0">
      <w:pPr>
        <w:spacing w:line="360" w:lineRule="auto"/>
        <w:jc w:val="both"/>
        <w:rPr>
          <w:rFonts w:ascii="Arial" w:eastAsiaTheme="minorEastAsia" w:hAnsi="Arial" w:cs="Arial"/>
        </w:rPr>
      </w:pPr>
      <w:r w:rsidRPr="00193CC0">
        <w:rPr>
          <w:rFonts w:ascii="Arial" w:eastAsiaTheme="minorEastAsia" w:hAnsi="Arial" w:cs="Arial"/>
          <w:color w:val="222222"/>
        </w:rPr>
        <w:t>In contrast,</w:t>
      </w:r>
      <w:r w:rsidR="476A3902" w:rsidRPr="00193CC0">
        <w:rPr>
          <w:rFonts w:ascii="Arial" w:eastAsiaTheme="minorEastAsia" w:hAnsi="Arial" w:cs="Arial"/>
          <w:color w:val="222222"/>
        </w:rPr>
        <w:t xml:space="preserve"> </w:t>
      </w:r>
      <w:r w:rsidR="7A0AA18A" w:rsidRPr="00193CC0">
        <w:rPr>
          <w:rFonts w:ascii="Arial" w:eastAsiaTheme="minorEastAsia" w:hAnsi="Arial" w:cs="Arial"/>
          <w:color w:val="222222"/>
        </w:rPr>
        <w:t>Stanton-Chapman and Hadden (2011)</w:t>
      </w:r>
      <w:r w:rsidR="3954E028" w:rsidRPr="00193CC0">
        <w:rPr>
          <w:rFonts w:ascii="Arial" w:eastAsiaTheme="minorEastAsia" w:hAnsi="Arial" w:cs="Arial"/>
          <w:color w:val="222222"/>
        </w:rPr>
        <w:t xml:space="preserve"> state</w:t>
      </w:r>
      <w:r w:rsidR="7C1D46F4" w:rsidRPr="00193CC0">
        <w:rPr>
          <w:rFonts w:ascii="Arial" w:eastAsiaTheme="minorEastAsia" w:hAnsi="Arial" w:cs="Arial"/>
          <w:color w:val="222222"/>
        </w:rPr>
        <w:t xml:space="preserve"> </w:t>
      </w:r>
      <w:r w:rsidR="3A4D5DC7" w:rsidRPr="00193CC0">
        <w:rPr>
          <w:rFonts w:ascii="Arial" w:eastAsiaTheme="minorEastAsia" w:hAnsi="Arial" w:cs="Arial"/>
          <w:color w:val="222222"/>
        </w:rPr>
        <w:t>that it is the teacher's role to gain and maintain a child’s attention to learn</w:t>
      </w:r>
      <w:r w:rsidR="29F431B9" w:rsidRPr="00193CC0">
        <w:rPr>
          <w:rFonts w:ascii="Arial" w:eastAsiaTheme="minorEastAsia" w:hAnsi="Arial" w:cs="Arial"/>
          <w:color w:val="222222"/>
        </w:rPr>
        <w:t xml:space="preserve">. </w:t>
      </w:r>
      <w:r w:rsidR="284222AC" w:rsidRPr="00193CC0">
        <w:rPr>
          <w:rFonts w:ascii="Arial" w:eastAsiaTheme="minorEastAsia" w:hAnsi="Arial" w:cs="Arial"/>
        </w:rPr>
        <w:t xml:space="preserve">On the other hand, </w:t>
      </w:r>
      <w:r w:rsidR="49552053" w:rsidRPr="00193CC0">
        <w:rPr>
          <w:rFonts w:ascii="Arial" w:eastAsiaTheme="minorEastAsia" w:hAnsi="Arial" w:cs="Arial"/>
        </w:rPr>
        <w:t xml:space="preserve">there has been a change in education philosophy since </w:t>
      </w:r>
      <w:r w:rsidR="284222AC" w:rsidRPr="00193CC0">
        <w:rPr>
          <w:rFonts w:ascii="Arial" w:eastAsiaTheme="minorEastAsia" w:hAnsi="Arial" w:cs="Arial"/>
        </w:rPr>
        <w:t>Benard (19</w:t>
      </w:r>
      <w:r w:rsidR="21D233DE" w:rsidRPr="00193CC0">
        <w:rPr>
          <w:rFonts w:ascii="Arial" w:eastAsiaTheme="minorEastAsia" w:hAnsi="Arial" w:cs="Arial"/>
        </w:rPr>
        <w:t>7</w:t>
      </w:r>
      <w:r w:rsidR="284222AC" w:rsidRPr="00193CC0">
        <w:rPr>
          <w:rFonts w:ascii="Arial" w:eastAsiaTheme="minorEastAsia" w:hAnsi="Arial" w:cs="Arial"/>
        </w:rPr>
        <w:t>7) s</w:t>
      </w:r>
      <w:r w:rsidR="078B3CDB" w:rsidRPr="00193CC0">
        <w:rPr>
          <w:rFonts w:ascii="Arial" w:eastAsiaTheme="minorEastAsia" w:hAnsi="Arial" w:cs="Arial"/>
        </w:rPr>
        <w:t>tated</w:t>
      </w:r>
      <w:r w:rsidR="284222AC" w:rsidRPr="00193CC0">
        <w:rPr>
          <w:rFonts w:ascii="Arial" w:eastAsiaTheme="minorEastAsia" w:hAnsi="Arial" w:cs="Arial"/>
        </w:rPr>
        <w:t xml:space="preserve"> that the role of the teacher is primarily</w:t>
      </w:r>
      <w:r w:rsidR="29B3DCA5" w:rsidRPr="00193CC0">
        <w:rPr>
          <w:rFonts w:ascii="Arial" w:eastAsiaTheme="minorEastAsia" w:hAnsi="Arial" w:cs="Arial"/>
        </w:rPr>
        <w:t xml:space="preserve"> to</w:t>
      </w:r>
      <w:r w:rsidR="284222AC" w:rsidRPr="00193CC0">
        <w:rPr>
          <w:rFonts w:ascii="Arial" w:eastAsiaTheme="minorEastAsia" w:hAnsi="Arial" w:cs="Arial"/>
        </w:rPr>
        <w:t xml:space="preserve"> teach, and there is no need to add to a teacher's workload.</w:t>
      </w:r>
      <w:r w:rsidR="38F474DD" w:rsidRPr="00193CC0">
        <w:rPr>
          <w:rFonts w:ascii="Arial" w:eastAsiaTheme="minorEastAsia" w:hAnsi="Arial" w:cs="Arial"/>
        </w:rPr>
        <w:t xml:space="preserve"> Bernard (1977) took the </w:t>
      </w:r>
      <w:r w:rsidR="38F474DD" w:rsidRPr="00193CC0">
        <w:rPr>
          <w:rFonts w:ascii="Arial" w:eastAsiaTheme="minorEastAsia" w:hAnsi="Arial" w:cs="Arial"/>
        </w:rPr>
        <w:lastRenderedPageBreak/>
        <w:t xml:space="preserve">view that </w:t>
      </w:r>
      <w:r w:rsidR="21F0F230" w:rsidRPr="00193CC0">
        <w:rPr>
          <w:rFonts w:ascii="Arial" w:eastAsiaTheme="minorEastAsia" w:hAnsi="Arial" w:cs="Arial"/>
        </w:rPr>
        <w:t>teachers</w:t>
      </w:r>
      <w:r w:rsidR="38F474DD" w:rsidRPr="00193CC0">
        <w:rPr>
          <w:rFonts w:ascii="Arial" w:eastAsiaTheme="minorEastAsia" w:hAnsi="Arial" w:cs="Arial"/>
        </w:rPr>
        <w:t xml:space="preserve"> were not psychiatrists and unable to reach</w:t>
      </w:r>
      <w:r w:rsidR="2155321A" w:rsidRPr="00193CC0">
        <w:rPr>
          <w:rFonts w:ascii="Arial" w:eastAsiaTheme="minorEastAsia" w:hAnsi="Arial" w:cs="Arial"/>
        </w:rPr>
        <w:t xml:space="preserve"> every child’s individual need. </w:t>
      </w:r>
      <w:r w:rsidR="3651419B" w:rsidRPr="00193CC0">
        <w:rPr>
          <w:rFonts w:ascii="Arial" w:eastAsiaTheme="minorEastAsia" w:hAnsi="Arial" w:cs="Arial"/>
        </w:rPr>
        <w:t xml:space="preserve">In contrast, </w:t>
      </w:r>
      <w:proofErr w:type="spellStart"/>
      <w:r w:rsidR="569449AE" w:rsidRPr="00193CC0">
        <w:rPr>
          <w:rFonts w:ascii="Arial" w:eastAsiaTheme="minorEastAsia" w:hAnsi="Arial" w:cs="Arial"/>
        </w:rPr>
        <w:t>Vygostky</w:t>
      </w:r>
      <w:proofErr w:type="spellEnd"/>
      <w:r w:rsidR="569449AE" w:rsidRPr="00193CC0">
        <w:rPr>
          <w:rFonts w:ascii="Arial" w:eastAsiaTheme="minorEastAsia" w:hAnsi="Arial" w:cs="Arial"/>
        </w:rPr>
        <w:t xml:space="preserve"> (1978) cited in Verenikina (2008</w:t>
      </w:r>
      <w:r w:rsidR="3E868684" w:rsidRPr="00193CC0">
        <w:rPr>
          <w:rFonts w:ascii="Arial" w:eastAsiaTheme="minorEastAsia" w:hAnsi="Arial" w:cs="Arial"/>
        </w:rPr>
        <w:t>)</w:t>
      </w:r>
      <w:r w:rsidR="0E039C92" w:rsidRPr="00193CC0">
        <w:rPr>
          <w:rFonts w:ascii="Arial" w:eastAsiaTheme="minorEastAsia" w:hAnsi="Arial" w:cs="Arial"/>
        </w:rPr>
        <w:t>,</w:t>
      </w:r>
      <w:r w:rsidR="3E868684" w:rsidRPr="00193CC0">
        <w:rPr>
          <w:rFonts w:ascii="Arial" w:eastAsiaTheme="minorEastAsia" w:hAnsi="Arial" w:cs="Arial"/>
        </w:rPr>
        <w:t xml:space="preserve"> argues</w:t>
      </w:r>
      <w:r w:rsidR="3651419B" w:rsidRPr="00193CC0">
        <w:rPr>
          <w:rFonts w:ascii="Arial" w:eastAsiaTheme="minorEastAsia" w:hAnsi="Arial" w:cs="Arial"/>
        </w:rPr>
        <w:t xml:space="preserve"> for the way in which a teacher should scaffold learning opportunities for individual children. </w:t>
      </w:r>
      <w:r w:rsidR="607C2A93" w:rsidRPr="00193CC0">
        <w:rPr>
          <w:rFonts w:ascii="Arial" w:eastAsiaTheme="minorEastAsia" w:hAnsi="Arial" w:cs="Arial"/>
        </w:rPr>
        <w:t xml:space="preserve">The scaffolding system seems to enable children to become more resilient as their learning </w:t>
      </w:r>
      <w:r w:rsidR="361BB9A9" w:rsidRPr="00193CC0">
        <w:rPr>
          <w:rFonts w:ascii="Arial" w:eastAsiaTheme="minorEastAsia" w:hAnsi="Arial" w:cs="Arial"/>
        </w:rPr>
        <w:t>i</w:t>
      </w:r>
      <w:r w:rsidR="607C2A93" w:rsidRPr="00193CC0">
        <w:rPr>
          <w:rFonts w:ascii="Arial" w:eastAsiaTheme="minorEastAsia" w:hAnsi="Arial" w:cs="Arial"/>
        </w:rPr>
        <w:t xml:space="preserve">s appropriately supported for their individual need. </w:t>
      </w:r>
      <w:r w:rsidR="57B1DBCD" w:rsidRPr="00193CC0">
        <w:rPr>
          <w:rFonts w:ascii="Arial" w:eastAsiaTheme="minorEastAsia" w:hAnsi="Arial" w:cs="Arial"/>
        </w:rPr>
        <w:t xml:space="preserve">On the other hand, Piaget </w:t>
      </w:r>
      <w:r w:rsidR="241DB5B2" w:rsidRPr="00193CC0">
        <w:rPr>
          <w:rFonts w:ascii="Arial" w:eastAsiaTheme="minorEastAsia" w:hAnsi="Arial" w:cs="Arial"/>
        </w:rPr>
        <w:t xml:space="preserve">(1954) </w:t>
      </w:r>
      <w:r w:rsidR="68A4FF25" w:rsidRPr="00193CC0">
        <w:rPr>
          <w:rFonts w:ascii="Arial" w:eastAsiaTheme="minorEastAsia" w:hAnsi="Arial" w:cs="Arial"/>
        </w:rPr>
        <w:t xml:space="preserve">disagrees with the idea that a teacher must </w:t>
      </w:r>
      <w:r w:rsidR="42A84C88" w:rsidRPr="00193CC0">
        <w:rPr>
          <w:rFonts w:ascii="Arial" w:eastAsiaTheme="minorEastAsia" w:hAnsi="Arial" w:cs="Arial"/>
        </w:rPr>
        <w:t>have the ability</w:t>
      </w:r>
      <w:r w:rsidR="68A4FF25" w:rsidRPr="00193CC0">
        <w:rPr>
          <w:rFonts w:ascii="Arial" w:eastAsiaTheme="minorEastAsia" w:hAnsi="Arial" w:cs="Arial"/>
        </w:rPr>
        <w:t xml:space="preserve"> to maintain a child’s focus and resilience; he sees children are being faced with new </w:t>
      </w:r>
      <w:r w:rsidR="5AA702C8" w:rsidRPr="00193CC0">
        <w:rPr>
          <w:rFonts w:ascii="Arial" w:eastAsiaTheme="minorEastAsia" w:hAnsi="Arial" w:cs="Arial"/>
        </w:rPr>
        <w:t>situations</w:t>
      </w:r>
      <w:r w:rsidR="60B65F6D" w:rsidRPr="00193CC0">
        <w:rPr>
          <w:rFonts w:ascii="Arial" w:eastAsiaTheme="minorEastAsia" w:hAnsi="Arial" w:cs="Arial"/>
        </w:rPr>
        <w:t xml:space="preserve"> </w:t>
      </w:r>
      <w:r w:rsidR="2607AD61" w:rsidRPr="00193CC0">
        <w:rPr>
          <w:rFonts w:ascii="Arial" w:eastAsiaTheme="minorEastAsia" w:hAnsi="Arial" w:cs="Arial"/>
        </w:rPr>
        <w:t>every day</w:t>
      </w:r>
      <w:r w:rsidR="5AA702C8" w:rsidRPr="00193CC0">
        <w:rPr>
          <w:rFonts w:ascii="Arial" w:eastAsiaTheme="minorEastAsia" w:hAnsi="Arial" w:cs="Arial"/>
        </w:rPr>
        <w:t xml:space="preserve"> and children learn to balance this information and maintain cognitive equilibrium</w:t>
      </w:r>
      <w:r w:rsidR="68A4FF25" w:rsidRPr="00193CC0">
        <w:rPr>
          <w:rFonts w:ascii="Arial" w:eastAsiaTheme="minorEastAsia" w:hAnsi="Arial" w:cs="Arial"/>
        </w:rPr>
        <w:t xml:space="preserve">. </w:t>
      </w:r>
      <w:r w:rsidR="3A8CB46D" w:rsidRPr="00193CC0">
        <w:rPr>
          <w:rFonts w:ascii="Arial" w:eastAsiaTheme="minorEastAsia" w:hAnsi="Arial" w:cs="Arial"/>
        </w:rPr>
        <w:t xml:space="preserve">Piaget (1954) </w:t>
      </w:r>
      <w:r w:rsidR="6EBC595F" w:rsidRPr="00193CC0">
        <w:rPr>
          <w:rFonts w:ascii="Arial" w:eastAsiaTheme="minorEastAsia" w:hAnsi="Arial" w:cs="Arial"/>
        </w:rPr>
        <w:t xml:space="preserve">cited in </w:t>
      </w:r>
      <w:r w:rsidR="6EBC595F" w:rsidRPr="00193CC0">
        <w:rPr>
          <w:rFonts w:ascii="Arial" w:eastAsiaTheme="minorEastAsia" w:hAnsi="Arial" w:cs="Arial"/>
          <w:color w:val="222222"/>
        </w:rPr>
        <w:t xml:space="preserve">Tyler (2020), </w:t>
      </w:r>
      <w:r w:rsidR="3A8CB46D" w:rsidRPr="00193CC0">
        <w:rPr>
          <w:rFonts w:ascii="Arial" w:eastAsiaTheme="minorEastAsia" w:hAnsi="Arial" w:cs="Arial"/>
        </w:rPr>
        <w:t xml:space="preserve">stresses that children are only able to balance this information </w:t>
      </w:r>
      <w:r w:rsidR="0F3A45AD" w:rsidRPr="00193CC0">
        <w:rPr>
          <w:rFonts w:ascii="Arial" w:eastAsiaTheme="minorEastAsia" w:hAnsi="Arial" w:cs="Arial"/>
        </w:rPr>
        <w:t xml:space="preserve">as they </w:t>
      </w:r>
      <w:r w:rsidR="3A8CB46D" w:rsidRPr="00193CC0">
        <w:rPr>
          <w:rFonts w:ascii="Arial" w:eastAsiaTheme="minorEastAsia" w:hAnsi="Arial" w:cs="Arial"/>
        </w:rPr>
        <w:t>mature</w:t>
      </w:r>
      <w:r w:rsidR="1E66DD2D" w:rsidRPr="00193CC0">
        <w:rPr>
          <w:rFonts w:ascii="Arial" w:eastAsiaTheme="minorEastAsia" w:hAnsi="Arial" w:cs="Arial"/>
        </w:rPr>
        <w:t xml:space="preserve"> through childhood, and</w:t>
      </w:r>
      <w:r w:rsidR="3A8CB46D" w:rsidRPr="00193CC0">
        <w:rPr>
          <w:rFonts w:ascii="Arial" w:eastAsiaTheme="minorEastAsia" w:hAnsi="Arial" w:cs="Arial"/>
        </w:rPr>
        <w:t xml:space="preserve"> as they pass through different </w:t>
      </w:r>
      <w:r w:rsidR="66E53D44" w:rsidRPr="00193CC0">
        <w:rPr>
          <w:rFonts w:ascii="Arial" w:eastAsiaTheme="minorEastAsia" w:hAnsi="Arial" w:cs="Arial"/>
        </w:rPr>
        <w:t>ages,</w:t>
      </w:r>
      <w:r w:rsidR="3A8CB46D" w:rsidRPr="00193CC0">
        <w:rPr>
          <w:rFonts w:ascii="Arial" w:eastAsiaTheme="minorEastAsia" w:hAnsi="Arial" w:cs="Arial"/>
        </w:rPr>
        <w:t xml:space="preserve"> they </w:t>
      </w:r>
      <w:r w:rsidR="444CDD67" w:rsidRPr="00193CC0">
        <w:rPr>
          <w:rFonts w:ascii="Arial" w:eastAsiaTheme="minorEastAsia" w:hAnsi="Arial" w:cs="Arial"/>
        </w:rPr>
        <w:t>can</w:t>
      </w:r>
      <w:r w:rsidR="3A8CB46D" w:rsidRPr="00193CC0">
        <w:rPr>
          <w:rFonts w:ascii="Arial" w:eastAsiaTheme="minorEastAsia" w:hAnsi="Arial" w:cs="Arial"/>
        </w:rPr>
        <w:t xml:space="preserve"> reach different stages within their development. Unlike, Vygotksy (1978) </w:t>
      </w:r>
      <w:r w:rsidR="77B82079" w:rsidRPr="00193CC0">
        <w:rPr>
          <w:rFonts w:ascii="Arial" w:eastAsiaTheme="minorEastAsia" w:hAnsi="Arial" w:cs="Arial"/>
        </w:rPr>
        <w:t xml:space="preserve">who </w:t>
      </w:r>
      <w:r w:rsidR="3A8CB46D" w:rsidRPr="00193CC0">
        <w:rPr>
          <w:rFonts w:ascii="Arial" w:eastAsiaTheme="minorEastAsia" w:hAnsi="Arial" w:cs="Arial"/>
        </w:rPr>
        <w:t xml:space="preserve">believes a child can </w:t>
      </w:r>
      <w:r w:rsidR="5C2D3CA0" w:rsidRPr="00193CC0">
        <w:rPr>
          <w:rFonts w:ascii="Arial" w:eastAsiaTheme="minorEastAsia" w:hAnsi="Arial" w:cs="Arial"/>
        </w:rPr>
        <w:t>learn</w:t>
      </w:r>
      <w:r w:rsidR="3A8CB46D" w:rsidRPr="00193CC0">
        <w:rPr>
          <w:rFonts w:ascii="Arial" w:eastAsiaTheme="minorEastAsia" w:hAnsi="Arial" w:cs="Arial"/>
        </w:rPr>
        <w:t xml:space="preserve"> from environment or </w:t>
      </w:r>
      <w:r w:rsidR="58CE9892" w:rsidRPr="00193CC0">
        <w:rPr>
          <w:rFonts w:ascii="Arial" w:eastAsiaTheme="minorEastAsia" w:hAnsi="Arial" w:cs="Arial"/>
        </w:rPr>
        <w:t>a more knowledgeable other</w:t>
      </w:r>
      <w:r w:rsidR="769F8412" w:rsidRPr="00193CC0">
        <w:rPr>
          <w:rFonts w:ascii="Arial" w:eastAsiaTheme="minorEastAsia" w:hAnsi="Arial" w:cs="Arial"/>
        </w:rPr>
        <w:t xml:space="preserve">; </w:t>
      </w:r>
      <w:r w:rsidR="58CE9892" w:rsidRPr="00193CC0">
        <w:rPr>
          <w:rFonts w:ascii="Arial" w:eastAsiaTheme="minorEastAsia" w:hAnsi="Arial" w:cs="Arial"/>
        </w:rPr>
        <w:t xml:space="preserve">Piaget (1954) highlights that a child </w:t>
      </w:r>
      <w:r w:rsidR="073A0845" w:rsidRPr="00193CC0">
        <w:rPr>
          <w:rFonts w:ascii="Arial" w:eastAsiaTheme="minorEastAsia" w:hAnsi="Arial" w:cs="Arial"/>
        </w:rPr>
        <w:t>can only</w:t>
      </w:r>
      <w:r w:rsidR="58CE9892" w:rsidRPr="00193CC0">
        <w:rPr>
          <w:rFonts w:ascii="Arial" w:eastAsiaTheme="minorEastAsia" w:hAnsi="Arial" w:cs="Arial"/>
        </w:rPr>
        <w:t xml:space="preserve"> learn when they are cognitively ready to learn</w:t>
      </w:r>
      <w:r w:rsidR="2F88F7D6" w:rsidRPr="00193CC0">
        <w:rPr>
          <w:rFonts w:ascii="Arial" w:eastAsiaTheme="minorEastAsia" w:hAnsi="Arial" w:cs="Arial"/>
        </w:rPr>
        <w:t xml:space="preserve"> at a certain age</w:t>
      </w:r>
      <w:r w:rsidR="58CE9892" w:rsidRPr="00193CC0">
        <w:rPr>
          <w:rFonts w:ascii="Arial" w:eastAsiaTheme="minorEastAsia" w:hAnsi="Arial" w:cs="Arial"/>
        </w:rPr>
        <w:t>.</w:t>
      </w:r>
    </w:p>
    <w:p w14:paraId="4B713EA9" w14:textId="66842CAA" w:rsidR="2A3B9157" w:rsidRPr="00193CC0" w:rsidRDefault="2A3B9157" w:rsidP="00193CC0">
      <w:pPr>
        <w:spacing w:line="360" w:lineRule="auto"/>
        <w:jc w:val="both"/>
        <w:rPr>
          <w:rFonts w:ascii="Arial" w:eastAsiaTheme="minorEastAsia" w:hAnsi="Arial" w:cs="Arial"/>
        </w:rPr>
      </w:pPr>
    </w:p>
    <w:p w14:paraId="721AD228" w14:textId="11AA348C" w:rsidR="5C43ABED" w:rsidRPr="00193CC0" w:rsidRDefault="5C43ABED" w:rsidP="00193CC0">
      <w:pPr>
        <w:spacing w:line="360" w:lineRule="auto"/>
        <w:jc w:val="both"/>
        <w:rPr>
          <w:rFonts w:ascii="Arial" w:eastAsiaTheme="minorEastAsia" w:hAnsi="Arial" w:cs="Arial"/>
          <w:color w:val="222222"/>
        </w:rPr>
      </w:pPr>
      <w:r w:rsidRPr="00193CC0">
        <w:rPr>
          <w:rFonts w:ascii="Arial" w:eastAsiaTheme="minorEastAsia" w:hAnsi="Arial" w:cs="Arial"/>
        </w:rPr>
        <w:t>Mills</w:t>
      </w:r>
      <w:r w:rsidR="5E0E171C" w:rsidRPr="00193CC0">
        <w:rPr>
          <w:rFonts w:ascii="Arial" w:eastAsiaTheme="minorEastAsia" w:hAnsi="Arial" w:cs="Arial"/>
        </w:rPr>
        <w:t xml:space="preserve"> (1993) </w:t>
      </w:r>
      <w:r w:rsidR="26C2C31B" w:rsidRPr="00193CC0">
        <w:rPr>
          <w:rFonts w:ascii="Arial" w:eastAsiaTheme="minorEastAsia" w:hAnsi="Arial" w:cs="Arial"/>
        </w:rPr>
        <w:t>found that if a teacher creates an optimal learning climate it will make the job of a teacher less stressf</w:t>
      </w:r>
      <w:r w:rsidR="591EADA6" w:rsidRPr="00193CC0">
        <w:rPr>
          <w:rFonts w:ascii="Arial" w:eastAsiaTheme="minorEastAsia" w:hAnsi="Arial" w:cs="Arial"/>
        </w:rPr>
        <w:t>ul, as creating an enabling environment will create a classroom of motivated children</w:t>
      </w:r>
      <w:r w:rsidR="311A2800" w:rsidRPr="00193CC0">
        <w:rPr>
          <w:rFonts w:ascii="Arial" w:eastAsiaTheme="minorEastAsia" w:hAnsi="Arial" w:cs="Arial"/>
        </w:rPr>
        <w:t>. O</w:t>
      </w:r>
      <w:r w:rsidR="591EADA6" w:rsidRPr="00193CC0">
        <w:rPr>
          <w:rFonts w:ascii="Arial" w:eastAsiaTheme="minorEastAsia" w:hAnsi="Arial" w:cs="Arial"/>
        </w:rPr>
        <w:t xml:space="preserve">verall, they will </w:t>
      </w:r>
      <w:r w:rsidR="3871203F" w:rsidRPr="00193CC0">
        <w:rPr>
          <w:rFonts w:ascii="Arial" w:eastAsiaTheme="minorEastAsia" w:hAnsi="Arial" w:cs="Arial"/>
        </w:rPr>
        <w:t xml:space="preserve">show less refusal to learn and learn faster and hold better retention of </w:t>
      </w:r>
      <w:r w:rsidR="431A51E5" w:rsidRPr="00193CC0">
        <w:rPr>
          <w:rFonts w:ascii="Arial" w:eastAsiaTheme="minorEastAsia" w:hAnsi="Arial" w:cs="Arial"/>
        </w:rPr>
        <w:t>the lesson</w:t>
      </w:r>
      <w:r w:rsidR="3871203F" w:rsidRPr="00193CC0">
        <w:rPr>
          <w:rFonts w:ascii="Arial" w:eastAsiaTheme="minorEastAsia" w:hAnsi="Arial" w:cs="Arial"/>
        </w:rPr>
        <w:t>. Th</w:t>
      </w:r>
      <w:r w:rsidR="29DC2139" w:rsidRPr="00193CC0">
        <w:rPr>
          <w:rFonts w:ascii="Arial" w:eastAsiaTheme="minorEastAsia" w:hAnsi="Arial" w:cs="Arial"/>
        </w:rPr>
        <w:t>ese are all factors that will make the role of the teacher easier and enable the focus to be placed upon developing learner resilience rather than classroom man</w:t>
      </w:r>
      <w:r w:rsidR="2289C067" w:rsidRPr="00193CC0">
        <w:rPr>
          <w:rFonts w:ascii="Arial" w:eastAsiaTheme="minorEastAsia" w:hAnsi="Arial" w:cs="Arial"/>
        </w:rPr>
        <w:t xml:space="preserve">agement.  </w:t>
      </w:r>
      <w:r w:rsidR="53AB797A" w:rsidRPr="00193CC0">
        <w:rPr>
          <w:rFonts w:ascii="Arial" w:eastAsiaTheme="minorEastAsia" w:hAnsi="Arial" w:cs="Arial"/>
        </w:rPr>
        <w:t xml:space="preserve">Likewise, </w:t>
      </w:r>
      <w:r w:rsidR="5F017954" w:rsidRPr="00193CC0">
        <w:rPr>
          <w:rFonts w:ascii="Arial" w:eastAsiaTheme="minorEastAsia" w:hAnsi="Arial" w:cs="Arial"/>
        </w:rPr>
        <w:t>t</w:t>
      </w:r>
      <w:r w:rsidR="38658016" w:rsidRPr="00193CC0">
        <w:rPr>
          <w:rFonts w:ascii="Arial" w:eastAsiaTheme="minorEastAsia" w:hAnsi="Arial" w:cs="Arial"/>
        </w:rPr>
        <w:t>he</w:t>
      </w:r>
      <w:r w:rsidR="5F017954" w:rsidRPr="00193CC0">
        <w:rPr>
          <w:rFonts w:ascii="Arial" w:eastAsiaTheme="minorEastAsia" w:hAnsi="Arial" w:cs="Arial"/>
        </w:rPr>
        <w:t xml:space="preserve"> QTS descriptor for the </w:t>
      </w:r>
      <w:r w:rsidR="368578FD" w:rsidRPr="00193CC0">
        <w:rPr>
          <w:rFonts w:ascii="Arial" w:eastAsiaTheme="minorEastAsia" w:hAnsi="Arial" w:cs="Arial"/>
        </w:rPr>
        <w:t>standard:</w:t>
      </w:r>
      <w:r w:rsidR="5F017954" w:rsidRPr="00193CC0">
        <w:rPr>
          <w:rFonts w:ascii="Arial" w:eastAsiaTheme="minorEastAsia" w:hAnsi="Arial" w:cs="Arial"/>
        </w:rPr>
        <w:t xml:space="preserve"> sustaining resilience in learners</w:t>
      </w:r>
      <w:r w:rsidR="6BF74D02" w:rsidRPr="00193CC0">
        <w:rPr>
          <w:rFonts w:ascii="Arial" w:eastAsiaTheme="minorEastAsia" w:hAnsi="Arial" w:cs="Arial"/>
        </w:rPr>
        <w:t xml:space="preserve"> </w:t>
      </w:r>
      <w:r w:rsidR="5F017954" w:rsidRPr="00193CC0">
        <w:rPr>
          <w:rFonts w:ascii="Arial" w:eastAsiaTheme="minorEastAsia" w:hAnsi="Arial" w:cs="Arial"/>
        </w:rPr>
        <w:t>is underpinned by a teacher promoting and securing learners</w:t>
      </w:r>
      <w:r w:rsidR="7951D8CD" w:rsidRPr="00193CC0">
        <w:rPr>
          <w:rFonts w:ascii="Arial" w:eastAsiaTheme="minorEastAsia" w:hAnsi="Arial" w:cs="Arial"/>
        </w:rPr>
        <w:t>’</w:t>
      </w:r>
      <w:r w:rsidR="5F017954" w:rsidRPr="00193CC0">
        <w:rPr>
          <w:rFonts w:ascii="Arial" w:eastAsiaTheme="minorEastAsia" w:hAnsi="Arial" w:cs="Arial"/>
        </w:rPr>
        <w:t xml:space="preserve"> </w:t>
      </w:r>
      <w:r w:rsidR="320AF147" w:rsidRPr="00193CC0">
        <w:rPr>
          <w:rFonts w:ascii="Arial" w:eastAsiaTheme="minorEastAsia" w:hAnsi="Arial" w:cs="Arial"/>
        </w:rPr>
        <w:t xml:space="preserve">self-motivation and self-direction </w:t>
      </w:r>
      <w:r w:rsidR="6F420B6D" w:rsidRPr="00193CC0">
        <w:rPr>
          <w:rFonts w:ascii="Arial" w:eastAsiaTheme="minorEastAsia" w:hAnsi="Arial" w:cs="Arial"/>
        </w:rPr>
        <w:t>with</w:t>
      </w:r>
      <w:r w:rsidR="320AF147" w:rsidRPr="00193CC0">
        <w:rPr>
          <w:rFonts w:ascii="Arial" w:eastAsiaTheme="minorEastAsia" w:hAnsi="Arial" w:cs="Arial"/>
        </w:rPr>
        <w:t xml:space="preserve">in their learning (Welsh </w:t>
      </w:r>
      <w:r w:rsidR="5B4C4156" w:rsidRPr="00193CC0">
        <w:rPr>
          <w:rFonts w:ascii="Arial" w:eastAsiaTheme="minorEastAsia" w:hAnsi="Arial" w:cs="Arial"/>
        </w:rPr>
        <w:t>G</w:t>
      </w:r>
      <w:r w:rsidR="320AF147" w:rsidRPr="00193CC0">
        <w:rPr>
          <w:rFonts w:ascii="Arial" w:eastAsiaTheme="minorEastAsia" w:hAnsi="Arial" w:cs="Arial"/>
        </w:rPr>
        <w:t xml:space="preserve">overnment, 2019). </w:t>
      </w:r>
      <w:r w:rsidR="1B582B8C" w:rsidRPr="00193CC0">
        <w:rPr>
          <w:rFonts w:ascii="Arial" w:eastAsiaTheme="minorEastAsia" w:hAnsi="Arial" w:cs="Arial"/>
        </w:rPr>
        <w:t xml:space="preserve">This infers </w:t>
      </w:r>
      <w:r w:rsidR="5162A703" w:rsidRPr="00193CC0">
        <w:rPr>
          <w:rFonts w:ascii="Arial" w:eastAsiaTheme="minorEastAsia" w:hAnsi="Arial" w:cs="Arial"/>
        </w:rPr>
        <w:t>that there is no direction in how a teacher should secure a child’s motivation within their lear</w:t>
      </w:r>
      <w:r w:rsidR="26A552CF" w:rsidRPr="00193CC0">
        <w:rPr>
          <w:rFonts w:ascii="Arial" w:eastAsiaTheme="minorEastAsia" w:hAnsi="Arial" w:cs="Arial"/>
        </w:rPr>
        <w:t>ning, whether this is by scaffolding, creating a</w:t>
      </w:r>
      <w:r w:rsidR="56C4702C" w:rsidRPr="00193CC0">
        <w:rPr>
          <w:rFonts w:ascii="Arial" w:eastAsiaTheme="minorEastAsia" w:hAnsi="Arial" w:cs="Arial"/>
        </w:rPr>
        <w:t xml:space="preserve"> learning </w:t>
      </w:r>
      <w:r w:rsidR="26A552CF" w:rsidRPr="00193CC0">
        <w:rPr>
          <w:rFonts w:ascii="Arial" w:eastAsiaTheme="minorEastAsia" w:hAnsi="Arial" w:cs="Arial"/>
        </w:rPr>
        <w:t xml:space="preserve">environment or using positive reinforcement through their language. </w:t>
      </w:r>
      <w:r w:rsidR="1C301290" w:rsidRPr="00193CC0">
        <w:rPr>
          <w:rFonts w:ascii="Arial" w:eastAsiaTheme="minorEastAsia" w:hAnsi="Arial" w:cs="Arial"/>
          <w:color w:val="222222"/>
        </w:rPr>
        <w:t>Van Beers</w:t>
      </w:r>
      <w:r w:rsidR="083A4879" w:rsidRPr="00193CC0">
        <w:rPr>
          <w:rFonts w:ascii="Arial" w:eastAsiaTheme="minorEastAsia" w:hAnsi="Arial" w:cs="Arial"/>
          <w:color w:val="222222"/>
        </w:rPr>
        <w:t>, et al.</w:t>
      </w:r>
      <w:r w:rsidR="1C301290" w:rsidRPr="00193CC0">
        <w:rPr>
          <w:rFonts w:ascii="Arial" w:eastAsiaTheme="minorEastAsia" w:hAnsi="Arial" w:cs="Arial"/>
          <w:color w:val="222222"/>
        </w:rPr>
        <w:t xml:space="preserve"> (2006), </w:t>
      </w:r>
      <w:r w:rsidR="1D14D442" w:rsidRPr="00193CC0">
        <w:rPr>
          <w:rFonts w:ascii="Arial" w:eastAsiaTheme="minorEastAsia" w:hAnsi="Arial" w:cs="Arial"/>
          <w:color w:val="222222"/>
        </w:rPr>
        <w:t>provides a valid point that creating an enabling environment can be time consuming</w:t>
      </w:r>
      <w:r w:rsidR="7D5C6080" w:rsidRPr="00193CC0">
        <w:rPr>
          <w:rFonts w:ascii="Arial" w:eastAsiaTheme="minorEastAsia" w:hAnsi="Arial" w:cs="Arial"/>
          <w:color w:val="222222"/>
        </w:rPr>
        <w:t xml:space="preserve"> for the educator</w:t>
      </w:r>
      <w:r w:rsidR="1D14D442" w:rsidRPr="00193CC0">
        <w:rPr>
          <w:rFonts w:ascii="Arial" w:eastAsiaTheme="minorEastAsia" w:hAnsi="Arial" w:cs="Arial"/>
          <w:color w:val="222222"/>
        </w:rPr>
        <w:t xml:space="preserve"> but will impact all children holistically</w:t>
      </w:r>
      <w:r w:rsidR="7846A415" w:rsidRPr="00193CC0">
        <w:rPr>
          <w:rFonts w:ascii="Arial" w:eastAsiaTheme="minorEastAsia" w:hAnsi="Arial" w:cs="Arial"/>
          <w:color w:val="222222"/>
        </w:rPr>
        <w:t xml:space="preserve"> over time</w:t>
      </w:r>
      <w:r w:rsidR="1D14D442" w:rsidRPr="00193CC0">
        <w:rPr>
          <w:rFonts w:ascii="Arial" w:eastAsiaTheme="minorEastAsia" w:hAnsi="Arial" w:cs="Arial"/>
          <w:color w:val="222222"/>
        </w:rPr>
        <w:t xml:space="preserve">, as every child learns </w:t>
      </w:r>
      <w:r w:rsidR="002528FB" w:rsidRPr="00193CC0">
        <w:rPr>
          <w:rFonts w:ascii="Arial" w:eastAsiaTheme="minorEastAsia" w:hAnsi="Arial" w:cs="Arial"/>
          <w:color w:val="222222"/>
        </w:rPr>
        <w:t>differently,</w:t>
      </w:r>
      <w:r w:rsidR="2D94899A" w:rsidRPr="00193CC0">
        <w:rPr>
          <w:rFonts w:ascii="Arial" w:eastAsiaTheme="minorEastAsia" w:hAnsi="Arial" w:cs="Arial"/>
          <w:color w:val="222222"/>
        </w:rPr>
        <w:t xml:space="preserve"> and the environment will provide </w:t>
      </w:r>
      <w:r w:rsidR="21EA4D9D" w:rsidRPr="00193CC0">
        <w:rPr>
          <w:rFonts w:ascii="Arial" w:eastAsiaTheme="minorEastAsia" w:hAnsi="Arial" w:cs="Arial"/>
          <w:color w:val="222222"/>
        </w:rPr>
        <w:t xml:space="preserve">different open </w:t>
      </w:r>
      <w:r w:rsidR="2D94899A" w:rsidRPr="00193CC0">
        <w:rPr>
          <w:rFonts w:ascii="Arial" w:eastAsiaTheme="minorEastAsia" w:hAnsi="Arial" w:cs="Arial"/>
          <w:color w:val="222222"/>
        </w:rPr>
        <w:t>opportunities for the children.</w:t>
      </w:r>
    </w:p>
    <w:p w14:paraId="66208C80" w14:textId="05FE41B6" w:rsidR="0CD375AF" w:rsidRPr="00193CC0" w:rsidRDefault="0CD375AF" w:rsidP="00193CC0">
      <w:pPr>
        <w:spacing w:line="360" w:lineRule="auto"/>
        <w:jc w:val="both"/>
        <w:rPr>
          <w:rFonts w:ascii="Arial" w:eastAsiaTheme="minorEastAsia" w:hAnsi="Arial" w:cs="Arial"/>
          <w:color w:val="222222"/>
        </w:rPr>
      </w:pPr>
    </w:p>
    <w:p w14:paraId="00BB1583" w14:textId="1C6C5864" w:rsidR="3F954DC3" w:rsidRPr="00193CC0" w:rsidRDefault="3F954DC3" w:rsidP="00193CC0">
      <w:pPr>
        <w:spacing w:line="360" w:lineRule="auto"/>
        <w:jc w:val="both"/>
        <w:rPr>
          <w:rFonts w:ascii="Arial" w:eastAsiaTheme="minorEastAsia" w:hAnsi="Arial" w:cs="Arial"/>
          <w:color w:val="222222"/>
        </w:rPr>
      </w:pPr>
      <w:r w:rsidRPr="00193CC0">
        <w:rPr>
          <w:rFonts w:ascii="Arial" w:eastAsiaTheme="minorEastAsia" w:hAnsi="Arial" w:cs="Arial"/>
          <w:color w:val="222222"/>
        </w:rPr>
        <w:t>T</w:t>
      </w:r>
      <w:r w:rsidR="06C75483" w:rsidRPr="00193CC0">
        <w:rPr>
          <w:rFonts w:ascii="Arial" w:eastAsiaTheme="minorEastAsia" w:hAnsi="Arial" w:cs="Arial"/>
          <w:color w:val="222222"/>
        </w:rPr>
        <w:t>here has bee</w:t>
      </w:r>
      <w:r w:rsidR="18E90C05" w:rsidRPr="00193CC0">
        <w:rPr>
          <w:rFonts w:ascii="Arial" w:eastAsiaTheme="minorEastAsia" w:hAnsi="Arial" w:cs="Arial"/>
          <w:color w:val="222222"/>
        </w:rPr>
        <w:t xml:space="preserve">n a </w:t>
      </w:r>
      <w:r w:rsidR="4756773F" w:rsidRPr="00193CC0">
        <w:rPr>
          <w:rFonts w:ascii="Arial" w:eastAsiaTheme="minorEastAsia" w:hAnsi="Arial" w:cs="Arial"/>
          <w:color w:val="222222"/>
        </w:rPr>
        <w:t>continuum</w:t>
      </w:r>
      <w:r w:rsidR="18E90C05" w:rsidRPr="00193CC0">
        <w:rPr>
          <w:rFonts w:ascii="Arial" w:eastAsiaTheme="minorEastAsia" w:hAnsi="Arial" w:cs="Arial"/>
          <w:color w:val="222222"/>
        </w:rPr>
        <w:t xml:space="preserve"> of </w:t>
      </w:r>
      <w:r w:rsidR="032A8CDB" w:rsidRPr="00193CC0">
        <w:rPr>
          <w:rFonts w:ascii="Arial" w:eastAsiaTheme="minorEastAsia" w:hAnsi="Arial" w:cs="Arial"/>
          <w:color w:val="222222"/>
        </w:rPr>
        <w:t>educationalists</w:t>
      </w:r>
      <w:r w:rsidR="30DC99B2" w:rsidRPr="00193CC0">
        <w:rPr>
          <w:rFonts w:ascii="Arial" w:eastAsiaTheme="minorEastAsia" w:hAnsi="Arial" w:cs="Arial"/>
          <w:color w:val="222222"/>
        </w:rPr>
        <w:t>’</w:t>
      </w:r>
      <w:r w:rsidR="06C75483" w:rsidRPr="00193CC0">
        <w:rPr>
          <w:rFonts w:ascii="Arial" w:eastAsiaTheme="minorEastAsia" w:hAnsi="Arial" w:cs="Arial"/>
          <w:color w:val="222222"/>
        </w:rPr>
        <w:t xml:space="preserve"> thinking,</w:t>
      </w:r>
      <w:r w:rsidR="6483C168" w:rsidRPr="00193CC0">
        <w:rPr>
          <w:rFonts w:ascii="Arial" w:eastAsiaTheme="minorEastAsia" w:hAnsi="Arial" w:cs="Arial"/>
          <w:color w:val="222222"/>
        </w:rPr>
        <w:t xml:space="preserve"> </w:t>
      </w:r>
      <w:r w:rsidR="0A832D9B" w:rsidRPr="00193CC0">
        <w:rPr>
          <w:rFonts w:ascii="Arial" w:eastAsiaTheme="minorEastAsia" w:hAnsi="Arial" w:cs="Arial"/>
          <w:color w:val="222222"/>
        </w:rPr>
        <w:t>including</w:t>
      </w:r>
      <w:r w:rsidR="06C75483" w:rsidRPr="00193CC0">
        <w:rPr>
          <w:rFonts w:ascii="Arial" w:eastAsiaTheme="minorEastAsia" w:hAnsi="Arial" w:cs="Arial"/>
          <w:color w:val="222222"/>
        </w:rPr>
        <w:t xml:space="preserve"> </w:t>
      </w:r>
      <w:r w:rsidR="06C75483" w:rsidRPr="00193CC0">
        <w:rPr>
          <w:rFonts w:ascii="Arial" w:eastAsiaTheme="minorEastAsia" w:hAnsi="Arial" w:cs="Arial"/>
          <w:color w:val="000000" w:themeColor="text1"/>
        </w:rPr>
        <w:t>Dewey (1957)</w:t>
      </w:r>
      <w:r w:rsidR="00193CC0" w:rsidRPr="00193CC0">
        <w:rPr>
          <w:rFonts w:ascii="Arial" w:eastAsiaTheme="minorEastAsia" w:hAnsi="Arial" w:cs="Arial"/>
          <w:color w:val="000000" w:themeColor="text1"/>
        </w:rPr>
        <w:t xml:space="preserve"> cited in Yturri (2021) and</w:t>
      </w:r>
      <w:r w:rsidR="4151A1F7" w:rsidRPr="00193CC0">
        <w:rPr>
          <w:rFonts w:ascii="Arial" w:eastAsiaTheme="minorEastAsia" w:hAnsi="Arial" w:cs="Arial"/>
          <w:color w:val="000000" w:themeColor="text1"/>
        </w:rPr>
        <w:t xml:space="preserve"> Montessori (1949) </w:t>
      </w:r>
      <w:r w:rsidR="00193CC0" w:rsidRPr="00193CC0">
        <w:rPr>
          <w:rFonts w:ascii="Arial" w:eastAsiaTheme="minorEastAsia" w:hAnsi="Arial" w:cs="Arial"/>
          <w:color w:val="000000" w:themeColor="text1"/>
        </w:rPr>
        <w:t xml:space="preserve">cited in Hewson (2021), </w:t>
      </w:r>
      <w:r w:rsidR="0B77F358" w:rsidRPr="00193CC0">
        <w:rPr>
          <w:rFonts w:ascii="Arial" w:eastAsiaTheme="minorEastAsia" w:hAnsi="Arial" w:cs="Arial"/>
          <w:color w:val="222222"/>
        </w:rPr>
        <w:t xml:space="preserve">who </w:t>
      </w:r>
      <w:r w:rsidR="145B19EA" w:rsidRPr="00193CC0">
        <w:rPr>
          <w:rFonts w:ascii="Arial" w:eastAsiaTheme="minorEastAsia" w:hAnsi="Arial" w:cs="Arial"/>
          <w:color w:val="222222"/>
        </w:rPr>
        <w:t>all have a belie</w:t>
      </w:r>
      <w:r w:rsidR="00193CC0" w:rsidRPr="00193CC0">
        <w:rPr>
          <w:rFonts w:ascii="Arial" w:eastAsiaTheme="minorEastAsia" w:hAnsi="Arial" w:cs="Arial"/>
          <w:color w:val="222222"/>
        </w:rPr>
        <w:t>f</w:t>
      </w:r>
      <w:r w:rsidR="145B19EA" w:rsidRPr="00193CC0">
        <w:rPr>
          <w:rFonts w:ascii="Arial" w:eastAsiaTheme="minorEastAsia" w:hAnsi="Arial" w:cs="Arial"/>
          <w:color w:val="222222"/>
        </w:rPr>
        <w:t xml:space="preserve"> in </w:t>
      </w:r>
      <w:r w:rsidR="145B19EA" w:rsidRPr="00193CC0">
        <w:rPr>
          <w:rFonts w:ascii="Arial" w:eastAsiaTheme="minorEastAsia" w:hAnsi="Arial" w:cs="Arial"/>
          <w:color w:val="222222"/>
        </w:rPr>
        <w:lastRenderedPageBreak/>
        <w:t>children having choice</w:t>
      </w:r>
      <w:r w:rsidR="447DD09C" w:rsidRPr="00193CC0">
        <w:rPr>
          <w:rFonts w:ascii="Arial" w:eastAsiaTheme="minorEastAsia" w:hAnsi="Arial" w:cs="Arial"/>
          <w:color w:val="222222"/>
        </w:rPr>
        <w:t xml:space="preserve">, </w:t>
      </w:r>
      <w:r w:rsidR="145B19EA" w:rsidRPr="00193CC0">
        <w:rPr>
          <w:rFonts w:ascii="Arial" w:eastAsiaTheme="minorEastAsia" w:hAnsi="Arial" w:cs="Arial"/>
          <w:color w:val="222222"/>
        </w:rPr>
        <w:t>access to opportunities</w:t>
      </w:r>
      <w:r w:rsidR="5E1E86FA" w:rsidRPr="00193CC0">
        <w:rPr>
          <w:rFonts w:ascii="Arial" w:eastAsiaTheme="minorEastAsia" w:hAnsi="Arial" w:cs="Arial"/>
          <w:color w:val="222222"/>
        </w:rPr>
        <w:t xml:space="preserve"> and </w:t>
      </w:r>
      <w:r w:rsidR="29B9D7D5" w:rsidRPr="00193CC0">
        <w:rPr>
          <w:rFonts w:ascii="Arial" w:eastAsiaTheme="minorEastAsia" w:hAnsi="Arial" w:cs="Arial"/>
          <w:color w:val="222222"/>
        </w:rPr>
        <w:t>having</w:t>
      </w:r>
      <w:r w:rsidR="5E1E86FA" w:rsidRPr="00193CC0">
        <w:rPr>
          <w:rFonts w:ascii="Arial" w:eastAsiaTheme="minorEastAsia" w:hAnsi="Arial" w:cs="Arial"/>
          <w:color w:val="222222"/>
        </w:rPr>
        <w:t xml:space="preserve"> control </w:t>
      </w:r>
      <w:r w:rsidR="3D60FDAD" w:rsidRPr="00193CC0">
        <w:rPr>
          <w:rFonts w:ascii="Arial" w:eastAsiaTheme="minorEastAsia" w:hAnsi="Arial" w:cs="Arial"/>
          <w:color w:val="222222"/>
        </w:rPr>
        <w:t xml:space="preserve">within their learning which </w:t>
      </w:r>
      <w:r w:rsidR="0258B8AD" w:rsidRPr="00193CC0">
        <w:rPr>
          <w:rFonts w:ascii="Arial" w:eastAsiaTheme="minorEastAsia" w:hAnsi="Arial" w:cs="Arial"/>
          <w:color w:val="222222"/>
        </w:rPr>
        <w:t>in turn</w:t>
      </w:r>
      <w:r w:rsidR="3D60FDAD" w:rsidRPr="00193CC0">
        <w:rPr>
          <w:rFonts w:ascii="Arial" w:eastAsiaTheme="minorEastAsia" w:hAnsi="Arial" w:cs="Arial"/>
          <w:color w:val="222222"/>
        </w:rPr>
        <w:t xml:space="preserve"> promote</w:t>
      </w:r>
      <w:r w:rsidR="034545F7" w:rsidRPr="00193CC0">
        <w:rPr>
          <w:rFonts w:ascii="Arial" w:eastAsiaTheme="minorEastAsia" w:hAnsi="Arial" w:cs="Arial"/>
          <w:color w:val="222222"/>
        </w:rPr>
        <w:t>s</w:t>
      </w:r>
      <w:r w:rsidR="5E1E86FA" w:rsidRPr="00193CC0">
        <w:rPr>
          <w:rFonts w:ascii="Arial" w:eastAsiaTheme="minorEastAsia" w:hAnsi="Arial" w:cs="Arial"/>
          <w:color w:val="222222"/>
        </w:rPr>
        <w:t xml:space="preserve"> </w:t>
      </w:r>
      <w:r w:rsidR="395B4AF1" w:rsidRPr="00193CC0">
        <w:rPr>
          <w:rFonts w:ascii="Arial" w:eastAsiaTheme="minorEastAsia" w:hAnsi="Arial" w:cs="Arial"/>
          <w:color w:val="222222"/>
        </w:rPr>
        <w:t>independence</w:t>
      </w:r>
      <w:r w:rsidR="5E1E86FA" w:rsidRPr="00193CC0">
        <w:rPr>
          <w:rFonts w:ascii="Arial" w:eastAsiaTheme="minorEastAsia" w:hAnsi="Arial" w:cs="Arial"/>
          <w:color w:val="222222"/>
        </w:rPr>
        <w:t xml:space="preserve"> </w:t>
      </w:r>
      <w:r w:rsidR="145B19EA" w:rsidRPr="00193CC0">
        <w:rPr>
          <w:rFonts w:ascii="Arial" w:eastAsiaTheme="minorEastAsia" w:hAnsi="Arial" w:cs="Arial"/>
          <w:color w:val="222222"/>
        </w:rPr>
        <w:t xml:space="preserve">within childhood. </w:t>
      </w:r>
      <w:r w:rsidR="74176B4A" w:rsidRPr="00193CC0">
        <w:rPr>
          <w:rFonts w:ascii="Arial" w:eastAsiaTheme="minorEastAsia" w:hAnsi="Arial" w:cs="Arial"/>
          <w:color w:val="222222"/>
        </w:rPr>
        <w:t xml:space="preserve">This emphasises </w:t>
      </w:r>
      <w:r w:rsidR="05807987" w:rsidRPr="00193CC0">
        <w:rPr>
          <w:rFonts w:ascii="Arial" w:eastAsiaTheme="minorEastAsia" w:hAnsi="Arial" w:cs="Arial"/>
          <w:color w:val="222222"/>
        </w:rPr>
        <w:t xml:space="preserve">how successful teaching and learning stems from a mutual understanding existing between teacher and child that means that they both have a shared responsibility for that teaching and learning.  </w:t>
      </w:r>
      <w:r w:rsidR="33C46AFF" w:rsidRPr="00193CC0">
        <w:rPr>
          <w:rFonts w:ascii="Arial" w:eastAsiaTheme="minorEastAsia" w:hAnsi="Arial" w:cs="Arial"/>
          <w:color w:val="222222"/>
        </w:rPr>
        <w:t xml:space="preserve">In this relationship, the child is encouraged to become more engaged with their learning while the teacher shares responsibility and control.  This is a reversal of the traditional </w:t>
      </w:r>
      <w:r w:rsidR="19680A84" w:rsidRPr="00193CC0">
        <w:rPr>
          <w:rFonts w:ascii="Arial" w:eastAsiaTheme="minorEastAsia" w:hAnsi="Arial" w:cs="Arial"/>
          <w:color w:val="222222"/>
        </w:rPr>
        <w:t xml:space="preserve">“sage on the stage” model of teaching that has been shown to be less successful (King, 1993). </w:t>
      </w:r>
      <w:r w:rsidR="47A9FF41" w:rsidRPr="00193CC0">
        <w:rPr>
          <w:rFonts w:ascii="Arial" w:eastAsiaTheme="minorEastAsia" w:hAnsi="Arial" w:cs="Arial"/>
          <w:color w:val="222222"/>
        </w:rPr>
        <w:t xml:space="preserve"> </w:t>
      </w:r>
      <w:r w:rsidR="5D7E07AB" w:rsidRPr="00193CC0">
        <w:rPr>
          <w:rFonts w:ascii="Arial" w:eastAsiaTheme="minorEastAsia" w:hAnsi="Arial" w:cs="Arial"/>
          <w:color w:val="222222"/>
        </w:rPr>
        <w:t>Moreover, King</w:t>
      </w:r>
      <w:r w:rsidR="0DF2E1BD" w:rsidRPr="00193CC0">
        <w:rPr>
          <w:rFonts w:ascii="Arial" w:eastAsiaTheme="minorEastAsia" w:hAnsi="Arial" w:cs="Arial"/>
          <w:color w:val="222222"/>
        </w:rPr>
        <w:t xml:space="preserve"> (1993), highlights the significant </w:t>
      </w:r>
      <w:r w:rsidR="2ED50189" w:rsidRPr="00193CC0">
        <w:rPr>
          <w:rFonts w:ascii="Arial" w:eastAsiaTheme="minorEastAsia" w:hAnsi="Arial" w:cs="Arial"/>
          <w:color w:val="222222"/>
        </w:rPr>
        <w:t xml:space="preserve">positive </w:t>
      </w:r>
      <w:r w:rsidR="0DF2E1BD" w:rsidRPr="00193CC0">
        <w:rPr>
          <w:rFonts w:ascii="Arial" w:eastAsiaTheme="minorEastAsia" w:hAnsi="Arial" w:cs="Arial"/>
          <w:color w:val="222222"/>
        </w:rPr>
        <w:t xml:space="preserve">impact </w:t>
      </w:r>
      <w:r w:rsidR="72D818DA" w:rsidRPr="00193CC0">
        <w:rPr>
          <w:rFonts w:ascii="Arial" w:eastAsiaTheme="minorEastAsia" w:hAnsi="Arial" w:cs="Arial"/>
          <w:color w:val="222222"/>
        </w:rPr>
        <w:t xml:space="preserve">that </w:t>
      </w:r>
      <w:r w:rsidR="0DF2E1BD" w:rsidRPr="00193CC0">
        <w:rPr>
          <w:rFonts w:ascii="Arial" w:eastAsiaTheme="minorEastAsia" w:hAnsi="Arial" w:cs="Arial"/>
          <w:color w:val="222222"/>
        </w:rPr>
        <w:t xml:space="preserve">working </w:t>
      </w:r>
      <w:r w:rsidR="3083292D" w:rsidRPr="00193CC0">
        <w:rPr>
          <w:rFonts w:ascii="Arial" w:eastAsiaTheme="minorEastAsia" w:hAnsi="Arial" w:cs="Arial"/>
          <w:color w:val="222222"/>
        </w:rPr>
        <w:t>alongside</w:t>
      </w:r>
      <w:r w:rsidR="0DF2E1BD" w:rsidRPr="00193CC0">
        <w:rPr>
          <w:rFonts w:ascii="Arial" w:eastAsiaTheme="minorEastAsia" w:hAnsi="Arial" w:cs="Arial"/>
          <w:color w:val="222222"/>
        </w:rPr>
        <w:t xml:space="preserve"> a child </w:t>
      </w:r>
      <w:r w:rsidR="0AEBB302" w:rsidRPr="00193CC0">
        <w:rPr>
          <w:rFonts w:ascii="Arial" w:eastAsiaTheme="minorEastAsia" w:hAnsi="Arial" w:cs="Arial"/>
          <w:color w:val="222222"/>
        </w:rPr>
        <w:t>a</w:t>
      </w:r>
      <w:r w:rsidR="0DF2E1BD" w:rsidRPr="00193CC0">
        <w:rPr>
          <w:rFonts w:ascii="Arial" w:eastAsiaTheme="minorEastAsia" w:hAnsi="Arial" w:cs="Arial"/>
          <w:color w:val="222222"/>
        </w:rPr>
        <w:t xml:space="preserve">s the guide on the side </w:t>
      </w:r>
      <w:r w:rsidR="43B2899C" w:rsidRPr="00193CC0">
        <w:rPr>
          <w:rFonts w:ascii="Arial" w:eastAsiaTheme="minorEastAsia" w:hAnsi="Arial" w:cs="Arial"/>
          <w:color w:val="222222"/>
        </w:rPr>
        <w:t>can have</w:t>
      </w:r>
      <w:r w:rsidR="209C599C" w:rsidRPr="00193CC0">
        <w:rPr>
          <w:rFonts w:ascii="Arial" w:eastAsiaTheme="minorEastAsia" w:hAnsi="Arial" w:cs="Arial"/>
          <w:color w:val="222222"/>
        </w:rPr>
        <w:t>. T</w:t>
      </w:r>
      <w:r w:rsidR="6FE7B39F" w:rsidRPr="00193CC0">
        <w:rPr>
          <w:rFonts w:ascii="Arial" w:eastAsiaTheme="minorEastAsia" w:hAnsi="Arial" w:cs="Arial"/>
          <w:color w:val="222222"/>
        </w:rPr>
        <w:t xml:space="preserve">his is </w:t>
      </w:r>
      <w:r w:rsidR="4CCC5953" w:rsidRPr="00193CC0">
        <w:rPr>
          <w:rFonts w:ascii="Arial" w:eastAsiaTheme="minorEastAsia" w:hAnsi="Arial" w:cs="Arial"/>
          <w:color w:val="222222"/>
        </w:rPr>
        <w:t>similar</w:t>
      </w:r>
      <w:r w:rsidR="6FE7B39F" w:rsidRPr="00193CC0">
        <w:rPr>
          <w:rFonts w:ascii="Arial" w:eastAsiaTheme="minorEastAsia" w:hAnsi="Arial" w:cs="Arial"/>
          <w:color w:val="222222"/>
        </w:rPr>
        <w:t xml:space="preserve"> to scaffolding a child’s learning and development by providing a safe and secure environment for the child.</w:t>
      </w:r>
      <w:r w:rsidR="4F260F9B" w:rsidRPr="00193CC0">
        <w:rPr>
          <w:rFonts w:ascii="Arial" w:eastAsiaTheme="minorEastAsia" w:hAnsi="Arial" w:cs="Arial"/>
        </w:rPr>
        <w:t xml:space="preserve"> </w:t>
      </w:r>
      <w:r w:rsidR="18D31E01" w:rsidRPr="00193CC0">
        <w:rPr>
          <w:rFonts w:ascii="Arial" w:eastAsiaTheme="minorEastAsia" w:hAnsi="Arial" w:cs="Arial"/>
        </w:rPr>
        <w:t>UNICEF (19</w:t>
      </w:r>
      <w:r w:rsidR="516BE895" w:rsidRPr="00193CC0">
        <w:rPr>
          <w:rFonts w:ascii="Arial" w:eastAsiaTheme="minorEastAsia" w:hAnsi="Arial" w:cs="Arial"/>
        </w:rPr>
        <w:t>89</w:t>
      </w:r>
      <w:r w:rsidR="18D31E01" w:rsidRPr="00193CC0">
        <w:rPr>
          <w:rFonts w:ascii="Arial" w:eastAsiaTheme="minorEastAsia" w:hAnsi="Arial" w:cs="Arial"/>
        </w:rPr>
        <w:t>)</w:t>
      </w:r>
      <w:r w:rsidR="18D31E01" w:rsidRPr="00193CC0">
        <w:rPr>
          <w:rFonts w:ascii="Arial" w:eastAsiaTheme="minorEastAsia" w:hAnsi="Arial" w:cs="Arial"/>
          <w:color w:val="FF0000"/>
        </w:rPr>
        <w:t xml:space="preserve"> </w:t>
      </w:r>
      <w:r w:rsidR="18D31E01" w:rsidRPr="00193CC0">
        <w:rPr>
          <w:rFonts w:ascii="Arial" w:eastAsiaTheme="minorEastAsia" w:hAnsi="Arial" w:cs="Arial"/>
          <w:color w:val="222222"/>
        </w:rPr>
        <w:t>states the guidance that a highly motivated teacher and a satisfied student will t</w:t>
      </w:r>
      <w:r w:rsidR="06A7BF19" w:rsidRPr="00193CC0">
        <w:rPr>
          <w:rFonts w:ascii="Arial" w:eastAsiaTheme="minorEastAsia" w:hAnsi="Arial" w:cs="Arial"/>
          <w:color w:val="222222"/>
        </w:rPr>
        <w:t>ransform the education system</w:t>
      </w:r>
      <w:r w:rsidR="527455E8" w:rsidRPr="00193CC0">
        <w:rPr>
          <w:rFonts w:ascii="Arial" w:eastAsiaTheme="minorEastAsia" w:hAnsi="Arial" w:cs="Arial"/>
          <w:color w:val="222222"/>
        </w:rPr>
        <w:t xml:space="preserve">. </w:t>
      </w:r>
      <w:r w:rsidR="4F5C6B17" w:rsidRPr="00193CC0">
        <w:rPr>
          <w:rFonts w:ascii="Arial" w:eastAsiaTheme="minorEastAsia" w:hAnsi="Arial" w:cs="Arial"/>
          <w:color w:val="222222"/>
        </w:rPr>
        <w:t xml:space="preserve">Related to this, and perhaps more </w:t>
      </w:r>
      <w:r w:rsidR="7C826E3F" w:rsidRPr="00193CC0">
        <w:rPr>
          <w:rFonts w:ascii="Arial" w:eastAsiaTheme="minorEastAsia" w:hAnsi="Arial" w:cs="Arial"/>
          <w:color w:val="222222"/>
        </w:rPr>
        <w:t>widespread</w:t>
      </w:r>
      <w:r w:rsidR="4991F194" w:rsidRPr="00193CC0">
        <w:rPr>
          <w:rFonts w:ascii="Arial" w:eastAsiaTheme="minorEastAsia" w:hAnsi="Arial" w:cs="Arial"/>
          <w:color w:val="222222"/>
        </w:rPr>
        <w:t xml:space="preserve"> is </w:t>
      </w:r>
      <w:r w:rsidR="7479758C" w:rsidRPr="00193CC0">
        <w:rPr>
          <w:rFonts w:ascii="Arial" w:eastAsiaTheme="minorEastAsia" w:hAnsi="Arial" w:cs="Arial"/>
          <w:color w:val="222222"/>
        </w:rPr>
        <w:t>that if</w:t>
      </w:r>
      <w:r w:rsidR="25943089" w:rsidRPr="00193CC0">
        <w:rPr>
          <w:rFonts w:ascii="Arial" w:eastAsiaTheme="minorEastAsia" w:hAnsi="Arial" w:cs="Arial"/>
          <w:color w:val="222222"/>
        </w:rPr>
        <w:t xml:space="preserve"> the teacher is enthusiastic, engaged and a </w:t>
      </w:r>
      <w:r w:rsidR="050AA821" w:rsidRPr="00193CC0">
        <w:rPr>
          <w:rFonts w:ascii="Arial" w:eastAsiaTheme="minorEastAsia" w:hAnsi="Arial" w:cs="Arial"/>
          <w:color w:val="222222"/>
        </w:rPr>
        <w:t xml:space="preserve">positive </w:t>
      </w:r>
      <w:r w:rsidR="25943089" w:rsidRPr="00193CC0">
        <w:rPr>
          <w:rFonts w:ascii="Arial" w:eastAsiaTheme="minorEastAsia" w:hAnsi="Arial" w:cs="Arial"/>
          <w:color w:val="222222"/>
        </w:rPr>
        <w:t>contributor t</w:t>
      </w:r>
      <w:r w:rsidR="5C1DB784" w:rsidRPr="00193CC0">
        <w:rPr>
          <w:rFonts w:ascii="Arial" w:eastAsiaTheme="minorEastAsia" w:hAnsi="Arial" w:cs="Arial"/>
          <w:color w:val="222222"/>
        </w:rPr>
        <w:t>hen this will be reflect</w:t>
      </w:r>
      <w:r w:rsidR="7F970C88" w:rsidRPr="00193CC0">
        <w:rPr>
          <w:rFonts w:ascii="Arial" w:eastAsiaTheme="minorEastAsia" w:hAnsi="Arial" w:cs="Arial"/>
          <w:color w:val="222222"/>
        </w:rPr>
        <w:t>ed</w:t>
      </w:r>
      <w:r w:rsidR="5C1DB784" w:rsidRPr="00193CC0">
        <w:rPr>
          <w:rFonts w:ascii="Arial" w:eastAsiaTheme="minorEastAsia" w:hAnsi="Arial" w:cs="Arial"/>
          <w:color w:val="222222"/>
        </w:rPr>
        <w:t xml:space="preserve"> </w:t>
      </w:r>
      <w:r w:rsidR="4E6F6796" w:rsidRPr="00193CC0">
        <w:rPr>
          <w:rFonts w:ascii="Arial" w:eastAsiaTheme="minorEastAsia" w:hAnsi="Arial" w:cs="Arial"/>
          <w:color w:val="222222"/>
        </w:rPr>
        <w:t>w</w:t>
      </w:r>
      <w:r w:rsidR="25943089" w:rsidRPr="00193CC0">
        <w:rPr>
          <w:rFonts w:ascii="Arial" w:eastAsiaTheme="minorEastAsia" w:hAnsi="Arial" w:cs="Arial"/>
          <w:color w:val="222222"/>
        </w:rPr>
        <w:t>ithin the</w:t>
      </w:r>
      <w:r w:rsidR="7A2BAF21" w:rsidRPr="00193CC0">
        <w:rPr>
          <w:rFonts w:ascii="Arial" w:eastAsiaTheme="minorEastAsia" w:hAnsi="Arial" w:cs="Arial"/>
          <w:color w:val="222222"/>
        </w:rPr>
        <w:t xml:space="preserve"> responses of the</w:t>
      </w:r>
      <w:r w:rsidR="25943089" w:rsidRPr="00193CC0">
        <w:rPr>
          <w:rFonts w:ascii="Arial" w:eastAsiaTheme="minorEastAsia" w:hAnsi="Arial" w:cs="Arial"/>
          <w:color w:val="222222"/>
        </w:rPr>
        <w:t xml:space="preserve"> children they teach. </w:t>
      </w:r>
      <w:r w:rsidR="680D7B80" w:rsidRPr="00193CC0">
        <w:rPr>
          <w:rFonts w:ascii="Arial" w:eastAsiaTheme="minorEastAsia" w:hAnsi="Arial" w:cs="Arial"/>
          <w:color w:val="222222"/>
        </w:rPr>
        <w:t xml:space="preserve">In this way, the teacher reflects Donaldson’s </w:t>
      </w:r>
      <w:r w:rsidR="1AD82EB6" w:rsidRPr="00193CC0">
        <w:rPr>
          <w:rFonts w:ascii="Arial" w:eastAsiaTheme="minorEastAsia" w:hAnsi="Arial" w:cs="Arial"/>
          <w:color w:val="222222"/>
        </w:rPr>
        <w:t xml:space="preserve">(2015) </w:t>
      </w:r>
      <w:r w:rsidR="680D7B80" w:rsidRPr="00193CC0">
        <w:rPr>
          <w:rFonts w:ascii="Arial" w:eastAsiaTheme="minorEastAsia" w:hAnsi="Arial" w:cs="Arial"/>
          <w:color w:val="222222"/>
        </w:rPr>
        <w:t xml:space="preserve">four purposes and the emphasis on being an ethically informed </w:t>
      </w:r>
      <w:r w:rsidR="20038E5B" w:rsidRPr="00193CC0">
        <w:rPr>
          <w:rFonts w:ascii="Arial" w:eastAsiaTheme="minorEastAsia" w:hAnsi="Arial" w:cs="Arial"/>
          <w:color w:val="222222"/>
        </w:rPr>
        <w:t>citizen</w:t>
      </w:r>
      <w:r w:rsidR="680D7B80" w:rsidRPr="00193CC0">
        <w:rPr>
          <w:rFonts w:ascii="Arial" w:eastAsiaTheme="minorEastAsia" w:hAnsi="Arial" w:cs="Arial"/>
          <w:color w:val="222222"/>
        </w:rPr>
        <w:t xml:space="preserve"> with the communit</w:t>
      </w:r>
      <w:r w:rsidR="475FEE19" w:rsidRPr="00193CC0">
        <w:rPr>
          <w:rFonts w:ascii="Arial" w:eastAsiaTheme="minorEastAsia" w:hAnsi="Arial" w:cs="Arial"/>
          <w:color w:val="222222"/>
        </w:rPr>
        <w:t>y and the wider world.  The teacher is modelling for the children</w:t>
      </w:r>
      <w:r w:rsidR="08ACCFCE" w:rsidRPr="00193CC0">
        <w:rPr>
          <w:rFonts w:ascii="Arial" w:eastAsiaTheme="minorEastAsia" w:hAnsi="Arial" w:cs="Arial"/>
          <w:color w:val="222222"/>
        </w:rPr>
        <w:t>,</w:t>
      </w:r>
      <w:r w:rsidR="475FEE19" w:rsidRPr="00193CC0">
        <w:rPr>
          <w:rFonts w:ascii="Arial" w:eastAsiaTheme="minorEastAsia" w:hAnsi="Arial" w:cs="Arial"/>
          <w:color w:val="222222"/>
        </w:rPr>
        <w:t xml:space="preserve"> who represent their community</w:t>
      </w:r>
      <w:r w:rsidR="1FD43BEA" w:rsidRPr="00193CC0">
        <w:rPr>
          <w:rFonts w:ascii="Arial" w:eastAsiaTheme="minorEastAsia" w:hAnsi="Arial" w:cs="Arial"/>
          <w:color w:val="222222"/>
        </w:rPr>
        <w:t>,</w:t>
      </w:r>
      <w:r w:rsidR="475FEE19" w:rsidRPr="00193CC0">
        <w:rPr>
          <w:rFonts w:ascii="Arial" w:eastAsiaTheme="minorEastAsia" w:hAnsi="Arial" w:cs="Arial"/>
          <w:color w:val="222222"/>
        </w:rPr>
        <w:t xml:space="preserve"> ways in which to </w:t>
      </w:r>
      <w:r w:rsidR="7CCD85D5" w:rsidRPr="00193CC0">
        <w:rPr>
          <w:rFonts w:ascii="Arial" w:eastAsiaTheme="minorEastAsia" w:hAnsi="Arial" w:cs="Arial"/>
          <w:color w:val="222222"/>
        </w:rPr>
        <w:t>engage</w:t>
      </w:r>
      <w:r w:rsidR="475FEE19" w:rsidRPr="00193CC0">
        <w:rPr>
          <w:rFonts w:ascii="Arial" w:eastAsiaTheme="minorEastAsia" w:hAnsi="Arial" w:cs="Arial"/>
          <w:color w:val="222222"/>
        </w:rPr>
        <w:t xml:space="preserve"> and interact with one another. </w:t>
      </w:r>
      <w:r w:rsidR="1BF33266" w:rsidRPr="00193CC0">
        <w:rPr>
          <w:rFonts w:ascii="Arial" w:eastAsiaTheme="minorEastAsia" w:hAnsi="Arial" w:cs="Arial"/>
          <w:color w:val="222222"/>
        </w:rPr>
        <w:t xml:space="preserve">This shows that the research that has been carried out over the past century </w:t>
      </w:r>
      <w:r w:rsidR="1A3E30AF" w:rsidRPr="00193CC0">
        <w:rPr>
          <w:rFonts w:ascii="Arial" w:eastAsiaTheme="minorEastAsia" w:hAnsi="Arial" w:cs="Arial"/>
          <w:color w:val="222222"/>
        </w:rPr>
        <w:t>has been embedded today with the new curriculum for Wales</w:t>
      </w:r>
      <w:r w:rsidR="6765445F" w:rsidRPr="00193CC0">
        <w:rPr>
          <w:rFonts w:ascii="Arial" w:eastAsiaTheme="minorEastAsia" w:hAnsi="Arial" w:cs="Arial"/>
          <w:color w:val="222222"/>
        </w:rPr>
        <w:t>, meaning</w:t>
      </w:r>
      <w:r w:rsidR="6A0D40E2" w:rsidRPr="00193CC0">
        <w:rPr>
          <w:rFonts w:ascii="Arial" w:eastAsiaTheme="minorEastAsia" w:hAnsi="Arial" w:cs="Arial"/>
          <w:color w:val="222222"/>
        </w:rPr>
        <w:t xml:space="preserve"> that it has been noticed that schools encouraging the four purposes through their motivated teachers, will allow children to follow suit and become a </w:t>
      </w:r>
      <w:r w:rsidR="002528FB" w:rsidRPr="00193CC0">
        <w:rPr>
          <w:rFonts w:ascii="Arial" w:eastAsiaTheme="minorEastAsia" w:hAnsi="Arial" w:cs="Arial"/>
          <w:color w:val="222222"/>
        </w:rPr>
        <w:t>well-rounded</w:t>
      </w:r>
      <w:r w:rsidR="6A0D40E2" w:rsidRPr="00193CC0">
        <w:rPr>
          <w:rFonts w:ascii="Arial" w:eastAsiaTheme="minorEastAsia" w:hAnsi="Arial" w:cs="Arial"/>
          <w:color w:val="222222"/>
        </w:rPr>
        <w:t xml:space="preserve"> adult in future life</w:t>
      </w:r>
      <w:r w:rsidR="1A3E30AF" w:rsidRPr="00193CC0">
        <w:rPr>
          <w:rFonts w:ascii="Arial" w:eastAsiaTheme="minorEastAsia" w:hAnsi="Arial" w:cs="Arial"/>
          <w:color w:val="222222"/>
        </w:rPr>
        <w:t xml:space="preserve">. </w:t>
      </w:r>
    </w:p>
    <w:p w14:paraId="738A9B48" w14:textId="510D6303" w:rsidR="0CD375AF" w:rsidRPr="00193CC0" w:rsidRDefault="0CD375AF" w:rsidP="00193CC0">
      <w:pPr>
        <w:spacing w:line="360" w:lineRule="auto"/>
        <w:jc w:val="both"/>
        <w:rPr>
          <w:rFonts w:ascii="Arial" w:eastAsiaTheme="minorEastAsia" w:hAnsi="Arial" w:cs="Arial"/>
          <w:color w:val="222222"/>
        </w:rPr>
      </w:pPr>
    </w:p>
    <w:p w14:paraId="6AF2B289" w14:textId="373C9991" w:rsidR="00811007" w:rsidRPr="00193CC0" w:rsidRDefault="00811007" w:rsidP="00193CC0">
      <w:pPr>
        <w:pStyle w:val="Heading2"/>
        <w:jc w:val="both"/>
        <w:rPr>
          <w:rFonts w:ascii="Arial" w:eastAsiaTheme="minorEastAsia" w:hAnsi="Arial" w:cs="Arial"/>
          <w:sz w:val="24"/>
          <w:szCs w:val="24"/>
          <w:lang w:val="en-GB"/>
        </w:rPr>
      </w:pPr>
      <w:r w:rsidRPr="00193CC0">
        <w:rPr>
          <w:rFonts w:ascii="Arial" w:eastAsiaTheme="minorEastAsia" w:hAnsi="Arial" w:cs="Arial"/>
          <w:sz w:val="24"/>
          <w:szCs w:val="24"/>
          <w:lang w:val="en-GB"/>
        </w:rPr>
        <w:t>Conclusion</w:t>
      </w:r>
    </w:p>
    <w:p w14:paraId="51FF0847" w14:textId="36B80748" w:rsidR="00811007" w:rsidRPr="00193CC0" w:rsidRDefault="38A2E4CC" w:rsidP="00193CC0">
      <w:pPr>
        <w:spacing w:line="360" w:lineRule="auto"/>
        <w:jc w:val="both"/>
        <w:rPr>
          <w:rFonts w:ascii="Arial" w:eastAsiaTheme="minorEastAsia" w:hAnsi="Arial" w:cs="Arial"/>
          <w:color w:val="222222"/>
        </w:rPr>
      </w:pPr>
      <w:r w:rsidRPr="00193CC0">
        <w:rPr>
          <w:rFonts w:ascii="Arial" w:eastAsiaTheme="minorEastAsia" w:hAnsi="Arial" w:cs="Arial"/>
          <w:color w:val="222222"/>
        </w:rPr>
        <w:t>As a student teacher</w:t>
      </w:r>
      <w:r w:rsidR="7BEA6C3A" w:rsidRPr="00193CC0">
        <w:rPr>
          <w:rFonts w:ascii="Arial" w:eastAsiaTheme="minorEastAsia" w:hAnsi="Arial" w:cs="Arial"/>
          <w:color w:val="222222"/>
        </w:rPr>
        <w:t>, there are many actions that will be undertaken</w:t>
      </w:r>
      <w:r w:rsidR="46D84C12" w:rsidRPr="00193CC0">
        <w:rPr>
          <w:rFonts w:ascii="Arial" w:eastAsiaTheme="minorEastAsia" w:hAnsi="Arial" w:cs="Arial"/>
          <w:color w:val="222222"/>
        </w:rPr>
        <w:t xml:space="preserve"> this academic year</w:t>
      </w:r>
      <w:r w:rsidR="7BEA6C3A" w:rsidRPr="00193CC0">
        <w:rPr>
          <w:rFonts w:ascii="Arial" w:eastAsiaTheme="minorEastAsia" w:hAnsi="Arial" w:cs="Arial"/>
          <w:color w:val="222222"/>
        </w:rPr>
        <w:t xml:space="preserve"> in order to </w:t>
      </w:r>
      <w:r w:rsidR="0443ECD4" w:rsidRPr="00193CC0">
        <w:rPr>
          <w:rFonts w:ascii="Arial" w:eastAsiaTheme="minorEastAsia" w:hAnsi="Arial" w:cs="Arial"/>
          <w:color w:val="222222"/>
        </w:rPr>
        <w:t>gain</w:t>
      </w:r>
      <w:r w:rsidR="7C5934E4" w:rsidRPr="00193CC0">
        <w:rPr>
          <w:rFonts w:ascii="Arial" w:eastAsiaTheme="minorEastAsia" w:hAnsi="Arial" w:cs="Arial"/>
          <w:color w:val="222222"/>
        </w:rPr>
        <w:t xml:space="preserve"> qualified teacher status</w:t>
      </w:r>
      <w:r w:rsidR="53900F62" w:rsidRPr="00193CC0">
        <w:rPr>
          <w:rFonts w:ascii="Arial" w:eastAsiaTheme="minorEastAsia" w:hAnsi="Arial" w:cs="Arial"/>
          <w:color w:val="222222"/>
        </w:rPr>
        <w:t xml:space="preserve">, the most being continual professional development. British </w:t>
      </w:r>
      <w:r w:rsidR="0E38DC01" w:rsidRPr="00193CC0">
        <w:rPr>
          <w:rFonts w:ascii="Arial" w:eastAsiaTheme="minorEastAsia" w:hAnsi="Arial" w:cs="Arial"/>
          <w:color w:val="222222"/>
        </w:rPr>
        <w:t>E</w:t>
      </w:r>
      <w:r w:rsidR="53900F62" w:rsidRPr="00193CC0">
        <w:rPr>
          <w:rFonts w:ascii="Arial" w:eastAsiaTheme="minorEastAsia" w:hAnsi="Arial" w:cs="Arial"/>
          <w:color w:val="222222"/>
        </w:rPr>
        <w:t>ducation Suppliers association (2017)</w:t>
      </w:r>
      <w:r w:rsidR="447289AE" w:rsidRPr="00193CC0">
        <w:rPr>
          <w:rFonts w:ascii="Arial" w:eastAsiaTheme="minorEastAsia" w:hAnsi="Arial" w:cs="Arial"/>
          <w:color w:val="222222"/>
        </w:rPr>
        <w:t xml:space="preserve"> often known as BESA,</w:t>
      </w:r>
      <w:r w:rsidR="53900F62" w:rsidRPr="00193CC0">
        <w:rPr>
          <w:rFonts w:ascii="Arial" w:eastAsiaTheme="minorEastAsia" w:hAnsi="Arial" w:cs="Arial"/>
          <w:color w:val="222222"/>
        </w:rPr>
        <w:t xml:space="preserve"> </w:t>
      </w:r>
      <w:r w:rsidR="4C7F59AD" w:rsidRPr="00193CC0">
        <w:rPr>
          <w:rFonts w:ascii="Arial" w:eastAsiaTheme="minorEastAsia" w:hAnsi="Arial" w:cs="Arial"/>
          <w:color w:val="222222"/>
        </w:rPr>
        <w:t xml:space="preserve">have reinforced that student teachers must aim to improve their professional development even when they become </w:t>
      </w:r>
      <w:r w:rsidR="29E34C7E" w:rsidRPr="00193CC0">
        <w:rPr>
          <w:rFonts w:ascii="Arial" w:eastAsiaTheme="minorEastAsia" w:hAnsi="Arial" w:cs="Arial"/>
          <w:color w:val="222222"/>
        </w:rPr>
        <w:t>qualified</w:t>
      </w:r>
      <w:r w:rsidR="4C7F59AD" w:rsidRPr="00193CC0">
        <w:rPr>
          <w:rFonts w:ascii="Arial" w:eastAsiaTheme="minorEastAsia" w:hAnsi="Arial" w:cs="Arial"/>
          <w:color w:val="222222"/>
        </w:rPr>
        <w:t xml:space="preserve"> teachers</w:t>
      </w:r>
      <w:r w:rsidR="1743D5EB" w:rsidRPr="00193CC0">
        <w:rPr>
          <w:rFonts w:ascii="Arial" w:eastAsiaTheme="minorEastAsia" w:hAnsi="Arial" w:cs="Arial"/>
          <w:color w:val="222222"/>
        </w:rPr>
        <w:t xml:space="preserve"> by building on existing skills</w:t>
      </w:r>
      <w:r w:rsidR="712D9DE8" w:rsidRPr="00193CC0">
        <w:rPr>
          <w:rFonts w:ascii="Arial" w:eastAsiaTheme="minorEastAsia" w:hAnsi="Arial" w:cs="Arial"/>
          <w:color w:val="222222"/>
        </w:rPr>
        <w:t xml:space="preserve"> that were obtained throughout PGCE</w:t>
      </w:r>
      <w:r w:rsidR="1743D5EB" w:rsidRPr="00193CC0">
        <w:rPr>
          <w:rFonts w:ascii="Arial" w:eastAsiaTheme="minorEastAsia" w:hAnsi="Arial" w:cs="Arial"/>
          <w:color w:val="222222"/>
        </w:rPr>
        <w:t xml:space="preserve"> and learning new skills through courses, wider reading and research</w:t>
      </w:r>
      <w:r w:rsidR="4C7F59AD" w:rsidRPr="00193CC0">
        <w:rPr>
          <w:rFonts w:ascii="Arial" w:eastAsiaTheme="minorEastAsia" w:hAnsi="Arial" w:cs="Arial"/>
          <w:color w:val="222222"/>
        </w:rPr>
        <w:t>. Through carrying out wider research and readings</w:t>
      </w:r>
      <w:r w:rsidR="4F4B87C4" w:rsidRPr="00193CC0">
        <w:rPr>
          <w:rFonts w:ascii="Arial" w:eastAsiaTheme="minorEastAsia" w:hAnsi="Arial" w:cs="Arial"/>
          <w:color w:val="222222"/>
        </w:rPr>
        <w:t xml:space="preserve"> for this module</w:t>
      </w:r>
      <w:r w:rsidR="4C7F59AD" w:rsidRPr="00193CC0">
        <w:rPr>
          <w:rFonts w:ascii="Arial" w:eastAsiaTheme="minorEastAsia" w:hAnsi="Arial" w:cs="Arial"/>
          <w:color w:val="222222"/>
        </w:rPr>
        <w:t xml:space="preserve">, it has </w:t>
      </w:r>
      <w:r w:rsidR="002528FB" w:rsidRPr="00193CC0">
        <w:rPr>
          <w:rFonts w:ascii="Arial" w:eastAsiaTheme="minorEastAsia" w:hAnsi="Arial" w:cs="Arial"/>
          <w:color w:val="222222"/>
        </w:rPr>
        <w:t>become</w:t>
      </w:r>
      <w:r w:rsidR="4C7F59AD" w:rsidRPr="00193CC0">
        <w:rPr>
          <w:rFonts w:ascii="Arial" w:eastAsiaTheme="minorEastAsia" w:hAnsi="Arial" w:cs="Arial"/>
          <w:color w:val="222222"/>
        </w:rPr>
        <w:t xml:space="preserve"> </w:t>
      </w:r>
      <w:r w:rsidR="31427FAA" w:rsidRPr="00193CC0">
        <w:rPr>
          <w:rFonts w:ascii="Arial" w:eastAsiaTheme="minorEastAsia" w:hAnsi="Arial" w:cs="Arial"/>
          <w:color w:val="222222"/>
        </w:rPr>
        <w:t>clear</w:t>
      </w:r>
      <w:r w:rsidR="4C7F59AD" w:rsidRPr="00193CC0">
        <w:rPr>
          <w:rFonts w:ascii="Arial" w:eastAsiaTheme="minorEastAsia" w:hAnsi="Arial" w:cs="Arial"/>
          <w:color w:val="222222"/>
        </w:rPr>
        <w:t xml:space="preserve"> </w:t>
      </w:r>
      <w:r w:rsidR="0521A4D2" w:rsidRPr="00193CC0">
        <w:rPr>
          <w:rFonts w:ascii="Arial" w:eastAsiaTheme="minorEastAsia" w:hAnsi="Arial" w:cs="Arial"/>
          <w:color w:val="222222"/>
        </w:rPr>
        <w:t>to</w:t>
      </w:r>
      <w:r w:rsidR="4C7F59AD" w:rsidRPr="00193CC0">
        <w:rPr>
          <w:rFonts w:ascii="Arial" w:eastAsiaTheme="minorEastAsia" w:hAnsi="Arial" w:cs="Arial"/>
          <w:color w:val="222222"/>
        </w:rPr>
        <w:t xml:space="preserve"> my professional development</w:t>
      </w:r>
      <w:r w:rsidR="0E7166BE" w:rsidRPr="00193CC0">
        <w:rPr>
          <w:rFonts w:ascii="Arial" w:eastAsiaTheme="minorEastAsia" w:hAnsi="Arial" w:cs="Arial"/>
          <w:color w:val="222222"/>
        </w:rPr>
        <w:t xml:space="preserve">, </w:t>
      </w:r>
      <w:r w:rsidR="4C7F59AD" w:rsidRPr="00193CC0">
        <w:rPr>
          <w:rFonts w:ascii="Arial" w:eastAsiaTheme="minorEastAsia" w:hAnsi="Arial" w:cs="Arial"/>
          <w:color w:val="222222"/>
        </w:rPr>
        <w:t xml:space="preserve">that encouraging resilience within </w:t>
      </w:r>
      <w:r w:rsidR="59115260" w:rsidRPr="00193CC0">
        <w:rPr>
          <w:rFonts w:ascii="Arial" w:eastAsiaTheme="minorEastAsia" w:hAnsi="Arial" w:cs="Arial"/>
          <w:color w:val="222222"/>
        </w:rPr>
        <w:t xml:space="preserve">learners can be done in and out of the classroom, not only through positive reinforcement but through </w:t>
      </w:r>
      <w:r w:rsidR="00193CC0" w:rsidRPr="00193CC0">
        <w:rPr>
          <w:rFonts w:ascii="Arial" w:eastAsiaTheme="minorEastAsia" w:hAnsi="Arial" w:cs="Arial"/>
          <w:color w:val="222222"/>
        </w:rPr>
        <w:t>peer-to-</w:t>
      </w:r>
      <w:r w:rsidR="00193CC0" w:rsidRPr="00193CC0">
        <w:rPr>
          <w:rFonts w:ascii="Arial" w:eastAsiaTheme="minorEastAsia" w:hAnsi="Arial" w:cs="Arial"/>
          <w:color w:val="222222"/>
        </w:rPr>
        <w:lastRenderedPageBreak/>
        <w:t>peer</w:t>
      </w:r>
      <w:r w:rsidR="59115260" w:rsidRPr="00193CC0">
        <w:rPr>
          <w:rFonts w:ascii="Arial" w:eastAsiaTheme="minorEastAsia" w:hAnsi="Arial" w:cs="Arial"/>
          <w:color w:val="222222"/>
        </w:rPr>
        <w:t xml:space="preserve"> lessons, group work, </w:t>
      </w:r>
      <w:r w:rsidR="002528FB" w:rsidRPr="00193CC0">
        <w:rPr>
          <w:rFonts w:ascii="Arial" w:eastAsiaTheme="minorEastAsia" w:hAnsi="Arial" w:cs="Arial"/>
          <w:color w:val="222222"/>
        </w:rPr>
        <w:t>homework</w:t>
      </w:r>
      <w:r w:rsidR="59115260" w:rsidRPr="00193CC0">
        <w:rPr>
          <w:rFonts w:ascii="Arial" w:eastAsiaTheme="minorEastAsia" w:hAnsi="Arial" w:cs="Arial"/>
          <w:color w:val="222222"/>
        </w:rPr>
        <w:t xml:space="preserve"> and personal targets. </w:t>
      </w:r>
      <w:r w:rsidR="244F933C" w:rsidRPr="00193CC0">
        <w:rPr>
          <w:rFonts w:ascii="Arial" w:eastAsiaTheme="minorEastAsia" w:hAnsi="Arial" w:cs="Arial"/>
          <w:color w:val="222222"/>
        </w:rPr>
        <w:t xml:space="preserve">My knowledge has been impacted </w:t>
      </w:r>
      <w:r w:rsidR="08B48185" w:rsidRPr="00193CC0">
        <w:rPr>
          <w:rFonts w:ascii="Arial" w:eastAsiaTheme="minorEastAsia" w:hAnsi="Arial" w:cs="Arial"/>
          <w:color w:val="222222"/>
        </w:rPr>
        <w:t xml:space="preserve">throughout this </w:t>
      </w:r>
      <w:r w:rsidR="2948DB5A" w:rsidRPr="00193CC0">
        <w:rPr>
          <w:rFonts w:ascii="Arial" w:eastAsiaTheme="minorEastAsia" w:hAnsi="Arial" w:cs="Arial"/>
          <w:color w:val="222222"/>
        </w:rPr>
        <w:t>module</w:t>
      </w:r>
      <w:r w:rsidR="08B48185" w:rsidRPr="00193CC0">
        <w:rPr>
          <w:rFonts w:ascii="Arial" w:eastAsiaTheme="minorEastAsia" w:hAnsi="Arial" w:cs="Arial"/>
          <w:color w:val="222222"/>
        </w:rPr>
        <w:t>, as when teaching online within my first placement I achieved this standard. However, in a very different way, I maintained the class</w:t>
      </w:r>
      <w:r w:rsidR="1C1EB065" w:rsidRPr="00193CC0">
        <w:rPr>
          <w:rFonts w:ascii="Arial" w:eastAsiaTheme="minorEastAsia" w:hAnsi="Arial" w:cs="Arial"/>
          <w:color w:val="222222"/>
        </w:rPr>
        <w:t>’s</w:t>
      </w:r>
      <w:r w:rsidR="08B48185" w:rsidRPr="00193CC0">
        <w:rPr>
          <w:rFonts w:ascii="Arial" w:eastAsiaTheme="minorEastAsia" w:hAnsi="Arial" w:cs="Arial"/>
          <w:color w:val="222222"/>
        </w:rPr>
        <w:t xml:space="preserve"> engag</w:t>
      </w:r>
      <w:r w:rsidR="3646444A" w:rsidRPr="00193CC0">
        <w:rPr>
          <w:rFonts w:ascii="Arial" w:eastAsiaTheme="minorEastAsia" w:hAnsi="Arial" w:cs="Arial"/>
          <w:color w:val="222222"/>
        </w:rPr>
        <w:t>em</w:t>
      </w:r>
      <w:r w:rsidR="08B48185" w:rsidRPr="00193CC0">
        <w:rPr>
          <w:rFonts w:ascii="Arial" w:eastAsiaTheme="minorEastAsia" w:hAnsi="Arial" w:cs="Arial"/>
          <w:color w:val="222222"/>
        </w:rPr>
        <w:t>ent with home learning with personal voice notes, videos and virtual stickers</w:t>
      </w:r>
      <w:r w:rsidR="29F01ED8" w:rsidRPr="00193CC0">
        <w:rPr>
          <w:rFonts w:ascii="Arial" w:eastAsiaTheme="minorEastAsia" w:hAnsi="Arial" w:cs="Arial"/>
          <w:color w:val="222222"/>
        </w:rPr>
        <w:t>. I started to encourage the children to look at each</w:t>
      </w:r>
      <w:r w:rsidR="3452A200" w:rsidRPr="00193CC0">
        <w:rPr>
          <w:rFonts w:ascii="Arial" w:eastAsiaTheme="minorEastAsia" w:hAnsi="Arial" w:cs="Arial"/>
          <w:color w:val="222222"/>
        </w:rPr>
        <w:t xml:space="preserve"> </w:t>
      </w:r>
      <w:r w:rsidR="29F01ED8" w:rsidRPr="00193CC0">
        <w:rPr>
          <w:rFonts w:ascii="Arial" w:eastAsiaTheme="minorEastAsia" w:hAnsi="Arial" w:cs="Arial"/>
          <w:color w:val="222222"/>
        </w:rPr>
        <w:t xml:space="preserve">other’s work via </w:t>
      </w:r>
      <w:r w:rsidR="002528FB" w:rsidRPr="00193CC0">
        <w:rPr>
          <w:rFonts w:ascii="Arial" w:eastAsiaTheme="minorEastAsia" w:hAnsi="Arial" w:cs="Arial"/>
          <w:color w:val="222222"/>
        </w:rPr>
        <w:t>team’s</w:t>
      </w:r>
      <w:r w:rsidR="29F01ED8" w:rsidRPr="00193CC0">
        <w:rPr>
          <w:rFonts w:ascii="Arial" w:eastAsiaTheme="minorEastAsia" w:hAnsi="Arial" w:cs="Arial"/>
          <w:color w:val="222222"/>
        </w:rPr>
        <w:t xml:space="preserve"> platform</w:t>
      </w:r>
      <w:r w:rsidR="27AC9F67" w:rsidRPr="00193CC0">
        <w:rPr>
          <w:rFonts w:ascii="Arial" w:eastAsiaTheme="minorEastAsia" w:hAnsi="Arial" w:cs="Arial"/>
          <w:color w:val="222222"/>
        </w:rPr>
        <w:t xml:space="preserve">; </w:t>
      </w:r>
      <w:r w:rsidR="29F01ED8" w:rsidRPr="00193CC0">
        <w:rPr>
          <w:rFonts w:ascii="Arial" w:eastAsiaTheme="minorEastAsia" w:hAnsi="Arial" w:cs="Arial"/>
          <w:color w:val="222222"/>
        </w:rPr>
        <w:t>I uploaded many different WAGOLL’s (what a good one looks like) to this platform for the children to work from</w:t>
      </w:r>
      <w:r w:rsidR="52DBFF21" w:rsidRPr="00193CC0">
        <w:rPr>
          <w:rFonts w:ascii="Arial" w:eastAsiaTheme="minorEastAsia" w:hAnsi="Arial" w:cs="Arial"/>
          <w:color w:val="222222"/>
        </w:rPr>
        <w:t>; introducing peer to peer encouragement.</w:t>
      </w:r>
      <w:r w:rsidR="29F01ED8" w:rsidRPr="00193CC0">
        <w:rPr>
          <w:rFonts w:ascii="Arial" w:eastAsiaTheme="minorEastAsia" w:hAnsi="Arial" w:cs="Arial"/>
          <w:color w:val="222222"/>
        </w:rPr>
        <w:t xml:space="preserve"> This benefited the children as </w:t>
      </w:r>
      <w:r w:rsidR="0126F956" w:rsidRPr="00193CC0">
        <w:rPr>
          <w:rFonts w:ascii="Arial" w:eastAsiaTheme="minorEastAsia" w:hAnsi="Arial" w:cs="Arial"/>
          <w:color w:val="222222"/>
        </w:rPr>
        <w:t xml:space="preserve">they knew what was expected and had something to work </w:t>
      </w:r>
      <w:r w:rsidR="002528FB" w:rsidRPr="00193CC0">
        <w:rPr>
          <w:rFonts w:ascii="Arial" w:eastAsiaTheme="minorEastAsia" w:hAnsi="Arial" w:cs="Arial"/>
          <w:color w:val="222222"/>
        </w:rPr>
        <w:t>form and</w:t>
      </w:r>
      <w:r w:rsidR="0126F956" w:rsidRPr="00193CC0">
        <w:rPr>
          <w:rFonts w:ascii="Arial" w:eastAsiaTheme="minorEastAsia" w:hAnsi="Arial" w:cs="Arial"/>
          <w:color w:val="222222"/>
        </w:rPr>
        <w:t xml:space="preserve"> became motivated as their friend had completed a piece of work that maybe they had</w:t>
      </w:r>
      <w:r w:rsidR="3E713C10" w:rsidRPr="00193CC0">
        <w:rPr>
          <w:rFonts w:ascii="Arial" w:eastAsiaTheme="minorEastAsia" w:hAnsi="Arial" w:cs="Arial"/>
          <w:color w:val="222222"/>
        </w:rPr>
        <w:t xml:space="preserve"> </w:t>
      </w:r>
      <w:r w:rsidR="0126F956" w:rsidRPr="00193CC0">
        <w:rPr>
          <w:rFonts w:ascii="Arial" w:eastAsiaTheme="minorEastAsia" w:hAnsi="Arial" w:cs="Arial"/>
          <w:color w:val="222222"/>
        </w:rPr>
        <w:t>n</w:t>
      </w:r>
      <w:r w:rsidR="115DD803" w:rsidRPr="00193CC0">
        <w:rPr>
          <w:rFonts w:ascii="Arial" w:eastAsiaTheme="minorEastAsia" w:hAnsi="Arial" w:cs="Arial"/>
          <w:color w:val="222222"/>
        </w:rPr>
        <w:t>o</w:t>
      </w:r>
      <w:r w:rsidR="0126F956" w:rsidRPr="00193CC0">
        <w:rPr>
          <w:rFonts w:ascii="Arial" w:eastAsiaTheme="minorEastAsia" w:hAnsi="Arial" w:cs="Arial"/>
          <w:color w:val="222222"/>
        </w:rPr>
        <w:t>t. In hindsight, I have realised this is a</w:t>
      </w:r>
      <w:r w:rsidR="4CF26A81" w:rsidRPr="00193CC0">
        <w:rPr>
          <w:rFonts w:ascii="Arial" w:eastAsiaTheme="minorEastAsia" w:hAnsi="Arial" w:cs="Arial"/>
          <w:color w:val="222222"/>
        </w:rPr>
        <w:t>n</w:t>
      </w:r>
      <w:r w:rsidR="0126F956" w:rsidRPr="00193CC0">
        <w:rPr>
          <w:rFonts w:ascii="Arial" w:eastAsiaTheme="minorEastAsia" w:hAnsi="Arial" w:cs="Arial"/>
          <w:color w:val="222222"/>
        </w:rPr>
        <w:t xml:space="preserve"> assessment </w:t>
      </w:r>
      <w:r w:rsidR="2340B30C" w:rsidRPr="00193CC0">
        <w:rPr>
          <w:rFonts w:ascii="Arial" w:eastAsiaTheme="minorEastAsia" w:hAnsi="Arial" w:cs="Arial"/>
          <w:color w:val="222222"/>
        </w:rPr>
        <w:t>for learning strategy</w:t>
      </w:r>
      <w:r w:rsidR="65F32877" w:rsidRPr="00193CC0">
        <w:rPr>
          <w:rFonts w:ascii="Arial" w:eastAsiaTheme="minorEastAsia" w:hAnsi="Arial" w:cs="Arial"/>
          <w:color w:val="222222"/>
        </w:rPr>
        <w:t xml:space="preserve"> often known as AFL,</w:t>
      </w:r>
      <w:r w:rsidR="2340B30C" w:rsidRPr="00193CC0">
        <w:rPr>
          <w:rFonts w:ascii="Arial" w:eastAsiaTheme="minorEastAsia" w:hAnsi="Arial" w:cs="Arial"/>
          <w:color w:val="222222"/>
        </w:rPr>
        <w:t xml:space="preserve"> provided by the Welsh Assembly government (2010)</w:t>
      </w:r>
      <w:r w:rsidR="41A6E348" w:rsidRPr="00193CC0">
        <w:rPr>
          <w:rFonts w:ascii="Arial" w:eastAsiaTheme="minorEastAsia" w:hAnsi="Arial" w:cs="Arial"/>
          <w:color w:val="222222"/>
        </w:rPr>
        <w:t xml:space="preserve"> which also supports learner resilience</w:t>
      </w:r>
      <w:r w:rsidR="4C1CAAFB" w:rsidRPr="00193CC0">
        <w:rPr>
          <w:rFonts w:ascii="Arial" w:eastAsiaTheme="minorEastAsia" w:hAnsi="Arial" w:cs="Arial"/>
          <w:color w:val="222222"/>
        </w:rPr>
        <w:t>.</w:t>
      </w:r>
    </w:p>
    <w:p w14:paraId="40346AD3" w14:textId="1EDA6E36" w:rsidR="00811007" w:rsidRPr="00193CC0" w:rsidRDefault="00811007" w:rsidP="00193CC0">
      <w:pPr>
        <w:spacing w:line="360" w:lineRule="auto"/>
        <w:jc w:val="both"/>
        <w:rPr>
          <w:rFonts w:ascii="Arial" w:eastAsiaTheme="minorEastAsia" w:hAnsi="Arial" w:cs="Arial"/>
          <w:color w:val="222222"/>
        </w:rPr>
      </w:pPr>
    </w:p>
    <w:p w14:paraId="0786259D" w14:textId="1459D1EC" w:rsidR="00C42F69" w:rsidRPr="00193CC0" w:rsidRDefault="4818847F" w:rsidP="00193CC0">
      <w:pPr>
        <w:spacing w:line="360" w:lineRule="auto"/>
        <w:jc w:val="both"/>
        <w:rPr>
          <w:rFonts w:ascii="Arial" w:eastAsiaTheme="minorEastAsia" w:hAnsi="Arial" w:cs="Arial"/>
          <w:color w:val="222222"/>
        </w:rPr>
      </w:pPr>
      <w:r w:rsidRPr="00193CC0">
        <w:rPr>
          <w:rFonts w:ascii="Arial" w:eastAsiaTheme="minorEastAsia" w:hAnsi="Arial" w:cs="Arial"/>
          <w:color w:val="222222"/>
        </w:rPr>
        <w:t>It has become apparent within literature that the teacher’s role is critical within the teaching and learning sector. It is</w:t>
      </w:r>
      <w:r w:rsidR="0085549E" w:rsidRPr="00193CC0">
        <w:rPr>
          <w:rFonts w:ascii="Arial" w:eastAsiaTheme="minorEastAsia" w:hAnsi="Arial" w:cs="Arial"/>
          <w:color w:val="222222"/>
        </w:rPr>
        <w:t xml:space="preserve"> </w:t>
      </w:r>
      <w:r w:rsidRPr="00193CC0">
        <w:rPr>
          <w:rFonts w:ascii="Arial" w:eastAsiaTheme="minorEastAsia" w:hAnsi="Arial" w:cs="Arial"/>
          <w:color w:val="222222"/>
        </w:rPr>
        <w:t>n</w:t>
      </w:r>
      <w:r w:rsidR="595EABCD" w:rsidRPr="00193CC0">
        <w:rPr>
          <w:rFonts w:ascii="Arial" w:eastAsiaTheme="minorEastAsia" w:hAnsi="Arial" w:cs="Arial"/>
          <w:color w:val="222222"/>
        </w:rPr>
        <w:t>o</w:t>
      </w:r>
      <w:r w:rsidRPr="00193CC0">
        <w:rPr>
          <w:rFonts w:ascii="Arial" w:eastAsiaTheme="minorEastAsia" w:hAnsi="Arial" w:cs="Arial"/>
          <w:color w:val="222222"/>
        </w:rPr>
        <w:t xml:space="preserve">t just teaching the curriculum but understanding how teaching can be delivered in a variety of ways to impact each child. It has become important to note that a teacher can promote </w:t>
      </w:r>
      <w:r w:rsidR="002528FB" w:rsidRPr="00193CC0">
        <w:rPr>
          <w:rFonts w:ascii="Arial" w:eastAsiaTheme="minorEastAsia" w:hAnsi="Arial" w:cs="Arial"/>
          <w:color w:val="222222"/>
        </w:rPr>
        <w:t>self-motivation</w:t>
      </w:r>
      <w:r w:rsidRPr="00193CC0">
        <w:rPr>
          <w:rFonts w:ascii="Arial" w:eastAsiaTheme="minorEastAsia" w:hAnsi="Arial" w:cs="Arial"/>
          <w:color w:val="222222"/>
        </w:rPr>
        <w:t xml:space="preserve"> and resilience in a variety of ways within the classroom. Overall, it has been made prominent that a child will find it hard to sustain resilience if they have</w:t>
      </w:r>
      <w:r w:rsidR="109E565D" w:rsidRPr="00193CC0">
        <w:rPr>
          <w:rFonts w:ascii="Arial" w:eastAsiaTheme="minorEastAsia" w:hAnsi="Arial" w:cs="Arial"/>
          <w:color w:val="222222"/>
        </w:rPr>
        <w:t xml:space="preserve"> </w:t>
      </w:r>
      <w:r w:rsidRPr="00193CC0">
        <w:rPr>
          <w:rFonts w:ascii="Arial" w:eastAsiaTheme="minorEastAsia" w:hAnsi="Arial" w:cs="Arial"/>
          <w:color w:val="222222"/>
        </w:rPr>
        <w:t>n</w:t>
      </w:r>
      <w:r w:rsidR="7E2C018C" w:rsidRPr="00193CC0">
        <w:rPr>
          <w:rFonts w:ascii="Arial" w:eastAsiaTheme="minorEastAsia" w:hAnsi="Arial" w:cs="Arial"/>
          <w:color w:val="222222"/>
        </w:rPr>
        <w:t>o</w:t>
      </w:r>
      <w:r w:rsidRPr="00193CC0">
        <w:rPr>
          <w:rFonts w:ascii="Arial" w:eastAsiaTheme="minorEastAsia" w:hAnsi="Arial" w:cs="Arial"/>
          <w:color w:val="222222"/>
        </w:rPr>
        <w:t xml:space="preserve">t engaged with their learning first.  </w:t>
      </w:r>
      <w:r w:rsidR="1AF6C9F5" w:rsidRPr="00193CC0">
        <w:rPr>
          <w:rFonts w:ascii="Arial" w:eastAsiaTheme="minorEastAsia" w:hAnsi="Arial" w:cs="Arial"/>
          <w:color w:val="222222"/>
        </w:rPr>
        <w:t>W</w:t>
      </w:r>
      <w:r w:rsidR="244F933C" w:rsidRPr="00193CC0">
        <w:rPr>
          <w:rFonts w:ascii="Arial" w:eastAsiaTheme="minorEastAsia" w:hAnsi="Arial" w:cs="Arial"/>
          <w:color w:val="222222"/>
        </w:rPr>
        <w:t xml:space="preserve">hen arriving at </w:t>
      </w:r>
      <w:r w:rsidR="2847A774" w:rsidRPr="00193CC0">
        <w:rPr>
          <w:rFonts w:ascii="Arial" w:eastAsiaTheme="minorEastAsia" w:hAnsi="Arial" w:cs="Arial"/>
          <w:color w:val="222222"/>
        </w:rPr>
        <w:t>my</w:t>
      </w:r>
      <w:r w:rsidR="244F933C" w:rsidRPr="00193CC0">
        <w:rPr>
          <w:rFonts w:ascii="Arial" w:eastAsiaTheme="minorEastAsia" w:hAnsi="Arial" w:cs="Arial"/>
          <w:color w:val="222222"/>
        </w:rPr>
        <w:t xml:space="preserve"> next placement it will be noted that to sustain a child’s resilience, it is important to have the child’s attention and engagement first</w:t>
      </w:r>
      <w:r w:rsidR="0D2D569E" w:rsidRPr="00193CC0">
        <w:rPr>
          <w:rFonts w:ascii="Arial" w:eastAsiaTheme="minorEastAsia" w:hAnsi="Arial" w:cs="Arial"/>
          <w:color w:val="222222"/>
        </w:rPr>
        <w:t xml:space="preserve"> within the lesson, this can be done through teacher </w:t>
      </w:r>
      <w:r w:rsidR="32C636EB" w:rsidRPr="00193CC0">
        <w:rPr>
          <w:rFonts w:ascii="Arial" w:eastAsiaTheme="minorEastAsia" w:hAnsi="Arial" w:cs="Arial"/>
          <w:color w:val="222222"/>
        </w:rPr>
        <w:t>and</w:t>
      </w:r>
      <w:r w:rsidR="0D2D569E" w:rsidRPr="00193CC0">
        <w:rPr>
          <w:rFonts w:ascii="Arial" w:eastAsiaTheme="minorEastAsia" w:hAnsi="Arial" w:cs="Arial"/>
          <w:color w:val="222222"/>
        </w:rPr>
        <w:t xml:space="preserve"> pupil planning. For example, involving the children within the planning process</w:t>
      </w:r>
      <w:r w:rsidR="1152F717" w:rsidRPr="00193CC0">
        <w:rPr>
          <w:rFonts w:ascii="Arial" w:eastAsiaTheme="minorEastAsia" w:hAnsi="Arial" w:cs="Arial"/>
          <w:color w:val="222222"/>
        </w:rPr>
        <w:t>. Ha</w:t>
      </w:r>
      <w:r w:rsidR="523F493B" w:rsidRPr="00193CC0">
        <w:rPr>
          <w:rFonts w:ascii="Arial" w:eastAsiaTheme="minorEastAsia" w:hAnsi="Arial" w:cs="Arial"/>
          <w:color w:val="222222"/>
        </w:rPr>
        <w:t xml:space="preserve">ving the opportunity to see how this works in my last placement school; they call this process </w:t>
      </w:r>
      <w:r w:rsidR="523F493B" w:rsidRPr="00193CC0">
        <w:rPr>
          <w:rFonts w:ascii="Arial" w:eastAsiaTheme="minorEastAsia" w:hAnsi="Arial" w:cs="Arial"/>
        </w:rPr>
        <w:t>EPIC planning, everyone plan</w:t>
      </w:r>
      <w:r w:rsidR="5AD0DA5E" w:rsidRPr="00193CC0">
        <w:rPr>
          <w:rFonts w:ascii="Arial" w:eastAsiaTheme="minorEastAsia" w:hAnsi="Arial" w:cs="Arial"/>
        </w:rPr>
        <w:t>ning in class</w:t>
      </w:r>
      <w:r w:rsidR="7E349D62" w:rsidRPr="00193CC0">
        <w:rPr>
          <w:rFonts w:ascii="Arial" w:eastAsiaTheme="minorEastAsia" w:hAnsi="Arial" w:cs="Arial"/>
        </w:rPr>
        <w:t>.</w:t>
      </w:r>
      <w:r w:rsidR="65D8A311" w:rsidRPr="00193CC0">
        <w:rPr>
          <w:rFonts w:ascii="Arial" w:eastAsiaTheme="minorEastAsia" w:hAnsi="Arial" w:cs="Arial"/>
        </w:rPr>
        <w:t xml:space="preserve"> </w:t>
      </w:r>
      <w:r w:rsidR="477ECEE9" w:rsidRPr="00193CC0">
        <w:rPr>
          <w:rFonts w:ascii="Arial" w:eastAsiaTheme="minorEastAsia" w:hAnsi="Arial" w:cs="Arial"/>
        </w:rPr>
        <w:t xml:space="preserve">This has </w:t>
      </w:r>
      <w:r w:rsidR="65D8A311" w:rsidRPr="00193CC0">
        <w:rPr>
          <w:rFonts w:ascii="Arial" w:eastAsiaTheme="minorEastAsia" w:hAnsi="Arial" w:cs="Arial"/>
        </w:rPr>
        <w:t>given me an insight as to how beneficial including the children’s thoughts and ideas into planning can encourage them to be involved within their learning, then I can sustain their resilience.</w:t>
      </w:r>
      <w:r w:rsidR="6AC3056D" w:rsidRPr="00193CC0">
        <w:rPr>
          <w:rFonts w:ascii="Arial" w:eastAsiaTheme="minorEastAsia" w:hAnsi="Arial" w:cs="Arial"/>
        </w:rPr>
        <w:t xml:space="preserve"> </w:t>
      </w:r>
      <w:r w:rsidR="244F933C" w:rsidRPr="00193CC0">
        <w:rPr>
          <w:rFonts w:ascii="Arial" w:eastAsiaTheme="minorEastAsia" w:hAnsi="Arial" w:cs="Arial"/>
          <w:color w:val="222222"/>
        </w:rPr>
        <w:t>Within my future clas</w:t>
      </w:r>
      <w:r w:rsidR="64344CA7" w:rsidRPr="00193CC0">
        <w:rPr>
          <w:rFonts w:ascii="Arial" w:eastAsiaTheme="minorEastAsia" w:hAnsi="Arial" w:cs="Arial"/>
          <w:color w:val="222222"/>
        </w:rPr>
        <w:t xml:space="preserve">sroom, </w:t>
      </w:r>
      <w:r w:rsidR="088D14D9" w:rsidRPr="00193CC0">
        <w:rPr>
          <w:rFonts w:ascii="Arial" w:eastAsiaTheme="minorEastAsia" w:hAnsi="Arial" w:cs="Arial"/>
          <w:color w:val="222222"/>
        </w:rPr>
        <w:t xml:space="preserve">I </w:t>
      </w:r>
      <w:r w:rsidR="2F1D0682" w:rsidRPr="00193CC0">
        <w:rPr>
          <w:rFonts w:ascii="Arial" w:eastAsiaTheme="minorEastAsia" w:hAnsi="Arial" w:cs="Arial"/>
          <w:color w:val="222222"/>
        </w:rPr>
        <w:t>will</w:t>
      </w:r>
      <w:r w:rsidR="15B80D74" w:rsidRPr="00193CC0">
        <w:rPr>
          <w:rFonts w:ascii="Arial" w:eastAsiaTheme="minorEastAsia" w:hAnsi="Arial" w:cs="Arial"/>
          <w:color w:val="222222"/>
        </w:rPr>
        <w:t xml:space="preserve"> encourage the children to w</w:t>
      </w:r>
      <w:r w:rsidR="4531DFC7" w:rsidRPr="00193CC0">
        <w:rPr>
          <w:rFonts w:ascii="Arial" w:eastAsiaTheme="minorEastAsia" w:hAnsi="Arial" w:cs="Arial"/>
          <w:color w:val="222222"/>
        </w:rPr>
        <w:t>ork</w:t>
      </w:r>
      <w:r w:rsidR="7661B5F0" w:rsidRPr="00193CC0">
        <w:rPr>
          <w:rFonts w:ascii="Arial" w:eastAsiaTheme="minorEastAsia" w:hAnsi="Arial" w:cs="Arial"/>
          <w:color w:val="222222"/>
        </w:rPr>
        <w:t xml:space="preserve"> collaboratively</w:t>
      </w:r>
      <w:r w:rsidR="4531DFC7" w:rsidRPr="00193CC0">
        <w:rPr>
          <w:rFonts w:ascii="Arial" w:eastAsiaTheme="minorEastAsia" w:hAnsi="Arial" w:cs="Arial"/>
          <w:color w:val="222222"/>
        </w:rPr>
        <w:t xml:space="preserve"> </w:t>
      </w:r>
      <w:r w:rsidR="090098F0" w:rsidRPr="00193CC0">
        <w:rPr>
          <w:rFonts w:ascii="Arial" w:eastAsiaTheme="minorEastAsia" w:hAnsi="Arial" w:cs="Arial"/>
          <w:color w:val="222222"/>
        </w:rPr>
        <w:t xml:space="preserve">with myself </w:t>
      </w:r>
      <w:r w:rsidR="53F35D48" w:rsidRPr="00193CC0">
        <w:rPr>
          <w:rFonts w:ascii="Arial" w:eastAsiaTheme="minorEastAsia" w:hAnsi="Arial" w:cs="Arial"/>
          <w:color w:val="222222"/>
        </w:rPr>
        <w:t>through</w:t>
      </w:r>
      <w:r w:rsidR="090098F0" w:rsidRPr="00193CC0">
        <w:rPr>
          <w:rFonts w:ascii="Arial" w:eastAsiaTheme="minorEastAsia" w:hAnsi="Arial" w:cs="Arial"/>
          <w:color w:val="222222"/>
        </w:rPr>
        <w:t xml:space="preserve"> planning and </w:t>
      </w:r>
      <w:r w:rsidR="4531DFC7" w:rsidRPr="00193CC0">
        <w:rPr>
          <w:rFonts w:ascii="Arial" w:eastAsiaTheme="minorEastAsia" w:hAnsi="Arial" w:cs="Arial"/>
          <w:color w:val="222222"/>
        </w:rPr>
        <w:t>through</w:t>
      </w:r>
      <w:r w:rsidR="1793757A" w:rsidRPr="00193CC0">
        <w:rPr>
          <w:rFonts w:ascii="Arial" w:eastAsiaTheme="minorEastAsia" w:hAnsi="Arial" w:cs="Arial"/>
          <w:color w:val="222222"/>
        </w:rPr>
        <w:t xml:space="preserve"> the AFL strategy</w:t>
      </w:r>
      <w:r w:rsidR="4531DFC7" w:rsidRPr="00193CC0">
        <w:rPr>
          <w:rFonts w:ascii="Arial" w:eastAsiaTheme="minorEastAsia" w:hAnsi="Arial" w:cs="Arial"/>
          <w:color w:val="222222"/>
        </w:rPr>
        <w:t xml:space="preserve"> </w:t>
      </w:r>
      <w:r w:rsidR="5367FC47" w:rsidRPr="00193CC0">
        <w:rPr>
          <w:rFonts w:ascii="Arial" w:eastAsiaTheme="minorEastAsia" w:hAnsi="Arial" w:cs="Arial"/>
          <w:color w:val="222222"/>
        </w:rPr>
        <w:t>think, pair</w:t>
      </w:r>
      <w:r w:rsidR="4531DFC7" w:rsidRPr="00193CC0">
        <w:rPr>
          <w:rFonts w:ascii="Arial" w:eastAsiaTheme="minorEastAsia" w:hAnsi="Arial" w:cs="Arial"/>
          <w:color w:val="222222"/>
        </w:rPr>
        <w:t>, share</w:t>
      </w:r>
      <w:r w:rsidR="1E7906BA" w:rsidRPr="00193CC0">
        <w:rPr>
          <w:rFonts w:ascii="Arial" w:eastAsiaTheme="minorEastAsia" w:hAnsi="Arial" w:cs="Arial"/>
          <w:color w:val="222222"/>
        </w:rPr>
        <w:t xml:space="preserve"> with peers</w:t>
      </w:r>
      <w:r w:rsidR="1A040BFF" w:rsidRPr="00193CC0">
        <w:rPr>
          <w:rFonts w:ascii="Arial" w:eastAsiaTheme="minorEastAsia" w:hAnsi="Arial" w:cs="Arial"/>
          <w:color w:val="222222"/>
        </w:rPr>
        <w:t xml:space="preserve">.  There </w:t>
      </w:r>
      <w:r w:rsidR="4531DFC7" w:rsidRPr="00193CC0">
        <w:rPr>
          <w:rFonts w:ascii="Arial" w:eastAsiaTheme="minorEastAsia" w:hAnsi="Arial" w:cs="Arial"/>
          <w:color w:val="222222"/>
        </w:rPr>
        <w:t>will always be a more knowledgeable other</w:t>
      </w:r>
      <w:r w:rsidR="26846CA3" w:rsidRPr="00193CC0">
        <w:rPr>
          <w:rFonts w:ascii="Arial" w:eastAsiaTheme="minorEastAsia" w:hAnsi="Arial" w:cs="Arial"/>
          <w:color w:val="222222"/>
        </w:rPr>
        <w:t xml:space="preserve"> within the class however</w:t>
      </w:r>
      <w:r w:rsidR="367DC810" w:rsidRPr="00193CC0">
        <w:rPr>
          <w:rFonts w:ascii="Arial" w:eastAsiaTheme="minorEastAsia" w:hAnsi="Arial" w:cs="Arial"/>
          <w:color w:val="222222"/>
        </w:rPr>
        <w:t xml:space="preserve">, </w:t>
      </w:r>
      <w:r w:rsidR="0E76A979" w:rsidRPr="00193CC0">
        <w:rPr>
          <w:rFonts w:ascii="Arial" w:eastAsiaTheme="minorEastAsia" w:hAnsi="Arial" w:cs="Arial"/>
          <w:color w:val="222222"/>
        </w:rPr>
        <w:t xml:space="preserve">who </w:t>
      </w:r>
      <w:r w:rsidR="26846CA3" w:rsidRPr="00193CC0">
        <w:rPr>
          <w:rFonts w:ascii="Arial" w:eastAsiaTheme="minorEastAsia" w:hAnsi="Arial" w:cs="Arial"/>
          <w:color w:val="222222"/>
        </w:rPr>
        <w:t xml:space="preserve">this </w:t>
      </w:r>
      <w:r w:rsidR="3277A32F" w:rsidRPr="00193CC0">
        <w:rPr>
          <w:rFonts w:ascii="Arial" w:eastAsiaTheme="minorEastAsia" w:hAnsi="Arial" w:cs="Arial"/>
          <w:color w:val="222222"/>
        </w:rPr>
        <w:t xml:space="preserve">is </w:t>
      </w:r>
      <w:r w:rsidR="26846CA3" w:rsidRPr="00193CC0">
        <w:rPr>
          <w:rFonts w:ascii="Arial" w:eastAsiaTheme="minorEastAsia" w:hAnsi="Arial" w:cs="Arial"/>
          <w:color w:val="222222"/>
        </w:rPr>
        <w:t xml:space="preserve">will vary allowing each child to find success and develop the skills of </w:t>
      </w:r>
      <w:r w:rsidR="121FD9E2" w:rsidRPr="00193CC0">
        <w:rPr>
          <w:rFonts w:ascii="Arial" w:eastAsiaTheme="minorEastAsia" w:hAnsi="Arial" w:cs="Arial"/>
          <w:color w:val="222222"/>
        </w:rPr>
        <w:t>resilience</w:t>
      </w:r>
      <w:r w:rsidR="26846CA3" w:rsidRPr="00193CC0">
        <w:rPr>
          <w:rFonts w:ascii="Arial" w:eastAsiaTheme="minorEastAsia" w:hAnsi="Arial" w:cs="Arial"/>
          <w:color w:val="222222"/>
        </w:rPr>
        <w:t xml:space="preserve"> that working with a peer will sup</w:t>
      </w:r>
      <w:r w:rsidR="75592902" w:rsidRPr="00193CC0">
        <w:rPr>
          <w:rFonts w:ascii="Arial" w:eastAsiaTheme="minorEastAsia" w:hAnsi="Arial" w:cs="Arial"/>
          <w:color w:val="222222"/>
        </w:rPr>
        <w:t>port.</w:t>
      </w:r>
      <w:r w:rsidR="628F8B7F" w:rsidRPr="00193CC0">
        <w:rPr>
          <w:rFonts w:ascii="Arial" w:eastAsiaTheme="minorEastAsia" w:hAnsi="Arial" w:cs="Arial"/>
          <w:color w:val="222222"/>
        </w:rPr>
        <w:t xml:space="preserve"> It will mean that the children regard each other</w:t>
      </w:r>
      <w:r w:rsidR="09030DE1" w:rsidRPr="00193CC0">
        <w:rPr>
          <w:rFonts w:ascii="Arial" w:eastAsiaTheme="minorEastAsia" w:hAnsi="Arial" w:cs="Arial"/>
          <w:color w:val="222222"/>
        </w:rPr>
        <w:t>,</w:t>
      </w:r>
      <w:r w:rsidR="628F8B7F" w:rsidRPr="00193CC0">
        <w:rPr>
          <w:rFonts w:ascii="Arial" w:eastAsiaTheme="minorEastAsia" w:hAnsi="Arial" w:cs="Arial"/>
          <w:color w:val="222222"/>
        </w:rPr>
        <w:t xml:space="preserve"> as well as the teacher</w:t>
      </w:r>
      <w:r w:rsidR="5468CFEA" w:rsidRPr="00193CC0">
        <w:rPr>
          <w:rFonts w:ascii="Arial" w:eastAsiaTheme="minorEastAsia" w:hAnsi="Arial" w:cs="Arial"/>
          <w:color w:val="222222"/>
        </w:rPr>
        <w:t>,</w:t>
      </w:r>
      <w:r w:rsidR="628F8B7F" w:rsidRPr="00193CC0">
        <w:rPr>
          <w:rFonts w:ascii="Arial" w:eastAsiaTheme="minorEastAsia" w:hAnsi="Arial" w:cs="Arial"/>
          <w:color w:val="222222"/>
        </w:rPr>
        <w:t xml:space="preserve"> </w:t>
      </w:r>
      <w:r w:rsidR="628F8B7F" w:rsidRPr="00193CC0">
        <w:rPr>
          <w:rFonts w:ascii="Arial" w:eastAsiaTheme="minorEastAsia" w:hAnsi="Arial" w:cs="Arial"/>
          <w:color w:val="222222"/>
        </w:rPr>
        <w:lastRenderedPageBreak/>
        <w:t>as sources of learning which will ensure better ongoing patterns of learning and support</w:t>
      </w:r>
      <w:r w:rsidR="7554589B" w:rsidRPr="00193CC0">
        <w:rPr>
          <w:rFonts w:ascii="Arial" w:eastAsiaTheme="minorEastAsia" w:hAnsi="Arial" w:cs="Arial"/>
          <w:color w:val="222222"/>
        </w:rPr>
        <w:t xml:space="preserve"> and hence better resilience</w:t>
      </w:r>
      <w:r w:rsidR="628F8B7F" w:rsidRPr="00193CC0">
        <w:rPr>
          <w:rFonts w:ascii="Arial" w:eastAsiaTheme="minorEastAsia" w:hAnsi="Arial" w:cs="Arial"/>
          <w:color w:val="222222"/>
        </w:rPr>
        <w:t xml:space="preserve">. </w:t>
      </w:r>
      <w:r w:rsidR="75592902" w:rsidRPr="00193CC0">
        <w:rPr>
          <w:rFonts w:ascii="Arial" w:eastAsiaTheme="minorEastAsia" w:hAnsi="Arial" w:cs="Arial"/>
          <w:color w:val="222222"/>
        </w:rPr>
        <w:t xml:space="preserve"> </w:t>
      </w:r>
    </w:p>
    <w:p w14:paraId="76B4694E" w14:textId="77777777" w:rsidR="00C12D59" w:rsidRPr="00193CC0" w:rsidRDefault="00C12D59" w:rsidP="00193CC0">
      <w:pPr>
        <w:spacing w:line="360" w:lineRule="auto"/>
        <w:rPr>
          <w:rFonts w:ascii="Arial" w:eastAsiaTheme="minorEastAsia" w:hAnsi="Arial" w:cs="Arial"/>
          <w:color w:val="1F4E79" w:themeColor="accent1" w:themeShade="80"/>
        </w:rPr>
      </w:pPr>
      <w:r w:rsidRPr="00193CC0">
        <w:rPr>
          <w:rFonts w:ascii="Arial" w:eastAsiaTheme="minorEastAsia" w:hAnsi="Arial" w:cs="Arial"/>
        </w:rPr>
        <w:br w:type="page"/>
      </w:r>
    </w:p>
    <w:p w14:paraId="0469D6F8" w14:textId="6B6E04A0" w:rsidR="00811007" w:rsidRPr="00193CC0" w:rsidRDefault="00811007" w:rsidP="79D190DD">
      <w:pPr>
        <w:pStyle w:val="Heading1"/>
        <w:jc w:val="both"/>
        <w:rPr>
          <w:rFonts w:ascii="Arial" w:eastAsiaTheme="minorEastAsia" w:hAnsi="Arial" w:cs="Arial"/>
          <w:sz w:val="24"/>
          <w:szCs w:val="24"/>
          <w:lang w:val="en-GB"/>
        </w:rPr>
      </w:pPr>
      <w:r w:rsidRPr="00193CC0">
        <w:rPr>
          <w:rFonts w:ascii="Arial" w:eastAsiaTheme="minorEastAsia" w:hAnsi="Arial" w:cs="Arial"/>
          <w:sz w:val="24"/>
          <w:szCs w:val="24"/>
          <w:lang w:val="en-GB"/>
        </w:rPr>
        <w:lastRenderedPageBreak/>
        <w:t>Reference List</w:t>
      </w:r>
    </w:p>
    <w:p w14:paraId="4B766352" w14:textId="77777777" w:rsidR="002528FB" w:rsidRPr="00193CC0" w:rsidRDefault="002528FB" w:rsidP="0CD375AF">
      <w:pPr>
        <w:jc w:val="both"/>
        <w:rPr>
          <w:rFonts w:ascii="Arial" w:eastAsia="Arial" w:hAnsi="Arial" w:cs="Arial"/>
          <w:color w:val="000000" w:themeColor="text1"/>
        </w:rPr>
      </w:pPr>
    </w:p>
    <w:p w14:paraId="098506AD" w14:textId="4279AF65" w:rsidR="002528FB" w:rsidRPr="00193CC0" w:rsidRDefault="002528FB" w:rsidP="7B573052">
      <w:pPr>
        <w:jc w:val="both"/>
        <w:rPr>
          <w:rFonts w:ascii="Arial" w:eastAsiaTheme="minorEastAsia" w:hAnsi="Arial" w:cs="Arial"/>
          <w:color w:val="222222"/>
        </w:rPr>
      </w:pPr>
      <w:r w:rsidRPr="00193CC0">
        <w:rPr>
          <w:rFonts w:ascii="Arial" w:eastAsiaTheme="minorEastAsia" w:hAnsi="Arial" w:cs="Arial"/>
          <w:color w:val="222222"/>
        </w:rPr>
        <w:t xml:space="preserve">Benard, B. </w:t>
      </w:r>
      <w:r w:rsidR="003D7F22">
        <w:rPr>
          <w:rFonts w:ascii="Arial" w:eastAsiaTheme="minorEastAsia" w:hAnsi="Arial" w:cs="Arial"/>
          <w:color w:val="222222"/>
        </w:rPr>
        <w:t>(</w:t>
      </w:r>
      <w:r w:rsidRPr="00193CC0">
        <w:rPr>
          <w:rFonts w:ascii="Arial" w:eastAsiaTheme="minorEastAsia" w:hAnsi="Arial" w:cs="Arial"/>
          <w:color w:val="222222"/>
        </w:rPr>
        <w:t>1977</w:t>
      </w:r>
      <w:r w:rsidR="003D7F22">
        <w:rPr>
          <w:rFonts w:ascii="Arial" w:eastAsiaTheme="minorEastAsia" w:hAnsi="Arial" w:cs="Arial"/>
          <w:color w:val="222222"/>
        </w:rPr>
        <w:t>)</w:t>
      </w:r>
      <w:r w:rsidRPr="00193CC0">
        <w:rPr>
          <w:rFonts w:ascii="Arial" w:eastAsiaTheme="minorEastAsia" w:hAnsi="Arial" w:cs="Arial"/>
          <w:color w:val="222222"/>
        </w:rPr>
        <w:t xml:space="preserve"> Tapping Innate Resilience in Today's Classrooms.</w:t>
      </w:r>
    </w:p>
    <w:p w14:paraId="0A596C2E" w14:textId="77777777" w:rsidR="00193CC0" w:rsidRPr="00193CC0" w:rsidRDefault="00193CC0" w:rsidP="7B573052">
      <w:pPr>
        <w:jc w:val="both"/>
        <w:rPr>
          <w:rFonts w:ascii="Arial" w:eastAsiaTheme="minorEastAsia" w:hAnsi="Arial" w:cs="Arial"/>
          <w:color w:val="222222"/>
        </w:rPr>
      </w:pPr>
    </w:p>
    <w:p w14:paraId="000BF911" w14:textId="020DA27F" w:rsidR="00193CC0" w:rsidRPr="00193CC0" w:rsidRDefault="002528FB" w:rsidP="00193CC0">
      <w:pPr>
        <w:spacing w:line="360" w:lineRule="exact"/>
        <w:jc w:val="both"/>
        <w:rPr>
          <w:rFonts w:ascii="Arial" w:eastAsia="Arial" w:hAnsi="Arial" w:cs="Arial"/>
          <w:color w:val="000000" w:themeColor="text1"/>
        </w:rPr>
      </w:pPr>
      <w:r w:rsidRPr="00193CC0">
        <w:rPr>
          <w:rFonts w:ascii="Arial" w:eastAsia="Arial" w:hAnsi="Arial" w:cs="Arial"/>
          <w:color w:val="000000" w:themeColor="text1"/>
        </w:rPr>
        <w:t xml:space="preserve">British Education Suppliers Association (BESA) (2017) </w:t>
      </w:r>
      <w:r w:rsidRPr="00193CC0">
        <w:rPr>
          <w:rFonts w:ascii="Arial" w:eastAsia="Arial" w:hAnsi="Arial" w:cs="Arial"/>
          <w:i/>
          <w:iCs/>
          <w:color w:val="000000" w:themeColor="text1"/>
        </w:rPr>
        <w:t>The Importance of Continued Professional Development for Teacher</w:t>
      </w:r>
      <w:r w:rsidRPr="00193CC0">
        <w:rPr>
          <w:rFonts w:ascii="Arial" w:eastAsia="Arial" w:hAnsi="Arial" w:cs="Arial"/>
          <w:color w:val="000000" w:themeColor="text1"/>
        </w:rPr>
        <w:t xml:space="preserve">.  </w:t>
      </w:r>
      <w:r w:rsidR="00193CC0" w:rsidRPr="00193CC0">
        <w:rPr>
          <w:rFonts w:ascii="Arial" w:eastAsia="Arial" w:hAnsi="Arial" w:cs="Arial"/>
          <w:color w:val="000000" w:themeColor="text1"/>
        </w:rPr>
        <w:t xml:space="preserve">Available at: </w:t>
      </w:r>
      <w:hyperlink r:id="rId10">
        <w:r w:rsidR="00193CC0" w:rsidRPr="00193CC0">
          <w:rPr>
            <w:rStyle w:val="Hyperlink"/>
            <w:rFonts w:ascii="Arial" w:eastAsia="Arial" w:hAnsi="Arial" w:cs="Arial"/>
          </w:rPr>
          <w:t>https://www.besa.org.uk/insights/importance-continued-professional-development-teachers/</w:t>
        </w:r>
      </w:hyperlink>
      <w:r w:rsidR="00193CC0" w:rsidRPr="00193CC0">
        <w:rPr>
          <w:rFonts w:ascii="Arial" w:eastAsia="Arial" w:hAnsi="Arial" w:cs="Arial"/>
          <w:color w:val="000000" w:themeColor="text1"/>
        </w:rPr>
        <w:t xml:space="preserve"> (Accessed: 4</w:t>
      </w:r>
      <w:r w:rsidR="00193CC0" w:rsidRPr="00193CC0">
        <w:rPr>
          <w:rFonts w:ascii="Arial" w:eastAsia="Arial" w:hAnsi="Arial" w:cs="Arial"/>
          <w:color w:val="000000" w:themeColor="text1"/>
          <w:vertAlign w:val="superscript"/>
        </w:rPr>
        <w:t>th</w:t>
      </w:r>
      <w:r w:rsidR="00193CC0" w:rsidRPr="00193CC0">
        <w:rPr>
          <w:rFonts w:ascii="Arial" w:eastAsia="Arial" w:hAnsi="Arial" w:cs="Arial"/>
          <w:color w:val="000000" w:themeColor="text1"/>
        </w:rPr>
        <w:t xml:space="preserve"> March 2021)</w:t>
      </w:r>
    </w:p>
    <w:p w14:paraId="1296FEFE" w14:textId="77777777" w:rsidR="00193CC0" w:rsidRPr="00193CC0" w:rsidRDefault="00193CC0" w:rsidP="0CD375AF">
      <w:pPr>
        <w:spacing w:line="360" w:lineRule="exact"/>
        <w:jc w:val="both"/>
        <w:rPr>
          <w:rFonts w:ascii="Arial" w:eastAsia="Arial" w:hAnsi="Arial" w:cs="Arial"/>
          <w:color w:val="000000" w:themeColor="text1"/>
        </w:rPr>
      </w:pPr>
    </w:p>
    <w:p w14:paraId="5B6DE715" w14:textId="2275D4A0" w:rsidR="002528FB" w:rsidRPr="00193CC0" w:rsidRDefault="002528FB" w:rsidP="7B573052">
      <w:pPr>
        <w:jc w:val="both"/>
        <w:rPr>
          <w:rFonts w:ascii="Arial" w:eastAsiaTheme="minorEastAsia" w:hAnsi="Arial" w:cs="Arial"/>
          <w:color w:val="222222"/>
        </w:rPr>
      </w:pPr>
      <w:r w:rsidRPr="00193CC0">
        <w:rPr>
          <w:rFonts w:ascii="Arial" w:eastAsiaTheme="minorEastAsia" w:hAnsi="Arial" w:cs="Arial"/>
          <w:color w:val="222222"/>
        </w:rPr>
        <w:t>Burgess, S. and Sievertsen, H.H.</w:t>
      </w:r>
      <w:r w:rsidR="003D7F22">
        <w:rPr>
          <w:rFonts w:ascii="Arial" w:eastAsiaTheme="minorEastAsia" w:hAnsi="Arial" w:cs="Arial"/>
          <w:color w:val="222222"/>
        </w:rPr>
        <w:t xml:space="preserve"> (</w:t>
      </w:r>
      <w:r w:rsidRPr="00193CC0">
        <w:rPr>
          <w:rFonts w:ascii="Arial" w:eastAsiaTheme="minorEastAsia" w:hAnsi="Arial" w:cs="Arial"/>
          <w:color w:val="222222"/>
        </w:rPr>
        <w:t>2020</w:t>
      </w:r>
      <w:r w:rsidR="003D7F22">
        <w:rPr>
          <w:rFonts w:ascii="Arial" w:eastAsiaTheme="minorEastAsia" w:hAnsi="Arial" w:cs="Arial"/>
          <w:color w:val="222222"/>
        </w:rPr>
        <w:t>)</w:t>
      </w:r>
      <w:r w:rsidRPr="00193CC0">
        <w:rPr>
          <w:rFonts w:ascii="Arial" w:eastAsiaTheme="minorEastAsia" w:hAnsi="Arial" w:cs="Arial"/>
          <w:color w:val="222222"/>
        </w:rPr>
        <w:t xml:space="preserve"> Schools, skills, and learning: The impact of COVID-19 on education.</w:t>
      </w:r>
    </w:p>
    <w:p w14:paraId="10D11CD7" w14:textId="77777777" w:rsidR="00193CC0" w:rsidRPr="00193CC0" w:rsidRDefault="00193CC0" w:rsidP="7B573052">
      <w:pPr>
        <w:jc w:val="both"/>
        <w:rPr>
          <w:rFonts w:ascii="Arial" w:eastAsiaTheme="minorEastAsia" w:hAnsi="Arial" w:cs="Arial"/>
          <w:color w:val="222222"/>
        </w:rPr>
      </w:pPr>
    </w:p>
    <w:p w14:paraId="224703F2" w14:textId="77777777" w:rsidR="002528FB" w:rsidRPr="00193CC0" w:rsidRDefault="002528FB" w:rsidP="7B573052">
      <w:pPr>
        <w:spacing w:after="160"/>
        <w:jc w:val="both"/>
        <w:rPr>
          <w:rFonts w:ascii="Arial" w:eastAsiaTheme="minorEastAsia" w:hAnsi="Arial" w:cs="Arial"/>
        </w:rPr>
      </w:pPr>
      <w:r w:rsidRPr="00193CC0">
        <w:rPr>
          <w:rFonts w:ascii="Arial" w:eastAsiaTheme="minorEastAsia" w:hAnsi="Arial" w:cs="Arial"/>
        </w:rPr>
        <w:t xml:space="preserve">Donaldson, G. (2015) </w:t>
      </w:r>
      <w:r w:rsidRPr="00193CC0">
        <w:rPr>
          <w:rFonts w:ascii="Arial" w:eastAsiaTheme="minorEastAsia" w:hAnsi="Arial" w:cs="Arial"/>
          <w:i/>
          <w:iCs/>
        </w:rPr>
        <w:t>Successful Futures:  Independent Review of Curriculum</w:t>
      </w:r>
      <w:r w:rsidRPr="00193CC0">
        <w:rPr>
          <w:rFonts w:ascii="Arial" w:hAnsi="Arial" w:cs="Arial"/>
        </w:rPr>
        <w:br/>
      </w:r>
      <w:r w:rsidRPr="00193CC0">
        <w:rPr>
          <w:rFonts w:ascii="Arial" w:eastAsiaTheme="minorEastAsia" w:hAnsi="Arial" w:cs="Arial"/>
          <w:i/>
          <w:iCs/>
        </w:rPr>
        <w:t>and Assessment Arrangements in Wales</w:t>
      </w:r>
      <w:r w:rsidRPr="00193CC0">
        <w:rPr>
          <w:rFonts w:ascii="Arial" w:eastAsiaTheme="minorEastAsia" w:hAnsi="Arial" w:cs="Arial"/>
        </w:rPr>
        <w:t xml:space="preserve">. Available at: </w:t>
      </w:r>
      <w:hyperlink r:id="rId11">
        <w:r w:rsidRPr="00193CC0">
          <w:rPr>
            <w:rStyle w:val="Hyperlink"/>
            <w:rFonts w:ascii="Arial" w:eastAsiaTheme="minorEastAsia" w:hAnsi="Arial" w:cs="Arial"/>
          </w:rPr>
          <w:t>https://gov.wales/sites/default/files/publications/2018-03/successful-futures.pdf</w:t>
        </w:r>
      </w:hyperlink>
      <w:r w:rsidRPr="00193CC0">
        <w:rPr>
          <w:rFonts w:ascii="Arial" w:eastAsiaTheme="minorEastAsia" w:hAnsi="Arial" w:cs="Arial"/>
        </w:rPr>
        <w:t xml:space="preserve"> [Accessed 25 October 2020]</w:t>
      </w:r>
    </w:p>
    <w:p w14:paraId="196F234C" w14:textId="43ECE3F3" w:rsidR="002528FB" w:rsidRPr="00193CC0" w:rsidRDefault="002528FB" w:rsidP="7B573052">
      <w:pPr>
        <w:jc w:val="both"/>
        <w:rPr>
          <w:rFonts w:ascii="Arial" w:eastAsiaTheme="minorEastAsia" w:hAnsi="Arial" w:cs="Arial"/>
          <w:color w:val="222222"/>
        </w:rPr>
      </w:pPr>
      <w:r w:rsidRPr="00193CC0">
        <w:rPr>
          <w:rFonts w:ascii="Arial" w:eastAsiaTheme="minorEastAsia" w:hAnsi="Arial" w:cs="Arial"/>
          <w:color w:val="222222"/>
        </w:rPr>
        <w:t xml:space="preserve">Hakkarainen, P. and Bredikyte, M. </w:t>
      </w:r>
      <w:r w:rsidR="003D7F22">
        <w:rPr>
          <w:rFonts w:ascii="Arial" w:eastAsiaTheme="minorEastAsia" w:hAnsi="Arial" w:cs="Arial"/>
          <w:color w:val="222222"/>
        </w:rPr>
        <w:t>(</w:t>
      </w:r>
      <w:r w:rsidRPr="00193CC0">
        <w:rPr>
          <w:rFonts w:ascii="Arial" w:eastAsiaTheme="minorEastAsia" w:hAnsi="Arial" w:cs="Arial"/>
          <w:color w:val="222222"/>
        </w:rPr>
        <w:t>2008</w:t>
      </w:r>
      <w:r w:rsidR="003D7F22">
        <w:rPr>
          <w:rFonts w:ascii="Arial" w:eastAsiaTheme="minorEastAsia" w:hAnsi="Arial" w:cs="Arial"/>
          <w:color w:val="222222"/>
        </w:rPr>
        <w:t>)</w:t>
      </w:r>
      <w:r w:rsidRPr="00193CC0">
        <w:rPr>
          <w:rFonts w:ascii="Arial" w:eastAsiaTheme="minorEastAsia" w:hAnsi="Arial" w:cs="Arial"/>
          <w:color w:val="222222"/>
        </w:rPr>
        <w:t xml:space="preserve"> The zone of proximal development in play and learning. </w:t>
      </w:r>
      <w:r w:rsidRPr="00193CC0">
        <w:rPr>
          <w:rFonts w:ascii="Arial" w:eastAsiaTheme="minorEastAsia" w:hAnsi="Arial" w:cs="Arial"/>
          <w:i/>
          <w:iCs/>
          <w:color w:val="222222"/>
        </w:rPr>
        <w:t>Cultural-historical psychology</w:t>
      </w:r>
      <w:r w:rsidRPr="00193CC0">
        <w:rPr>
          <w:rFonts w:ascii="Arial" w:eastAsiaTheme="minorEastAsia" w:hAnsi="Arial" w:cs="Arial"/>
          <w:color w:val="222222"/>
        </w:rPr>
        <w:t xml:space="preserve">, </w:t>
      </w:r>
      <w:r w:rsidRPr="00193CC0">
        <w:rPr>
          <w:rFonts w:ascii="Arial" w:eastAsiaTheme="minorEastAsia" w:hAnsi="Arial" w:cs="Arial"/>
          <w:i/>
          <w:iCs/>
          <w:color w:val="222222"/>
        </w:rPr>
        <w:t>4</w:t>
      </w:r>
      <w:r w:rsidRPr="00193CC0">
        <w:rPr>
          <w:rFonts w:ascii="Arial" w:eastAsiaTheme="minorEastAsia" w:hAnsi="Arial" w:cs="Arial"/>
          <w:color w:val="222222"/>
        </w:rPr>
        <w:t>(4), pp.2-11.</w:t>
      </w:r>
    </w:p>
    <w:p w14:paraId="0DD47572" w14:textId="77777777" w:rsidR="00044AC3" w:rsidRPr="00193CC0" w:rsidRDefault="00044AC3" w:rsidP="7B573052">
      <w:pPr>
        <w:jc w:val="both"/>
        <w:rPr>
          <w:rFonts w:ascii="Arial" w:eastAsiaTheme="minorEastAsia" w:hAnsi="Arial" w:cs="Arial"/>
          <w:color w:val="222222"/>
        </w:rPr>
      </w:pPr>
    </w:p>
    <w:p w14:paraId="5EA7AC80" w14:textId="01326596" w:rsidR="00193CC0" w:rsidRPr="00193CC0" w:rsidRDefault="00193CC0" w:rsidP="00193CC0">
      <w:pPr>
        <w:rPr>
          <w:rFonts w:ascii="Arial" w:hAnsi="Arial" w:cs="Arial"/>
          <w:color w:val="222222"/>
          <w:shd w:val="clear" w:color="auto" w:fill="FFFFFF"/>
        </w:rPr>
      </w:pPr>
      <w:r w:rsidRPr="00193CC0">
        <w:rPr>
          <w:rFonts w:ascii="Arial" w:hAnsi="Arial" w:cs="Arial"/>
          <w:color w:val="222222"/>
          <w:shd w:val="clear" w:color="auto" w:fill="FFFFFF"/>
        </w:rPr>
        <w:t>Hewson, C</w:t>
      </w:r>
      <w:r w:rsidR="003D7F22">
        <w:rPr>
          <w:rFonts w:ascii="Arial" w:hAnsi="Arial" w:cs="Arial"/>
          <w:color w:val="222222"/>
          <w:shd w:val="clear" w:color="auto" w:fill="FFFFFF"/>
        </w:rPr>
        <w:t>. (2</w:t>
      </w:r>
      <w:r w:rsidRPr="00193CC0">
        <w:rPr>
          <w:rFonts w:ascii="Arial" w:hAnsi="Arial" w:cs="Arial"/>
          <w:color w:val="222222"/>
          <w:shd w:val="clear" w:color="auto" w:fill="FFFFFF"/>
        </w:rPr>
        <w:t>021</w:t>
      </w:r>
      <w:r w:rsidR="003D7F22">
        <w:rPr>
          <w:rFonts w:ascii="Arial" w:hAnsi="Arial" w:cs="Arial"/>
          <w:color w:val="222222"/>
          <w:shd w:val="clear" w:color="auto" w:fill="FFFFFF"/>
        </w:rPr>
        <w:t>)</w:t>
      </w:r>
      <w:r w:rsidRPr="00193CC0">
        <w:rPr>
          <w:rFonts w:ascii="Arial" w:hAnsi="Arial" w:cs="Arial"/>
          <w:color w:val="222222"/>
          <w:shd w:val="clear" w:color="auto" w:fill="FFFFFF"/>
        </w:rPr>
        <w:t xml:space="preserve"> Creating a balance.</w:t>
      </w:r>
      <w:r w:rsidRPr="00193CC0">
        <w:rPr>
          <w:rStyle w:val="apple-converted-space"/>
          <w:rFonts w:ascii="Arial" w:eastAsiaTheme="majorEastAsia" w:hAnsi="Arial" w:cs="Arial"/>
          <w:color w:val="222222"/>
          <w:shd w:val="clear" w:color="auto" w:fill="FFFFFF"/>
        </w:rPr>
        <w:t> </w:t>
      </w:r>
      <w:r w:rsidRPr="00193CC0">
        <w:rPr>
          <w:rFonts w:ascii="Arial" w:hAnsi="Arial" w:cs="Arial"/>
          <w:i/>
          <w:iCs/>
          <w:color w:val="222222"/>
        </w:rPr>
        <w:t>Early Years Educator</w:t>
      </w:r>
      <w:r w:rsidRPr="00193CC0">
        <w:rPr>
          <w:rFonts w:ascii="Arial" w:hAnsi="Arial" w:cs="Arial"/>
          <w:color w:val="222222"/>
          <w:shd w:val="clear" w:color="auto" w:fill="FFFFFF"/>
        </w:rPr>
        <w:t>,</w:t>
      </w:r>
      <w:r w:rsidRPr="00193CC0">
        <w:rPr>
          <w:rStyle w:val="apple-converted-space"/>
          <w:rFonts w:ascii="Arial" w:eastAsiaTheme="majorEastAsia" w:hAnsi="Arial" w:cs="Arial"/>
          <w:color w:val="222222"/>
          <w:shd w:val="clear" w:color="auto" w:fill="FFFFFF"/>
        </w:rPr>
        <w:t> </w:t>
      </w:r>
      <w:r w:rsidRPr="00193CC0">
        <w:rPr>
          <w:rFonts w:ascii="Arial" w:hAnsi="Arial" w:cs="Arial"/>
          <w:i/>
          <w:iCs/>
          <w:color w:val="222222"/>
        </w:rPr>
        <w:t>22</w:t>
      </w:r>
      <w:r w:rsidRPr="00193CC0">
        <w:rPr>
          <w:rFonts w:ascii="Arial" w:hAnsi="Arial" w:cs="Arial"/>
          <w:color w:val="222222"/>
          <w:shd w:val="clear" w:color="auto" w:fill="FFFFFF"/>
        </w:rPr>
        <w:t>(8), pp.33-34.</w:t>
      </w:r>
    </w:p>
    <w:p w14:paraId="28FBB358" w14:textId="77777777" w:rsidR="00193CC0" w:rsidRPr="00193CC0" w:rsidRDefault="00193CC0" w:rsidP="00193CC0">
      <w:pPr>
        <w:rPr>
          <w:rFonts w:ascii="Arial" w:hAnsi="Arial" w:cs="Arial"/>
        </w:rPr>
      </w:pPr>
    </w:p>
    <w:p w14:paraId="4DF915EE" w14:textId="056FE0FF" w:rsidR="00193CC0" w:rsidRPr="00193CC0" w:rsidRDefault="002528FB" w:rsidP="7B573052">
      <w:pPr>
        <w:spacing w:after="160"/>
        <w:jc w:val="both"/>
        <w:rPr>
          <w:rFonts w:ascii="Arial" w:eastAsiaTheme="minorEastAsia" w:hAnsi="Arial" w:cs="Arial"/>
          <w:color w:val="222222"/>
        </w:rPr>
      </w:pPr>
      <w:r w:rsidRPr="00193CC0">
        <w:rPr>
          <w:rFonts w:ascii="Arial" w:eastAsiaTheme="minorEastAsia" w:hAnsi="Arial" w:cs="Arial"/>
          <w:color w:val="222222"/>
        </w:rPr>
        <w:t>Holt, J.</w:t>
      </w:r>
      <w:r w:rsidR="003D7F22">
        <w:rPr>
          <w:rFonts w:ascii="Arial" w:eastAsiaTheme="minorEastAsia" w:hAnsi="Arial" w:cs="Arial"/>
          <w:color w:val="222222"/>
        </w:rPr>
        <w:t xml:space="preserve"> (</w:t>
      </w:r>
      <w:r w:rsidRPr="00193CC0">
        <w:rPr>
          <w:rFonts w:ascii="Arial" w:eastAsiaTheme="minorEastAsia" w:hAnsi="Arial" w:cs="Arial"/>
          <w:color w:val="222222"/>
        </w:rPr>
        <w:t>2017</w:t>
      </w:r>
      <w:r w:rsidR="003D7F22">
        <w:rPr>
          <w:rFonts w:ascii="Arial" w:eastAsiaTheme="minorEastAsia" w:hAnsi="Arial" w:cs="Arial"/>
          <w:color w:val="222222"/>
        </w:rPr>
        <w:t>)</w:t>
      </w:r>
      <w:r w:rsidRPr="00193CC0">
        <w:rPr>
          <w:rFonts w:ascii="Arial" w:eastAsiaTheme="minorEastAsia" w:hAnsi="Arial" w:cs="Arial"/>
          <w:color w:val="222222"/>
        </w:rPr>
        <w:t xml:space="preserve"> </w:t>
      </w:r>
      <w:r w:rsidRPr="00193CC0">
        <w:rPr>
          <w:rFonts w:ascii="Arial" w:eastAsiaTheme="minorEastAsia" w:hAnsi="Arial" w:cs="Arial"/>
          <w:i/>
          <w:iCs/>
          <w:color w:val="222222"/>
        </w:rPr>
        <w:t>How children learn</w:t>
      </w:r>
      <w:r w:rsidRPr="00193CC0">
        <w:rPr>
          <w:rFonts w:ascii="Arial" w:eastAsiaTheme="minorEastAsia" w:hAnsi="Arial" w:cs="Arial"/>
          <w:color w:val="222222"/>
        </w:rPr>
        <w:t>. Hachette UK.</w:t>
      </w:r>
    </w:p>
    <w:p w14:paraId="2B0014E3" w14:textId="30173E47" w:rsidR="002528FB" w:rsidRPr="00193CC0" w:rsidRDefault="002528FB" w:rsidP="0CD375AF">
      <w:pPr>
        <w:jc w:val="both"/>
        <w:rPr>
          <w:rFonts w:ascii="Arial" w:eastAsiaTheme="minorEastAsia" w:hAnsi="Arial" w:cs="Arial"/>
          <w:color w:val="222222"/>
        </w:rPr>
      </w:pPr>
      <w:r w:rsidRPr="00193CC0">
        <w:rPr>
          <w:rFonts w:ascii="Arial" w:eastAsiaTheme="minorEastAsia" w:hAnsi="Arial" w:cs="Arial"/>
          <w:color w:val="222222"/>
        </w:rPr>
        <w:t xml:space="preserve">King, A. </w:t>
      </w:r>
      <w:r w:rsidR="003D7F22">
        <w:rPr>
          <w:rFonts w:ascii="Arial" w:eastAsiaTheme="minorEastAsia" w:hAnsi="Arial" w:cs="Arial"/>
          <w:color w:val="222222"/>
        </w:rPr>
        <w:t>(</w:t>
      </w:r>
      <w:r w:rsidRPr="00193CC0">
        <w:rPr>
          <w:rFonts w:ascii="Arial" w:eastAsiaTheme="minorEastAsia" w:hAnsi="Arial" w:cs="Arial"/>
          <w:color w:val="222222"/>
        </w:rPr>
        <w:t>1993</w:t>
      </w:r>
      <w:r w:rsidR="003D7F22">
        <w:rPr>
          <w:rFonts w:ascii="Arial" w:eastAsiaTheme="minorEastAsia" w:hAnsi="Arial" w:cs="Arial"/>
          <w:color w:val="222222"/>
        </w:rPr>
        <w:t>)</w:t>
      </w:r>
      <w:r w:rsidRPr="00193CC0">
        <w:rPr>
          <w:rFonts w:ascii="Arial" w:eastAsiaTheme="minorEastAsia" w:hAnsi="Arial" w:cs="Arial"/>
          <w:color w:val="222222"/>
        </w:rPr>
        <w:t xml:space="preserve"> From sage on the stage to guide on the side. </w:t>
      </w:r>
      <w:r w:rsidRPr="00193CC0">
        <w:rPr>
          <w:rFonts w:ascii="Arial" w:eastAsiaTheme="minorEastAsia" w:hAnsi="Arial" w:cs="Arial"/>
          <w:i/>
          <w:iCs/>
          <w:color w:val="222222"/>
        </w:rPr>
        <w:t>College teaching</w:t>
      </w:r>
      <w:r w:rsidRPr="00193CC0">
        <w:rPr>
          <w:rFonts w:ascii="Arial" w:eastAsiaTheme="minorEastAsia" w:hAnsi="Arial" w:cs="Arial"/>
          <w:color w:val="222222"/>
        </w:rPr>
        <w:t xml:space="preserve">, </w:t>
      </w:r>
      <w:r w:rsidRPr="00193CC0">
        <w:rPr>
          <w:rFonts w:ascii="Arial" w:eastAsiaTheme="minorEastAsia" w:hAnsi="Arial" w:cs="Arial"/>
          <w:i/>
          <w:iCs/>
          <w:color w:val="222222"/>
        </w:rPr>
        <w:t>41</w:t>
      </w:r>
      <w:r w:rsidRPr="00193CC0">
        <w:rPr>
          <w:rFonts w:ascii="Arial" w:eastAsiaTheme="minorEastAsia" w:hAnsi="Arial" w:cs="Arial"/>
          <w:color w:val="222222"/>
        </w:rPr>
        <w:t>(1), pp.30-35.</w:t>
      </w:r>
    </w:p>
    <w:p w14:paraId="32065BD8" w14:textId="77777777" w:rsidR="00044AC3" w:rsidRPr="00193CC0" w:rsidRDefault="00044AC3" w:rsidP="0CD375AF">
      <w:pPr>
        <w:jc w:val="both"/>
        <w:rPr>
          <w:rFonts w:ascii="Arial" w:eastAsiaTheme="minorEastAsia" w:hAnsi="Arial" w:cs="Arial"/>
          <w:color w:val="222222"/>
        </w:rPr>
      </w:pPr>
    </w:p>
    <w:p w14:paraId="3D2E0C20" w14:textId="2E3ED4A3" w:rsidR="002528FB" w:rsidRPr="00193CC0" w:rsidRDefault="007D6265" w:rsidP="0CD375AF">
      <w:pPr>
        <w:jc w:val="both"/>
        <w:rPr>
          <w:rFonts w:ascii="Arial" w:eastAsiaTheme="minorEastAsia" w:hAnsi="Arial" w:cs="Arial"/>
          <w:color w:val="222222"/>
        </w:rPr>
      </w:pPr>
      <w:r w:rsidRPr="00193CC0">
        <w:rPr>
          <w:rFonts w:ascii="Arial" w:eastAsiaTheme="minorEastAsia" w:hAnsi="Arial" w:cs="Arial"/>
          <w:color w:val="222222"/>
        </w:rPr>
        <w:t>Leavers</w:t>
      </w:r>
      <w:r w:rsidR="002528FB" w:rsidRPr="00193CC0">
        <w:rPr>
          <w:rFonts w:ascii="Arial" w:eastAsiaTheme="minorEastAsia" w:hAnsi="Arial" w:cs="Arial"/>
          <w:color w:val="222222"/>
        </w:rPr>
        <w:t>, F</w:t>
      </w:r>
      <w:r w:rsidR="003D7F22">
        <w:rPr>
          <w:rFonts w:ascii="Arial" w:eastAsiaTheme="minorEastAsia" w:hAnsi="Arial" w:cs="Arial"/>
          <w:color w:val="222222"/>
        </w:rPr>
        <w:t>. (2000)</w:t>
      </w:r>
      <w:r w:rsidR="002528FB" w:rsidRPr="00193CC0">
        <w:rPr>
          <w:rFonts w:ascii="Arial" w:eastAsiaTheme="minorEastAsia" w:hAnsi="Arial" w:cs="Arial"/>
          <w:color w:val="222222"/>
        </w:rPr>
        <w:t xml:space="preserve"> </w:t>
      </w:r>
      <w:r w:rsidR="002528FB" w:rsidRPr="003D7F22">
        <w:rPr>
          <w:rFonts w:ascii="Arial" w:eastAsiaTheme="minorEastAsia" w:hAnsi="Arial" w:cs="Arial"/>
          <w:i/>
          <w:iCs/>
          <w:color w:val="222222"/>
        </w:rPr>
        <w:t>Forward to basics! Deep</w:t>
      </w:r>
      <w:r w:rsidR="002528FB" w:rsidRPr="003D7F22">
        <w:rPr>
          <w:rFonts w:ascii="Cambria Math" w:eastAsiaTheme="minorEastAsia" w:hAnsi="Cambria Math" w:cs="Cambria Math"/>
          <w:i/>
          <w:iCs/>
          <w:color w:val="222222"/>
        </w:rPr>
        <w:t>‐</w:t>
      </w:r>
      <w:r w:rsidR="002528FB" w:rsidRPr="003D7F22">
        <w:rPr>
          <w:rFonts w:ascii="Arial" w:eastAsiaTheme="minorEastAsia" w:hAnsi="Arial" w:cs="Arial"/>
          <w:i/>
          <w:iCs/>
          <w:color w:val="222222"/>
        </w:rPr>
        <w:t>level</w:t>
      </w:r>
      <w:r w:rsidR="002528FB" w:rsidRPr="003D7F22">
        <w:rPr>
          <w:rFonts w:ascii="Cambria Math" w:eastAsiaTheme="minorEastAsia" w:hAnsi="Cambria Math" w:cs="Cambria Math"/>
          <w:i/>
          <w:iCs/>
          <w:color w:val="222222"/>
        </w:rPr>
        <w:t>‐</w:t>
      </w:r>
      <w:r w:rsidR="002528FB" w:rsidRPr="003D7F22">
        <w:rPr>
          <w:rFonts w:ascii="Arial" w:eastAsiaTheme="minorEastAsia" w:hAnsi="Arial" w:cs="Arial"/>
          <w:i/>
          <w:iCs/>
          <w:color w:val="222222"/>
        </w:rPr>
        <w:t>learning and the experiential approach</w:t>
      </w:r>
      <w:r w:rsidR="002528FB" w:rsidRPr="00193CC0">
        <w:rPr>
          <w:rFonts w:ascii="Arial" w:eastAsiaTheme="minorEastAsia" w:hAnsi="Arial" w:cs="Arial"/>
          <w:color w:val="222222"/>
        </w:rPr>
        <w:t xml:space="preserve">. </w:t>
      </w:r>
      <w:r w:rsidR="002528FB" w:rsidRPr="003D7F22">
        <w:rPr>
          <w:rFonts w:ascii="Arial" w:eastAsiaTheme="minorEastAsia" w:hAnsi="Arial" w:cs="Arial"/>
          <w:color w:val="222222"/>
        </w:rPr>
        <w:t>Early years,</w:t>
      </w:r>
      <w:r w:rsidR="002528FB" w:rsidRPr="00193CC0">
        <w:rPr>
          <w:rFonts w:ascii="Arial" w:eastAsiaTheme="minorEastAsia" w:hAnsi="Arial" w:cs="Arial"/>
          <w:color w:val="222222"/>
        </w:rPr>
        <w:t xml:space="preserve"> </w:t>
      </w:r>
      <w:r w:rsidR="002528FB" w:rsidRPr="00193CC0">
        <w:rPr>
          <w:rFonts w:ascii="Arial" w:eastAsiaTheme="minorEastAsia" w:hAnsi="Arial" w:cs="Arial"/>
          <w:i/>
          <w:iCs/>
          <w:color w:val="222222"/>
        </w:rPr>
        <w:t>20</w:t>
      </w:r>
      <w:r w:rsidR="002528FB" w:rsidRPr="00193CC0">
        <w:rPr>
          <w:rFonts w:ascii="Arial" w:eastAsiaTheme="minorEastAsia" w:hAnsi="Arial" w:cs="Arial"/>
          <w:color w:val="222222"/>
        </w:rPr>
        <w:t>(2), pp.20-29.</w:t>
      </w:r>
    </w:p>
    <w:p w14:paraId="0995426C" w14:textId="77777777" w:rsidR="00044AC3" w:rsidRPr="00193CC0" w:rsidRDefault="00044AC3" w:rsidP="0CD375AF">
      <w:pPr>
        <w:jc w:val="both"/>
        <w:rPr>
          <w:rFonts w:ascii="Arial" w:eastAsiaTheme="minorEastAsia" w:hAnsi="Arial" w:cs="Arial"/>
          <w:color w:val="222222"/>
        </w:rPr>
      </w:pPr>
    </w:p>
    <w:p w14:paraId="2A94024A" w14:textId="7E127FEC" w:rsidR="002528FB" w:rsidRPr="00193CC0" w:rsidRDefault="002528FB" w:rsidP="7B573052">
      <w:pPr>
        <w:jc w:val="both"/>
        <w:rPr>
          <w:rFonts w:ascii="Arial" w:eastAsiaTheme="minorEastAsia" w:hAnsi="Arial" w:cs="Arial"/>
          <w:color w:val="222222"/>
        </w:rPr>
      </w:pPr>
      <w:r w:rsidRPr="00193CC0">
        <w:rPr>
          <w:rFonts w:ascii="Arial" w:eastAsiaTheme="minorEastAsia" w:hAnsi="Arial" w:cs="Arial"/>
          <w:color w:val="222222"/>
        </w:rPr>
        <w:t xml:space="preserve">McGuigan, N. and Robertson, S. </w:t>
      </w:r>
      <w:r w:rsidR="003D7F22">
        <w:rPr>
          <w:rFonts w:ascii="Arial" w:eastAsiaTheme="minorEastAsia" w:hAnsi="Arial" w:cs="Arial"/>
          <w:color w:val="222222"/>
        </w:rPr>
        <w:t>(</w:t>
      </w:r>
      <w:r w:rsidRPr="00193CC0">
        <w:rPr>
          <w:rFonts w:ascii="Arial" w:eastAsiaTheme="minorEastAsia" w:hAnsi="Arial" w:cs="Arial"/>
          <w:color w:val="222222"/>
        </w:rPr>
        <w:t>2015</w:t>
      </w:r>
      <w:r w:rsidR="003D7F22">
        <w:rPr>
          <w:rFonts w:ascii="Arial" w:eastAsiaTheme="minorEastAsia" w:hAnsi="Arial" w:cs="Arial"/>
          <w:color w:val="222222"/>
        </w:rPr>
        <w:t>)</w:t>
      </w:r>
      <w:r w:rsidRPr="00193CC0">
        <w:rPr>
          <w:rFonts w:ascii="Arial" w:eastAsiaTheme="minorEastAsia" w:hAnsi="Arial" w:cs="Arial"/>
          <w:color w:val="222222"/>
        </w:rPr>
        <w:t xml:space="preserve"> The influence of peers on the tendency of 3-and 4-year-old children to over-imitate. </w:t>
      </w:r>
      <w:r w:rsidRPr="00193CC0">
        <w:rPr>
          <w:rFonts w:ascii="Arial" w:eastAsiaTheme="minorEastAsia" w:hAnsi="Arial" w:cs="Arial"/>
          <w:i/>
          <w:iCs/>
          <w:color w:val="222222"/>
        </w:rPr>
        <w:t>Journal of Experimental Child Psychology</w:t>
      </w:r>
      <w:r w:rsidRPr="00193CC0">
        <w:rPr>
          <w:rFonts w:ascii="Arial" w:eastAsiaTheme="minorEastAsia" w:hAnsi="Arial" w:cs="Arial"/>
          <w:color w:val="222222"/>
        </w:rPr>
        <w:t xml:space="preserve">, </w:t>
      </w:r>
      <w:r w:rsidRPr="00193CC0">
        <w:rPr>
          <w:rFonts w:ascii="Arial" w:eastAsiaTheme="minorEastAsia" w:hAnsi="Arial" w:cs="Arial"/>
          <w:i/>
          <w:iCs/>
          <w:color w:val="222222"/>
        </w:rPr>
        <w:t>136</w:t>
      </w:r>
      <w:r w:rsidRPr="00193CC0">
        <w:rPr>
          <w:rFonts w:ascii="Arial" w:eastAsiaTheme="minorEastAsia" w:hAnsi="Arial" w:cs="Arial"/>
          <w:color w:val="222222"/>
        </w:rPr>
        <w:t>, pp.42-54.</w:t>
      </w:r>
    </w:p>
    <w:p w14:paraId="2681D162" w14:textId="77777777" w:rsidR="00044AC3" w:rsidRPr="00193CC0" w:rsidRDefault="00044AC3" w:rsidP="7B573052">
      <w:pPr>
        <w:jc w:val="both"/>
        <w:rPr>
          <w:rFonts w:ascii="Arial" w:eastAsiaTheme="minorEastAsia" w:hAnsi="Arial" w:cs="Arial"/>
          <w:color w:val="222222"/>
        </w:rPr>
      </w:pPr>
    </w:p>
    <w:p w14:paraId="0B28A27C" w14:textId="3178ECA6" w:rsidR="002528FB" w:rsidRPr="00193CC0" w:rsidRDefault="002528FB" w:rsidP="0CD375AF">
      <w:pPr>
        <w:jc w:val="both"/>
        <w:rPr>
          <w:rFonts w:ascii="Arial" w:eastAsiaTheme="minorEastAsia" w:hAnsi="Arial" w:cs="Arial"/>
          <w:color w:val="222222"/>
        </w:rPr>
      </w:pPr>
      <w:r w:rsidRPr="00193CC0">
        <w:rPr>
          <w:rFonts w:ascii="Arial" w:eastAsiaTheme="minorEastAsia" w:hAnsi="Arial" w:cs="Arial"/>
          <w:color w:val="222222"/>
        </w:rPr>
        <w:t xml:space="preserve">McLeod, S.A. </w:t>
      </w:r>
      <w:r w:rsidR="003D7F22">
        <w:rPr>
          <w:rFonts w:ascii="Arial" w:eastAsiaTheme="minorEastAsia" w:hAnsi="Arial" w:cs="Arial"/>
          <w:color w:val="222222"/>
        </w:rPr>
        <w:t>(</w:t>
      </w:r>
      <w:r w:rsidRPr="00193CC0">
        <w:rPr>
          <w:rFonts w:ascii="Arial" w:eastAsiaTheme="minorEastAsia" w:hAnsi="Arial" w:cs="Arial"/>
          <w:color w:val="222222"/>
        </w:rPr>
        <w:t>2014</w:t>
      </w:r>
      <w:r w:rsidR="003D7F22">
        <w:rPr>
          <w:rFonts w:ascii="Arial" w:eastAsiaTheme="minorEastAsia" w:hAnsi="Arial" w:cs="Arial"/>
          <w:color w:val="222222"/>
        </w:rPr>
        <w:t>)</w:t>
      </w:r>
      <w:r w:rsidRPr="00193CC0">
        <w:rPr>
          <w:rFonts w:ascii="Arial" w:eastAsiaTheme="minorEastAsia" w:hAnsi="Arial" w:cs="Arial"/>
          <w:color w:val="222222"/>
        </w:rPr>
        <w:t xml:space="preserve"> Lev Vygotsky.</w:t>
      </w:r>
    </w:p>
    <w:p w14:paraId="59335C8F" w14:textId="77777777" w:rsidR="00044AC3" w:rsidRPr="00193CC0" w:rsidRDefault="00044AC3" w:rsidP="0CD375AF">
      <w:pPr>
        <w:jc w:val="both"/>
        <w:rPr>
          <w:rFonts w:ascii="Arial" w:eastAsiaTheme="minorEastAsia" w:hAnsi="Arial" w:cs="Arial"/>
          <w:color w:val="222222"/>
        </w:rPr>
      </w:pPr>
    </w:p>
    <w:p w14:paraId="30EE1B1B" w14:textId="071B77A5" w:rsidR="002528FB" w:rsidRPr="00193CC0" w:rsidRDefault="002528FB" w:rsidP="7B573052">
      <w:pPr>
        <w:jc w:val="both"/>
        <w:rPr>
          <w:rFonts w:ascii="Arial" w:eastAsiaTheme="minorEastAsia" w:hAnsi="Arial" w:cs="Arial"/>
          <w:color w:val="000000" w:themeColor="text1"/>
        </w:rPr>
      </w:pPr>
      <w:r w:rsidRPr="00193CC0">
        <w:rPr>
          <w:rFonts w:ascii="Arial" w:eastAsiaTheme="minorEastAsia" w:hAnsi="Arial" w:cs="Arial"/>
          <w:color w:val="000000" w:themeColor="text1"/>
        </w:rPr>
        <w:t>Mills, R.C. (1993) The Health Realization Primer: Empowering Individuals and Communities. Los Angeles, CA: California School of Professional Psychology.</w:t>
      </w:r>
    </w:p>
    <w:p w14:paraId="3A6E4B91" w14:textId="77777777" w:rsidR="00044AC3" w:rsidRPr="00193CC0" w:rsidRDefault="00044AC3" w:rsidP="7B573052">
      <w:pPr>
        <w:jc w:val="both"/>
        <w:rPr>
          <w:rFonts w:ascii="Arial" w:eastAsiaTheme="minorEastAsia" w:hAnsi="Arial" w:cs="Arial"/>
          <w:color w:val="000000" w:themeColor="text1"/>
        </w:rPr>
      </w:pPr>
    </w:p>
    <w:p w14:paraId="3992AD28" w14:textId="07211D86" w:rsidR="002528FB" w:rsidRPr="00193CC0" w:rsidRDefault="002528FB" w:rsidP="0CD375AF">
      <w:pPr>
        <w:jc w:val="both"/>
        <w:rPr>
          <w:rFonts w:ascii="Arial" w:eastAsiaTheme="minorEastAsia" w:hAnsi="Arial" w:cs="Arial"/>
          <w:color w:val="222222"/>
        </w:rPr>
      </w:pPr>
      <w:r w:rsidRPr="00193CC0">
        <w:rPr>
          <w:rFonts w:ascii="Arial" w:eastAsiaTheme="minorEastAsia" w:hAnsi="Arial" w:cs="Arial"/>
          <w:color w:val="222222"/>
        </w:rPr>
        <w:t>Stanton-Chapman, T.L. and Hadden, D.S.</w:t>
      </w:r>
      <w:r w:rsidR="003D7F22">
        <w:rPr>
          <w:rFonts w:ascii="Arial" w:eastAsiaTheme="minorEastAsia" w:hAnsi="Arial" w:cs="Arial"/>
          <w:color w:val="222222"/>
        </w:rPr>
        <w:t xml:space="preserve"> (</w:t>
      </w:r>
      <w:r w:rsidRPr="00193CC0">
        <w:rPr>
          <w:rFonts w:ascii="Arial" w:eastAsiaTheme="minorEastAsia" w:hAnsi="Arial" w:cs="Arial"/>
          <w:color w:val="222222"/>
        </w:rPr>
        <w:t>201</w:t>
      </w:r>
      <w:r w:rsidR="003D7F22">
        <w:rPr>
          <w:rFonts w:ascii="Arial" w:eastAsiaTheme="minorEastAsia" w:hAnsi="Arial" w:cs="Arial"/>
          <w:color w:val="222222"/>
        </w:rPr>
        <w:t>1)</w:t>
      </w:r>
      <w:r w:rsidRPr="00193CC0">
        <w:rPr>
          <w:rFonts w:ascii="Arial" w:eastAsiaTheme="minorEastAsia" w:hAnsi="Arial" w:cs="Arial"/>
          <w:color w:val="222222"/>
        </w:rPr>
        <w:t xml:space="preserve"> Encouraging peer interactions in preschool classrooms: The role of the teacher. </w:t>
      </w:r>
      <w:r w:rsidRPr="00193CC0">
        <w:rPr>
          <w:rFonts w:ascii="Arial" w:eastAsiaTheme="minorEastAsia" w:hAnsi="Arial" w:cs="Arial"/>
          <w:i/>
          <w:iCs/>
          <w:color w:val="222222"/>
        </w:rPr>
        <w:t>Young Exceptional Children</w:t>
      </w:r>
      <w:r w:rsidRPr="00193CC0">
        <w:rPr>
          <w:rFonts w:ascii="Arial" w:eastAsiaTheme="minorEastAsia" w:hAnsi="Arial" w:cs="Arial"/>
          <w:color w:val="222222"/>
        </w:rPr>
        <w:t xml:space="preserve">, </w:t>
      </w:r>
      <w:r w:rsidRPr="00193CC0">
        <w:rPr>
          <w:rFonts w:ascii="Arial" w:eastAsiaTheme="minorEastAsia" w:hAnsi="Arial" w:cs="Arial"/>
          <w:i/>
          <w:iCs/>
          <w:color w:val="222222"/>
        </w:rPr>
        <w:t>14</w:t>
      </w:r>
      <w:r w:rsidRPr="00193CC0">
        <w:rPr>
          <w:rFonts w:ascii="Arial" w:eastAsiaTheme="minorEastAsia" w:hAnsi="Arial" w:cs="Arial"/>
          <w:color w:val="222222"/>
        </w:rPr>
        <w:t>(1), pp.17-28.</w:t>
      </w:r>
    </w:p>
    <w:p w14:paraId="3CF07D90" w14:textId="77777777" w:rsidR="00044AC3" w:rsidRPr="00193CC0" w:rsidRDefault="00044AC3" w:rsidP="0CD375AF">
      <w:pPr>
        <w:jc w:val="both"/>
        <w:rPr>
          <w:rFonts w:ascii="Arial" w:eastAsiaTheme="minorEastAsia" w:hAnsi="Arial" w:cs="Arial"/>
          <w:color w:val="222222"/>
        </w:rPr>
      </w:pPr>
    </w:p>
    <w:p w14:paraId="4B09A2E9" w14:textId="08C9DE2F" w:rsidR="002528FB" w:rsidRPr="00193CC0" w:rsidRDefault="002528FB" w:rsidP="7B573052">
      <w:pPr>
        <w:jc w:val="both"/>
        <w:rPr>
          <w:rFonts w:ascii="Arial" w:eastAsiaTheme="minorEastAsia" w:hAnsi="Arial" w:cs="Arial"/>
          <w:color w:val="222222"/>
        </w:rPr>
      </w:pPr>
      <w:r w:rsidRPr="00193CC0">
        <w:rPr>
          <w:rFonts w:ascii="Arial" w:eastAsiaTheme="minorEastAsia" w:hAnsi="Arial" w:cs="Arial"/>
          <w:color w:val="222222"/>
        </w:rPr>
        <w:t>Sullo, R.A. and Sullo, B.</w:t>
      </w:r>
      <w:r w:rsidR="003D7F22">
        <w:rPr>
          <w:rFonts w:ascii="Arial" w:eastAsiaTheme="minorEastAsia" w:hAnsi="Arial" w:cs="Arial"/>
          <w:color w:val="222222"/>
        </w:rPr>
        <w:t xml:space="preserve"> (</w:t>
      </w:r>
      <w:r w:rsidRPr="00193CC0">
        <w:rPr>
          <w:rFonts w:ascii="Arial" w:eastAsiaTheme="minorEastAsia" w:hAnsi="Arial" w:cs="Arial"/>
          <w:color w:val="222222"/>
        </w:rPr>
        <w:t>2007</w:t>
      </w:r>
      <w:r w:rsidR="003D7F22">
        <w:rPr>
          <w:rFonts w:ascii="Arial" w:eastAsiaTheme="minorEastAsia" w:hAnsi="Arial" w:cs="Arial"/>
          <w:color w:val="222222"/>
        </w:rPr>
        <w:t>)</w:t>
      </w:r>
      <w:r w:rsidRPr="00193CC0">
        <w:rPr>
          <w:rFonts w:ascii="Arial" w:eastAsiaTheme="minorEastAsia" w:hAnsi="Arial" w:cs="Arial"/>
          <w:color w:val="222222"/>
        </w:rPr>
        <w:t xml:space="preserve"> </w:t>
      </w:r>
      <w:r w:rsidRPr="00193CC0">
        <w:rPr>
          <w:rFonts w:ascii="Arial" w:eastAsiaTheme="minorEastAsia" w:hAnsi="Arial" w:cs="Arial"/>
          <w:i/>
          <w:iCs/>
          <w:color w:val="222222"/>
        </w:rPr>
        <w:t>Activating the desire to learn</w:t>
      </w:r>
      <w:r w:rsidRPr="00193CC0">
        <w:rPr>
          <w:rFonts w:ascii="Arial" w:eastAsiaTheme="minorEastAsia" w:hAnsi="Arial" w:cs="Arial"/>
          <w:color w:val="222222"/>
        </w:rPr>
        <w:t>. ASCD.</w:t>
      </w:r>
    </w:p>
    <w:p w14:paraId="2D1341E4" w14:textId="77777777" w:rsidR="00044AC3" w:rsidRPr="00193CC0" w:rsidRDefault="00044AC3" w:rsidP="7B573052">
      <w:pPr>
        <w:jc w:val="both"/>
        <w:rPr>
          <w:rFonts w:ascii="Arial" w:eastAsiaTheme="minorEastAsia" w:hAnsi="Arial" w:cs="Arial"/>
          <w:color w:val="222222"/>
        </w:rPr>
      </w:pPr>
    </w:p>
    <w:p w14:paraId="4BBB9425" w14:textId="337D8323" w:rsidR="002528FB" w:rsidRPr="00193CC0" w:rsidRDefault="002528FB" w:rsidP="0CD375AF">
      <w:pPr>
        <w:jc w:val="both"/>
        <w:rPr>
          <w:rFonts w:ascii="Arial" w:eastAsiaTheme="minorEastAsia" w:hAnsi="Arial" w:cs="Arial"/>
          <w:color w:val="222222"/>
        </w:rPr>
      </w:pPr>
      <w:r w:rsidRPr="00193CC0">
        <w:rPr>
          <w:rFonts w:ascii="Arial" w:eastAsiaTheme="minorEastAsia" w:hAnsi="Arial" w:cs="Arial"/>
          <w:color w:val="222222"/>
        </w:rPr>
        <w:t>Tyler, S.</w:t>
      </w:r>
      <w:r w:rsidR="003D7F22">
        <w:rPr>
          <w:rFonts w:ascii="Arial" w:eastAsiaTheme="minorEastAsia" w:hAnsi="Arial" w:cs="Arial"/>
          <w:color w:val="222222"/>
        </w:rPr>
        <w:t xml:space="preserve"> (</w:t>
      </w:r>
      <w:r w:rsidRPr="00193CC0">
        <w:rPr>
          <w:rFonts w:ascii="Arial" w:eastAsiaTheme="minorEastAsia" w:hAnsi="Arial" w:cs="Arial"/>
          <w:color w:val="222222"/>
        </w:rPr>
        <w:t>2020</w:t>
      </w:r>
      <w:r w:rsidR="003D7F22">
        <w:rPr>
          <w:rFonts w:ascii="Arial" w:eastAsiaTheme="minorEastAsia" w:hAnsi="Arial" w:cs="Arial"/>
          <w:color w:val="222222"/>
        </w:rPr>
        <w:t>)</w:t>
      </w:r>
      <w:r w:rsidRPr="00193CC0">
        <w:rPr>
          <w:rFonts w:ascii="Arial" w:eastAsiaTheme="minorEastAsia" w:hAnsi="Arial" w:cs="Arial"/>
          <w:color w:val="222222"/>
        </w:rPr>
        <w:t xml:space="preserve"> Cognitive Development in Infancy &amp; Toddlerhood. </w:t>
      </w:r>
      <w:r w:rsidRPr="00193CC0">
        <w:rPr>
          <w:rFonts w:ascii="Arial" w:eastAsiaTheme="minorEastAsia" w:hAnsi="Arial" w:cs="Arial"/>
          <w:i/>
          <w:iCs/>
          <w:color w:val="222222"/>
        </w:rPr>
        <w:t xml:space="preserve">Human </w:t>
      </w:r>
      <w:proofErr w:type="spellStart"/>
      <w:r w:rsidRPr="00193CC0">
        <w:rPr>
          <w:rFonts w:ascii="Arial" w:eastAsiaTheme="minorEastAsia" w:hAnsi="Arial" w:cs="Arial"/>
          <w:i/>
          <w:iCs/>
          <w:color w:val="222222"/>
        </w:rPr>
        <w:t>Behavior</w:t>
      </w:r>
      <w:proofErr w:type="spellEnd"/>
      <w:r w:rsidRPr="00193CC0">
        <w:rPr>
          <w:rFonts w:ascii="Arial" w:eastAsiaTheme="minorEastAsia" w:hAnsi="Arial" w:cs="Arial"/>
          <w:i/>
          <w:iCs/>
          <w:color w:val="222222"/>
        </w:rPr>
        <w:t xml:space="preserve"> and the Social Environment I</w:t>
      </w:r>
      <w:r w:rsidRPr="00193CC0">
        <w:rPr>
          <w:rFonts w:ascii="Arial" w:eastAsiaTheme="minorEastAsia" w:hAnsi="Arial" w:cs="Arial"/>
          <w:color w:val="222222"/>
        </w:rPr>
        <w:t>.</w:t>
      </w:r>
    </w:p>
    <w:p w14:paraId="1004EDC3" w14:textId="77777777" w:rsidR="00044AC3" w:rsidRPr="00193CC0" w:rsidRDefault="00044AC3" w:rsidP="0CD375AF">
      <w:pPr>
        <w:jc w:val="both"/>
        <w:rPr>
          <w:rFonts w:ascii="Arial" w:eastAsiaTheme="minorEastAsia" w:hAnsi="Arial" w:cs="Arial"/>
          <w:color w:val="222222"/>
        </w:rPr>
      </w:pPr>
    </w:p>
    <w:p w14:paraId="762F1E90" w14:textId="100758E7" w:rsidR="002528FB" w:rsidRPr="00193CC0" w:rsidRDefault="007D6265" w:rsidP="0CD375AF">
      <w:pPr>
        <w:jc w:val="both"/>
        <w:rPr>
          <w:rFonts w:ascii="Arial" w:eastAsiaTheme="minorEastAsia" w:hAnsi="Arial" w:cs="Arial"/>
          <w:color w:val="222222"/>
        </w:rPr>
      </w:pPr>
      <w:r w:rsidRPr="00193CC0">
        <w:rPr>
          <w:rFonts w:ascii="Arial" w:eastAsiaTheme="minorEastAsia" w:hAnsi="Arial" w:cs="Arial"/>
          <w:color w:val="222222"/>
        </w:rPr>
        <w:t>UNICEF</w:t>
      </w:r>
      <w:r w:rsidR="002528FB" w:rsidRPr="00193CC0">
        <w:rPr>
          <w:rFonts w:ascii="Arial" w:eastAsiaTheme="minorEastAsia" w:hAnsi="Arial" w:cs="Arial"/>
          <w:color w:val="222222"/>
        </w:rPr>
        <w:t xml:space="preserve"> </w:t>
      </w:r>
      <w:r w:rsidR="003D7F22">
        <w:rPr>
          <w:rFonts w:ascii="Arial" w:eastAsiaTheme="minorEastAsia" w:hAnsi="Arial" w:cs="Arial"/>
          <w:color w:val="222222"/>
        </w:rPr>
        <w:t>(</w:t>
      </w:r>
      <w:r w:rsidR="002528FB" w:rsidRPr="00193CC0">
        <w:rPr>
          <w:rFonts w:ascii="Arial" w:eastAsiaTheme="minorEastAsia" w:hAnsi="Arial" w:cs="Arial"/>
          <w:color w:val="222222"/>
        </w:rPr>
        <w:t>1989</w:t>
      </w:r>
      <w:r w:rsidR="003D7F22">
        <w:rPr>
          <w:rFonts w:ascii="Arial" w:eastAsiaTheme="minorEastAsia" w:hAnsi="Arial" w:cs="Arial"/>
          <w:color w:val="222222"/>
        </w:rPr>
        <w:t>)</w:t>
      </w:r>
      <w:r w:rsidR="002528FB" w:rsidRPr="00193CC0">
        <w:rPr>
          <w:rFonts w:ascii="Arial" w:eastAsiaTheme="minorEastAsia" w:hAnsi="Arial" w:cs="Arial"/>
          <w:color w:val="222222"/>
        </w:rPr>
        <w:t xml:space="preserve"> Convention on the Rights of the Child.</w:t>
      </w:r>
    </w:p>
    <w:p w14:paraId="114E512D" w14:textId="77777777" w:rsidR="00044AC3" w:rsidRPr="00193CC0" w:rsidRDefault="00044AC3" w:rsidP="0CD375AF">
      <w:pPr>
        <w:jc w:val="both"/>
        <w:rPr>
          <w:rFonts w:ascii="Arial" w:eastAsiaTheme="minorEastAsia" w:hAnsi="Arial" w:cs="Arial"/>
          <w:color w:val="222222"/>
        </w:rPr>
      </w:pPr>
    </w:p>
    <w:p w14:paraId="08B47353" w14:textId="60CF3603" w:rsidR="002528FB" w:rsidRPr="00193CC0" w:rsidRDefault="002528FB" w:rsidP="0CD375AF">
      <w:pPr>
        <w:jc w:val="both"/>
        <w:rPr>
          <w:rFonts w:ascii="Arial" w:eastAsiaTheme="minorEastAsia" w:hAnsi="Arial" w:cs="Arial"/>
          <w:color w:val="222222"/>
        </w:rPr>
      </w:pPr>
      <w:r w:rsidRPr="00193CC0">
        <w:rPr>
          <w:rFonts w:ascii="Arial" w:eastAsiaTheme="minorEastAsia" w:hAnsi="Arial" w:cs="Arial"/>
          <w:color w:val="222222"/>
        </w:rPr>
        <w:t>Van Beers, H.</w:t>
      </w:r>
      <w:r w:rsidR="003D7F22">
        <w:rPr>
          <w:rFonts w:ascii="Arial" w:eastAsiaTheme="minorEastAsia" w:hAnsi="Arial" w:cs="Arial"/>
          <w:color w:val="222222"/>
        </w:rPr>
        <w:t xml:space="preserve"> </w:t>
      </w:r>
      <w:r w:rsidR="003D7F22" w:rsidRPr="003D7F22">
        <w:rPr>
          <w:rFonts w:ascii="Arial" w:eastAsiaTheme="minorEastAsia" w:hAnsi="Arial" w:cs="Arial"/>
          <w:i/>
          <w:iCs/>
          <w:color w:val="222222"/>
        </w:rPr>
        <w:t>et al</w:t>
      </w:r>
      <w:r w:rsidRPr="00193CC0">
        <w:rPr>
          <w:rFonts w:ascii="Arial" w:eastAsiaTheme="minorEastAsia" w:hAnsi="Arial" w:cs="Arial"/>
          <w:color w:val="222222"/>
        </w:rPr>
        <w:t>.</w:t>
      </w:r>
      <w:r w:rsidR="003D7F22">
        <w:rPr>
          <w:rFonts w:ascii="Arial" w:eastAsiaTheme="minorEastAsia" w:hAnsi="Arial" w:cs="Arial"/>
          <w:color w:val="222222"/>
        </w:rPr>
        <w:t xml:space="preserve"> (</w:t>
      </w:r>
      <w:r w:rsidRPr="00193CC0">
        <w:rPr>
          <w:rFonts w:ascii="Arial" w:eastAsiaTheme="minorEastAsia" w:hAnsi="Arial" w:cs="Arial"/>
          <w:color w:val="222222"/>
        </w:rPr>
        <w:t>2006</w:t>
      </w:r>
      <w:r w:rsidR="003D7F22">
        <w:rPr>
          <w:rFonts w:ascii="Arial" w:eastAsiaTheme="minorEastAsia" w:hAnsi="Arial" w:cs="Arial"/>
          <w:color w:val="222222"/>
        </w:rPr>
        <w:t>)</w:t>
      </w:r>
      <w:r w:rsidRPr="00193CC0">
        <w:rPr>
          <w:rFonts w:ascii="Arial" w:eastAsiaTheme="minorEastAsia" w:hAnsi="Arial" w:cs="Arial"/>
          <w:color w:val="222222"/>
        </w:rPr>
        <w:t xml:space="preserve"> Creating an enabling environment. </w:t>
      </w:r>
      <w:r w:rsidRPr="00193CC0">
        <w:rPr>
          <w:rFonts w:ascii="Arial" w:eastAsiaTheme="minorEastAsia" w:hAnsi="Arial" w:cs="Arial"/>
          <w:i/>
          <w:iCs/>
          <w:color w:val="222222"/>
        </w:rPr>
        <w:t>Capacity Building in Children’s Participation, Save the Children Sweden, Viet Nam, 2000–2004</w:t>
      </w:r>
      <w:r w:rsidRPr="00193CC0">
        <w:rPr>
          <w:rFonts w:ascii="Arial" w:eastAsiaTheme="minorEastAsia" w:hAnsi="Arial" w:cs="Arial"/>
          <w:color w:val="222222"/>
        </w:rPr>
        <w:t>.</w:t>
      </w:r>
    </w:p>
    <w:p w14:paraId="32F3CD7C" w14:textId="77777777" w:rsidR="00044AC3" w:rsidRPr="00193CC0" w:rsidRDefault="00044AC3" w:rsidP="0CD375AF">
      <w:pPr>
        <w:jc w:val="both"/>
        <w:rPr>
          <w:rFonts w:ascii="Arial" w:eastAsiaTheme="minorEastAsia" w:hAnsi="Arial" w:cs="Arial"/>
          <w:color w:val="222222"/>
        </w:rPr>
      </w:pPr>
    </w:p>
    <w:p w14:paraId="0DB8F81E" w14:textId="3D000EFD" w:rsidR="002528FB" w:rsidRPr="00193CC0" w:rsidRDefault="002528FB" w:rsidP="0CD375AF">
      <w:pPr>
        <w:jc w:val="both"/>
        <w:rPr>
          <w:rFonts w:ascii="Arial" w:eastAsiaTheme="minorEastAsia" w:hAnsi="Arial" w:cs="Arial"/>
          <w:color w:val="222222"/>
        </w:rPr>
      </w:pPr>
      <w:r w:rsidRPr="00193CC0">
        <w:rPr>
          <w:rFonts w:ascii="Arial" w:eastAsiaTheme="minorEastAsia" w:hAnsi="Arial" w:cs="Arial"/>
          <w:color w:val="222222"/>
        </w:rPr>
        <w:t>Verenikina, I</w:t>
      </w:r>
      <w:r w:rsidR="003D7F22">
        <w:rPr>
          <w:rFonts w:ascii="Arial" w:eastAsiaTheme="minorEastAsia" w:hAnsi="Arial" w:cs="Arial"/>
          <w:color w:val="222222"/>
        </w:rPr>
        <w:t>. (2008)</w:t>
      </w:r>
      <w:r w:rsidRPr="00193CC0">
        <w:rPr>
          <w:rFonts w:ascii="Arial" w:eastAsiaTheme="minorEastAsia" w:hAnsi="Arial" w:cs="Arial"/>
          <w:color w:val="222222"/>
        </w:rPr>
        <w:t xml:space="preserve"> Scaffolding and learning: Its role in nurturing new learners.</w:t>
      </w:r>
    </w:p>
    <w:p w14:paraId="1B3B7B0E" w14:textId="77777777" w:rsidR="00044AC3" w:rsidRPr="00193CC0" w:rsidRDefault="00044AC3" w:rsidP="0CD375AF">
      <w:pPr>
        <w:jc w:val="both"/>
        <w:rPr>
          <w:rFonts w:ascii="Arial" w:eastAsiaTheme="minorEastAsia" w:hAnsi="Arial" w:cs="Arial"/>
          <w:color w:val="222222"/>
        </w:rPr>
      </w:pPr>
    </w:p>
    <w:p w14:paraId="0C135CE3" w14:textId="6309862C" w:rsidR="002528FB" w:rsidRPr="00193CC0" w:rsidRDefault="002528FB" w:rsidP="49FBBA07">
      <w:pPr>
        <w:jc w:val="both"/>
        <w:rPr>
          <w:rFonts w:ascii="Arial" w:eastAsiaTheme="minorEastAsia" w:hAnsi="Arial" w:cs="Arial"/>
        </w:rPr>
      </w:pPr>
      <w:r w:rsidRPr="00193CC0">
        <w:rPr>
          <w:rFonts w:ascii="Arial" w:eastAsiaTheme="minorEastAsia" w:hAnsi="Arial" w:cs="Arial"/>
          <w:highlight w:val="black"/>
        </w:rPr>
        <w:t xml:space="preserve">Webster, E.  </w:t>
      </w:r>
      <w:r w:rsidRPr="00193CC0">
        <w:rPr>
          <w:rFonts w:ascii="Arial" w:eastAsiaTheme="minorEastAsia" w:hAnsi="Arial" w:cs="Arial"/>
        </w:rPr>
        <w:t xml:space="preserve">(2021) Professional learning passport. Available at: </w:t>
      </w:r>
      <w:hyperlink r:id="rId12" w:anchor="/home?type=start">
        <w:r w:rsidRPr="00193CC0">
          <w:rPr>
            <w:rStyle w:val="Hyperlink"/>
            <w:rFonts w:ascii="Arial" w:eastAsiaTheme="minorEastAsia" w:hAnsi="Arial" w:cs="Arial"/>
          </w:rPr>
          <w:t>https://v3.pebblepad.co.uk/spa/#/home?type=start</w:t>
        </w:r>
      </w:hyperlink>
      <w:r w:rsidRPr="00193CC0">
        <w:rPr>
          <w:rFonts w:ascii="Arial" w:eastAsiaTheme="minorEastAsia" w:hAnsi="Arial" w:cs="Arial"/>
        </w:rPr>
        <w:t xml:space="preserve">  </w:t>
      </w:r>
      <w:r w:rsidR="003D7F22">
        <w:rPr>
          <w:rFonts w:ascii="Arial" w:eastAsiaTheme="minorEastAsia" w:hAnsi="Arial" w:cs="Arial"/>
        </w:rPr>
        <w:t>(</w:t>
      </w:r>
      <w:r w:rsidRPr="00193CC0">
        <w:rPr>
          <w:rFonts w:ascii="Arial" w:eastAsiaTheme="minorEastAsia" w:hAnsi="Arial" w:cs="Arial"/>
        </w:rPr>
        <w:t>Accessed</w:t>
      </w:r>
      <w:r w:rsidR="003D7F22">
        <w:rPr>
          <w:rFonts w:ascii="Arial" w:eastAsiaTheme="minorEastAsia" w:hAnsi="Arial" w:cs="Arial"/>
        </w:rPr>
        <w:t xml:space="preserve">: </w:t>
      </w:r>
      <w:r w:rsidRPr="00193CC0">
        <w:rPr>
          <w:rFonts w:ascii="Arial" w:eastAsiaTheme="minorEastAsia" w:hAnsi="Arial" w:cs="Arial"/>
        </w:rPr>
        <w:t>2</w:t>
      </w:r>
      <w:r w:rsidRPr="00193CC0">
        <w:rPr>
          <w:rFonts w:ascii="Arial" w:eastAsiaTheme="minorEastAsia" w:hAnsi="Arial" w:cs="Arial"/>
          <w:vertAlign w:val="superscript"/>
        </w:rPr>
        <w:t>nd</w:t>
      </w:r>
      <w:r w:rsidRPr="00193CC0">
        <w:rPr>
          <w:rFonts w:ascii="Arial" w:eastAsiaTheme="minorEastAsia" w:hAnsi="Arial" w:cs="Arial"/>
        </w:rPr>
        <w:t xml:space="preserve"> March 2021</w:t>
      </w:r>
      <w:r w:rsidR="003D7F22">
        <w:rPr>
          <w:rFonts w:ascii="Arial" w:eastAsiaTheme="minorEastAsia" w:hAnsi="Arial" w:cs="Arial"/>
        </w:rPr>
        <w:t>)</w:t>
      </w:r>
      <w:r w:rsidRPr="00193CC0">
        <w:rPr>
          <w:rFonts w:ascii="Arial" w:eastAsiaTheme="minorEastAsia" w:hAnsi="Arial" w:cs="Arial"/>
        </w:rPr>
        <w:t>.</w:t>
      </w:r>
    </w:p>
    <w:p w14:paraId="279EC2A6" w14:textId="77777777" w:rsidR="00044AC3" w:rsidRPr="00193CC0" w:rsidRDefault="00044AC3" w:rsidP="49FBBA07">
      <w:pPr>
        <w:jc w:val="both"/>
        <w:rPr>
          <w:rFonts w:ascii="Arial" w:eastAsiaTheme="minorEastAsia" w:hAnsi="Arial" w:cs="Arial"/>
        </w:rPr>
      </w:pPr>
    </w:p>
    <w:p w14:paraId="5DDF169A" w14:textId="7EDF9912" w:rsidR="002528FB" w:rsidRPr="00193CC0" w:rsidRDefault="002528FB" w:rsidP="0CD375AF">
      <w:pPr>
        <w:spacing w:after="160"/>
        <w:jc w:val="both"/>
        <w:rPr>
          <w:rFonts w:ascii="Arial" w:eastAsia="Arial" w:hAnsi="Arial" w:cs="Arial"/>
          <w:color w:val="222222"/>
        </w:rPr>
      </w:pPr>
      <w:r w:rsidRPr="00193CC0">
        <w:rPr>
          <w:rFonts w:ascii="Arial" w:eastAsia="Arial" w:hAnsi="Arial" w:cs="Arial"/>
          <w:color w:val="222222"/>
        </w:rPr>
        <w:t>Welsh Assembly Government</w:t>
      </w:r>
      <w:r w:rsidR="003D7F22">
        <w:rPr>
          <w:rFonts w:ascii="Arial" w:eastAsia="Arial" w:hAnsi="Arial" w:cs="Arial"/>
          <w:color w:val="222222"/>
        </w:rPr>
        <w:t>. (</w:t>
      </w:r>
      <w:r w:rsidRPr="00193CC0">
        <w:rPr>
          <w:rFonts w:ascii="Arial" w:eastAsia="Arial" w:hAnsi="Arial" w:cs="Arial"/>
          <w:color w:val="222222"/>
        </w:rPr>
        <w:t>2010</w:t>
      </w:r>
      <w:r w:rsidR="003D7F22">
        <w:rPr>
          <w:rFonts w:ascii="Arial" w:eastAsia="Arial" w:hAnsi="Arial" w:cs="Arial"/>
          <w:color w:val="222222"/>
        </w:rPr>
        <w:t>)</w:t>
      </w:r>
      <w:r w:rsidRPr="00193CC0">
        <w:rPr>
          <w:rFonts w:ascii="Arial" w:eastAsia="Arial" w:hAnsi="Arial" w:cs="Arial"/>
          <w:color w:val="222222"/>
        </w:rPr>
        <w:t xml:space="preserve"> </w:t>
      </w:r>
      <w:r w:rsidRPr="00193CC0">
        <w:rPr>
          <w:rFonts w:ascii="Arial" w:eastAsia="Arial" w:hAnsi="Arial" w:cs="Arial"/>
          <w:i/>
          <w:iCs/>
          <w:color w:val="222222"/>
        </w:rPr>
        <w:t>How to develop thinking and assessment for learning in the classroom</w:t>
      </w:r>
      <w:r w:rsidRPr="00193CC0">
        <w:rPr>
          <w:rFonts w:ascii="Arial" w:eastAsia="Arial" w:hAnsi="Arial" w:cs="Arial"/>
          <w:color w:val="222222"/>
        </w:rPr>
        <w:t xml:space="preserve">, </w:t>
      </w:r>
      <w:proofErr w:type="spellStart"/>
      <w:r w:rsidRPr="00193CC0">
        <w:rPr>
          <w:rFonts w:ascii="Arial" w:eastAsia="Arial" w:hAnsi="Arial" w:cs="Arial"/>
          <w:color w:val="222222"/>
        </w:rPr>
        <w:t>s.l.</w:t>
      </w:r>
      <w:proofErr w:type="spellEnd"/>
      <w:r w:rsidRPr="00193CC0">
        <w:rPr>
          <w:rFonts w:ascii="Arial" w:eastAsia="Arial" w:hAnsi="Arial" w:cs="Arial"/>
          <w:color w:val="222222"/>
        </w:rPr>
        <w:t>: Crown.</w:t>
      </w:r>
    </w:p>
    <w:p w14:paraId="5272FD3E" w14:textId="25D8AA01" w:rsidR="002528FB" w:rsidRPr="00193CC0" w:rsidRDefault="002528FB" w:rsidP="0CD375AF">
      <w:pPr>
        <w:jc w:val="both"/>
        <w:rPr>
          <w:rFonts w:ascii="Arial" w:eastAsiaTheme="minorEastAsia" w:hAnsi="Arial" w:cs="Arial"/>
          <w:color w:val="000000" w:themeColor="text1"/>
        </w:rPr>
      </w:pPr>
      <w:r w:rsidRPr="00193CC0">
        <w:rPr>
          <w:rFonts w:ascii="Arial" w:eastAsiaTheme="minorEastAsia" w:hAnsi="Arial" w:cs="Arial"/>
          <w:color w:val="000000" w:themeColor="text1"/>
        </w:rPr>
        <w:t xml:space="preserve">Welsh </w:t>
      </w:r>
      <w:r w:rsidR="00193CC0" w:rsidRPr="00193CC0">
        <w:rPr>
          <w:rFonts w:ascii="Arial" w:eastAsiaTheme="minorEastAsia" w:hAnsi="Arial" w:cs="Arial"/>
          <w:color w:val="000000" w:themeColor="text1"/>
        </w:rPr>
        <w:t>G</w:t>
      </w:r>
      <w:r w:rsidRPr="00193CC0">
        <w:rPr>
          <w:rFonts w:ascii="Arial" w:eastAsiaTheme="minorEastAsia" w:hAnsi="Arial" w:cs="Arial"/>
          <w:color w:val="000000" w:themeColor="text1"/>
        </w:rPr>
        <w:t>overnment</w:t>
      </w:r>
      <w:r w:rsidR="003D7F22">
        <w:rPr>
          <w:rFonts w:ascii="Arial" w:eastAsiaTheme="minorEastAsia" w:hAnsi="Arial" w:cs="Arial"/>
          <w:color w:val="000000" w:themeColor="text1"/>
        </w:rPr>
        <w:t xml:space="preserve">. (2019) </w:t>
      </w:r>
      <w:r w:rsidRPr="00193CC0">
        <w:rPr>
          <w:rFonts w:ascii="Arial" w:eastAsiaTheme="minorEastAsia" w:hAnsi="Arial" w:cs="Arial"/>
          <w:i/>
          <w:iCs/>
        </w:rPr>
        <w:t xml:space="preserve">Professional standards for teaching and leadership. </w:t>
      </w:r>
      <w:r w:rsidRPr="00193CC0">
        <w:rPr>
          <w:rFonts w:ascii="Arial" w:eastAsiaTheme="minorEastAsia" w:hAnsi="Arial" w:cs="Arial"/>
          <w:color w:val="000000" w:themeColor="text1"/>
        </w:rPr>
        <w:t xml:space="preserve">Available at:  </w:t>
      </w:r>
      <w:hyperlink r:id="rId13" w:history="1">
        <w:r w:rsidR="003D7F22" w:rsidRPr="00356DC7">
          <w:rPr>
            <w:rStyle w:val="Hyperlink"/>
            <w:rFonts w:ascii="Arial" w:eastAsiaTheme="minorEastAsia" w:hAnsi="Arial" w:cs="Arial"/>
          </w:rPr>
          <w:t>https://hwb.gov.wales/api/storage/19bc948b-8a3f-41e0-944a-7bf2cadf7d18/professional-standards-for-teaching-and-leadership-interactive-pdf-for-pc.pdf</w:t>
        </w:r>
      </w:hyperlink>
      <w:r w:rsidRPr="00193CC0">
        <w:rPr>
          <w:rFonts w:ascii="Arial" w:eastAsiaTheme="minorEastAsia" w:hAnsi="Arial" w:cs="Arial"/>
          <w:color w:val="000000" w:themeColor="text1"/>
        </w:rPr>
        <w:t xml:space="preserve"> </w:t>
      </w:r>
      <w:r w:rsidR="003D7F22">
        <w:rPr>
          <w:rFonts w:ascii="Arial" w:eastAsiaTheme="minorEastAsia" w:hAnsi="Arial" w:cs="Arial"/>
          <w:color w:val="000000" w:themeColor="text1"/>
        </w:rPr>
        <w:t>(</w:t>
      </w:r>
      <w:r w:rsidRPr="00193CC0">
        <w:rPr>
          <w:rFonts w:ascii="Arial" w:eastAsiaTheme="minorEastAsia" w:hAnsi="Arial" w:cs="Arial"/>
          <w:color w:val="000000" w:themeColor="text1"/>
        </w:rPr>
        <w:t>Accessed</w:t>
      </w:r>
      <w:r w:rsidR="003D7F22">
        <w:rPr>
          <w:rFonts w:ascii="Arial" w:eastAsiaTheme="minorEastAsia" w:hAnsi="Arial" w:cs="Arial"/>
          <w:color w:val="000000" w:themeColor="text1"/>
        </w:rPr>
        <w:t>:</w:t>
      </w:r>
      <w:r w:rsidRPr="00193CC0">
        <w:rPr>
          <w:rFonts w:ascii="Arial" w:eastAsiaTheme="minorEastAsia" w:hAnsi="Arial" w:cs="Arial"/>
          <w:color w:val="000000" w:themeColor="text1"/>
        </w:rPr>
        <w:t xml:space="preserve"> 3</w:t>
      </w:r>
      <w:r w:rsidRPr="00193CC0">
        <w:rPr>
          <w:rFonts w:ascii="Arial" w:eastAsiaTheme="minorEastAsia" w:hAnsi="Arial" w:cs="Arial"/>
          <w:color w:val="000000" w:themeColor="text1"/>
          <w:vertAlign w:val="superscript"/>
        </w:rPr>
        <w:t>rd</w:t>
      </w:r>
      <w:r w:rsidRPr="00193CC0">
        <w:rPr>
          <w:rFonts w:ascii="Arial" w:eastAsiaTheme="minorEastAsia" w:hAnsi="Arial" w:cs="Arial"/>
          <w:color w:val="000000" w:themeColor="text1"/>
        </w:rPr>
        <w:t xml:space="preserve"> March 2021</w:t>
      </w:r>
      <w:r w:rsidR="003D7F22">
        <w:rPr>
          <w:rFonts w:ascii="Arial" w:eastAsiaTheme="minorEastAsia" w:hAnsi="Arial" w:cs="Arial"/>
          <w:color w:val="000000" w:themeColor="text1"/>
        </w:rPr>
        <w:t>)</w:t>
      </w:r>
      <w:r w:rsidRPr="00193CC0">
        <w:rPr>
          <w:rFonts w:ascii="Arial" w:eastAsiaTheme="minorEastAsia" w:hAnsi="Arial" w:cs="Arial"/>
          <w:color w:val="000000" w:themeColor="text1"/>
        </w:rPr>
        <w:t>.</w:t>
      </w:r>
    </w:p>
    <w:p w14:paraId="08510A43" w14:textId="77777777" w:rsidR="00044AC3" w:rsidRPr="00193CC0" w:rsidRDefault="00044AC3" w:rsidP="0CD375AF">
      <w:pPr>
        <w:jc w:val="both"/>
        <w:rPr>
          <w:rFonts w:ascii="Arial" w:eastAsiaTheme="minorEastAsia" w:hAnsi="Arial" w:cs="Arial"/>
          <w:color w:val="000000" w:themeColor="text1"/>
        </w:rPr>
      </w:pPr>
    </w:p>
    <w:p w14:paraId="206A1190" w14:textId="6D296DBB" w:rsidR="002528FB" w:rsidRPr="00193CC0" w:rsidRDefault="002528FB" w:rsidP="0CD375AF">
      <w:pPr>
        <w:jc w:val="both"/>
        <w:rPr>
          <w:rFonts w:ascii="Arial" w:eastAsiaTheme="minorEastAsia" w:hAnsi="Arial" w:cs="Arial"/>
          <w:color w:val="222222"/>
        </w:rPr>
      </w:pPr>
      <w:r w:rsidRPr="00193CC0">
        <w:rPr>
          <w:rFonts w:ascii="Arial" w:eastAsiaTheme="minorEastAsia" w:hAnsi="Arial" w:cs="Arial"/>
          <w:color w:val="222222"/>
        </w:rPr>
        <w:t>Wood, D. and O'Malley, C</w:t>
      </w:r>
      <w:r w:rsidR="003D7F22">
        <w:rPr>
          <w:rFonts w:ascii="Arial" w:eastAsiaTheme="minorEastAsia" w:hAnsi="Arial" w:cs="Arial"/>
          <w:color w:val="222222"/>
        </w:rPr>
        <w:t>. (1996)</w:t>
      </w:r>
      <w:r w:rsidRPr="00193CC0">
        <w:rPr>
          <w:rFonts w:ascii="Arial" w:eastAsiaTheme="minorEastAsia" w:hAnsi="Arial" w:cs="Arial"/>
          <w:color w:val="222222"/>
        </w:rPr>
        <w:t xml:space="preserve"> </w:t>
      </w:r>
      <w:r w:rsidRPr="003D7F22">
        <w:rPr>
          <w:rFonts w:ascii="Arial" w:eastAsiaTheme="minorEastAsia" w:hAnsi="Arial" w:cs="Arial"/>
          <w:i/>
          <w:iCs/>
          <w:color w:val="222222"/>
        </w:rPr>
        <w:t>Collaborative learning between peers: An overview.</w:t>
      </w:r>
      <w:r w:rsidRPr="00193CC0">
        <w:rPr>
          <w:rFonts w:ascii="Arial" w:eastAsiaTheme="minorEastAsia" w:hAnsi="Arial" w:cs="Arial"/>
          <w:color w:val="222222"/>
        </w:rPr>
        <w:t xml:space="preserve"> </w:t>
      </w:r>
      <w:r w:rsidRPr="00193CC0">
        <w:rPr>
          <w:rFonts w:ascii="Arial" w:eastAsiaTheme="minorEastAsia" w:hAnsi="Arial" w:cs="Arial"/>
          <w:i/>
          <w:iCs/>
          <w:color w:val="222222"/>
        </w:rPr>
        <w:t>Educational Psychology in Practice</w:t>
      </w:r>
      <w:r w:rsidRPr="00193CC0">
        <w:rPr>
          <w:rFonts w:ascii="Arial" w:eastAsiaTheme="minorEastAsia" w:hAnsi="Arial" w:cs="Arial"/>
          <w:color w:val="222222"/>
        </w:rPr>
        <w:t xml:space="preserve">, </w:t>
      </w:r>
      <w:r w:rsidRPr="00193CC0">
        <w:rPr>
          <w:rFonts w:ascii="Arial" w:eastAsiaTheme="minorEastAsia" w:hAnsi="Arial" w:cs="Arial"/>
          <w:i/>
          <w:iCs/>
          <w:color w:val="222222"/>
        </w:rPr>
        <w:t>11</w:t>
      </w:r>
      <w:r w:rsidRPr="00193CC0">
        <w:rPr>
          <w:rFonts w:ascii="Arial" w:eastAsiaTheme="minorEastAsia" w:hAnsi="Arial" w:cs="Arial"/>
          <w:color w:val="222222"/>
        </w:rPr>
        <w:t>(4), pp.4-9.</w:t>
      </w:r>
    </w:p>
    <w:tbl>
      <w:tblPr>
        <w:tblW w:w="10818" w:type="dxa"/>
        <w:tblCellMar>
          <w:left w:w="0" w:type="dxa"/>
          <w:right w:w="0" w:type="dxa"/>
        </w:tblCellMar>
        <w:tblLook w:val="04A0" w:firstRow="1" w:lastRow="0" w:firstColumn="1" w:lastColumn="0" w:noHBand="0" w:noVBand="1"/>
      </w:tblPr>
      <w:tblGrid>
        <w:gridCol w:w="10818"/>
      </w:tblGrid>
      <w:tr w:rsidR="00193CC0" w:rsidRPr="00193CC0" w14:paraId="2D4A857D" w14:textId="77777777" w:rsidTr="00193CC0">
        <w:trPr>
          <w:trHeight w:val="161"/>
        </w:trPr>
        <w:tc>
          <w:tcPr>
            <w:tcW w:w="0" w:type="auto"/>
            <w:vAlign w:val="center"/>
            <w:hideMark/>
          </w:tcPr>
          <w:p w14:paraId="54B7E149" w14:textId="77777777" w:rsidR="00193CC0" w:rsidRPr="00193CC0" w:rsidRDefault="00193CC0" w:rsidP="00193CC0">
            <w:pPr>
              <w:rPr>
                <w:rFonts w:ascii="Arial" w:hAnsi="Arial" w:cs="Arial"/>
              </w:rPr>
            </w:pPr>
          </w:p>
        </w:tc>
      </w:tr>
      <w:tr w:rsidR="00193CC0" w:rsidRPr="00193CC0" w14:paraId="700B68D7" w14:textId="77777777" w:rsidTr="00193CC0">
        <w:trPr>
          <w:trHeight w:val="511"/>
        </w:trPr>
        <w:tc>
          <w:tcPr>
            <w:tcW w:w="0" w:type="auto"/>
            <w:tcMar>
              <w:top w:w="120" w:type="dxa"/>
              <w:left w:w="0" w:type="dxa"/>
              <w:bottom w:w="120" w:type="dxa"/>
              <w:right w:w="0" w:type="dxa"/>
            </w:tcMar>
            <w:hideMark/>
          </w:tcPr>
          <w:p w14:paraId="1EEFC954" w14:textId="61F63794" w:rsidR="00193CC0" w:rsidRPr="00193CC0" w:rsidRDefault="00193CC0" w:rsidP="00193CC0">
            <w:pPr>
              <w:rPr>
                <w:rFonts w:ascii="Arial" w:hAnsi="Arial" w:cs="Arial"/>
                <w:color w:val="222222"/>
              </w:rPr>
            </w:pPr>
            <w:r w:rsidRPr="00193CC0">
              <w:rPr>
                <w:rFonts w:ascii="Arial" w:hAnsi="Arial" w:cs="Arial"/>
                <w:color w:val="222222"/>
              </w:rPr>
              <w:t>Yturri, B</w:t>
            </w:r>
            <w:r w:rsidR="003D7F22">
              <w:rPr>
                <w:rFonts w:ascii="Arial" w:hAnsi="Arial" w:cs="Arial"/>
                <w:color w:val="222222"/>
              </w:rPr>
              <w:t>. (2021)</w:t>
            </w:r>
            <w:r w:rsidRPr="00193CC0">
              <w:rPr>
                <w:rFonts w:ascii="Arial" w:hAnsi="Arial" w:cs="Arial"/>
                <w:color w:val="222222"/>
              </w:rPr>
              <w:t xml:space="preserve"> The Reaction to Progressive Education in the Early Cold War: 1945-1959.</w:t>
            </w:r>
          </w:p>
        </w:tc>
      </w:tr>
    </w:tbl>
    <w:p w14:paraId="3220B1C3" w14:textId="77777777" w:rsidR="00193CC0" w:rsidRPr="00193CC0" w:rsidRDefault="00193CC0" w:rsidP="00193CC0"/>
    <w:p w14:paraId="22E57382" w14:textId="5644C5DB" w:rsidR="00193CC0" w:rsidRDefault="00193CC0" w:rsidP="0CD375AF">
      <w:pPr>
        <w:jc w:val="both"/>
        <w:rPr>
          <w:rFonts w:eastAsiaTheme="minorEastAsia"/>
          <w:color w:val="222222"/>
        </w:rPr>
      </w:pPr>
    </w:p>
    <w:sectPr w:rsidR="00193CC0" w:rsidSect="00446402">
      <w:headerReference w:type="default" r:id="rId14"/>
      <w:footerReference w:type="default" r:id="rId15"/>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C8FB17" w14:textId="77777777" w:rsidR="002C31E4" w:rsidRDefault="002C31E4" w:rsidP="00446402">
      <w:r>
        <w:separator/>
      </w:r>
    </w:p>
  </w:endnote>
  <w:endnote w:type="continuationSeparator" w:id="0">
    <w:p w14:paraId="16C5BA71" w14:textId="77777777" w:rsidR="002C31E4" w:rsidRDefault="002C31E4" w:rsidP="00446402">
      <w:r>
        <w:continuationSeparator/>
      </w:r>
    </w:p>
  </w:endnote>
  <w:endnote w:type="continuationNotice" w:id="1">
    <w:p w14:paraId="7E705A78" w14:textId="77777777" w:rsidR="002C31E4" w:rsidRDefault="002C31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decorative"/>
    <w:pitch w:val="variable"/>
    <w:sig w:usb0="00000003" w:usb1="1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61A1AE" w14:textId="77777777" w:rsidR="002C31E4" w:rsidRDefault="002C31E4" w:rsidP="00446402">
      <w:r>
        <w:separator/>
      </w:r>
    </w:p>
  </w:footnote>
  <w:footnote w:type="continuationSeparator" w:id="0">
    <w:p w14:paraId="129800E9" w14:textId="77777777" w:rsidR="002C31E4" w:rsidRDefault="002C31E4" w:rsidP="00446402">
      <w:r>
        <w:continuationSeparator/>
      </w:r>
    </w:p>
  </w:footnote>
  <w:footnote w:type="continuationNotice" w:id="1">
    <w:p w14:paraId="5E383C49" w14:textId="77777777" w:rsidR="002C31E4" w:rsidRDefault="002C31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1337D4"/>
    <w:multiLevelType w:val="multilevel"/>
    <w:tmpl w:val="22BE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00A745C"/>
    <w:multiLevelType w:val="hybridMultilevel"/>
    <w:tmpl w:val="77C2D6A4"/>
    <w:lvl w:ilvl="0" w:tplc="D5FE1FBC">
      <w:start w:val="1"/>
      <w:numFmt w:val="bullet"/>
      <w:lvlText w:val=""/>
      <w:lvlJc w:val="left"/>
      <w:pPr>
        <w:ind w:left="720" w:hanging="360"/>
      </w:pPr>
      <w:rPr>
        <w:rFonts w:ascii="Symbol" w:hAnsi="Symbol" w:hint="default"/>
      </w:rPr>
    </w:lvl>
    <w:lvl w:ilvl="1" w:tplc="D78CD622">
      <w:start w:val="1"/>
      <w:numFmt w:val="bullet"/>
      <w:lvlText w:val="o"/>
      <w:lvlJc w:val="left"/>
      <w:pPr>
        <w:ind w:left="1440" w:hanging="360"/>
      </w:pPr>
      <w:rPr>
        <w:rFonts w:ascii="Courier New" w:hAnsi="Courier New" w:hint="default"/>
      </w:rPr>
    </w:lvl>
    <w:lvl w:ilvl="2" w:tplc="4CF22FAC">
      <w:start w:val="1"/>
      <w:numFmt w:val="bullet"/>
      <w:lvlText w:val=""/>
      <w:lvlJc w:val="left"/>
      <w:pPr>
        <w:ind w:left="2160" w:hanging="360"/>
      </w:pPr>
      <w:rPr>
        <w:rFonts w:ascii="Wingdings" w:hAnsi="Wingdings" w:hint="default"/>
      </w:rPr>
    </w:lvl>
    <w:lvl w:ilvl="3" w:tplc="580C5F46">
      <w:start w:val="1"/>
      <w:numFmt w:val="bullet"/>
      <w:lvlText w:val=""/>
      <w:lvlJc w:val="left"/>
      <w:pPr>
        <w:ind w:left="2880" w:hanging="360"/>
      </w:pPr>
      <w:rPr>
        <w:rFonts w:ascii="Symbol" w:hAnsi="Symbol" w:hint="default"/>
      </w:rPr>
    </w:lvl>
    <w:lvl w:ilvl="4" w:tplc="78C483F0">
      <w:start w:val="1"/>
      <w:numFmt w:val="bullet"/>
      <w:lvlText w:val="o"/>
      <w:lvlJc w:val="left"/>
      <w:pPr>
        <w:ind w:left="3600" w:hanging="360"/>
      </w:pPr>
      <w:rPr>
        <w:rFonts w:ascii="Courier New" w:hAnsi="Courier New" w:hint="default"/>
      </w:rPr>
    </w:lvl>
    <w:lvl w:ilvl="5" w:tplc="EE8861EE">
      <w:start w:val="1"/>
      <w:numFmt w:val="bullet"/>
      <w:lvlText w:val=""/>
      <w:lvlJc w:val="left"/>
      <w:pPr>
        <w:ind w:left="4320" w:hanging="360"/>
      </w:pPr>
      <w:rPr>
        <w:rFonts w:ascii="Wingdings" w:hAnsi="Wingdings" w:hint="default"/>
      </w:rPr>
    </w:lvl>
    <w:lvl w:ilvl="6" w:tplc="613A5C9A">
      <w:start w:val="1"/>
      <w:numFmt w:val="bullet"/>
      <w:lvlText w:val=""/>
      <w:lvlJc w:val="left"/>
      <w:pPr>
        <w:ind w:left="5040" w:hanging="360"/>
      </w:pPr>
      <w:rPr>
        <w:rFonts w:ascii="Symbol" w:hAnsi="Symbol" w:hint="default"/>
      </w:rPr>
    </w:lvl>
    <w:lvl w:ilvl="7" w:tplc="EF6C9E96">
      <w:start w:val="1"/>
      <w:numFmt w:val="bullet"/>
      <w:lvlText w:val="o"/>
      <w:lvlJc w:val="left"/>
      <w:pPr>
        <w:ind w:left="5760" w:hanging="360"/>
      </w:pPr>
      <w:rPr>
        <w:rFonts w:ascii="Courier New" w:hAnsi="Courier New" w:hint="default"/>
      </w:rPr>
    </w:lvl>
    <w:lvl w:ilvl="8" w:tplc="9192F5A4">
      <w:start w:val="1"/>
      <w:numFmt w:val="bullet"/>
      <w:lvlText w:val=""/>
      <w:lvlJc w:val="left"/>
      <w:pPr>
        <w:ind w:left="6480" w:hanging="360"/>
      </w:pPr>
      <w:rPr>
        <w:rFonts w:ascii="Wingdings" w:hAnsi="Wingdings" w:hint="default"/>
      </w:r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8"/>
  </w:num>
  <w:num w:numId="2">
    <w:abstractNumId w:val="21"/>
  </w:num>
  <w:num w:numId="3">
    <w:abstractNumId w:val="12"/>
  </w:num>
  <w:num w:numId="4">
    <w:abstractNumId w:val="10"/>
  </w:num>
  <w:num w:numId="5">
    <w:abstractNumId w:val="23"/>
  </w:num>
  <w:num w:numId="6">
    <w:abstractNumId w:val="13"/>
  </w:num>
  <w:num w:numId="7">
    <w:abstractNumId w:val="17"/>
  </w:num>
  <w:num w:numId="8">
    <w:abstractNumId w:val="2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15"/>
  </w:num>
  <w:num w:numId="21">
    <w:abstractNumId w:val="22"/>
  </w:num>
  <w:num w:numId="22">
    <w:abstractNumId w:val="19"/>
  </w:num>
  <w:num w:numId="23">
    <w:abstractNumId w:val="11"/>
  </w:num>
  <w:num w:numId="24">
    <w:abstractNumId w:val="2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222D"/>
    <w:rsid w:val="00016A2D"/>
    <w:rsid w:val="00025C02"/>
    <w:rsid w:val="0002C80B"/>
    <w:rsid w:val="00034B6F"/>
    <w:rsid w:val="00044AC3"/>
    <w:rsid w:val="00062768"/>
    <w:rsid w:val="000B389F"/>
    <w:rsid w:val="000B50CC"/>
    <w:rsid w:val="000D213D"/>
    <w:rsid w:val="000E5D60"/>
    <w:rsid w:val="000F2DD8"/>
    <w:rsid w:val="00103F5C"/>
    <w:rsid w:val="00124CA6"/>
    <w:rsid w:val="001305F9"/>
    <w:rsid w:val="001411B0"/>
    <w:rsid w:val="0014197B"/>
    <w:rsid w:val="00162539"/>
    <w:rsid w:val="001929E5"/>
    <w:rsid w:val="001939AE"/>
    <w:rsid w:val="00193CC0"/>
    <w:rsid w:val="001B27DA"/>
    <w:rsid w:val="001B54E5"/>
    <w:rsid w:val="001C2B04"/>
    <w:rsid w:val="001C2C9B"/>
    <w:rsid w:val="001C4119"/>
    <w:rsid w:val="001E7B6F"/>
    <w:rsid w:val="001F2A9B"/>
    <w:rsid w:val="001F3049"/>
    <w:rsid w:val="001F7BF7"/>
    <w:rsid w:val="00211693"/>
    <w:rsid w:val="002143EB"/>
    <w:rsid w:val="00217A85"/>
    <w:rsid w:val="00222C78"/>
    <w:rsid w:val="00242AE5"/>
    <w:rsid w:val="00244FD3"/>
    <w:rsid w:val="002473E3"/>
    <w:rsid w:val="002528FB"/>
    <w:rsid w:val="00292706"/>
    <w:rsid w:val="002952B4"/>
    <w:rsid w:val="002C31E4"/>
    <w:rsid w:val="002D3811"/>
    <w:rsid w:val="002E626B"/>
    <w:rsid w:val="002F4854"/>
    <w:rsid w:val="002F5491"/>
    <w:rsid w:val="003042C5"/>
    <w:rsid w:val="00320FA2"/>
    <w:rsid w:val="003268E8"/>
    <w:rsid w:val="00336A88"/>
    <w:rsid w:val="00345D71"/>
    <w:rsid w:val="003529C9"/>
    <w:rsid w:val="00362393"/>
    <w:rsid w:val="003710E8"/>
    <w:rsid w:val="00373964"/>
    <w:rsid w:val="00374B80"/>
    <w:rsid w:val="00374CDA"/>
    <w:rsid w:val="00393F31"/>
    <w:rsid w:val="003A356D"/>
    <w:rsid w:val="003BA888"/>
    <w:rsid w:val="003C2E97"/>
    <w:rsid w:val="003D093A"/>
    <w:rsid w:val="003D369B"/>
    <w:rsid w:val="003D7F22"/>
    <w:rsid w:val="003F005A"/>
    <w:rsid w:val="003F1057"/>
    <w:rsid w:val="0042458A"/>
    <w:rsid w:val="00433611"/>
    <w:rsid w:val="004459D0"/>
    <w:rsid w:val="00446402"/>
    <w:rsid w:val="00446B14"/>
    <w:rsid w:val="0046282C"/>
    <w:rsid w:val="004645FA"/>
    <w:rsid w:val="0047355E"/>
    <w:rsid w:val="0049106B"/>
    <w:rsid w:val="004B52E0"/>
    <w:rsid w:val="004B6D47"/>
    <w:rsid w:val="004C0498"/>
    <w:rsid w:val="004C8926"/>
    <w:rsid w:val="004D003F"/>
    <w:rsid w:val="0050000B"/>
    <w:rsid w:val="00505886"/>
    <w:rsid w:val="005127D7"/>
    <w:rsid w:val="00514992"/>
    <w:rsid w:val="005171FD"/>
    <w:rsid w:val="00534848"/>
    <w:rsid w:val="00552BF1"/>
    <w:rsid w:val="00566446"/>
    <w:rsid w:val="0057097E"/>
    <w:rsid w:val="005801FA"/>
    <w:rsid w:val="00581CF3"/>
    <w:rsid w:val="00583339"/>
    <w:rsid w:val="005851A2"/>
    <w:rsid w:val="0059686F"/>
    <w:rsid w:val="00597468"/>
    <w:rsid w:val="005A57BE"/>
    <w:rsid w:val="005B0DCC"/>
    <w:rsid w:val="005C36ED"/>
    <w:rsid w:val="005C660F"/>
    <w:rsid w:val="005F614A"/>
    <w:rsid w:val="00601957"/>
    <w:rsid w:val="00614E55"/>
    <w:rsid w:val="00633001"/>
    <w:rsid w:val="00645252"/>
    <w:rsid w:val="00667EB2"/>
    <w:rsid w:val="0068351A"/>
    <w:rsid w:val="00687CD2"/>
    <w:rsid w:val="006A5647"/>
    <w:rsid w:val="006D3D74"/>
    <w:rsid w:val="00701E0C"/>
    <w:rsid w:val="007615E5"/>
    <w:rsid w:val="007B32B1"/>
    <w:rsid w:val="007C32AA"/>
    <w:rsid w:val="007D263C"/>
    <w:rsid w:val="007D6265"/>
    <w:rsid w:val="00811007"/>
    <w:rsid w:val="00817BCB"/>
    <w:rsid w:val="008236C9"/>
    <w:rsid w:val="0083569A"/>
    <w:rsid w:val="008356C7"/>
    <w:rsid w:val="00840603"/>
    <w:rsid w:val="00846548"/>
    <w:rsid w:val="0085549E"/>
    <w:rsid w:val="008632A8"/>
    <w:rsid w:val="00865656"/>
    <w:rsid w:val="00875E6A"/>
    <w:rsid w:val="00884CAA"/>
    <w:rsid w:val="00885C9F"/>
    <w:rsid w:val="008F713A"/>
    <w:rsid w:val="00901652"/>
    <w:rsid w:val="009449BE"/>
    <w:rsid w:val="00972162"/>
    <w:rsid w:val="00986775"/>
    <w:rsid w:val="009903CE"/>
    <w:rsid w:val="009B3825"/>
    <w:rsid w:val="009B47D6"/>
    <w:rsid w:val="009D2CD3"/>
    <w:rsid w:val="009D5399"/>
    <w:rsid w:val="009E100E"/>
    <w:rsid w:val="009F1049"/>
    <w:rsid w:val="00A05A9D"/>
    <w:rsid w:val="00A07E7F"/>
    <w:rsid w:val="00A10EAD"/>
    <w:rsid w:val="00A23192"/>
    <w:rsid w:val="00A2A626"/>
    <w:rsid w:val="00A3503F"/>
    <w:rsid w:val="00A41C53"/>
    <w:rsid w:val="00A42317"/>
    <w:rsid w:val="00A47FD7"/>
    <w:rsid w:val="00A60CD4"/>
    <w:rsid w:val="00A77338"/>
    <w:rsid w:val="00A8699C"/>
    <w:rsid w:val="00A9204E"/>
    <w:rsid w:val="00A95C95"/>
    <w:rsid w:val="00AA2831"/>
    <w:rsid w:val="00AA5D81"/>
    <w:rsid w:val="00AC19FF"/>
    <w:rsid w:val="00B01883"/>
    <w:rsid w:val="00B357D8"/>
    <w:rsid w:val="00B44623"/>
    <w:rsid w:val="00B668DF"/>
    <w:rsid w:val="00B70105"/>
    <w:rsid w:val="00B76136"/>
    <w:rsid w:val="00B9167E"/>
    <w:rsid w:val="00BB487E"/>
    <w:rsid w:val="00BF6EA2"/>
    <w:rsid w:val="00BF7BA6"/>
    <w:rsid w:val="00C12D59"/>
    <w:rsid w:val="00C14875"/>
    <w:rsid w:val="00C16847"/>
    <w:rsid w:val="00C26125"/>
    <w:rsid w:val="00C33A95"/>
    <w:rsid w:val="00C42F69"/>
    <w:rsid w:val="00C60096"/>
    <w:rsid w:val="00C66CE6"/>
    <w:rsid w:val="00C74A4C"/>
    <w:rsid w:val="00C81073"/>
    <w:rsid w:val="00C82DA5"/>
    <w:rsid w:val="00C961EE"/>
    <w:rsid w:val="00CA10E6"/>
    <w:rsid w:val="00CC0CA8"/>
    <w:rsid w:val="00CC5969"/>
    <w:rsid w:val="00CD1E5D"/>
    <w:rsid w:val="00CD53DB"/>
    <w:rsid w:val="00CD5D9F"/>
    <w:rsid w:val="00CE71CC"/>
    <w:rsid w:val="00CF0B72"/>
    <w:rsid w:val="00D545AA"/>
    <w:rsid w:val="00D733CC"/>
    <w:rsid w:val="00D73CF4"/>
    <w:rsid w:val="00D748C2"/>
    <w:rsid w:val="00D800F3"/>
    <w:rsid w:val="00D803B2"/>
    <w:rsid w:val="00DA5713"/>
    <w:rsid w:val="00DC3E26"/>
    <w:rsid w:val="00DC60E3"/>
    <w:rsid w:val="00DD2369"/>
    <w:rsid w:val="00DD54A9"/>
    <w:rsid w:val="00DD684F"/>
    <w:rsid w:val="00DD766B"/>
    <w:rsid w:val="00DE5494"/>
    <w:rsid w:val="00E02C5E"/>
    <w:rsid w:val="00E26350"/>
    <w:rsid w:val="00E43A04"/>
    <w:rsid w:val="00E45F89"/>
    <w:rsid w:val="00E6399C"/>
    <w:rsid w:val="00E845BE"/>
    <w:rsid w:val="00E85060"/>
    <w:rsid w:val="00E95D4E"/>
    <w:rsid w:val="00EA461F"/>
    <w:rsid w:val="00EA5073"/>
    <w:rsid w:val="00EB28E0"/>
    <w:rsid w:val="00ED476F"/>
    <w:rsid w:val="00ED772D"/>
    <w:rsid w:val="00EE37F6"/>
    <w:rsid w:val="00EE7FF0"/>
    <w:rsid w:val="00F105EB"/>
    <w:rsid w:val="00F12AF2"/>
    <w:rsid w:val="00F14080"/>
    <w:rsid w:val="00F2269E"/>
    <w:rsid w:val="00F307A2"/>
    <w:rsid w:val="00F5076F"/>
    <w:rsid w:val="00F51C20"/>
    <w:rsid w:val="00F576A7"/>
    <w:rsid w:val="00F6315D"/>
    <w:rsid w:val="00F6678C"/>
    <w:rsid w:val="00F673CE"/>
    <w:rsid w:val="00F72EDA"/>
    <w:rsid w:val="00F73165"/>
    <w:rsid w:val="00F778CF"/>
    <w:rsid w:val="00F849F7"/>
    <w:rsid w:val="00F86747"/>
    <w:rsid w:val="00FA22CE"/>
    <w:rsid w:val="00FA2847"/>
    <w:rsid w:val="00FA356C"/>
    <w:rsid w:val="00FB2270"/>
    <w:rsid w:val="00FB40D8"/>
    <w:rsid w:val="00FE690B"/>
    <w:rsid w:val="00FF2A17"/>
    <w:rsid w:val="0101B5BE"/>
    <w:rsid w:val="0126F956"/>
    <w:rsid w:val="012952FC"/>
    <w:rsid w:val="012C5560"/>
    <w:rsid w:val="01EA8B3B"/>
    <w:rsid w:val="01EB11E0"/>
    <w:rsid w:val="02547284"/>
    <w:rsid w:val="0258B8AD"/>
    <w:rsid w:val="032A8CDB"/>
    <w:rsid w:val="0340CE30"/>
    <w:rsid w:val="034545F7"/>
    <w:rsid w:val="036F5A4C"/>
    <w:rsid w:val="037F495E"/>
    <w:rsid w:val="03C4B5B3"/>
    <w:rsid w:val="0442AF64"/>
    <w:rsid w:val="0443ECD4"/>
    <w:rsid w:val="04A05E76"/>
    <w:rsid w:val="04EEC4B4"/>
    <w:rsid w:val="050AA821"/>
    <w:rsid w:val="0521A4D2"/>
    <w:rsid w:val="05807987"/>
    <w:rsid w:val="05DDE7F8"/>
    <w:rsid w:val="061E872D"/>
    <w:rsid w:val="06A55AA6"/>
    <w:rsid w:val="06A7BF19"/>
    <w:rsid w:val="06C75483"/>
    <w:rsid w:val="073A0845"/>
    <w:rsid w:val="076127C9"/>
    <w:rsid w:val="078B3CDB"/>
    <w:rsid w:val="07CBF9F8"/>
    <w:rsid w:val="0839CA21"/>
    <w:rsid w:val="083A4879"/>
    <w:rsid w:val="088D14D9"/>
    <w:rsid w:val="08A546D9"/>
    <w:rsid w:val="08ACCFCE"/>
    <w:rsid w:val="08B48185"/>
    <w:rsid w:val="090098F0"/>
    <w:rsid w:val="09030DE1"/>
    <w:rsid w:val="09126973"/>
    <w:rsid w:val="0951AA23"/>
    <w:rsid w:val="097E455F"/>
    <w:rsid w:val="09B081AA"/>
    <w:rsid w:val="09DFADEB"/>
    <w:rsid w:val="09E03448"/>
    <w:rsid w:val="09E04A8F"/>
    <w:rsid w:val="0A832D9B"/>
    <w:rsid w:val="0AEBB302"/>
    <w:rsid w:val="0AF099BB"/>
    <w:rsid w:val="0B475A33"/>
    <w:rsid w:val="0B77F358"/>
    <w:rsid w:val="0B9A5805"/>
    <w:rsid w:val="0BB70F75"/>
    <w:rsid w:val="0C40BFEA"/>
    <w:rsid w:val="0C5A90B6"/>
    <w:rsid w:val="0C9F6B1B"/>
    <w:rsid w:val="0CA9B944"/>
    <w:rsid w:val="0CBA3295"/>
    <w:rsid w:val="0CD375AF"/>
    <w:rsid w:val="0D13308C"/>
    <w:rsid w:val="0D1FD148"/>
    <w:rsid w:val="0D29AA32"/>
    <w:rsid w:val="0D2D569E"/>
    <w:rsid w:val="0D3BCBC6"/>
    <w:rsid w:val="0D46C20A"/>
    <w:rsid w:val="0D9B6D08"/>
    <w:rsid w:val="0DBE1587"/>
    <w:rsid w:val="0DDDD04E"/>
    <w:rsid w:val="0DF2E1BD"/>
    <w:rsid w:val="0E039C92"/>
    <w:rsid w:val="0E2D68D3"/>
    <w:rsid w:val="0E2E21BE"/>
    <w:rsid w:val="0E38DC01"/>
    <w:rsid w:val="0E442B92"/>
    <w:rsid w:val="0E7166BE"/>
    <w:rsid w:val="0E76A979"/>
    <w:rsid w:val="0EFA6FE8"/>
    <w:rsid w:val="0F3A45AD"/>
    <w:rsid w:val="0F9FA498"/>
    <w:rsid w:val="0FD70BDD"/>
    <w:rsid w:val="0FEB1917"/>
    <w:rsid w:val="101C34A2"/>
    <w:rsid w:val="109E565D"/>
    <w:rsid w:val="10E1B8EB"/>
    <w:rsid w:val="1125AEB8"/>
    <w:rsid w:val="1152F717"/>
    <w:rsid w:val="115DD803"/>
    <w:rsid w:val="11694EAB"/>
    <w:rsid w:val="116C84B8"/>
    <w:rsid w:val="117A0A53"/>
    <w:rsid w:val="117EE17E"/>
    <w:rsid w:val="1188D1BE"/>
    <w:rsid w:val="11F2741E"/>
    <w:rsid w:val="121FD9E2"/>
    <w:rsid w:val="125580E4"/>
    <w:rsid w:val="128EC423"/>
    <w:rsid w:val="12C3C593"/>
    <w:rsid w:val="12C83749"/>
    <w:rsid w:val="12EC182E"/>
    <w:rsid w:val="131AB1DF"/>
    <w:rsid w:val="1324A21F"/>
    <w:rsid w:val="134B2A23"/>
    <w:rsid w:val="13A02954"/>
    <w:rsid w:val="141EC435"/>
    <w:rsid w:val="141F11B6"/>
    <w:rsid w:val="14243162"/>
    <w:rsid w:val="145B19EA"/>
    <w:rsid w:val="14D74285"/>
    <w:rsid w:val="156E57F1"/>
    <w:rsid w:val="15B80D74"/>
    <w:rsid w:val="15C3FD92"/>
    <w:rsid w:val="15C9D688"/>
    <w:rsid w:val="162AA026"/>
    <w:rsid w:val="16484583"/>
    <w:rsid w:val="16819062"/>
    <w:rsid w:val="1697FEAA"/>
    <w:rsid w:val="16D4FB70"/>
    <w:rsid w:val="16F39AFE"/>
    <w:rsid w:val="170C3DD5"/>
    <w:rsid w:val="1722D59D"/>
    <w:rsid w:val="1743D5EB"/>
    <w:rsid w:val="174B37F8"/>
    <w:rsid w:val="1758DB26"/>
    <w:rsid w:val="176CB1C9"/>
    <w:rsid w:val="1793757A"/>
    <w:rsid w:val="18B0E709"/>
    <w:rsid w:val="18D31E01"/>
    <w:rsid w:val="18E1099E"/>
    <w:rsid w:val="18E90C05"/>
    <w:rsid w:val="1907A270"/>
    <w:rsid w:val="192D870B"/>
    <w:rsid w:val="195117C3"/>
    <w:rsid w:val="19680A84"/>
    <w:rsid w:val="1A040BFF"/>
    <w:rsid w:val="1A0CA297"/>
    <w:rsid w:val="1A2D4B78"/>
    <w:rsid w:val="1A3E30AF"/>
    <w:rsid w:val="1A46130E"/>
    <w:rsid w:val="1A48668B"/>
    <w:rsid w:val="1A4E715F"/>
    <w:rsid w:val="1AD0FE58"/>
    <w:rsid w:val="1AD82EB6"/>
    <w:rsid w:val="1AF6C9F5"/>
    <w:rsid w:val="1B37FD81"/>
    <w:rsid w:val="1B3A43FD"/>
    <w:rsid w:val="1B582B8C"/>
    <w:rsid w:val="1B6D46DD"/>
    <w:rsid w:val="1B795406"/>
    <w:rsid w:val="1B7CE8CD"/>
    <w:rsid w:val="1B7CEED2"/>
    <w:rsid w:val="1B9A15F9"/>
    <w:rsid w:val="1BC1226C"/>
    <w:rsid w:val="1BCAD535"/>
    <w:rsid w:val="1BD21E93"/>
    <w:rsid w:val="1BD9424B"/>
    <w:rsid w:val="1BF33266"/>
    <w:rsid w:val="1C1EB065"/>
    <w:rsid w:val="1C1FCD9D"/>
    <w:rsid w:val="1C301290"/>
    <w:rsid w:val="1C401CCE"/>
    <w:rsid w:val="1C72738E"/>
    <w:rsid w:val="1C82B286"/>
    <w:rsid w:val="1C9F8DBD"/>
    <w:rsid w:val="1CCEA40F"/>
    <w:rsid w:val="1CDA94B3"/>
    <w:rsid w:val="1D040044"/>
    <w:rsid w:val="1D14D442"/>
    <w:rsid w:val="1D3526C5"/>
    <w:rsid w:val="1D3A298B"/>
    <w:rsid w:val="1D502578"/>
    <w:rsid w:val="1D62DC82"/>
    <w:rsid w:val="1DA24E39"/>
    <w:rsid w:val="1E4F86D0"/>
    <w:rsid w:val="1E66DD2D"/>
    <w:rsid w:val="1E7906BA"/>
    <w:rsid w:val="1EC6E4F8"/>
    <w:rsid w:val="1EE96BA5"/>
    <w:rsid w:val="1F2D5AA2"/>
    <w:rsid w:val="1FCBD2A2"/>
    <w:rsid w:val="1FD43BEA"/>
    <w:rsid w:val="1FDB355F"/>
    <w:rsid w:val="1FDCC657"/>
    <w:rsid w:val="20038E5B"/>
    <w:rsid w:val="2032BDF2"/>
    <w:rsid w:val="20497027"/>
    <w:rsid w:val="206D871C"/>
    <w:rsid w:val="209C599C"/>
    <w:rsid w:val="20B63FC5"/>
    <w:rsid w:val="21381F84"/>
    <w:rsid w:val="2154F479"/>
    <w:rsid w:val="2155321A"/>
    <w:rsid w:val="21CDE3DE"/>
    <w:rsid w:val="21D233DE"/>
    <w:rsid w:val="21EA4D9D"/>
    <w:rsid w:val="21F0F230"/>
    <w:rsid w:val="220EF174"/>
    <w:rsid w:val="222700B4"/>
    <w:rsid w:val="222BD7DF"/>
    <w:rsid w:val="2289C067"/>
    <w:rsid w:val="22D24A16"/>
    <w:rsid w:val="22D351EA"/>
    <w:rsid w:val="2305FBC0"/>
    <w:rsid w:val="230F6C1A"/>
    <w:rsid w:val="2320B389"/>
    <w:rsid w:val="2340B30C"/>
    <w:rsid w:val="236800F0"/>
    <w:rsid w:val="23A7F4FD"/>
    <w:rsid w:val="23BA909A"/>
    <w:rsid w:val="23BFBFCF"/>
    <w:rsid w:val="23E2FEA4"/>
    <w:rsid w:val="2408D5D5"/>
    <w:rsid w:val="241DB5B2"/>
    <w:rsid w:val="241FC171"/>
    <w:rsid w:val="24290E82"/>
    <w:rsid w:val="244F933C"/>
    <w:rsid w:val="247F02DF"/>
    <w:rsid w:val="248974D8"/>
    <w:rsid w:val="24A41B86"/>
    <w:rsid w:val="24DBF33B"/>
    <w:rsid w:val="24F1E4BA"/>
    <w:rsid w:val="251A3860"/>
    <w:rsid w:val="25943089"/>
    <w:rsid w:val="259C9C26"/>
    <w:rsid w:val="25B62A09"/>
    <w:rsid w:val="2607AD61"/>
    <w:rsid w:val="26561B8C"/>
    <w:rsid w:val="265D5B3C"/>
    <w:rsid w:val="2678F23B"/>
    <w:rsid w:val="267A5352"/>
    <w:rsid w:val="26846CA3"/>
    <w:rsid w:val="26A552CF"/>
    <w:rsid w:val="26C2C31B"/>
    <w:rsid w:val="26CC1494"/>
    <w:rsid w:val="271CD11A"/>
    <w:rsid w:val="27AC9F67"/>
    <w:rsid w:val="27F353F6"/>
    <w:rsid w:val="284222AC"/>
    <w:rsid w:val="28447842"/>
    <w:rsid w:val="2847A774"/>
    <w:rsid w:val="286F2C57"/>
    <w:rsid w:val="28823B92"/>
    <w:rsid w:val="290DCE46"/>
    <w:rsid w:val="2948DB5A"/>
    <w:rsid w:val="29527F95"/>
    <w:rsid w:val="2954ECF3"/>
    <w:rsid w:val="2955D180"/>
    <w:rsid w:val="2977815F"/>
    <w:rsid w:val="297C7626"/>
    <w:rsid w:val="29A2AB00"/>
    <w:rsid w:val="29B3DCA5"/>
    <w:rsid w:val="29B9D7D5"/>
    <w:rsid w:val="29DC2139"/>
    <w:rsid w:val="29E34C7E"/>
    <w:rsid w:val="29F01ED8"/>
    <w:rsid w:val="29F431B9"/>
    <w:rsid w:val="29F5B21D"/>
    <w:rsid w:val="2A3B9157"/>
    <w:rsid w:val="2AB27482"/>
    <w:rsid w:val="2AC6EF45"/>
    <w:rsid w:val="2ACC5694"/>
    <w:rsid w:val="2AFF85A1"/>
    <w:rsid w:val="2B1FB906"/>
    <w:rsid w:val="2B20083D"/>
    <w:rsid w:val="2B341C06"/>
    <w:rsid w:val="2B5A2DAC"/>
    <w:rsid w:val="2B602F1B"/>
    <w:rsid w:val="2B7938B1"/>
    <w:rsid w:val="2C88780D"/>
    <w:rsid w:val="2C9E0B7D"/>
    <w:rsid w:val="2CE995B5"/>
    <w:rsid w:val="2CF569FC"/>
    <w:rsid w:val="2D1AD502"/>
    <w:rsid w:val="2D3B7E56"/>
    <w:rsid w:val="2D527338"/>
    <w:rsid w:val="2D7E52C9"/>
    <w:rsid w:val="2D86FEE6"/>
    <w:rsid w:val="2D94899A"/>
    <w:rsid w:val="2DBF6C29"/>
    <w:rsid w:val="2DDD57C9"/>
    <w:rsid w:val="2DF00F94"/>
    <w:rsid w:val="2E818447"/>
    <w:rsid w:val="2E913A5D"/>
    <w:rsid w:val="2E94721B"/>
    <w:rsid w:val="2ED11ABC"/>
    <w:rsid w:val="2ED50189"/>
    <w:rsid w:val="2EDA1B23"/>
    <w:rsid w:val="2F0358D3"/>
    <w:rsid w:val="2F0CFE22"/>
    <w:rsid w:val="2F1D0682"/>
    <w:rsid w:val="2F4ADA40"/>
    <w:rsid w:val="2F5DEB29"/>
    <w:rsid w:val="2F88F7D6"/>
    <w:rsid w:val="3020C264"/>
    <w:rsid w:val="3041BD8B"/>
    <w:rsid w:val="3083292D"/>
    <w:rsid w:val="30A77674"/>
    <w:rsid w:val="30DC99B2"/>
    <w:rsid w:val="30F130CB"/>
    <w:rsid w:val="30FBD02E"/>
    <w:rsid w:val="311A2800"/>
    <w:rsid w:val="31427FAA"/>
    <w:rsid w:val="3181E7EE"/>
    <w:rsid w:val="31970787"/>
    <w:rsid w:val="31ABCB22"/>
    <w:rsid w:val="31C9BC73"/>
    <w:rsid w:val="31EE34B6"/>
    <w:rsid w:val="31F7FF0E"/>
    <w:rsid w:val="320AF147"/>
    <w:rsid w:val="32476CCE"/>
    <w:rsid w:val="324C837D"/>
    <w:rsid w:val="3265FEB5"/>
    <w:rsid w:val="3277A32F"/>
    <w:rsid w:val="32BACD12"/>
    <w:rsid w:val="32C636EB"/>
    <w:rsid w:val="32FB3B07"/>
    <w:rsid w:val="334E5E4C"/>
    <w:rsid w:val="3358D739"/>
    <w:rsid w:val="339A0EA3"/>
    <w:rsid w:val="33C46AFF"/>
    <w:rsid w:val="3400627B"/>
    <w:rsid w:val="3452A200"/>
    <w:rsid w:val="348E197E"/>
    <w:rsid w:val="3498B35D"/>
    <w:rsid w:val="34C1D5EF"/>
    <w:rsid w:val="35908A5A"/>
    <w:rsid w:val="359C32DC"/>
    <w:rsid w:val="35A32C7A"/>
    <w:rsid w:val="35CF4151"/>
    <w:rsid w:val="361BB9A9"/>
    <w:rsid w:val="3626E4DC"/>
    <w:rsid w:val="3631A4AD"/>
    <w:rsid w:val="363654BE"/>
    <w:rsid w:val="36413DDF"/>
    <w:rsid w:val="3646444A"/>
    <w:rsid w:val="3651419B"/>
    <w:rsid w:val="366AC4F4"/>
    <w:rsid w:val="36774F9E"/>
    <w:rsid w:val="367DC810"/>
    <w:rsid w:val="368578FD"/>
    <w:rsid w:val="368F415B"/>
    <w:rsid w:val="36B92057"/>
    <w:rsid w:val="36E15BC9"/>
    <w:rsid w:val="36E415A2"/>
    <w:rsid w:val="36F222CF"/>
    <w:rsid w:val="371042AC"/>
    <w:rsid w:val="37229AC1"/>
    <w:rsid w:val="3751924B"/>
    <w:rsid w:val="37B4E66F"/>
    <w:rsid w:val="38069555"/>
    <w:rsid w:val="382589C6"/>
    <w:rsid w:val="384E28B1"/>
    <w:rsid w:val="38658016"/>
    <w:rsid w:val="3871203F"/>
    <w:rsid w:val="38A2E4CC"/>
    <w:rsid w:val="38BDA099"/>
    <w:rsid w:val="38DBDCCF"/>
    <w:rsid w:val="38F474DD"/>
    <w:rsid w:val="393497D0"/>
    <w:rsid w:val="394C8EDC"/>
    <w:rsid w:val="3954E028"/>
    <w:rsid w:val="395B4AF1"/>
    <w:rsid w:val="39712E5E"/>
    <w:rsid w:val="39735255"/>
    <w:rsid w:val="398764FF"/>
    <w:rsid w:val="398FF234"/>
    <w:rsid w:val="39AEF060"/>
    <w:rsid w:val="39BBE914"/>
    <w:rsid w:val="3A46487D"/>
    <w:rsid w:val="3A4D5DC7"/>
    <w:rsid w:val="3A8CB46D"/>
    <w:rsid w:val="3B2CC115"/>
    <w:rsid w:val="3B5DB00E"/>
    <w:rsid w:val="3BB9C0D5"/>
    <w:rsid w:val="3BDA3D66"/>
    <w:rsid w:val="3C62DE48"/>
    <w:rsid w:val="3C8AEB29"/>
    <w:rsid w:val="3CD183CB"/>
    <w:rsid w:val="3D1A48ED"/>
    <w:rsid w:val="3D28D90A"/>
    <w:rsid w:val="3D4AAC06"/>
    <w:rsid w:val="3D60FDAD"/>
    <w:rsid w:val="3E39A077"/>
    <w:rsid w:val="3E713C10"/>
    <w:rsid w:val="3E868684"/>
    <w:rsid w:val="3EB803E7"/>
    <w:rsid w:val="3EC77C01"/>
    <w:rsid w:val="3EDCAA85"/>
    <w:rsid w:val="3F704EA7"/>
    <w:rsid w:val="3F954DC3"/>
    <w:rsid w:val="3F9B71F7"/>
    <w:rsid w:val="40163ED1"/>
    <w:rsid w:val="4020FE9A"/>
    <w:rsid w:val="402409E7"/>
    <w:rsid w:val="403F5D0E"/>
    <w:rsid w:val="406616D1"/>
    <w:rsid w:val="40EEDC3A"/>
    <w:rsid w:val="4102AAE4"/>
    <w:rsid w:val="4111F3F8"/>
    <w:rsid w:val="4151A1F7"/>
    <w:rsid w:val="415ABA8C"/>
    <w:rsid w:val="417FB326"/>
    <w:rsid w:val="419432B4"/>
    <w:rsid w:val="41A6E348"/>
    <w:rsid w:val="42692858"/>
    <w:rsid w:val="426933F4"/>
    <w:rsid w:val="42A84C88"/>
    <w:rsid w:val="42ADC459"/>
    <w:rsid w:val="42CC16A6"/>
    <w:rsid w:val="42CE749A"/>
    <w:rsid w:val="42D0536E"/>
    <w:rsid w:val="42EBEBDF"/>
    <w:rsid w:val="42F4F35E"/>
    <w:rsid w:val="431A51E5"/>
    <w:rsid w:val="4346B846"/>
    <w:rsid w:val="436DBC55"/>
    <w:rsid w:val="43B2899C"/>
    <w:rsid w:val="44037F6C"/>
    <w:rsid w:val="44058696"/>
    <w:rsid w:val="4436641D"/>
    <w:rsid w:val="4438F9DD"/>
    <w:rsid w:val="444CDD67"/>
    <w:rsid w:val="445569E0"/>
    <w:rsid w:val="4464B503"/>
    <w:rsid w:val="447289AE"/>
    <w:rsid w:val="447DD09C"/>
    <w:rsid w:val="448B4815"/>
    <w:rsid w:val="44925B4E"/>
    <w:rsid w:val="44C13BBC"/>
    <w:rsid w:val="44E06751"/>
    <w:rsid w:val="4531DFC7"/>
    <w:rsid w:val="453F04A4"/>
    <w:rsid w:val="456BE186"/>
    <w:rsid w:val="459A4809"/>
    <w:rsid w:val="45A665FA"/>
    <w:rsid w:val="45C24D5D"/>
    <w:rsid w:val="45EB3DFD"/>
    <w:rsid w:val="460E2D18"/>
    <w:rsid w:val="465D3A65"/>
    <w:rsid w:val="467D537E"/>
    <w:rsid w:val="46BF4254"/>
    <w:rsid w:val="46D84C12"/>
    <w:rsid w:val="474B897E"/>
    <w:rsid w:val="47514D0A"/>
    <w:rsid w:val="4756773F"/>
    <w:rsid w:val="475FEE19"/>
    <w:rsid w:val="476A3902"/>
    <w:rsid w:val="477ECEE9"/>
    <w:rsid w:val="47A9FF41"/>
    <w:rsid w:val="4818847F"/>
    <w:rsid w:val="4872E3CB"/>
    <w:rsid w:val="488C8EF1"/>
    <w:rsid w:val="48C27C2D"/>
    <w:rsid w:val="48DD679D"/>
    <w:rsid w:val="4944F7BD"/>
    <w:rsid w:val="4952A920"/>
    <w:rsid w:val="49552053"/>
    <w:rsid w:val="498E0A02"/>
    <w:rsid w:val="4991F194"/>
    <w:rsid w:val="49E09C5A"/>
    <w:rsid w:val="49E57D47"/>
    <w:rsid w:val="49FBBA07"/>
    <w:rsid w:val="4A3C34E4"/>
    <w:rsid w:val="4A4A4608"/>
    <w:rsid w:val="4A4B7DE9"/>
    <w:rsid w:val="4A701611"/>
    <w:rsid w:val="4AA8F900"/>
    <w:rsid w:val="4B42B4FB"/>
    <w:rsid w:val="4B75B6EF"/>
    <w:rsid w:val="4BAA5384"/>
    <w:rsid w:val="4BF8AECE"/>
    <w:rsid w:val="4C11DB9E"/>
    <w:rsid w:val="4C1CAAFB"/>
    <w:rsid w:val="4C483CB8"/>
    <w:rsid w:val="4C7F59AD"/>
    <w:rsid w:val="4CCC5953"/>
    <w:rsid w:val="4CEFC8AF"/>
    <w:rsid w:val="4CF26A81"/>
    <w:rsid w:val="4D18B0F7"/>
    <w:rsid w:val="4D23DC9F"/>
    <w:rsid w:val="4D2B98BA"/>
    <w:rsid w:val="4D4E65AA"/>
    <w:rsid w:val="4D5C063D"/>
    <w:rsid w:val="4DB287E3"/>
    <w:rsid w:val="4DDB2F07"/>
    <w:rsid w:val="4DDF3C29"/>
    <w:rsid w:val="4DF077DF"/>
    <w:rsid w:val="4E5E5467"/>
    <w:rsid w:val="4E61FF2A"/>
    <w:rsid w:val="4E6F6796"/>
    <w:rsid w:val="4F260F9B"/>
    <w:rsid w:val="4F40E681"/>
    <w:rsid w:val="4F453BCE"/>
    <w:rsid w:val="4F4B87C4"/>
    <w:rsid w:val="4F5C6B17"/>
    <w:rsid w:val="4F64FA48"/>
    <w:rsid w:val="4F76FF68"/>
    <w:rsid w:val="4F89EFE8"/>
    <w:rsid w:val="4F8C4CA4"/>
    <w:rsid w:val="4F9C5EBB"/>
    <w:rsid w:val="4FEA3515"/>
    <w:rsid w:val="4FEB2FD6"/>
    <w:rsid w:val="50263065"/>
    <w:rsid w:val="5039EADC"/>
    <w:rsid w:val="507C83EB"/>
    <w:rsid w:val="50A62D69"/>
    <w:rsid w:val="50A6DA3D"/>
    <w:rsid w:val="50A9665C"/>
    <w:rsid w:val="50CC2464"/>
    <w:rsid w:val="50DDEAEA"/>
    <w:rsid w:val="5125C049"/>
    <w:rsid w:val="512AC348"/>
    <w:rsid w:val="51522676"/>
    <w:rsid w:val="5158529D"/>
    <w:rsid w:val="5162A703"/>
    <w:rsid w:val="516BE895"/>
    <w:rsid w:val="5185E54A"/>
    <w:rsid w:val="51A64861"/>
    <w:rsid w:val="51CFFFA7"/>
    <w:rsid w:val="51D249C4"/>
    <w:rsid w:val="51E10E4B"/>
    <w:rsid w:val="51FDFD9E"/>
    <w:rsid w:val="5221431D"/>
    <w:rsid w:val="523F493B"/>
    <w:rsid w:val="523FF4EB"/>
    <w:rsid w:val="527455E8"/>
    <w:rsid w:val="5295E6E2"/>
    <w:rsid w:val="52B675DA"/>
    <w:rsid w:val="52DBFF21"/>
    <w:rsid w:val="531048FD"/>
    <w:rsid w:val="5367FC47"/>
    <w:rsid w:val="536EC7C5"/>
    <w:rsid w:val="5374B36E"/>
    <w:rsid w:val="538F93FA"/>
    <w:rsid w:val="53900F62"/>
    <w:rsid w:val="53AB797A"/>
    <w:rsid w:val="53C8CC58"/>
    <w:rsid w:val="53D1EDF4"/>
    <w:rsid w:val="53F35D48"/>
    <w:rsid w:val="5403C526"/>
    <w:rsid w:val="5408C963"/>
    <w:rsid w:val="5415BB74"/>
    <w:rsid w:val="5449B0B0"/>
    <w:rsid w:val="5468CFEA"/>
    <w:rsid w:val="54F111A0"/>
    <w:rsid w:val="5502F452"/>
    <w:rsid w:val="55715DF9"/>
    <w:rsid w:val="55939AFB"/>
    <w:rsid w:val="55A70275"/>
    <w:rsid w:val="55DD5787"/>
    <w:rsid w:val="560894A7"/>
    <w:rsid w:val="5635F185"/>
    <w:rsid w:val="56473E6A"/>
    <w:rsid w:val="567756B8"/>
    <w:rsid w:val="568FA82B"/>
    <w:rsid w:val="569449AE"/>
    <w:rsid w:val="56C4702C"/>
    <w:rsid w:val="578409CB"/>
    <w:rsid w:val="57B1DBCD"/>
    <w:rsid w:val="57B263E9"/>
    <w:rsid w:val="57ED31DC"/>
    <w:rsid w:val="584EDC1E"/>
    <w:rsid w:val="5896BE8E"/>
    <w:rsid w:val="589DA675"/>
    <w:rsid w:val="58CE9892"/>
    <w:rsid w:val="59115260"/>
    <w:rsid w:val="591EADA6"/>
    <w:rsid w:val="59208977"/>
    <w:rsid w:val="592BCE19"/>
    <w:rsid w:val="5942285C"/>
    <w:rsid w:val="59507233"/>
    <w:rsid w:val="595EABCD"/>
    <w:rsid w:val="5978534B"/>
    <w:rsid w:val="597B36B1"/>
    <w:rsid w:val="598072A7"/>
    <w:rsid w:val="59C86209"/>
    <w:rsid w:val="5AA702C8"/>
    <w:rsid w:val="5AD0DA5E"/>
    <w:rsid w:val="5ADFAB7D"/>
    <w:rsid w:val="5B018730"/>
    <w:rsid w:val="5B170712"/>
    <w:rsid w:val="5B4C4156"/>
    <w:rsid w:val="5B78B563"/>
    <w:rsid w:val="5BAEDC15"/>
    <w:rsid w:val="5BCEE2FE"/>
    <w:rsid w:val="5BD00472"/>
    <w:rsid w:val="5BD90DDF"/>
    <w:rsid w:val="5C0C3E95"/>
    <w:rsid w:val="5C1DB784"/>
    <w:rsid w:val="5C2D3CA0"/>
    <w:rsid w:val="5C43ABED"/>
    <w:rsid w:val="5C8ADCB7"/>
    <w:rsid w:val="5CEA8D39"/>
    <w:rsid w:val="5D42D549"/>
    <w:rsid w:val="5D7E07AB"/>
    <w:rsid w:val="5DAE7B5E"/>
    <w:rsid w:val="5DBC5D0B"/>
    <w:rsid w:val="5E0E171C"/>
    <w:rsid w:val="5E103252"/>
    <w:rsid w:val="5E1E86FA"/>
    <w:rsid w:val="5E77CBB7"/>
    <w:rsid w:val="5E9CCBDF"/>
    <w:rsid w:val="5EA2CB31"/>
    <w:rsid w:val="5F017954"/>
    <w:rsid w:val="5F0B88A8"/>
    <w:rsid w:val="5F37D701"/>
    <w:rsid w:val="5F71AC69"/>
    <w:rsid w:val="5FD1C68D"/>
    <w:rsid w:val="602DD92C"/>
    <w:rsid w:val="604EC5DB"/>
    <w:rsid w:val="6059EE03"/>
    <w:rsid w:val="607C2A93"/>
    <w:rsid w:val="6082DEA3"/>
    <w:rsid w:val="60B65F6D"/>
    <w:rsid w:val="6121C26E"/>
    <w:rsid w:val="61524F15"/>
    <w:rsid w:val="616B283B"/>
    <w:rsid w:val="6189F111"/>
    <w:rsid w:val="61F26B36"/>
    <w:rsid w:val="622FA706"/>
    <w:rsid w:val="627EF904"/>
    <w:rsid w:val="628F8B7F"/>
    <w:rsid w:val="62A5B958"/>
    <w:rsid w:val="62C1CCE4"/>
    <w:rsid w:val="62C64160"/>
    <w:rsid w:val="63ABE202"/>
    <w:rsid w:val="63C647DB"/>
    <w:rsid w:val="63E6CE1F"/>
    <w:rsid w:val="641F0957"/>
    <w:rsid w:val="64344CA7"/>
    <w:rsid w:val="644FC893"/>
    <w:rsid w:val="6476E489"/>
    <w:rsid w:val="6478C93D"/>
    <w:rsid w:val="6483C168"/>
    <w:rsid w:val="649B0E48"/>
    <w:rsid w:val="64CD7FD9"/>
    <w:rsid w:val="64E888FA"/>
    <w:rsid w:val="654E1F6B"/>
    <w:rsid w:val="6558646A"/>
    <w:rsid w:val="65B7A0D8"/>
    <w:rsid w:val="65B8A993"/>
    <w:rsid w:val="65D8A311"/>
    <w:rsid w:val="65F32877"/>
    <w:rsid w:val="66DD5B76"/>
    <w:rsid w:val="66E4A255"/>
    <w:rsid w:val="66E53D44"/>
    <w:rsid w:val="6700F246"/>
    <w:rsid w:val="671869F0"/>
    <w:rsid w:val="6765445F"/>
    <w:rsid w:val="67A3CA1D"/>
    <w:rsid w:val="67D143AC"/>
    <w:rsid w:val="67F73B07"/>
    <w:rsid w:val="680D7B80"/>
    <w:rsid w:val="68A4FF25"/>
    <w:rsid w:val="68B5538C"/>
    <w:rsid w:val="68D919A0"/>
    <w:rsid w:val="691F70A2"/>
    <w:rsid w:val="692339B6"/>
    <w:rsid w:val="69236B30"/>
    <w:rsid w:val="69381379"/>
    <w:rsid w:val="699ABD59"/>
    <w:rsid w:val="69CB7004"/>
    <w:rsid w:val="6A0D40E2"/>
    <w:rsid w:val="6A53863E"/>
    <w:rsid w:val="6A8859A2"/>
    <w:rsid w:val="6A89E2CB"/>
    <w:rsid w:val="6AC3056D"/>
    <w:rsid w:val="6AD3E3DA"/>
    <w:rsid w:val="6B1F9880"/>
    <w:rsid w:val="6B6D8C69"/>
    <w:rsid w:val="6BC7A5EE"/>
    <w:rsid w:val="6BF74D02"/>
    <w:rsid w:val="6C0A6A2E"/>
    <w:rsid w:val="6C28CE71"/>
    <w:rsid w:val="6C72D465"/>
    <w:rsid w:val="6CA43247"/>
    <w:rsid w:val="6CA8AE3D"/>
    <w:rsid w:val="6CB8557D"/>
    <w:rsid w:val="6CC70697"/>
    <w:rsid w:val="6D036DDF"/>
    <w:rsid w:val="6D22F624"/>
    <w:rsid w:val="6D24F9B3"/>
    <w:rsid w:val="6D68E94F"/>
    <w:rsid w:val="6DB66481"/>
    <w:rsid w:val="6E28F95C"/>
    <w:rsid w:val="6E385668"/>
    <w:rsid w:val="6E67B563"/>
    <w:rsid w:val="6E6B14CE"/>
    <w:rsid w:val="6EBC595F"/>
    <w:rsid w:val="6EF9CD35"/>
    <w:rsid w:val="6F2D5486"/>
    <w:rsid w:val="6F420B6D"/>
    <w:rsid w:val="6F457C93"/>
    <w:rsid w:val="6F498FC0"/>
    <w:rsid w:val="6F4B60C0"/>
    <w:rsid w:val="6F6B1403"/>
    <w:rsid w:val="6FD39D02"/>
    <w:rsid w:val="6FE7B39F"/>
    <w:rsid w:val="70E2710F"/>
    <w:rsid w:val="70E45210"/>
    <w:rsid w:val="711B3596"/>
    <w:rsid w:val="712D9DE8"/>
    <w:rsid w:val="713EA723"/>
    <w:rsid w:val="71847AD3"/>
    <w:rsid w:val="718B3189"/>
    <w:rsid w:val="718C47DF"/>
    <w:rsid w:val="72233215"/>
    <w:rsid w:val="72325F23"/>
    <w:rsid w:val="72336109"/>
    <w:rsid w:val="7236E772"/>
    <w:rsid w:val="72802271"/>
    <w:rsid w:val="72D818DA"/>
    <w:rsid w:val="72F719A8"/>
    <w:rsid w:val="7301D860"/>
    <w:rsid w:val="730B4880"/>
    <w:rsid w:val="731F63E1"/>
    <w:rsid w:val="739DD005"/>
    <w:rsid w:val="73BA15DB"/>
    <w:rsid w:val="73BFA634"/>
    <w:rsid w:val="73E9A29D"/>
    <w:rsid w:val="73F0F7A2"/>
    <w:rsid w:val="73F95F0F"/>
    <w:rsid w:val="74176B4A"/>
    <w:rsid w:val="7479758C"/>
    <w:rsid w:val="751D6CFE"/>
    <w:rsid w:val="75239E31"/>
    <w:rsid w:val="752D70EE"/>
    <w:rsid w:val="754804A9"/>
    <w:rsid w:val="7554589B"/>
    <w:rsid w:val="75592902"/>
    <w:rsid w:val="7641BBA9"/>
    <w:rsid w:val="76529C47"/>
    <w:rsid w:val="7659CBA0"/>
    <w:rsid w:val="7661B5F0"/>
    <w:rsid w:val="7673305C"/>
    <w:rsid w:val="767FA19F"/>
    <w:rsid w:val="76928CA4"/>
    <w:rsid w:val="769F8412"/>
    <w:rsid w:val="76C20E0E"/>
    <w:rsid w:val="7710022A"/>
    <w:rsid w:val="77AA3D1A"/>
    <w:rsid w:val="77B82079"/>
    <w:rsid w:val="77DCAB75"/>
    <w:rsid w:val="78225571"/>
    <w:rsid w:val="7846A415"/>
    <w:rsid w:val="78CD201D"/>
    <w:rsid w:val="78D8CCFD"/>
    <w:rsid w:val="78F24306"/>
    <w:rsid w:val="78FE6620"/>
    <w:rsid w:val="79047AF7"/>
    <w:rsid w:val="79300506"/>
    <w:rsid w:val="7951D8CD"/>
    <w:rsid w:val="795939D3"/>
    <w:rsid w:val="7961C63F"/>
    <w:rsid w:val="798FA6EA"/>
    <w:rsid w:val="79D190DD"/>
    <w:rsid w:val="79F18F74"/>
    <w:rsid w:val="7A075720"/>
    <w:rsid w:val="7A0AA18A"/>
    <w:rsid w:val="7A251FA8"/>
    <w:rsid w:val="7A2BAF21"/>
    <w:rsid w:val="7A686374"/>
    <w:rsid w:val="7AB5B430"/>
    <w:rsid w:val="7AD7B28C"/>
    <w:rsid w:val="7AF75586"/>
    <w:rsid w:val="7B3B11D6"/>
    <w:rsid w:val="7B573052"/>
    <w:rsid w:val="7B886140"/>
    <w:rsid w:val="7BC4A23A"/>
    <w:rsid w:val="7BEA6C3A"/>
    <w:rsid w:val="7C17DAEE"/>
    <w:rsid w:val="7C1D46F4"/>
    <w:rsid w:val="7C379630"/>
    <w:rsid w:val="7C3C86E5"/>
    <w:rsid w:val="7C5934E4"/>
    <w:rsid w:val="7C62CA00"/>
    <w:rsid w:val="7C720C99"/>
    <w:rsid w:val="7C826E3F"/>
    <w:rsid w:val="7C9C1344"/>
    <w:rsid w:val="7CCD85D5"/>
    <w:rsid w:val="7CEECE7E"/>
    <w:rsid w:val="7D450949"/>
    <w:rsid w:val="7D5C6080"/>
    <w:rsid w:val="7D6B94F3"/>
    <w:rsid w:val="7D950023"/>
    <w:rsid w:val="7DA9D4F4"/>
    <w:rsid w:val="7DBFEDF6"/>
    <w:rsid w:val="7DCEE730"/>
    <w:rsid w:val="7E2C018C"/>
    <w:rsid w:val="7E349D62"/>
    <w:rsid w:val="7E7666B9"/>
    <w:rsid w:val="7EAA992A"/>
    <w:rsid w:val="7EB4E3B1"/>
    <w:rsid w:val="7F06D5C4"/>
    <w:rsid w:val="7F0B54E3"/>
    <w:rsid w:val="7F4AB9D6"/>
    <w:rsid w:val="7F56DB00"/>
    <w:rsid w:val="7F970C88"/>
    <w:rsid w:val="7FA78E1F"/>
    <w:rsid w:val="7FCCED52"/>
    <w:rsid w:val="7FEA6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AA23C9C6-09D8-4E2C-A250-262D9F640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C0"/>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D3D74"/>
    <w:pPr>
      <w:keepNext/>
      <w:keepLines/>
      <w:spacing w:before="24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styleId="Heading2">
    <w:name w:val="heading 2"/>
    <w:basedOn w:val="Normal"/>
    <w:next w:val="Normal"/>
    <w:link w:val="Heading2Char"/>
    <w:uiPriority w:val="9"/>
    <w:unhideWhenUsed/>
    <w:qFormat/>
    <w:rsid w:val="00A10EAD"/>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styleId="Heading3">
    <w:name w:val="heading 3"/>
    <w:basedOn w:val="Normal"/>
    <w:next w:val="Normal"/>
    <w:link w:val="Heading3Char"/>
    <w:uiPriority w:val="9"/>
    <w:unhideWhenUsed/>
    <w:qFormat/>
    <w:rsid w:val="00B70105"/>
    <w:pPr>
      <w:keepNext/>
      <w:keepLines/>
      <w:spacing w:before="120" w:line="360" w:lineRule="auto"/>
      <w:outlineLvl w:val="2"/>
    </w:pPr>
    <w:rPr>
      <w:rFonts w:asciiTheme="majorHAnsi" w:eastAsiaTheme="majorEastAsia" w:hAnsiTheme="majorHAnsi" w:cstheme="majorBidi"/>
      <w:b/>
      <w:bCs/>
      <w:color w:val="1F4D78" w:themeColor="accent1" w:themeShade="7F"/>
      <w:lang w:eastAsia="en-US"/>
    </w:rPr>
  </w:style>
  <w:style w:type="paragraph" w:styleId="Heading4">
    <w:name w:val="heading 4"/>
    <w:basedOn w:val="Normal"/>
    <w:next w:val="Normal"/>
    <w:link w:val="Heading4Char"/>
    <w:uiPriority w:val="9"/>
    <w:unhideWhenUsed/>
    <w:qFormat/>
    <w:rsid w:val="006D3D74"/>
    <w:pPr>
      <w:keepNext/>
      <w:keepLines/>
      <w:spacing w:before="40" w:line="360" w:lineRule="auto"/>
      <w:outlineLvl w:val="3"/>
    </w:pPr>
    <w:rPr>
      <w:rFonts w:asciiTheme="majorHAnsi" w:eastAsiaTheme="majorEastAsia" w:hAnsiTheme="majorHAnsi" w:cstheme="majorBidi"/>
      <w:i/>
      <w:iCs/>
      <w:color w:val="1F4E79" w:themeColor="accent1" w:themeShade="80"/>
      <w:szCs w:val="22"/>
      <w:lang w:val="en-US" w:eastAsia="en-US"/>
    </w:rPr>
  </w:style>
  <w:style w:type="paragraph" w:styleId="Heading5">
    <w:name w:val="heading 5"/>
    <w:basedOn w:val="Normal"/>
    <w:next w:val="Normal"/>
    <w:link w:val="Heading5Char"/>
    <w:uiPriority w:val="9"/>
    <w:unhideWhenUsed/>
    <w:qFormat/>
    <w:rsid w:val="006D3D74"/>
    <w:pPr>
      <w:keepNext/>
      <w:keepLines/>
      <w:spacing w:before="40" w:line="360" w:lineRule="auto"/>
      <w:outlineLvl w:val="4"/>
    </w:pPr>
    <w:rPr>
      <w:rFonts w:asciiTheme="majorHAnsi" w:eastAsiaTheme="majorEastAsia" w:hAnsiTheme="majorHAnsi" w:cstheme="majorBidi"/>
      <w:color w:val="1F4E79" w:themeColor="accent1" w:themeShade="80"/>
      <w:szCs w:val="22"/>
      <w:lang w:val="en-US" w:eastAsia="en-US"/>
    </w:rPr>
  </w:style>
  <w:style w:type="paragraph" w:styleId="Heading6">
    <w:name w:val="heading 6"/>
    <w:basedOn w:val="Normal"/>
    <w:next w:val="Normal"/>
    <w:link w:val="Heading6Char"/>
    <w:uiPriority w:val="9"/>
    <w:unhideWhenUsed/>
    <w:qFormat/>
    <w:rsid w:val="006D3D74"/>
    <w:pPr>
      <w:keepNext/>
      <w:keepLines/>
      <w:spacing w:before="40" w:line="360" w:lineRule="auto"/>
      <w:outlineLvl w:val="5"/>
    </w:pPr>
    <w:rPr>
      <w:rFonts w:asciiTheme="majorHAnsi" w:eastAsiaTheme="majorEastAsia" w:hAnsiTheme="majorHAnsi" w:cstheme="majorBidi"/>
      <w:color w:val="1F4D78" w:themeColor="accent1" w:themeShade="7F"/>
      <w:szCs w:val="22"/>
      <w:lang w:val="en-US" w:eastAsia="en-US"/>
    </w:rPr>
  </w:style>
  <w:style w:type="paragraph" w:styleId="Heading7">
    <w:name w:val="heading 7"/>
    <w:basedOn w:val="Normal"/>
    <w:next w:val="Normal"/>
    <w:link w:val="Heading7Char"/>
    <w:uiPriority w:val="9"/>
    <w:unhideWhenUsed/>
    <w:qFormat/>
    <w:rsid w:val="006D3D74"/>
    <w:pPr>
      <w:keepNext/>
      <w:keepLines/>
      <w:spacing w:before="40" w:line="360" w:lineRule="auto"/>
      <w:outlineLvl w:val="6"/>
    </w:pPr>
    <w:rPr>
      <w:rFonts w:asciiTheme="majorHAnsi" w:eastAsiaTheme="majorEastAsia" w:hAnsiTheme="majorHAnsi" w:cstheme="majorBidi"/>
      <w:i/>
      <w:iCs/>
      <w:color w:val="1F4D78" w:themeColor="accent1" w:themeShade="7F"/>
      <w:szCs w:val="22"/>
      <w:lang w:val="en-US" w:eastAsia="en-US"/>
    </w:rPr>
  </w:style>
  <w:style w:type="paragraph" w:styleId="Heading8">
    <w:name w:val="heading 8"/>
    <w:basedOn w:val="Normal"/>
    <w:next w:val="Normal"/>
    <w:link w:val="Heading8Char"/>
    <w:uiPriority w:val="9"/>
    <w:unhideWhenUsed/>
    <w:qFormat/>
    <w:rsid w:val="006D3D74"/>
    <w:pPr>
      <w:keepNext/>
      <w:keepLines/>
      <w:spacing w:before="40" w:line="360" w:lineRule="auto"/>
      <w:outlineLvl w:val="7"/>
    </w:pPr>
    <w:rPr>
      <w:rFonts w:asciiTheme="majorHAnsi" w:eastAsiaTheme="majorEastAsia" w:hAnsiTheme="majorHAnsi" w:cstheme="majorBidi"/>
      <w:color w:val="272727" w:themeColor="text1" w:themeTint="D8"/>
      <w:szCs w:val="21"/>
      <w:lang w:val="en-US" w:eastAsia="en-US"/>
    </w:rPr>
  </w:style>
  <w:style w:type="paragraph" w:styleId="Heading9">
    <w:name w:val="heading 9"/>
    <w:basedOn w:val="Normal"/>
    <w:next w:val="Normal"/>
    <w:link w:val="Heading9Char"/>
    <w:uiPriority w:val="9"/>
    <w:unhideWhenUsed/>
    <w:qFormat/>
    <w:rsid w:val="006D3D74"/>
    <w:pPr>
      <w:keepNext/>
      <w:keepLines/>
      <w:spacing w:before="40" w:line="360" w:lineRule="auto"/>
      <w:outlineLvl w:val="8"/>
    </w:pPr>
    <w:rPr>
      <w:rFonts w:asciiTheme="majorHAnsi" w:eastAsiaTheme="majorEastAsia" w:hAnsiTheme="majorHAnsi" w:cstheme="majorBidi"/>
      <w:i/>
      <w:iCs/>
      <w:color w:val="272727" w:themeColor="text1" w:themeTint="D8"/>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spacing w:line="36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line="360" w:lineRule="auto"/>
    </w:pPr>
    <w:rPr>
      <w:rFonts w:asciiTheme="minorHAnsi" w:eastAsiaTheme="minorEastAsia" w:hAnsiTheme="minorHAnsi" w:cstheme="minorBidi"/>
      <w:color w:val="5A5A5A" w:themeColor="text1" w:themeTint="A5"/>
      <w:spacing w:val="15"/>
      <w:szCs w:val="22"/>
      <w:lang w:val="en-US" w:eastAsia="en-US"/>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line="360" w:lineRule="auto"/>
      <w:ind w:left="864" w:right="864"/>
      <w:jc w:val="center"/>
    </w:pPr>
    <w:rPr>
      <w:rFonts w:asciiTheme="minorHAnsi" w:eastAsiaTheme="minorHAnsi" w:hAnsiTheme="minorHAnsi" w:cstheme="minorBidi"/>
      <w:i/>
      <w:iCs/>
      <w:color w:val="404040" w:themeColor="text1" w:themeTint="BF"/>
      <w:szCs w:val="22"/>
      <w:lang w:val="en-US" w:eastAsia="en-US"/>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line="360" w:lineRule="auto"/>
      <w:ind w:left="864" w:right="864"/>
      <w:jc w:val="center"/>
    </w:pPr>
    <w:rPr>
      <w:rFonts w:asciiTheme="minorHAnsi" w:eastAsiaTheme="minorHAnsi" w:hAnsiTheme="minorHAnsi" w:cstheme="minorBidi"/>
      <w:i/>
      <w:iCs/>
      <w:color w:val="1F4E79" w:themeColor="accent1" w:themeShade="80"/>
      <w:szCs w:val="22"/>
      <w:lang w:val="en-US" w:eastAsia="en-US"/>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line="360" w:lineRule="auto"/>
    </w:pPr>
    <w:rPr>
      <w:rFonts w:asciiTheme="minorHAnsi" w:eastAsiaTheme="minorHAnsi" w:hAnsiTheme="minorHAnsi" w:cstheme="minorBidi"/>
      <w:i/>
      <w:iCs/>
      <w:color w:val="44546A" w:themeColor="text2"/>
      <w:szCs w:val="18"/>
      <w:lang w:val="en-US" w:eastAsia="en-US"/>
    </w:rPr>
  </w:style>
  <w:style w:type="paragraph" w:styleId="BalloonText">
    <w:name w:val="Balloon Text"/>
    <w:basedOn w:val="Normal"/>
    <w:link w:val="BalloonTextChar"/>
    <w:uiPriority w:val="99"/>
    <w:semiHidden/>
    <w:unhideWhenUsed/>
    <w:rsid w:val="00645252"/>
    <w:pPr>
      <w:spacing w:line="360" w:lineRule="auto"/>
    </w:pPr>
    <w:rPr>
      <w:rFonts w:ascii="Segoe UI" w:eastAsiaTheme="minorHAnsi" w:hAnsi="Segoe UI" w:cs="Segoe UI"/>
      <w:szCs w:val="18"/>
      <w:lang w:val="en-US" w:eastAsia="en-US"/>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spacing w:line="360" w:lineRule="auto"/>
      <w:ind w:left="1152" w:right="1152"/>
    </w:pPr>
    <w:rPr>
      <w:rFonts w:asciiTheme="minorHAnsi" w:eastAsiaTheme="minorEastAsia" w:hAnsiTheme="minorHAnsi" w:cstheme="minorBidi"/>
      <w:i/>
      <w:iCs/>
      <w:color w:val="1F4E79" w:themeColor="accent1" w:themeShade="80"/>
      <w:szCs w:val="22"/>
      <w:lang w:val="en-US" w:eastAsia="en-US"/>
    </w:rPr>
  </w:style>
  <w:style w:type="paragraph" w:styleId="BodyText3">
    <w:name w:val="Body Text 3"/>
    <w:basedOn w:val="Normal"/>
    <w:link w:val="BodyText3Char"/>
    <w:uiPriority w:val="99"/>
    <w:semiHidden/>
    <w:unhideWhenUsed/>
    <w:rsid w:val="00645252"/>
    <w:pPr>
      <w:spacing w:after="120" w:line="360" w:lineRule="auto"/>
    </w:pPr>
    <w:rPr>
      <w:rFonts w:asciiTheme="minorHAnsi" w:eastAsiaTheme="minorHAnsi" w:hAnsiTheme="minorHAnsi" w:cstheme="minorBidi"/>
      <w:szCs w:val="16"/>
      <w:lang w:val="en-US" w:eastAsia="en-US"/>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line="360" w:lineRule="auto"/>
      <w:ind w:left="360"/>
    </w:pPr>
    <w:rPr>
      <w:rFonts w:asciiTheme="minorHAnsi" w:eastAsiaTheme="minorHAnsi" w:hAnsiTheme="minorHAnsi" w:cstheme="minorBidi"/>
      <w:szCs w:val="16"/>
      <w:lang w:val="en-US" w:eastAsia="en-US"/>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pPr>
      <w:spacing w:line="360" w:lineRule="auto"/>
    </w:pPr>
    <w:rPr>
      <w:rFonts w:ascii="Segoe UI" w:eastAsiaTheme="minorHAnsi" w:hAnsi="Segoe UI" w:cs="Segoe UI"/>
      <w:szCs w:val="16"/>
      <w:lang w:val="en-US" w:eastAsia="en-US"/>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pPr>
      <w:spacing w:line="360" w:lineRule="auto"/>
    </w:pPr>
    <w:rPr>
      <w:rFonts w:asciiTheme="majorHAnsi" w:eastAsiaTheme="majorEastAsia" w:hAnsiTheme="majorHAnsi" w:cstheme="majorBidi"/>
      <w:szCs w:val="20"/>
      <w:lang w:val="en-US" w:eastAsia="en-US"/>
    </w:rPr>
  </w:style>
  <w:style w:type="paragraph" w:styleId="FootnoteText">
    <w:name w:val="footnote text"/>
    <w:basedOn w:val="Normal"/>
    <w:link w:val="Foot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pPr>
      <w:spacing w:line="360" w:lineRule="auto"/>
    </w:pPr>
    <w:rPr>
      <w:rFonts w:ascii="Consolas" w:eastAsiaTheme="minorHAnsi" w:hAnsi="Consolas" w:cstheme="minorBidi"/>
      <w:szCs w:val="20"/>
      <w:lang w:val="en-US" w:eastAsia="en-U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pPr>
      <w:spacing w:line="360" w:lineRule="auto"/>
    </w:pPr>
    <w:rPr>
      <w:rFonts w:ascii="Consolas" w:eastAsiaTheme="minorHAnsi" w:hAnsi="Consolas" w:cstheme="minorBidi"/>
      <w:szCs w:val="21"/>
      <w:lang w:val="en-US" w:eastAsia="en-U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line="360" w:lineRule="auto"/>
      <w:ind w:left="1757"/>
    </w:pPr>
    <w:rPr>
      <w:rFonts w:asciiTheme="minorHAnsi" w:eastAsiaTheme="minorHAnsi" w:hAnsiTheme="minorHAnsi" w:cstheme="minorBidi"/>
      <w:szCs w:val="22"/>
      <w:lang w:val="en-US" w:eastAsia="en-US"/>
    </w:r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pPr>
    <w:rPr>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CE71CC"/>
  </w:style>
  <w:style w:type="paragraph" w:styleId="ListParagraph">
    <w:name w:val="List Paragraph"/>
    <w:basedOn w:val="Normal"/>
    <w:uiPriority w:val="34"/>
    <w:qFormat/>
    <w:pPr>
      <w:spacing w:line="360" w:lineRule="auto"/>
      <w:ind w:left="720"/>
      <w:contextualSpacing/>
    </w:pPr>
    <w:rPr>
      <w:rFonts w:asciiTheme="minorHAnsi" w:eastAsiaTheme="minorHAnsi" w:hAnsiTheme="minorHAnsi" w:cstheme="minorBidi"/>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26834">
      <w:bodyDiv w:val="1"/>
      <w:marLeft w:val="0"/>
      <w:marRight w:val="0"/>
      <w:marTop w:val="0"/>
      <w:marBottom w:val="0"/>
      <w:divBdr>
        <w:top w:val="none" w:sz="0" w:space="0" w:color="auto"/>
        <w:left w:val="none" w:sz="0" w:space="0" w:color="auto"/>
        <w:bottom w:val="none" w:sz="0" w:space="0" w:color="auto"/>
        <w:right w:val="none" w:sz="0" w:space="0" w:color="auto"/>
      </w:divBdr>
    </w:div>
    <w:div w:id="66878557">
      <w:bodyDiv w:val="1"/>
      <w:marLeft w:val="0"/>
      <w:marRight w:val="0"/>
      <w:marTop w:val="0"/>
      <w:marBottom w:val="0"/>
      <w:divBdr>
        <w:top w:val="none" w:sz="0" w:space="0" w:color="auto"/>
        <w:left w:val="none" w:sz="0" w:space="0" w:color="auto"/>
        <w:bottom w:val="none" w:sz="0" w:space="0" w:color="auto"/>
        <w:right w:val="none" w:sz="0" w:space="0" w:color="auto"/>
      </w:divBdr>
    </w:div>
    <w:div w:id="186452743">
      <w:bodyDiv w:val="1"/>
      <w:marLeft w:val="0"/>
      <w:marRight w:val="0"/>
      <w:marTop w:val="0"/>
      <w:marBottom w:val="0"/>
      <w:divBdr>
        <w:top w:val="none" w:sz="0" w:space="0" w:color="auto"/>
        <w:left w:val="none" w:sz="0" w:space="0" w:color="auto"/>
        <w:bottom w:val="none" w:sz="0" w:space="0" w:color="auto"/>
        <w:right w:val="none" w:sz="0" w:space="0" w:color="auto"/>
      </w:divBdr>
    </w:div>
    <w:div w:id="240410562">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21616881">
      <w:bodyDiv w:val="1"/>
      <w:marLeft w:val="0"/>
      <w:marRight w:val="0"/>
      <w:marTop w:val="0"/>
      <w:marBottom w:val="0"/>
      <w:divBdr>
        <w:top w:val="none" w:sz="0" w:space="0" w:color="auto"/>
        <w:left w:val="none" w:sz="0" w:space="0" w:color="auto"/>
        <w:bottom w:val="none" w:sz="0" w:space="0" w:color="auto"/>
        <w:right w:val="none" w:sz="0" w:space="0" w:color="auto"/>
      </w:divBdr>
    </w:div>
    <w:div w:id="440879802">
      <w:bodyDiv w:val="1"/>
      <w:marLeft w:val="0"/>
      <w:marRight w:val="0"/>
      <w:marTop w:val="0"/>
      <w:marBottom w:val="0"/>
      <w:divBdr>
        <w:top w:val="none" w:sz="0" w:space="0" w:color="auto"/>
        <w:left w:val="none" w:sz="0" w:space="0" w:color="auto"/>
        <w:bottom w:val="none" w:sz="0" w:space="0" w:color="auto"/>
        <w:right w:val="none" w:sz="0" w:space="0" w:color="auto"/>
      </w:divBdr>
    </w:div>
    <w:div w:id="467743235">
      <w:bodyDiv w:val="1"/>
      <w:marLeft w:val="0"/>
      <w:marRight w:val="0"/>
      <w:marTop w:val="0"/>
      <w:marBottom w:val="0"/>
      <w:divBdr>
        <w:top w:val="none" w:sz="0" w:space="0" w:color="auto"/>
        <w:left w:val="none" w:sz="0" w:space="0" w:color="auto"/>
        <w:bottom w:val="none" w:sz="0" w:space="0" w:color="auto"/>
        <w:right w:val="none" w:sz="0" w:space="0" w:color="auto"/>
      </w:divBdr>
    </w:div>
    <w:div w:id="481846904">
      <w:bodyDiv w:val="1"/>
      <w:marLeft w:val="0"/>
      <w:marRight w:val="0"/>
      <w:marTop w:val="0"/>
      <w:marBottom w:val="0"/>
      <w:divBdr>
        <w:top w:val="none" w:sz="0" w:space="0" w:color="auto"/>
        <w:left w:val="none" w:sz="0" w:space="0" w:color="auto"/>
        <w:bottom w:val="none" w:sz="0" w:space="0" w:color="auto"/>
        <w:right w:val="none" w:sz="0" w:space="0" w:color="auto"/>
      </w:divBdr>
    </w:div>
    <w:div w:id="484901588">
      <w:bodyDiv w:val="1"/>
      <w:marLeft w:val="0"/>
      <w:marRight w:val="0"/>
      <w:marTop w:val="0"/>
      <w:marBottom w:val="0"/>
      <w:divBdr>
        <w:top w:val="none" w:sz="0" w:space="0" w:color="auto"/>
        <w:left w:val="none" w:sz="0" w:space="0" w:color="auto"/>
        <w:bottom w:val="none" w:sz="0" w:space="0" w:color="auto"/>
        <w:right w:val="none" w:sz="0" w:space="0" w:color="auto"/>
      </w:divBdr>
    </w:div>
    <w:div w:id="620695831">
      <w:bodyDiv w:val="1"/>
      <w:marLeft w:val="0"/>
      <w:marRight w:val="0"/>
      <w:marTop w:val="0"/>
      <w:marBottom w:val="0"/>
      <w:divBdr>
        <w:top w:val="none" w:sz="0" w:space="0" w:color="auto"/>
        <w:left w:val="none" w:sz="0" w:space="0" w:color="auto"/>
        <w:bottom w:val="none" w:sz="0" w:space="0" w:color="auto"/>
        <w:right w:val="none" w:sz="0" w:space="0" w:color="auto"/>
      </w:divBdr>
    </w:div>
    <w:div w:id="655644985">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15414895">
      <w:bodyDiv w:val="1"/>
      <w:marLeft w:val="0"/>
      <w:marRight w:val="0"/>
      <w:marTop w:val="0"/>
      <w:marBottom w:val="0"/>
      <w:divBdr>
        <w:top w:val="none" w:sz="0" w:space="0" w:color="auto"/>
        <w:left w:val="none" w:sz="0" w:space="0" w:color="auto"/>
        <w:bottom w:val="none" w:sz="0" w:space="0" w:color="auto"/>
        <w:right w:val="none" w:sz="0" w:space="0" w:color="auto"/>
      </w:divBdr>
    </w:div>
    <w:div w:id="826478454">
      <w:bodyDiv w:val="1"/>
      <w:marLeft w:val="0"/>
      <w:marRight w:val="0"/>
      <w:marTop w:val="0"/>
      <w:marBottom w:val="0"/>
      <w:divBdr>
        <w:top w:val="none" w:sz="0" w:space="0" w:color="auto"/>
        <w:left w:val="none" w:sz="0" w:space="0" w:color="auto"/>
        <w:bottom w:val="none" w:sz="0" w:space="0" w:color="auto"/>
        <w:right w:val="none" w:sz="0" w:space="0" w:color="auto"/>
      </w:divBdr>
    </w:div>
    <w:div w:id="831144585">
      <w:bodyDiv w:val="1"/>
      <w:marLeft w:val="0"/>
      <w:marRight w:val="0"/>
      <w:marTop w:val="0"/>
      <w:marBottom w:val="0"/>
      <w:divBdr>
        <w:top w:val="none" w:sz="0" w:space="0" w:color="auto"/>
        <w:left w:val="none" w:sz="0" w:space="0" w:color="auto"/>
        <w:bottom w:val="none" w:sz="0" w:space="0" w:color="auto"/>
        <w:right w:val="none" w:sz="0" w:space="0" w:color="auto"/>
      </w:divBdr>
      <w:divsChild>
        <w:div w:id="1592007259">
          <w:marLeft w:val="750"/>
          <w:marRight w:val="750"/>
          <w:marTop w:val="0"/>
          <w:marBottom w:val="0"/>
          <w:divBdr>
            <w:top w:val="none" w:sz="0" w:space="0" w:color="auto"/>
            <w:left w:val="none" w:sz="0" w:space="0" w:color="auto"/>
            <w:bottom w:val="none" w:sz="0" w:space="0" w:color="auto"/>
            <w:right w:val="none" w:sz="0" w:space="0" w:color="auto"/>
          </w:divBdr>
          <w:divsChild>
            <w:div w:id="628785090">
              <w:marLeft w:val="0"/>
              <w:marRight w:val="0"/>
              <w:marTop w:val="0"/>
              <w:marBottom w:val="0"/>
              <w:divBdr>
                <w:top w:val="none" w:sz="0" w:space="0" w:color="auto"/>
                <w:left w:val="none" w:sz="0" w:space="0" w:color="auto"/>
                <w:bottom w:val="none" w:sz="0" w:space="0" w:color="auto"/>
                <w:right w:val="none" w:sz="0" w:space="0" w:color="auto"/>
              </w:divBdr>
              <w:divsChild>
                <w:div w:id="1856649094">
                  <w:marLeft w:val="0"/>
                  <w:marRight w:val="0"/>
                  <w:marTop w:val="0"/>
                  <w:marBottom w:val="0"/>
                  <w:divBdr>
                    <w:top w:val="none" w:sz="0" w:space="0" w:color="auto"/>
                    <w:left w:val="none" w:sz="0" w:space="0" w:color="auto"/>
                    <w:bottom w:val="none" w:sz="0" w:space="0" w:color="auto"/>
                    <w:right w:val="none" w:sz="0" w:space="0" w:color="auto"/>
                  </w:divBdr>
                  <w:divsChild>
                    <w:div w:id="85754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57120683">
      <w:bodyDiv w:val="1"/>
      <w:marLeft w:val="0"/>
      <w:marRight w:val="0"/>
      <w:marTop w:val="0"/>
      <w:marBottom w:val="0"/>
      <w:divBdr>
        <w:top w:val="none" w:sz="0" w:space="0" w:color="auto"/>
        <w:left w:val="none" w:sz="0" w:space="0" w:color="auto"/>
        <w:bottom w:val="none" w:sz="0" w:space="0" w:color="auto"/>
        <w:right w:val="none" w:sz="0" w:space="0" w:color="auto"/>
      </w:divBdr>
      <w:divsChild>
        <w:div w:id="261762973">
          <w:marLeft w:val="0"/>
          <w:marRight w:val="0"/>
          <w:marTop w:val="0"/>
          <w:marBottom w:val="0"/>
          <w:divBdr>
            <w:top w:val="none" w:sz="0" w:space="0" w:color="auto"/>
            <w:left w:val="none" w:sz="0" w:space="0" w:color="auto"/>
            <w:bottom w:val="none" w:sz="0" w:space="0" w:color="auto"/>
            <w:right w:val="none" w:sz="0" w:space="0" w:color="auto"/>
          </w:divBdr>
        </w:div>
        <w:div w:id="278994302">
          <w:marLeft w:val="0"/>
          <w:marRight w:val="0"/>
          <w:marTop w:val="0"/>
          <w:marBottom w:val="0"/>
          <w:divBdr>
            <w:top w:val="none" w:sz="0" w:space="0" w:color="auto"/>
            <w:left w:val="none" w:sz="0" w:space="0" w:color="auto"/>
            <w:bottom w:val="none" w:sz="0" w:space="0" w:color="auto"/>
            <w:right w:val="none" w:sz="0" w:space="0" w:color="auto"/>
          </w:divBdr>
        </w:div>
        <w:div w:id="1757895557">
          <w:marLeft w:val="0"/>
          <w:marRight w:val="0"/>
          <w:marTop w:val="0"/>
          <w:marBottom w:val="0"/>
          <w:divBdr>
            <w:top w:val="none" w:sz="0" w:space="0" w:color="auto"/>
            <w:left w:val="none" w:sz="0" w:space="0" w:color="auto"/>
            <w:bottom w:val="none" w:sz="0" w:space="0" w:color="auto"/>
            <w:right w:val="none" w:sz="0" w:space="0" w:color="auto"/>
          </w:divBdr>
        </w:div>
      </w:divsChild>
    </w:div>
    <w:div w:id="1145200330">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5608987">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90901150">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48177521">
      <w:bodyDiv w:val="1"/>
      <w:marLeft w:val="0"/>
      <w:marRight w:val="0"/>
      <w:marTop w:val="0"/>
      <w:marBottom w:val="0"/>
      <w:divBdr>
        <w:top w:val="none" w:sz="0" w:space="0" w:color="auto"/>
        <w:left w:val="none" w:sz="0" w:space="0" w:color="auto"/>
        <w:bottom w:val="none" w:sz="0" w:space="0" w:color="auto"/>
        <w:right w:val="none" w:sz="0" w:space="0" w:color="auto"/>
      </w:divBdr>
    </w:div>
    <w:div w:id="1701275325">
      <w:bodyDiv w:val="1"/>
      <w:marLeft w:val="0"/>
      <w:marRight w:val="0"/>
      <w:marTop w:val="0"/>
      <w:marBottom w:val="0"/>
      <w:divBdr>
        <w:top w:val="none" w:sz="0" w:space="0" w:color="auto"/>
        <w:left w:val="none" w:sz="0" w:space="0" w:color="auto"/>
        <w:bottom w:val="none" w:sz="0" w:space="0" w:color="auto"/>
        <w:right w:val="none" w:sz="0" w:space="0" w:color="auto"/>
      </w:divBdr>
    </w:div>
    <w:div w:id="1788889417">
      <w:bodyDiv w:val="1"/>
      <w:marLeft w:val="0"/>
      <w:marRight w:val="0"/>
      <w:marTop w:val="0"/>
      <w:marBottom w:val="0"/>
      <w:divBdr>
        <w:top w:val="none" w:sz="0" w:space="0" w:color="auto"/>
        <w:left w:val="none" w:sz="0" w:space="0" w:color="auto"/>
        <w:bottom w:val="none" w:sz="0" w:space="0" w:color="auto"/>
        <w:right w:val="none" w:sz="0" w:space="0" w:color="auto"/>
      </w:divBdr>
      <w:divsChild>
        <w:div w:id="2146121424">
          <w:marLeft w:val="0"/>
          <w:marRight w:val="0"/>
          <w:marTop w:val="0"/>
          <w:marBottom w:val="0"/>
          <w:divBdr>
            <w:top w:val="none" w:sz="0" w:space="0" w:color="auto"/>
            <w:left w:val="none" w:sz="0" w:space="0" w:color="auto"/>
            <w:bottom w:val="none" w:sz="0" w:space="0" w:color="auto"/>
            <w:right w:val="none" w:sz="0" w:space="0" w:color="auto"/>
          </w:divBdr>
        </w:div>
      </w:divsChild>
    </w:div>
    <w:div w:id="1951931727">
      <w:bodyDiv w:val="1"/>
      <w:marLeft w:val="0"/>
      <w:marRight w:val="0"/>
      <w:marTop w:val="0"/>
      <w:marBottom w:val="0"/>
      <w:divBdr>
        <w:top w:val="none" w:sz="0" w:space="0" w:color="auto"/>
        <w:left w:val="none" w:sz="0" w:space="0" w:color="auto"/>
        <w:bottom w:val="none" w:sz="0" w:space="0" w:color="auto"/>
        <w:right w:val="none" w:sz="0" w:space="0" w:color="auto"/>
      </w:divBdr>
    </w:div>
    <w:div w:id="1972634490">
      <w:bodyDiv w:val="1"/>
      <w:marLeft w:val="0"/>
      <w:marRight w:val="0"/>
      <w:marTop w:val="0"/>
      <w:marBottom w:val="0"/>
      <w:divBdr>
        <w:top w:val="none" w:sz="0" w:space="0" w:color="auto"/>
        <w:left w:val="none" w:sz="0" w:space="0" w:color="auto"/>
        <w:bottom w:val="none" w:sz="0" w:space="0" w:color="auto"/>
        <w:right w:val="none" w:sz="0" w:space="0" w:color="auto"/>
      </w:divBdr>
    </w:div>
    <w:div w:id="2031491537">
      <w:bodyDiv w:val="1"/>
      <w:marLeft w:val="0"/>
      <w:marRight w:val="0"/>
      <w:marTop w:val="0"/>
      <w:marBottom w:val="0"/>
      <w:divBdr>
        <w:top w:val="none" w:sz="0" w:space="0" w:color="auto"/>
        <w:left w:val="none" w:sz="0" w:space="0" w:color="auto"/>
        <w:bottom w:val="none" w:sz="0" w:space="0" w:color="auto"/>
        <w:right w:val="none" w:sz="0" w:space="0" w:color="auto"/>
      </w:divBdr>
    </w:div>
    <w:div w:id="211886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v3.pebblepad.co.uk/spa/"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sites/default/files/publications/2018-03/successful-futures.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ur01.safelinks.protection.outlook.com/?url=https%3A%2F%2Fwww.besa.org.uk%2Finsights%2Fimportance-continued-professional-development-teachers%2F&amp;data=04%7C01%7C%7Cfb613f39399349d0561e08d8df18df76%7C4e0f11f9046e45059cb8db2152311e21%7C0%7C0%7C637504645207084500%7CUnknown%7CTWFpbGZsb3d8eyJWIjoiMC4wLjAwMDAiLCJQIjoiV2luMzIiLCJBTiI6Ik1haWwiLCJXVCI6Mn0%3D%7C1000&amp;sdata=TrW46j8pTlVDHXBQCqy66bArsxUbO7csEl6%2BsPLBfz4%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decorative"/>
    <w:pitch w:val="variable"/>
    <w:sig w:usb0="00000003" w:usb1="1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C3FF7"/>
    <w:rsid w:val="002A0AD1"/>
    <w:rsid w:val="002E6584"/>
    <w:rsid w:val="004B6A87"/>
    <w:rsid w:val="005C36ED"/>
    <w:rsid w:val="00885C9F"/>
    <w:rsid w:val="008D6150"/>
    <w:rsid w:val="00A56B87"/>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1</TotalTime>
  <Pages>26</Pages>
  <Words>6249</Words>
  <Characters>35623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41789</CharactersWithSpaces>
  <SharedDoc>false</SharedDoc>
  <HLinks>
    <vt:vector size="24" baseType="variant">
      <vt:variant>
        <vt:i4>76</vt:i4>
      </vt:variant>
      <vt:variant>
        <vt:i4>9</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3932266</vt:i4>
      </vt:variant>
      <vt:variant>
        <vt:i4>6</vt:i4>
      </vt:variant>
      <vt:variant>
        <vt:i4>0</vt:i4>
      </vt:variant>
      <vt:variant>
        <vt:i4>5</vt:i4>
      </vt:variant>
      <vt:variant>
        <vt:lpwstr>https://v3.pebblepad.co.uk/spa/</vt:lpwstr>
      </vt:variant>
      <vt:variant>
        <vt:lpwstr>/home?type=start</vt:lpwstr>
      </vt:variant>
      <vt:variant>
        <vt:i4>4325406</vt:i4>
      </vt:variant>
      <vt:variant>
        <vt:i4>3</vt:i4>
      </vt:variant>
      <vt:variant>
        <vt:i4>0</vt:i4>
      </vt:variant>
      <vt:variant>
        <vt:i4>5</vt:i4>
      </vt:variant>
      <vt:variant>
        <vt:lpwstr>https://gov.wales/sites/default/files/publications/2018-03/successful-futures.pdf</vt:lpwstr>
      </vt:variant>
      <vt:variant>
        <vt:lpwstr/>
      </vt:variant>
      <vt:variant>
        <vt:i4>8192060</vt:i4>
      </vt:variant>
      <vt:variant>
        <vt:i4>0</vt:i4>
      </vt:variant>
      <vt:variant>
        <vt:i4>0</vt:i4>
      </vt:variant>
      <vt:variant>
        <vt:i4>5</vt:i4>
      </vt:variant>
      <vt:variant>
        <vt:lpwstr>https://eur01.safelinks.protection.outlook.com/?url=https%3A%2F%2Fwww.besa.org.uk%2Finsights%2Fimportance-continued-professional-development-teachers%2F&amp;data=04%7C01%7C%7Cfb613f39399349d0561e08d8df18df76%7C4e0f11f9046e45059cb8db2152311e21%7C0%7C0%7C637504645207084500%7CUnknown%7CTWFpbGZsb3d8eyJWIjoiMC4wLjAwMDAiLCJQIjoiV2luMzIiLCJBTiI6Ik1haWwiLCJXVCI6Mn0%3D%7C1000&amp;sdata=TrW46j8pTlVDHXBQCqy66bArsxUbO7csEl6%2BsPLBfz4%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Emily Jayne Webster (2006517)</cp:lastModifiedBy>
  <cp:revision>2</cp:revision>
  <dcterms:created xsi:type="dcterms:W3CDTF">2021-03-07T09:45:00Z</dcterms:created>
  <dcterms:modified xsi:type="dcterms:W3CDTF">2021-03-07T09:45:00Z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