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70"/>
          <w:szCs w:val="70"/>
        </w:rPr>
      </w:pPr>
      <w:r>
        <w:rPr>
          <w:rFonts w:cs="Times New Roman"/>
          <w:sz w:val="70"/>
          <w:szCs w:val="70"/>
        </w:rPr>
      </w:r>
    </w:p>
    <w:p>
      <w:pPr>
        <w:pStyle w:val="Normal"/>
        <w:jc w:val="center"/>
        <w:rPr>
          <w:rFonts w:ascii="Times New Roman" w:hAnsi="Times New Roman" w:cs="Times New Roman"/>
          <w:sz w:val="70"/>
          <w:szCs w:val="70"/>
        </w:rPr>
      </w:pPr>
      <w:r>
        <w:rPr>
          <w:rFonts w:cs="Times New Roman"/>
          <w:sz w:val="70"/>
          <w:szCs w:val="70"/>
        </w:rPr>
      </w:r>
    </w:p>
    <w:p>
      <w:pPr>
        <w:pStyle w:val="Normal"/>
        <w:jc w:val="center"/>
        <w:rPr>
          <w:rFonts w:ascii="Times New Roman" w:hAnsi="Times New Roman" w:cs="Times New Roman"/>
          <w:sz w:val="70"/>
          <w:szCs w:val="70"/>
        </w:rPr>
      </w:pPr>
      <w:r>
        <w:rPr>
          <w:rFonts w:cs="Times New Roman"/>
          <w:sz w:val="70"/>
          <w:szCs w:val="70"/>
        </w:rPr>
      </w:r>
    </w:p>
    <w:p>
      <w:pPr>
        <w:pStyle w:val="Normal"/>
        <w:jc w:val="center"/>
        <w:rPr>
          <w:rFonts w:ascii="Times New Roman" w:hAnsi="Times New Roman" w:cs="Times New Roman"/>
          <w:sz w:val="70"/>
          <w:szCs w:val="70"/>
        </w:rPr>
      </w:pPr>
      <w:r>
        <w:rPr>
          <w:rFonts w:cs="Times New Roman"/>
          <w:sz w:val="70"/>
          <w:szCs w:val="70"/>
        </w:rPr>
      </w:r>
    </w:p>
    <w:p>
      <w:pPr>
        <w:pStyle w:val="Normal"/>
        <w:jc w:val="center"/>
        <w:rPr>
          <w:rFonts w:ascii="Times New Roman" w:hAnsi="Times New Roman" w:cs="Times New Roman"/>
          <w:sz w:val="70"/>
          <w:szCs w:val="70"/>
        </w:rPr>
      </w:pPr>
      <w:r>
        <w:rPr>
          <w:rFonts w:cs="Times New Roman"/>
          <w:sz w:val="70"/>
          <w:szCs w:val="70"/>
        </w:rPr>
        <w:t>Impact of Structure and Culture on Performance of the Organization</w:t>
      </w:r>
    </w:p>
    <w:p>
      <w:pPr>
        <w:pStyle w:val="Normal"/>
        <w:jc w:val="left"/>
        <w:rPr>
          <w:rFonts w:ascii="Times New Roman" w:hAnsi="Times New Roman" w:cs="Times New Roman"/>
          <w:sz w:val="48"/>
          <w:szCs w:val="48"/>
        </w:rPr>
      </w:pPr>
      <w:r>
        <w:rPr>
          <w:rFonts w:cs="Times New Roman"/>
          <w:sz w:val="48"/>
          <w:szCs w:val="48"/>
        </w:rPr>
        <w:t>Name: Veronica Casian</w:t>
      </w:r>
    </w:p>
    <w:p>
      <w:pPr>
        <w:pStyle w:val="Normal"/>
        <w:jc w:val="left"/>
        <w:rPr>
          <w:rFonts w:ascii="Times New Roman" w:hAnsi="Times New Roman" w:cs="Times New Roman"/>
          <w:sz w:val="48"/>
          <w:szCs w:val="48"/>
        </w:rPr>
      </w:pPr>
      <w:r>
        <w:rPr>
          <w:rFonts w:cs="Times New Roman"/>
          <w:sz w:val="48"/>
          <w:szCs w:val="48"/>
        </w:rPr>
        <w:t>Student Number: 1915975</w:t>
      </w:r>
    </w:p>
    <w:p>
      <w:pPr>
        <w:pStyle w:val="Normal"/>
        <w:jc w:val="left"/>
        <w:rPr>
          <w:rFonts w:ascii="Times New Roman" w:hAnsi="Times New Roman" w:cs="Times New Roman"/>
          <w:sz w:val="48"/>
          <w:szCs w:val="48"/>
        </w:rPr>
      </w:pPr>
      <w:r>
        <w:rPr>
          <w:rFonts w:cs="Times New Roman"/>
          <w:sz w:val="48"/>
          <w:szCs w:val="48"/>
        </w:rPr>
        <w:t>Module Title: LCBB4004</w:t>
      </w:r>
    </w:p>
    <w:p>
      <w:pPr>
        <w:pStyle w:val="Normal"/>
        <w:jc w:val="left"/>
        <w:rPr>
          <w:rFonts w:ascii="Times New Roman" w:hAnsi="Times New Roman" w:cs="Times New Roman"/>
          <w:sz w:val="48"/>
          <w:szCs w:val="48"/>
        </w:rPr>
      </w:pPr>
      <w:r>
        <w:rPr>
          <w:rFonts w:cs="Times New Roman"/>
          <w:sz w:val="48"/>
          <w:szCs w:val="48"/>
        </w:rPr>
        <w:t>Assingment Title: Marketing Fundamental</w:t>
      </w:r>
    </w:p>
    <w:p>
      <w:pPr>
        <w:pStyle w:val="Normal"/>
        <w:jc w:val="left"/>
        <w:rPr>
          <w:rFonts w:ascii="Times New Roman" w:hAnsi="Times New Roman" w:cs="Times New Roman"/>
          <w:sz w:val="48"/>
          <w:szCs w:val="48"/>
        </w:rPr>
      </w:pPr>
      <w:r>
        <w:rPr>
          <w:rFonts w:cs="Times New Roman"/>
          <w:sz w:val="48"/>
          <w:szCs w:val="48"/>
        </w:rPr>
        <w:t xml:space="preserve">Module Lecturer’s Name: Tushara Balendran </w:t>
      </w:r>
    </w:p>
    <w:p>
      <w:pPr>
        <w:pStyle w:val="Normal"/>
        <w:jc w:val="center"/>
        <w:rPr>
          <w:rFonts w:ascii="Times New Roman" w:hAnsi="Times New Roman" w:cs="Times New Roman"/>
          <w:sz w:val="70"/>
          <w:szCs w:val="70"/>
        </w:rPr>
      </w:pPr>
      <w:r>
        <w:rPr>
          <w:rFonts w:cs="Times New Roman"/>
          <w:sz w:val="70"/>
          <w:szCs w:val="70"/>
        </w:rPr>
      </w:r>
    </w:p>
    <w:p>
      <w:pPr>
        <w:pStyle w:val="Normal"/>
        <w:jc w:val="center"/>
        <w:rPr>
          <w:rFonts w:ascii="Times New Roman" w:hAnsi="Times New Roman" w:cs="Times New Roman"/>
          <w:sz w:val="70"/>
          <w:szCs w:val="70"/>
        </w:rPr>
      </w:pPr>
      <w:r>
        <w:rPr>
          <w:rFonts w:cs="Times New Roman"/>
          <w:sz w:val="70"/>
          <w:szCs w:val="70"/>
        </w:rPr>
      </w:r>
    </w:p>
    <w:p>
      <w:pPr>
        <w:pStyle w:val="Normal"/>
        <w:jc w:val="center"/>
        <w:rPr>
          <w:rFonts w:ascii="Times New Roman" w:hAnsi="Times New Roman" w:cs="Times New Roman"/>
          <w:sz w:val="70"/>
          <w:szCs w:val="70"/>
        </w:rPr>
      </w:pPr>
      <w:r>
        <w:rPr>
          <w:rFonts w:cs="Times New Roman"/>
          <w:sz w:val="70"/>
          <w:szCs w:val="70"/>
        </w:rPr>
      </w:r>
    </w:p>
    <w:p>
      <w:pPr>
        <w:pStyle w:val="Normal"/>
        <w:jc w:val="center"/>
        <w:rPr>
          <w:rFonts w:ascii="Times New Roman" w:hAnsi="Times New Roman" w:cs="Times New Roman"/>
          <w:sz w:val="70"/>
          <w:szCs w:val="70"/>
        </w:rPr>
      </w:pPr>
      <w:r>
        <w:rPr>
          <w:rFonts w:cs="Times New Roman"/>
          <w:sz w:val="70"/>
          <w:szCs w:val="70"/>
        </w:rPr>
      </w:r>
    </w:p>
    <w:p>
      <w:pPr>
        <w:pStyle w:val="Normal"/>
        <w:jc w:val="center"/>
        <w:rPr>
          <w:rFonts w:ascii="Times New Roman" w:hAnsi="Times New Roman" w:cs="Times New Roman"/>
          <w:sz w:val="70"/>
          <w:szCs w:val="70"/>
        </w:rPr>
      </w:pPr>
      <w:r>
        <w:rPr>
          <w:rFonts w:cs="Times New Roman"/>
          <w:sz w:val="70"/>
          <w:szCs w:val="70"/>
        </w:rPr>
      </w:r>
    </w:p>
    <w:p>
      <w:pPr>
        <w:pStyle w:val="Heading1"/>
        <w:rPr>
          <w:rFonts w:ascii="Times New Roman" w:hAnsi="Times New Roman" w:cs="Times New Roman"/>
        </w:rPr>
      </w:pPr>
      <w:r>
        <w:rPr>
          <w:rFonts w:cs="Times New Roman" w:ascii="Times New Roman" w:hAnsi="Times New Roman"/>
        </w:rPr>
        <w:t xml:space="preserve">Introduction </w:t>
      </w:r>
    </w:p>
    <w:p>
      <w:pPr>
        <w:pStyle w:val="Normal"/>
        <w:spacing w:lineRule="auto" w:line="480"/>
        <w:jc w:val="both"/>
        <w:rPr>
          <w:rFonts w:ascii="Times New Roman" w:hAnsi="Times New Roman" w:cs="Times New Roman"/>
          <w:sz w:val="24"/>
          <w:szCs w:val="24"/>
        </w:rPr>
      </w:pPr>
      <w:r>
        <w:rPr>
          <w:rFonts w:cs="Times New Roman"/>
          <w:sz w:val="24"/>
          <w:szCs w:val="24"/>
        </w:rPr>
        <w:t>In this study there is a complete analysis of the Structure and Culture of Unilever as the Company and management system. The report also try to completely understand the impact of the above factors on the performance of the Company and accordingly provide recommendation based on the understanding drawn from the complete study for the Company, followed by conclusion, summarizing the analysis results from the study for the Company.</w:t>
      </w:r>
    </w:p>
    <w:p>
      <w:pPr>
        <w:pStyle w:val="Heading1"/>
        <w:rPr>
          <w:rFonts w:ascii="Times New Roman" w:hAnsi="Times New Roman" w:cs="Times New Roman"/>
        </w:rPr>
      </w:pPr>
      <w:r>
        <w:rPr>
          <w:rFonts w:cs="Times New Roman" w:ascii="Times New Roman" w:hAnsi="Times New Roman"/>
        </w:rPr>
        <w:t xml:space="preserve">About the Company </w:t>
      </w:r>
    </w:p>
    <w:p>
      <w:pPr>
        <w:pStyle w:val="Normal"/>
        <w:spacing w:lineRule="auto" w:line="480"/>
        <w:jc w:val="both"/>
        <w:rPr/>
      </w:pPr>
      <w:r>
        <w:rPr>
          <w:rFonts w:cs="Times New Roman"/>
          <w:sz w:val="24"/>
          <w:szCs w:val="24"/>
        </w:rPr>
        <w:t>Unilever is a well-known British Dutch consumer good company which has headquarter in London. The Company is known to own more than 400 brands and a turnover of around 53.7 Billion Euros, also it has 13 other brands which has overall sales of around 1 Billion Euros. The Company has been organized majorly in four divisions including refreshments, foods, beauty care and home care products. The Company has it operation around various countries in the World and is known for the quality of product which it offers to both wholesale and retail market around parts of the world.</w:t>
      </w:r>
      <w:sdt>
        <w:sdtPr>
          <w:citation/>
        </w:sdtPr>
        <w:sdtContent>
          <w:r>
            <w:rPr/>
            <w:fldChar w:fldCharType="begin"/>
          </w:r>
          <w:r>
            <w:rPr/>
            <w:instrText> CITATION Sid18 \l 1033 </w:instrText>
          </w:r>
          <w:r>
            <w:rPr/>
            <w:fldChar w:fldCharType="separate"/>
          </w:r>
          <w:r>
            <w:rPr/>
            <w:t xml:space="preserve"> (Siddique, 2018)</w:t>
          </w:r>
          <w:r>
            <w:rPr/>
            <w:fldChar w:fldCharType="end"/>
          </w:r>
        </w:sdtContent>
      </w:sdt>
      <w:r>
        <w:rPr>
          <w:rFonts w:cs="Times New Roman"/>
          <w:sz w:val="24"/>
          <w:szCs w:val="24"/>
        </w:rPr>
        <w:t xml:space="preserve"> </w:t>
      </w:r>
    </w:p>
    <w:p>
      <w:pPr>
        <w:pStyle w:val="Heading1"/>
        <w:rPr>
          <w:rFonts w:ascii="Times New Roman" w:hAnsi="Times New Roman" w:cs="Times New Roman"/>
        </w:rPr>
      </w:pPr>
      <w:r>
        <w:rPr>
          <w:rFonts w:cs="Times New Roman" w:ascii="Times New Roman" w:hAnsi="Times New Roman"/>
        </w:rPr>
        <w:t>About Structure of the Company</w:t>
      </w:r>
    </w:p>
    <w:p>
      <w:pPr>
        <w:pStyle w:val="Normal"/>
        <w:spacing w:lineRule="auto" w:line="480"/>
        <w:jc w:val="both"/>
        <w:rPr>
          <w:rFonts w:ascii="Times New Roman" w:hAnsi="Times New Roman" w:cs="Times New Roman"/>
          <w:sz w:val="24"/>
          <w:szCs w:val="24"/>
        </w:rPr>
      </w:pPr>
      <w:r>
        <w:rPr>
          <w:rFonts w:cs="Times New Roman"/>
          <w:sz w:val="24"/>
          <w:szCs w:val="24"/>
        </w:rPr>
        <w:t xml:space="preserve">The Company is known to have Product Type Divisional Structure of Organization. The complete organization has been </w:t>
        <w:tab/>
        <w:t>divided in components which are based on the focus of the product. Like, the Company has a proper defined division for its personal care products while there is another different division for specialized home care products. Below are the major characteristics of the structure of Unilever:</w:t>
      </w:r>
    </w:p>
    <w:p>
      <w:pPr>
        <w:pStyle w:val="Normal"/>
        <w:spacing w:lineRule="auto" w:line="480"/>
        <w:jc w:val="both"/>
        <w:rPr>
          <w:rFonts w:ascii="Times New Roman" w:hAnsi="Times New Roman" w:cs="Times New Roman"/>
          <w:sz w:val="24"/>
          <w:szCs w:val="24"/>
        </w:rPr>
      </w:pPr>
      <w:r>
        <w:rPr>
          <w:rFonts w:cs="Times New Roman"/>
          <w:sz w:val="24"/>
          <w:szCs w:val="24"/>
        </w:rPr>
        <w:t>-Product Type Division</w:t>
      </w:r>
    </w:p>
    <w:p>
      <w:pPr>
        <w:pStyle w:val="Normal"/>
        <w:spacing w:lineRule="auto" w:line="480"/>
        <w:jc w:val="both"/>
        <w:rPr>
          <w:rFonts w:ascii="Times New Roman" w:hAnsi="Times New Roman" w:cs="Times New Roman"/>
          <w:sz w:val="24"/>
          <w:szCs w:val="24"/>
        </w:rPr>
      </w:pPr>
      <w:r>
        <w:rPr>
          <w:rFonts w:cs="Times New Roman"/>
          <w:sz w:val="24"/>
          <w:szCs w:val="24"/>
        </w:rPr>
        <w:t>-Executive Teams</w:t>
      </w:r>
    </w:p>
    <w:p>
      <w:pPr>
        <w:pStyle w:val="Normal"/>
        <w:spacing w:lineRule="auto" w:line="480"/>
        <w:jc w:val="both"/>
        <w:rPr/>
      </w:pPr>
      <w:r>
        <w:rPr>
          <w:rFonts w:cs="Times New Roman"/>
          <w:sz w:val="24"/>
          <w:szCs w:val="24"/>
        </w:rPr>
        <w:t xml:space="preserve">-Defined Geographical Divisions </w:t>
      </w:r>
      <w:sdt>
        <w:sdtPr>
          <w:citation/>
        </w:sdtPr>
        <w:sdtContent>
          <w:r>
            <w:rPr/>
            <w:fldChar w:fldCharType="begin"/>
          </w:r>
          <w:r>
            <w:rPr/>
            <w:instrText> CITATION You18 \l 1033 </w:instrText>
          </w:r>
          <w:r>
            <w:rPr/>
            <w:fldChar w:fldCharType="separate"/>
          </w:r>
          <w:r>
            <w:rPr/>
            <w:t>(Young, 2018)</w:t>
          </w:r>
          <w:r>
            <w:rPr/>
            <w:fldChar w:fldCharType="end"/>
          </w:r>
        </w:sdtContent>
      </w:sdt>
    </w:p>
    <w:p>
      <w:pPr>
        <w:pStyle w:val="Normal"/>
        <w:spacing w:lineRule="auto" w:line="480"/>
        <w:jc w:val="both"/>
        <w:rPr>
          <w:rFonts w:ascii="Times New Roman" w:hAnsi="Times New Roman" w:cs="Times New Roman"/>
          <w:sz w:val="24"/>
          <w:szCs w:val="24"/>
        </w:rPr>
      </w:pPr>
      <w:r>
        <w:rPr>
          <w:rFonts w:cs="Times New Roman"/>
          <w:sz w:val="24"/>
          <w:szCs w:val="24"/>
        </w:rPr>
      </w:r>
    </w:p>
    <w:p>
      <w:pPr>
        <w:pStyle w:val="Normal"/>
        <w:spacing w:lineRule="auto" w:line="480"/>
        <w:jc w:val="both"/>
        <w:rPr>
          <w:rFonts w:ascii="Times New Roman" w:hAnsi="Times New Roman" w:cs="Times New Roman"/>
          <w:sz w:val="24"/>
          <w:szCs w:val="24"/>
        </w:rPr>
      </w:pPr>
      <w:r>
        <w:rPr/>
        <w:drawing>
          <wp:inline distT="0" distB="0" distL="0" distR="0">
            <wp:extent cx="5943600" cy="3705860"/>
            <wp:effectExtent l="0" t="0" r="0" b="0"/>
            <wp:docPr id="1" name="Picture 2" descr="Unilever's legal structure and foundation agreements | Inves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nilever's legal structure and foundation agreements | Investor ..."/>
                    <pic:cNvPicPr>
                      <a:picLocks noChangeAspect="1" noChangeArrowheads="1"/>
                    </pic:cNvPicPr>
                  </pic:nvPicPr>
                  <pic:blipFill>
                    <a:blip r:embed="rId2"/>
                    <a:stretch>
                      <a:fillRect/>
                    </a:stretch>
                  </pic:blipFill>
                  <pic:spPr bwMode="auto">
                    <a:xfrm>
                      <a:off x="0" y="0"/>
                      <a:ext cx="5943600" cy="3705860"/>
                    </a:xfrm>
                    <a:prstGeom prst="rect">
                      <a:avLst/>
                    </a:prstGeom>
                  </pic:spPr>
                </pic:pic>
              </a:graphicData>
            </a:graphic>
          </wp:inline>
        </w:drawing>
      </w:r>
    </w:p>
    <w:p>
      <w:pPr>
        <w:pStyle w:val="Normal"/>
        <w:spacing w:lineRule="auto" w:line="480"/>
        <w:jc w:val="both"/>
        <w:rPr>
          <w:rFonts w:ascii="Times New Roman" w:hAnsi="Times New Roman" w:cs="Times New Roman"/>
          <w:sz w:val="24"/>
          <w:szCs w:val="24"/>
        </w:rPr>
      </w:pPr>
      <w:r>
        <w:rPr>
          <w:rFonts w:cs="Times New Roman"/>
          <w:b/>
          <w:sz w:val="24"/>
          <w:szCs w:val="24"/>
        </w:rPr>
        <w:t>Product Type Division</w:t>
      </w:r>
      <w:r>
        <w:rPr>
          <w:rFonts w:cs="Times New Roman"/>
          <w:sz w:val="24"/>
          <w:szCs w:val="24"/>
        </w:rPr>
        <w:t xml:space="preserve">: This Product Type Division being a unit enables Unilever in managing the manufacturing, development. Sales and distribution of all the consumer goods with the Company. Like, the Corporate Manager of the Company may be using such feature in terms of Organizational Structure for matching the marketing needs using appropriate products. The major advantage of such structural characteristic is that is facilitates the efforts of the Company for applying product differentiation that has been termed being the generic strategy in Unilever for building Competitive Advantage. Such Structure has been termed being beneficial because Unilever is known to be having diverse portfolio in terms of products. </w:t>
      </w:r>
    </w:p>
    <w:p>
      <w:pPr>
        <w:pStyle w:val="Normal"/>
        <w:spacing w:lineRule="auto" w:line="480"/>
        <w:jc w:val="both"/>
        <w:rPr>
          <w:rFonts w:ascii="Times New Roman" w:hAnsi="Times New Roman" w:cs="Times New Roman"/>
          <w:sz w:val="24"/>
          <w:szCs w:val="24"/>
        </w:rPr>
      </w:pPr>
      <w:r>
        <w:rPr>
          <w:rFonts w:cs="Times New Roman"/>
          <w:b/>
          <w:sz w:val="24"/>
          <w:szCs w:val="24"/>
        </w:rPr>
        <w:t>Corporate Executive Team</w:t>
      </w:r>
      <w:r>
        <w:rPr>
          <w:rFonts w:cs="Times New Roman"/>
          <w:sz w:val="24"/>
          <w:szCs w:val="24"/>
        </w:rPr>
        <w:t xml:space="preserve">: In this case corporate team have been known as being the Secondary Characteristic for the Organizational Structure for Unilever. Such features are based on the complete business function of the Company. Like, the Company has a complete team for finance and then another team dedicated to marketing. All such teams are known to have made the Leadership Executive Group for the Company. The Major Executive teams in the structure of the Organization includes: Chief Executive, Research &amp; Development, Human Resources, Refreshments, Supply Chain, North America, Personal Care, Finance, Home Care, Foods, Legal, Europe and Marketing division. </w:t>
      </w:r>
    </w:p>
    <w:p>
      <w:pPr>
        <w:pStyle w:val="Normal"/>
        <w:spacing w:lineRule="auto" w:line="480"/>
        <w:jc w:val="both"/>
        <w:rPr/>
      </w:pPr>
      <w:r>
        <w:rPr>
          <w:rFonts w:cs="Times New Roman"/>
          <w:b/>
          <w:sz w:val="24"/>
          <w:szCs w:val="24"/>
        </w:rPr>
        <w:t>Geographic Division</w:t>
      </w:r>
      <w:r>
        <w:rPr>
          <w:rFonts w:cs="Times New Roman"/>
          <w:sz w:val="24"/>
          <w:szCs w:val="24"/>
        </w:rPr>
        <w:t xml:space="preserve">: Such Division have been termed being the minor feature for the organizational structure of Unilever. The Company is known to use such structural characteristic for supporting the overall regional strategies of the Company. Like, the marketing strategies for Unilever in the European Market is quite different from different strategies applied by them in the Consumer market in Asia. This Corporate Structure Feature is being used for analysis of the financial performance of the Company. The Major Geographical divisions which are being maintained by the Company includes: The Americans, Asia, and Europe. </w:t>
      </w:r>
      <w:sdt>
        <w:sdtPr>
          <w:citation/>
        </w:sdtPr>
        <w:sdtContent>
          <w:r>
            <w:rPr/>
            <w:fldChar w:fldCharType="begin"/>
          </w:r>
          <w:r>
            <w:rPr/>
            <w:instrText> CITATION Kil15 \l 1033 </w:instrText>
          </w:r>
          <w:r>
            <w:rPr/>
            <w:fldChar w:fldCharType="separate"/>
          </w:r>
          <w:r>
            <w:rPr/>
            <w:t>(Kil, 2015)</w:t>
          </w:r>
          <w:r>
            <w:rPr/>
            <w:fldChar w:fldCharType="end"/>
          </w:r>
        </w:sdtContent>
      </w:sdt>
    </w:p>
    <w:p>
      <w:pPr>
        <w:pStyle w:val="Normal"/>
        <w:spacing w:lineRule="auto" w:line="480"/>
        <w:jc w:val="both"/>
        <w:rPr>
          <w:rFonts w:ascii="Times New Roman" w:hAnsi="Times New Roman" w:cs="Times New Roman"/>
          <w:sz w:val="24"/>
          <w:szCs w:val="24"/>
        </w:rPr>
      </w:pPr>
      <w:r>
        <w:rPr>
          <w:rFonts w:cs="Times New Roman"/>
          <w:sz w:val="24"/>
          <w:szCs w:val="24"/>
        </w:rPr>
        <w:t xml:space="preserve">The Major importance for such organizational structure is the complete support for development and innovation of the products. Like, all the product type has a proper and defined semi-autonomous capabilities for development of the products which shall be directly suiting the needs for the market segments related to Consumer Goods. Such structure is even advantageous as it helps Unilever in terms of differentiating the products even after the huge size in terms of Global Operations which the company has in terms of its business around the world. It also makes management easier for the company as duties and segments are divided reducing the efforts being pushed on singular department in the Company. The overall performance of the company is thus effected in positive regards due to the same.    </w:t>
      </w:r>
    </w:p>
    <w:p>
      <w:pPr>
        <w:pStyle w:val="Heading1"/>
        <w:rPr>
          <w:rFonts w:ascii="Times New Roman" w:hAnsi="Times New Roman" w:cs="Times New Roman"/>
        </w:rPr>
      </w:pPr>
      <w:r>
        <w:rPr>
          <w:rFonts w:cs="Times New Roman" w:ascii="Times New Roman" w:hAnsi="Times New Roman"/>
        </w:rPr>
        <w:t xml:space="preserve">About Culture of the Company </w:t>
      </w:r>
    </w:p>
    <w:p>
      <w:pPr>
        <w:pStyle w:val="Normal"/>
        <w:spacing w:lineRule="auto" w:line="480"/>
        <w:rPr/>
      </w:pPr>
      <w:r>
        <w:rPr>
          <w:rFonts w:cs="Times New Roman"/>
          <w:sz w:val="24"/>
          <w:szCs w:val="24"/>
        </w:rPr>
        <w:t xml:space="preserve">Unilever is one of the biggest organization in regards of goods and participate a significant portion in national and international economy. The progress and growth of any organization depends directly on the culture of the company, the better the work culture, work environment and the policies are the better the organization will perform. The leadership, human resource, technology, innovation, work environment and work culture are all interrelated. As Unilever being the global level organization, any change in one area cause the change in other aspect as well and require the development and update in other area as well. The characteristics, the outcomes and attributes of these components result in change or affect the outcome of another. Unilever is successfully maintaining all of these aspect with accuracy and efficiency which leads them to achieve the organization’s goals and objectives. </w:t>
      </w:r>
      <w:sdt>
        <w:sdtPr>
          <w:citation/>
        </w:sdtPr>
        <w:sdtContent>
          <w:r>
            <w:rPr/>
            <w:fldChar w:fldCharType="begin"/>
          </w:r>
          <w:r>
            <w:rPr/>
            <w:instrText> CITATION Gre17 \l 1033 </w:instrText>
          </w:r>
          <w:r>
            <w:rPr/>
            <w:fldChar w:fldCharType="separate"/>
          </w:r>
          <w:r>
            <w:rPr/>
            <w:t>(Gregory, 2017)</w:t>
          </w:r>
          <w:r>
            <w:rPr/>
            <w:fldChar w:fldCharType="end"/>
          </w:r>
        </w:sdtContent>
      </w:sdt>
    </w:p>
    <w:p>
      <w:pPr>
        <w:pStyle w:val="Heading2"/>
        <w:spacing w:lineRule="auto" w:line="480"/>
        <w:rPr>
          <w:rFonts w:ascii="Times New Roman" w:hAnsi="Times New Roman" w:cs="Times New Roman"/>
          <w:sz w:val="24"/>
          <w:szCs w:val="24"/>
        </w:rPr>
      </w:pPr>
      <w:r>
        <w:rPr>
          <w:rFonts w:cs="Times New Roman" w:ascii="Times New Roman" w:hAnsi="Times New Roman"/>
          <w:sz w:val="24"/>
          <w:szCs w:val="24"/>
        </w:rPr>
        <w:t>Culture and Characteristics: Unilever</w:t>
      </w:r>
    </w:p>
    <w:p>
      <w:pPr>
        <w:pStyle w:val="Normal"/>
        <w:spacing w:lineRule="auto" w:line="480"/>
        <w:rPr>
          <w:rFonts w:ascii="Times New Roman" w:hAnsi="Times New Roman" w:cs="Times New Roman"/>
          <w:sz w:val="24"/>
          <w:szCs w:val="24"/>
        </w:rPr>
      </w:pPr>
      <w:r>
        <w:rPr>
          <w:rFonts w:cs="Times New Roman"/>
          <w:sz w:val="24"/>
          <w:szCs w:val="24"/>
        </w:rPr>
        <w:t>The employee’s performance and company’s strength directly depends on the organizational culture, the good organizational culture also emphasis and increase the employee output and result in company’s growth. Below are some characteristics of the Unilever’s:</w:t>
      </w:r>
    </w:p>
    <w:p>
      <w:pPr>
        <w:pStyle w:val="ListParagraph"/>
        <w:numPr>
          <w:ilvl w:val="0"/>
          <w:numId w:val="1"/>
        </w:numPr>
        <w:spacing w:lineRule="auto" w:line="480"/>
        <w:rPr>
          <w:rFonts w:ascii="Times New Roman" w:hAnsi="Times New Roman" w:cs="Times New Roman"/>
          <w:sz w:val="24"/>
          <w:szCs w:val="24"/>
        </w:rPr>
      </w:pPr>
      <w:r>
        <w:rPr>
          <w:rFonts w:cs="Times New Roman"/>
          <w:sz w:val="24"/>
          <w:szCs w:val="24"/>
        </w:rPr>
        <w:t>Performance Focus: Unilever’s organizational culture focus on the overall employee’s performance and eventually growth of the organization.</w:t>
      </w:r>
    </w:p>
    <w:p>
      <w:pPr>
        <w:pStyle w:val="ListParagraph"/>
        <w:numPr>
          <w:ilvl w:val="0"/>
          <w:numId w:val="1"/>
        </w:numPr>
        <w:spacing w:lineRule="auto" w:line="480"/>
        <w:rPr>
          <w:rFonts w:ascii="Times New Roman" w:hAnsi="Times New Roman" w:cs="Times New Roman"/>
          <w:sz w:val="24"/>
          <w:szCs w:val="24"/>
        </w:rPr>
      </w:pPr>
      <w:r>
        <w:rPr>
          <w:rFonts w:cs="Times New Roman"/>
          <w:sz w:val="24"/>
          <w:szCs w:val="24"/>
        </w:rPr>
        <w:t>Quality Focus: Unilever focus more or less on the quality aspect on all the aspects and parts, including services, product, and performance, manufacturing, sales and delivering.</w:t>
      </w:r>
    </w:p>
    <w:p>
      <w:pPr>
        <w:pStyle w:val="ListParagraph"/>
        <w:numPr>
          <w:ilvl w:val="0"/>
          <w:numId w:val="1"/>
        </w:numPr>
        <w:spacing w:lineRule="auto" w:line="480"/>
        <w:rPr>
          <w:rFonts w:ascii="Times New Roman" w:hAnsi="Times New Roman" w:cs="Times New Roman"/>
          <w:sz w:val="24"/>
          <w:szCs w:val="24"/>
        </w:rPr>
      </w:pPr>
      <w:r>
        <w:rPr>
          <w:rFonts w:cs="Times New Roman"/>
          <w:sz w:val="24"/>
          <w:szCs w:val="24"/>
        </w:rPr>
        <w:t>Overall Efficiency: Unilever’s culture also depends on one more fact where the efficiency in regards of tools, technology, and services are considered.</w:t>
      </w:r>
    </w:p>
    <w:p>
      <w:pPr>
        <w:pStyle w:val="Normal"/>
        <w:spacing w:lineRule="auto" w:line="480"/>
        <w:rPr>
          <w:rFonts w:ascii="Times New Roman" w:hAnsi="Times New Roman" w:cs="Times New Roman"/>
          <w:sz w:val="24"/>
          <w:szCs w:val="24"/>
        </w:rPr>
      </w:pPr>
      <w:r>
        <w:rPr>
          <w:rFonts w:cs="Times New Roman"/>
          <w:sz w:val="24"/>
          <w:szCs w:val="24"/>
        </w:rPr>
        <w:t xml:space="preserve">All the characteristics mentioned above are considered as the key factors of Unilever’s culture. The growth and expansion Unilever has achieved are totally depends on these aspect, maintaining and applying the same principle in organization’s culture enable them to achieve such success. </w:t>
      </w:r>
    </w:p>
    <w:p>
      <w:pPr>
        <w:pStyle w:val="Normal"/>
        <w:spacing w:lineRule="auto" w:line="480"/>
        <w:rPr>
          <w:rFonts w:ascii="Times New Roman" w:hAnsi="Times New Roman" w:cs="Times New Roman"/>
          <w:sz w:val="24"/>
          <w:szCs w:val="24"/>
        </w:rPr>
      </w:pPr>
      <w:r>
        <w:rPr>
          <w:rFonts w:cs="Times New Roman"/>
          <w:sz w:val="24"/>
          <w:szCs w:val="24"/>
        </w:rPr>
        <w:t>Unilever has one simple vision and that is winning together, the work culture of Unilever allows employee to grow and maintain the professional and personal life. The clear motive is encouraging the employee and directing them towards the innovation. The work culture and flexibility also allows the employee to increase the productivity and complete work based on the flexibility and comfort. The work culture also help the people work freely and more comfortably, the traditional approach has been completely vanished from the company, the complexity and bureaucracy is completely prohibited so that employee can work more freely and can focus towards innovation, this also allows to gain more accuracy and efficiency in terms of work.</w:t>
      </w:r>
    </w:p>
    <w:p>
      <w:pPr>
        <w:pStyle w:val="Normal"/>
        <w:spacing w:lineRule="auto" w:line="480"/>
        <w:rPr/>
      </w:pPr>
      <w:r>
        <w:rPr>
          <w:rFonts w:cs="Times New Roman"/>
          <w:sz w:val="24"/>
          <w:szCs w:val="24"/>
        </w:rPr>
        <w:t>The continuous progress and update in the process and policies are also inline towards making the change where the work culture becomes more easy and healthy, people can share the thoughts and ideas more easily and any process which reduce the redundant efforts are applied instantaneously. The focus is on daily activity and work and applying the practical approaches in regards of helping the employee and letting them achieving more efficiency. The overall work culture helps them to gain some personal time to think and optimize their work in regards of overall work efficiency. Engaging people in more and more team activity and Better Corporation, in-house talent and applying them to help other coordinates and components can reduce the work time and cost as well.</w:t>
      </w:r>
      <w:sdt>
        <w:sdtPr>
          <w:citation/>
        </w:sdtPr>
        <w:sdtContent>
          <w:r>
            <w:rPr/>
            <w:fldChar w:fldCharType="begin"/>
          </w:r>
          <w:r>
            <w:rPr/>
            <w:instrText> CITATION Mor18 \l 1033 </w:instrText>
          </w:r>
          <w:r>
            <w:rPr/>
            <w:fldChar w:fldCharType="separate"/>
          </w:r>
          <w:r>
            <w:rPr/>
            <w:t xml:space="preserve"> (Morcos, 2018)</w:t>
          </w:r>
          <w:r>
            <w:rPr/>
            <w:fldChar w:fldCharType="end"/>
          </w:r>
        </w:sdtContent>
      </w:sdt>
    </w:p>
    <w:p>
      <w:pPr>
        <w:pStyle w:val="Heading1"/>
        <w:rPr>
          <w:rFonts w:ascii="Times New Roman" w:hAnsi="Times New Roman" w:cs="Times New Roman"/>
        </w:rPr>
      </w:pPr>
      <w:r>
        <w:rPr>
          <w:rFonts w:cs="Times New Roman" w:ascii="Times New Roman" w:hAnsi="Times New Roman"/>
        </w:rPr>
        <w:t xml:space="preserve">Ways in which Structure and Culture affects the performance of the Company </w:t>
      </w:r>
    </w:p>
    <w:p>
      <w:pPr>
        <w:pStyle w:val="Normal"/>
        <w:spacing w:lineRule="auto" w:line="480"/>
        <w:rPr/>
      </w:pPr>
      <w:r>
        <w:rPr>
          <w:rFonts w:cs="Times New Roman"/>
          <w:sz w:val="24"/>
          <w:szCs w:val="24"/>
        </w:rPr>
        <w:t>The overall growth and expansion of the company depend directly on the organization’s culture and structure, the employee’s performance and motivational level directly depends on these factors. There are challenges and problems in regards if the work culture is not accurate or proper, the employees do not feel confident about the company, growth and find hard time considering themselves as a part of the organization. As the global level market player and organization, it is important to have the uniform work culture and structure so that differentiation or discrimination in not there, any employee should not feel biased about the growth or in terms of his/her rights.</w:t>
      </w:r>
      <w:sdt>
        <w:sdtPr>
          <w:citation/>
        </w:sdtPr>
        <w:sdtContent>
          <w:r>
            <w:rPr/>
            <w:fldChar w:fldCharType="begin"/>
          </w:r>
          <w:r>
            <w:rPr/>
            <w:instrText> CITATION Sha121 \l 1033 </w:instrText>
          </w:r>
          <w:r>
            <w:rPr/>
            <w:fldChar w:fldCharType="separate"/>
          </w:r>
          <w:r>
            <w:rPr/>
            <w:t xml:space="preserve"> (Shahzad, 2012)</w:t>
          </w:r>
          <w:r>
            <w:rPr/>
            <w:fldChar w:fldCharType="end"/>
          </w:r>
        </w:sdtContent>
      </w:sdt>
    </w:p>
    <w:p>
      <w:pPr>
        <w:pStyle w:val="Normal"/>
        <w:spacing w:lineRule="auto" w:line="480"/>
        <w:rPr>
          <w:rFonts w:ascii="Times New Roman" w:hAnsi="Times New Roman" w:cs="Times New Roman"/>
          <w:sz w:val="24"/>
          <w:szCs w:val="24"/>
        </w:rPr>
      </w:pPr>
      <w:r>
        <w:rPr>
          <w:rFonts w:cs="Times New Roman"/>
          <w:sz w:val="24"/>
          <w:szCs w:val="24"/>
        </w:rPr>
        <w:t>Below are some of the positive effects of having a strong and healthy work culture:</w:t>
      </w:r>
    </w:p>
    <w:p>
      <w:pPr>
        <w:pStyle w:val="ListParagraph"/>
        <w:numPr>
          <w:ilvl w:val="0"/>
          <w:numId w:val="2"/>
        </w:numPr>
        <w:spacing w:lineRule="auto" w:line="480"/>
        <w:rPr>
          <w:rFonts w:ascii="Times New Roman" w:hAnsi="Times New Roman" w:cs="Times New Roman"/>
          <w:sz w:val="24"/>
          <w:szCs w:val="24"/>
        </w:rPr>
      </w:pPr>
      <w:r>
        <w:rPr>
          <w:rFonts w:cs="Times New Roman"/>
          <w:sz w:val="24"/>
          <w:szCs w:val="24"/>
        </w:rPr>
        <w:t>It is easy to align the employee’s ethics and beliefs which result in better coordination, cooperation and innovation.</w:t>
      </w:r>
    </w:p>
    <w:p>
      <w:pPr>
        <w:pStyle w:val="ListParagraph"/>
        <w:numPr>
          <w:ilvl w:val="0"/>
          <w:numId w:val="2"/>
        </w:numPr>
        <w:spacing w:lineRule="auto" w:line="480"/>
        <w:rPr>
          <w:rFonts w:ascii="Times New Roman" w:hAnsi="Times New Roman" w:cs="Times New Roman"/>
          <w:sz w:val="24"/>
          <w:szCs w:val="24"/>
        </w:rPr>
      </w:pPr>
      <w:r>
        <w:rPr>
          <w:rFonts w:cs="Times New Roman"/>
          <w:sz w:val="24"/>
          <w:szCs w:val="24"/>
        </w:rPr>
        <w:t>The employee trust easily on one-another, on the company and feel as a part of the organization and work as a team to achieve the desired output and objectives.</w:t>
      </w:r>
    </w:p>
    <w:p>
      <w:pPr>
        <w:pStyle w:val="ListParagraph"/>
        <w:numPr>
          <w:ilvl w:val="0"/>
          <w:numId w:val="2"/>
        </w:numPr>
        <w:spacing w:lineRule="auto" w:line="480"/>
        <w:rPr>
          <w:rFonts w:ascii="Times New Roman" w:hAnsi="Times New Roman" w:cs="Times New Roman"/>
          <w:sz w:val="24"/>
          <w:szCs w:val="24"/>
        </w:rPr>
      </w:pPr>
      <w:r>
        <w:rPr>
          <w:rFonts w:cs="Times New Roman"/>
          <w:sz w:val="24"/>
          <w:szCs w:val="24"/>
        </w:rPr>
        <w:t>The conflicts are less, the feeling of left out is less and organization’s achievement is considered individual’s achievement. The overall growth of organization. Individual, team and project are well aligned.</w:t>
      </w:r>
    </w:p>
    <w:p>
      <w:pPr>
        <w:pStyle w:val="ListParagraph"/>
        <w:numPr>
          <w:ilvl w:val="0"/>
          <w:numId w:val="2"/>
        </w:numPr>
        <w:spacing w:lineRule="auto" w:line="480"/>
        <w:rPr>
          <w:rFonts w:ascii="Times New Roman" w:hAnsi="Times New Roman" w:cs="Times New Roman"/>
          <w:sz w:val="24"/>
          <w:szCs w:val="24"/>
        </w:rPr>
      </w:pPr>
      <w:r>
        <w:rPr>
          <w:rFonts w:cs="Times New Roman"/>
          <w:sz w:val="24"/>
          <w:szCs w:val="24"/>
        </w:rPr>
        <w:t>The knowledge transfer, idea sharing and communication becomes easy if company is having a good organizational culture.</w:t>
      </w:r>
    </w:p>
    <w:p>
      <w:pPr>
        <w:pStyle w:val="ListParagraph"/>
        <w:numPr>
          <w:ilvl w:val="0"/>
          <w:numId w:val="2"/>
        </w:numPr>
        <w:spacing w:lineRule="auto" w:line="480"/>
        <w:rPr/>
      </w:pPr>
      <w:r>
        <w:rPr>
          <w:rFonts w:cs="Times New Roman"/>
          <w:sz w:val="24"/>
          <w:szCs w:val="24"/>
        </w:rPr>
        <w:t>The better flexibility and personal space in work brings more innovation and better work efficiency, employee takes the responsibility of the task and project more seriously.</w:t>
      </w:r>
      <w:sdt>
        <w:sdtPr>
          <w:citation/>
        </w:sdtPr>
        <w:sdtContent>
          <w:r>
            <w:rPr/>
            <w:fldChar w:fldCharType="begin"/>
          </w:r>
          <w:r>
            <w:rPr/>
            <w:instrText> CITATION Nwo17 \l 1033 </w:instrText>
          </w:r>
          <w:r>
            <w:rPr/>
            <w:fldChar w:fldCharType="separate"/>
          </w:r>
          <w:r>
            <w:rPr/>
            <w:t xml:space="preserve"> (Nwonu, 2017)</w:t>
          </w:r>
          <w:r>
            <w:rPr/>
            <w:fldChar w:fldCharType="end"/>
          </w:r>
        </w:sdtContent>
      </w:sdt>
    </w:p>
    <w:p>
      <w:pPr>
        <w:pStyle w:val="Normal"/>
        <w:spacing w:lineRule="auto" w:line="480"/>
        <w:rPr>
          <w:rFonts w:ascii="Times New Roman" w:hAnsi="Times New Roman" w:cs="Times New Roman"/>
          <w:sz w:val="24"/>
          <w:szCs w:val="24"/>
        </w:rPr>
      </w:pPr>
      <w:r>
        <w:rPr>
          <w:rFonts w:cs="Times New Roman"/>
          <w:sz w:val="24"/>
          <w:szCs w:val="24"/>
        </w:rPr>
        <w:t>The second aspect is the organizational structure, this is also one important aspect which increase the performance of the company and helps in achieving the goals and overall objectives. Unilever follows the divisional organizational structure which leads to the following benefits in terms of company’s performance:</w:t>
      </w:r>
    </w:p>
    <w:p>
      <w:pPr>
        <w:pStyle w:val="ListParagraph"/>
        <w:numPr>
          <w:ilvl w:val="0"/>
          <w:numId w:val="3"/>
        </w:numPr>
        <w:spacing w:lineRule="auto" w:line="480"/>
        <w:rPr>
          <w:rFonts w:ascii="Times New Roman" w:hAnsi="Times New Roman" w:cs="Times New Roman"/>
          <w:sz w:val="24"/>
          <w:szCs w:val="24"/>
        </w:rPr>
      </w:pPr>
      <w:r>
        <w:rPr>
          <w:rFonts w:cs="Times New Roman"/>
          <w:sz w:val="24"/>
          <w:szCs w:val="24"/>
        </w:rPr>
        <w:t xml:space="preserve">Have rights to make process, policies and standards based on the divisions which helps them in achieving overall efficiency and organization’s growth. </w:t>
      </w:r>
    </w:p>
    <w:p>
      <w:pPr>
        <w:pStyle w:val="ListParagraph"/>
        <w:numPr>
          <w:ilvl w:val="0"/>
          <w:numId w:val="3"/>
        </w:numPr>
        <w:spacing w:lineRule="auto" w:line="480"/>
        <w:rPr>
          <w:rFonts w:ascii="Times New Roman" w:hAnsi="Times New Roman" w:cs="Times New Roman"/>
          <w:sz w:val="24"/>
          <w:szCs w:val="24"/>
        </w:rPr>
      </w:pPr>
      <w:r>
        <w:rPr>
          <w:rFonts w:cs="Times New Roman"/>
          <w:sz w:val="24"/>
          <w:szCs w:val="24"/>
        </w:rPr>
        <w:t>The divisional structure also helps in forming the easy growth plan of any individual which is ultimately aligned with the organization’s growth. And the combined objective can be achieved by this.</w:t>
      </w:r>
    </w:p>
    <w:p>
      <w:pPr>
        <w:pStyle w:val="ListParagraph"/>
        <w:numPr>
          <w:ilvl w:val="0"/>
          <w:numId w:val="3"/>
        </w:numPr>
        <w:spacing w:lineRule="auto" w:line="480"/>
        <w:rPr>
          <w:rFonts w:ascii="Times New Roman" w:hAnsi="Times New Roman" w:cs="Times New Roman"/>
          <w:sz w:val="24"/>
          <w:szCs w:val="24"/>
        </w:rPr>
      </w:pPr>
      <w:r>
        <w:rPr>
          <w:rFonts w:cs="Times New Roman"/>
          <w:sz w:val="24"/>
          <w:szCs w:val="24"/>
        </w:rPr>
        <w:t>Organizational structure also leads the employee working towards innovation and new work process which result is gaining more work efficiency and accuracy, the same idea can be applied to other division later on if the idea worked properly on one division.</w:t>
      </w:r>
    </w:p>
    <w:p>
      <w:pPr>
        <w:pStyle w:val="ListParagraph"/>
        <w:numPr>
          <w:ilvl w:val="0"/>
          <w:numId w:val="3"/>
        </w:numPr>
        <w:spacing w:lineRule="auto" w:line="480"/>
        <w:rPr>
          <w:rFonts w:ascii="Times New Roman" w:hAnsi="Times New Roman" w:cs="Times New Roman"/>
          <w:sz w:val="24"/>
          <w:szCs w:val="24"/>
        </w:rPr>
      </w:pPr>
      <w:r>
        <w:rPr>
          <w:rFonts w:cs="Times New Roman"/>
          <w:sz w:val="24"/>
          <w:szCs w:val="24"/>
        </w:rPr>
        <w:t>The chances of unfair treatment can be reduced and this will leads the employee to feel good about the organization which can leads to the overall employee efficiency.</w:t>
      </w:r>
    </w:p>
    <w:p>
      <w:pPr>
        <w:pStyle w:val="ListParagraph"/>
        <w:numPr>
          <w:ilvl w:val="0"/>
          <w:numId w:val="3"/>
        </w:numPr>
        <w:spacing w:lineRule="auto" w:line="480"/>
        <w:rPr/>
      </w:pPr>
      <w:r>
        <w:rPr>
          <w:rFonts w:cs="Times New Roman"/>
          <w:sz w:val="24"/>
          <w:szCs w:val="24"/>
        </w:rPr>
        <w:t>The team performance, individual performance, remote performance, in-house performance can be increased by this, the organization can gain the direct benefits having a proper and maintain organizational structure.</w:t>
      </w:r>
      <w:sdt>
        <w:sdtPr>
          <w:citation/>
        </w:sdtPr>
        <w:sdtContent>
          <w:r>
            <w:rPr/>
            <w:fldChar w:fldCharType="begin"/>
          </w:r>
          <w:r>
            <w:rPr/>
            <w:instrText> CITATION Rat14 \l 1033 </w:instrText>
          </w:r>
          <w:r>
            <w:rPr/>
            <w:fldChar w:fldCharType="separate"/>
          </w:r>
          <w:r>
            <w:rPr/>
            <w:t xml:space="preserve"> (Ratnawat, 2014)</w:t>
          </w:r>
          <w:r>
            <w:rPr/>
            <w:fldChar w:fldCharType="end"/>
          </w:r>
        </w:sdtContent>
      </w:sdt>
    </w:p>
    <w:p>
      <w:pPr>
        <w:pStyle w:val="Normal"/>
        <w:spacing w:lineRule="auto" w:line="480"/>
        <w:rPr>
          <w:rFonts w:ascii="Times New Roman" w:hAnsi="Times New Roman" w:cs="Times New Roman"/>
          <w:sz w:val="24"/>
          <w:szCs w:val="24"/>
        </w:rPr>
      </w:pPr>
      <w:r>
        <w:rPr>
          <w:rFonts w:cs="Times New Roman"/>
          <w:sz w:val="24"/>
          <w:szCs w:val="24"/>
        </w:rPr>
        <w:t>As Unilever has a proper organizational structure and healthy work culture, in progress and expansion front the company is growing with good speed.</w:t>
      </w:r>
    </w:p>
    <w:p>
      <w:pPr>
        <w:pStyle w:val="Heading1"/>
        <w:rPr>
          <w:rFonts w:ascii="Times New Roman" w:hAnsi="Times New Roman" w:cs="Times New Roman"/>
        </w:rPr>
      </w:pPr>
      <w:r>
        <w:rPr>
          <w:rFonts w:cs="Times New Roman" w:ascii="Times New Roman" w:hAnsi="Times New Roman"/>
        </w:rPr>
        <w:t xml:space="preserve">Recommendation </w:t>
      </w:r>
    </w:p>
    <w:p>
      <w:pPr>
        <w:pStyle w:val="Normal"/>
        <w:spacing w:lineRule="auto" w:line="480"/>
        <w:jc w:val="both"/>
        <w:rPr>
          <w:rFonts w:ascii="Times New Roman" w:hAnsi="Times New Roman" w:cs="Times New Roman"/>
          <w:sz w:val="24"/>
          <w:szCs w:val="24"/>
        </w:rPr>
      </w:pPr>
      <w:r>
        <w:rPr>
          <w:rFonts w:cs="Times New Roman"/>
          <w:sz w:val="24"/>
          <w:szCs w:val="24"/>
        </w:rPr>
        <w:t>Based on the discussion and analysis done above below are the recommendation which the company may opt for, for improving the overall performance and for ensuring better reach of the business:</w:t>
      </w:r>
    </w:p>
    <w:p>
      <w:pPr>
        <w:pStyle w:val="Normal"/>
        <w:spacing w:lineRule="auto" w:line="480"/>
        <w:jc w:val="both"/>
        <w:rPr>
          <w:rFonts w:ascii="Times New Roman" w:hAnsi="Times New Roman" w:cs="Times New Roman"/>
          <w:sz w:val="24"/>
          <w:szCs w:val="24"/>
        </w:rPr>
      </w:pPr>
      <w:r>
        <w:rPr>
          <w:rFonts w:cs="Times New Roman"/>
          <w:b/>
          <w:sz w:val="24"/>
          <w:szCs w:val="24"/>
        </w:rPr>
        <w:t>Increasing importance of Geographical Division</w:t>
      </w:r>
      <w:r>
        <w:rPr>
          <w:rFonts w:cs="Times New Roman"/>
          <w:sz w:val="24"/>
          <w:szCs w:val="24"/>
        </w:rPr>
        <w:t>: The Major disadvantage of the Structure of the Organization is that it does not have a lot of support from its regional strategic implementation. Though the geographical divisions for the Company have been recognized as being one of the structural features but the Company has its focus on its complete product division. Due to this there exists limited support in regards to regional strategic and market specific reforms. So, for improving the overall structure of the Organization the Company should bring its focus to empowering its geographical division for the overall empowerment of regional managerial teams. All these structural changes helps in improving the performance of the regional managerial teams. All the structural Changes will help the company in improving the effectiveness in complete consumer goods markets.</w:t>
      </w:r>
    </w:p>
    <w:p>
      <w:pPr>
        <w:pStyle w:val="Heading1"/>
        <w:rPr>
          <w:rFonts w:ascii="Times New Roman" w:hAnsi="Times New Roman" w:cs="Times New Roman"/>
        </w:rPr>
      </w:pPr>
      <w:r>
        <w:rPr>
          <w:rFonts w:cs="Times New Roman" w:ascii="Times New Roman" w:hAnsi="Times New Roman"/>
        </w:rPr>
        <w:t xml:space="preserve">Conclusion </w:t>
      </w:r>
    </w:p>
    <w:p>
      <w:pPr>
        <w:pStyle w:val="Normal"/>
        <w:spacing w:lineRule="auto" w:line="480"/>
        <w:jc w:val="both"/>
        <w:rPr>
          <w:rFonts w:ascii="Times New Roman" w:hAnsi="Times New Roman" w:cs="Times New Roman"/>
          <w:sz w:val="24"/>
          <w:szCs w:val="24"/>
        </w:rPr>
      </w:pPr>
      <w:r>
        <w:rPr>
          <w:rFonts w:cs="Times New Roman"/>
          <w:sz w:val="24"/>
          <w:szCs w:val="24"/>
        </w:rPr>
        <w:t>As can be understood from the study done above, there is a vast impact of Structure and Culture of the Company has a major impact on the overall performance of the Company. The ways in which the work is divided and spread across various departments and locations and means by which it is being handled helps the Company in defining the ways it shall be performing to reach desired goals. Unilever has been following employee satisfaction approach with divisional structure which helps in ensuring proper bifurcation of the jobs while ensuring the satisfaction of the employees and management at each level which affects the overall results for the Company in longer run due to people satisfaction and proper work and job alignment in the system of the Company.</w:t>
      </w:r>
    </w:p>
    <w:p>
      <w:pPr>
        <w:pStyle w:val="Heading1"/>
        <w:rPr>
          <w:rFonts w:ascii="Times New Roman" w:hAnsi="Times New Roman" w:cs="Times New Roman"/>
        </w:rPr>
      </w:pPr>
      <w:r>
        <w:rPr>
          <w:rFonts w:cs="Times New Roman" w:ascii="Times New Roman" w:hAnsi="Times New Roman"/>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dt>
      <w:sdtPr>
        <w:docPartObj>
          <w:docPartGallery w:val="Bibliographies"/>
          <w:docPartUnique w:val="true"/>
        </w:docPartObj>
        <w:id w:val="964786495"/>
      </w:sdtPr>
      <w:sdtContent>
        <w:p>
          <w:pPr>
            <w:pStyle w:val="Heading1"/>
            <w:spacing w:lineRule="auto" w:line="480"/>
            <w:rPr>
              <w:rFonts w:ascii="Times New Roman" w:hAnsi="Times New Roman" w:cs="Times New Roman"/>
            </w:rPr>
          </w:pPr>
          <w:r>
            <w:rPr>
              <w:rFonts w:cs="Times New Roman" w:ascii="Times New Roman" w:hAnsi="Times New Roman"/>
            </w:rPr>
            <w:t>References</w:t>
          </w:r>
        </w:p>
        <w:p>
          <w:pPr>
            <w:pStyle w:val="Bibliography"/>
            <w:spacing w:lineRule="auto" w:line="480"/>
            <w:ind w:left="720" w:hanging="720"/>
            <w:rPr>
              <w:rFonts w:ascii="Times New Roman" w:hAnsi="Times New Roman" w:cs="Times New Roman"/>
              <w:sz w:val="24"/>
              <w:szCs w:val="24"/>
            </w:rPr>
          </w:pPr>
          <w:r>
            <w:fldChar w:fldCharType="begin"/>
          </w:r>
          <w:r>
            <w:rPr>
              <w:sz w:val="24"/>
              <w:szCs w:val="24"/>
              <w:rFonts w:cs="Times New Roman"/>
            </w:rPr>
            <w:instrText> BIBLIOGRAPHY </w:instrText>
          </w:r>
          <w:r>
            <w:rPr>
              <w:sz w:val="24"/>
              <w:szCs w:val="24"/>
              <w:rFonts w:cs="Times New Roman"/>
            </w:rPr>
            <w:fldChar w:fldCharType="separate"/>
          </w:r>
          <w:r>
            <w:rPr>
              <w:rFonts w:cs="Times New Roman"/>
              <w:sz w:val="24"/>
              <w:szCs w:val="24"/>
            </w:rPr>
            <w:t xml:space="preserve">Gregory, L. (2017). </w:t>
          </w:r>
          <w:r>
            <w:rPr>
              <w:rFonts w:cs="Times New Roman"/>
              <w:i/>
              <w:iCs/>
              <w:sz w:val="24"/>
              <w:szCs w:val="24"/>
            </w:rPr>
            <w:t>Unilever's Organizational Culture of Performance.</w:t>
          </w:r>
          <w:r>
            <w:rPr>
              <w:rFonts w:cs="Times New Roman"/>
              <w:sz w:val="24"/>
              <w:szCs w:val="24"/>
            </w:rPr>
            <w:t xml:space="preserve"> Panmore Institute.</w:t>
          </w:r>
        </w:p>
        <w:p>
          <w:pPr>
            <w:pStyle w:val="Bibliography"/>
            <w:spacing w:lineRule="auto" w:line="480"/>
            <w:ind w:left="720" w:hanging="720"/>
            <w:rPr>
              <w:rFonts w:ascii="Times New Roman" w:hAnsi="Times New Roman" w:cs="Times New Roman"/>
              <w:sz w:val="24"/>
              <w:szCs w:val="24"/>
            </w:rPr>
          </w:pPr>
          <w:r>
            <w:rPr>
              <w:rFonts w:cs="Times New Roman"/>
              <w:sz w:val="24"/>
              <w:szCs w:val="24"/>
            </w:rPr>
            <w:t xml:space="preserve">Kil, M. (2015). </w:t>
          </w:r>
          <w:r>
            <w:rPr>
              <w:rFonts w:cs="Times New Roman"/>
              <w:i/>
              <w:iCs/>
              <w:sz w:val="24"/>
              <w:szCs w:val="24"/>
            </w:rPr>
            <w:t>Organisational structures enabling multi-stakeholder partnerships for sustainability.</w:t>
          </w:r>
          <w:r>
            <w:rPr>
              <w:rFonts w:cs="Times New Roman"/>
              <w:sz w:val="24"/>
              <w:szCs w:val="24"/>
            </w:rPr>
            <w:t xml:space="preserve"> Wageningen University &amp; Research Centre.</w:t>
          </w:r>
        </w:p>
        <w:p>
          <w:pPr>
            <w:pStyle w:val="Bibliography"/>
            <w:spacing w:lineRule="auto" w:line="480"/>
            <w:ind w:left="720" w:hanging="720"/>
            <w:rPr>
              <w:rFonts w:ascii="Times New Roman" w:hAnsi="Times New Roman" w:cs="Times New Roman"/>
              <w:sz w:val="24"/>
              <w:szCs w:val="24"/>
            </w:rPr>
          </w:pPr>
          <w:r>
            <w:rPr>
              <w:rFonts w:cs="Times New Roman"/>
              <w:sz w:val="24"/>
              <w:szCs w:val="24"/>
            </w:rPr>
            <w:t xml:space="preserve">Morcos, M. (2018). </w:t>
          </w:r>
          <w:r>
            <w:rPr>
              <w:rFonts w:cs="Times New Roman"/>
              <w:i/>
              <w:iCs/>
              <w:sz w:val="24"/>
              <w:szCs w:val="24"/>
            </w:rPr>
            <w:t>ORGANISATIONAL CULTURE: DEFINITIONS AND TRENDS.</w:t>
          </w:r>
          <w:r>
            <w:rPr>
              <w:rFonts w:cs="Times New Roman"/>
              <w:sz w:val="24"/>
              <w:szCs w:val="24"/>
            </w:rPr>
            <w:t xml:space="preserve"> Hogeschool Inholland.</w:t>
          </w:r>
        </w:p>
        <w:p>
          <w:pPr>
            <w:pStyle w:val="Bibliography"/>
            <w:spacing w:lineRule="auto" w:line="480"/>
            <w:ind w:left="720" w:hanging="720"/>
            <w:rPr>
              <w:rFonts w:ascii="Times New Roman" w:hAnsi="Times New Roman" w:cs="Times New Roman"/>
              <w:sz w:val="24"/>
              <w:szCs w:val="24"/>
            </w:rPr>
          </w:pPr>
          <w:r>
            <w:rPr>
              <w:rFonts w:cs="Times New Roman"/>
              <w:sz w:val="24"/>
              <w:szCs w:val="24"/>
            </w:rPr>
            <w:t xml:space="preserve">Nwonu, C. (2017). </w:t>
          </w:r>
          <w:r>
            <w:rPr>
              <w:rFonts w:cs="Times New Roman"/>
              <w:i/>
              <w:iCs/>
              <w:sz w:val="24"/>
              <w:szCs w:val="24"/>
            </w:rPr>
            <w:t>Effect of Organisational Structure on Performance of Selected Manufacturing Companies in Enugu State Nigeria.</w:t>
          </w:r>
          <w:r>
            <w:rPr>
              <w:rFonts w:cs="Times New Roman"/>
              <w:sz w:val="24"/>
              <w:szCs w:val="24"/>
            </w:rPr>
            <w:t xml:space="preserve"> University of Nigeria.</w:t>
          </w:r>
        </w:p>
        <w:p>
          <w:pPr>
            <w:pStyle w:val="Bibliography"/>
            <w:spacing w:lineRule="auto" w:line="480"/>
            <w:ind w:left="720" w:hanging="720"/>
            <w:rPr>
              <w:rFonts w:ascii="Times New Roman" w:hAnsi="Times New Roman" w:cs="Times New Roman"/>
              <w:sz w:val="24"/>
              <w:szCs w:val="24"/>
            </w:rPr>
          </w:pPr>
          <w:r>
            <w:rPr>
              <w:rFonts w:cs="Times New Roman"/>
              <w:sz w:val="24"/>
              <w:szCs w:val="24"/>
            </w:rPr>
            <w:t xml:space="preserve">Ratnawat, R. (2014). </w:t>
          </w:r>
          <w:r>
            <w:rPr>
              <w:rFonts w:cs="Times New Roman"/>
              <w:i/>
              <w:iCs/>
              <w:sz w:val="24"/>
              <w:szCs w:val="24"/>
            </w:rPr>
            <w:t>IMPACT OF ORGANIZATIONAL CULTURE ON EMPLOYEE PERFORMANCE: REVIEW AND RESEARCH AGENDA.</w:t>
          </w:r>
          <w:r>
            <w:rPr>
              <w:rFonts w:cs="Times New Roman"/>
              <w:sz w:val="24"/>
              <w:szCs w:val="24"/>
            </w:rPr>
            <w:t xml:space="preserve"> ITM Group of Institutions.</w:t>
          </w:r>
        </w:p>
        <w:p>
          <w:pPr>
            <w:pStyle w:val="Bibliography"/>
            <w:spacing w:lineRule="auto" w:line="480"/>
            <w:ind w:left="720" w:hanging="720"/>
            <w:rPr>
              <w:rFonts w:ascii="Times New Roman" w:hAnsi="Times New Roman" w:cs="Times New Roman"/>
              <w:sz w:val="24"/>
              <w:szCs w:val="24"/>
            </w:rPr>
          </w:pPr>
          <w:r>
            <w:rPr>
              <w:rFonts w:cs="Times New Roman"/>
              <w:sz w:val="24"/>
              <w:szCs w:val="24"/>
            </w:rPr>
            <w:t xml:space="preserve">Shahzad, F. (2012). </w:t>
          </w:r>
          <w:r>
            <w:rPr>
              <w:rFonts w:cs="Times New Roman"/>
              <w:i/>
              <w:iCs/>
              <w:sz w:val="24"/>
              <w:szCs w:val="24"/>
            </w:rPr>
            <w:t>Impact of Organizational Culture on Organizational Performance: An Overview.</w:t>
          </w:r>
          <w:r>
            <w:rPr>
              <w:rFonts w:cs="Times New Roman"/>
              <w:sz w:val="24"/>
              <w:szCs w:val="24"/>
            </w:rPr>
            <w:t xml:space="preserve"> Jiangsu University.</w:t>
          </w:r>
        </w:p>
        <w:p>
          <w:pPr>
            <w:pStyle w:val="Bibliography"/>
            <w:spacing w:lineRule="auto" w:line="480"/>
            <w:ind w:left="720" w:hanging="720"/>
            <w:rPr>
              <w:rFonts w:ascii="Times New Roman" w:hAnsi="Times New Roman" w:cs="Times New Roman"/>
              <w:sz w:val="24"/>
              <w:szCs w:val="24"/>
            </w:rPr>
          </w:pPr>
          <w:r>
            <w:rPr>
              <w:rFonts w:cs="Times New Roman"/>
              <w:sz w:val="24"/>
              <w:szCs w:val="24"/>
            </w:rPr>
            <w:t xml:space="preserve">Siddique, F. B. (2018). </w:t>
          </w:r>
          <w:r>
            <w:rPr>
              <w:rFonts w:cs="Times New Roman"/>
              <w:i/>
              <w:iCs/>
              <w:sz w:val="24"/>
              <w:szCs w:val="24"/>
            </w:rPr>
            <w:t>Unilever Sustainable Living Plan: A Critical Analysis.</w:t>
          </w:r>
          <w:r>
            <w:rPr>
              <w:rFonts w:cs="Times New Roman"/>
              <w:sz w:val="24"/>
              <w:szCs w:val="24"/>
            </w:rPr>
            <w:t xml:space="preserve"> North South University. doi:10.13140/RG.2.2.18106.29126</w:t>
          </w:r>
        </w:p>
        <w:p>
          <w:pPr>
            <w:pStyle w:val="Bibliography"/>
            <w:spacing w:lineRule="auto" w:line="480"/>
            <w:ind w:left="720" w:hanging="720"/>
            <w:rPr/>
          </w:pPr>
          <w:r>
            <w:rPr>
              <w:rFonts w:cs="Times New Roman"/>
              <w:sz w:val="24"/>
              <w:szCs w:val="24"/>
            </w:rPr>
            <w:t xml:space="preserve">Young, J. (2018). </w:t>
          </w:r>
          <w:r>
            <w:rPr>
              <w:rFonts w:cs="Times New Roman"/>
              <w:i/>
              <w:iCs/>
              <w:sz w:val="24"/>
              <w:szCs w:val="24"/>
            </w:rPr>
            <w:t>Unilever’s Organizational Structure for Product Innovation.</w:t>
          </w:r>
          <w:r>
            <w:rPr>
              <w:rFonts w:cs="Times New Roman"/>
              <w:sz w:val="24"/>
              <w:szCs w:val="24"/>
            </w:rPr>
            <w:t xml:space="preserve"> http://panmore.com/.</w:t>
          </w:r>
          <w:r>
            <w:rPr>
              <w:sz w:val="24"/>
              <w:szCs w:val="24"/>
              <w:rFonts w:cs="Times New Roman"/>
            </w:rPr>
            <w:fldChar w:fldCharType="end"/>
          </w:r>
        </w:p>
        <w:p>
          <w:pPr>
            <w:pStyle w:val="Normal"/>
            <w:rPr/>
          </w:pPr>
          <w:r>
            <w:rPr/>
          </w:r>
          <w:bookmarkStart w:id="0" w:name="_GoBack"/>
          <w:bookmarkStart w:id="1" w:name="_GoBack"/>
          <w:bookmarkEnd w:id="1"/>
        </w:p>
        <w:p>
          <w:pPr>
            <w:pStyle w:val="Normal"/>
            <w:spacing w:lineRule="auto" w:line="480"/>
            <w:rPr/>
          </w:pPr>
          <w:r>
            <w:rPr/>
          </w:r>
        </w:p>
      </w:sdtContent>
    </w:sdt>
    <w:p>
      <w:pPr>
        <w:pStyle w:val="Normal"/>
        <w:spacing w:before="0" w:after="160"/>
        <w:rPr/>
      </w:pPr>
      <w:r>
        <w:rPr/>
      </w:r>
    </w:p>
    <w:sectPr>
      <w:type w:val="nextPage"/>
      <w:pgSz w:w="12240" w:h="15840"/>
      <w:pgMar w:left="1440" w:right="1440" w:header="0" w:top="1440" w:footer="0" w:bottom="1440" w:gutter="0"/>
      <w:pgBorders w:display="allPages" w:offsetFrom="page">
        <w:top w:val="double" w:sz="4" w:space="24" w:color="000000"/>
        <w:left w:val="double" w:sz="4" w:space="24" w:color="000000"/>
        <w:bottom w:val="double" w:sz="4" w:space="24" w:color="000000"/>
        <w:right w:val="double" w:sz="4" w:space="24" w:color="000000"/>
      </w:pgBorders>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Light">
    <w:charset w:val="00"/>
    <w:family w:val="roman"/>
    <w:pitch w:val="variable"/>
  </w:font>
  <w:font w:name="Liberation Sans">
    <w:altName w:val="Arial"/>
    <w:charset w:val="00"/>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4"/>
        <w:szCs w:val="24"/>
        <w:lang w:val="en-GB" w:eastAsia="zh-CN" w:bidi="hi-IN"/>
      </w:rPr>
    </w:rPrDefault>
    <w:pPrDefault>
      <w:pPr>
        <w:widowControl/>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kinsoku w:val="true"/>
      <w:overflowPunct w:val="true"/>
      <w:autoSpaceDE w:val="true"/>
      <w:bidi w:val="0"/>
      <w:spacing w:lineRule="auto" w:line="259" w:before="0" w:after="160"/>
      <w:jc w:val="left"/>
    </w:pPr>
    <w:rPr>
      <w:rFonts w:ascii="Times New Roman" w:hAnsi="Times New Roman" w:eastAsia="NSimSun" w:cs="Arial"/>
      <w:color w:val="auto"/>
      <w:kern w:val="2"/>
      <w:sz w:val="24"/>
      <w:szCs w:val="24"/>
      <w:lang w:val="en-GB" w:eastAsia="zh-CN" w:bidi="hi-IN"/>
    </w:rPr>
  </w:style>
  <w:style w:type="paragraph" w:styleId="Heading1">
    <w:name w:val="Heading 1"/>
    <w:basedOn w:val="Normal"/>
    <w:next w:val="Normal"/>
    <w:link w:val="Heading1Char"/>
    <w:uiPriority w:val="9"/>
    <w:qFormat/>
    <w:rsid w:val="00043c9c"/>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unhideWhenUsed/>
    <w:qFormat/>
    <w:rsid w:val="005d0bfe"/>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043c9c"/>
    <w:rPr>
      <w:rFonts w:ascii="Calibri Light" w:hAnsi="Calibri Light" w:eastAsia="" w:cs="" w:asciiTheme="majorHAnsi" w:cstheme="majorBidi" w:eastAsiaTheme="majorEastAsia" w:hAnsiTheme="majorHAnsi"/>
      <w:color w:val="2E74B5" w:themeColor="accent1" w:themeShade="bf"/>
      <w:sz w:val="32"/>
      <w:szCs w:val="32"/>
    </w:rPr>
  </w:style>
  <w:style w:type="character" w:styleId="Heading2Char" w:customStyle="1">
    <w:name w:val="Heading 2 Char"/>
    <w:basedOn w:val="DefaultParagraphFont"/>
    <w:link w:val="Heading2"/>
    <w:uiPriority w:val="9"/>
    <w:qFormat/>
    <w:rsid w:val="005d0bfe"/>
    <w:rPr>
      <w:rFonts w:ascii="Calibri Light" w:hAnsi="Calibri Light" w:eastAsia="" w:cs="" w:asciiTheme="majorHAnsi" w:cstheme="majorBidi" w:eastAsiaTheme="majorEastAsia" w:hAnsiTheme="majorHAnsi"/>
      <w:color w:val="2E74B5" w:themeColor="accent1" w:themeShade="bf"/>
      <w:sz w:val="26"/>
      <w:szCs w:val="26"/>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5d0bfe"/>
    <w:pPr>
      <w:spacing w:before="0" w:after="160"/>
      <w:ind w:left="720" w:hanging="0"/>
      <w:contextualSpacing/>
    </w:pPr>
    <w:rPr/>
  </w:style>
  <w:style w:type="paragraph" w:styleId="Bibliography">
    <w:name w:val="Bibliography"/>
    <w:basedOn w:val="Normal"/>
    <w:next w:val="Normal"/>
    <w:uiPriority w:val="37"/>
    <w:unhideWhenUsed/>
    <w:qFormat/>
    <w:rsid w:val="00ca06f8"/>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You18</b:Tag>
    <b:SourceType>Report</b:SourceType>
    <b:Guid>{28EF0256-0AC5-4016-B3B4-D67EBFCFB863}</b:Guid>
    <b:Author>
      <b:Author>
        <b:NameList>
          <b:Person>
            <b:Last>Young</b:Last>
            <b:First>Justin</b:First>
          </b:Person>
        </b:NameList>
      </b:Author>
    </b:Author>
    <b:Title>Unilever’s Organizational Structure for Product Innovation</b:Title>
    <b:Year>2018</b:Year>
    <b:Publisher>http://panmore.com/</b:Publisher>
    <b:RefOrder>2</b:RefOrder>
  </b:Source>
  <b:Source>
    <b:Tag>Kil15</b:Tag>
    <b:SourceType>Report</b:SourceType>
    <b:Guid>{B13CCC53-5DB4-4748-A6ED-F16E8C0CCD90}</b:Guid>
    <b:Author>
      <b:Author>
        <b:NameList>
          <b:Person>
            <b:Last>Kil</b:Last>
            <b:First>Marieke</b:First>
          </b:Person>
        </b:NameList>
      </b:Author>
    </b:Author>
    <b:Title>Organisational structures enabling multi-stakeholder partnerships for sustainability</b:Title>
    <b:Year>2015</b:Year>
    <b:Publisher>Wageningen University &amp; Research Centre</b:Publisher>
    <b:RefOrder>3</b:RefOrder>
  </b:Source>
  <b:Source>
    <b:Tag>Sid18</b:Tag>
    <b:SourceType>Report</b:SourceType>
    <b:Guid>{13695328-F8B0-4C26-9994-E0B5156F0591}</b:Guid>
    <b:Author>
      <b:Author>
        <b:NameList>
          <b:Person>
            <b:Last>Siddique</b:Last>
            <b:First>Fahad</b:First>
            <b:Middle>Bin</b:Middle>
          </b:Person>
        </b:NameList>
      </b:Author>
    </b:Author>
    <b:Title>Unilever Sustainable Living Plan: A Critical Analysis</b:Title>
    <b:Year>2018</b:Year>
    <b:Publisher>North South University</b:Publisher>
    <b:DOI>10.13140/RG.2.2.18106.29126</b:DOI>
    <b:RefOrder>1</b:RefOrder>
  </b:Source>
  <b:Source>
    <b:Tag>Gre17</b:Tag>
    <b:SourceType>Report</b:SourceType>
    <b:Guid>{5460EBE3-2AB8-4423-8C76-3B70DF3022C6}</b:Guid>
    <b:Author>
      <b:Author>
        <b:NameList>
          <b:Person>
            <b:Last>Gregory</b:Last>
            <b:First>Lawrence</b:First>
          </b:Person>
        </b:NameList>
      </b:Author>
    </b:Author>
    <b:Title>Unilever's Organizational Culture of Performance</b:Title>
    <b:Year>2017</b:Year>
    <b:Publisher>Panmore Institute</b:Publisher>
    <b:RefOrder>4</b:RefOrder>
  </b:Source>
  <b:Source>
    <b:Tag>Mor18</b:Tag>
    <b:SourceType>Report</b:SourceType>
    <b:Guid>{722F2E4A-0247-433D-B591-0A3ECB19C0CC}</b:Guid>
    <b:Author>
      <b:Author>
        <b:NameList>
          <b:Person>
            <b:Last>Morcos</b:Last>
            <b:First>Michael</b:First>
          </b:Person>
        </b:NameList>
      </b:Author>
    </b:Author>
    <b:Title>ORGANISATIONAL CULTURE: DEFINITIONS AND TRENDS</b:Title>
    <b:Year>2018</b:Year>
    <b:Publisher>Hogeschool Inholland</b:Publisher>
    <b:RefOrder>5</b:RefOrder>
  </b:Source>
  <b:Source>
    <b:Tag>Sha121</b:Tag>
    <b:SourceType>Report</b:SourceType>
    <b:Guid>{19090C74-7B24-482D-AD3B-83227ED0936D}</b:Guid>
    <b:Author>
      <b:Author>
        <b:NameList>
          <b:Person>
            <b:Last>Shahzad</b:Last>
            <b:First>Fakhar</b:First>
          </b:Person>
        </b:NameList>
      </b:Author>
    </b:Author>
    <b:Title>Impact of Organizational Culture on Organizational Performance: An Overview</b:Title>
    <b:Year>2012</b:Year>
    <b:Publisher>Jiangsu University</b:Publisher>
    <b:RefOrder>6</b:RefOrder>
  </b:Source>
  <b:Source>
    <b:Tag>Rat14</b:Tag>
    <b:SourceType>Report</b:SourceType>
    <b:Guid>{15D1DB2E-044F-4382-A857-6258A160F91C}</b:Guid>
    <b:Author>
      <b:Author>
        <b:NameList>
          <b:Person>
            <b:Last>Ratnawat</b:Last>
            <b:First>Ramgopal</b:First>
          </b:Person>
        </b:NameList>
      </b:Author>
    </b:Author>
    <b:Title>IMPACT OF ORGANIZATIONAL CULTURE ON EMPLOYEE PERFORMANCE: REVIEW AND RESEARCH AGENDA</b:Title>
    <b:Year>2014</b:Year>
    <b:Publisher>ITM Group of Institutions</b:Publisher>
    <b:RefOrder>8</b:RefOrder>
  </b:Source>
  <b:Source>
    <b:Tag>Nwo17</b:Tag>
    <b:SourceType>Report</b:SourceType>
    <b:Guid>{C2F4422D-2787-473F-B784-3F87BAEC8F1B}</b:Guid>
    <b:Author>
      <b:Author>
        <b:NameList>
          <b:Person>
            <b:Last>Nwonu</b:Last>
            <b:First>Christopher</b:First>
          </b:Person>
        </b:NameList>
      </b:Author>
    </b:Author>
    <b:Title>Effect of Organisational Structure on Performance of Selected Manufacturing Companies in Enugu State Nigeria</b:Title>
    <b:Year>2017</b:Year>
    <b:Publisher>University of Nigeria</b:Publisher>
    <b:RefOrder>7</b:RefOrder>
  </b:Source>
</b:Sources>
</file>

<file path=customXml/itemProps1.xml><?xml version="1.0" encoding="utf-8"?>
<ds:datastoreItem xmlns:ds="http://schemas.openxmlformats.org/officeDocument/2006/customXml" ds:itemID="{DEC2391D-956D-4586-BF97-543BF9FD7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Application>Neat_Office/6.2.8.2$Windows_x86 LibreOffice_project/</Application>
  <Pages>11</Pages>
  <Words>2166</Words>
  <Characters>12067</Characters>
  <CharactersWithSpaces>14179</CharactersWithSpaces>
  <Paragraphs>59</Paragraphs>
  <Company>Globallogic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2020-08-19T07:07:00Z</dcterms:created>
  <dc:creator>Ravisha Tandon</dc:creator>
  <dc:description/>
  <dc:language>en-GB</dc:language>
  <cp:lastModifiedBy/>
  <dcterms:modified xsi:type="dcterms:W3CDTF">2020-08-27T13:53:19Z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Globallogic</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