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B9B8D" w14:textId="23BAD4BF" w:rsidR="008F1550" w:rsidRPr="00042246" w:rsidRDefault="00B55B7A" w:rsidP="00042246">
      <w:pPr>
        <w:spacing w:line="360" w:lineRule="auto"/>
      </w:pPr>
      <w:r>
        <w:rPr>
          <w:noProof/>
        </w:rPr>
        <w:drawing>
          <wp:anchor distT="0" distB="0" distL="114300" distR="114300" simplePos="0" relativeHeight="251658240" behindDoc="1" locked="0" layoutInCell="1" allowOverlap="1" wp14:anchorId="34FBAE78" wp14:editId="2C2F1E99">
            <wp:simplePos x="0" y="0"/>
            <wp:positionH relativeFrom="column">
              <wp:posOffset>-914400</wp:posOffset>
            </wp:positionH>
            <wp:positionV relativeFrom="page">
              <wp:posOffset>0</wp:posOffset>
            </wp:positionV>
            <wp:extent cx="7764780" cy="3444240"/>
            <wp:effectExtent l="0" t="0" r="0" b="0"/>
            <wp:wrapNone/>
            <wp:docPr id="388940124" name="Picture 1" descr="A picture containing blu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940124" name="Picture 1" descr="A picture containing blue, de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64780" cy="3444240"/>
                    </a:xfrm>
                    <a:prstGeom prst="rect">
                      <a:avLst/>
                    </a:prstGeom>
                    <a:noFill/>
                  </pic:spPr>
                </pic:pic>
              </a:graphicData>
            </a:graphic>
            <wp14:sizeRelH relativeFrom="margin">
              <wp14:pctWidth>0</wp14:pctWidth>
            </wp14:sizeRelH>
            <wp14:sizeRelV relativeFrom="margin">
              <wp14:pctHeight>0</wp14:pctHeight>
            </wp14:sizeRelV>
          </wp:anchor>
        </w:drawing>
      </w:r>
    </w:p>
    <w:p w14:paraId="014B5335" w14:textId="448E5932" w:rsidR="008F1550" w:rsidRPr="00042246" w:rsidRDefault="008F1550" w:rsidP="00042246">
      <w:pPr>
        <w:spacing w:line="360" w:lineRule="auto"/>
      </w:pPr>
    </w:p>
    <w:p w14:paraId="41C3C9B5" w14:textId="612D58F7" w:rsidR="008F1550" w:rsidRPr="00042246" w:rsidRDefault="008F1550" w:rsidP="00042246">
      <w:pPr>
        <w:spacing w:line="360" w:lineRule="auto"/>
      </w:pPr>
    </w:p>
    <w:p w14:paraId="0F1DFA1A" w14:textId="77CD141F" w:rsidR="008F1550" w:rsidRPr="00042246" w:rsidRDefault="008F1550" w:rsidP="00042246">
      <w:pPr>
        <w:spacing w:line="360" w:lineRule="auto"/>
      </w:pPr>
    </w:p>
    <w:p w14:paraId="0C10721E" w14:textId="2A45C272" w:rsidR="009C4EF4" w:rsidRPr="00042246" w:rsidRDefault="009C4EF4" w:rsidP="00042246">
      <w:pPr>
        <w:spacing w:line="360" w:lineRule="auto"/>
      </w:pPr>
    </w:p>
    <w:p w14:paraId="6DF6A4FD" w14:textId="410B31F3" w:rsidR="008F1550" w:rsidRPr="00042246" w:rsidRDefault="008F1550" w:rsidP="00042246">
      <w:pPr>
        <w:pStyle w:val="Title"/>
        <w:spacing w:line="360" w:lineRule="auto"/>
        <w:jc w:val="center"/>
        <w:rPr>
          <w:color w:val="auto"/>
          <w:sz w:val="56"/>
          <w:szCs w:val="56"/>
        </w:rPr>
      </w:pPr>
    </w:p>
    <w:p w14:paraId="2A2471AD" w14:textId="700BD8C0" w:rsidR="008F1550" w:rsidRPr="00851781" w:rsidRDefault="005A30CF" w:rsidP="00851781">
      <w:pPr>
        <w:pStyle w:val="Title"/>
        <w:spacing w:line="360" w:lineRule="auto"/>
        <w:jc w:val="right"/>
        <w:rPr>
          <w:rFonts w:asciiTheme="minorHAnsi" w:hAnsiTheme="minorHAnsi" w:cstheme="minorHAnsi"/>
          <w:color w:val="365F91" w:themeColor="accent1" w:themeShade="BF"/>
          <w:sz w:val="56"/>
          <w:szCs w:val="56"/>
        </w:rPr>
      </w:pPr>
      <w:r w:rsidRPr="00851781">
        <w:rPr>
          <w:rFonts w:asciiTheme="minorHAnsi" w:hAnsiTheme="minorHAnsi" w:cstheme="minorHAnsi"/>
          <w:color w:val="365F91" w:themeColor="accent1" w:themeShade="BF"/>
          <w:sz w:val="56"/>
          <w:szCs w:val="56"/>
        </w:rPr>
        <w:t>EVIDENCE OF LEARNING</w:t>
      </w:r>
      <w:r w:rsidR="006C680C" w:rsidRPr="00851781">
        <w:rPr>
          <w:rFonts w:asciiTheme="minorHAnsi" w:hAnsiTheme="minorHAnsi" w:cstheme="minorHAnsi"/>
          <w:color w:val="365F91" w:themeColor="accent1" w:themeShade="BF"/>
          <w:sz w:val="56"/>
          <w:szCs w:val="56"/>
        </w:rPr>
        <w:br/>
        <w:t>E-PORTFOLIO</w:t>
      </w:r>
    </w:p>
    <w:p w14:paraId="5329C5C0" w14:textId="77777777" w:rsidR="008F1550" w:rsidRPr="00042246" w:rsidRDefault="003E3C38" w:rsidP="00042246">
      <w:pPr>
        <w:pStyle w:val="Title"/>
        <w:spacing w:line="360" w:lineRule="auto"/>
        <w:jc w:val="center"/>
        <w:rPr>
          <w:color w:val="auto"/>
          <w:sz w:val="56"/>
          <w:szCs w:val="56"/>
        </w:rPr>
      </w:pPr>
      <w:r w:rsidRPr="00042246">
        <w:rPr>
          <w:color w:val="auto"/>
          <w:sz w:val="56"/>
          <w:szCs w:val="56"/>
        </w:rPr>
        <w:t>Preparing for Higher Education</w:t>
      </w:r>
    </w:p>
    <w:p w14:paraId="049430AB" w14:textId="77777777" w:rsidR="00240CFF" w:rsidRPr="001F0A07" w:rsidRDefault="00240CFF" w:rsidP="00042246">
      <w:pPr>
        <w:spacing w:line="360" w:lineRule="auto"/>
        <w:jc w:val="center"/>
        <w:rPr>
          <w:sz w:val="28"/>
          <w:szCs w:val="22"/>
        </w:rPr>
      </w:pPr>
    </w:p>
    <w:p w14:paraId="441BC266" w14:textId="10D7175F" w:rsidR="00240CFF" w:rsidRPr="001F0A07" w:rsidRDefault="001F0A07" w:rsidP="00042246">
      <w:pPr>
        <w:spacing w:line="360" w:lineRule="auto"/>
        <w:jc w:val="center"/>
        <w:rPr>
          <w:sz w:val="36"/>
          <w:szCs w:val="28"/>
        </w:rPr>
      </w:pPr>
      <w:r w:rsidRPr="001F0A07">
        <w:rPr>
          <w:sz w:val="36"/>
          <w:szCs w:val="28"/>
        </w:rPr>
        <w:t>(</w:t>
      </w:r>
      <w:bookmarkStart w:id="0" w:name="_Hlk139296760"/>
      <w:r w:rsidRPr="001F0A07">
        <w:rPr>
          <w:sz w:val="36"/>
          <w:szCs w:val="28"/>
        </w:rPr>
        <w:t>BMPS4009</w:t>
      </w:r>
      <w:bookmarkEnd w:id="0"/>
      <w:r w:rsidRPr="001F0A07">
        <w:rPr>
          <w:sz w:val="36"/>
          <w:szCs w:val="28"/>
        </w:rPr>
        <w:t>- BMPS4007)</w:t>
      </w:r>
    </w:p>
    <w:p w14:paraId="77FD9852" w14:textId="77777777" w:rsidR="00240CFF" w:rsidRPr="00042246" w:rsidRDefault="00240CFF" w:rsidP="00042246">
      <w:pPr>
        <w:spacing w:line="360" w:lineRule="auto"/>
        <w:jc w:val="center"/>
      </w:pPr>
    </w:p>
    <w:p w14:paraId="56C976C0" w14:textId="77777777" w:rsidR="00240CFF" w:rsidRPr="00042246" w:rsidRDefault="00240CFF" w:rsidP="00042246">
      <w:pPr>
        <w:spacing w:line="360" w:lineRule="auto"/>
        <w:jc w:val="center"/>
      </w:pPr>
    </w:p>
    <w:p w14:paraId="09DD926C" w14:textId="77777777" w:rsidR="00240CFF" w:rsidRPr="00042246" w:rsidRDefault="00240CFF" w:rsidP="00042246">
      <w:pPr>
        <w:spacing w:line="360" w:lineRule="auto"/>
        <w:jc w:val="center"/>
      </w:pPr>
    </w:p>
    <w:p w14:paraId="7A52D140" w14:textId="0E1931EE" w:rsidR="008F1550" w:rsidRPr="00042246" w:rsidRDefault="003E3C38" w:rsidP="001F0A07">
      <w:pPr>
        <w:spacing w:line="360" w:lineRule="auto"/>
      </w:pPr>
      <w:r w:rsidRPr="00042246">
        <w:t>Student Name:</w:t>
      </w:r>
      <w:r w:rsidR="001F0A07">
        <w:t xml:space="preserve"> Cosmina Eugenia Hajdu</w:t>
      </w:r>
    </w:p>
    <w:p w14:paraId="56327325" w14:textId="533B0225" w:rsidR="008F1550" w:rsidRPr="00042246" w:rsidRDefault="003E3C38" w:rsidP="001F0A07">
      <w:pPr>
        <w:spacing w:line="360" w:lineRule="auto"/>
      </w:pPr>
      <w:r w:rsidRPr="00042246">
        <w:t>Student ID:</w:t>
      </w:r>
      <w:r w:rsidR="001F0A07">
        <w:t xml:space="preserve"> 2242302</w:t>
      </w:r>
    </w:p>
    <w:sdt>
      <w:sdtPr>
        <w:rPr>
          <w:rFonts w:ascii="Times New Roman" w:eastAsiaTheme="minorHAnsi" w:hAnsi="Times New Roman" w:cs="Mangal"/>
          <w:b w:val="0"/>
          <w:bCs w:val="0"/>
          <w:color w:val="auto"/>
          <w:sz w:val="24"/>
          <w:szCs w:val="20"/>
          <w:lang w:bidi="hi-IN"/>
        </w:rPr>
        <w:id w:val="84600178"/>
        <w:docPartObj>
          <w:docPartGallery w:val="Table of Contents"/>
          <w:docPartUnique/>
        </w:docPartObj>
      </w:sdtPr>
      <w:sdtEndPr/>
      <w:sdtContent>
        <w:p w14:paraId="1FCAAF2C" w14:textId="77777777" w:rsidR="001F0A07" w:rsidRDefault="001F0A07" w:rsidP="00042246">
          <w:pPr>
            <w:pStyle w:val="TOCHeading"/>
            <w:spacing w:line="360" w:lineRule="auto"/>
            <w:jc w:val="center"/>
            <w:rPr>
              <w:rFonts w:ascii="Times New Roman" w:eastAsiaTheme="minorHAnsi" w:hAnsi="Times New Roman" w:cs="Mangal"/>
              <w:b w:val="0"/>
              <w:bCs w:val="0"/>
              <w:color w:val="auto"/>
              <w:sz w:val="24"/>
              <w:szCs w:val="20"/>
              <w:lang w:bidi="hi-IN"/>
            </w:rPr>
          </w:pPr>
        </w:p>
        <w:p w14:paraId="687825AF" w14:textId="26A840CD" w:rsidR="002E00C0" w:rsidRPr="001F0A07" w:rsidRDefault="002E00C0" w:rsidP="00042246">
          <w:pPr>
            <w:pStyle w:val="TOCHeading"/>
            <w:spacing w:line="360" w:lineRule="auto"/>
            <w:jc w:val="center"/>
            <w:rPr>
              <w:rStyle w:val="Heading1Char"/>
              <w:b/>
              <w:color w:val="002060"/>
            </w:rPr>
          </w:pPr>
          <w:r w:rsidRPr="001F0A07">
            <w:rPr>
              <w:rStyle w:val="Heading1Char"/>
              <w:b/>
              <w:color w:val="002060"/>
            </w:rPr>
            <w:t>Table of Contents</w:t>
          </w:r>
        </w:p>
        <w:p w14:paraId="644AA335" w14:textId="77777777" w:rsidR="00042246" w:rsidRPr="001F0A07" w:rsidRDefault="009613BF">
          <w:pPr>
            <w:pStyle w:val="TOC1"/>
            <w:tabs>
              <w:tab w:val="right" w:leader="dot" w:pos="9350"/>
            </w:tabs>
            <w:rPr>
              <w:rFonts w:asciiTheme="minorHAnsi" w:eastAsiaTheme="minorEastAsia" w:hAnsiTheme="minorHAnsi" w:cstheme="minorBidi"/>
              <w:noProof/>
              <w:color w:val="002060"/>
              <w:sz w:val="22"/>
              <w:szCs w:val="22"/>
              <w:lang w:bidi="ar-SA"/>
            </w:rPr>
          </w:pPr>
          <w:r w:rsidRPr="001F0A07">
            <w:rPr>
              <w:color w:val="002060"/>
            </w:rPr>
            <w:fldChar w:fldCharType="begin"/>
          </w:r>
          <w:r w:rsidR="002E00C0" w:rsidRPr="001F0A07">
            <w:rPr>
              <w:color w:val="002060"/>
            </w:rPr>
            <w:instrText xml:space="preserve"> TOC \o "1-3" \h \z \u </w:instrText>
          </w:r>
          <w:r w:rsidRPr="001F0A07">
            <w:rPr>
              <w:color w:val="002060"/>
            </w:rPr>
            <w:fldChar w:fldCharType="separate"/>
          </w:r>
          <w:hyperlink w:anchor="_Toc138067238" w:history="1">
            <w:r w:rsidR="00042246" w:rsidRPr="001F0A07">
              <w:rPr>
                <w:rStyle w:val="Hyperlink"/>
                <w:noProof/>
                <w:color w:val="002060"/>
              </w:rPr>
              <w:t>Introduction</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_Toc138067238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3</w:t>
            </w:r>
            <w:r w:rsidR="00042246" w:rsidRPr="001F0A07">
              <w:rPr>
                <w:noProof/>
                <w:webHidden/>
                <w:color w:val="002060"/>
              </w:rPr>
              <w:fldChar w:fldCharType="end"/>
            </w:r>
          </w:hyperlink>
        </w:p>
        <w:p w14:paraId="1E641307"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39" w:history="1">
            <w:r w:rsidR="00042246" w:rsidRPr="001F0A07">
              <w:rPr>
                <w:rStyle w:val="Hyperlink"/>
                <w:noProof/>
                <w:color w:val="002060"/>
              </w:rPr>
              <w:t>Task-1</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_Toc138067239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4</w:t>
            </w:r>
            <w:r w:rsidR="00042246" w:rsidRPr="001F0A07">
              <w:rPr>
                <w:noProof/>
                <w:webHidden/>
                <w:color w:val="002060"/>
              </w:rPr>
              <w:fldChar w:fldCharType="end"/>
            </w:r>
          </w:hyperlink>
        </w:p>
        <w:p w14:paraId="003AC72B"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0" w:history="1">
            <w:r w:rsidR="00042246" w:rsidRPr="001F0A07">
              <w:rPr>
                <w:rStyle w:val="Hyperlink"/>
                <w:noProof/>
                <w:color w:val="002060"/>
              </w:rPr>
              <w:t>Summary of Preparing for Higher Education</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_Toc138067240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4</w:t>
            </w:r>
            <w:r w:rsidR="00042246" w:rsidRPr="001F0A07">
              <w:rPr>
                <w:noProof/>
                <w:webHidden/>
                <w:color w:val="002060"/>
              </w:rPr>
              <w:fldChar w:fldCharType="end"/>
            </w:r>
          </w:hyperlink>
        </w:p>
        <w:p w14:paraId="69F76501"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1" w:history="1">
            <w:r w:rsidR="00042246" w:rsidRPr="001F0A07">
              <w:rPr>
                <w:rStyle w:val="Hyperlink"/>
                <w:noProof/>
                <w:color w:val="002060"/>
              </w:rPr>
              <w:t>Task-2</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_Toc138067241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6</w:t>
            </w:r>
            <w:r w:rsidR="00042246" w:rsidRPr="001F0A07">
              <w:rPr>
                <w:noProof/>
                <w:webHidden/>
                <w:color w:val="002060"/>
              </w:rPr>
              <w:fldChar w:fldCharType="end"/>
            </w:r>
          </w:hyperlink>
        </w:p>
        <w:p w14:paraId="52EAD3E5"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2" w:history="1">
            <w:r w:rsidR="00042246" w:rsidRPr="001F0A07">
              <w:rPr>
                <w:rStyle w:val="Hyperlink"/>
                <w:noProof/>
                <w:color w:val="002060"/>
              </w:rPr>
              <w:t>Mind Map</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_Toc138067242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6</w:t>
            </w:r>
            <w:r w:rsidR="00042246" w:rsidRPr="001F0A07">
              <w:rPr>
                <w:noProof/>
                <w:webHidden/>
                <w:color w:val="002060"/>
              </w:rPr>
              <w:fldChar w:fldCharType="end"/>
            </w:r>
          </w:hyperlink>
        </w:p>
        <w:p w14:paraId="15CFDC13"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3" w:history="1">
            <w:r w:rsidR="00042246" w:rsidRPr="001F0A07">
              <w:rPr>
                <w:rStyle w:val="Hyperlink"/>
                <w:noProof/>
                <w:color w:val="002060"/>
              </w:rPr>
              <w:t>Task-3</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_Toc138067243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7</w:t>
            </w:r>
            <w:r w:rsidR="00042246" w:rsidRPr="001F0A07">
              <w:rPr>
                <w:noProof/>
                <w:webHidden/>
                <w:color w:val="002060"/>
              </w:rPr>
              <w:fldChar w:fldCharType="end"/>
            </w:r>
          </w:hyperlink>
        </w:p>
        <w:p w14:paraId="623A7D3F"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4" w:history="1">
            <w:r w:rsidR="00042246" w:rsidRPr="001F0A07">
              <w:rPr>
                <w:rStyle w:val="Hyperlink"/>
                <w:noProof/>
                <w:color w:val="002060"/>
              </w:rPr>
              <w:t>Personal Identity: Shaped by Sense of Place, Values, and Beliefs</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_Toc138067244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7</w:t>
            </w:r>
            <w:r w:rsidR="00042246" w:rsidRPr="001F0A07">
              <w:rPr>
                <w:noProof/>
                <w:webHidden/>
                <w:color w:val="002060"/>
              </w:rPr>
              <w:fldChar w:fldCharType="end"/>
            </w:r>
          </w:hyperlink>
        </w:p>
        <w:p w14:paraId="78E3CA80"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5" w:history="1">
            <w:r w:rsidR="00042246" w:rsidRPr="001F0A07">
              <w:rPr>
                <w:rStyle w:val="Hyperlink"/>
                <w:noProof/>
                <w:color w:val="002060"/>
              </w:rPr>
              <w:t>Task-3</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_Toc138067245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13</w:t>
            </w:r>
            <w:r w:rsidR="00042246" w:rsidRPr="001F0A07">
              <w:rPr>
                <w:noProof/>
                <w:webHidden/>
                <w:color w:val="002060"/>
              </w:rPr>
              <w:fldChar w:fldCharType="end"/>
            </w:r>
          </w:hyperlink>
        </w:p>
        <w:p w14:paraId="55DC90ED"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6" w:history="1">
            <w:r w:rsidR="00042246" w:rsidRPr="001F0A07">
              <w:rPr>
                <w:rStyle w:val="Hyperlink"/>
                <w:noProof/>
                <w:color w:val="002060"/>
              </w:rPr>
              <w:t>Reflection</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_Toc138067246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13</w:t>
            </w:r>
            <w:r w:rsidR="00042246" w:rsidRPr="001F0A07">
              <w:rPr>
                <w:noProof/>
                <w:webHidden/>
                <w:color w:val="002060"/>
              </w:rPr>
              <w:fldChar w:fldCharType="end"/>
            </w:r>
          </w:hyperlink>
        </w:p>
        <w:p w14:paraId="09B0BAD4"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7" w:history="1">
            <w:r w:rsidR="00042246" w:rsidRPr="001F0A07">
              <w:rPr>
                <w:rStyle w:val="Hyperlink"/>
                <w:noProof/>
                <w:color w:val="002060"/>
                <w:shd w:val="clear" w:color="auto" w:fill="FFFFFF"/>
              </w:rPr>
              <w:t>Task-4</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_Toc138067247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16</w:t>
            </w:r>
            <w:r w:rsidR="00042246" w:rsidRPr="001F0A07">
              <w:rPr>
                <w:noProof/>
                <w:webHidden/>
                <w:color w:val="002060"/>
              </w:rPr>
              <w:fldChar w:fldCharType="end"/>
            </w:r>
          </w:hyperlink>
        </w:p>
        <w:p w14:paraId="5BFC0B9D"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8" w:history="1">
            <w:r w:rsidR="00042246" w:rsidRPr="001F0A07">
              <w:rPr>
                <w:rStyle w:val="Hyperlink"/>
                <w:noProof/>
                <w:color w:val="002060"/>
              </w:rPr>
              <w:t>Personal development plan</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_Toc138067248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16</w:t>
            </w:r>
            <w:r w:rsidR="00042246" w:rsidRPr="001F0A07">
              <w:rPr>
                <w:noProof/>
                <w:webHidden/>
                <w:color w:val="002060"/>
              </w:rPr>
              <w:fldChar w:fldCharType="end"/>
            </w:r>
          </w:hyperlink>
        </w:p>
        <w:p w14:paraId="6F567381"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49" w:history="1">
            <w:r w:rsidR="00042246" w:rsidRPr="001F0A07">
              <w:rPr>
                <w:rStyle w:val="Hyperlink"/>
                <w:noProof/>
                <w:color w:val="002060"/>
              </w:rPr>
              <w:t>Conclusion</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_Toc138067249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20</w:t>
            </w:r>
            <w:r w:rsidR="00042246" w:rsidRPr="001F0A07">
              <w:rPr>
                <w:noProof/>
                <w:webHidden/>
                <w:color w:val="002060"/>
              </w:rPr>
              <w:fldChar w:fldCharType="end"/>
            </w:r>
          </w:hyperlink>
        </w:p>
        <w:p w14:paraId="629A0429" w14:textId="77777777" w:rsidR="00042246" w:rsidRPr="001F0A07" w:rsidRDefault="00044BC3">
          <w:pPr>
            <w:pStyle w:val="TOC1"/>
            <w:tabs>
              <w:tab w:val="right" w:leader="dot" w:pos="9350"/>
            </w:tabs>
            <w:rPr>
              <w:rFonts w:asciiTheme="minorHAnsi" w:eastAsiaTheme="minorEastAsia" w:hAnsiTheme="minorHAnsi" w:cstheme="minorBidi"/>
              <w:noProof/>
              <w:color w:val="002060"/>
              <w:sz w:val="22"/>
              <w:szCs w:val="22"/>
              <w:lang w:bidi="ar-SA"/>
            </w:rPr>
          </w:pPr>
          <w:hyperlink w:anchor="_Toc138067250" w:history="1">
            <w:r w:rsidR="00042246" w:rsidRPr="001F0A07">
              <w:rPr>
                <w:rStyle w:val="Hyperlink"/>
                <w:noProof/>
                <w:color w:val="002060"/>
              </w:rPr>
              <w:t>References</w:t>
            </w:r>
            <w:r w:rsidR="00042246" w:rsidRPr="001F0A07">
              <w:rPr>
                <w:noProof/>
                <w:webHidden/>
                <w:color w:val="002060"/>
              </w:rPr>
              <w:tab/>
            </w:r>
            <w:r w:rsidR="00042246" w:rsidRPr="001F0A07">
              <w:rPr>
                <w:noProof/>
                <w:webHidden/>
                <w:color w:val="002060"/>
              </w:rPr>
              <w:fldChar w:fldCharType="begin"/>
            </w:r>
            <w:r w:rsidR="00042246" w:rsidRPr="001F0A07">
              <w:rPr>
                <w:noProof/>
                <w:webHidden/>
                <w:color w:val="002060"/>
              </w:rPr>
              <w:instrText xml:space="preserve"> PAGEREF _Toc138067250 \h </w:instrText>
            </w:r>
            <w:r w:rsidR="00042246" w:rsidRPr="001F0A07">
              <w:rPr>
                <w:noProof/>
                <w:webHidden/>
                <w:color w:val="002060"/>
              </w:rPr>
            </w:r>
            <w:r w:rsidR="00042246" w:rsidRPr="001F0A07">
              <w:rPr>
                <w:noProof/>
                <w:webHidden/>
                <w:color w:val="002060"/>
              </w:rPr>
              <w:fldChar w:fldCharType="separate"/>
            </w:r>
            <w:r w:rsidR="00042246" w:rsidRPr="001F0A07">
              <w:rPr>
                <w:noProof/>
                <w:webHidden/>
                <w:color w:val="002060"/>
              </w:rPr>
              <w:t>21</w:t>
            </w:r>
            <w:r w:rsidR="00042246" w:rsidRPr="001F0A07">
              <w:rPr>
                <w:noProof/>
                <w:webHidden/>
                <w:color w:val="002060"/>
              </w:rPr>
              <w:fldChar w:fldCharType="end"/>
            </w:r>
          </w:hyperlink>
        </w:p>
        <w:p w14:paraId="499E931A" w14:textId="77777777" w:rsidR="002E00C0" w:rsidRPr="00042246" w:rsidRDefault="009613BF" w:rsidP="00042246">
          <w:pPr>
            <w:spacing w:line="360" w:lineRule="auto"/>
          </w:pPr>
          <w:r w:rsidRPr="001F0A07">
            <w:rPr>
              <w:color w:val="002060"/>
            </w:rPr>
            <w:fldChar w:fldCharType="end"/>
          </w:r>
        </w:p>
      </w:sdtContent>
    </w:sdt>
    <w:p w14:paraId="637E3019" w14:textId="77777777" w:rsidR="002E00C0" w:rsidRPr="00042246" w:rsidRDefault="002E00C0" w:rsidP="00042246">
      <w:pPr>
        <w:pStyle w:val="Heading1"/>
        <w:spacing w:line="360" w:lineRule="auto"/>
        <w:jc w:val="both"/>
        <w:rPr>
          <w:color w:val="auto"/>
        </w:rPr>
      </w:pPr>
    </w:p>
    <w:p w14:paraId="7B081F3F" w14:textId="77777777" w:rsidR="002E00C0" w:rsidRPr="00042246" w:rsidRDefault="002E00C0" w:rsidP="00042246">
      <w:pPr>
        <w:pStyle w:val="Heading1"/>
        <w:spacing w:line="360" w:lineRule="auto"/>
        <w:jc w:val="both"/>
        <w:rPr>
          <w:color w:val="auto"/>
        </w:rPr>
      </w:pPr>
    </w:p>
    <w:p w14:paraId="01A3B0DF" w14:textId="77777777" w:rsidR="002E00C0" w:rsidRPr="00042246" w:rsidRDefault="002E00C0" w:rsidP="00042246">
      <w:pPr>
        <w:pStyle w:val="Heading1"/>
        <w:spacing w:line="360" w:lineRule="auto"/>
        <w:jc w:val="both"/>
        <w:rPr>
          <w:color w:val="auto"/>
        </w:rPr>
      </w:pPr>
    </w:p>
    <w:p w14:paraId="7FC50D96" w14:textId="77777777" w:rsidR="002E00C0" w:rsidRPr="00042246" w:rsidRDefault="002E00C0" w:rsidP="00042246">
      <w:pPr>
        <w:pStyle w:val="Heading1"/>
        <w:spacing w:line="360" w:lineRule="auto"/>
        <w:jc w:val="both"/>
        <w:rPr>
          <w:color w:val="auto"/>
        </w:rPr>
      </w:pPr>
    </w:p>
    <w:p w14:paraId="45A724A3" w14:textId="77777777" w:rsidR="002E00C0" w:rsidRPr="00042246" w:rsidRDefault="002E00C0" w:rsidP="00042246">
      <w:pPr>
        <w:spacing w:line="360" w:lineRule="auto"/>
      </w:pPr>
    </w:p>
    <w:p w14:paraId="38354ADF" w14:textId="77777777" w:rsidR="002E00C0" w:rsidRPr="00042246" w:rsidRDefault="002E00C0" w:rsidP="00042246">
      <w:pPr>
        <w:spacing w:line="360" w:lineRule="auto"/>
      </w:pPr>
    </w:p>
    <w:p w14:paraId="6F8615B1" w14:textId="77777777" w:rsidR="00A433DF" w:rsidRPr="00042246" w:rsidRDefault="003E3C38" w:rsidP="00042246">
      <w:pPr>
        <w:pStyle w:val="Heading1"/>
        <w:spacing w:line="360" w:lineRule="auto"/>
        <w:jc w:val="both"/>
        <w:rPr>
          <w:color w:val="auto"/>
        </w:rPr>
      </w:pPr>
      <w:bookmarkStart w:id="1" w:name="_Toc138067238"/>
      <w:r w:rsidRPr="00042246">
        <w:rPr>
          <w:color w:val="auto"/>
        </w:rPr>
        <w:lastRenderedPageBreak/>
        <w:t>Introduction</w:t>
      </w:r>
      <w:bookmarkEnd w:id="1"/>
    </w:p>
    <w:p w14:paraId="05FB087D" w14:textId="77777777" w:rsidR="005265C1" w:rsidRPr="00042246" w:rsidRDefault="003E3C38" w:rsidP="00042246">
      <w:pPr>
        <w:spacing w:line="360" w:lineRule="auto"/>
        <w:jc w:val="both"/>
      </w:pPr>
      <w:r w:rsidRPr="00042246">
        <w:t>This report covers tasks linked to preparing for university, developing as a digital learner, discovering one's identity and working with others, taking inventory of one's time at university, and developing a personal development plan. A written summary, a mind map, a video presentation, a reflection using the Gibbs reflective tool, and a Personal Developme</w:t>
      </w:r>
      <w:r w:rsidR="00180B61" w:rsidRPr="00042246">
        <w:t>nt Plan (PDP) with SMART goals will</w:t>
      </w:r>
      <w:r w:rsidRPr="00042246">
        <w:t xml:space="preserve"> be briefly covered in four different parts.</w:t>
      </w:r>
    </w:p>
    <w:p w14:paraId="0A814728" w14:textId="77777777" w:rsidR="00240CFF" w:rsidRPr="00042246" w:rsidRDefault="00240CFF" w:rsidP="00042246">
      <w:pPr>
        <w:spacing w:line="360" w:lineRule="auto"/>
        <w:jc w:val="both"/>
      </w:pPr>
    </w:p>
    <w:p w14:paraId="1C936F4C" w14:textId="77777777" w:rsidR="00240CFF" w:rsidRPr="00042246" w:rsidRDefault="00240CFF" w:rsidP="00042246">
      <w:pPr>
        <w:spacing w:line="360" w:lineRule="auto"/>
        <w:jc w:val="both"/>
      </w:pPr>
    </w:p>
    <w:p w14:paraId="5F217F10" w14:textId="77777777" w:rsidR="00240CFF" w:rsidRPr="00042246" w:rsidRDefault="00240CFF" w:rsidP="00042246">
      <w:pPr>
        <w:spacing w:line="360" w:lineRule="auto"/>
        <w:jc w:val="both"/>
      </w:pPr>
    </w:p>
    <w:p w14:paraId="23147B74" w14:textId="77777777" w:rsidR="00240CFF" w:rsidRPr="00042246" w:rsidRDefault="00240CFF" w:rsidP="00042246">
      <w:pPr>
        <w:spacing w:line="360" w:lineRule="auto"/>
        <w:jc w:val="both"/>
      </w:pPr>
    </w:p>
    <w:p w14:paraId="63D0E788" w14:textId="77777777" w:rsidR="00240CFF" w:rsidRPr="00042246" w:rsidRDefault="00240CFF" w:rsidP="00042246">
      <w:pPr>
        <w:spacing w:line="360" w:lineRule="auto"/>
        <w:jc w:val="both"/>
      </w:pPr>
    </w:p>
    <w:p w14:paraId="604F36CE" w14:textId="77777777" w:rsidR="00240CFF" w:rsidRPr="00042246" w:rsidRDefault="00240CFF" w:rsidP="00042246">
      <w:pPr>
        <w:spacing w:line="360" w:lineRule="auto"/>
        <w:jc w:val="both"/>
      </w:pPr>
    </w:p>
    <w:p w14:paraId="59F653FA" w14:textId="77777777" w:rsidR="00240CFF" w:rsidRPr="00042246" w:rsidRDefault="00240CFF" w:rsidP="00042246">
      <w:pPr>
        <w:spacing w:line="360" w:lineRule="auto"/>
        <w:jc w:val="both"/>
      </w:pPr>
    </w:p>
    <w:p w14:paraId="5A00812D" w14:textId="77777777" w:rsidR="00240CFF" w:rsidRPr="00042246" w:rsidRDefault="00240CFF" w:rsidP="00042246">
      <w:pPr>
        <w:spacing w:line="360" w:lineRule="auto"/>
        <w:jc w:val="both"/>
      </w:pPr>
    </w:p>
    <w:p w14:paraId="60686FA4" w14:textId="77777777" w:rsidR="00240CFF" w:rsidRPr="00042246" w:rsidRDefault="00240CFF" w:rsidP="00042246">
      <w:pPr>
        <w:spacing w:line="360" w:lineRule="auto"/>
        <w:jc w:val="both"/>
      </w:pPr>
    </w:p>
    <w:p w14:paraId="218FCDAE" w14:textId="77777777" w:rsidR="00240CFF" w:rsidRPr="00042246" w:rsidRDefault="00240CFF" w:rsidP="00042246">
      <w:pPr>
        <w:spacing w:line="360" w:lineRule="auto"/>
        <w:jc w:val="both"/>
      </w:pPr>
    </w:p>
    <w:p w14:paraId="24D263A7" w14:textId="77777777" w:rsidR="00240CFF" w:rsidRPr="00042246" w:rsidRDefault="00240CFF" w:rsidP="00042246">
      <w:pPr>
        <w:spacing w:line="360" w:lineRule="auto"/>
        <w:jc w:val="both"/>
      </w:pPr>
    </w:p>
    <w:p w14:paraId="3645D689" w14:textId="77777777" w:rsidR="00240CFF" w:rsidRPr="00042246" w:rsidRDefault="00240CFF" w:rsidP="00042246">
      <w:pPr>
        <w:spacing w:line="360" w:lineRule="auto"/>
        <w:jc w:val="both"/>
      </w:pPr>
    </w:p>
    <w:p w14:paraId="30440995" w14:textId="77777777" w:rsidR="00240CFF" w:rsidRPr="00042246" w:rsidRDefault="00240CFF" w:rsidP="00042246">
      <w:pPr>
        <w:spacing w:line="360" w:lineRule="auto"/>
        <w:jc w:val="both"/>
      </w:pPr>
    </w:p>
    <w:p w14:paraId="3D305B5E" w14:textId="77777777" w:rsidR="00240CFF" w:rsidRPr="00042246" w:rsidRDefault="00240CFF" w:rsidP="00042246">
      <w:pPr>
        <w:spacing w:line="360" w:lineRule="auto"/>
        <w:jc w:val="both"/>
      </w:pPr>
    </w:p>
    <w:p w14:paraId="032DEE82" w14:textId="77777777" w:rsidR="00240CFF" w:rsidRPr="00042246" w:rsidRDefault="00240CFF" w:rsidP="00042246">
      <w:pPr>
        <w:spacing w:line="360" w:lineRule="auto"/>
        <w:jc w:val="both"/>
      </w:pPr>
    </w:p>
    <w:p w14:paraId="14239E09" w14:textId="77777777" w:rsidR="00E2206D" w:rsidRPr="00042246" w:rsidRDefault="00E2206D" w:rsidP="00042246">
      <w:pPr>
        <w:pStyle w:val="Heading1"/>
        <w:spacing w:line="360" w:lineRule="auto"/>
        <w:rPr>
          <w:color w:val="auto"/>
        </w:rPr>
      </w:pPr>
      <w:bookmarkStart w:id="2" w:name="_Toc138067239"/>
      <w:r w:rsidRPr="00042246">
        <w:rPr>
          <w:color w:val="auto"/>
        </w:rPr>
        <w:lastRenderedPageBreak/>
        <w:t>Task-1</w:t>
      </w:r>
      <w:bookmarkEnd w:id="2"/>
    </w:p>
    <w:p w14:paraId="35728A93" w14:textId="77777777" w:rsidR="008F1550" w:rsidRPr="00042246" w:rsidRDefault="003E3C38" w:rsidP="00042246">
      <w:pPr>
        <w:pStyle w:val="Heading1"/>
        <w:spacing w:line="360" w:lineRule="auto"/>
        <w:rPr>
          <w:color w:val="auto"/>
        </w:rPr>
      </w:pPr>
      <w:bookmarkStart w:id="3" w:name="_Toc138067240"/>
      <w:r w:rsidRPr="00042246">
        <w:rPr>
          <w:color w:val="auto"/>
        </w:rPr>
        <w:t>Summary of Preparing for Higher Education</w:t>
      </w:r>
      <w:bookmarkEnd w:id="3"/>
    </w:p>
    <w:p w14:paraId="063B08F1" w14:textId="77777777" w:rsidR="009152F6" w:rsidRPr="00042246" w:rsidRDefault="003E3C38" w:rsidP="00042246">
      <w:pPr>
        <w:spacing w:line="360" w:lineRule="auto"/>
        <w:jc w:val="both"/>
      </w:pPr>
      <w:r w:rsidRPr="00042246">
        <w:t xml:space="preserve">Higher education is essential for determining one's future because it offers </w:t>
      </w:r>
      <w:r w:rsidR="00696E9C" w:rsidRPr="00042246">
        <w:t>specialized</w:t>
      </w:r>
      <w:r w:rsidRPr="00042246">
        <w:t xml:space="preserve"> information, practical skills, and chances for personal development. However, the move from secondary school to higher education can be difficult and calls for careful planning. Some important factors to think about when getting ready for higher education will be outlined in this</w:t>
      </w:r>
      <w:r w:rsidR="0044226E" w:rsidRPr="00042246">
        <w:t xml:space="preserve"> summary (</w:t>
      </w:r>
      <w:r w:rsidR="0044226E" w:rsidRPr="00042246">
        <w:rPr>
          <w:rFonts w:cs="Times New Roman"/>
          <w:szCs w:val="24"/>
          <w:shd w:val="clear" w:color="auto" w:fill="FFFFFF"/>
        </w:rPr>
        <w:t>Nortvedt, and Siqveland, 2019).</w:t>
      </w:r>
    </w:p>
    <w:p w14:paraId="21D2A95E" w14:textId="77777777" w:rsidR="009152F6" w:rsidRPr="00042246" w:rsidRDefault="003E3C38" w:rsidP="00042246">
      <w:pPr>
        <w:spacing w:line="360" w:lineRule="auto"/>
        <w:jc w:val="both"/>
      </w:pPr>
      <w:r w:rsidRPr="00042246">
        <w:t xml:space="preserve">Academic preparation is a key aspect of becoming ready for higher education. A strong foundation in fundamental topics like </w:t>
      </w:r>
      <w:r w:rsidR="003234AC" w:rsidRPr="00042246">
        <w:t>math</w:t>
      </w:r>
      <w:r w:rsidRPr="00042246">
        <w:t>, physics, language arts, and social sciences is crucial. Students can gain a lot from developing good study habits, time management skills, and efficient note-taking procedures as they progress through their academic careers.</w:t>
      </w:r>
    </w:p>
    <w:p w14:paraId="29B84E3F" w14:textId="77777777" w:rsidR="009152F6" w:rsidRPr="00042246" w:rsidRDefault="003E3C38" w:rsidP="00042246">
      <w:pPr>
        <w:spacing w:line="360" w:lineRule="auto"/>
        <w:jc w:val="both"/>
      </w:pPr>
      <w:r w:rsidRPr="00042246">
        <w:t xml:space="preserve">Students should </w:t>
      </w:r>
      <w:r w:rsidR="003234AC" w:rsidRPr="00042246">
        <w:t>prioritize</w:t>
      </w:r>
      <w:r w:rsidRPr="00042246">
        <w:t xml:space="preserve"> their personal growth alongside academic readiness. Students will succeed in their goals of higher education if they cultivate critical thinking and problem-solving abilities as well as a love of lifelong learning. People can establish a well-rounded personality and stand out in college applications by taking part in extracurricular activities, volunteering, and pursu</w:t>
      </w:r>
      <w:r w:rsidR="004652E3" w:rsidRPr="00042246">
        <w:t>ing interests (</w:t>
      </w:r>
      <w:r w:rsidR="004652E3" w:rsidRPr="00042246">
        <w:rPr>
          <w:rFonts w:cs="Times New Roman"/>
          <w:szCs w:val="24"/>
          <w:shd w:val="clear" w:color="auto" w:fill="FFFFFF"/>
        </w:rPr>
        <w:t>Pawilen, 2021).</w:t>
      </w:r>
    </w:p>
    <w:p w14:paraId="1E9E8B39" w14:textId="77777777" w:rsidR="009152F6" w:rsidRPr="00042246" w:rsidRDefault="003E3C38" w:rsidP="00042246">
      <w:pPr>
        <w:spacing w:line="360" w:lineRule="auto"/>
        <w:jc w:val="both"/>
      </w:pPr>
      <w:r w:rsidRPr="00042246">
        <w:t xml:space="preserve">Another key stage in the preparation process is doing your research and choosing the best higher education school. </w:t>
      </w:r>
      <w:r w:rsidR="003234AC" w:rsidRPr="00042246">
        <w:t>Programmed</w:t>
      </w:r>
      <w:r w:rsidRPr="00042246">
        <w:t xml:space="preserve"> options, faculty </w:t>
      </w:r>
      <w:r w:rsidR="003234AC" w:rsidRPr="00042246">
        <w:t>specialization</w:t>
      </w:r>
      <w:r w:rsidRPr="00042246">
        <w:t>, university culture, geographic location, and budgetary concerns should all be carefully considered. Insights into various universities can be gained by attending college fairs, touring campuses, and speaking with current students</w:t>
      </w:r>
      <w:r w:rsidR="00C21CA8">
        <w:t xml:space="preserve"> (</w:t>
      </w:r>
      <w:r w:rsidR="00C21CA8" w:rsidRPr="00042246">
        <w:rPr>
          <w:rFonts w:cs="Times New Roman"/>
          <w:szCs w:val="24"/>
          <w:shd w:val="clear" w:color="auto" w:fill="FFFFFF"/>
        </w:rPr>
        <w:t>Gregory</w:t>
      </w:r>
      <w:r w:rsidR="00C21CA8">
        <w:rPr>
          <w:rFonts w:cs="Times New Roman"/>
          <w:szCs w:val="24"/>
          <w:shd w:val="clear" w:color="auto" w:fill="FFFFFF"/>
        </w:rPr>
        <w:t xml:space="preserve"> and Bannister-Tyrrell, </w:t>
      </w:r>
      <w:r w:rsidR="00C21CA8" w:rsidRPr="00042246">
        <w:rPr>
          <w:rFonts w:cs="Times New Roman"/>
          <w:szCs w:val="24"/>
          <w:shd w:val="clear" w:color="auto" w:fill="FFFFFF"/>
        </w:rPr>
        <w:t>2017</w:t>
      </w:r>
      <w:r w:rsidRPr="00042246">
        <w:t>.</w:t>
      </w:r>
    </w:p>
    <w:p w14:paraId="434FD65C" w14:textId="77777777" w:rsidR="009152F6" w:rsidRPr="00042246" w:rsidRDefault="003E3C38" w:rsidP="00042246">
      <w:pPr>
        <w:spacing w:line="360" w:lineRule="auto"/>
        <w:jc w:val="both"/>
      </w:pPr>
      <w:r w:rsidRPr="00042246">
        <w:t>An important part of getting ready for college is financial planning. It is crucial to comprehend how much tuition, fees, textbooks, and living expenses will cost. Students can find ways to pay for their education by looking into scholarships, grants, and student loans. Financial preparation can also be increased by making a budget plan and looking into part-t</w:t>
      </w:r>
      <w:r w:rsidR="004652E3" w:rsidRPr="00042246">
        <w:t>ime employment options (</w:t>
      </w:r>
      <w:r w:rsidR="004652E3" w:rsidRPr="00042246">
        <w:rPr>
          <w:rFonts w:cs="Times New Roman"/>
          <w:szCs w:val="24"/>
          <w:shd w:val="clear" w:color="auto" w:fill="FFFFFF"/>
        </w:rPr>
        <w:t>O’Leary, and Scully, 2018).</w:t>
      </w:r>
    </w:p>
    <w:p w14:paraId="68DF5A4A" w14:textId="77777777" w:rsidR="009152F6" w:rsidRPr="00042246" w:rsidRDefault="003E3C38" w:rsidP="00042246">
      <w:pPr>
        <w:spacing w:line="360" w:lineRule="auto"/>
        <w:jc w:val="both"/>
        <w:rPr>
          <w:rFonts w:cs="Times New Roman"/>
          <w:szCs w:val="24"/>
          <w:shd w:val="clear" w:color="auto" w:fill="FFFFFF"/>
        </w:rPr>
      </w:pPr>
      <w:r w:rsidRPr="00042246">
        <w:lastRenderedPageBreak/>
        <w:t xml:space="preserve">Finally, it is important to consider an individual's mental and emotional readiness. Academically and emotionally challenging, higher education can be. Students can negotiate the difficulties they may experience by cultivating resilience, learning stress management strategies, and enlisting the assistance of friends, family, or </w:t>
      </w:r>
      <w:r w:rsidR="003234AC" w:rsidRPr="00042246">
        <w:t>counselling</w:t>
      </w:r>
      <w:r w:rsidR="004652E3" w:rsidRPr="00042246">
        <w:t xml:space="preserve"> services (</w:t>
      </w:r>
      <w:r w:rsidR="004652E3" w:rsidRPr="00042246">
        <w:rPr>
          <w:rFonts w:cs="Times New Roman"/>
          <w:szCs w:val="24"/>
          <w:shd w:val="clear" w:color="auto" w:fill="FFFFFF"/>
        </w:rPr>
        <w:t>Purwanti, 2021).</w:t>
      </w:r>
    </w:p>
    <w:p w14:paraId="5B97C50A" w14:textId="77777777" w:rsidR="00240CFF" w:rsidRPr="00042246" w:rsidRDefault="00240CFF" w:rsidP="00042246">
      <w:pPr>
        <w:spacing w:line="360" w:lineRule="auto"/>
        <w:jc w:val="both"/>
        <w:rPr>
          <w:rFonts w:cs="Times New Roman"/>
          <w:szCs w:val="24"/>
          <w:shd w:val="clear" w:color="auto" w:fill="FFFFFF"/>
        </w:rPr>
      </w:pPr>
    </w:p>
    <w:p w14:paraId="686EE9A5" w14:textId="77777777" w:rsidR="00240CFF" w:rsidRPr="00042246" w:rsidRDefault="00240CFF" w:rsidP="00042246">
      <w:pPr>
        <w:spacing w:line="360" w:lineRule="auto"/>
        <w:jc w:val="both"/>
        <w:rPr>
          <w:rFonts w:cs="Times New Roman"/>
          <w:szCs w:val="24"/>
          <w:shd w:val="clear" w:color="auto" w:fill="FFFFFF"/>
        </w:rPr>
      </w:pPr>
    </w:p>
    <w:p w14:paraId="0206570E" w14:textId="77777777" w:rsidR="00240CFF" w:rsidRPr="00042246" w:rsidRDefault="00240CFF" w:rsidP="00042246">
      <w:pPr>
        <w:spacing w:line="360" w:lineRule="auto"/>
        <w:jc w:val="both"/>
        <w:rPr>
          <w:rFonts w:cs="Times New Roman"/>
          <w:szCs w:val="24"/>
          <w:shd w:val="clear" w:color="auto" w:fill="FFFFFF"/>
        </w:rPr>
      </w:pPr>
    </w:p>
    <w:p w14:paraId="48466E15" w14:textId="77777777" w:rsidR="00240CFF" w:rsidRPr="00042246" w:rsidRDefault="00240CFF" w:rsidP="00042246">
      <w:pPr>
        <w:spacing w:line="360" w:lineRule="auto"/>
        <w:jc w:val="both"/>
        <w:rPr>
          <w:rFonts w:cs="Times New Roman"/>
          <w:szCs w:val="24"/>
          <w:shd w:val="clear" w:color="auto" w:fill="FFFFFF"/>
        </w:rPr>
      </w:pPr>
    </w:p>
    <w:p w14:paraId="50F9E5BC" w14:textId="77777777" w:rsidR="00240CFF" w:rsidRPr="00042246" w:rsidRDefault="00240CFF" w:rsidP="00042246">
      <w:pPr>
        <w:spacing w:line="360" w:lineRule="auto"/>
        <w:jc w:val="both"/>
        <w:rPr>
          <w:rFonts w:cs="Times New Roman"/>
          <w:szCs w:val="24"/>
          <w:shd w:val="clear" w:color="auto" w:fill="FFFFFF"/>
        </w:rPr>
      </w:pPr>
    </w:p>
    <w:p w14:paraId="1DEF406E" w14:textId="77777777" w:rsidR="00240CFF" w:rsidRPr="00042246" w:rsidRDefault="00240CFF" w:rsidP="00042246">
      <w:pPr>
        <w:spacing w:line="360" w:lineRule="auto"/>
        <w:jc w:val="both"/>
        <w:rPr>
          <w:rFonts w:cs="Times New Roman"/>
          <w:szCs w:val="24"/>
          <w:shd w:val="clear" w:color="auto" w:fill="FFFFFF"/>
        </w:rPr>
      </w:pPr>
    </w:p>
    <w:p w14:paraId="7E877B59" w14:textId="77777777" w:rsidR="00240CFF" w:rsidRPr="00042246" w:rsidRDefault="00240CFF" w:rsidP="00042246">
      <w:pPr>
        <w:spacing w:line="360" w:lineRule="auto"/>
        <w:jc w:val="both"/>
        <w:rPr>
          <w:rFonts w:cs="Times New Roman"/>
          <w:szCs w:val="24"/>
          <w:shd w:val="clear" w:color="auto" w:fill="FFFFFF"/>
        </w:rPr>
      </w:pPr>
    </w:p>
    <w:p w14:paraId="2E93F8CC" w14:textId="77777777" w:rsidR="00240CFF" w:rsidRPr="00042246" w:rsidRDefault="00240CFF" w:rsidP="00042246">
      <w:pPr>
        <w:spacing w:line="360" w:lineRule="auto"/>
        <w:jc w:val="both"/>
        <w:rPr>
          <w:rFonts w:cs="Times New Roman"/>
          <w:szCs w:val="24"/>
          <w:shd w:val="clear" w:color="auto" w:fill="FFFFFF"/>
        </w:rPr>
      </w:pPr>
    </w:p>
    <w:p w14:paraId="7DBC8080" w14:textId="77777777" w:rsidR="00240CFF" w:rsidRPr="00042246" w:rsidRDefault="00240CFF" w:rsidP="00042246">
      <w:pPr>
        <w:spacing w:line="360" w:lineRule="auto"/>
        <w:jc w:val="both"/>
        <w:rPr>
          <w:rFonts w:cs="Times New Roman"/>
          <w:szCs w:val="24"/>
          <w:shd w:val="clear" w:color="auto" w:fill="FFFFFF"/>
        </w:rPr>
      </w:pPr>
    </w:p>
    <w:p w14:paraId="439A98E6" w14:textId="77777777" w:rsidR="00240CFF" w:rsidRPr="00042246" w:rsidRDefault="00240CFF" w:rsidP="00042246">
      <w:pPr>
        <w:spacing w:line="360" w:lineRule="auto"/>
        <w:jc w:val="both"/>
        <w:rPr>
          <w:rFonts w:cs="Times New Roman"/>
          <w:szCs w:val="24"/>
          <w:shd w:val="clear" w:color="auto" w:fill="FFFFFF"/>
        </w:rPr>
      </w:pPr>
    </w:p>
    <w:p w14:paraId="1CE886B3" w14:textId="77777777" w:rsidR="00240CFF" w:rsidRPr="00042246" w:rsidRDefault="00240CFF" w:rsidP="00042246">
      <w:pPr>
        <w:spacing w:line="360" w:lineRule="auto"/>
        <w:jc w:val="both"/>
        <w:rPr>
          <w:rFonts w:cs="Times New Roman"/>
          <w:szCs w:val="24"/>
          <w:shd w:val="clear" w:color="auto" w:fill="FFFFFF"/>
        </w:rPr>
      </w:pPr>
    </w:p>
    <w:p w14:paraId="1F843E05" w14:textId="77777777" w:rsidR="00240CFF" w:rsidRPr="00042246" w:rsidRDefault="00240CFF" w:rsidP="00042246">
      <w:pPr>
        <w:spacing w:line="360" w:lineRule="auto"/>
        <w:jc w:val="both"/>
        <w:rPr>
          <w:rFonts w:cs="Times New Roman"/>
          <w:szCs w:val="24"/>
          <w:shd w:val="clear" w:color="auto" w:fill="FFFFFF"/>
        </w:rPr>
      </w:pPr>
    </w:p>
    <w:p w14:paraId="2F4C1A1D" w14:textId="77777777" w:rsidR="00240CFF" w:rsidRPr="00042246" w:rsidRDefault="00240CFF" w:rsidP="00042246">
      <w:pPr>
        <w:spacing w:line="360" w:lineRule="auto"/>
        <w:jc w:val="both"/>
      </w:pPr>
    </w:p>
    <w:p w14:paraId="15928B47" w14:textId="77777777" w:rsidR="00E2206D" w:rsidRPr="00042246" w:rsidRDefault="00E2206D" w:rsidP="00042246">
      <w:pPr>
        <w:pStyle w:val="Heading1"/>
        <w:spacing w:line="360" w:lineRule="auto"/>
        <w:rPr>
          <w:color w:val="auto"/>
        </w:rPr>
      </w:pPr>
      <w:bookmarkStart w:id="4" w:name="_Toc138067241"/>
      <w:r w:rsidRPr="00042246">
        <w:rPr>
          <w:color w:val="auto"/>
        </w:rPr>
        <w:lastRenderedPageBreak/>
        <w:t>Task-2</w:t>
      </w:r>
      <w:bookmarkEnd w:id="4"/>
    </w:p>
    <w:p w14:paraId="31F5D3DF" w14:textId="77777777" w:rsidR="001429C2" w:rsidRPr="00042246" w:rsidRDefault="003E3C38" w:rsidP="00042246">
      <w:pPr>
        <w:pStyle w:val="Heading1"/>
        <w:spacing w:line="360" w:lineRule="auto"/>
        <w:rPr>
          <w:color w:val="auto"/>
        </w:rPr>
      </w:pPr>
      <w:bookmarkStart w:id="5" w:name="_Toc138067242"/>
      <w:r w:rsidRPr="00042246">
        <w:rPr>
          <w:color w:val="auto"/>
        </w:rPr>
        <w:t>Mind Map</w:t>
      </w:r>
      <w:bookmarkEnd w:id="5"/>
    </w:p>
    <w:p w14:paraId="3ECDEAE1" w14:textId="77777777" w:rsidR="00035055" w:rsidRPr="00042246" w:rsidRDefault="00042246" w:rsidP="00042246">
      <w:pPr>
        <w:spacing w:line="360" w:lineRule="auto"/>
        <w:jc w:val="center"/>
      </w:pPr>
      <w:r w:rsidRPr="00042246">
        <w:rPr>
          <w:noProof/>
        </w:rPr>
        <w:drawing>
          <wp:inline distT="0" distB="0" distL="0" distR="0" wp14:anchorId="510DEB7B" wp14:editId="1E0FA5BA">
            <wp:extent cx="4572638" cy="342947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72638" cy="3429479"/>
                    </a:xfrm>
                    <a:prstGeom prst="rect">
                      <a:avLst/>
                    </a:prstGeom>
                  </pic:spPr>
                </pic:pic>
              </a:graphicData>
            </a:graphic>
          </wp:inline>
        </w:drawing>
      </w:r>
    </w:p>
    <w:p w14:paraId="7CB87D8C" w14:textId="77777777" w:rsidR="00696E9C" w:rsidRPr="00042246" w:rsidRDefault="003E3C38" w:rsidP="00042246">
      <w:pPr>
        <w:spacing w:line="360" w:lineRule="auto"/>
        <w:jc w:val="both"/>
        <w:rPr>
          <w:bdr w:val="none" w:sz="0" w:space="0" w:color="auto" w:frame="1"/>
        </w:rPr>
      </w:pPr>
      <w:r w:rsidRPr="00042246">
        <w:rPr>
          <w:bdr w:val="none" w:sz="0" w:space="0" w:color="auto" w:frame="1"/>
        </w:rPr>
        <w:t xml:space="preserve">By providing people with the necessary digital skills and knowledge, these connected themes and concepts of being </w:t>
      </w:r>
      <w:r w:rsidR="00C8439E" w:rsidRPr="00042246">
        <w:rPr>
          <w:bdr w:val="none" w:sz="0" w:space="0" w:color="auto" w:frame="1"/>
        </w:rPr>
        <w:t>digital learners</w:t>
      </w:r>
      <w:r w:rsidRPr="00042246">
        <w:rPr>
          <w:bdr w:val="none" w:sz="0" w:space="0" w:color="auto" w:frame="1"/>
        </w:rPr>
        <w:t xml:space="preserve"> contribute to preparing individuals to work in their chosen fields. Individuals who adhere to digital literacy, master managing data, hone their digital communication skills, work together online, adapt to technological advancements, ensure </w:t>
      </w:r>
      <w:r w:rsidR="003234AC" w:rsidRPr="00042246">
        <w:rPr>
          <w:bdr w:val="none" w:sz="0" w:space="0" w:color="auto" w:frame="1"/>
        </w:rPr>
        <w:t>cyber security</w:t>
      </w:r>
      <w:r w:rsidRPr="00042246">
        <w:rPr>
          <w:bdr w:val="none" w:sz="0" w:space="0" w:color="auto" w:frame="1"/>
        </w:rPr>
        <w:t>, use technology ethically, and promote digital accessibility are better equipped to succeed in their respective fields and prosper in the digital age.</w:t>
      </w:r>
    </w:p>
    <w:p w14:paraId="4CB54C75" w14:textId="77777777" w:rsidR="00042246" w:rsidRPr="00042246" w:rsidRDefault="00042246" w:rsidP="00042246">
      <w:pPr>
        <w:spacing w:line="360" w:lineRule="auto"/>
        <w:jc w:val="both"/>
        <w:rPr>
          <w:bdr w:val="none" w:sz="0" w:space="0" w:color="auto" w:frame="1"/>
        </w:rPr>
      </w:pPr>
    </w:p>
    <w:p w14:paraId="62431438" w14:textId="77777777" w:rsidR="00042246" w:rsidRPr="00042246" w:rsidRDefault="00042246" w:rsidP="00042246">
      <w:pPr>
        <w:spacing w:line="360" w:lineRule="auto"/>
        <w:jc w:val="both"/>
        <w:rPr>
          <w:bdr w:val="none" w:sz="0" w:space="0" w:color="auto" w:frame="1"/>
        </w:rPr>
      </w:pPr>
    </w:p>
    <w:p w14:paraId="426BA1E1" w14:textId="77777777" w:rsidR="00042246" w:rsidRPr="00042246" w:rsidRDefault="00042246" w:rsidP="00042246">
      <w:pPr>
        <w:spacing w:line="360" w:lineRule="auto"/>
        <w:jc w:val="both"/>
        <w:rPr>
          <w:bdr w:val="none" w:sz="0" w:space="0" w:color="auto" w:frame="1"/>
        </w:rPr>
      </w:pPr>
    </w:p>
    <w:p w14:paraId="362E000B" w14:textId="77777777" w:rsidR="00042246" w:rsidRPr="00042246" w:rsidRDefault="00042246" w:rsidP="00042246">
      <w:pPr>
        <w:spacing w:line="360" w:lineRule="auto"/>
        <w:jc w:val="both"/>
      </w:pPr>
    </w:p>
    <w:p w14:paraId="1DC46E87" w14:textId="77777777" w:rsidR="00E2206D" w:rsidRPr="00042246" w:rsidRDefault="00E2206D" w:rsidP="00042246">
      <w:pPr>
        <w:pStyle w:val="Heading1"/>
        <w:spacing w:line="360" w:lineRule="auto"/>
        <w:rPr>
          <w:color w:val="auto"/>
        </w:rPr>
      </w:pPr>
      <w:bookmarkStart w:id="6" w:name="_Toc138067243"/>
      <w:r w:rsidRPr="00042246">
        <w:rPr>
          <w:color w:val="auto"/>
        </w:rPr>
        <w:lastRenderedPageBreak/>
        <w:t>Task-3</w:t>
      </w:r>
      <w:bookmarkEnd w:id="6"/>
    </w:p>
    <w:p w14:paraId="13D1044B" w14:textId="77777777" w:rsidR="00493345" w:rsidRPr="00042246" w:rsidRDefault="003E3C38" w:rsidP="00042246">
      <w:pPr>
        <w:pStyle w:val="Heading1"/>
        <w:spacing w:line="360" w:lineRule="auto"/>
        <w:rPr>
          <w:color w:val="auto"/>
        </w:rPr>
      </w:pPr>
      <w:bookmarkStart w:id="7" w:name="_Toc138067244"/>
      <w:r w:rsidRPr="00042246">
        <w:rPr>
          <w:color w:val="auto"/>
        </w:rPr>
        <w:t>Personal Identity: Shaped by Sense of Place, Values, and Beliefs</w:t>
      </w:r>
      <w:bookmarkEnd w:id="7"/>
    </w:p>
    <w:p w14:paraId="549E5D27" w14:textId="77777777" w:rsidR="00DF0FB4" w:rsidRPr="00042246" w:rsidRDefault="003E3C38" w:rsidP="00042246">
      <w:pPr>
        <w:spacing w:line="360" w:lineRule="auto"/>
        <w:jc w:val="both"/>
      </w:pPr>
      <w:r w:rsidRPr="00042246">
        <w:t>Slide-1</w:t>
      </w:r>
    </w:p>
    <w:p w14:paraId="5A688BF1" w14:textId="77777777" w:rsidR="00EF20A3" w:rsidRPr="00042246" w:rsidRDefault="00E2206D" w:rsidP="00042246">
      <w:pPr>
        <w:spacing w:line="360" w:lineRule="auto"/>
        <w:jc w:val="both"/>
      </w:pPr>
      <w:r w:rsidRPr="00042246">
        <w:object w:dxaOrig="7185" w:dyaOrig="5385" w14:anchorId="595594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269.4pt" o:ole="">
            <v:imagedata r:id="rId10" o:title=""/>
          </v:shape>
          <o:OLEObject Type="Embed" ProgID="PowerPoint.Slide.12" ShapeID="_x0000_i1025" DrawAspect="Content" ObjectID="_1749914508" r:id="rId11"/>
        </w:object>
      </w:r>
    </w:p>
    <w:p w14:paraId="77CD702B" w14:textId="77777777" w:rsidR="00DF0FB4" w:rsidRPr="00042246" w:rsidRDefault="003E3C38" w:rsidP="00042246">
      <w:pPr>
        <w:spacing w:line="360" w:lineRule="auto"/>
        <w:jc w:val="both"/>
        <w:rPr>
          <w:b/>
          <w:bCs/>
        </w:rPr>
      </w:pPr>
      <w:r w:rsidRPr="00042246">
        <w:rPr>
          <w:b/>
          <w:bCs/>
        </w:rPr>
        <w:t>Introduction</w:t>
      </w:r>
    </w:p>
    <w:p w14:paraId="1F5516BD" w14:textId="41F54ACE" w:rsidR="00985356" w:rsidRPr="00042246" w:rsidRDefault="003E3C38" w:rsidP="00042246">
      <w:pPr>
        <w:spacing w:line="360" w:lineRule="auto"/>
        <w:jc w:val="both"/>
      </w:pPr>
      <w:r w:rsidRPr="00042246">
        <w:t xml:space="preserve">This will </w:t>
      </w:r>
      <w:r w:rsidR="001F0A07" w:rsidRPr="00042246">
        <w:t>investigate</w:t>
      </w:r>
      <w:r w:rsidRPr="00042246">
        <w:t xml:space="preserve"> how an individual's sense of place, values, and beliefs affect their perception of themselves. This will also go into how these components help one be a valuable team member. People may encourage teamwork, effective communication, trust, resolution of disputes, and leadership within a team interaction by reflecting on the impact of their sense of place, embracing common values, and embracing diverse beliefs.</w:t>
      </w:r>
    </w:p>
    <w:p w14:paraId="1E56008B" w14:textId="77777777" w:rsidR="00DF0FB4" w:rsidRPr="00042246" w:rsidRDefault="003E3C38" w:rsidP="00042246">
      <w:pPr>
        <w:spacing w:line="360" w:lineRule="auto"/>
        <w:jc w:val="both"/>
      </w:pPr>
      <w:r w:rsidRPr="00042246">
        <w:t>Slide-2</w:t>
      </w:r>
    </w:p>
    <w:p w14:paraId="645F8A98" w14:textId="77777777" w:rsidR="000B49F3" w:rsidRPr="00042246" w:rsidRDefault="00EF20A3" w:rsidP="00042246">
      <w:pPr>
        <w:spacing w:line="360" w:lineRule="auto"/>
        <w:jc w:val="both"/>
        <w:rPr>
          <w:b/>
          <w:bCs/>
        </w:rPr>
      </w:pPr>
      <w:r w:rsidRPr="00042246">
        <w:rPr>
          <w:b/>
          <w:bCs/>
        </w:rPr>
        <w:object w:dxaOrig="7185" w:dyaOrig="5385" w14:anchorId="432D15B5">
          <v:shape id="_x0000_i1026" type="#_x0000_t75" style="width:435.6pt;height:269.4pt" o:ole="">
            <v:imagedata r:id="rId12" o:title=""/>
          </v:shape>
          <o:OLEObject Type="Embed" ProgID="PowerPoint.Slide.12" ShapeID="_x0000_i1026" DrawAspect="Content" ObjectID="_1749914509" r:id="rId13"/>
        </w:object>
      </w:r>
    </w:p>
    <w:p w14:paraId="4054C89A" w14:textId="77777777" w:rsidR="000B49F3" w:rsidRPr="00042246" w:rsidRDefault="003E3C38" w:rsidP="00042246">
      <w:pPr>
        <w:spacing w:line="360" w:lineRule="auto"/>
        <w:jc w:val="both"/>
      </w:pPr>
      <w:r w:rsidRPr="00042246">
        <w:t>1. Sense of Place: An individual's identity is determined by their attachment to a particular place, giving them a sense of identity and an opinion on their place in the world.</w:t>
      </w:r>
    </w:p>
    <w:p w14:paraId="0FA09E8E" w14:textId="5787338F" w:rsidR="000B49F3" w:rsidRPr="00042246" w:rsidRDefault="003E3C38" w:rsidP="00042246">
      <w:pPr>
        <w:spacing w:line="360" w:lineRule="auto"/>
        <w:jc w:val="both"/>
      </w:pPr>
      <w:r w:rsidRPr="00042246">
        <w:t xml:space="preserve">2. Values: Strong ethical norms serve as a personal ethical guide that shapes </w:t>
      </w:r>
      <w:r w:rsidR="001F0A07" w:rsidRPr="00042246">
        <w:t>behaviors</w:t>
      </w:r>
      <w:r w:rsidRPr="00042246">
        <w:t xml:space="preserve"> towards others. They </w:t>
      </w:r>
      <w:r w:rsidR="004652E3" w:rsidRPr="00042246">
        <w:t xml:space="preserve">direct attitudes and </w:t>
      </w:r>
      <w:r w:rsidR="001F0A07" w:rsidRPr="00042246">
        <w:t>behaviors</w:t>
      </w:r>
      <w:r w:rsidR="004652E3" w:rsidRPr="00042246">
        <w:t xml:space="preserve"> (</w:t>
      </w:r>
      <w:r w:rsidR="004652E3" w:rsidRPr="00042246">
        <w:rPr>
          <w:rFonts w:cs="Times New Roman"/>
          <w:szCs w:val="24"/>
          <w:shd w:val="clear" w:color="auto" w:fill="FFFFFF"/>
        </w:rPr>
        <w:t>Stedman, 2016).</w:t>
      </w:r>
    </w:p>
    <w:p w14:paraId="1FEF6290" w14:textId="77777777" w:rsidR="000B49F3" w:rsidRPr="00042246" w:rsidRDefault="003E3C38" w:rsidP="00042246">
      <w:pPr>
        <w:spacing w:line="360" w:lineRule="auto"/>
        <w:jc w:val="both"/>
      </w:pPr>
      <w:r w:rsidRPr="00042246">
        <w:t>3. Beliefs: Beliefs, which are affected by society, family, and culture, help to define an individual’s point of view and personal identity in a variety of spheres of life.</w:t>
      </w:r>
    </w:p>
    <w:p w14:paraId="3DA4F1E6" w14:textId="77777777" w:rsidR="000B49F3" w:rsidRPr="00042246" w:rsidRDefault="003E3C38" w:rsidP="00042246">
      <w:pPr>
        <w:spacing w:line="360" w:lineRule="auto"/>
        <w:jc w:val="both"/>
        <w:rPr>
          <w:b/>
          <w:bCs/>
        </w:rPr>
      </w:pPr>
      <w:r w:rsidRPr="00042246">
        <w:rPr>
          <w:b/>
          <w:bCs/>
        </w:rPr>
        <w:t xml:space="preserve">Notes: </w:t>
      </w:r>
    </w:p>
    <w:p w14:paraId="7BE0D83F" w14:textId="77777777" w:rsidR="004E2F8F" w:rsidRPr="00042246" w:rsidRDefault="004E2F8F" w:rsidP="00042246">
      <w:pPr>
        <w:spacing w:line="360" w:lineRule="auto"/>
        <w:jc w:val="both"/>
      </w:pPr>
      <w:r w:rsidRPr="00042246">
        <w:rPr>
          <w:b/>
          <w:bCs/>
        </w:rPr>
        <w:t>Sense of Place:</w:t>
      </w:r>
      <w:r w:rsidRPr="00042246">
        <w:t xml:space="preserve"> A person's sense of place is formed up of the emotional attachment they have to a certain location or area. Because it gives people a framework for understanding how they fit into a larger context, it is crucial to developing an identity. </w:t>
      </w:r>
    </w:p>
    <w:p w14:paraId="7BD4E4F7" w14:textId="77777777" w:rsidR="004E2F8F" w:rsidRPr="00042246" w:rsidRDefault="004E2F8F" w:rsidP="00042246">
      <w:pPr>
        <w:spacing w:line="360" w:lineRule="auto"/>
        <w:jc w:val="both"/>
      </w:pPr>
      <w:r w:rsidRPr="00042246">
        <w:t>• For example, having a strong sense of community and belonging as a child in a small town shaped my sense of self.</w:t>
      </w:r>
    </w:p>
    <w:p w14:paraId="3160D024" w14:textId="2607D543" w:rsidR="004E2F8F" w:rsidRPr="00042246" w:rsidRDefault="004E2F8F" w:rsidP="00042246">
      <w:pPr>
        <w:spacing w:line="360" w:lineRule="auto"/>
        <w:jc w:val="both"/>
      </w:pPr>
      <w:r w:rsidRPr="00042246">
        <w:rPr>
          <w:b/>
          <w:bCs/>
        </w:rPr>
        <w:lastRenderedPageBreak/>
        <w:t>Value:</w:t>
      </w:r>
      <w:r w:rsidRPr="00042246">
        <w:t xml:space="preserve"> Strong moral concepts and principles which act as the foundation for people's attitudes and </w:t>
      </w:r>
      <w:r w:rsidR="001F0A07" w:rsidRPr="00042246">
        <w:t>behaviors</w:t>
      </w:r>
      <w:r w:rsidRPr="00042246">
        <w:t xml:space="preserve"> are known as ideals. They serve as a person's moral compass, guiding thoughts and actions. </w:t>
      </w:r>
    </w:p>
    <w:p w14:paraId="6A1DCB05" w14:textId="77777777" w:rsidR="004E2F8F" w:rsidRPr="00042246" w:rsidRDefault="004E2F8F" w:rsidP="00042246">
      <w:pPr>
        <w:spacing w:line="360" w:lineRule="auto"/>
        <w:jc w:val="both"/>
      </w:pPr>
      <w:r w:rsidRPr="00042246">
        <w:t>For example, the values of honesty, justice, and integrity help to define who I am and significantly impact how I relate to others.</w:t>
      </w:r>
    </w:p>
    <w:p w14:paraId="140265C5" w14:textId="77777777" w:rsidR="00824DD7" w:rsidRPr="00042246" w:rsidRDefault="00824DD7" w:rsidP="00042246">
      <w:pPr>
        <w:spacing w:line="360" w:lineRule="auto"/>
        <w:jc w:val="both"/>
      </w:pPr>
      <w:r w:rsidRPr="00042246">
        <w:rPr>
          <w:b/>
          <w:bCs/>
        </w:rPr>
        <w:t>Beliefs:</w:t>
      </w:r>
      <w:r w:rsidRPr="00042246">
        <w:t xml:space="preserve"> A person's beliefs are comprised of their convictions and perspectives on a range of life problems including religion, politics, and personal ideologies. They are impacted by factors in families, society, and cultures. </w:t>
      </w:r>
    </w:p>
    <w:p w14:paraId="3B070012" w14:textId="77777777" w:rsidR="00824DD7" w:rsidRPr="00042246" w:rsidRDefault="00824DD7" w:rsidP="00042246">
      <w:pPr>
        <w:spacing w:line="360" w:lineRule="auto"/>
        <w:jc w:val="both"/>
      </w:pPr>
      <w:r w:rsidRPr="00042246">
        <w:t>• My worldview and personality are shaped in part by the opinions I believe.</w:t>
      </w:r>
    </w:p>
    <w:p w14:paraId="169A93A6" w14:textId="77777777" w:rsidR="00DF0FB4" w:rsidRPr="00042246" w:rsidRDefault="003E3C38" w:rsidP="00042246">
      <w:pPr>
        <w:spacing w:line="360" w:lineRule="auto"/>
        <w:jc w:val="both"/>
      </w:pPr>
      <w:r w:rsidRPr="00042246">
        <w:t>Slide-3</w:t>
      </w:r>
    </w:p>
    <w:p w14:paraId="431F0A5E" w14:textId="77777777" w:rsidR="00E2206D" w:rsidRPr="00042246" w:rsidRDefault="00EF20A3" w:rsidP="00042246">
      <w:pPr>
        <w:spacing w:line="360" w:lineRule="auto"/>
        <w:jc w:val="both"/>
      </w:pPr>
      <w:r w:rsidRPr="00042246">
        <w:object w:dxaOrig="7185" w:dyaOrig="5385" w14:anchorId="33A6AC5A">
          <v:shape id="_x0000_i1027" type="#_x0000_t75" style="width:444.6pt;height:289.2pt" o:ole="">
            <v:imagedata r:id="rId14" o:title=""/>
          </v:shape>
          <o:OLEObject Type="Embed" ProgID="PowerPoint.Slide.12" ShapeID="_x0000_i1027" DrawAspect="Content" ObjectID="_1749914510" r:id="rId15"/>
        </w:object>
      </w:r>
    </w:p>
    <w:p w14:paraId="18DD816E" w14:textId="77777777" w:rsidR="00E2206D" w:rsidRPr="00042246" w:rsidRDefault="003E3C38" w:rsidP="00042246">
      <w:pPr>
        <w:spacing w:line="360" w:lineRule="auto"/>
        <w:jc w:val="both"/>
      </w:pPr>
      <w:r w:rsidRPr="00042246">
        <w:t>Individual’</w:t>
      </w:r>
      <w:r w:rsidR="006F65C0" w:rsidRPr="00042246">
        <w:t>s</w:t>
      </w:r>
      <w:r w:rsidRPr="00042246">
        <w:t xml:space="preserve"> Sense of Place, Values, and Beliefs </w:t>
      </w:r>
      <w:r w:rsidR="00E2206D" w:rsidRPr="00042246">
        <w:t>make</w:t>
      </w:r>
      <w:r w:rsidRPr="00042246">
        <w:t xml:space="preserve"> an individual a Good Team Member: </w:t>
      </w:r>
    </w:p>
    <w:p w14:paraId="04BB252B" w14:textId="77777777" w:rsidR="00946292" w:rsidRPr="00042246" w:rsidRDefault="00946292" w:rsidP="00042246">
      <w:pPr>
        <w:spacing w:line="360" w:lineRule="auto"/>
        <w:jc w:val="both"/>
      </w:pPr>
      <w:r w:rsidRPr="00042246">
        <w:t>I develop qualities that make me a productive team member by embracing my sense of place, values, and beliefs.</w:t>
      </w:r>
    </w:p>
    <w:p w14:paraId="1A8D8BAF" w14:textId="77777777" w:rsidR="00946292" w:rsidRPr="00042246" w:rsidRDefault="00946292" w:rsidP="00042246">
      <w:pPr>
        <w:pStyle w:val="ListParagraph"/>
        <w:numPr>
          <w:ilvl w:val="0"/>
          <w:numId w:val="39"/>
        </w:numPr>
        <w:spacing w:line="360" w:lineRule="auto"/>
        <w:jc w:val="both"/>
      </w:pPr>
      <w:r w:rsidRPr="00042246">
        <w:lastRenderedPageBreak/>
        <w:t>Respect and Empathy: Understanding and valuing one's sense of place, values, and beliefs promotes respect for various points of view within a team. As a consequence, relationships between team members are developed and empathy is encouraged.</w:t>
      </w:r>
    </w:p>
    <w:p w14:paraId="433480BB" w14:textId="77777777" w:rsidR="00946292" w:rsidRPr="00042246" w:rsidRDefault="00946292" w:rsidP="00042246">
      <w:pPr>
        <w:spacing w:line="360" w:lineRule="auto"/>
        <w:jc w:val="both"/>
      </w:pPr>
      <w:r w:rsidRPr="00042246">
        <w:t>Notes:</w:t>
      </w:r>
    </w:p>
    <w:p w14:paraId="503B5CB3" w14:textId="77777777" w:rsidR="00946292" w:rsidRPr="00042246" w:rsidRDefault="00946292" w:rsidP="00042246">
      <w:pPr>
        <w:pStyle w:val="ListParagraph"/>
        <w:numPr>
          <w:ilvl w:val="0"/>
          <w:numId w:val="45"/>
        </w:numPr>
        <w:spacing w:line="360" w:lineRule="auto"/>
        <w:jc w:val="both"/>
      </w:pPr>
      <w:r w:rsidRPr="00042246">
        <w:t xml:space="preserve">A strong sense of one's individuality facilitates the </w:t>
      </w:r>
      <w:r w:rsidR="00042246" w:rsidRPr="00042246">
        <w:t>expression</w:t>
      </w:r>
      <w:r w:rsidRPr="00042246">
        <w:t xml:space="preserve"> of values and viewpoints </w:t>
      </w:r>
      <w:r w:rsidR="00042246" w:rsidRPr="00042246">
        <w:t>clearly and respectfully</w:t>
      </w:r>
      <w:r w:rsidRPr="00042246">
        <w:t>. People are consequently better able to share thoughts, actively listen to others, and have productive dialogues, all of which contribute to a positive work environment.</w:t>
      </w:r>
    </w:p>
    <w:p w14:paraId="106025E8" w14:textId="77777777" w:rsidR="006F65C0" w:rsidRPr="00042246" w:rsidRDefault="003E3C38" w:rsidP="00042246">
      <w:pPr>
        <w:pStyle w:val="ListParagraph"/>
        <w:numPr>
          <w:ilvl w:val="0"/>
          <w:numId w:val="45"/>
        </w:numPr>
        <w:spacing w:line="360" w:lineRule="auto"/>
        <w:jc w:val="both"/>
      </w:pPr>
      <w:r w:rsidRPr="00042246">
        <w:t>Integrity: Integrity is demonstrated to team members by upholding one's ideals and views. This promotes respect for one another and increases group cohesiveness.</w:t>
      </w:r>
    </w:p>
    <w:p w14:paraId="539AF7D1" w14:textId="77777777" w:rsidR="006F65C0" w:rsidRPr="00042246" w:rsidRDefault="003E3C38" w:rsidP="00042246">
      <w:pPr>
        <w:spacing w:line="360" w:lineRule="auto"/>
        <w:jc w:val="both"/>
      </w:pPr>
      <w:r w:rsidRPr="00042246">
        <w:t>Slide 4</w:t>
      </w:r>
    </w:p>
    <w:p w14:paraId="7B21F227" w14:textId="77777777" w:rsidR="00E2206D" w:rsidRPr="00042246" w:rsidRDefault="00E2206D" w:rsidP="00042246">
      <w:pPr>
        <w:spacing w:line="360" w:lineRule="auto"/>
        <w:jc w:val="both"/>
      </w:pPr>
      <w:r w:rsidRPr="00042246">
        <w:object w:dxaOrig="7185" w:dyaOrig="5385" w14:anchorId="1C2ECC3E">
          <v:shape id="_x0000_i1028" type="#_x0000_t75" style="width:444pt;height:269.4pt" o:ole="">
            <v:imagedata r:id="rId16" o:title=""/>
          </v:shape>
          <o:OLEObject Type="Embed" ProgID="PowerPoint.Slide.12" ShapeID="_x0000_i1028" DrawAspect="Content" ObjectID="_1749914511" r:id="rId17"/>
        </w:object>
      </w:r>
    </w:p>
    <w:p w14:paraId="6053AB37" w14:textId="77777777" w:rsidR="008B7510" w:rsidRPr="00042246" w:rsidRDefault="003E3C38" w:rsidP="00042246">
      <w:pPr>
        <w:spacing w:line="360" w:lineRule="auto"/>
        <w:jc w:val="both"/>
      </w:pPr>
      <w:r w:rsidRPr="00042246">
        <w:t>• Collaboration and Cooperation: By appreciating the significance of diverse perspectives and experiences, people may work together collaboratively and cooperatively, overcoming differences and discovering common ground to accomplish shared objectives.</w:t>
      </w:r>
    </w:p>
    <w:p w14:paraId="04DC504D" w14:textId="77777777" w:rsidR="008B7510" w:rsidRPr="00042246" w:rsidRDefault="003E3C38" w:rsidP="00042246">
      <w:pPr>
        <w:spacing w:line="360" w:lineRule="auto"/>
        <w:jc w:val="both"/>
      </w:pPr>
      <w:r w:rsidRPr="00042246">
        <w:lastRenderedPageBreak/>
        <w:t>• Open-Mindedness: Embracing personal identification promotes an open-minded attitude, allowing for the study of novel ideas and viewpoints. This openness encourages the team to be flexible, innovative, and creative.</w:t>
      </w:r>
    </w:p>
    <w:p w14:paraId="13013BFE" w14:textId="77777777" w:rsidR="008B7510" w:rsidRPr="00042246" w:rsidRDefault="003E3C38" w:rsidP="00042246">
      <w:pPr>
        <w:spacing w:line="360" w:lineRule="auto"/>
        <w:jc w:val="both"/>
      </w:pPr>
      <w:r w:rsidRPr="00042246">
        <w:t xml:space="preserve">Notes: </w:t>
      </w:r>
    </w:p>
    <w:p w14:paraId="31674495" w14:textId="77777777" w:rsidR="008B7510" w:rsidRPr="00042246" w:rsidRDefault="003E3C38" w:rsidP="00042246">
      <w:pPr>
        <w:pStyle w:val="ListParagraph"/>
        <w:numPr>
          <w:ilvl w:val="0"/>
          <w:numId w:val="32"/>
        </w:numPr>
        <w:spacing w:line="360" w:lineRule="auto"/>
        <w:jc w:val="both"/>
      </w:pPr>
      <w:r w:rsidRPr="00042246">
        <w:t>Conflict Resolution: By identifying and resolving underlying values or ideas that may be the source of the disagreement, an understanding of individual identity facilitates effective conflict navigation. Constructive conflict resolution is encouraged by looking for solutions that are in line with the team's objectives.</w:t>
      </w:r>
    </w:p>
    <w:p w14:paraId="61BEE2A4" w14:textId="77777777" w:rsidR="008B7510" w:rsidRPr="00042246" w:rsidRDefault="003E3C38" w:rsidP="00042246">
      <w:pPr>
        <w:pStyle w:val="ListParagraph"/>
        <w:numPr>
          <w:ilvl w:val="0"/>
          <w:numId w:val="32"/>
        </w:numPr>
        <w:spacing w:line="360" w:lineRule="auto"/>
        <w:jc w:val="both"/>
      </w:pPr>
      <w:r w:rsidRPr="00042246">
        <w:t>Leadership: People who have a strong sense of who they are can become successful team leaders. They inspire and drive others towards group achievement by leading by example, valuing diversity, and promoting inclusivity.</w:t>
      </w:r>
    </w:p>
    <w:p w14:paraId="73099799" w14:textId="77777777" w:rsidR="00DF0FB4" w:rsidRPr="00042246" w:rsidRDefault="00DF0FB4" w:rsidP="00042246">
      <w:pPr>
        <w:spacing w:line="360" w:lineRule="auto"/>
      </w:pPr>
    </w:p>
    <w:p w14:paraId="5209C99C" w14:textId="77777777" w:rsidR="006F65C0" w:rsidRPr="00042246" w:rsidRDefault="003E3C38" w:rsidP="00042246">
      <w:pPr>
        <w:spacing w:line="360" w:lineRule="auto"/>
      </w:pPr>
      <w:r w:rsidRPr="00042246">
        <w:t>Slide- 5</w:t>
      </w:r>
    </w:p>
    <w:p w14:paraId="5C88376B" w14:textId="77777777" w:rsidR="00E2206D" w:rsidRPr="00042246" w:rsidRDefault="00E2206D" w:rsidP="00042246">
      <w:pPr>
        <w:spacing w:line="360" w:lineRule="auto"/>
      </w:pPr>
      <w:r w:rsidRPr="00042246">
        <w:object w:dxaOrig="7185" w:dyaOrig="5385" w14:anchorId="4A5E2E4E">
          <v:shape id="_x0000_i1029" type="#_x0000_t75" style="width:465pt;height:269.4pt" o:ole="">
            <v:imagedata r:id="rId18" o:title=""/>
          </v:shape>
          <o:OLEObject Type="Embed" ProgID="PowerPoint.Slide.12" ShapeID="_x0000_i1029" DrawAspect="Content" ObjectID="_1749914512" r:id="rId19"/>
        </w:object>
      </w:r>
    </w:p>
    <w:p w14:paraId="70C2E43A" w14:textId="77777777" w:rsidR="006F65C0" w:rsidRPr="00042246" w:rsidRDefault="003E3C38" w:rsidP="00042246">
      <w:pPr>
        <w:spacing w:line="360" w:lineRule="auto"/>
        <w:rPr>
          <w:b/>
          <w:bCs/>
        </w:rPr>
      </w:pPr>
      <w:r w:rsidRPr="00042246">
        <w:rPr>
          <w:b/>
          <w:bCs/>
        </w:rPr>
        <w:t>Conclusion</w:t>
      </w:r>
    </w:p>
    <w:p w14:paraId="7FBA7589" w14:textId="77777777" w:rsidR="00E2206D" w:rsidRPr="00042246" w:rsidRDefault="000B49F3" w:rsidP="00042246">
      <w:pPr>
        <w:spacing w:line="360" w:lineRule="auto"/>
      </w:pPr>
      <w:r w:rsidRPr="00042246">
        <w:lastRenderedPageBreak/>
        <w:t xml:space="preserve">For personal development and productive teamwork, it is crucial to </w:t>
      </w:r>
      <w:r w:rsidR="00946292" w:rsidRPr="00042246">
        <w:t>recognize</w:t>
      </w:r>
      <w:r w:rsidRPr="00042246">
        <w:t xml:space="preserve"> and embrace one's sense of self, values, and beliefs. It promotes leadership, cooperation, kindness, compassion, and flexibility, all of which help a team work effectively together and accomplish common objectives</w:t>
      </w:r>
      <w:r w:rsidR="00E2206D" w:rsidRPr="00042246">
        <w:t>.</w:t>
      </w:r>
    </w:p>
    <w:p w14:paraId="2F3BFB56" w14:textId="77777777" w:rsidR="00042246" w:rsidRPr="00042246" w:rsidRDefault="00042246" w:rsidP="00042246">
      <w:pPr>
        <w:spacing w:line="360" w:lineRule="auto"/>
      </w:pPr>
    </w:p>
    <w:p w14:paraId="2B25E1BE" w14:textId="77777777" w:rsidR="00042246" w:rsidRPr="00042246" w:rsidRDefault="00042246" w:rsidP="00042246">
      <w:pPr>
        <w:spacing w:line="360" w:lineRule="auto"/>
      </w:pPr>
    </w:p>
    <w:p w14:paraId="67520525" w14:textId="77777777" w:rsidR="00042246" w:rsidRPr="00042246" w:rsidRDefault="00042246" w:rsidP="00042246">
      <w:pPr>
        <w:spacing w:line="360" w:lineRule="auto"/>
      </w:pPr>
    </w:p>
    <w:p w14:paraId="509C5573" w14:textId="77777777" w:rsidR="00042246" w:rsidRPr="00042246" w:rsidRDefault="00042246" w:rsidP="00042246">
      <w:pPr>
        <w:spacing w:line="360" w:lineRule="auto"/>
      </w:pPr>
    </w:p>
    <w:p w14:paraId="18870408" w14:textId="77777777" w:rsidR="00042246" w:rsidRPr="00042246" w:rsidRDefault="00042246" w:rsidP="00042246">
      <w:pPr>
        <w:spacing w:line="360" w:lineRule="auto"/>
      </w:pPr>
    </w:p>
    <w:p w14:paraId="0EB265ED" w14:textId="77777777" w:rsidR="00042246" w:rsidRPr="00042246" w:rsidRDefault="00042246" w:rsidP="00042246">
      <w:pPr>
        <w:spacing w:line="360" w:lineRule="auto"/>
      </w:pPr>
    </w:p>
    <w:p w14:paraId="6CFCDF5B" w14:textId="77777777" w:rsidR="00042246" w:rsidRPr="00042246" w:rsidRDefault="00042246" w:rsidP="00042246">
      <w:pPr>
        <w:spacing w:line="360" w:lineRule="auto"/>
      </w:pPr>
    </w:p>
    <w:p w14:paraId="3C1190FB" w14:textId="77777777" w:rsidR="00042246" w:rsidRPr="00042246" w:rsidRDefault="00042246" w:rsidP="00042246">
      <w:pPr>
        <w:spacing w:line="360" w:lineRule="auto"/>
      </w:pPr>
    </w:p>
    <w:p w14:paraId="08F3CED2" w14:textId="77777777" w:rsidR="00042246" w:rsidRPr="00042246" w:rsidRDefault="00042246" w:rsidP="00042246">
      <w:pPr>
        <w:spacing w:line="360" w:lineRule="auto"/>
      </w:pPr>
    </w:p>
    <w:p w14:paraId="0C51F568" w14:textId="77777777" w:rsidR="00042246" w:rsidRPr="00042246" w:rsidRDefault="00042246" w:rsidP="00042246">
      <w:pPr>
        <w:spacing w:line="360" w:lineRule="auto"/>
      </w:pPr>
    </w:p>
    <w:p w14:paraId="3F404337" w14:textId="77777777" w:rsidR="00042246" w:rsidRPr="00042246" w:rsidRDefault="00042246" w:rsidP="00042246">
      <w:pPr>
        <w:spacing w:line="360" w:lineRule="auto"/>
      </w:pPr>
    </w:p>
    <w:p w14:paraId="1F5F63CF" w14:textId="77777777" w:rsidR="00042246" w:rsidRPr="00042246" w:rsidRDefault="00042246" w:rsidP="00042246">
      <w:pPr>
        <w:spacing w:line="360" w:lineRule="auto"/>
      </w:pPr>
    </w:p>
    <w:p w14:paraId="2984B2F9" w14:textId="77777777" w:rsidR="00042246" w:rsidRPr="00042246" w:rsidRDefault="00042246" w:rsidP="00042246">
      <w:pPr>
        <w:spacing w:line="360" w:lineRule="auto"/>
      </w:pPr>
    </w:p>
    <w:p w14:paraId="62D2CBD4" w14:textId="77777777" w:rsidR="00042246" w:rsidRPr="00042246" w:rsidRDefault="00042246" w:rsidP="00042246">
      <w:pPr>
        <w:spacing w:line="360" w:lineRule="auto"/>
      </w:pPr>
    </w:p>
    <w:p w14:paraId="4BE267E5" w14:textId="77777777" w:rsidR="00042246" w:rsidRPr="00042246" w:rsidRDefault="00042246" w:rsidP="00042246">
      <w:pPr>
        <w:spacing w:line="360" w:lineRule="auto"/>
      </w:pPr>
    </w:p>
    <w:p w14:paraId="47B89AE7" w14:textId="77777777" w:rsidR="00042246" w:rsidRPr="00042246" w:rsidRDefault="00042246" w:rsidP="00042246">
      <w:pPr>
        <w:spacing w:line="360" w:lineRule="auto"/>
      </w:pPr>
    </w:p>
    <w:p w14:paraId="101B5A2D" w14:textId="77777777" w:rsidR="00042246" w:rsidRPr="00042246" w:rsidRDefault="00042246" w:rsidP="00042246">
      <w:pPr>
        <w:spacing w:line="360" w:lineRule="auto"/>
      </w:pPr>
    </w:p>
    <w:p w14:paraId="045F240D" w14:textId="77777777" w:rsidR="00042246" w:rsidRPr="00042246" w:rsidRDefault="00042246" w:rsidP="00042246">
      <w:pPr>
        <w:spacing w:line="360" w:lineRule="auto"/>
      </w:pPr>
    </w:p>
    <w:p w14:paraId="50F6C6EF" w14:textId="77777777" w:rsidR="00493345" w:rsidRPr="00042246" w:rsidRDefault="00E2206D" w:rsidP="00042246">
      <w:pPr>
        <w:pStyle w:val="Heading1"/>
        <w:spacing w:line="360" w:lineRule="auto"/>
        <w:rPr>
          <w:color w:val="auto"/>
        </w:rPr>
      </w:pPr>
      <w:bookmarkStart w:id="8" w:name="_Toc138067245"/>
      <w:r w:rsidRPr="00042246">
        <w:rPr>
          <w:color w:val="auto"/>
        </w:rPr>
        <w:lastRenderedPageBreak/>
        <w:t>Task-3</w:t>
      </w:r>
      <w:bookmarkEnd w:id="8"/>
    </w:p>
    <w:p w14:paraId="263AB237" w14:textId="77777777" w:rsidR="00557EC6" w:rsidRPr="00042246" w:rsidRDefault="003E3C38" w:rsidP="00042246">
      <w:pPr>
        <w:pStyle w:val="Heading1"/>
        <w:spacing w:line="360" w:lineRule="auto"/>
        <w:jc w:val="both"/>
        <w:rPr>
          <w:color w:val="auto"/>
        </w:rPr>
      </w:pPr>
      <w:bookmarkStart w:id="9" w:name="_Toc138067246"/>
      <w:r w:rsidRPr="00042246">
        <w:rPr>
          <w:color w:val="auto"/>
        </w:rPr>
        <w:t>Reflection</w:t>
      </w:r>
      <w:bookmarkEnd w:id="9"/>
    </w:p>
    <w:p w14:paraId="34D3B755" w14:textId="77777777" w:rsidR="0045487B" w:rsidRPr="00042246" w:rsidRDefault="00824DD7" w:rsidP="00042246">
      <w:pPr>
        <w:spacing w:line="360" w:lineRule="auto"/>
        <w:jc w:val="both"/>
        <w:rPr>
          <w:szCs w:val="24"/>
        </w:rPr>
      </w:pPr>
      <w:r w:rsidRPr="00042246">
        <w:rPr>
          <w:szCs w:val="24"/>
        </w:rPr>
        <w:t>I will be reflecting on my past experiences starting university, transitioning to online learning, and managing the process of completing my first initiatives with the goal to have a better understanding of my development and growth as a student. I will use the Gibbs reflection approach to examine my thoughts, feelings, and the lessons I have learned during my transformational journey</w:t>
      </w:r>
      <w:r w:rsidR="004652E3" w:rsidRPr="00042246">
        <w:rPr>
          <w:szCs w:val="24"/>
        </w:rPr>
        <w:t xml:space="preserve"> (</w:t>
      </w:r>
      <w:r w:rsidR="004652E3" w:rsidRPr="00042246">
        <w:rPr>
          <w:rFonts w:cs="Times New Roman"/>
          <w:szCs w:val="24"/>
          <w:shd w:val="clear" w:color="auto" w:fill="FFFFFF"/>
        </w:rPr>
        <w:t>Adams, and Blair, 2019).</w:t>
      </w:r>
    </w:p>
    <w:p w14:paraId="392CF911" w14:textId="77777777" w:rsidR="005B34D5" w:rsidRPr="00042246" w:rsidRDefault="003E3C38" w:rsidP="00042246">
      <w:pPr>
        <w:spacing w:line="360" w:lineRule="auto"/>
        <w:jc w:val="both"/>
        <w:rPr>
          <w:b/>
          <w:bCs/>
          <w:szCs w:val="24"/>
        </w:rPr>
      </w:pPr>
      <w:r w:rsidRPr="00042246">
        <w:rPr>
          <w:b/>
          <w:bCs/>
          <w:szCs w:val="24"/>
        </w:rPr>
        <w:t xml:space="preserve">Description: </w:t>
      </w:r>
      <w:r w:rsidRPr="00042246">
        <w:rPr>
          <w:b/>
          <w:bCs/>
          <w:szCs w:val="24"/>
        </w:rPr>
        <w:tab/>
      </w:r>
    </w:p>
    <w:p w14:paraId="0D5BDC11" w14:textId="77777777" w:rsidR="005B34D5" w:rsidRPr="00042246" w:rsidRDefault="003E3C38" w:rsidP="00042246">
      <w:pPr>
        <w:spacing w:line="360" w:lineRule="auto"/>
        <w:jc w:val="both"/>
        <w:rPr>
          <w:b/>
          <w:bCs/>
          <w:szCs w:val="24"/>
        </w:rPr>
      </w:pPr>
      <w:r w:rsidRPr="00042246">
        <w:rPr>
          <w:b/>
          <w:bCs/>
          <w:szCs w:val="24"/>
        </w:rPr>
        <w:t>Starting University:</w:t>
      </w:r>
    </w:p>
    <w:p w14:paraId="18163851" w14:textId="77777777" w:rsidR="005B34D5" w:rsidRPr="00042246" w:rsidRDefault="00824DD7" w:rsidP="00042246">
      <w:pPr>
        <w:spacing w:line="360" w:lineRule="auto"/>
        <w:jc w:val="both"/>
        <w:rPr>
          <w:szCs w:val="24"/>
        </w:rPr>
      </w:pPr>
      <w:r w:rsidRPr="00042246">
        <w:rPr>
          <w:szCs w:val="24"/>
        </w:rPr>
        <w:t xml:space="preserve">As I started my academic career, I experienced a mix of excitement and anxiety. I was excited to discover exciting possibilities and learn new things, but I was also apprehensive of what to anticipate. I was amazed by the variety of people I met when I first arrived on campus. Everybody has their own hopes and goals. I found that taking part in orientation events as well as getting to know my fellow students helped to ease my anxieties and gave me a sense of belonging. </w:t>
      </w:r>
      <w:r w:rsidR="003E3C38" w:rsidRPr="00042246">
        <w:rPr>
          <w:szCs w:val="24"/>
        </w:rPr>
        <w:t>It was reassuring to know that we were all starting this new chapter together, with the shared goal of learning and growing.</w:t>
      </w:r>
    </w:p>
    <w:p w14:paraId="277B417C" w14:textId="77777777" w:rsidR="00895C3B" w:rsidRPr="00042246" w:rsidRDefault="003E3C38" w:rsidP="00042246">
      <w:pPr>
        <w:spacing w:line="360" w:lineRule="auto"/>
        <w:jc w:val="both"/>
        <w:rPr>
          <w:szCs w:val="24"/>
        </w:rPr>
      </w:pPr>
      <w:r w:rsidRPr="00042246">
        <w:rPr>
          <w:b/>
          <w:bCs/>
          <w:szCs w:val="24"/>
        </w:rPr>
        <w:t>Online Learning and Resources:</w:t>
      </w:r>
      <w:r w:rsidRPr="00042246">
        <w:rPr>
          <w:szCs w:val="24"/>
        </w:rPr>
        <w:t xml:space="preserve"> </w:t>
      </w:r>
    </w:p>
    <w:p w14:paraId="3E8C0584" w14:textId="77777777" w:rsidR="005B34D5" w:rsidRPr="00042246" w:rsidRDefault="003E3C38" w:rsidP="00042246">
      <w:pPr>
        <w:spacing w:line="360" w:lineRule="auto"/>
        <w:jc w:val="both"/>
        <w:rPr>
          <w:szCs w:val="24"/>
        </w:rPr>
      </w:pPr>
      <w:r w:rsidRPr="00042246">
        <w:rPr>
          <w:szCs w:val="24"/>
        </w:rPr>
        <w:t>I had a lot of trouble adjusting to online education. I had to adjust how I learned and approached my academics after switching from traditional classrooms to online learning environments. With all the internet tools and systems I had to use, I initially felt a little overwhelmed. I persisted though. I persisted in trying and used resources like forums and online tutorials to get assistance. My comfort level with online studying gradually increased. I acquired the skills necessary to use the many platforms and my resources effectively. I gradually settled with the online learning environment after some tenacity helped me find my rhythm.</w:t>
      </w:r>
    </w:p>
    <w:p w14:paraId="1CBC8022" w14:textId="7C390749" w:rsidR="00895C3B" w:rsidRPr="00042246" w:rsidRDefault="003E3C38" w:rsidP="00042246">
      <w:pPr>
        <w:spacing w:line="360" w:lineRule="auto"/>
        <w:jc w:val="both"/>
        <w:rPr>
          <w:szCs w:val="24"/>
        </w:rPr>
      </w:pPr>
      <w:r w:rsidRPr="00042246">
        <w:rPr>
          <w:b/>
          <w:bCs/>
          <w:szCs w:val="24"/>
        </w:rPr>
        <w:t>Writing First Assignments:</w:t>
      </w:r>
      <w:r w:rsidRPr="00042246">
        <w:rPr>
          <w:szCs w:val="24"/>
        </w:rPr>
        <w:t xml:space="preserve"> It was difficult and time-consuming for me to write my first assignments. It required me to gather information, critically assess it, and communicate my </w:t>
      </w:r>
      <w:r w:rsidRPr="00042246">
        <w:rPr>
          <w:szCs w:val="24"/>
        </w:rPr>
        <w:lastRenderedPageBreak/>
        <w:t xml:space="preserve">thoughts. Finding the ideal balance between research, planning, and writing proved to be difficult for me at first. I progressively enhanced my strategy after some trial and error. At my university, using the writing </w:t>
      </w:r>
      <w:r w:rsidR="001F0A07" w:rsidRPr="00042246">
        <w:rPr>
          <w:szCs w:val="24"/>
        </w:rPr>
        <w:t>centers</w:t>
      </w:r>
      <w:r w:rsidRPr="00042246">
        <w:rPr>
          <w:szCs w:val="24"/>
        </w:rPr>
        <w:t xml:space="preserve"> and asking professors for help were both quite helpful. My assignments became more comprehensible as a result of their advice on how to </w:t>
      </w:r>
      <w:r w:rsidR="00EF20A3" w:rsidRPr="00042246">
        <w:rPr>
          <w:szCs w:val="24"/>
        </w:rPr>
        <w:t>organize</w:t>
      </w:r>
      <w:r w:rsidRPr="00042246">
        <w:rPr>
          <w:szCs w:val="24"/>
        </w:rPr>
        <w:t xml:space="preserve"> my arguments, add corroborating evidence, and do so. As a result of their observations, I was able to improve my writing and better comprehend the r</w:t>
      </w:r>
      <w:r w:rsidR="004652E3" w:rsidRPr="00042246">
        <w:rPr>
          <w:szCs w:val="24"/>
        </w:rPr>
        <w:t>equirements of academic writing (</w:t>
      </w:r>
      <w:r w:rsidR="004652E3" w:rsidRPr="00042246">
        <w:rPr>
          <w:rFonts w:cs="Times New Roman"/>
          <w:szCs w:val="24"/>
          <w:shd w:val="clear" w:color="auto" w:fill="FFFFFF"/>
        </w:rPr>
        <w:t>Chen, Wang, and Liu, 2019).</w:t>
      </w:r>
    </w:p>
    <w:p w14:paraId="068C5067" w14:textId="77777777" w:rsidR="005B34D5" w:rsidRPr="00042246" w:rsidRDefault="003E3C38" w:rsidP="00042246">
      <w:pPr>
        <w:spacing w:line="360" w:lineRule="auto"/>
        <w:jc w:val="both"/>
        <w:rPr>
          <w:szCs w:val="24"/>
        </w:rPr>
      </w:pPr>
      <w:r w:rsidRPr="00042246">
        <w:rPr>
          <w:szCs w:val="24"/>
        </w:rPr>
        <w:t>I developed a stronger understanding of how to create assignments that are well-structured and supported by evidence because of this process. I learned the value of doing extensive research, planning my writing before I started, and editing my work for consistency and clarity. Although challenging, this experience showed me the significance of asking for help and constantly working to improve my writing.</w:t>
      </w:r>
    </w:p>
    <w:p w14:paraId="4FF52DCC" w14:textId="77777777" w:rsidR="005B34D5" w:rsidRPr="00042246" w:rsidRDefault="003E3C38" w:rsidP="00042246">
      <w:pPr>
        <w:spacing w:line="360" w:lineRule="auto"/>
        <w:jc w:val="both"/>
        <w:rPr>
          <w:szCs w:val="24"/>
        </w:rPr>
      </w:pPr>
      <w:r w:rsidRPr="00042246">
        <w:rPr>
          <w:b/>
          <w:szCs w:val="24"/>
        </w:rPr>
        <w:t>Feeling:</w:t>
      </w:r>
      <w:r w:rsidRPr="00042246">
        <w:rPr>
          <w:szCs w:val="24"/>
        </w:rPr>
        <w:t xml:space="preserve"> I experienced a range of emotions throughout this journey. When technology problems interfered with my online studies, I would occasionally get frustrated. I found it disappointing when I had trouble accessing course materials or had issues with virtual lectures. My confidence, though, began to rise as I made changes and learnt how to solve issues. A wonderful sense of accomplishment was experienced after overcoming these difficulties and successfully finishing assignments. It encouraged me to strive for even higher academic achievement. Through these experiences, I learned the value of resilience and flexibility. They also taught me the value of recognizing modest accomplishments and drawing motivation from them to keep working towards improvement</w:t>
      </w:r>
      <w:r w:rsidR="00C21CA8">
        <w:rPr>
          <w:szCs w:val="24"/>
        </w:rPr>
        <w:t xml:space="preserve"> (</w:t>
      </w:r>
      <w:r w:rsidR="00C21CA8" w:rsidRPr="00042246">
        <w:rPr>
          <w:rFonts w:cs="Times New Roman"/>
          <w:szCs w:val="24"/>
          <w:shd w:val="clear" w:color="auto" w:fill="FFFFFF"/>
        </w:rPr>
        <w:t>Dil</w:t>
      </w:r>
      <w:r w:rsidR="00C21CA8">
        <w:rPr>
          <w:rFonts w:cs="Times New Roman"/>
          <w:szCs w:val="24"/>
          <w:shd w:val="clear" w:color="auto" w:fill="FFFFFF"/>
        </w:rPr>
        <w:t xml:space="preserve">lenbourg, </w:t>
      </w:r>
      <w:r w:rsidR="00C21CA8" w:rsidRPr="00042246">
        <w:rPr>
          <w:rFonts w:cs="Times New Roman"/>
          <w:szCs w:val="24"/>
          <w:shd w:val="clear" w:color="auto" w:fill="FFFFFF"/>
        </w:rPr>
        <w:t>2016</w:t>
      </w:r>
      <w:r w:rsidR="00C21CA8">
        <w:rPr>
          <w:rFonts w:cs="Times New Roman"/>
          <w:szCs w:val="24"/>
          <w:shd w:val="clear" w:color="auto" w:fill="FFFFFF"/>
        </w:rPr>
        <w:t>)</w:t>
      </w:r>
      <w:r w:rsidRPr="00042246">
        <w:rPr>
          <w:szCs w:val="24"/>
        </w:rPr>
        <w:t>.</w:t>
      </w:r>
    </w:p>
    <w:p w14:paraId="0BEAD5A9" w14:textId="77777777" w:rsidR="005B34D5" w:rsidRPr="00042246" w:rsidRDefault="003E3C38" w:rsidP="00042246">
      <w:pPr>
        <w:spacing w:line="360" w:lineRule="auto"/>
        <w:jc w:val="both"/>
        <w:rPr>
          <w:szCs w:val="24"/>
        </w:rPr>
      </w:pPr>
      <w:r w:rsidRPr="00042246">
        <w:rPr>
          <w:b/>
          <w:bCs/>
          <w:szCs w:val="24"/>
        </w:rPr>
        <w:t>Evaluation</w:t>
      </w:r>
      <w:r w:rsidRPr="00042246">
        <w:rPr>
          <w:szCs w:val="24"/>
        </w:rPr>
        <w:t>: Overall, my experience entering university, adjusting to online learning, and completing my first tasks has been very transforming. I have gained valuable skills from these experiences, including the ability to adapt, be resilient, and successfully manage my time. My understanding of using digital resources and collaborating with peers in virtual settings has increased as a result of my participation in online learning. My communication and critical thinking abilities have both increased as a result of the writing tasks. I have improved my ability to think critically about information analysis and communicate my ideas. Overall, these experiences have had a significant impact on my development as a student and have given me vital skills that will help me both durin</w:t>
      </w:r>
      <w:r w:rsidR="004652E3" w:rsidRPr="00042246">
        <w:rPr>
          <w:szCs w:val="24"/>
        </w:rPr>
        <w:t>g and beyond my academic career (</w:t>
      </w:r>
      <w:r w:rsidR="004652E3" w:rsidRPr="00042246">
        <w:rPr>
          <w:rFonts w:cs="Times New Roman"/>
          <w:szCs w:val="24"/>
          <w:shd w:val="clear" w:color="auto" w:fill="FFFFFF"/>
        </w:rPr>
        <w:t>Oehler-Marx, 2017).</w:t>
      </w:r>
    </w:p>
    <w:p w14:paraId="4B13731C" w14:textId="77777777" w:rsidR="006B13BD" w:rsidRPr="00042246" w:rsidRDefault="003E3C38" w:rsidP="00042246">
      <w:pPr>
        <w:spacing w:line="360" w:lineRule="auto"/>
        <w:jc w:val="both"/>
        <w:rPr>
          <w:b/>
          <w:bCs/>
          <w:szCs w:val="24"/>
        </w:rPr>
      </w:pPr>
      <w:r w:rsidRPr="00042246">
        <w:rPr>
          <w:b/>
          <w:bCs/>
          <w:szCs w:val="24"/>
        </w:rPr>
        <w:lastRenderedPageBreak/>
        <w:t xml:space="preserve">Analysis: </w:t>
      </w:r>
      <w:r w:rsidRPr="00042246">
        <w:rPr>
          <w:szCs w:val="24"/>
        </w:rPr>
        <w:t>As I think back on my experience, I have </w:t>
      </w:r>
      <w:r w:rsidR="004652E3" w:rsidRPr="00042246">
        <w:rPr>
          <w:szCs w:val="24"/>
        </w:rPr>
        <w:t>realized</w:t>
      </w:r>
      <w:r w:rsidRPr="00042246">
        <w:rPr>
          <w:szCs w:val="24"/>
        </w:rPr>
        <w:t xml:space="preserve"> how important it is to actively pursue your education. Participating in discussion boards, contacting my lecturers with searches, and establishing connections with my peers have all enhanced my learning. I have discovered that adjusting to online studying necessitates self-discipline, maintaining </w:t>
      </w:r>
      <w:r w:rsidR="004652E3" w:rsidRPr="00042246">
        <w:rPr>
          <w:szCs w:val="24"/>
        </w:rPr>
        <w:t>organization</w:t>
      </w:r>
      <w:r w:rsidRPr="00042246">
        <w:rPr>
          <w:szCs w:val="24"/>
        </w:rPr>
        <w:t xml:space="preserve">, and becoming proficient with internet platforms. I have been able to </w:t>
      </w:r>
      <w:r w:rsidR="004652E3" w:rsidRPr="00042246">
        <w:rPr>
          <w:szCs w:val="24"/>
        </w:rPr>
        <w:t>maximize</w:t>
      </w:r>
      <w:r w:rsidRPr="00042246">
        <w:rPr>
          <w:szCs w:val="24"/>
        </w:rPr>
        <w:t xml:space="preserve"> my online education and make sure that I stay on track with my studies by taking a proactive approach. I can see now that participating actively in my learning is crucial if I want to succeed in the online environment.</w:t>
      </w:r>
    </w:p>
    <w:p w14:paraId="4433D449" w14:textId="77777777" w:rsidR="005B34D5" w:rsidRPr="00042246" w:rsidRDefault="003E3C38" w:rsidP="00042246">
      <w:pPr>
        <w:spacing w:line="360" w:lineRule="auto"/>
        <w:jc w:val="both"/>
        <w:rPr>
          <w:szCs w:val="24"/>
        </w:rPr>
      </w:pPr>
      <w:r w:rsidRPr="00042246">
        <w:rPr>
          <w:b/>
          <w:bCs/>
          <w:szCs w:val="24"/>
        </w:rPr>
        <w:t>Conclusion</w:t>
      </w:r>
      <w:r w:rsidRPr="00042246">
        <w:rPr>
          <w:szCs w:val="24"/>
        </w:rPr>
        <w:t xml:space="preserve">: </w:t>
      </w:r>
      <w:r w:rsidR="006B13BD" w:rsidRPr="00042246">
        <w:rPr>
          <w:szCs w:val="24"/>
        </w:rPr>
        <w:t xml:space="preserve">Beginning </w:t>
      </w:r>
      <w:r w:rsidR="004652E3" w:rsidRPr="00042246">
        <w:rPr>
          <w:szCs w:val="24"/>
        </w:rPr>
        <w:t>University</w:t>
      </w:r>
      <w:r w:rsidR="006B13BD" w:rsidRPr="00042246">
        <w:rPr>
          <w:szCs w:val="24"/>
        </w:rPr>
        <w:t>, embracing online education, and completing my first assignments have all been tough and gratifying experiences for me. I now have a better grasp of both my areas of strength and progress because of these encounters. Reflecting on my experience has brought to light how important flexibility, resiliency, and proactive involvement are for succeeding in school. I'm going to keep pursuing my academic greatness, seeking out new possibilities, and seeking out personal improvement as I go.</w:t>
      </w:r>
    </w:p>
    <w:p w14:paraId="1363C991" w14:textId="77777777" w:rsidR="005B34D5" w:rsidRPr="00042246" w:rsidRDefault="003E3C38" w:rsidP="00042246">
      <w:pPr>
        <w:spacing w:line="360" w:lineRule="auto"/>
        <w:jc w:val="both"/>
        <w:rPr>
          <w:b/>
          <w:bCs/>
          <w:szCs w:val="24"/>
        </w:rPr>
      </w:pPr>
      <w:r w:rsidRPr="00042246">
        <w:rPr>
          <w:b/>
          <w:bCs/>
          <w:szCs w:val="24"/>
        </w:rPr>
        <w:t xml:space="preserve">Action: </w:t>
      </w:r>
    </w:p>
    <w:p w14:paraId="7638795E" w14:textId="450749A4" w:rsidR="009C4EF4" w:rsidRPr="00042246" w:rsidRDefault="003E3C38" w:rsidP="00042246">
      <w:pPr>
        <w:spacing w:line="360" w:lineRule="auto"/>
        <w:jc w:val="both"/>
        <w:rPr>
          <w:rFonts w:cs="Times New Roman"/>
          <w:szCs w:val="24"/>
          <w:shd w:val="clear" w:color="auto" w:fill="FFFFFF"/>
        </w:rPr>
      </w:pPr>
      <w:r w:rsidRPr="00042246">
        <w:rPr>
          <w:szCs w:val="24"/>
        </w:rPr>
        <w:t xml:space="preserve">I have identified several steps to increase my learning and development as a student after reflecting on my experiences and the insights gained via this Gibbs reflection cycle. First and foremost, I will continue to actively participate in my studies by taking part in online conversations, asking teachers for clarification, and working with my peers. I will find out more about the topic and develop new viewpoints as a result of this. By making a timetable and following it, I want to improve my time management abilities. </w:t>
      </w:r>
      <w:r w:rsidR="001F0A07" w:rsidRPr="00042246">
        <w:rPr>
          <w:szCs w:val="24"/>
        </w:rPr>
        <w:t>So,</w:t>
      </w:r>
      <w:r w:rsidRPr="00042246">
        <w:rPr>
          <w:szCs w:val="24"/>
        </w:rPr>
        <w:t xml:space="preserve"> I can avoid feeling pressured or overworked, I can make sure I allot enough time for </w:t>
      </w:r>
      <w:r w:rsidR="004652E3" w:rsidRPr="00042246">
        <w:rPr>
          <w:szCs w:val="24"/>
        </w:rPr>
        <w:t>research, planning, and writing (</w:t>
      </w:r>
      <w:r w:rsidR="004652E3" w:rsidRPr="00042246">
        <w:rPr>
          <w:rFonts w:cs="Times New Roman"/>
          <w:szCs w:val="24"/>
          <w:shd w:val="clear" w:color="auto" w:fill="FFFFFF"/>
        </w:rPr>
        <w:t>Grenni, Soini, and Horlings, 2020).</w:t>
      </w:r>
    </w:p>
    <w:p w14:paraId="6F95061A" w14:textId="77777777" w:rsidR="009C4EF4" w:rsidRPr="00042246" w:rsidRDefault="009C4EF4" w:rsidP="00042246">
      <w:pPr>
        <w:pStyle w:val="Heading1"/>
        <w:spacing w:line="360" w:lineRule="auto"/>
        <w:rPr>
          <w:color w:val="auto"/>
          <w:sz w:val="24"/>
          <w:shd w:val="clear" w:color="auto" w:fill="FFFFFF"/>
        </w:rPr>
      </w:pPr>
      <w:bookmarkStart w:id="10" w:name="_Toc138067247"/>
      <w:r w:rsidRPr="00042246">
        <w:rPr>
          <w:color w:val="auto"/>
          <w:shd w:val="clear" w:color="auto" w:fill="FFFFFF"/>
        </w:rPr>
        <w:lastRenderedPageBreak/>
        <w:t>Task-4</w:t>
      </w:r>
      <w:bookmarkEnd w:id="10"/>
    </w:p>
    <w:p w14:paraId="4318167F" w14:textId="77777777" w:rsidR="00DF0FB4" w:rsidRPr="00042246" w:rsidRDefault="003E3C38" w:rsidP="00042246">
      <w:pPr>
        <w:pStyle w:val="Heading1"/>
        <w:spacing w:line="360" w:lineRule="auto"/>
        <w:rPr>
          <w:color w:val="auto"/>
        </w:rPr>
      </w:pPr>
      <w:bookmarkStart w:id="11" w:name="_Toc138067248"/>
      <w:r w:rsidRPr="00042246">
        <w:rPr>
          <w:color w:val="auto"/>
        </w:rPr>
        <w:t>Personal development plan</w:t>
      </w:r>
      <w:bookmarkEnd w:id="11"/>
    </w:p>
    <w:tbl>
      <w:tblPr>
        <w:tblStyle w:val="TableGrid"/>
        <w:tblW w:w="0" w:type="auto"/>
        <w:tblLook w:val="04A0" w:firstRow="1" w:lastRow="0" w:firstColumn="1" w:lastColumn="0" w:noHBand="0" w:noVBand="1"/>
      </w:tblPr>
      <w:tblGrid>
        <w:gridCol w:w="1582"/>
        <w:gridCol w:w="1519"/>
        <w:gridCol w:w="1581"/>
        <w:gridCol w:w="1594"/>
        <w:gridCol w:w="1709"/>
        <w:gridCol w:w="1591"/>
      </w:tblGrid>
      <w:tr w:rsidR="00042246" w:rsidRPr="00042246" w14:paraId="51654F33" w14:textId="77777777" w:rsidTr="007475EC">
        <w:tc>
          <w:tcPr>
            <w:tcW w:w="1596" w:type="dxa"/>
            <w:vAlign w:val="bottom"/>
          </w:tcPr>
          <w:p w14:paraId="0E23D424" w14:textId="77777777" w:rsidR="00A433DF" w:rsidRPr="00042246" w:rsidRDefault="003E3C38" w:rsidP="00042246">
            <w:pPr>
              <w:spacing w:before="480" w:after="480" w:line="360" w:lineRule="auto"/>
              <w:jc w:val="center"/>
              <w:rPr>
                <w:rFonts w:eastAsia="Times New Roman" w:cs="Times New Roman"/>
                <w:b/>
                <w:bCs/>
                <w:sz w:val="24"/>
                <w:szCs w:val="24"/>
              </w:rPr>
            </w:pPr>
            <w:r w:rsidRPr="00042246">
              <w:rPr>
                <w:rFonts w:eastAsia="Times New Roman" w:cs="Times New Roman"/>
                <w:b/>
                <w:bCs/>
                <w:sz w:val="24"/>
                <w:szCs w:val="24"/>
              </w:rPr>
              <w:t>Development Goal</w:t>
            </w:r>
          </w:p>
        </w:tc>
        <w:tc>
          <w:tcPr>
            <w:tcW w:w="1596" w:type="dxa"/>
            <w:vAlign w:val="bottom"/>
          </w:tcPr>
          <w:p w14:paraId="0F8E1FEE" w14:textId="77777777" w:rsidR="00A433DF" w:rsidRPr="00042246" w:rsidRDefault="003E3C38" w:rsidP="00042246">
            <w:pPr>
              <w:spacing w:before="480" w:after="480" w:line="360" w:lineRule="auto"/>
              <w:jc w:val="center"/>
              <w:rPr>
                <w:rFonts w:eastAsia="Times New Roman" w:cs="Times New Roman"/>
                <w:b/>
                <w:bCs/>
                <w:sz w:val="24"/>
                <w:szCs w:val="24"/>
              </w:rPr>
            </w:pPr>
            <w:r w:rsidRPr="00042246">
              <w:rPr>
                <w:rFonts w:eastAsia="Times New Roman" w:cs="Times New Roman"/>
                <w:b/>
                <w:bCs/>
                <w:sz w:val="24"/>
                <w:szCs w:val="24"/>
              </w:rPr>
              <w:t>Specific</w:t>
            </w:r>
          </w:p>
        </w:tc>
        <w:tc>
          <w:tcPr>
            <w:tcW w:w="1596" w:type="dxa"/>
            <w:vAlign w:val="bottom"/>
          </w:tcPr>
          <w:p w14:paraId="5A6B9F70" w14:textId="77777777" w:rsidR="00A433DF" w:rsidRPr="00042246" w:rsidRDefault="003E3C38" w:rsidP="00042246">
            <w:pPr>
              <w:spacing w:before="480" w:after="480" w:line="360" w:lineRule="auto"/>
              <w:jc w:val="center"/>
              <w:rPr>
                <w:rFonts w:eastAsia="Times New Roman" w:cs="Times New Roman"/>
                <w:b/>
                <w:bCs/>
                <w:sz w:val="24"/>
                <w:szCs w:val="24"/>
              </w:rPr>
            </w:pPr>
            <w:r w:rsidRPr="00042246">
              <w:rPr>
                <w:rFonts w:eastAsia="Times New Roman" w:cs="Times New Roman"/>
                <w:b/>
                <w:bCs/>
                <w:sz w:val="24"/>
                <w:szCs w:val="24"/>
              </w:rPr>
              <w:t>Measurable</w:t>
            </w:r>
          </w:p>
        </w:tc>
        <w:tc>
          <w:tcPr>
            <w:tcW w:w="1596" w:type="dxa"/>
            <w:vAlign w:val="bottom"/>
          </w:tcPr>
          <w:p w14:paraId="6DD06B72" w14:textId="77777777" w:rsidR="00A433DF" w:rsidRPr="00042246" w:rsidRDefault="003E3C38" w:rsidP="00042246">
            <w:pPr>
              <w:spacing w:before="480" w:after="480" w:line="360" w:lineRule="auto"/>
              <w:jc w:val="center"/>
              <w:rPr>
                <w:rFonts w:eastAsia="Times New Roman" w:cs="Times New Roman"/>
                <w:b/>
                <w:bCs/>
                <w:sz w:val="24"/>
                <w:szCs w:val="24"/>
              </w:rPr>
            </w:pPr>
            <w:r w:rsidRPr="00042246">
              <w:rPr>
                <w:rFonts w:eastAsia="Times New Roman" w:cs="Times New Roman"/>
                <w:b/>
                <w:bCs/>
                <w:sz w:val="24"/>
                <w:szCs w:val="24"/>
              </w:rPr>
              <w:t>Achievable</w:t>
            </w:r>
          </w:p>
        </w:tc>
        <w:tc>
          <w:tcPr>
            <w:tcW w:w="1596" w:type="dxa"/>
            <w:vAlign w:val="bottom"/>
          </w:tcPr>
          <w:p w14:paraId="6FB6D37F" w14:textId="77777777" w:rsidR="00A433DF" w:rsidRPr="00042246" w:rsidRDefault="003E3C38" w:rsidP="00042246">
            <w:pPr>
              <w:spacing w:before="480" w:after="480" w:line="360" w:lineRule="auto"/>
              <w:jc w:val="center"/>
              <w:rPr>
                <w:rFonts w:eastAsia="Times New Roman" w:cs="Times New Roman"/>
                <w:b/>
                <w:bCs/>
                <w:sz w:val="24"/>
                <w:szCs w:val="24"/>
              </w:rPr>
            </w:pPr>
            <w:r w:rsidRPr="00042246">
              <w:rPr>
                <w:rFonts w:eastAsia="Times New Roman" w:cs="Times New Roman"/>
                <w:b/>
                <w:bCs/>
                <w:sz w:val="24"/>
                <w:szCs w:val="24"/>
              </w:rPr>
              <w:t>Relevant</w:t>
            </w:r>
          </w:p>
        </w:tc>
        <w:tc>
          <w:tcPr>
            <w:tcW w:w="1596" w:type="dxa"/>
            <w:vAlign w:val="bottom"/>
          </w:tcPr>
          <w:p w14:paraId="53DC9C4E" w14:textId="77777777" w:rsidR="00A433DF" w:rsidRPr="00042246" w:rsidRDefault="003E3C38" w:rsidP="00042246">
            <w:pPr>
              <w:spacing w:before="480" w:after="480" w:line="360" w:lineRule="auto"/>
              <w:jc w:val="center"/>
              <w:rPr>
                <w:rFonts w:eastAsia="Times New Roman" w:cs="Times New Roman"/>
                <w:b/>
                <w:bCs/>
                <w:sz w:val="24"/>
                <w:szCs w:val="24"/>
              </w:rPr>
            </w:pPr>
            <w:r w:rsidRPr="00042246">
              <w:rPr>
                <w:rFonts w:eastAsia="Times New Roman" w:cs="Times New Roman"/>
                <w:b/>
                <w:bCs/>
                <w:sz w:val="24"/>
                <w:szCs w:val="24"/>
              </w:rPr>
              <w:t>Time-Bound</w:t>
            </w:r>
          </w:p>
        </w:tc>
      </w:tr>
      <w:tr w:rsidR="00042246" w:rsidRPr="00042246" w14:paraId="7CE91E69" w14:textId="77777777" w:rsidTr="0028782E">
        <w:tc>
          <w:tcPr>
            <w:tcW w:w="1596" w:type="dxa"/>
            <w:vAlign w:val="bottom"/>
          </w:tcPr>
          <w:p w14:paraId="369C42D3"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Goal 1: Take part in discussions online.</w:t>
            </w:r>
          </w:p>
        </w:tc>
        <w:tc>
          <w:tcPr>
            <w:tcW w:w="1596" w:type="dxa"/>
            <w:vAlign w:val="bottom"/>
          </w:tcPr>
          <w:p w14:paraId="23BC76B0" w14:textId="0FA08EA2" w:rsidR="00A433DF" w:rsidRPr="00042246" w:rsidRDefault="008D2CAA"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I</w:t>
            </w:r>
            <w:r w:rsidR="003E3C38" w:rsidRPr="00042246">
              <w:rPr>
                <w:rFonts w:eastAsia="Times New Roman" w:cs="Times New Roman"/>
                <w:sz w:val="24"/>
                <w:szCs w:val="24"/>
              </w:rPr>
              <w:t xml:space="preserve"> will actively participate in online discussions by leaving at least three well-thought-out comments each week</w:t>
            </w:r>
            <w:r w:rsidR="004652E3" w:rsidRPr="00042246">
              <w:rPr>
                <w:rFonts w:eastAsia="Times New Roman" w:cs="Times New Roman"/>
                <w:sz w:val="24"/>
                <w:szCs w:val="24"/>
              </w:rPr>
              <w:t xml:space="preserve"> (</w:t>
            </w:r>
            <w:r w:rsidR="001F0A07" w:rsidRPr="00042246">
              <w:rPr>
                <w:rFonts w:cs="Times New Roman"/>
                <w:sz w:val="24"/>
                <w:szCs w:val="24"/>
                <w:shd w:val="clear" w:color="auto" w:fill="FFFFFF"/>
              </w:rPr>
              <w:t>Hak</w:t>
            </w:r>
            <w:r w:rsidR="004652E3" w:rsidRPr="00042246">
              <w:rPr>
                <w:rFonts w:cs="Times New Roman"/>
                <w:sz w:val="24"/>
                <w:szCs w:val="24"/>
                <w:shd w:val="clear" w:color="auto" w:fill="FFFFFF"/>
              </w:rPr>
              <w:t>, Janoušková, and Moldan, 2016).</w:t>
            </w:r>
          </w:p>
        </w:tc>
        <w:tc>
          <w:tcPr>
            <w:tcW w:w="1596" w:type="dxa"/>
            <w:vAlign w:val="bottom"/>
          </w:tcPr>
          <w:p w14:paraId="10221635"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I will keep a record of my contributions and solicit feedback from my lecturers and peers to gauge my engagement.</w:t>
            </w:r>
          </w:p>
        </w:tc>
        <w:tc>
          <w:tcPr>
            <w:tcW w:w="1596" w:type="dxa"/>
            <w:vAlign w:val="bottom"/>
          </w:tcPr>
          <w:p w14:paraId="06BAA1AF"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This objective is achievable because it requires consistent work and participation in online forums.</w:t>
            </w:r>
          </w:p>
        </w:tc>
        <w:tc>
          <w:tcPr>
            <w:tcW w:w="1596" w:type="dxa"/>
            <w:vAlign w:val="bottom"/>
          </w:tcPr>
          <w:p w14:paraId="40D9736B"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This objective is important to my development since it improves my communication and critical thinking abilities.</w:t>
            </w:r>
          </w:p>
        </w:tc>
        <w:tc>
          <w:tcPr>
            <w:tcW w:w="1596" w:type="dxa"/>
            <w:vAlign w:val="bottom"/>
          </w:tcPr>
          <w:p w14:paraId="712D963A"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I will check my log at the end of each week to see if I have achieved my goal of making three contributions.</w:t>
            </w:r>
          </w:p>
        </w:tc>
      </w:tr>
      <w:tr w:rsidR="00042246" w:rsidRPr="00042246" w14:paraId="2D706FAB" w14:textId="77777777" w:rsidTr="00E12B59">
        <w:tc>
          <w:tcPr>
            <w:tcW w:w="1596" w:type="dxa"/>
            <w:vAlign w:val="bottom"/>
          </w:tcPr>
          <w:p w14:paraId="16409F5A"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 xml:space="preserve">Goal 2: Enhance time management </w:t>
            </w:r>
            <w:r w:rsidRPr="00042246">
              <w:rPr>
                <w:rFonts w:eastAsia="Times New Roman" w:cs="Times New Roman"/>
                <w:sz w:val="24"/>
                <w:szCs w:val="24"/>
              </w:rPr>
              <w:lastRenderedPageBreak/>
              <w:t>abilities</w:t>
            </w:r>
          </w:p>
        </w:tc>
        <w:tc>
          <w:tcPr>
            <w:tcW w:w="1596" w:type="dxa"/>
            <w:vAlign w:val="bottom"/>
          </w:tcPr>
          <w:p w14:paraId="482E0740"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 xml:space="preserve">I will make a weekly schedule that allows </w:t>
            </w:r>
            <w:r w:rsidRPr="00042246">
              <w:rPr>
                <w:rFonts w:eastAsia="Times New Roman" w:cs="Times New Roman"/>
                <w:sz w:val="24"/>
                <w:szCs w:val="24"/>
              </w:rPr>
              <w:lastRenderedPageBreak/>
              <w:t>precise time slots for planning, doing research, and writing for each task.</w:t>
            </w:r>
          </w:p>
        </w:tc>
        <w:tc>
          <w:tcPr>
            <w:tcW w:w="1596" w:type="dxa"/>
            <w:vAlign w:val="bottom"/>
          </w:tcPr>
          <w:p w14:paraId="28D90E00"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 xml:space="preserve">By keeping note of the actual time spent on each </w:t>
            </w:r>
            <w:r w:rsidRPr="00042246">
              <w:rPr>
                <w:rFonts w:eastAsia="Times New Roman" w:cs="Times New Roman"/>
                <w:sz w:val="24"/>
                <w:szCs w:val="24"/>
              </w:rPr>
              <w:lastRenderedPageBreak/>
              <w:t>task and comparing it to the allotted time, I will be able to gauge how well I am sticking to the schedule.</w:t>
            </w:r>
          </w:p>
        </w:tc>
        <w:tc>
          <w:tcPr>
            <w:tcW w:w="1596" w:type="dxa"/>
            <w:vAlign w:val="bottom"/>
          </w:tcPr>
          <w:p w14:paraId="29FAD11F"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 xml:space="preserve">I can efficiently manage my time, so I can </w:t>
            </w:r>
            <w:r w:rsidRPr="00042246">
              <w:rPr>
                <w:rFonts w:eastAsia="Times New Roman" w:cs="Times New Roman"/>
                <w:sz w:val="24"/>
                <w:szCs w:val="24"/>
              </w:rPr>
              <w:lastRenderedPageBreak/>
              <w:t>achieve my aim</w:t>
            </w:r>
            <w:r w:rsidR="004652E3" w:rsidRPr="00042246">
              <w:rPr>
                <w:rFonts w:eastAsia="Times New Roman" w:cs="Times New Roman"/>
                <w:sz w:val="24"/>
                <w:szCs w:val="24"/>
              </w:rPr>
              <w:t xml:space="preserve"> (</w:t>
            </w:r>
            <w:r w:rsidR="004652E3" w:rsidRPr="00042246">
              <w:rPr>
                <w:rFonts w:cs="Times New Roman"/>
                <w:sz w:val="24"/>
                <w:szCs w:val="24"/>
                <w:shd w:val="clear" w:color="auto" w:fill="FFFFFF"/>
              </w:rPr>
              <w:t>Beygi, and Gholipour, 2016).</w:t>
            </w:r>
          </w:p>
        </w:tc>
        <w:tc>
          <w:tcPr>
            <w:tcW w:w="1596" w:type="dxa"/>
            <w:vAlign w:val="bottom"/>
          </w:tcPr>
          <w:p w14:paraId="163551CE"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 xml:space="preserve">This objective is important since it will allow me to </w:t>
            </w:r>
            <w:r w:rsidRPr="00042246">
              <w:rPr>
                <w:rFonts w:eastAsia="Times New Roman" w:cs="Times New Roman"/>
                <w:sz w:val="24"/>
                <w:szCs w:val="24"/>
              </w:rPr>
              <w:lastRenderedPageBreak/>
              <w:t>raise the calibre of my assignments while preventing stress or overwork.</w:t>
            </w:r>
          </w:p>
        </w:tc>
        <w:tc>
          <w:tcPr>
            <w:tcW w:w="1596" w:type="dxa"/>
            <w:vAlign w:val="bottom"/>
          </w:tcPr>
          <w:p w14:paraId="16900083"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 xml:space="preserve">Every week at the conclusion, I will assess </w:t>
            </w:r>
            <w:r w:rsidRPr="00042246">
              <w:rPr>
                <w:rFonts w:eastAsia="Times New Roman" w:cs="Times New Roman"/>
                <w:sz w:val="24"/>
                <w:szCs w:val="24"/>
              </w:rPr>
              <w:lastRenderedPageBreak/>
              <w:t>how well I have followed the schedule and make any required changes for the coming week.</w:t>
            </w:r>
          </w:p>
        </w:tc>
      </w:tr>
      <w:tr w:rsidR="00042246" w:rsidRPr="00042246" w14:paraId="7331066E" w14:textId="77777777" w:rsidTr="00B92995">
        <w:tc>
          <w:tcPr>
            <w:tcW w:w="1596" w:type="dxa"/>
            <w:vAlign w:val="bottom"/>
          </w:tcPr>
          <w:p w14:paraId="4D78B0F0"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Goal 3: Improve writing abilities using the materials at hand</w:t>
            </w:r>
          </w:p>
        </w:tc>
        <w:tc>
          <w:tcPr>
            <w:tcW w:w="1596" w:type="dxa"/>
            <w:vAlign w:val="bottom"/>
          </w:tcPr>
          <w:p w14:paraId="2A28BB69" w14:textId="05F627CE"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 xml:space="preserve">I will make use of writing </w:t>
            </w:r>
            <w:r w:rsidR="006B6799" w:rsidRPr="00042246">
              <w:rPr>
                <w:rFonts w:eastAsia="Times New Roman" w:cs="Times New Roman"/>
                <w:sz w:val="24"/>
                <w:szCs w:val="24"/>
              </w:rPr>
              <w:t>centers</w:t>
            </w:r>
            <w:r w:rsidRPr="00042246">
              <w:rPr>
                <w:rFonts w:eastAsia="Times New Roman" w:cs="Times New Roman"/>
                <w:sz w:val="24"/>
                <w:szCs w:val="24"/>
              </w:rPr>
              <w:t xml:space="preserve"> and online tutorials to get editing and revision advice.</w:t>
            </w:r>
          </w:p>
        </w:tc>
        <w:tc>
          <w:tcPr>
            <w:tcW w:w="1596" w:type="dxa"/>
            <w:vAlign w:val="bottom"/>
          </w:tcPr>
          <w:p w14:paraId="77AA64E9"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By comparing the quality of my work before and after using resources, I will be able to measure my improvement.</w:t>
            </w:r>
          </w:p>
        </w:tc>
        <w:tc>
          <w:tcPr>
            <w:tcW w:w="1596" w:type="dxa"/>
            <w:vAlign w:val="bottom"/>
          </w:tcPr>
          <w:p w14:paraId="5EEE4092"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This objective is reachable because there are readily available tools and assistance for enhancing writing abilities.</w:t>
            </w:r>
          </w:p>
        </w:tc>
        <w:tc>
          <w:tcPr>
            <w:tcW w:w="1596" w:type="dxa"/>
            <w:vAlign w:val="bottom"/>
          </w:tcPr>
          <w:p w14:paraId="752FF9AD"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This objective is important since it specifically tackles the weakness in my writing abilities that I highlighted in my reflection.</w:t>
            </w:r>
          </w:p>
        </w:tc>
        <w:tc>
          <w:tcPr>
            <w:tcW w:w="1596" w:type="dxa"/>
            <w:vAlign w:val="bottom"/>
          </w:tcPr>
          <w:p w14:paraId="4C8A5D7B"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I will ask teachers for feedback after completing each assignment so that I can assess how much my writing has improved.</w:t>
            </w:r>
          </w:p>
        </w:tc>
      </w:tr>
      <w:tr w:rsidR="00042246" w:rsidRPr="00042246" w14:paraId="62890298" w14:textId="77777777" w:rsidTr="00B92995">
        <w:tc>
          <w:tcPr>
            <w:tcW w:w="1596" w:type="dxa"/>
            <w:vAlign w:val="bottom"/>
          </w:tcPr>
          <w:p w14:paraId="3AD0A67E"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Goal 4: Continually evaluate your development and look for feedback.</w:t>
            </w:r>
          </w:p>
        </w:tc>
        <w:tc>
          <w:tcPr>
            <w:tcW w:w="1596" w:type="dxa"/>
            <w:vAlign w:val="bottom"/>
          </w:tcPr>
          <w:p w14:paraId="7190056A"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t xml:space="preserve">I will set up regular meetings with my lecturers to go over my progress and </w:t>
            </w:r>
            <w:r w:rsidRPr="00042246">
              <w:rPr>
                <w:rFonts w:eastAsia="Times New Roman" w:cs="Times New Roman"/>
                <w:sz w:val="24"/>
                <w:szCs w:val="24"/>
              </w:rPr>
              <w:lastRenderedPageBreak/>
              <w:t>get their input on what I can do better.</w:t>
            </w:r>
          </w:p>
        </w:tc>
        <w:tc>
          <w:tcPr>
            <w:tcW w:w="1596" w:type="dxa"/>
            <w:vAlign w:val="bottom"/>
          </w:tcPr>
          <w:p w14:paraId="3D2CA4F3"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 xml:space="preserve">I will evaluate my development based on the remarks I get from the instructors </w:t>
            </w:r>
            <w:r w:rsidRPr="00042246">
              <w:rPr>
                <w:rFonts w:eastAsia="Times New Roman" w:cs="Times New Roman"/>
                <w:sz w:val="24"/>
                <w:szCs w:val="24"/>
              </w:rPr>
              <w:lastRenderedPageBreak/>
              <w:t>and how well I put their advice into practice</w:t>
            </w:r>
            <w:r w:rsidR="004652E3" w:rsidRPr="00042246">
              <w:rPr>
                <w:rFonts w:eastAsia="Times New Roman" w:cs="Times New Roman"/>
                <w:sz w:val="24"/>
                <w:szCs w:val="24"/>
              </w:rPr>
              <w:t xml:space="preserve"> (</w:t>
            </w:r>
            <w:r w:rsidR="004652E3" w:rsidRPr="00042246">
              <w:rPr>
                <w:rFonts w:cs="Times New Roman"/>
                <w:sz w:val="24"/>
                <w:szCs w:val="24"/>
                <w:shd w:val="clear" w:color="auto" w:fill="FFFFFF"/>
              </w:rPr>
              <w:t>Lejeune, Beausaert, and Raemdonck, 2021).</w:t>
            </w:r>
          </w:p>
        </w:tc>
        <w:tc>
          <w:tcPr>
            <w:tcW w:w="1596" w:type="dxa"/>
            <w:vAlign w:val="bottom"/>
          </w:tcPr>
          <w:p w14:paraId="74C0D86A"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 xml:space="preserve">This objective can be achieved because it calls for proactively seeking </w:t>
            </w:r>
            <w:r w:rsidRPr="00042246">
              <w:rPr>
                <w:rFonts w:eastAsia="Times New Roman" w:cs="Times New Roman"/>
                <w:sz w:val="24"/>
                <w:szCs w:val="24"/>
              </w:rPr>
              <w:lastRenderedPageBreak/>
              <w:t>feedback and putting suggested improvements into action.</w:t>
            </w:r>
          </w:p>
        </w:tc>
        <w:tc>
          <w:tcPr>
            <w:tcW w:w="1596" w:type="dxa"/>
            <w:vAlign w:val="bottom"/>
          </w:tcPr>
          <w:p w14:paraId="253B480E" w14:textId="77777777" w:rsidR="00A433DF"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 xml:space="preserve">This objective is important since it enables me to pinpoint and work on particular </w:t>
            </w:r>
            <w:r w:rsidRPr="00042246">
              <w:rPr>
                <w:rFonts w:eastAsia="Times New Roman" w:cs="Times New Roman"/>
                <w:sz w:val="24"/>
                <w:szCs w:val="24"/>
              </w:rPr>
              <w:lastRenderedPageBreak/>
              <w:t>growth areas.</w:t>
            </w:r>
          </w:p>
        </w:tc>
        <w:tc>
          <w:tcPr>
            <w:tcW w:w="1596" w:type="dxa"/>
            <w:vAlign w:val="bottom"/>
          </w:tcPr>
          <w:p w14:paraId="6E480A23" w14:textId="77777777" w:rsidR="00466DCE" w:rsidRPr="00042246" w:rsidRDefault="003E3C38" w:rsidP="00042246">
            <w:pPr>
              <w:spacing w:before="480" w:after="480" w:line="360" w:lineRule="auto"/>
              <w:jc w:val="both"/>
              <w:rPr>
                <w:rFonts w:eastAsia="Times New Roman" w:cs="Times New Roman"/>
                <w:sz w:val="24"/>
                <w:szCs w:val="24"/>
              </w:rPr>
            </w:pPr>
            <w:r w:rsidRPr="00042246">
              <w:rPr>
                <w:rFonts w:eastAsia="Times New Roman" w:cs="Times New Roman"/>
                <w:sz w:val="24"/>
                <w:szCs w:val="24"/>
              </w:rPr>
              <w:lastRenderedPageBreak/>
              <w:t xml:space="preserve">I will plan to meet with teachers at least once every two weeks to go over my </w:t>
            </w:r>
            <w:r w:rsidRPr="00042246">
              <w:rPr>
                <w:rFonts w:eastAsia="Times New Roman" w:cs="Times New Roman"/>
                <w:sz w:val="24"/>
                <w:szCs w:val="24"/>
              </w:rPr>
              <w:lastRenderedPageBreak/>
              <w:t>progress and get their input.</w:t>
            </w:r>
          </w:p>
          <w:p w14:paraId="5CB9E4BD" w14:textId="77777777" w:rsidR="00A433DF" w:rsidRPr="00042246" w:rsidRDefault="00A433DF" w:rsidP="00042246">
            <w:pPr>
              <w:spacing w:before="480" w:after="480" w:line="360" w:lineRule="auto"/>
              <w:jc w:val="both"/>
              <w:rPr>
                <w:rFonts w:eastAsia="Times New Roman" w:cs="Times New Roman"/>
                <w:sz w:val="24"/>
                <w:szCs w:val="24"/>
              </w:rPr>
            </w:pPr>
          </w:p>
        </w:tc>
      </w:tr>
    </w:tbl>
    <w:p w14:paraId="3D357C8D" w14:textId="77777777" w:rsidR="009152F6" w:rsidRPr="00042246" w:rsidRDefault="003E3C38" w:rsidP="00042246">
      <w:pPr>
        <w:tabs>
          <w:tab w:val="left" w:pos="3315"/>
        </w:tabs>
        <w:spacing w:line="360" w:lineRule="auto"/>
        <w:jc w:val="both"/>
      </w:pPr>
      <w:r w:rsidRPr="00042246">
        <w:lastRenderedPageBreak/>
        <w:tab/>
      </w:r>
    </w:p>
    <w:p w14:paraId="47F80650" w14:textId="77777777" w:rsidR="005265C1" w:rsidRPr="00042246" w:rsidRDefault="003E3C38" w:rsidP="00042246">
      <w:pPr>
        <w:spacing w:line="360" w:lineRule="auto"/>
        <w:jc w:val="both"/>
      </w:pPr>
      <w:r w:rsidRPr="00042246">
        <w:t>The first objective of the Personal Development Plan (PDP) is to take an active role in online discussions to improve communication and critical thinking skills. The person keeps track of their contributions and aims to post three meaningful remarks every week. I will examine the journal once a week, ensuring timely improvement by asking for input from teachers and peers.</w:t>
      </w:r>
    </w:p>
    <w:p w14:paraId="111703C8" w14:textId="77777777" w:rsidR="005265C1" w:rsidRPr="00042246" w:rsidRDefault="003E3C38" w:rsidP="00042246">
      <w:pPr>
        <w:spacing w:line="360" w:lineRule="auto"/>
        <w:jc w:val="both"/>
      </w:pPr>
      <w:r w:rsidRPr="00042246">
        <w:t>The second objective is to enhance time management. The person wants to increase productivity and prevent overwhelm by setting up a weekly schedule with designated time slots for research, planning, and writing. By comparing the time spent to the period allotted, I will monitor the adherence to the plan of action. This goal is maintained time-bound through weekly evaluations of performance and modifications</w:t>
      </w:r>
      <w:r w:rsidR="004652E3" w:rsidRPr="00042246">
        <w:t xml:space="preserve"> (</w:t>
      </w:r>
      <w:r w:rsidR="004652E3" w:rsidRPr="00042246">
        <w:rPr>
          <w:rFonts w:cs="Times New Roman"/>
          <w:szCs w:val="24"/>
          <w:shd w:val="clear" w:color="auto" w:fill="FFFFFF"/>
        </w:rPr>
        <w:t>Nilsson, Griggs, and Visbeck, 2016).</w:t>
      </w:r>
    </w:p>
    <w:p w14:paraId="3AF8C588" w14:textId="36A61FE0" w:rsidR="005265C1" w:rsidRPr="00042246" w:rsidRDefault="003E3C38" w:rsidP="00042246">
      <w:pPr>
        <w:spacing w:line="360" w:lineRule="auto"/>
        <w:jc w:val="both"/>
      </w:pPr>
      <w:r w:rsidRPr="00042246">
        <w:t xml:space="preserve">The third objective focuses on improving my writing abilities using easily accessible tools like online lessons and writing </w:t>
      </w:r>
      <w:r w:rsidR="001F0A07" w:rsidRPr="00042246">
        <w:t>centers</w:t>
      </w:r>
      <w:r w:rsidRPr="00042246">
        <w:t>. By asking for guidance and feedback, the person fills in writing gaps and measures improvement by comparing the level of tasks produced before and after requesting help. The time-bound character of this goal is ensured by asking for feedback from teachers and assessing writing quality after each assignment.</w:t>
      </w:r>
    </w:p>
    <w:p w14:paraId="74BEBCE2" w14:textId="77777777" w:rsidR="00EF20A3" w:rsidRPr="00042246" w:rsidRDefault="003E3C38" w:rsidP="00042246">
      <w:pPr>
        <w:spacing w:line="360" w:lineRule="auto"/>
        <w:jc w:val="both"/>
      </w:pPr>
      <w:r w:rsidRPr="00042246">
        <w:t xml:space="preserve">The fourth objective focuses on routinely evaluating my progress and getting instructor feedback. Gatherings offer a chance to talk about advancement, get input, and pinpoint areas that require work. Based on feedback collected and the implementation of suggested modifications, </w:t>
      </w:r>
      <w:r w:rsidRPr="00042246">
        <w:lastRenderedPageBreak/>
        <w:t>progress is measured. A time-bound aspect can be guaranteed by scheduling these sessions at least once every two weeks.</w:t>
      </w:r>
    </w:p>
    <w:p w14:paraId="54611912" w14:textId="77777777" w:rsidR="00042246" w:rsidRPr="00042246" w:rsidRDefault="00042246" w:rsidP="00042246">
      <w:pPr>
        <w:spacing w:line="360" w:lineRule="auto"/>
        <w:jc w:val="both"/>
      </w:pPr>
    </w:p>
    <w:p w14:paraId="2C0BA1D4" w14:textId="77777777" w:rsidR="00042246" w:rsidRPr="00042246" w:rsidRDefault="00042246" w:rsidP="00042246">
      <w:pPr>
        <w:spacing w:line="360" w:lineRule="auto"/>
        <w:jc w:val="both"/>
      </w:pPr>
    </w:p>
    <w:p w14:paraId="554C1722" w14:textId="77777777" w:rsidR="00042246" w:rsidRPr="00042246" w:rsidRDefault="00042246" w:rsidP="00042246">
      <w:pPr>
        <w:spacing w:line="360" w:lineRule="auto"/>
        <w:jc w:val="both"/>
      </w:pPr>
    </w:p>
    <w:p w14:paraId="63205A60" w14:textId="77777777" w:rsidR="00042246" w:rsidRPr="00042246" w:rsidRDefault="00042246" w:rsidP="00042246">
      <w:pPr>
        <w:spacing w:line="360" w:lineRule="auto"/>
        <w:jc w:val="both"/>
      </w:pPr>
    </w:p>
    <w:p w14:paraId="6B380BB5" w14:textId="77777777" w:rsidR="00042246" w:rsidRPr="00042246" w:rsidRDefault="00042246" w:rsidP="00042246">
      <w:pPr>
        <w:spacing w:line="360" w:lineRule="auto"/>
        <w:jc w:val="both"/>
      </w:pPr>
    </w:p>
    <w:p w14:paraId="6026221A" w14:textId="77777777" w:rsidR="00042246" w:rsidRPr="00042246" w:rsidRDefault="00042246" w:rsidP="00042246">
      <w:pPr>
        <w:spacing w:line="360" w:lineRule="auto"/>
        <w:jc w:val="both"/>
      </w:pPr>
    </w:p>
    <w:p w14:paraId="31F72952" w14:textId="77777777" w:rsidR="00042246" w:rsidRPr="00042246" w:rsidRDefault="00042246" w:rsidP="00042246">
      <w:pPr>
        <w:spacing w:line="360" w:lineRule="auto"/>
        <w:jc w:val="both"/>
      </w:pPr>
    </w:p>
    <w:p w14:paraId="71F8FB83" w14:textId="77777777" w:rsidR="00042246" w:rsidRPr="00042246" w:rsidRDefault="00042246" w:rsidP="00042246">
      <w:pPr>
        <w:spacing w:line="360" w:lineRule="auto"/>
        <w:jc w:val="both"/>
      </w:pPr>
    </w:p>
    <w:p w14:paraId="77D5D0CA" w14:textId="77777777" w:rsidR="00042246" w:rsidRPr="00042246" w:rsidRDefault="00042246" w:rsidP="00042246">
      <w:pPr>
        <w:spacing w:line="360" w:lineRule="auto"/>
        <w:jc w:val="both"/>
      </w:pPr>
    </w:p>
    <w:p w14:paraId="60B7CD7E" w14:textId="77777777" w:rsidR="00042246" w:rsidRPr="00042246" w:rsidRDefault="00042246" w:rsidP="00042246">
      <w:pPr>
        <w:spacing w:line="360" w:lineRule="auto"/>
        <w:jc w:val="both"/>
      </w:pPr>
    </w:p>
    <w:p w14:paraId="06533B36" w14:textId="77777777" w:rsidR="00042246" w:rsidRPr="00042246" w:rsidRDefault="00042246" w:rsidP="00042246">
      <w:pPr>
        <w:spacing w:line="360" w:lineRule="auto"/>
        <w:jc w:val="both"/>
      </w:pPr>
    </w:p>
    <w:p w14:paraId="42133154" w14:textId="77777777" w:rsidR="00042246" w:rsidRPr="00042246" w:rsidRDefault="00042246" w:rsidP="00042246">
      <w:pPr>
        <w:spacing w:line="360" w:lineRule="auto"/>
        <w:jc w:val="both"/>
      </w:pPr>
    </w:p>
    <w:p w14:paraId="75582B85" w14:textId="77777777" w:rsidR="00042246" w:rsidRPr="00042246" w:rsidRDefault="00042246" w:rsidP="00042246">
      <w:pPr>
        <w:spacing w:line="360" w:lineRule="auto"/>
        <w:jc w:val="both"/>
      </w:pPr>
    </w:p>
    <w:p w14:paraId="528A7C82" w14:textId="77777777" w:rsidR="00042246" w:rsidRPr="00042246" w:rsidRDefault="00042246" w:rsidP="00042246">
      <w:pPr>
        <w:spacing w:line="360" w:lineRule="auto"/>
        <w:jc w:val="both"/>
      </w:pPr>
    </w:p>
    <w:p w14:paraId="25D77659" w14:textId="77777777" w:rsidR="00042246" w:rsidRPr="00042246" w:rsidRDefault="00042246" w:rsidP="00042246">
      <w:pPr>
        <w:spacing w:line="360" w:lineRule="auto"/>
        <w:jc w:val="both"/>
      </w:pPr>
    </w:p>
    <w:p w14:paraId="55E3F61E" w14:textId="77777777" w:rsidR="00042246" w:rsidRPr="00042246" w:rsidRDefault="00042246" w:rsidP="00042246">
      <w:pPr>
        <w:spacing w:line="360" w:lineRule="auto"/>
        <w:jc w:val="both"/>
      </w:pPr>
    </w:p>
    <w:p w14:paraId="2565C92C" w14:textId="77777777" w:rsidR="00042246" w:rsidRPr="00042246" w:rsidRDefault="00042246" w:rsidP="00042246">
      <w:pPr>
        <w:spacing w:line="360" w:lineRule="auto"/>
        <w:jc w:val="both"/>
      </w:pPr>
    </w:p>
    <w:p w14:paraId="4CE36284" w14:textId="77777777" w:rsidR="00042246" w:rsidRPr="00042246" w:rsidRDefault="00042246" w:rsidP="00042246">
      <w:pPr>
        <w:spacing w:line="360" w:lineRule="auto"/>
        <w:jc w:val="both"/>
      </w:pPr>
    </w:p>
    <w:p w14:paraId="4A47515F" w14:textId="77777777" w:rsidR="005265C1" w:rsidRPr="00042246" w:rsidRDefault="003E3C38" w:rsidP="00042246">
      <w:pPr>
        <w:pStyle w:val="Heading1"/>
        <w:spacing w:line="360" w:lineRule="auto"/>
        <w:rPr>
          <w:color w:val="auto"/>
        </w:rPr>
      </w:pPr>
      <w:bookmarkStart w:id="12" w:name="_Toc138067249"/>
      <w:r w:rsidRPr="00042246">
        <w:rPr>
          <w:color w:val="auto"/>
        </w:rPr>
        <w:lastRenderedPageBreak/>
        <w:t>Conclusion</w:t>
      </w:r>
      <w:bookmarkEnd w:id="12"/>
      <w:r w:rsidRPr="00042246">
        <w:rPr>
          <w:color w:val="auto"/>
        </w:rPr>
        <w:t xml:space="preserve"> </w:t>
      </w:r>
    </w:p>
    <w:p w14:paraId="2D09872C" w14:textId="77777777" w:rsidR="00244646" w:rsidRPr="00042246" w:rsidRDefault="003E3C38" w:rsidP="00042246">
      <w:pPr>
        <w:spacing w:line="360" w:lineRule="auto"/>
        <w:jc w:val="both"/>
      </w:pPr>
      <w:r w:rsidRPr="00042246">
        <w:t>The key aspects of being ready for higher education, growing as a digital learner, understanding one's own identity, evaluating one's time at university, and coming up with a personal development plan have all been covered in this report. A thorough and well-rounded educational journey is facilitated by these tasks.</w:t>
      </w:r>
    </w:p>
    <w:p w14:paraId="61937EC5" w14:textId="77777777" w:rsidR="00727F62" w:rsidRPr="00042246" w:rsidRDefault="00727F62" w:rsidP="00042246">
      <w:pPr>
        <w:spacing w:line="360" w:lineRule="auto"/>
        <w:jc w:val="both"/>
      </w:pPr>
    </w:p>
    <w:p w14:paraId="727338F5" w14:textId="77777777" w:rsidR="00727F62" w:rsidRPr="00042246" w:rsidRDefault="00727F62" w:rsidP="00042246">
      <w:pPr>
        <w:spacing w:line="360" w:lineRule="auto"/>
        <w:jc w:val="both"/>
      </w:pPr>
    </w:p>
    <w:p w14:paraId="495D16B3" w14:textId="77777777" w:rsidR="00727F62" w:rsidRPr="00042246" w:rsidRDefault="00727F62" w:rsidP="00042246">
      <w:pPr>
        <w:spacing w:line="360" w:lineRule="auto"/>
        <w:jc w:val="both"/>
      </w:pPr>
    </w:p>
    <w:p w14:paraId="133CA912" w14:textId="77777777" w:rsidR="00727F62" w:rsidRPr="00042246" w:rsidRDefault="00727F62" w:rsidP="00042246">
      <w:pPr>
        <w:spacing w:line="360" w:lineRule="auto"/>
        <w:jc w:val="both"/>
      </w:pPr>
    </w:p>
    <w:p w14:paraId="192EDB6D" w14:textId="77777777" w:rsidR="00727F62" w:rsidRPr="00042246" w:rsidRDefault="00727F62" w:rsidP="00042246">
      <w:pPr>
        <w:spacing w:line="360" w:lineRule="auto"/>
        <w:jc w:val="both"/>
      </w:pPr>
    </w:p>
    <w:p w14:paraId="35A4ADCE" w14:textId="77777777" w:rsidR="00727F62" w:rsidRPr="00042246" w:rsidRDefault="00727F62" w:rsidP="00042246">
      <w:pPr>
        <w:spacing w:line="360" w:lineRule="auto"/>
        <w:jc w:val="both"/>
      </w:pPr>
    </w:p>
    <w:p w14:paraId="09AC7D13" w14:textId="77777777" w:rsidR="00727F62" w:rsidRPr="00042246" w:rsidRDefault="00727F62" w:rsidP="00042246">
      <w:pPr>
        <w:spacing w:line="360" w:lineRule="auto"/>
        <w:jc w:val="both"/>
      </w:pPr>
    </w:p>
    <w:p w14:paraId="3946EF16" w14:textId="77777777" w:rsidR="00727F62" w:rsidRPr="00042246" w:rsidRDefault="00727F62" w:rsidP="00042246">
      <w:pPr>
        <w:spacing w:line="360" w:lineRule="auto"/>
        <w:jc w:val="both"/>
      </w:pPr>
    </w:p>
    <w:p w14:paraId="714EE6C5" w14:textId="77777777" w:rsidR="00727F62" w:rsidRPr="00042246" w:rsidRDefault="00727F62" w:rsidP="00042246">
      <w:pPr>
        <w:spacing w:line="360" w:lineRule="auto"/>
        <w:jc w:val="both"/>
      </w:pPr>
    </w:p>
    <w:p w14:paraId="7AF81437" w14:textId="77777777" w:rsidR="00727F62" w:rsidRPr="00042246" w:rsidRDefault="00727F62" w:rsidP="00042246">
      <w:pPr>
        <w:spacing w:line="360" w:lineRule="auto"/>
        <w:jc w:val="both"/>
      </w:pPr>
    </w:p>
    <w:p w14:paraId="1A2C7D8A" w14:textId="77777777" w:rsidR="00727F62" w:rsidRPr="00042246" w:rsidRDefault="00727F62" w:rsidP="00042246">
      <w:pPr>
        <w:spacing w:line="360" w:lineRule="auto"/>
        <w:jc w:val="both"/>
      </w:pPr>
    </w:p>
    <w:p w14:paraId="37D8DED7" w14:textId="77777777" w:rsidR="00727F62" w:rsidRPr="00042246" w:rsidRDefault="00727F62" w:rsidP="00042246">
      <w:pPr>
        <w:spacing w:line="360" w:lineRule="auto"/>
        <w:jc w:val="both"/>
      </w:pPr>
    </w:p>
    <w:p w14:paraId="15E9B16E" w14:textId="77777777" w:rsidR="00EF20A3" w:rsidRPr="00042246" w:rsidRDefault="00EF20A3" w:rsidP="00042246">
      <w:pPr>
        <w:pStyle w:val="Heading1"/>
        <w:spacing w:line="360" w:lineRule="auto"/>
        <w:rPr>
          <w:rFonts w:eastAsiaTheme="minorHAnsi" w:cs="Mangal"/>
          <w:b w:val="0"/>
          <w:bCs w:val="0"/>
          <w:color w:val="auto"/>
          <w:sz w:val="24"/>
          <w:szCs w:val="20"/>
        </w:rPr>
      </w:pPr>
    </w:p>
    <w:p w14:paraId="41487BD6" w14:textId="77777777" w:rsidR="00042246" w:rsidRPr="00042246" w:rsidRDefault="00042246" w:rsidP="00042246">
      <w:pPr>
        <w:spacing w:line="360" w:lineRule="auto"/>
      </w:pPr>
    </w:p>
    <w:p w14:paraId="14C3A766" w14:textId="77777777" w:rsidR="00042246" w:rsidRPr="00042246" w:rsidRDefault="00042246" w:rsidP="00042246">
      <w:pPr>
        <w:spacing w:line="360" w:lineRule="auto"/>
      </w:pPr>
    </w:p>
    <w:p w14:paraId="30F9A1B0" w14:textId="77777777" w:rsidR="00042246" w:rsidRPr="00042246" w:rsidRDefault="00042246" w:rsidP="00042246">
      <w:pPr>
        <w:spacing w:line="360" w:lineRule="auto"/>
      </w:pPr>
    </w:p>
    <w:p w14:paraId="73BCA82A" w14:textId="77777777" w:rsidR="00042246" w:rsidRPr="00042246" w:rsidRDefault="00042246" w:rsidP="00042246">
      <w:pPr>
        <w:spacing w:line="360" w:lineRule="auto"/>
      </w:pPr>
    </w:p>
    <w:p w14:paraId="278C3B2F" w14:textId="77777777" w:rsidR="00042246" w:rsidRPr="00042246" w:rsidRDefault="003E3C38" w:rsidP="00042246">
      <w:pPr>
        <w:pStyle w:val="Heading1"/>
        <w:spacing w:line="360" w:lineRule="auto"/>
        <w:rPr>
          <w:color w:val="auto"/>
        </w:rPr>
      </w:pPr>
      <w:bookmarkStart w:id="13" w:name="_Toc138067250"/>
      <w:r w:rsidRPr="00042246">
        <w:rPr>
          <w:color w:val="auto"/>
        </w:rPr>
        <w:lastRenderedPageBreak/>
        <w:t>References</w:t>
      </w:r>
      <w:bookmarkEnd w:id="13"/>
    </w:p>
    <w:p w14:paraId="49C75184" w14:textId="0BF4935D"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 xml:space="preserve">Adams, R.V. and Blair, E., (2019). Impact of time management </w:t>
      </w:r>
      <w:r w:rsidR="001F0A07" w:rsidRPr="00042246">
        <w:rPr>
          <w:rFonts w:cs="Times New Roman"/>
          <w:szCs w:val="24"/>
          <w:shd w:val="clear" w:color="auto" w:fill="FFFFFF"/>
        </w:rPr>
        <w:t>behaviors</w:t>
      </w:r>
      <w:r w:rsidRPr="00042246">
        <w:rPr>
          <w:rFonts w:cs="Times New Roman"/>
          <w:szCs w:val="24"/>
          <w:shd w:val="clear" w:color="auto" w:fill="FFFFFF"/>
        </w:rPr>
        <w:t xml:space="preserve"> on undergraduate engineering students' performance. </w:t>
      </w:r>
      <w:r w:rsidRPr="00042246">
        <w:rPr>
          <w:rFonts w:cs="Times New Roman"/>
          <w:i/>
          <w:iCs/>
          <w:szCs w:val="24"/>
          <w:shd w:val="clear" w:color="auto" w:fill="FFFFFF"/>
        </w:rPr>
        <w:t>Sage Open</w:t>
      </w:r>
      <w:r w:rsidRPr="00042246">
        <w:rPr>
          <w:rFonts w:cs="Times New Roman"/>
          <w:szCs w:val="24"/>
          <w:shd w:val="clear" w:color="auto" w:fill="FFFFFF"/>
        </w:rPr>
        <w:t>, </w:t>
      </w:r>
      <w:r w:rsidRPr="00042246">
        <w:rPr>
          <w:rFonts w:cs="Times New Roman"/>
          <w:i/>
          <w:iCs/>
          <w:szCs w:val="24"/>
          <w:shd w:val="clear" w:color="auto" w:fill="FFFFFF"/>
        </w:rPr>
        <w:t>9</w:t>
      </w:r>
      <w:r w:rsidRPr="00042246">
        <w:rPr>
          <w:rFonts w:cs="Times New Roman"/>
          <w:szCs w:val="24"/>
          <w:shd w:val="clear" w:color="auto" w:fill="FFFFFF"/>
        </w:rPr>
        <w:t>(1), p.2158244018824506.</w:t>
      </w:r>
    </w:p>
    <w:p w14:paraId="7E8F0DD1"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 xml:space="preserve">Beygi, V. and Gholipour, A., (2016). Human resource development using personal development plan in project-based organizations. </w:t>
      </w:r>
      <w:r w:rsidRPr="00042246">
        <w:rPr>
          <w:rFonts w:cs="Times New Roman"/>
          <w:i/>
          <w:iCs/>
          <w:szCs w:val="24"/>
          <w:shd w:val="clear" w:color="auto" w:fill="FFFFFF"/>
        </w:rPr>
        <w:t>Journal of Public Administration</w:t>
      </w:r>
      <w:r w:rsidRPr="00042246">
        <w:rPr>
          <w:rFonts w:cs="Times New Roman"/>
          <w:szCs w:val="24"/>
          <w:shd w:val="clear" w:color="auto" w:fill="FFFFFF"/>
        </w:rPr>
        <w:t>, </w:t>
      </w:r>
      <w:r w:rsidRPr="00042246">
        <w:rPr>
          <w:rFonts w:cs="Times New Roman"/>
          <w:i/>
          <w:iCs/>
          <w:szCs w:val="24"/>
          <w:shd w:val="clear" w:color="auto" w:fill="FFFFFF"/>
        </w:rPr>
        <w:t>8</w:t>
      </w:r>
      <w:r w:rsidRPr="00042246">
        <w:rPr>
          <w:rFonts w:cs="Times New Roman"/>
          <w:szCs w:val="24"/>
          <w:shd w:val="clear" w:color="auto" w:fill="FFFFFF"/>
        </w:rPr>
        <w:t>(1), pp.15-32.</w:t>
      </w:r>
    </w:p>
    <w:p w14:paraId="5111F519"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Chen, M., Wang, H. and Liu, X., (2019). Adaptive fuzzy practical fixed-time tracking control of nonlinear systems. </w:t>
      </w:r>
      <w:r w:rsidRPr="00042246">
        <w:rPr>
          <w:rFonts w:cs="Times New Roman"/>
          <w:i/>
          <w:iCs/>
          <w:szCs w:val="24"/>
          <w:shd w:val="clear" w:color="auto" w:fill="FFFFFF"/>
        </w:rPr>
        <w:t>IEEE Transactions on Fuzzy Systems</w:t>
      </w:r>
      <w:r w:rsidRPr="00042246">
        <w:rPr>
          <w:rFonts w:cs="Times New Roman"/>
          <w:szCs w:val="24"/>
          <w:shd w:val="clear" w:color="auto" w:fill="FFFFFF"/>
        </w:rPr>
        <w:t>, </w:t>
      </w:r>
      <w:r w:rsidRPr="00042246">
        <w:rPr>
          <w:rFonts w:cs="Times New Roman"/>
          <w:i/>
          <w:iCs/>
          <w:szCs w:val="24"/>
          <w:shd w:val="clear" w:color="auto" w:fill="FFFFFF"/>
        </w:rPr>
        <w:t>29</w:t>
      </w:r>
      <w:r w:rsidRPr="00042246">
        <w:rPr>
          <w:rFonts w:cs="Times New Roman"/>
          <w:szCs w:val="24"/>
          <w:shd w:val="clear" w:color="auto" w:fill="FFFFFF"/>
        </w:rPr>
        <w:t>(3), pp.664-673.</w:t>
      </w:r>
    </w:p>
    <w:p w14:paraId="38F4A8C2"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Dillenbourg, P., 2016. The evolution of research on digital education. </w:t>
      </w:r>
      <w:r w:rsidRPr="00042246">
        <w:rPr>
          <w:rFonts w:cs="Times New Roman"/>
          <w:i/>
          <w:iCs/>
          <w:szCs w:val="24"/>
          <w:shd w:val="clear" w:color="auto" w:fill="FFFFFF"/>
        </w:rPr>
        <w:t>International Journal of Artificial Intelligence in Education</w:t>
      </w:r>
      <w:r w:rsidRPr="00042246">
        <w:rPr>
          <w:rFonts w:cs="Times New Roman"/>
          <w:szCs w:val="24"/>
          <w:shd w:val="clear" w:color="auto" w:fill="FFFFFF"/>
        </w:rPr>
        <w:t>, </w:t>
      </w:r>
      <w:r w:rsidRPr="00042246">
        <w:rPr>
          <w:rFonts w:cs="Times New Roman"/>
          <w:i/>
          <w:iCs/>
          <w:szCs w:val="24"/>
          <w:shd w:val="clear" w:color="auto" w:fill="FFFFFF"/>
        </w:rPr>
        <w:t>26</w:t>
      </w:r>
      <w:r w:rsidRPr="00042246">
        <w:rPr>
          <w:rFonts w:cs="Times New Roman"/>
          <w:szCs w:val="24"/>
          <w:shd w:val="clear" w:color="auto" w:fill="FFFFFF"/>
        </w:rPr>
        <w:t>, pp.544-560.</w:t>
      </w:r>
    </w:p>
    <w:p w14:paraId="1CFAEACD"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Gregory, S. and Bannister-Tyrrell, M., (2017). Digital learner presence and online teaching tools: higher cognitive requirements of online learners for effective learning. </w:t>
      </w:r>
      <w:r w:rsidRPr="00042246">
        <w:rPr>
          <w:rFonts w:cs="Times New Roman"/>
          <w:i/>
          <w:iCs/>
          <w:szCs w:val="24"/>
          <w:shd w:val="clear" w:color="auto" w:fill="FFFFFF"/>
        </w:rPr>
        <w:t>Research and Practice in Technology Enhanced Learning</w:t>
      </w:r>
      <w:r w:rsidRPr="00042246">
        <w:rPr>
          <w:rFonts w:cs="Times New Roman"/>
          <w:szCs w:val="24"/>
          <w:shd w:val="clear" w:color="auto" w:fill="FFFFFF"/>
        </w:rPr>
        <w:t>, </w:t>
      </w:r>
      <w:r w:rsidRPr="00042246">
        <w:rPr>
          <w:rFonts w:cs="Times New Roman"/>
          <w:i/>
          <w:iCs/>
          <w:szCs w:val="24"/>
          <w:shd w:val="clear" w:color="auto" w:fill="FFFFFF"/>
        </w:rPr>
        <w:t>12</w:t>
      </w:r>
      <w:r w:rsidRPr="00042246">
        <w:rPr>
          <w:rFonts w:cs="Times New Roman"/>
          <w:szCs w:val="24"/>
          <w:shd w:val="clear" w:color="auto" w:fill="FFFFFF"/>
        </w:rPr>
        <w:t>, pp.1-17.</w:t>
      </w:r>
    </w:p>
    <w:p w14:paraId="610E8985"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Grenni, S., Soini, K. and Horlings, L.G., (2020). The inner dimension of sustainability transformation: how sense of place and values can support sustainable place-shaping. </w:t>
      </w:r>
      <w:r w:rsidRPr="00042246">
        <w:rPr>
          <w:rFonts w:cs="Times New Roman"/>
          <w:i/>
          <w:iCs/>
          <w:szCs w:val="24"/>
          <w:shd w:val="clear" w:color="auto" w:fill="FFFFFF"/>
        </w:rPr>
        <w:t>Sustainability Science</w:t>
      </w:r>
      <w:r w:rsidRPr="00042246">
        <w:rPr>
          <w:rFonts w:cs="Times New Roman"/>
          <w:szCs w:val="24"/>
          <w:shd w:val="clear" w:color="auto" w:fill="FFFFFF"/>
        </w:rPr>
        <w:t>, </w:t>
      </w:r>
      <w:r w:rsidRPr="00042246">
        <w:rPr>
          <w:rFonts w:cs="Times New Roman"/>
          <w:i/>
          <w:iCs/>
          <w:szCs w:val="24"/>
          <w:shd w:val="clear" w:color="auto" w:fill="FFFFFF"/>
        </w:rPr>
        <w:t>15</w:t>
      </w:r>
      <w:r w:rsidRPr="00042246">
        <w:rPr>
          <w:rFonts w:cs="Times New Roman"/>
          <w:szCs w:val="24"/>
          <w:shd w:val="clear" w:color="auto" w:fill="FFFFFF"/>
        </w:rPr>
        <w:t>, pp.411-422.</w:t>
      </w:r>
    </w:p>
    <w:p w14:paraId="05BEA55C"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Hák, T., Janoušková, S. and Moldan, B., (2016). Sustainable Development Goals: A need for relevant indicators. </w:t>
      </w:r>
      <w:r w:rsidRPr="00042246">
        <w:rPr>
          <w:rFonts w:cs="Times New Roman"/>
          <w:i/>
          <w:iCs/>
          <w:szCs w:val="24"/>
          <w:shd w:val="clear" w:color="auto" w:fill="FFFFFF"/>
        </w:rPr>
        <w:t>Ecological indicators</w:t>
      </w:r>
      <w:r w:rsidRPr="00042246">
        <w:rPr>
          <w:rFonts w:cs="Times New Roman"/>
          <w:szCs w:val="24"/>
          <w:shd w:val="clear" w:color="auto" w:fill="FFFFFF"/>
        </w:rPr>
        <w:t>, </w:t>
      </w:r>
      <w:r w:rsidRPr="00042246">
        <w:rPr>
          <w:rFonts w:cs="Times New Roman"/>
          <w:i/>
          <w:iCs/>
          <w:szCs w:val="24"/>
          <w:shd w:val="clear" w:color="auto" w:fill="FFFFFF"/>
        </w:rPr>
        <w:t>60</w:t>
      </w:r>
      <w:r w:rsidRPr="00042246">
        <w:rPr>
          <w:rFonts w:cs="Times New Roman"/>
          <w:szCs w:val="24"/>
          <w:shd w:val="clear" w:color="auto" w:fill="FFFFFF"/>
        </w:rPr>
        <w:t>, pp.565-573.</w:t>
      </w:r>
    </w:p>
    <w:p w14:paraId="7DDA7F6D"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Lejeune, C., Beausaert, S. and Raemdonck, I., (2021). The impact on employees’ job performance of exercising self-directed learning within personal development plan practice. </w:t>
      </w:r>
      <w:r w:rsidRPr="00042246">
        <w:rPr>
          <w:rFonts w:cs="Times New Roman"/>
          <w:i/>
          <w:iCs/>
          <w:szCs w:val="24"/>
          <w:shd w:val="clear" w:color="auto" w:fill="FFFFFF"/>
        </w:rPr>
        <w:t>The international journal of human resource management</w:t>
      </w:r>
      <w:r w:rsidRPr="00042246">
        <w:rPr>
          <w:rFonts w:cs="Times New Roman"/>
          <w:szCs w:val="24"/>
          <w:shd w:val="clear" w:color="auto" w:fill="FFFFFF"/>
        </w:rPr>
        <w:t>, </w:t>
      </w:r>
      <w:r w:rsidRPr="00042246">
        <w:rPr>
          <w:rFonts w:cs="Times New Roman"/>
          <w:i/>
          <w:iCs/>
          <w:szCs w:val="24"/>
          <w:shd w:val="clear" w:color="auto" w:fill="FFFFFF"/>
        </w:rPr>
        <w:t>32</w:t>
      </w:r>
      <w:r w:rsidRPr="00042246">
        <w:rPr>
          <w:rFonts w:cs="Times New Roman"/>
          <w:szCs w:val="24"/>
          <w:shd w:val="clear" w:color="auto" w:fill="FFFFFF"/>
        </w:rPr>
        <w:t>(5), pp.1086-1112.</w:t>
      </w:r>
    </w:p>
    <w:p w14:paraId="425783F7"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Nilsson, M., Griggs, D. and Visbeck, M., (2016). Policy: map the interactions between Sustainable Development Goals. </w:t>
      </w:r>
      <w:r w:rsidRPr="00042246">
        <w:rPr>
          <w:rFonts w:cs="Times New Roman"/>
          <w:i/>
          <w:iCs/>
          <w:szCs w:val="24"/>
          <w:shd w:val="clear" w:color="auto" w:fill="FFFFFF"/>
        </w:rPr>
        <w:t>Nature</w:t>
      </w:r>
      <w:r w:rsidRPr="00042246">
        <w:rPr>
          <w:rFonts w:cs="Times New Roman"/>
          <w:szCs w:val="24"/>
          <w:shd w:val="clear" w:color="auto" w:fill="FFFFFF"/>
        </w:rPr>
        <w:t>, </w:t>
      </w:r>
      <w:r w:rsidRPr="00042246">
        <w:rPr>
          <w:rFonts w:cs="Times New Roman"/>
          <w:i/>
          <w:iCs/>
          <w:szCs w:val="24"/>
          <w:shd w:val="clear" w:color="auto" w:fill="FFFFFF"/>
        </w:rPr>
        <w:t>534</w:t>
      </w:r>
      <w:r w:rsidRPr="00042246">
        <w:rPr>
          <w:rFonts w:cs="Times New Roman"/>
          <w:szCs w:val="24"/>
          <w:shd w:val="clear" w:color="auto" w:fill="FFFFFF"/>
        </w:rPr>
        <w:t>(7607), pp.320-322.</w:t>
      </w:r>
    </w:p>
    <w:p w14:paraId="326E6EE0" w14:textId="77777777" w:rsidR="00042246" w:rsidRPr="00042246" w:rsidRDefault="00042246" w:rsidP="00042246">
      <w:pPr>
        <w:pStyle w:val="ListParagraph"/>
        <w:numPr>
          <w:ilvl w:val="0"/>
          <w:numId w:val="31"/>
        </w:numPr>
        <w:spacing w:line="360" w:lineRule="auto"/>
        <w:jc w:val="both"/>
        <w:rPr>
          <w:rFonts w:cs="Times New Roman"/>
          <w:szCs w:val="24"/>
          <w:shd w:val="clear" w:color="auto" w:fill="FFFFFF"/>
        </w:rPr>
      </w:pPr>
      <w:r w:rsidRPr="00042246">
        <w:rPr>
          <w:rFonts w:cs="Times New Roman"/>
          <w:szCs w:val="24"/>
          <w:shd w:val="clear" w:color="auto" w:fill="FFFFFF"/>
        </w:rPr>
        <w:t>Nortvedt, G.A. and Siqveland, A., (2019). Are beginning calculus and engineering students adequately prepared for higher education? An assessment of students’ basic mathematical knowledge. </w:t>
      </w:r>
      <w:r w:rsidRPr="00042246">
        <w:rPr>
          <w:rFonts w:cs="Times New Roman"/>
          <w:i/>
          <w:iCs/>
          <w:szCs w:val="24"/>
          <w:shd w:val="clear" w:color="auto" w:fill="FFFFFF"/>
        </w:rPr>
        <w:t>International Journal of Mathematical Education in Science and Technology</w:t>
      </w:r>
      <w:r w:rsidRPr="00042246">
        <w:rPr>
          <w:rFonts w:cs="Times New Roman"/>
          <w:szCs w:val="24"/>
          <w:shd w:val="clear" w:color="auto" w:fill="FFFFFF"/>
        </w:rPr>
        <w:t>, </w:t>
      </w:r>
      <w:r w:rsidRPr="00042246">
        <w:rPr>
          <w:rFonts w:cs="Times New Roman"/>
          <w:i/>
          <w:iCs/>
          <w:szCs w:val="24"/>
          <w:shd w:val="clear" w:color="auto" w:fill="FFFFFF"/>
        </w:rPr>
        <w:t>50</w:t>
      </w:r>
      <w:r w:rsidRPr="00042246">
        <w:rPr>
          <w:rFonts w:cs="Times New Roman"/>
          <w:szCs w:val="24"/>
          <w:shd w:val="clear" w:color="auto" w:fill="FFFFFF"/>
        </w:rPr>
        <w:t>(3), pp.325-343.</w:t>
      </w:r>
    </w:p>
    <w:p w14:paraId="51A0608A" w14:textId="555084D2" w:rsidR="00042246" w:rsidRPr="00042246" w:rsidRDefault="00042246" w:rsidP="00042246">
      <w:pPr>
        <w:pStyle w:val="ListParagraph"/>
        <w:numPr>
          <w:ilvl w:val="0"/>
          <w:numId w:val="31"/>
        </w:numPr>
        <w:spacing w:line="360" w:lineRule="auto"/>
        <w:jc w:val="both"/>
        <w:rPr>
          <w:rFonts w:cs="Times New Roman"/>
          <w:szCs w:val="24"/>
          <w:shd w:val="clear" w:color="auto" w:fill="FFFFFF"/>
        </w:rPr>
      </w:pPr>
      <w:r w:rsidRPr="00042246">
        <w:rPr>
          <w:rFonts w:cs="Times New Roman"/>
          <w:szCs w:val="24"/>
          <w:shd w:val="clear" w:color="auto" w:fill="FFFFFF"/>
        </w:rPr>
        <w:t xml:space="preserve">O’Leary, M. and Scully, D., (2018). The Leaving Certificate </w:t>
      </w:r>
      <w:r w:rsidR="006B6799" w:rsidRPr="00042246">
        <w:rPr>
          <w:rFonts w:cs="Times New Roman"/>
          <w:szCs w:val="24"/>
          <w:shd w:val="clear" w:color="auto" w:fill="FFFFFF"/>
        </w:rPr>
        <w:t>program</w:t>
      </w:r>
      <w:r w:rsidRPr="00042246">
        <w:rPr>
          <w:rFonts w:cs="Times New Roman"/>
          <w:szCs w:val="24"/>
          <w:shd w:val="clear" w:color="auto" w:fill="FFFFFF"/>
        </w:rPr>
        <w:t xml:space="preserve"> as preparation for higher education: the views of undergraduates at the end of their first year in university. </w:t>
      </w:r>
      <w:r w:rsidRPr="00042246">
        <w:rPr>
          <w:rFonts w:cs="Times New Roman"/>
          <w:i/>
          <w:iCs/>
          <w:szCs w:val="24"/>
          <w:shd w:val="clear" w:color="auto" w:fill="FFFFFF"/>
        </w:rPr>
        <w:t xml:space="preserve">Policy &amp; Practice in Education (CARPE). Accessed </w:t>
      </w:r>
      <w:r w:rsidR="006B6799" w:rsidRPr="00042246">
        <w:rPr>
          <w:rFonts w:cs="Times New Roman"/>
          <w:i/>
          <w:iCs/>
          <w:szCs w:val="24"/>
          <w:shd w:val="clear" w:color="auto" w:fill="FFFFFF"/>
        </w:rPr>
        <w:t>February</w:t>
      </w:r>
      <w:r w:rsidRPr="00042246">
        <w:rPr>
          <w:rFonts w:cs="Times New Roman"/>
          <w:szCs w:val="24"/>
          <w:shd w:val="clear" w:color="auto" w:fill="FFFFFF"/>
        </w:rPr>
        <w:t> </w:t>
      </w:r>
      <w:r w:rsidRPr="00042246">
        <w:rPr>
          <w:rFonts w:cs="Times New Roman"/>
          <w:i/>
          <w:iCs/>
          <w:szCs w:val="24"/>
          <w:shd w:val="clear" w:color="auto" w:fill="FFFFFF"/>
        </w:rPr>
        <w:t>20</w:t>
      </w:r>
      <w:r w:rsidRPr="00042246">
        <w:rPr>
          <w:rFonts w:cs="Times New Roman"/>
          <w:szCs w:val="24"/>
          <w:shd w:val="clear" w:color="auto" w:fill="FFFFFF"/>
        </w:rPr>
        <w:t>, p.2021.</w:t>
      </w:r>
    </w:p>
    <w:p w14:paraId="10A46DD2"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lastRenderedPageBreak/>
        <w:t>Oehler-Marx, L.M., (2017). </w:t>
      </w:r>
      <w:r w:rsidRPr="00042246">
        <w:rPr>
          <w:rFonts w:cs="Times New Roman"/>
          <w:i/>
          <w:iCs/>
          <w:szCs w:val="24"/>
          <w:shd w:val="clear" w:color="auto" w:fill="FFFFFF"/>
        </w:rPr>
        <w:t>" This is a Beautiful Place And it is Worth Protecting": An Exploratory Study About Teacher Beliefs and Sense of Place Using Activity Theory</w:t>
      </w:r>
      <w:r w:rsidRPr="00042246">
        <w:rPr>
          <w:rFonts w:cs="Times New Roman"/>
          <w:szCs w:val="24"/>
          <w:shd w:val="clear" w:color="auto" w:fill="FFFFFF"/>
        </w:rPr>
        <w:t>. State University of New York at Albany.</w:t>
      </w:r>
    </w:p>
    <w:p w14:paraId="0F15C30B" w14:textId="77777777" w:rsidR="00042246" w:rsidRPr="00042246" w:rsidRDefault="00042246" w:rsidP="00042246">
      <w:pPr>
        <w:pStyle w:val="ListParagraph"/>
        <w:numPr>
          <w:ilvl w:val="0"/>
          <w:numId w:val="31"/>
        </w:numPr>
        <w:spacing w:line="360" w:lineRule="auto"/>
        <w:jc w:val="both"/>
        <w:rPr>
          <w:rFonts w:cs="Times New Roman"/>
          <w:szCs w:val="24"/>
          <w:shd w:val="clear" w:color="auto" w:fill="FFFFFF"/>
        </w:rPr>
      </w:pPr>
      <w:r w:rsidRPr="00042246">
        <w:rPr>
          <w:rFonts w:cs="Times New Roman"/>
          <w:szCs w:val="24"/>
          <w:shd w:val="clear" w:color="auto" w:fill="FFFFFF"/>
        </w:rPr>
        <w:t>Pawilen, G.T., (2021). Preparing Philippine Higher Education Institutions for Flexible Learning during the Period of COVID-19 Pandemic: Curricular and Instructional Adjustments, Challenges, and Issues. </w:t>
      </w:r>
      <w:r w:rsidRPr="00042246">
        <w:rPr>
          <w:rFonts w:cs="Times New Roman"/>
          <w:i/>
          <w:iCs/>
          <w:szCs w:val="24"/>
          <w:shd w:val="clear" w:color="auto" w:fill="FFFFFF"/>
        </w:rPr>
        <w:t>International Journal of Curriculum and Instruction</w:t>
      </w:r>
      <w:r w:rsidRPr="00042246">
        <w:rPr>
          <w:rFonts w:cs="Times New Roman"/>
          <w:szCs w:val="24"/>
          <w:shd w:val="clear" w:color="auto" w:fill="FFFFFF"/>
        </w:rPr>
        <w:t>, </w:t>
      </w:r>
      <w:r w:rsidRPr="00042246">
        <w:rPr>
          <w:rFonts w:cs="Times New Roman"/>
          <w:i/>
          <w:iCs/>
          <w:szCs w:val="24"/>
          <w:shd w:val="clear" w:color="auto" w:fill="FFFFFF"/>
        </w:rPr>
        <w:t>13</w:t>
      </w:r>
      <w:r w:rsidRPr="00042246">
        <w:rPr>
          <w:rFonts w:cs="Times New Roman"/>
          <w:szCs w:val="24"/>
          <w:shd w:val="clear" w:color="auto" w:fill="FFFFFF"/>
        </w:rPr>
        <w:t>(3), pp.2150-2166.</w:t>
      </w:r>
    </w:p>
    <w:p w14:paraId="50E847D9" w14:textId="3E0DCA1A" w:rsidR="00042246" w:rsidRPr="00042246" w:rsidRDefault="00042246" w:rsidP="00042246">
      <w:pPr>
        <w:pStyle w:val="ListParagraph"/>
        <w:numPr>
          <w:ilvl w:val="0"/>
          <w:numId w:val="31"/>
        </w:numPr>
        <w:spacing w:line="360" w:lineRule="auto"/>
        <w:jc w:val="both"/>
        <w:rPr>
          <w:rFonts w:cs="Times New Roman"/>
          <w:szCs w:val="24"/>
          <w:shd w:val="clear" w:color="auto" w:fill="FFFFFF"/>
        </w:rPr>
      </w:pPr>
      <w:r w:rsidRPr="00042246">
        <w:rPr>
          <w:rFonts w:cs="Times New Roman"/>
          <w:szCs w:val="24"/>
          <w:shd w:val="clear" w:color="auto" w:fill="FFFFFF"/>
        </w:rPr>
        <w:t>Purwanti, E., (2021), January</w:t>
      </w:r>
      <w:r w:rsidR="006B6799">
        <w:rPr>
          <w:rFonts w:cs="Times New Roman"/>
          <w:szCs w:val="24"/>
          <w:shd w:val="clear" w:color="auto" w:fill="FFFFFF"/>
        </w:rPr>
        <w:t>,</w:t>
      </w:r>
      <w:r w:rsidRPr="00042246">
        <w:rPr>
          <w:rFonts w:cs="Times New Roman"/>
          <w:szCs w:val="24"/>
          <w:shd w:val="clear" w:color="auto" w:fill="FFFFFF"/>
        </w:rPr>
        <w:t xml:space="preserve"> </w:t>
      </w:r>
      <w:r w:rsidR="006B6799">
        <w:rPr>
          <w:rFonts w:cs="Times New Roman"/>
          <w:szCs w:val="24"/>
          <w:shd w:val="clear" w:color="auto" w:fill="FFFFFF"/>
        </w:rPr>
        <w:t>,,</w:t>
      </w:r>
      <w:r w:rsidRPr="00042246">
        <w:rPr>
          <w:rFonts w:cs="Times New Roman"/>
          <w:szCs w:val="24"/>
          <w:shd w:val="clear" w:color="auto" w:fill="FFFFFF"/>
        </w:rPr>
        <w:t xml:space="preserve">Preparing the implementation of </w:t>
      </w:r>
      <w:r w:rsidR="006B6799" w:rsidRPr="00042246">
        <w:rPr>
          <w:rFonts w:cs="Times New Roman"/>
          <w:szCs w:val="24"/>
          <w:shd w:val="clear" w:color="auto" w:fill="FFFFFF"/>
        </w:rPr>
        <w:t>media</w:t>
      </w:r>
      <w:r w:rsidRPr="00042246">
        <w:rPr>
          <w:rFonts w:cs="Times New Roman"/>
          <w:szCs w:val="24"/>
          <w:shd w:val="clear" w:color="auto" w:fill="FFFFFF"/>
        </w:rPr>
        <w:t xml:space="preserve"> policy in higher education institutions</w:t>
      </w:r>
      <w:r w:rsidR="006B6799">
        <w:rPr>
          <w:rFonts w:cs="Times New Roman"/>
          <w:szCs w:val="24"/>
          <w:shd w:val="clear" w:color="auto" w:fill="FFFFFF"/>
        </w:rPr>
        <w:t>’’,</w:t>
      </w:r>
      <w:r w:rsidRPr="00042246">
        <w:rPr>
          <w:rFonts w:cs="Times New Roman"/>
          <w:szCs w:val="24"/>
          <w:shd w:val="clear" w:color="auto" w:fill="FFFFFF"/>
        </w:rPr>
        <w:t xml:space="preserve"> In </w:t>
      </w:r>
      <w:r w:rsidRPr="00042246">
        <w:rPr>
          <w:rFonts w:cs="Times New Roman"/>
          <w:i/>
          <w:iCs/>
          <w:szCs w:val="24"/>
          <w:shd w:val="clear" w:color="auto" w:fill="FFFFFF"/>
        </w:rPr>
        <w:t>4th International Conference on Sustainable Innovation 2020–Social, Humanity, and Education (ICoSIHESS 2020)</w:t>
      </w:r>
      <w:r w:rsidRPr="00042246">
        <w:rPr>
          <w:rFonts w:cs="Times New Roman"/>
          <w:szCs w:val="24"/>
          <w:shd w:val="clear" w:color="auto" w:fill="FFFFFF"/>
        </w:rPr>
        <w:t> (pp. 384-391). Atlantis Press.</w:t>
      </w:r>
    </w:p>
    <w:p w14:paraId="7A193B47" w14:textId="77777777" w:rsidR="00042246" w:rsidRPr="00042246" w:rsidRDefault="00042246" w:rsidP="00042246">
      <w:pPr>
        <w:pStyle w:val="ListParagraph"/>
        <w:numPr>
          <w:ilvl w:val="0"/>
          <w:numId w:val="31"/>
        </w:numPr>
        <w:spacing w:line="360" w:lineRule="auto"/>
        <w:jc w:val="both"/>
        <w:rPr>
          <w:rFonts w:cs="Times New Roman"/>
          <w:szCs w:val="24"/>
        </w:rPr>
      </w:pPr>
      <w:r w:rsidRPr="00042246">
        <w:rPr>
          <w:rFonts w:cs="Times New Roman"/>
          <w:szCs w:val="24"/>
          <w:shd w:val="clear" w:color="auto" w:fill="FFFFFF"/>
        </w:rPr>
        <w:t>Stedman, R.C., (2016). Subjectivity and social-ecological systems: a rigidity trap (and sense of place as a way out). </w:t>
      </w:r>
      <w:r w:rsidRPr="00042246">
        <w:rPr>
          <w:rFonts w:cs="Times New Roman"/>
          <w:i/>
          <w:iCs/>
          <w:szCs w:val="24"/>
          <w:shd w:val="clear" w:color="auto" w:fill="FFFFFF"/>
        </w:rPr>
        <w:t>Sustainability Science</w:t>
      </w:r>
      <w:r w:rsidRPr="00042246">
        <w:rPr>
          <w:rFonts w:cs="Times New Roman"/>
          <w:szCs w:val="24"/>
          <w:shd w:val="clear" w:color="auto" w:fill="FFFFFF"/>
        </w:rPr>
        <w:t>, </w:t>
      </w:r>
      <w:r w:rsidRPr="00042246">
        <w:rPr>
          <w:rFonts w:cs="Times New Roman"/>
          <w:i/>
          <w:iCs/>
          <w:szCs w:val="24"/>
          <w:shd w:val="clear" w:color="auto" w:fill="FFFFFF"/>
        </w:rPr>
        <w:t>11</w:t>
      </w:r>
      <w:r w:rsidRPr="00042246">
        <w:rPr>
          <w:rFonts w:cs="Times New Roman"/>
          <w:szCs w:val="24"/>
          <w:shd w:val="clear" w:color="auto" w:fill="FFFFFF"/>
        </w:rPr>
        <w:t>, pp.891-901.</w:t>
      </w:r>
    </w:p>
    <w:sectPr w:rsidR="00042246" w:rsidRPr="00042246" w:rsidSect="00902584">
      <w:foot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2DAA7" w14:textId="77777777" w:rsidR="008D24A3" w:rsidRDefault="008D24A3" w:rsidP="002E00C0">
      <w:pPr>
        <w:spacing w:after="0" w:line="240" w:lineRule="auto"/>
      </w:pPr>
      <w:r>
        <w:separator/>
      </w:r>
    </w:p>
  </w:endnote>
  <w:endnote w:type="continuationSeparator" w:id="0">
    <w:p w14:paraId="73493D6F" w14:textId="77777777" w:rsidR="008D24A3" w:rsidRDefault="008D24A3" w:rsidP="002E0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00176"/>
      <w:docPartObj>
        <w:docPartGallery w:val="Page Numbers (Bottom of Page)"/>
        <w:docPartUnique/>
      </w:docPartObj>
    </w:sdtPr>
    <w:sdtEndPr/>
    <w:sdtContent>
      <w:p w14:paraId="747ACBC9" w14:textId="77777777" w:rsidR="002E00C0" w:rsidRDefault="008D24A3">
        <w:pPr>
          <w:pStyle w:val="Footer"/>
          <w:jc w:val="right"/>
        </w:pPr>
        <w:r>
          <w:fldChar w:fldCharType="begin"/>
        </w:r>
        <w:r>
          <w:instrText xml:space="preserve"> PAGE   \* MERGEFORMAT </w:instrText>
        </w:r>
        <w:r>
          <w:fldChar w:fldCharType="separate"/>
        </w:r>
        <w:r w:rsidR="00C21CA8">
          <w:rPr>
            <w:noProof/>
          </w:rPr>
          <w:t>1</w:t>
        </w:r>
        <w:r>
          <w:rPr>
            <w:noProof/>
          </w:rPr>
          <w:fldChar w:fldCharType="end"/>
        </w:r>
      </w:p>
    </w:sdtContent>
  </w:sdt>
  <w:p w14:paraId="25E8E4BE" w14:textId="77777777" w:rsidR="002E00C0" w:rsidRDefault="002E00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340A1" w14:textId="77777777" w:rsidR="008D24A3" w:rsidRDefault="008D24A3" w:rsidP="002E00C0">
      <w:pPr>
        <w:spacing w:after="0" w:line="240" w:lineRule="auto"/>
      </w:pPr>
      <w:r>
        <w:separator/>
      </w:r>
    </w:p>
  </w:footnote>
  <w:footnote w:type="continuationSeparator" w:id="0">
    <w:p w14:paraId="3A1CA48D" w14:textId="77777777" w:rsidR="008D24A3" w:rsidRDefault="008D24A3" w:rsidP="002E00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1736"/>
    <w:multiLevelType w:val="multilevel"/>
    <w:tmpl w:val="699C0C4C"/>
    <w:lvl w:ilvl="0">
      <w:numFmt w:val="bullet"/>
      <w:lvlText w:val="•"/>
      <w:lvlJc w:val="left"/>
      <w:pPr>
        <w:ind w:left="720" w:hanging="360"/>
      </w:pPr>
      <w:rPr>
        <w:rFonts w:ascii="Segoe UI" w:eastAsia="Times New Roman" w:hAnsi="Segoe UI" w:cs="Segoe U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69A024C"/>
    <w:multiLevelType w:val="multilevel"/>
    <w:tmpl w:val="75DA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CA11B1"/>
    <w:multiLevelType w:val="hybridMultilevel"/>
    <w:tmpl w:val="D75EE570"/>
    <w:lvl w:ilvl="0" w:tplc="8A8A662C">
      <w:start w:val="1"/>
      <w:numFmt w:val="bullet"/>
      <w:lvlText w:val=""/>
      <w:lvlJc w:val="left"/>
      <w:pPr>
        <w:ind w:left="360" w:hanging="360"/>
      </w:pPr>
      <w:rPr>
        <w:rFonts w:ascii="Symbol" w:hAnsi="Symbol" w:hint="default"/>
      </w:rPr>
    </w:lvl>
    <w:lvl w:ilvl="1" w:tplc="2B9690F2" w:tentative="1">
      <w:start w:val="1"/>
      <w:numFmt w:val="bullet"/>
      <w:lvlText w:val="o"/>
      <w:lvlJc w:val="left"/>
      <w:pPr>
        <w:ind w:left="1080" w:hanging="360"/>
      </w:pPr>
      <w:rPr>
        <w:rFonts w:ascii="Courier New" w:hAnsi="Courier New" w:cs="Courier New" w:hint="default"/>
      </w:rPr>
    </w:lvl>
    <w:lvl w:ilvl="2" w:tplc="2CEEFE12" w:tentative="1">
      <w:start w:val="1"/>
      <w:numFmt w:val="bullet"/>
      <w:lvlText w:val=""/>
      <w:lvlJc w:val="left"/>
      <w:pPr>
        <w:ind w:left="1800" w:hanging="360"/>
      </w:pPr>
      <w:rPr>
        <w:rFonts w:ascii="Wingdings" w:hAnsi="Wingdings" w:hint="default"/>
      </w:rPr>
    </w:lvl>
    <w:lvl w:ilvl="3" w:tplc="ADC83E22" w:tentative="1">
      <w:start w:val="1"/>
      <w:numFmt w:val="bullet"/>
      <w:lvlText w:val=""/>
      <w:lvlJc w:val="left"/>
      <w:pPr>
        <w:ind w:left="2520" w:hanging="360"/>
      </w:pPr>
      <w:rPr>
        <w:rFonts w:ascii="Symbol" w:hAnsi="Symbol" w:hint="default"/>
      </w:rPr>
    </w:lvl>
    <w:lvl w:ilvl="4" w:tplc="1ACA1BC2" w:tentative="1">
      <w:start w:val="1"/>
      <w:numFmt w:val="bullet"/>
      <w:lvlText w:val="o"/>
      <w:lvlJc w:val="left"/>
      <w:pPr>
        <w:ind w:left="3240" w:hanging="360"/>
      </w:pPr>
      <w:rPr>
        <w:rFonts w:ascii="Courier New" w:hAnsi="Courier New" w:cs="Courier New" w:hint="default"/>
      </w:rPr>
    </w:lvl>
    <w:lvl w:ilvl="5" w:tplc="429E1CBE" w:tentative="1">
      <w:start w:val="1"/>
      <w:numFmt w:val="bullet"/>
      <w:lvlText w:val=""/>
      <w:lvlJc w:val="left"/>
      <w:pPr>
        <w:ind w:left="3960" w:hanging="360"/>
      </w:pPr>
      <w:rPr>
        <w:rFonts w:ascii="Wingdings" w:hAnsi="Wingdings" w:hint="default"/>
      </w:rPr>
    </w:lvl>
    <w:lvl w:ilvl="6" w:tplc="05DAE97E" w:tentative="1">
      <w:start w:val="1"/>
      <w:numFmt w:val="bullet"/>
      <w:lvlText w:val=""/>
      <w:lvlJc w:val="left"/>
      <w:pPr>
        <w:ind w:left="4680" w:hanging="360"/>
      </w:pPr>
      <w:rPr>
        <w:rFonts w:ascii="Symbol" w:hAnsi="Symbol" w:hint="default"/>
      </w:rPr>
    </w:lvl>
    <w:lvl w:ilvl="7" w:tplc="32148B0C" w:tentative="1">
      <w:start w:val="1"/>
      <w:numFmt w:val="bullet"/>
      <w:lvlText w:val="o"/>
      <w:lvlJc w:val="left"/>
      <w:pPr>
        <w:ind w:left="5400" w:hanging="360"/>
      </w:pPr>
      <w:rPr>
        <w:rFonts w:ascii="Courier New" w:hAnsi="Courier New" w:cs="Courier New" w:hint="default"/>
      </w:rPr>
    </w:lvl>
    <w:lvl w:ilvl="8" w:tplc="B8343FE8" w:tentative="1">
      <w:start w:val="1"/>
      <w:numFmt w:val="bullet"/>
      <w:lvlText w:val=""/>
      <w:lvlJc w:val="left"/>
      <w:pPr>
        <w:ind w:left="6120" w:hanging="360"/>
      </w:pPr>
      <w:rPr>
        <w:rFonts w:ascii="Wingdings" w:hAnsi="Wingdings" w:hint="default"/>
      </w:rPr>
    </w:lvl>
  </w:abstractNum>
  <w:abstractNum w:abstractNumId="3" w15:restartNumberingAfterBreak="0">
    <w:nsid w:val="09496302"/>
    <w:multiLevelType w:val="multilevel"/>
    <w:tmpl w:val="9172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A24372"/>
    <w:multiLevelType w:val="hybridMultilevel"/>
    <w:tmpl w:val="5F9C5912"/>
    <w:lvl w:ilvl="0" w:tplc="519646EC">
      <w:start w:val="1"/>
      <w:numFmt w:val="decimal"/>
      <w:lvlText w:val="%1."/>
      <w:lvlJc w:val="left"/>
      <w:pPr>
        <w:ind w:left="720" w:hanging="360"/>
      </w:pPr>
    </w:lvl>
    <w:lvl w:ilvl="1" w:tplc="21563430" w:tentative="1">
      <w:start w:val="1"/>
      <w:numFmt w:val="lowerLetter"/>
      <w:lvlText w:val="%2."/>
      <w:lvlJc w:val="left"/>
      <w:pPr>
        <w:ind w:left="1440" w:hanging="360"/>
      </w:pPr>
    </w:lvl>
    <w:lvl w:ilvl="2" w:tplc="66A646FE" w:tentative="1">
      <w:start w:val="1"/>
      <w:numFmt w:val="lowerRoman"/>
      <w:lvlText w:val="%3."/>
      <w:lvlJc w:val="right"/>
      <w:pPr>
        <w:ind w:left="2160" w:hanging="180"/>
      </w:pPr>
    </w:lvl>
    <w:lvl w:ilvl="3" w:tplc="018EF902" w:tentative="1">
      <w:start w:val="1"/>
      <w:numFmt w:val="decimal"/>
      <w:lvlText w:val="%4."/>
      <w:lvlJc w:val="left"/>
      <w:pPr>
        <w:ind w:left="2880" w:hanging="360"/>
      </w:pPr>
    </w:lvl>
    <w:lvl w:ilvl="4" w:tplc="8D44E5DE" w:tentative="1">
      <w:start w:val="1"/>
      <w:numFmt w:val="lowerLetter"/>
      <w:lvlText w:val="%5."/>
      <w:lvlJc w:val="left"/>
      <w:pPr>
        <w:ind w:left="3600" w:hanging="360"/>
      </w:pPr>
    </w:lvl>
    <w:lvl w:ilvl="5" w:tplc="018CC42E" w:tentative="1">
      <w:start w:val="1"/>
      <w:numFmt w:val="lowerRoman"/>
      <w:lvlText w:val="%6."/>
      <w:lvlJc w:val="right"/>
      <w:pPr>
        <w:ind w:left="4320" w:hanging="180"/>
      </w:pPr>
    </w:lvl>
    <w:lvl w:ilvl="6" w:tplc="92E611B2" w:tentative="1">
      <w:start w:val="1"/>
      <w:numFmt w:val="decimal"/>
      <w:lvlText w:val="%7."/>
      <w:lvlJc w:val="left"/>
      <w:pPr>
        <w:ind w:left="5040" w:hanging="360"/>
      </w:pPr>
    </w:lvl>
    <w:lvl w:ilvl="7" w:tplc="4614C396" w:tentative="1">
      <w:start w:val="1"/>
      <w:numFmt w:val="lowerLetter"/>
      <w:lvlText w:val="%8."/>
      <w:lvlJc w:val="left"/>
      <w:pPr>
        <w:ind w:left="5760" w:hanging="360"/>
      </w:pPr>
    </w:lvl>
    <w:lvl w:ilvl="8" w:tplc="D5BAFB08" w:tentative="1">
      <w:start w:val="1"/>
      <w:numFmt w:val="lowerRoman"/>
      <w:lvlText w:val="%9."/>
      <w:lvlJc w:val="right"/>
      <w:pPr>
        <w:ind w:left="6480" w:hanging="180"/>
      </w:pPr>
    </w:lvl>
  </w:abstractNum>
  <w:abstractNum w:abstractNumId="5" w15:restartNumberingAfterBreak="0">
    <w:nsid w:val="0A0D4051"/>
    <w:multiLevelType w:val="hybridMultilevel"/>
    <w:tmpl w:val="409E404E"/>
    <w:lvl w:ilvl="0" w:tplc="BF244E1E">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0A0E647A"/>
    <w:multiLevelType w:val="hybridMultilevel"/>
    <w:tmpl w:val="CA82803C"/>
    <w:lvl w:ilvl="0" w:tplc="BF244E1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780E4A"/>
    <w:multiLevelType w:val="multilevel"/>
    <w:tmpl w:val="C024B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754225"/>
    <w:multiLevelType w:val="hybridMultilevel"/>
    <w:tmpl w:val="8FD097DA"/>
    <w:lvl w:ilvl="0" w:tplc="F88E148E">
      <w:start w:val="1"/>
      <w:numFmt w:val="bullet"/>
      <w:lvlText w:val=""/>
      <w:lvlJc w:val="left"/>
      <w:pPr>
        <w:ind w:left="720" w:hanging="360"/>
      </w:pPr>
      <w:rPr>
        <w:rFonts w:ascii="Symbol" w:hAnsi="Symbol" w:hint="default"/>
      </w:rPr>
    </w:lvl>
    <w:lvl w:ilvl="1" w:tplc="0E1E0126">
      <w:start w:val="1"/>
      <w:numFmt w:val="bullet"/>
      <w:lvlText w:val="o"/>
      <w:lvlJc w:val="left"/>
      <w:pPr>
        <w:ind w:left="1440" w:hanging="360"/>
      </w:pPr>
      <w:rPr>
        <w:rFonts w:ascii="Courier New" w:hAnsi="Courier New" w:cs="Courier New" w:hint="default"/>
      </w:rPr>
    </w:lvl>
    <w:lvl w:ilvl="2" w:tplc="7D1AC5C2" w:tentative="1">
      <w:start w:val="1"/>
      <w:numFmt w:val="bullet"/>
      <w:lvlText w:val=""/>
      <w:lvlJc w:val="left"/>
      <w:pPr>
        <w:ind w:left="2160" w:hanging="360"/>
      </w:pPr>
      <w:rPr>
        <w:rFonts w:ascii="Wingdings" w:hAnsi="Wingdings" w:hint="default"/>
      </w:rPr>
    </w:lvl>
    <w:lvl w:ilvl="3" w:tplc="515E15B0" w:tentative="1">
      <w:start w:val="1"/>
      <w:numFmt w:val="bullet"/>
      <w:lvlText w:val=""/>
      <w:lvlJc w:val="left"/>
      <w:pPr>
        <w:ind w:left="2880" w:hanging="360"/>
      </w:pPr>
      <w:rPr>
        <w:rFonts w:ascii="Symbol" w:hAnsi="Symbol" w:hint="default"/>
      </w:rPr>
    </w:lvl>
    <w:lvl w:ilvl="4" w:tplc="819E1D36" w:tentative="1">
      <w:start w:val="1"/>
      <w:numFmt w:val="bullet"/>
      <w:lvlText w:val="o"/>
      <w:lvlJc w:val="left"/>
      <w:pPr>
        <w:ind w:left="3600" w:hanging="360"/>
      </w:pPr>
      <w:rPr>
        <w:rFonts w:ascii="Courier New" w:hAnsi="Courier New" w:cs="Courier New" w:hint="default"/>
      </w:rPr>
    </w:lvl>
    <w:lvl w:ilvl="5" w:tplc="2758B0BA" w:tentative="1">
      <w:start w:val="1"/>
      <w:numFmt w:val="bullet"/>
      <w:lvlText w:val=""/>
      <w:lvlJc w:val="left"/>
      <w:pPr>
        <w:ind w:left="4320" w:hanging="360"/>
      </w:pPr>
      <w:rPr>
        <w:rFonts w:ascii="Wingdings" w:hAnsi="Wingdings" w:hint="default"/>
      </w:rPr>
    </w:lvl>
    <w:lvl w:ilvl="6" w:tplc="65E09C32" w:tentative="1">
      <w:start w:val="1"/>
      <w:numFmt w:val="bullet"/>
      <w:lvlText w:val=""/>
      <w:lvlJc w:val="left"/>
      <w:pPr>
        <w:ind w:left="5040" w:hanging="360"/>
      </w:pPr>
      <w:rPr>
        <w:rFonts w:ascii="Symbol" w:hAnsi="Symbol" w:hint="default"/>
      </w:rPr>
    </w:lvl>
    <w:lvl w:ilvl="7" w:tplc="C24C92D2" w:tentative="1">
      <w:start w:val="1"/>
      <w:numFmt w:val="bullet"/>
      <w:lvlText w:val="o"/>
      <w:lvlJc w:val="left"/>
      <w:pPr>
        <w:ind w:left="5760" w:hanging="360"/>
      </w:pPr>
      <w:rPr>
        <w:rFonts w:ascii="Courier New" w:hAnsi="Courier New" w:cs="Courier New" w:hint="default"/>
      </w:rPr>
    </w:lvl>
    <w:lvl w:ilvl="8" w:tplc="0BF2C8C0" w:tentative="1">
      <w:start w:val="1"/>
      <w:numFmt w:val="bullet"/>
      <w:lvlText w:val=""/>
      <w:lvlJc w:val="left"/>
      <w:pPr>
        <w:ind w:left="6480" w:hanging="360"/>
      </w:pPr>
      <w:rPr>
        <w:rFonts w:ascii="Wingdings" w:hAnsi="Wingdings" w:hint="default"/>
      </w:rPr>
    </w:lvl>
  </w:abstractNum>
  <w:abstractNum w:abstractNumId="9" w15:restartNumberingAfterBreak="0">
    <w:nsid w:val="110D437A"/>
    <w:multiLevelType w:val="hybridMultilevel"/>
    <w:tmpl w:val="E168CDFC"/>
    <w:lvl w:ilvl="0" w:tplc="5E3445C4">
      <w:start w:val="1"/>
      <w:numFmt w:val="decimal"/>
      <w:lvlText w:val="%1."/>
      <w:lvlJc w:val="left"/>
      <w:pPr>
        <w:ind w:left="360" w:hanging="360"/>
      </w:pPr>
    </w:lvl>
    <w:lvl w:ilvl="1" w:tplc="EA00997C" w:tentative="1">
      <w:start w:val="1"/>
      <w:numFmt w:val="lowerLetter"/>
      <w:lvlText w:val="%2."/>
      <w:lvlJc w:val="left"/>
      <w:pPr>
        <w:ind w:left="1080" w:hanging="360"/>
      </w:pPr>
    </w:lvl>
    <w:lvl w:ilvl="2" w:tplc="93C0D972" w:tentative="1">
      <w:start w:val="1"/>
      <w:numFmt w:val="lowerRoman"/>
      <w:lvlText w:val="%3."/>
      <w:lvlJc w:val="right"/>
      <w:pPr>
        <w:ind w:left="1800" w:hanging="180"/>
      </w:pPr>
    </w:lvl>
    <w:lvl w:ilvl="3" w:tplc="801899E8" w:tentative="1">
      <w:start w:val="1"/>
      <w:numFmt w:val="decimal"/>
      <w:lvlText w:val="%4."/>
      <w:lvlJc w:val="left"/>
      <w:pPr>
        <w:ind w:left="2520" w:hanging="360"/>
      </w:pPr>
    </w:lvl>
    <w:lvl w:ilvl="4" w:tplc="F6BC333C" w:tentative="1">
      <w:start w:val="1"/>
      <w:numFmt w:val="lowerLetter"/>
      <w:lvlText w:val="%5."/>
      <w:lvlJc w:val="left"/>
      <w:pPr>
        <w:ind w:left="3240" w:hanging="360"/>
      </w:pPr>
    </w:lvl>
    <w:lvl w:ilvl="5" w:tplc="CB32DA2A" w:tentative="1">
      <w:start w:val="1"/>
      <w:numFmt w:val="lowerRoman"/>
      <w:lvlText w:val="%6."/>
      <w:lvlJc w:val="right"/>
      <w:pPr>
        <w:ind w:left="3960" w:hanging="180"/>
      </w:pPr>
    </w:lvl>
    <w:lvl w:ilvl="6" w:tplc="F63C1068" w:tentative="1">
      <w:start w:val="1"/>
      <w:numFmt w:val="decimal"/>
      <w:lvlText w:val="%7."/>
      <w:lvlJc w:val="left"/>
      <w:pPr>
        <w:ind w:left="4680" w:hanging="360"/>
      </w:pPr>
    </w:lvl>
    <w:lvl w:ilvl="7" w:tplc="E864CECC" w:tentative="1">
      <w:start w:val="1"/>
      <w:numFmt w:val="lowerLetter"/>
      <w:lvlText w:val="%8."/>
      <w:lvlJc w:val="left"/>
      <w:pPr>
        <w:ind w:left="5400" w:hanging="360"/>
      </w:pPr>
    </w:lvl>
    <w:lvl w:ilvl="8" w:tplc="27BE1CEA" w:tentative="1">
      <w:start w:val="1"/>
      <w:numFmt w:val="lowerRoman"/>
      <w:lvlText w:val="%9."/>
      <w:lvlJc w:val="right"/>
      <w:pPr>
        <w:ind w:left="6120" w:hanging="180"/>
      </w:pPr>
    </w:lvl>
  </w:abstractNum>
  <w:abstractNum w:abstractNumId="10" w15:restartNumberingAfterBreak="0">
    <w:nsid w:val="131E11BB"/>
    <w:multiLevelType w:val="multilevel"/>
    <w:tmpl w:val="699C0C4C"/>
    <w:lvl w:ilvl="0">
      <w:numFmt w:val="bullet"/>
      <w:lvlText w:val="•"/>
      <w:lvlJc w:val="left"/>
      <w:pPr>
        <w:ind w:left="720" w:hanging="360"/>
      </w:pPr>
      <w:rPr>
        <w:rFonts w:ascii="Segoe UI" w:eastAsia="Times New Roman" w:hAnsi="Segoe UI" w:cs="Segoe U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15:restartNumberingAfterBreak="0">
    <w:nsid w:val="13FE2EAB"/>
    <w:multiLevelType w:val="hybridMultilevel"/>
    <w:tmpl w:val="267CD34A"/>
    <w:lvl w:ilvl="0" w:tplc="ED544D10">
      <w:start w:val="1"/>
      <w:numFmt w:val="bullet"/>
      <w:lvlText w:val=""/>
      <w:lvlJc w:val="left"/>
      <w:pPr>
        <w:ind w:left="720" w:hanging="360"/>
      </w:pPr>
      <w:rPr>
        <w:rFonts w:ascii="Symbol" w:hAnsi="Symbol" w:hint="default"/>
      </w:rPr>
    </w:lvl>
    <w:lvl w:ilvl="1" w:tplc="D1D2E55C" w:tentative="1">
      <w:start w:val="1"/>
      <w:numFmt w:val="bullet"/>
      <w:lvlText w:val="o"/>
      <w:lvlJc w:val="left"/>
      <w:pPr>
        <w:ind w:left="1440" w:hanging="360"/>
      </w:pPr>
      <w:rPr>
        <w:rFonts w:ascii="Courier New" w:hAnsi="Courier New" w:cs="Courier New" w:hint="default"/>
      </w:rPr>
    </w:lvl>
    <w:lvl w:ilvl="2" w:tplc="AA726F0E" w:tentative="1">
      <w:start w:val="1"/>
      <w:numFmt w:val="bullet"/>
      <w:lvlText w:val=""/>
      <w:lvlJc w:val="left"/>
      <w:pPr>
        <w:ind w:left="2160" w:hanging="360"/>
      </w:pPr>
      <w:rPr>
        <w:rFonts w:ascii="Wingdings" w:hAnsi="Wingdings" w:hint="default"/>
      </w:rPr>
    </w:lvl>
    <w:lvl w:ilvl="3" w:tplc="DE7CBA66" w:tentative="1">
      <w:start w:val="1"/>
      <w:numFmt w:val="bullet"/>
      <w:lvlText w:val=""/>
      <w:lvlJc w:val="left"/>
      <w:pPr>
        <w:ind w:left="2880" w:hanging="360"/>
      </w:pPr>
      <w:rPr>
        <w:rFonts w:ascii="Symbol" w:hAnsi="Symbol" w:hint="default"/>
      </w:rPr>
    </w:lvl>
    <w:lvl w:ilvl="4" w:tplc="662AF0AE" w:tentative="1">
      <w:start w:val="1"/>
      <w:numFmt w:val="bullet"/>
      <w:lvlText w:val="o"/>
      <w:lvlJc w:val="left"/>
      <w:pPr>
        <w:ind w:left="3600" w:hanging="360"/>
      </w:pPr>
      <w:rPr>
        <w:rFonts w:ascii="Courier New" w:hAnsi="Courier New" w:cs="Courier New" w:hint="default"/>
      </w:rPr>
    </w:lvl>
    <w:lvl w:ilvl="5" w:tplc="08A86158" w:tentative="1">
      <w:start w:val="1"/>
      <w:numFmt w:val="bullet"/>
      <w:lvlText w:val=""/>
      <w:lvlJc w:val="left"/>
      <w:pPr>
        <w:ind w:left="4320" w:hanging="360"/>
      </w:pPr>
      <w:rPr>
        <w:rFonts w:ascii="Wingdings" w:hAnsi="Wingdings" w:hint="default"/>
      </w:rPr>
    </w:lvl>
    <w:lvl w:ilvl="6" w:tplc="06E8575A" w:tentative="1">
      <w:start w:val="1"/>
      <w:numFmt w:val="bullet"/>
      <w:lvlText w:val=""/>
      <w:lvlJc w:val="left"/>
      <w:pPr>
        <w:ind w:left="5040" w:hanging="360"/>
      </w:pPr>
      <w:rPr>
        <w:rFonts w:ascii="Symbol" w:hAnsi="Symbol" w:hint="default"/>
      </w:rPr>
    </w:lvl>
    <w:lvl w:ilvl="7" w:tplc="95AECEF4" w:tentative="1">
      <w:start w:val="1"/>
      <w:numFmt w:val="bullet"/>
      <w:lvlText w:val="o"/>
      <w:lvlJc w:val="left"/>
      <w:pPr>
        <w:ind w:left="5760" w:hanging="360"/>
      </w:pPr>
      <w:rPr>
        <w:rFonts w:ascii="Courier New" w:hAnsi="Courier New" w:cs="Courier New" w:hint="default"/>
      </w:rPr>
    </w:lvl>
    <w:lvl w:ilvl="8" w:tplc="F06E3EC6" w:tentative="1">
      <w:start w:val="1"/>
      <w:numFmt w:val="bullet"/>
      <w:lvlText w:val=""/>
      <w:lvlJc w:val="left"/>
      <w:pPr>
        <w:ind w:left="6480" w:hanging="360"/>
      </w:pPr>
      <w:rPr>
        <w:rFonts w:ascii="Wingdings" w:hAnsi="Wingdings" w:hint="default"/>
      </w:rPr>
    </w:lvl>
  </w:abstractNum>
  <w:abstractNum w:abstractNumId="12" w15:restartNumberingAfterBreak="0">
    <w:nsid w:val="169D42B7"/>
    <w:multiLevelType w:val="hybridMultilevel"/>
    <w:tmpl w:val="699C0C4C"/>
    <w:lvl w:ilvl="0" w:tplc="B7D85702">
      <w:numFmt w:val="bullet"/>
      <w:lvlText w:val="•"/>
      <w:lvlJc w:val="left"/>
      <w:pPr>
        <w:ind w:left="720" w:hanging="360"/>
      </w:pPr>
      <w:rPr>
        <w:rFonts w:ascii="Segoe UI" w:eastAsia="Times New Roman" w:hAnsi="Segoe UI" w:cs="Segoe UI" w:hint="default"/>
      </w:rPr>
    </w:lvl>
    <w:lvl w:ilvl="1" w:tplc="7CC61C20" w:tentative="1">
      <w:start w:val="1"/>
      <w:numFmt w:val="bullet"/>
      <w:lvlText w:val="o"/>
      <w:lvlJc w:val="left"/>
      <w:pPr>
        <w:ind w:left="1440" w:hanging="360"/>
      </w:pPr>
      <w:rPr>
        <w:rFonts w:ascii="Courier New" w:hAnsi="Courier New" w:cs="Courier New" w:hint="default"/>
      </w:rPr>
    </w:lvl>
    <w:lvl w:ilvl="2" w:tplc="451CCCD8" w:tentative="1">
      <w:start w:val="1"/>
      <w:numFmt w:val="bullet"/>
      <w:lvlText w:val=""/>
      <w:lvlJc w:val="left"/>
      <w:pPr>
        <w:ind w:left="2160" w:hanging="360"/>
      </w:pPr>
      <w:rPr>
        <w:rFonts w:ascii="Wingdings" w:hAnsi="Wingdings" w:hint="default"/>
      </w:rPr>
    </w:lvl>
    <w:lvl w:ilvl="3" w:tplc="16842050" w:tentative="1">
      <w:start w:val="1"/>
      <w:numFmt w:val="bullet"/>
      <w:lvlText w:val=""/>
      <w:lvlJc w:val="left"/>
      <w:pPr>
        <w:ind w:left="2880" w:hanging="360"/>
      </w:pPr>
      <w:rPr>
        <w:rFonts w:ascii="Symbol" w:hAnsi="Symbol" w:hint="default"/>
      </w:rPr>
    </w:lvl>
    <w:lvl w:ilvl="4" w:tplc="FC26D19E" w:tentative="1">
      <w:start w:val="1"/>
      <w:numFmt w:val="bullet"/>
      <w:lvlText w:val="o"/>
      <w:lvlJc w:val="left"/>
      <w:pPr>
        <w:ind w:left="3600" w:hanging="360"/>
      </w:pPr>
      <w:rPr>
        <w:rFonts w:ascii="Courier New" w:hAnsi="Courier New" w:cs="Courier New" w:hint="default"/>
      </w:rPr>
    </w:lvl>
    <w:lvl w:ilvl="5" w:tplc="181AEB9E" w:tentative="1">
      <w:start w:val="1"/>
      <w:numFmt w:val="bullet"/>
      <w:lvlText w:val=""/>
      <w:lvlJc w:val="left"/>
      <w:pPr>
        <w:ind w:left="4320" w:hanging="360"/>
      </w:pPr>
      <w:rPr>
        <w:rFonts w:ascii="Wingdings" w:hAnsi="Wingdings" w:hint="default"/>
      </w:rPr>
    </w:lvl>
    <w:lvl w:ilvl="6" w:tplc="CE705EBE" w:tentative="1">
      <w:start w:val="1"/>
      <w:numFmt w:val="bullet"/>
      <w:lvlText w:val=""/>
      <w:lvlJc w:val="left"/>
      <w:pPr>
        <w:ind w:left="5040" w:hanging="360"/>
      </w:pPr>
      <w:rPr>
        <w:rFonts w:ascii="Symbol" w:hAnsi="Symbol" w:hint="default"/>
      </w:rPr>
    </w:lvl>
    <w:lvl w:ilvl="7" w:tplc="0D42F77E" w:tentative="1">
      <w:start w:val="1"/>
      <w:numFmt w:val="bullet"/>
      <w:lvlText w:val="o"/>
      <w:lvlJc w:val="left"/>
      <w:pPr>
        <w:ind w:left="5760" w:hanging="360"/>
      </w:pPr>
      <w:rPr>
        <w:rFonts w:ascii="Courier New" w:hAnsi="Courier New" w:cs="Courier New" w:hint="default"/>
      </w:rPr>
    </w:lvl>
    <w:lvl w:ilvl="8" w:tplc="640A5526" w:tentative="1">
      <w:start w:val="1"/>
      <w:numFmt w:val="bullet"/>
      <w:lvlText w:val=""/>
      <w:lvlJc w:val="left"/>
      <w:pPr>
        <w:ind w:left="6480" w:hanging="360"/>
      </w:pPr>
      <w:rPr>
        <w:rFonts w:ascii="Wingdings" w:hAnsi="Wingdings" w:hint="default"/>
      </w:rPr>
    </w:lvl>
  </w:abstractNum>
  <w:abstractNum w:abstractNumId="13" w15:restartNumberingAfterBreak="0">
    <w:nsid w:val="1C686E1D"/>
    <w:multiLevelType w:val="hybridMultilevel"/>
    <w:tmpl w:val="308A6DDE"/>
    <w:lvl w:ilvl="0" w:tplc="84DA1346">
      <w:start w:val="1"/>
      <w:numFmt w:val="bullet"/>
      <w:lvlText w:val=""/>
      <w:lvlJc w:val="left"/>
      <w:pPr>
        <w:ind w:left="720" w:hanging="360"/>
      </w:pPr>
      <w:rPr>
        <w:rFonts w:ascii="Symbol" w:hAnsi="Symbol" w:hint="default"/>
      </w:rPr>
    </w:lvl>
    <w:lvl w:ilvl="1" w:tplc="EC2E2018" w:tentative="1">
      <w:start w:val="1"/>
      <w:numFmt w:val="bullet"/>
      <w:lvlText w:val="o"/>
      <w:lvlJc w:val="left"/>
      <w:pPr>
        <w:ind w:left="1440" w:hanging="360"/>
      </w:pPr>
      <w:rPr>
        <w:rFonts w:ascii="Courier New" w:hAnsi="Courier New" w:cs="Courier New" w:hint="default"/>
      </w:rPr>
    </w:lvl>
    <w:lvl w:ilvl="2" w:tplc="A576132E" w:tentative="1">
      <w:start w:val="1"/>
      <w:numFmt w:val="bullet"/>
      <w:lvlText w:val=""/>
      <w:lvlJc w:val="left"/>
      <w:pPr>
        <w:ind w:left="2160" w:hanging="360"/>
      </w:pPr>
      <w:rPr>
        <w:rFonts w:ascii="Wingdings" w:hAnsi="Wingdings" w:hint="default"/>
      </w:rPr>
    </w:lvl>
    <w:lvl w:ilvl="3" w:tplc="1E8E7092" w:tentative="1">
      <w:start w:val="1"/>
      <w:numFmt w:val="bullet"/>
      <w:lvlText w:val=""/>
      <w:lvlJc w:val="left"/>
      <w:pPr>
        <w:ind w:left="2880" w:hanging="360"/>
      </w:pPr>
      <w:rPr>
        <w:rFonts w:ascii="Symbol" w:hAnsi="Symbol" w:hint="default"/>
      </w:rPr>
    </w:lvl>
    <w:lvl w:ilvl="4" w:tplc="0B2050AE" w:tentative="1">
      <w:start w:val="1"/>
      <w:numFmt w:val="bullet"/>
      <w:lvlText w:val="o"/>
      <w:lvlJc w:val="left"/>
      <w:pPr>
        <w:ind w:left="3600" w:hanging="360"/>
      </w:pPr>
      <w:rPr>
        <w:rFonts w:ascii="Courier New" w:hAnsi="Courier New" w:cs="Courier New" w:hint="default"/>
      </w:rPr>
    </w:lvl>
    <w:lvl w:ilvl="5" w:tplc="7C10EAA6" w:tentative="1">
      <w:start w:val="1"/>
      <w:numFmt w:val="bullet"/>
      <w:lvlText w:val=""/>
      <w:lvlJc w:val="left"/>
      <w:pPr>
        <w:ind w:left="4320" w:hanging="360"/>
      </w:pPr>
      <w:rPr>
        <w:rFonts w:ascii="Wingdings" w:hAnsi="Wingdings" w:hint="default"/>
      </w:rPr>
    </w:lvl>
    <w:lvl w:ilvl="6" w:tplc="A8F69126" w:tentative="1">
      <w:start w:val="1"/>
      <w:numFmt w:val="bullet"/>
      <w:lvlText w:val=""/>
      <w:lvlJc w:val="left"/>
      <w:pPr>
        <w:ind w:left="5040" w:hanging="360"/>
      </w:pPr>
      <w:rPr>
        <w:rFonts w:ascii="Symbol" w:hAnsi="Symbol" w:hint="default"/>
      </w:rPr>
    </w:lvl>
    <w:lvl w:ilvl="7" w:tplc="C4D0EB66" w:tentative="1">
      <w:start w:val="1"/>
      <w:numFmt w:val="bullet"/>
      <w:lvlText w:val="o"/>
      <w:lvlJc w:val="left"/>
      <w:pPr>
        <w:ind w:left="5760" w:hanging="360"/>
      </w:pPr>
      <w:rPr>
        <w:rFonts w:ascii="Courier New" w:hAnsi="Courier New" w:cs="Courier New" w:hint="default"/>
      </w:rPr>
    </w:lvl>
    <w:lvl w:ilvl="8" w:tplc="64DCA926" w:tentative="1">
      <w:start w:val="1"/>
      <w:numFmt w:val="bullet"/>
      <w:lvlText w:val=""/>
      <w:lvlJc w:val="left"/>
      <w:pPr>
        <w:ind w:left="6480" w:hanging="360"/>
      </w:pPr>
      <w:rPr>
        <w:rFonts w:ascii="Wingdings" w:hAnsi="Wingdings" w:hint="default"/>
      </w:rPr>
    </w:lvl>
  </w:abstractNum>
  <w:abstractNum w:abstractNumId="14" w15:restartNumberingAfterBreak="0">
    <w:nsid w:val="2421462E"/>
    <w:multiLevelType w:val="multilevel"/>
    <w:tmpl w:val="07C688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5597970"/>
    <w:multiLevelType w:val="multilevel"/>
    <w:tmpl w:val="34CA79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62F1C52"/>
    <w:multiLevelType w:val="hybridMultilevel"/>
    <w:tmpl w:val="236E76CE"/>
    <w:lvl w:ilvl="0" w:tplc="BF244E1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B82BEA"/>
    <w:multiLevelType w:val="hybridMultilevel"/>
    <w:tmpl w:val="C73AB90A"/>
    <w:lvl w:ilvl="0" w:tplc="F8986636">
      <w:start w:val="1"/>
      <w:numFmt w:val="bullet"/>
      <w:lvlText w:val=""/>
      <w:lvlJc w:val="left"/>
      <w:pPr>
        <w:ind w:left="720" w:hanging="360"/>
      </w:pPr>
      <w:rPr>
        <w:rFonts w:ascii="Symbol" w:hAnsi="Symbol" w:hint="default"/>
      </w:rPr>
    </w:lvl>
    <w:lvl w:ilvl="1" w:tplc="A0D82F84">
      <w:start w:val="1"/>
      <w:numFmt w:val="bullet"/>
      <w:lvlText w:val="o"/>
      <w:lvlJc w:val="left"/>
      <w:pPr>
        <w:ind w:left="1440" w:hanging="360"/>
      </w:pPr>
      <w:rPr>
        <w:rFonts w:ascii="Courier New" w:hAnsi="Courier New" w:cs="Courier New" w:hint="default"/>
      </w:rPr>
    </w:lvl>
    <w:lvl w:ilvl="2" w:tplc="2382A856" w:tentative="1">
      <w:start w:val="1"/>
      <w:numFmt w:val="bullet"/>
      <w:lvlText w:val=""/>
      <w:lvlJc w:val="left"/>
      <w:pPr>
        <w:ind w:left="2160" w:hanging="360"/>
      </w:pPr>
      <w:rPr>
        <w:rFonts w:ascii="Wingdings" w:hAnsi="Wingdings" w:hint="default"/>
      </w:rPr>
    </w:lvl>
    <w:lvl w:ilvl="3" w:tplc="776A9E2C" w:tentative="1">
      <w:start w:val="1"/>
      <w:numFmt w:val="bullet"/>
      <w:lvlText w:val=""/>
      <w:lvlJc w:val="left"/>
      <w:pPr>
        <w:ind w:left="2880" w:hanging="360"/>
      </w:pPr>
      <w:rPr>
        <w:rFonts w:ascii="Symbol" w:hAnsi="Symbol" w:hint="default"/>
      </w:rPr>
    </w:lvl>
    <w:lvl w:ilvl="4" w:tplc="8BEEA1B8" w:tentative="1">
      <w:start w:val="1"/>
      <w:numFmt w:val="bullet"/>
      <w:lvlText w:val="o"/>
      <w:lvlJc w:val="left"/>
      <w:pPr>
        <w:ind w:left="3600" w:hanging="360"/>
      </w:pPr>
      <w:rPr>
        <w:rFonts w:ascii="Courier New" w:hAnsi="Courier New" w:cs="Courier New" w:hint="default"/>
      </w:rPr>
    </w:lvl>
    <w:lvl w:ilvl="5" w:tplc="A862643C" w:tentative="1">
      <w:start w:val="1"/>
      <w:numFmt w:val="bullet"/>
      <w:lvlText w:val=""/>
      <w:lvlJc w:val="left"/>
      <w:pPr>
        <w:ind w:left="4320" w:hanging="360"/>
      </w:pPr>
      <w:rPr>
        <w:rFonts w:ascii="Wingdings" w:hAnsi="Wingdings" w:hint="default"/>
      </w:rPr>
    </w:lvl>
    <w:lvl w:ilvl="6" w:tplc="A70019A8" w:tentative="1">
      <w:start w:val="1"/>
      <w:numFmt w:val="bullet"/>
      <w:lvlText w:val=""/>
      <w:lvlJc w:val="left"/>
      <w:pPr>
        <w:ind w:left="5040" w:hanging="360"/>
      </w:pPr>
      <w:rPr>
        <w:rFonts w:ascii="Symbol" w:hAnsi="Symbol" w:hint="default"/>
      </w:rPr>
    </w:lvl>
    <w:lvl w:ilvl="7" w:tplc="BD6C5724" w:tentative="1">
      <w:start w:val="1"/>
      <w:numFmt w:val="bullet"/>
      <w:lvlText w:val="o"/>
      <w:lvlJc w:val="left"/>
      <w:pPr>
        <w:ind w:left="5760" w:hanging="360"/>
      </w:pPr>
      <w:rPr>
        <w:rFonts w:ascii="Courier New" w:hAnsi="Courier New" w:cs="Courier New" w:hint="default"/>
      </w:rPr>
    </w:lvl>
    <w:lvl w:ilvl="8" w:tplc="65F033AE" w:tentative="1">
      <w:start w:val="1"/>
      <w:numFmt w:val="bullet"/>
      <w:lvlText w:val=""/>
      <w:lvlJc w:val="left"/>
      <w:pPr>
        <w:ind w:left="6480" w:hanging="360"/>
      </w:pPr>
      <w:rPr>
        <w:rFonts w:ascii="Wingdings" w:hAnsi="Wingdings" w:hint="default"/>
      </w:rPr>
    </w:lvl>
  </w:abstractNum>
  <w:abstractNum w:abstractNumId="18" w15:restartNumberingAfterBreak="0">
    <w:nsid w:val="2CEA3931"/>
    <w:multiLevelType w:val="multilevel"/>
    <w:tmpl w:val="9A88F0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593544"/>
    <w:multiLevelType w:val="multilevel"/>
    <w:tmpl w:val="67326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DA6098"/>
    <w:multiLevelType w:val="multilevel"/>
    <w:tmpl w:val="E016646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6807E7F"/>
    <w:multiLevelType w:val="hybridMultilevel"/>
    <w:tmpl w:val="4412F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102CED"/>
    <w:multiLevelType w:val="hybridMultilevel"/>
    <w:tmpl w:val="75944002"/>
    <w:lvl w:ilvl="0" w:tplc="BF244E1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036FD1"/>
    <w:multiLevelType w:val="multilevel"/>
    <w:tmpl w:val="ECD4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92D3329"/>
    <w:multiLevelType w:val="multilevel"/>
    <w:tmpl w:val="D19C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A1D1983"/>
    <w:multiLevelType w:val="hybridMultilevel"/>
    <w:tmpl w:val="FB32531E"/>
    <w:lvl w:ilvl="0" w:tplc="279AC0DA">
      <w:start w:val="1"/>
      <w:numFmt w:val="bullet"/>
      <w:lvlText w:val=""/>
      <w:lvlJc w:val="left"/>
      <w:pPr>
        <w:ind w:left="720" w:hanging="360"/>
      </w:pPr>
      <w:rPr>
        <w:rFonts w:ascii="Symbol" w:hAnsi="Symbol" w:hint="default"/>
      </w:rPr>
    </w:lvl>
    <w:lvl w:ilvl="1" w:tplc="17E05B14">
      <w:start w:val="1"/>
      <w:numFmt w:val="bullet"/>
      <w:lvlText w:val="o"/>
      <w:lvlJc w:val="left"/>
      <w:pPr>
        <w:ind w:left="1440" w:hanging="360"/>
      </w:pPr>
      <w:rPr>
        <w:rFonts w:ascii="Courier New" w:hAnsi="Courier New" w:cs="Courier New" w:hint="default"/>
      </w:rPr>
    </w:lvl>
    <w:lvl w:ilvl="2" w:tplc="658E7420" w:tentative="1">
      <w:start w:val="1"/>
      <w:numFmt w:val="bullet"/>
      <w:lvlText w:val=""/>
      <w:lvlJc w:val="left"/>
      <w:pPr>
        <w:ind w:left="2160" w:hanging="360"/>
      </w:pPr>
      <w:rPr>
        <w:rFonts w:ascii="Wingdings" w:hAnsi="Wingdings" w:hint="default"/>
      </w:rPr>
    </w:lvl>
    <w:lvl w:ilvl="3" w:tplc="742E7E38" w:tentative="1">
      <w:start w:val="1"/>
      <w:numFmt w:val="bullet"/>
      <w:lvlText w:val=""/>
      <w:lvlJc w:val="left"/>
      <w:pPr>
        <w:ind w:left="2880" w:hanging="360"/>
      </w:pPr>
      <w:rPr>
        <w:rFonts w:ascii="Symbol" w:hAnsi="Symbol" w:hint="default"/>
      </w:rPr>
    </w:lvl>
    <w:lvl w:ilvl="4" w:tplc="D2DCD6D6" w:tentative="1">
      <w:start w:val="1"/>
      <w:numFmt w:val="bullet"/>
      <w:lvlText w:val="o"/>
      <w:lvlJc w:val="left"/>
      <w:pPr>
        <w:ind w:left="3600" w:hanging="360"/>
      </w:pPr>
      <w:rPr>
        <w:rFonts w:ascii="Courier New" w:hAnsi="Courier New" w:cs="Courier New" w:hint="default"/>
      </w:rPr>
    </w:lvl>
    <w:lvl w:ilvl="5" w:tplc="8E48E228" w:tentative="1">
      <w:start w:val="1"/>
      <w:numFmt w:val="bullet"/>
      <w:lvlText w:val=""/>
      <w:lvlJc w:val="left"/>
      <w:pPr>
        <w:ind w:left="4320" w:hanging="360"/>
      </w:pPr>
      <w:rPr>
        <w:rFonts w:ascii="Wingdings" w:hAnsi="Wingdings" w:hint="default"/>
      </w:rPr>
    </w:lvl>
    <w:lvl w:ilvl="6" w:tplc="B80056D4" w:tentative="1">
      <w:start w:val="1"/>
      <w:numFmt w:val="bullet"/>
      <w:lvlText w:val=""/>
      <w:lvlJc w:val="left"/>
      <w:pPr>
        <w:ind w:left="5040" w:hanging="360"/>
      </w:pPr>
      <w:rPr>
        <w:rFonts w:ascii="Symbol" w:hAnsi="Symbol" w:hint="default"/>
      </w:rPr>
    </w:lvl>
    <w:lvl w:ilvl="7" w:tplc="7A8CEA90" w:tentative="1">
      <w:start w:val="1"/>
      <w:numFmt w:val="bullet"/>
      <w:lvlText w:val="o"/>
      <w:lvlJc w:val="left"/>
      <w:pPr>
        <w:ind w:left="5760" w:hanging="360"/>
      </w:pPr>
      <w:rPr>
        <w:rFonts w:ascii="Courier New" w:hAnsi="Courier New" w:cs="Courier New" w:hint="default"/>
      </w:rPr>
    </w:lvl>
    <w:lvl w:ilvl="8" w:tplc="2834A5B0" w:tentative="1">
      <w:start w:val="1"/>
      <w:numFmt w:val="bullet"/>
      <w:lvlText w:val=""/>
      <w:lvlJc w:val="left"/>
      <w:pPr>
        <w:ind w:left="6480" w:hanging="360"/>
      </w:pPr>
      <w:rPr>
        <w:rFonts w:ascii="Wingdings" w:hAnsi="Wingdings" w:hint="default"/>
      </w:rPr>
    </w:lvl>
  </w:abstractNum>
  <w:abstractNum w:abstractNumId="26" w15:restartNumberingAfterBreak="0">
    <w:nsid w:val="402C2494"/>
    <w:multiLevelType w:val="multilevel"/>
    <w:tmpl w:val="9172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1A64130"/>
    <w:multiLevelType w:val="hybridMultilevel"/>
    <w:tmpl w:val="2DC070FC"/>
    <w:lvl w:ilvl="0" w:tplc="AAAE7D68">
      <w:start w:val="1"/>
      <w:numFmt w:val="bullet"/>
      <w:lvlText w:val=""/>
      <w:lvlJc w:val="left"/>
      <w:pPr>
        <w:ind w:left="720" w:hanging="360"/>
      </w:pPr>
      <w:rPr>
        <w:rFonts w:ascii="Symbol" w:hAnsi="Symbol" w:hint="default"/>
      </w:rPr>
    </w:lvl>
    <w:lvl w:ilvl="1" w:tplc="76F89986" w:tentative="1">
      <w:start w:val="1"/>
      <w:numFmt w:val="bullet"/>
      <w:lvlText w:val="o"/>
      <w:lvlJc w:val="left"/>
      <w:pPr>
        <w:ind w:left="1440" w:hanging="360"/>
      </w:pPr>
      <w:rPr>
        <w:rFonts w:ascii="Courier New" w:hAnsi="Courier New" w:cs="Courier New" w:hint="default"/>
      </w:rPr>
    </w:lvl>
    <w:lvl w:ilvl="2" w:tplc="52026C20" w:tentative="1">
      <w:start w:val="1"/>
      <w:numFmt w:val="bullet"/>
      <w:lvlText w:val=""/>
      <w:lvlJc w:val="left"/>
      <w:pPr>
        <w:ind w:left="2160" w:hanging="360"/>
      </w:pPr>
      <w:rPr>
        <w:rFonts w:ascii="Wingdings" w:hAnsi="Wingdings" w:hint="default"/>
      </w:rPr>
    </w:lvl>
    <w:lvl w:ilvl="3" w:tplc="8AEADF2E" w:tentative="1">
      <w:start w:val="1"/>
      <w:numFmt w:val="bullet"/>
      <w:lvlText w:val=""/>
      <w:lvlJc w:val="left"/>
      <w:pPr>
        <w:ind w:left="2880" w:hanging="360"/>
      </w:pPr>
      <w:rPr>
        <w:rFonts w:ascii="Symbol" w:hAnsi="Symbol" w:hint="default"/>
      </w:rPr>
    </w:lvl>
    <w:lvl w:ilvl="4" w:tplc="A3E89B2E" w:tentative="1">
      <w:start w:val="1"/>
      <w:numFmt w:val="bullet"/>
      <w:lvlText w:val="o"/>
      <w:lvlJc w:val="left"/>
      <w:pPr>
        <w:ind w:left="3600" w:hanging="360"/>
      </w:pPr>
      <w:rPr>
        <w:rFonts w:ascii="Courier New" w:hAnsi="Courier New" w:cs="Courier New" w:hint="default"/>
      </w:rPr>
    </w:lvl>
    <w:lvl w:ilvl="5" w:tplc="99B4F30C" w:tentative="1">
      <w:start w:val="1"/>
      <w:numFmt w:val="bullet"/>
      <w:lvlText w:val=""/>
      <w:lvlJc w:val="left"/>
      <w:pPr>
        <w:ind w:left="4320" w:hanging="360"/>
      </w:pPr>
      <w:rPr>
        <w:rFonts w:ascii="Wingdings" w:hAnsi="Wingdings" w:hint="default"/>
      </w:rPr>
    </w:lvl>
    <w:lvl w:ilvl="6" w:tplc="B0320B80" w:tentative="1">
      <w:start w:val="1"/>
      <w:numFmt w:val="bullet"/>
      <w:lvlText w:val=""/>
      <w:lvlJc w:val="left"/>
      <w:pPr>
        <w:ind w:left="5040" w:hanging="360"/>
      </w:pPr>
      <w:rPr>
        <w:rFonts w:ascii="Symbol" w:hAnsi="Symbol" w:hint="default"/>
      </w:rPr>
    </w:lvl>
    <w:lvl w:ilvl="7" w:tplc="7CB22802" w:tentative="1">
      <w:start w:val="1"/>
      <w:numFmt w:val="bullet"/>
      <w:lvlText w:val="o"/>
      <w:lvlJc w:val="left"/>
      <w:pPr>
        <w:ind w:left="5760" w:hanging="360"/>
      </w:pPr>
      <w:rPr>
        <w:rFonts w:ascii="Courier New" w:hAnsi="Courier New" w:cs="Courier New" w:hint="default"/>
      </w:rPr>
    </w:lvl>
    <w:lvl w:ilvl="8" w:tplc="5B9E4CDA" w:tentative="1">
      <w:start w:val="1"/>
      <w:numFmt w:val="bullet"/>
      <w:lvlText w:val=""/>
      <w:lvlJc w:val="left"/>
      <w:pPr>
        <w:ind w:left="6480" w:hanging="360"/>
      </w:pPr>
      <w:rPr>
        <w:rFonts w:ascii="Wingdings" w:hAnsi="Wingdings" w:hint="default"/>
      </w:rPr>
    </w:lvl>
  </w:abstractNum>
  <w:abstractNum w:abstractNumId="28" w15:restartNumberingAfterBreak="0">
    <w:nsid w:val="431E22A1"/>
    <w:multiLevelType w:val="hybridMultilevel"/>
    <w:tmpl w:val="5A1C3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3EE456A"/>
    <w:multiLevelType w:val="multilevel"/>
    <w:tmpl w:val="91724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42629F4"/>
    <w:multiLevelType w:val="multilevel"/>
    <w:tmpl w:val="3C2E0C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DC60AA"/>
    <w:multiLevelType w:val="hybridMultilevel"/>
    <w:tmpl w:val="4B4E4F2E"/>
    <w:lvl w:ilvl="0" w:tplc="BF244E1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55226BA"/>
    <w:multiLevelType w:val="hybridMultilevel"/>
    <w:tmpl w:val="E4764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5965CF5"/>
    <w:multiLevelType w:val="multilevel"/>
    <w:tmpl w:val="C268BC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5A75281"/>
    <w:multiLevelType w:val="hybridMultilevel"/>
    <w:tmpl w:val="DEAE6EAC"/>
    <w:lvl w:ilvl="0" w:tplc="0448A234">
      <w:start w:val="1"/>
      <w:numFmt w:val="decimal"/>
      <w:lvlText w:val="%1."/>
      <w:lvlJc w:val="left"/>
      <w:pPr>
        <w:ind w:left="720" w:hanging="360"/>
      </w:pPr>
    </w:lvl>
    <w:lvl w:ilvl="1" w:tplc="3C50532C" w:tentative="1">
      <w:start w:val="1"/>
      <w:numFmt w:val="lowerLetter"/>
      <w:lvlText w:val="%2."/>
      <w:lvlJc w:val="left"/>
      <w:pPr>
        <w:ind w:left="1440" w:hanging="360"/>
      </w:pPr>
    </w:lvl>
    <w:lvl w:ilvl="2" w:tplc="3F0E7AC6" w:tentative="1">
      <w:start w:val="1"/>
      <w:numFmt w:val="lowerRoman"/>
      <w:lvlText w:val="%3."/>
      <w:lvlJc w:val="right"/>
      <w:pPr>
        <w:ind w:left="2160" w:hanging="180"/>
      </w:pPr>
    </w:lvl>
    <w:lvl w:ilvl="3" w:tplc="813A1318" w:tentative="1">
      <w:start w:val="1"/>
      <w:numFmt w:val="decimal"/>
      <w:lvlText w:val="%4."/>
      <w:lvlJc w:val="left"/>
      <w:pPr>
        <w:ind w:left="2880" w:hanging="360"/>
      </w:pPr>
    </w:lvl>
    <w:lvl w:ilvl="4" w:tplc="F17A7624" w:tentative="1">
      <w:start w:val="1"/>
      <w:numFmt w:val="lowerLetter"/>
      <w:lvlText w:val="%5."/>
      <w:lvlJc w:val="left"/>
      <w:pPr>
        <w:ind w:left="3600" w:hanging="360"/>
      </w:pPr>
    </w:lvl>
    <w:lvl w:ilvl="5" w:tplc="B3A089DA" w:tentative="1">
      <w:start w:val="1"/>
      <w:numFmt w:val="lowerRoman"/>
      <w:lvlText w:val="%6."/>
      <w:lvlJc w:val="right"/>
      <w:pPr>
        <w:ind w:left="4320" w:hanging="180"/>
      </w:pPr>
    </w:lvl>
    <w:lvl w:ilvl="6" w:tplc="D30864C8" w:tentative="1">
      <w:start w:val="1"/>
      <w:numFmt w:val="decimal"/>
      <w:lvlText w:val="%7."/>
      <w:lvlJc w:val="left"/>
      <w:pPr>
        <w:ind w:left="5040" w:hanging="360"/>
      </w:pPr>
    </w:lvl>
    <w:lvl w:ilvl="7" w:tplc="A1F26AEE" w:tentative="1">
      <w:start w:val="1"/>
      <w:numFmt w:val="lowerLetter"/>
      <w:lvlText w:val="%8."/>
      <w:lvlJc w:val="left"/>
      <w:pPr>
        <w:ind w:left="5760" w:hanging="360"/>
      </w:pPr>
    </w:lvl>
    <w:lvl w:ilvl="8" w:tplc="C8BE9814" w:tentative="1">
      <w:start w:val="1"/>
      <w:numFmt w:val="lowerRoman"/>
      <w:lvlText w:val="%9."/>
      <w:lvlJc w:val="right"/>
      <w:pPr>
        <w:ind w:left="6480" w:hanging="180"/>
      </w:pPr>
    </w:lvl>
  </w:abstractNum>
  <w:abstractNum w:abstractNumId="35" w15:restartNumberingAfterBreak="0">
    <w:nsid w:val="46736C7F"/>
    <w:multiLevelType w:val="hybridMultilevel"/>
    <w:tmpl w:val="40F0A27A"/>
    <w:lvl w:ilvl="0" w:tplc="7C8A1820">
      <w:start w:val="1"/>
      <w:numFmt w:val="decimal"/>
      <w:lvlText w:val="%1."/>
      <w:lvlJc w:val="left"/>
      <w:pPr>
        <w:ind w:left="720" w:hanging="360"/>
      </w:pPr>
    </w:lvl>
    <w:lvl w:ilvl="1" w:tplc="CEB23248" w:tentative="1">
      <w:start w:val="1"/>
      <w:numFmt w:val="lowerLetter"/>
      <w:lvlText w:val="%2."/>
      <w:lvlJc w:val="left"/>
      <w:pPr>
        <w:ind w:left="1440" w:hanging="360"/>
      </w:pPr>
    </w:lvl>
    <w:lvl w:ilvl="2" w:tplc="683A0C34" w:tentative="1">
      <w:start w:val="1"/>
      <w:numFmt w:val="lowerRoman"/>
      <w:lvlText w:val="%3."/>
      <w:lvlJc w:val="right"/>
      <w:pPr>
        <w:ind w:left="2160" w:hanging="180"/>
      </w:pPr>
    </w:lvl>
    <w:lvl w:ilvl="3" w:tplc="6A6E8354" w:tentative="1">
      <w:start w:val="1"/>
      <w:numFmt w:val="decimal"/>
      <w:lvlText w:val="%4."/>
      <w:lvlJc w:val="left"/>
      <w:pPr>
        <w:ind w:left="2880" w:hanging="360"/>
      </w:pPr>
    </w:lvl>
    <w:lvl w:ilvl="4" w:tplc="B95C9CE4" w:tentative="1">
      <w:start w:val="1"/>
      <w:numFmt w:val="lowerLetter"/>
      <w:lvlText w:val="%5."/>
      <w:lvlJc w:val="left"/>
      <w:pPr>
        <w:ind w:left="3600" w:hanging="360"/>
      </w:pPr>
    </w:lvl>
    <w:lvl w:ilvl="5" w:tplc="6A3E67AE" w:tentative="1">
      <w:start w:val="1"/>
      <w:numFmt w:val="lowerRoman"/>
      <w:lvlText w:val="%6."/>
      <w:lvlJc w:val="right"/>
      <w:pPr>
        <w:ind w:left="4320" w:hanging="180"/>
      </w:pPr>
    </w:lvl>
    <w:lvl w:ilvl="6" w:tplc="DE9ED906" w:tentative="1">
      <w:start w:val="1"/>
      <w:numFmt w:val="decimal"/>
      <w:lvlText w:val="%7."/>
      <w:lvlJc w:val="left"/>
      <w:pPr>
        <w:ind w:left="5040" w:hanging="360"/>
      </w:pPr>
    </w:lvl>
    <w:lvl w:ilvl="7" w:tplc="7C126498" w:tentative="1">
      <w:start w:val="1"/>
      <w:numFmt w:val="lowerLetter"/>
      <w:lvlText w:val="%8."/>
      <w:lvlJc w:val="left"/>
      <w:pPr>
        <w:ind w:left="5760" w:hanging="360"/>
      </w:pPr>
    </w:lvl>
    <w:lvl w:ilvl="8" w:tplc="8DC2E0BA" w:tentative="1">
      <w:start w:val="1"/>
      <w:numFmt w:val="lowerRoman"/>
      <w:lvlText w:val="%9."/>
      <w:lvlJc w:val="right"/>
      <w:pPr>
        <w:ind w:left="6480" w:hanging="180"/>
      </w:pPr>
    </w:lvl>
  </w:abstractNum>
  <w:abstractNum w:abstractNumId="36" w15:restartNumberingAfterBreak="0">
    <w:nsid w:val="47D909CB"/>
    <w:multiLevelType w:val="multilevel"/>
    <w:tmpl w:val="E48C6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A5D28E6"/>
    <w:multiLevelType w:val="hybridMultilevel"/>
    <w:tmpl w:val="8730BE76"/>
    <w:lvl w:ilvl="0" w:tplc="BF244E1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2A5558B"/>
    <w:multiLevelType w:val="hybridMultilevel"/>
    <w:tmpl w:val="17465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51A0899"/>
    <w:multiLevelType w:val="multilevel"/>
    <w:tmpl w:val="0B1477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5876A70"/>
    <w:multiLevelType w:val="hybridMultilevel"/>
    <w:tmpl w:val="11B6D370"/>
    <w:lvl w:ilvl="0" w:tplc="BF244E1E">
      <w:start w:val="4"/>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5CD36344"/>
    <w:multiLevelType w:val="multilevel"/>
    <w:tmpl w:val="FFEA5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DEF558B"/>
    <w:multiLevelType w:val="hybridMultilevel"/>
    <w:tmpl w:val="FFEA787C"/>
    <w:lvl w:ilvl="0" w:tplc="BF244E1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E5701B5"/>
    <w:multiLevelType w:val="hybridMultilevel"/>
    <w:tmpl w:val="DFA077E4"/>
    <w:lvl w:ilvl="0" w:tplc="4C360CDA">
      <w:start w:val="1"/>
      <w:numFmt w:val="bullet"/>
      <w:lvlText w:val=""/>
      <w:lvlJc w:val="left"/>
      <w:pPr>
        <w:ind w:left="720" w:hanging="360"/>
      </w:pPr>
      <w:rPr>
        <w:rFonts w:ascii="Symbol" w:hAnsi="Symbol" w:hint="default"/>
      </w:rPr>
    </w:lvl>
    <w:lvl w:ilvl="1" w:tplc="79120B14" w:tentative="1">
      <w:start w:val="1"/>
      <w:numFmt w:val="bullet"/>
      <w:lvlText w:val="o"/>
      <w:lvlJc w:val="left"/>
      <w:pPr>
        <w:ind w:left="1440" w:hanging="360"/>
      </w:pPr>
      <w:rPr>
        <w:rFonts w:ascii="Courier New" w:hAnsi="Courier New" w:cs="Courier New" w:hint="default"/>
      </w:rPr>
    </w:lvl>
    <w:lvl w:ilvl="2" w:tplc="4796AEBC" w:tentative="1">
      <w:start w:val="1"/>
      <w:numFmt w:val="bullet"/>
      <w:lvlText w:val=""/>
      <w:lvlJc w:val="left"/>
      <w:pPr>
        <w:ind w:left="2160" w:hanging="360"/>
      </w:pPr>
      <w:rPr>
        <w:rFonts w:ascii="Wingdings" w:hAnsi="Wingdings" w:hint="default"/>
      </w:rPr>
    </w:lvl>
    <w:lvl w:ilvl="3" w:tplc="0C8A542A" w:tentative="1">
      <w:start w:val="1"/>
      <w:numFmt w:val="bullet"/>
      <w:lvlText w:val=""/>
      <w:lvlJc w:val="left"/>
      <w:pPr>
        <w:ind w:left="2880" w:hanging="360"/>
      </w:pPr>
      <w:rPr>
        <w:rFonts w:ascii="Symbol" w:hAnsi="Symbol" w:hint="default"/>
      </w:rPr>
    </w:lvl>
    <w:lvl w:ilvl="4" w:tplc="66A413EE" w:tentative="1">
      <w:start w:val="1"/>
      <w:numFmt w:val="bullet"/>
      <w:lvlText w:val="o"/>
      <w:lvlJc w:val="left"/>
      <w:pPr>
        <w:ind w:left="3600" w:hanging="360"/>
      </w:pPr>
      <w:rPr>
        <w:rFonts w:ascii="Courier New" w:hAnsi="Courier New" w:cs="Courier New" w:hint="default"/>
      </w:rPr>
    </w:lvl>
    <w:lvl w:ilvl="5" w:tplc="FA7AD41A" w:tentative="1">
      <w:start w:val="1"/>
      <w:numFmt w:val="bullet"/>
      <w:lvlText w:val=""/>
      <w:lvlJc w:val="left"/>
      <w:pPr>
        <w:ind w:left="4320" w:hanging="360"/>
      </w:pPr>
      <w:rPr>
        <w:rFonts w:ascii="Wingdings" w:hAnsi="Wingdings" w:hint="default"/>
      </w:rPr>
    </w:lvl>
    <w:lvl w:ilvl="6" w:tplc="99748132" w:tentative="1">
      <w:start w:val="1"/>
      <w:numFmt w:val="bullet"/>
      <w:lvlText w:val=""/>
      <w:lvlJc w:val="left"/>
      <w:pPr>
        <w:ind w:left="5040" w:hanging="360"/>
      </w:pPr>
      <w:rPr>
        <w:rFonts w:ascii="Symbol" w:hAnsi="Symbol" w:hint="default"/>
      </w:rPr>
    </w:lvl>
    <w:lvl w:ilvl="7" w:tplc="F47A9272" w:tentative="1">
      <w:start w:val="1"/>
      <w:numFmt w:val="bullet"/>
      <w:lvlText w:val="o"/>
      <w:lvlJc w:val="left"/>
      <w:pPr>
        <w:ind w:left="5760" w:hanging="360"/>
      </w:pPr>
      <w:rPr>
        <w:rFonts w:ascii="Courier New" w:hAnsi="Courier New" w:cs="Courier New" w:hint="default"/>
      </w:rPr>
    </w:lvl>
    <w:lvl w:ilvl="8" w:tplc="C3147D9E" w:tentative="1">
      <w:start w:val="1"/>
      <w:numFmt w:val="bullet"/>
      <w:lvlText w:val=""/>
      <w:lvlJc w:val="left"/>
      <w:pPr>
        <w:ind w:left="6480" w:hanging="360"/>
      </w:pPr>
      <w:rPr>
        <w:rFonts w:ascii="Wingdings" w:hAnsi="Wingdings" w:hint="default"/>
      </w:rPr>
    </w:lvl>
  </w:abstractNum>
  <w:abstractNum w:abstractNumId="44" w15:restartNumberingAfterBreak="0">
    <w:nsid w:val="6BF13AC8"/>
    <w:multiLevelType w:val="multilevel"/>
    <w:tmpl w:val="699C0C4C"/>
    <w:lvl w:ilvl="0">
      <w:numFmt w:val="bullet"/>
      <w:lvlText w:val="•"/>
      <w:lvlJc w:val="left"/>
      <w:pPr>
        <w:ind w:left="720" w:hanging="360"/>
      </w:pPr>
      <w:rPr>
        <w:rFonts w:ascii="Segoe UI" w:eastAsia="Times New Roman" w:hAnsi="Segoe UI" w:cs="Segoe U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5" w15:restartNumberingAfterBreak="0">
    <w:nsid w:val="6E626510"/>
    <w:multiLevelType w:val="hybridMultilevel"/>
    <w:tmpl w:val="2C1C8B80"/>
    <w:lvl w:ilvl="0" w:tplc="BF244E1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F85C96"/>
    <w:multiLevelType w:val="hybridMultilevel"/>
    <w:tmpl w:val="56F20216"/>
    <w:lvl w:ilvl="0" w:tplc="BF244E1E">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425C1B"/>
    <w:multiLevelType w:val="hybridMultilevel"/>
    <w:tmpl w:val="6AF8463E"/>
    <w:lvl w:ilvl="0" w:tplc="100E46D8">
      <w:start w:val="1"/>
      <w:numFmt w:val="bullet"/>
      <w:lvlText w:val=""/>
      <w:lvlJc w:val="left"/>
      <w:pPr>
        <w:ind w:left="720" w:hanging="360"/>
      </w:pPr>
      <w:rPr>
        <w:rFonts w:ascii="Symbol" w:hAnsi="Symbol" w:hint="default"/>
      </w:rPr>
    </w:lvl>
    <w:lvl w:ilvl="1" w:tplc="20E41FE2" w:tentative="1">
      <w:start w:val="1"/>
      <w:numFmt w:val="bullet"/>
      <w:lvlText w:val="o"/>
      <w:lvlJc w:val="left"/>
      <w:pPr>
        <w:ind w:left="1440" w:hanging="360"/>
      </w:pPr>
      <w:rPr>
        <w:rFonts w:ascii="Courier New" w:hAnsi="Courier New" w:cs="Courier New" w:hint="default"/>
      </w:rPr>
    </w:lvl>
    <w:lvl w:ilvl="2" w:tplc="A9F463F6" w:tentative="1">
      <w:start w:val="1"/>
      <w:numFmt w:val="bullet"/>
      <w:lvlText w:val=""/>
      <w:lvlJc w:val="left"/>
      <w:pPr>
        <w:ind w:left="2160" w:hanging="360"/>
      </w:pPr>
      <w:rPr>
        <w:rFonts w:ascii="Wingdings" w:hAnsi="Wingdings" w:hint="default"/>
      </w:rPr>
    </w:lvl>
    <w:lvl w:ilvl="3" w:tplc="5F4C483A" w:tentative="1">
      <w:start w:val="1"/>
      <w:numFmt w:val="bullet"/>
      <w:lvlText w:val=""/>
      <w:lvlJc w:val="left"/>
      <w:pPr>
        <w:ind w:left="2880" w:hanging="360"/>
      </w:pPr>
      <w:rPr>
        <w:rFonts w:ascii="Symbol" w:hAnsi="Symbol" w:hint="default"/>
      </w:rPr>
    </w:lvl>
    <w:lvl w:ilvl="4" w:tplc="5DF03D06" w:tentative="1">
      <w:start w:val="1"/>
      <w:numFmt w:val="bullet"/>
      <w:lvlText w:val="o"/>
      <w:lvlJc w:val="left"/>
      <w:pPr>
        <w:ind w:left="3600" w:hanging="360"/>
      </w:pPr>
      <w:rPr>
        <w:rFonts w:ascii="Courier New" w:hAnsi="Courier New" w:cs="Courier New" w:hint="default"/>
      </w:rPr>
    </w:lvl>
    <w:lvl w:ilvl="5" w:tplc="6E76332E" w:tentative="1">
      <w:start w:val="1"/>
      <w:numFmt w:val="bullet"/>
      <w:lvlText w:val=""/>
      <w:lvlJc w:val="left"/>
      <w:pPr>
        <w:ind w:left="4320" w:hanging="360"/>
      </w:pPr>
      <w:rPr>
        <w:rFonts w:ascii="Wingdings" w:hAnsi="Wingdings" w:hint="default"/>
      </w:rPr>
    </w:lvl>
    <w:lvl w:ilvl="6" w:tplc="D4381C52" w:tentative="1">
      <w:start w:val="1"/>
      <w:numFmt w:val="bullet"/>
      <w:lvlText w:val=""/>
      <w:lvlJc w:val="left"/>
      <w:pPr>
        <w:ind w:left="5040" w:hanging="360"/>
      </w:pPr>
      <w:rPr>
        <w:rFonts w:ascii="Symbol" w:hAnsi="Symbol" w:hint="default"/>
      </w:rPr>
    </w:lvl>
    <w:lvl w:ilvl="7" w:tplc="B81EEB10" w:tentative="1">
      <w:start w:val="1"/>
      <w:numFmt w:val="bullet"/>
      <w:lvlText w:val="o"/>
      <w:lvlJc w:val="left"/>
      <w:pPr>
        <w:ind w:left="5760" w:hanging="360"/>
      </w:pPr>
      <w:rPr>
        <w:rFonts w:ascii="Courier New" w:hAnsi="Courier New" w:cs="Courier New" w:hint="default"/>
      </w:rPr>
    </w:lvl>
    <w:lvl w:ilvl="8" w:tplc="72E8A222" w:tentative="1">
      <w:start w:val="1"/>
      <w:numFmt w:val="bullet"/>
      <w:lvlText w:val=""/>
      <w:lvlJc w:val="left"/>
      <w:pPr>
        <w:ind w:left="6480" w:hanging="360"/>
      </w:pPr>
      <w:rPr>
        <w:rFonts w:ascii="Wingdings" w:hAnsi="Wingdings" w:hint="default"/>
      </w:rPr>
    </w:lvl>
  </w:abstractNum>
  <w:abstractNum w:abstractNumId="48" w15:restartNumberingAfterBreak="0">
    <w:nsid w:val="7AF54F4A"/>
    <w:multiLevelType w:val="multilevel"/>
    <w:tmpl w:val="699C0C4C"/>
    <w:lvl w:ilvl="0">
      <w:numFmt w:val="bullet"/>
      <w:lvlText w:val="•"/>
      <w:lvlJc w:val="left"/>
      <w:pPr>
        <w:ind w:left="360" w:hanging="360"/>
      </w:pPr>
      <w:rPr>
        <w:rFonts w:ascii="Segoe UI" w:eastAsia="Times New Roman" w:hAnsi="Segoe UI" w:cs="Segoe UI"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9" w15:restartNumberingAfterBreak="0">
    <w:nsid w:val="7DA27255"/>
    <w:multiLevelType w:val="multilevel"/>
    <w:tmpl w:val="032E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489793">
    <w:abstractNumId w:val="14"/>
  </w:num>
  <w:num w:numId="2" w16cid:durableId="1289430791">
    <w:abstractNumId w:val="25"/>
  </w:num>
  <w:num w:numId="3" w16cid:durableId="413672568">
    <w:abstractNumId w:val="20"/>
  </w:num>
  <w:num w:numId="4" w16cid:durableId="620650747">
    <w:abstractNumId w:val="27"/>
  </w:num>
  <w:num w:numId="5" w16cid:durableId="999699421">
    <w:abstractNumId w:val="1"/>
  </w:num>
  <w:num w:numId="6" w16cid:durableId="1369336057">
    <w:abstractNumId w:val="47"/>
  </w:num>
  <w:num w:numId="7" w16cid:durableId="1945376365">
    <w:abstractNumId w:val="49"/>
  </w:num>
  <w:num w:numId="8" w16cid:durableId="807164922">
    <w:abstractNumId w:val="8"/>
  </w:num>
  <w:num w:numId="9" w16cid:durableId="885800517">
    <w:abstractNumId w:val="39"/>
  </w:num>
  <w:num w:numId="10" w16cid:durableId="1468431110">
    <w:abstractNumId w:val="17"/>
  </w:num>
  <w:num w:numId="11" w16cid:durableId="1221137617">
    <w:abstractNumId w:val="15"/>
  </w:num>
  <w:num w:numId="12" w16cid:durableId="2007980079">
    <w:abstractNumId w:val="11"/>
  </w:num>
  <w:num w:numId="13" w16cid:durableId="1961715417">
    <w:abstractNumId w:val="19"/>
  </w:num>
  <w:num w:numId="14" w16cid:durableId="987511923">
    <w:abstractNumId w:val="13"/>
  </w:num>
  <w:num w:numId="15" w16cid:durableId="1932159529">
    <w:abstractNumId w:val="7"/>
  </w:num>
  <w:num w:numId="16" w16cid:durableId="32314382">
    <w:abstractNumId w:val="23"/>
  </w:num>
  <w:num w:numId="17" w16cid:durableId="1790934841">
    <w:abstractNumId w:val="30"/>
  </w:num>
  <w:num w:numId="18" w16cid:durableId="1287858802">
    <w:abstractNumId w:val="24"/>
  </w:num>
  <w:num w:numId="19" w16cid:durableId="1116676005">
    <w:abstractNumId w:val="33"/>
  </w:num>
  <w:num w:numId="20" w16cid:durableId="1798377549">
    <w:abstractNumId w:val="36"/>
  </w:num>
  <w:num w:numId="21" w16cid:durableId="804851356">
    <w:abstractNumId w:val="18"/>
  </w:num>
  <w:num w:numId="22" w16cid:durableId="1807626938">
    <w:abstractNumId w:val="29"/>
  </w:num>
  <w:num w:numId="23" w16cid:durableId="130486419">
    <w:abstractNumId w:val="2"/>
  </w:num>
  <w:num w:numId="24" w16cid:durableId="1955356358">
    <w:abstractNumId w:val="43"/>
  </w:num>
  <w:num w:numId="25" w16cid:durableId="1507553702">
    <w:abstractNumId w:val="26"/>
  </w:num>
  <w:num w:numId="26" w16cid:durableId="1702435288">
    <w:abstractNumId w:val="3"/>
  </w:num>
  <w:num w:numId="27" w16cid:durableId="351688486">
    <w:abstractNumId w:val="12"/>
  </w:num>
  <w:num w:numId="28" w16cid:durableId="1144472709">
    <w:abstractNumId w:val="10"/>
  </w:num>
  <w:num w:numId="29" w16cid:durableId="1964726690">
    <w:abstractNumId w:val="0"/>
  </w:num>
  <w:num w:numId="30" w16cid:durableId="601105950">
    <w:abstractNumId w:val="48"/>
  </w:num>
  <w:num w:numId="31" w16cid:durableId="23481508">
    <w:abstractNumId w:val="9"/>
  </w:num>
  <w:num w:numId="32" w16cid:durableId="1380780256">
    <w:abstractNumId w:val="44"/>
  </w:num>
  <w:num w:numId="33" w16cid:durableId="355622962">
    <w:abstractNumId w:val="41"/>
  </w:num>
  <w:num w:numId="34" w16cid:durableId="812790875">
    <w:abstractNumId w:val="4"/>
  </w:num>
  <w:num w:numId="35" w16cid:durableId="1292202786">
    <w:abstractNumId w:val="34"/>
  </w:num>
  <w:num w:numId="36" w16cid:durableId="791828878">
    <w:abstractNumId w:val="35"/>
  </w:num>
  <w:num w:numId="37" w16cid:durableId="1471164830">
    <w:abstractNumId w:val="21"/>
  </w:num>
  <w:num w:numId="38" w16cid:durableId="962614214">
    <w:abstractNumId w:val="16"/>
  </w:num>
  <w:num w:numId="39" w16cid:durableId="923882960">
    <w:abstractNumId w:val="40"/>
  </w:num>
  <w:num w:numId="40" w16cid:durableId="613557233">
    <w:abstractNumId w:val="46"/>
  </w:num>
  <w:num w:numId="41" w16cid:durableId="1189753137">
    <w:abstractNumId w:val="6"/>
  </w:num>
  <w:num w:numId="42" w16cid:durableId="2030910672">
    <w:abstractNumId w:val="31"/>
  </w:num>
  <w:num w:numId="43" w16cid:durableId="1700929387">
    <w:abstractNumId w:val="22"/>
  </w:num>
  <w:num w:numId="44" w16cid:durableId="1654799159">
    <w:abstractNumId w:val="37"/>
  </w:num>
  <w:num w:numId="45" w16cid:durableId="1567952975">
    <w:abstractNumId w:val="38"/>
  </w:num>
  <w:num w:numId="46" w16cid:durableId="1500390095">
    <w:abstractNumId w:val="28"/>
  </w:num>
  <w:num w:numId="47" w16cid:durableId="107353791">
    <w:abstractNumId w:val="32"/>
  </w:num>
  <w:num w:numId="48" w16cid:durableId="1816869571">
    <w:abstractNumId w:val="45"/>
  </w:num>
  <w:num w:numId="49" w16cid:durableId="1652366303">
    <w:abstractNumId w:val="5"/>
  </w:num>
  <w:num w:numId="50" w16cid:durableId="109971448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F1550"/>
    <w:rsid w:val="00035055"/>
    <w:rsid w:val="00042246"/>
    <w:rsid w:val="00044BC3"/>
    <w:rsid w:val="000942BA"/>
    <w:rsid w:val="000B49F3"/>
    <w:rsid w:val="0011442E"/>
    <w:rsid w:val="001416AB"/>
    <w:rsid w:val="001429C2"/>
    <w:rsid w:val="00180B61"/>
    <w:rsid w:val="001F0A07"/>
    <w:rsid w:val="0020081A"/>
    <w:rsid w:val="00240CFF"/>
    <w:rsid w:val="00244646"/>
    <w:rsid w:val="002E00C0"/>
    <w:rsid w:val="003234AC"/>
    <w:rsid w:val="003E3C38"/>
    <w:rsid w:val="003E43E6"/>
    <w:rsid w:val="00412AE9"/>
    <w:rsid w:val="0044226E"/>
    <w:rsid w:val="00445EDF"/>
    <w:rsid w:val="0045487B"/>
    <w:rsid w:val="004652E3"/>
    <w:rsid w:val="00466DCE"/>
    <w:rsid w:val="00493345"/>
    <w:rsid w:val="004A6406"/>
    <w:rsid w:val="004E2F8F"/>
    <w:rsid w:val="004F71F3"/>
    <w:rsid w:val="005265C1"/>
    <w:rsid w:val="00557EC6"/>
    <w:rsid w:val="005A30CF"/>
    <w:rsid w:val="005B34D5"/>
    <w:rsid w:val="006035D4"/>
    <w:rsid w:val="00665F1E"/>
    <w:rsid w:val="00696E9C"/>
    <w:rsid w:val="006B13BD"/>
    <w:rsid w:val="006B6799"/>
    <w:rsid w:val="006C680C"/>
    <w:rsid w:val="006F65C0"/>
    <w:rsid w:val="00727F62"/>
    <w:rsid w:val="00737F75"/>
    <w:rsid w:val="0077387D"/>
    <w:rsid w:val="007D534D"/>
    <w:rsid w:val="007D5F5D"/>
    <w:rsid w:val="00824DD7"/>
    <w:rsid w:val="008469DF"/>
    <w:rsid w:val="00851781"/>
    <w:rsid w:val="00895C3B"/>
    <w:rsid w:val="008B7510"/>
    <w:rsid w:val="008C7DF5"/>
    <w:rsid w:val="008D24A3"/>
    <w:rsid w:val="008D2CAA"/>
    <w:rsid w:val="008F1550"/>
    <w:rsid w:val="00902584"/>
    <w:rsid w:val="009152F6"/>
    <w:rsid w:val="00937E2D"/>
    <w:rsid w:val="00946292"/>
    <w:rsid w:val="009613BF"/>
    <w:rsid w:val="00985356"/>
    <w:rsid w:val="009C4EF4"/>
    <w:rsid w:val="00A433DF"/>
    <w:rsid w:val="00B05AE5"/>
    <w:rsid w:val="00B55B7A"/>
    <w:rsid w:val="00C21CA8"/>
    <w:rsid w:val="00C8439E"/>
    <w:rsid w:val="00CE704C"/>
    <w:rsid w:val="00D97C3B"/>
    <w:rsid w:val="00DF0FB4"/>
    <w:rsid w:val="00E2206D"/>
    <w:rsid w:val="00E25BD4"/>
    <w:rsid w:val="00E26D1B"/>
    <w:rsid w:val="00E717BB"/>
    <w:rsid w:val="00EF20A3"/>
    <w:rsid w:val="00FC5530"/>
    <w:rsid w:val="00FD547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7C2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550"/>
    <w:rPr>
      <w:rFonts w:ascii="Times New Roman" w:hAnsi="Times New Roman" w:cs="Mangal"/>
      <w:sz w:val="24"/>
    </w:rPr>
  </w:style>
  <w:style w:type="paragraph" w:styleId="Heading1">
    <w:name w:val="heading 1"/>
    <w:basedOn w:val="Normal"/>
    <w:next w:val="Normal"/>
    <w:link w:val="Heading1Char"/>
    <w:uiPriority w:val="9"/>
    <w:qFormat/>
    <w:rsid w:val="008F1550"/>
    <w:pPr>
      <w:keepNext/>
      <w:keepLines/>
      <w:spacing w:before="480" w:after="0"/>
      <w:outlineLvl w:val="0"/>
    </w:pPr>
    <w:rPr>
      <w:rFonts w:eastAsiaTheme="majorEastAsia" w:cstheme="majorBidi"/>
      <w:b/>
      <w:bCs/>
      <w:color w:val="000000" w:themeColor="text1"/>
      <w:sz w:val="36"/>
      <w:szCs w:val="25"/>
    </w:rPr>
  </w:style>
  <w:style w:type="paragraph" w:styleId="Heading2">
    <w:name w:val="heading 2"/>
    <w:basedOn w:val="Normal"/>
    <w:next w:val="Normal"/>
    <w:link w:val="Heading2Char"/>
    <w:uiPriority w:val="9"/>
    <w:semiHidden/>
    <w:unhideWhenUsed/>
    <w:qFormat/>
    <w:rsid w:val="008F1550"/>
    <w:pPr>
      <w:keepNext/>
      <w:keepLines/>
      <w:spacing w:before="200" w:after="0"/>
      <w:outlineLvl w:val="1"/>
    </w:pPr>
    <w:rPr>
      <w:rFonts w:eastAsiaTheme="majorEastAsia" w:cstheme="majorBidi"/>
      <w:b/>
      <w:bCs/>
      <w:color w:val="000000" w:themeColor="text1"/>
      <w:sz w:val="32"/>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F1550"/>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8F1550"/>
    <w:rPr>
      <w:rFonts w:ascii="Times New Roman" w:eastAsiaTheme="majorEastAsia" w:hAnsi="Times New Roman" w:cstheme="majorBidi"/>
      <w:b/>
      <w:bCs/>
      <w:color w:val="000000" w:themeColor="text1"/>
      <w:sz w:val="36"/>
      <w:szCs w:val="25"/>
    </w:rPr>
  </w:style>
  <w:style w:type="character" w:customStyle="1" w:styleId="Heading2Char">
    <w:name w:val="Heading 2 Char"/>
    <w:basedOn w:val="DefaultParagraphFont"/>
    <w:link w:val="Heading2"/>
    <w:uiPriority w:val="9"/>
    <w:semiHidden/>
    <w:rsid w:val="008F1550"/>
    <w:rPr>
      <w:rFonts w:ascii="Times New Roman" w:eastAsiaTheme="majorEastAsia" w:hAnsi="Times New Roman" w:cstheme="majorBidi"/>
      <w:b/>
      <w:bCs/>
      <w:color w:val="000000" w:themeColor="text1"/>
      <w:sz w:val="32"/>
      <w:szCs w:val="23"/>
    </w:rPr>
  </w:style>
  <w:style w:type="paragraph" w:styleId="Title">
    <w:name w:val="Title"/>
    <w:basedOn w:val="Normal"/>
    <w:next w:val="Normal"/>
    <w:link w:val="TitleChar"/>
    <w:uiPriority w:val="10"/>
    <w:qFormat/>
    <w:rsid w:val="008F1550"/>
    <w:pPr>
      <w:pBdr>
        <w:bottom w:val="single" w:sz="8" w:space="4" w:color="4F81BD" w:themeColor="accent1"/>
      </w:pBdr>
      <w:spacing w:after="300" w:line="240" w:lineRule="auto"/>
      <w:contextualSpacing/>
    </w:pPr>
    <w:rPr>
      <w:rFonts w:eastAsiaTheme="majorEastAsia" w:cstheme="majorBidi"/>
      <w:b/>
      <w:color w:val="000000" w:themeColor="text1"/>
      <w:spacing w:val="5"/>
      <w:kern w:val="28"/>
      <w:sz w:val="28"/>
      <w:szCs w:val="47"/>
    </w:rPr>
  </w:style>
  <w:style w:type="character" w:customStyle="1" w:styleId="TitleChar">
    <w:name w:val="Title Char"/>
    <w:basedOn w:val="DefaultParagraphFont"/>
    <w:link w:val="Title"/>
    <w:uiPriority w:val="10"/>
    <w:rsid w:val="008F1550"/>
    <w:rPr>
      <w:rFonts w:ascii="Times New Roman" w:eastAsiaTheme="majorEastAsia" w:hAnsi="Times New Roman" w:cstheme="majorBidi"/>
      <w:b/>
      <w:color w:val="000000" w:themeColor="text1"/>
      <w:spacing w:val="5"/>
      <w:kern w:val="28"/>
      <w:sz w:val="28"/>
      <w:szCs w:val="47"/>
    </w:rPr>
  </w:style>
  <w:style w:type="paragraph" w:styleId="ListParagraph">
    <w:name w:val="List Paragraph"/>
    <w:basedOn w:val="Normal"/>
    <w:uiPriority w:val="34"/>
    <w:qFormat/>
    <w:rsid w:val="00557EC6"/>
    <w:pPr>
      <w:ind w:left="720"/>
      <w:contextualSpacing/>
    </w:pPr>
  </w:style>
  <w:style w:type="paragraph" w:styleId="z-TopofForm">
    <w:name w:val="HTML Top of Form"/>
    <w:basedOn w:val="Normal"/>
    <w:next w:val="Normal"/>
    <w:link w:val="z-TopofFormChar"/>
    <w:hidden/>
    <w:uiPriority w:val="99"/>
    <w:semiHidden/>
    <w:unhideWhenUsed/>
    <w:rsid w:val="00493345"/>
    <w:pPr>
      <w:pBdr>
        <w:bottom w:val="single" w:sz="6" w:space="1" w:color="auto"/>
      </w:pBdr>
      <w:spacing w:after="0" w:line="240" w:lineRule="auto"/>
      <w:jc w:val="center"/>
    </w:pPr>
    <w:rPr>
      <w:rFonts w:ascii="Arial" w:eastAsia="Times New Roman" w:hAnsi="Arial"/>
      <w:vanish/>
      <w:sz w:val="16"/>
      <w:szCs w:val="14"/>
    </w:rPr>
  </w:style>
  <w:style w:type="character" w:customStyle="1" w:styleId="z-TopofFormChar">
    <w:name w:val="z-Top of Form Char"/>
    <w:basedOn w:val="DefaultParagraphFont"/>
    <w:link w:val="z-TopofForm"/>
    <w:uiPriority w:val="99"/>
    <w:semiHidden/>
    <w:rsid w:val="00493345"/>
    <w:rPr>
      <w:rFonts w:ascii="Arial" w:eastAsia="Times New Roman" w:hAnsi="Arial" w:cs="Mangal"/>
      <w:vanish/>
      <w:sz w:val="16"/>
      <w:szCs w:val="14"/>
    </w:rPr>
  </w:style>
  <w:style w:type="table" w:styleId="TableGrid">
    <w:name w:val="Table Grid"/>
    <w:basedOn w:val="TableNormal"/>
    <w:uiPriority w:val="59"/>
    <w:rsid w:val="00A433D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2E00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00C0"/>
    <w:rPr>
      <w:rFonts w:ascii="Times New Roman" w:hAnsi="Times New Roman" w:cs="Mangal"/>
      <w:sz w:val="24"/>
    </w:rPr>
  </w:style>
  <w:style w:type="paragraph" w:styleId="Footer">
    <w:name w:val="footer"/>
    <w:basedOn w:val="Normal"/>
    <w:link w:val="FooterChar"/>
    <w:uiPriority w:val="99"/>
    <w:unhideWhenUsed/>
    <w:rsid w:val="002E00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00C0"/>
    <w:rPr>
      <w:rFonts w:ascii="Times New Roman" w:hAnsi="Times New Roman" w:cs="Mangal"/>
      <w:sz w:val="24"/>
    </w:rPr>
  </w:style>
  <w:style w:type="paragraph" w:styleId="TOCHeading">
    <w:name w:val="TOC Heading"/>
    <w:basedOn w:val="Heading1"/>
    <w:next w:val="Normal"/>
    <w:uiPriority w:val="39"/>
    <w:semiHidden/>
    <w:unhideWhenUsed/>
    <w:qFormat/>
    <w:rsid w:val="002E00C0"/>
    <w:pPr>
      <w:outlineLvl w:val="9"/>
    </w:pPr>
    <w:rPr>
      <w:rFonts w:asciiTheme="majorHAnsi" w:hAnsiTheme="majorHAnsi"/>
      <w:color w:val="365F91" w:themeColor="accent1" w:themeShade="BF"/>
      <w:sz w:val="28"/>
      <w:szCs w:val="28"/>
      <w:lang w:bidi="ar-SA"/>
    </w:rPr>
  </w:style>
  <w:style w:type="paragraph" w:styleId="TOC1">
    <w:name w:val="toc 1"/>
    <w:basedOn w:val="Normal"/>
    <w:next w:val="Normal"/>
    <w:autoRedefine/>
    <w:uiPriority w:val="39"/>
    <w:unhideWhenUsed/>
    <w:rsid w:val="002E00C0"/>
    <w:pPr>
      <w:spacing w:after="100"/>
    </w:pPr>
  </w:style>
  <w:style w:type="character" w:styleId="Hyperlink">
    <w:name w:val="Hyperlink"/>
    <w:basedOn w:val="DefaultParagraphFont"/>
    <w:uiPriority w:val="99"/>
    <w:unhideWhenUsed/>
    <w:rsid w:val="002E00C0"/>
    <w:rPr>
      <w:color w:val="0000FF" w:themeColor="hyperlink"/>
      <w:u w:val="single"/>
    </w:rPr>
  </w:style>
  <w:style w:type="paragraph" w:styleId="BalloonText">
    <w:name w:val="Balloon Text"/>
    <w:basedOn w:val="Normal"/>
    <w:link w:val="BalloonTextChar"/>
    <w:uiPriority w:val="99"/>
    <w:semiHidden/>
    <w:unhideWhenUsed/>
    <w:rsid w:val="002E00C0"/>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2E00C0"/>
    <w:rPr>
      <w:rFonts w:ascii="Tahoma" w:hAnsi="Tahoma" w:cs="Mangal"/>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package" Target="embeddings/Microsoft_PowerPoint_Slide1.sldx"/><Relationship Id="rId18" Type="http://schemas.openxmlformats.org/officeDocument/2006/relationships/image" Target="media/image7.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package" Target="embeddings/Microsoft_PowerPoint_Slide3.sld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sldx"/><Relationship Id="rId5" Type="http://schemas.openxmlformats.org/officeDocument/2006/relationships/webSettings" Target="webSettings.xml"/><Relationship Id="rId15" Type="http://schemas.openxmlformats.org/officeDocument/2006/relationships/package" Target="embeddings/Microsoft_PowerPoint_Slide2.sldx"/><Relationship Id="rId10" Type="http://schemas.openxmlformats.org/officeDocument/2006/relationships/image" Target="media/image3.emf"/><Relationship Id="rId19" Type="http://schemas.openxmlformats.org/officeDocument/2006/relationships/package" Target="embeddings/Microsoft_PowerPoint_Slide4.sld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DD080-4831-4371-BF89-FBABEA19B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3511</Words>
  <Characters>20015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2023-07-03T17:35:00Z</dcterms:created>
  <dcterms:modified xsi:type="dcterms:W3CDTF">2023-07-03T17:35:00Z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bc8cd8eaececadf44a13d861a24e6d5bdc1a5f468812eee6fff52a2418dc6746</vt:lpwstr>
  </property>
</Properties>
</file>