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49EEA7" w14:textId="2E578E9D" w:rsidR="00325D9C" w:rsidRDefault="00325D9C" w:rsidP="00380CD2">
      <w:pPr>
        <w:jc w:val="center"/>
        <w:rPr>
          <w:b/>
          <w:sz w:val="28"/>
          <w:szCs w:val="28"/>
          <w:u w:val="single"/>
        </w:rPr>
      </w:pPr>
      <w:bookmarkStart w:id="0" w:name="_GoBack"/>
      <w:bookmarkEnd w:id="0"/>
      <w:r w:rsidRPr="007877AC">
        <w:rPr>
          <w:sz w:val="28"/>
          <w:szCs w:val="28"/>
        </w:rPr>
        <w:t>Evaluate the contribution of one multi agency initiative and critically discuss the challenges of partnership working.</w:t>
      </w:r>
      <w:r w:rsidRPr="007877AC">
        <w:rPr>
          <w:b/>
          <w:sz w:val="28"/>
          <w:szCs w:val="28"/>
          <w:u w:val="single"/>
        </w:rPr>
        <w:t xml:space="preserve"> SJTA5010</w:t>
      </w:r>
    </w:p>
    <w:p w14:paraId="7006D9E0" w14:textId="1CA78E80" w:rsidR="00380CD2" w:rsidRPr="007877AC" w:rsidRDefault="00380CD2" w:rsidP="00380CD2">
      <w:pPr>
        <w:jc w:val="center"/>
        <w:rPr>
          <w:b/>
          <w:sz w:val="28"/>
          <w:szCs w:val="28"/>
          <w:u w:val="single"/>
        </w:rPr>
      </w:pPr>
      <w:r>
        <w:rPr>
          <w:b/>
          <w:sz w:val="28"/>
          <w:szCs w:val="28"/>
          <w:u w:val="single"/>
        </w:rPr>
        <w:t>Tracey Sayers Student number 1502405</w:t>
      </w:r>
    </w:p>
    <w:p w14:paraId="7E45EAC6" w14:textId="6626A3BD" w:rsidR="00325D9C" w:rsidRPr="007877AC" w:rsidRDefault="00325D9C" w:rsidP="000E0418">
      <w:pPr>
        <w:jc w:val="both"/>
        <w:rPr>
          <w:b/>
          <w:color w:val="FF0000"/>
          <w:sz w:val="28"/>
          <w:szCs w:val="28"/>
        </w:rPr>
      </w:pPr>
    </w:p>
    <w:p w14:paraId="78A00D7E" w14:textId="063D8D2E" w:rsidR="00E40BE3" w:rsidRPr="007877AC" w:rsidRDefault="000E0418" w:rsidP="000E0418">
      <w:pPr>
        <w:ind w:firstLine="720"/>
        <w:jc w:val="both"/>
        <w:rPr>
          <w:sz w:val="28"/>
          <w:szCs w:val="28"/>
        </w:rPr>
      </w:pPr>
      <w:r>
        <w:rPr>
          <w:sz w:val="28"/>
          <w:szCs w:val="28"/>
        </w:rPr>
        <w:t xml:space="preserve"> </w:t>
      </w:r>
      <w:r w:rsidR="00C95E77" w:rsidRPr="007877AC">
        <w:rPr>
          <w:sz w:val="28"/>
          <w:szCs w:val="28"/>
        </w:rPr>
        <w:t xml:space="preserve">Multi-agency working was led by </w:t>
      </w:r>
      <w:proofErr w:type="gramStart"/>
      <w:r w:rsidR="00C95E77" w:rsidRPr="007877AC">
        <w:rPr>
          <w:sz w:val="28"/>
          <w:szCs w:val="28"/>
        </w:rPr>
        <w:t>the Every</w:t>
      </w:r>
      <w:proofErr w:type="gramEnd"/>
      <w:r w:rsidR="00C95E77" w:rsidRPr="007877AC">
        <w:rPr>
          <w:sz w:val="28"/>
          <w:szCs w:val="28"/>
        </w:rPr>
        <w:t xml:space="preserve"> Child Matters, 2003, agenda. The idea of the agenda was to ensure that agencies within </w:t>
      </w:r>
      <w:r w:rsidR="00153D3B" w:rsidRPr="007877AC">
        <w:rPr>
          <w:sz w:val="28"/>
          <w:szCs w:val="28"/>
        </w:rPr>
        <w:t>children’s</w:t>
      </w:r>
      <w:r w:rsidR="00C95E77" w:rsidRPr="007877AC">
        <w:rPr>
          <w:sz w:val="28"/>
          <w:szCs w:val="28"/>
        </w:rPr>
        <w:t xml:space="preserve"> services would work together around a preventative agenda. Multi-agency working </w:t>
      </w:r>
      <w:r w:rsidR="003341BB" w:rsidRPr="007877AC">
        <w:rPr>
          <w:sz w:val="28"/>
          <w:szCs w:val="28"/>
        </w:rPr>
        <w:t>as stated</w:t>
      </w:r>
      <w:r w:rsidR="00FD2D96" w:rsidRPr="007877AC">
        <w:rPr>
          <w:sz w:val="28"/>
          <w:szCs w:val="28"/>
        </w:rPr>
        <w:t xml:space="preserve"> is</w:t>
      </w:r>
      <w:r w:rsidR="003341BB" w:rsidRPr="007877AC">
        <w:rPr>
          <w:sz w:val="28"/>
          <w:szCs w:val="28"/>
        </w:rPr>
        <w:t xml:space="preserve"> to be ‘an effective way of supporting children and families with additional needs and helping to secure real improvements in their life outcomes’ (Every Child Matters,2006).</w:t>
      </w:r>
      <w:r w:rsidR="00FD2D96" w:rsidRPr="007877AC">
        <w:rPr>
          <w:sz w:val="28"/>
          <w:szCs w:val="28"/>
        </w:rPr>
        <w:t xml:space="preserve"> </w:t>
      </w:r>
      <w:r w:rsidR="00325D9C" w:rsidRPr="007877AC">
        <w:rPr>
          <w:sz w:val="28"/>
          <w:szCs w:val="28"/>
        </w:rPr>
        <w:t xml:space="preserve">Multi Agency working </w:t>
      </w:r>
      <w:r w:rsidR="00525C17" w:rsidRPr="007877AC">
        <w:rPr>
          <w:sz w:val="28"/>
          <w:szCs w:val="28"/>
        </w:rPr>
        <w:t>is where agencies work in partnership with other agencies</w:t>
      </w:r>
      <w:r w:rsidR="008F46E3" w:rsidRPr="007877AC">
        <w:rPr>
          <w:sz w:val="28"/>
          <w:szCs w:val="28"/>
        </w:rPr>
        <w:t xml:space="preserve"> and everyone works from the same plan. Rather than every department working and referring children and young people separately. All the facts can be brought </w:t>
      </w:r>
      <w:r w:rsidR="00805FFC" w:rsidRPr="007877AC">
        <w:rPr>
          <w:sz w:val="28"/>
          <w:szCs w:val="28"/>
        </w:rPr>
        <w:t>together,</w:t>
      </w:r>
      <w:r w:rsidR="008F46E3" w:rsidRPr="007877AC">
        <w:rPr>
          <w:sz w:val="28"/>
          <w:szCs w:val="28"/>
        </w:rPr>
        <w:t xml:space="preserve"> and a joint plan made for the good of the child</w:t>
      </w:r>
      <w:r w:rsidR="00243900" w:rsidRPr="007877AC">
        <w:rPr>
          <w:sz w:val="28"/>
          <w:szCs w:val="28"/>
        </w:rPr>
        <w:t xml:space="preserve"> and ensure the child is at the centre of the individual plan. </w:t>
      </w:r>
    </w:p>
    <w:p w14:paraId="3A3C5C06" w14:textId="65F0DE53" w:rsidR="00243900" w:rsidRPr="007877AC" w:rsidRDefault="00594F9E" w:rsidP="000E0418">
      <w:pPr>
        <w:jc w:val="both"/>
        <w:rPr>
          <w:sz w:val="28"/>
          <w:szCs w:val="28"/>
        </w:rPr>
      </w:pPr>
      <w:r w:rsidRPr="007877AC">
        <w:rPr>
          <w:sz w:val="28"/>
          <w:szCs w:val="28"/>
          <w:lang w:val="en-US"/>
        </w:rPr>
        <w:t xml:space="preserve">Gasper 2010 describes multi-agency working as </w:t>
      </w:r>
      <w:r w:rsidR="006729F7" w:rsidRPr="007877AC">
        <w:rPr>
          <w:sz w:val="28"/>
          <w:szCs w:val="28"/>
          <w:lang w:val="en-US"/>
        </w:rPr>
        <w:t>“Non-</w:t>
      </w:r>
      <w:r w:rsidR="00805FFC" w:rsidRPr="007877AC">
        <w:rPr>
          <w:sz w:val="28"/>
          <w:szCs w:val="28"/>
          <w:lang w:val="en-US"/>
        </w:rPr>
        <w:t>judgmental</w:t>
      </w:r>
      <w:r w:rsidR="006729F7" w:rsidRPr="007877AC">
        <w:rPr>
          <w:sz w:val="28"/>
          <w:szCs w:val="28"/>
          <w:lang w:val="en-US"/>
        </w:rPr>
        <w:t xml:space="preserve"> and open approaches (to care) where dialogue,</w:t>
      </w:r>
      <w:r w:rsidR="00805FFC" w:rsidRPr="007877AC">
        <w:rPr>
          <w:sz w:val="28"/>
          <w:szCs w:val="28"/>
          <w:lang w:val="en-US"/>
        </w:rPr>
        <w:t xml:space="preserve"> </w:t>
      </w:r>
      <w:r w:rsidR="006729F7" w:rsidRPr="007877AC">
        <w:rPr>
          <w:sz w:val="28"/>
          <w:szCs w:val="28"/>
          <w:lang w:val="en-US"/>
        </w:rPr>
        <w:t>reflection and discussion help shape policy and practice and where contributions from all are encouraged and everyone is valued”</w:t>
      </w:r>
      <w:r w:rsidR="00805FFC" w:rsidRPr="007877AC">
        <w:rPr>
          <w:sz w:val="28"/>
          <w:szCs w:val="28"/>
        </w:rPr>
        <w:t xml:space="preserve"> </w:t>
      </w:r>
      <w:bookmarkStart w:id="1" w:name="_Hlk512073691"/>
      <w:r w:rsidR="006729F7" w:rsidRPr="007877AC">
        <w:rPr>
          <w:sz w:val="28"/>
          <w:szCs w:val="28"/>
          <w:lang w:val="en-US"/>
        </w:rPr>
        <w:t>(Michael Gasper, 2010: xix)</w:t>
      </w:r>
      <w:bookmarkEnd w:id="1"/>
      <w:r w:rsidR="00805FFC" w:rsidRPr="007877AC">
        <w:rPr>
          <w:sz w:val="28"/>
          <w:szCs w:val="28"/>
          <w:lang w:val="en-US"/>
        </w:rPr>
        <w:t>.</w:t>
      </w:r>
      <w:r w:rsidR="00243900" w:rsidRPr="007877AC">
        <w:rPr>
          <w:sz w:val="28"/>
          <w:szCs w:val="28"/>
        </w:rPr>
        <w:t xml:space="preserve"> </w:t>
      </w:r>
    </w:p>
    <w:p w14:paraId="62AED42A" w14:textId="59084BFA" w:rsidR="00D432CC" w:rsidRPr="007877AC" w:rsidRDefault="00D432CC" w:rsidP="000E0418">
      <w:pPr>
        <w:jc w:val="both"/>
        <w:rPr>
          <w:sz w:val="28"/>
          <w:szCs w:val="28"/>
        </w:rPr>
      </w:pPr>
      <w:r w:rsidRPr="007877AC">
        <w:rPr>
          <w:sz w:val="28"/>
          <w:szCs w:val="28"/>
        </w:rPr>
        <w:t xml:space="preserve">        </w:t>
      </w:r>
      <w:r w:rsidR="00502ED2" w:rsidRPr="007877AC">
        <w:rPr>
          <w:sz w:val="28"/>
          <w:szCs w:val="28"/>
        </w:rPr>
        <w:tab/>
      </w:r>
      <w:r w:rsidR="00502ED2" w:rsidRPr="007877AC">
        <w:rPr>
          <w:sz w:val="28"/>
          <w:szCs w:val="28"/>
        </w:rPr>
        <w:tab/>
      </w:r>
      <w:r w:rsidR="00E5579B" w:rsidRPr="007877AC">
        <w:rPr>
          <w:sz w:val="28"/>
          <w:szCs w:val="28"/>
        </w:rPr>
        <w:t xml:space="preserve">Multi-agency working when carried out well has been </w:t>
      </w:r>
      <w:proofErr w:type="gramStart"/>
      <w:r w:rsidR="00E5579B" w:rsidRPr="007877AC">
        <w:rPr>
          <w:sz w:val="28"/>
          <w:szCs w:val="28"/>
        </w:rPr>
        <w:t>a</w:t>
      </w:r>
      <w:r w:rsidR="000E0418">
        <w:rPr>
          <w:sz w:val="28"/>
          <w:szCs w:val="28"/>
        </w:rPr>
        <w:t xml:space="preserve"> good</w:t>
      </w:r>
      <w:r w:rsidR="00E5579B" w:rsidRPr="007877AC">
        <w:rPr>
          <w:sz w:val="28"/>
          <w:szCs w:val="28"/>
        </w:rPr>
        <w:t xml:space="preserve"> way</w:t>
      </w:r>
      <w:proofErr w:type="gramEnd"/>
      <w:r w:rsidR="00E5579B" w:rsidRPr="007877AC">
        <w:rPr>
          <w:sz w:val="28"/>
          <w:szCs w:val="28"/>
        </w:rPr>
        <w:t xml:space="preserve"> of </w:t>
      </w:r>
      <w:r w:rsidR="000E0418">
        <w:rPr>
          <w:sz w:val="28"/>
          <w:szCs w:val="28"/>
        </w:rPr>
        <w:t xml:space="preserve">assisting and </w:t>
      </w:r>
      <w:r w:rsidR="00380CD2">
        <w:rPr>
          <w:sz w:val="28"/>
          <w:szCs w:val="28"/>
        </w:rPr>
        <w:t xml:space="preserve">aiding </w:t>
      </w:r>
      <w:r w:rsidR="00380CD2" w:rsidRPr="007877AC">
        <w:rPr>
          <w:sz w:val="28"/>
          <w:szCs w:val="28"/>
        </w:rPr>
        <w:t>children</w:t>
      </w:r>
      <w:r w:rsidR="00E5579B" w:rsidRPr="007877AC">
        <w:rPr>
          <w:sz w:val="28"/>
          <w:szCs w:val="28"/>
        </w:rPr>
        <w:t xml:space="preserve"> and young people with</w:t>
      </w:r>
      <w:r w:rsidR="004152F2" w:rsidRPr="007877AC">
        <w:rPr>
          <w:sz w:val="28"/>
          <w:szCs w:val="28"/>
        </w:rPr>
        <w:t xml:space="preserve"> additional needs and improving their life outcomes. (Lancashire County Council</w:t>
      </w:r>
      <w:r w:rsidR="00805FFC" w:rsidRPr="007877AC">
        <w:rPr>
          <w:sz w:val="28"/>
          <w:szCs w:val="28"/>
        </w:rPr>
        <w:t>,</w:t>
      </w:r>
      <w:r w:rsidR="004152F2" w:rsidRPr="007877AC">
        <w:rPr>
          <w:sz w:val="28"/>
          <w:szCs w:val="28"/>
        </w:rPr>
        <w:t xml:space="preserve"> 2015</w:t>
      </w:r>
      <w:r w:rsidR="00C353FA" w:rsidRPr="007877AC">
        <w:rPr>
          <w:sz w:val="28"/>
          <w:szCs w:val="28"/>
        </w:rPr>
        <w:t>)</w:t>
      </w:r>
      <w:r w:rsidR="00805FFC" w:rsidRPr="007877AC">
        <w:rPr>
          <w:sz w:val="28"/>
          <w:szCs w:val="28"/>
        </w:rPr>
        <w:t xml:space="preserve">. </w:t>
      </w:r>
      <w:r w:rsidR="00C353FA" w:rsidRPr="007877AC">
        <w:rPr>
          <w:sz w:val="28"/>
          <w:szCs w:val="28"/>
        </w:rPr>
        <w:t xml:space="preserve">There are three main </w:t>
      </w:r>
      <w:r w:rsidR="008F46E3" w:rsidRPr="007877AC">
        <w:rPr>
          <w:sz w:val="28"/>
          <w:szCs w:val="28"/>
        </w:rPr>
        <w:t xml:space="preserve">broad </w:t>
      </w:r>
      <w:r w:rsidR="00C353FA" w:rsidRPr="007877AC">
        <w:rPr>
          <w:sz w:val="28"/>
          <w:szCs w:val="28"/>
        </w:rPr>
        <w:t xml:space="preserve">models of multi-agency working, multi-agency panel, multi-agency team and integrated service. Depending on the child or young person </w:t>
      </w:r>
      <w:r w:rsidR="008F46E3" w:rsidRPr="007877AC">
        <w:rPr>
          <w:sz w:val="28"/>
          <w:szCs w:val="28"/>
        </w:rPr>
        <w:t>and their additional needs.</w:t>
      </w:r>
      <w:r w:rsidR="009708AA" w:rsidRPr="007877AC">
        <w:rPr>
          <w:sz w:val="28"/>
          <w:szCs w:val="28"/>
        </w:rPr>
        <w:t xml:space="preserve"> Multi-agency panels are managed by a lead coordinator and within the panel there will be a mix of professionals from education,</w:t>
      </w:r>
      <w:r w:rsidRPr="007877AC">
        <w:rPr>
          <w:sz w:val="28"/>
          <w:szCs w:val="28"/>
        </w:rPr>
        <w:t xml:space="preserve"> this could include the school </w:t>
      </w:r>
      <w:proofErr w:type="spellStart"/>
      <w:r w:rsidRPr="007877AC">
        <w:rPr>
          <w:sz w:val="28"/>
          <w:szCs w:val="28"/>
        </w:rPr>
        <w:t>ALNCo</w:t>
      </w:r>
      <w:proofErr w:type="spellEnd"/>
      <w:r w:rsidRPr="007877AC">
        <w:rPr>
          <w:sz w:val="28"/>
          <w:szCs w:val="28"/>
        </w:rPr>
        <w:t xml:space="preserve"> behaviour support officers, educational psychologist. </w:t>
      </w:r>
      <w:r w:rsidR="00FA3283" w:rsidRPr="007877AC">
        <w:rPr>
          <w:sz w:val="28"/>
          <w:szCs w:val="28"/>
        </w:rPr>
        <w:t>Professionals</w:t>
      </w:r>
      <w:r w:rsidRPr="007877AC">
        <w:rPr>
          <w:sz w:val="28"/>
          <w:szCs w:val="28"/>
        </w:rPr>
        <w:t xml:space="preserve"> from the health board these could include physiotherapists and the health visitor. Depending on the child there could be a professional from social services or even the police </w:t>
      </w:r>
      <w:r w:rsidR="00153D3B" w:rsidRPr="007877AC">
        <w:rPr>
          <w:sz w:val="28"/>
          <w:szCs w:val="28"/>
        </w:rPr>
        <w:t>liaison</w:t>
      </w:r>
      <w:r w:rsidRPr="007877AC">
        <w:rPr>
          <w:sz w:val="28"/>
          <w:szCs w:val="28"/>
        </w:rPr>
        <w:t xml:space="preserve"> officer. </w:t>
      </w:r>
      <w:r w:rsidR="009708AA" w:rsidRPr="007877AC">
        <w:rPr>
          <w:sz w:val="28"/>
          <w:szCs w:val="28"/>
        </w:rPr>
        <w:t xml:space="preserve"> </w:t>
      </w:r>
      <w:r w:rsidR="00BD027B" w:rsidRPr="007877AC">
        <w:rPr>
          <w:sz w:val="28"/>
          <w:szCs w:val="28"/>
        </w:rPr>
        <w:t>The panel members are not employed by the panel they remain employed by their own agencies. Meetings are normally held termly or can be called if there is a need, the meetings can be organised by the agency that has registered a concern.</w:t>
      </w:r>
      <w:r w:rsidRPr="007877AC">
        <w:rPr>
          <w:sz w:val="28"/>
          <w:szCs w:val="28"/>
        </w:rPr>
        <w:t xml:space="preserve"> The panel often carry out a joint assessment by sharing all information available to aid the child or young person. </w:t>
      </w:r>
      <w:bookmarkStart w:id="2" w:name="_Hlk512683330"/>
      <w:r w:rsidRPr="007877AC">
        <w:rPr>
          <w:sz w:val="28"/>
          <w:szCs w:val="28"/>
        </w:rPr>
        <w:t>(Lancashire County Council 2015).</w:t>
      </w:r>
      <w:bookmarkEnd w:id="2"/>
    </w:p>
    <w:p w14:paraId="60226F90" w14:textId="410D1C80" w:rsidR="00EC660C" w:rsidRPr="007877AC" w:rsidRDefault="00EC660C" w:rsidP="000E0418">
      <w:pPr>
        <w:jc w:val="both"/>
        <w:rPr>
          <w:sz w:val="28"/>
          <w:szCs w:val="28"/>
        </w:rPr>
      </w:pPr>
      <w:r w:rsidRPr="007877AC">
        <w:rPr>
          <w:sz w:val="28"/>
          <w:szCs w:val="28"/>
        </w:rPr>
        <w:lastRenderedPageBreak/>
        <w:t xml:space="preserve">        </w:t>
      </w:r>
      <w:r w:rsidR="00502ED2" w:rsidRPr="007877AC">
        <w:rPr>
          <w:sz w:val="28"/>
          <w:szCs w:val="28"/>
        </w:rPr>
        <w:tab/>
      </w:r>
      <w:r w:rsidR="00502ED2" w:rsidRPr="007877AC">
        <w:rPr>
          <w:sz w:val="28"/>
          <w:szCs w:val="28"/>
        </w:rPr>
        <w:tab/>
      </w:r>
      <w:r w:rsidRPr="007877AC">
        <w:rPr>
          <w:sz w:val="28"/>
          <w:szCs w:val="28"/>
        </w:rPr>
        <w:t xml:space="preserve"> Integrated services </w:t>
      </w:r>
      <w:proofErr w:type="gramStart"/>
      <w:r w:rsidRPr="007877AC">
        <w:rPr>
          <w:sz w:val="28"/>
          <w:szCs w:val="28"/>
        </w:rPr>
        <w:t>is</w:t>
      </w:r>
      <w:proofErr w:type="gramEnd"/>
      <w:r w:rsidRPr="007877AC">
        <w:rPr>
          <w:sz w:val="28"/>
          <w:szCs w:val="28"/>
        </w:rPr>
        <w:t xml:space="preserve"> a </w:t>
      </w:r>
      <w:r w:rsidR="001E79CF" w:rsidRPr="007877AC">
        <w:rPr>
          <w:sz w:val="28"/>
          <w:szCs w:val="28"/>
        </w:rPr>
        <w:t>visible</w:t>
      </w:r>
      <w:r w:rsidRPr="007877AC">
        <w:rPr>
          <w:sz w:val="28"/>
          <w:szCs w:val="28"/>
        </w:rPr>
        <w:t xml:space="preserve"> service hub where different services work together this includes the </w:t>
      </w:r>
      <w:r w:rsidR="00502ED2" w:rsidRPr="007877AC">
        <w:rPr>
          <w:sz w:val="28"/>
          <w:szCs w:val="28"/>
        </w:rPr>
        <w:t>Sure</w:t>
      </w:r>
      <w:r w:rsidRPr="007877AC">
        <w:rPr>
          <w:sz w:val="28"/>
          <w:szCs w:val="28"/>
        </w:rPr>
        <w:t xml:space="preserve"> </w:t>
      </w:r>
      <w:r w:rsidR="001E79CF" w:rsidRPr="007877AC">
        <w:rPr>
          <w:sz w:val="28"/>
          <w:szCs w:val="28"/>
        </w:rPr>
        <w:t>S</w:t>
      </w:r>
      <w:r w:rsidRPr="007877AC">
        <w:rPr>
          <w:sz w:val="28"/>
          <w:szCs w:val="28"/>
        </w:rPr>
        <w:t>tart programme where all the team share a work base and work together</w:t>
      </w:r>
      <w:r w:rsidR="00DE1DCF" w:rsidRPr="007877AC">
        <w:rPr>
          <w:sz w:val="28"/>
          <w:szCs w:val="28"/>
        </w:rPr>
        <w:t xml:space="preserve"> with other professionals.</w:t>
      </w:r>
    </w:p>
    <w:p w14:paraId="257C7A39" w14:textId="07017CE1" w:rsidR="00325D9C" w:rsidRPr="007877AC" w:rsidRDefault="00D432CC" w:rsidP="000E0418">
      <w:pPr>
        <w:jc w:val="both"/>
        <w:rPr>
          <w:sz w:val="28"/>
          <w:szCs w:val="28"/>
        </w:rPr>
      </w:pPr>
      <w:r w:rsidRPr="007877AC">
        <w:rPr>
          <w:sz w:val="28"/>
          <w:szCs w:val="28"/>
        </w:rPr>
        <w:t xml:space="preserve">         </w:t>
      </w:r>
      <w:r w:rsidR="00DE1DCF" w:rsidRPr="007877AC">
        <w:rPr>
          <w:sz w:val="28"/>
          <w:szCs w:val="28"/>
        </w:rPr>
        <w:tab/>
      </w:r>
      <w:r w:rsidR="007877AC" w:rsidRPr="007877AC">
        <w:rPr>
          <w:sz w:val="28"/>
          <w:szCs w:val="28"/>
        </w:rPr>
        <w:tab/>
      </w:r>
      <w:r w:rsidRPr="007877AC">
        <w:rPr>
          <w:sz w:val="28"/>
          <w:szCs w:val="28"/>
        </w:rPr>
        <w:t xml:space="preserve">Multi-Agency teams are teams of practitioners </w:t>
      </w:r>
      <w:r w:rsidR="00A05754" w:rsidRPr="007877AC">
        <w:rPr>
          <w:sz w:val="28"/>
          <w:szCs w:val="28"/>
        </w:rPr>
        <w:t xml:space="preserve">who work together and look at not just individuals but on a range of issues, small group, family and whole school issues. (Lancashire County Council 2015). Skills and knowledge sharing is of </w:t>
      </w:r>
      <w:r w:rsidR="001E79CF" w:rsidRPr="007877AC">
        <w:rPr>
          <w:sz w:val="28"/>
          <w:szCs w:val="28"/>
        </w:rPr>
        <w:t>immense importance</w:t>
      </w:r>
      <w:r w:rsidR="00A05754" w:rsidRPr="007877AC">
        <w:rPr>
          <w:sz w:val="28"/>
          <w:szCs w:val="28"/>
        </w:rPr>
        <w:t xml:space="preserve"> and </w:t>
      </w:r>
      <w:r w:rsidR="001E79CF" w:rsidRPr="007877AC">
        <w:rPr>
          <w:sz w:val="28"/>
          <w:szCs w:val="28"/>
        </w:rPr>
        <w:t xml:space="preserve">this can be done </w:t>
      </w:r>
      <w:r w:rsidR="00A05754" w:rsidRPr="007877AC">
        <w:rPr>
          <w:sz w:val="28"/>
          <w:szCs w:val="28"/>
        </w:rPr>
        <w:t>during multi-agency team</w:t>
      </w:r>
      <w:r w:rsidR="001E79CF" w:rsidRPr="007877AC">
        <w:rPr>
          <w:sz w:val="28"/>
          <w:szCs w:val="28"/>
        </w:rPr>
        <w:t xml:space="preserve"> meetings</w:t>
      </w:r>
      <w:r w:rsidR="00A05754" w:rsidRPr="007877AC">
        <w:rPr>
          <w:sz w:val="28"/>
          <w:szCs w:val="28"/>
        </w:rPr>
        <w:t xml:space="preserve"> as one of the key features is this is a more formal team than the panel.</w:t>
      </w:r>
      <w:r w:rsidR="00510D0A" w:rsidRPr="007877AC">
        <w:rPr>
          <w:sz w:val="28"/>
          <w:szCs w:val="28"/>
        </w:rPr>
        <w:t xml:space="preserve"> </w:t>
      </w:r>
    </w:p>
    <w:p w14:paraId="3369B187" w14:textId="1D546E96" w:rsidR="00325D9C" w:rsidRPr="007877AC" w:rsidRDefault="00F44FD1" w:rsidP="000E0418">
      <w:pPr>
        <w:jc w:val="both"/>
        <w:rPr>
          <w:sz w:val="28"/>
          <w:szCs w:val="28"/>
        </w:rPr>
      </w:pPr>
      <w:r w:rsidRPr="007877AC">
        <w:rPr>
          <w:sz w:val="28"/>
          <w:szCs w:val="28"/>
        </w:rPr>
        <w:t xml:space="preserve">There are many different </w:t>
      </w:r>
      <w:r w:rsidR="00225658" w:rsidRPr="007877AC">
        <w:rPr>
          <w:sz w:val="28"/>
          <w:szCs w:val="28"/>
        </w:rPr>
        <w:t xml:space="preserve">titles given to multi-agency working these can include working together, partnership working, </w:t>
      </w:r>
      <w:r w:rsidR="003B336B" w:rsidRPr="007877AC">
        <w:rPr>
          <w:sz w:val="28"/>
          <w:szCs w:val="28"/>
        </w:rPr>
        <w:t xml:space="preserve">Team around the child, Team around the family these </w:t>
      </w:r>
      <w:r w:rsidR="00DF6091" w:rsidRPr="007877AC">
        <w:rPr>
          <w:sz w:val="28"/>
          <w:szCs w:val="28"/>
        </w:rPr>
        <w:t>are</w:t>
      </w:r>
      <w:r w:rsidR="00225658" w:rsidRPr="007877AC">
        <w:rPr>
          <w:sz w:val="28"/>
          <w:szCs w:val="28"/>
        </w:rPr>
        <w:t xml:space="preserve"> multi-agency wor</w:t>
      </w:r>
      <w:r w:rsidR="003B336B" w:rsidRPr="007877AC">
        <w:rPr>
          <w:sz w:val="28"/>
          <w:szCs w:val="28"/>
        </w:rPr>
        <w:t xml:space="preserve">king groups where </w:t>
      </w:r>
      <w:r w:rsidR="00594F9E" w:rsidRPr="007877AC">
        <w:rPr>
          <w:sz w:val="28"/>
          <w:szCs w:val="28"/>
        </w:rPr>
        <w:t>professionals</w:t>
      </w:r>
      <w:r w:rsidR="003B336B" w:rsidRPr="007877AC">
        <w:rPr>
          <w:sz w:val="28"/>
          <w:szCs w:val="28"/>
        </w:rPr>
        <w:t xml:space="preserve"> come together and have all the information together to asses and plan what is best with the child and family. This way of working should ensure that children and young people and their families will have their needs addressed more appropriately as this should give a better more efficient access to services and expertise by interventions being implemented as quickly as possible. As all the facts are laid out around one table with everyone involved present everyone can share information relating to the child and everyone </w:t>
      </w:r>
      <w:proofErr w:type="gramStart"/>
      <w:r w:rsidR="003B336B" w:rsidRPr="007877AC">
        <w:rPr>
          <w:sz w:val="28"/>
          <w:szCs w:val="28"/>
        </w:rPr>
        <w:t>has the opportunity to</w:t>
      </w:r>
      <w:proofErr w:type="gramEnd"/>
      <w:r w:rsidR="003B336B" w:rsidRPr="007877AC">
        <w:rPr>
          <w:sz w:val="28"/>
          <w:szCs w:val="28"/>
        </w:rPr>
        <w:t xml:space="preserve"> share their expertise at the same meeting.</w:t>
      </w:r>
    </w:p>
    <w:p w14:paraId="19F6F86D" w14:textId="60F43161" w:rsidR="00CE5AF0" w:rsidRPr="007877AC" w:rsidRDefault="001F4E2D" w:rsidP="000E0418">
      <w:pPr>
        <w:ind w:firstLine="720"/>
        <w:jc w:val="both"/>
        <w:rPr>
          <w:color w:val="555555"/>
          <w:sz w:val="28"/>
          <w:szCs w:val="28"/>
        </w:rPr>
      </w:pPr>
      <w:r w:rsidRPr="007877AC">
        <w:rPr>
          <w:sz w:val="28"/>
          <w:szCs w:val="28"/>
        </w:rPr>
        <w:t>In Wales there are many mult</w:t>
      </w:r>
      <w:r w:rsidR="00153D3B" w:rsidRPr="007877AC">
        <w:rPr>
          <w:sz w:val="28"/>
          <w:szCs w:val="28"/>
        </w:rPr>
        <w:t>i</w:t>
      </w:r>
      <w:r w:rsidRPr="007877AC">
        <w:rPr>
          <w:sz w:val="28"/>
          <w:szCs w:val="28"/>
        </w:rPr>
        <w:t>-agency projects</w:t>
      </w:r>
      <w:r w:rsidR="003B336B" w:rsidRPr="007877AC">
        <w:rPr>
          <w:sz w:val="28"/>
          <w:szCs w:val="28"/>
        </w:rPr>
        <w:t xml:space="preserve"> running </w:t>
      </w:r>
      <w:r w:rsidRPr="007877AC">
        <w:rPr>
          <w:sz w:val="28"/>
          <w:szCs w:val="28"/>
        </w:rPr>
        <w:t>includ</w:t>
      </w:r>
      <w:r w:rsidR="00445CC9" w:rsidRPr="007877AC">
        <w:rPr>
          <w:sz w:val="28"/>
          <w:szCs w:val="28"/>
        </w:rPr>
        <w:t>ing</w:t>
      </w:r>
      <w:r w:rsidR="00DE1DCF" w:rsidRPr="007877AC">
        <w:rPr>
          <w:sz w:val="28"/>
          <w:szCs w:val="28"/>
        </w:rPr>
        <w:t xml:space="preserve">, Flying Start, Families First, Team around the Family and </w:t>
      </w:r>
      <w:r w:rsidR="00445CC9" w:rsidRPr="007877AC">
        <w:rPr>
          <w:sz w:val="28"/>
          <w:szCs w:val="28"/>
        </w:rPr>
        <w:t>Together for Children and Young People T4CYP. This programme is led by the NHS in Wales and the</w:t>
      </w:r>
      <w:r w:rsidR="00153D3B" w:rsidRPr="007877AC">
        <w:rPr>
          <w:sz w:val="28"/>
          <w:szCs w:val="28"/>
        </w:rPr>
        <w:t xml:space="preserve">ir </w:t>
      </w:r>
      <w:r w:rsidR="00445CC9" w:rsidRPr="007877AC">
        <w:rPr>
          <w:sz w:val="28"/>
          <w:szCs w:val="28"/>
        </w:rPr>
        <w:t xml:space="preserve">improvement programme is about </w:t>
      </w:r>
      <w:r w:rsidR="00445CC9" w:rsidRPr="007877AC">
        <w:rPr>
          <w:rFonts w:eastAsia="Times New Roman"/>
          <w:color w:val="333333"/>
          <w:sz w:val="28"/>
          <w:szCs w:val="28"/>
          <w:lang w:eastAsia="en-GB"/>
        </w:rPr>
        <w:t>Improving the emotional and mental health of children and young people in Wales. The T4CYP programme is a human rights approach embedding the seven core aims for children under United Nations Conventions on the Rights of the Child.</w:t>
      </w:r>
      <w:r w:rsidR="00786E1C" w:rsidRPr="007877AC">
        <w:rPr>
          <w:rFonts w:eastAsia="Times New Roman"/>
          <w:color w:val="333333"/>
          <w:sz w:val="28"/>
          <w:szCs w:val="28"/>
          <w:lang w:eastAsia="en-GB"/>
        </w:rPr>
        <w:t xml:space="preserve"> (Good Practice for Wales,2016).</w:t>
      </w:r>
      <w:r w:rsidR="00153D3B" w:rsidRPr="007877AC">
        <w:rPr>
          <w:color w:val="333333"/>
          <w:sz w:val="28"/>
          <w:szCs w:val="28"/>
        </w:rPr>
        <w:t xml:space="preserve"> </w:t>
      </w:r>
      <w:r w:rsidR="00786E1C" w:rsidRPr="007877AC">
        <w:rPr>
          <w:color w:val="333333"/>
          <w:sz w:val="28"/>
          <w:szCs w:val="28"/>
        </w:rPr>
        <w:t xml:space="preserve">T4CYP is described as a ‘windscreen model’ this shows how the wide range of service provide </w:t>
      </w:r>
      <w:r w:rsidR="00632AB6" w:rsidRPr="007877AC">
        <w:rPr>
          <w:color w:val="333333"/>
          <w:sz w:val="28"/>
          <w:szCs w:val="28"/>
        </w:rPr>
        <w:t xml:space="preserve">a continuum of support not only for the child but also the families. As the service is provided by a range of both statutory and </w:t>
      </w:r>
      <w:proofErr w:type="gramStart"/>
      <w:r w:rsidR="00632AB6" w:rsidRPr="007877AC">
        <w:rPr>
          <w:color w:val="333333"/>
          <w:sz w:val="28"/>
          <w:szCs w:val="28"/>
        </w:rPr>
        <w:t>third party</w:t>
      </w:r>
      <w:proofErr w:type="gramEnd"/>
      <w:r w:rsidR="00632AB6" w:rsidRPr="007877AC">
        <w:rPr>
          <w:color w:val="333333"/>
          <w:sz w:val="28"/>
          <w:szCs w:val="28"/>
        </w:rPr>
        <w:t xml:space="preserve"> organisations this is a good example of multi-agency working. </w:t>
      </w:r>
      <w:r w:rsidR="00786E1C" w:rsidRPr="007877AC">
        <w:rPr>
          <w:color w:val="333333"/>
          <w:sz w:val="28"/>
          <w:szCs w:val="28"/>
        </w:rPr>
        <w:t>Prevention,</w:t>
      </w:r>
      <w:r w:rsidR="00632AB6" w:rsidRPr="007877AC">
        <w:rPr>
          <w:color w:val="333333"/>
          <w:sz w:val="28"/>
          <w:szCs w:val="28"/>
        </w:rPr>
        <w:t xml:space="preserve"> families with no additional needs receive services via schools and health care.</w:t>
      </w:r>
      <w:r w:rsidR="00786E1C" w:rsidRPr="007877AC">
        <w:rPr>
          <w:color w:val="333333"/>
          <w:sz w:val="28"/>
          <w:szCs w:val="28"/>
        </w:rPr>
        <w:t xml:space="preserve"> </w:t>
      </w:r>
      <w:r w:rsidR="00632AB6" w:rsidRPr="007877AC">
        <w:rPr>
          <w:color w:val="333333"/>
          <w:sz w:val="28"/>
          <w:szCs w:val="28"/>
        </w:rPr>
        <w:t>P</w:t>
      </w:r>
      <w:r w:rsidR="00786E1C" w:rsidRPr="007877AC">
        <w:rPr>
          <w:color w:val="333333"/>
          <w:sz w:val="28"/>
          <w:szCs w:val="28"/>
        </w:rPr>
        <w:t>rotection</w:t>
      </w:r>
      <w:r w:rsidR="00632AB6" w:rsidRPr="007877AC">
        <w:rPr>
          <w:color w:val="333333"/>
          <w:sz w:val="28"/>
          <w:szCs w:val="28"/>
        </w:rPr>
        <w:t xml:space="preserve">, families with additional needs receive targeted resources for their </w:t>
      </w:r>
      <w:proofErr w:type="gramStart"/>
      <w:r w:rsidR="00632AB6" w:rsidRPr="007877AC">
        <w:rPr>
          <w:color w:val="333333"/>
          <w:sz w:val="28"/>
          <w:szCs w:val="28"/>
        </w:rPr>
        <w:t>particular needs</w:t>
      </w:r>
      <w:proofErr w:type="gramEnd"/>
      <w:r w:rsidR="00632AB6" w:rsidRPr="007877AC">
        <w:rPr>
          <w:color w:val="333333"/>
          <w:sz w:val="28"/>
          <w:szCs w:val="28"/>
        </w:rPr>
        <w:t xml:space="preserve"> this could be truancy or a child at risk of neglect</w:t>
      </w:r>
      <w:r w:rsidR="00BE6692" w:rsidRPr="007877AC">
        <w:rPr>
          <w:color w:val="333333"/>
          <w:sz w:val="28"/>
          <w:szCs w:val="28"/>
        </w:rPr>
        <w:t>. P</w:t>
      </w:r>
      <w:r w:rsidR="00786E1C" w:rsidRPr="007877AC">
        <w:rPr>
          <w:color w:val="333333"/>
          <w:sz w:val="28"/>
          <w:szCs w:val="28"/>
        </w:rPr>
        <w:t>rovision</w:t>
      </w:r>
      <w:r w:rsidR="00786E1C" w:rsidRPr="007877AC">
        <w:rPr>
          <w:color w:val="555555"/>
          <w:sz w:val="28"/>
          <w:szCs w:val="28"/>
        </w:rPr>
        <w:t xml:space="preserve"> </w:t>
      </w:r>
      <w:r w:rsidR="00632AB6" w:rsidRPr="007877AC">
        <w:rPr>
          <w:color w:val="555555"/>
          <w:sz w:val="28"/>
          <w:szCs w:val="28"/>
        </w:rPr>
        <w:t>is where families</w:t>
      </w:r>
      <w:r w:rsidR="00BE6692" w:rsidRPr="007877AC">
        <w:rPr>
          <w:color w:val="555555"/>
          <w:sz w:val="28"/>
          <w:szCs w:val="28"/>
        </w:rPr>
        <w:t xml:space="preserve"> that </w:t>
      </w:r>
      <w:r w:rsidR="00632AB6" w:rsidRPr="007877AC">
        <w:rPr>
          <w:color w:val="555555"/>
          <w:sz w:val="28"/>
          <w:szCs w:val="28"/>
        </w:rPr>
        <w:t>have complex needs would receive statutory and specialist services such as looked after children within the authorit</w:t>
      </w:r>
      <w:r w:rsidR="00153D3B" w:rsidRPr="007877AC">
        <w:rPr>
          <w:color w:val="555555"/>
          <w:sz w:val="28"/>
          <w:szCs w:val="28"/>
        </w:rPr>
        <w:t>y.</w:t>
      </w:r>
      <w:r w:rsidR="00C537FE" w:rsidRPr="007877AC">
        <w:rPr>
          <w:color w:val="555555"/>
          <w:sz w:val="28"/>
          <w:szCs w:val="28"/>
        </w:rPr>
        <w:t xml:space="preserve"> Together for children and young people</w:t>
      </w:r>
      <w:r w:rsidR="00CF4FA6" w:rsidRPr="007877AC">
        <w:rPr>
          <w:color w:val="555555"/>
          <w:sz w:val="28"/>
          <w:szCs w:val="28"/>
        </w:rPr>
        <w:t xml:space="preserve"> </w:t>
      </w:r>
      <w:r w:rsidR="00C537FE" w:rsidRPr="007877AC">
        <w:rPr>
          <w:color w:val="555555"/>
          <w:sz w:val="28"/>
          <w:szCs w:val="28"/>
        </w:rPr>
        <w:t xml:space="preserve">is </w:t>
      </w:r>
      <w:proofErr w:type="gramStart"/>
      <w:r w:rsidR="00C537FE" w:rsidRPr="007877AC">
        <w:rPr>
          <w:color w:val="555555"/>
          <w:sz w:val="28"/>
          <w:szCs w:val="28"/>
        </w:rPr>
        <w:t>a high level</w:t>
      </w:r>
      <w:proofErr w:type="gramEnd"/>
      <w:r w:rsidR="00C537FE" w:rsidRPr="007877AC">
        <w:rPr>
          <w:color w:val="555555"/>
          <w:sz w:val="28"/>
          <w:szCs w:val="28"/>
        </w:rPr>
        <w:t xml:space="preserve"> multi-agency programme and their board are responsible for overseeing various agencies that work across the complete windscreen scope. They look at the full range of support that all the children and their families need.</w:t>
      </w:r>
      <w:r w:rsidR="00BE6692" w:rsidRPr="007877AC">
        <w:rPr>
          <w:color w:val="555555"/>
          <w:sz w:val="28"/>
          <w:szCs w:val="28"/>
        </w:rPr>
        <w:t xml:space="preserve"> </w:t>
      </w:r>
    </w:p>
    <w:p w14:paraId="4B574B7E" w14:textId="049499C4" w:rsidR="006A4836" w:rsidRPr="007877AC" w:rsidRDefault="00BE6692" w:rsidP="000E0418">
      <w:pPr>
        <w:ind w:firstLine="720"/>
        <w:jc w:val="both"/>
        <w:rPr>
          <w:rFonts w:eastAsia="Times New Roman"/>
          <w:color w:val="555555"/>
          <w:sz w:val="28"/>
          <w:szCs w:val="28"/>
          <w:lang w:eastAsia="en-GB"/>
        </w:rPr>
      </w:pPr>
      <w:r w:rsidRPr="007877AC">
        <w:rPr>
          <w:color w:val="555555"/>
          <w:sz w:val="28"/>
          <w:szCs w:val="28"/>
        </w:rPr>
        <w:lastRenderedPageBreak/>
        <w:t xml:space="preserve">This approach is to develop the resilience of all children and young people in </w:t>
      </w:r>
      <w:r w:rsidR="001479AB" w:rsidRPr="007877AC">
        <w:rPr>
          <w:color w:val="555555"/>
          <w:sz w:val="28"/>
          <w:szCs w:val="28"/>
        </w:rPr>
        <w:t>W</w:t>
      </w:r>
      <w:r w:rsidRPr="007877AC">
        <w:rPr>
          <w:color w:val="555555"/>
          <w:sz w:val="28"/>
          <w:szCs w:val="28"/>
        </w:rPr>
        <w:t xml:space="preserve">ales by intervening early for all at risk and to ensure that if there are any mental health issues they get the specialist services from the Children and </w:t>
      </w:r>
      <w:r w:rsidR="00CF4FA6" w:rsidRPr="007877AC">
        <w:rPr>
          <w:color w:val="555555"/>
          <w:sz w:val="28"/>
          <w:szCs w:val="28"/>
        </w:rPr>
        <w:t>A</w:t>
      </w:r>
      <w:r w:rsidRPr="007877AC">
        <w:rPr>
          <w:color w:val="555555"/>
          <w:sz w:val="28"/>
          <w:szCs w:val="28"/>
        </w:rPr>
        <w:t xml:space="preserve">dult </w:t>
      </w:r>
      <w:r w:rsidR="00CF4FA6" w:rsidRPr="007877AC">
        <w:rPr>
          <w:color w:val="555555"/>
          <w:sz w:val="28"/>
          <w:szCs w:val="28"/>
        </w:rPr>
        <w:t>M</w:t>
      </w:r>
      <w:r w:rsidRPr="007877AC">
        <w:rPr>
          <w:color w:val="555555"/>
          <w:sz w:val="28"/>
          <w:szCs w:val="28"/>
        </w:rPr>
        <w:t xml:space="preserve">ental </w:t>
      </w:r>
      <w:r w:rsidR="00CF4FA6" w:rsidRPr="007877AC">
        <w:rPr>
          <w:color w:val="555555"/>
          <w:sz w:val="28"/>
          <w:szCs w:val="28"/>
        </w:rPr>
        <w:t>H</w:t>
      </w:r>
      <w:r w:rsidRPr="007877AC">
        <w:rPr>
          <w:color w:val="555555"/>
          <w:sz w:val="28"/>
          <w:szCs w:val="28"/>
        </w:rPr>
        <w:t>ealth service as soon as possible.</w:t>
      </w:r>
      <w:r w:rsidR="00153D3B" w:rsidRPr="007877AC">
        <w:rPr>
          <w:color w:val="555555"/>
          <w:sz w:val="28"/>
          <w:szCs w:val="28"/>
        </w:rPr>
        <w:t xml:space="preserve"> </w:t>
      </w:r>
      <w:r w:rsidRPr="007877AC">
        <w:rPr>
          <w:color w:val="555555"/>
          <w:sz w:val="28"/>
          <w:szCs w:val="28"/>
        </w:rPr>
        <w:t xml:space="preserve"> This is highlighted by Lynne </w:t>
      </w:r>
      <w:proofErr w:type="spellStart"/>
      <w:proofErr w:type="gramStart"/>
      <w:r w:rsidRPr="007877AC">
        <w:rPr>
          <w:color w:val="555555"/>
          <w:sz w:val="28"/>
          <w:szCs w:val="28"/>
        </w:rPr>
        <w:t>Neagle</w:t>
      </w:r>
      <w:proofErr w:type="spellEnd"/>
      <w:r w:rsidRPr="007877AC">
        <w:rPr>
          <w:color w:val="555555"/>
          <w:sz w:val="28"/>
          <w:szCs w:val="28"/>
        </w:rPr>
        <w:t xml:space="preserve"> </w:t>
      </w:r>
      <w:r w:rsidR="00CF4FA6" w:rsidRPr="007877AC">
        <w:rPr>
          <w:color w:val="555555"/>
          <w:sz w:val="28"/>
          <w:szCs w:val="28"/>
        </w:rPr>
        <w:t xml:space="preserve"> </w:t>
      </w:r>
      <w:r w:rsidRPr="007877AC">
        <w:rPr>
          <w:color w:val="555555"/>
          <w:sz w:val="28"/>
          <w:szCs w:val="28"/>
        </w:rPr>
        <w:t>A.M</w:t>
      </w:r>
      <w:proofErr w:type="gramEnd"/>
      <w:r w:rsidRPr="007877AC">
        <w:rPr>
          <w:color w:val="555555"/>
          <w:sz w:val="28"/>
          <w:szCs w:val="28"/>
        </w:rPr>
        <w:t xml:space="preserve"> the chairperson of the Child and young people and education committee in the Mind over matter report </w:t>
      </w:r>
      <w:r w:rsidR="00601584" w:rsidRPr="007877AC">
        <w:rPr>
          <w:color w:val="555555"/>
          <w:sz w:val="28"/>
          <w:szCs w:val="28"/>
        </w:rPr>
        <w:t>2018. The report is about emotional and mental health support for children and young people in Wales.</w:t>
      </w:r>
      <w:r w:rsidR="00BC4A53" w:rsidRPr="007877AC">
        <w:rPr>
          <w:color w:val="555555"/>
          <w:sz w:val="28"/>
          <w:szCs w:val="28"/>
        </w:rPr>
        <w:t xml:space="preserve"> This is one of the projects that is running within </w:t>
      </w:r>
      <w:r w:rsidR="001479AB" w:rsidRPr="007877AC">
        <w:rPr>
          <w:color w:val="555555"/>
          <w:sz w:val="28"/>
          <w:szCs w:val="28"/>
        </w:rPr>
        <w:t>our county</w:t>
      </w:r>
      <w:r w:rsidR="00BC4A53" w:rsidRPr="007877AC">
        <w:rPr>
          <w:color w:val="555555"/>
          <w:sz w:val="28"/>
          <w:szCs w:val="28"/>
        </w:rPr>
        <w:t>. Other projects within the county are TAF Team around the Family. Team Around the Family describe themselves as a ‘service for families who wish to make positive changes to family life but they need support to make those changes</w:t>
      </w:r>
      <w:proofErr w:type="gramStart"/>
      <w:r w:rsidR="00BC4A53" w:rsidRPr="007877AC">
        <w:rPr>
          <w:color w:val="555555"/>
          <w:sz w:val="28"/>
          <w:szCs w:val="28"/>
        </w:rPr>
        <w:t>’</w:t>
      </w:r>
      <w:bookmarkStart w:id="3" w:name="_Hlk512674498"/>
      <w:r w:rsidR="00BC4A53" w:rsidRPr="007877AC">
        <w:rPr>
          <w:color w:val="555555"/>
          <w:sz w:val="28"/>
          <w:szCs w:val="28"/>
        </w:rPr>
        <w:t>(</w:t>
      </w:r>
      <w:proofErr w:type="gramEnd"/>
      <w:r w:rsidR="00BC4A53" w:rsidRPr="007877AC">
        <w:rPr>
          <w:color w:val="555555"/>
          <w:sz w:val="28"/>
          <w:szCs w:val="28"/>
        </w:rPr>
        <w:t>Team around The Family,2</w:t>
      </w:r>
      <w:bookmarkEnd w:id="3"/>
      <w:r w:rsidR="001479AB" w:rsidRPr="007877AC">
        <w:rPr>
          <w:color w:val="555555"/>
          <w:sz w:val="28"/>
          <w:szCs w:val="28"/>
        </w:rPr>
        <w:t>017).</w:t>
      </w:r>
      <w:r w:rsidR="006A4836" w:rsidRPr="007877AC">
        <w:rPr>
          <w:color w:val="555555"/>
          <w:sz w:val="28"/>
          <w:szCs w:val="28"/>
        </w:rPr>
        <w:t xml:space="preserve">    </w:t>
      </w:r>
      <w:proofErr w:type="spellStart"/>
      <w:r w:rsidR="006A4836" w:rsidRPr="007877AC">
        <w:rPr>
          <w:color w:val="555555"/>
          <w:sz w:val="28"/>
          <w:szCs w:val="28"/>
        </w:rPr>
        <w:t>Proffessor</w:t>
      </w:r>
      <w:proofErr w:type="spellEnd"/>
      <w:r w:rsidR="006A4836" w:rsidRPr="007877AC">
        <w:rPr>
          <w:color w:val="555555"/>
          <w:sz w:val="28"/>
          <w:szCs w:val="28"/>
        </w:rPr>
        <w:t xml:space="preserve"> Graham Donaldson published his review of the curriculum and assessment arrangements for Wales. The review is titled Successful </w:t>
      </w:r>
      <w:proofErr w:type="gramStart"/>
      <w:r w:rsidR="006A4836" w:rsidRPr="007877AC">
        <w:rPr>
          <w:color w:val="555555"/>
          <w:sz w:val="28"/>
          <w:szCs w:val="28"/>
        </w:rPr>
        <w:t>futures</w:t>
      </w:r>
      <w:proofErr w:type="gramEnd"/>
      <w:r w:rsidR="006A4836" w:rsidRPr="007877AC">
        <w:rPr>
          <w:color w:val="555555"/>
          <w:sz w:val="28"/>
          <w:szCs w:val="28"/>
        </w:rPr>
        <w:t xml:space="preserve"> and this was published in 2015. This review has been behind the new curriculum for all settings within wales. The new curriculum January 2018 update shows the six areas of learning and experience and one of the areas of learning will have a heavy focus on health and wellbeing. (Donaldson report,2015)</w:t>
      </w:r>
    </w:p>
    <w:p w14:paraId="09B90174" w14:textId="6FD83402" w:rsidR="001479AB" w:rsidRPr="007877AC" w:rsidRDefault="004940B6" w:rsidP="000E0418">
      <w:pPr>
        <w:ind w:firstLine="720"/>
        <w:jc w:val="both"/>
        <w:rPr>
          <w:rFonts w:eastAsia="Times New Roman"/>
          <w:color w:val="555555"/>
          <w:sz w:val="28"/>
          <w:szCs w:val="28"/>
          <w:lang w:eastAsia="en-GB"/>
        </w:rPr>
      </w:pPr>
      <w:r w:rsidRPr="007877AC">
        <w:rPr>
          <w:color w:val="555555"/>
          <w:sz w:val="28"/>
          <w:szCs w:val="28"/>
        </w:rPr>
        <w:t xml:space="preserve">Depending on the child and their needs the school and parents can work with many agencies these agencies can </w:t>
      </w:r>
      <w:r w:rsidR="001479AB" w:rsidRPr="007877AC">
        <w:rPr>
          <w:color w:val="555555"/>
          <w:sz w:val="28"/>
          <w:szCs w:val="28"/>
        </w:rPr>
        <w:t xml:space="preserve">include, Families First, </w:t>
      </w:r>
      <w:r w:rsidR="004067E9" w:rsidRPr="007877AC">
        <w:rPr>
          <w:color w:val="555555"/>
          <w:sz w:val="28"/>
          <w:szCs w:val="28"/>
        </w:rPr>
        <w:t>F</w:t>
      </w:r>
      <w:r w:rsidR="001479AB" w:rsidRPr="007877AC">
        <w:rPr>
          <w:color w:val="555555"/>
          <w:sz w:val="28"/>
          <w:szCs w:val="28"/>
        </w:rPr>
        <w:t>lying start, snap, Action for children,</w:t>
      </w:r>
      <w:r w:rsidRPr="007877AC">
        <w:rPr>
          <w:color w:val="555555"/>
          <w:sz w:val="28"/>
          <w:szCs w:val="28"/>
        </w:rPr>
        <w:t xml:space="preserve"> </w:t>
      </w:r>
      <w:r w:rsidR="001479AB" w:rsidRPr="007877AC">
        <w:rPr>
          <w:color w:val="555555"/>
          <w:sz w:val="28"/>
          <w:szCs w:val="28"/>
        </w:rPr>
        <w:t>CAMHS,</w:t>
      </w:r>
      <w:r w:rsidR="006A4836" w:rsidRPr="007877AC">
        <w:rPr>
          <w:color w:val="555555"/>
          <w:sz w:val="28"/>
          <w:szCs w:val="28"/>
        </w:rPr>
        <w:t xml:space="preserve"> </w:t>
      </w:r>
      <w:r w:rsidR="001479AB" w:rsidRPr="007877AC">
        <w:rPr>
          <w:color w:val="555555"/>
          <w:sz w:val="28"/>
          <w:szCs w:val="28"/>
        </w:rPr>
        <w:t>TAPPAS,</w:t>
      </w:r>
      <w:r w:rsidRPr="007877AC">
        <w:rPr>
          <w:color w:val="555555"/>
          <w:sz w:val="28"/>
          <w:szCs w:val="28"/>
        </w:rPr>
        <w:t xml:space="preserve"> </w:t>
      </w:r>
      <w:r w:rsidR="006A4836" w:rsidRPr="007877AC">
        <w:rPr>
          <w:color w:val="555555"/>
          <w:sz w:val="28"/>
          <w:szCs w:val="28"/>
        </w:rPr>
        <w:t xml:space="preserve">the </w:t>
      </w:r>
      <w:r w:rsidR="001479AB" w:rsidRPr="007877AC">
        <w:rPr>
          <w:color w:val="555555"/>
          <w:sz w:val="28"/>
          <w:szCs w:val="28"/>
        </w:rPr>
        <w:t>youth offending team,</w:t>
      </w:r>
      <w:r w:rsidR="00CF4FA6" w:rsidRPr="007877AC">
        <w:rPr>
          <w:color w:val="555555"/>
          <w:sz w:val="28"/>
          <w:szCs w:val="28"/>
        </w:rPr>
        <w:t xml:space="preserve"> behaviour support,</w:t>
      </w:r>
      <w:r w:rsidRPr="007877AC">
        <w:rPr>
          <w:color w:val="555555"/>
          <w:sz w:val="28"/>
          <w:szCs w:val="28"/>
        </w:rPr>
        <w:t xml:space="preserve"> attendance officers, social services, Prism, </w:t>
      </w:r>
      <w:proofErr w:type="spellStart"/>
      <w:r w:rsidRPr="007877AC">
        <w:rPr>
          <w:color w:val="555555"/>
          <w:sz w:val="28"/>
          <w:szCs w:val="28"/>
        </w:rPr>
        <w:t>Sudds</w:t>
      </w:r>
      <w:proofErr w:type="spellEnd"/>
      <w:r w:rsidRPr="007877AC">
        <w:rPr>
          <w:color w:val="555555"/>
          <w:sz w:val="28"/>
          <w:szCs w:val="28"/>
        </w:rPr>
        <w:t>, launch,</w:t>
      </w:r>
      <w:r w:rsidR="006A4836" w:rsidRPr="007877AC">
        <w:rPr>
          <w:color w:val="555555"/>
          <w:sz w:val="28"/>
          <w:szCs w:val="28"/>
        </w:rPr>
        <w:t xml:space="preserve"> and many more. The main aim should be to put the child first and to work together so everyone involved has the same information and work towards the same goal.</w:t>
      </w:r>
      <w:r w:rsidR="00CF4FA6" w:rsidRPr="007877AC">
        <w:rPr>
          <w:color w:val="555555"/>
          <w:sz w:val="28"/>
          <w:szCs w:val="28"/>
        </w:rPr>
        <w:t xml:space="preserve"> It is important to ensure that the parents are involved as they are also an important part of any plans made. They can often give a lot of information that is not known to the agencies working with the child.</w:t>
      </w:r>
    </w:p>
    <w:p w14:paraId="7D3AE0AF" w14:textId="6924419D" w:rsidR="00BB48E6" w:rsidRPr="007877AC" w:rsidRDefault="00BB48E6" w:rsidP="000E0418">
      <w:pPr>
        <w:ind w:firstLine="720"/>
        <w:jc w:val="both"/>
        <w:rPr>
          <w:sz w:val="28"/>
          <w:szCs w:val="28"/>
        </w:rPr>
      </w:pPr>
      <w:r w:rsidRPr="007877AC">
        <w:rPr>
          <w:sz w:val="28"/>
          <w:szCs w:val="28"/>
        </w:rPr>
        <w:t xml:space="preserve">After the awful death of </w:t>
      </w:r>
      <w:proofErr w:type="gramStart"/>
      <w:r w:rsidRPr="007877AC">
        <w:rPr>
          <w:sz w:val="28"/>
          <w:szCs w:val="28"/>
        </w:rPr>
        <w:t>Victoria Climbie</w:t>
      </w:r>
      <w:proofErr w:type="gramEnd"/>
      <w:r w:rsidRPr="007877AC">
        <w:rPr>
          <w:sz w:val="28"/>
          <w:szCs w:val="28"/>
        </w:rPr>
        <w:t xml:space="preserve"> a report into her death was carried out by Lord Lambing known as the Lambing report 2003. The Lambing report tells us that children and their families cannot be supported by a single agency working on their own and that a multi- disciplinary approach is needed. Th</w:t>
      </w:r>
      <w:r w:rsidR="002A68D1" w:rsidRPr="007877AC">
        <w:rPr>
          <w:sz w:val="28"/>
          <w:szCs w:val="28"/>
        </w:rPr>
        <w:t xml:space="preserve">e following quote taken from the Lambing report 2003 tells us </w:t>
      </w:r>
    </w:p>
    <w:p w14:paraId="2EE0F8A7" w14:textId="545B5359" w:rsidR="00BB48E6" w:rsidRPr="007877AC" w:rsidRDefault="00BB48E6" w:rsidP="000E0418">
      <w:pPr>
        <w:ind w:firstLine="720"/>
        <w:jc w:val="both"/>
        <w:rPr>
          <w:rFonts w:eastAsiaTheme="minorEastAsia"/>
          <w:color w:val="262626" w:themeColor="text1" w:themeTint="D9"/>
          <w:kern w:val="24"/>
          <w:sz w:val="28"/>
          <w:szCs w:val="28"/>
        </w:rPr>
      </w:pPr>
      <w:proofErr w:type="gramStart"/>
      <w:r w:rsidRPr="007877AC">
        <w:rPr>
          <w:sz w:val="28"/>
          <w:szCs w:val="28"/>
        </w:rPr>
        <w:t xml:space="preserve">‘ </w:t>
      </w:r>
      <w:r w:rsidRPr="007877AC">
        <w:rPr>
          <w:rFonts w:eastAsiaTheme="minorEastAsia"/>
          <w:color w:val="262626" w:themeColor="text1" w:themeTint="D9"/>
          <w:kern w:val="24"/>
          <w:sz w:val="28"/>
          <w:szCs w:val="28"/>
        </w:rPr>
        <w:t>Victoria</w:t>
      </w:r>
      <w:proofErr w:type="gramEnd"/>
      <w:r w:rsidRPr="007877AC">
        <w:rPr>
          <w:rFonts w:eastAsiaTheme="minorEastAsia"/>
          <w:color w:val="262626" w:themeColor="text1" w:themeTint="D9"/>
          <w:kern w:val="24"/>
          <w:sz w:val="28"/>
          <w:szCs w:val="28"/>
        </w:rPr>
        <w:t xml:space="preserve"> Climbie came into contact with several agencies, none of which acted on the warning signs. No one built up the full picture of her interactions with different services.</w:t>
      </w:r>
      <w:r w:rsidR="002A68D1" w:rsidRPr="007877AC">
        <w:rPr>
          <w:rFonts w:eastAsiaTheme="minorEastAsia"/>
          <w:color w:val="262626" w:themeColor="text1" w:themeTint="D9"/>
          <w:kern w:val="24"/>
          <w:sz w:val="28"/>
          <w:szCs w:val="28"/>
        </w:rPr>
        <w:t>’</w:t>
      </w:r>
      <w:r w:rsidRPr="007877AC">
        <w:rPr>
          <w:rFonts w:eastAsiaTheme="minorEastAsia"/>
          <w:color w:val="262626" w:themeColor="text1" w:themeTint="D9"/>
          <w:kern w:val="24"/>
          <w:sz w:val="28"/>
          <w:szCs w:val="28"/>
        </w:rPr>
        <w:t xml:space="preserve"> </w:t>
      </w:r>
      <w:bookmarkStart w:id="4" w:name="_Hlk512686241"/>
      <w:r w:rsidRPr="007877AC">
        <w:rPr>
          <w:rFonts w:eastAsiaTheme="minorEastAsia"/>
          <w:color w:val="262626" w:themeColor="text1" w:themeTint="D9"/>
          <w:kern w:val="24"/>
          <w:sz w:val="28"/>
          <w:szCs w:val="28"/>
        </w:rPr>
        <w:t>(Laming, 2003</w:t>
      </w:r>
      <w:r w:rsidR="002A68D1" w:rsidRPr="007877AC">
        <w:rPr>
          <w:rFonts w:eastAsiaTheme="minorEastAsia"/>
          <w:color w:val="262626" w:themeColor="text1" w:themeTint="D9"/>
          <w:kern w:val="24"/>
          <w:sz w:val="28"/>
          <w:szCs w:val="28"/>
        </w:rPr>
        <w:t>).</w:t>
      </w:r>
      <w:bookmarkEnd w:id="4"/>
    </w:p>
    <w:p w14:paraId="011BBBD5" w14:textId="33299CB4" w:rsidR="00925E80" w:rsidRPr="007877AC" w:rsidRDefault="002A68D1" w:rsidP="000E0418">
      <w:pPr>
        <w:jc w:val="both"/>
        <w:rPr>
          <w:rFonts w:eastAsiaTheme="minorEastAsia"/>
          <w:color w:val="262626" w:themeColor="text1" w:themeTint="D9"/>
          <w:kern w:val="24"/>
          <w:sz w:val="28"/>
          <w:szCs w:val="28"/>
        </w:rPr>
      </w:pPr>
      <w:r w:rsidRPr="007877AC">
        <w:rPr>
          <w:rFonts w:eastAsiaTheme="minorEastAsia"/>
          <w:color w:val="262626" w:themeColor="text1" w:themeTint="D9"/>
          <w:kern w:val="24"/>
          <w:sz w:val="28"/>
          <w:szCs w:val="28"/>
        </w:rPr>
        <w:t xml:space="preserve">If only they had been working together this could have been such a different outcome. </w:t>
      </w:r>
      <w:r w:rsidR="00CC6CDF" w:rsidRPr="007877AC">
        <w:rPr>
          <w:rFonts w:eastAsiaTheme="minorEastAsia"/>
          <w:color w:val="262626" w:themeColor="text1" w:themeTint="D9"/>
          <w:kern w:val="24"/>
          <w:sz w:val="28"/>
          <w:szCs w:val="28"/>
        </w:rPr>
        <w:t xml:space="preserve">Lord Lambing in his report </w:t>
      </w:r>
      <w:r w:rsidR="00EA5141" w:rsidRPr="007877AC">
        <w:rPr>
          <w:rFonts w:eastAsiaTheme="minorEastAsia"/>
          <w:color w:val="262626" w:themeColor="text1" w:themeTint="D9"/>
          <w:kern w:val="24"/>
          <w:sz w:val="28"/>
          <w:szCs w:val="28"/>
        </w:rPr>
        <w:t>put forward 130 recommendations on how the system could be changed</w:t>
      </w:r>
      <w:r w:rsidR="008F328B" w:rsidRPr="007877AC">
        <w:rPr>
          <w:rFonts w:eastAsiaTheme="minorEastAsia"/>
          <w:color w:val="262626" w:themeColor="text1" w:themeTint="D9"/>
          <w:kern w:val="24"/>
          <w:sz w:val="28"/>
          <w:szCs w:val="28"/>
        </w:rPr>
        <w:t>.</w:t>
      </w:r>
      <w:r w:rsidR="00EA5141" w:rsidRPr="007877AC">
        <w:rPr>
          <w:rFonts w:eastAsiaTheme="minorEastAsia"/>
          <w:color w:val="262626" w:themeColor="text1" w:themeTint="D9"/>
          <w:kern w:val="24"/>
          <w:sz w:val="28"/>
          <w:szCs w:val="28"/>
        </w:rPr>
        <w:t xml:space="preserve"> </w:t>
      </w:r>
      <w:r w:rsidRPr="007877AC">
        <w:rPr>
          <w:rFonts w:eastAsiaTheme="minorEastAsia"/>
          <w:color w:val="262626" w:themeColor="text1" w:themeTint="D9"/>
          <w:kern w:val="24"/>
          <w:sz w:val="28"/>
          <w:szCs w:val="28"/>
        </w:rPr>
        <w:t xml:space="preserve">Following on from the report by Lord Lambing the Department for </w:t>
      </w:r>
      <w:r w:rsidR="005203B8">
        <w:rPr>
          <w:rFonts w:eastAsiaTheme="minorEastAsia"/>
          <w:color w:val="262626" w:themeColor="text1" w:themeTint="D9"/>
          <w:kern w:val="24"/>
          <w:sz w:val="28"/>
          <w:szCs w:val="28"/>
        </w:rPr>
        <w:t>E</w:t>
      </w:r>
      <w:r w:rsidRPr="007877AC">
        <w:rPr>
          <w:rFonts w:eastAsiaTheme="minorEastAsia"/>
          <w:color w:val="262626" w:themeColor="text1" w:themeTint="D9"/>
          <w:kern w:val="24"/>
          <w:sz w:val="28"/>
          <w:szCs w:val="28"/>
        </w:rPr>
        <w:t xml:space="preserve">ducation and </w:t>
      </w:r>
      <w:r w:rsidR="005203B8">
        <w:rPr>
          <w:rFonts w:eastAsiaTheme="minorEastAsia"/>
          <w:color w:val="262626" w:themeColor="text1" w:themeTint="D9"/>
          <w:kern w:val="24"/>
          <w:sz w:val="28"/>
          <w:szCs w:val="28"/>
        </w:rPr>
        <w:t>S</w:t>
      </w:r>
      <w:r w:rsidRPr="007877AC">
        <w:rPr>
          <w:rFonts w:eastAsiaTheme="minorEastAsia"/>
          <w:color w:val="262626" w:themeColor="text1" w:themeTint="D9"/>
          <w:kern w:val="24"/>
          <w:sz w:val="28"/>
          <w:szCs w:val="28"/>
        </w:rPr>
        <w:t xml:space="preserve">kills introduced Every Child Matters which was to improve child </w:t>
      </w:r>
      <w:r w:rsidRPr="007877AC">
        <w:rPr>
          <w:rFonts w:eastAsiaTheme="minorEastAsia"/>
          <w:color w:val="262626" w:themeColor="text1" w:themeTint="D9"/>
          <w:kern w:val="24"/>
          <w:sz w:val="28"/>
          <w:szCs w:val="28"/>
        </w:rPr>
        <w:lastRenderedPageBreak/>
        <w:t>protection services through greater multi-agency working.</w:t>
      </w:r>
      <w:r w:rsidR="00502ED2" w:rsidRPr="007877AC">
        <w:rPr>
          <w:rFonts w:eastAsiaTheme="minorEastAsia"/>
          <w:color w:val="262626" w:themeColor="text1" w:themeTint="D9"/>
          <w:kern w:val="24"/>
          <w:sz w:val="28"/>
          <w:szCs w:val="28"/>
        </w:rPr>
        <w:t xml:space="preserve"> </w:t>
      </w:r>
      <w:r w:rsidR="00391359" w:rsidRPr="007877AC">
        <w:rPr>
          <w:rFonts w:eastAsiaTheme="minorEastAsia"/>
          <w:color w:val="262626" w:themeColor="text1" w:themeTint="D9"/>
          <w:kern w:val="24"/>
          <w:sz w:val="28"/>
          <w:szCs w:val="28"/>
        </w:rPr>
        <w:t xml:space="preserve"> (DfES ,2003)</w:t>
      </w:r>
      <w:r w:rsidR="00751360" w:rsidRPr="007877AC">
        <w:rPr>
          <w:rFonts w:eastAsiaTheme="minorEastAsia"/>
          <w:color w:val="262626" w:themeColor="text1" w:themeTint="D9"/>
          <w:kern w:val="24"/>
          <w:sz w:val="28"/>
          <w:szCs w:val="28"/>
        </w:rPr>
        <w:t xml:space="preserve"> </w:t>
      </w:r>
      <w:r w:rsidR="00D37EC3" w:rsidRPr="007877AC">
        <w:rPr>
          <w:rFonts w:eastAsiaTheme="minorEastAsia"/>
          <w:color w:val="262626" w:themeColor="text1" w:themeTint="D9"/>
          <w:kern w:val="24"/>
          <w:sz w:val="28"/>
          <w:szCs w:val="28"/>
        </w:rPr>
        <w:t xml:space="preserve">Every Child Matters looks at the </w:t>
      </w:r>
      <w:r w:rsidR="00E40E86" w:rsidRPr="007877AC">
        <w:rPr>
          <w:rFonts w:eastAsiaTheme="minorEastAsia"/>
          <w:color w:val="262626" w:themeColor="text1" w:themeTint="D9"/>
          <w:kern w:val="24"/>
          <w:sz w:val="28"/>
          <w:szCs w:val="28"/>
        </w:rPr>
        <w:t>wellbeing</w:t>
      </w:r>
      <w:r w:rsidR="00D37EC3" w:rsidRPr="007877AC">
        <w:rPr>
          <w:rFonts w:eastAsiaTheme="minorEastAsia"/>
          <w:color w:val="262626" w:themeColor="text1" w:themeTint="D9"/>
          <w:kern w:val="24"/>
          <w:sz w:val="28"/>
          <w:szCs w:val="28"/>
        </w:rPr>
        <w:t xml:space="preserve"> of children and young people</w:t>
      </w:r>
      <w:r w:rsidR="00714643" w:rsidRPr="007877AC">
        <w:rPr>
          <w:rFonts w:eastAsiaTheme="minorEastAsia"/>
          <w:color w:val="262626" w:themeColor="text1" w:themeTint="D9"/>
          <w:kern w:val="24"/>
          <w:sz w:val="28"/>
          <w:szCs w:val="28"/>
        </w:rPr>
        <w:t xml:space="preserve">. The </w:t>
      </w:r>
      <w:r w:rsidR="00E40E86" w:rsidRPr="007877AC">
        <w:rPr>
          <w:rFonts w:eastAsiaTheme="minorEastAsia"/>
          <w:color w:val="262626" w:themeColor="text1" w:themeTint="D9"/>
          <w:kern w:val="24"/>
          <w:sz w:val="28"/>
          <w:szCs w:val="28"/>
        </w:rPr>
        <w:t>Government’s</w:t>
      </w:r>
      <w:r w:rsidR="00714643" w:rsidRPr="007877AC">
        <w:rPr>
          <w:rFonts w:eastAsiaTheme="minorEastAsia"/>
          <w:color w:val="262626" w:themeColor="text1" w:themeTint="D9"/>
          <w:kern w:val="24"/>
          <w:sz w:val="28"/>
          <w:szCs w:val="28"/>
        </w:rPr>
        <w:t xml:space="preserve"> aim is that every child has the support they need to ‘be healthy, stay safe, enjoy and achieve, make a positive contribution and achieve economic well-being’ </w:t>
      </w:r>
      <w:bookmarkStart w:id="5" w:name="_Hlk512688615"/>
      <w:r w:rsidR="00714643" w:rsidRPr="007877AC">
        <w:rPr>
          <w:rFonts w:eastAsiaTheme="minorEastAsia"/>
          <w:color w:val="262626" w:themeColor="text1" w:themeTint="D9"/>
          <w:kern w:val="24"/>
          <w:sz w:val="28"/>
          <w:szCs w:val="28"/>
        </w:rPr>
        <w:t xml:space="preserve">(Every Child Matters,2003). This means that agencies involved with children and young people team up in ways to share information and work together to protect these young people from harm </w:t>
      </w:r>
      <w:proofErr w:type="gramStart"/>
      <w:r w:rsidR="00714643" w:rsidRPr="007877AC">
        <w:rPr>
          <w:rFonts w:eastAsiaTheme="minorEastAsia"/>
          <w:color w:val="262626" w:themeColor="text1" w:themeTint="D9"/>
          <w:kern w:val="24"/>
          <w:sz w:val="28"/>
          <w:szCs w:val="28"/>
        </w:rPr>
        <w:t>and also</w:t>
      </w:r>
      <w:proofErr w:type="gramEnd"/>
      <w:r w:rsidR="00714643" w:rsidRPr="007877AC">
        <w:rPr>
          <w:rFonts w:eastAsiaTheme="minorEastAsia"/>
          <w:color w:val="262626" w:themeColor="text1" w:themeTint="D9"/>
          <w:kern w:val="24"/>
          <w:sz w:val="28"/>
          <w:szCs w:val="28"/>
        </w:rPr>
        <w:t xml:space="preserve"> to help them achieve well-being. As part of this new way of working Every Child Matters</w:t>
      </w:r>
      <w:r w:rsidR="00E35602" w:rsidRPr="007877AC">
        <w:rPr>
          <w:rFonts w:eastAsiaTheme="minorEastAsia"/>
          <w:color w:val="262626" w:themeColor="text1" w:themeTint="D9"/>
          <w:kern w:val="24"/>
          <w:sz w:val="28"/>
          <w:szCs w:val="28"/>
        </w:rPr>
        <w:t xml:space="preserve"> recognised the need for better communication</w:t>
      </w:r>
      <w:r w:rsidR="004D7F02" w:rsidRPr="007877AC">
        <w:rPr>
          <w:rFonts w:eastAsiaTheme="minorEastAsia"/>
          <w:color w:val="262626" w:themeColor="text1" w:themeTint="D9"/>
          <w:kern w:val="24"/>
          <w:sz w:val="28"/>
          <w:szCs w:val="28"/>
        </w:rPr>
        <w:t xml:space="preserve"> by improving the way information is shared. By putting together a common </w:t>
      </w:r>
      <w:proofErr w:type="spellStart"/>
      <w:r w:rsidR="004D7F02" w:rsidRPr="007877AC">
        <w:rPr>
          <w:rFonts w:eastAsiaTheme="minorEastAsia"/>
          <w:color w:val="262626" w:themeColor="text1" w:themeTint="D9"/>
          <w:kern w:val="24"/>
          <w:sz w:val="28"/>
          <w:szCs w:val="28"/>
        </w:rPr>
        <w:t>assesment</w:t>
      </w:r>
      <w:proofErr w:type="spellEnd"/>
      <w:r w:rsidR="004D7F02" w:rsidRPr="007877AC">
        <w:rPr>
          <w:rFonts w:eastAsiaTheme="minorEastAsia"/>
          <w:color w:val="262626" w:themeColor="text1" w:themeTint="D9"/>
          <w:kern w:val="24"/>
          <w:sz w:val="28"/>
          <w:szCs w:val="28"/>
        </w:rPr>
        <w:t xml:space="preserve"> framework and all agencies using the same </w:t>
      </w:r>
      <w:proofErr w:type="gramStart"/>
      <w:r w:rsidR="004D7F02" w:rsidRPr="007877AC">
        <w:rPr>
          <w:rFonts w:eastAsiaTheme="minorEastAsia"/>
          <w:color w:val="262626" w:themeColor="text1" w:themeTint="D9"/>
          <w:kern w:val="24"/>
          <w:sz w:val="28"/>
          <w:szCs w:val="28"/>
        </w:rPr>
        <w:t>language.(</w:t>
      </w:r>
      <w:proofErr w:type="gramEnd"/>
      <w:r w:rsidR="004D7F02" w:rsidRPr="007877AC">
        <w:rPr>
          <w:rFonts w:eastAsiaTheme="minorEastAsia"/>
          <w:color w:val="262626" w:themeColor="text1" w:themeTint="D9"/>
          <w:kern w:val="24"/>
          <w:sz w:val="28"/>
          <w:szCs w:val="28"/>
        </w:rPr>
        <w:t>ECM,2003,).</w:t>
      </w:r>
      <w:r w:rsidR="00E35602" w:rsidRPr="007877AC">
        <w:rPr>
          <w:rFonts w:eastAsiaTheme="minorEastAsia"/>
          <w:color w:val="262626" w:themeColor="text1" w:themeTint="D9"/>
          <w:kern w:val="24"/>
          <w:sz w:val="28"/>
          <w:szCs w:val="28"/>
        </w:rPr>
        <w:t xml:space="preserve"> Following on from </w:t>
      </w:r>
      <w:proofErr w:type="gramStart"/>
      <w:r w:rsidR="00E35602" w:rsidRPr="007877AC">
        <w:rPr>
          <w:rFonts w:eastAsiaTheme="minorEastAsia"/>
          <w:color w:val="262626" w:themeColor="text1" w:themeTint="D9"/>
          <w:kern w:val="24"/>
          <w:sz w:val="28"/>
          <w:szCs w:val="28"/>
        </w:rPr>
        <w:t xml:space="preserve">the </w:t>
      </w:r>
      <w:r w:rsidR="00925E80" w:rsidRPr="007877AC">
        <w:rPr>
          <w:rFonts w:eastAsiaTheme="minorEastAsia"/>
          <w:color w:val="262626" w:themeColor="text1" w:themeTint="D9"/>
          <w:kern w:val="24"/>
          <w:sz w:val="28"/>
          <w:szCs w:val="28"/>
        </w:rPr>
        <w:t>Every</w:t>
      </w:r>
      <w:proofErr w:type="gramEnd"/>
      <w:r w:rsidR="00925E80" w:rsidRPr="007877AC">
        <w:rPr>
          <w:rFonts w:eastAsiaTheme="minorEastAsia"/>
          <w:color w:val="262626" w:themeColor="text1" w:themeTint="D9"/>
          <w:kern w:val="24"/>
          <w:sz w:val="28"/>
          <w:szCs w:val="28"/>
        </w:rPr>
        <w:t xml:space="preserve"> Child Matters Paper 2003,</w:t>
      </w:r>
      <w:r w:rsidR="00E35602" w:rsidRPr="007877AC">
        <w:rPr>
          <w:rFonts w:eastAsiaTheme="minorEastAsia"/>
          <w:color w:val="262626" w:themeColor="text1" w:themeTint="D9"/>
          <w:kern w:val="24"/>
          <w:sz w:val="28"/>
          <w:szCs w:val="28"/>
        </w:rPr>
        <w:t xml:space="preserve"> The </w:t>
      </w:r>
      <w:proofErr w:type="spellStart"/>
      <w:r w:rsidR="00E35602" w:rsidRPr="007877AC">
        <w:rPr>
          <w:rFonts w:eastAsiaTheme="minorEastAsia"/>
          <w:color w:val="262626" w:themeColor="text1" w:themeTint="D9"/>
          <w:kern w:val="24"/>
          <w:sz w:val="28"/>
          <w:szCs w:val="28"/>
        </w:rPr>
        <w:t>Childrens</w:t>
      </w:r>
      <w:proofErr w:type="spellEnd"/>
      <w:r w:rsidR="00E35602" w:rsidRPr="007877AC">
        <w:rPr>
          <w:rFonts w:eastAsiaTheme="minorEastAsia"/>
          <w:color w:val="262626" w:themeColor="text1" w:themeTint="D9"/>
          <w:kern w:val="24"/>
          <w:sz w:val="28"/>
          <w:szCs w:val="28"/>
        </w:rPr>
        <w:t xml:space="preserve"> Act,2004</w:t>
      </w:r>
      <w:r w:rsidR="00755DA5" w:rsidRPr="007877AC">
        <w:rPr>
          <w:rFonts w:eastAsiaTheme="minorEastAsia"/>
          <w:color w:val="262626" w:themeColor="text1" w:themeTint="D9"/>
          <w:kern w:val="24"/>
          <w:sz w:val="28"/>
          <w:szCs w:val="28"/>
        </w:rPr>
        <w:t xml:space="preserve"> encourages closer partnership working between agencies</w:t>
      </w:r>
      <w:r w:rsidR="00F25F59" w:rsidRPr="007877AC">
        <w:rPr>
          <w:rFonts w:eastAsiaTheme="minorEastAsia"/>
          <w:color w:val="262626" w:themeColor="text1" w:themeTint="D9"/>
          <w:kern w:val="24"/>
          <w:sz w:val="28"/>
          <w:szCs w:val="28"/>
        </w:rPr>
        <w:t>.</w:t>
      </w:r>
      <w:r w:rsidR="00925E80" w:rsidRPr="007877AC">
        <w:rPr>
          <w:rFonts w:eastAsiaTheme="minorEastAsia"/>
          <w:color w:val="262626" w:themeColor="text1" w:themeTint="D9"/>
          <w:kern w:val="24"/>
          <w:sz w:val="28"/>
          <w:szCs w:val="28"/>
        </w:rPr>
        <w:t xml:space="preserve"> </w:t>
      </w:r>
    </w:p>
    <w:p w14:paraId="7AA4C7DA" w14:textId="18B5F6E9" w:rsidR="00925E80" w:rsidRPr="007877AC" w:rsidRDefault="00925E80" w:rsidP="000E0418">
      <w:pPr>
        <w:jc w:val="both"/>
        <w:rPr>
          <w:sz w:val="28"/>
          <w:szCs w:val="28"/>
        </w:rPr>
      </w:pPr>
      <w:r w:rsidRPr="007877AC">
        <w:rPr>
          <w:sz w:val="28"/>
          <w:szCs w:val="28"/>
        </w:rPr>
        <w:tab/>
      </w:r>
      <w:proofErr w:type="spellStart"/>
      <w:r w:rsidRPr="007877AC">
        <w:rPr>
          <w:sz w:val="28"/>
          <w:szCs w:val="28"/>
        </w:rPr>
        <w:t>Unfortunatly</w:t>
      </w:r>
      <w:proofErr w:type="spellEnd"/>
      <w:r w:rsidRPr="007877AC">
        <w:rPr>
          <w:sz w:val="28"/>
          <w:szCs w:val="28"/>
        </w:rPr>
        <w:t xml:space="preserve"> </w:t>
      </w:r>
      <w:r w:rsidR="004D7F02" w:rsidRPr="007877AC">
        <w:rPr>
          <w:sz w:val="28"/>
          <w:szCs w:val="28"/>
        </w:rPr>
        <w:t>a few</w:t>
      </w:r>
      <w:r w:rsidRPr="007877AC">
        <w:rPr>
          <w:sz w:val="28"/>
          <w:szCs w:val="28"/>
        </w:rPr>
        <w:t xml:space="preserve"> years later in 2008 a </w:t>
      </w:r>
      <w:proofErr w:type="gramStart"/>
      <w:r w:rsidRPr="007877AC">
        <w:rPr>
          <w:sz w:val="28"/>
          <w:szCs w:val="28"/>
        </w:rPr>
        <w:t>17 month old</w:t>
      </w:r>
      <w:proofErr w:type="gramEnd"/>
      <w:r w:rsidRPr="007877AC">
        <w:rPr>
          <w:sz w:val="28"/>
          <w:szCs w:val="28"/>
        </w:rPr>
        <w:t xml:space="preserve"> toddler known as Baby P made the headlines, this poor little boy suffered both internal and external injuries resulting in his death.  Baby P had been seen by </w:t>
      </w:r>
      <w:proofErr w:type="gramStart"/>
      <w:r w:rsidRPr="007877AC">
        <w:rPr>
          <w:sz w:val="28"/>
          <w:szCs w:val="28"/>
        </w:rPr>
        <w:t>a number of</w:t>
      </w:r>
      <w:proofErr w:type="gramEnd"/>
      <w:r w:rsidRPr="007877AC">
        <w:rPr>
          <w:sz w:val="28"/>
          <w:szCs w:val="28"/>
        </w:rPr>
        <w:t xml:space="preserve"> professionals many times and was already on the child protection register</w:t>
      </w:r>
      <w:r w:rsidR="007F0FF1" w:rsidRPr="007877AC">
        <w:rPr>
          <w:sz w:val="28"/>
          <w:szCs w:val="28"/>
        </w:rPr>
        <w:t>. This brought about another review by Lord Lambing</w:t>
      </w:r>
      <w:r w:rsidR="001A708C" w:rsidRPr="007877AC">
        <w:rPr>
          <w:sz w:val="28"/>
          <w:szCs w:val="28"/>
        </w:rPr>
        <w:t xml:space="preserve"> </w:t>
      </w:r>
      <w:r w:rsidR="00385EB0" w:rsidRPr="007877AC">
        <w:rPr>
          <w:sz w:val="28"/>
          <w:szCs w:val="28"/>
        </w:rPr>
        <w:t>and many of his recommendations helped to improve the guidance on child protection in the Working together to safeguard children.</w:t>
      </w:r>
    </w:p>
    <w:p w14:paraId="3E8620C8" w14:textId="26E37FF0" w:rsidR="00C353FA" w:rsidRPr="007877AC" w:rsidRDefault="00F25F59" w:rsidP="000E0418">
      <w:pPr>
        <w:ind w:firstLine="720"/>
        <w:jc w:val="both"/>
        <w:rPr>
          <w:rFonts w:eastAsia="Times New Roman"/>
          <w:color w:val="56585A"/>
          <w:spacing w:val="-5"/>
          <w:kern w:val="36"/>
          <w:sz w:val="28"/>
          <w:szCs w:val="28"/>
          <w:lang w:eastAsia="en-GB"/>
        </w:rPr>
      </w:pPr>
      <w:r w:rsidRPr="007877AC">
        <w:rPr>
          <w:rFonts w:eastAsiaTheme="minorEastAsia"/>
          <w:color w:val="262626" w:themeColor="text1" w:themeTint="D9"/>
          <w:kern w:val="24"/>
          <w:sz w:val="28"/>
          <w:szCs w:val="28"/>
        </w:rPr>
        <w:t xml:space="preserve">Some sections of the </w:t>
      </w:r>
      <w:r w:rsidR="000E0418" w:rsidRPr="007877AC">
        <w:rPr>
          <w:rFonts w:eastAsiaTheme="minorEastAsia"/>
          <w:color w:val="262626" w:themeColor="text1" w:themeTint="D9"/>
          <w:kern w:val="24"/>
          <w:sz w:val="28"/>
          <w:szCs w:val="28"/>
        </w:rPr>
        <w:t>Children’s</w:t>
      </w:r>
      <w:r w:rsidR="00925E80" w:rsidRPr="007877AC">
        <w:rPr>
          <w:rFonts w:eastAsiaTheme="minorEastAsia"/>
          <w:color w:val="262626" w:themeColor="text1" w:themeTint="D9"/>
          <w:kern w:val="24"/>
          <w:sz w:val="28"/>
          <w:szCs w:val="28"/>
        </w:rPr>
        <w:t xml:space="preserve"> Act,</w:t>
      </w:r>
      <w:proofErr w:type="gramStart"/>
      <w:r w:rsidR="00925E80" w:rsidRPr="007877AC">
        <w:rPr>
          <w:rFonts w:eastAsiaTheme="minorEastAsia"/>
          <w:color w:val="262626" w:themeColor="text1" w:themeTint="D9"/>
          <w:kern w:val="24"/>
          <w:sz w:val="28"/>
          <w:szCs w:val="28"/>
        </w:rPr>
        <w:t xml:space="preserve">2004 </w:t>
      </w:r>
      <w:r w:rsidRPr="007877AC">
        <w:rPr>
          <w:rFonts w:eastAsiaTheme="minorEastAsia"/>
          <w:color w:val="262626" w:themeColor="text1" w:themeTint="D9"/>
          <w:kern w:val="24"/>
          <w:sz w:val="28"/>
          <w:szCs w:val="28"/>
        </w:rPr>
        <w:t xml:space="preserve"> have</w:t>
      </w:r>
      <w:proofErr w:type="gramEnd"/>
      <w:r w:rsidRPr="007877AC">
        <w:rPr>
          <w:rFonts w:eastAsiaTheme="minorEastAsia"/>
          <w:color w:val="262626" w:themeColor="text1" w:themeTint="D9"/>
          <w:kern w:val="24"/>
          <w:sz w:val="28"/>
          <w:szCs w:val="28"/>
        </w:rPr>
        <w:t xml:space="preserve"> been replaced and amended by the Social Services and Well-being (Wales) Act 2014 and the Well-being of future Generations (Wales) Act 2015 this includes requirements for the setting up of local safeguarding children boards in Wales.(</w:t>
      </w:r>
      <w:bookmarkStart w:id="6" w:name="_Hlk512696066"/>
      <w:r w:rsidRPr="007877AC">
        <w:rPr>
          <w:rFonts w:eastAsia="Times New Roman"/>
          <w:color w:val="000000"/>
          <w:spacing w:val="-5"/>
          <w:kern w:val="36"/>
          <w:sz w:val="28"/>
          <w:szCs w:val="28"/>
          <w:lang w:eastAsia="en-GB"/>
        </w:rPr>
        <w:t>Ch</w:t>
      </w:r>
      <w:r w:rsidR="00E40E86" w:rsidRPr="007877AC">
        <w:rPr>
          <w:rFonts w:eastAsia="Times New Roman"/>
          <w:color w:val="000000"/>
          <w:spacing w:val="-5"/>
          <w:kern w:val="36"/>
          <w:sz w:val="28"/>
          <w:szCs w:val="28"/>
          <w:lang w:eastAsia="en-GB"/>
        </w:rPr>
        <w:t xml:space="preserve">ild </w:t>
      </w:r>
      <w:r w:rsidRPr="007877AC">
        <w:rPr>
          <w:rFonts w:eastAsia="Times New Roman"/>
          <w:color w:val="000000"/>
          <w:spacing w:val="-5"/>
          <w:kern w:val="36"/>
          <w:sz w:val="28"/>
          <w:szCs w:val="28"/>
          <w:lang w:eastAsia="en-GB"/>
        </w:rPr>
        <w:t>protection in Wales</w:t>
      </w:r>
      <w:r w:rsidR="00E40E86" w:rsidRPr="007877AC">
        <w:rPr>
          <w:rFonts w:eastAsia="Times New Roman"/>
          <w:color w:val="000000"/>
          <w:spacing w:val="-5"/>
          <w:kern w:val="36"/>
          <w:sz w:val="28"/>
          <w:szCs w:val="28"/>
          <w:lang w:eastAsia="en-GB"/>
        </w:rPr>
        <w:t xml:space="preserve"> </w:t>
      </w:r>
      <w:r w:rsidRPr="007877AC">
        <w:rPr>
          <w:rFonts w:eastAsia="Times New Roman"/>
          <w:color w:val="56585A"/>
          <w:spacing w:val="-5"/>
          <w:kern w:val="36"/>
          <w:sz w:val="28"/>
          <w:szCs w:val="28"/>
          <w:lang w:eastAsia="en-GB"/>
        </w:rPr>
        <w:t>Legislation, policy and guidance</w:t>
      </w:r>
      <w:r w:rsidR="00E40E86" w:rsidRPr="007877AC">
        <w:rPr>
          <w:rFonts w:eastAsia="Times New Roman"/>
          <w:color w:val="56585A"/>
          <w:spacing w:val="-5"/>
          <w:kern w:val="36"/>
          <w:sz w:val="28"/>
          <w:szCs w:val="28"/>
          <w:lang w:eastAsia="en-GB"/>
        </w:rPr>
        <w:t>,2016).</w:t>
      </w:r>
      <w:bookmarkEnd w:id="5"/>
      <w:bookmarkEnd w:id="6"/>
    </w:p>
    <w:p w14:paraId="18DAC081" w14:textId="1B8CDE8D" w:rsidR="00380CD2" w:rsidRDefault="00021A43" w:rsidP="000E0418">
      <w:pPr>
        <w:ind w:firstLine="720"/>
        <w:jc w:val="both"/>
        <w:rPr>
          <w:sz w:val="28"/>
          <w:szCs w:val="28"/>
        </w:rPr>
      </w:pPr>
      <w:r w:rsidRPr="007877AC">
        <w:rPr>
          <w:sz w:val="28"/>
          <w:szCs w:val="28"/>
        </w:rPr>
        <w:t xml:space="preserve">The </w:t>
      </w:r>
      <w:proofErr w:type="spellStart"/>
      <w:r w:rsidRPr="007877AC">
        <w:rPr>
          <w:sz w:val="28"/>
          <w:szCs w:val="28"/>
        </w:rPr>
        <w:t>ALNCo</w:t>
      </w:r>
      <w:proofErr w:type="spellEnd"/>
      <w:r w:rsidRPr="007877AC">
        <w:rPr>
          <w:sz w:val="28"/>
          <w:szCs w:val="28"/>
        </w:rPr>
        <w:t xml:space="preserve"> additional learning needs coordinator as part of her role has the job within a school to coordinate the needs of the child. This is done by liaising with many other professionals including speech and language, educational psychologist, occupational therapists, school nurses, health visitors,</w:t>
      </w:r>
      <w:r w:rsidR="00594F9E" w:rsidRPr="007877AC">
        <w:rPr>
          <w:sz w:val="28"/>
          <w:szCs w:val="28"/>
        </w:rPr>
        <w:t xml:space="preserve"> attendance officers, behaviour specialists,</w:t>
      </w:r>
      <w:r w:rsidRPr="007877AC">
        <w:rPr>
          <w:sz w:val="28"/>
          <w:szCs w:val="28"/>
        </w:rPr>
        <w:t xml:space="preserve"> parents, EAL English as an additional language team,</w:t>
      </w:r>
      <w:r w:rsidR="00594F9E" w:rsidRPr="007877AC">
        <w:rPr>
          <w:sz w:val="28"/>
          <w:szCs w:val="28"/>
        </w:rPr>
        <w:t xml:space="preserve"> speech and language, and any other agency involved with a </w:t>
      </w:r>
      <w:proofErr w:type="gramStart"/>
      <w:r w:rsidR="00594F9E" w:rsidRPr="007877AC">
        <w:rPr>
          <w:sz w:val="28"/>
          <w:szCs w:val="28"/>
        </w:rPr>
        <w:t>particular child</w:t>
      </w:r>
      <w:proofErr w:type="gramEnd"/>
      <w:r w:rsidR="00594F9E" w:rsidRPr="007877AC">
        <w:rPr>
          <w:sz w:val="28"/>
          <w:szCs w:val="28"/>
        </w:rPr>
        <w:t xml:space="preserve">. </w:t>
      </w:r>
      <w:r w:rsidRPr="007877AC">
        <w:rPr>
          <w:sz w:val="28"/>
          <w:szCs w:val="28"/>
        </w:rPr>
        <w:t>As everyone is involved and all work</w:t>
      </w:r>
      <w:r w:rsidR="00594F9E" w:rsidRPr="007877AC">
        <w:rPr>
          <w:sz w:val="28"/>
          <w:szCs w:val="28"/>
        </w:rPr>
        <w:t xml:space="preserve"> with children they need to come together to discuss and plan for and with the child and their families.</w:t>
      </w:r>
      <w:r w:rsidRPr="007877AC">
        <w:rPr>
          <w:sz w:val="28"/>
          <w:szCs w:val="28"/>
        </w:rPr>
        <w:t xml:space="preserve"> </w:t>
      </w:r>
      <w:r w:rsidR="00A75877" w:rsidRPr="007877AC">
        <w:rPr>
          <w:sz w:val="28"/>
          <w:szCs w:val="28"/>
        </w:rPr>
        <w:t xml:space="preserve">There are many multi-agencies involved with children and young people as mentioned earlier in this essay. </w:t>
      </w:r>
      <w:r w:rsidR="0053039C" w:rsidRPr="007877AC">
        <w:rPr>
          <w:sz w:val="28"/>
          <w:szCs w:val="28"/>
        </w:rPr>
        <w:t xml:space="preserve">The writer will be looking at </w:t>
      </w:r>
      <w:r w:rsidR="00A75877" w:rsidRPr="007877AC">
        <w:rPr>
          <w:sz w:val="28"/>
          <w:szCs w:val="28"/>
        </w:rPr>
        <w:t xml:space="preserve">TAPPAS team around </w:t>
      </w:r>
      <w:r w:rsidR="00D062BB" w:rsidRPr="007877AC">
        <w:rPr>
          <w:sz w:val="28"/>
          <w:szCs w:val="28"/>
        </w:rPr>
        <w:t>pupil parents and s</w:t>
      </w:r>
      <w:r w:rsidR="00B41FFB" w:rsidRPr="007877AC">
        <w:rPr>
          <w:sz w:val="28"/>
          <w:szCs w:val="28"/>
        </w:rPr>
        <w:t>etting</w:t>
      </w:r>
      <w:r w:rsidR="00D062BB" w:rsidRPr="007877AC">
        <w:rPr>
          <w:sz w:val="28"/>
          <w:szCs w:val="28"/>
        </w:rPr>
        <w:t>.</w:t>
      </w:r>
      <w:r w:rsidR="00A75877" w:rsidRPr="007877AC">
        <w:rPr>
          <w:sz w:val="28"/>
          <w:szCs w:val="28"/>
        </w:rPr>
        <w:t xml:space="preserve"> </w:t>
      </w:r>
      <w:r w:rsidR="005C0348" w:rsidRPr="007877AC">
        <w:rPr>
          <w:sz w:val="28"/>
          <w:szCs w:val="28"/>
        </w:rPr>
        <w:t>We are a host school for the Team around Pupil parents and</w:t>
      </w:r>
      <w:r w:rsidR="00B41FFB" w:rsidRPr="007877AC">
        <w:rPr>
          <w:sz w:val="28"/>
          <w:szCs w:val="28"/>
        </w:rPr>
        <w:t xml:space="preserve"> setting. This is where a group of professionals come together the lead person is the educational psychology team</w:t>
      </w:r>
      <w:r w:rsidR="005C0348" w:rsidRPr="007877AC">
        <w:rPr>
          <w:sz w:val="28"/>
          <w:szCs w:val="28"/>
        </w:rPr>
        <w:t xml:space="preserve"> </w:t>
      </w:r>
      <w:r w:rsidR="00B41FFB" w:rsidRPr="007877AC">
        <w:rPr>
          <w:sz w:val="28"/>
          <w:szCs w:val="28"/>
        </w:rPr>
        <w:t xml:space="preserve">and they are joined by other professionals from the inclusion service, specialist teachers, speech and language therapists, </w:t>
      </w:r>
      <w:r w:rsidR="00B41FFB" w:rsidRPr="007877AC">
        <w:rPr>
          <w:sz w:val="28"/>
          <w:szCs w:val="28"/>
        </w:rPr>
        <w:lastRenderedPageBreak/>
        <w:t>occupational health specialists, school nurse, health visitor, behaviour specialists and the primary mental health team.</w:t>
      </w:r>
      <w:r w:rsidR="00CD37A9" w:rsidRPr="007877AC">
        <w:rPr>
          <w:sz w:val="28"/>
          <w:szCs w:val="28"/>
        </w:rPr>
        <w:t xml:space="preserve"> This type of multi</w:t>
      </w:r>
      <w:r w:rsidR="00FA3283" w:rsidRPr="007877AC">
        <w:rPr>
          <w:sz w:val="28"/>
          <w:szCs w:val="28"/>
        </w:rPr>
        <w:t xml:space="preserve">-agency working comes under the heading of a multi-agency panel. One of the benefits of a panel is they remain employed by their own agency there is not a financial expense as it has become part of their job. </w:t>
      </w:r>
      <w:r w:rsidR="00B41FFB" w:rsidRPr="007877AC">
        <w:rPr>
          <w:sz w:val="28"/>
          <w:szCs w:val="28"/>
        </w:rPr>
        <w:t xml:space="preserve">Within the </w:t>
      </w:r>
      <w:r w:rsidR="00704733" w:rsidRPr="007877AC">
        <w:rPr>
          <w:sz w:val="28"/>
          <w:szCs w:val="28"/>
        </w:rPr>
        <w:t>authority</w:t>
      </w:r>
      <w:r w:rsidR="00B41FFB" w:rsidRPr="007877AC">
        <w:rPr>
          <w:sz w:val="28"/>
          <w:szCs w:val="28"/>
        </w:rPr>
        <w:t xml:space="preserve"> TAPPAS </w:t>
      </w:r>
      <w:r w:rsidR="00A33CA1" w:rsidRPr="007877AC">
        <w:rPr>
          <w:sz w:val="28"/>
          <w:szCs w:val="28"/>
        </w:rPr>
        <w:t xml:space="preserve">uses a </w:t>
      </w:r>
      <w:proofErr w:type="gramStart"/>
      <w:r w:rsidR="00A33CA1" w:rsidRPr="007877AC">
        <w:rPr>
          <w:sz w:val="28"/>
          <w:szCs w:val="28"/>
        </w:rPr>
        <w:t>three phase</w:t>
      </w:r>
      <w:proofErr w:type="gramEnd"/>
      <w:r w:rsidR="00A33CA1" w:rsidRPr="007877AC">
        <w:rPr>
          <w:sz w:val="28"/>
          <w:szCs w:val="28"/>
        </w:rPr>
        <w:t xml:space="preserve"> approach, the first being a termly multi-agency consultation and planning meeting held with all the agencies. This is where schools will discuss the wrap around support and interventions can be discussed about individual children and young people.</w:t>
      </w:r>
      <w:r w:rsidR="003102B3" w:rsidRPr="007877AC">
        <w:rPr>
          <w:sz w:val="28"/>
          <w:szCs w:val="28"/>
        </w:rPr>
        <w:t xml:space="preserve"> Children within the school setting are constantly being assessed if there are any causes for concern the child will be put onto a school action</w:t>
      </w:r>
      <w:r w:rsidR="0010648F" w:rsidRPr="007877AC">
        <w:rPr>
          <w:sz w:val="28"/>
          <w:szCs w:val="28"/>
        </w:rPr>
        <w:t xml:space="preserve"> plan. The child will have an individual education plan drawn up under the guidance of the school </w:t>
      </w:r>
      <w:proofErr w:type="spellStart"/>
      <w:r w:rsidR="0010648F" w:rsidRPr="007877AC">
        <w:rPr>
          <w:sz w:val="28"/>
          <w:szCs w:val="28"/>
        </w:rPr>
        <w:t>ALNCo</w:t>
      </w:r>
      <w:proofErr w:type="spellEnd"/>
      <w:r w:rsidR="0010648F" w:rsidRPr="007877AC">
        <w:rPr>
          <w:sz w:val="28"/>
          <w:szCs w:val="28"/>
        </w:rPr>
        <w:t xml:space="preserve">. This plan will be looked at to see if the child is catching up or moving forward. This is reviewed with the person carrying out the plan, the class teacher and the </w:t>
      </w:r>
      <w:proofErr w:type="spellStart"/>
      <w:r w:rsidR="0010648F" w:rsidRPr="007877AC">
        <w:rPr>
          <w:sz w:val="28"/>
          <w:szCs w:val="28"/>
        </w:rPr>
        <w:t>ALNCo</w:t>
      </w:r>
      <w:proofErr w:type="spellEnd"/>
      <w:r w:rsidR="0010648F" w:rsidRPr="007877AC">
        <w:rPr>
          <w:sz w:val="28"/>
          <w:szCs w:val="28"/>
        </w:rPr>
        <w:t xml:space="preserve"> regularly. If there is no improvement or if other agencies could help to make a difference the child will be discussed at a TAPPAS phase one meeting. From this meeting with all agencies involved the child can be directly referred for an assessment. From this assessment the child will be placed on a school action plus plan. This has become very helpful for the school</w:t>
      </w:r>
      <w:r w:rsidR="004F00DF" w:rsidRPr="007877AC">
        <w:rPr>
          <w:sz w:val="28"/>
          <w:szCs w:val="28"/>
        </w:rPr>
        <w:t xml:space="preserve"> and the child,</w:t>
      </w:r>
      <w:r w:rsidR="0010648F" w:rsidRPr="007877AC">
        <w:rPr>
          <w:sz w:val="28"/>
          <w:szCs w:val="28"/>
        </w:rPr>
        <w:t xml:space="preserve"> as in the past they would have to send in a referral wait for a response and </w:t>
      </w:r>
      <w:r w:rsidR="004F00DF" w:rsidRPr="007877AC">
        <w:rPr>
          <w:sz w:val="28"/>
          <w:szCs w:val="28"/>
        </w:rPr>
        <w:t>then they may be told to refer to someone else</w:t>
      </w:r>
      <w:r w:rsidR="003102B3" w:rsidRPr="007877AC">
        <w:rPr>
          <w:sz w:val="28"/>
          <w:szCs w:val="28"/>
        </w:rPr>
        <w:t xml:space="preserve"> </w:t>
      </w:r>
      <w:r w:rsidR="004F00DF" w:rsidRPr="007877AC">
        <w:rPr>
          <w:sz w:val="28"/>
          <w:szCs w:val="28"/>
        </w:rPr>
        <w:t xml:space="preserve">and then an assessment date would be </w:t>
      </w:r>
      <w:r w:rsidR="00380CD2" w:rsidRPr="007877AC">
        <w:rPr>
          <w:sz w:val="28"/>
          <w:szCs w:val="28"/>
        </w:rPr>
        <w:t>made,</w:t>
      </w:r>
      <w:r w:rsidR="004F00DF" w:rsidRPr="007877AC">
        <w:rPr>
          <w:sz w:val="28"/>
          <w:szCs w:val="28"/>
        </w:rPr>
        <w:t xml:space="preserve"> and they may find out someone else had also put in for an assessment. By the child being discussed at a meeting with all the agencies together everyone </w:t>
      </w:r>
      <w:proofErr w:type="gramStart"/>
      <w:r w:rsidR="004F00DF" w:rsidRPr="007877AC">
        <w:rPr>
          <w:sz w:val="28"/>
          <w:szCs w:val="28"/>
        </w:rPr>
        <w:t>has the opportunity to</w:t>
      </w:r>
      <w:proofErr w:type="gramEnd"/>
      <w:r w:rsidR="004F00DF" w:rsidRPr="007877AC">
        <w:rPr>
          <w:sz w:val="28"/>
          <w:szCs w:val="28"/>
        </w:rPr>
        <w:t xml:space="preserve"> discuss information they have. This is a positive move forward as </w:t>
      </w:r>
      <w:r w:rsidR="00380CD2" w:rsidRPr="007877AC">
        <w:rPr>
          <w:sz w:val="28"/>
          <w:szCs w:val="28"/>
        </w:rPr>
        <w:t>everyone</w:t>
      </w:r>
      <w:r w:rsidR="004F00DF" w:rsidRPr="007877AC">
        <w:rPr>
          <w:sz w:val="28"/>
          <w:szCs w:val="28"/>
        </w:rPr>
        <w:t xml:space="preserve"> has the same information available at the same time.</w:t>
      </w:r>
      <w:r w:rsidR="00B41FFB" w:rsidRPr="007877AC">
        <w:rPr>
          <w:sz w:val="28"/>
          <w:szCs w:val="28"/>
        </w:rPr>
        <w:t xml:space="preserve"> </w:t>
      </w:r>
    </w:p>
    <w:p w14:paraId="2B536567" w14:textId="6DCAD1AD" w:rsidR="00FA3283" w:rsidRPr="007877AC" w:rsidRDefault="00704733" w:rsidP="000E0418">
      <w:pPr>
        <w:ind w:firstLine="720"/>
        <w:jc w:val="both"/>
        <w:rPr>
          <w:sz w:val="28"/>
          <w:szCs w:val="28"/>
        </w:rPr>
      </w:pPr>
      <w:r w:rsidRPr="007877AC">
        <w:rPr>
          <w:sz w:val="28"/>
          <w:szCs w:val="28"/>
        </w:rPr>
        <w:t xml:space="preserve">The second phase is a forum held again on a termly basis supporting each of the agencies. This is where the agencies involved will work together using </w:t>
      </w:r>
      <w:r w:rsidR="003102B3" w:rsidRPr="007877AC">
        <w:rPr>
          <w:sz w:val="28"/>
          <w:szCs w:val="28"/>
        </w:rPr>
        <w:t>focused approaches for children with additional learning needs this meeting is strongly focused upon the recognition that all children and young people exist within the setting a home and a local community. Phase three is termly and again is a cluster wide forum and this is headed by the inclusion service with support from the parent partnership officers. This is where families can meet with the local team for advice and support with their individual needs.</w:t>
      </w:r>
      <w:r w:rsidR="004F00DF" w:rsidRPr="007877AC">
        <w:rPr>
          <w:sz w:val="28"/>
          <w:szCs w:val="28"/>
        </w:rPr>
        <w:t xml:space="preserve"> By having everyone together each professional can give advice all at the same time both saving time and money for the agencies and the parents. This is a good example of joined up working so many times in the past people are told the same things or even worse different things from different people at </w:t>
      </w:r>
      <w:proofErr w:type="gramStart"/>
      <w:r w:rsidR="004F00DF" w:rsidRPr="007877AC">
        <w:rPr>
          <w:sz w:val="28"/>
          <w:szCs w:val="28"/>
        </w:rPr>
        <w:t>different times</w:t>
      </w:r>
      <w:proofErr w:type="gramEnd"/>
      <w:r w:rsidR="004F00DF" w:rsidRPr="007877AC">
        <w:rPr>
          <w:sz w:val="28"/>
          <w:szCs w:val="28"/>
        </w:rPr>
        <w:t xml:space="preserve">. Everyone knows the whole plan for every child and everyone works together to ensure the plan is carried out in the best way possible. Within the arranged meetings there is the opportunity to call meetings if there are concerns for a </w:t>
      </w:r>
      <w:proofErr w:type="gramStart"/>
      <w:r w:rsidR="004F00DF" w:rsidRPr="007877AC">
        <w:rPr>
          <w:sz w:val="28"/>
          <w:szCs w:val="28"/>
        </w:rPr>
        <w:t>particular child</w:t>
      </w:r>
      <w:proofErr w:type="gramEnd"/>
      <w:r w:rsidR="004F00DF" w:rsidRPr="007877AC">
        <w:rPr>
          <w:sz w:val="28"/>
          <w:szCs w:val="28"/>
        </w:rPr>
        <w:t xml:space="preserve"> that cannot wait</w:t>
      </w:r>
      <w:r w:rsidR="001E79CF" w:rsidRPr="007877AC">
        <w:rPr>
          <w:sz w:val="28"/>
          <w:szCs w:val="28"/>
        </w:rPr>
        <w:t xml:space="preserve"> </w:t>
      </w:r>
      <w:r w:rsidR="001E79CF" w:rsidRPr="007877AC">
        <w:rPr>
          <w:sz w:val="28"/>
          <w:szCs w:val="28"/>
        </w:rPr>
        <w:lastRenderedPageBreak/>
        <w:t>until the next phase one meeting</w:t>
      </w:r>
      <w:r w:rsidR="004F00DF" w:rsidRPr="007877AC">
        <w:rPr>
          <w:sz w:val="28"/>
          <w:szCs w:val="28"/>
        </w:rPr>
        <w:t>.</w:t>
      </w:r>
      <w:r w:rsidR="004067E9" w:rsidRPr="007877AC">
        <w:rPr>
          <w:sz w:val="28"/>
          <w:szCs w:val="28"/>
        </w:rPr>
        <w:t xml:space="preserve"> This as a project appears to be affective and as the team have the option of calling other professionals on </w:t>
      </w:r>
      <w:proofErr w:type="gramStart"/>
      <w:r w:rsidR="004067E9" w:rsidRPr="007877AC">
        <w:rPr>
          <w:sz w:val="28"/>
          <w:szCs w:val="28"/>
        </w:rPr>
        <w:t xml:space="preserve">board </w:t>
      </w:r>
      <w:r w:rsidR="001E79CF" w:rsidRPr="007877AC">
        <w:rPr>
          <w:sz w:val="28"/>
          <w:szCs w:val="28"/>
        </w:rPr>
        <w:t xml:space="preserve"> </w:t>
      </w:r>
      <w:r w:rsidR="004067E9" w:rsidRPr="007877AC">
        <w:rPr>
          <w:sz w:val="28"/>
          <w:szCs w:val="28"/>
        </w:rPr>
        <w:t>to</w:t>
      </w:r>
      <w:proofErr w:type="gramEnd"/>
      <w:r w:rsidR="004067E9" w:rsidRPr="007877AC">
        <w:rPr>
          <w:sz w:val="28"/>
          <w:szCs w:val="28"/>
        </w:rPr>
        <w:t xml:space="preserve"> assist as and when they are needed.</w:t>
      </w:r>
      <w:r w:rsidR="00C97580" w:rsidRPr="007877AC">
        <w:rPr>
          <w:sz w:val="28"/>
          <w:szCs w:val="28"/>
        </w:rPr>
        <w:t xml:space="preserve"> This project gives confidence to school </w:t>
      </w:r>
      <w:proofErr w:type="spellStart"/>
      <w:r w:rsidR="00C97580" w:rsidRPr="007877AC">
        <w:rPr>
          <w:sz w:val="28"/>
          <w:szCs w:val="28"/>
        </w:rPr>
        <w:t>ALNCo’s</w:t>
      </w:r>
      <w:proofErr w:type="spellEnd"/>
      <w:r w:rsidR="00C97580" w:rsidRPr="007877AC">
        <w:rPr>
          <w:sz w:val="28"/>
          <w:szCs w:val="28"/>
        </w:rPr>
        <w:t xml:space="preserve"> as they are no longer on their own they are working with other professionals and it is </w:t>
      </w:r>
      <w:proofErr w:type="gramStart"/>
      <w:r w:rsidR="00C97580" w:rsidRPr="007877AC">
        <w:rPr>
          <w:sz w:val="28"/>
          <w:szCs w:val="28"/>
        </w:rPr>
        <w:t>a good way</w:t>
      </w:r>
      <w:proofErr w:type="gramEnd"/>
      <w:r w:rsidR="00C97580" w:rsidRPr="007877AC">
        <w:rPr>
          <w:sz w:val="28"/>
          <w:szCs w:val="28"/>
        </w:rPr>
        <w:t xml:space="preserve"> to find out about the work other agencies do and what they have to offer in the way of assistance.</w:t>
      </w:r>
    </w:p>
    <w:p w14:paraId="0CCFA06F" w14:textId="5E6D660D" w:rsidR="00CC6CDF" w:rsidRDefault="00FA3283" w:rsidP="000E0418">
      <w:pPr>
        <w:ind w:firstLine="720"/>
        <w:jc w:val="both"/>
        <w:rPr>
          <w:sz w:val="28"/>
          <w:szCs w:val="28"/>
        </w:rPr>
      </w:pPr>
      <w:r w:rsidRPr="007877AC">
        <w:rPr>
          <w:sz w:val="28"/>
          <w:szCs w:val="28"/>
        </w:rPr>
        <w:t>With multi agency working there can be many benefits</w:t>
      </w:r>
      <w:r w:rsidR="00CC6CDF" w:rsidRPr="007877AC">
        <w:rPr>
          <w:sz w:val="28"/>
          <w:szCs w:val="28"/>
        </w:rPr>
        <w:t>,</w:t>
      </w:r>
      <w:r w:rsidRPr="007877AC">
        <w:rPr>
          <w:sz w:val="28"/>
          <w:szCs w:val="28"/>
        </w:rPr>
        <w:t xml:space="preserve"> but with this there are also challenges. </w:t>
      </w:r>
      <w:r w:rsidR="00787393" w:rsidRPr="007877AC">
        <w:rPr>
          <w:sz w:val="28"/>
          <w:szCs w:val="28"/>
        </w:rPr>
        <w:t xml:space="preserve">The writer will be looking at the </w:t>
      </w:r>
      <w:r w:rsidR="00A37F0B" w:rsidRPr="007877AC">
        <w:rPr>
          <w:sz w:val="28"/>
          <w:szCs w:val="28"/>
        </w:rPr>
        <w:t xml:space="preserve">some of the </w:t>
      </w:r>
      <w:r w:rsidR="00787393" w:rsidRPr="007877AC">
        <w:rPr>
          <w:sz w:val="28"/>
          <w:szCs w:val="28"/>
        </w:rPr>
        <w:t xml:space="preserve">challenges of multi-agency working. We looked at TAPPAS Team Around Pupil Parents and </w:t>
      </w:r>
      <w:r w:rsidR="000E0418">
        <w:rPr>
          <w:sz w:val="28"/>
          <w:szCs w:val="28"/>
        </w:rPr>
        <w:t>S</w:t>
      </w:r>
      <w:r w:rsidR="00787393" w:rsidRPr="007877AC">
        <w:rPr>
          <w:sz w:val="28"/>
          <w:szCs w:val="28"/>
        </w:rPr>
        <w:t>etting</w:t>
      </w:r>
      <w:r w:rsidR="00A37F0B" w:rsidRPr="007877AC">
        <w:rPr>
          <w:sz w:val="28"/>
          <w:szCs w:val="28"/>
        </w:rPr>
        <w:t xml:space="preserve"> one of the challenges that can be faced are that everyone only comes together termly so this means scheduled meetings are only three times a year. As the panel meet so infrequently there is a possibility that you may have changes in staff within the agency involved and this means you </w:t>
      </w:r>
      <w:proofErr w:type="gramStart"/>
      <w:r w:rsidR="00A37F0B" w:rsidRPr="007877AC">
        <w:rPr>
          <w:sz w:val="28"/>
          <w:szCs w:val="28"/>
        </w:rPr>
        <w:t>have to</w:t>
      </w:r>
      <w:proofErr w:type="gramEnd"/>
      <w:r w:rsidR="00A37F0B" w:rsidRPr="007877AC">
        <w:rPr>
          <w:sz w:val="28"/>
          <w:szCs w:val="28"/>
        </w:rPr>
        <w:t xml:space="preserve"> build up a relationship with new staff. The agencies may have so much on their workload already and taking time to attend the panel meetings may not always be possible. Not only is the member of staff </w:t>
      </w:r>
      <w:r w:rsidR="00343FC5" w:rsidRPr="007877AC">
        <w:rPr>
          <w:sz w:val="28"/>
          <w:szCs w:val="28"/>
        </w:rPr>
        <w:t xml:space="preserve">working for their own agency they also are a member of the panel and as such they should be given the time to attend. To allow for the agencies to attend often other people </w:t>
      </w:r>
      <w:proofErr w:type="gramStart"/>
      <w:r w:rsidR="00343FC5" w:rsidRPr="007877AC">
        <w:rPr>
          <w:sz w:val="28"/>
          <w:szCs w:val="28"/>
        </w:rPr>
        <w:t>have to</w:t>
      </w:r>
      <w:proofErr w:type="gramEnd"/>
      <w:r w:rsidR="00343FC5" w:rsidRPr="007877AC">
        <w:rPr>
          <w:sz w:val="28"/>
          <w:szCs w:val="28"/>
        </w:rPr>
        <w:t xml:space="preserve"> pick up some of the</w:t>
      </w:r>
      <w:r w:rsidR="00CC6CDF" w:rsidRPr="007877AC">
        <w:rPr>
          <w:sz w:val="28"/>
          <w:szCs w:val="28"/>
        </w:rPr>
        <w:t>ir</w:t>
      </w:r>
      <w:r w:rsidR="00343FC5" w:rsidRPr="007877AC">
        <w:rPr>
          <w:sz w:val="28"/>
          <w:szCs w:val="28"/>
        </w:rPr>
        <w:t xml:space="preserve"> workload.</w:t>
      </w:r>
      <w:r w:rsidR="00CC6CDF" w:rsidRPr="007877AC">
        <w:rPr>
          <w:sz w:val="28"/>
          <w:szCs w:val="28"/>
        </w:rPr>
        <w:t xml:space="preserve"> The main problem that most of the agencies involved have is cuts in staff and increase in work load. </w:t>
      </w:r>
    </w:p>
    <w:p w14:paraId="25F0F790" w14:textId="2D1AC55C" w:rsidR="005203B8" w:rsidRPr="007877AC" w:rsidRDefault="005203B8" w:rsidP="000E0418">
      <w:pPr>
        <w:ind w:firstLine="720"/>
        <w:jc w:val="both"/>
        <w:rPr>
          <w:sz w:val="28"/>
          <w:szCs w:val="28"/>
        </w:rPr>
      </w:pPr>
      <w:r>
        <w:rPr>
          <w:sz w:val="28"/>
          <w:szCs w:val="28"/>
        </w:rPr>
        <w:t xml:space="preserve">The </w:t>
      </w:r>
      <w:r w:rsidR="00EC201F">
        <w:rPr>
          <w:sz w:val="28"/>
          <w:szCs w:val="28"/>
        </w:rPr>
        <w:t>writer has</w:t>
      </w:r>
      <w:r>
        <w:rPr>
          <w:sz w:val="28"/>
          <w:szCs w:val="28"/>
        </w:rPr>
        <w:t xml:space="preserve"> read some very interesting reports whilst researching for this essay and the underlining problem seems to come back to information sharing. </w:t>
      </w:r>
      <w:r w:rsidR="00B07F74">
        <w:rPr>
          <w:sz w:val="28"/>
          <w:szCs w:val="28"/>
        </w:rPr>
        <w:t>Working Together to Safeguard Children 2010 tells readers how organisations and individuals have to work together to ‘Safeguard and promote the welfare of Children and young people in accordance with the children’s act 1989 and the 2004 Act.</w:t>
      </w:r>
      <w:proofErr w:type="gramStart"/>
      <w:r w:rsidR="00B07F74">
        <w:rPr>
          <w:sz w:val="28"/>
          <w:szCs w:val="28"/>
        </w:rPr>
        <w:t>’</w:t>
      </w:r>
      <w:r w:rsidR="00EC201F">
        <w:rPr>
          <w:sz w:val="28"/>
          <w:szCs w:val="28"/>
        </w:rPr>
        <w:t>(</w:t>
      </w:r>
      <w:proofErr w:type="gramEnd"/>
      <w:r w:rsidR="00EC201F">
        <w:rPr>
          <w:sz w:val="28"/>
          <w:szCs w:val="28"/>
        </w:rPr>
        <w:t xml:space="preserve">Working Together to Safeguard Children, 2010). </w:t>
      </w:r>
      <w:r w:rsidR="00B07F74">
        <w:rPr>
          <w:sz w:val="28"/>
          <w:szCs w:val="28"/>
        </w:rPr>
        <w:t xml:space="preserve">Protection of children from any sort of harm needs to be a shared responsibility. This can be attained by </w:t>
      </w:r>
      <w:r w:rsidR="00EC201F">
        <w:rPr>
          <w:sz w:val="28"/>
          <w:szCs w:val="28"/>
        </w:rPr>
        <w:t>different agencies sharing information and by having good relationships with each other. The Government could play a big part in moving forward by sticking with the multi-agency teams and supporting them financially. As unfortunately without the funding children and young people will suffer and can you put a price on a child’s life?</w:t>
      </w:r>
    </w:p>
    <w:p w14:paraId="3965E248" w14:textId="1B1A1526" w:rsidR="00FA3283" w:rsidRPr="007877AC" w:rsidRDefault="00343FC5" w:rsidP="007877AC">
      <w:pPr>
        <w:rPr>
          <w:sz w:val="28"/>
          <w:szCs w:val="28"/>
        </w:rPr>
      </w:pPr>
      <w:r w:rsidRPr="007877AC">
        <w:rPr>
          <w:sz w:val="28"/>
          <w:szCs w:val="28"/>
        </w:rPr>
        <w:t xml:space="preserve"> </w:t>
      </w:r>
    </w:p>
    <w:p w14:paraId="763BFA98" w14:textId="5B2167E6" w:rsidR="00FA3283" w:rsidRPr="007877AC" w:rsidRDefault="00FA3283" w:rsidP="007877AC">
      <w:pPr>
        <w:rPr>
          <w:color w:val="333333"/>
          <w:sz w:val="28"/>
          <w:szCs w:val="28"/>
        </w:rPr>
      </w:pPr>
    </w:p>
    <w:p w14:paraId="06ACD3AE" w14:textId="37BD7880" w:rsidR="00704733" w:rsidRPr="007877AC" w:rsidRDefault="00704733" w:rsidP="007877AC">
      <w:pPr>
        <w:rPr>
          <w:rFonts w:eastAsia="Times New Roman"/>
          <w:color w:val="333333"/>
          <w:sz w:val="28"/>
          <w:szCs w:val="28"/>
          <w:lang w:eastAsia="en-GB"/>
        </w:rPr>
      </w:pPr>
    </w:p>
    <w:p w14:paraId="1D820D04" w14:textId="0016BA2C" w:rsidR="00325D9C" w:rsidRPr="007877AC" w:rsidRDefault="00325D9C" w:rsidP="007877AC">
      <w:pPr>
        <w:rPr>
          <w:sz w:val="28"/>
          <w:szCs w:val="28"/>
        </w:rPr>
      </w:pPr>
    </w:p>
    <w:p w14:paraId="213A15AA" w14:textId="77777777" w:rsidR="00325D9C" w:rsidRPr="007877AC" w:rsidRDefault="00325D9C" w:rsidP="007877AC">
      <w:pPr>
        <w:rPr>
          <w:sz w:val="28"/>
          <w:szCs w:val="28"/>
        </w:rPr>
      </w:pPr>
    </w:p>
    <w:p w14:paraId="1D7C3A97" w14:textId="77777777" w:rsidR="00EC201F" w:rsidRDefault="00EC201F" w:rsidP="007877AC">
      <w:pPr>
        <w:rPr>
          <w:rFonts w:eastAsiaTheme="minorEastAsia"/>
          <w:color w:val="000000" w:themeColor="text1"/>
          <w:sz w:val="28"/>
          <w:szCs w:val="28"/>
        </w:rPr>
      </w:pPr>
    </w:p>
    <w:p w14:paraId="5D1DEA5F" w14:textId="77777777" w:rsidR="00EC201F" w:rsidRDefault="00EC201F" w:rsidP="007877AC">
      <w:pPr>
        <w:rPr>
          <w:rFonts w:eastAsiaTheme="minorEastAsia"/>
          <w:color w:val="000000" w:themeColor="text1"/>
          <w:sz w:val="28"/>
          <w:szCs w:val="28"/>
        </w:rPr>
      </w:pPr>
    </w:p>
    <w:p w14:paraId="590C1920" w14:textId="1C8B1D67" w:rsidR="00380CD2" w:rsidRPr="00D91213" w:rsidRDefault="00380CD2" w:rsidP="00380CD2">
      <w:pPr>
        <w:rPr>
          <w:rFonts w:eastAsia="Times New Roman"/>
          <w:color w:val="000000"/>
          <w:spacing w:val="-5"/>
          <w:kern w:val="36"/>
          <w:sz w:val="24"/>
          <w:szCs w:val="24"/>
          <w:lang w:eastAsia="en-GB"/>
        </w:rPr>
      </w:pPr>
      <w:r w:rsidRPr="00380CD2">
        <w:rPr>
          <w:rFonts w:eastAsia="Times New Roman"/>
          <w:color w:val="000000"/>
          <w:spacing w:val="-5"/>
          <w:kern w:val="36"/>
          <w:sz w:val="24"/>
          <w:szCs w:val="24"/>
          <w:lang w:eastAsia="en-GB"/>
        </w:rPr>
        <w:t xml:space="preserve">Child protection in Wales </w:t>
      </w:r>
      <w:r w:rsidRPr="00380CD2">
        <w:rPr>
          <w:rFonts w:eastAsia="Times New Roman"/>
          <w:color w:val="56585A"/>
          <w:spacing w:val="-5"/>
          <w:kern w:val="36"/>
          <w:sz w:val="24"/>
          <w:szCs w:val="24"/>
          <w:lang w:eastAsia="en-GB"/>
        </w:rPr>
        <w:t>Legislation, policy and guidance,2016</w:t>
      </w:r>
      <w:proofErr w:type="gramStart"/>
      <w:r w:rsidRPr="00380CD2">
        <w:rPr>
          <w:rFonts w:eastAsia="Times New Roman"/>
          <w:color w:val="56585A"/>
          <w:spacing w:val="-5"/>
          <w:kern w:val="36"/>
          <w:sz w:val="24"/>
          <w:szCs w:val="24"/>
          <w:lang w:eastAsia="en-GB"/>
        </w:rPr>
        <w:t>).available</w:t>
      </w:r>
      <w:proofErr w:type="gramEnd"/>
      <w:r w:rsidRPr="00380CD2">
        <w:rPr>
          <w:rFonts w:eastAsia="Times New Roman"/>
          <w:color w:val="56585A"/>
          <w:spacing w:val="-5"/>
          <w:kern w:val="36"/>
          <w:sz w:val="24"/>
          <w:szCs w:val="24"/>
          <w:lang w:eastAsia="en-GB"/>
        </w:rPr>
        <w:t xml:space="preserve"> at https://www.nspcc.org.uk/preventing-abuse/child-protection-system/wales/legislation-policy-guidance/</w:t>
      </w:r>
    </w:p>
    <w:p w14:paraId="187DEBA6" w14:textId="1FF3C539" w:rsidR="00380CD2" w:rsidRDefault="00380CD2" w:rsidP="00380CD2">
      <w:pPr>
        <w:rPr>
          <w:sz w:val="24"/>
          <w:szCs w:val="24"/>
        </w:rPr>
      </w:pPr>
      <w:r w:rsidRPr="00380CD2">
        <w:rPr>
          <w:sz w:val="24"/>
          <w:szCs w:val="24"/>
        </w:rPr>
        <w:t>Department for Education and Skills [DfES], 2003</w:t>
      </w:r>
    </w:p>
    <w:p w14:paraId="65E1D626" w14:textId="7F9909D2" w:rsidR="00D91213" w:rsidRPr="00380CD2" w:rsidRDefault="00D91213" w:rsidP="00380CD2">
      <w:pPr>
        <w:rPr>
          <w:rFonts w:eastAsiaTheme="minorEastAsia"/>
          <w:color w:val="262626" w:themeColor="text1" w:themeTint="D9"/>
          <w:kern w:val="24"/>
          <w:sz w:val="24"/>
          <w:szCs w:val="24"/>
        </w:rPr>
      </w:pPr>
      <w:r>
        <w:rPr>
          <w:rFonts w:eastAsiaTheme="minorEastAsia"/>
          <w:color w:val="262626" w:themeColor="text1" w:themeTint="D9"/>
          <w:kern w:val="24"/>
          <w:sz w:val="24"/>
          <w:szCs w:val="24"/>
        </w:rPr>
        <w:t xml:space="preserve">Donaldson report 2015 available at </w:t>
      </w:r>
      <w:r w:rsidRPr="00D91213">
        <w:rPr>
          <w:rFonts w:eastAsiaTheme="minorEastAsia"/>
          <w:color w:val="262626" w:themeColor="text1" w:themeTint="D9"/>
          <w:kern w:val="24"/>
          <w:sz w:val="24"/>
          <w:szCs w:val="24"/>
        </w:rPr>
        <w:t>http://gov.wales/docs/dcells/publications/150225-successful-futures-en.pdf</w:t>
      </w:r>
    </w:p>
    <w:p w14:paraId="192B5E0F" w14:textId="77777777" w:rsidR="00380CD2" w:rsidRPr="00380CD2" w:rsidRDefault="00380CD2" w:rsidP="00380CD2">
      <w:pPr>
        <w:rPr>
          <w:rFonts w:eastAsiaTheme="minorEastAsia"/>
          <w:color w:val="262626" w:themeColor="text1" w:themeTint="D9"/>
          <w:kern w:val="24"/>
          <w:sz w:val="24"/>
          <w:szCs w:val="24"/>
        </w:rPr>
      </w:pPr>
      <w:r w:rsidRPr="00380CD2">
        <w:rPr>
          <w:rFonts w:eastAsiaTheme="minorEastAsia"/>
          <w:color w:val="262626" w:themeColor="text1" w:themeTint="D9"/>
          <w:kern w:val="24"/>
          <w:sz w:val="24"/>
          <w:szCs w:val="24"/>
        </w:rPr>
        <w:t xml:space="preserve">Every Child </w:t>
      </w:r>
      <w:proofErr w:type="gramStart"/>
      <w:r w:rsidRPr="00380CD2">
        <w:rPr>
          <w:rFonts w:eastAsiaTheme="minorEastAsia"/>
          <w:color w:val="262626" w:themeColor="text1" w:themeTint="D9"/>
          <w:kern w:val="24"/>
          <w:sz w:val="24"/>
          <w:szCs w:val="24"/>
        </w:rPr>
        <w:t>Matters,2003.available</w:t>
      </w:r>
      <w:proofErr w:type="gramEnd"/>
      <w:r w:rsidRPr="00380CD2">
        <w:rPr>
          <w:rFonts w:eastAsiaTheme="minorEastAsia"/>
          <w:color w:val="262626" w:themeColor="text1" w:themeTint="D9"/>
          <w:kern w:val="24"/>
          <w:sz w:val="24"/>
          <w:szCs w:val="24"/>
        </w:rPr>
        <w:t xml:space="preserve"> at https://assets.publishing.service.gov.uk/government/uploads/system/uploads/attachment_data/file/272064/5860.pdf</w:t>
      </w:r>
    </w:p>
    <w:p w14:paraId="62D3B31A" w14:textId="77777777" w:rsidR="00380CD2" w:rsidRPr="00380CD2" w:rsidRDefault="00380CD2" w:rsidP="00380CD2">
      <w:pPr>
        <w:rPr>
          <w:rFonts w:eastAsiaTheme="minorEastAsia"/>
          <w:color w:val="000000" w:themeColor="text1"/>
          <w:sz w:val="24"/>
          <w:szCs w:val="24"/>
          <w:lang w:val="en-US"/>
        </w:rPr>
      </w:pPr>
      <w:r w:rsidRPr="00380CD2">
        <w:rPr>
          <w:rFonts w:eastAsiaTheme="minorEastAsia"/>
          <w:color w:val="000000" w:themeColor="text1"/>
          <w:sz w:val="24"/>
          <w:szCs w:val="24"/>
        </w:rPr>
        <w:t xml:space="preserve">Gasper, M. (2010) </w:t>
      </w:r>
      <w:r w:rsidRPr="00380CD2">
        <w:rPr>
          <w:rFonts w:eastAsiaTheme="minorEastAsia"/>
          <w:i/>
          <w:color w:val="000000" w:themeColor="text1"/>
          <w:sz w:val="24"/>
          <w:szCs w:val="24"/>
        </w:rPr>
        <w:t>Multi-agency Working in the Early Years</w:t>
      </w:r>
      <w:r w:rsidRPr="00380CD2">
        <w:rPr>
          <w:rFonts w:eastAsiaTheme="minorEastAsia"/>
          <w:color w:val="000000" w:themeColor="text1"/>
          <w:sz w:val="24"/>
          <w:szCs w:val="24"/>
        </w:rPr>
        <w:t>, London: Sage</w:t>
      </w:r>
      <w:r w:rsidRPr="00380CD2">
        <w:rPr>
          <w:rFonts w:eastAsiaTheme="minorEastAsia"/>
          <w:color w:val="000000" w:themeColor="text1"/>
          <w:sz w:val="24"/>
          <w:szCs w:val="24"/>
          <w:lang w:val="en-US"/>
        </w:rPr>
        <w:t xml:space="preserve"> </w:t>
      </w:r>
    </w:p>
    <w:p w14:paraId="194231A7" w14:textId="6E8AC7C8" w:rsidR="00380CD2" w:rsidRPr="00380CD2" w:rsidRDefault="00380CD2" w:rsidP="00380CD2">
      <w:pPr>
        <w:rPr>
          <w:color w:val="000000" w:themeColor="text1"/>
          <w:sz w:val="24"/>
          <w:szCs w:val="24"/>
        </w:rPr>
      </w:pPr>
      <w:r w:rsidRPr="00380CD2">
        <w:rPr>
          <w:sz w:val="24"/>
          <w:szCs w:val="24"/>
        </w:rPr>
        <w:t xml:space="preserve">Good Practice for </w:t>
      </w:r>
      <w:proofErr w:type="gramStart"/>
      <w:r w:rsidRPr="00380CD2">
        <w:rPr>
          <w:sz w:val="24"/>
          <w:szCs w:val="24"/>
        </w:rPr>
        <w:t>Wales.(</w:t>
      </w:r>
      <w:proofErr w:type="gramEnd"/>
      <w:r w:rsidRPr="00380CD2">
        <w:rPr>
          <w:sz w:val="24"/>
          <w:szCs w:val="24"/>
        </w:rPr>
        <w:t xml:space="preserve">2016) available at </w:t>
      </w:r>
      <w:hyperlink r:id="rId8" w:history="1">
        <w:r w:rsidRPr="00380CD2">
          <w:rPr>
            <w:rStyle w:val="Hyperlink"/>
            <w:rFonts w:eastAsiaTheme="minorEastAsia" w:cstheme="minorHAnsi"/>
            <w:sz w:val="24"/>
            <w:szCs w:val="24"/>
            <w:lang w:val="en-US"/>
          </w:rPr>
          <w:t>http://www.goodpractice.wales/t4cyp</w:t>
        </w:r>
      </w:hyperlink>
    </w:p>
    <w:p w14:paraId="6C262AEF" w14:textId="77777777" w:rsidR="00380CD2" w:rsidRPr="00380CD2" w:rsidRDefault="00380CD2" w:rsidP="00380CD2">
      <w:pPr>
        <w:rPr>
          <w:sz w:val="24"/>
          <w:szCs w:val="24"/>
        </w:rPr>
      </w:pPr>
      <w:r w:rsidRPr="00380CD2">
        <w:rPr>
          <w:rFonts w:eastAsiaTheme="minorEastAsia"/>
          <w:color w:val="262626" w:themeColor="text1" w:themeTint="D9"/>
          <w:kern w:val="24"/>
          <w:sz w:val="24"/>
          <w:szCs w:val="24"/>
        </w:rPr>
        <w:t>(Laming, 2003).</w:t>
      </w:r>
      <w:r w:rsidRPr="00380CD2">
        <w:rPr>
          <w:rFonts w:eastAsiaTheme="minorEastAsia"/>
          <w:color w:val="000000" w:themeColor="text1"/>
          <w:sz w:val="24"/>
          <w:szCs w:val="24"/>
        </w:rPr>
        <w:t xml:space="preserve"> </w:t>
      </w:r>
      <w:r w:rsidRPr="00380CD2">
        <w:rPr>
          <w:color w:val="000000" w:themeColor="text1"/>
          <w:sz w:val="24"/>
          <w:szCs w:val="24"/>
        </w:rPr>
        <w:t>Lord Laming, (</w:t>
      </w:r>
      <w:proofErr w:type="gramStart"/>
      <w:r w:rsidRPr="00380CD2">
        <w:rPr>
          <w:color w:val="000000" w:themeColor="text1"/>
          <w:sz w:val="24"/>
          <w:szCs w:val="24"/>
        </w:rPr>
        <w:t>2003)</w:t>
      </w:r>
      <w:r w:rsidRPr="00380CD2">
        <w:rPr>
          <w:i/>
          <w:color w:val="000000" w:themeColor="text1"/>
          <w:sz w:val="24"/>
          <w:szCs w:val="24"/>
        </w:rPr>
        <w:t>The</w:t>
      </w:r>
      <w:proofErr w:type="gramEnd"/>
      <w:r w:rsidRPr="00380CD2">
        <w:rPr>
          <w:i/>
          <w:color w:val="000000" w:themeColor="text1"/>
          <w:sz w:val="24"/>
          <w:szCs w:val="24"/>
        </w:rPr>
        <w:t xml:space="preserve"> Victoria </w:t>
      </w:r>
      <w:proofErr w:type="spellStart"/>
      <w:r w:rsidRPr="00380CD2">
        <w:rPr>
          <w:i/>
          <w:color w:val="000000" w:themeColor="text1"/>
          <w:sz w:val="24"/>
          <w:szCs w:val="24"/>
        </w:rPr>
        <w:t>Climbe</w:t>
      </w:r>
      <w:proofErr w:type="spellEnd"/>
      <w:r w:rsidRPr="00380CD2">
        <w:rPr>
          <w:i/>
          <w:color w:val="000000" w:themeColor="text1"/>
          <w:sz w:val="24"/>
          <w:szCs w:val="24"/>
        </w:rPr>
        <w:t xml:space="preserve"> Inquiry</w:t>
      </w:r>
      <w:r w:rsidRPr="00380CD2">
        <w:rPr>
          <w:color w:val="000000" w:themeColor="text1"/>
          <w:sz w:val="24"/>
          <w:szCs w:val="24"/>
        </w:rPr>
        <w:t>, Crown Copyright</w:t>
      </w:r>
    </w:p>
    <w:p w14:paraId="330D9CBD" w14:textId="1B778CEA" w:rsidR="00380CD2" w:rsidRPr="00380CD2" w:rsidRDefault="00380CD2" w:rsidP="00380CD2">
      <w:pPr>
        <w:rPr>
          <w:rFonts w:eastAsiaTheme="minorEastAsia"/>
          <w:color w:val="000000" w:themeColor="text1"/>
          <w:sz w:val="24"/>
          <w:szCs w:val="24"/>
          <w:lang w:val="en-US"/>
        </w:rPr>
      </w:pPr>
      <w:r w:rsidRPr="00380CD2">
        <w:rPr>
          <w:color w:val="000000" w:themeColor="text1"/>
          <w:sz w:val="24"/>
          <w:szCs w:val="24"/>
        </w:rPr>
        <w:t>Lancashire County Council (2015) Multi-Agency Working, available at www3.lancashire.gov.uk/corporate/calendar/views/entries/showAtt.asp?id</w:t>
      </w:r>
    </w:p>
    <w:p w14:paraId="0F89F99A" w14:textId="37EFFDE8" w:rsidR="00EC201F" w:rsidRPr="00380CD2" w:rsidRDefault="00BC4A53" w:rsidP="007877AC">
      <w:pPr>
        <w:rPr>
          <w:rFonts w:eastAsiaTheme="minorEastAsia"/>
          <w:color w:val="000000" w:themeColor="text1"/>
          <w:sz w:val="24"/>
          <w:szCs w:val="24"/>
          <w:lang w:val="en-US"/>
        </w:rPr>
      </w:pPr>
      <w:r w:rsidRPr="00380CD2">
        <w:rPr>
          <w:color w:val="555555"/>
          <w:sz w:val="24"/>
          <w:szCs w:val="24"/>
        </w:rPr>
        <w:t>Team around The Family,2017</w:t>
      </w:r>
      <w:r w:rsidR="00EC201F" w:rsidRPr="00380CD2">
        <w:rPr>
          <w:color w:val="555555"/>
          <w:sz w:val="24"/>
          <w:szCs w:val="24"/>
        </w:rPr>
        <w:t xml:space="preserve"> available at</w:t>
      </w:r>
      <w:r w:rsidR="00EC201F" w:rsidRPr="00380CD2">
        <w:rPr>
          <w:sz w:val="24"/>
          <w:szCs w:val="24"/>
        </w:rPr>
        <w:t xml:space="preserve"> </w:t>
      </w:r>
      <w:r w:rsidR="00EC201F" w:rsidRPr="00380CD2">
        <w:rPr>
          <w:color w:val="555555"/>
          <w:sz w:val="24"/>
          <w:szCs w:val="24"/>
        </w:rPr>
        <w:t xml:space="preserve">https://www.pembrokeshire.gov.uk/childrens-services/team-around-the-fa </w:t>
      </w:r>
    </w:p>
    <w:p w14:paraId="794CF6E3" w14:textId="0005050C" w:rsidR="00E40E86" w:rsidRPr="00380CD2" w:rsidRDefault="00B07F74" w:rsidP="007877AC">
      <w:pPr>
        <w:rPr>
          <w:sz w:val="24"/>
          <w:szCs w:val="24"/>
        </w:rPr>
      </w:pPr>
      <w:r w:rsidRPr="00380CD2">
        <w:rPr>
          <w:sz w:val="24"/>
          <w:szCs w:val="24"/>
        </w:rPr>
        <w:t xml:space="preserve">Working together to safeguard children 2010 </w:t>
      </w:r>
      <w:r w:rsidR="00EC201F" w:rsidRPr="00380CD2">
        <w:rPr>
          <w:sz w:val="24"/>
          <w:szCs w:val="24"/>
        </w:rPr>
        <w:t xml:space="preserve">available at </w:t>
      </w:r>
      <w:r w:rsidR="000A68FA" w:rsidRPr="00380CD2">
        <w:rPr>
          <w:sz w:val="24"/>
          <w:szCs w:val="24"/>
        </w:rPr>
        <w:t xml:space="preserve">http://publications.dcsf.gov.uk/default.aspx?PageFunction=productdetails&amp;PageMode= </w:t>
      </w:r>
      <w:proofErr w:type="spellStart"/>
      <w:r w:rsidR="000A68FA" w:rsidRPr="00380CD2">
        <w:rPr>
          <w:sz w:val="24"/>
          <w:szCs w:val="24"/>
        </w:rPr>
        <w:t>publications&amp;ProductId</w:t>
      </w:r>
      <w:proofErr w:type="spellEnd"/>
      <w:r w:rsidR="000A68FA" w:rsidRPr="00380CD2">
        <w:rPr>
          <w:sz w:val="24"/>
          <w:szCs w:val="24"/>
        </w:rPr>
        <w:t>=DCSF-00305-2010</w:t>
      </w:r>
    </w:p>
    <w:sectPr w:rsidR="00E40E86" w:rsidRPr="00380CD2" w:rsidSect="00BD027B">
      <w:footerReference w:type="default" r:id="rId9"/>
      <w:pgSz w:w="11906" w:h="16838"/>
      <w:pgMar w:top="1440" w:right="849"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E6CEF" w14:textId="77777777" w:rsidR="00E66938" w:rsidRDefault="00E66938" w:rsidP="00380CD2">
      <w:pPr>
        <w:spacing w:after="0" w:line="240" w:lineRule="auto"/>
      </w:pPr>
      <w:r>
        <w:separator/>
      </w:r>
    </w:p>
  </w:endnote>
  <w:endnote w:type="continuationSeparator" w:id="0">
    <w:p w14:paraId="6C07EB04" w14:textId="77777777" w:rsidR="00E66938" w:rsidRDefault="00E66938" w:rsidP="00380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6870413"/>
      <w:docPartObj>
        <w:docPartGallery w:val="Page Numbers (Bottom of Page)"/>
        <w:docPartUnique/>
      </w:docPartObj>
    </w:sdtPr>
    <w:sdtEndPr>
      <w:rPr>
        <w:noProof/>
      </w:rPr>
    </w:sdtEndPr>
    <w:sdtContent>
      <w:p w14:paraId="4537E4FF" w14:textId="4756641B" w:rsidR="00380CD2" w:rsidRDefault="00380C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68481" w14:textId="77777777" w:rsidR="00380CD2" w:rsidRDefault="00380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D96C1" w14:textId="77777777" w:rsidR="00E66938" w:rsidRDefault="00E66938" w:rsidP="00380CD2">
      <w:pPr>
        <w:spacing w:after="0" w:line="240" w:lineRule="auto"/>
      </w:pPr>
      <w:r>
        <w:separator/>
      </w:r>
    </w:p>
  </w:footnote>
  <w:footnote w:type="continuationSeparator" w:id="0">
    <w:p w14:paraId="12423ADE" w14:textId="77777777" w:rsidR="00E66938" w:rsidRDefault="00E66938" w:rsidP="00380C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7071C"/>
    <w:multiLevelType w:val="hybridMultilevel"/>
    <w:tmpl w:val="FA66D398"/>
    <w:lvl w:ilvl="0" w:tplc="06AAEBE6">
      <w:start w:val="1"/>
      <w:numFmt w:val="bullet"/>
      <w:lvlText w:val=""/>
      <w:lvlJc w:val="left"/>
      <w:pPr>
        <w:tabs>
          <w:tab w:val="num" w:pos="720"/>
        </w:tabs>
        <w:ind w:left="720" w:hanging="360"/>
      </w:pPr>
      <w:rPr>
        <w:rFonts w:ascii="Wingdings" w:hAnsi="Wingdings" w:hint="default"/>
      </w:rPr>
    </w:lvl>
    <w:lvl w:ilvl="1" w:tplc="56EAA7EA" w:tentative="1">
      <w:start w:val="1"/>
      <w:numFmt w:val="bullet"/>
      <w:lvlText w:val=""/>
      <w:lvlJc w:val="left"/>
      <w:pPr>
        <w:tabs>
          <w:tab w:val="num" w:pos="1440"/>
        </w:tabs>
        <w:ind w:left="1440" w:hanging="360"/>
      </w:pPr>
      <w:rPr>
        <w:rFonts w:ascii="Wingdings" w:hAnsi="Wingdings" w:hint="default"/>
      </w:rPr>
    </w:lvl>
    <w:lvl w:ilvl="2" w:tplc="6BA4FABE" w:tentative="1">
      <w:start w:val="1"/>
      <w:numFmt w:val="bullet"/>
      <w:lvlText w:val=""/>
      <w:lvlJc w:val="left"/>
      <w:pPr>
        <w:tabs>
          <w:tab w:val="num" w:pos="2160"/>
        </w:tabs>
        <w:ind w:left="2160" w:hanging="360"/>
      </w:pPr>
      <w:rPr>
        <w:rFonts w:ascii="Wingdings" w:hAnsi="Wingdings" w:hint="default"/>
      </w:rPr>
    </w:lvl>
    <w:lvl w:ilvl="3" w:tplc="E5826890" w:tentative="1">
      <w:start w:val="1"/>
      <w:numFmt w:val="bullet"/>
      <w:lvlText w:val=""/>
      <w:lvlJc w:val="left"/>
      <w:pPr>
        <w:tabs>
          <w:tab w:val="num" w:pos="2880"/>
        </w:tabs>
        <w:ind w:left="2880" w:hanging="360"/>
      </w:pPr>
      <w:rPr>
        <w:rFonts w:ascii="Wingdings" w:hAnsi="Wingdings" w:hint="default"/>
      </w:rPr>
    </w:lvl>
    <w:lvl w:ilvl="4" w:tplc="EAF68DE2" w:tentative="1">
      <w:start w:val="1"/>
      <w:numFmt w:val="bullet"/>
      <w:lvlText w:val=""/>
      <w:lvlJc w:val="left"/>
      <w:pPr>
        <w:tabs>
          <w:tab w:val="num" w:pos="3600"/>
        </w:tabs>
        <w:ind w:left="3600" w:hanging="360"/>
      </w:pPr>
      <w:rPr>
        <w:rFonts w:ascii="Wingdings" w:hAnsi="Wingdings" w:hint="default"/>
      </w:rPr>
    </w:lvl>
    <w:lvl w:ilvl="5" w:tplc="97DA1F84" w:tentative="1">
      <w:start w:val="1"/>
      <w:numFmt w:val="bullet"/>
      <w:lvlText w:val=""/>
      <w:lvlJc w:val="left"/>
      <w:pPr>
        <w:tabs>
          <w:tab w:val="num" w:pos="4320"/>
        </w:tabs>
        <w:ind w:left="4320" w:hanging="360"/>
      </w:pPr>
      <w:rPr>
        <w:rFonts w:ascii="Wingdings" w:hAnsi="Wingdings" w:hint="default"/>
      </w:rPr>
    </w:lvl>
    <w:lvl w:ilvl="6" w:tplc="6712B2EC" w:tentative="1">
      <w:start w:val="1"/>
      <w:numFmt w:val="bullet"/>
      <w:lvlText w:val=""/>
      <w:lvlJc w:val="left"/>
      <w:pPr>
        <w:tabs>
          <w:tab w:val="num" w:pos="5040"/>
        </w:tabs>
        <w:ind w:left="5040" w:hanging="360"/>
      </w:pPr>
      <w:rPr>
        <w:rFonts w:ascii="Wingdings" w:hAnsi="Wingdings" w:hint="default"/>
      </w:rPr>
    </w:lvl>
    <w:lvl w:ilvl="7" w:tplc="B2EA46AA" w:tentative="1">
      <w:start w:val="1"/>
      <w:numFmt w:val="bullet"/>
      <w:lvlText w:val=""/>
      <w:lvlJc w:val="left"/>
      <w:pPr>
        <w:tabs>
          <w:tab w:val="num" w:pos="5760"/>
        </w:tabs>
        <w:ind w:left="5760" w:hanging="360"/>
      </w:pPr>
      <w:rPr>
        <w:rFonts w:ascii="Wingdings" w:hAnsi="Wingdings" w:hint="default"/>
      </w:rPr>
    </w:lvl>
    <w:lvl w:ilvl="8" w:tplc="3E441D7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88550E1"/>
    <w:multiLevelType w:val="hybridMultilevel"/>
    <w:tmpl w:val="FD646C5A"/>
    <w:lvl w:ilvl="0" w:tplc="3DF65720">
      <w:start w:val="1"/>
      <w:numFmt w:val="bullet"/>
      <w:lvlText w:val="•"/>
      <w:lvlJc w:val="left"/>
      <w:pPr>
        <w:tabs>
          <w:tab w:val="num" w:pos="720"/>
        </w:tabs>
        <w:ind w:left="720" w:hanging="360"/>
      </w:pPr>
      <w:rPr>
        <w:rFonts w:ascii="Arial" w:hAnsi="Arial" w:hint="default"/>
      </w:rPr>
    </w:lvl>
    <w:lvl w:ilvl="1" w:tplc="E9A2B49C" w:tentative="1">
      <w:start w:val="1"/>
      <w:numFmt w:val="bullet"/>
      <w:lvlText w:val="•"/>
      <w:lvlJc w:val="left"/>
      <w:pPr>
        <w:tabs>
          <w:tab w:val="num" w:pos="1440"/>
        </w:tabs>
        <w:ind w:left="1440" w:hanging="360"/>
      </w:pPr>
      <w:rPr>
        <w:rFonts w:ascii="Arial" w:hAnsi="Arial" w:hint="default"/>
      </w:rPr>
    </w:lvl>
    <w:lvl w:ilvl="2" w:tplc="3D320C08" w:tentative="1">
      <w:start w:val="1"/>
      <w:numFmt w:val="bullet"/>
      <w:lvlText w:val="•"/>
      <w:lvlJc w:val="left"/>
      <w:pPr>
        <w:tabs>
          <w:tab w:val="num" w:pos="2160"/>
        </w:tabs>
        <w:ind w:left="2160" w:hanging="360"/>
      </w:pPr>
      <w:rPr>
        <w:rFonts w:ascii="Arial" w:hAnsi="Arial" w:hint="default"/>
      </w:rPr>
    </w:lvl>
    <w:lvl w:ilvl="3" w:tplc="D068B5E6" w:tentative="1">
      <w:start w:val="1"/>
      <w:numFmt w:val="bullet"/>
      <w:lvlText w:val="•"/>
      <w:lvlJc w:val="left"/>
      <w:pPr>
        <w:tabs>
          <w:tab w:val="num" w:pos="2880"/>
        </w:tabs>
        <w:ind w:left="2880" w:hanging="360"/>
      </w:pPr>
      <w:rPr>
        <w:rFonts w:ascii="Arial" w:hAnsi="Arial" w:hint="default"/>
      </w:rPr>
    </w:lvl>
    <w:lvl w:ilvl="4" w:tplc="C3DC5D7C" w:tentative="1">
      <w:start w:val="1"/>
      <w:numFmt w:val="bullet"/>
      <w:lvlText w:val="•"/>
      <w:lvlJc w:val="left"/>
      <w:pPr>
        <w:tabs>
          <w:tab w:val="num" w:pos="3600"/>
        </w:tabs>
        <w:ind w:left="3600" w:hanging="360"/>
      </w:pPr>
      <w:rPr>
        <w:rFonts w:ascii="Arial" w:hAnsi="Arial" w:hint="default"/>
      </w:rPr>
    </w:lvl>
    <w:lvl w:ilvl="5" w:tplc="B434DD90" w:tentative="1">
      <w:start w:val="1"/>
      <w:numFmt w:val="bullet"/>
      <w:lvlText w:val="•"/>
      <w:lvlJc w:val="left"/>
      <w:pPr>
        <w:tabs>
          <w:tab w:val="num" w:pos="4320"/>
        </w:tabs>
        <w:ind w:left="4320" w:hanging="360"/>
      </w:pPr>
      <w:rPr>
        <w:rFonts w:ascii="Arial" w:hAnsi="Arial" w:hint="default"/>
      </w:rPr>
    </w:lvl>
    <w:lvl w:ilvl="6" w:tplc="7E2E1E36" w:tentative="1">
      <w:start w:val="1"/>
      <w:numFmt w:val="bullet"/>
      <w:lvlText w:val="•"/>
      <w:lvlJc w:val="left"/>
      <w:pPr>
        <w:tabs>
          <w:tab w:val="num" w:pos="5040"/>
        </w:tabs>
        <w:ind w:left="5040" w:hanging="360"/>
      </w:pPr>
      <w:rPr>
        <w:rFonts w:ascii="Arial" w:hAnsi="Arial" w:hint="default"/>
      </w:rPr>
    </w:lvl>
    <w:lvl w:ilvl="7" w:tplc="6F8CDDB2" w:tentative="1">
      <w:start w:val="1"/>
      <w:numFmt w:val="bullet"/>
      <w:lvlText w:val="•"/>
      <w:lvlJc w:val="left"/>
      <w:pPr>
        <w:tabs>
          <w:tab w:val="num" w:pos="5760"/>
        </w:tabs>
        <w:ind w:left="5760" w:hanging="360"/>
      </w:pPr>
      <w:rPr>
        <w:rFonts w:ascii="Arial" w:hAnsi="Arial" w:hint="default"/>
      </w:rPr>
    </w:lvl>
    <w:lvl w:ilvl="8" w:tplc="7C16EF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54B6581"/>
    <w:multiLevelType w:val="multilevel"/>
    <w:tmpl w:val="A9443EC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171B31"/>
    <w:multiLevelType w:val="hybridMultilevel"/>
    <w:tmpl w:val="A2F66740"/>
    <w:lvl w:ilvl="0" w:tplc="79D43434">
      <w:start w:val="1"/>
      <w:numFmt w:val="bullet"/>
      <w:lvlText w:val="•"/>
      <w:lvlJc w:val="left"/>
      <w:pPr>
        <w:tabs>
          <w:tab w:val="num" w:pos="720"/>
        </w:tabs>
        <w:ind w:left="720" w:hanging="360"/>
      </w:pPr>
      <w:rPr>
        <w:rFonts w:ascii="Arial" w:hAnsi="Arial" w:hint="default"/>
      </w:rPr>
    </w:lvl>
    <w:lvl w:ilvl="1" w:tplc="293AF4BA" w:tentative="1">
      <w:start w:val="1"/>
      <w:numFmt w:val="bullet"/>
      <w:lvlText w:val="•"/>
      <w:lvlJc w:val="left"/>
      <w:pPr>
        <w:tabs>
          <w:tab w:val="num" w:pos="1440"/>
        </w:tabs>
        <w:ind w:left="1440" w:hanging="360"/>
      </w:pPr>
      <w:rPr>
        <w:rFonts w:ascii="Arial" w:hAnsi="Arial" w:hint="default"/>
      </w:rPr>
    </w:lvl>
    <w:lvl w:ilvl="2" w:tplc="050AAF10" w:tentative="1">
      <w:start w:val="1"/>
      <w:numFmt w:val="bullet"/>
      <w:lvlText w:val="•"/>
      <w:lvlJc w:val="left"/>
      <w:pPr>
        <w:tabs>
          <w:tab w:val="num" w:pos="2160"/>
        </w:tabs>
        <w:ind w:left="2160" w:hanging="360"/>
      </w:pPr>
      <w:rPr>
        <w:rFonts w:ascii="Arial" w:hAnsi="Arial" w:hint="default"/>
      </w:rPr>
    </w:lvl>
    <w:lvl w:ilvl="3" w:tplc="7440150C" w:tentative="1">
      <w:start w:val="1"/>
      <w:numFmt w:val="bullet"/>
      <w:lvlText w:val="•"/>
      <w:lvlJc w:val="left"/>
      <w:pPr>
        <w:tabs>
          <w:tab w:val="num" w:pos="2880"/>
        </w:tabs>
        <w:ind w:left="2880" w:hanging="360"/>
      </w:pPr>
      <w:rPr>
        <w:rFonts w:ascii="Arial" w:hAnsi="Arial" w:hint="default"/>
      </w:rPr>
    </w:lvl>
    <w:lvl w:ilvl="4" w:tplc="BBB82102" w:tentative="1">
      <w:start w:val="1"/>
      <w:numFmt w:val="bullet"/>
      <w:lvlText w:val="•"/>
      <w:lvlJc w:val="left"/>
      <w:pPr>
        <w:tabs>
          <w:tab w:val="num" w:pos="3600"/>
        </w:tabs>
        <w:ind w:left="3600" w:hanging="360"/>
      </w:pPr>
      <w:rPr>
        <w:rFonts w:ascii="Arial" w:hAnsi="Arial" w:hint="default"/>
      </w:rPr>
    </w:lvl>
    <w:lvl w:ilvl="5" w:tplc="A8C8B3EA" w:tentative="1">
      <w:start w:val="1"/>
      <w:numFmt w:val="bullet"/>
      <w:lvlText w:val="•"/>
      <w:lvlJc w:val="left"/>
      <w:pPr>
        <w:tabs>
          <w:tab w:val="num" w:pos="4320"/>
        </w:tabs>
        <w:ind w:left="4320" w:hanging="360"/>
      </w:pPr>
      <w:rPr>
        <w:rFonts w:ascii="Arial" w:hAnsi="Arial" w:hint="default"/>
      </w:rPr>
    </w:lvl>
    <w:lvl w:ilvl="6" w:tplc="B7F60DF2" w:tentative="1">
      <w:start w:val="1"/>
      <w:numFmt w:val="bullet"/>
      <w:lvlText w:val="•"/>
      <w:lvlJc w:val="left"/>
      <w:pPr>
        <w:tabs>
          <w:tab w:val="num" w:pos="5040"/>
        </w:tabs>
        <w:ind w:left="5040" w:hanging="360"/>
      </w:pPr>
      <w:rPr>
        <w:rFonts w:ascii="Arial" w:hAnsi="Arial" w:hint="default"/>
      </w:rPr>
    </w:lvl>
    <w:lvl w:ilvl="7" w:tplc="45041B6C" w:tentative="1">
      <w:start w:val="1"/>
      <w:numFmt w:val="bullet"/>
      <w:lvlText w:val="•"/>
      <w:lvlJc w:val="left"/>
      <w:pPr>
        <w:tabs>
          <w:tab w:val="num" w:pos="5760"/>
        </w:tabs>
        <w:ind w:left="5760" w:hanging="360"/>
      </w:pPr>
      <w:rPr>
        <w:rFonts w:ascii="Arial" w:hAnsi="Arial" w:hint="default"/>
      </w:rPr>
    </w:lvl>
    <w:lvl w:ilvl="8" w:tplc="4ED49F2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C72AEA"/>
    <w:multiLevelType w:val="multilevel"/>
    <w:tmpl w:val="15887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474791"/>
    <w:multiLevelType w:val="hybridMultilevel"/>
    <w:tmpl w:val="B21C9038"/>
    <w:lvl w:ilvl="0" w:tplc="3B2A0594">
      <w:start w:val="1"/>
      <w:numFmt w:val="bullet"/>
      <w:lvlText w:val=""/>
      <w:lvlJc w:val="left"/>
      <w:pPr>
        <w:tabs>
          <w:tab w:val="num" w:pos="720"/>
        </w:tabs>
        <w:ind w:left="720" w:hanging="360"/>
      </w:pPr>
      <w:rPr>
        <w:rFonts w:ascii="Wingdings" w:hAnsi="Wingdings" w:hint="default"/>
      </w:rPr>
    </w:lvl>
    <w:lvl w:ilvl="1" w:tplc="36EEB91A" w:tentative="1">
      <w:start w:val="1"/>
      <w:numFmt w:val="bullet"/>
      <w:lvlText w:val=""/>
      <w:lvlJc w:val="left"/>
      <w:pPr>
        <w:tabs>
          <w:tab w:val="num" w:pos="1440"/>
        </w:tabs>
        <w:ind w:left="1440" w:hanging="360"/>
      </w:pPr>
      <w:rPr>
        <w:rFonts w:ascii="Wingdings" w:hAnsi="Wingdings" w:hint="default"/>
      </w:rPr>
    </w:lvl>
    <w:lvl w:ilvl="2" w:tplc="B1105434" w:tentative="1">
      <w:start w:val="1"/>
      <w:numFmt w:val="bullet"/>
      <w:lvlText w:val=""/>
      <w:lvlJc w:val="left"/>
      <w:pPr>
        <w:tabs>
          <w:tab w:val="num" w:pos="2160"/>
        </w:tabs>
        <w:ind w:left="2160" w:hanging="360"/>
      </w:pPr>
      <w:rPr>
        <w:rFonts w:ascii="Wingdings" w:hAnsi="Wingdings" w:hint="default"/>
      </w:rPr>
    </w:lvl>
    <w:lvl w:ilvl="3" w:tplc="E5207E06" w:tentative="1">
      <w:start w:val="1"/>
      <w:numFmt w:val="bullet"/>
      <w:lvlText w:val=""/>
      <w:lvlJc w:val="left"/>
      <w:pPr>
        <w:tabs>
          <w:tab w:val="num" w:pos="2880"/>
        </w:tabs>
        <w:ind w:left="2880" w:hanging="360"/>
      </w:pPr>
      <w:rPr>
        <w:rFonts w:ascii="Wingdings" w:hAnsi="Wingdings" w:hint="default"/>
      </w:rPr>
    </w:lvl>
    <w:lvl w:ilvl="4" w:tplc="45C03B72" w:tentative="1">
      <w:start w:val="1"/>
      <w:numFmt w:val="bullet"/>
      <w:lvlText w:val=""/>
      <w:lvlJc w:val="left"/>
      <w:pPr>
        <w:tabs>
          <w:tab w:val="num" w:pos="3600"/>
        </w:tabs>
        <w:ind w:left="3600" w:hanging="360"/>
      </w:pPr>
      <w:rPr>
        <w:rFonts w:ascii="Wingdings" w:hAnsi="Wingdings" w:hint="default"/>
      </w:rPr>
    </w:lvl>
    <w:lvl w:ilvl="5" w:tplc="EF9E3978" w:tentative="1">
      <w:start w:val="1"/>
      <w:numFmt w:val="bullet"/>
      <w:lvlText w:val=""/>
      <w:lvlJc w:val="left"/>
      <w:pPr>
        <w:tabs>
          <w:tab w:val="num" w:pos="4320"/>
        </w:tabs>
        <w:ind w:left="4320" w:hanging="360"/>
      </w:pPr>
      <w:rPr>
        <w:rFonts w:ascii="Wingdings" w:hAnsi="Wingdings" w:hint="default"/>
      </w:rPr>
    </w:lvl>
    <w:lvl w:ilvl="6" w:tplc="FFBC6C20" w:tentative="1">
      <w:start w:val="1"/>
      <w:numFmt w:val="bullet"/>
      <w:lvlText w:val=""/>
      <w:lvlJc w:val="left"/>
      <w:pPr>
        <w:tabs>
          <w:tab w:val="num" w:pos="5040"/>
        </w:tabs>
        <w:ind w:left="5040" w:hanging="360"/>
      </w:pPr>
      <w:rPr>
        <w:rFonts w:ascii="Wingdings" w:hAnsi="Wingdings" w:hint="default"/>
      </w:rPr>
    </w:lvl>
    <w:lvl w:ilvl="7" w:tplc="63148F00" w:tentative="1">
      <w:start w:val="1"/>
      <w:numFmt w:val="bullet"/>
      <w:lvlText w:val=""/>
      <w:lvlJc w:val="left"/>
      <w:pPr>
        <w:tabs>
          <w:tab w:val="num" w:pos="5760"/>
        </w:tabs>
        <w:ind w:left="5760" w:hanging="360"/>
      </w:pPr>
      <w:rPr>
        <w:rFonts w:ascii="Wingdings" w:hAnsi="Wingdings" w:hint="default"/>
      </w:rPr>
    </w:lvl>
    <w:lvl w:ilvl="8" w:tplc="6EF2948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0D43CBC"/>
    <w:multiLevelType w:val="hybridMultilevel"/>
    <w:tmpl w:val="4CFE32A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89D53C2"/>
    <w:multiLevelType w:val="hybridMultilevel"/>
    <w:tmpl w:val="E93431FC"/>
    <w:lvl w:ilvl="0" w:tplc="2206989C">
      <w:start w:val="1"/>
      <w:numFmt w:val="bullet"/>
      <w:lvlText w:val="•"/>
      <w:lvlJc w:val="left"/>
      <w:pPr>
        <w:tabs>
          <w:tab w:val="num" w:pos="720"/>
        </w:tabs>
        <w:ind w:left="720" w:hanging="360"/>
      </w:pPr>
      <w:rPr>
        <w:rFonts w:ascii="Arial" w:hAnsi="Arial" w:hint="default"/>
      </w:rPr>
    </w:lvl>
    <w:lvl w:ilvl="1" w:tplc="231C5DF6" w:tentative="1">
      <w:start w:val="1"/>
      <w:numFmt w:val="bullet"/>
      <w:lvlText w:val="•"/>
      <w:lvlJc w:val="left"/>
      <w:pPr>
        <w:tabs>
          <w:tab w:val="num" w:pos="1440"/>
        </w:tabs>
        <w:ind w:left="1440" w:hanging="360"/>
      </w:pPr>
      <w:rPr>
        <w:rFonts w:ascii="Arial" w:hAnsi="Arial" w:hint="default"/>
      </w:rPr>
    </w:lvl>
    <w:lvl w:ilvl="2" w:tplc="42BEE68C" w:tentative="1">
      <w:start w:val="1"/>
      <w:numFmt w:val="bullet"/>
      <w:lvlText w:val="•"/>
      <w:lvlJc w:val="left"/>
      <w:pPr>
        <w:tabs>
          <w:tab w:val="num" w:pos="2160"/>
        </w:tabs>
        <w:ind w:left="2160" w:hanging="360"/>
      </w:pPr>
      <w:rPr>
        <w:rFonts w:ascii="Arial" w:hAnsi="Arial" w:hint="default"/>
      </w:rPr>
    </w:lvl>
    <w:lvl w:ilvl="3" w:tplc="1D0CA602" w:tentative="1">
      <w:start w:val="1"/>
      <w:numFmt w:val="bullet"/>
      <w:lvlText w:val="•"/>
      <w:lvlJc w:val="left"/>
      <w:pPr>
        <w:tabs>
          <w:tab w:val="num" w:pos="2880"/>
        </w:tabs>
        <w:ind w:left="2880" w:hanging="360"/>
      </w:pPr>
      <w:rPr>
        <w:rFonts w:ascii="Arial" w:hAnsi="Arial" w:hint="default"/>
      </w:rPr>
    </w:lvl>
    <w:lvl w:ilvl="4" w:tplc="4BE645D0" w:tentative="1">
      <w:start w:val="1"/>
      <w:numFmt w:val="bullet"/>
      <w:lvlText w:val="•"/>
      <w:lvlJc w:val="left"/>
      <w:pPr>
        <w:tabs>
          <w:tab w:val="num" w:pos="3600"/>
        </w:tabs>
        <w:ind w:left="3600" w:hanging="360"/>
      </w:pPr>
      <w:rPr>
        <w:rFonts w:ascii="Arial" w:hAnsi="Arial" w:hint="default"/>
      </w:rPr>
    </w:lvl>
    <w:lvl w:ilvl="5" w:tplc="B6043D46" w:tentative="1">
      <w:start w:val="1"/>
      <w:numFmt w:val="bullet"/>
      <w:lvlText w:val="•"/>
      <w:lvlJc w:val="left"/>
      <w:pPr>
        <w:tabs>
          <w:tab w:val="num" w:pos="4320"/>
        </w:tabs>
        <w:ind w:left="4320" w:hanging="360"/>
      </w:pPr>
      <w:rPr>
        <w:rFonts w:ascii="Arial" w:hAnsi="Arial" w:hint="default"/>
      </w:rPr>
    </w:lvl>
    <w:lvl w:ilvl="6" w:tplc="0D8CF99A" w:tentative="1">
      <w:start w:val="1"/>
      <w:numFmt w:val="bullet"/>
      <w:lvlText w:val="•"/>
      <w:lvlJc w:val="left"/>
      <w:pPr>
        <w:tabs>
          <w:tab w:val="num" w:pos="5040"/>
        </w:tabs>
        <w:ind w:left="5040" w:hanging="360"/>
      </w:pPr>
      <w:rPr>
        <w:rFonts w:ascii="Arial" w:hAnsi="Arial" w:hint="default"/>
      </w:rPr>
    </w:lvl>
    <w:lvl w:ilvl="7" w:tplc="44A263FA" w:tentative="1">
      <w:start w:val="1"/>
      <w:numFmt w:val="bullet"/>
      <w:lvlText w:val="•"/>
      <w:lvlJc w:val="left"/>
      <w:pPr>
        <w:tabs>
          <w:tab w:val="num" w:pos="5760"/>
        </w:tabs>
        <w:ind w:left="5760" w:hanging="360"/>
      </w:pPr>
      <w:rPr>
        <w:rFonts w:ascii="Arial" w:hAnsi="Arial" w:hint="default"/>
      </w:rPr>
    </w:lvl>
    <w:lvl w:ilvl="8" w:tplc="E108AD3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C6846B7"/>
    <w:multiLevelType w:val="multilevel"/>
    <w:tmpl w:val="19CE7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EA3C1D"/>
    <w:multiLevelType w:val="multilevel"/>
    <w:tmpl w:val="EA9E4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A00830"/>
    <w:multiLevelType w:val="hybridMultilevel"/>
    <w:tmpl w:val="9B14DBE2"/>
    <w:lvl w:ilvl="0" w:tplc="2678510A">
      <w:start w:val="1"/>
      <w:numFmt w:val="bullet"/>
      <w:lvlText w:val=""/>
      <w:lvlJc w:val="left"/>
      <w:pPr>
        <w:tabs>
          <w:tab w:val="num" w:pos="720"/>
        </w:tabs>
        <w:ind w:left="720" w:hanging="360"/>
      </w:pPr>
      <w:rPr>
        <w:rFonts w:ascii="Wingdings" w:hAnsi="Wingdings" w:hint="default"/>
      </w:rPr>
    </w:lvl>
    <w:lvl w:ilvl="1" w:tplc="817E3B4C" w:tentative="1">
      <w:start w:val="1"/>
      <w:numFmt w:val="bullet"/>
      <w:lvlText w:val=""/>
      <w:lvlJc w:val="left"/>
      <w:pPr>
        <w:tabs>
          <w:tab w:val="num" w:pos="1440"/>
        </w:tabs>
        <w:ind w:left="1440" w:hanging="360"/>
      </w:pPr>
      <w:rPr>
        <w:rFonts w:ascii="Wingdings" w:hAnsi="Wingdings" w:hint="default"/>
      </w:rPr>
    </w:lvl>
    <w:lvl w:ilvl="2" w:tplc="3366420E" w:tentative="1">
      <w:start w:val="1"/>
      <w:numFmt w:val="bullet"/>
      <w:lvlText w:val=""/>
      <w:lvlJc w:val="left"/>
      <w:pPr>
        <w:tabs>
          <w:tab w:val="num" w:pos="2160"/>
        </w:tabs>
        <w:ind w:left="2160" w:hanging="360"/>
      </w:pPr>
      <w:rPr>
        <w:rFonts w:ascii="Wingdings" w:hAnsi="Wingdings" w:hint="default"/>
      </w:rPr>
    </w:lvl>
    <w:lvl w:ilvl="3" w:tplc="605AD6BC" w:tentative="1">
      <w:start w:val="1"/>
      <w:numFmt w:val="bullet"/>
      <w:lvlText w:val=""/>
      <w:lvlJc w:val="left"/>
      <w:pPr>
        <w:tabs>
          <w:tab w:val="num" w:pos="2880"/>
        </w:tabs>
        <w:ind w:left="2880" w:hanging="360"/>
      </w:pPr>
      <w:rPr>
        <w:rFonts w:ascii="Wingdings" w:hAnsi="Wingdings" w:hint="default"/>
      </w:rPr>
    </w:lvl>
    <w:lvl w:ilvl="4" w:tplc="7758F96A" w:tentative="1">
      <w:start w:val="1"/>
      <w:numFmt w:val="bullet"/>
      <w:lvlText w:val=""/>
      <w:lvlJc w:val="left"/>
      <w:pPr>
        <w:tabs>
          <w:tab w:val="num" w:pos="3600"/>
        </w:tabs>
        <w:ind w:left="3600" w:hanging="360"/>
      </w:pPr>
      <w:rPr>
        <w:rFonts w:ascii="Wingdings" w:hAnsi="Wingdings" w:hint="default"/>
      </w:rPr>
    </w:lvl>
    <w:lvl w:ilvl="5" w:tplc="F8E61D70" w:tentative="1">
      <w:start w:val="1"/>
      <w:numFmt w:val="bullet"/>
      <w:lvlText w:val=""/>
      <w:lvlJc w:val="left"/>
      <w:pPr>
        <w:tabs>
          <w:tab w:val="num" w:pos="4320"/>
        </w:tabs>
        <w:ind w:left="4320" w:hanging="360"/>
      </w:pPr>
      <w:rPr>
        <w:rFonts w:ascii="Wingdings" w:hAnsi="Wingdings" w:hint="default"/>
      </w:rPr>
    </w:lvl>
    <w:lvl w:ilvl="6" w:tplc="BB30B090" w:tentative="1">
      <w:start w:val="1"/>
      <w:numFmt w:val="bullet"/>
      <w:lvlText w:val=""/>
      <w:lvlJc w:val="left"/>
      <w:pPr>
        <w:tabs>
          <w:tab w:val="num" w:pos="5040"/>
        </w:tabs>
        <w:ind w:left="5040" w:hanging="360"/>
      </w:pPr>
      <w:rPr>
        <w:rFonts w:ascii="Wingdings" w:hAnsi="Wingdings" w:hint="default"/>
      </w:rPr>
    </w:lvl>
    <w:lvl w:ilvl="7" w:tplc="F50ED852" w:tentative="1">
      <w:start w:val="1"/>
      <w:numFmt w:val="bullet"/>
      <w:lvlText w:val=""/>
      <w:lvlJc w:val="left"/>
      <w:pPr>
        <w:tabs>
          <w:tab w:val="num" w:pos="5760"/>
        </w:tabs>
        <w:ind w:left="5760" w:hanging="360"/>
      </w:pPr>
      <w:rPr>
        <w:rFonts w:ascii="Wingdings" w:hAnsi="Wingdings" w:hint="default"/>
      </w:rPr>
    </w:lvl>
    <w:lvl w:ilvl="8" w:tplc="6966C7E8"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8596E73"/>
    <w:multiLevelType w:val="multilevel"/>
    <w:tmpl w:val="EB18A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D407F8"/>
    <w:multiLevelType w:val="hybridMultilevel"/>
    <w:tmpl w:val="CA0CB020"/>
    <w:lvl w:ilvl="0" w:tplc="622C8A1E">
      <w:start w:val="1"/>
      <w:numFmt w:val="bullet"/>
      <w:lvlText w:val=""/>
      <w:lvlJc w:val="left"/>
      <w:pPr>
        <w:tabs>
          <w:tab w:val="num" w:pos="720"/>
        </w:tabs>
        <w:ind w:left="720" w:hanging="360"/>
      </w:pPr>
      <w:rPr>
        <w:rFonts w:ascii="Wingdings" w:hAnsi="Wingdings" w:hint="default"/>
      </w:rPr>
    </w:lvl>
    <w:lvl w:ilvl="1" w:tplc="3E4ECAAA" w:tentative="1">
      <w:start w:val="1"/>
      <w:numFmt w:val="bullet"/>
      <w:lvlText w:val=""/>
      <w:lvlJc w:val="left"/>
      <w:pPr>
        <w:tabs>
          <w:tab w:val="num" w:pos="1440"/>
        </w:tabs>
        <w:ind w:left="1440" w:hanging="360"/>
      </w:pPr>
      <w:rPr>
        <w:rFonts w:ascii="Wingdings" w:hAnsi="Wingdings" w:hint="default"/>
      </w:rPr>
    </w:lvl>
    <w:lvl w:ilvl="2" w:tplc="6AA0D976" w:tentative="1">
      <w:start w:val="1"/>
      <w:numFmt w:val="bullet"/>
      <w:lvlText w:val=""/>
      <w:lvlJc w:val="left"/>
      <w:pPr>
        <w:tabs>
          <w:tab w:val="num" w:pos="2160"/>
        </w:tabs>
        <w:ind w:left="2160" w:hanging="360"/>
      </w:pPr>
      <w:rPr>
        <w:rFonts w:ascii="Wingdings" w:hAnsi="Wingdings" w:hint="default"/>
      </w:rPr>
    </w:lvl>
    <w:lvl w:ilvl="3" w:tplc="17AC78AE" w:tentative="1">
      <w:start w:val="1"/>
      <w:numFmt w:val="bullet"/>
      <w:lvlText w:val=""/>
      <w:lvlJc w:val="left"/>
      <w:pPr>
        <w:tabs>
          <w:tab w:val="num" w:pos="2880"/>
        </w:tabs>
        <w:ind w:left="2880" w:hanging="360"/>
      </w:pPr>
      <w:rPr>
        <w:rFonts w:ascii="Wingdings" w:hAnsi="Wingdings" w:hint="default"/>
      </w:rPr>
    </w:lvl>
    <w:lvl w:ilvl="4" w:tplc="43929B1E" w:tentative="1">
      <w:start w:val="1"/>
      <w:numFmt w:val="bullet"/>
      <w:lvlText w:val=""/>
      <w:lvlJc w:val="left"/>
      <w:pPr>
        <w:tabs>
          <w:tab w:val="num" w:pos="3600"/>
        </w:tabs>
        <w:ind w:left="3600" w:hanging="360"/>
      </w:pPr>
      <w:rPr>
        <w:rFonts w:ascii="Wingdings" w:hAnsi="Wingdings" w:hint="default"/>
      </w:rPr>
    </w:lvl>
    <w:lvl w:ilvl="5" w:tplc="47BC698C" w:tentative="1">
      <w:start w:val="1"/>
      <w:numFmt w:val="bullet"/>
      <w:lvlText w:val=""/>
      <w:lvlJc w:val="left"/>
      <w:pPr>
        <w:tabs>
          <w:tab w:val="num" w:pos="4320"/>
        </w:tabs>
        <w:ind w:left="4320" w:hanging="360"/>
      </w:pPr>
      <w:rPr>
        <w:rFonts w:ascii="Wingdings" w:hAnsi="Wingdings" w:hint="default"/>
      </w:rPr>
    </w:lvl>
    <w:lvl w:ilvl="6" w:tplc="8FE8303A" w:tentative="1">
      <w:start w:val="1"/>
      <w:numFmt w:val="bullet"/>
      <w:lvlText w:val=""/>
      <w:lvlJc w:val="left"/>
      <w:pPr>
        <w:tabs>
          <w:tab w:val="num" w:pos="5040"/>
        </w:tabs>
        <w:ind w:left="5040" w:hanging="360"/>
      </w:pPr>
      <w:rPr>
        <w:rFonts w:ascii="Wingdings" w:hAnsi="Wingdings" w:hint="default"/>
      </w:rPr>
    </w:lvl>
    <w:lvl w:ilvl="7" w:tplc="A5F2B5CC" w:tentative="1">
      <w:start w:val="1"/>
      <w:numFmt w:val="bullet"/>
      <w:lvlText w:val=""/>
      <w:lvlJc w:val="left"/>
      <w:pPr>
        <w:tabs>
          <w:tab w:val="num" w:pos="5760"/>
        </w:tabs>
        <w:ind w:left="5760" w:hanging="360"/>
      </w:pPr>
      <w:rPr>
        <w:rFonts w:ascii="Wingdings" w:hAnsi="Wingdings" w:hint="default"/>
      </w:rPr>
    </w:lvl>
    <w:lvl w:ilvl="8" w:tplc="DD3249B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BCE5458"/>
    <w:multiLevelType w:val="hybridMultilevel"/>
    <w:tmpl w:val="0F42BC82"/>
    <w:lvl w:ilvl="0" w:tplc="573857D2">
      <w:start w:val="1"/>
      <w:numFmt w:val="bullet"/>
      <w:lvlText w:val="•"/>
      <w:lvlJc w:val="left"/>
      <w:pPr>
        <w:tabs>
          <w:tab w:val="num" w:pos="720"/>
        </w:tabs>
        <w:ind w:left="720" w:hanging="360"/>
      </w:pPr>
      <w:rPr>
        <w:rFonts w:ascii="Arial" w:hAnsi="Arial" w:hint="default"/>
      </w:rPr>
    </w:lvl>
    <w:lvl w:ilvl="1" w:tplc="98F81082" w:tentative="1">
      <w:start w:val="1"/>
      <w:numFmt w:val="bullet"/>
      <w:lvlText w:val="•"/>
      <w:lvlJc w:val="left"/>
      <w:pPr>
        <w:tabs>
          <w:tab w:val="num" w:pos="1440"/>
        </w:tabs>
        <w:ind w:left="1440" w:hanging="360"/>
      </w:pPr>
      <w:rPr>
        <w:rFonts w:ascii="Arial" w:hAnsi="Arial" w:hint="default"/>
      </w:rPr>
    </w:lvl>
    <w:lvl w:ilvl="2" w:tplc="8E38732E" w:tentative="1">
      <w:start w:val="1"/>
      <w:numFmt w:val="bullet"/>
      <w:lvlText w:val="•"/>
      <w:lvlJc w:val="left"/>
      <w:pPr>
        <w:tabs>
          <w:tab w:val="num" w:pos="2160"/>
        </w:tabs>
        <w:ind w:left="2160" w:hanging="360"/>
      </w:pPr>
      <w:rPr>
        <w:rFonts w:ascii="Arial" w:hAnsi="Arial" w:hint="default"/>
      </w:rPr>
    </w:lvl>
    <w:lvl w:ilvl="3" w:tplc="3F5ACA16" w:tentative="1">
      <w:start w:val="1"/>
      <w:numFmt w:val="bullet"/>
      <w:lvlText w:val="•"/>
      <w:lvlJc w:val="left"/>
      <w:pPr>
        <w:tabs>
          <w:tab w:val="num" w:pos="2880"/>
        </w:tabs>
        <w:ind w:left="2880" w:hanging="360"/>
      </w:pPr>
      <w:rPr>
        <w:rFonts w:ascii="Arial" w:hAnsi="Arial" w:hint="default"/>
      </w:rPr>
    </w:lvl>
    <w:lvl w:ilvl="4" w:tplc="24E496F4" w:tentative="1">
      <w:start w:val="1"/>
      <w:numFmt w:val="bullet"/>
      <w:lvlText w:val="•"/>
      <w:lvlJc w:val="left"/>
      <w:pPr>
        <w:tabs>
          <w:tab w:val="num" w:pos="3600"/>
        </w:tabs>
        <w:ind w:left="3600" w:hanging="360"/>
      </w:pPr>
      <w:rPr>
        <w:rFonts w:ascii="Arial" w:hAnsi="Arial" w:hint="default"/>
      </w:rPr>
    </w:lvl>
    <w:lvl w:ilvl="5" w:tplc="8D06C0D8" w:tentative="1">
      <w:start w:val="1"/>
      <w:numFmt w:val="bullet"/>
      <w:lvlText w:val="•"/>
      <w:lvlJc w:val="left"/>
      <w:pPr>
        <w:tabs>
          <w:tab w:val="num" w:pos="4320"/>
        </w:tabs>
        <w:ind w:left="4320" w:hanging="360"/>
      </w:pPr>
      <w:rPr>
        <w:rFonts w:ascii="Arial" w:hAnsi="Arial" w:hint="default"/>
      </w:rPr>
    </w:lvl>
    <w:lvl w:ilvl="6" w:tplc="CA48C8C4" w:tentative="1">
      <w:start w:val="1"/>
      <w:numFmt w:val="bullet"/>
      <w:lvlText w:val="•"/>
      <w:lvlJc w:val="left"/>
      <w:pPr>
        <w:tabs>
          <w:tab w:val="num" w:pos="5040"/>
        </w:tabs>
        <w:ind w:left="5040" w:hanging="360"/>
      </w:pPr>
      <w:rPr>
        <w:rFonts w:ascii="Arial" w:hAnsi="Arial" w:hint="default"/>
      </w:rPr>
    </w:lvl>
    <w:lvl w:ilvl="7" w:tplc="C26E9BF4" w:tentative="1">
      <w:start w:val="1"/>
      <w:numFmt w:val="bullet"/>
      <w:lvlText w:val="•"/>
      <w:lvlJc w:val="left"/>
      <w:pPr>
        <w:tabs>
          <w:tab w:val="num" w:pos="5760"/>
        </w:tabs>
        <w:ind w:left="5760" w:hanging="360"/>
      </w:pPr>
      <w:rPr>
        <w:rFonts w:ascii="Arial" w:hAnsi="Arial" w:hint="default"/>
      </w:rPr>
    </w:lvl>
    <w:lvl w:ilvl="8" w:tplc="59AED83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5"/>
  </w:num>
  <w:num w:numId="3">
    <w:abstractNumId w:val="0"/>
  </w:num>
  <w:num w:numId="4">
    <w:abstractNumId w:val="7"/>
  </w:num>
  <w:num w:numId="5">
    <w:abstractNumId w:val="13"/>
  </w:num>
  <w:num w:numId="6">
    <w:abstractNumId w:val="12"/>
  </w:num>
  <w:num w:numId="7">
    <w:abstractNumId w:val="11"/>
  </w:num>
  <w:num w:numId="8">
    <w:abstractNumId w:val="4"/>
  </w:num>
  <w:num w:numId="9">
    <w:abstractNumId w:val="8"/>
  </w:num>
  <w:num w:numId="10">
    <w:abstractNumId w:val="1"/>
  </w:num>
  <w:num w:numId="11">
    <w:abstractNumId w:val="3"/>
  </w:num>
  <w:num w:numId="12">
    <w:abstractNumId w:val="9"/>
  </w:num>
  <w:num w:numId="13">
    <w:abstractNumId w:val="6"/>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D9C"/>
    <w:rsid w:val="00021A43"/>
    <w:rsid w:val="000357C4"/>
    <w:rsid w:val="000A68FA"/>
    <w:rsid w:val="000E0418"/>
    <w:rsid w:val="000F6C6D"/>
    <w:rsid w:val="0010648F"/>
    <w:rsid w:val="001479AB"/>
    <w:rsid w:val="00153D3B"/>
    <w:rsid w:val="001A708C"/>
    <w:rsid w:val="001B74BE"/>
    <w:rsid w:val="001E79CF"/>
    <w:rsid w:val="001F4E2D"/>
    <w:rsid w:val="00225658"/>
    <w:rsid w:val="00243900"/>
    <w:rsid w:val="002A68D1"/>
    <w:rsid w:val="003102B3"/>
    <w:rsid w:val="00325D9C"/>
    <w:rsid w:val="003341BB"/>
    <w:rsid w:val="00343FC5"/>
    <w:rsid w:val="00380CD2"/>
    <w:rsid w:val="00385EB0"/>
    <w:rsid w:val="00391359"/>
    <w:rsid w:val="003B336B"/>
    <w:rsid w:val="004067E9"/>
    <w:rsid w:val="004152F2"/>
    <w:rsid w:val="0044567F"/>
    <w:rsid w:val="00445CC9"/>
    <w:rsid w:val="004940B6"/>
    <w:rsid w:val="004D7F02"/>
    <w:rsid w:val="004F00DF"/>
    <w:rsid w:val="00502ED2"/>
    <w:rsid w:val="00510D0A"/>
    <w:rsid w:val="005203B8"/>
    <w:rsid w:val="00525C17"/>
    <w:rsid w:val="0053039C"/>
    <w:rsid w:val="00594F9E"/>
    <w:rsid w:val="005C0348"/>
    <w:rsid w:val="00601584"/>
    <w:rsid w:val="00632AB6"/>
    <w:rsid w:val="006729F7"/>
    <w:rsid w:val="006A4836"/>
    <w:rsid w:val="006D263B"/>
    <w:rsid w:val="00704733"/>
    <w:rsid w:val="00714643"/>
    <w:rsid w:val="00751360"/>
    <w:rsid w:val="00755DA5"/>
    <w:rsid w:val="00786E1C"/>
    <w:rsid w:val="00787393"/>
    <w:rsid w:val="007877AC"/>
    <w:rsid w:val="007C33F4"/>
    <w:rsid w:val="007F0FF1"/>
    <w:rsid w:val="00805FFC"/>
    <w:rsid w:val="008F328B"/>
    <w:rsid w:val="008F46E3"/>
    <w:rsid w:val="00902FC0"/>
    <w:rsid w:val="00910C2C"/>
    <w:rsid w:val="00925E80"/>
    <w:rsid w:val="009708AA"/>
    <w:rsid w:val="00977122"/>
    <w:rsid w:val="009E42C7"/>
    <w:rsid w:val="00A05754"/>
    <w:rsid w:val="00A33CA1"/>
    <w:rsid w:val="00A37F0B"/>
    <w:rsid w:val="00A75877"/>
    <w:rsid w:val="00AC7389"/>
    <w:rsid w:val="00B05405"/>
    <w:rsid w:val="00B07F74"/>
    <w:rsid w:val="00B41FFB"/>
    <w:rsid w:val="00BB48E6"/>
    <w:rsid w:val="00BC4A53"/>
    <w:rsid w:val="00BD027B"/>
    <w:rsid w:val="00BE6692"/>
    <w:rsid w:val="00C353FA"/>
    <w:rsid w:val="00C537FE"/>
    <w:rsid w:val="00C95E77"/>
    <w:rsid w:val="00C97580"/>
    <w:rsid w:val="00CC6CDF"/>
    <w:rsid w:val="00CD37A9"/>
    <w:rsid w:val="00CE4D47"/>
    <w:rsid w:val="00CE5AF0"/>
    <w:rsid w:val="00CF4FA6"/>
    <w:rsid w:val="00D062BB"/>
    <w:rsid w:val="00D37EC3"/>
    <w:rsid w:val="00D42300"/>
    <w:rsid w:val="00D432CC"/>
    <w:rsid w:val="00D91213"/>
    <w:rsid w:val="00DE1DCF"/>
    <w:rsid w:val="00DF6091"/>
    <w:rsid w:val="00E35602"/>
    <w:rsid w:val="00E40BE3"/>
    <w:rsid w:val="00E40E86"/>
    <w:rsid w:val="00E5579B"/>
    <w:rsid w:val="00E66938"/>
    <w:rsid w:val="00EA5141"/>
    <w:rsid w:val="00EC201F"/>
    <w:rsid w:val="00EC660C"/>
    <w:rsid w:val="00F25F59"/>
    <w:rsid w:val="00F44FD1"/>
    <w:rsid w:val="00FA3283"/>
    <w:rsid w:val="00FD2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DBE38"/>
  <w15:chartTrackingRefBased/>
  <w15:docId w15:val="{107607E4-59D0-4151-97B7-F9435106E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F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4E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57C4"/>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357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F4E2D"/>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445C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5CC9"/>
    <w:rPr>
      <w:rFonts w:ascii="Segoe UI" w:hAnsi="Segoe UI" w:cs="Segoe UI"/>
      <w:sz w:val="18"/>
      <w:szCs w:val="18"/>
    </w:rPr>
  </w:style>
  <w:style w:type="character" w:styleId="Strong">
    <w:name w:val="Strong"/>
    <w:basedOn w:val="DefaultParagraphFont"/>
    <w:uiPriority w:val="22"/>
    <w:qFormat/>
    <w:rsid w:val="00BC4A53"/>
    <w:rPr>
      <w:b/>
      <w:bCs/>
    </w:rPr>
  </w:style>
  <w:style w:type="character" w:styleId="Hyperlink">
    <w:name w:val="Hyperlink"/>
    <w:basedOn w:val="DefaultParagraphFont"/>
    <w:uiPriority w:val="99"/>
    <w:unhideWhenUsed/>
    <w:rsid w:val="00BC4A53"/>
    <w:rPr>
      <w:color w:val="0563C1" w:themeColor="hyperlink"/>
      <w:u w:val="single"/>
    </w:rPr>
  </w:style>
  <w:style w:type="character" w:styleId="UnresolvedMention">
    <w:name w:val="Unresolved Mention"/>
    <w:basedOn w:val="DefaultParagraphFont"/>
    <w:uiPriority w:val="99"/>
    <w:semiHidden/>
    <w:unhideWhenUsed/>
    <w:rsid w:val="00BC4A53"/>
    <w:rPr>
      <w:color w:val="808080"/>
      <w:shd w:val="clear" w:color="auto" w:fill="E6E6E6"/>
    </w:rPr>
  </w:style>
  <w:style w:type="character" w:styleId="Emphasis">
    <w:name w:val="Emphasis"/>
    <w:basedOn w:val="DefaultParagraphFont"/>
    <w:uiPriority w:val="20"/>
    <w:qFormat/>
    <w:rsid w:val="00751360"/>
    <w:rPr>
      <w:i/>
      <w:iCs/>
    </w:rPr>
  </w:style>
  <w:style w:type="paragraph" w:customStyle="1" w:styleId="style119">
    <w:name w:val="style119"/>
    <w:basedOn w:val="Normal"/>
    <w:rsid w:val="007513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25F5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80C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CD2"/>
  </w:style>
  <w:style w:type="paragraph" w:styleId="Footer">
    <w:name w:val="footer"/>
    <w:basedOn w:val="Normal"/>
    <w:link w:val="FooterChar"/>
    <w:uiPriority w:val="99"/>
    <w:unhideWhenUsed/>
    <w:rsid w:val="00380C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C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4934">
      <w:bodyDiv w:val="1"/>
      <w:marLeft w:val="0"/>
      <w:marRight w:val="0"/>
      <w:marTop w:val="0"/>
      <w:marBottom w:val="0"/>
      <w:divBdr>
        <w:top w:val="none" w:sz="0" w:space="0" w:color="auto"/>
        <w:left w:val="none" w:sz="0" w:space="0" w:color="auto"/>
        <w:bottom w:val="none" w:sz="0" w:space="0" w:color="auto"/>
        <w:right w:val="none" w:sz="0" w:space="0" w:color="auto"/>
      </w:divBdr>
    </w:div>
    <w:div w:id="192964409">
      <w:bodyDiv w:val="1"/>
      <w:marLeft w:val="0"/>
      <w:marRight w:val="0"/>
      <w:marTop w:val="0"/>
      <w:marBottom w:val="0"/>
      <w:divBdr>
        <w:top w:val="none" w:sz="0" w:space="0" w:color="auto"/>
        <w:left w:val="none" w:sz="0" w:space="0" w:color="auto"/>
        <w:bottom w:val="none" w:sz="0" w:space="0" w:color="auto"/>
        <w:right w:val="none" w:sz="0" w:space="0" w:color="auto"/>
      </w:divBdr>
      <w:divsChild>
        <w:div w:id="137386864">
          <w:marLeft w:val="446"/>
          <w:marRight w:val="0"/>
          <w:marTop w:val="134"/>
          <w:marBottom w:val="120"/>
          <w:divBdr>
            <w:top w:val="none" w:sz="0" w:space="0" w:color="auto"/>
            <w:left w:val="none" w:sz="0" w:space="0" w:color="auto"/>
            <w:bottom w:val="none" w:sz="0" w:space="0" w:color="auto"/>
            <w:right w:val="none" w:sz="0" w:space="0" w:color="auto"/>
          </w:divBdr>
        </w:div>
        <w:div w:id="30426961">
          <w:marLeft w:val="446"/>
          <w:marRight w:val="0"/>
          <w:marTop w:val="134"/>
          <w:marBottom w:val="120"/>
          <w:divBdr>
            <w:top w:val="none" w:sz="0" w:space="0" w:color="auto"/>
            <w:left w:val="none" w:sz="0" w:space="0" w:color="auto"/>
            <w:bottom w:val="none" w:sz="0" w:space="0" w:color="auto"/>
            <w:right w:val="none" w:sz="0" w:space="0" w:color="auto"/>
          </w:divBdr>
        </w:div>
      </w:divsChild>
    </w:div>
    <w:div w:id="245263507">
      <w:bodyDiv w:val="1"/>
      <w:marLeft w:val="0"/>
      <w:marRight w:val="0"/>
      <w:marTop w:val="0"/>
      <w:marBottom w:val="0"/>
      <w:divBdr>
        <w:top w:val="none" w:sz="0" w:space="0" w:color="auto"/>
        <w:left w:val="none" w:sz="0" w:space="0" w:color="auto"/>
        <w:bottom w:val="none" w:sz="0" w:space="0" w:color="auto"/>
        <w:right w:val="none" w:sz="0" w:space="0" w:color="auto"/>
      </w:divBdr>
      <w:divsChild>
        <w:div w:id="31656368">
          <w:marLeft w:val="446"/>
          <w:marRight w:val="0"/>
          <w:marTop w:val="115"/>
          <w:marBottom w:val="120"/>
          <w:divBdr>
            <w:top w:val="none" w:sz="0" w:space="0" w:color="auto"/>
            <w:left w:val="none" w:sz="0" w:space="0" w:color="auto"/>
            <w:bottom w:val="none" w:sz="0" w:space="0" w:color="auto"/>
            <w:right w:val="none" w:sz="0" w:space="0" w:color="auto"/>
          </w:divBdr>
        </w:div>
        <w:div w:id="1225413318">
          <w:marLeft w:val="446"/>
          <w:marRight w:val="0"/>
          <w:marTop w:val="115"/>
          <w:marBottom w:val="120"/>
          <w:divBdr>
            <w:top w:val="none" w:sz="0" w:space="0" w:color="auto"/>
            <w:left w:val="none" w:sz="0" w:space="0" w:color="auto"/>
            <w:bottom w:val="none" w:sz="0" w:space="0" w:color="auto"/>
            <w:right w:val="none" w:sz="0" w:space="0" w:color="auto"/>
          </w:divBdr>
        </w:div>
        <w:div w:id="1220096825">
          <w:marLeft w:val="446"/>
          <w:marRight w:val="0"/>
          <w:marTop w:val="115"/>
          <w:marBottom w:val="120"/>
          <w:divBdr>
            <w:top w:val="none" w:sz="0" w:space="0" w:color="auto"/>
            <w:left w:val="none" w:sz="0" w:space="0" w:color="auto"/>
            <w:bottom w:val="none" w:sz="0" w:space="0" w:color="auto"/>
            <w:right w:val="none" w:sz="0" w:space="0" w:color="auto"/>
          </w:divBdr>
        </w:div>
        <w:div w:id="1887522860">
          <w:marLeft w:val="446"/>
          <w:marRight w:val="0"/>
          <w:marTop w:val="115"/>
          <w:marBottom w:val="120"/>
          <w:divBdr>
            <w:top w:val="none" w:sz="0" w:space="0" w:color="auto"/>
            <w:left w:val="none" w:sz="0" w:space="0" w:color="auto"/>
            <w:bottom w:val="none" w:sz="0" w:space="0" w:color="auto"/>
            <w:right w:val="none" w:sz="0" w:space="0" w:color="auto"/>
          </w:divBdr>
        </w:div>
        <w:div w:id="1279945165">
          <w:marLeft w:val="446"/>
          <w:marRight w:val="0"/>
          <w:marTop w:val="115"/>
          <w:marBottom w:val="120"/>
          <w:divBdr>
            <w:top w:val="none" w:sz="0" w:space="0" w:color="auto"/>
            <w:left w:val="none" w:sz="0" w:space="0" w:color="auto"/>
            <w:bottom w:val="none" w:sz="0" w:space="0" w:color="auto"/>
            <w:right w:val="none" w:sz="0" w:space="0" w:color="auto"/>
          </w:divBdr>
        </w:div>
      </w:divsChild>
    </w:div>
    <w:div w:id="399594619">
      <w:bodyDiv w:val="1"/>
      <w:marLeft w:val="0"/>
      <w:marRight w:val="0"/>
      <w:marTop w:val="0"/>
      <w:marBottom w:val="0"/>
      <w:divBdr>
        <w:top w:val="none" w:sz="0" w:space="0" w:color="auto"/>
        <w:left w:val="none" w:sz="0" w:space="0" w:color="auto"/>
        <w:bottom w:val="none" w:sz="0" w:space="0" w:color="auto"/>
        <w:right w:val="none" w:sz="0" w:space="0" w:color="auto"/>
      </w:divBdr>
    </w:div>
    <w:div w:id="532158233">
      <w:bodyDiv w:val="1"/>
      <w:marLeft w:val="0"/>
      <w:marRight w:val="0"/>
      <w:marTop w:val="0"/>
      <w:marBottom w:val="0"/>
      <w:divBdr>
        <w:top w:val="none" w:sz="0" w:space="0" w:color="auto"/>
        <w:left w:val="none" w:sz="0" w:space="0" w:color="auto"/>
        <w:bottom w:val="none" w:sz="0" w:space="0" w:color="auto"/>
        <w:right w:val="none" w:sz="0" w:space="0" w:color="auto"/>
      </w:divBdr>
    </w:div>
    <w:div w:id="540291791">
      <w:bodyDiv w:val="1"/>
      <w:marLeft w:val="0"/>
      <w:marRight w:val="0"/>
      <w:marTop w:val="0"/>
      <w:marBottom w:val="0"/>
      <w:divBdr>
        <w:top w:val="none" w:sz="0" w:space="0" w:color="auto"/>
        <w:left w:val="none" w:sz="0" w:space="0" w:color="auto"/>
        <w:bottom w:val="none" w:sz="0" w:space="0" w:color="auto"/>
        <w:right w:val="none" w:sz="0" w:space="0" w:color="auto"/>
      </w:divBdr>
    </w:div>
    <w:div w:id="588271278">
      <w:bodyDiv w:val="1"/>
      <w:marLeft w:val="0"/>
      <w:marRight w:val="0"/>
      <w:marTop w:val="0"/>
      <w:marBottom w:val="0"/>
      <w:divBdr>
        <w:top w:val="none" w:sz="0" w:space="0" w:color="auto"/>
        <w:left w:val="none" w:sz="0" w:space="0" w:color="auto"/>
        <w:bottom w:val="none" w:sz="0" w:space="0" w:color="auto"/>
        <w:right w:val="none" w:sz="0" w:space="0" w:color="auto"/>
      </w:divBdr>
    </w:div>
    <w:div w:id="658079640">
      <w:bodyDiv w:val="1"/>
      <w:marLeft w:val="0"/>
      <w:marRight w:val="0"/>
      <w:marTop w:val="0"/>
      <w:marBottom w:val="0"/>
      <w:divBdr>
        <w:top w:val="none" w:sz="0" w:space="0" w:color="auto"/>
        <w:left w:val="none" w:sz="0" w:space="0" w:color="auto"/>
        <w:bottom w:val="none" w:sz="0" w:space="0" w:color="auto"/>
        <w:right w:val="none" w:sz="0" w:space="0" w:color="auto"/>
      </w:divBdr>
    </w:div>
    <w:div w:id="795833952">
      <w:bodyDiv w:val="1"/>
      <w:marLeft w:val="0"/>
      <w:marRight w:val="0"/>
      <w:marTop w:val="0"/>
      <w:marBottom w:val="0"/>
      <w:divBdr>
        <w:top w:val="none" w:sz="0" w:space="0" w:color="auto"/>
        <w:left w:val="none" w:sz="0" w:space="0" w:color="auto"/>
        <w:bottom w:val="none" w:sz="0" w:space="0" w:color="auto"/>
        <w:right w:val="none" w:sz="0" w:space="0" w:color="auto"/>
      </w:divBdr>
    </w:div>
    <w:div w:id="819855908">
      <w:bodyDiv w:val="1"/>
      <w:marLeft w:val="0"/>
      <w:marRight w:val="0"/>
      <w:marTop w:val="0"/>
      <w:marBottom w:val="0"/>
      <w:divBdr>
        <w:top w:val="none" w:sz="0" w:space="0" w:color="auto"/>
        <w:left w:val="none" w:sz="0" w:space="0" w:color="auto"/>
        <w:bottom w:val="none" w:sz="0" w:space="0" w:color="auto"/>
        <w:right w:val="none" w:sz="0" w:space="0" w:color="auto"/>
      </w:divBdr>
    </w:div>
    <w:div w:id="875896657">
      <w:bodyDiv w:val="1"/>
      <w:marLeft w:val="0"/>
      <w:marRight w:val="0"/>
      <w:marTop w:val="0"/>
      <w:marBottom w:val="0"/>
      <w:divBdr>
        <w:top w:val="none" w:sz="0" w:space="0" w:color="auto"/>
        <w:left w:val="none" w:sz="0" w:space="0" w:color="auto"/>
        <w:bottom w:val="none" w:sz="0" w:space="0" w:color="auto"/>
        <w:right w:val="none" w:sz="0" w:space="0" w:color="auto"/>
      </w:divBdr>
    </w:div>
    <w:div w:id="1003705478">
      <w:bodyDiv w:val="1"/>
      <w:marLeft w:val="0"/>
      <w:marRight w:val="0"/>
      <w:marTop w:val="0"/>
      <w:marBottom w:val="0"/>
      <w:divBdr>
        <w:top w:val="none" w:sz="0" w:space="0" w:color="auto"/>
        <w:left w:val="none" w:sz="0" w:space="0" w:color="auto"/>
        <w:bottom w:val="none" w:sz="0" w:space="0" w:color="auto"/>
        <w:right w:val="none" w:sz="0" w:space="0" w:color="auto"/>
      </w:divBdr>
    </w:div>
    <w:div w:id="1029068922">
      <w:bodyDiv w:val="1"/>
      <w:marLeft w:val="0"/>
      <w:marRight w:val="0"/>
      <w:marTop w:val="0"/>
      <w:marBottom w:val="0"/>
      <w:divBdr>
        <w:top w:val="none" w:sz="0" w:space="0" w:color="auto"/>
        <w:left w:val="none" w:sz="0" w:space="0" w:color="auto"/>
        <w:bottom w:val="none" w:sz="0" w:space="0" w:color="auto"/>
        <w:right w:val="none" w:sz="0" w:space="0" w:color="auto"/>
      </w:divBdr>
    </w:div>
    <w:div w:id="1166288466">
      <w:bodyDiv w:val="1"/>
      <w:marLeft w:val="0"/>
      <w:marRight w:val="0"/>
      <w:marTop w:val="0"/>
      <w:marBottom w:val="0"/>
      <w:divBdr>
        <w:top w:val="none" w:sz="0" w:space="0" w:color="auto"/>
        <w:left w:val="none" w:sz="0" w:space="0" w:color="auto"/>
        <w:bottom w:val="none" w:sz="0" w:space="0" w:color="auto"/>
        <w:right w:val="none" w:sz="0" w:space="0" w:color="auto"/>
      </w:divBdr>
      <w:divsChild>
        <w:div w:id="1404371265">
          <w:marLeft w:val="547"/>
          <w:marRight w:val="0"/>
          <w:marTop w:val="134"/>
          <w:marBottom w:val="0"/>
          <w:divBdr>
            <w:top w:val="none" w:sz="0" w:space="0" w:color="auto"/>
            <w:left w:val="none" w:sz="0" w:space="0" w:color="auto"/>
            <w:bottom w:val="none" w:sz="0" w:space="0" w:color="auto"/>
            <w:right w:val="none" w:sz="0" w:space="0" w:color="auto"/>
          </w:divBdr>
        </w:div>
        <w:div w:id="1883859107">
          <w:marLeft w:val="547"/>
          <w:marRight w:val="0"/>
          <w:marTop w:val="134"/>
          <w:marBottom w:val="0"/>
          <w:divBdr>
            <w:top w:val="none" w:sz="0" w:space="0" w:color="auto"/>
            <w:left w:val="none" w:sz="0" w:space="0" w:color="auto"/>
            <w:bottom w:val="none" w:sz="0" w:space="0" w:color="auto"/>
            <w:right w:val="none" w:sz="0" w:space="0" w:color="auto"/>
          </w:divBdr>
        </w:div>
        <w:div w:id="1091124344">
          <w:marLeft w:val="547"/>
          <w:marRight w:val="0"/>
          <w:marTop w:val="134"/>
          <w:marBottom w:val="0"/>
          <w:divBdr>
            <w:top w:val="none" w:sz="0" w:space="0" w:color="auto"/>
            <w:left w:val="none" w:sz="0" w:space="0" w:color="auto"/>
            <w:bottom w:val="none" w:sz="0" w:space="0" w:color="auto"/>
            <w:right w:val="none" w:sz="0" w:space="0" w:color="auto"/>
          </w:divBdr>
        </w:div>
        <w:div w:id="656491872">
          <w:marLeft w:val="547"/>
          <w:marRight w:val="0"/>
          <w:marTop w:val="134"/>
          <w:marBottom w:val="0"/>
          <w:divBdr>
            <w:top w:val="none" w:sz="0" w:space="0" w:color="auto"/>
            <w:left w:val="none" w:sz="0" w:space="0" w:color="auto"/>
            <w:bottom w:val="none" w:sz="0" w:space="0" w:color="auto"/>
            <w:right w:val="none" w:sz="0" w:space="0" w:color="auto"/>
          </w:divBdr>
        </w:div>
        <w:div w:id="472141227">
          <w:marLeft w:val="547"/>
          <w:marRight w:val="0"/>
          <w:marTop w:val="134"/>
          <w:marBottom w:val="0"/>
          <w:divBdr>
            <w:top w:val="none" w:sz="0" w:space="0" w:color="auto"/>
            <w:left w:val="none" w:sz="0" w:space="0" w:color="auto"/>
            <w:bottom w:val="none" w:sz="0" w:space="0" w:color="auto"/>
            <w:right w:val="none" w:sz="0" w:space="0" w:color="auto"/>
          </w:divBdr>
        </w:div>
      </w:divsChild>
    </w:div>
    <w:div w:id="1385062883">
      <w:bodyDiv w:val="1"/>
      <w:marLeft w:val="0"/>
      <w:marRight w:val="0"/>
      <w:marTop w:val="0"/>
      <w:marBottom w:val="0"/>
      <w:divBdr>
        <w:top w:val="none" w:sz="0" w:space="0" w:color="auto"/>
        <w:left w:val="none" w:sz="0" w:space="0" w:color="auto"/>
        <w:bottom w:val="none" w:sz="0" w:space="0" w:color="auto"/>
        <w:right w:val="none" w:sz="0" w:space="0" w:color="auto"/>
      </w:divBdr>
    </w:div>
    <w:div w:id="1455826974">
      <w:bodyDiv w:val="1"/>
      <w:marLeft w:val="0"/>
      <w:marRight w:val="0"/>
      <w:marTop w:val="0"/>
      <w:marBottom w:val="0"/>
      <w:divBdr>
        <w:top w:val="none" w:sz="0" w:space="0" w:color="auto"/>
        <w:left w:val="none" w:sz="0" w:space="0" w:color="auto"/>
        <w:bottom w:val="none" w:sz="0" w:space="0" w:color="auto"/>
        <w:right w:val="none" w:sz="0" w:space="0" w:color="auto"/>
      </w:divBdr>
    </w:div>
    <w:div w:id="1475413156">
      <w:bodyDiv w:val="1"/>
      <w:marLeft w:val="0"/>
      <w:marRight w:val="0"/>
      <w:marTop w:val="0"/>
      <w:marBottom w:val="0"/>
      <w:divBdr>
        <w:top w:val="none" w:sz="0" w:space="0" w:color="auto"/>
        <w:left w:val="none" w:sz="0" w:space="0" w:color="auto"/>
        <w:bottom w:val="none" w:sz="0" w:space="0" w:color="auto"/>
        <w:right w:val="none" w:sz="0" w:space="0" w:color="auto"/>
      </w:divBdr>
      <w:divsChild>
        <w:div w:id="404108639">
          <w:marLeft w:val="446"/>
          <w:marRight w:val="0"/>
          <w:marTop w:val="115"/>
          <w:marBottom w:val="120"/>
          <w:divBdr>
            <w:top w:val="none" w:sz="0" w:space="0" w:color="auto"/>
            <w:left w:val="none" w:sz="0" w:space="0" w:color="auto"/>
            <w:bottom w:val="none" w:sz="0" w:space="0" w:color="auto"/>
            <w:right w:val="none" w:sz="0" w:space="0" w:color="auto"/>
          </w:divBdr>
        </w:div>
        <w:div w:id="375203981">
          <w:marLeft w:val="446"/>
          <w:marRight w:val="0"/>
          <w:marTop w:val="115"/>
          <w:marBottom w:val="120"/>
          <w:divBdr>
            <w:top w:val="none" w:sz="0" w:space="0" w:color="auto"/>
            <w:left w:val="none" w:sz="0" w:space="0" w:color="auto"/>
            <w:bottom w:val="none" w:sz="0" w:space="0" w:color="auto"/>
            <w:right w:val="none" w:sz="0" w:space="0" w:color="auto"/>
          </w:divBdr>
        </w:div>
        <w:div w:id="820461665">
          <w:marLeft w:val="446"/>
          <w:marRight w:val="0"/>
          <w:marTop w:val="115"/>
          <w:marBottom w:val="120"/>
          <w:divBdr>
            <w:top w:val="none" w:sz="0" w:space="0" w:color="auto"/>
            <w:left w:val="none" w:sz="0" w:space="0" w:color="auto"/>
            <w:bottom w:val="none" w:sz="0" w:space="0" w:color="auto"/>
            <w:right w:val="none" w:sz="0" w:space="0" w:color="auto"/>
          </w:divBdr>
        </w:div>
      </w:divsChild>
    </w:div>
    <w:div w:id="1581596833">
      <w:bodyDiv w:val="1"/>
      <w:marLeft w:val="0"/>
      <w:marRight w:val="0"/>
      <w:marTop w:val="0"/>
      <w:marBottom w:val="0"/>
      <w:divBdr>
        <w:top w:val="none" w:sz="0" w:space="0" w:color="auto"/>
        <w:left w:val="none" w:sz="0" w:space="0" w:color="auto"/>
        <w:bottom w:val="none" w:sz="0" w:space="0" w:color="auto"/>
        <w:right w:val="none" w:sz="0" w:space="0" w:color="auto"/>
      </w:divBdr>
      <w:divsChild>
        <w:div w:id="1341657331">
          <w:marLeft w:val="446"/>
          <w:marRight w:val="0"/>
          <w:marTop w:val="82"/>
          <w:marBottom w:val="120"/>
          <w:divBdr>
            <w:top w:val="none" w:sz="0" w:space="0" w:color="auto"/>
            <w:left w:val="none" w:sz="0" w:space="0" w:color="auto"/>
            <w:bottom w:val="none" w:sz="0" w:space="0" w:color="auto"/>
            <w:right w:val="none" w:sz="0" w:space="0" w:color="auto"/>
          </w:divBdr>
        </w:div>
        <w:div w:id="8995569">
          <w:marLeft w:val="446"/>
          <w:marRight w:val="0"/>
          <w:marTop w:val="82"/>
          <w:marBottom w:val="120"/>
          <w:divBdr>
            <w:top w:val="none" w:sz="0" w:space="0" w:color="auto"/>
            <w:left w:val="none" w:sz="0" w:space="0" w:color="auto"/>
            <w:bottom w:val="none" w:sz="0" w:space="0" w:color="auto"/>
            <w:right w:val="none" w:sz="0" w:space="0" w:color="auto"/>
          </w:divBdr>
        </w:div>
        <w:div w:id="1034114621">
          <w:marLeft w:val="446"/>
          <w:marRight w:val="0"/>
          <w:marTop w:val="82"/>
          <w:marBottom w:val="120"/>
          <w:divBdr>
            <w:top w:val="none" w:sz="0" w:space="0" w:color="auto"/>
            <w:left w:val="none" w:sz="0" w:space="0" w:color="auto"/>
            <w:bottom w:val="none" w:sz="0" w:space="0" w:color="auto"/>
            <w:right w:val="none" w:sz="0" w:space="0" w:color="auto"/>
          </w:divBdr>
        </w:div>
        <w:div w:id="2053847721">
          <w:marLeft w:val="446"/>
          <w:marRight w:val="0"/>
          <w:marTop w:val="82"/>
          <w:marBottom w:val="120"/>
          <w:divBdr>
            <w:top w:val="none" w:sz="0" w:space="0" w:color="auto"/>
            <w:left w:val="none" w:sz="0" w:space="0" w:color="auto"/>
            <w:bottom w:val="none" w:sz="0" w:space="0" w:color="auto"/>
            <w:right w:val="none" w:sz="0" w:space="0" w:color="auto"/>
          </w:divBdr>
        </w:div>
        <w:div w:id="1549802626">
          <w:marLeft w:val="446"/>
          <w:marRight w:val="0"/>
          <w:marTop w:val="82"/>
          <w:marBottom w:val="120"/>
          <w:divBdr>
            <w:top w:val="none" w:sz="0" w:space="0" w:color="auto"/>
            <w:left w:val="none" w:sz="0" w:space="0" w:color="auto"/>
            <w:bottom w:val="none" w:sz="0" w:space="0" w:color="auto"/>
            <w:right w:val="none" w:sz="0" w:space="0" w:color="auto"/>
          </w:divBdr>
        </w:div>
        <w:div w:id="150676392">
          <w:marLeft w:val="446"/>
          <w:marRight w:val="0"/>
          <w:marTop w:val="82"/>
          <w:marBottom w:val="120"/>
          <w:divBdr>
            <w:top w:val="none" w:sz="0" w:space="0" w:color="auto"/>
            <w:left w:val="none" w:sz="0" w:space="0" w:color="auto"/>
            <w:bottom w:val="none" w:sz="0" w:space="0" w:color="auto"/>
            <w:right w:val="none" w:sz="0" w:space="0" w:color="auto"/>
          </w:divBdr>
        </w:div>
        <w:div w:id="1688484297">
          <w:marLeft w:val="446"/>
          <w:marRight w:val="0"/>
          <w:marTop w:val="82"/>
          <w:marBottom w:val="120"/>
          <w:divBdr>
            <w:top w:val="none" w:sz="0" w:space="0" w:color="auto"/>
            <w:left w:val="none" w:sz="0" w:space="0" w:color="auto"/>
            <w:bottom w:val="none" w:sz="0" w:space="0" w:color="auto"/>
            <w:right w:val="none" w:sz="0" w:space="0" w:color="auto"/>
          </w:divBdr>
        </w:div>
        <w:div w:id="915743809">
          <w:marLeft w:val="446"/>
          <w:marRight w:val="0"/>
          <w:marTop w:val="82"/>
          <w:marBottom w:val="120"/>
          <w:divBdr>
            <w:top w:val="none" w:sz="0" w:space="0" w:color="auto"/>
            <w:left w:val="none" w:sz="0" w:space="0" w:color="auto"/>
            <w:bottom w:val="none" w:sz="0" w:space="0" w:color="auto"/>
            <w:right w:val="none" w:sz="0" w:space="0" w:color="auto"/>
          </w:divBdr>
        </w:div>
      </w:divsChild>
    </w:div>
    <w:div w:id="1595939351">
      <w:bodyDiv w:val="1"/>
      <w:marLeft w:val="0"/>
      <w:marRight w:val="0"/>
      <w:marTop w:val="0"/>
      <w:marBottom w:val="0"/>
      <w:divBdr>
        <w:top w:val="none" w:sz="0" w:space="0" w:color="auto"/>
        <w:left w:val="none" w:sz="0" w:space="0" w:color="auto"/>
        <w:bottom w:val="none" w:sz="0" w:space="0" w:color="auto"/>
        <w:right w:val="none" w:sz="0" w:space="0" w:color="auto"/>
      </w:divBdr>
    </w:div>
    <w:div w:id="1599288501">
      <w:bodyDiv w:val="1"/>
      <w:marLeft w:val="0"/>
      <w:marRight w:val="0"/>
      <w:marTop w:val="0"/>
      <w:marBottom w:val="0"/>
      <w:divBdr>
        <w:top w:val="none" w:sz="0" w:space="0" w:color="auto"/>
        <w:left w:val="none" w:sz="0" w:space="0" w:color="auto"/>
        <w:bottom w:val="none" w:sz="0" w:space="0" w:color="auto"/>
        <w:right w:val="none" w:sz="0" w:space="0" w:color="auto"/>
      </w:divBdr>
    </w:div>
    <w:div w:id="1628319951">
      <w:bodyDiv w:val="1"/>
      <w:marLeft w:val="0"/>
      <w:marRight w:val="0"/>
      <w:marTop w:val="0"/>
      <w:marBottom w:val="0"/>
      <w:divBdr>
        <w:top w:val="none" w:sz="0" w:space="0" w:color="auto"/>
        <w:left w:val="none" w:sz="0" w:space="0" w:color="auto"/>
        <w:bottom w:val="none" w:sz="0" w:space="0" w:color="auto"/>
        <w:right w:val="none" w:sz="0" w:space="0" w:color="auto"/>
      </w:divBdr>
    </w:div>
    <w:div w:id="1695181581">
      <w:bodyDiv w:val="1"/>
      <w:marLeft w:val="0"/>
      <w:marRight w:val="0"/>
      <w:marTop w:val="0"/>
      <w:marBottom w:val="0"/>
      <w:divBdr>
        <w:top w:val="none" w:sz="0" w:space="0" w:color="auto"/>
        <w:left w:val="none" w:sz="0" w:space="0" w:color="auto"/>
        <w:bottom w:val="none" w:sz="0" w:space="0" w:color="auto"/>
        <w:right w:val="none" w:sz="0" w:space="0" w:color="auto"/>
      </w:divBdr>
      <w:divsChild>
        <w:div w:id="1735814886">
          <w:marLeft w:val="0"/>
          <w:marRight w:val="0"/>
          <w:marTop w:val="0"/>
          <w:marBottom w:val="0"/>
          <w:divBdr>
            <w:top w:val="none" w:sz="0" w:space="0" w:color="auto"/>
            <w:left w:val="none" w:sz="0" w:space="0" w:color="auto"/>
            <w:bottom w:val="none" w:sz="0" w:space="0" w:color="auto"/>
            <w:right w:val="none" w:sz="0" w:space="0" w:color="auto"/>
          </w:divBdr>
          <w:divsChild>
            <w:div w:id="359092793">
              <w:marLeft w:val="0"/>
              <w:marRight w:val="0"/>
              <w:marTop w:val="0"/>
              <w:marBottom w:val="0"/>
              <w:divBdr>
                <w:top w:val="none" w:sz="0" w:space="0" w:color="auto"/>
                <w:left w:val="none" w:sz="0" w:space="0" w:color="auto"/>
                <w:bottom w:val="none" w:sz="0" w:space="0" w:color="auto"/>
                <w:right w:val="none" w:sz="0" w:space="0" w:color="auto"/>
              </w:divBdr>
            </w:div>
          </w:divsChild>
        </w:div>
        <w:div w:id="1375932920">
          <w:marLeft w:val="0"/>
          <w:marRight w:val="0"/>
          <w:marTop w:val="0"/>
          <w:marBottom w:val="0"/>
          <w:divBdr>
            <w:top w:val="none" w:sz="0" w:space="0" w:color="auto"/>
            <w:left w:val="none" w:sz="0" w:space="0" w:color="auto"/>
            <w:bottom w:val="none" w:sz="0" w:space="0" w:color="auto"/>
            <w:right w:val="none" w:sz="0" w:space="0" w:color="auto"/>
          </w:divBdr>
          <w:divsChild>
            <w:div w:id="3170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052726">
      <w:bodyDiv w:val="1"/>
      <w:marLeft w:val="0"/>
      <w:marRight w:val="0"/>
      <w:marTop w:val="0"/>
      <w:marBottom w:val="0"/>
      <w:divBdr>
        <w:top w:val="none" w:sz="0" w:space="0" w:color="auto"/>
        <w:left w:val="none" w:sz="0" w:space="0" w:color="auto"/>
        <w:bottom w:val="none" w:sz="0" w:space="0" w:color="auto"/>
        <w:right w:val="none" w:sz="0" w:space="0" w:color="auto"/>
      </w:divBdr>
    </w:div>
    <w:div w:id="1724015461">
      <w:bodyDiv w:val="1"/>
      <w:marLeft w:val="0"/>
      <w:marRight w:val="0"/>
      <w:marTop w:val="0"/>
      <w:marBottom w:val="0"/>
      <w:divBdr>
        <w:top w:val="none" w:sz="0" w:space="0" w:color="auto"/>
        <w:left w:val="none" w:sz="0" w:space="0" w:color="auto"/>
        <w:bottom w:val="none" w:sz="0" w:space="0" w:color="auto"/>
        <w:right w:val="none" w:sz="0" w:space="0" w:color="auto"/>
      </w:divBdr>
    </w:div>
    <w:div w:id="1819347466">
      <w:bodyDiv w:val="1"/>
      <w:marLeft w:val="0"/>
      <w:marRight w:val="0"/>
      <w:marTop w:val="0"/>
      <w:marBottom w:val="0"/>
      <w:divBdr>
        <w:top w:val="none" w:sz="0" w:space="0" w:color="auto"/>
        <w:left w:val="none" w:sz="0" w:space="0" w:color="auto"/>
        <w:bottom w:val="none" w:sz="0" w:space="0" w:color="auto"/>
        <w:right w:val="none" w:sz="0" w:space="0" w:color="auto"/>
      </w:divBdr>
    </w:div>
    <w:div w:id="1838182709">
      <w:bodyDiv w:val="1"/>
      <w:marLeft w:val="0"/>
      <w:marRight w:val="0"/>
      <w:marTop w:val="0"/>
      <w:marBottom w:val="0"/>
      <w:divBdr>
        <w:top w:val="none" w:sz="0" w:space="0" w:color="auto"/>
        <w:left w:val="none" w:sz="0" w:space="0" w:color="auto"/>
        <w:bottom w:val="none" w:sz="0" w:space="0" w:color="auto"/>
        <w:right w:val="none" w:sz="0" w:space="0" w:color="auto"/>
      </w:divBdr>
    </w:div>
    <w:div w:id="1845319479">
      <w:bodyDiv w:val="1"/>
      <w:marLeft w:val="0"/>
      <w:marRight w:val="0"/>
      <w:marTop w:val="0"/>
      <w:marBottom w:val="0"/>
      <w:divBdr>
        <w:top w:val="none" w:sz="0" w:space="0" w:color="auto"/>
        <w:left w:val="none" w:sz="0" w:space="0" w:color="auto"/>
        <w:bottom w:val="none" w:sz="0" w:space="0" w:color="auto"/>
        <w:right w:val="none" w:sz="0" w:space="0" w:color="auto"/>
      </w:divBdr>
      <w:divsChild>
        <w:div w:id="1141195323">
          <w:marLeft w:val="547"/>
          <w:marRight w:val="0"/>
          <w:marTop w:val="115"/>
          <w:marBottom w:val="0"/>
          <w:divBdr>
            <w:top w:val="none" w:sz="0" w:space="0" w:color="auto"/>
            <w:left w:val="none" w:sz="0" w:space="0" w:color="auto"/>
            <w:bottom w:val="none" w:sz="0" w:space="0" w:color="auto"/>
            <w:right w:val="none" w:sz="0" w:space="0" w:color="auto"/>
          </w:divBdr>
        </w:div>
        <w:div w:id="267929081">
          <w:marLeft w:val="547"/>
          <w:marRight w:val="0"/>
          <w:marTop w:val="115"/>
          <w:marBottom w:val="0"/>
          <w:divBdr>
            <w:top w:val="none" w:sz="0" w:space="0" w:color="auto"/>
            <w:left w:val="none" w:sz="0" w:space="0" w:color="auto"/>
            <w:bottom w:val="none" w:sz="0" w:space="0" w:color="auto"/>
            <w:right w:val="none" w:sz="0" w:space="0" w:color="auto"/>
          </w:divBdr>
        </w:div>
      </w:divsChild>
    </w:div>
    <w:div w:id="1899198728">
      <w:bodyDiv w:val="1"/>
      <w:marLeft w:val="0"/>
      <w:marRight w:val="0"/>
      <w:marTop w:val="0"/>
      <w:marBottom w:val="0"/>
      <w:divBdr>
        <w:top w:val="none" w:sz="0" w:space="0" w:color="auto"/>
        <w:left w:val="none" w:sz="0" w:space="0" w:color="auto"/>
        <w:bottom w:val="none" w:sz="0" w:space="0" w:color="auto"/>
        <w:right w:val="none" w:sz="0" w:space="0" w:color="auto"/>
      </w:divBdr>
      <w:divsChild>
        <w:div w:id="1873957013">
          <w:marLeft w:val="446"/>
          <w:marRight w:val="0"/>
          <w:marTop w:val="134"/>
          <w:marBottom w:val="120"/>
          <w:divBdr>
            <w:top w:val="none" w:sz="0" w:space="0" w:color="auto"/>
            <w:left w:val="none" w:sz="0" w:space="0" w:color="auto"/>
            <w:bottom w:val="none" w:sz="0" w:space="0" w:color="auto"/>
            <w:right w:val="none" w:sz="0" w:space="0" w:color="auto"/>
          </w:divBdr>
        </w:div>
        <w:div w:id="523522477">
          <w:marLeft w:val="446"/>
          <w:marRight w:val="0"/>
          <w:marTop w:val="134"/>
          <w:marBottom w:val="120"/>
          <w:divBdr>
            <w:top w:val="none" w:sz="0" w:space="0" w:color="auto"/>
            <w:left w:val="none" w:sz="0" w:space="0" w:color="auto"/>
            <w:bottom w:val="none" w:sz="0" w:space="0" w:color="auto"/>
            <w:right w:val="none" w:sz="0" w:space="0" w:color="auto"/>
          </w:divBdr>
        </w:div>
        <w:div w:id="327252139">
          <w:marLeft w:val="446"/>
          <w:marRight w:val="0"/>
          <w:marTop w:val="134"/>
          <w:marBottom w:val="120"/>
          <w:divBdr>
            <w:top w:val="none" w:sz="0" w:space="0" w:color="auto"/>
            <w:left w:val="none" w:sz="0" w:space="0" w:color="auto"/>
            <w:bottom w:val="none" w:sz="0" w:space="0" w:color="auto"/>
            <w:right w:val="none" w:sz="0" w:space="0" w:color="auto"/>
          </w:divBdr>
        </w:div>
        <w:div w:id="201136591">
          <w:marLeft w:val="446"/>
          <w:marRight w:val="0"/>
          <w:marTop w:val="134"/>
          <w:marBottom w:val="120"/>
          <w:divBdr>
            <w:top w:val="none" w:sz="0" w:space="0" w:color="auto"/>
            <w:left w:val="none" w:sz="0" w:space="0" w:color="auto"/>
            <w:bottom w:val="none" w:sz="0" w:space="0" w:color="auto"/>
            <w:right w:val="none" w:sz="0" w:space="0" w:color="auto"/>
          </w:divBdr>
        </w:div>
        <w:div w:id="711417825">
          <w:marLeft w:val="446"/>
          <w:marRight w:val="0"/>
          <w:marTop w:val="134"/>
          <w:marBottom w:val="120"/>
          <w:divBdr>
            <w:top w:val="none" w:sz="0" w:space="0" w:color="auto"/>
            <w:left w:val="none" w:sz="0" w:space="0" w:color="auto"/>
            <w:bottom w:val="none" w:sz="0" w:space="0" w:color="auto"/>
            <w:right w:val="none" w:sz="0" w:space="0" w:color="auto"/>
          </w:divBdr>
        </w:div>
      </w:divsChild>
    </w:div>
    <w:div w:id="2030062477">
      <w:bodyDiv w:val="1"/>
      <w:marLeft w:val="0"/>
      <w:marRight w:val="0"/>
      <w:marTop w:val="0"/>
      <w:marBottom w:val="0"/>
      <w:divBdr>
        <w:top w:val="none" w:sz="0" w:space="0" w:color="auto"/>
        <w:left w:val="none" w:sz="0" w:space="0" w:color="auto"/>
        <w:bottom w:val="none" w:sz="0" w:space="0" w:color="auto"/>
        <w:right w:val="none" w:sz="0" w:space="0" w:color="auto"/>
      </w:divBdr>
      <w:divsChild>
        <w:div w:id="2070036173">
          <w:marLeft w:val="547"/>
          <w:marRight w:val="0"/>
          <w:marTop w:val="134"/>
          <w:marBottom w:val="0"/>
          <w:divBdr>
            <w:top w:val="none" w:sz="0" w:space="0" w:color="auto"/>
            <w:left w:val="none" w:sz="0" w:space="0" w:color="auto"/>
            <w:bottom w:val="none" w:sz="0" w:space="0" w:color="auto"/>
            <w:right w:val="none" w:sz="0" w:space="0" w:color="auto"/>
          </w:divBdr>
        </w:div>
        <w:div w:id="685984419">
          <w:marLeft w:val="547"/>
          <w:marRight w:val="0"/>
          <w:marTop w:val="134"/>
          <w:marBottom w:val="0"/>
          <w:divBdr>
            <w:top w:val="none" w:sz="0" w:space="0" w:color="auto"/>
            <w:left w:val="none" w:sz="0" w:space="0" w:color="auto"/>
            <w:bottom w:val="none" w:sz="0" w:space="0" w:color="auto"/>
            <w:right w:val="none" w:sz="0" w:space="0" w:color="auto"/>
          </w:divBdr>
        </w:div>
        <w:div w:id="1565870330">
          <w:marLeft w:val="547"/>
          <w:marRight w:val="0"/>
          <w:marTop w:val="134"/>
          <w:marBottom w:val="0"/>
          <w:divBdr>
            <w:top w:val="none" w:sz="0" w:space="0" w:color="auto"/>
            <w:left w:val="none" w:sz="0" w:space="0" w:color="auto"/>
            <w:bottom w:val="none" w:sz="0" w:space="0" w:color="auto"/>
            <w:right w:val="none" w:sz="0" w:space="0" w:color="auto"/>
          </w:divBdr>
        </w:div>
        <w:div w:id="1233349289">
          <w:marLeft w:val="547"/>
          <w:marRight w:val="0"/>
          <w:marTop w:val="134"/>
          <w:marBottom w:val="0"/>
          <w:divBdr>
            <w:top w:val="none" w:sz="0" w:space="0" w:color="auto"/>
            <w:left w:val="none" w:sz="0" w:space="0" w:color="auto"/>
            <w:bottom w:val="none" w:sz="0" w:space="0" w:color="auto"/>
            <w:right w:val="none" w:sz="0" w:space="0" w:color="auto"/>
          </w:divBdr>
        </w:div>
      </w:divsChild>
    </w:div>
    <w:div w:id="2047756784">
      <w:bodyDiv w:val="1"/>
      <w:marLeft w:val="0"/>
      <w:marRight w:val="0"/>
      <w:marTop w:val="0"/>
      <w:marBottom w:val="0"/>
      <w:divBdr>
        <w:top w:val="none" w:sz="0" w:space="0" w:color="auto"/>
        <w:left w:val="none" w:sz="0" w:space="0" w:color="auto"/>
        <w:bottom w:val="none" w:sz="0" w:space="0" w:color="auto"/>
        <w:right w:val="none" w:sz="0" w:space="0" w:color="auto"/>
      </w:divBdr>
      <w:divsChild>
        <w:div w:id="1990818948">
          <w:marLeft w:val="446"/>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dpractice.wales/t4cy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B291E3-109A-4EF0-94BD-C8EBC1EF7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2644</Words>
  <Characters>15075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sayers</dc:creator>
  <cp:keywords/>
  <dc:description/>
  <cp:lastModifiedBy>tracey sayers</cp:lastModifiedBy>
  <cp:revision>2</cp:revision>
  <cp:lastPrinted>2018-04-29T10:35:00Z</cp:lastPrinted>
  <dcterms:created xsi:type="dcterms:W3CDTF">2018-04-29T12:18:00Z</dcterms:created>
  <dcterms:modified xsi:type="dcterms:W3CDTF">2018-04-29T12:18:00Z</dcterms:modified>
</cp:coreProperties>
</file>