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before="0" w:line="276" w:lineRule="auto"/>
        <w:rPr>
          <w:rFonts w:ascii="Arial" w:cs="Arial" w:eastAsia="Arial" w:hAnsi="Arial"/>
          <w:color w:val="666666"/>
          <w:sz w:val="28"/>
          <w:szCs w:val="28"/>
        </w:rPr>
      </w:pPr>
      <w:r w:rsidDel="00000000" w:rsidR="00000000" w:rsidRPr="00000000">
        <w:rPr>
          <w:rFonts w:ascii="Arial" w:cs="Arial" w:eastAsia="Arial" w:hAnsi="Arial"/>
          <w:color w:val="666666"/>
          <w:sz w:val="28"/>
          <w:szCs w:val="28"/>
          <w:rtl w:val="0"/>
        </w:rPr>
        <w:t xml:space="preserve">Learning in the Digital Era - Unit 1</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before="0" w:line="276" w:lineRule="auto"/>
        <w:rPr>
          <w:rFonts w:ascii="Arial" w:cs="Arial" w:eastAsia="Arial" w:hAnsi="Arial"/>
          <w:color w:val="666666"/>
          <w:sz w:val="28"/>
          <w:szCs w:val="28"/>
        </w:rPr>
      </w:pPr>
      <w:r w:rsidDel="00000000" w:rsidR="00000000" w:rsidRPr="00000000">
        <w:rPr>
          <w:rtl w:val="0"/>
        </w:rPr>
      </w:r>
    </w:p>
    <w:p w:rsidR="00000000" w:rsidDel="00000000" w:rsidP="00000000" w:rsidRDefault="00000000" w:rsidRPr="00000000" w14:paraId="00000003">
      <w:pPr>
        <w:pStyle w:val="Title"/>
        <w:rPr>
          <w:sz w:val="30"/>
          <w:szCs w:val="30"/>
        </w:rPr>
      </w:pPr>
      <w:bookmarkStart w:colFirst="0" w:colLast="0" w:name="_mbjsiz6n6jlo" w:id="0"/>
      <w:bookmarkEnd w:id="0"/>
      <w:r w:rsidDel="00000000" w:rsidR="00000000" w:rsidRPr="00000000">
        <w:rPr>
          <w:rtl w:val="0"/>
        </w:rPr>
        <w:t xml:space="preserve">Essential skills for study and employment</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rPr>
      </w:pPr>
      <w:r w:rsidDel="00000000" w:rsidR="00000000" w:rsidRPr="00000000">
        <w:rPr>
          <w:rFonts w:ascii="Arial" w:cs="Arial" w:eastAsia="Arial" w:hAnsi="Arial"/>
          <w:rtl w:val="0"/>
        </w:rPr>
        <w:t xml:space="preserve">Sheila C. states that “Every advert I found sought good communication skills, and many mentioned other interpersonal skills, planning skills and motivation” [1] This indicates that employers look for essential skills as much, or more than they look for qualifications. “Interestingly, the skills perceived to be the most important were not the skills that were taught.” [2] This shows us that the skills that are preferred by employers are the ones that we have to go out of our way to build upon ourselves, rather than being taught them. While qualifications are definitely important and needed, from what I have gathered, it seems that good skills are also as important. Some of these skills include; communication skills, team-working skills, etc.</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rPr>
      </w:pPr>
      <w:r w:rsidDel="00000000" w:rsidR="00000000" w:rsidRPr="00000000">
        <w:rPr>
          <w:rFonts w:ascii="Arial" w:cs="Arial" w:eastAsia="Arial" w:hAnsi="Arial"/>
          <w:rtl w:val="0"/>
        </w:rPr>
        <w:t xml:space="preserve">The use of social media is one of many concepts that affect studying. Panek E. tells us that “Physical and temporal proximity of the options are known to affect the extent to which products or experiences test the self-control of choosers” [3] This leads us to believe that just being near certain objects can affect the self control of people and can cause distraction. One source mentions that a “planned studying means having a purpose and this prevents students from disarrangement” [4] Which shows that taking time to plan your studying can lead to a more organised and efficient studying session than if you went in unplanned.</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7">
      <w:pPr>
        <w:pStyle w:val="Heading2"/>
        <w:spacing w:line="276" w:lineRule="auto"/>
        <w:rPr/>
      </w:pPr>
      <w:bookmarkStart w:colFirst="0" w:colLast="0" w:name="_gxawwsy6n501" w:id="1"/>
      <w:bookmarkEnd w:id="1"/>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line="276" w:lineRule="auto"/>
        <w:ind w:left="0" w:firstLine="0"/>
        <w:rPr>
          <w:rFonts w:ascii="Arial" w:cs="Arial" w:eastAsia="Arial" w:hAnsi="Arial"/>
        </w:rPr>
      </w:pPr>
      <w:r w:rsidDel="00000000" w:rsidR="00000000" w:rsidRPr="00000000">
        <w:rPr>
          <w:rFonts w:ascii="Arial" w:cs="Arial" w:eastAsia="Arial" w:hAnsi="Arial"/>
          <w:rtl w:val="0"/>
        </w:rPr>
        <w:t xml:space="preserve">[1] Sheila, C. (2008) The Business Student’s Handbook: Learning Skills for Study and Employment (4th edition) </w:t>
      </w:r>
      <w:hyperlink r:id="rId6">
        <w:r w:rsidDel="00000000" w:rsidR="00000000" w:rsidRPr="00000000">
          <w:rPr>
            <w:rFonts w:ascii="Arial" w:cs="Arial" w:eastAsia="Arial" w:hAnsi="Arial"/>
            <w:color w:val="1155cc"/>
            <w:u w:val="single"/>
            <w:rtl w:val="0"/>
          </w:rPr>
          <w:t xml:space="preserve">https://books.google.co.uk/books?id=HJ8DnowfBv0C&amp;printsec=frontcover&amp;source=gbs_ge_summary_r&amp;cad=0#v=onepage&amp;q&amp;f=false</w:t>
        </w:r>
      </w:hyperlink>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Fonts w:ascii="Arial" w:cs="Arial" w:eastAsia="Arial" w:hAnsi="Arial"/>
          <w:rtl w:val="0"/>
        </w:rPr>
        <w:t xml:space="preserve">[2] Agran, M., Hughes, C., Thoma, C. A., &amp; Scott, L. A. (2016). Employment Social Skills: What Skills Are Really Valued? Career Development and Transition for Exceptional Individuals, 39(2), 111–120. </w:t>
      </w:r>
      <w:hyperlink r:id="rId7">
        <w:r w:rsidDel="00000000" w:rsidR="00000000" w:rsidRPr="00000000">
          <w:rPr>
            <w:rFonts w:ascii="Arial" w:cs="Arial" w:eastAsia="Arial" w:hAnsi="Arial"/>
            <w:color w:val="1155cc"/>
            <w:u w:val="single"/>
            <w:rtl w:val="0"/>
          </w:rPr>
          <w:t xml:space="preserve">https://doi.org/10.1177/2165143414546741</w:t>
        </w:r>
      </w:hyperlink>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Fonts w:ascii="Arial" w:cs="Arial" w:eastAsia="Arial" w:hAnsi="Arial"/>
          <w:rtl w:val="0"/>
        </w:rPr>
        <w:t xml:space="preserve">[3]  Panek, E. (2014). Left to Their Own Devices: College Students’ “Guilty Pleasure” Media Use and Time Management. Communication Research, 41(4), 561–577. </w:t>
      </w:r>
      <w:hyperlink r:id="rId8">
        <w:r w:rsidDel="00000000" w:rsidR="00000000" w:rsidRPr="00000000">
          <w:rPr>
            <w:rFonts w:ascii="Arial" w:cs="Arial" w:eastAsia="Arial" w:hAnsi="Arial"/>
            <w:color w:val="1155cc"/>
            <w:u w:val="single"/>
            <w:rtl w:val="0"/>
          </w:rPr>
          <w:t xml:space="preserve">https://doi.org/10.1177/0093650213499657</w:t>
        </w:r>
      </w:hyperlink>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Fonts w:ascii="Arial" w:cs="Arial" w:eastAsia="Arial" w:hAnsi="Arial"/>
          <w:rtl w:val="0"/>
        </w:rPr>
        <w:t xml:space="preserve">[4] Demir, S., Kilinc, M., &amp; Dogan, A. (2012). The Effect of Curriculum for Developing Efficient Studying Skills on Academic Achievements and Studying Skills of Learners.</w:t>
      </w:r>
      <w:r w:rsidDel="00000000" w:rsidR="00000000" w:rsidRPr="00000000">
        <w:rPr>
          <w:rFonts w:ascii="Arial" w:cs="Arial" w:eastAsia="Arial" w:hAnsi="Arial"/>
          <w:i w:val="1"/>
          <w:rtl w:val="0"/>
        </w:rPr>
        <w:t xml:space="preserve"> International Electronic Journal of Elementary Education, 4</w:t>
      </w:r>
      <w:r w:rsidDel="00000000" w:rsidR="00000000" w:rsidRPr="00000000">
        <w:rPr>
          <w:rFonts w:ascii="Arial" w:cs="Arial" w:eastAsia="Arial" w:hAnsi="Arial"/>
          <w:rtl w:val="0"/>
        </w:rPr>
        <w:t xml:space="preserve">(3), 427-440. </w:t>
      </w:r>
      <w:hyperlink r:id="rId9">
        <w:r w:rsidDel="00000000" w:rsidR="00000000" w:rsidRPr="00000000">
          <w:rPr>
            <w:rFonts w:ascii="Arial" w:cs="Arial" w:eastAsia="Arial" w:hAnsi="Arial"/>
            <w:color w:val="1155cc"/>
            <w:u w:val="single"/>
            <w:rtl w:val="0"/>
          </w:rPr>
          <w:t xml:space="preserve">https://search-proquest-com.ezproxy.uwtsd.ac.uk/docview/1111548799?accountid=130472</w:t>
        </w:r>
      </w:hyperlink>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276" w:lineRule="auto"/>
        <w:rPr>
          <w:rFonts w:ascii="Arial" w:cs="Arial" w:eastAsia="Arial" w:hAnsi="Arial"/>
        </w:rPr>
      </w:pPr>
      <w:r w:rsidDel="00000000" w:rsidR="00000000" w:rsidRPr="00000000">
        <w:rPr>
          <w:rtl w:val="0"/>
        </w:rPr>
      </w:r>
    </w:p>
    <w:sectPr>
      <w:headerReference r:id="rId10" w:type="default"/>
      <w:headerReference r:id="rId11" w:type="first"/>
      <w:footerReference r:id="rId12" w:type="first"/>
      <w:footerReference r:id="rId13" w:type="defaul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0" w:before="0" w:line="240" w:lineRule="auto"/>
      <w:ind w:firstLine="75"/>
      <w:rPr>
        <w:rFonts w:ascii="Arial" w:cs="Arial" w:eastAsia="Arial" w:hAnsi="Arial"/>
      </w:rPr>
    </w:pPr>
    <w:r w:rsidDel="00000000" w:rsidR="00000000" w:rsidRPr="00000000">
      <w:rPr>
        <w:rFonts w:ascii="Arial" w:cs="Arial" w:eastAsia="Arial" w:hAnsi="Arial"/>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A">
    <w:pPr>
      <w:pStyle w:val="Subtitle"/>
      <w:pBdr>
        <w:top w:space="0" w:sz="0" w:val="nil"/>
        <w:left w:space="0" w:sz="0" w:val="nil"/>
        <w:bottom w:space="0" w:sz="0" w:val="nil"/>
        <w:right w:space="0" w:sz="0" w:val="nil"/>
        <w:between w:space="0" w:sz="0" w:val="nil"/>
      </w:pBdr>
      <w:shd w:fill="auto" w:val="clear"/>
      <w:spacing w:before="0" w:lineRule="auto"/>
      <w:rPr/>
    </w:pPr>
    <w:bookmarkStart w:colFirst="0" w:colLast="0" w:name="_w494w0yg8rg0" w:id="3"/>
    <w:bookmarkEnd w:id="3"/>
    <w:r w:rsidDel="00000000" w:rsidR="00000000" w:rsidRPr="00000000">
      <w:rPr>
        <w:rtl w:val="0"/>
      </w:rPr>
    </w:r>
  </w:p>
  <w:p w:rsidR="00000000" w:rsidDel="00000000" w:rsidP="00000000" w:rsidRDefault="00000000" w:rsidRPr="00000000" w14:paraId="0000001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6">
    <w:pPr>
      <w:pStyle w:val="Subtitle"/>
      <w:pBdr>
        <w:top w:space="0" w:sz="0" w:val="nil"/>
        <w:left w:space="0" w:sz="0" w:val="nil"/>
        <w:bottom w:space="0" w:sz="0" w:val="nil"/>
        <w:right w:space="0" w:sz="0" w:val="nil"/>
        <w:between w:space="0" w:sz="0" w:val="nil"/>
      </w:pBdr>
      <w:shd w:fill="auto" w:val="clear"/>
      <w:spacing w:before="600" w:lineRule="auto"/>
      <w:rPr/>
    </w:pPr>
    <w:bookmarkStart w:colFirst="0" w:colLast="0" w:name="_leajue2ys1lr" w:id="2"/>
    <w:bookmarkEnd w:id="2"/>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color w:val="cccccc"/>
      </w:rPr>
    </w:pPr>
    <w:r w:rsidDel="00000000" w:rsidR="00000000" w:rsidRPr="00000000">
      <w:rPr>
        <w:color w:val="cccccc"/>
        <w:rtl w:val="0"/>
      </w:rPr>
      <w:t xml:space="preserve">Cameron Brown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before="480" w:line="276" w:lineRule="auto"/>
      <w:ind w:right="1785"/>
    </w:pPr>
    <w:rPr>
      <w:rFonts w:ascii="Arial" w:cs="Arial" w:eastAsia="Arial" w:hAnsi="Arial"/>
      <w:b w:val="1"/>
      <w:sz w:val="26"/>
      <w:szCs w:val="26"/>
    </w:rPr>
  </w:style>
  <w:style w:type="paragraph" w:styleId="Heading3">
    <w:name w:val="heading 3"/>
    <w:basedOn w:val="Normal"/>
    <w:next w:val="Normal"/>
    <w:pPr>
      <w:spacing w:line="276" w:lineRule="auto"/>
    </w:pPr>
    <w:rPr>
      <w:rFonts w:ascii="Arial" w:cs="Arial" w:eastAsia="Arial" w:hAnsi="Arial"/>
      <w:b w:val="1"/>
      <w:sz w:val="30"/>
      <w:szCs w:val="30"/>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76" w:lineRule="auto"/>
      <w:ind w:left="0" w:firstLine="15"/>
    </w:pPr>
    <w:rPr>
      <w:rFonts w:ascii="Arial" w:cs="Arial" w:eastAsia="Arial" w:hAnsi="Arial"/>
      <w:b w:val="1"/>
      <w:sz w:val="60"/>
      <w:szCs w:val="60"/>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earch-proquest-com.ezproxy.uwtsd.ac.uk/docview/1111548799?accountid=130472" TargetMode="External"/><Relationship Id="rId5" Type="http://schemas.openxmlformats.org/officeDocument/2006/relationships/styles" Target="styles.xml"/><Relationship Id="rId6" Type="http://schemas.openxmlformats.org/officeDocument/2006/relationships/hyperlink" Target="https://books.google.co.uk/books?id=HJ8DnowfBv0C&amp;printsec=frontcover&amp;source=gbs_ge_summary_r&amp;cad=0#v=onepage&amp;q&amp;f=false" TargetMode="External"/><Relationship Id="rId7" Type="http://schemas.openxmlformats.org/officeDocument/2006/relationships/hyperlink" Target="https://doi.org/10.1177/2165143414546741" TargetMode="External"/><Relationship Id="rId8" Type="http://schemas.openxmlformats.org/officeDocument/2006/relationships/hyperlink" Target="https://doi.org/10.1177/009365021349965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