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A5FFF9" wp14:paraId="5E5787A5" wp14:textId="1140F982">
      <w:pPr>
        <w:rPr>
          <w:b w:val="1"/>
          <w:bCs w:val="1"/>
          <w:u w:val="none"/>
        </w:rPr>
      </w:pPr>
      <w:r w:rsidRPr="2BA5FFF9" w:rsidR="23B19BD6">
        <w:rPr>
          <w:b w:val="1"/>
          <w:bCs w:val="1"/>
          <w:u w:val="none"/>
        </w:rPr>
        <w:t>Name</w:t>
      </w:r>
      <w:r w:rsidRPr="2BA5FFF9" w:rsidR="4CE315F0">
        <w:rPr>
          <w:b w:val="1"/>
          <w:bCs w:val="1"/>
          <w:u w:val="none"/>
        </w:rPr>
        <w:t>:</w:t>
      </w:r>
      <w:r w:rsidRPr="2BA5FFF9" w:rsidR="02911C61">
        <w:rPr>
          <w:b w:val="1"/>
          <w:bCs w:val="1"/>
          <w:u w:val="none"/>
        </w:rPr>
        <w:t xml:space="preserve"> </w:t>
      </w:r>
      <w:r w:rsidRPr="2BA5FFF9" w:rsidR="3E8CE023">
        <w:rPr>
          <w:b w:val="1"/>
          <w:bCs w:val="1"/>
          <w:u w:val="none"/>
        </w:rPr>
        <w:t>Nazmeen</w:t>
      </w:r>
      <w:r w:rsidRPr="2BA5FFF9" w:rsidR="02911C61">
        <w:rPr>
          <w:b w:val="1"/>
          <w:bCs w:val="1"/>
          <w:u w:val="none"/>
        </w:rPr>
        <w:t xml:space="preserve"> Akhtar</w:t>
      </w:r>
    </w:p>
    <w:p w:rsidR="7CA78A6F" w:rsidP="2BA5FFF9" w:rsidRDefault="7CA78A6F" w14:paraId="695D58E0" w14:textId="68A280C6">
      <w:pPr>
        <w:rPr>
          <w:b w:val="1"/>
          <w:bCs w:val="1"/>
          <w:u w:val="none"/>
        </w:rPr>
      </w:pPr>
      <w:r w:rsidRPr="40B2C886" w:rsidR="4F2CB5FF">
        <w:rPr>
          <w:b w:val="1"/>
          <w:bCs w:val="1"/>
          <w:u w:val="none"/>
        </w:rPr>
        <w:t>Module</w:t>
      </w:r>
      <w:r w:rsidRPr="40B2C886" w:rsidR="79AECEE7">
        <w:rPr>
          <w:b w:val="1"/>
          <w:bCs w:val="1"/>
          <w:u w:val="none"/>
        </w:rPr>
        <w:t>:</w:t>
      </w:r>
      <w:r w:rsidRPr="40B2C886" w:rsidR="2E5C9278">
        <w:rPr>
          <w:b w:val="1"/>
          <w:bCs w:val="1"/>
          <w:u w:val="none"/>
        </w:rPr>
        <w:t xml:space="preserve"> </w:t>
      </w:r>
      <w:r w:rsidRPr="40B2C886" w:rsidR="66FDEA09">
        <w:rPr>
          <w:b w:val="1"/>
          <w:bCs w:val="1"/>
          <w:u w:val="none"/>
        </w:rPr>
        <w:t>Psychology</w:t>
      </w:r>
      <w:r w:rsidRPr="40B2C886" w:rsidR="2E5C9278">
        <w:rPr>
          <w:b w:val="1"/>
          <w:bCs w:val="1"/>
          <w:u w:val="none"/>
        </w:rPr>
        <w:t xml:space="preserve"> in Health </w:t>
      </w:r>
      <w:r w:rsidRPr="40B2C886" w:rsidR="0BDE7BB0">
        <w:rPr>
          <w:b w:val="1"/>
          <w:bCs w:val="1"/>
          <w:u w:val="none"/>
        </w:rPr>
        <w:t>and</w:t>
      </w:r>
      <w:r w:rsidRPr="40B2C886" w:rsidR="665EFE95">
        <w:rPr>
          <w:b w:val="1"/>
          <w:bCs w:val="1"/>
          <w:u w:val="none"/>
        </w:rPr>
        <w:t xml:space="preserve"> </w:t>
      </w:r>
      <w:r w:rsidRPr="40B2C886" w:rsidR="2E5C9278">
        <w:rPr>
          <w:b w:val="1"/>
          <w:bCs w:val="1"/>
          <w:u w:val="none"/>
        </w:rPr>
        <w:t xml:space="preserve">Social </w:t>
      </w:r>
      <w:r w:rsidRPr="40B2C886" w:rsidR="0AD7F344">
        <w:rPr>
          <w:b w:val="1"/>
          <w:bCs w:val="1"/>
          <w:u w:val="none"/>
        </w:rPr>
        <w:t>C</w:t>
      </w:r>
      <w:r w:rsidRPr="40B2C886" w:rsidR="2E5C9278">
        <w:rPr>
          <w:b w:val="1"/>
          <w:bCs w:val="1"/>
          <w:u w:val="none"/>
        </w:rPr>
        <w:t>are</w:t>
      </w:r>
    </w:p>
    <w:p w:rsidR="7CA78A6F" w:rsidP="2BA5FFF9" w:rsidRDefault="7CA78A6F" w14:paraId="41F87670" w14:textId="5BAD4DC4">
      <w:pPr>
        <w:rPr>
          <w:b w:val="1"/>
          <w:bCs w:val="1"/>
          <w:u w:val="none"/>
        </w:rPr>
      </w:pPr>
      <w:r w:rsidRPr="40B2C886" w:rsidR="4F2CB5FF">
        <w:rPr>
          <w:b w:val="1"/>
          <w:bCs w:val="1"/>
          <w:u w:val="none"/>
        </w:rPr>
        <w:t>Modul</w:t>
      </w:r>
      <w:r w:rsidRPr="40B2C886" w:rsidR="541595CF">
        <w:rPr>
          <w:b w:val="1"/>
          <w:bCs w:val="1"/>
          <w:u w:val="none"/>
        </w:rPr>
        <w:t>e</w:t>
      </w:r>
      <w:r w:rsidRPr="40B2C886" w:rsidR="4F2CB5FF">
        <w:rPr>
          <w:b w:val="1"/>
          <w:bCs w:val="1"/>
          <w:u w:val="none"/>
        </w:rPr>
        <w:t xml:space="preserve"> </w:t>
      </w:r>
      <w:r w:rsidRPr="40B2C886" w:rsidR="516F04D0">
        <w:rPr>
          <w:b w:val="1"/>
          <w:bCs w:val="1"/>
          <w:u w:val="none"/>
        </w:rPr>
        <w:t>Number</w:t>
      </w:r>
      <w:r w:rsidRPr="40B2C886" w:rsidR="1654E03B">
        <w:rPr>
          <w:b w:val="1"/>
          <w:bCs w:val="1"/>
          <w:u w:val="none"/>
        </w:rPr>
        <w:t>:</w:t>
      </w:r>
      <w:r w:rsidRPr="40B2C886" w:rsidR="60ACAC96">
        <w:rPr>
          <w:b w:val="1"/>
          <w:bCs w:val="1"/>
          <w:u w:val="none"/>
        </w:rPr>
        <w:t xml:space="preserve"> LCHS4010</w:t>
      </w:r>
    </w:p>
    <w:p w:rsidR="7CA78A6F" w:rsidRDefault="7CA78A6F" w14:paraId="1B076120" w14:textId="6A9CA2D1">
      <w:pPr>
        <w:rPr>
          <w:u w:val="none"/>
        </w:rPr>
      </w:pPr>
      <w:r w:rsidRPr="40B2C886" w:rsidR="4F2CB5FF">
        <w:rPr>
          <w:b w:val="1"/>
          <w:bCs w:val="1"/>
          <w:u w:val="none"/>
        </w:rPr>
        <w:t>Lecture</w:t>
      </w:r>
      <w:r w:rsidRPr="40B2C886" w:rsidR="6DE28305">
        <w:rPr>
          <w:b w:val="1"/>
          <w:bCs w:val="1"/>
          <w:u w:val="none"/>
        </w:rPr>
        <w:t>r:</w:t>
      </w:r>
      <w:r w:rsidRPr="40B2C886" w:rsidR="63E913EA">
        <w:rPr>
          <w:b w:val="1"/>
          <w:bCs w:val="1"/>
          <w:u w:val="none"/>
        </w:rPr>
        <w:t xml:space="preserve"> Alice </w:t>
      </w:r>
    </w:p>
    <w:p w:rsidR="2BA5FFF9" w:rsidRDefault="2BA5FFF9" w14:paraId="3901CA97" w14:textId="776E6936"/>
    <w:p w:rsidR="2BA5FFF9" w:rsidRDefault="2BA5FFF9" w14:paraId="36376F1E" w14:textId="7A28A480"/>
    <w:p w:rsidR="7CA78A6F" w:rsidP="2BA5FFF9" w:rsidRDefault="7CA78A6F" w14:paraId="7414D1D2" w14:textId="7EA0F9F0">
      <w:pPr>
        <w:rPr>
          <w:b w:val="1"/>
          <w:bCs w:val="1"/>
          <w:u w:val="none"/>
        </w:rPr>
      </w:pPr>
      <w:r w:rsidRPr="40B2C886" w:rsidR="4F2CB5FF">
        <w:rPr>
          <w:b w:val="1"/>
          <w:bCs w:val="1"/>
          <w:u w:val="single"/>
        </w:rPr>
        <w:t>A</w:t>
      </w:r>
      <w:r w:rsidRPr="40B2C886" w:rsidR="4F2CB5FF">
        <w:rPr>
          <w:b w:val="1"/>
          <w:bCs w:val="1"/>
          <w:u w:val="none"/>
        </w:rPr>
        <w:t>p</w:t>
      </w:r>
      <w:r w:rsidRPr="40B2C886" w:rsidR="016B695E">
        <w:rPr>
          <w:b w:val="1"/>
          <w:bCs w:val="1"/>
          <w:u w:val="none"/>
        </w:rPr>
        <w:t>p</w:t>
      </w:r>
      <w:r w:rsidRPr="40B2C886" w:rsidR="4F2CB5FF">
        <w:rPr>
          <w:b w:val="1"/>
          <w:bCs w:val="1"/>
          <w:u w:val="none"/>
        </w:rPr>
        <w:t>l</w:t>
      </w:r>
      <w:r w:rsidRPr="40B2C886" w:rsidR="0A67E5FD">
        <w:rPr>
          <w:b w:val="1"/>
          <w:bCs w:val="1"/>
          <w:u w:val="none"/>
        </w:rPr>
        <w:t>y</w:t>
      </w:r>
      <w:r w:rsidRPr="40B2C886" w:rsidR="4F2CB5FF">
        <w:rPr>
          <w:b w:val="1"/>
          <w:bCs w:val="1"/>
          <w:u w:val="none"/>
        </w:rPr>
        <w:t>ing Erikson</w:t>
      </w:r>
      <w:r w:rsidRPr="40B2C886" w:rsidR="6257BA74">
        <w:rPr>
          <w:b w:val="1"/>
          <w:bCs w:val="1"/>
          <w:u w:val="none"/>
        </w:rPr>
        <w:t xml:space="preserve">’s </w:t>
      </w:r>
      <w:r w:rsidRPr="40B2C886" w:rsidR="4F2CB5FF">
        <w:rPr>
          <w:b w:val="1"/>
          <w:bCs w:val="1"/>
          <w:u w:val="none"/>
        </w:rPr>
        <w:t>Psychosocial Theory and Piaget’s Cognitiv</w:t>
      </w:r>
      <w:r w:rsidRPr="40B2C886" w:rsidR="2A2F409E">
        <w:rPr>
          <w:b w:val="1"/>
          <w:bCs w:val="1"/>
          <w:u w:val="none"/>
        </w:rPr>
        <w:t xml:space="preserve">e </w:t>
      </w:r>
      <w:r w:rsidRPr="40B2C886" w:rsidR="67429F47">
        <w:rPr>
          <w:b w:val="1"/>
          <w:bCs w:val="1"/>
          <w:u w:val="none"/>
        </w:rPr>
        <w:t>D</w:t>
      </w:r>
      <w:r w:rsidRPr="40B2C886" w:rsidR="2A2F409E">
        <w:rPr>
          <w:b w:val="1"/>
          <w:bCs w:val="1"/>
          <w:u w:val="none"/>
        </w:rPr>
        <w:t xml:space="preserve">evelopment Theory to </w:t>
      </w:r>
      <w:r w:rsidRPr="40B2C886" w:rsidR="5ECFE3ED">
        <w:rPr>
          <w:b w:val="1"/>
          <w:bCs w:val="1"/>
          <w:u w:val="none"/>
        </w:rPr>
        <w:t>S</w:t>
      </w:r>
      <w:r w:rsidRPr="40B2C886" w:rsidR="2A2F409E">
        <w:rPr>
          <w:b w:val="1"/>
          <w:bCs w:val="1"/>
          <w:u w:val="none"/>
        </w:rPr>
        <w:t>ocial Media Use and Mental</w:t>
      </w:r>
      <w:r w:rsidRPr="40B2C886" w:rsidR="37F707C5">
        <w:rPr>
          <w:b w:val="1"/>
          <w:bCs w:val="1"/>
          <w:u w:val="none"/>
        </w:rPr>
        <w:t xml:space="preserve"> in Adole</w:t>
      </w:r>
      <w:r w:rsidRPr="40B2C886" w:rsidR="37F707C5">
        <w:rPr>
          <w:b w:val="1"/>
          <w:bCs w:val="1"/>
          <w:u w:val="none"/>
        </w:rPr>
        <w:t>scence</w:t>
      </w:r>
    </w:p>
    <w:p w:rsidR="69EE9537" w:rsidP="2BA5FFF9" w:rsidRDefault="69EE9537" w14:paraId="0F1751F6" w14:textId="5B62DB19">
      <w:pPr>
        <w:rPr>
          <w:b w:val="1"/>
          <w:bCs w:val="1"/>
          <w:u w:val="none"/>
        </w:rPr>
      </w:pPr>
      <w:r w:rsidRPr="2BA5FFF9" w:rsidR="69EE9537">
        <w:rPr>
          <w:b w:val="1"/>
          <w:bCs w:val="1"/>
          <w:u w:val="none"/>
        </w:rPr>
        <w:t>Adolescence</w:t>
      </w:r>
    </w:p>
    <w:p w:rsidR="69EE9537" w:rsidP="2BA5FFF9" w:rsidRDefault="69EE9537" w14:paraId="63179A35" w14:textId="1474CE17">
      <w:pPr>
        <w:pStyle w:val="Normal"/>
        <w:rPr>
          <w:b w:val="0"/>
          <w:bCs w:val="0"/>
          <w:u w:val="none"/>
        </w:rPr>
      </w:pPr>
      <w:r w:rsidR="69EE9537">
        <w:rPr>
          <w:b w:val="0"/>
          <w:bCs w:val="0"/>
          <w:u w:val="none"/>
        </w:rPr>
        <w:t>Adolescence is a critical stage of development in which young people experience significant emotional, social, and cognitive changes. Social media has become a major part of adolescents’ daily lives and can positively or negatively influence their mental health. Erikson’s Psychosocial Theory and Piaget’s Cognitive Development Theory provide useful frameworks for understanding these effects.</w:t>
      </w:r>
    </w:p>
    <w:p w:rsidR="69EE9537" w:rsidP="2BA5FFF9" w:rsidRDefault="69EE9537" w14:paraId="466E8AE2" w14:textId="36E54E95">
      <w:pPr>
        <w:pStyle w:val="Normal"/>
        <w:rPr>
          <w:b w:val="0"/>
          <w:bCs w:val="0"/>
          <w:u w:val="none"/>
        </w:rPr>
      </w:pPr>
      <w:r w:rsidR="69EE9537">
        <w:rPr>
          <w:b w:val="0"/>
          <w:bCs w:val="0"/>
          <w:u w:val="none"/>
        </w:rPr>
        <w:t xml:space="preserve"> </w:t>
      </w:r>
    </w:p>
    <w:p w:rsidR="69EE9537" w:rsidP="2BA5FFF9" w:rsidRDefault="69EE9537" w14:paraId="6F0778A7" w14:textId="239EF666">
      <w:pPr>
        <w:pStyle w:val="Normal"/>
        <w:rPr>
          <w:b w:val="1"/>
          <w:bCs w:val="1"/>
          <w:u w:val="none"/>
        </w:rPr>
      </w:pPr>
      <w:r w:rsidRPr="2BA5FFF9" w:rsidR="69EE9537">
        <w:rPr>
          <w:b w:val="1"/>
          <w:bCs w:val="1"/>
          <w:u w:val="none"/>
        </w:rPr>
        <w:t>Erikson (1968)</w:t>
      </w:r>
      <w:r w:rsidR="69EE9537">
        <w:rPr>
          <w:b w:val="0"/>
          <w:bCs w:val="0"/>
          <w:u w:val="none"/>
        </w:rPr>
        <w:t xml:space="preserve"> proposed that adolescents experience the stage of Identity vs. Role Confusion, where they develop a sense of self. Social media can support identity exploration by allowing young people to express themselves and connect with others. However, excessive comparison, cyberbullying, and dependence on online approval may contribute to anxiety, depression, and low self-esteem </w:t>
      </w:r>
      <w:r w:rsidRPr="2BA5FFF9" w:rsidR="69EE9537">
        <w:rPr>
          <w:b w:val="1"/>
          <w:bCs w:val="1"/>
          <w:u w:val="none"/>
        </w:rPr>
        <w:t>(Keles, McCrae and Grealish, 2020).</w:t>
      </w:r>
    </w:p>
    <w:p w:rsidR="69EE9537" w:rsidP="2BA5FFF9" w:rsidRDefault="69EE9537" w14:paraId="76A64AE6" w14:textId="4749199A">
      <w:pPr>
        <w:pStyle w:val="Normal"/>
        <w:rPr>
          <w:b w:val="0"/>
          <w:bCs w:val="0"/>
          <w:u w:val="none"/>
        </w:rPr>
      </w:pPr>
      <w:r w:rsidR="69EE9537">
        <w:rPr>
          <w:b w:val="0"/>
          <w:bCs w:val="0"/>
          <w:u w:val="none"/>
        </w:rPr>
        <w:t xml:space="preserve"> </w:t>
      </w:r>
    </w:p>
    <w:p w:rsidR="69EE9537" w:rsidP="2BA5FFF9" w:rsidRDefault="69EE9537" w14:paraId="5B642536" w14:textId="63DF48BF">
      <w:pPr>
        <w:pStyle w:val="Normal"/>
        <w:rPr>
          <w:b w:val="0"/>
          <w:bCs w:val="0"/>
          <w:u w:val="none"/>
        </w:rPr>
      </w:pPr>
      <w:r w:rsidRPr="2BA5FFF9" w:rsidR="69EE9537">
        <w:rPr>
          <w:b w:val="1"/>
          <w:bCs w:val="1"/>
          <w:u w:val="none"/>
        </w:rPr>
        <w:t xml:space="preserve">Piaget (1972) </w:t>
      </w:r>
      <w:r w:rsidR="69EE9537">
        <w:rPr>
          <w:b w:val="0"/>
          <w:bCs w:val="0"/>
          <w:u w:val="none"/>
        </w:rPr>
        <w:t>argued that adolescents enter the Formal Operational Stage, enabling abstract and logical thinking. Although adolescents can evaluate information critically, they may still be emotionally vulnerable to unrealistic images and social comparisons presented on social media. This can negatively affect body image, self-worth, and overall mental wellbeing.</w:t>
      </w:r>
    </w:p>
    <w:p w:rsidR="69EE9537" w:rsidP="2BA5FFF9" w:rsidRDefault="69EE9537" w14:paraId="36E4159E" w14:textId="7C8C944C">
      <w:pPr>
        <w:pStyle w:val="Normal"/>
        <w:rPr>
          <w:b w:val="0"/>
          <w:bCs w:val="0"/>
          <w:u w:val="none"/>
        </w:rPr>
      </w:pPr>
      <w:r w:rsidR="69EE9537">
        <w:rPr>
          <w:b w:val="0"/>
          <w:bCs w:val="0"/>
          <w:u w:val="none"/>
        </w:rPr>
        <w:t xml:space="preserve"> </w:t>
      </w:r>
    </w:p>
    <w:p w:rsidR="69EE9537" w:rsidP="2BA5FFF9" w:rsidRDefault="69EE9537" w14:paraId="4857DD9E" w14:textId="51D53CB6">
      <w:pPr>
        <w:pStyle w:val="Normal"/>
      </w:pPr>
      <w:r w:rsidR="69EE9537">
        <w:rPr>
          <w:b w:val="0"/>
          <w:bCs w:val="0"/>
          <w:u w:val="none"/>
        </w:rPr>
        <w:t>Overall, both theories explain how social media influences adolescent mental health. Erikson highlights the importance of identity formation and social acceptance, while Piaget emphasises developing cognitive abilities that shape how adolescents interpret online experiences. Together, these theories demonstrate the need to promote healthy social media use and provide support that protects adolescents’ mental wellbeing.</w:t>
      </w:r>
    </w:p>
    <w:p w:rsidR="2BA5FFF9" w:rsidP="2BA5FFF9" w:rsidRDefault="2BA5FFF9" w14:paraId="472C5D72" w14:textId="5ADCC4FC">
      <w:pPr>
        <w:pStyle w:val="Normal"/>
        <w:rPr>
          <w:b w:val="0"/>
          <w:bCs w:val="0"/>
          <w:u w:val="none"/>
        </w:rPr>
      </w:pPr>
    </w:p>
    <w:p w:rsidR="078D1BC7" w:rsidP="2BA5FFF9" w:rsidRDefault="078D1BC7" w14:paraId="70CC0307" w14:textId="251C3D60">
      <w:pPr>
        <w:pStyle w:val="Normal"/>
        <w:rPr>
          <w:b w:val="1"/>
          <w:bCs w:val="1"/>
          <w:u w:val="none"/>
        </w:rPr>
      </w:pPr>
      <w:r w:rsidRPr="2BA5FFF9" w:rsidR="078D1BC7">
        <w:rPr>
          <w:b w:val="1"/>
          <w:bCs w:val="1"/>
          <w:u w:val="none"/>
        </w:rPr>
        <w:t xml:space="preserve">1, </w:t>
      </w:r>
      <w:r w:rsidRPr="2BA5FFF9" w:rsidR="4D36FCC9">
        <w:rPr>
          <w:b w:val="1"/>
          <w:bCs w:val="1"/>
          <w:u w:val="none"/>
        </w:rPr>
        <w:t xml:space="preserve">Applying Erikson’s and Piaget’s Theories to </w:t>
      </w:r>
      <w:r w:rsidRPr="2BA5FFF9" w:rsidR="4D36FCC9">
        <w:rPr>
          <w:b w:val="1"/>
          <w:bCs w:val="1"/>
          <w:u w:val="none"/>
        </w:rPr>
        <w:t>Social Media</w:t>
      </w:r>
      <w:r w:rsidRPr="2BA5FFF9" w:rsidR="4D36FCC9">
        <w:rPr>
          <w:b w:val="1"/>
          <w:bCs w:val="1"/>
          <w:u w:val="none"/>
        </w:rPr>
        <w:t xml:space="preserve"> and Adolescent Mental Health</w:t>
      </w:r>
    </w:p>
    <w:p w:rsidR="4D36FCC9" w:rsidP="2BA5FFF9" w:rsidRDefault="4D36FCC9" w14:paraId="045B5828" w14:textId="062EDC52">
      <w:pPr>
        <w:pStyle w:val="ListParagraph"/>
        <w:spacing w:before="240" w:beforeAutospacing="off" w:after="240" w:afterAutospacing="off"/>
        <w:ind w:left="720"/>
        <w:rPr>
          <w:noProof w:val="0"/>
          <w:u w:val="none"/>
          <w:lang w:val="en-GB"/>
        </w:rPr>
      </w:pPr>
      <w:r w:rsidRPr="2BA5FFF9" w:rsidR="4D36FCC9">
        <w:rPr>
          <w:noProof w:val="0"/>
          <w:u w:val="none"/>
          <w:lang w:val="en-GB"/>
        </w:rPr>
        <w:t xml:space="preserve"> </w:t>
      </w:r>
    </w:p>
    <w:p w:rsidR="4D36FCC9" w:rsidP="2BA5FFF9" w:rsidRDefault="4D36FCC9" w14:paraId="6CBE38BE" w14:textId="1890B1C6">
      <w:pPr>
        <w:pStyle w:val="Normal"/>
        <w:spacing w:before="240" w:beforeAutospacing="off" w:after="240" w:afterAutospacing="off"/>
        <w:ind w:left="0"/>
      </w:pPr>
      <w:r w:rsidRPr="2BA5FFF9" w:rsidR="4D36FCC9">
        <w:rPr>
          <w:noProof w:val="0"/>
          <w:lang w:val="en-GB"/>
        </w:rPr>
        <w:t xml:space="preserve">Erikson’s Psychosocial Theory and Piaget’s Cognitive Development Theory </w:t>
      </w:r>
      <w:r w:rsidRPr="2BA5FFF9" w:rsidR="4D36FCC9">
        <w:rPr>
          <w:noProof w:val="0"/>
          <w:lang w:val="en-GB"/>
        </w:rPr>
        <w:t>provide</w:t>
      </w:r>
      <w:r w:rsidRPr="2BA5FFF9" w:rsidR="4D36FCC9">
        <w:rPr>
          <w:noProof w:val="0"/>
          <w:lang w:val="en-GB"/>
        </w:rPr>
        <w:t xml:space="preserve"> valuable insights into adolescent mental health and social media use.</w:t>
      </w:r>
      <w:r w:rsidRPr="2BA5FFF9" w:rsidR="4D36FCC9">
        <w:rPr>
          <w:b w:val="1"/>
          <w:bCs w:val="1"/>
          <w:noProof w:val="0"/>
          <w:lang w:val="en-GB"/>
        </w:rPr>
        <w:t xml:space="preserve"> Erikson (1968)</w:t>
      </w:r>
      <w:r w:rsidRPr="2BA5FFF9" w:rsidR="4D36FCC9">
        <w:rPr>
          <w:noProof w:val="0"/>
          <w:lang w:val="en-GB"/>
        </w:rPr>
        <w:t xml:space="preserve"> explains that adolescents experience the stage of Identity versus Role Confusion, during which they develop a sense of self and seek acceptance from others. Social media can support identity formation by allowing adolescents to express themselves and connect with peers. However, constant comparison, cyberbullying, and seeking validation through likes and comments may increase anxiety, depression, and low self-esteem (</w:t>
      </w:r>
      <w:r w:rsidRPr="2BA5FFF9" w:rsidR="4D36FCC9">
        <w:rPr>
          <w:b w:val="1"/>
          <w:bCs w:val="1"/>
          <w:noProof w:val="0"/>
          <w:lang w:val="en-GB"/>
        </w:rPr>
        <w:t>Keles, McCrae and Gre</w:t>
      </w:r>
      <w:r w:rsidRPr="2BA5FFF9" w:rsidR="388BA27E">
        <w:rPr>
          <w:b w:val="1"/>
          <w:bCs w:val="1"/>
          <w:noProof w:val="0"/>
          <w:lang w:val="en-GB"/>
        </w:rPr>
        <w:t xml:space="preserve"> </w:t>
      </w:r>
      <w:r w:rsidRPr="2BA5FFF9" w:rsidR="388BA27E">
        <w:rPr>
          <w:b w:val="1"/>
          <w:bCs w:val="1"/>
          <w:noProof w:val="0"/>
          <w:lang w:val="en-GB"/>
        </w:rPr>
        <w:t>Piaget (1972)</w:t>
      </w:r>
      <w:r w:rsidRPr="2BA5FFF9" w:rsidR="388BA27E">
        <w:rPr>
          <w:noProof w:val="0"/>
          <w:lang w:val="en-GB"/>
        </w:rPr>
        <w:t xml:space="preserve"> </w:t>
      </w:r>
      <w:r w:rsidRPr="2BA5FFF9" w:rsidR="4D36FCC9">
        <w:rPr>
          <w:b w:val="1"/>
          <w:bCs w:val="1"/>
          <w:noProof w:val="0"/>
          <w:lang w:val="en-GB"/>
        </w:rPr>
        <w:t>alish, 2020).</w:t>
      </w:r>
      <w:r w:rsidRPr="2BA5FFF9" w:rsidR="4D36FCC9">
        <w:rPr>
          <w:noProof w:val="0"/>
          <w:lang w:val="en-GB"/>
        </w:rPr>
        <w:t xml:space="preserve"> states that adolescents enter the Formal Operational Stage, where they develop abstract thinking and logical reasoning. Although they can think critically, they may still struggle to evaluate unrealistic content shared on social media. As a result, they may compare themselves with idealised images and lifestyles, negatively affecting their body image and emotional wellbeing. Together, these theories </w:t>
      </w:r>
      <w:r w:rsidRPr="2BA5FFF9" w:rsidR="4D36FCC9">
        <w:rPr>
          <w:noProof w:val="0"/>
          <w:lang w:val="en-GB"/>
        </w:rPr>
        <w:t>demonstrate</w:t>
      </w:r>
      <w:r w:rsidRPr="2BA5FFF9" w:rsidR="4D36FCC9">
        <w:rPr>
          <w:noProof w:val="0"/>
          <w:lang w:val="en-GB"/>
        </w:rPr>
        <w:t xml:space="preserve"> that social media influences both adolescents’ identity development and cognitive processing. Understanding these developmental stages helps parents, educators, and healthcare professionals encourage responsible social media use and provide support that promotes positive mental health outcomes during adolescence.</w:t>
      </w:r>
    </w:p>
    <w:p w:rsidR="2BA5FFF9" w:rsidP="2BA5FFF9" w:rsidRDefault="2BA5FFF9" w14:paraId="6951C820" w14:textId="3E80362E">
      <w:pPr>
        <w:pStyle w:val="Normal"/>
        <w:spacing w:before="240" w:beforeAutospacing="off" w:after="240" w:afterAutospacing="off"/>
        <w:ind w:left="0"/>
        <w:rPr>
          <w:b w:val="1"/>
          <w:bCs w:val="1"/>
          <w:noProof w:val="0"/>
          <w:lang w:val="en-GB"/>
        </w:rPr>
      </w:pPr>
    </w:p>
    <w:p w:rsidR="1F297C4A" w:rsidP="2BA5FFF9" w:rsidRDefault="1F297C4A" w14:paraId="74D92713" w14:textId="6CB3431F">
      <w:pPr>
        <w:pStyle w:val="Normal"/>
        <w:spacing w:before="240" w:beforeAutospacing="off" w:after="240" w:afterAutospacing="off"/>
        <w:ind w:left="0"/>
      </w:pPr>
      <w:r w:rsidRPr="2BA5FFF9" w:rsidR="1F297C4A">
        <w:rPr>
          <w:b w:val="1"/>
          <w:bCs w:val="1"/>
          <w:noProof w:val="0"/>
          <w:lang w:val="en-GB"/>
        </w:rPr>
        <w:t>2. Apply the theory to social media a</w:t>
      </w:r>
      <w:r w:rsidRPr="2BA5FFF9" w:rsidR="1B58FC13">
        <w:rPr>
          <w:b w:val="1"/>
          <w:bCs w:val="1"/>
          <w:noProof w:val="0"/>
          <w:lang w:val="en-GB"/>
        </w:rPr>
        <w:t>nd mental healt</w:t>
      </w:r>
      <w:r w:rsidRPr="2BA5FFF9" w:rsidR="1404A323">
        <w:rPr>
          <w:b w:val="1"/>
          <w:bCs w:val="1"/>
          <w:noProof w:val="0"/>
          <w:lang w:val="en-GB"/>
        </w:rPr>
        <w:t>h</w:t>
      </w:r>
    </w:p>
    <w:p w:rsidR="609EA7ED" w:rsidP="2BA5FFF9" w:rsidRDefault="609EA7ED" w14:paraId="66296536" w14:textId="144F91E8">
      <w:pPr>
        <w:pStyle w:val="Normal"/>
        <w:spacing w:before="240" w:beforeAutospacing="off" w:after="240" w:afterAutospacing="off"/>
        <w:ind w:left="0"/>
      </w:pPr>
      <w:r w:rsidRPr="2BA5FFF9" w:rsidR="609EA7ED">
        <w:rPr>
          <w:noProof w:val="0"/>
          <w:lang w:val="en-GB"/>
        </w:rPr>
        <w:t xml:space="preserve">Erikson’s Psychosocial Theory and Piaget’s Cognitive Development Theory help explain why social media has a significant impact on adolescent mental health. According to </w:t>
      </w:r>
      <w:r w:rsidRPr="2BA5FFF9" w:rsidR="609EA7ED">
        <w:rPr>
          <w:b w:val="1"/>
          <w:bCs w:val="1"/>
          <w:noProof w:val="0"/>
          <w:lang w:val="en-GB"/>
        </w:rPr>
        <w:t xml:space="preserve">Erikson (1968), </w:t>
      </w:r>
      <w:r w:rsidRPr="2BA5FFF9" w:rsidR="609EA7ED">
        <w:rPr>
          <w:noProof w:val="0"/>
          <w:lang w:val="en-GB"/>
        </w:rPr>
        <w:t xml:space="preserve">adolescents are in the Identity versus Role Confusion stage, where they seek to develop a stable sense of self. Social media provides opportunities to explore identity through self-expression and interaction with peers. However, adolescents may become dependent on likes, comments, and followers for validation. Negative experiences such as cyberbullying, online criticism, and unrealistic comparisons can contribute to anxiety, depression, and low self-esteem </w:t>
      </w:r>
      <w:r w:rsidRPr="2BA5FFF9" w:rsidR="609EA7ED">
        <w:rPr>
          <w:b w:val="1"/>
          <w:bCs w:val="1"/>
          <w:noProof w:val="0"/>
          <w:lang w:val="en-GB"/>
        </w:rPr>
        <w:t xml:space="preserve">(Keles, McCrae and Grealish, 2020). Piaget (1972) </w:t>
      </w:r>
      <w:r w:rsidRPr="2BA5FFF9" w:rsidR="609EA7ED">
        <w:rPr>
          <w:noProof w:val="0"/>
          <w:lang w:val="en-GB"/>
        </w:rPr>
        <w:t xml:space="preserve">argues that adolescents enter the Formal Operational Stage, enabling abstract thinking and logical reasoning. While these cognitive abilities allow young people to engage with complex online content, they may still lack the emotional maturity to evaluate unrealistic images and social expectations critically. Consequently, frequent exposure to idealised lifestyles on social media can negatively influence body image and psychological wellbeing. On the other hand, both theories suggest that social media can also have positive effects when used appropriately. It enables adolescents to build supportive friendships, access mental health information, and </w:t>
      </w:r>
      <w:r w:rsidRPr="2BA5FFF9" w:rsidR="609EA7ED">
        <w:rPr>
          <w:noProof w:val="0"/>
          <w:lang w:val="en-GB"/>
        </w:rPr>
        <w:t>participate</w:t>
      </w:r>
      <w:r w:rsidRPr="2BA5FFF9" w:rsidR="609EA7ED">
        <w:rPr>
          <w:noProof w:val="0"/>
          <w:lang w:val="en-GB"/>
        </w:rPr>
        <w:t xml:space="preserve"> in communities where they feel accepted. Therefore, understanding adolescent development through Erikson’s and Piaget’s theories highlights the importance of promoting healthy social media habits and providing guidance to protect adolescents’ mental health.</w:t>
      </w:r>
    </w:p>
    <w:p w:rsidR="2BA5FFF9" w:rsidP="2BA5FFF9" w:rsidRDefault="2BA5FFF9" w14:paraId="666A06E3" w14:textId="4ECEDA45">
      <w:pPr>
        <w:pStyle w:val="Normal"/>
        <w:spacing w:before="240" w:beforeAutospacing="off" w:after="240" w:afterAutospacing="off"/>
        <w:ind w:left="0"/>
        <w:rPr>
          <w:noProof w:val="0"/>
          <w:lang w:val="en-GB"/>
        </w:rPr>
      </w:pPr>
    </w:p>
    <w:p w:rsidR="0521E6FE" w:rsidP="2BA5FFF9" w:rsidRDefault="0521E6FE" w14:paraId="37840622" w14:textId="6B3F8056">
      <w:pPr>
        <w:pStyle w:val="Normal"/>
        <w:spacing w:before="240" w:beforeAutospacing="off" w:after="240" w:afterAutospacing="off"/>
        <w:ind w:left="0"/>
        <w:rPr>
          <w:b w:val="1"/>
          <w:bCs w:val="1"/>
          <w:noProof w:val="0"/>
          <w:lang w:val="en-GB"/>
        </w:rPr>
      </w:pPr>
      <w:r w:rsidRPr="2BA5FFF9" w:rsidR="0521E6FE">
        <w:rPr>
          <w:b w:val="1"/>
          <w:bCs w:val="1"/>
          <w:noProof w:val="0"/>
          <w:lang w:val="en-GB"/>
        </w:rPr>
        <w:t xml:space="preserve"> 3: Critical Evaluation of Erikson’s and Piaget’s Theories </w:t>
      </w:r>
    </w:p>
    <w:p w:rsidR="0521E6FE" w:rsidP="2BA5FFF9" w:rsidRDefault="0521E6FE" w14:paraId="368A3A32" w14:textId="55EB8185">
      <w:pPr>
        <w:pStyle w:val="Normal"/>
        <w:spacing w:before="240" w:beforeAutospacing="off" w:after="240" w:afterAutospacing="off"/>
        <w:ind w:left="0"/>
      </w:pPr>
      <w:r w:rsidRPr="2BA5FFF9" w:rsidR="0521E6FE">
        <w:rPr>
          <w:noProof w:val="0"/>
          <w:lang w:val="en-GB"/>
        </w:rPr>
        <w:t xml:space="preserve"> </w:t>
      </w:r>
      <w:r w:rsidRPr="2BA5FFF9" w:rsidR="0521E6FE">
        <w:rPr>
          <w:noProof w:val="0"/>
          <w:lang w:val="en-GB"/>
        </w:rPr>
        <w:t>Erikson’s and Piaget’s theories are valuable for explaining how social media influences adolescent mental health because they highlight important developmental changes.</w:t>
      </w:r>
      <w:r w:rsidRPr="2BA5FFF9" w:rsidR="0521E6FE">
        <w:rPr>
          <w:b w:val="1"/>
          <w:bCs w:val="1"/>
          <w:noProof w:val="0"/>
          <w:lang w:val="en-GB"/>
        </w:rPr>
        <w:t xml:space="preserve"> Erikson’s (1968)</w:t>
      </w:r>
      <w:r w:rsidRPr="2BA5FFF9" w:rsidR="0521E6FE">
        <w:rPr>
          <w:noProof w:val="0"/>
          <w:lang w:val="en-GB"/>
        </w:rPr>
        <w:t xml:space="preserve"> theory explains why adolescents seek approval and belonging through social media, making it useful for understanding the effects of online validation and cyberbullying on identity and self-esteem. Similarly,</w:t>
      </w:r>
      <w:r w:rsidRPr="2BA5FFF9" w:rsidR="0521E6FE">
        <w:rPr>
          <w:b w:val="1"/>
          <w:bCs w:val="1"/>
          <w:noProof w:val="0"/>
          <w:lang w:val="en-GB"/>
        </w:rPr>
        <w:t xml:space="preserve"> Piaget’s (1972)</w:t>
      </w:r>
      <w:r w:rsidRPr="2BA5FFF9" w:rsidR="0521E6FE">
        <w:rPr>
          <w:noProof w:val="0"/>
          <w:lang w:val="en-GB"/>
        </w:rPr>
        <w:t xml:space="preserve"> Formal Operational Stage explains how adolescents develop abstract thinking but may still struggle to critically evaluate unrealistic online content, increasing the risk of social comparison. However, both theories have limitations. Erikson’s theory focuses </w:t>
      </w:r>
      <w:r w:rsidRPr="2BA5FFF9" w:rsidR="0521E6FE">
        <w:rPr>
          <w:noProof w:val="0"/>
          <w:lang w:val="en-GB"/>
        </w:rPr>
        <w:t>mainly on</w:t>
      </w:r>
      <w:r w:rsidRPr="2BA5FFF9" w:rsidR="0521E6FE">
        <w:rPr>
          <w:noProof w:val="0"/>
          <w:lang w:val="en-GB"/>
        </w:rPr>
        <w:t xml:space="preserve"> identity development and does not fully consider the influence of technology, culture, or family environments on social media use. Likewise, Piaget’s theory assumes that all adolescents progress through cognitive </w:t>
      </w:r>
      <w:r w:rsidRPr="2BA5FFF9" w:rsidR="0521E6FE">
        <w:rPr>
          <w:noProof w:val="0"/>
          <w:lang w:val="en-GB"/>
        </w:rPr>
        <w:t>stages,</w:t>
      </w:r>
      <w:r w:rsidRPr="2BA5FFF9" w:rsidR="0521E6FE">
        <w:rPr>
          <w:noProof w:val="0"/>
          <w:lang w:val="en-GB"/>
        </w:rPr>
        <w:t xml:space="preserve"> similarly, overlooking individual differences in maturity and digital literacy. Furthermore, social media can also provide emotional support, educational opportunities, and positive peer connections, showing that its impact depends on how adolescents use it rather than social media itself </w:t>
      </w:r>
      <w:r w:rsidRPr="2BA5FFF9" w:rsidR="0521E6FE">
        <w:rPr>
          <w:b w:val="1"/>
          <w:bCs w:val="1"/>
          <w:noProof w:val="0"/>
          <w:lang w:val="en-GB"/>
        </w:rPr>
        <w:t>(Keles, McCrae and Grealish, 2020).</w:t>
      </w:r>
    </w:p>
    <w:p w:rsidR="2BA5FFF9" w:rsidP="2BA5FFF9" w:rsidRDefault="2BA5FFF9" w14:paraId="0565470F" w14:textId="3A234FA5">
      <w:pPr>
        <w:pStyle w:val="Normal"/>
        <w:spacing w:before="240" w:beforeAutospacing="off" w:after="240" w:afterAutospacing="off"/>
        <w:ind w:left="0"/>
        <w:rPr>
          <w:b w:val="1"/>
          <w:bCs w:val="1"/>
          <w:noProof w:val="0"/>
          <w:lang w:val="en-GB"/>
        </w:rPr>
      </w:pPr>
    </w:p>
    <w:p w:rsidR="22D5840B" w:rsidP="2BA5FFF9" w:rsidRDefault="22D5840B" w14:paraId="3774B206" w14:textId="67CD9445">
      <w:pPr>
        <w:pStyle w:val="Normal"/>
        <w:spacing w:before="240" w:beforeAutospacing="off" w:after="240" w:afterAutospacing="off"/>
        <w:ind w:left="0"/>
      </w:pPr>
      <w:r w:rsidRPr="40B2C886" w:rsidR="29B41FD9">
        <w:rPr>
          <w:b w:val="1"/>
          <w:bCs w:val="1"/>
          <w:noProof w:val="0"/>
          <w:lang w:val="en-GB"/>
        </w:rPr>
        <w:t xml:space="preserve">4: Explaining Piaget’s Cognitive Development Theory </w:t>
      </w:r>
    </w:p>
    <w:p w:rsidR="22D5840B" w:rsidP="2BA5FFF9" w:rsidRDefault="22D5840B" w14:paraId="10DDE5A8" w14:textId="58504E3B">
      <w:pPr>
        <w:pStyle w:val="Normal"/>
        <w:spacing w:before="240" w:beforeAutospacing="off" w:after="240" w:afterAutospacing="off"/>
        <w:ind w:left="0"/>
      </w:pPr>
      <w:r w:rsidRPr="2BA5FFF9" w:rsidR="22D5840B">
        <w:rPr>
          <w:b w:val="1"/>
          <w:bCs w:val="1"/>
          <w:noProof w:val="0"/>
          <w:lang w:val="en-GB"/>
        </w:rPr>
        <w:t xml:space="preserve"> </w:t>
      </w:r>
      <w:r w:rsidRPr="2BA5FFF9" w:rsidR="22D5840B">
        <w:rPr>
          <w:b w:val="0"/>
          <w:bCs w:val="0"/>
          <w:noProof w:val="0"/>
          <w:lang w:val="en-GB"/>
        </w:rPr>
        <w:t>Jean Piaget’s Cognitive Development Theory explains how children’s thinking develops through four stages as they mature. Piaget believed that children actively construct knowledge by interacting with their environment and adapting their thinking through the processes of assimilation, where new information is fitted into existing knowledge, and accommodation, where existing knowledge is changed to incorporate new experiences</w:t>
      </w:r>
      <w:r w:rsidRPr="2BA5FFF9" w:rsidR="22D5840B">
        <w:rPr>
          <w:b w:val="1"/>
          <w:bCs w:val="1"/>
          <w:noProof w:val="0"/>
          <w:lang w:val="en-GB"/>
        </w:rPr>
        <w:t xml:space="preserve"> (Piaget, 1972).</w:t>
      </w:r>
      <w:r w:rsidRPr="2BA5FFF9" w:rsidR="22D5840B">
        <w:rPr>
          <w:b w:val="0"/>
          <w:bCs w:val="0"/>
          <w:noProof w:val="0"/>
          <w:lang w:val="en-GB"/>
        </w:rPr>
        <w:t xml:space="preserve"> During adolescence, individuals enter the Formal Operational Stage, which usually begins at around 11 years of age. At this stage, adolescents develop the ability to think abstractly, solve problems logically, and consider hypothetical situations rather than relying only on concrete experiences</w:t>
      </w:r>
      <w:r w:rsidRPr="2BA5FFF9" w:rsidR="22D5840B">
        <w:rPr>
          <w:b w:val="1"/>
          <w:bCs w:val="1"/>
          <w:noProof w:val="0"/>
          <w:lang w:val="en-GB"/>
        </w:rPr>
        <w:t xml:space="preserve"> (Piaget, 1972).</w:t>
      </w:r>
      <w:r w:rsidRPr="2BA5FFF9" w:rsidR="22D5840B">
        <w:rPr>
          <w:b w:val="0"/>
          <w:bCs w:val="0"/>
          <w:noProof w:val="0"/>
          <w:lang w:val="en-GB"/>
        </w:rPr>
        <w:t xml:space="preserve"> These</w:t>
      </w:r>
      <w:r w:rsidRPr="2BA5FFF9" w:rsidR="22D5840B">
        <w:rPr>
          <w:b w:val="1"/>
          <w:bCs w:val="1"/>
          <w:noProof w:val="0"/>
          <w:lang w:val="en-GB"/>
        </w:rPr>
        <w:t xml:space="preserve"> </w:t>
      </w:r>
      <w:r w:rsidRPr="2BA5FFF9" w:rsidR="22D5840B">
        <w:rPr>
          <w:b w:val="0"/>
          <w:bCs w:val="0"/>
          <w:noProof w:val="0"/>
          <w:lang w:val="en-GB"/>
        </w:rPr>
        <w:t xml:space="preserve">advanced cognitive skills enable adolescents to reflect on their own thoughts, evaluate different viewpoints, and make reasoned decisions. Piaget’s theory is particularly useful for understanding adolescence because it explains the significant cognitive changes that occur during this period. As thinking becomes more sophisticated, adolescents are better able to understand complex issues, develop personal beliefs and values, and become increasingly independent in their decision-making. These cognitive developments provide an important foundation for understanding adolescent behaviour, emotional development, and responses to social influences during this stage of life </w:t>
      </w:r>
      <w:r w:rsidRPr="2BA5FFF9" w:rsidR="22D5840B">
        <w:rPr>
          <w:b w:val="1"/>
          <w:bCs w:val="1"/>
          <w:noProof w:val="0"/>
          <w:lang w:val="en-GB"/>
        </w:rPr>
        <w:t>(McLeod, 2023).</w:t>
      </w:r>
    </w:p>
    <w:p w:rsidR="2BA5FFF9" w:rsidP="2BA5FFF9" w:rsidRDefault="2BA5FFF9" w14:paraId="4A278753" w14:textId="5D687C53">
      <w:pPr>
        <w:pStyle w:val="Normal"/>
        <w:spacing w:before="240" w:beforeAutospacing="off" w:after="240" w:afterAutospacing="off"/>
        <w:ind w:left="0"/>
        <w:rPr>
          <w:b w:val="1"/>
          <w:bCs w:val="1"/>
          <w:noProof w:val="0"/>
          <w:lang w:val="en-GB"/>
        </w:rPr>
      </w:pPr>
    </w:p>
    <w:p w:rsidR="67207009" w:rsidP="2BA5FFF9" w:rsidRDefault="67207009" w14:paraId="0C4191D1" w14:textId="7CD6ED53">
      <w:pPr>
        <w:pStyle w:val="Normal"/>
        <w:spacing w:before="240" w:beforeAutospacing="off" w:after="240" w:afterAutospacing="off"/>
        <w:ind w:left="0"/>
      </w:pPr>
      <w:r w:rsidRPr="2BA5FFF9" w:rsidR="67207009">
        <w:rPr>
          <w:b w:val="1"/>
          <w:bCs w:val="1"/>
          <w:noProof w:val="0"/>
          <w:lang w:val="en-GB"/>
        </w:rPr>
        <w:t xml:space="preserve">5: Applying Piaget’s Cognitive Development Theory to </w:t>
      </w:r>
      <w:r w:rsidRPr="2BA5FFF9" w:rsidR="2AD1FB1B">
        <w:rPr>
          <w:b w:val="1"/>
          <w:bCs w:val="1"/>
          <w:noProof w:val="0"/>
          <w:lang w:val="en-GB"/>
        </w:rPr>
        <w:t>social media</w:t>
      </w:r>
      <w:r w:rsidRPr="2BA5FFF9" w:rsidR="67207009">
        <w:rPr>
          <w:b w:val="1"/>
          <w:bCs w:val="1"/>
          <w:noProof w:val="0"/>
          <w:lang w:val="en-GB"/>
        </w:rPr>
        <w:t xml:space="preserve"> and Adolescent Mental Health </w:t>
      </w:r>
    </w:p>
    <w:p w:rsidR="22D5840B" w:rsidP="2BA5FFF9" w:rsidRDefault="22D5840B" w14:paraId="59E27FE1" w14:textId="56A367C3">
      <w:pPr>
        <w:pStyle w:val="Normal"/>
        <w:spacing w:before="240" w:beforeAutospacing="off" w:after="240" w:afterAutospacing="off"/>
        <w:ind w:left="0"/>
      </w:pPr>
      <w:r w:rsidRPr="40B2C886" w:rsidR="64102514">
        <w:rPr>
          <w:b w:val="1"/>
          <w:bCs w:val="1"/>
          <w:noProof w:val="0"/>
          <w:lang w:val="en-GB"/>
        </w:rPr>
        <w:t xml:space="preserve"> </w:t>
      </w:r>
      <w:r w:rsidRPr="40B2C886" w:rsidR="64102514">
        <w:rPr>
          <w:b w:val="0"/>
          <w:bCs w:val="0"/>
          <w:noProof w:val="0"/>
          <w:lang w:val="en-GB"/>
        </w:rPr>
        <w:t xml:space="preserve">Piaget’s Cognitive Development Theory helps explain how social media influences adolescent mental health because most teenagers are in the Formal Operational Stage, where they begin to think abstractly, reason logically, and reflect on their own thoughts and the opinions of others </w:t>
      </w:r>
      <w:r w:rsidRPr="40B2C886" w:rsidR="64102514">
        <w:rPr>
          <w:b w:val="1"/>
          <w:bCs w:val="1"/>
          <w:noProof w:val="0"/>
          <w:lang w:val="en-GB"/>
        </w:rPr>
        <w:t>(Piaget, 1972).</w:t>
      </w:r>
      <w:r w:rsidRPr="40B2C886" w:rsidR="64102514">
        <w:rPr>
          <w:b w:val="0"/>
          <w:bCs w:val="0"/>
          <w:noProof w:val="0"/>
          <w:lang w:val="en-GB"/>
        </w:rPr>
        <w:t xml:space="preserve"> These developing cognitive abilities help explain the popularity of social media, as adolescents use online platforms to explore ideas, build relationships, and express their identities. However, although teenagers are capable of logical thinking, they are still developing the skills needed to critically evaluate online content. As a result, many adolescents compare themselves with idealised images and lifestyles presented on social media, which can reduce self-esteem and increase the risk of anxiety and depression </w:t>
      </w:r>
      <w:r w:rsidRPr="40B2C886" w:rsidR="64102514">
        <w:rPr>
          <w:b w:val="1"/>
          <w:bCs w:val="1"/>
          <w:noProof w:val="0"/>
          <w:lang w:val="en-GB"/>
        </w:rPr>
        <w:t>(Keles, McCrae and Grealish, 2020).</w:t>
      </w:r>
      <w:r w:rsidRPr="40B2C886" w:rsidR="64102514">
        <w:rPr>
          <w:b w:val="0"/>
          <w:bCs w:val="0"/>
          <w:noProof w:val="0"/>
          <w:lang w:val="en-GB"/>
        </w:rPr>
        <w:t xml:space="preserve"> Piaget’s theory also suggests that social media can have positive effects when used appropriately. Adolescents can access educational resources, mental health information, and supportive online communities that encourage learning, emotional support, and problem-solving. Linking </w:t>
      </w:r>
      <w:r w:rsidRPr="40B2C886" w:rsidR="64102514">
        <w:rPr>
          <w:b w:val="1"/>
          <w:bCs w:val="1"/>
          <w:noProof w:val="0"/>
          <w:lang w:val="en-GB"/>
        </w:rPr>
        <w:t>Piaget’s theory with Erikson’s (1968)</w:t>
      </w:r>
      <w:r w:rsidRPr="40B2C886" w:rsidR="64102514">
        <w:rPr>
          <w:b w:val="0"/>
          <w:bCs w:val="0"/>
          <w:noProof w:val="0"/>
          <w:lang w:val="en-GB"/>
        </w:rPr>
        <w:t xml:space="preserve"> Identity versus Role Confusion stage further explains why teenagers seek feedback and acceptance online while developing their identity. Together, both theories </w:t>
      </w:r>
      <w:r w:rsidRPr="40B2C886" w:rsidR="64102514">
        <w:rPr>
          <w:b w:val="0"/>
          <w:bCs w:val="0"/>
          <w:noProof w:val="0"/>
          <w:lang w:val="en-GB"/>
        </w:rPr>
        <w:t>demonstrate</w:t>
      </w:r>
      <w:r w:rsidRPr="40B2C886" w:rsidR="64102514">
        <w:rPr>
          <w:b w:val="0"/>
          <w:bCs w:val="0"/>
          <w:noProof w:val="0"/>
          <w:lang w:val="en-GB"/>
        </w:rPr>
        <w:t xml:space="preserve"> that cognitive development and identity formation shape adolescents’ experiences of social media. Therefore, guidance from parents, teachers, and health professionals is essential to help young people develop critical thinking skills and </w:t>
      </w:r>
      <w:r w:rsidRPr="40B2C886" w:rsidR="64102514">
        <w:rPr>
          <w:b w:val="0"/>
          <w:bCs w:val="0"/>
          <w:noProof w:val="0"/>
          <w:lang w:val="en-GB"/>
        </w:rPr>
        <w:t>maintain</w:t>
      </w:r>
      <w:r w:rsidRPr="40B2C886" w:rsidR="64102514">
        <w:rPr>
          <w:b w:val="0"/>
          <w:bCs w:val="0"/>
          <w:noProof w:val="0"/>
          <w:lang w:val="en-GB"/>
        </w:rPr>
        <w:t xml:space="preserve"> positive mental health while using social media.</w:t>
      </w:r>
    </w:p>
    <w:p w:rsidR="22D5840B" w:rsidP="2BA5FFF9" w:rsidRDefault="22D5840B" w14:paraId="05706A28" w14:textId="0606B7C3">
      <w:pPr>
        <w:pStyle w:val="Normal"/>
        <w:spacing w:before="240" w:beforeAutospacing="off" w:after="240" w:afterAutospacing="off"/>
        <w:ind w:left="0"/>
      </w:pPr>
      <w:r w:rsidRPr="40B2C886" w:rsidR="589192E9">
        <w:rPr>
          <w:b w:val="1"/>
          <w:bCs w:val="1"/>
          <w:noProof w:val="0"/>
          <w:lang w:val="en-GB"/>
        </w:rPr>
        <w:t>6</w:t>
      </w:r>
      <w:r w:rsidRPr="40B2C886" w:rsidR="3F600015">
        <w:rPr>
          <w:b w:val="0"/>
          <w:bCs w:val="0"/>
          <w:noProof w:val="0"/>
          <w:lang w:val="en-GB"/>
        </w:rPr>
        <w:t xml:space="preserve">– </w:t>
      </w:r>
      <w:r w:rsidRPr="40B2C886" w:rsidR="5BFB8D69">
        <w:rPr>
          <w:b w:val="1"/>
          <w:bCs w:val="1"/>
          <w:noProof w:val="0"/>
          <w:lang w:val="en-GB"/>
        </w:rPr>
        <w:t xml:space="preserve">Conclusion </w:t>
      </w:r>
      <w:r w:rsidRPr="40B2C886" w:rsidR="3F600015">
        <w:rPr>
          <w:b w:val="1"/>
          <w:bCs w:val="1"/>
          <w:noProof w:val="0"/>
          <w:lang w:val="en-GB"/>
        </w:rPr>
        <w:t>Critical evaluation of the theories</w:t>
      </w:r>
      <w:r w:rsidRPr="40B2C886" w:rsidR="2106F26C">
        <w:rPr>
          <w:b w:val="1"/>
          <w:bCs w:val="1"/>
          <w:noProof w:val="0"/>
          <w:lang w:val="en-GB"/>
        </w:rPr>
        <w:t xml:space="preserve"> and issues</w:t>
      </w:r>
    </w:p>
    <w:p w:rsidR="22D5840B" w:rsidP="2BA5FFF9" w:rsidRDefault="22D5840B" w14:paraId="6FCA477B" w14:textId="0A276455">
      <w:pPr>
        <w:pStyle w:val="Normal"/>
        <w:spacing w:before="240" w:beforeAutospacing="off" w:after="240" w:afterAutospacing="off"/>
        <w:ind w:left="0"/>
      </w:pPr>
      <w:r w:rsidRPr="40B2C886" w:rsidR="3F600015">
        <w:rPr>
          <w:b w:val="0"/>
          <w:bCs w:val="0"/>
          <w:noProof w:val="0"/>
          <w:lang w:val="en-GB"/>
        </w:rPr>
        <w:t xml:space="preserve">Both Uses and Gratifications Theory and Social Learning Theory are useful for explaining teenagers’ use of social media, but they also have limitations. Uses and Gratifications Theory suggests that teenagers actively choose social media to satisfy needs such as entertainment, social </w:t>
      </w:r>
      <w:r w:rsidRPr="40B2C886" w:rsidR="3F600015">
        <w:rPr>
          <w:b w:val="0"/>
          <w:bCs w:val="0"/>
          <w:noProof w:val="0"/>
          <w:lang w:val="en-GB"/>
        </w:rPr>
        <w:t>interaction</w:t>
      </w:r>
      <w:r w:rsidRPr="40B2C886" w:rsidR="3F600015">
        <w:rPr>
          <w:b w:val="0"/>
          <w:bCs w:val="0"/>
          <w:noProof w:val="0"/>
          <w:lang w:val="en-GB"/>
        </w:rPr>
        <w:t xml:space="preserve"> and identity development </w:t>
      </w:r>
      <w:r w:rsidRPr="40B2C886" w:rsidR="3F600015">
        <w:rPr>
          <w:b w:val="1"/>
          <w:bCs w:val="1"/>
          <w:noProof w:val="0"/>
          <w:lang w:val="en-GB"/>
        </w:rPr>
        <w:t>(</w:t>
      </w:r>
      <w:r w:rsidRPr="40B2C886" w:rsidR="3F600015">
        <w:rPr>
          <w:b w:val="1"/>
          <w:bCs w:val="1"/>
          <w:noProof w:val="0"/>
          <w:lang w:val="en-GB"/>
        </w:rPr>
        <w:t>Blumler</w:t>
      </w:r>
      <w:r w:rsidRPr="40B2C886" w:rsidR="3F600015">
        <w:rPr>
          <w:b w:val="1"/>
          <w:bCs w:val="1"/>
          <w:noProof w:val="0"/>
          <w:lang w:val="en-GB"/>
        </w:rPr>
        <w:t xml:space="preserve"> and Katz, 1974).</w:t>
      </w:r>
      <w:r w:rsidRPr="40B2C886" w:rsidR="3F600015">
        <w:rPr>
          <w:b w:val="0"/>
          <w:bCs w:val="0"/>
          <w:noProof w:val="0"/>
          <w:lang w:val="en-GB"/>
        </w:rPr>
        <w:t xml:space="preserve"> This is useful because it recognises that young people are active users rather than passive audiences. However, the theory ignores how social media algorithms and peer pressure can influence behaviour without users being fully aware. In contrast, Social Learning Theory explains how teenagers may imitate influencers or peers after </w:t>
      </w:r>
      <w:r w:rsidRPr="40B2C886" w:rsidR="3F600015">
        <w:rPr>
          <w:b w:val="0"/>
          <w:bCs w:val="0"/>
          <w:noProof w:val="0"/>
          <w:lang w:val="en-GB"/>
        </w:rPr>
        <w:t>observing</w:t>
      </w:r>
      <w:r w:rsidRPr="40B2C886" w:rsidR="3F600015">
        <w:rPr>
          <w:b w:val="0"/>
          <w:bCs w:val="0"/>
          <w:noProof w:val="0"/>
          <w:lang w:val="en-GB"/>
        </w:rPr>
        <w:t xml:space="preserve"> rewarded behaviours online</w:t>
      </w:r>
      <w:r w:rsidRPr="40B2C886" w:rsidR="3F600015">
        <w:rPr>
          <w:b w:val="1"/>
          <w:bCs w:val="1"/>
          <w:noProof w:val="0"/>
          <w:lang w:val="en-GB"/>
        </w:rPr>
        <w:t xml:space="preserve"> (Bandura, 1977).</w:t>
      </w:r>
      <w:r w:rsidRPr="40B2C886" w:rsidR="3F600015">
        <w:rPr>
          <w:b w:val="0"/>
          <w:bCs w:val="0"/>
          <w:noProof w:val="0"/>
          <w:lang w:val="en-GB"/>
        </w:rPr>
        <w:t xml:space="preserve"> This helps explain trends, risky </w:t>
      </w:r>
      <w:r w:rsidRPr="40B2C886" w:rsidR="3F600015">
        <w:rPr>
          <w:b w:val="0"/>
          <w:bCs w:val="0"/>
          <w:noProof w:val="0"/>
          <w:lang w:val="en-GB"/>
        </w:rPr>
        <w:t>challenges</w:t>
      </w:r>
      <w:r w:rsidRPr="40B2C886" w:rsidR="3F600015">
        <w:rPr>
          <w:b w:val="0"/>
          <w:bCs w:val="0"/>
          <w:noProof w:val="0"/>
          <w:lang w:val="en-GB"/>
        </w:rPr>
        <w:t xml:space="preserve"> and online beauty standards. However, it assumes that behaviour is </w:t>
      </w:r>
      <w:r w:rsidRPr="40B2C886" w:rsidR="3F600015">
        <w:rPr>
          <w:b w:val="0"/>
          <w:bCs w:val="0"/>
          <w:noProof w:val="0"/>
          <w:lang w:val="en-GB"/>
        </w:rPr>
        <w:t>mainly learned</w:t>
      </w:r>
      <w:r w:rsidRPr="40B2C886" w:rsidR="3F600015">
        <w:rPr>
          <w:b w:val="0"/>
          <w:bCs w:val="0"/>
          <w:noProof w:val="0"/>
          <w:lang w:val="en-GB"/>
        </w:rPr>
        <w:t xml:space="preserve"> through observation and does not fully consider individual differences or personal choice. Therefore, combining both theories provides a more balanced explanation of why teenagers use social media and how it can influence their attitudes and behaviour.</w:t>
      </w:r>
    </w:p>
    <w:p w:rsidR="22D5840B" w:rsidP="2BA5FFF9" w:rsidRDefault="22D5840B" w14:paraId="0FFD36AC" w14:textId="322B7023">
      <w:pPr>
        <w:pStyle w:val="Normal"/>
        <w:spacing w:before="240" w:beforeAutospacing="off" w:after="240" w:afterAutospacing="off"/>
        <w:ind w:left="0"/>
      </w:pPr>
      <w:r w:rsidRPr="40B2C886" w:rsidR="534DB23C">
        <w:rPr>
          <w:b w:val="0"/>
          <w:bCs w:val="0"/>
          <w:noProof w:val="0"/>
          <w:lang w:val="en-GB"/>
        </w:rPr>
        <w:t>In conclusion, this essay has examined the impact of social media on adolescent mental health through Uses and Gratifications Theory and Social Learning Theory. The discussion has shown that social media can provide important benefits, such as social connection, entertainment and opportunities for self-expression, but it can also contribute to anxiety, low self-esteem and unrealistic expectations. Overall, the evidence suggests that the impact of social media is not entirely positive or negative; it depends on how teenagers use these platforms and the influences they are exposed to. Although Uses and Gratifications Theory is valuable because it highlights teenagers as active users who choose media to meet specific needs, Social Learning Theory offers a stronger explanation of how online behaviour, body image ideals and trends are copied from peers and influencers. Therefore, the most useful approach is to combine both theories, as together they provide a more complete understanding of why teenagers use social media and how it can shape their mental health and behaviour.</w:t>
      </w:r>
    </w:p>
    <w:p w:rsidR="22D5840B" w:rsidP="2BA5FFF9" w:rsidRDefault="22D5840B" w14:paraId="66808865" w14:textId="412BC87D">
      <w:pPr>
        <w:pStyle w:val="Normal"/>
        <w:spacing w:before="240" w:beforeAutospacing="off" w:after="240" w:afterAutospacing="off"/>
        <w:ind w:left="0"/>
      </w:pPr>
      <w:r w:rsidRPr="40B2C886" w:rsidR="3F600015">
        <w:rPr>
          <w:b w:val="0"/>
          <w:bCs w:val="0"/>
          <w:noProof w:val="0"/>
          <w:lang w:val="en-GB"/>
        </w:rPr>
        <w:t xml:space="preserve"> </w:t>
      </w:r>
    </w:p>
    <w:p w:rsidR="22D5840B" w:rsidP="40B2C886" w:rsidRDefault="22D5840B" w14:paraId="3D44B099" w14:textId="18F9BCFB">
      <w:pPr>
        <w:pStyle w:val="Normal"/>
        <w:spacing w:before="240" w:beforeAutospacing="off" w:after="240" w:afterAutospacing="off"/>
        <w:ind w:left="0"/>
        <w:rPr>
          <w:b w:val="1"/>
          <w:bCs w:val="1"/>
          <w:noProof w:val="0"/>
          <w:lang w:val="en-GB"/>
        </w:rPr>
      </w:pPr>
      <w:r w:rsidRPr="40B2C886" w:rsidR="3F600015">
        <w:rPr>
          <w:b w:val="1"/>
          <w:bCs w:val="1"/>
          <w:noProof w:val="0"/>
          <w:lang w:val="en-GB"/>
        </w:rPr>
        <w:t>References</w:t>
      </w:r>
    </w:p>
    <w:p w:rsidR="22D5840B" w:rsidP="2BA5FFF9" w:rsidRDefault="22D5840B" w14:paraId="7740DC2F" w14:textId="09EC6ADE">
      <w:pPr>
        <w:pStyle w:val="Normal"/>
        <w:spacing w:before="240" w:beforeAutospacing="off" w:after="240" w:afterAutospacing="off"/>
        <w:ind w:left="0"/>
      </w:pPr>
      <w:r w:rsidRPr="40B2C886" w:rsidR="3F600015">
        <w:rPr>
          <w:b w:val="1"/>
          <w:bCs w:val="1"/>
          <w:noProof w:val="0"/>
          <w:lang w:val="en-GB"/>
        </w:rPr>
        <w:t>Bandura, A. (1977)</w:t>
      </w:r>
      <w:r w:rsidRPr="40B2C886" w:rsidR="3F600015">
        <w:rPr>
          <w:b w:val="0"/>
          <w:bCs w:val="0"/>
          <w:noProof w:val="0"/>
          <w:lang w:val="en-GB"/>
        </w:rPr>
        <w:t xml:space="preserve"> Social Learning Theory. Englewood Cliffs, NJ: Prentice Hall.</w:t>
      </w:r>
    </w:p>
    <w:p w:rsidR="22D5840B" w:rsidP="2BA5FFF9" w:rsidRDefault="22D5840B" w14:paraId="513A654D" w14:textId="67A3D150">
      <w:pPr>
        <w:pStyle w:val="Normal"/>
        <w:spacing w:before="240" w:beforeAutospacing="off" w:after="240" w:afterAutospacing="off"/>
        <w:ind w:left="0"/>
      </w:pPr>
      <w:r w:rsidRPr="40B2C886" w:rsidR="3F600015">
        <w:rPr>
          <w:b w:val="1"/>
          <w:bCs w:val="1"/>
          <w:noProof w:val="0"/>
          <w:lang w:val="en-GB"/>
        </w:rPr>
        <w:t>Blumler</w:t>
      </w:r>
      <w:r w:rsidRPr="40B2C886" w:rsidR="3F600015">
        <w:rPr>
          <w:b w:val="1"/>
          <w:bCs w:val="1"/>
          <w:noProof w:val="0"/>
          <w:lang w:val="en-GB"/>
        </w:rPr>
        <w:t>, J.G. and Katz, E. (1974)</w:t>
      </w:r>
      <w:r w:rsidRPr="40B2C886" w:rsidR="3F600015">
        <w:rPr>
          <w:b w:val="0"/>
          <w:bCs w:val="0"/>
          <w:noProof w:val="0"/>
          <w:lang w:val="en-GB"/>
        </w:rPr>
        <w:t xml:space="preserve"> The Uses of Mass Communications: Current Perspectives on Gratifications Research. Beverly Hills, CA: Sage</w:t>
      </w:r>
      <w:r w:rsidRPr="40B2C886" w:rsidR="37D1DC00">
        <w:rPr>
          <w:b w:val="0"/>
          <w:bCs w:val="0"/>
          <w:noProof w:val="0"/>
          <w:lang w:val="en-GB"/>
        </w:rPr>
        <w:t xml:space="preserve"> (Accessed:  July</w:t>
      </w:r>
      <w:r w:rsidRPr="40B2C886" w:rsidR="296D0B02">
        <w:rPr>
          <w:b w:val="0"/>
          <w:bCs w:val="0"/>
          <w:noProof w:val="0"/>
          <w:lang w:val="en-GB"/>
        </w:rPr>
        <w:t xml:space="preserve"> 3rd</w:t>
      </w:r>
      <w:r w:rsidRPr="40B2C886" w:rsidR="37D1DC00">
        <w:rPr>
          <w:b w:val="0"/>
          <w:bCs w:val="0"/>
          <w:noProof w:val="0"/>
          <w:lang w:val="en-GB"/>
        </w:rPr>
        <w:t xml:space="preserve"> 2026).</w:t>
      </w:r>
    </w:p>
    <w:p w:rsidR="22D5840B" w:rsidP="40B2C886" w:rsidRDefault="22D5840B" w14:paraId="04B89FD0" w14:textId="07D3BEFA">
      <w:pPr>
        <w:pStyle w:val="Normal"/>
        <w:spacing w:before="240" w:beforeAutospacing="off" w:after="240" w:afterAutospacing="off"/>
        <w:ind w:left="0"/>
        <w:rPr>
          <w:b w:val="0"/>
          <w:bCs w:val="0"/>
          <w:noProof w:val="0"/>
          <w:lang w:val="en-GB"/>
        </w:rPr>
      </w:pPr>
    </w:p>
    <w:p w:rsidR="22D5840B" w:rsidP="2BA5FFF9" w:rsidRDefault="22D5840B" w14:paraId="5575BB9D" w14:textId="753DDBEB">
      <w:pPr>
        <w:pStyle w:val="Normal"/>
        <w:spacing w:before="240" w:beforeAutospacing="off" w:after="240" w:afterAutospacing="off"/>
        <w:ind w:left="0"/>
      </w:pPr>
      <w:r w:rsidRPr="40B2C886" w:rsidR="29B41FD9">
        <w:rPr>
          <w:b w:val="1"/>
          <w:bCs w:val="1"/>
          <w:noProof w:val="0"/>
          <w:lang w:val="en-GB"/>
        </w:rPr>
        <w:t xml:space="preserve">McLeod, S. (2023) Piaget’s Theory of Cognitive Development. </w:t>
      </w:r>
      <w:r w:rsidRPr="40B2C886" w:rsidR="29B41FD9">
        <w:rPr>
          <w:b w:val="0"/>
          <w:bCs w:val="0"/>
          <w:noProof w:val="0"/>
          <w:lang w:val="en-GB"/>
        </w:rPr>
        <w:t xml:space="preserve">Simply Psychology. Available at: </w:t>
      </w:r>
      <w:hyperlink r:id="R4cc444aae36c47a2">
        <w:r w:rsidRPr="40B2C886" w:rsidR="29B41FD9">
          <w:rPr>
            <w:b w:val="0"/>
            <w:bCs w:val="0"/>
            <w:noProof w:val="0"/>
            <w:lang w:val="en-GB"/>
          </w:rPr>
          <w:t>https://www.simplypsychology.org/piaget.html</w:t>
        </w:r>
      </w:hyperlink>
      <w:r w:rsidRPr="40B2C886" w:rsidR="29B41FD9">
        <w:rPr>
          <w:b w:val="0"/>
          <w:bCs w:val="0"/>
          <w:noProof w:val="0"/>
          <w:lang w:val="en-GB"/>
        </w:rPr>
        <w:t xml:space="preserve"> (Accessed:  July </w:t>
      </w:r>
      <w:r w:rsidRPr="40B2C886" w:rsidR="2B52D38B">
        <w:rPr>
          <w:b w:val="0"/>
          <w:bCs w:val="0"/>
          <w:noProof w:val="0"/>
          <w:lang w:val="en-GB"/>
        </w:rPr>
        <w:t>6</w:t>
      </w:r>
      <w:r w:rsidRPr="40B2C886" w:rsidR="2B52D38B">
        <w:rPr>
          <w:b w:val="0"/>
          <w:bCs w:val="0"/>
          <w:noProof w:val="0"/>
          <w:vertAlign w:val="superscript"/>
          <w:lang w:val="en-GB"/>
        </w:rPr>
        <w:t>th</w:t>
      </w:r>
      <w:r w:rsidRPr="40B2C886" w:rsidR="2B52D38B">
        <w:rPr>
          <w:b w:val="0"/>
          <w:bCs w:val="0"/>
          <w:noProof w:val="0"/>
          <w:lang w:val="en-GB"/>
        </w:rPr>
        <w:t xml:space="preserve"> </w:t>
      </w:r>
      <w:r w:rsidRPr="40B2C886" w:rsidR="29B41FD9">
        <w:rPr>
          <w:b w:val="0"/>
          <w:bCs w:val="0"/>
          <w:noProof w:val="0"/>
          <w:lang w:val="en-GB"/>
        </w:rPr>
        <w:t>2026).</w:t>
      </w:r>
    </w:p>
    <w:p w:rsidR="22D5840B" w:rsidP="2BA5FFF9" w:rsidRDefault="22D5840B" w14:paraId="48477F9E" w14:textId="7E636897">
      <w:pPr>
        <w:pStyle w:val="Normal"/>
        <w:spacing w:before="240" w:beforeAutospacing="off" w:after="240" w:afterAutospacing="off"/>
        <w:ind w:left="0"/>
        <w:rPr>
          <w:b w:val="0"/>
          <w:bCs w:val="0"/>
          <w:noProof w:val="0"/>
          <w:lang w:val="en-GB"/>
        </w:rPr>
      </w:pPr>
      <w:r w:rsidRPr="40B2C886" w:rsidR="29B41FD9">
        <w:rPr>
          <w:b w:val="1"/>
          <w:bCs w:val="1"/>
          <w:noProof w:val="0"/>
          <w:lang w:val="en-GB"/>
        </w:rPr>
        <w:t>Piaget, J. (1972) The Psychology of the Child. New York: Basic Books.</w:t>
      </w:r>
      <w:r w:rsidRPr="40B2C886" w:rsidR="5E23BDC2">
        <w:rPr>
          <w:b w:val="1"/>
          <w:bCs w:val="1"/>
          <w:noProof w:val="0"/>
          <w:lang w:val="en-GB"/>
        </w:rPr>
        <w:t xml:space="preserve"> </w:t>
      </w:r>
      <w:r w:rsidRPr="40B2C886" w:rsidR="72CB05C9">
        <w:rPr>
          <w:b w:val="0"/>
          <w:bCs w:val="0"/>
          <w:noProof w:val="0"/>
          <w:lang w:val="en-GB"/>
        </w:rPr>
        <w:t>(Accessed:  July</w:t>
      </w:r>
      <w:r w:rsidRPr="40B2C886" w:rsidR="6899CEF6">
        <w:rPr>
          <w:b w:val="0"/>
          <w:bCs w:val="0"/>
          <w:noProof w:val="0"/>
          <w:lang w:val="en-GB"/>
        </w:rPr>
        <w:t xml:space="preserve"> </w:t>
      </w:r>
      <w:r w:rsidRPr="40B2C886" w:rsidR="0973CC0C">
        <w:rPr>
          <w:b w:val="0"/>
          <w:bCs w:val="0"/>
          <w:noProof w:val="0"/>
          <w:lang w:val="en-GB"/>
        </w:rPr>
        <w:t>6</w:t>
      </w:r>
      <w:r w:rsidRPr="40B2C886" w:rsidR="0973CC0C">
        <w:rPr>
          <w:b w:val="0"/>
          <w:bCs w:val="0"/>
          <w:noProof w:val="0"/>
          <w:vertAlign w:val="superscript"/>
          <w:lang w:val="en-GB"/>
        </w:rPr>
        <w:t>th</w:t>
      </w:r>
      <w:r w:rsidRPr="40B2C886" w:rsidR="0973CC0C">
        <w:rPr>
          <w:b w:val="0"/>
          <w:bCs w:val="0"/>
          <w:noProof w:val="0"/>
          <w:lang w:val="en-GB"/>
        </w:rPr>
        <w:t xml:space="preserve"> </w:t>
      </w:r>
      <w:r w:rsidRPr="40B2C886" w:rsidR="72CB05C9">
        <w:rPr>
          <w:b w:val="0"/>
          <w:bCs w:val="0"/>
          <w:noProof w:val="0"/>
          <w:lang w:val="en-GB"/>
        </w:rPr>
        <w:t>2026).</w:t>
      </w:r>
    </w:p>
    <w:p w:rsidR="609EA7ED" w:rsidP="2BA5FFF9" w:rsidRDefault="609EA7ED" w14:paraId="31E193A2" w14:textId="118D4F68">
      <w:pPr>
        <w:pStyle w:val="Normal"/>
        <w:spacing w:before="240" w:beforeAutospacing="off" w:after="240" w:afterAutospacing="off"/>
        <w:ind w:left="0"/>
        <w:rPr>
          <w:b w:val="0"/>
          <w:bCs w:val="0"/>
          <w:noProof w:val="0"/>
          <w:lang w:val="en-GB"/>
        </w:rPr>
      </w:pPr>
      <w:r w:rsidRPr="40B2C886" w:rsidR="5E23BDC2">
        <w:rPr>
          <w:b w:val="1"/>
          <w:bCs w:val="1"/>
          <w:noProof w:val="0"/>
          <w:lang w:val="en-GB"/>
        </w:rPr>
        <w:t xml:space="preserve">Erikson, E.H. (1968) </w:t>
      </w:r>
      <w:r w:rsidRPr="40B2C886" w:rsidR="5E23BDC2">
        <w:rPr>
          <w:noProof w:val="0"/>
          <w:lang w:val="en-GB"/>
        </w:rPr>
        <w:t>Identity: Youth and Crisis. New York: W.W. Norton.</w:t>
      </w:r>
      <w:r w:rsidRPr="40B2C886" w:rsidR="2D9BF555">
        <w:rPr>
          <w:noProof w:val="0"/>
          <w:lang w:val="en-GB"/>
        </w:rPr>
        <w:t xml:space="preserve"> </w:t>
      </w:r>
      <w:r w:rsidRPr="40B2C886" w:rsidR="2D9BF555">
        <w:rPr>
          <w:b w:val="0"/>
          <w:bCs w:val="0"/>
          <w:noProof w:val="0"/>
          <w:lang w:val="en-GB"/>
        </w:rPr>
        <w:t>(Accessed:  July</w:t>
      </w:r>
      <w:r w:rsidRPr="40B2C886" w:rsidR="4610A5FC">
        <w:rPr>
          <w:b w:val="0"/>
          <w:bCs w:val="0"/>
          <w:noProof w:val="0"/>
          <w:lang w:val="en-GB"/>
        </w:rPr>
        <w:t xml:space="preserve"> 1</w:t>
      </w:r>
      <w:r w:rsidRPr="40B2C886" w:rsidR="71F9551E">
        <w:rPr>
          <w:b w:val="0"/>
          <w:bCs w:val="0"/>
          <w:noProof w:val="0"/>
          <w:lang w:val="en-GB"/>
        </w:rPr>
        <w:t>1</w:t>
      </w:r>
      <w:r w:rsidRPr="40B2C886" w:rsidR="71F9551E">
        <w:rPr>
          <w:b w:val="0"/>
          <w:bCs w:val="0"/>
          <w:noProof w:val="0"/>
          <w:vertAlign w:val="superscript"/>
          <w:lang w:val="en-GB"/>
        </w:rPr>
        <w:t>th</w:t>
      </w:r>
      <w:r w:rsidRPr="40B2C886" w:rsidR="71F9551E">
        <w:rPr>
          <w:b w:val="0"/>
          <w:bCs w:val="0"/>
          <w:noProof w:val="0"/>
          <w:lang w:val="en-GB"/>
        </w:rPr>
        <w:t xml:space="preserve"> </w:t>
      </w:r>
      <w:r w:rsidRPr="40B2C886" w:rsidR="2D9BF555">
        <w:rPr>
          <w:b w:val="0"/>
          <w:bCs w:val="0"/>
          <w:noProof w:val="0"/>
          <w:lang w:val="en-GB"/>
        </w:rPr>
        <w:t>2026).</w:t>
      </w:r>
    </w:p>
    <w:p w:rsidR="609EA7ED" w:rsidP="2BA5FFF9" w:rsidRDefault="609EA7ED" w14:paraId="31700416" w14:textId="74284935">
      <w:pPr>
        <w:pStyle w:val="Normal"/>
        <w:spacing w:before="240" w:beforeAutospacing="off" w:after="240" w:afterAutospacing="off"/>
        <w:ind w:left="0"/>
        <w:rPr>
          <w:b w:val="0"/>
          <w:bCs w:val="0"/>
          <w:noProof w:val="0"/>
          <w:lang w:val="en-GB"/>
        </w:rPr>
      </w:pPr>
      <w:r w:rsidRPr="40B2C886" w:rsidR="5E23BDC2">
        <w:rPr>
          <w:b w:val="1"/>
          <w:bCs w:val="1"/>
          <w:noProof w:val="0"/>
          <w:lang w:val="en-GB"/>
        </w:rPr>
        <w:t xml:space="preserve">Keles, B., McCrae, </w:t>
      </w:r>
      <w:r w:rsidRPr="40B2C886" w:rsidR="5E23BDC2">
        <w:rPr>
          <w:b w:val="1"/>
          <w:bCs w:val="1"/>
          <w:noProof w:val="0"/>
          <w:lang w:val="en-GB"/>
        </w:rPr>
        <w:t>N.</w:t>
      </w:r>
      <w:r w:rsidRPr="40B2C886" w:rsidR="5E23BDC2">
        <w:rPr>
          <w:b w:val="1"/>
          <w:bCs w:val="1"/>
          <w:noProof w:val="0"/>
          <w:lang w:val="en-GB"/>
        </w:rPr>
        <w:t xml:space="preserve"> and Grealish, A. (2020)</w:t>
      </w:r>
      <w:r w:rsidRPr="40B2C886" w:rsidR="5E23BDC2">
        <w:rPr>
          <w:noProof w:val="0"/>
          <w:lang w:val="en-GB"/>
        </w:rPr>
        <w:t xml:space="preserve"> ‘A systematic review: The influence of social media on depression, anxiety and psychological distress in adolescents’, International Journal of Adolescence and Youth, 25(1), pp. 79–93.</w:t>
      </w:r>
      <w:r w:rsidRPr="40B2C886" w:rsidR="10A0D21F">
        <w:rPr>
          <w:noProof w:val="0"/>
          <w:lang w:val="en-GB"/>
        </w:rPr>
        <w:t xml:space="preserve"> </w:t>
      </w:r>
      <w:r w:rsidRPr="40B2C886" w:rsidR="10A0D21F">
        <w:rPr>
          <w:b w:val="0"/>
          <w:bCs w:val="0"/>
          <w:noProof w:val="0"/>
          <w:lang w:val="en-GB"/>
        </w:rPr>
        <w:t>(Accessed:  July</w:t>
      </w:r>
      <w:r w:rsidRPr="40B2C886" w:rsidR="61D85B58">
        <w:rPr>
          <w:b w:val="0"/>
          <w:bCs w:val="0"/>
          <w:noProof w:val="0"/>
          <w:lang w:val="en-GB"/>
        </w:rPr>
        <w:t xml:space="preserve"> </w:t>
      </w:r>
      <w:r w:rsidRPr="40B2C886" w:rsidR="099AE931">
        <w:rPr>
          <w:b w:val="0"/>
          <w:bCs w:val="0"/>
          <w:noProof w:val="0"/>
          <w:lang w:val="en-GB"/>
        </w:rPr>
        <w:t>14th</w:t>
      </w:r>
      <w:r w:rsidRPr="40B2C886" w:rsidR="10A0D21F">
        <w:rPr>
          <w:b w:val="0"/>
          <w:bCs w:val="0"/>
          <w:noProof w:val="0"/>
          <w:lang w:val="en-GB"/>
        </w:rPr>
        <w:t xml:space="preserve"> 2026).</w:t>
      </w:r>
    </w:p>
    <w:p w:rsidR="609EA7ED" w:rsidP="2BA5FFF9" w:rsidRDefault="609EA7ED" w14:paraId="3627EF57" w14:textId="146AA942">
      <w:pPr>
        <w:pStyle w:val="Normal"/>
        <w:spacing w:before="240" w:beforeAutospacing="off" w:after="240" w:afterAutospacing="off"/>
        <w:ind w:left="0"/>
        <w:rPr>
          <w:b w:val="0"/>
          <w:bCs w:val="0"/>
          <w:noProof w:val="0"/>
          <w:lang w:val="en-GB"/>
        </w:rPr>
      </w:pPr>
      <w:r w:rsidRPr="40B2C886" w:rsidR="5E23BDC2">
        <w:rPr>
          <w:b w:val="1"/>
          <w:bCs w:val="1"/>
          <w:noProof w:val="0"/>
          <w:lang w:val="en-GB"/>
        </w:rPr>
        <w:t>Piaget, J. (1972)</w:t>
      </w:r>
      <w:r w:rsidRPr="40B2C886" w:rsidR="5E23BDC2">
        <w:rPr>
          <w:noProof w:val="0"/>
          <w:lang w:val="en-GB"/>
        </w:rPr>
        <w:t xml:space="preserve"> The Psychology of the Child. New York: Basic Books.</w:t>
      </w:r>
      <w:r w:rsidRPr="40B2C886" w:rsidR="2298C5AA">
        <w:rPr>
          <w:noProof w:val="0"/>
          <w:lang w:val="en-GB"/>
        </w:rPr>
        <w:t xml:space="preserve"> </w:t>
      </w:r>
      <w:r w:rsidRPr="40B2C886" w:rsidR="2298C5AA">
        <w:rPr>
          <w:b w:val="0"/>
          <w:bCs w:val="0"/>
          <w:noProof w:val="0"/>
          <w:lang w:val="en-GB"/>
        </w:rPr>
        <w:t xml:space="preserve">(Accessed:  July </w:t>
      </w:r>
      <w:r w:rsidRPr="40B2C886" w:rsidR="23206562">
        <w:rPr>
          <w:b w:val="0"/>
          <w:bCs w:val="0"/>
          <w:noProof w:val="0"/>
          <w:lang w:val="en-GB"/>
        </w:rPr>
        <w:t>19</w:t>
      </w:r>
      <w:r w:rsidRPr="40B2C886" w:rsidR="23206562">
        <w:rPr>
          <w:b w:val="0"/>
          <w:bCs w:val="0"/>
          <w:noProof w:val="0"/>
          <w:vertAlign w:val="superscript"/>
          <w:lang w:val="en-GB"/>
        </w:rPr>
        <w:t>th</w:t>
      </w:r>
      <w:r w:rsidRPr="40B2C886" w:rsidR="23206562">
        <w:rPr>
          <w:b w:val="0"/>
          <w:bCs w:val="0"/>
          <w:noProof w:val="0"/>
          <w:lang w:val="en-GB"/>
        </w:rPr>
        <w:t xml:space="preserve"> </w:t>
      </w:r>
      <w:r w:rsidRPr="40B2C886" w:rsidR="2298C5AA">
        <w:rPr>
          <w:b w:val="0"/>
          <w:bCs w:val="0"/>
          <w:noProof w:val="0"/>
          <w:lang w:val="en-GB"/>
        </w:rPr>
        <w:t>2026).</w:t>
      </w:r>
    </w:p>
    <w:p w:rsidR="2BA5FFF9" w:rsidP="2BA5FFF9" w:rsidRDefault="2BA5FFF9" w14:paraId="41386D83" w14:textId="78344C8D">
      <w:pPr>
        <w:pStyle w:val="Normal"/>
        <w:spacing w:before="240" w:beforeAutospacing="off" w:after="240" w:afterAutospacing="off"/>
        <w:ind w:left="0"/>
        <w:rPr>
          <w:noProof w:val="0"/>
          <w:lang w:val="en-GB"/>
        </w:rPr>
      </w:pPr>
    </w:p>
    <w:p w:rsidR="69EE9537" w:rsidP="2BA5FFF9" w:rsidRDefault="69EE9537" w14:paraId="03DF516F" w14:textId="44075DC1">
      <w:pPr>
        <w:pStyle w:val="Normal"/>
        <w:rPr>
          <w:b w:val="0"/>
          <w:bCs w:val="0"/>
          <w:u w:val="none"/>
        </w:rPr>
      </w:pPr>
      <w:r w:rsidR="69EE9537">
        <w:rPr>
          <w:b w:val="0"/>
          <w:bCs w:val="0"/>
          <w:u w:val="none"/>
        </w:rPr>
        <w:t xml:space="preserve"> </w:t>
      </w:r>
    </w:p>
    <w:p w:rsidR="2BA5FFF9" w:rsidRDefault="2BA5FFF9" w14:paraId="7BCA3B9C" w14:textId="33C54BB5">
      <w:pPr>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5e24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AB0798"/>
    <w:rsid w:val="00341FE6"/>
    <w:rsid w:val="016B695E"/>
    <w:rsid w:val="02911C61"/>
    <w:rsid w:val="0383E3C3"/>
    <w:rsid w:val="03C917A7"/>
    <w:rsid w:val="04AF71E1"/>
    <w:rsid w:val="0521E6FE"/>
    <w:rsid w:val="059FA1B3"/>
    <w:rsid w:val="06733A24"/>
    <w:rsid w:val="078D1BC7"/>
    <w:rsid w:val="0973CC0C"/>
    <w:rsid w:val="099AE931"/>
    <w:rsid w:val="09A14B96"/>
    <w:rsid w:val="0A67E5FD"/>
    <w:rsid w:val="0A73FC07"/>
    <w:rsid w:val="0AD7F344"/>
    <w:rsid w:val="0BDE7BB0"/>
    <w:rsid w:val="0BE3057F"/>
    <w:rsid w:val="0CBFB338"/>
    <w:rsid w:val="0D2AAFDE"/>
    <w:rsid w:val="0F1C1DDD"/>
    <w:rsid w:val="1001D4AB"/>
    <w:rsid w:val="10A0D21F"/>
    <w:rsid w:val="11E80E98"/>
    <w:rsid w:val="1404A323"/>
    <w:rsid w:val="14318824"/>
    <w:rsid w:val="14F3C17A"/>
    <w:rsid w:val="1559DD3C"/>
    <w:rsid w:val="164AE227"/>
    <w:rsid w:val="1654E03B"/>
    <w:rsid w:val="1788C1CA"/>
    <w:rsid w:val="1B58FC13"/>
    <w:rsid w:val="1BA31DAF"/>
    <w:rsid w:val="1BD4278C"/>
    <w:rsid w:val="1D21D607"/>
    <w:rsid w:val="1DCAC3CC"/>
    <w:rsid w:val="1E8C4E6D"/>
    <w:rsid w:val="1F297C4A"/>
    <w:rsid w:val="2044F780"/>
    <w:rsid w:val="2089DEDE"/>
    <w:rsid w:val="2093D0AD"/>
    <w:rsid w:val="2106F26C"/>
    <w:rsid w:val="211208BF"/>
    <w:rsid w:val="2286FB04"/>
    <w:rsid w:val="2298C5AA"/>
    <w:rsid w:val="22D5840B"/>
    <w:rsid w:val="22FB5F5E"/>
    <w:rsid w:val="23206562"/>
    <w:rsid w:val="23B19BD6"/>
    <w:rsid w:val="24684425"/>
    <w:rsid w:val="24F95330"/>
    <w:rsid w:val="265403DD"/>
    <w:rsid w:val="266975AC"/>
    <w:rsid w:val="27EE7F78"/>
    <w:rsid w:val="293E6459"/>
    <w:rsid w:val="296D0B02"/>
    <w:rsid w:val="29B41FD9"/>
    <w:rsid w:val="2A2F409E"/>
    <w:rsid w:val="2AD1FB1B"/>
    <w:rsid w:val="2B52D38B"/>
    <w:rsid w:val="2BA5FFF9"/>
    <w:rsid w:val="2D9BF555"/>
    <w:rsid w:val="2E5C9278"/>
    <w:rsid w:val="2EFB600D"/>
    <w:rsid w:val="2F57FA7F"/>
    <w:rsid w:val="304B2EBB"/>
    <w:rsid w:val="327FDA64"/>
    <w:rsid w:val="329F0EC5"/>
    <w:rsid w:val="34115757"/>
    <w:rsid w:val="360557E4"/>
    <w:rsid w:val="37D1DC00"/>
    <w:rsid w:val="37F707C5"/>
    <w:rsid w:val="388BA27E"/>
    <w:rsid w:val="3C243ED5"/>
    <w:rsid w:val="3C262B84"/>
    <w:rsid w:val="3C54FA7D"/>
    <w:rsid w:val="3E22E6A6"/>
    <w:rsid w:val="3E8CE023"/>
    <w:rsid w:val="3F352489"/>
    <w:rsid w:val="3F53479C"/>
    <w:rsid w:val="3F600015"/>
    <w:rsid w:val="40B2C886"/>
    <w:rsid w:val="417762CB"/>
    <w:rsid w:val="421C4F9F"/>
    <w:rsid w:val="429F0266"/>
    <w:rsid w:val="42F28CFC"/>
    <w:rsid w:val="45BAE3A2"/>
    <w:rsid w:val="4610A5FC"/>
    <w:rsid w:val="46230C46"/>
    <w:rsid w:val="479D3CB6"/>
    <w:rsid w:val="48C5EFAF"/>
    <w:rsid w:val="4C1CF538"/>
    <w:rsid w:val="4CDA2797"/>
    <w:rsid w:val="4CE315F0"/>
    <w:rsid w:val="4D36FCC9"/>
    <w:rsid w:val="4D79D1F5"/>
    <w:rsid w:val="4E37DB92"/>
    <w:rsid w:val="4E5011DD"/>
    <w:rsid w:val="4F27287C"/>
    <w:rsid w:val="4F2CB5FF"/>
    <w:rsid w:val="5019BAB1"/>
    <w:rsid w:val="516F04D0"/>
    <w:rsid w:val="534DB23C"/>
    <w:rsid w:val="541595CF"/>
    <w:rsid w:val="54787FC5"/>
    <w:rsid w:val="559081A3"/>
    <w:rsid w:val="55C24CE7"/>
    <w:rsid w:val="55EB375E"/>
    <w:rsid w:val="56572EB7"/>
    <w:rsid w:val="5703AB3C"/>
    <w:rsid w:val="57741FD1"/>
    <w:rsid w:val="589192E9"/>
    <w:rsid w:val="5978F4ED"/>
    <w:rsid w:val="59F9B060"/>
    <w:rsid w:val="5B1DC110"/>
    <w:rsid w:val="5B7CAB99"/>
    <w:rsid w:val="5BEEE4DE"/>
    <w:rsid w:val="5BFB8D69"/>
    <w:rsid w:val="5CF7C521"/>
    <w:rsid w:val="5E23BDC2"/>
    <w:rsid w:val="5E6AF108"/>
    <w:rsid w:val="5ECFE3ED"/>
    <w:rsid w:val="5EDA471D"/>
    <w:rsid w:val="60811B6E"/>
    <w:rsid w:val="609EA7ED"/>
    <w:rsid w:val="60ACAC96"/>
    <w:rsid w:val="6115B22C"/>
    <w:rsid w:val="61D85B58"/>
    <w:rsid w:val="6257BA74"/>
    <w:rsid w:val="63E913EA"/>
    <w:rsid w:val="64102514"/>
    <w:rsid w:val="65D6ECDF"/>
    <w:rsid w:val="665EFE95"/>
    <w:rsid w:val="66FDEA09"/>
    <w:rsid w:val="67207009"/>
    <w:rsid w:val="67429F47"/>
    <w:rsid w:val="6762DA67"/>
    <w:rsid w:val="6899CEF6"/>
    <w:rsid w:val="68AC8D9F"/>
    <w:rsid w:val="68CBA683"/>
    <w:rsid w:val="69763688"/>
    <w:rsid w:val="69CB23BD"/>
    <w:rsid w:val="69EE9537"/>
    <w:rsid w:val="6A9CEE5A"/>
    <w:rsid w:val="6AAB0798"/>
    <w:rsid w:val="6C62757D"/>
    <w:rsid w:val="6C850BE7"/>
    <w:rsid w:val="6D7C73A3"/>
    <w:rsid w:val="6DE28305"/>
    <w:rsid w:val="6E12964B"/>
    <w:rsid w:val="6E46B44C"/>
    <w:rsid w:val="6FCB46C6"/>
    <w:rsid w:val="704F1652"/>
    <w:rsid w:val="71F9551E"/>
    <w:rsid w:val="72032D12"/>
    <w:rsid w:val="7268394F"/>
    <w:rsid w:val="72C095FB"/>
    <w:rsid w:val="72CB05C9"/>
    <w:rsid w:val="747CF965"/>
    <w:rsid w:val="74CF3B8F"/>
    <w:rsid w:val="75E36EA3"/>
    <w:rsid w:val="771CC699"/>
    <w:rsid w:val="7886C382"/>
    <w:rsid w:val="79752052"/>
    <w:rsid w:val="79AECEE7"/>
    <w:rsid w:val="7C64FF50"/>
    <w:rsid w:val="7CA78A6F"/>
    <w:rsid w:val="7F46F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CBB1E"/>
  <w15:chartTrackingRefBased/>
  <w15:docId w15:val="{9E82ED88-887A-473B-80B2-B30A7E9016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A5FFF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3a074bb4f1d4819" /><Relationship Type="http://schemas.openxmlformats.org/officeDocument/2006/relationships/hyperlink" Target="https://www.simplypsychology.org/piaget.html" TargetMode="External" Id="R4cc444aae36c47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Nazmeen Akhtar (2513946)</dc:creator>
  <keywords/>
  <dc:description/>
  <lastModifiedBy>Nazmeen Akhtar (2513946)</lastModifiedBy>
  <revision>3</revision>
  <dcterms:created xsi:type="dcterms:W3CDTF">2026-07-16T14:31:29.2474490Z</dcterms:created>
  <dcterms:modified xsi:type="dcterms:W3CDTF">2026-07-19T16:20:51.3249640Z</dcterms:modified>
</coreProperties>
</file>