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4633521"/>
        <w:docPartObj>
          <w:docPartGallery w:val="Cover Pages"/>
          <w:docPartUnique/>
        </w:docPartObj>
      </w:sdtPr>
      <w:sdtEndPr>
        <w:rPr>
          <w:rFonts w:asciiTheme="minorHAnsi" w:hAnsiTheme="minorHAnsi"/>
          <w:b/>
          <w:bCs/>
        </w:rPr>
      </w:sdtEndPr>
      <w:sdtContent>
        <w:p w14:paraId="299A29B4" w14:textId="48963CBB" w:rsidR="002D3089" w:rsidRDefault="002D3089"/>
        <w:p w14:paraId="4A318375" w14:textId="04F07282" w:rsidR="002D3089" w:rsidRDefault="002D3089">
          <w:pPr>
            <w:spacing w:after="160" w:line="278" w:lineRule="auto"/>
            <w:rPr>
              <w:rFonts w:asciiTheme="minorHAnsi" w:hAnsiTheme="minorHAnsi"/>
              <w:b/>
              <w:bCs/>
            </w:rPr>
          </w:pPr>
          <w:r>
            <w:rPr>
              <w:noProof/>
            </w:rPr>
            <mc:AlternateContent>
              <mc:Choice Requires="wps">
                <w:drawing>
                  <wp:anchor distT="0" distB="0" distL="182880" distR="182880" simplePos="0" relativeHeight="251660288" behindDoc="0" locked="0" layoutInCell="1" allowOverlap="1" wp14:anchorId="6DF01D80" wp14:editId="0692707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820545"/>
                    <wp:effectExtent l="0" t="0" r="5715" b="8255"/>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18208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CF8F7" w14:textId="19F138C1" w:rsidR="002D3089" w:rsidRPr="0045755E" w:rsidRDefault="00000000">
                                <w:pPr>
                                  <w:pStyle w:val="NoSpacing"/>
                                  <w:spacing w:before="40" w:after="560" w:line="216" w:lineRule="auto"/>
                                  <w:rPr>
                                    <w:color w:val="156082" w:themeColor="accent1"/>
                                    <w:sz w:val="44"/>
                                    <w:szCs w:val="44"/>
                                  </w:rPr>
                                </w:pPr>
                                <w:sdt>
                                  <w:sdtPr>
                                    <w:rPr>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E25B3" w:rsidRPr="0045755E">
                                      <w:rPr>
                                        <w:color w:val="156082" w:themeColor="accent1"/>
                                        <w:sz w:val="44"/>
                                        <w:szCs w:val="44"/>
                                      </w:rPr>
                                      <w:t xml:space="preserve">The effects of modern methods of construction on projects within </w:t>
                                    </w:r>
                                    <w:r w:rsidR="0045755E" w:rsidRPr="0045755E">
                                      <w:rPr>
                                        <w:color w:val="156082" w:themeColor="accent1"/>
                                        <w:sz w:val="44"/>
                                        <w:szCs w:val="44"/>
                                      </w:rPr>
                                      <w:t>chemical</w:t>
                                    </w:r>
                                    <w:r w:rsidR="005E25B3" w:rsidRPr="0045755E">
                                      <w:rPr>
                                        <w:color w:val="156082" w:themeColor="accent1"/>
                                        <w:sz w:val="44"/>
                                        <w:szCs w:val="44"/>
                                      </w:rPr>
                                      <w:t xml:space="preserve"> manufacturing in the UK.</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0338174B" w14:textId="45F340DE" w:rsidR="002D3089" w:rsidRDefault="0045755E">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9E23984" w14:textId="7B1F529D" w:rsidR="002D3089" w:rsidRDefault="002D3089">
                                    <w:pPr>
                                      <w:pStyle w:val="NoSpacing"/>
                                      <w:spacing w:before="80" w:after="40"/>
                                      <w:rPr>
                                        <w:caps/>
                                        <w:color w:val="A02B93" w:themeColor="accent5"/>
                                        <w:sz w:val="24"/>
                                        <w:szCs w:val="24"/>
                                      </w:rPr>
                                    </w:pPr>
                                    <w:r>
                                      <w:rPr>
                                        <w:caps/>
                                        <w:color w:val="A02B93" w:themeColor="accent5"/>
                                        <w:sz w:val="24"/>
                                        <w:szCs w:val="24"/>
                                      </w:rPr>
                                      <w:t>Goodrum, Joseph (J)</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DF01D80" id="_x0000_t202" coordsize="21600,21600" o:spt="202" path="m,l,21600r21600,l21600,xe">
                    <v:stroke joinstyle="miter"/>
                    <v:path gradientshapeok="t" o:connecttype="rect"/>
                  </v:shapetype>
                  <v:shape id="Text Box 32" o:spid="_x0000_s1026" type="#_x0000_t202" style="position:absolute;margin-left:0;margin-top:0;width:369pt;height:143.3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" filled="f" stroked="f" strokeweight=".5pt">
                    <v:textbox inset="0,0,0,0">
                      <w:txbxContent>
                        <w:p w14:paraId="688CF8F7" w14:textId="19F138C1" w:rsidR="002D3089" w:rsidRPr="0045755E" w:rsidRDefault="00000000">
                          <w:pPr>
                            <w:pStyle w:val="NoSpacing"/>
                            <w:spacing w:before="40" w:after="560" w:line="216" w:lineRule="auto"/>
                            <w:rPr>
                              <w:color w:val="156082" w:themeColor="accent1"/>
                              <w:sz w:val="44"/>
                              <w:szCs w:val="44"/>
                            </w:rPr>
                          </w:pPr>
                          <w:sdt>
                            <w:sdtPr>
                              <w:rPr>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E25B3" w:rsidRPr="0045755E">
                                <w:rPr>
                                  <w:color w:val="156082" w:themeColor="accent1"/>
                                  <w:sz w:val="44"/>
                                  <w:szCs w:val="44"/>
                                </w:rPr>
                                <w:t xml:space="preserve">The effects of modern methods of construction on projects within </w:t>
                              </w:r>
                              <w:r w:rsidR="0045755E" w:rsidRPr="0045755E">
                                <w:rPr>
                                  <w:color w:val="156082" w:themeColor="accent1"/>
                                  <w:sz w:val="44"/>
                                  <w:szCs w:val="44"/>
                                </w:rPr>
                                <w:t>chemical</w:t>
                              </w:r>
                              <w:r w:rsidR="005E25B3" w:rsidRPr="0045755E">
                                <w:rPr>
                                  <w:color w:val="156082" w:themeColor="accent1"/>
                                  <w:sz w:val="44"/>
                                  <w:szCs w:val="44"/>
                                </w:rPr>
                                <w:t xml:space="preserve"> manufacturing in the UK.</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0338174B" w14:textId="45F340DE" w:rsidR="002D3089" w:rsidRDefault="0045755E">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9E23984" w14:textId="7B1F529D" w:rsidR="002D3089" w:rsidRDefault="002D3089">
                              <w:pPr>
                                <w:pStyle w:val="NoSpacing"/>
                                <w:spacing w:before="80" w:after="40"/>
                                <w:rPr>
                                  <w:caps/>
                                  <w:color w:val="A02B93" w:themeColor="accent5"/>
                                  <w:sz w:val="24"/>
                                  <w:szCs w:val="24"/>
                                </w:rPr>
                              </w:pPr>
                              <w:r>
                                <w:rPr>
                                  <w:caps/>
                                  <w:color w:val="A02B93" w:themeColor="accent5"/>
                                  <w:sz w:val="24"/>
                                  <w:szCs w:val="24"/>
                                </w:rPr>
                                <w:t>Goodrum, Joseph (J)</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1BF9E35" wp14:editId="160F5BC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C5494F" w14:textId="619CEE49" w:rsidR="002D3089" w:rsidRDefault="00000000">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4-17T00:00:00Z">
                                      <w:dateFormat w:val="yyyy"/>
                                      <w:lid w:val="en-US"/>
                                      <w:storeMappedDataAs w:val="dateTime"/>
                                      <w:calendar w:val="gregorian"/>
                                    </w:date>
                                  </w:sdtPr>
                                  <w:sdtContent>
                                    <w:r w:rsidR="00BB1C38">
                                      <w:rPr>
                                        <w:color w:val="FFFFFF" w:themeColor="background1"/>
                                        <w:sz w:val="24"/>
                                        <w:szCs w:val="24"/>
                                      </w:rPr>
                                      <w:t>2026</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BF9E35"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p w14:paraId="16C5494F" w14:textId="619CEE49" w:rsidR="002D3089" w:rsidRDefault="00000000">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4-17T00:00:00Z">
                                <w:dateFormat w:val="yyyy"/>
                                <w:lid w:val="en-US"/>
                                <w:storeMappedDataAs w:val="dateTime"/>
                                <w:calendar w:val="gregorian"/>
                              </w:date>
                            </w:sdtPr>
                            <w:sdtContent>
                              <w:r w:rsidR="00BB1C38">
                                <w:rPr>
                                  <w:color w:val="FFFFFF" w:themeColor="background1"/>
                                  <w:sz w:val="24"/>
                                  <w:szCs w:val="24"/>
                                </w:rPr>
                                <w:t>2026</w:t>
                              </w:r>
                            </w:sdtContent>
                          </w:sdt>
                        </w:p>
                      </w:txbxContent>
                    </v:textbox>
                    <w10:wrap anchorx="margin" anchory="page"/>
                  </v:rect>
                </w:pict>
              </mc:Fallback>
            </mc:AlternateContent>
          </w:r>
          <w:r>
            <w:rPr>
              <w:rFonts w:asciiTheme="minorHAnsi" w:hAnsiTheme="minorHAnsi"/>
              <w:b/>
              <w:bCs/>
            </w:rPr>
            <w:br w:type="page"/>
          </w:r>
        </w:p>
      </w:sdtContent>
    </w:sdt>
    <w:sdt>
      <w:sdtPr>
        <w:id w:val="2055967348"/>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35E68D96" w14:textId="2BAA3F2C" w:rsidR="000978BB" w:rsidRDefault="000978BB">
          <w:pPr>
            <w:pStyle w:val="TOCHeading"/>
          </w:pPr>
          <w:r>
            <w:t>Contents</w:t>
          </w:r>
        </w:p>
        <w:p w14:paraId="1289ACCD" w14:textId="14F063F1" w:rsidR="00EC52C6" w:rsidRDefault="000978BB">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7432819" w:history="1">
            <w:r w:rsidR="00EC52C6" w:rsidRPr="00302A9D">
              <w:rPr>
                <w:rStyle w:val="Hyperlink"/>
                <w:noProof/>
              </w:rPr>
              <w:t>Title.</w:t>
            </w:r>
            <w:r w:rsidR="00EC52C6">
              <w:rPr>
                <w:noProof/>
                <w:webHidden/>
              </w:rPr>
              <w:tab/>
            </w:r>
            <w:r w:rsidR="00EC52C6">
              <w:rPr>
                <w:noProof/>
                <w:webHidden/>
              </w:rPr>
              <w:fldChar w:fldCharType="begin"/>
            </w:r>
            <w:r w:rsidR="00EC52C6">
              <w:rPr>
                <w:noProof/>
                <w:webHidden/>
              </w:rPr>
              <w:instrText xml:space="preserve"> PAGEREF _Toc227432819 \h </w:instrText>
            </w:r>
            <w:r w:rsidR="00EC52C6">
              <w:rPr>
                <w:noProof/>
                <w:webHidden/>
              </w:rPr>
            </w:r>
            <w:r w:rsidR="00EC52C6">
              <w:rPr>
                <w:noProof/>
                <w:webHidden/>
              </w:rPr>
              <w:fldChar w:fldCharType="separate"/>
            </w:r>
            <w:r w:rsidR="00EC52C6">
              <w:rPr>
                <w:noProof/>
                <w:webHidden/>
              </w:rPr>
              <w:t>2</w:t>
            </w:r>
            <w:r w:rsidR="00EC52C6">
              <w:rPr>
                <w:noProof/>
                <w:webHidden/>
              </w:rPr>
              <w:fldChar w:fldCharType="end"/>
            </w:r>
          </w:hyperlink>
        </w:p>
        <w:p w14:paraId="46B6F091" w14:textId="013D0AE0" w:rsidR="00EC52C6" w:rsidRDefault="00EC52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32820" w:history="1">
            <w:r w:rsidRPr="00302A9D">
              <w:rPr>
                <w:rStyle w:val="Hyperlink"/>
                <w:noProof/>
              </w:rPr>
              <w:t>Background.</w:t>
            </w:r>
            <w:r>
              <w:rPr>
                <w:noProof/>
                <w:webHidden/>
              </w:rPr>
              <w:tab/>
            </w:r>
            <w:r>
              <w:rPr>
                <w:noProof/>
                <w:webHidden/>
              </w:rPr>
              <w:fldChar w:fldCharType="begin"/>
            </w:r>
            <w:r>
              <w:rPr>
                <w:noProof/>
                <w:webHidden/>
              </w:rPr>
              <w:instrText xml:space="preserve"> PAGEREF _Toc227432820 \h </w:instrText>
            </w:r>
            <w:r>
              <w:rPr>
                <w:noProof/>
                <w:webHidden/>
              </w:rPr>
            </w:r>
            <w:r>
              <w:rPr>
                <w:noProof/>
                <w:webHidden/>
              </w:rPr>
              <w:fldChar w:fldCharType="separate"/>
            </w:r>
            <w:r>
              <w:rPr>
                <w:noProof/>
                <w:webHidden/>
              </w:rPr>
              <w:t>2</w:t>
            </w:r>
            <w:r>
              <w:rPr>
                <w:noProof/>
                <w:webHidden/>
              </w:rPr>
              <w:fldChar w:fldCharType="end"/>
            </w:r>
          </w:hyperlink>
        </w:p>
        <w:p w14:paraId="7337B813" w14:textId="578E5470" w:rsidR="00EC52C6" w:rsidRDefault="00EC52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32821" w:history="1">
            <w:r w:rsidRPr="00302A9D">
              <w:rPr>
                <w:rStyle w:val="Hyperlink"/>
                <w:noProof/>
              </w:rPr>
              <w:t>Research question.</w:t>
            </w:r>
            <w:r>
              <w:rPr>
                <w:noProof/>
                <w:webHidden/>
              </w:rPr>
              <w:tab/>
            </w:r>
            <w:r>
              <w:rPr>
                <w:noProof/>
                <w:webHidden/>
              </w:rPr>
              <w:fldChar w:fldCharType="begin"/>
            </w:r>
            <w:r>
              <w:rPr>
                <w:noProof/>
                <w:webHidden/>
              </w:rPr>
              <w:instrText xml:space="preserve"> PAGEREF _Toc227432821 \h </w:instrText>
            </w:r>
            <w:r>
              <w:rPr>
                <w:noProof/>
                <w:webHidden/>
              </w:rPr>
            </w:r>
            <w:r>
              <w:rPr>
                <w:noProof/>
                <w:webHidden/>
              </w:rPr>
              <w:fldChar w:fldCharType="separate"/>
            </w:r>
            <w:r>
              <w:rPr>
                <w:noProof/>
                <w:webHidden/>
              </w:rPr>
              <w:t>3</w:t>
            </w:r>
            <w:r>
              <w:rPr>
                <w:noProof/>
                <w:webHidden/>
              </w:rPr>
              <w:fldChar w:fldCharType="end"/>
            </w:r>
          </w:hyperlink>
        </w:p>
        <w:p w14:paraId="3B9DA318" w14:textId="5B121B0A" w:rsidR="00EC52C6" w:rsidRDefault="00EC52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32822" w:history="1">
            <w:r w:rsidRPr="00302A9D">
              <w:rPr>
                <w:rStyle w:val="Hyperlink"/>
                <w:noProof/>
              </w:rPr>
              <w:t>Aim</w:t>
            </w:r>
            <w:r>
              <w:rPr>
                <w:noProof/>
                <w:webHidden/>
              </w:rPr>
              <w:tab/>
            </w:r>
            <w:r>
              <w:rPr>
                <w:noProof/>
                <w:webHidden/>
              </w:rPr>
              <w:fldChar w:fldCharType="begin"/>
            </w:r>
            <w:r>
              <w:rPr>
                <w:noProof/>
                <w:webHidden/>
              </w:rPr>
              <w:instrText xml:space="preserve"> PAGEREF _Toc227432822 \h </w:instrText>
            </w:r>
            <w:r>
              <w:rPr>
                <w:noProof/>
                <w:webHidden/>
              </w:rPr>
            </w:r>
            <w:r>
              <w:rPr>
                <w:noProof/>
                <w:webHidden/>
              </w:rPr>
              <w:fldChar w:fldCharType="separate"/>
            </w:r>
            <w:r>
              <w:rPr>
                <w:noProof/>
                <w:webHidden/>
              </w:rPr>
              <w:t>3</w:t>
            </w:r>
            <w:r>
              <w:rPr>
                <w:noProof/>
                <w:webHidden/>
              </w:rPr>
              <w:fldChar w:fldCharType="end"/>
            </w:r>
          </w:hyperlink>
        </w:p>
        <w:p w14:paraId="2986A2AB" w14:textId="14D9B9D2" w:rsidR="00EC52C6" w:rsidRDefault="00EC52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32823" w:history="1">
            <w:r w:rsidRPr="00302A9D">
              <w:rPr>
                <w:rStyle w:val="Hyperlink"/>
                <w:noProof/>
              </w:rPr>
              <w:t>Objectives</w:t>
            </w:r>
            <w:r>
              <w:rPr>
                <w:noProof/>
                <w:webHidden/>
              </w:rPr>
              <w:tab/>
            </w:r>
            <w:r>
              <w:rPr>
                <w:noProof/>
                <w:webHidden/>
              </w:rPr>
              <w:fldChar w:fldCharType="begin"/>
            </w:r>
            <w:r>
              <w:rPr>
                <w:noProof/>
                <w:webHidden/>
              </w:rPr>
              <w:instrText xml:space="preserve"> PAGEREF _Toc227432823 \h </w:instrText>
            </w:r>
            <w:r>
              <w:rPr>
                <w:noProof/>
                <w:webHidden/>
              </w:rPr>
            </w:r>
            <w:r>
              <w:rPr>
                <w:noProof/>
                <w:webHidden/>
              </w:rPr>
              <w:fldChar w:fldCharType="separate"/>
            </w:r>
            <w:r>
              <w:rPr>
                <w:noProof/>
                <w:webHidden/>
              </w:rPr>
              <w:t>3</w:t>
            </w:r>
            <w:r>
              <w:rPr>
                <w:noProof/>
                <w:webHidden/>
              </w:rPr>
              <w:fldChar w:fldCharType="end"/>
            </w:r>
          </w:hyperlink>
        </w:p>
        <w:p w14:paraId="2D1B3085" w14:textId="2EE7F0CE" w:rsidR="00EC52C6" w:rsidRDefault="00EC52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32824" w:history="1">
            <w:r w:rsidRPr="00302A9D">
              <w:rPr>
                <w:rStyle w:val="Hyperlink"/>
                <w:noProof/>
              </w:rPr>
              <w:t>Literature review</w:t>
            </w:r>
            <w:r>
              <w:rPr>
                <w:noProof/>
                <w:webHidden/>
              </w:rPr>
              <w:tab/>
            </w:r>
            <w:r>
              <w:rPr>
                <w:noProof/>
                <w:webHidden/>
              </w:rPr>
              <w:fldChar w:fldCharType="begin"/>
            </w:r>
            <w:r>
              <w:rPr>
                <w:noProof/>
                <w:webHidden/>
              </w:rPr>
              <w:instrText xml:space="preserve"> PAGEREF _Toc227432824 \h </w:instrText>
            </w:r>
            <w:r>
              <w:rPr>
                <w:noProof/>
                <w:webHidden/>
              </w:rPr>
            </w:r>
            <w:r>
              <w:rPr>
                <w:noProof/>
                <w:webHidden/>
              </w:rPr>
              <w:fldChar w:fldCharType="separate"/>
            </w:r>
            <w:r>
              <w:rPr>
                <w:noProof/>
                <w:webHidden/>
              </w:rPr>
              <w:t>3</w:t>
            </w:r>
            <w:r>
              <w:rPr>
                <w:noProof/>
                <w:webHidden/>
              </w:rPr>
              <w:fldChar w:fldCharType="end"/>
            </w:r>
          </w:hyperlink>
        </w:p>
        <w:p w14:paraId="07213337" w14:textId="13E9B175"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25" w:history="1">
            <w:r w:rsidRPr="00302A9D">
              <w:rPr>
                <w:rStyle w:val="Hyperlink"/>
                <w:noProof/>
              </w:rPr>
              <w:t>Introduction</w:t>
            </w:r>
            <w:r>
              <w:rPr>
                <w:noProof/>
                <w:webHidden/>
              </w:rPr>
              <w:tab/>
            </w:r>
            <w:r>
              <w:rPr>
                <w:noProof/>
                <w:webHidden/>
              </w:rPr>
              <w:fldChar w:fldCharType="begin"/>
            </w:r>
            <w:r>
              <w:rPr>
                <w:noProof/>
                <w:webHidden/>
              </w:rPr>
              <w:instrText xml:space="preserve"> PAGEREF _Toc227432825 \h </w:instrText>
            </w:r>
            <w:r>
              <w:rPr>
                <w:noProof/>
                <w:webHidden/>
              </w:rPr>
            </w:r>
            <w:r>
              <w:rPr>
                <w:noProof/>
                <w:webHidden/>
              </w:rPr>
              <w:fldChar w:fldCharType="separate"/>
            </w:r>
            <w:r>
              <w:rPr>
                <w:noProof/>
                <w:webHidden/>
              </w:rPr>
              <w:t>3</w:t>
            </w:r>
            <w:r>
              <w:rPr>
                <w:noProof/>
                <w:webHidden/>
              </w:rPr>
              <w:fldChar w:fldCharType="end"/>
            </w:r>
          </w:hyperlink>
        </w:p>
        <w:p w14:paraId="1FB670BE" w14:textId="2ED8EBA9"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26" w:history="1">
            <w:r w:rsidRPr="00302A9D">
              <w:rPr>
                <w:rStyle w:val="Hyperlink"/>
                <w:noProof/>
              </w:rPr>
              <w:t>Modern Methods of Construction: Definitions and Scope</w:t>
            </w:r>
            <w:r>
              <w:rPr>
                <w:noProof/>
                <w:webHidden/>
              </w:rPr>
              <w:tab/>
            </w:r>
            <w:r>
              <w:rPr>
                <w:noProof/>
                <w:webHidden/>
              </w:rPr>
              <w:fldChar w:fldCharType="begin"/>
            </w:r>
            <w:r>
              <w:rPr>
                <w:noProof/>
                <w:webHidden/>
              </w:rPr>
              <w:instrText xml:space="preserve"> PAGEREF _Toc227432826 \h </w:instrText>
            </w:r>
            <w:r>
              <w:rPr>
                <w:noProof/>
                <w:webHidden/>
              </w:rPr>
            </w:r>
            <w:r>
              <w:rPr>
                <w:noProof/>
                <w:webHidden/>
              </w:rPr>
              <w:fldChar w:fldCharType="separate"/>
            </w:r>
            <w:r>
              <w:rPr>
                <w:noProof/>
                <w:webHidden/>
              </w:rPr>
              <w:t>4</w:t>
            </w:r>
            <w:r>
              <w:rPr>
                <w:noProof/>
                <w:webHidden/>
              </w:rPr>
              <w:fldChar w:fldCharType="end"/>
            </w:r>
          </w:hyperlink>
        </w:p>
        <w:p w14:paraId="350FDF7F" w14:textId="6612A439"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27" w:history="1">
            <w:r w:rsidRPr="00302A9D">
              <w:rPr>
                <w:rStyle w:val="Hyperlink"/>
                <w:noProof/>
              </w:rPr>
              <w:t>Iron triangle and Project Performance</w:t>
            </w:r>
            <w:r>
              <w:rPr>
                <w:noProof/>
                <w:webHidden/>
              </w:rPr>
              <w:tab/>
            </w:r>
            <w:r>
              <w:rPr>
                <w:noProof/>
                <w:webHidden/>
              </w:rPr>
              <w:fldChar w:fldCharType="begin"/>
            </w:r>
            <w:r>
              <w:rPr>
                <w:noProof/>
                <w:webHidden/>
              </w:rPr>
              <w:instrText xml:space="preserve"> PAGEREF _Toc227432827 \h </w:instrText>
            </w:r>
            <w:r>
              <w:rPr>
                <w:noProof/>
                <w:webHidden/>
              </w:rPr>
            </w:r>
            <w:r>
              <w:rPr>
                <w:noProof/>
                <w:webHidden/>
              </w:rPr>
              <w:fldChar w:fldCharType="separate"/>
            </w:r>
            <w:r>
              <w:rPr>
                <w:noProof/>
                <w:webHidden/>
              </w:rPr>
              <w:t>4</w:t>
            </w:r>
            <w:r>
              <w:rPr>
                <w:noProof/>
                <w:webHidden/>
              </w:rPr>
              <w:fldChar w:fldCharType="end"/>
            </w:r>
          </w:hyperlink>
        </w:p>
        <w:p w14:paraId="3CFDE700" w14:textId="680D6420"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28" w:history="1">
            <w:r w:rsidRPr="00302A9D">
              <w:rPr>
                <w:rStyle w:val="Hyperlink"/>
                <w:noProof/>
              </w:rPr>
              <w:t>Duration</w:t>
            </w:r>
            <w:r>
              <w:rPr>
                <w:noProof/>
                <w:webHidden/>
              </w:rPr>
              <w:tab/>
            </w:r>
            <w:r>
              <w:rPr>
                <w:noProof/>
                <w:webHidden/>
              </w:rPr>
              <w:fldChar w:fldCharType="begin"/>
            </w:r>
            <w:r>
              <w:rPr>
                <w:noProof/>
                <w:webHidden/>
              </w:rPr>
              <w:instrText xml:space="preserve"> PAGEREF _Toc227432828 \h </w:instrText>
            </w:r>
            <w:r>
              <w:rPr>
                <w:noProof/>
                <w:webHidden/>
              </w:rPr>
            </w:r>
            <w:r>
              <w:rPr>
                <w:noProof/>
                <w:webHidden/>
              </w:rPr>
              <w:fldChar w:fldCharType="separate"/>
            </w:r>
            <w:r>
              <w:rPr>
                <w:noProof/>
                <w:webHidden/>
              </w:rPr>
              <w:t>5</w:t>
            </w:r>
            <w:r>
              <w:rPr>
                <w:noProof/>
                <w:webHidden/>
              </w:rPr>
              <w:fldChar w:fldCharType="end"/>
            </w:r>
          </w:hyperlink>
        </w:p>
        <w:p w14:paraId="7393B8FF" w14:textId="43317B50"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29" w:history="1">
            <w:r w:rsidRPr="00302A9D">
              <w:rPr>
                <w:rStyle w:val="Hyperlink"/>
                <w:noProof/>
              </w:rPr>
              <w:t>Cost</w:t>
            </w:r>
            <w:r>
              <w:rPr>
                <w:noProof/>
                <w:webHidden/>
              </w:rPr>
              <w:tab/>
            </w:r>
            <w:r>
              <w:rPr>
                <w:noProof/>
                <w:webHidden/>
              </w:rPr>
              <w:fldChar w:fldCharType="begin"/>
            </w:r>
            <w:r>
              <w:rPr>
                <w:noProof/>
                <w:webHidden/>
              </w:rPr>
              <w:instrText xml:space="preserve"> PAGEREF _Toc227432829 \h </w:instrText>
            </w:r>
            <w:r>
              <w:rPr>
                <w:noProof/>
                <w:webHidden/>
              </w:rPr>
            </w:r>
            <w:r>
              <w:rPr>
                <w:noProof/>
                <w:webHidden/>
              </w:rPr>
              <w:fldChar w:fldCharType="separate"/>
            </w:r>
            <w:r>
              <w:rPr>
                <w:noProof/>
                <w:webHidden/>
              </w:rPr>
              <w:t>5</w:t>
            </w:r>
            <w:r>
              <w:rPr>
                <w:noProof/>
                <w:webHidden/>
              </w:rPr>
              <w:fldChar w:fldCharType="end"/>
            </w:r>
          </w:hyperlink>
        </w:p>
        <w:p w14:paraId="052D1237" w14:textId="31290606"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30" w:history="1">
            <w:r w:rsidRPr="00302A9D">
              <w:rPr>
                <w:rStyle w:val="Hyperlink"/>
                <w:noProof/>
              </w:rPr>
              <w:t>Quality</w:t>
            </w:r>
            <w:r>
              <w:rPr>
                <w:noProof/>
                <w:webHidden/>
              </w:rPr>
              <w:tab/>
            </w:r>
            <w:r>
              <w:rPr>
                <w:noProof/>
                <w:webHidden/>
              </w:rPr>
              <w:fldChar w:fldCharType="begin"/>
            </w:r>
            <w:r>
              <w:rPr>
                <w:noProof/>
                <w:webHidden/>
              </w:rPr>
              <w:instrText xml:space="preserve"> PAGEREF _Toc227432830 \h </w:instrText>
            </w:r>
            <w:r>
              <w:rPr>
                <w:noProof/>
                <w:webHidden/>
              </w:rPr>
            </w:r>
            <w:r>
              <w:rPr>
                <w:noProof/>
                <w:webHidden/>
              </w:rPr>
              <w:fldChar w:fldCharType="separate"/>
            </w:r>
            <w:r>
              <w:rPr>
                <w:noProof/>
                <w:webHidden/>
              </w:rPr>
              <w:t>5</w:t>
            </w:r>
            <w:r>
              <w:rPr>
                <w:noProof/>
                <w:webHidden/>
              </w:rPr>
              <w:fldChar w:fldCharType="end"/>
            </w:r>
          </w:hyperlink>
        </w:p>
        <w:p w14:paraId="2D2079F6" w14:textId="53502898"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31" w:history="1">
            <w:r w:rsidRPr="00302A9D">
              <w:rPr>
                <w:rStyle w:val="Hyperlink"/>
                <w:noProof/>
              </w:rPr>
              <w:t>Risk</w:t>
            </w:r>
            <w:r>
              <w:rPr>
                <w:noProof/>
                <w:webHidden/>
              </w:rPr>
              <w:tab/>
            </w:r>
            <w:r>
              <w:rPr>
                <w:noProof/>
                <w:webHidden/>
              </w:rPr>
              <w:fldChar w:fldCharType="begin"/>
            </w:r>
            <w:r>
              <w:rPr>
                <w:noProof/>
                <w:webHidden/>
              </w:rPr>
              <w:instrText xml:space="preserve"> PAGEREF _Toc227432831 \h </w:instrText>
            </w:r>
            <w:r>
              <w:rPr>
                <w:noProof/>
                <w:webHidden/>
              </w:rPr>
            </w:r>
            <w:r>
              <w:rPr>
                <w:noProof/>
                <w:webHidden/>
              </w:rPr>
              <w:fldChar w:fldCharType="separate"/>
            </w:r>
            <w:r>
              <w:rPr>
                <w:noProof/>
                <w:webHidden/>
              </w:rPr>
              <w:t>6</w:t>
            </w:r>
            <w:r>
              <w:rPr>
                <w:noProof/>
                <w:webHidden/>
              </w:rPr>
              <w:fldChar w:fldCharType="end"/>
            </w:r>
          </w:hyperlink>
        </w:p>
        <w:p w14:paraId="51F38BC3" w14:textId="332C95CA"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32" w:history="1">
            <w:r w:rsidRPr="00302A9D">
              <w:rPr>
                <w:rStyle w:val="Hyperlink"/>
                <w:noProof/>
              </w:rPr>
              <w:t>Resources</w:t>
            </w:r>
            <w:r>
              <w:rPr>
                <w:noProof/>
                <w:webHidden/>
              </w:rPr>
              <w:tab/>
            </w:r>
            <w:r>
              <w:rPr>
                <w:noProof/>
                <w:webHidden/>
              </w:rPr>
              <w:fldChar w:fldCharType="begin"/>
            </w:r>
            <w:r>
              <w:rPr>
                <w:noProof/>
                <w:webHidden/>
              </w:rPr>
              <w:instrText xml:space="preserve"> PAGEREF _Toc227432832 \h </w:instrText>
            </w:r>
            <w:r>
              <w:rPr>
                <w:noProof/>
                <w:webHidden/>
              </w:rPr>
            </w:r>
            <w:r>
              <w:rPr>
                <w:noProof/>
                <w:webHidden/>
              </w:rPr>
              <w:fldChar w:fldCharType="separate"/>
            </w:r>
            <w:r>
              <w:rPr>
                <w:noProof/>
                <w:webHidden/>
              </w:rPr>
              <w:t>6</w:t>
            </w:r>
            <w:r>
              <w:rPr>
                <w:noProof/>
                <w:webHidden/>
              </w:rPr>
              <w:fldChar w:fldCharType="end"/>
            </w:r>
          </w:hyperlink>
        </w:p>
        <w:p w14:paraId="074596ED" w14:textId="241F1396"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33" w:history="1">
            <w:r w:rsidRPr="00302A9D">
              <w:rPr>
                <w:rStyle w:val="Hyperlink"/>
                <w:noProof/>
              </w:rPr>
              <w:t>Sustainability</w:t>
            </w:r>
            <w:r>
              <w:rPr>
                <w:noProof/>
                <w:webHidden/>
              </w:rPr>
              <w:tab/>
            </w:r>
            <w:r>
              <w:rPr>
                <w:noProof/>
                <w:webHidden/>
              </w:rPr>
              <w:fldChar w:fldCharType="begin"/>
            </w:r>
            <w:r>
              <w:rPr>
                <w:noProof/>
                <w:webHidden/>
              </w:rPr>
              <w:instrText xml:space="preserve"> PAGEREF _Toc227432833 \h </w:instrText>
            </w:r>
            <w:r>
              <w:rPr>
                <w:noProof/>
                <w:webHidden/>
              </w:rPr>
            </w:r>
            <w:r>
              <w:rPr>
                <w:noProof/>
                <w:webHidden/>
              </w:rPr>
              <w:fldChar w:fldCharType="separate"/>
            </w:r>
            <w:r>
              <w:rPr>
                <w:noProof/>
                <w:webHidden/>
              </w:rPr>
              <w:t>6</w:t>
            </w:r>
            <w:r>
              <w:rPr>
                <w:noProof/>
                <w:webHidden/>
              </w:rPr>
              <w:fldChar w:fldCharType="end"/>
            </w:r>
          </w:hyperlink>
        </w:p>
        <w:p w14:paraId="13BBC8D5" w14:textId="2E025281"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34" w:history="1">
            <w:r w:rsidRPr="00302A9D">
              <w:rPr>
                <w:rStyle w:val="Hyperlink"/>
                <w:noProof/>
              </w:rPr>
              <w:t>Summary.</w:t>
            </w:r>
            <w:r>
              <w:rPr>
                <w:noProof/>
                <w:webHidden/>
              </w:rPr>
              <w:tab/>
            </w:r>
            <w:r>
              <w:rPr>
                <w:noProof/>
                <w:webHidden/>
              </w:rPr>
              <w:fldChar w:fldCharType="begin"/>
            </w:r>
            <w:r>
              <w:rPr>
                <w:noProof/>
                <w:webHidden/>
              </w:rPr>
              <w:instrText xml:space="preserve"> PAGEREF _Toc227432834 \h </w:instrText>
            </w:r>
            <w:r>
              <w:rPr>
                <w:noProof/>
                <w:webHidden/>
              </w:rPr>
            </w:r>
            <w:r>
              <w:rPr>
                <w:noProof/>
                <w:webHidden/>
              </w:rPr>
              <w:fldChar w:fldCharType="separate"/>
            </w:r>
            <w:r>
              <w:rPr>
                <w:noProof/>
                <w:webHidden/>
              </w:rPr>
              <w:t>7</w:t>
            </w:r>
            <w:r>
              <w:rPr>
                <w:noProof/>
                <w:webHidden/>
              </w:rPr>
              <w:fldChar w:fldCharType="end"/>
            </w:r>
          </w:hyperlink>
        </w:p>
        <w:p w14:paraId="261458D7" w14:textId="3D880B6A"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35" w:history="1">
            <w:r w:rsidRPr="00302A9D">
              <w:rPr>
                <w:rStyle w:val="Hyperlink"/>
                <w:noProof/>
              </w:rPr>
              <w:t>Conclusion</w:t>
            </w:r>
            <w:r>
              <w:rPr>
                <w:noProof/>
                <w:webHidden/>
              </w:rPr>
              <w:tab/>
            </w:r>
            <w:r>
              <w:rPr>
                <w:noProof/>
                <w:webHidden/>
              </w:rPr>
              <w:fldChar w:fldCharType="begin"/>
            </w:r>
            <w:r>
              <w:rPr>
                <w:noProof/>
                <w:webHidden/>
              </w:rPr>
              <w:instrText xml:space="preserve"> PAGEREF _Toc227432835 \h </w:instrText>
            </w:r>
            <w:r>
              <w:rPr>
                <w:noProof/>
                <w:webHidden/>
              </w:rPr>
            </w:r>
            <w:r>
              <w:rPr>
                <w:noProof/>
                <w:webHidden/>
              </w:rPr>
              <w:fldChar w:fldCharType="separate"/>
            </w:r>
            <w:r>
              <w:rPr>
                <w:noProof/>
                <w:webHidden/>
              </w:rPr>
              <w:t>7</w:t>
            </w:r>
            <w:r>
              <w:rPr>
                <w:noProof/>
                <w:webHidden/>
              </w:rPr>
              <w:fldChar w:fldCharType="end"/>
            </w:r>
          </w:hyperlink>
        </w:p>
        <w:p w14:paraId="75A0F230" w14:textId="2A87F7DB" w:rsidR="00EC52C6" w:rsidRDefault="00EC52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32836" w:history="1">
            <w:r w:rsidRPr="00302A9D">
              <w:rPr>
                <w:rStyle w:val="Hyperlink"/>
                <w:noProof/>
              </w:rPr>
              <w:t>Methodology</w:t>
            </w:r>
            <w:r>
              <w:rPr>
                <w:noProof/>
                <w:webHidden/>
              </w:rPr>
              <w:tab/>
            </w:r>
            <w:r>
              <w:rPr>
                <w:noProof/>
                <w:webHidden/>
              </w:rPr>
              <w:fldChar w:fldCharType="begin"/>
            </w:r>
            <w:r>
              <w:rPr>
                <w:noProof/>
                <w:webHidden/>
              </w:rPr>
              <w:instrText xml:space="preserve"> PAGEREF _Toc227432836 \h </w:instrText>
            </w:r>
            <w:r>
              <w:rPr>
                <w:noProof/>
                <w:webHidden/>
              </w:rPr>
            </w:r>
            <w:r>
              <w:rPr>
                <w:noProof/>
                <w:webHidden/>
              </w:rPr>
              <w:fldChar w:fldCharType="separate"/>
            </w:r>
            <w:r>
              <w:rPr>
                <w:noProof/>
                <w:webHidden/>
              </w:rPr>
              <w:t>7</w:t>
            </w:r>
            <w:r>
              <w:rPr>
                <w:noProof/>
                <w:webHidden/>
              </w:rPr>
              <w:fldChar w:fldCharType="end"/>
            </w:r>
          </w:hyperlink>
        </w:p>
        <w:p w14:paraId="3A782395" w14:textId="4D03D8D6" w:rsidR="00EC52C6" w:rsidRDefault="00EC52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432837" w:history="1">
            <w:r w:rsidRPr="00302A9D">
              <w:rPr>
                <w:rStyle w:val="Hyperlink"/>
                <w:noProof/>
              </w:rPr>
              <w:t>Methodology Conclusion.</w:t>
            </w:r>
            <w:r>
              <w:rPr>
                <w:noProof/>
                <w:webHidden/>
              </w:rPr>
              <w:tab/>
            </w:r>
            <w:r>
              <w:rPr>
                <w:noProof/>
                <w:webHidden/>
              </w:rPr>
              <w:fldChar w:fldCharType="begin"/>
            </w:r>
            <w:r>
              <w:rPr>
                <w:noProof/>
                <w:webHidden/>
              </w:rPr>
              <w:instrText xml:space="preserve"> PAGEREF _Toc227432837 \h </w:instrText>
            </w:r>
            <w:r>
              <w:rPr>
                <w:noProof/>
                <w:webHidden/>
              </w:rPr>
            </w:r>
            <w:r>
              <w:rPr>
                <w:noProof/>
                <w:webHidden/>
              </w:rPr>
              <w:fldChar w:fldCharType="separate"/>
            </w:r>
            <w:r>
              <w:rPr>
                <w:noProof/>
                <w:webHidden/>
              </w:rPr>
              <w:t>8</w:t>
            </w:r>
            <w:r>
              <w:rPr>
                <w:noProof/>
                <w:webHidden/>
              </w:rPr>
              <w:fldChar w:fldCharType="end"/>
            </w:r>
          </w:hyperlink>
        </w:p>
        <w:p w14:paraId="2DF9E69E" w14:textId="1B88602A" w:rsidR="00EC52C6" w:rsidRDefault="00EC52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32838" w:history="1">
            <w:r w:rsidRPr="00302A9D">
              <w:rPr>
                <w:rStyle w:val="Hyperlink"/>
                <w:noProof/>
              </w:rPr>
              <w:t>Bibliography</w:t>
            </w:r>
            <w:r>
              <w:rPr>
                <w:noProof/>
                <w:webHidden/>
              </w:rPr>
              <w:tab/>
            </w:r>
            <w:r>
              <w:rPr>
                <w:noProof/>
                <w:webHidden/>
              </w:rPr>
              <w:fldChar w:fldCharType="begin"/>
            </w:r>
            <w:r>
              <w:rPr>
                <w:noProof/>
                <w:webHidden/>
              </w:rPr>
              <w:instrText xml:space="preserve"> PAGEREF _Toc227432838 \h </w:instrText>
            </w:r>
            <w:r>
              <w:rPr>
                <w:noProof/>
                <w:webHidden/>
              </w:rPr>
            </w:r>
            <w:r>
              <w:rPr>
                <w:noProof/>
                <w:webHidden/>
              </w:rPr>
              <w:fldChar w:fldCharType="separate"/>
            </w:r>
            <w:r>
              <w:rPr>
                <w:noProof/>
                <w:webHidden/>
              </w:rPr>
              <w:t>10</w:t>
            </w:r>
            <w:r>
              <w:rPr>
                <w:noProof/>
                <w:webHidden/>
              </w:rPr>
              <w:fldChar w:fldCharType="end"/>
            </w:r>
          </w:hyperlink>
        </w:p>
        <w:p w14:paraId="67110CEB" w14:textId="3434703D" w:rsidR="00EC52C6" w:rsidRDefault="00EC52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32839" w:history="1">
            <w:r w:rsidRPr="00302A9D">
              <w:rPr>
                <w:rStyle w:val="Hyperlink"/>
                <w:noProof/>
              </w:rPr>
              <w:t>Appendix.</w:t>
            </w:r>
            <w:r>
              <w:rPr>
                <w:noProof/>
                <w:webHidden/>
              </w:rPr>
              <w:tab/>
            </w:r>
            <w:r>
              <w:rPr>
                <w:noProof/>
                <w:webHidden/>
              </w:rPr>
              <w:fldChar w:fldCharType="begin"/>
            </w:r>
            <w:r>
              <w:rPr>
                <w:noProof/>
                <w:webHidden/>
              </w:rPr>
              <w:instrText xml:space="preserve"> PAGEREF _Toc227432839 \h </w:instrText>
            </w:r>
            <w:r>
              <w:rPr>
                <w:noProof/>
                <w:webHidden/>
              </w:rPr>
            </w:r>
            <w:r>
              <w:rPr>
                <w:noProof/>
                <w:webHidden/>
              </w:rPr>
              <w:fldChar w:fldCharType="separate"/>
            </w:r>
            <w:r>
              <w:rPr>
                <w:noProof/>
                <w:webHidden/>
              </w:rPr>
              <w:t>12</w:t>
            </w:r>
            <w:r>
              <w:rPr>
                <w:noProof/>
                <w:webHidden/>
              </w:rPr>
              <w:fldChar w:fldCharType="end"/>
            </w:r>
          </w:hyperlink>
        </w:p>
        <w:p w14:paraId="68D28A7B" w14:textId="14298531" w:rsidR="000978BB" w:rsidRDefault="000978BB">
          <w:r>
            <w:rPr>
              <w:b/>
              <w:bCs/>
              <w:noProof/>
            </w:rPr>
            <w:fldChar w:fldCharType="end"/>
          </w:r>
        </w:p>
      </w:sdtContent>
    </w:sdt>
    <w:p w14:paraId="462D5314" w14:textId="77777777" w:rsidR="000978BB" w:rsidRDefault="000978BB" w:rsidP="000978BB"/>
    <w:p w14:paraId="7508A298" w14:textId="77777777" w:rsidR="000978BB" w:rsidRDefault="000978BB" w:rsidP="000978BB"/>
    <w:p w14:paraId="645B8832" w14:textId="77777777" w:rsidR="000978BB" w:rsidRDefault="000978BB" w:rsidP="000978BB"/>
    <w:p w14:paraId="703116F3" w14:textId="77777777" w:rsidR="000978BB" w:rsidRDefault="000978BB" w:rsidP="000978BB"/>
    <w:p w14:paraId="4DCB01EC" w14:textId="77777777" w:rsidR="000978BB" w:rsidRDefault="000978BB" w:rsidP="000978BB"/>
    <w:p w14:paraId="59A21B0F" w14:textId="77777777" w:rsidR="000978BB" w:rsidRDefault="000978BB" w:rsidP="000978BB"/>
    <w:p w14:paraId="0E8C553F" w14:textId="77777777" w:rsidR="000978BB" w:rsidRDefault="000978BB" w:rsidP="000978BB"/>
    <w:p w14:paraId="525EF10A" w14:textId="77777777" w:rsidR="000978BB" w:rsidRDefault="000978BB" w:rsidP="000978BB"/>
    <w:p w14:paraId="279BAECE" w14:textId="77777777" w:rsidR="000978BB" w:rsidRDefault="000978BB" w:rsidP="000978BB"/>
    <w:p w14:paraId="25724497" w14:textId="77777777" w:rsidR="000978BB" w:rsidRDefault="000978BB" w:rsidP="000978BB"/>
    <w:p w14:paraId="5E11B276" w14:textId="77777777" w:rsidR="000978BB" w:rsidRDefault="000978BB" w:rsidP="000978BB"/>
    <w:p w14:paraId="5EAC424D" w14:textId="77777777" w:rsidR="000978BB" w:rsidRDefault="000978BB" w:rsidP="000978BB"/>
    <w:p w14:paraId="30E25B41" w14:textId="77777777" w:rsidR="000978BB" w:rsidRDefault="000978BB" w:rsidP="000978BB"/>
    <w:p w14:paraId="43A237D0" w14:textId="77777777" w:rsidR="000978BB" w:rsidRDefault="000978BB" w:rsidP="000978BB"/>
    <w:p w14:paraId="27FEF59F" w14:textId="77777777" w:rsidR="000978BB" w:rsidRDefault="000978BB" w:rsidP="000978BB"/>
    <w:p w14:paraId="4B879365" w14:textId="77777777" w:rsidR="000978BB" w:rsidRDefault="000978BB" w:rsidP="000978BB"/>
    <w:p w14:paraId="674195B8" w14:textId="77777777" w:rsidR="000978BB" w:rsidRDefault="000978BB" w:rsidP="000978BB"/>
    <w:p w14:paraId="13D6C7C5" w14:textId="77777777" w:rsidR="000978BB" w:rsidRDefault="000978BB" w:rsidP="000978BB"/>
    <w:p w14:paraId="5B729C3D" w14:textId="77777777" w:rsidR="000978BB" w:rsidRDefault="000978BB" w:rsidP="000978BB"/>
    <w:p w14:paraId="3C09E5F9" w14:textId="77777777" w:rsidR="000978BB" w:rsidRDefault="000978BB" w:rsidP="000978BB"/>
    <w:p w14:paraId="3261CAF1" w14:textId="77777777" w:rsidR="000978BB" w:rsidRDefault="000978BB" w:rsidP="000978BB"/>
    <w:p w14:paraId="201DA958" w14:textId="77777777" w:rsidR="000978BB" w:rsidRDefault="000978BB" w:rsidP="000978BB"/>
    <w:p w14:paraId="34AF369E" w14:textId="77777777" w:rsidR="000978BB" w:rsidRDefault="000978BB" w:rsidP="000978BB"/>
    <w:p w14:paraId="177DD5CA" w14:textId="77777777" w:rsidR="000978BB" w:rsidRDefault="000978BB" w:rsidP="000978BB"/>
    <w:p w14:paraId="5871B2EC" w14:textId="77777777" w:rsidR="000978BB" w:rsidRDefault="000978BB" w:rsidP="000978BB"/>
    <w:p w14:paraId="1F51C3D4" w14:textId="77777777" w:rsidR="000978BB" w:rsidRDefault="000978BB" w:rsidP="000978BB"/>
    <w:p w14:paraId="1B9F88A8" w14:textId="6ED6EC1F" w:rsidR="00DC3074" w:rsidRDefault="00A57C0D" w:rsidP="00983C72">
      <w:pPr>
        <w:pStyle w:val="Heading2"/>
      </w:pPr>
      <w:bookmarkStart w:id="0" w:name="_Toc227432819"/>
      <w:r>
        <w:lastRenderedPageBreak/>
        <w:t>T</w:t>
      </w:r>
      <w:r w:rsidR="0017625E">
        <w:t>itle</w:t>
      </w:r>
      <w:r>
        <w:t>.</w:t>
      </w:r>
      <w:bookmarkEnd w:id="0"/>
    </w:p>
    <w:p w14:paraId="0916DA85" w14:textId="77777777" w:rsidR="00DC3074" w:rsidRDefault="00DC3074">
      <w:pPr>
        <w:rPr>
          <w:rFonts w:asciiTheme="minorHAnsi" w:hAnsiTheme="minorHAnsi"/>
          <w:b/>
          <w:bCs/>
        </w:rPr>
      </w:pPr>
    </w:p>
    <w:p w14:paraId="49D8E602" w14:textId="524A57CB" w:rsidR="005677D4" w:rsidRDefault="005677D4">
      <w:pPr>
        <w:rPr>
          <w:rFonts w:asciiTheme="minorHAnsi" w:hAnsiTheme="minorHAnsi"/>
          <w:i/>
          <w:iCs/>
        </w:rPr>
      </w:pPr>
      <w:r w:rsidRPr="0045755E">
        <w:rPr>
          <w:rFonts w:asciiTheme="minorHAnsi" w:hAnsiTheme="minorHAnsi"/>
          <w:i/>
          <w:iCs/>
        </w:rPr>
        <w:t xml:space="preserve">How Modern methods of construction </w:t>
      </w:r>
      <w:r w:rsidR="002D532E" w:rsidRPr="0045755E">
        <w:rPr>
          <w:rFonts w:asciiTheme="minorHAnsi" w:hAnsiTheme="minorHAnsi"/>
          <w:i/>
          <w:iCs/>
        </w:rPr>
        <w:t>affect</w:t>
      </w:r>
      <w:r w:rsidR="009E3D55" w:rsidRPr="0045755E">
        <w:rPr>
          <w:rFonts w:asciiTheme="minorHAnsi" w:hAnsiTheme="minorHAnsi"/>
          <w:i/>
          <w:iCs/>
        </w:rPr>
        <w:t xml:space="preserve"> the triple </w:t>
      </w:r>
      <w:r w:rsidR="001C5F86" w:rsidRPr="0045755E">
        <w:rPr>
          <w:rFonts w:asciiTheme="minorHAnsi" w:hAnsiTheme="minorHAnsi"/>
          <w:i/>
          <w:iCs/>
        </w:rPr>
        <w:t>constraints of</w:t>
      </w:r>
      <w:r w:rsidR="002D532E" w:rsidRPr="0045755E">
        <w:rPr>
          <w:rFonts w:asciiTheme="minorHAnsi" w:hAnsiTheme="minorHAnsi"/>
          <w:i/>
          <w:iCs/>
        </w:rPr>
        <w:t xml:space="preserve"> projects within the chemical manufacturing industry</w:t>
      </w:r>
      <w:r w:rsidR="00BC6430" w:rsidRPr="0045755E">
        <w:rPr>
          <w:rFonts w:asciiTheme="minorHAnsi" w:hAnsiTheme="minorHAnsi"/>
          <w:i/>
          <w:iCs/>
        </w:rPr>
        <w:t xml:space="preserve"> in the UK</w:t>
      </w:r>
      <w:r w:rsidR="008D5D31" w:rsidRPr="0045755E">
        <w:rPr>
          <w:rFonts w:asciiTheme="minorHAnsi" w:hAnsiTheme="minorHAnsi"/>
          <w:i/>
          <w:iCs/>
        </w:rPr>
        <w:t>.</w:t>
      </w:r>
    </w:p>
    <w:p w14:paraId="4FAC9499" w14:textId="77777777" w:rsidR="00EA45D8" w:rsidRDefault="00EA45D8">
      <w:pPr>
        <w:rPr>
          <w:rFonts w:asciiTheme="minorHAnsi" w:hAnsiTheme="minorHAnsi"/>
          <w:i/>
          <w:iCs/>
        </w:rPr>
      </w:pPr>
    </w:p>
    <w:p w14:paraId="2BAC716C" w14:textId="06A5E76D" w:rsidR="00EA45D8" w:rsidRPr="00EA45D8" w:rsidRDefault="0017625E" w:rsidP="00983C72">
      <w:pPr>
        <w:pStyle w:val="Heading2"/>
      </w:pPr>
      <w:bookmarkStart w:id="1" w:name="_Toc227432820"/>
      <w:r>
        <w:t>Background</w:t>
      </w:r>
      <w:r w:rsidR="00331EE8">
        <w:t>.</w:t>
      </w:r>
      <w:bookmarkEnd w:id="1"/>
    </w:p>
    <w:p w14:paraId="02654D59" w14:textId="77777777" w:rsidR="00402452" w:rsidRDefault="00402452">
      <w:pPr>
        <w:rPr>
          <w:rFonts w:asciiTheme="minorHAnsi" w:hAnsiTheme="minorHAnsi"/>
        </w:rPr>
      </w:pPr>
    </w:p>
    <w:p w14:paraId="57D37004" w14:textId="66EE5320" w:rsidR="00402452" w:rsidRDefault="00402452" w:rsidP="00402452">
      <w:pPr>
        <w:rPr>
          <w:rFonts w:asciiTheme="minorHAnsi" w:hAnsiTheme="minorHAnsi"/>
        </w:rPr>
      </w:pPr>
      <w:r>
        <w:rPr>
          <w:rFonts w:asciiTheme="minorHAnsi" w:hAnsiTheme="minorHAnsi"/>
        </w:rPr>
        <w:t xml:space="preserve">There are lots of </w:t>
      </w:r>
      <w:r w:rsidR="005B3448">
        <w:rPr>
          <w:rFonts w:asciiTheme="minorHAnsi" w:hAnsiTheme="minorHAnsi"/>
        </w:rPr>
        <w:t>published research and case studies</w:t>
      </w:r>
      <w:r>
        <w:rPr>
          <w:rFonts w:asciiTheme="minorHAnsi" w:hAnsiTheme="minorHAnsi"/>
        </w:rPr>
        <w:t xml:space="preserve"> on the importance of the triple constraints, </w:t>
      </w:r>
      <w:r w:rsidR="00284C87">
        <w:rPr>
          <w:rFonts w:asciiTheme="minorHAnsi" w:hAnsiTheme="minorHAnsi"/>
        </w:rPr>
        <w:t>which</w:t>
      </w:r>
      <w:r w:rsidR="0099110B">
        <w:rPr>
          <w:rFonts w:asciiTheme="minorHAnsi" w:hAnsiTheme="minorHAnsi"/>
        </w:rPr>
        <w:t xml:space="preserve"> i</w:t>
      </w:r>
      <w:r w:rsidR="00284C87">
        <w:rPr>
          <w:rFonts w:asciiTheme="minorHAnsi" w:hAnsiTheme="minorHAnsi"/>
        </w:rPr>
        <w:t>s a project management t</w:t>
      </w:r>
      <w:r w:rsidR="00E25819">
        <w:rPr>
          <w:rFonts w:asciiTheme="minorHAnsi" w:hAnsiTheme="minorHAnsi"/>
        </w:rPr>
        <w:t xml:space="preserve">heory that states that an </w:t>
      </w:r>
      <w:r w:rsidR="00F657FE">
        <w:rPr>
          <w:rFonts w:asciiTheme="minorHAnsi" w:hAnsiTheme="minorHAnsi"/>
        </w:rPr>
        <w:t>effect</w:t>
      </w:r>
      <w:r w:rsidR="00E25819">
        <w:rPr>
          <w:rFonts w:asciiTheme="minorHAnsi" w:hAnsiTheme="minorHAnsi"/>
        </w:rPr>
        <w:t xml:space="preserve"> on any one of the points </w:t>
      </w:r>
      <w:r w:rsidR="00F657FE">
        <w:rPr>
          <w:rFonts w:asciiTheme="minorHAnsi" w:hAnsiTheme="minorHAnsi"/>
        </w:rPr>
        <w:t>will directly impact the others</w:t>
      </w:r>
      <w:r w:rsidR="00E25819">
        <w:rPr>
          <w:rFonts w:asciiTheme="minorHAnsi" w:hAnsiTheme="minorHAnsi"/>
        </w:rPr>
        <w:t xml:space="preserve"> </w:t>
      </w:r>
      <w:r w:rsidR="00284C87">
        <w:rPr>
          <w:rFonts w:asciiTheme="minorHAnsi" w:hAnsiTheme="minorHAnsi"/>
        </w:rPr>
        <w:t xml:space="preserve">will </w:t>
      </w:r>
      <w:r>
        <w:rPr>
          <w:rFonts w:asciiTheme="minorHAnsi" w:hAnsiTheme="minorHAnsi"/>
        </w:rPr>
        <w:t xml:space="preserve">see figure 1. </w:t>
      </w:r>
      <w:r w:rsidR="00EA45D8">
        <w:rPr>
          <w:rFonts w:asciiTheme="minorHAnsi" w:hAnsiTheme="minorHAnsi"/>
        </w:rPr>
        <w:t>S</w:t>
      </w:r>
      <w:r>
        <w:rPr>
          <w:rFonts w:asciiTheme="minorHAnsi" w:hAnsiTheme="minorHAnsi"/>
        </w:rPr>
        <w:t>howing the triple constraint</w:t>
      </w:r>
      <w:r w:rsidR="00771511">
        <w:rPr>
          <w:rFonts w:asciiTheme="minorHAnsi" w:hAnsiTheme="minorHAnsi"/>
        </w:rPr>
        <w:t xml:space="preserve"> principle</w:t>
      </w:r>
      <w:r w:rsidR="00F657FE">
        <w:rPr>
          <w:rFonts w:asciiTheme="minorHAnsi" w:hAnsiTheme="minorHAnsi"/>
        </w:rPr>
        <w:t>.</w:t>
      </w:r>
      <w:r w:rsidR="00771511">
        <w:rPr>
          <w:rFonts w:asciiTheme="minorHAnsi" w:hAnsiTheme="minorHAnsi"/>
        </w:rPr>
        <w:t xml:space="preserve"> </w:t>
      </w:r>
      <w:r w:rsidR="001929D3">
        <w:rPr>
          <w:rFonts w:asciiTheme="minorHAnsi" w:hAnsiTheme="minorHAnsi"/>
        </w:rPr>
        <w:t xml:space="preserve">As an example, </w:t>
      </w:r>
      <w:r w:rsidR="003F6990">
        <w:rPr>
          <w:rFonts w:asciiTheme="minorHAnsi" w:hAnsiTheme="minorHAnsi"/>
        </w:rPr>
        <w:t>accelerating</w:t>
      </w:r>
      <w:r w:rsidR="00C50984">
        <w:rPr>
          <w:rFonts w:asciiTheme="minorHAnsi" w:hAnsiTheme="minorHAnsi"/>
        </w:rPr>
        <w:t xml:space="preserve"> schedule will </w:t>
      </w:r>
      <w:r w:rsidR="003F6990">
        <w:rPr>
          <w:rFonts w:asciiTheme="minorHAnsi" w:hAnsiTheme="minorHAnsi"/>
        </w:rPr>
        <w:t>impact the scope to be completed</w:t>
      </w:r>
      <w:r w:rsidR="00C50984">
        <w:rPr>
          <w:rFonts w:asciiTheme="minorHAnsi" w:hAnsiTheme="minorHAnsi"/>
        </w:rPr>
        <w:t xml:space="preserve"> and </w:t>
      </w:r>
      <w:r w:rsidR="003F6990">
        <w:rPr>
          <w:rFonts w:asciiTheme="minorHAnsi" w:hAnsiTheme="minorHAnsi"/>
        </w:rPr>
        <w:t>impact budget due to extra costs</w:t>
      </w:r>
      <w:r w:rsidR="001929D3">
        <w:rPr>
          <w:rFonts w:asciiTheme="minorHAnsi" w:hAnsiTheme="minorHAnsi"/>
        </w:rPr>
        <w:t>.</w:t>
      </w:r>
      <w:r>
        <w:rPr>
          <w:rFonts w:asciiTheme="minorHAnsi" w:hAnsiTheme="minorHAnsi"/>
        </w:rPr>
        <w:t xml:space="preserve"> </w:t>
      </w:r>
      <w:r w:rsidR="00771511">
        <w:rPr>
          <w:rFonts w:asciiTheme="minorHAnsi" w:hAnsiTheme="minorHAnsi"/>
        </w:rPr>
        <w:t xml:space="preserve">The theory shows that </w:t>
      </w:r>
      <w:r>
        <w:rPr>
          <w:rFonts w:asciiTheme="minorHAnsi" w:hAnsiTheme="minorHAnsi"/>
        </w:rPr>
        <w:t>these constraints can determine if a project will be successful or not. There is also a lot of academic information and published resources on Modern Methods of construction on the triple constraints but there is little information on how these affect projects within the highly regulated and controlled chemical manufacturing industry in the UK.</w:t>
      </w:r>
    </w:p>
    <w:p w14:paraId="5220028C" w14:textId="77777777" w:rsidR="00402452" w:rsidRDefault="00402452" w:rsidP="00402452">
      <w:pPr>
        <w:rPr>
          <w:rFonts w:asciiTheme="minorHAnsi" w:hAnsiTheme="minorHAnsi"/>
        </w:rPr>
      </w:pPr>
    </w:p>
    <w:p w14:paraId="12042DDD" w14:textId="43175DAE" w:rsidR="00402452" w:rsidRDefault="002F3301" w:rsidP="00402452">
      <w:pPr>
        <w:jc w:val="center"/>
        <w:rPr>
          <w:rFonts w:asciiTheme="minorHAnsi" w:hAnsiTheme="minorHAnsi"/>
        </w:rPr>
      </w:pPr>
      <w:r>
        <w:rPr>
          <w:noProof/>
        </w:rPr>
        <w:drawing>
          <wp:inline distT="0" distB="0" distL="0" distR="0" wp14:anchorId="70C6FC5A" wp14:editId="3B52E618">
            <wp:extent cx="3108960" cy="1920240"/>
            <wp:effectExtent l="0" t="0" r="0" b="0"/>
            <wp:docPr id="353397362" name="Picture 1" descr="Project management triple constr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triple constrai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8960" cy="1920240"/>
                    </a:xfrm>
                    <a:prstGeom prst="rect">
                      <a:avLst/>
                    </a:prstGeom>
                    <a:noFill/>
                    <a:ln>
                      <a:noFill/>
                    </a:ln>
                  </pic:spPr>
                </pic:pic>
              </a:graphicData>
            </a:graphic>
          </wp:inline>
        </w:drawing>
      </w:r>
    </w:p>
    <w:p w14:paraId="603264E3" w14:textId="1A7D78A1" w:rsidR="00E4440C" w:rsidRDefault="00402452" w:rsidP="005D5483">
      <w:pPr>
        <w:jc w:val="center"/>
        <w:rPr>
          <w:rFonts w:asciiTheme="minorHAnsi" w:hAnsiTheme="minorHAnsi"/>
        </w:rPr>
      </w:pPr>
      <w:r w:rsidRPr="005D5483">
        <w:rPr>
          <w:rFonts w:asciiTheme="minorHAnsi" w:hAnsiTheme="minorHAnsi"/>
          <w:b/>
          <w:bCs/>
        </w:rPr>
        <w:t>Figure 1.</w:t>
      </w:r>
      <w:r>
        <w:rPr>
          <w:rFonts w:asciiTheme="minorHAnsi" w:hAnsiTheme="minorHAnsi"/>
        </w:rPr>
        <w:t xml:space="preserve"> triple constraints</w:t>
      </w:r>
      <w:r w:rsidR="005D5483">
        <w:rPr>
          <w:rFonts w:asciiTheme="minorHAnsi" w:hAnsiTheme="minorHAnsi"/>
        </w:rPr>
        <w:t xml:space="preserve"> example </w:t>
      </w:r>
      <w:r w:rsidR="005D5483" w:rsidRPr="005D5483">
        <w:rPr>
          <w:rFonts w:asciiTheme="minorHAnsi" w:hAnsiTheme="minorHAnsi"/>
        </w:rPr>
        <w:t>(Goodrum, 2026</w:t>
      </w:r>
      <w:r w:rsidR="005D5483">
        <w:rPr>
          <w:rFonts w:asciiTheme="minorHAnsi" w:hAnsiTheme="minorHAnsi"/>
        </w:rPr>
        <w:t>b</w:t>
      </w:r>
      <w:r w:rsidR="005D5483" w:rsidRPr="005D5483">
        <w:rPr>
          <w:rFonts w:asciiTheme="minorHAnsi" w:hAnsiTheme="minorHAnsi"/>
        </w:rPr>
        <w:t>)</w:t>
      </w:r>
    </w:p>
    <w:p w14:paraId="71229C4F" w14:textId="77777777" w:rsidR="00402452" w:rsidRDefault="00402452" w:rsidP="00402452">
      <w:pPr>
        <w:jc w:val="center"/>
        <w:rPr>
          <w:rFonts w:asciiTheme="minorHAnsi" w:hAnsiTheme="minorHAnsi"/>
        </w:rPr>
      </w:pPr>
    </w:p>
    <w:p w14:paraId="30E45A40" w14:textId="2FA29933" w:rsidR="00FC1E28" w:rsidRDefault="00847C8A" w:rsidP="00847C8A">
      <w:pPr>
        <w:rPr>
          <w:rFonts w:asciiTheme="minorHAnsi" w:hAnsiTheme="minorHAnsi"/>
        </w:rPr>
      </w:pPr>
      <w:r>
        <w:rPr>
          <w:rFonts w:asciiTheme="minorHAnsi" w:hAnsiTheme="minorHAnsi"/>
        </w:rPr>
        <w:t>This is an important area to explore due particularly in the UK and wider European region that is seeing a manufacturing decline due to weak demand, global over supply, and macro-economic pressures like high wages, high energy costs, and green tariffs</w:t>
      </w:r>
      <w:r w:rsidR="0089508A">
        <w:rPr>
          <w:rFonts w:asciiTheme="minorHAnsi" w:hAnsiTheme="minorHAnsi"/>
        </w:rPr>
        <w:t xml:space="preserve"> (</w:t>
      </w:r>
      <w:r w:rsidR="0089508A" w:rsidRPr="00DF0A8B">
        <w:rPr>
          <w:rFonts w:asciiTheme="minorHAnsi" w:hAnsiTheme="minorHAnsi"/>
        </w:rPr>
        <w:t>Business Monitor International</w:t>
      </w:r>
      <w:r w:rsidR="0089508A">
        <w:rPr>
          <w:rFonts w:asciiTheme="minorHAnsi" w:hAnsiTheme="minorHAnsi"/>
        </w:rPr>
        <w:t>,</w:t>
      </w:r>
      <w:r w:rsidR="0089508A" w:rsidRPr="00DF0A8B">
        <w:rPr>
          <w:rFonts w:asciiTheme="minorHAnsi" w:hAnsiTheme="minorHAnsi"/>
        </w:rPr>
        <w:t>2012)</w:t>
      </w:r>
      <w:r w:rsidR="0089508A" w:rsidRPr="0089508A">
        <w:rPr>
          <w:rFonts w:asciiTheme="minorHAnsi" w:hAnsiTheme="minorHAnsi"/>
        </w:rPr>
        <w:t xml:space="preserve"> </w:t>
      </w:r>
      <w:r w:rsidR="0089508A" w:rsidRPr="00BB42BD">
        <w:rPr>
          <w:rFonts w:asciiTheme="minorHAnsi" w:hAnsiTheme="minorHAnsi"/>
        </w:rPr>
        <w:t>(Chemical Industries Association (CIA) and S&amp;P Global, 2025)</w:t>
      </w:r>
      <w:r>
        <w:rPr>
          <w:rFonts w:asciiTheme="minorHAnsi" w:hAnsiTheme="minorHAnsi"/>
        </w:rPr>
        <w:t>.</w:t>
      </w:r>
    </w:p>
    <w:p w14:paraId="5CFC6E65" w14:textId="77777777" w:rsidR="00847C8A" w:rsidRDefault="00847C8A" w:rsidP="00847C8A">
      <w:pPr>
        <w:rPr>
          <w:rFonts w:asciiTheme="minorHAnsi" w:hAnsiTheme="minorHAnsi"/>
        </w:rPr>
      </w:pPr>
      <w:r>
        <w:rPr>
          <w:rFonts w:asciiTheme="minorHAnsi" w:hAnsiTheme="minorHAnsi"/>
        </w:rPr>
        <w:t xml:space="preserve">UK Chemical manufacturing needs to remain competitive on the global market and there is a need to explore whether innovation, like Modern methods of construction, positively or negatively impacts reliability and improvement projects undertaken within chemical manufacturing. </w:t>
      </w:r>
    </w:p>
    <w:p w14:paraId="5B23FD05" w14:textId="32F21E81" w:rsidR="00847C8A" w:rsidRDefault="00847C8A" w:rsidP="00847C8A">
      <w:pPr>
        <w:rPr>
          <w:rFonts w:asciiTheme="minorHAnsi" w:hAnsiTheme="minorHAnsi"/>
        </w:rPr>
      </w:pPr>
      <w:r>
        <w:rPr>
          <w:rFonts w:asciiTheme="minorHAnsi" w:hAnsiTheme="minorHAnsi"/>
        </w:rPr>
        <w:t xml:space="preserve">Reliability and improvement projects can vary greatly in size and complexity, they can range from the installation of a single piece of equipment and services to full production business unit construction this study will aim to gain data from a mixture of projects in terms of duration, financial investment and complexity. </w:t>
      </w:r>
      <w:r w:rsidR="006E28EC">
        <w:rPr>
          <w:rFonts w:asciiTheme="minorHAnsi" w:hAnsiTheme="minorHAnsi"/>
        </w:rPr>
        <w:t xml:space="preserve"> </w:t>
      </w:r>
    </w:p>
    <w:p w14:paraId="370F4F8F" w14:textId="77777777" w:rsidR="006E28EC" w:rsidRPr="007F1E0C" w:rsidRDefault="006E28EC" w:rsidP="006E28EC">
      <w:pPr>
        <w:rPr>
          <w:rFonts w:asciiTheme="minorHAnsi" w:hAnsiTheme="minorHAnsi"/>
          <w:b/>
          <w:bCs/>
        </w:rPr>
      </w:pPr>
      <w:r>
        <w:rPr>
          <w:rFonts w:asciiTheme="minorHAnsi" w:hAnsiTheme="minorHAnsi"/>
        </w:rPr>
        <w:t>Quality and risk can be affected using Modern methods of construction as an example the use of robotics can eliminate the necessity to complete high-risk activities like confined space entries but may affect the quality of the work being conducted within the confined space with the elimination of human skills, abilities and judgements to make decisions on the work completed.</w:t>
      </w:r>
    </w:p>
    <w:p w14:paraId="616BDFF6" w14:textId="7AE84CB8" w:rsidR="006E28EC" w:rsidRDefault="006E28EC" w:rsidP="006E28EC">
      <w:pPr>
        <w:rPr>
          <w:rFonts w:asciiTheme="minorHAnsi" w:hAnsiTheme="minorHAnsi"/>
        </w:rPr>
      </w:pPr>
      <w:r>
        <w:rPr>
          <w:rFonts w:asciiTheme="minorHAnsi" w:hAnsiTheme="minorHAnsi"/>
        </w:rPr>
        <w:t>With the closure of many chemical and heavy industry plants across the Uk and large scale publicly funded projects such as Hinkley point underway the UK has a decreasing number of suitably skilled resources available to undertake projects within the chemical industry, MMC could directly impact the resources required to complete projects and the existing skillsets of these resources required to complete a construction project within a</w:t>
      </w:r>
      <w:r w:rsidR="00D35554">
        <w:rPr>
          <w:rFonts w:asciiTheme="minorHAnsi" w:hAnsiTheme="minorHAnsi"/>
        </w:rPr>
        <w:t xml:space="preserve"> </w:t>
      </w:r>
      <w:r>
        <w:rPr>
          <w:rFonts w:asciiTheme="minorHAnsi" w:hAnsiTheme="minorHAnsi"/>
        </w:rPr>
        <w:t>manufacturing facility</w:t>
      </w:r>
      <w:r w:rsidR="0016012E">
        <w:rPr>
          <w:rFonts w:asciiTheme="minorHAnsi" w:hAnsiTheme="minorHAnsi"/>
        </w:rPr>
        <w:t xml:space="preserve"> that falls under the </w:t>
      </w:r>
      <w:r w:rsidR="00010F1F">
        <w:rPr>
          <w:rFonts w:asciiTheme="minorHAnsi" w:hAnsiTheme="minorHAnsi"/>
        </w:rPr>
        <w:t>control of major accident hazard regulations 2015, COMAH</w:t>
      </w:r>
      <w:r>
        <w:rPr>
          <w:rFonts w:asciiTheme="minorHAnsi" w:hAnsiTheme="minorHAnsi"/>
        </w:rPr>
        <w:t>. Resources have a direct correlation to project risk and quality.</w:t>
      </w:r>
    </w:p>
    <w:p w14:paraId="575D3B4D" w14:textId="77777777" w:rsidR="00836855" w:rsidRDefault="00836855" w:rsidP="006E28EC">
      <w:pPr>
        <w:rPr>
          <w:rFonts w:asciiTheme="minorHAnsi" w:hAnsiTheme="minorHAnsi"/>
        </w:rPr>
      </w:pPr>
    </w:p>
    <w:p w14:paraId="23A32A38" w14:textId="77777777" w:rsidR="00AF70DF" w:rsidRDefault="00AF70DF" w:rsidP="00847C8A">
      <w:pPr>
        <w:rPr>
          <w:rFonts w:asciiTheme="minorHAnsi" w:hAnsiTheme="minorHAnsi"/>
        </w:rPr>
      </w:pPr>
    </w:p>
    <w:p w14:paraId="5DAD98CF" w14:textId="35046C76" w:rsidR="00AF70DF" w:rsidRDefault="00AF70DF" w:rsidP="00AF70DF">
      <w:pPr>
        <w:jc w:val="center"/>
        <w:rPr>
          <w:rFonts w:asciiTheme="minorHAnsi" w:hAnsiTheme="minorHAnsi"/>
        </w:rPr>
      </w:pPr>
      <w:r>
        <w:rPr>
          <w:noProof/>
        </w:rPr>
        <w:lastRenderedPageBreak/>
        <w:drawing>
          <wp:inline distT="0" distB="0" distL="0" distR="0" wp14:anchorId="54288076" wp14:editId="17BEF08A">
            <wp:extent cx="4391025" cy="2469891"/>
            <wp:effectExtent l="76200" t="76200" r="123825" b="140335"/>
            <wp:docPr id="3441678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97204" cy="24733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93AA86" w14:textId="6B4C9BDA" w:rsidR="00AF70DF" w:rsidRDefault="00AF70DF" w:rsidP="00AF70DF">
      <w:pPr>
        <w:jc w:val="center"/>
        <w:rPr>
          <w:rFonts w:asciiTheme="minorHAnsi" w:hAnsiTheme="minorHAnsi"/>
        </w:rPr>
      </w:pPr>
      <w:r w:rsidRPr="001E3376">
        <w:rPr>
          <w:rFonts w:asciiTheme="minorHAnsi" w:hAnsiTheme="minorHAnsi"/>
          <w:b/>
          <w:bCs/>
        </w:rPr>
        <w:t>Figure 2.</w:t>
      </w:r>
      <w:r>
        <w:rPr>
          <w:rFonts w:asciiTheme="minorHAnsi" w:hAnsiTheme="minorHAnsi"/>
        </w:rPr>
        <w:t xml:space="preserve"> typical chemical manufacturing facility.</w:t>
      </w:r>
      <w:r w:rsidR="006B43E8">
        <w:rPr>
          <w:rFonts w:asciiTheme="minorHAnsi" w:hAnsiTheme="minorHAnsi"/>
        </w:rPr>
        <w:t xml:space="preserve"> </w:t>
      </w:r>
      <w:r w:rsidR="006B43E8" w:rsidRPr="005D5483">
        <w:rPr>
          <w:rFonts w:asciiTheme="minorHAnsi" w:hAnsiTheme="minorHAnsi"/>
        </w:rPr>
        <w:t>(Goodrum, 2026</w:t>
      </w:r>
      <w:r w:rsidR="006B43E8">
        <w:rPr>
          <w:rFonts w:asciiTheme="minorHAnsi" w:hAnsiTheme="minorHAnsi"/>
        </w:rPr>
        <w:t>c</w:t>
      </w:r>
      <w:r w:rsidR="006B43E8" w:rsidRPr="005D5483">
        <w:rPr>
          <w:rFonts w:asciiTheme="minorHAnsi" w:hAnsiTheme="minorHAnsi"/>
        </w:rPr>
        <w:t>)</w:t>
      </w:r>
    </w:p>
    <w:p w14:paraId="0E247B58" w14:textId="77777777" w:rsidR="00724CC3" w:rsidRDefault="00724CC3">
      <w:pPr>
        <w:rPr>
          <w:rFonts w:asciiTheme="minorHAnsi" w:hAnsiTheme="minorHAnsi"/>
        </w:rPr>
      </w:pPr>
    </w:p>
    <w:p w14:paraId="4D925B0F" w14:textId="77777777" w:rsidR="00724CC3" w:rsidRPr="00724CC3" w:rsidRDefault="00724CC3" w:rsidP="00983C72">
      <w:pPr>
        <w:pStyle w:val="Heading2"/>
      </w:pPr>
      <w:bookmarkStart w:id="2" w:name="_Toc227432821"/>
      <w:r w:rsidRPr="00724CC3">
        <w:t>Research question.</w:t>
      </w:r>
      <w:bookmarkEnd w:id="2"/>
      <w:r w:rsidRPr="00724CC3">
        <w:t xml:space="preserve"> </w:t>
      </w:r>
    </w:p>
    <w:p w14:paraId="02BC3F5F" w14:textId="77777777" w:rsidR="00724CC3" w:rsidRDefault="00724CC3" w:rsidP="00724CC3">
      <w:pPr>
        <w:rPr>
          <w:rFonts w:asciiTheme="minorHAnsi" w:hAnsiTheme="minorHAnsi"/>
        </w:rPr>
      </w:pPr>
    </w:p>
    <w:p w14:paraId="0AD7C8BA" w14:textId="1C2633F4" w:rsidR="00724CC3" w:rsidRPr="00EA45D8" w:rsidRDefault="005B3448" w:rsidP="00724CC3">
      <w:pPr>
        <w:rPr>
          <w:rFonts w:asciiTheme="minorHAnsi" w:hAnsiTheme="minorHAnsi"/>
          <w:i/>
          <w:iCs/>
        </w:rPr>
      </w:pPr>
      <w:r>
        <w:rPr>
          <w:rFonts w:asciiTheme="minorHAnsi" w:hAnsiTheme="minorHAnsi"/>
          <w:i/>
          <w:iCs/>
        </w:rPr>
        <w:t xml:space="preserve">What impact </w:t>
      </w:r>
      <w:r w:rsidR="0068550C">
        <w:rPr>
          <w:rFonts w:asciiTheme="minorHAnsi" w:hAnsiTheme="minorHAnsi"/>
          <w:i/>
          <w:iCs/>
        </w:rPr>
        <w:t xml:space="preserve">will </w:t>
      </w:r>
      <w:r w:rsidR="0068550C" w:rsidRPr="00EA45D8">
        <w:rPr>
          <w:rFonts w:asciiTheme="minorHAnsi" w:hAnsiTheme="minorHAnsi"/>
          <w:i/>
          <w:iCs/>
        </w:rPr>
        <w:t>modern</w:t>
      </w:r>
      <w:r w:rsidR="00724CC3" w:rsidRPr="00EA45D8">
        <w:rPr>
          <w:rFonts w:asciiTheme="minorHAnsi" w:hAnsiTheme="minorHAnsi"/>
          <w:i/>
          <w:iCs/>
        </w:rPr>
        <w:t xml:space="preserve"> methods of construction have </w:t>
      </w:r>
      <w:r w:rsidR="005E25B3" w:rsidRPr="00EA45D8">
        <w:rPr>
          <w:rFonts w:asciiTheme="minorHAnsi" w:hAnsiTheme="minorHAnsi"/>
          <w:i/>
          <w:iCs/>
        </w:rPr>
        <w:t>a</w:t>
      </w:r>
      <w:r>
        <w:rPr>
          <w:rFonts w:asciiTheme="minorHAnsi" w:hAnsiTheme="minorHAnsi"/>
          <w:i/>
          <w:iCs/>
        </w:rPr>
        <w:t xml:space="preserve">n </w:t>
      </w:r>
      <w:r w:rsidR="00724CC3" w:rsidRPr="00EA45D8">
        <w:rPr>
          <w:rFonts w:asciiTheme="minorHAnsi" w:hAnsiTheme="minorHAnsi"/>
          <w:i/>
          <w:iCs/>
        </w:rPr>
        <w:t>on projects in terms of risk, quality, and resources within the chemical manufacturing industry in the UK</w:t>
      </w:r>
      <w:r w:rsidR="00F86F16">
        <w:rPr>
          <w:rFonts w:asciiTheme="minorHAnsi" w:hAnsiTheme="minorHAnsi"/>
          <w:i/>
          <w:iCs/>
        </w:rPr>
        <w:t>?</w:t>
      </w:r>
    </w:p>
    <w:p w14:paraId="46D49C13" w14:textId="77777777" w:rsidR="00BC6430" w:rsidRDefault="00BC6430">
      <w:pPr>
        <w:rPr>
          <w:rFonts w:asciiTheme="minorHAnsi" w:hAnsiTheme="minorHAnsi"/>
        </w:rPr>
      </w:pPr>
    </w:p>
    <w:p w14:paraId="708F641E" w14:textId="04B365DE" w:rsidR="00F72B17" w:rsidRPr="00F72B17" w:rsidRDefault="00F72B17" w:rsidP="00983C72">
      <w:pPr>
        <w:pStyle w:val="Heading2"/>
      </w:pPr>
      <w:bookmarkStart w:id="3" w:name="_Toc227432822"/>
      <w:r w:rsidRPr="00F72B17">
        <w:t>Aim</w:t>
      </w:r>
      <w:bookmarkEnd w:id="3"/>
    </w:p>
    <w:p w14:paraId="79CDB317" w14:textId="77777777" w:rsidR="009F203C" w:rsidRDefault="009F203C">
      <w:pPr>
        <w:rPr>
          <w:rFonts w:asciiTheme="minorHAnsi" w:hAnsiTheme="minorHAnsi"/>
        </w:rPr>
      </w:pPr>
    </w:p>
    <w:p w14:paraId="79E3472A" w14:textId="19524B3A" w:rsidR="00724DA3" w:rsidRDefault="00065D3F" w:rsidP="00065D3F">
      <w:pPr>
        <w:rPr>
          <w:rFonts w:asciiTheme="minorHAnsi" w:hAnsiTheme="minorHAnsi"/>
        </w:rPr>
      </w:pPr>
      <w:r>
        <w:rPr>
          <w:rFonts w:asciiTheme="minorHAnsi" w:hAnsiTheme="minorHAnsi"/>
        </w:rPr>
        <w:t>The aim of this research is to evaluate</w:t>
      </w:r>
      <w:r w:rsidR="00B611CC">
        <w:rPr>
          <w:rFonts w:asciiTheme="minorHAnsi" w:hAnsiTheme="minorHAnsi"/>
        </w:rPr>
        <w:t xml:space="preserve"> the </w:t>
      </w:r>
      <w:r w:rsidR="00402452">
        <w:rPr>
          <w:rFonts w:asciiTheme="minorHAnsi" w:hAnsiTheme="minorHAnsi"/>
        </w:rPr>
        <w:t>effect</w:t>
      </w:r>
      <w:r w:rsidR="006C40F2">
        <w:rPr>
          <w:rFonts w:asciiTheme="minorHAnsi" w:hAnsiTheme="minorHAnsi"/>
        </w:rPr>
        <w:t xml:space="preserve">s of </w:t>
      </w:r>
      <w:r w:rsidR="00524D81">
        <w:rPr>
          <w:rFonts w:asciiTheme="minorHAnsi" w:hAnsiTheme="minorHAnsi"/>
        </w:rPr>
        <w:t>modern methods of</w:t>
      </w:r>
      <w:r w:rsidR="0000729C">
        <w:rPr>
          <w:rFonts w:asciiTheme="minorHAnsi" w:hAnsiTheme="minorHAnsi"/>
        </w:rPr>
        <w:t xml:space="preserve"> </w:t>
      </w:r>
      <w:r w:rsidR="00524D81">
        <w:rPr>
          <w:rFonts w:asciiTheme="minorHAnsi" w:hAnsiTheme="minorHAnsi"/>
        </w:rPr>
        <w:t xml:space="preserve">construction </w:t>
      </w:r>
      <w:r w:rsidR="0000729C">
        <w:rPr>
          <w:rFonts w:asciiTheme="minorHAnsi" w:hAnsiTheme="minorHAnsi"/>
        </w:rPr>
        <w:t>have</w:t>
      </w:r>
      <w:r w:rsidR="00524D81">
        <w:rPr>
          <w:rFonts w:asciiTheme="minorHAnsi" w:hAnsiTheme="minorHAnsi"/>
        </w:rPr>
        <w:t xml:space="preserve"> on the </w:t>
      </w:r>
      <w:r w:rsidR="00402452">
        <w:rPr>
          <w:rFonts w:asciiTheme="minorHAnsi" w:hAnsiTheme="minorHAnsi"/>
        </w:rPr>
        <w:t>number</w:t>
      </w:r>
      <w:r w:rsidR="006C40F2">
        <w:rPr>
          <w:rFonts w:asciiTheme="minorHAnsi" w:hAnsiTheme="minorHAnsi"/>
        </w:rPr>
        <w:t xml:space="preserve"> and skills</w:t>
      </w:r>
      <w:r w:rsidR="00524D81">
        <w:rPr>
          <w:rFonts w:asciiTheme="minorHAnsi" w:hAnsiTheme="minorHAnsi"/>
        </w:rPr>
        <w:t xml:space="preserve"> of resources</w:t>
      </w:r>
      <w:r w:rsidR="003F0470">
        <w:rPr>
          <w:rFonts w:asciiTheme="minorHAnsi" w:hAnsiTheme="minorHAnsi"/>
        </w:rPr>
        <w:t xml:space="preserve">, </w:t>
      </w:r>
      <w:r w:rsidR="007D1FE0">
        <w:rPr>
          <w:rFonts w:asciiTheme="minorHAnsi" w:hAnsiTheme="minorHAnsi"/>
        </w:rPr>
        <w:t xml:space="preserve">the </w:t>
      </w:r>
      <w:r w:rsidR="003F0470">
        <w:rPr>
          <w:rFonts w:asciiTheme="minorHAnsi" w:hAnsiTheme="minorHAnsi"/>
        </w:rPr>
        <w:t>quality of the tasks completed using MMC</w:t>
      </w:r>
      <w:r w:rsidR="005D4E1E">
        <w:rPr>
          <w:rFonts w:asciiTheme="minorHAnsi" w:hAnsiTheme="minorHAnsi"/>
        </w:rPr>
        <w:t>,</w:t>
      </w:r>
      <w:r w:rsidR="003F0470">
        <w:rPr>
          <w:rFonts w:asciiTheme="minorHAnsi" w:hAnsiTheme="minorHAnsi"/>
        </w:rPr>
        <w:t xml:space="preserve"> and the </w:t>
      </w:r>
      <w:r w:rsidR="005D4E1E">
        <w:rPr>
          <w:rFonts w:asciiTheme="minorHAnsi" w:hAnsiTheme="minorHAnsi"/>
        </w:rPr>
        <w:t>project risks when using MMC</w:t>
      </w:r>
      <w:r w:rsidR="00524D81">
        <w:rPr>
          <w:rFonts w:asciiTheme="minorHAnsi" w:hAnsiTheme="minorHAnsi"/>
        </w:rPr>
        <w:t xml:space="preserve"> </w:t>
      </w:r>
      <w:r w:rsidR="005D4E1E">
        <w:rPr>
          <w:rFonts w:asciiTheme="minorHAnsi" w:hAnsiTheme="minorHAnsi"/>
        </w:rPr>
        <w:t xml:space="preserve">on projects undertaken in a </w:t>
      </w:r>
      <w:r w:rsidR="00724DA3">
        <w:rPr>
          <w:rFonts w:asciiTheme="minorHAnsi" w:hAnsiTheme="minorHAnsi"/>
        </w:rPr>
        <w:t>COMAH manufacturing facility.</w:t>
      </w:r>
    </w:p>
    <w:p w14:paraId="0D053F1A" w14:textId="77777777" w:rsidR="00186CA9" w:rsidRDefault="00186CA9" w:rsidP="00065D3F">
      <w:pPr>
        <w:rPr>
          <w:rFonts w:asciiTheme="minorHAnsi" w:hAnsiTheme="minorHAnsi"/>
        </w:rPr>
      </w:pPr>
    </w:p>
    <w:p w14:paraId="1866E02F" w14:textId="69058929" w:rsidR="00F72B17" w:rsidRDefault="00186CA9" w:rsidP="007E0F4F">
      <w:pPr>
        <w:pStyle w:val="Heading2"/>
      </w:pPr>
      <w:bookmarkStart w:id="4" w:name="_Toc227432823"/>
      <w:r w:rsidRPr="00186CA9">
        <w:t>Objectiv</w:t>
      </w:r>
      <w:r w:rsidR="007E0F4F">
        <w:t>es</w:t>
      </w:r>
      <w:bookmarkEnd w:id="4"/>
    </w:p>
    <w:p w14:paraId="075D3CA9" w14:textId="77777777" w:rsidR="007E0F4F" w:rsidRPr="007E0F4F" w:rsidRDefault="007E0F4F" w:rsidP="007E0F4F"/>
    <w:p w14:paraId="4A4420BF" w14:textId="59BF5C89" w:rsidR="00922FD6" w:rsidRDefault="00922FD6">
      <w:pPr>
        <w:rPr>
          <w:rFonts w:asciiTheme="minorHAnsi" w:hAnsiTheme="minorHAnsi"/>
        </w:rPr>
      </w:pPr>
      <w:r>
        <w:rPr>
          <w:rFonts w:asciiTheme="minorHAnsi" w:hAnsiTheme="minorHAnsi"/>
        </w:rPr>
        <w:t xml:space="preserve">To identify </w:t>
      </w:r>
      <w:r w:rsidR="00D60256">
        <w:rPr>
          <w:rFonts w:asciiTheme="minorHAnsi" w:hAnsiTheme="minorHAnsi"/>
        </w:rPr>
        <w:t xml:space="preserve">projects that use </w:t>
      </w:r>
      <w:r w:rsidR="000D7AEE">
        <w:rPr>
          <w:rFonts w:asciiTheme="minorHAnsi" w:hAnsiTheme="minorHAnsi"/>
        </w:rPr>
        <w:t>MMC</w:t>
      </w:r>
      <w:r w:rsidR="00D60256">
        <w:rPr>
          <w:rFonts w:asciiTheme="minorHAnsi" w:hAnsiTheme="minorHAnsi"/>
        </w:rPr>
        <w:t xml:space="preserve"> and what the MMC </w:t>
      </w:r>
      <w:r w:rsidR="007E0F4F">
        <w:rPr>
          <w:rFonts w:asciiTheme="minorHAnsi" w:hAnsiTheme="minorHAnsi"/>
        </w:rPr>
        <w:t>have been</w:t>
      </w:r>
      <w:r w:rsidR="000D7AEE">
        <w:rPr>
          <w:rFonts w:asciiTheme="minorHAnsi" w:hAnsiTheme="minorHAnsi"/>
        </w:rPr>
        <w:t xml:space="preserve"> used</w:t>
      </w:r>
      <w:r w:rsidR="0032315F">
        <w:rPr>
          <w:rFonts w:asciiTheme="minorHAnsi" w:hAnsiTheme="minorHAnsi"/>
        </w:rPr>
        <w:t xml:space="preserve"> </w:t>
      </w:r>
      <w:r w:rsidR="00411121">
        <w:rPr>
          <w:rFonts w:asciiTheme="minorHAnsi" w:hAnsiTheme="minorHAnsi"/>
        </w:rPr>
        <w:t xml:space="preserve">in lieu of </w:t>
      </w:r>
      <w:r w:rsidR="0032315F">
        <w:rPr>
          <w:rFonts w:asciiTheme="minorHAnsi" w:hAnsiTheme="minorHAnsi"/>
        </w:rPr>
        <w:t>traditional construction activities</w:t>
      </w:r>
      <w:r w:rsidR="000D7AEE">
        <w:rPr>
          <w:rFonts w:asciiTheme="minorHAnsi" w:hAnsiTheme="minorHAnsi"/>
        </w:rPr>
        <w:t xml:space="preserve"> in a COMAH chemical manufacturing facility.</w:t>
      </w:r>
    </w:p>
    <w:p w14:paraId="1BE07BC1" w14:textId="77777777" w:rsidR="00922FD6" w:rsidRDefault="00922FD6">
      <w:pPr>
        <w:rPr>
          <w:rFonts w:asciiTheme="minorHAnsi" w:hAnsiTheme="minorHAnsi"/>
        </w:rPr>
      </w:pPr>
    </w:p>
    <w:p w14:paraId="041DA77B" w14:textId="32A916E7" w:rsidR="00186CA9" w:rsidRDefault="00B53BAD">
      <w:pPr>
        <w:rPr>
          <w:rFonts w:asciiTheme="minorHAnsi" w:hAnsiTheme="minorHAnsi"/>
        </w:rPr>
      </w:pPr>
      <w:r>
        <w:rPr>
          <w:rFonts w:asciiTheme="minorHAnsi" w:hAnsiTheme="minorHAnsi"/>
        </w:rPr>
        <w:t xml:space="preserve">To Compare the effect of using MMC </w:t>
      </w:r>
      <w:r w:rsidR="007D2838">
        <w:rPr>
          <w:rFonts w:asciiTheme="minorHAnsi" w:hAnsiTheme="minorHAnsi"/>
        </w:rPr>
        <w:t xml:space="preserve">compared to traditional construction on a high hazard construction activity </w:t>
      </w:r>
      <w:r w:rsidR="002F7106">
        <w:rPr>
          <w:rFonts w:asciiTheme="minorHAnsi" w:hAnsiTheme="minorHAnsi"/>
        </w:rPr>
        <w:t>in terms of</w:t>
      </w:r>
      <w:r w:rsidR="00204989">
        <w:rPr>
          <w:rFonts w:asciiTheme="minorHAnsi" w:hAnsiTheme="minorHAnsi"/>
        </w:rPr>
        <w:t xml:space="preserve"> resources.</w:t>
      </w:r>
    </w:p>
    <w:p w14:paraId="2112933A" w14:textId="77777777" w:rsidR="00204989" w:rsidRDefault="00204989">
      <w:pPr>
        <w:rPr>
          <w:rFonts w:asciiTheme="minorHAnsi" w:hAnsiTheme="minorHAnsi"/>
        </w:rPr>
      </w:pPr>
    </w:p>
    <w:p w14:paraId="7D1A4627" w14:textId="0FC75072" w:rsidR="00204989" w:rsidRDefault="00204989">
      <w:pPr>
        <w:rPr>
          <w:rFonts w:asciiTheme="minorHAnsi" w:hAnsiTheme="minorHAnsi"/>
        </w:rPr>
      </w:pPr>
      <w:r>
        <w:rPr>
          <w:rFonts w:asciiTheme="minorHAnsi" w:hAnsiTheme="minorHAnsi"/>
        </w:rPr>
        <w:t xml:space="preserve">To </w:t>
      </w:r>
      <w:r w:rsidR="00264A79">
        <w:rPr>
          <w:rFonts w:asciiTheme="minorHAnsi" w:hAnsiTheme="minorHAnsi"/>
        </w:rPr>
        <w:t xml:space="preserve">evaluate the effect </w:t>
      </w:r>
      <w:r w:rsidR="001D5FF6">
        <w:rPr>
          <w:rFonts w:asciiTheme="minorHAnsi" w:hAnsiTheme="minorHAnsi"/>
        </w:rPr>
        <w:t>of using</w:t>
      </w:r>
      <w:r w:rsidR="00264A79">
        <w:rPr>
          <w:rFonts w:asciiTheme="minorHAnsi" w:hAnsiTheme="minorHAnsi"/>
        </w:rPr>
        <w:t xml:space="preserve"> MMC</w:t>
      </w:r>
      <w:r w:rsidR="001D5FF6">
        <w:rPr>
          <w:rFonts w:asciiTheme="minorHAnsi" w:hAnsiTheme="minorHAnsi"/>
        </w:rPr>
        <w:t xml:space="preserve"> on activities within a construction project </w:t>
      </w:r>
      <w:r w:rsidR="008C43D7">
        <w:rPr>
          <w:rFonts w:asciiTheme="minorHAnsi" w:hAnsiTheme="minorHAnsi"/>
        </w:rPr>
        <w:t xml:space="preserve">in terms of </w:t>
      </w:r>
      <w:r w:rsidR="00131796">
        <w:rPr>
          <w:rFonts w:asciiTheme="minorHAnsi" w:hAnsiTheme="minorHAnsi"/>
        </w:rPr>
        <w:t>the effect on controlling risk on a construction project.</w:t>
      </w:r>
    </w:p>
    <w:p w14:paraId="1B8345E4" w14:textId="77777777" w:rsidR="00131796" w:rsidRDefault="00131796">
      <w:pPr>
        <w:rPr>
          <w:rFonts w:asciiTheme="minorHAnsi" w:hAnsiTheme="minorHAnsi"/>
        </w:rPr>
      </w:pPr>
    </w:p>
    <w:p w14:paraId="6E3ADED6" w14:textId="6FC30CBC" w:rsidR="00131796" w:rsidRDefault="008B5F44">
      <w:pPr>
        <w:rPr>
          <w:rFonts w:asciiTheme="minorHAnsi" w:hAnsiTheme="minorHAnsi"/>
        </w:rPr>
      </w:pPr>
      <w:r>
        <w:rPr>
          <w:rFonts w:asciiTheme="minorHAnsi" w:hAnsiTheme="minorHAnsi"/>
        </w:rPr>
        <w:t xml:space="preserve">To </w:t>
      </w:r>
      <w:r w:rsidR="001C4D96">
        <w:rPr>
          <w:rFonts w:asciiTheme="minorHAnsi" w:hAnsiTheme="minorHAnsi"/>
        </w:rPr>
        <w:t>Evaluate</w:t>
      </w:r>
      <w:r w:rsidR="003635DA">
        <w:rPr>
          <w:rFonts w:asciiTheme="minorHAnsi" w:hAnsiTheme="minorHAnsi"/>
        </w:rPr>
        <w:t xml:space="preserve"> </w:t>
      </w:r>
      <w:r w:rsidR="0079246E">
        <w:rPr>
          <w:rFonts w:asciiTheme="minorHAnsi" w:hAnsiTheme="minorHAnsi"/>
        </w:rPr>
        <w:t xml:space="preserve">the effect of </w:t>
      </w:r>
      <w:r w:rsidR="001B04CE">
        <w:rPr>
          <w:rFonts w:asciiTheme="minorHAnsi" w:hAnsiTheme="minorHAnsi"/>
        </w:rPr>
        <w:t xml:space="preserve">MMC </w:t>
      </w:r>
      <w:r w:rsidR="001C4D96">
        <w:rPr>
          <w:rFonts w:asciiTheme="minorHAnsi" w:hAnsiTheme="minorHAnsi"/>
        </w:rPr>
        <w:t>compared to</w:t>
      </w:r>
      <w:r w:rsidR="005D60BB">
        <w:rPr>
          <w:rFonts w:asciiTheme="minorHAnsi" w:hAnsiTheme="minorHAnsi"/>
        </w:rPr>
        <w:t xml:space="preserve"> traditional construction</w:t>
      </w:r>
      <w:r w:rsidR="001C4D96">
        <w:rPr>
          <w:rFonts w:asciiTheme="minorHAnsi" w:hAnsiTheme="minorHAnsi"/>
        </w:rPr>
        <w:t xml:space="preserve"> on construction activities</w:t>
      </w:r>
      <w:r w:rsidR="00922FD6">
        <w:rPr>
          <w:rFonts w:asciiTheme="minorHAnsi" w:hAnsiTheme="minorHAnsi"/>
        </w:rPr>
        <w:t xml:space="preserve"> in terms of the quality of the completed work.</w:t>
      </w:r>
    </w:p>
    <w:p w14:paraId="4BB3FE91" w14:textId="77777777" w:rsidR="00186CA9" w:rsidRDefault="00186CA9">
      <w:pPr>
        <w:rPr>
          <w:rFonts w:asciiTheme="minorHAnsi" w:hAnsiTheme="minorHAnsi"/>
        </w:rPr>
      </w:pPr>
    </w:p>
    <w:p w14:paraId="17776992" w14:textId="4ADFB7E7" w:rsidR="005677D4" w:rsidRDefault="0078491C" w:rsidP="00983C72">
      <w:pPr>
        <w:pStyle w:val="Heading2"/>
      </w:pPr>
      <w:bookmarkStart w:id="5" w:name="_Toc227432824"/>
      <w:r w:rsidRPr="0078491C">
        <w:t>Literature review</w:t>
      </w:r>
      <w:bookmarkEnd w:id="5"/>
    </w:p>
    <w:p w14:paraId="45DE1066" w14:textId="77777777" w:rsidR="006D4C91" w:rsidRPr="006D4C91" w:rsidRDefault="006D4C91" w:rsidP="006D4C91"/>
    <w:p w14:paraId="37FDE465" w14:textId="4D21AF53" w:rsidR="006D4C91" w:rsidRPr="00B97CF1" w:rsidRDefault="006D4C91" w:rsidP="00FA720F">
      <w:pPr>
        <w:pStyle w:val="Heading3"/>
        <w:ind w:left="720"/>
      </w:pPr>
      <w:bookmarkStart w:id="6" w:name="_Toc227432825"/>
      <w:r w:rsidRPr="00B97CF1">
        <w:t>Introduction</w:t>
      </w:r>
      <w:bookmarkEnd w:id="6"/>
    </w:p>
    <w:p w14:paraId="0626BC6E" w14:textId="77777777" w:rsidR="007E3C5C" w:rsidRDefault="007E3C5C" w:rsidP="006D4C91">
      <w:pPr>
        <w:rPr>
          <w:rFonts w:asciiTheme="minorHAnsi" w:hAnsiTheme="minorHAnsi"/>
        </w:rPr>
      </w:pPr>
    </w:p>
    <w:p w14:paraId="7C90B637" w14:textId="12F9C27D" w:rsidR="007E3C5C" w:rsidRDefault="00747555" w:rsidP="00FA720F">
      <w:pPr>
        <w:ind w:left="720"/>
        <w:rPr>
          <w:rFonts w:asciiTheme="minorHAnsi" w:hAnsiTheme="minorHAnsi"/>
        </w:rPr>
      </w:pPr>
      <w:r>
        <w:rPr>
          <w:rFonts w:asciiTheme="minorHAnsi" w:hAnsiTheme="minorHAnsi"/>
        </w:rPr>
        <w:lastRenderedPageBreak/>
        <w:t xml:space="preserve">The construction industry has evolved </w:t>
      </w:r>
      <w:r w:rsidR="00970B63">
        <w:rPr>
          <w:rFonts w:asciiTheme="minorHAnsi" w:hAnsiTheme="minorHAnsi"/>
        </w:rPr>
        <w:t xml:space="preserve">incorporating innovative solutions </w:t>
      </w:r>
      <w:r w:rsidR="00A958D9">
        <w:rPr>
          <w:rFonts w:asciiTheme="minorHAnsi" w:hAnsiTheme="minorHAnsi"/>
        </w:rPr>
        <w:t>to everyday construction activities, these innovations are deemed as modern methods of con</w:t>
      </w:r>
      <w:r w:rsidR="003A1E1C">
        <w:rPr>
          <w:rFonts w:asciiTheme="minorHAnsi" w:hAnsiTheme="minorHAnsi"/>
        </w:rPr>
        <w:t>struction, MMC.  Modern methods of construction</w:t>
      </w:r>
      <w:r w:rsidR="00A95736">
        <w:rPr>
          <w:rFonts w:asciiTheme="minorHAnsi" w:hAnsiTheme="minorHAnsi"/>
        </w:rPr>
        <w:t xml:space="preserve"> are used </w:t>
      </w:r>
      <w:r w:rsidR="00F13B40">
        <w:rPr>
          <w:rFonts w:asciiTheme="minorHAnsi" w:hAnsiTheme="minorHAnsi"/>
        </w:rPr>
        <w:t>over traditional construction techniques to try an</w:t>
      </w:r>
      <w:r w:rsidR="00B42479">
        <w:rPr>
          <w:rFonts w:asciiTheme="minorHAnsi" w:hAnsiTheme="minorHAnsi"/>
        </w:rPr>
        <w:t>d increase productivity in construction by using less resources</w:t>
      </w:r>
      <w:r w:rsidR="009605A7">
        <w:rPr>
          <w:rFonts w:asciiTheme="minorHAnsi" w:hAnsiTheme="minorHAnsi"/>
        </w:rPr>
        <w:t xml:space="preserve"> and completing tasks quicker</w:t>
      </w:r>
      <w:r w:rsidR="0007410C">
        <w:rPr>
          <w:rFonts w:asciiTheme="minorHAnsi" w:hAnsiTheme="minorHAnsi"/>
        </w:rPr>
        <w:t xml:space="preserve"> </w:t>
      </w:r>
      <w:r w:rsidR="009165E8">
        <w:rPr>
          <w:rFonts w:asciiTheme="minorHAnsi" w:hAnsiTheme="minorHAnsi"/>
        </w:rPr>
        <w:t>when compared to traditional constructio</w:t>
      </w:r>
      <w:r w:rsidR="0007410C">
        <w:rPr>
          <w:rFonts w:asciiTheme="minorHAnsi" w:hAnsiTheme="minorHAnsi"/>
        </w:rPr>
        <w:t>n</w:t>
      </w:r>
      <w:r w:rsidR="00CB3F32">
        <w:rPr>
          <w:rFonts w:asciiTheme="minorHAnsi" w:hAnsiTheme="minorHAnsi"/>
        </w:rPr>
        <w:t>.</w:t>
      </w:r>
    </w:p>
    <w:p w14:paraId="62E55C40" w14:textId="419E0A8B" w:rsidR="0007410C" w:rsidRDefault="0007410C" w:rsidP="00FA720F">
      <w:pPr>
        <w:ind w:left="720"/>
        <w:rPr>
          <w:rFonts w:asciiTheme="minorHAnsi" w:hAnsiTheme="minorHAnsi"/>
        </w:rPr>
      </w:pPr>
      <w:r>
        <w:rPr>
          <w:rFonts w:asciiTheme="minorHAnsi" w:hAnsiTheme="minorHAnsi"/>
        </w:rPr>
        <w:t xml:space="preserve">The term MMC </w:t>
      </w:r>
      <w:r w:rsidR="00D96FE8">
        <w:rPr>
          <w:rFonts w:asciiTheme="minorHAnsi" w:hAnsiTheme="minorHAnsi"/>
        </w:rPr>
        <w:t>is a broad definition to a multitude of solutions to everyday activities</w:t>
      </w:r>
      <w:r w:rsidR="007A6DEB">
        <w:rPr>
          <w:rFonts w:asciiTheme="minorHAnsi" w:hAnsiTheme="minorHAnsi"/>
        </w:rPr>
        <w:t xml:space="preserve"> including modular designs, off site fabrication, building information modelling, BIM, </w:t>
      </w:r>
      <w:r w:rsidR="00B34CD0">
        <w:rPr>
          <w:rFonts w:asciiTheme="minorHAnsi" w:hAnsiTheme="minorHAnsi"/>
        </w:rPr>
        <w:t xml:space="preserve">and using machines to complete tasks </w:t>
      </w:r>
      <w:r w:rsidR="008748D3">
        <w:rPr>
          <w:rFonts w:asciiTheme="minorHAnsi" w:hAnsiTheme="minorHAnsi"/>
        </w:rPr>
        <w:t>that would have previously used human resource and hand tools.</w:t>
      </w:r>
    </w:p>
    <w:p w14:paraId="0D283559" w14:textId="1317BD8A" w:rsidR="007E3093" w:rsidRDefault="007E3093" w:rsidP="00FA720F">
      <w:pPr>
        <w:ind w:left="720"/>
        <w:rPr>
          <w:rFonts w:asciiTheme="minorHAnsi" w:hAnsiTheme="minorHAnsi"/>
        </w:rPr>
      </w:pPr>
      <w:r>
        <w:rPr>
          <w:rFonts w:asciiTheme="minorHAnsi" w:hAnsiTheme="minorHAnsi"/>
        </w:rPr>
        <w:t xml:space="preserve">There </w:t>
      </w:r>
      <w:r w:rsidR="00306637">
        <w:rPr>
          <w:rFonts w:asciiTheme="minorHAnsi" w:hAnsiTheme="minorHAnsi"/>
        </w:rPr>
        <w:t>is little documented evidence on the effectiveness</w:t>
      </w:r>
      <w:r w:rsidR="00EC26C7">
        <w:rPr>
          <w:rFonts w:asciiTheme="minorHAnsi" w:hAnsiTheme="minorHAnsi"/>
        </w:rPr>
        <w:t xml:space="preserve"> </w:t>
      </w:r>
      <w:r w:rsidR="00306637">
        <w:rPr>
          <w:rFonts w:asciiTheme="minorHAnsi" w:hAnsiTheme="minorHAnsi"/>
        </w:rPr>
        <w:t>of MMC tec</w:t>
      </w:r>
      <w:r w:rsidR="00264C24">
        <w:rPr>
          <w:rFonts w:asciiTheme="minorHAnsi" w:hAnsiTheme="minorHAnsi"/>
        </w:rPr>
        <w:t xml:space="preserve">hniques </w:t>
      </w:r>
      <w:r w:rsidR="001C2084">
        <w:rPr>
          <w:rFonts w:asciiTheme="minorHAnsi" w:hAnsiTheme="minorHAnsi"/>
        </w:rPr>
        <w:t>within chemical manufacturing plants in the UK</w:t>
      </w:r>
      <w:r w:rsidR="000A7D94">
        <w:rPr>
          <w:rFonts w:asciiTheme="minorHAnsi" w:hAnsiTheme="minorHAnsi"/>
        </w:rPr>
        <w:t xml:space="preserve">.  This </w:t>
      </w:r>
      <w:r w:rsidR="00360278">
        <w:rPr>
          <w:rFonts w:asciiTheme="minorHAnsi" w:hAnsiTheme="minorHAnsi"/>
        </w:rPr>
        <w:t>literature review anal</w:t>
      </w:r>
      <w:r w:rsidR="00AE2CA9">
        <w:rPr>
          <w:rFonts w:asciiTheme="minorHAnsi" w:hAnsiTheme="minorHAnsi"/>
        </w:rPr>
        <w:t>ys</w:t>
      </w:r>
      <w:r w:rsidR="00F36AA8">
        <w:rPr>
          <w:rFonts w:asciiTheme="minorHAnsi" w:hAnsiTheme="minorHAnsi"/>
        </w:rPr>
        <w:t>e</w:t>
      </w:r>
      <w:r w:rsidR="00AE2CA9">
        <w:rPr>
          <w:rFonts w:asciiTheme="minorHAnsi" w:hAnsiTheme="minorHAnsi"/>
        </w:rPr>
        <w:t xml:space="preserve">s existing research on MMC focusing on </w:t>
      </w:r>
      <w:r w:rsidR="00471142">
        <w:rPr>
          <w:rFonts w:asciiTheme="minorHAnsi" w:hAnsiTheme="minorHAnsi"/>
        </w:rPr>
        <w:t>time, cost, and quality</w:t>
      </w:r>
      <w:r w:rsidR="004150B3">
        <w:rPr>
          <w:rFonts w:asciiTheme="minorHAnsi" w:hAnsiTheme="minorHAnsi"/>
        </w:rPr>
        <w:t xml:space="preserve"> and in turn risk and resources. This review looks to identify </w:t>
      </w:r>
      <w:r w:rsidR="0031239E">
        <w:rPr>
          <w:rFonts w:asciiTheme="minorHAnsi" w:hAnsiTheme="minorHAnsi"/>
        </w:rPr>
        <w:t xml:space="preserve">how MMC may affect project outcomes and what </w:t>
      </w:r>
      <w:r w:rsidR="009640F2">
        <w:rPr>
          <w:rFonts w:asciiTheme="minorHAnsi" w:hAnsiTheme="minorHAnsi"/>
        </w:rPr>
        <w:t>gaps there are in this subject when relating to chemical manufacturing.</w:t>
      </w:r>
    </w:p>
    <w:p w14:paraId="078082E0" w14:textId="77777777" w:rsidR="007E3C5C" w:rsidRPr="00B97CF1" w:rsidRDefault="007E3C5C" w:rsidP="006D4C91">
      <w:pPr>
        <w:rPr>
          <w:rFonts w:asciiTheme="minorHAnsi" w:hAnsiTheme="minorHAnsi"/>
        </w:rPr>
      </w:pPr>
    </w:p>
    <w:p w14:paraId="1CC20137" w14:textId="49F1562F" w:rsidR="006D4C91" w:rsidRPr="00B97CF1" w:rsidRDefault="006D4C91" w:rsidP="006D4C91">
      <w:pPr>
        <w:rPr>
          <w:rFonts w:asciiTheme="minorHAnsi" w:hAnsiTheme="minorHAnsi"/>
        </w:rPr>
      </w:pPr>
    </w:p>
    <w:p w14:paraId="3C948D95" w14:textId="77777777" w:rsidR="00435B61" w:rsidRDefault="00435B61" w:rsidP="006D4C91">
      <w:pPr>
        <w:rPr>
          <w:rFonts w:asciiTheme="minorHAnsi" w:hAnsiTheme="minorHAnsi"/>
          <w:b/>
          <w:bCs/>
        </w:rPr>
      </w:pPr>
    </w:p>
    <w:p w14:paraId="59B54F21" w14:textId="213C6C1C" w:rsidR="006D4C91" w:rsidRDefault="006D4C91" w:rsidP="00DE5A33">
      <w:pPr>
        <w:pStyle w:val="Heading3"/>
        <w:ind w:left="720"/>
        <w:rPr>
          <w:rStyle w:val="Heading3Char"/>
        </w:rPr>
      </w:pPr>
      <w:bookmarkStart w:id="7" w:name="_Toc227432826"/>
      <w:r w:rsidRPr="00FA720F">
        <w:rPr>
          <w:rStyle w:val="Heading3Char"/>
        </w:rPr>
        <w:t>Modern Methods of Construction: Definitions and Scope</w:t>
      </w:r>
      <w:bookmarkEnd w:id="7"/>
    </w:p>
    <w:p w14:paraId="3E00061C" w14:textId="77777777" w:rsidR="00FA720F" w:rsidRPr="00B97CF1" w:rsidRDefault="00FA720F" w:rsidP="00DE5A33">
      <w:pPr>
        <w:pStyle w:val="Heading3"/>
        <w:ind w:left="720"/>
        <w:rPr>
          <w:rFonts w:asciiTheme="minorHAnsi" w:hAnsiTheme="minorHAnsi"/>
          <w:b/>
          <w:bCs/>
        </w:rPr>
      </w:pPr>
    </w:p>
    <w:p w14:paraId="1B4AA5D5" w14:textId="77777777" w:rsidR="0092471F" w:rsidRDefault="00F34661" w:rsidP="00FA720F">
      <w:pPr>
        <w:ind w:left="720"/>
        <w:rPr>
          <w:rFonts w:asciiTheme="minorHAnsi" w:hAnsiTheme="minorHAnsi"/>
        </w:rPr>
      </w:pPr>
      <w:r>
        <w:rPr>
          <w:rFonts w:asciiTheme="minorHAnsi" w:hAnsiTheme="minorHAnsi"/>
        </w:rPr>
        <w:t xml:space="preserve">As previously mentioned </w:t>
      </w:r>
      <w:r w:rsidR="006D4C91" w:rsidRPr="00B97CF1">
        <w:rPr>
          <w:rFonts w:asciiTheme="minorHAnsi" w:hAnsiTheme="minorHAnsi"/>
        </w:rPr>
        <w:t>MMC are commonly defined as a collection of innovative construction techniques aimed at improving efficiency, predictability, quality, and sustainability through greater use of off-site manufacturing and industrialised processes (Ofori</w:t>
      </w:r>
      <w:r w:rsidR="006D4C91" w:rsidRPr="00B97CF1">
        <w:rPr>
          <w:rFonts w:asciiTheme="minorHAnsi" w:hAnsiTheme="minorHAnsi"/>
        </w:rPr>
        <w:noBreakHyphen/>
      </w:r>
      <w:proofErr w:type="spellStart"/>
      <w:r w:rsidR="006D4C91" w:rsidRPr="00B97CF1">
        <w:rPr>
          <w:rFonts w:asciiTheme="minorHAnsi" w:hAnsiTheme="minorHAnsi"/>
        </w:rPr>
        <w:t>Kuragu</w:t>
      </w:r>
      <w:proofErr w:type="spellEnd"/>
      <w:r w:rsidR="006D4C91" w:rsidRPr="00B97CF1">
        <w:rPr>
          <w:rFonts w:asciiTheme="minorHAnsi" w:hAnsiTheme="minorHAnsi"/>
        </w:rPr>
        <w:t xml:space="preserve"> and Osei</w:t>
      </w:r>
      <w:r w:rsidR="006D4C91" w:rsidRPr="00B97CF1">
        <w:rPr>
          <w:rFonts w:asciiTheme="minorHAnsi" w:hAnsiTheme="minorHAnsi"/>
        </w:rPr>
        <w:noBreakHyphen/>
        <w:t xml:space="preserve">Kyei, 2021). </w:t>
      </w:r>
    </w:p>
    <w:p w14:paraId="1BA98F04" w14:textId="484F0A4A" w:rsidR="006D4C91" w:rsidRDefault="006D4C91" w:rsidP="00FA720F">
      <w:pPr>
        <w:ind w:left="720"/>
        <w:rPr>
          <w:rFonts w:asciiTheme="minorHAnsi" w:hAnsiTheme="minorHAnsi"/>
        </w:rPr>
      </w:pPr>
      <w:r w:rsidRPr="00B97CF1">
        <w:rPr>
          <w:rFonts w:asciiTheme="minorHAnsi" w:hAnsiTheme="minorHAnsi"/>
        </w:rPr>
        <w:t>These methods include panelised systems, volumetric modules, hybrid solutions, and Design for Manufacture and Assembly (</w:t>
      </w:r>
      <w:proofErr w:type="spellStart"/>
      <w:r w:rsidRPr="00B97CF1">
        <w:rPr>
          <w:rFonts w:asciiTheme="minorHAnsi" w:hAnsiTheme="minorHAnsi"/>
        </w:rPr>
        <w:t>DfMA</w:t>
      </w:r>
      <w:proofErr w:type="spellEnd"/>
      <w:r w:rsidRPr="00B97CF1">
        <w:rPr>
          <w:rFonts w:asciiTheme="minorHAnsi" w:hAnsiTheme="minorHAnsi"/>
        </w:rPr>
        <w:t xml:space="preserve">), often supported by digital technologies such as BIM. </w:t>
      </w:r>
      <w:proofErr w:type="spellStart"/>
      <w:r w:rsidRPr="00B97CF1">
        <w:rPr>
          <w:rFonts w:asciiTheme="minorHAnsi" w:hAnsiTheme="minorHAnsi"/>
        </w:rPr>
        <w:t>Mokrenko</w:t>
      </w:r>
      <w:proofErr w:type="spellEnd"/>
      <w:r w:rsidRPr="00B97CF1">
        <w:rPr>
          <w:rFonts w:asciiTheme="minorHAnsi" w:hAnsiTheme="minorHAnsi"/>
        </w:rPr>
        <w:t xml:space="preserve"> and </w:t>
      </w:r>
      <w:proofErr w:type="spellStart"/>
      <w:r w:rsidRPr="00B97CF1">
        <w:rPr>
          <w:rFonts w:asciiTheme="minorHAnsi" w:hAnsiTheme="minorHAnsi"/>
        </w:rPr>
        <w:t>Kozlovská</w:t>
      </w:r>
      <w:proofErr w:type="spellEnd"/>
      <w:r w:rsidR="007E3F87">
        <w:rPr>
          <w:rFonts w:asciiTheme="minorHAnsi" w:hAnsiTheme="minorHAnsi"/>
        </w:rPr>
        <w:t xml:space="preserve"> </w:t>
      </w:r>
      <w:r w:rsidR="0092471F">
        <w:rPr>
          <w:rFonts w:asciiTheme="minorHAnsi" w:hAnsiTheme="minorHAnsi"/>
        </w:rPr>
        <w:t>(</w:t>
      </w:r>
      <w:r w:rsidRPr="00B97CF1">
        <w:rPr>
          <w:rFonts w:asciiTheme="minorHAnsi" w:hAnsiTheme="minorHAnsi"/>
        </w:rPr>
        <w:t xml:space="preserve">2021) automation, prefabrication, and digitalisation </w:t>
      </w:r>
      <w:r w:rsidR="00056E9B">
        <w:rPr>
          <w:rFonts w:asciiTheme="minorHAnsi" w:hAnsiTheme="minorHAnsi"/>
        </w:rPr>
        <w:t xml:space="preserve">have been </w:t>
      </w:r>
      <w:r w:rsidR="00B220D6">
        <w:rPr>
          <w:rFonts w:asciiTheme="minorHAnsi" w:hAnsiTheme="minorHAnsi"/>
        </w:rPr>
        <w:t>proven to lead to</w:t>
      </w:r>
      <w:r w:rsidRPr="00B97CF1">
        <w:rPr>
          <w:rFonts w:asciiTheme="minorHAnsi" w:hAnsiTheme="minorHAnsi"/>
        </w:rPr>
        <w:t xml:space="preserve"> improved construction performance.</w:t>
      </w:r>
    </w:p>
    <w:p w14:paraId="26FF2900" w14:textId="77777777" w:rsidR="00FA720F" w:rsidRDefault="00EA0DA0" w:rsidP="00FA720F">
      <w:pPr>
        <w:ind w:left="720"/>
        <w:rPr>
          <w:rFonts w:asciiTheme="minorHAnsi" w:hAnsiTheme="minorHAnsi"/>
        </w:rPr>
      </w:pPr>
      <w:r>
        <w:rPr>
          <w:rFonts w:asciiTheme="minorHAnsi" w:hAnsiTheme="minorHAnsi"/>
        </w:rPr>
        <w:t xml:space="preserve">MMC can be transferable through different industries </w:t>
      </w:r>
      <w:r w:rsidR="00781C14">
        <w:rPr>
          <w:rFonts w:asciiTheme="minorHAnsi" w:hAnsiTheme="minorHAnsi"/>
        </w:rPr>
        <w:t xml:space="preserve">bridging between residential, commercial and industrial </w:t>
      </w:r>
      <w:r w:rsidR="00194121">
        <w:rPr>
          <w:rFonts w:asciiTheme="minorHAnsi" w:hAnsiTheme="minorHAnsi"/>
        </w:rPr>
        <w:t>construction</w:t>
      </w:r>
      <w:r w:rsidR="006D4C91" w:rsidRPr="00B97CF1">
        <w:rPr>
          <w:rFonts w:asciiTheme="minorHAnsi" w:hAnsiTheme="minorHAnsi"/>
        </w:rPr>
        <w:t xml:space="preserve">, including complex facilities requiring high levels of quality and coordination (Riley and Cotgrave, 2014). </w:t>
      </w:r>
    </w:p>
    <w:p w14:paraId="52E040C1" w14:textId="330001AE" w:rsidR="006D4C91" w:rsidRPr="00B97CF1" w:rsidRDefault="006D4C91" w:rsidP="00FA720F">
      <w:pPr>
        <w:ind w:left="720"/>
        <w:rPr>
          <w:rFonts w:asciiTheme="minorHAnsi" w:hAnsiTheme="minorHAnsi"/>
        </w:rPr>
      </w:pPr>
      <w:r w:rsidRPr="00B97CF1">
        <w:rPr>
          <w:rFonts w:asciiTheme="minorHAnsi" w:hAnsiTheme="minorHAnsi"/>
        </w:rPr>
        <w:t xml:space="preserve">However, literature also cautions that MMC should not be understood merely as relocating work from site to factory; rather, value is realised when MMC are embedded within </w:t>
      </w:r>
      <w:r w:rsidR="00FC0211">
        <w:rPr>
          <w:rFonts w:asciiTheme="minorHAnsi" w:hAnsiTheme="minorHAnsi"/>
        </w:rPr>
        <w:t xml:space="preserve">all stages of </w:t>
      </w:r>
      <w:r w:rsidR="00273336">
        <w:rPr>
          <w:rFonts w:asciiTheme="minorHAnsi" w:hAnsiTheme="minorHAnsi"/>
        </w:rPr>
        <w:t>construction with procurement,</w:t>
      </w:r>
      <w:r w:rsidR="002A3515">
        <w:rPr>
          <w:rFonts w:asciiTheme="minorHAnsi" w:hAnsiTheme="minorHAnsi"/>
        </w:rPr>
        <w:t xml:space="preserve"> design and build phases</w:t>
      </w:r>
      <w:r w:rsidR="004134B3">
        <w:rPr>
          <w:rFonts w:asciiTheme="minorHAnsi" w:hAnsiTheme="minorHAnsi"/>
        </w:rPr>
        <w:t xml:space="preserve"> of a construction project</w:t>
      </w:r>
      <w:r w:rsidR="002A3515">
        <w:rPr>
          <w:rFonts w:asciiTheme="minorHAnsi" w:hAnsiTheme="minorHAnsi"/>
        </w:rPr>
        <w:t>.</w:t>
      </w:r>
      <w:r w:rsidRPr="00B97CF1">
        <w:rPr>
          <w:rFonts w:asciiTheme="minorHAnsi" w:hAnsiTheme="minorHAnsi"/>
        </w:rPr>
        <w:t xml:space="preserve"> (Ofori</w:t>
      </w:r>
      <w:r w:rsidRPr="00B97CF1">
        <w:rPr>
          <w:rFonts w:asciiTheme="minorHAnsi" w:hAnsiTheme="minorHAnsi"/>
        </w:rPr>
        <w:noBreakHyphen/>
      </w:r>
      <w:proofErr w:type="spellStart"/>
      <w:r w:rsidRPr="00B97CF1">
        <w:rPr>
          <w:rFonts w:asciiTheme="minorHAnsi" w:hAnsiTheme="minorHAnsi"/>
        </w:rPr>
        <w:t>Kuragu</w:t>
      </w:r>
      <w:proofErr w:type="spellEnd"/>
      <w:r w:rsidRPr="00B97CF1">
        <w:rPr>
          <w:rFonts w:asciiTheme="minorHAnsi" w:hAnsiTheme="minorHAnsi"/>
        </w:rPr>
        <w:t xml:space="preserve"> and Osei</w:t>
      </w:r>
      <w:r w:rsidRPr="00B97CF1">
        <w:rPr>
          <w:rFonts w:asciiTheme="minorHAnsi" w:hAnsiTheme="minorHAnsi"/>
        </w:rPr>
        <w:noBreakHyphen/>
        <w:t>Kyei, 2021).</w:t>
      </w:r>
    </w:p>
    <w:p w14:paraId="0020FDB7" w14:textId="5AC16FF8" w:rsidR="006D4C91" w:rsidRPr="00B97CF1" w:rsidRDefault="006D4C91" w:rsidP="006D4C91">
      <w:pPr>
        <w:rPr>
          <w:rFonts w:asciiTheme="minorHAnsi" w:hAnsiTheme="minorHAnsi"/>
        </w:rPr>
      </w:pPr>
    </w:p>
    <w:p w14:paraId="0CB2018B" w14:textId="56581652" w:rsidR="006D4C91" w:rsidRDefault="00FB57C5" w:rsidP="00FA720F">
      <w:pPr>
        <w:pStyle w:val="Heading3"/>
        <w:ind w:left="720"/>
      </w:pPr>
      <w:bookmarkStart w:id="8" w:name="_Toc227432827"/>
      <w:r>
        <w:t>Iron triangle</w:t>
      </w:r>
      <w:r w:rsidR="006D4C91" w:rsidRPr="00B97CF1">
        <w:t xml:space="preserve"> and Project Performance</w:t>
      </w:r>
      <w:bookmarkEnd w:id="8"/>
    </w:p>
    <w:p w14:paraId="24B893EB" w14:textId="77777777" w:rsidR="00FA720F" w:rsidRPr="00B97CF1" w:rsidRDefault="00FA720F" w:rsidP="00FA720F">
      <w:pPr>
        <w:ind w:left="720"/>
        <w:rPr>
          <w:rFonts w:asciiTheme="minorHAnsi" w:hAnsiTheme="minorHAnsi"/>
          <w:b/>
          <w:bCs/>
        </w:rPr>
      </w:pPr>
    </w:p>
    <w:p w14:paraId="23F1DD7C" w14:textId="0BFB7119" w:rsidR="006D4C91" w:rsidRPr="00B97CF1" w:rsidRDefault="006D4C91" w:rsidP="00FA720F">
      <w:pPr>
        <w:ind w:left="720"/>
        <w:rPr>
          <w:rFonts w:asciiTheme="minorHAnsi" w:hAnsiTheme="minorHAnsi"/>
        </w:rPr>
      </w:pPr>
      <w:r w:rsidRPr="00B97CF1">
        <w:rPr>
          <w:rFonts w:asciiTheme="minorHAnsi" w:hAnsiTheme="minorHAnsi"/>
        </w:rPr>
        <w:t>The “iron triangle” of time, cost, and</w:t>
      </w:r>
      <w:r w:rsidR="00D92423">
        <w:rPr>
          <w:rFonts w:asciiTheme="minorHAnsi" w:hAnsiTheme="minorHAnsi"/>
        </w:rPr>
        <w:t xml:space="preserve"> scope</w:t>
      </w:r>
      <w:r w:rsidRPr="00B97CF1">
        <w:rPr>
          <w:rFonts w:asciiTheme="minorHAnsi" w:hAnsiTheme="minorHAnsi"/>
        </w:rPr>
        <w:t xml:space="preserve"> remains </w:t>
      </w:r>
      <w:r w:rsidR="00505BA8">
        <w:rPr>
          <w:rFonts w:asciiTheme="minorHAnsi" w:hAnsiTheme="minorHAnsi"/>
        </w:rPr>
        <w:t xml:space="preserve">is a proven fundamental project management technique </w:t>
      </w:r>
      <w:r w:rsidR="00486A4C">
        <w:rPr>
          <w:rFonts w:asciiTheme="minorHAnsi" w:hAnsiTheme="minorHAnsi"/>
        </w:rPr>
        <w:t xml:space="preserve">used to determine outcomes of </w:t>
      </w:r>
      <w:r w:rsidRPr="00B97CF1">
        <w:rPr>
          <w:rFonts w:asciiTheme="minorHAnsi" w:hAnsiTheme="minorHAnsi"/>
        </w:rPr>
        <w:t xml:space="preserve">construction project performance (Jha and Iyer, 2007). While traditional measures focus on adherence to </w:t>
      </w:r>
      <w:r w:rsidR="002C4954">
        <w:rPr>
          <w:rFonts w:asciiTheme="minorHAnsi" w:hAnsiTheme="minorHAnsi"/>
        </w:rPr>
        <w:t>project timescale and programmes</w:t>
      </w:r>
      <w:r w:rsidRPr="00B97CF1">
        <w:rPr>
          <w:rFonts w:asciiTheme="minorHAnsi" w:hAnsiTheme="minorHAnsi"/>
        </w:rPr>
        <w:t xml:space="preserve">, </w:t>
      </w:r>
      <w:r w:rsidR="00B46106">
        <w:rPr>
          <w:rFonts w:asciiTheme="minorHAnsi" w:hAnsiTheme="minorHAnsi"/>
        </w:rPr>
        <w:t>costs</w:t>
      </w:r>
      <w:r w:rsidRPr="00B97CF1">
        <w:rPr>
          <w:rFonts w:asciiTheme="minorHAnsi" w:hAnsiTheme="minorHAnsi"/>
        </w:rPr>
        <w:t>, and s</w:t>
      </w:r>
      <w:r w:rsidR="00B46106">
        <w:rPr>
          <w:rFonts w:asciiTheme="minorHAnsi" w:hAnsiTheme="minorHAnsi"/>
        </w:rPr>
        <w:t>cope delivery</w:t>
      </w:r>
      <w:r w:rsidRPr="00B97CF1">
        <w:rPr>
          <w:rFonts w:asciiTheme="minorHAnsi" w:hAnsiTheme="minorHAnsi"/>
        </w:rPr>
        <w:t>, more recent studies argue that these metrics alone are insufficient for capturing project success, particularly in complex and high-risk environments</w:t>
      </w:r>
      <w:r w:rsidR="00601BC7">
        <w:rPr>
          <w:rFonts w:asciiTheme="minorHAnsi" w:hAnsiTheme="minorHAnsi"/>
        </w:rPr>
        <w:t>, such as chemical manufacturing or other industri</w:t>
      </w:r>
      <w:r w:rsidR="007E3F87">
        <w:rPr>
          <w:rFonts w:asciiTheme="minorHAnsi" w:hAnsiTheme="minorHAnsi"/>
        </w:rPr>
        <w:t>al construction</w:t>
      </w:r>
      <w:r w:rsidRPr="00B97CF1">
        <w:rPr>
          <w:rFonts w:asciiTheme="minorHAnsi" w:hAnsiTheme="minorHAnsi"/>
        </w:rPr>
        <w:t xml:space="preserve">. </w:t>
      </w:r>
      <w:r w:rsidR="00491B50">
        <w:rPr>
          <w:rFonts w:asciiTheme="minorHAnsi" w:hAnsiTheme="minorHAnsi"/>
        </w:rPr>
        <w:t xml:space="preserve">Increasingly </w:t>
      </w:r>
      <w:r w:rsidR="008B5C5F">
        <w:rPr>
          <w:rFonts w:asciiTheme="minorHAnsi" w:hAnsiTheme="minorHAnsi"/>
        </w:rPr>
        <w:t xml:space="preserve">project stakeholders </w:t>
      </w:r>
      <w:r w:rsidRPr="00B97CF1">
        <w:rPr>
          <w:rFonts w:asciiTheme="minorHAnsi" w:hAnsiTheme="minorHAnsi"/>
        </w:rPr>
        <w:t xml:space="preserve">prioritise safety, </w:t>
      </w:r>
      <w:r w:rsidR="008B5C5F">
        <w:rPr>
          <w:rFonts w:asciiTheme="minorHAnsi" w:hAnsiTheme="minorHAnsi"/>
        </w:rPr>
        <w:t xml:space="preserve">resource utilisation, </w:t>
      </w:r>
      <w:r w:rsidRPr="00B97CF1">
        <w:rPr>
          <w:rFonts w:asciiTheme="minorHAnsi" w:hAnsiTheme="minorHAnsi"/>
        </w:rPr>
        <w:t>risk management, and stakeholder satisfaction alongside the traditional triple constraints</w:t>
      </w:r>
      <w:r w:rsidR="008B5C5F">
        <w:rPr>
          <w:rFonts w:asciiTheme="minorHAnsi" w:hAnsiTheme="minorHAnsi"/>
        </w:rPr>
        <w:t xml:space="preserve"> (</w:t>
      </w:r>
      <w:r w:rsidR="008B5C5F" w:rsidRPr="00B97CF1">
        <w:rPr>
          <w:rFonts w:asciiTheme="minorHAnsi" w:hAnsiTheme="minorHAnsi"/>
        </w:rPr>
        <w:t>Toor and Ogunlana</w:t>
      </w:r>
      <w:r w:rsidR="008B5C5F">
        <w:rPr>
          <w:rFonts w:asciiTheme="minorHAnsi" w:hAnsiTheme="minorHAnsi"/>
        </w:rPr>
        <w:t xml:space="preserve">, </w:t>
      </w:r>
      <w:r w:rsidR="008B5C5F" w:rsidRPr="00B97CF1">
        <w:rPr>
          <w:rFonts w:asciiTheme="minorHAnsi" w:hAnsiTheme="minorHAnsi"/>
        </w:rPr>
        <w:t>2010)</w:t>
      </w:r>
      <w:r w:rsidR="00163182">
        <w:rPr>
          <w:rFonts w:asciiTheme="minorHAnsi" w:hAnsiTheme="minorHAnsi"/>
        </w:rPr>
        <w:t>.</w:t>
      </w:r>
    </w:p>
    <w:p w14:paraId="10CA9171" w14:textId="4D35617B" w:rsidR="006D4C91" w:rsidRPr="00B97CF1" w:rsidRDefault="006D4C91" w:rsidP="00FA720F">
      <w:pPr>
        <w:ind w:left="720"/>
        <w:rPr>
          <w:rFonts w:asciiTheme="minorHAnsi" w:hAnsiTheme="minorHAnsi"/>
        </w:rPr>
      </w:pPr>
      <w:r w:rsidRPr="00B97CF1">
        <w:rPr>
          <w:rFonts w:asciiTheme="minorHAnsi" w:hAnsiTheme="minorHAnsi"/>
        </w:rPr>
        <w:t xml:space="preserve">Within chemical manufacturing projects, the triple constraints are further complicated by stringent regulatory requirements, </w:t>
      </w:r>
      <w:r w:rsidR="00163182">
        <w:rPr>
          <w:rFonts w:asciiTheme="minorHAnsi" w:hAnsiTheme="minorHAnsi"/>
        </w:rPr>
        <w:t>continuous production</w:t>
      </w:r>
      <w:r w:rsidRPr="00B97CF1">
        <w:rPr>
          <w:rFonts w:asciiTheme="minorHAnsi" w:hAnsiTheme="minorHAnsi"/>
        </w:rPr>
        <w:t xml:space="preserve"> demands, and high hazard risks. Projects are often undertaken in </w:t>
      </w:r>
      <w:r w:rsidR="00163182">
        <w:rPr>
          <w:rFonts w:asciiTheme="minorHAnsi" w:hAnsiTheme="minorHAnsi"/>
        </w:rPr>
        <w:t>plants that are</w:t>
      </w:r>
      <w:r w:rsidR="00AC168B">
        <w:rPr>
          <w:rFonts w:asciiTheme="minorHAnsi" w:hAnsiTheme="minorHAnsi"/>
        </w:rPr>
        <w:t xml:space="preserve"> still operational and making products</w:t>
      </w:r>
      <w:r w:rsidRPr="00B97CF1">
        <w:rPr>
          <w:rFonts w:asciiTheme="minorHAnsi" w:hAnsiTheme="minorHAnsi"/>
        </w:rPr>
        <w:t>,</w:t>
      </w:r>
      <w:r w:rsidR="00B84ED4">
        <w:rPr>
          <w:rFonts w:asciiTheme="minorHAnsi" w:hAnsiTheme="minorHAnsi"/>
        </w:rPr>
        <w:t xml:space="preserve"> poor construction project performance such as</w:t>
      </w:r>
      <w:r w:rsidRPr="00B97CF1">
        <w:rPr>
          <w:rFonts w:asciiTheme="minorHAnsi" w:hAnsiTheme="minorHAnsi"/>
        </w:rPr>
        <w:t xml:space="preserve"> delays or quality </w:t>
      </w:r>
      <w:r w:rsidR="00B84ED4">
        <w:rPr>
          <w:rFonts w:asciiTheme="minorHAnsi" w:hAnsiTheme="minorHAnsi"/>
        </w:rPr>
        <w:t xml:space="preserve">issues </w:t>
      </w:r>
      <w:r w:rsidRPr="00B97CF1">
        <w:rPr>
          <w:rFonts w:asciiTheme="minorHAnsi" w:hAnsiTheme="minorHAnsi"/>
        </w:rPr>
        <w:t xml:space="preserve">can have severe safety, environmental, and financial consequences. </w:t>
      </w:r>
      <w:r w:rsidR="008D41B3">
        <w:rPr>
          <w:rFonts w:asciiTheme="minorHAnsi" w:hAnsiTheme="minorHAnsi"/>
        </w:rPr>
        <w:t>U</w:t>
      </w:r>
      <w:r w:rsidRPr="00B97CF1">
        <w:rPr>
          <w:rFonts w:asciiTheme="minorHAnsi" w:hAnsiTheme="minorHAnsi"/>
        </w:rPr>
        <w:t xml:space="preserve">nderstanding how MMC </w:t>
      </w:r>
      <w:r w:rsidR="008D41B3">
        <w:rPr>
          <w:rFonts w:asciiTheme="minorHAnsi" w:hAnsiTheme="minorHAnsi"/>
        </w:rPr>
        <w:t xml:space="preserve">affect </w:t>
      </w:r>
      <w:r w:rsidRPr="00B97CF1">
        <w:rPr>
          <w:rFonts w:asciiTheme="minorHAnsi" w:hAnsiTheme="minorHAnsi"/>
        </w:rPr>
        <w:t xml:space="preserve">and influence the triple constraints in </w:t>
      </w:r>
      <w:r w:rsidR="008D41B3">
        <w:rPr>
          <w:rFonts w:asciiTheme="minorHAnsi" w:hAnsiTheme="minorHAnsi"/>
        </w:rPr>
        <w:t xml:space="preserve">these environments is critical to understand if these or traditional construction </w:t>
      </w:r>
      <w:r w:rsidR="00FA720F">
        <w:rPr>
          <w:rFonts w:asciiTheme="minorHAnsi" w:hAnsiTheme="minorHAnsi"/>
        </w:rPr>
        <w:t>should be utilised in chemical manufacturing.</w:t>
      </w:r>
    </w:p>
    <w:p w14:paraId="463A5782" w14:textId="797D6610" w:rsidR="006D4C91" w:rsidRPr="00B97CF1" w:rsidRDefault="006D4C91" w:rsidP="006D4C91">
      <w:pPr>
        <w:rPr>
          <w:rFonts w:asciiTheme="minorHAnsi" w:hAnsiTheme="minorHAnsi"/>
        </w:rPr>
      </w:pPr>
    </w:p>
    <w:p w14:paraId="473BE1F1" w14:textId="71DE49D6" w:rsidR="006D4C91" w:rsidRDefault="00FA720F" w:rsidP="00FA720F">
      <w:pPr>
        <w:pStyle w:val="Heading3"/>
        <w:ind w:left="720"/>
      </w:pPr>
      <w:bookmarkStart w:id="9" w:name="_Toc227432828"/>
      <w:r>
        <w:lastRenderedPageBreak/>
        <w:t>Duration</w:t>
      </w:r>
      <w:bookmarkEnd w:id="9"/>
    </w:p>
    <w:p w14:paraId="597D9DE7" w14:textId="0C5D24EE" w:rsidR="006C291A" w:rsidRDefault="006C291A">
      <w:pPr>
        <w:ind w:left="720"/>
      </w:pPr>
    </w:p>
    <w:p w14:paraId="5F57B643" w14:textId="74DE48AC" w:rsidR="006D4C91" w:rsidRPr="00E97ABA" w:rsidRDefault="00CB4ECA" w:rsidP="00E97ABA">
      <w:pPr>
        <w:ind w:left="720"/>
      </w:pPr>
      <w:r>
        <w:rPr>
          <w:rFonts w:ascii="Aptos" w:hAnsi="Aptos"/>
        </w:rPr>
        <w:t>Although</w:t>
      </w:r>
      <w:r w:rsidR="00E6579D">
        <w:rPr>
          <w:rFonts w:ascii="Aptos" w:hAnsi="Aptos"/>
        </w:rPr>
        <w:t xml:space="preserve"> duration is</w:t>
      </w:r>
      <w:r>
        <w:rPr>
          <w:rFonts w:ascii="Aptos" w:hAnsi="Aptos"/>
        </w:rPr>
        <w:t xml:space="preserve"> not a main objective of this </w:t>
      </w:r>
      <w:r w:rsidR="004A14E6">
        <w:rPr>
          <w:rFonts w:ascii="Aptos" w:hAnsi="Aptos"/>
        </w:rPr>
        <w:t>research</w:t>
      </w:r>
      <w:r w:rsidR="00E6579D">
        <w:rPr>
          <w:rFonts w:ascii="Aptos" w:hAnsi="Aptos"/>
        </w:rPr>
        <w:t xml:space="preserve"> </w:t>
      </w:r>
      <w:r w:rsidR="00047C11">
        <w:rPr>
          <w:rFonts w:ascii="Aptos" w:hAnsi="Aptos"/>
        </w:rPr>
        <w:t>duration</w:t>
      </w:r>
      <w:r w:rsidR="00E6579D">
        <w:rPr>
          <w:rFonts w:ascii="Aptos" w:hAnsi="Aptos"/>
        </w:rPr>
        <w:t xml:space="preserve"> directly relates to the iron triangle </w:t>
      </w:r>
      <w:r w:rsidR="00E97ABA" w:rsidRPr="00E97ABA">
        <w:rPr>
          <w:rFonts w:asciiTheme="minorHAnsi" w:hAnsiTheme="minorHAnsi"/>
        </w:rPr>
        <w:t>of project management</w:t>
      </w:r>
      <w:r w:rsidR="00E97ABA">
        <w:rPr>
          <w:rFonts w:asciiTheme="minorHAnsi" w:hAnsiTheme="minorHAnsi"/>
        </w:rPr>
        <w:t>.</w:t>
      </w:r>
      <w:r w:rsidR="00E97ABA" w:rsidRPr="00E97ABA">
        <w:rPr>
          <w:rFonts w:asciiTheme="minorHAnsi" w:hAnsiTheme="minorHAnsi"/>
        </w:rPr>
        <w:t xml:space="preserve"> </w:t>
      </w:r>
      <w:r w:rsidR="006D4C91" w:rsidRPr="00B97CF1">
        <w:rPr>
          <w:rFonts w:asciiTheme="minorHAnsi" w:hAnsiTheme="minorHAnsi"/>
        </w:rPr>
        <w:t>A consistent finding across MMC</w:t>
      </w:r>
      <w:r w:rsidR="00E97ABA">
        <w:rPr>
          <w:rFonts w:asciiTheme="minorHAnsi" w:hAnsiTheme="minorHAnsi"/>
        </w:rPr>
        <w:t xml:space="preserve"> published</w:t>
      </w:r>
      <w:r w:rsidR="006D4C91" w:rsidRPr="00B97CF1">
        <w:rPr>
          <w:rFonts w:asciiTheme="minorHAnsi" w:hAnsiTheme="minorHAnsi"/>
        </w:rPr>
        <w:t xml:space="preserve"> literature is their potential to significantly reduce construction duration. Off-site manufacture enables parallel processing of design, fabrication, and site preparation, reducing overall </w:t>
      </w:r>
      <w:r w:rsidR="00277E13">
        <w:rPr>
          <w:rFonts w:asciiTheme="minorHAnsi" w:hAnsiTheme="minorHAnsi"/>
        </w:rPr>
        <w:t>project completion time</w:t>
      </w:r>
      <w:r w:rsidR="006D4C91" w:rsidRPr="00B97CF1">
        <w:rPr>
          <w:rFonts w:asciiTheme="minorHAnsi" w:hAnsiTheme="minorHAnsi"/>
        </w:rPr>
        <w:t xml:space="preserve"> (Ofori</w:t>
      </w:r>
      <w:r w:rsidR="006D4C91" w:rsidRPr="00B97CF1">
        <w:rPr>
          <w:rFonts w:asciiTheme="minorHAnsi" w:hAnsiTheme="minorHAnsi"/>
        </w:rPr>
        <w:noBreakHyphen/>
      </w:r>
      <w:proofErr w:type="spellStart"/>
      <w:r w:rsidR="006D4C91" w:rsidRPr="00B97CF1">
        <w:rPr>
          <w:rFonts w:asciiTheme="minorHAnsi" w:hAnsiTheme="minorHAnsi"/>
        </w:rPr>
        <w:t>Kuragu</w:t>
      </w:r>
      <w:proofErr w:type="spellEnd"/>
      <w:r w:rsidR="006D4C91" w:rsidRPr="00B97CF1">
        <w:rPr>
          <w:rFonts w:asciiTheme="minorHAnsi" w:hAnsiTheme="minorHAnsi"/>
        </w:rPr>
        <w:t xml:space="preserve"> and Osei</w:t>
      </w:r>
      <w:r w:rsidR="006D4C91" w:rsidRPr="00B97CF1">
        <w:rPr>
          <w:rFonts w:asciiTheme="minorHAnsi" w:hAnsiTheme="minorHAnsi"/>
        </w:rPr>
        <w:noBreakHyphen/>
        <w:t xml:space="preserve">Kyei, 2021). </w:t>
      </w:r>
      <w:r w:rsidR="009E0C9C">
        <w:rPr>
          <w:rFonts w:asciiTheme="minorHAnsi" w:hAnsiTheme="minorHAnsi"/>
        </w:rPr>
        <w:t>Case studies suggest</w:t>
      </w:r>
      <w:r w:rsidR="006D4C91" w:rsidRPr="00B97CF1">
        <w:rPr>
          <w:rFonts w:asciiTheme="minorHAnsi" w:hAnsiTheme="minorHAnsi"/>
        </w:rPr>
        <w:t xml:space="preserve"> programme reductions of </w:t>
      </w:r>
      <w:r w:rsidR="00C47CD0">
        <w:rPr>
          <w:rFonts w:asciiTheme="minorHAnsi" w:hAnsiTheme="minorHAnsi"/>
        </w:rPr>
        <w:t>up to</w:t>
      </w:r>
      <w:r w:rsidR="002B4162">
        <w:rPr>
          <w:rFonts w:asciiTheme="minorHAnsi" w:hAnsiTheme="minorHAnsi"/>
        </w:rPr>
        <w:t xml:space="preserve"> </w:t>
      </w:r>
      <w:r w:rsidR="006D4C91" w:rsidRPr="00B97CF1">
        <w:rPr>
          <w:rFonts w:asciiTheme="minorHAnsi" w:hAnsiTheme="minorHAnsi"/>
        </w:rPr>
        <w:t>50% compared to traditional construction methods, with some case studies reporting even greater savings when volumetric systems are employed</w:t>
      </w:r>
      <w:r w:rsidR="002B4162">
        <w:rPr>
          <w:rFonts w:asciiTheme="minorHAnsi" w:hAnsiTheme="minorHAnsi"/>
        </w:rPr>
        <w:t xml:space="preserve"> in </w:t>
      </w:r>
      <w:r w:rsidR="0054433E">
        <w:rPr>
          <w:rFonts w:asciiTheme="minorHAnsi" w:hAnsiTheme="minorHAnsi"/>
        </w:rPr>
        <w:t xml:space="preserve">infrastructure construction environments </w:t>
      </w:r>
      <w:r w:rsidR="0054433E">
        <w:rPr>
          <w:rFonts w:ascii="Aptos" w:hAnsi="Aptos"/>
        </w:rPr>
        <w:t xml:space="preserve">such reductions are directly relevant to high-hazard industrial environments like chemical manufacturing, where shortened site windows can reduce risk and </w:t>
      </w:r>
      <w:r w:rsidR="006565A2">
        <w:rPr>
          <w:rFonts w:ascii="Aptos" w:hAnsi="Aptos"/>
        </w:rPr>
        <w:t xml:space="preserve">increase safety </w:t>
      </w:r>
      <w:r w:rsidR="0054433E">
        <w:rPr>
          <w:rFonts w:ascii="Aptos" w:hAnsi="Aptos"/>
        </w:rPr>
        <w:t>with</w:t>
      </w:r>
      <w:r w:rsidR="006565A2">
        <w:rPr>
          <w:rFonts w:ascii="Aptos" w:hAnsi="Aptos"/>
        </w:rPr>
        <w:t>in</w:t>
      </w:r>
      <w:r w:rsidR="0054433E">
        <w:rPr>
          <w:rFonts w:ascii="Aptos" w:hAnsi="Aptos"/>
        </w:rPr>
        <w:t xml:space="preserve"> live operations (Construction Leadership Council, 2024).</w:t>
      </w:r>
    </w:p>
    <w:p w14:paraId="42F80EC4" w14:textId="14297B7F" w:rsidR="006D4C91" w:rsidRPr="00B97CF1" w:rsidRDefault="006D4C91" w:rsidP="00FA720F">
      <w:pPr>
        <w:ind w:left="720"/>
        <w:rPr>
          <w:rFonts w:asciiTheme="minorHAnsi" w:hAnsiTheme="minorHAnsi"/>
        </w:rPr>
      </w:pPr>
      <w:r w:rsidRPr="00B97CF1">
        <w:rPr>
          <w:rFonts w:asciiTheme="minorHAnsi" w:hAnsiTheme="minorHAnsi"/>
        </w:rPr>
        <w:t xml:space="preserve">From a chemical manufacturing perspective, reduced programme duration is particularly valuable due to the high cost </w:t>
      </w:r>
      <w:r w:rsidR="002B4A2E">
        <w:rPr>
          <w:rFonts w:asciiTheme="minorHAnsi" w:hAnsiTheme="minorHAnsi"/>
        </w:rPr>
        <w:t xml:space="preserve">of non-productivity for the chemical </w:t>
      </w:r>
      <w:r w:rsidR="002C2345">
        <w:rPr>
          <w:rFonts w:asciiTheme="minorHAnsi" w:hAnsiTheme="minorHAnsi"/>
        </w:rPr>
        <w:t>plant</w:t>
      </w:r>
      <w:r w:rsidR="002C2345" w:rsidRPr="00B97CF1">
        <w:rPr>
          <w:rFonts w:asciiTheme="minorHAnsi" w:hAnsiTheme="minorHAnsi"/>
        </w:rPr>
        <w:t>,</w:t>
      </w:r>
      <w:r w:rsidR="002C2345">
        <w:rPr>
          <w:rFonts w:asciiTheme="minorHAnsi" w:hAnsiTheme="minorHAnsi"/>
        </w:rPr>
        <w:t xml:space="preserve"> including</w:t>
      </w:r>
      <w:r w:rsidR="00D0186D">
        <w:rPr>
          <w:rFonts w:asciiTheme="minorHAnsi" w:hAnsiTheme="minorHAnsi"/>
        </w:rPr>
        <w:t xml:space="preserve"> the need to incorporate the constructed items into the product train</w:t>
      </w:r>
      <w:r w:rsidRPr="00B97CF1">
        <w:rPr>
          <w:rFonts w:asciiTheme="minorHAnsi" w:hAnsiTheme="minorHAnsi"/>
        </w:rPr>
        <w:t>. Shorter on-site construction periods can minimise interference with live operations and reduce exposure to hazardous environments. However, the literature also notes that MMC demand earlier design freeze and greater upfront coordination, which may challenge projects where scope definition evolves in response to operational or regulatory changes (</w:t>
      </w:r>
      <w:proofErr w:type="spellStart"/>
      <w:r w:rsidRPr="00B97CF1">
        <w:rPr>
          <w:rFonts w:asciiTheme="minorHAnsi" w:hAnsiTheme="minorHAnsi"/>
        </w:rPr>
        <w:t>Mokrenko</w:t>
      </w:r>
      <w:proofErr w:type="spellEnd"/>
      <w:r w:rsidRPr="00B97CF1">
        <w:rPr>
          <w:rFonts w:asciiTheme="minorHAnsi" w:hAnsiTheme="minorHAnsi"/>
        </w:rPr>
        <w:t xml:space="preserve"> and </w:t>
      </w:r>
      <w:proofErr w:type="spellStart"/>
      <w:r w:rsidRPr="00B97CF1">
        <w:rPr>
          <w:rFonts w:asciiTheme="minorHAnsi" w:hAnsiTheme="minorHAnsi"/>
        </w:rPr>
        <w:t>Kozlovská</w:t>
      </w:r>
      <w:proofErr w:type="spellEnd"/>
      <w:r w:rsidRPr="00B97CF1">
        <w:rPr>
          <w:rFonts w:asciiTheme="minorHAnsi" w:hAnsiTheme="minorHAnsi"/>
        </w:rPr>
        <w:t xml:space="preserve">, 2021). This highlights a potential </w:t>
      </w:r>
      <w:r w:rsidR="00A821E5">
        <w:rPr>
          <w:rFonts w:asciiTheme="minorHAnsi" w:hAnsiTheme="minorHAnsi"/>
        </w:rPr>
        <w:t>conflict</w:t>
      </w:r>
      <w:r w:rsidRPr="00B97CF1">
        <w:rPr>
          <w:rFonts w:asciiTheme="minorHAnsi" w:hAnsiTheme="minorHAnsi"/>
        </w:rPr>
        <w:t xml:space="preserve"> between </w:t>
      </w:r>
      <w:r w:rsidR="00A821E5">
        <w:rPr>
          <w:rFonts w:asciiTheme="minorHAnsi" w:hAnsiTheme="minorHAnsi"/>
        </w:rPr>
        <w:t>duration</w:t>
      </w:r>
      <w:r w:rsidRPr="00B97CF1">
        <w:rPr>
          <w:rFonts w:asciiTheme="minorHAnsi" w:hAnsiTheme="minorHAnsi"/>
        </w:rPr>
        <w:t xml:space="preserve"> and </w:t>
      </w:r>
      <w:r w:rsidR="00A821E5">
        <w:rPr>
          <w:rFonts w:asciiTheme="minorHAnsi" w:hAnsiTheme="minorHAnsi"/>
        </w:rPr>
        <w:t>adapt</w:t>
      </w:r>
      <w:r w:rsidR="002C2345">
        <w:rPr>
          <w:rFonts w:asciiTheme="minorHAnsi" w:hAnsiTheme="minorHAnsi"/>
        </w:rPr>
        <w:t>ability in running</w:t>
      </w:r>
      <w:r w:rsidRPr="00B97CF1">
        <w:rPr>
          <w:rFonts w:asciiTheme="minorHAnsi" w:hAnsiTheme="minorHAnsi"/>
        </w:rPr>
        <w:t xml:space="preserve"> in chemical </w:t>
      </w:r>
      <w:r w:rsidR="002C2345">
        <w:rPr>
          <w:rFonts w:asciiTheme="minorHAnsi" w:hAnsiTheme="minorHAnsi"/>
        </w:rPr>
        <w:t>plants</w:t>
      </w:r>
      <w:r w:rsidRPr="00B97CF1">
        <w:rPr>
          <w:rFonts w:asciiTheme="minorHAnsi" w:hAnsiTheme="minorHAnsi"/>
        </w:rPr>
        <w:t>.</w:t>
      </w:r>
    </w:p>
    <w:p w14:paraId="415B5AA8" w14:textId="4A8421CA" w:rsidR="006D4C91" w:rsidRPr="00B97CF1" w:rsidRDefault="006D4C91" w:rsidP="006D4C91">
      <w:pPr>
        <w:rPr>
          <w:rFonts w:asciiTheme="minorHAnsi" w:hAnsiTheme="minorHAnsi"/>
        </w:rPr>
      </w:pPr>
    </w:p>
    <w:p w14:paraId="68B1B69F" w14:textId="3635AE7D" w:rsidR="006D4C91" w:rsidRDefault="006D4C91" w:rsidP="00FA720F">
      <w:pPr>
        <w:pStyle w:val="Heading3"/>
        <w:ind w:left="720"/>
      </w:pPr>
      <w:bookmarkStart w:id="10" w:name="_Toc227432829"/>
      <w:r w:rsidRPr="00B97CF1">
        <w:t>Cost</w:t>
      </w:r>
      <w:bookmarkEnd w:id="10"/>
      <w:r w:rsidRPr="00B97CF1">
        <w:t xml:space="preserve"> </w:t>
      </w:r>
    </w:p>
    <w:p w14:paraId="2AB615DC" w14:textId="77777777" w:rsidR="00FA720F" w:rsidRPr="00FA720F" w:rsidRDefault="00FA720F" w:rsidP="00FA720F">
      <w:pPr>
        <w:ind w:left="720"/>
      </w:pPr>
    </w:p>
    <w:p w14:paraId="04B7D891" w14:textId="63003B27" w:rsidR="006D4C91" w:rsidRPr="00B97CF1" w:rsidRDefault="00900983" w:rsidP="00FA720F">
      <w:pPr>
        <w:ind w:left="720"/>
        <w:rPr>
          <w:rFonts w:asciiTheme="minorHAnsi" w:hAnsiTheme="minorHAnsi"/>
        </w:rPr>
      </w:pPr>
      <w:r>
        <w:rPr>
          <w:rFonts w:ascii="Aptos" w:hAnsi="Aptos"/>
        </w:rPr>
        <w:t xml:space="preserve">Like duration cost </w:t>
      </w:r>
      <w:r w:rsidR="00E97ABA">
        <w:rPr>
          <w:rFonts w:ascii="Aptos" w:hAnsi="Aptos"/>
        </w:rPr>
        <w:t xml:space="preserve">is not a main objective of this </w:t>
      </w:r>
      <w:r>
        <w:rPr>
          <w:rFonts w:ascii="Aptos" w:hAnsi="Aptos"/>
        </w:rPr>
        <w:t>research but is key pillar of the triple constraints</w:t>
      </w:r>
      <w:r w:rsidR="00E97ABA">
        <w:rPr>
          <w:rFonts w:asciiTheme="minorHAnsi" w:hAnsiTheme="minorHAnsi"/>
        </w:rPr>
        <w:t>.</w:t>
      </w:r>
      <w:r w:rsidR="00047C11">
        <w:rPr>
          <w:rFonts w:asciiTheme="minorHAnsi" w:hAnsiTheme="minorHAnsi"/>
        </w:rPr>
        <w:t xml:space="preserve"> </w:t>
      </w:r>
      <w:r w:rsidR="006D4C91" w:rsidRPr="00B97CF1">
        <w:rPr>
          <w:rFonts w:asciiTheme="minorHAnsi" w:hAnsiTheme="minorHAnsi"/>
        </w:rPr>
        <w:t xml:space="preserve">MMC </w:t>
      </w:r>
      <w:r w:rsidR="002C2345">
        <w:rPr>
          <w:rFonts w:asciiTheme="minorHAnsi" w:hAnsiTheme="minorHAnsi"/>
        </w:rPr>
        <w:t xml:space="preserve">can also be used to </w:t>
      </w:r>
      <w:r w:rsidR="000D61D2">
        <w:rPr>
          <w:rFonts w:asciiTheme="minorHAnsi" w:hAnsiTheme="minorHAnsi"/>
        </w:rPr>
        <w:t xml:space="preserve">accurately forecast </w:t>
      </w:r>
      <w:r w:rsidR="006D4C91" w:rsidRPr="00B97CF1">
        <w:rPr>
          <w:rFonts w:asciiTheme="minorHAnsi" w:hAnsiTheme="minorHAnsi"/>
        </w:rPr>
        <w:t xml:space="preserve">cost </w:t>
      </w:r>
      <w:r w:rsidR="000D61D2">
        <w:rPr>
          <w:rFonts w:asciiTheme="minorHAnsi" w:hAnsiTheme="minorHAnsi"/>
        </w:rPr>
        <w:t xml:space="preserve">and </w:t>
      </w:r>
      <w:r w:rsidR="003759AD">
        <w:rPr>
          <w:rFonts w:asciiTheme="minorHAnsi" w:hAnsiTheme="minorHAnsi"/>
        </w:rPr>
        <w:t>improve</w:t>
      </w:r>
      <w:r w:rsidR="000D61D2">
        <w:rPr>
          <w:rFonts w:asciiTheme="minorHAnsi" w:hAnsiTheme="minorHAnsi"/>
        </w:rPr>
        <w:t xml:space="preserve"> on traditional cost forecasting</w:t>
      </w:r>
      <w:r w:rsidR="003759AD">
        <w:rPr>
          <w:rFonts w:asciiTheme="minorHAnsi" w:hAnsiTheme="minorHAnsi"/>
        </w:rPr>
        <w:t xml:space="preserve"> </w:t>
      </w:r>
      <w:r w:rsidR="000D61D2">
        <w:rPr>
          <w:rFonts w:asciiTheme="minorHAnsi" w:hAnsiTheme="minorHAnsi"/>
        </w:rPr>
        <w:t xml:space="preserve">along with reducing overall costs </w:t>
      </w:r>
      <w:r w:rsidR="003759AD">
        <w:rPr>
          <w:rFonts w:asciiTheme="minorHAnsi" w:hAnsiTheme="minorHAnsi"/>
        </w:rPr>
        <w:t>by reducing the resource hours to complete</w:t>
      </w:r>
      <w:r w:rsidR="006D4C91" w:rsidRPr="00B97CF1">
        <w:rPr>
          <w:rFonts w:asciiTheme="minorHAnsi" w:hAnsiTheme="minorHAnsi"/>
        </w:rPr>
        <w:t>. Studies indicate that while initial capital expenditure for MMC may be higher due to investment, logistics, and design, lifecycle cost benefits can be realised through improved quality</w:t>
      </w:r>
      <w:r w:rsidR="00E71645">
        <w:rPr>
          <w:rFonts w:asciiTheme="minorHAnsi" w:hAnsiTheme="minorHAnsi"/>
        </w:rPr>
        <w:t xml:space="preserve"> leading to less rework and</w:t>
      </w:r>
      <w:r w:rsidR="006D4C91" w:rsidRPr="00B97CF1">
        <w:rPr>
          <w:rFonts w:asciiTheme="minorHAnsi" w:hAnsiTheme="minorHAnsi"/>
        </w:rPr>
        <w:t xml:space="preserve"> shorter pro</w:t>
      </w:r>
      <w:r w:rsidR="00E71645">
        <w:rPr>
          <w:rFonts w:asciiTheme="minorHAnsi" w:hAnsiTheme="minorHAnsi"/>
        </w:rPr>
        <w:t>ject</w:t>
      </w:r>
      <w:r w:rsidR="006D4C91" w:rsidRPr="00B97CF1">
        <w:rPr>
          <w:rFonts w:asciiTheme="minorHAnsi" w:hAnsiTheme="minorHAnsi"/>
        </w:rPr>
        <w:t xml:space="preserve"> durations (Ofori</w:t>
      </w:r>
      <w:r w:rsidR="006D4C91" w:rsidRPr="00B97CF1">
        <w:rPr>
          <w:rFonts w:asciiTheme="minorHAnsi" w:hAnsiTheme="minorHAnsi"/>
        </w:rPr>
        <w:noBreakHyphen/>
      </w:r>
      <w:proofErr w:type="spellStart"/>
      <w:r w:rsidR="006D4C91" w:rsidRPr="00B97CF1">
        <w:rPr>
          <w:rFonts w:asciiTheme="minorHAnsi" w:hAnsiTheme="minorHAnsi"/>
        </w:rPr>
        <w:t>Kuragu</w:t>
      </w:r>
      <w:proofErr w:type="spellEnd"/>
      <w:r w:rsidR="006D4C91" w:rsidRPr="00B97CF1">
        <w:rPr>
          <w:rFonts w:asciiTheme="minorHAnsi" w:hAnsiTheme="minorHAnsi"/>
        </w:rPr>
        <w:t xml:space="preserve"> and Osei</w:t>
      </w:r>
      <w:r w:rsidR="006D4C91" w:rsidRPr="00B97CF1">
        <w:rPr>
          <w:rFonts w:asciiTheme="minorHAnsi" w:hAnsiTheme="minorHAnsi"/>
        </w:rPr>
        <w:noBreakHyphen/>
        <w:t>Kyei, 2021).</w:t>
      </w:r>
    </w:p>
    <w:p w14:paraId="24F17F25" w14:textId="77777777" w:rsidR="00341411" w:rsidRDefault="006D4C91" w:rsidP="00FA720F">
      <w:pPr>
        <w:ind w:left="720"/>
        <w:rPr>
          <w:rFonts w:asciiTheme="minorHAnsi" w:hAnsiTheme="minorHAnsi"/>
        </w:rPr>
      </w:pPr>
      <w:r w:rsidRPr="00B97CF1">
        <w:rPr>
          <w:rFonts w:asciiTheme="minorHAnsi" w:hAnsiTheme="minorHAnsi"/>
        </w:rPr>
        <w:t>In industrial and chemical projects, cost predictability is often more critical than absolute cost minimisation. BIM-enabled MMC approaches have been shown to reduce cost overruns by improving clash detection, design coordination, and change management (</w:t>
      </w:r>
      <w:proofErr w:type="spellStart"/>
      <w:r w:rsidRPr="00B97CF1">
        <w:rPr>
          <w:rFonts w:asciiTheme="minorHAnsi" w:hAnsiTheme="minorHAnsi"/>
        </w:rPr>
        <w:t>Tabejamaat</w:t>
      </w:r>
      <w:proofErr w:type="spellEnd"/>
      <w:r w:rsidRPr="00B97CF1">
        <w:rPr>
          <w:rFonts w:asciiTheme="minorHAnsi" w:hAnsiTheme="minorHAnsi"/>
        </w:rPr>
        <w:t xml:space="preserve"> et al., 2024). </w:t>
      </w:r>
    </w:p>
    <w:p w14:paraId="1BFBEE3F" w14:textId="3A31D628" w:rsidR="006D4C91" w:rsidRPr="00B97CF1" w:rsidRDefault="006D4C91" w:rsidP="00FA720F">
      <w:pPr>
        <w:ind w:left="720"/>
        <w:rPr>
          <w:rFonts w:asciiTheme="minorHAnsi" w:hAnsiTheme="minorHAnsi"/>
        </w:rPr>
      </w:pPr>
      <w:r w:rsidRPr="00B97CF1">
        <w:rPr>
          <w:rFonts w:asciiTheme="minorHAnsi" w:hAnsiTheme="minorHAnsi"/>
        </w:rPr>
        <w:t>By</w:t>
      </w:r>
      <w:r w:rsidR="00424F01">
        <w:rPr>
          <w:rFonts w:asciiTheme="minorHAnsi" w:hAnsiTheme="minorHAnsi"/>
        </w:rPr>
        <w:t xml:space="preserve"> having data rich </w:t>
      </w:r>
      <w:r w:rsidR="00082CB0">
        <w:rPr>
          <w:rFonts w:asciiTheme="minorHAnsi" w:hAnsiTheme="minorHAnsi"/>
        </w:rPr>
        <w:t xml:space="preserve">models and defined digital </w:t>
      </w:r>
      <w:r w:rsidR="00257386">
        <w:rPr>
          <w:rFonts w:asciiTheme="minorHAnsi" w:hAnsiTheme="minorHAnsi"/>
        </w:rPr>
        <w:t>processes</w:t>
      </w:r>
      <w:r w:rsidR="00257386" w:rsidRPr="00B97CF1">
        <w:rPr>
          <w:rFonts w:asciiTheme="minorHAnsi" w:hAnsiTheme="minorHAnsi"/>
        </w:rPr>
        <w:t xml:space="preserve"> </w:t>
      </w:r>
      <w:r w:rsidR="00257386">
        <w:rPr>
          <w:rFonts w:asciiTheme="minorHAnsi" w:hAnsiTheme="minorHAnsi"/>
        </w:rPr>
        <w:t>including</w:t>
      </w:r>
      <w:r w:rsidR="00082CB0">
        <w:rPr>
          <w:rFonts w:asciiTheme="minorHAnsi" w:hAnsiTheme="minorHAnsi"/>
        </w:rPr>
        <w:t xml:space="preserve"> </w:t>
      </w:r>
      <w:r w:rsidRPr="00B97CF1">
        <w:rPr>
          <w:rFonts w:asciiTheme="minorHAnsi" w:hAnsiTheme="minorHAnsi"/>
        </w:rPr>
        <w:t>design, cost, and schedule information, BIM supports more informed decision</w:t>
      </w:r>
      <w:r w:rsidR="00257386">
        <w:rPr>
          <w:rFonts w:asciiTheme="minorHAnsi" w:hAnsiTheme="minorHAnsi"/>
        </w:rPr>
        <w:t xml:space="preserve"> </w:t>
      </w:r>
      <w:r w:rsidR="00341411">
        <w:rPr>
          <w:rFonts w:asciiTheme="minorHAnsi" w:hAnsiTheme="minorHAnsi"/>
        </w:rPr>
        <w:t>making</w:t>
      </w:r>
      <w:r w:rsidR="00257386">
        <w:rPr>
          <w:rFonts w:asciiTheme="minorHAnsi" w:hAnsiTheme="minorHAnsi"/>
        </w:rPr>
        <w:t xml:space="preserve"> to avoid waste </w:t>
      </w:r>
      <w:r w:rsidR="00F75D2E">
        <w:rPr>
          <w:rFonts w:asciiTheme="minorHAnsi" w:hAnsiTheme="minorHAnsi"/>
        </w:rPr>
        <w:t>and issues during all construction phases</w:t>
      </w:r>
      <w:r w:rsidRPr="00B97CF1">
        <w:rPr>
          <w:rFonts w:asciiTheme="minorHAnsi" w:hAnsiTheme="minorHAnsi"/>
        </w:rPr>
        <w:t>. However, the literature also highlights barriers such as high upfront costs, and challenges in demonstrating a robust business case for MMC in one-off or bespoke industrial projects</w:t>
      </w:r>
      <w:r w:rsidR="00F75D2E">
        <w:rPr>
          <w:rFonts w:asciiTheme="minorHAnsi" w:hAnsiTheme="minorHAnsi"/>
        </w:rPr>
        <w:t xml:space="preserve"> where there is a high demand for resources and </w:t>
      </w:r>
      <w:r w:rsidR="00341411">
        <w:rPr>
          <w:rFonts w:asciiTheme="minorHAnsi" w:hAnsiTheme="minorHAnsi"/>
        </w:rPr>
        <w:t>financial commitment</w:t>
      </w:r>
      <w:r w:rsidRPr="00B97CF1">
        <w:rPr>
          <w:rFonts w:asciiTheme="minorHAnsi" w:hAnsiTheme="minorHAnsi"/>
        </w:rPr>
        <w:t>.</w:t>
      </w:r>
    </w:p>
    <w:p w14:paraId="2AEFA9E0" w14:textId="267171B7" w:rsidR="006D4C91" w:rsidRPr="00B97CF1" w:rsidRDefault="006D4C91" w:rsidP="00FA720F">
      <w:pPr>
        <w:ind w:left="720"/>
        <w:rPr>
          <w:rFonts w:asciiTheme="minorHAnsi" w:hAnsiTheme="minorHAnsi"/>
        </w:rPr>
      </w:pPr>
    </w:p>
    <w:p w14:paraId="4754B8B0" w14:textId="5F9B9440" w:rsidR="006D4C91" w:rsidRPr="00016CDB" w:rsidRDefault="006D4C91" w:rsidP="00FA720F">
      <w:pPr>
        <w:pStyle w:val="Heading3"/>
        <w:ind w:left="720"/>
        <w:rPr>
          <w:color w:val="156082" w:themeColor="accent1"/>
        </w:rPr>
      </w:pPr>
      <w:bookmarkStart w:id="11" w:name="_Toc227432830"/>
      <w:r w:rsidRPr="00016CDB">
        <w:rPr>
          <w:color w:val="156082" w:themeColor="accent1"/>
        </w:rPr>
        <w:t>Quality</w:t>
      </w:r>
      <w:bookmarkEnd w:id="11"/>
    </w:p>
    <w:p w14:paraId="5D0E28AE" w14:textId="77777777" w:rsidR="00FA720F" w:rsidRPr="00FA720F" w:rsidRDefault="00FA720F" w:rsidP="00FA720F">
      <w:pPr>
        <w:ind w:left="720"/>
      </w:pPr>
    </w:p>
    <w:p w14:paraId="1315268A" w14:textId="77777777" w:rsidR="003F0625" w:rsidRDefault="006D4C91" w:rsidP="00FA720F">
      <w:pPr>
        <w:ind w:left="720"/>
        <w:rPr>
          <w:rFonts w:asciiTheme="minorHAnsi" w:hAnsiTheme="minorHAnsi"/>
        </w:rPr>
      </w:pPr>
      <w:r w:rsidRPr="00B97CF1">
        <w:rPr>
          <w:rFonts w:asciiTheme="minorHAnsi" w:hAnsiTheme="minorHAnsi"/>
        </w:rPr>
        <w:t>Quality is a central concern in chemical manufacturing construction,</w:t>
      </w:r>
      <w:r w:rsidR="00C15B56">
        <w:rPr>
          <w:rFonts w:asciiTheme="minorHAnsi" w:hAnsiTheme="minorHAnsi"/>
        </w:rPr>
        <w:t xml:space="preserve"> quality is paramount to operational safety</w:t>
      </w:r>
      <w:r w:rsidRPr="00B97CF1">
        <w:rPr>
          <w:rFonts w:asciiTheme="minorHAnsi" w:hAnsiTheme="minorHAnsi"/>
        </w:rPr>
        <w:t xml:space="preserve"> material</w:t>
      </w:r>
      <w:r w:rsidR="00E26DC4">
        <w:rPr>
          <w:rFonts w:asciiTheme="minorHAnsi" w:hAnsiTheme="minorHAnsi"/>
        </w:rPr>
        <w:t xml:space="preserve"> choice and</w:t>
      </w:r>
      <w:r w:rsidRPr="00B97CF1">
        <w:rPr>
          <w:rFonts w:asciiTheme="minorHAnsi" w:hAnsiTheme="minorHAnsi"/>
        </w:rPr>
        <w:t xml:space="preserve"> performance, installation</w:t>
      </w:r>
      <w:r w:rsidR="00E26DC4">
        <w:rPr>
          <w:rFonts w:asciiTheme="minorHAnsi" w:hAnsiTheme="minorHAnsi"/>
        </w:rPr>
        <w:t xml:space="preserve"> tolerances and</w:t>
      </w:r>
      <w:r w:rsidRPr="00B97CF1">
        <w:rPr>
          <w:rFonts w:asciiTheme="minorHAnsi" w:hAnsiTheme="minorHAnsi"/>
        </w:rPr>
        <w:t xml:space="preserve"> integrity directly affect </w:t>
      </w:r>
      <w:r w:rsidR="00A96F84">
        <w:rPr>
          <w:rFonts w:asciiTheme="minorHAnsi" w:hAnsiTheme="minorHAnsi"/>
        </w:rPr>
        <w:t xml:space="preserve">construction installation and </w:t>
      </w:r>
      <w:r w:rsidR="003F0625">
        <w:rPr>
          <w:rFonts w:asciiTheme="minorHAnsi" w:hAnsiTheme="minorHAnsi"/>
        </w:rPr>
        <w:t>operational</w:t>
      </w:r>
      <w:r w:rsidRPr="00B97CF1">
        <w:rPr>
          <w:rFonts w:asciiTheme="minorHAnsi" w:hAnsiTheme="minorHAnsi"/>
        </w:rPr>
        <w:t xml:space="preserve"> safety a</w:t>
      </w:r>
      <w:r w:rsidR="00A96F84">
        <w:rPr>
          <w:rFonts w:asciiTheme="minorHAnsi" w:hAnsiTheme="minorHAnsi"/>
        </w:rPr>
        <w:t>long with notional and international regulation</w:t>
      </w:r>
      <w:r w:rsidRPr="00B97CF1">
        <w:rPr>
          <w:rFonts w:asciiTheme="minorHAnsi" w:hAnsiTheme="minorHAnsi"/>
        </w:rPr>
        <w:t xml:space="preserve"> compliance. </w:t>
      </w:r>
    </w:p>
    <w:p w14:paraId="183E0843" w14:textId="34B8C656" w:rsidR="006D4C91" w:rsidRPr="00B97CF1" w:rsidRDefault="006D4C91" w:rsidP="00BB7F86">
      <w:pPr>
        <w:ind w:left="720"/>
        <w:rPr>
          <w:rFonts w:asciiTheme="minorHAnsi" w:hAnsiTheme="minorHAnsi"/>
        </w:rPr>
      </w:pPr>
      <w:r w:rsidRPr="00B97CF1">
        <w:rPr>
          <w:rFonts w:asciiTheme="minorHAnsi" w:hAnsiTheme="minorHAnsi"/>
        </w:rPr>
        <w:t>Research consistently finds that MMC can enhance quality outcomes</w:t>
      </w:r>
      <w:r w:rsidR="00BB7F86">
        <w:rPr>
          <w:rFonts w:asciiTheme="minorHAnsi" w:hAnsiTheme="minorHAnsi"/>
        </w:rPr>
        <w:t xml:space="preserve"> such as offsite modular construction</w:t>
      </w:r>
      <w:r w:rsidRPr="00B97CF1">
        <w:rPr>
          <w:rFonts w:asciiTheme="minorHAnsi" w:hAnsiTheme="minorHAnsi"/>
        </w:rPr>
        <w:t xml:space="preserve"> due to controlled </w:t>
      </w:r>
      <w:r w:rsidR="00BB7F86">
        <w:rPr>
          <w:rFonts w:asciiTheme="minorHAnsi" w:hAnsiTheme="minorHAnsi"/>
        </w:rPr>
        <w:t>manufacturing</w:t>
      </w:r>
      <w:r w:rsidRPr="00B97CF1">
        <w:rPr>
          <w:rFonts w:asciiTheme="minorHAnsi" w:hAnsiTheme="minorHAnsi"/>
        </w:rPr>
        <w:t xml:space="preserve"> environments, standardis</w:t>
      </w:r>
      <w:r w:rsidR="00BB7F86">
        <w:rPr>
          <w:rFonts w:asciiTheme="minorHAnsi" w:hAnsiTheme="minorHAnsi"/>
        </w:rPr>
        <w:t>ation</w:t>
      </w:r>
      <w:r w:rsidRPr="00B97CF1">
        <w:rPr>
          <w:rFonts w:asciiTheme="minorHAnsi" w:hAnsiTheme="minorHAnsi"/>
        </w:rPr>
        <w:t>, and rep</w:t>
      </w:r>
      <w:r w:rsidR="004409DF">
        <w:rPr>
          <w:rFonts w:asciiTheme="minorHAnsi" w:hAnsiTheme="minorHAnsi"/>
        </w:rPr>
        <w:t>roduction</w:t>
      </w:r>
      <w:r w:rsidRPr="00B97CF1">
        <w:rPr>
          <w:rFonts w:asciiTheme="minorHAnsi" w:hAnsiTheme="minorHAnsi"/>
        </w:rPr>
        <w:t xml:space="preserve">. </w:t>
      </w:r>
      <w:r w:rsidR="004409DF">
        <w:rPr>
          <w:rFonts w:asciiTheme="minorHAnsi" w:hAnsiTheme="minorHAnsi"/>
        </w:rPr>
        <w:t>These factors reduce</w:t>
      </w:r>
      <w:r w:rsidRPr="00B97CF1">
        <w:rPr>
          <w:rFonts w:asciiTheme="minorHAnsi" w:hAnsiTheme="minorHAnsi"/>
        </w:rPr>
        <w:t xml:space="preserve"> </w:t>
      </w:r>
      <w:r w:rsidR="00432933">
        <w:rPr>
          <w:rFonts w:asciiTheme="minorHAnsi" w:hAnsiTheme="minorHAnsi"/>
        </w:rPr>
        <w:t>differences in construction</w:t>
      </w:r>
      <w:r w:rsidRPr="00B97CF1">
        <w:rPr>
          <w:rFonts w:asciiTheme="minorHAnsi" w:hAnsiTheme="minorHAnsi"/>
        </w:rPr>
        <w:t xml:space="preserve"> and</w:t>
      </w:r>
      <w:r w:rsidR="00432933">
        <w:rPr>
          <w:rFonts w:asciiTheme="minorHAnsi" w:hAnsiTheme="minorHAnsi"/>
        </w:rPr>
        <w:t xml:space="preserve"> improved quality control</w:t>
      </w:r>
      <w:r w:rsidRPr="00B97CF1">
        <w:rPr>
          <w:rFonts w:asciiTheme="minorHAnsi" w:hAnsiTheme="minorHAnsi"/>
        </w:rPr>
        <w:t xml:space="preserve"> contribute to fewer defects and higher consistency compared to traditional site-based construction</w:t>
      </w:r>
      <w:r w:rsidR="00432933">
        <w:rPr>
          <w:rFonts w:asciiTheme="minorHAnsi" w:hAnsiTheme="minorHAnsi"/>
        </w:rPr>
        <w:t xml:space="preserve"> </w:t>
      </w:r>
      <w:r w:rsidR="004409DF" w:rsidRPr="00B97CF1">
        <w:rPr>
          <w:rFonts w:asciiTheme="minorHAnsi" w:hAnsiTheme="minorHAnsi"/>
        </w:rPr>
        <w:t>(</w:t>
      </w:r>
      <w:proofErr w:type="spellStart"/>
      <w:r w:rsidR="004409DF" w:rsidRPr="00B97CF1">
        <w:rPr>
          <w:rFonts w:asciiTheme="minorHAnsi" w:hAnsiTheme="minorHAnsi"/>
        </w:rPr>
        <w:t>Mokrenko</w:t>
      </w:r>
      <w:proofErr w:type="spellEnd"/>
      <w:r w:rsidR="004409DF" w:rsidRPr="00B97CF1">
        <w:rPr>
          <w:rFonts w:asciiTheme="minorHAnsi" w:hAnsiTheme="minorHAnsi"/>
        </w:rPr>
        <w:t xml:space="preserve"> and </w:t>
      </w:r>
      <w:proofErr w:type="spellStart"/>
      <w:r w:rsidR="004409DF" w:rsidRPr="00B97CF1">
        <w:rPr>
          <w:rFonts w:asciiTheme="minorHAnsi" w:hAnsiTheme="minorHAnsi"/>
        </w:rPr>
        <w:t>Kozlovská</w:t>
      </w:r>
      <w:proofErr w:type="spellEnd"/>
      <w:r w:rsidR="004409DF" w:rsidRPr="00B97CF1">
        <w:rPr>
          <w:rFonts w:asciiTheme="minorHAnsi" w:hAnsiTheme="minorHAnsi"/>
        </w:rPr>
        <w:t>, 2021)</w:t>
      </w:r>
      <w:r w:rsidR="00432933">
        <w:rPr>
          <w:rFonts w:asciiTheme="minorHAnsi" w:hAnsiTheme="minorHAnsi"/>
        </w:rPr>
        <w:t>.</w:t>
      </w:r>
    </w:p>
    <w:p w14:paraId="1ECFC164" w14:textId="29D4ABF3" w:rsidR="006D4C91" w:rsidRPr="00B97CF1" w:rsidRDefault="006D4C91" w:rsidP="00FA720F">
      <w:pPr>
        <w:ind w:left="720"/>
        <w:rPr>
          <w:rFonts w:asciiTheme="minorHAnsi" w:hAnsiTheme="minorHAnsi"/>
        </w:rPr>
      </w:pPr>
      <w:r w:rsidRPr="00B97CF1">
        <w:rPr>
          <w:rFonts w:asciiTheme="minorHAnsi" w:hAnsiTheme="minorHAnsi"/>
        </w:rPr>
        <w:t>Jha and Iyer (2007) identify competence and coordination as critical success factors for achieving quality objectives, findings that align closely with MMC principles. In regulated environments such as COMAH</w:t>
      </w:r>
      <w:r w:rsidR="00D71659">
        <w:rPr>
          <w:rFonts w:asciiTheme="minorHAnsi" w:hAnsiTheme="minorHAnsi"/>
        </w:rPr>
        <w:t xml:space="preserve"> chemical</w:t>
      </w:r>
      <w:r w:rsidRPr="00B97CF1">
        <w:rPr>
          <w:rFonts w:asciiTheme="minorHAnsi" w:hAnsiTheme="minorHAnsi"/>
        </w:rPr>
        <w:t xml:space="preserve"> facilities, </w:t>
      </w:r>
      <w:r w:rsidR="00281CFC">
        <w:rPr>
          <w:rFonts w:asciiTheme="minorHAnsi" w:hAnsiTheme="minorHAnsi"/>
        </w:rPr>
        <w:t xml:space="preserve">there is a stringent requirement during construction for </w:t>
      </w:r>
      <w:r w:rsidRPr="00B97CF1">
        <w:rPr>
          <w:rFonts w:asciiTheme="minorHAnsi" w:hAnsiTheme="minorHAnsi"/>
        </w:rPr>
        <w:t>the ability to demonstrate quality assurance</w:t>
      </w:r>
      <w:r w:rsidR="00281CFC">
        <w:rPr>
          <w:rFonts w:asciiTheme="minorHAnsi" w:hAnsiTheme="minorHAnsi"/>
        </w:rPr>
        <w:t xml:space="preserve"> throughout the </w:t>
      </w:r>
      <w:r w:rsidR="004E1965">
        <w:rPr>
          <w:rFonts w:asciiTheme="minorHAnsi" w:hAnsiTheme="minorHAnsi"/>
        </w:rPr>
        <w:t xml:space="preserve">procurement, </w:t>
      </w:r>
      <w:r w:rsidR="004E1965">
        <w:rPr>
          <w:rFonts w:asciiTheme="minorHAnsi" w:hAnsiTheme="minorHAnsi"/>
        </w:rPr>
        <w:lastRenderedPageBreak/>
        <w:t>manufacturing, and construction phases</w:t>
      </w:r>
      <w:r w:rsidRPr="00B97CF1">
        <w:rPr>
          <w:rFonts w:asciiTheme="minorHAnsi" w:hAnsiTheme="minorHAnsi"/>
        </w:rPr>
        <w:t>,</w:t>
      </w:r>
      <w:r w:rsidR="004E1965">
        <w:rPr>
          <w:rFonts w:asciiTheme="minorHAnsi" w:hAnsiTheme="minorHAnsi"/>
        </w:rPr>
        <w:t xml:space="preserve"> the need to prove material</w:t>
      </w:r>
      <w:r w:rsidRPr="00B97CF1">
        <w:rPr>
          <w:rFonts w:asciiTheme="minorHAnsi" w:hAnsiTheme="minorHAnsi"/>
        </w:rPr>
        <w:t xml:space="preserve"> traceability,</w:t>
      </w:r>
      <w:r w:rsidR="004E1965">
        <w:rPr>
          <w:rFonts w:asciiTheme="minorHAnsi" w:hAnsiTheme="minorHAnsi"/>
        </w:rPr>
        <w:t xml:space="preserve"> </w:t>
      </w:r>
      <w:r w:rsidR="00B17F43">
        <w:rPr>
          <w:rFonts w:asciiTheme="minorHAnsi" w:hAnsiTheme="minorHAnsi"/>
        </w:rPr>
        <w:t>and strict dimensional tolerances</w:t>
      </w:r>
      <w:r w:rsidRPr="00B97CF1">
        <w:rPr>
          <w:rFonts w:asciiTheme="minorHAnsi" w:hAnsiTheme="minorHAnsi"/>
        </w:rPr>
        <w:t xml:space="preserve"> is paramount. </w:t>
      </w:r>
      <w:r w:rsidR="0073591A">
        <w:rPr>
          <w:rFonts w:asciiTheme="minorHAnsi" w:hAnsiTheme="minorHAnsi"/>
        </w:rPr>
        <w:t xml:space="preserve">Offsite </w:t>
      </w:r>
      <w:r w:rsidR="003C1566">
        <w:rPr>
          <w:rFonts w:asciiTheme="minorHAnsi" w:hAnsiTheme="minorHAnsi"/>
        </w:rPr>
        <w:t xml:space="preserve">manufactured </w:t>
      </w:r>
      <w:r w:rsidRPr="00B97CF1">
        <w:rPr>
          <w:rFonts w:asciiTheme="minorHAnsi" w:hAnsiTheme="minorHAnsi"/>
        </w:rPr>
        <w:t>MMC, supported by digital</w:t>
      </w:r>
      <w:r w:rsidR="0073591A">
        <w:rPr>
          <w:rFonts w:asciiTheme="minorHAnsi" w:hAnsiTheme="minorHAnsi"/>
        </w:rPr>
        <w:t xml:space="preserve"> processes for</w:t>
      </w:r>
      <w:r w:rsidRPr="00B97CF1">
        <w:rPr>
          <w:rFonts w:asciiTheme="minorHAnsi" w:hAnsiTheme="minorHAnsi"/>
        </w:rPr>
        <w:t xml:space="preserve"> </w:t>
      </w:r>
      <w:r w:rsidR="003C1566">
        <w:rPr>
          <w:rFonts w:asciiTheme="minorHAnsi" w:hAnsiTheme="minorHAnsi"/>
        </w:rPr>
        <w:t xml:space="preserve">the flow of </w:t>
      </w:r>
      <w:r w:rsidRPr="00B97CF1">
        <w:rPr>
          <w:rFonts w:asciiTheme="minorHAnsi" w:hAnsiTheme="minorHAnsi"/>
        </w:rPr>
        <w:t xml:space="preserve">documentation </w:t>
      </w:r>
      <w:r w:rsidR="003C1566">
        <w:rPr>
          <w:rFonts w:asciiTheme="minorHAnsi" w:hAnsiTheme="minorHAnsi"/>
        </w:rPr>
        <w:t>and material data</w:t>
      </w:r>
      <w:r w:rsidR="0073591A">
        <w:rPr>
          <w:rFonts w:asciiTheme="minorHAnsi" w:hAnsiTheme="minorHAnsi"/>
        </w:rPr>
        <w:t xml:space="preserve"> such as </w:t>
      </w:r>
      <w:r w:rsidRPr="00B97CF1">
        <w:rPr>
          <w:rFonts w:asciiTheme="minorHAnsi" w:hAnsiTheme="minorHAnsi"/>
        </w:rPr>
        <w:t xml:space="preserve">and BIM, may therefore offer significant advantages in evidencing compliance and supporting </w:t>
      </w:r>
      <w:r w:rsidR="004E3894">
        <w:rPr>
          <w:rFonts w:asciiTheme="minorHAnsi" w:hAnsiTheme="minorHAnsi"/>
        </w:rPr>
        <w:t>the compiling of all necessary data of</w:t>
      </w:r>
      <w:r w:rsidR="007D772E">
        <w:rPr>
          <w:rFonts w:asciiTheme="minorHAnsi" w:hAnsiTheme="minorHAnsi"/>
        </w:rPr>
        <w:t xml:space="preserve"> the</w:t>
      </w:r>
      <w:r w:rsidR="004E3894">
        <w:rPr>
          <w:rFonts w:asciiTheme="minorHAnsi" w:hAnsiTheme="minorHAnsi"/>
        </w:rPr>
        <w:t xml:space="preserve"> material</w:t>
      </w:r>
      <w:r w:rsidR="007D772E">
        <w:rPr>
          <w:rFonts w:asciiTheme="minorHAnsi" w:hAnsiTheme="minorHAnsi"/>
        </w:rPr>
        <w:t xml:space="preserve"> manufacture and compliance. Further enhanced by the ability for operational facilities to be able to have data available to replace components </w:t>
      </w:r>
      <w:r w:rsidR="00971158">
        <w:rPr>
          <w:rFonts w:asciiTheme="minorHAnsi" w:hAnsiTheme="minorHAnsi"/>
        </w:rPr>
        <w:t>in the event of failure in operation.</w:t>
      </w:r>
      <w:r w:rsidRPr="00B97CF1">
        <w:rPr>
          <w:rFonts w:asciiTheme="minorHAnsi" w:hAnsiTheme="minorHAnsi"/>
        </w:rPr>
        <w:t xml:space="preserve"> </w:t>
      </w:r>
      <w:r w:rsidR="00971158">
        <w:rPr>
          <w:rFonts w:asciiTheme="minorHAnsi" w:hAnsiTheme="minorHAnsi"/>
        </w:rPr>
        <w:t>However there appears to be</w:t>
      </w:r>
      <w:r w:rsidRPr="00B97CF1">
        <w:rPr>
          <w:rFonts w:asciiTheme="minorHAnsi" w:hAnsiTheme="minorHAnsi"/>
        </w:rPr>
        <w:t xml:space="preserve"> limited</w:t>
      </w:r>
      <w:r w:rsidR="00971158">
        <w:rPr>
          <w:rFonts w:asciiTheme="minorHAnsi" w:hAnsiTheme="minorHAnsi"/>
        </w:rPr>
        <w:t xml:space="preserve"> published</w:t>
      </w:r>
      <w:r w:rsidRPr="00B97CF1">
        <w:rPr>
          <w:rFonts w:asciiTheme="minorHAnsi" w:hAnsiTheme="minorHAnsi"/>
        </w:rPr>
        <w:t xml:space="preserve"> literature directly</w:t>
      </w:r>
      <w:r w:rsidR="00971158">
        <w:rPr>
          <w:rFonts w:asciiTheme="minorHAnsi" w:hAnsiTheme="minorHAnsi"/>
        </w:rPr>
        <w:t xml:space="preserve"> evaluating</w:t>
      </w:r>
      <w:r w:rsidRPr="00B97CF1">
        <w:rPr>
          <w:rFonts w:asciiTheme="minorHAnsi" w:hAnsiTheme="minorHAnsi"/>
        </w:rPr>
        <w:t xml:space="preserve"> MMC performance against</w:t>
      </w:r>
      <w:r w:rsidR="00F22B8A">
        <w:rPr>
          <w:rFonts w:asciiTheme="minorHAnsi" w:hAnsiTheme="minorHAnsi"/>
        </w:rPr>
        <w:t xml:space="preserve"> high hazard control environments such as chemical manufacturing</w:t>
      </w:r>
      <w:r w:rsidRPr="00B97CF1">
        <w:rPr>
          <w:rFonts w:asciiTheme="minorHAnsi" w:hAnsiTheme="minorHAnsi"/>
        </w:rPr>
        <w:t xml:space="preserve"> representing a research gap.</w:t>
      </w:r>
    </w:p>
    <w:p w14:paraId="233AE502" w14:textId="033B8709" w:rsidR="006D4C91" w:rsidRPr="00B97CF1" w:rsidRDefault="006D4C91" w:rsidP="00FA720F">
      <w:pPr>
        <w:ind w:left="720"/>
        <w:rPr>
          <w:rFonts w:asciiTheme="minorHAnsi" w:hAnsiTheme="minorHAnsi"/>
        </w:rPr>
      </w:pPr>
    </w:p>
    <w:p w14:paraId="257042BD" w14:textId="73AB352F" w:rsidR="006D4C91" w:rsidRDefault="00FB57C5" w:rsidP="00FB57C5">
      <w:pPr>
        <w:pStyle w:val="Heading3"/>
        <w:ind w:left="720"/>
        <w:rPr>
          <w:rStyle w:val="Heading3Char"/>
        </w:rPr>
      </w:pPr>
      <w:bookmarkStart w:id="12" w:name="_Toc227432831"/>
      <w:r>
        <w:rPr>
          <w:rStyle w:val="Heading3Char"/>
        </w:rPr>
        <w:t>Risk</w:t>
      </w:r>
      <w:bookmarkEnd w:id="12"/>
    </w:p>
    <w:p w14:paraId="62D25079" w14:textId="77777777" w:rsidR="00FA720F" w:rsidRPr="00B97CF1" w:rsidRDefault="00FA720F" w:rsidP="00FA720F">
      <w:pPr>
        <w:ind w:left="720"/>
        <w:rPr>
          <w:rFonts w:asciiTheme="minorHAnsi" w:hAnsiTheme="minorHAnsi"/>
          <w:b/>
          <w:bCs/>
        </w:rPr>
      </w:pPr>
    </w:p>
    <w:p w14:paraId="5EBD0B4C" w14:textId="7A604D13" w:rsidR="006D4C91" w:rsidRPr="00B97CF1" w:rsidRDefault="006D4C91" w:rsidP="00FA720F">
      <w:pPr>
        <w:ind w:left="720"/>
        <w:rPr>
          <w:rFonts w:asciiTheme="minorHAnsi" w:hAnsiTheme="minorHAnsi"/>
        </w:rPr>
      </w:pPr>
      <w:r w:rsidRPr="00B97CF1">
        <w:rPr>
          <w:rFonts w:asciiTheme="minorHAnsi" w:hAnsiTheme="minorHAnsi"/>
        </w:rPr>
        <w:t>Risk management is a</w:t>
      </w:r>
      <w:r w:rsidR="00E04C8E">
        <w:rPr>
          <w:rFonts w:asciiTheme="minorHAnsi" w:hAnsiTheme="minorHAnsi"/>
        </w:rPr>
        <w:t xml:space="preserve"> part </w:t>
      </w:r>
      <w:r w:rsidRPr="00B97CF1">
        <w:rPr>
          <w:rFonts w:asciiTheme="minorHAnsi" w:hAnsiTheme="minorHAnsi"/>
        </w:rPr>
        <w:t xml:space="preserve">of </w:t>
      </w:r>
      <w:r w:rsidR="00E04C8E">
        <w:rPr>
          <w:rFonts w:asciiTheme="minorHAnsi" w:hAnsiTheme="minorHAnsi"/>
        </w:rPr>
        <w:t xml:space="preserve">all </w:t>
      </w:r>
      <w:r w:rsidRPr="00B97CF1">
        <w:rPr>
          <w:rFonts w:asciiTheme="minorHAnsi" w:hAnsiTheme="minorHAnsi"/>
        </w:rPr>
        <w:t xml:space="preserve">construction </w:t>
      </w:r>
      <w:r w:rsidR="00E04C8E">
        <w:rPr>
          <w:rFonts w:asciiTheme="minorHAnsi" w:hAnsiTheme="minorHAnsi"/>
        </w:rPr>
        <w:t>no matter the industry</w:t>
      </w:r>
      <w:r w:rsidR="000F7413">
        <w:rPr>
          <w:rFonts w:asciiTheme="minorHAnsi" w:hAnsiTheme="minorHAnsi"/>
        </w:rPr>
        <w:t xml:space="preserve">, </w:t>
      </w:r>
      <w:r w:rsidRPr="00B97CF1">
        <w:rPr>
          <w:rFonts w:asciiTheme="minorHAnsi" w:hAnsiTheme="minorHAnsi"/>
        </w:rPr>
        <w:t>within chemical manufacturing</w:t>
      </w:r>
      <w:r w:rsidR="00CC6358">
        <w:rPr>
          <w:rFonts w:asciiTheme="minorHAnsi" w:hAnsiTheme="minorHAnsi"/>
        </w:rPr>
        <w:t xml:space="preserve"> the level of risk is more prevalent than other industries such as </w:t>
      </w:r>
      <w:r w:rsidR="000F7413">
        <w:rPr>
          <w:rFonts w:asciiTheme="minorHAnsi" w:hAnsiTheme="minorHAnsi"/>
        </w:rPr>
        <w:t>residential</w:t>
      </w:r>
      <w:r w:rsidR="00CC6358">
        <w:rPr>
          <w:rFonts w:asciiTheme="minorHAnsi" w:hAnsiTheme="minorHAnsi"/>
        </w:rPr>
        <w:t xml:space="preserve"> developments due to the </w:t>
      </w:r>
      <w:r w:rsidR="00B91B3C">
        <w:rPr>
          <w:rFonts w:asciiTheme="minorHAnsi" w:hAnsiTheme="minorHAnsi"/>
        </w:rPr>
        <w:t>h</w:t>
      </w:r>
      <w:r w:rsidRPr="00B97CF1">
        <w:rPr>
          <w:rFonts w:asciiTheme="minorHAnsi" w:hAnsiTheme="minorHAnsi"/>
        </w:rPr>
        <w:t>igh hazard activities</w:t>
      </w:r>
      <w:r w:rsidR="00B91B3C">
        <w:rPr>
          <w:rFonts w:asciiTheme="minorHAnsi" w:hAnsiTheme="minorHAnsi"/>
        </w:rPr>
        <w:t xml:space="preserve"> such as</w:t>
      </w:r>
      <w:r w:rsidRPr="00B97CF1">
        <w:rPr>
          <w:rFonts w:asciiTheme="minorHAnsi" w:hAnsiTheme="minorHAnsi"/>
        </w:rPr>
        <w:t xml:space="preserve"> confined spaces, live </w:t>
      </w:r>
      <w:r w:rsidR="00FB0DBE">
        <w:rPr>
          <w:rFonts w:asciiTheme="minorHAnsi" w:hAnsiTheme="minorHAnsi"/>
        </w:rPr>
        <w:t xml:space="preserve">high voltage </w:t>
      </w:r>
      <w:r w:rsidRPr="00B97CF1">
        <w:rPr>
          <w:rFonts w:asciiTheme="minorHAnsi" w:hAnsiTheme="minorHAnsi"/>
        </w:rPr>
        <w:t>plant,</w:t>
      </w:r>
      <w:r w:rsidR="00B91B3C">
        <w:rPr>
          <w:rFonts w:asciiTheme="minorHAnsi" w:hAnsiTheme="minorHAnsi"/>
        </w:rPr>
        <w:t xml:space="preserve"> hot works</w:t>
      </w:r>
      <w:r w:rsidRPr="00B97CF1">
        <w:rPr>
          <w:rFonts w:asciiTheme="minorHAnsi" w:hAnsiTheme="minorHAnsi"/>
        </w:rPr>
        <w:t xml:space="preserve"> and complex </w:t>
      </w:r>
      <w:r w:rsidR="00B91B3C">
        <w:rPr>
          <w:rFonts w:asciiTheme="minorHAnsi" w:hAnsiTheme="minorHAnsi"/>
        </w:rPr>
        <w:t xml:space="preserve">lifting of large equipment, </w:t>
      </w:r>
      <w:proofErr w:type="gramStart"/>
      <w:r w:rsidR="00FB0DBE">
        <w:rPr>
          <w:rFonts w:asciiTheme="minorHAnsi" w:hAnsiTheme="minorHAnsi"/>
        </w:rPr>
        <w:t>all of</w:t>
      </w:r>
      <w:proofErr w:type="gramEnd"/>
      <w:r w:rsidR="00FB0DBE">
        <w:rPr>
          <w:rFonts w:asciiTheme="minorHAnsi" w:hAnsiTheme="minorHAnsi"/>
        </w:rPr>
        <w:t xml:space="preserve"> these increase</w:t>
      </w:r>
      <w:r w:rsidRPr="00B97CF1">
        <w:rPr>
          <w:rFonts w:asciiTheme="minorHAnsi" w:hAnsiTheme="minorHAnsi"/>
        </w:rPr>
        <w:t xml:space="preserve"> project risk profiles. Several studies indicate that MMC can </w:t>
      </w:r>
      <w:r w:rsidR="00AD7438">
        <w:rPr>
          <w:rFonts w:asciiTheme="minorHAnsi" w:hAnsiTheme="minorHAnsi"/>
        </w:rPr>
        <w:t>mitigate</w:t>
      </w:r>
      <w:r w:rsidRPr="00B97CF1">
        <w:rPr>
          <w:rFonts w:asciiTheme="minorHAnsi" w:hAnsiTheme="minorHAnsi"/>
        </w:rPr>
        <w:t xml:space="preserve"> risk by </w:t>
      </w:r>
      <w:r w:rsidR="008C4216">
        <w:rPr>
          <w:rFonts w:asciiTheme="minorHAnsi" w:hAnsiTheme="minorHAnsi"/>
        </w:rPr>
        <w:t>reducing the amount of time required during construction activities</w:t>
      </w:r>
      <w:r w:rsidR="008E4610">
        <w:rPr>
          <w:rFonts w:asciiTheme="minorHAnsi" w:hAnsiTheme="minorHAnsi"/>
        </w:rPr>
        <w:t xml:space="preserve"> and the </w:t>
      </w:r>
      <w:proofErr w:type="gramStart"/>
      <w:r w:rsidR="008E4610">
        <w:rPr>
          <w:rFonts w:asciiTheme="minorHAnsi" w:hAnsiTheme="minorHAnsi"/>
        </w:rPr>
        <w:t>amount</w:t>
      </w:r>
      <w:proofErr w:type="gramEnd"/>
      <w:r w:rsidR="008E4610">
        <w:rPr>
          <w:rFonts w:asciiTheme="minorHAnsi" w:hAnsiTheme="minorHAnsi"/>
        </w:rPr>
        <w:t xml:space="preserve"> of resources required to complete these tasks</w:t>
      </w:r>
      <w:r w:rsidR="008C4216">
        <w:rPr>
          <w:rFonts w:asciiTheme="minorHAnsi" w:hAnsiTheme="minorHAnsi"/>
        </w:rPr>
        <w:t xml:space="preserve"> by transferring</w:t>
      </w:r>
      <w:r w:rsidR="008E4610">
        <w:rPr>
          <w:rFonts w:asciiTheme="minorHAnsi" w:hAnsiTheme="minorHAnsi"/>
        </w:rPr>
        <w:t xml:space="preserve"> these</w:t>
      </w:r>
      <w:r w:rsidR="008C4216">
        <w:rPr>
          <w:rFonts w:asciiTheme="minorHAnsi" w:hAnsiTheme="minorHAnsi"/>
        </w:rPr>
        <w:t xml:space="preserve"> activities</w:t>
      </w:r>
      <w:r w:rsidR="00D4211A">
        <w:rPr>
          <w:rFonts w:asciiTheme="minorHAnsi" w:hAnsiTheme="minorHAnsi"/>
        </w:rPr>
        <w:t xml:space="preserve"> to </w:t>
      </w:r>
      <w:r w:rsidR="008C4216">
        <w:rPr>
          <w:rFonts w:asciiTheme="minorHAnsi" w:hAnsiTheme="minorHAnsi"/>
        </w:rPr>
        <w:t>offsite manufacturing</w:t>
      </w:r>
      <w:r w:rsidRPr="00B97CF1">
        <w:rPr>
          <w:rFonts w:asciiTheme="minorHAnsi" w:hAnsiTheme="minorHAnsi"/>
        </w:rPr>
        <w:t xml:space="preserve"> (</w:t>
      </w:r>
      <w:proofErr w:type="spellStart"/>
      <w:r w:rsidRPr="00B97CF1">
        <w:rPr>
          <w:rFonts w:asciiTheme="minorHAnsi" w:hAnsiTheme="minorHAnsi"/>
        </w:rPr>
        <w:t>Kozlovská</w:t>
      </w:r>
      <w:proofErr w:type="spellEnd"/>
      <w:r w:rsidRPr="00B97CF1">
        <w:rPr>
          <w:rFonts w:asciiTheme="minorHAnsi" w:hAnsiTheme="minorHAnsi"/>
        </w:rPr>
        <w:t xml:space="preserve"> et al., 2016).</w:t>
      </w:r>
    </w:p>
    <w:p w14:paraId="48C85D9A" w14:textId="7B82A5B0" w:rsidR="00D532E9" w:rsidRDefault="003D2662" w:rsidP="00FA720F">
      <w:pPr>
        <w:ind w:left="720"/>
        <w:rPr>
          <w:rFonts w:asciiTheme="minorHAnsi" w:hAnsiTheme="minorHAnsi"/>
        </w:rPr>
      </w:pPr>
      <w:r>
        <w:rPr>
          <w:rFonts w:asciiTheme="minorHAnsi" w:hAnsiTheme="minorHAnsi"/>
        </w:rPr>
        <w:t>(</w:t>
      </w:r>
      <w:proofErr w:type="spellStart"/>
      <w:r w:rsidR="006D4C91" w:rsidRPr="00B97CF1">
        <w:rPr>
          <w:rFonts w:asciiTheme="minorHAnsi" w:hAnsiTheme="minorHAnsi"/>
        </w:rPr>
        <w:t>Tabejamaat</w:t>
      </w:r>
      <w:proofErr w:type="spellEnd"/>
      <w:r w:rsidR="006D4C91" w:rsidRPr="00B97CF1">
        <w:rPr>
          <w:rFonts w:asciiTheme="minorHAnsi" w:hAnsiTheme="minorHAnsi"/>
        </w:rPr>
        <w:t xml:space="preserve"> et al. 2024) demonstrate that</w:t>
      </w:r>
      <w:r>
        <w:rPr>
          <w:rFonts w:asciiTheme="minorHAnsi" w:hAnsiTheme="minorHAnsi"/>
        </w:rPr>
        <w:t xml:space="preserve"> MMC such as BIM</w:t>
      </w:r>
      <w:r w:rsidR="006D4C91" w:rsidRPr="00B97CF1">
        <w:rPr>
          <w:rFonts w:asciiTheme="minorHAnsi" w:hAnsiTheme="minorHAnsi"/>
        </w:rPr>
        <w:t xml:space="preserve"> significantly</w:t>
      </w:r>
      <w:r>
        <w:rPr>
          <w:rFonts w:asciiTheme="minorHAnsi" w:hAnsiTheme="minorHAnsi"/>
        </w:rPr>
        <w:t xml:space="preserve"> </w:t>
      </w:r>
      <w:r w:rsidR="008B5D31">
        <w:rPr>
          <w:rFonts w:asciiTheme="minorHAnsi" w:hAnsiTheme="minorHAnsi"/>
        </w:rPr>
        <w:t>reduces project</w:t>
      </w:r>
      <w:r w:rsidR="006D4C91" w:rsidRPr="00B97CF1">
        <w:rPr>
          <w:rFonts w:asciiTheme="minorHAnsi" w:hAnsiTheme="minorHAnsi"/>
        </w:rPr>
        <w:t xml:space="preserve"> risk by improving understanding of</w:t>
      </w:r>
      <w:r w:rsidR="008B5D31">
        <w:rPr>
          <w:rFonts w:asciiTheme="minorHAnsi" w:hAnsiTheme="minorHAnsi"/>
        </w:rPr>
        <w:t xml:space="preserve"> the</w:t>
      </w:r>
      <w:r w:rsidR="006D4C91" w:rsidRPr="00B97CF1">
        <w:rPr>
          <w:rFonts w:asciiTheme="minorHAnsi" w:hAnsiTheme="minorHAnsi"/>
        </w:rPr>
        <w:t xml:space="preserve"> project</w:t>
      </w:r>
      <w:r w:rsidR="00FB13DA">
        <w:rPr>
          <w:rFonts w:asciiTheme="minorHAnsi" w:hAnsiTheme="minorHAnsi"/>
        </w:rPr>
        <w:t xml:space="preserve"> throughout the different phases</w:t>
      </w:r>
      <w:r w:rsidR="008B5D31">
        <w:rPr>
          <w:rFonts w:asciiTheme="minorHAnsi" w:hAnsiTheme="minorHAnsi"/>
        </w:rPr>
        <w:t xml:space="preserve"> between all </w:t>
      </w:r>
      <w:r w:rsidR="00D532E9">
        <w:rPr>
          <w:rFonts w:asciiTheme="minorHAnsi" w:hAnsiTheme="minorHAnsi"/>
        </w:rPr>
        <w:t>stakeholders</w:t>
      </w:r>
      <w:r w:rsidR="00D532E9" w:rsidRPr="00B97CF1">
        <w:rPr>
          <w:rFonts w:asciiTheme="minorHAnsi" w:hAnsiTheme="minorHAnsi"/>
        </w:rPr>
        <w:t xml:space="preserve">, </w:t>
      </w:r>
      <w:r w:rsidR="00D532E9">
        <w:rPr>
          <w:rFonts w:asciiTheme="minorHAnsi" w:hAnsiTheme="minorHAnsi"/>
        </w:rPr>
        <w:t>assessing</w:t>
      </w:r>
      <w:r w:rsidR="008B5D31">
        <w:rPr>
          <w:rFonts w:asciiTheme="minorHAnsi" w:hAnsiTheme="minorHAnsi"/>
        </w:rPr>
        <w:t xml:space="preserve"> </w:t>
      </w:r>
      <w:r w:rsidR="006D4C91" w:rsidRPr="00B97CF1">
        <w:rPr>
          <w:rFonts w:asciiTheme="minorHAnsi" w:hAnsiTheme="minorHAnsi"/>
        </w:rPr>
        <w:t>interfaces</w:t>
      </w:r>
      <w:r w:rsidR="008B5D31">
        <w:rPr>
          <w:rFonts w:asciiTheme="minorHAnsi" w:hAnsiTheme="minorHAnsi"/>
        </w:rPr>
        <w:t xml:space="preserve"> and enabling the </w:t>
      </w:r>
      <w:r w:rsidR="00D532E9">
        <w:rPr>
          <w:rFonts w:asciiTheme="minorHAnsi" w:hAnsiTheme="minorHAnsi"/>
        </w:rPr>
        <w:t>designing</w:t>
      </w:r>
      <w:r w:rsidR="008B5D31">
        <w:rPr>
          <w:rFonts w:asciiTheme="minorHAnsi" w:hAnsiTheme="minorHAnsi"/>
        </w:rPr>
        <w:t xml:space="preserve"> out of project risk before construction</w:t>
      </w:r>
      <w:r w:rsidR="00D532E9">
        <w:rPr>
          <w:rFonts w:asciiTheme="minorHAnsi" w:hAnsiTheme="minorHAnsi"/>
        </w:rPr>
        <w:t>.</w:t>
      </w:r>
      <w:r w:rsidR="008B5D31">
        <w:rPr>
          <w:rFonts w:asciiTheme="minorHAnsi" w:hAnsiTheme="minorHAnsi"/>
        </w:rPr>
        <w:t xml:space="preserve"> </w:t>
      </w:r>
    </w:p>
    <w:p w14:paraId="396C2110" w14:textId="2161F238" w:rsidR="006D4C91" w:rsidRDefault="006D4C91" w:rsidP="00090627">
      <w:pPr>
        <w:ind w:left="720"/>
        <w:rPr>
          <w:rFonts w:asciiTheme="minorHAnsi" w:hAnsiTheme="minorHAnsi"/>
        </w:rPr>
      </w:pPr>
      <w:r w:rsidRPr="00B97CF1">
        <w:rPr>
          <w:rFonts w:asciiTheme="minorHAnsi" w:hAnsiTheme="minorHAnsi"/>
        </w:rPr>
        <w:t>BIM facilitates proactive identification of risks across the project and supports safer construction planning. However,</w:t>
      </w:r>
      <w:r w:rsidR="00E510CA">
        <w:rPr>
          <w:rFonts w:asciiTheme="minorHAnsi" w:hAnsiTheme="minorHAnsi"/>
        </w:rPr>
        <w:t xml:space="preserve"> </w:t>
      </w:r>
      <w:r w:rsidR="002449A1">
        <w:rPr>
          <w:rFonts w:asciiTheme="minorHAnsi" w:hAnsiTheme="minorHAnsi"/>
        </w:rPr>
        <w:t xml:space="preserve">MMC methods can also pose new challenges when compared to traditional </w:t>
      </w:r>
      <w:r w:rsidR="00476772">
        <w:rPr>
          <w:rFonts w:asciiTheme="minorHAnsi" w:hAnsiTheme="minorHAnsi"/>
        </w:rPr>
        <w:t xml:space="preserve">construction with more complex supply chains and logistics </w:t>
      </w:r>
      <w:r w:rsidR="007150DA">
        <w:rPr>
          <w:rFonts w:asciiTheme="minorHAnsi" w:hAnsiTheme="minorHAnsi"/>
        </w:rPr>
        <w:t>particularly</w:t>
      </w:r>
      <w:r w:rsidR="00476772">
        <w:rPr>
          <w:rFonts w:asciiTheme="minorHAnsi" w:hAnsiTheme="minorHAnsi"/>
        </w:rPr>
        <w:t xml:space="preserve"> </w:t>
      </w:r>
      <w:r w:rsidR="00E34182">
        <w:rPr>
          <w:rFonts w:asciiTheme="minorHAnsi" w:hAnsiTheme="minorHAnsi"/>
        </w:rPr>
        <w:t>noticeable</w:t>
      </w:r>
      <w:r w:rsidR="006262EA">
        <w:rPr>
          <w:rFonts w:asciiTheme="minorHAnsi" w:hAnsiTheme="minorHAnsi"/>
        </w:rPr>
        <w:t xml:space="preserve"> within chemical and industrial manufacturing with the prevalence of modular </w:t>
      </w:r>
      <w:r w:rsidR="00F26D61">
        <w:rPr>
          <w:rFonts w:asciiTheme="minorHAnsi" w:hAnsiTheme="minorHAnsi"/>
        </w:rPr>
        <w:t>production units requiring complex shipping and delivery methods</w:t>
      </w:r>
      <w:r w:rsidR="007150DA">
        <w:rPr>
          <w:rFonts w:asciiTheme="minorHAnsi" w:hAnsiTheme="minorHAnsi"/>
        </w:rPr>
        <w:t xml:space="preserve"> which may increase </w:t>
      </w:r>
      <w:r w:rsidR="00713A45">
        <w:rPr>
          <w:rFonts w:asciiTheme="minorHAnsi" w:hAnsiTheme="minorHAnsi"/>
        </w:rPr>
        <w:t>project risk in different areas</w:t>
      </w:r>
      <w:r w:rsidR="00090627">
        <w:rPr>
          <w:rFonts w:asciiTheme="minorHAnsi" w:hAnsiTheme="minorHAnsi"/>
        </w:rPr>
        <w:t xml:space="preserve"> </w:t>
      </w:r>
      <w:r w:rsidR="00090627" w:rsidRPr="00090627">
        <w:rPr>
          <w:rFonts w:asciiTheme="minorHAnsi" w:hAnsiTheme="minorHAnsi"/>
        </w:rPr>
        <w:t>(Woodrow, 2025)</w:t>
      </w:r>
      <w:r w:rsidR="00836BDE">
        <w:rPr>
          <w:rFonts w:asciiTheme="minorHAnsi" w:hAnsiTheme="minorHAnsi"/>
        </w:rPr>
        <w:t>.</w:t>
      </w:r>
    </w:p>
    <w:p w14:paraId="28299772" w14:textId="77777777" w:rsidR="00090627" w:rsidRPr="00B97CF1" w:rsidRDefault="00090627" w:rsidP="00090627">
      <w:pPr>
        <w:ind w:left="720"/>
        <w:rPr>
          <w:rFonts w:asciiTheme="minorHAnsi" w:hAnsiTheme="minorHAnsi"/>
        </w:rPr>
      </w:pPr>
    </w:p>
    <w:p w14:paraId="4D3D0849" w14:textId="6A75993E" w:rsidR="00FA720F" w:rsidRPr="005429D7" w:rsidRDefault="006D4C91" w:rsidP="00BA756F">
      <w:pPr>
        <w:pStyle w:val="Heading3"/>
        <w:ind w:left="720"/>
        <w:rPr>
          <w:rStyle w:val="Heading3Char"/>
          <w:color w:val="156082" w:themeColor="accent1"/>
        </w:rPr>
      </w:pPr>
      <w:bookmarkStart w:id="13" w:name="_Toc227432832"/>
      <w:r w:rsidRPr="005429D7">
        <w:rPr>
          <w:rStyle w:val="Heading3Char"/>
          <w:color w:val="156082" w:themeColor="accent1"/>
        </w:rPr>
        <w:t>Resources</w:t>
      </w:r>
      <w:bookmarkEnd w:id="13"/>
    </w:p>
    <w:p w14:paraId="0203FFF2" w14:textId="77777777" w:rsidR="00FA720F" w:rsidRPr="00B97CF1" w:rsidRDefault="00FA720F" w:rsidP="00FA720F">
      <w:pPr>
        <w:ind w:left="720"/>
        <w:rPr>
          <w:rFonts w:asciiTheme="minorHAnsi" w:hAnsiTheme="minorHAnsi"/>
          <w:b/>
          <w:bCs/>
        </w:rPr>
      </w:pPr>
    </w:p>
    <w:p w14:paraId="68A44FF6" w14:textId="054DD6AD" w:rsidR="00BA756F" w:rsidRDefault="006D4C91" w:rsidP="00387364">
      <w:pPr>
        <w:ind w:left="720"/>
        <w:rPr>
          <w:rFonts w:asciiTheme="minorHAnsi" w:hAnsiTheme="minorHAnsi"/>
        </w:rPr>
      </w:pPr>
      <w:r w:rsidRPr="00B97CF1">
        <w:rPr>
          <w:rFonts w:asciiTheme="minorHAnsi" w:hAnsiTheme="minorHAnsi"/>
        </w:rPr>
        <w:t>Skills shortages are a persistent challenge in the</w:t>
      </w:r>
      <w:r w:rsidR="000A7F8A">
        <w:rPr>
          <w:rFonts w:asciiTheme="minorHAnsi" w:hAnsiTheme="minorHAnsi"/>
        </w:rPr>
        <w:t xml:space="preserve"> </w:t>
      </w:r>
      <w:r w:rsidR="00090627">
        <w:rPr>
          <w:rFonts w:asciiTheme="minorHAnsi" w:hAnsiTheme="minorHAnsi"/>
        </w:rPr>
        <w:t>UK</w:t>
      </w:r>
      <w:r w:rsidRPr="00B97CF1">
        <w:rPr>
          <w:rFonts w:asciiTheme="minorHAnsi" w:hAnsiTheme="minorHAnsi"/>
        </w:rPr>
        <w:t xml:space="preserve"> construction</w:t>
      </w:r>
      <w:r w:rsidR="000A7F8A">
        <w:rPr>
          <w:rFonts w:asciiTheme="minorHAnsi" w:hAnsiTheme="minorHAnsi"/>
        </w:rPr>
        <w:t xml:space="preserve"> industry</w:t>
      </w:r>
      <w:r w:rsidRPr="00B97CF1">
        <w:rPr>
          <w:rFonts w:asciiTheme="minorHAnsi" w:hAnsiTheme="minorHAnsi"/>
        </w:rPr>
        <w:t xml:space="preserve"> </w:t>
      </w:r>
      <w:r w:rsidR="000A7F8A">
        <w:rPr>
          <w:rFonts w:asciiTheme="minorHAnsi" w:hAnsiTheme="minorHAnsi"/>
        </w:rPr>
        <w:t xml:space="preserve">with predicted shortfalls in suitably </w:t>
      </w:r>
      <w:r w:rsidR="00B11876">
        <w:rPr>
          <w:rFonts w:asciiTheme="minorHAnsi" w:hAnsiTheme="minorHAnsi"/>
        </w:rPr>
        <w:t xml:space="preserve">skilled professionals to complete construction in all </w:t>
      </w:r>
      <w:r w:rsidR="009B53F9">
        <w:rPr>
          <w:rFonts w:asciiTheme="minorHAnsi" w:hAnsiTheme="minorHAnsi"/>
        </w:rPr>
        <w:t>construction career paths and sector</w:t>
      </w:r>
      <w:r w:rsidR="00B11876">
        <w:rPr>
          <w:rFonts w:asciiTheme="minorHAnsi" w:hAnsiTheme="minorHAnsi"/>
        </w:rPr>
        <w:t xml:space="preserve"> in the </w:t>
      </w:r>
      <w:r w:rsidR="00090627">
        <w:rPr>
          <w:rFonts w:asciiTheme="minorHAnsi" w:hAnsiTheme="minorHAnsi"/>
        </w:rPr>
        <w:t xml:space="preserve">UK </w:t>
      </w:r>
      <w:r w:rsidR="00387364">
        <w:rPr>
          <w:rFonts w:asciiTheme="minorHAnsi" w:hAnsiTheme="minorHAnsi"/>
        </w:rPr>
        <w:t>(</w:t>
      </w:r>
      <w:r w:rsidR="00090627" w:rsidRPr="00DF0A8B">
        <w:rPr>
          <w:rFonts w:asciiTheme="minorHAnsi" w:hAnsiTheme="minorHAnsi"/>
        </w:rPr>
        <w:t>Department for Education and Skills England</w:t>
      </w:r>
      <w:r w:rsidR="00387364">
        <w:rPr>
          <w:rFonts w:asciiTheme="minorHAnsi" w:hAnsiTheme="minorHAnsi"/>
        </w:rPr>
        <w:t>,</w:t>
      </w:r>
      <w:r w:rsidR="00090627" w:rsidRPr="00DF0A8B">
        <w:rPr>
          <w:rFonts w:asciiTheme="minorHAnsi" w:hAnsiTheme="minorHAnsi"/>
        </w:rPr>
        <w:t>2025)</w:t>
      </w:r>
      <w:r w:rsidRPr="00B97CF1">
        <w:rPr>
          <w:rFonts w:asciiTheme="minorHAnsi" w:hAnsiTheme="minorHAnsi"/>
        </w:rPr>
        <w:t>.</w:t>
      </w:r>
    </w:p>
    <w:p w14:paraId="5EA30A91" w14:textId="77777777" w:rsidR="006B53ED" w:rsidRDefault="006D4C91" w:rsidP="00FA720F">
      <w:pPr>
        <w:ind w:left="720"/>
        <w:rPr>
          <w:rFonts w:asciiTheme="minorHAnsi" w:hAnsiTheme="minorHAnsi"/>
        </w:rPr>
      </w:pPr>
      <w:r w:rsidRPr="00B97CF1">
        <w:rPr>
          <w:rFonts w:asciiTheme="minorHAnsi" w:hAnsiTheme="minorHAnsi"/>
        </w:rPr>
        <w:t xml:space="preserve">MMC are </w:t>
      </w:r>
      <w:r w:rsidR="00BA756F">
        <w:rPr>
          <w:rFonts w:asciiTheme="minorHAnsi" w:hAnsiTheme="minorHAnsi"/>
        </w:rPr>
        <w:t>a potential solution to resource shortages</w:t>
      </w:r>
      <w:r w:rsidRPr="00B97CF1">
        <w:rPr>
          <w:rFonts w:asciiTheme="minorHAnsi" w:hAnsiTheme="minorHAnsi"/>
        </w:rPr>
        <w:t xml:space="preserve"> by reducing </w:t>
      </w:r>
      <w:r w:rsidR="00BA756F">
        <w:rPr>
          <w:rFonts w:asciiTheme="minorHAnsi" w:hAnsiTheme="minorHAnsi"/>
        </w:rPr>
        <w:t xml:space="preserve">the requirements for skilled </w:t>
      </w:r>
      <w:r w:rsidR="00882EC6">
        <w:rPr>
          <w:rFonts w:asciiTheme="minorHAnsi" w:hAnsiTheme="minorHAnsi"/>
        </w:rPr>
        <w:t>resources both on and off site by</w:t>
      </w:r>
      <w:r w:rsidRPr="00B97CF1">
        <w:rPr>
          <w:rFonts w:asciiTheme="minorHAnsi" w:hAnsiTheme="minorHAnsi"/>
        </w:rPr>
        <w:t xml:space="preserve"> shifting work </w:t>
      </w:r>
      <w:r w:rsidR="00882EC6">
        <w:rPr>
          <w:rFonts w:asciiTheme="minorHAnsi" w:hAnsiTheme="minorHAnsi"/>
        </w:rPr>
        <w:t xml:space="preserve">from </w:t>
      </w:r>
      <w:r w:rsidR="006B53ED">
        <w:rPr>
          <w:rFonts w:asciiTheme="minorHAnsi" w:hAnsiTheme="minorHAnsi"/>
        </w:rPr>
        <w:t>site to factory environments</w:t>
      </w:r>
      <w:r w:rsidRPr="00B97CF1">
        <w:rPr>
          <w:rFonts w:asciiTheme="minorHAnsi" w:hAnsiTheme="minorHAnsi"/>
        </w:rPr>
        <w:t xml:space="preserve"> (Ofori</w:t>
      </w:r>
      <w:r w:rsidRPr="00B97CF1">
        <w:rPr>
          <w:rFonts w:asciiTheme="minorHAnsi" w:hAnsiTheme="minorHAnsi"/>
        </w:rPr>
        <w:noBreakHyphen/>
      </w:r>
      <w:proofErr w:type="spellStart"/>
      <w:r w:rsidRPr="00B97CF1">
        <w:rPr>
          <w:rFonts w:asciiTheme="minorHAnsi" w:hAnsiTheme="minorHAnsi"/>
        </w:rPr>
        <w:t>Kuragu</w:t>
      </w:r>
      <w:proofErr w:type="spellEnd"/>
      <w:r w:rsidRPr="00B97CF1">
        <w:rPr>
          <w:rFonts w:asciiTheme="minorHAnsi" w:hAnsiTheme="minorHAnsi"/>
        </w:rPr>
        <w:t xml:space="preserve"> and Osei</w:t>
      </w:r>
      <w:r w:rsidRPr="00B97CF1">
        <w:rPr>
          <w:rFonts w:asciiTheme="minorHAnsi" w:hAnsiTheme="minorHAnsi"/>
        </w:rPr>
        <w:noBreakHyphen/>
        <w:t xml:space="preserve">Kyei, 2021). </w:t>
      </w:r>
    </w:p>
    <w:p w14:paraId="3D2CDA41" w14:textId="69AC5BED" w:rsidR="006D4C91" w:rsidRPr="00B97CF1" w:rsidRDefault="006D4C91" w:rsidP="00FA720F">
      <w:pPr>
        <w:ind w:left="720"/>
        <w:rPr>
          <w:rFonts w:asciiTheme="minorHAnsi" w:hAnsiTheme="minorHAnsi"/>
        </w:rPr>
      </w:pPr>
      <w:r w:rsidRPr="00B97CF1">
        <w:rPr>
          <w:rFonts w:asciiTheme="minorHAnsi" w:hAnsiTheme="minorHAnsi"/>
        </w:rPr>
        <w:t xml:space="preserve">This transition may alleviate on-site resource pressures but introduces new requirements for digital </w:t>
      </w:r>
      <w:r w:rsidR="003F7C57">
        <w:rPr>
          <w:rFonts w:asciiTheme="minorHAnsi" w:hAnsiTheme="minorHAnsi"/>
        </w:rPr>
        <w:t>designs</w:t>
      </w:r>
      <w:r w:rsidRPr="00B97CF1">
        <w:rPr>
          <w:rFonts w:asciiTheme="minorHAnsi" w:hAnsiTheme="minorHAnsi"/>
        </w:rPr>
        <w:t xml:space="preserve">, manufacturing </w:t>
      </w:r>
      <w:r w:rsidR="003F7C57">
        <w:rPr>
          <w:rFonts w:asciiTheme="minorHAnsi" w:hAnsiTheme="minorHAnsi"/>
        </w:rPr>
        <w:t>skills</w:t>
      </w:r>
      <w:r w:rsidRPr="00B97CF1">
        <w:rPr>
          <w:rFonts w:asciiTheme="minorHAnsi" w:hAnsiTheme="minorHAnsi"/>
        </w:rPr>
        <w:t>, and integrated project management.</w:t>
      </w:r>
    </w:p>
    <w:p w14:paraId="15A752AE" w14:textId="0C627EBD" w:rsidR="006D4C91" w:rsidRDefault="006D4C91" w:rsidP="0089508A">
      <w:pPr>
        <w:ind w:left="720"/>
        <w:rPr>
          <w:rFonts w:asciiTheme="minorHAnsi" w:hAnsiTheme="minorHAnsi"/>
        </w:rPr>
      </w:pPr>
      <w:r w:rsidRPr="00B97CF1">
        <w:rPr>
          <w:rFonts w:asciiTheme="minorHAnsi" w:hAnsiTheme="minorHAnsi"/>
        </w:rPr>
        <w:t xml:space="preserve">Jha and Iyer (2007) </w:t>
      </w:r>
      <w:r w:rsidR="00556DF5">
        <w:rPr>
          <w:rFonts w:asciiTheme="minorHAnsi" w:hAnsiTheme="minorHAnsi"/>
        </w:rPr>
        <w:t>states that</w:t>
      </w:r>
      <w:r w:rsidRPr="00B97CF1">
        <w:rPr>
          <w:rFonts w:asciiTheme="minorHAnsi" w:hAnsiTheme="minorHAnsi"/>
        </w:rPr>
        <w:t xml:space="preserve"> coordination and competence a</w:t>
      </w:r>
      <w:r w:rsidR="00556DF5">
        <w:rPr>
          <w:rFonts w:asciiTheme="minorHAnsi" w:hAnsiTheme="minorHAnsi"/>
        </w:rPr>
        <w:t>re key</w:t>
      </w:r>
      <w:r w:rsidRPr="00B97CF1">
        <w:rPr>
          <w:rFonts w:asciiTheme="minorHAnsi" w:hAnsiTheme="minorHAnsi"/>
        </w:rPr>
        <w:t xml:space="preserve"> to project success,</w:t>
      </w:r>
      <w:r w:rsidR="00556DF5">
        <w:rPr>
          <w:rFonts w:asciiTheme="minorHAnsi" w:hAnsiTheme="minorHAnsi"/>
        </w:rPr>
        <w:t xml:space="preserve"> </w:t>
      </w:r>
      <w:r w:rsidRPr="00B97CF1">
        <w:rPr>
          <w:rFonts w:asciiTheme="minorHAnsi" w:hAnsiTheme="minorHAnsi"/>
        </w:rPr>
        <w:t>highlighting the importance of leadership, and organisational</w:t>
      </w:r>
      <w:r w:rsidR="00556DF5">
        <w:rPr>
          <w:rFonts w:asciiTheme="minorHAnsi" w:hAnsiTheme="minorHAnsi"/>
        </w:rPr>
        <w:t xml:space="preserve"> </w:t>
      </w:r>
      <w:r w:rsidR="00A35521">
        <w:rPr>
          <w:rFonts w:asciiTheme="minorHAnsi" w:hAnsiTheme="minorHAnsi"/>
        </w:rPr>
        <w:t>cohesion to the successful outcome of a project</w:t>
      </w:r>
      <w:r w:rsidRPr="00B97CF1">
        <w:rPr>
          <w:rFonts w:asciiTheme="minorHAnsi" w:hAnsiTheme="minorHAnsi"/>
        </w:rPr>
        <w:t>. In chemical manufacturing, where projects are frequently delivered by multidisciplinary teams with strong operational involvement, the successful adoption of MMC is likely to depend on organisational readiness and cultural acceptance</w:t>
      </w:r>
      <w:r w:rsidR="00413A6E">
        <w:rPr>
          <w:rFonts w:asciiTheme="minorHAnsi" w:hAnsiTheme="minorHAnsi"/>
        </w:rPr>
        <w:t xml:space="preserve"> to try new ways of working</w:t>
      </w:r>
      <w:r w:rsidRPr="00B97CF1">
        <w:rPr>
          <w:rFonts w:asciiTheme="minorHAnsi" w:hAnsiTheme="minorHAnsi"/>
        </w:rPr>
        <w:t xml:space="preserve">. </w:t>
      </w:r>
      <w:r w:rsidR="00576F56">
        <w:rPr>
          <w:rFonts w:asciiTheme="minorHAnsi" w:hAnsiTheme="minorHAnsi"/>
        </w:rPr>
        <w:t>Tuckman’s leadership theory</w:t>
      </w:r>
      <w:r w:rsidR="00CA470E">
        <w:rPr>
          <w:rFonts w:asciiTheme="minorHAnsi" w:hAnsiTheme="minorHAnsi"/>
        </w:rPr>
        <w:t xml:space="preserve"> </w:t>
      </w:r>
      <w:r w:rsidR="00D05045">
        <w:rPr>
          <w:rFonts w:asciiTheme="minorHAnsi" w:hAnsiTheme="minorHAnsi"/>
        </w:rPr>
        <w:t>states that any change will cause teams to revert into a storming phase</w:t>
      </w:r>
      <w:r w:rsidR="00D72CF0">
        <w:rPr>
          <w:rFonts w:asciiTheme="minorHAnsi" w:hAnsiTheme="minorHAnsi"/>
        </w:rPr>
        <w:t xml:space="preserve">, the biggest resistance to acceptance of MMC are the teams and stakeholders </w:t>
      </w:r>
      <w:r w:rsidR="00287609">
        <w:rPr>
          <w:rFonts w:asciiTheme="minorHAnsi" w:hAnsiTheme="minorHAnsi"/>
        </w:rPr>
        <w:t>that are needed to adopt their use in lieu of traditional construction te</w:t>
      </w:r>
      <w:r w:rsidR="005B227B">
        <w:rPr>
          <w:rFonts w:asciiTheme="minorHAnsi" w:hAnsiTheme="minorHAnsi"/>
        </w:rPr>
        <w:t>chniques</w:t>
      </w:r>
      <w:r w:rsidR="0089508A">
        <w:rPr>
          <w:rFonts w:asciiTheme="minorHAnsi" w:hAnsiTheme="minorHAnsi"/>
        </w:rPr>
        <w:t xml:space="preserve"> (</w:t>
      </w:r>
      <w:r w:rsidR="0089508A" w:rsidRPr="00DF0A8B">
        <w:rPr>
          <w:rFonts w:asciiTheme="minorHAnsi" w:hAnsiTheme="minorHAnsi"/>
        </w:rPr>
        <w:t>Jones, A</w:t>
      </w:r>
      <w:r w:rsidR="0089508A">
        <w:rPr>
          <w:rFonts w:asciiTheme="minorHAnsi" w:hAnsiTheme="minorHAnsi"/>
        </w:rPr>
        <w:t xml:space="preserve">, </w:t>
      </w:r>
      <w:r w:rsidR="0089508A" w:rsidRPr="00DF0A8B">
        <w:rPr>
          <w:rFonts w:asciiTheme="minorHAnsi" w:hAnsiTheme="minorHAnsi"/>
        </w:rPr>
        <w:t>2019)</w:t>
      </w:r>
      <w:r w:rsidRPr="00B97CF1">
        <w:rPr>
          <w:rFonts w:asciiTheme="minorHAnsi" w:hAnsiTheme="minorHAnsi"/>
        </w:rPr>
        <w:t>.</w:t>
      </w:r>
    </w:p>
    <w:p w14:paraId="01F04FA0" w14:textId="77777777" w:rsidR="0089508A" w:rsidRPr="00B97CF1" w:rsidRDefault="0089508A" w:rsidP="0089508A">
      <w:pPr>
        <w:ind w:left="720"/>
        <w:rPr>
          <w:rFonts w:asciiTheme="minorHAnsi" w:hAnsiTheme="minorHAnsi"/>
        </w:rPr>
      </w:pPr>
    </w:p>
    <w:p w14:paraId="4F1BA2F8" w14:textId="28CFB001" w:rsidR="006D4C91" w:rsidRDefault="006D4C91" w:rsidP="005429D7">
      <w:pPr>
        <w:pStyle w:val="Heading3"/>
        <w:ind w:left="720"/>
        <w:rPr>
          <w:rStyle w:val="Heading3Char"/>
        </w:rPr>
      </w:pPr>
      <w:bookmarkStart w:id="14" w:name="_Toc227432833"/>
      <w:r w:rsidRPr="00FA720F">
        <w:rPr>
          <w:rStyle w:val="Heading3Char"/>
        </w:rPr>
        <w:t>Sustainability</w:t>
      </w:r>
      <w:bookmarkEnd w:id="14"/>
    </w:p>
    <w:p w14:paraId="78C65B14" w14:textId="77777777" w:rsidR="00FA720F" w:rsidRPr="00B97CF1" w:rsidRDefault="00FA720F" w:rsidP="00FA720F">
      <w:pPr>
        <w:ind w:left="720"/>
        <w:rPr>
          <w:rFonts w:asciiTheme="minorHAnsi" w:hAnsiTheme="minorHAnsi"/>
          <w:b/>
          <w:bCs/>
        </w:rPr>
      </w:pPr>
    </w:p>
    <w:p w14:paraId="32F0B68A" w14:textId="3C92E6A6" w:rsidR="004064ED" w:rsidRDefault="006D4C91" w:rsidP="00FA720F">
      <w:pPr>
        <w:ind w:left="720"/>
        <w:rPr>
          <w:rFonts w:asciiTheme="minorHAnsi" w:hAnsiTheme="minorHAnsi"/>
        </w:rPr>
      </w:pPr>
      <w:r w:rsidRPr="00B97CF1">
        <w:rPr>
          <w:rFonts w:asciiTheme="minorHAnsi" w:hAnsiTheme="minorHAnsi"/>
        </w:rPr>
        <w:t>Sustainab</w:t>
      </w:r>
      <w:r w:rsidR="005171B2">
        <w:rPr>
          <w:rFonts w:asciiTheme="minorHAnsi" w:hAnsiTheme="minorHAnsi"/>
        </w:rPr>
        <w:t>le construction</w:t>
      </w:r>
      <w:r w:rsidRPr="00B97CF1">
        <w:rPr>
          <w:rFonts w:asciiTheme="minorHAnsi" w:hAnsiTheme="minorHAnsi"/>
        </w:rPr>
        <w:t xml:space="preserve"> is </w:t>
      </w:r>
      <w:r w:rsidR="003244F8">
        <w:rPr>
          <w:rFonts w:asciiTheme="minorHAnsi" w:hAnsiTheme="minorHAnsi"/>
        </w:rPr>
        <w:t xml:space="preserve">the </w:t>
      </w:r>
      <w:r w:rsidR="00DF5AFA">
        <w:rPr>
          <w:rFonts w:asciiTheme="minorHAnsi" w:hAnsiTheme="minorHAnsi"/>
        </w:rPr>
        <w:t>mo</w:t>
      </w:r>
      <w:r w:rsidR="00BC502D">
        <w:rPr>
          <w:rFonts w:asciiTheme="minorHAnsi" w:hAnsiTheme="minorHAnsi"/>
        </w:rPr>
        <w:t xml:space="preserve">ve to make construction projects more environmentally conscious </w:t>
      </w:r>
      <w:r w:rsidR="007D6D12">
        <w:rPr>
          <w:rFonts w:asciiTheme="minorHAnsi" w:hAnsiTheme="minorHAnsi"/>
        </w:rPr>
        <w:t>which is an</w:t>
      </w:r>
      <w:r w:rsidRPr="00B97CF1">
        <w:rPr>
          <w:rFonts w:asciiTheme="minorHAnsi" w:hAnsiTheme="minorHAnsi"/>
        </w:rPr>
        <w:t xml:space="preserve"> increasingly important </w:t>
      </w:r>
      <w:r w:rsidR="00BC502D">
        <w:rPr>
          <w:rFonts w:asciiTheme="minorHAnsi" w:hAnsiTheme="minorHAnsi"/>
        </w:rPr>
        <w:t xml:space="preserve">reason for the adoption of </w:t>
      </w:r>
      <w:r w:rsidRPr="00B97CF1">
        <w:rPr>
          <w:rFonts w:asciiTheme="minorHAnsi" w:hAnsiTheme="minorHAnsi"/>
        </w:rPr>
        <w:t xml:space="preserve">MMC </w:t>
      </w:r>
      <w:r w:rsidR="00BC502D">
        <w:rPr>
          <w:rFonts w:asciiTheme="minorHAnsi" w:hAnsiTheme="minorHAnsi"/>
        </w:rPr>
        <w:t>in construction</w:t>
      </w:r>
      <w:r w:rsidRPr="00B97CF1">
        <w:rPr>
          <w:rFonts w:asciiTheme="minorHAnsi" w:hAnsiTheme="minorHAnsi"/>
        </w:rPr>
        <w:t xml:space="preserve">. </w:t>
      </w:r>
      <w:r w:rsidRPr="00B97CF1">
        <w:rPr>
          <w:rFonts w:asciiTheme="minorHAnsi" w:hAnsiTheme="minorHAnsi"/>
        </w:rPr>
        <w:lastRenderedPageBreak/>
        <w:t>Studies consistently show that MMC can reduce construction and demolition waste, with reported reductions of 20–70% compared to traditional methods (</w:t>
      </w:r>
      <w:proofErr w:type="spellStart"/>
      <w:r w:rsidRPr="00B97CF1">
        <w:rPr>
          <w:rFonts w:asciiTheme="minorHAnsi" w:hAnsiTheme="minorHAnsi"/>
        </w:rPr>
        <w:t>Kozlovská</w:t>
      </w:r>
      <w:proofErr w:type="spellEnd"/>
      <w:r w:rsidRPr="00B97CF1">
        <w:rPr>
          <w:rFonts w:asciiTheme="minorHAnsi" w:hAnsiTheme="minorHAnsi"/>
        </w:rPr>
        <w:t xml:space="preserve"> et al., 2016).</w:t>
      </w:r>
    </w:p>
    <w:p w14:paraId="7247E20D" w14:textId="1917624D" w:rsidR="006D4C91" w:rsidRDefault="009C78CF" w:rsidP="00FA720F">
      <w:pPr>
        <w:ind w:left="720"/>
        <w:rPr>
          <w:rFonts w:asciiTheme="minorHAnsi" w:hAnsiTheme="minorHAnsi"/>
        </w:rPr>
      </w:pPr>
      <w:r>
        <w:rPr>
          <w:rFonts w:asciiTheme="minorHAnsi" w:hAnsiTheme="minorHAnsi"/>
        </w:rPr>
        <w:t>Modular cons</w:t>
      </w:r>
      <w:r w:rsidR="008555D9">
        <w:rPr>
          <w:rFonts w:asciiTheme="minorHAnsi" w:hAnsiTheme="minorHAnsi"/>
        </w:rPr>
        <w:t>truction, and BIM</w:t>
      </w:r>
      <w:r w:rsidR="006D4C91" w:rsidRPr="00B97CF1">
        <w:rPr>
          <w:rFonts w:asciiTheme="minorHAnsi" w:hAnsiTheme="minorHAnsi"/>
        </w:rPr>
        <w:t xml:space="preserve"> enables more efficient material use,</w:t>
      </w:r>
      <w:r w:rsidR="008555D9">
        <w:rPr>
          <w:rFonts w:asciiTheme="minorHAnsi" w:hAnsiTheme="minorHAnsi"/>
        </w:rPr>
        <w:t xml:space="preserve"> by using digital designs and twins to</w:t>
      </w:r>
      <w:r w:rsidR="00210450">
        <w:rPr>
          <w:rFonts w:asciiTheme="minorHAnsi" w:hAnsiTheme="minorHAnsi"/>
        </w:rPr>
        <w:t xml:space="preserve"> produce exact quantities of materials </w:t>
      </w:r>
      <w:r w:rsidR="00480000">
        <w:rPr>
          <w:rFonts w:asciiTheme="minorHAnsi" w:hAnsiTheme="minorHAnsi"/>
        </w:rPr>
        <w:t>required to complete components,</w:t>
      </w:r>
      <w:r w:rsidR="00BE5C47">
        <w:rPr>
          <w:rFonts w:asciiTheme="minorHAnsi" w:hAnsiTheme="minorHAnsi"/>
        </w:rPr>
        <w:t xml:space="preserve"> and buildings</w:t>
      </w:r>
      <w:r w:rsidR="000559F3">
        <w:rPr>
          <w:rFonts w:asciiTheme="minorHAnsi" w:hAnsiTheme="minorHAnsi"/>
        </w:rPr>
        <w:t xml:space="preserve">. </w:t>
      </w:r>
      <w:r w:rsidR="009F7766">
        <w:rPr>
          <w:rFonts w:asciiTheme="minorHAnsi" w:hAnsiTheme="minorHAnsi"/>
        </w:rPr>
        <w:t>In turn reducing overall construction waste both off and on site.</w:t>
      </w:r>
      <w:r w:rsidR="006D4C91" w:rsidRPr="00B97CF1">
        <w:rPr>
          <w:rFonts w:asciiTheme="minorHAnsi" w:hAnsiTheme="minorHAnsi"/>
        </w:rPr>
        <w:t xml:space="preserve"> </w:t>
      </w:r>
      <w:r w:rsidR="00C16DB9">
        <w:rPr>
          <w:rFonts w:asciiTheme="minorHAnsi" w:hAnsiTheme="minorHAnsi"/>
        </w:rPr>
        <w:t xml:space="preserve">The reduced resource requirements previously mentioned also contribute to lowering the overall </w:t>
      </w:r>
      <w:r w:rsidR="00EB5A7B">
        <w:rPr>
          <w:rFonts w:asciiTheme="minorHAnsi" w:hAnsiTheme="minorHAnsi"/>
        </w:rPr>
        <w:t>embedded carbon of construction projects.</w:t>
      </w:r>
    </w:p>
    <w:p w14:paraId="4AB80462" w14:textId="18BE5EF2" w:rsidR="006D4C91" w:rsidRPr="00B97CF1" w:rsidRDefault="00844596" w:rsidP="008909DF">
      <w:pPr>
        <w:ind w:left="720"/>
        <w:rPr>
          <w:rFonts w:asciiTheme="minorHAnsi" w:hAnsiTheme="minorHAnsi"/>
        </w:rPr>
      </w:pPr>
      <w:r>
        <w:rPr>
          <w:rFonts w:asciiTheme="minorHAnsi" w:hAnsiTheme="minorHAnsi"/>
        </w:rPr>
        <w:t>When looking at construction in chemical manufacturing, sustainability</w:t>
      </w:r>
      <w:r w:rsidR="008909DF">
        <w:rPr>
          <w:rFonts w:asciiTheme="minorHAnsi" w:hAnsiTheme="minorHAnsi"/>
        </w:rPr>
        <w:t xml:space="preserve"> also </w:t>
      </w:r>
      <w:r w:rsidR="00364A03">
        <w:rPr>
          <w:rFonts w:asciiTheme="minorHAnsi" w:hAnsiTheme="minorHAnsi"/>
        </w:rPr>
        <w:t xml:space="preserve">goes beyond the design and construction phases and extends </w:t>
      </w:r>
      <w:r w:rsidR="006D4C91" w:rsidRPr="00B97CF1">
        <w:rPr>
          <w:rFonts w:asciiTheme="minorHAnsi" w:hAnsiTheme="minorHAnsi"/>
        </w:rPr>
        <w:t>into operation</w:t>
      </w:r>
      <w:r w:rsidR="00364A03">
        <w:rPr>
          <w:rFonts w:asciiTheme="minorHAnsi" w:hAnsiTheme="minorHAnsi"/>
        </w:rPr>
        <w:t>s</w:t>
      </w:r>
      <w:r w:rsidR="006D4C91" w:rsidRPr="00B97CF1">
        <w:rPr>
          <w:rFonts w:asciiTheme="minorHAnsi" w:hAnsiTheme="minorHAnsi"/>
        </w:rPr>
        <w:t xml:space="preserve"> and </w:t>
      </w:r>
      <w:r w:rsidR="00364A03">
        <w:rPr>
          <w:rFonts w:asciiTheme="minorHAnsi" w:hAnsiTheme="minorHAnsi"/>
        </w:rPr>
        <w:t xml:space="preserve">whole lifecycle </w:t>
      </w:r>
      <w:r w:rsidR="00305475">
        <w:rPr>
          <w:rFonts w:asciiTheme="minorHAnsi" w:hAnsiTheme="minorHAnsi"/>
        </w:rPr>
        <w:t>of assets</w:t>
      </w:r>
      <w:r w:rsidR="006D4C91" w:rsidRPr="00B97CF1">
        <w:rPr>
          <w:rFonts w:asciiTheme="minorHAnsi" w:hAnsiTheme="minorHAnsi"/>
        </w:rPr>
        <w:t xml:space="preserve">. While MMC may support sustainability goals during construction, limited research explores how MMC influence long-term operational sustainability of chemical facilities. This represents another gap in the literature, </w:t>
      </w:r>
      <w:r w:rsidR="00123D43">
        <w:rPr>
          <w:rFonts w:asciiTheme="minorHAnsi" w:hAnsiTheme="minorHAnsi"/>
        </w:rPr>
        <w:t>considering the</w:t>
      </w:r>
      <w:r w:rsidR="000B2A23">
        <w:rPr>
          <w:rFonts w:asciiTheme="minorHAnsi" w:hAnsiTheme="minorHAnsi"/>
        </w:rPr>
        <w:t xml:space="preserve"> importance of</w:t>
      </w:r>
      <w:r w:rsidR="006D4C91" w:rsidRPr="00B97CF1">
        <w:rPr>
          <w:rFonts w:asciiTheme="minorHAnsi" w:hAnsiTheme="minorHAnsi"/>
        </w:rPr>
        <w:t xml:space="preserve"> environmental performance and compliance</w:t>
      </w:r>
      <w:r w:rsidR="000B2A23">
        <w:rPr>
          <w:rFonts w:asciiTheme="minorHAnsi" w:hAnsiTheme="minorHAnsi"/>
        </w:rPr>
        <w:t xml:space="preserve"> of chemical and industrial </w:t>
      </w:r>
      <w:r w:rsidR="005429D7">
        <w:rPr>
          <w:rFonts w:asciiTheme="minorHAnsi" w:hAnsiTheme="minorHAnsi"/>
        </w:rPr>
        <w:t>construction</w:t>
      </w:r>
      <w:r w:rsidR="006D4C91" w:rsidRPr="00B97CF1">
        <w:rPr>
          <w:rFonts w:asciiTheme="minorHAnsi" w:hAnsiTheme="minorHAnsi"/>
        </w:rPr>
        <w:t>.</w:t>
      </w:r>
    </w:p>
    <w:p w14:paraId="108D0097" w14:textId="6CA10865" w:rsidR="006D4C91" w:rsidRPr="00B97CF1" w:rsidRDefault="006D4C91" w:rsidP="00FA720F">
      <w:pPr>
        <w:ind w:left="720"/>
        <w:rPr>
          <w:rFonts w:asciiTheme="minorHAnsi" w:hAnsiTheme="minorHAnsi"/>
        </w:rPr>
      </w:pPr>
    </w:p>
    <w:p w14:paraId="0C5C644B" w14:textId="19CE555E" w:rsidR="006D4C91" w:rsidRDefault="006D4C91" w:rsidP="00FA720F">
      <w:pPr>
        <w:pStyle w:val="Heading3"/>
        <w:ind w:left="720"/>
      </w:pPr>
      <w:bookmarkStart w:id="15" w:name="_Toc227432834"/>
      <w:r w:rsidRPr="00B97CF1">
        <w:t>S</w:t>
      </w:r>
      <w:r w:rsidR="00F56657">
        <w:t>ummary.</w:t>
      </w:r>
      <w:bookmarkEnd w:id="15"/>
    </w:p>
    <w:p w14:paraId="62903B1B" w14:textId="77777777" w:rsidR="00FA720F" w:rsidRPr="00FA720F" w:rsidRDefault="00FA720F" w:rsidP="00FA720F">
      <w:pPr>
        <w:ind w:left="720"/>
      </w:pPr>
    </w:p>
    <w:p w14:paraId="4F805701" w14:textId="4BD43FDE" w:rsidR="006D4C91" w:rsidRDefault="000B53B6" w:rsidP="00A534FB">
      <w:pPr>
        <w:ind w:left="720"/>
        <w:rPr>
          <w:rFonts w:asciiTheme="minorHAnsi" w:hAnsiTheme="minorHAnsi"/>
        </w:rPr>
      </w:pPr>
      <w:r>
        <w:rPr>
          <w:rFonts w:asciiTheme="minorHAnsi" w:hAnsiTheme="minorHAnsi"/>
        </w:rPr>
        <w:t xml:space="preserve">The literature found in this review </w:t>
      </w:r>
      <w:r w:rsidR="00F026EF">
        <w:rPr>
          <w:rFonts w:asciiTheme="minorHAnsi" w:hAnsiTheme="minorHAnsi"/>
        </w:rPr>
        <w:t>shows that MMC may positively impact the iron triangle in terms of cost, time, and qual</w:t>
      </w:r>
      <w:r w:rsidR="004E2CB7">
        <w:rPr>
          <w:rFonts w:asciiTheme="minorHAnsi" w:hAnsiTheme="minorHAnsi"/>
        </w:rPr>
        <w:t xml:space="preserve">ity with further additional benefits to using them </w:t>
      </w:r>
      <w:r w:rsidR="00A534FB">
        <w:rPr>
          <w:rFonts w:asciiTheme="minorHAnsi" w:hAnsiTheme="minorHAnsi"/>
        </w:rPr>
        <w:t>in terms of risk, resources and sustainability.</w:t>
      </w:r>
      <w:r w:rsidR="006D4C91" w:rsidRPr="00B97CF1">
        <w:rPr>
          <w:rFonts w:asciiTheme="minorHAnsi" w:hAnsiTheme="minorHAnsi"/>
        </w:rPr>
        <w:t xml:space="preserve"> However, much of the existing research is concentrated on residential and commercial projects, with limited </w:t>
      </w:r>
      <w:r w:rsidR="00A534FB">
        <w:rPr>
          <w:rFonts w:asciiTheme="minorHAnsi" w:hAnsiTheme="minorHAnsi"/>
        </w:rPr>
        <w:t>found</w:t>
      </w:r>
      <w:r w:rsidR="006D4C91" w:rsidRPr="00B97CF1">
        <w:rPr>
          <w:rFonts w:asciiTheme="minorHAnsi" w:hAnsiTheme="minorHAnsi"/>
        </w:rPr>
        <w:t xml:space="preserve"> evidence</w:t>
      </w:r>
      <w:r w:rsidR="00A534FB">
        <w:rPr>
          <w:rFonts w:asciiTheme="minorHAnsi" w:hAnsiTheme="minorHAnsi"/>
        </w:rPr>
        <w:t xml:space="preserve"> relating to </w:t>
      </w:r>
      <w:r w:rsidR="00885958">
        <w:rPr>
          <w:rFonts w:asciiTheme="minorHAnsi" w:hAnsiTheme="minorHAnsi"/>
        </w:rPr>
        <w:t>the use of MMC in construction projects in chemical or industrial manufacturing environments in the UK.</w:t>
      </w:r>
    </w:p>
    <w:p w14:paraId="0ED65D19" w14:textId="77777777" w:rsidR="00885958" w:rsidRPr="00B97CF1" w:rsidRDefault="00885958" w:rsidP="00A534FB">
      <w:pPr>
        <w:ind w:left="720"/>
        <w:rPr>
          <w:rFonts w:asciiTheme="minorHAnsi" w:hAnsiTheme="minorHAnsi"/>
        </w:rPr>
      </w:pPr>
    </w:p>
    <w:p w14:paraId="09969F54" w14:textId="50BBB8A8" w:rsidR="006D4C91" w:rsidRDefault="00885958" w:rsidP="00FA720F">
      <w:pPr>
        <w:ind w:left="720"/>
        <w:rPr>
          <w:rFonts w:asciiTheme="minorHAnsi" w:hAnsiTheme="minorHAnsi"/>
        </w:rPr>
      </w:pPr>
      <w:r>
        <w:rPr>
          <w:rFonts w:asciiTheme="minorHAnsi" w:hAnsiTheme="minorHAnsi"/>
        </w:rPr>
        <w:t>Some of the gaps</w:t>
      </w:r>
      <w:r w:rsidR="006D4C91" w:rsidRPr="00B97CF1">
        <w:rPr>
          <w:rFonts w:asciiTheme="minorHAnsi" w:hAnsiTheme="minorHAnsi"/>
        </w:rPr>
        <w:t xml:space="preserve"> identified include:</w:t>
      </w:r>
    </w:p>
    <w:p w14:paraId="2BBADD3D" w14:textId="77777777" w:rsidR="00885958" w:rsidRPr="00B97CF1" w:rsidRDefault="00885958" w:rsidP="00FA720F">
      <w:pPr>
        <w:ind w:left="720"/>
        <w:rPr>
          <w:rFonts w:asciiTheme="minorHAnsi" w:hAnsiTheme="minorHAnsi"/>
        </w:rPr>
      </w:pPr>
    </w:p>
    <w:p w14:paraId="726B0472" w14:textId="5B40FDC1" w:rsidR="006D4C91" w:rsidRPr="00B97CF1" w:rsidRDefault="006D4C91" w:rsidP="00FA720F">
      <w:pPr>
        <w:numPr>
          <w:ilvl w:val="0"/>
          <w:numId w:val="6"/>
        </w:numPr>
        <w:tabs>
          <w:tab w:val="clear" w:pos="720"/>
          <w:tab w:val="num" w:pos="1440"/>
        </w:tabs>
        <w:ind w:left="1440"/>
        <w:rPr>
          <w:rFonts w:asciiTheme="minorHAnsi" w:hAnsiTheme="minorHAnsi"/>
        </w:rPr>
      </w:pPr>
      <w:r w:rsidRPr="00B97CF1">
        <w:rPr>
          <w:rFonts w:asciiTheme="minorHAnsi" w:hAnsiTheme="minorHAnsi"/>
        </w:rPr>
        <w:t xml:space="preserve">Limited </w:t>
      </w:r>
      <w:r w:rsidR="00885958">
        <w:rPr>
          <w:rFonts w:asciiTheme="minorHAnsi" w:hAnsiTheme="minorHAnsi"/>
        </w:rPr>
        <w:t xml:space="preserve">industry </w:t>
      </w:r>
      <w:r w:rsidRPr="00B97CF1">
        <w:rPr>
          <w:rFonts w:asciiTheme="minorHAnsi" w:hAnsiTheme="minorHAnsi"/>
        </w:rPr>
        <w:t xml:space="preserve">specific studies on MMC </w:t>
      </w:r>
      <w:r w:rsidR="00FF10DB">
        <w:rPr>
          <w:rFonts w:asciiTheme="minorHAnsi" w:hAnsiTheme="minorHAnsi"/>
        </w:rPr>
        <w:t>and how these influence construction projects</w:t>
      </w:r>
      <w:r w:rsidR="00C72E48">
        <w:rPr>
          <w:rFonts w:asciiTheme="minorHAnsi" w:hAnsiTheme="minorHAnsi"/>
        </w:rPr>
        <w:t xml:space="preserve">, in these environments, </w:t>
      </w:r>
      <w:r w:rsidR="00FF10DB">
        <w:rPr>
          <w:rFonts w:asciiTheme="minorHAnsi" w:hAnsiTheme="minorHAnsi"/>
        </w:rPr>
        <w:t>in the UK.</w:t>
      </w:r>
    </w:p>
    <w:p w14:paraId="0E968CB1" w14:textId="5C907E04" w:rsidR="006D4C91" w:rsidRPr="00B97CF1" w:rsidRDefault="00906A21" w:rsidP="00FA720F">
      <w:pPr>
        <w:numPr>
          <w:ilvl w:val="0"/>
          <w:numId w:val="6"/>
        </w:numPr>
        <w:tabs>
          <w:tab w:val="clear" w:pos="720"/>
          <w:tab w:val="num" w:pos="1440"/>
        </w:tabs>
        <w:ind w:left="1440"/>
        <w:rPr>
          <w:rFonts w:asciiTheme="minorHAnsi" w:hAnsiTheme="minorHAnsi"/>
        </w:rPr>
      </w:pPr>
      <w:r>
        <w:rPr>
          <w:rFonts w:asciiTheme="minorHAnsi" w:hAnsiTheme="minorHAnsi"/>
        </w:rPr>
        <w:t>Limited</w:t>
      </w:r>
      <w:r w:rsidR="00C72E48">
        <w:rPr>
          <w:rFonts w:asciiTheme="minorHAnsi" w:hAnsiTheme="minorHAnsi"/>
        </w:rPr>
        <w:t xml:space="preserve"> researc</w:t>
      </w:r>
      <w:r w:rsidR="008E6A01">
        <w:rPr>
          <w:rFonts w:asciiTheme="minorHAnsi" w:hAnsiTheme="minorHAnsi"/>
        </w:rPr>
        <w:t>h</w:t>
      </w:r>
      <w:r w:rsidR="00C72E48">
        <w:rPr>
          <w:rFonts w:asciiTheme="minorHAnsi" w:hAnsiTheme="minorHAnsi"/>
        </w:rPr>
        <w:t xml:space="preserve"> into the types of MMC being used in </w:t>
      </w:r>
      <w:r>
        <w:rPr>
          <w:rFonts w:asciiTheme="minorHAnsi" w:hAnsiTheme="minorHAnsi"/>
        </w:rPr>
        <w:t>the chemical manufacturing industry.</w:t>
      </w:r>
    </w:p>
    <w:p w14:paraId="40A01EC5" w14:textId="1BADC8E6" w:rsidR="006D4C91" w:rsidRDefault="008E6A01" w:rsidP="00FA720F">
      <w:pPr>
        <w:numPr>
          <w:ilvl w:val="0"/>
          <w:numId w:val="6"/>
        </w:numPr>
        <w:tabs>
          <w:tab w:val="clear" w:pos="720"/>
          <w:tab w:val="num" w:pos="1440"/>
        </w:tabs>
        <w:ind w:left="1440"/>
        <w:rPr>
          <w:rFonts w:asciiTheme="minorHAnsi" w:hAnsiTheme="minorHAnsi"/>
        </w:rPr>
      </w:pPr>
      <w:r>
        <w:rPr>
          <w:rFonts w:asciiTheme="minorHAnsi" w:hAnsiTheme="minorHAnsi"/>
        </w:rPr>
        <w:t>Above</w:t>
      </w:r>
      <w:r w:rsidR="009870E4">
        <w:rPr>
          <w:rFonts w:asciiTheme="minorHAnsi" w:hAnsiTheme="minorHAnsi"/>
        </w:rPr>
        <w:t xml:space="preserve"> identifying</w:t>
      </w:r>
      <w:r>
        <w:rPr>
          <w:rFonts w:asciiTheme="minorHAnsi" w:hAnsiTheme="minorHAnsi"/>
        </w:rPr>
        <w:t xml:space="preserve"> modular construction</w:t>
      </w:r>
      <w:r w:rsidR="009870E4">
        <w:rPr>
          <w:rFonts w:asciiTheme="minorHAnsi" w:hAnsiTheme="minorHAnsi"/>
        </w:rPr>
        <w:t xml:space="preserve"> being used</w:t>
      </w:r>
      <w:r>
        <w:rPr>
          <w:rFonts w:asciiTheme="minorHAnsi" w:hAnsiTheme="minorHAnsi"/>
        </w:rPr>
        <w:t xml:space="preserve"> a lack of available case studies</w:t>
      </w:r>
      <w:r w:rsidR="009870E4">
        <w:rPr>
          <w:rFonts w:asciiTheme="minorHAnsi" w:hAnsiTheme="minorHAnsi"/>
        </w:rPr>
        <w:t xml:space="preserve"> demonstrating the effects on </w:t>
      </w:r>
      <w:r w:rsidR="00F56657">
        <w:rPr>
          <w:rFonts w:asciiTheme="minorHAnsi" w:hAnsiTheme="minorHAnsi"/>
        </w:rPr>
        <w:t>cost, quality, and risk</w:t>
      </w:r>
      <w:r w:rsidR="006D4C91" w:rsidRPr="00B97CF1">
        <w:rPr>
          <w:rFonts w:asciiTheme="minorHAnsi" w:hAnsiTheme="minorHAnsi"/>
        </w:rPr>
        <w:t>.</w:t>
      </w:r>
    </w:p>
    <w:p w14:paraId="5E99B67B" w14:textId="77777777" w:rsidR="00885958" w:rsidRPr="00B97CF1" w:rsidRDefault="00885958" w:rsidP="00885958">
      <w:pPr>
        <w:ind w:left="1440"/>
        <w:rPr>
          <w:rFonts w:asciiTheme="minorHAnsi" w:hAnsiTheme="minorHAnsi"/>
        </w:rPr>
      </w:pPr>
    </w:p>
    <w:p w14:paraId="59C93572" w14:textId="0B33A43C" w:rsidR="006D4C91" w:rsidRPr="00B97CF1" w:rsidRDefault="006D4C91" w:rsidP="00FA720F">
      <w:pPr>
        <w:ind w:left="720"/>
        <w:rPr>
          <w:rFonts w:asciiTheme="minorHAnsi" w:hAnsiTheme="minorHAnsi"/>
        </w:rPr>
      </w:pPr>
      <w:r w:rsidRPr="00B97CF1">
        <w:rPr>
          <w:rFonts w:asciiTheme="minorHAnsi" w:hAnsiTheme="minorHAnsi"/>
        </w:rPr>
        <w:t>Addressing these gaps would provide valuable insights into whether MMC genuinely enhance project performance within chemical manufacturing or whether their</w:t>
      </w:r>
      <w:r w:rsidR="00E258B0">
        <w:rPr>
          <w:rFonts w:asciiTheme="minorHAnsi" w:hAnsiTheme="minorHAnsi"/>
        </w:rPr>
        <w:t xml:space="preserve"> potential benefits come at the </w:t>
      </w:r>
      <w:r w:rsidR="00251A1A">
        <w:rPr>
          <w:rFonts w:asciiTheme="minorHAnsi" w:hAnsiTheme="minorHAnsi"/>
        </w:rPr>
        <w:t>long-term</w:t>
      </w:r>
      <w:r w:rsidR="00E258B0">
        <w:rPr>
          <w:rFonts w:asciiTheme="minorHAnsi" w:hAnsiTheme="minorHAnsi"/>
        </w:rPr>
        <w:t xml:space="preserve"> cost to the industry</w:t>
      </w:r>
      <w:r w:rsidRPr="00B97CF1">
        <w:rPr>
          <w:rFonts w:asciiTheme="minorHAnsi" w:hAnsiTheme="minorHAnsi"/>
        </w:rPr>
        <w:t>.</w:t>
      </w:r>
    </w:p>
    <w:p w14:paraId="17143401" w14:textId="52385E50" w:rsidR="006D4C91" w:rsidRPr="00B97CF1" w:rsidRDefault="006D4C91" w:rsidP="00FA720F">
      <w:pPr>
        <w:ind w:left="720"/>
        <w:rPr>
          <w:rFonts w:asciiTheme="minorHAnsi" w:hAnsiTheme="minorHAnsi"/>
        </w:rPr>
      </w:pPr>
    </w:p>
    <w:p w14:paraId="7D1BB8D1" w14:textId="55CAC618" w:rsidR="006D4C91" w:rsidRDefault="006D4C91" w:rsidP="00FA720F">
      <w:pPr>
        <w:ind w:left="720"/>
        <w:rPr>
          <w:rStyle w:val="Heading3Char"/>
        </w:rPr>
      </w:pPr>
      <w:bookmarkStart w:id="16" w:name="_Toc227432835"/>
      <w:r w:rsidRPr="00FA720F">
        <w:rPr>
          <w:rStyle w:val="Heading3Char"/>
        </w:rPr>
        <w:t>Conclusion</w:t>
      </w:r>
      <w:bookmarkEnd w:id="16"/>
    </w:p>
    <w:p w14:paraId="2AE9C571" w14:textId="77777777" w:rsidR="00FA720F" w:rsidRPr="00B97CF1" w:rsidRDefault="00FA720F" w:rsidP="00FA720F">
      <w:pPr>
        <w:ind w:left="720"/>
        <w:rPr>
          <w:rFonts w:asciiTheme="minorHAnsi" w:hAnsiTheme="minorHAnsi"/>
          <w:b/>
          <w:bCs/>
        </w:rPr>
      </w:pPr>
    </w:p>
    <w:p w14:paraId="054E4CAA" w14:textId="77777777" w:rsidR="00251A1A" w:rsidRDefault="006D4C91" w:rsidP="00251A1A">
      <w:pPr>
        <w:ind w:left="720"/>
        <w:rPr>
          <w:rFonts w:asciiTheme="minorHAnsi" w:hAnsiTheme="minorHAnsi"/>
        </w:rPr>
      </w:pPr>
      <w:r w:rsidRPr="00B97CF1">
        <w:rPr>
          <w:rFonts w:asciiTheme="minorHAnsi" w:hAnsiTheme="minorHAnsi"/>
        </w:rPr>
        <w:t>This literature review highlights that MMC offer significant potential to improve project performance across the triple constraints and extended dimensions of risk, quality, and resources</w:t>
      </w:r>
      <w:r w:rsidR="00251A1A">
        <w:rPr>
          <w:rFonts w:asciiTheme="minorHAnsi" w:hAnsiTheme="minorHAnsi"/>
        </w:rPr>
        <w:t xml:space="preserve"> in residential, commercial and infrastructure environments. MMC</w:t>
      </w:r>
      <w:r w:rsidRPr="00B97CF1">
        <w:rPr>
          <w:rFonts w:asciiTheme="minorHAnsi" w:hAnsiTheme="minorHAnsi"/>
        </w:rPr>
        <w:t xml:space="preserve"> application within chemical manufacturing remains under-researched.</w:t>
      </w:r>
    </w:p>
    <w:p w14:paraId="0651F171" w14:textId="26A39711" w:rsidR="0078491C" w:rsidRDefault="006D4C91" w:rsidP="00251A1A">
      <w:pPr>
        <w:ind w:left="720"/>
        <w:rPr>
          <w:rFonts w:asciiTheme="minorHAnsi" w:hAnsiTheme="minorHAnsi"/>
        </w:rPr>
      </w:pPr>
      <w:r w:rsidRPr="00B97CF1">
        <w:rPr>
          <w:rFonts w:asciiTheme="minorHAnsi" w:hAnsiTheme="minorHAnsi"/>
        </w:rPr>
        <w:t xml:space="preserve">Given </w:t>
      </w:r>
      <w:r w:rsidR="00251A1A">
        <w:rPr>
          <w:rFonts w:asciiTheme="minorHAnsi" w:hAnsiTheme="minorHAnsi"/>
        </w:rPr>
        <w:t xml:space="preserve">chemical </w:t>
      </w:r>
      <w:r w:rsidR="00202A54">
        <w:rPr>
          <w:rFonts w:asciiTheme="minorHAnsi" w:hAnsiTheme="minorHAnsi"/>
        </w:rPr>
        <w:t xml:space="preserve">manufacturing’s </w:t>
      </w:r>
      <w:r w:rsidR="00202A54" w:rsidRPr="00B97CF1">
        <w:rPr>
          <w:rFonts w:asciiTheme="minorHAnsi" w:hAnsiTheme="minorHAnsi"/>
        </w:rPr>
        <w:t>high</w:t>
      </w:r>
      <w:r w:rsidR="00251A1A">
        <w:rPr>
          <w:rFonts w:asciiTheme="minorHAnsi" w:hAnsiTheme="minorHAnsi"/>
        </w:rPr>
        <w:t xml:space="preserve"> demand for compliance and sustainability</w:t>
      </w:r>
      <w:r w:rsidRPr="00B97CF1">
        <w:rPr>
          <w:rFonts w:asciiTheme="minorHAnsi" w:hAnsiTheme="minorHAnsi"/>
        </w:rPr>
        <w:t>, further research is required to evaluate MMC’s effec</w:t>
      </w:r>
      <w:r w:rsidR="00822935">
        <w:rPr>
          <w:rFonts w:asciiTheme="minorHAnsi" w:hAnsiTheme="minorHAnsi"/>
        </w:rPr>
        <w:t>ts on construction projects in this industry</w:t>
      </w:r>
      <w:r w:rsidRPr="00B97CF1">
        <w:rPr>
          <w:rFonts w:asciiTheme="minorHAnsi" w:hAnsiTheme="minorHAnsi"/>
        </w:rPr>
        <w:t xml:space="preserve">. </w:t>
      </w:r>
      <w:r w:rsidR="00822935">
        <w:rPr>
          <w:rFonts w:asciiTheme="minorHAnsi" w:hAnsiTheme="minorHAnsi"/>
        </w:rPr>
        <w:t xml:space="preserve">A determination on these points could help to deliver informed </w:t>
      </w:r>
      <w:r w:rsidR="00202A54">
        <w:rPr>
          <w:rFonts w:asciiTheme="minorHAnsi" w:hAnsiTheme="minorHAnsi"/>
        </w:rPr>
        <w:t xml:space="preserve">decision making that will ensure the sustainability of chemical manufacturing in the UK. </w:t>
      </w:r>
    </w:p>
    <w:p w14:paraId="6892283C" w14:textId="77777777" w:rsidR="00A51433" w:rsidRPr="00A51433" w:rsidRDefault="00A51433">
      <w:pPr>
        <w:rPr>
          <w:rFonts w:asciiTheme="minorHAnsi" w:hAnsiTheme="minorHAnsi"/>
        </w:rPr>
      </w:pPr>
    </w:p>
    <w:p w14:paraId="72E141F4" w14:textId="1B685BCC" w:rsidR="001A603C" w:rsidRDefault="001A603C" w:rsidP="001A603C">
      <w:pPr>
        <w:pStyle w:val="Heading2"/>
      </w:pPr>
      <w:bookmarkStart w:id="17" w:name="_Toc227432836"/>
      <w:r>
        <w:t>Methodology</w:t>
      </w:r>
      <w:bookmarkEnd w:id="17"/>
    </w:p>
    <w:p w14:paraId="72838F4C" w14:textId="77777777" w:rsidR="00E059A6" w:rsidRDefault="00E059A6" w:rsidP="006F381D">
      <w:pPr>
        <w:rPr>
          <w:rFonts w:asciiTheme="minorHAnsi" w:hAnsiTheme="minorHAnsi"/>
          <w:i/>
          <w:iCs/>
        </w:rPr>
      </w:pPr>
    </w:p>
    <w:p w14:paraId="36FCAB2D" w14:textId="64DC1637" w:rsidR="00AE341B" w:rsidRDefault="00AE341B" w:rsidP="000A792F">
      <w:pPr>
        <w:rPr>
          <w:rFonts w:asciiTheme="minorHAnsi" w:hAnsiTheme="minorHAnsi"/>
        </w:rPr>
      </w:pPr>
      <w:r>
        <w:rPr>
          <w:rFonts w:asciiTheme="minorHAnsi" w:hAnsiTheme="minorHAnsi"/>
        </w:rPr>
        <w:t xml:space="preserve">The methodology to </w:t>
      </w:r>
      <w:r w:rsidR="00A35DCC">
        <w:rPr>
          <w:rFonts w:asciiTheme="minorHAnsi" w:hAnsiTheme="minorHAnsi"/>
        </w:rPr>
        <w:t>answer the research aim will look to use a mixed method approach</w:t>
      </w:r>
      <w:r w:rsidR="000429BB">
        <w:rPr>
          <w:rFonts w:asciiTheme="minorHAnsi" w:hAnsiTheme="minorHAnsi"/>
        </w:rPr>
        <w:t xml:space="preserve"> which will</w:t>
      </w:r>
      <w:r w:rsidR="000429BB">
        <w:rPr>
          <w:rFonts w:asciiTheme="minorHAnsi" w:hAnsiTheme="minorHAnsi"/>
        </w:rPr>
        <w:t xml:space="preserve"> provide credible evidence and validation</w:t>
      </w:r>
      <w:r w:rsidR="00A35DCC">
        <w:rPr>
          <w:rFonts w:asciiTheme="minorHAnsi" w:hAnsiTheme="minorHAnsi"/>
        </w:rPr>
        <w:t xml:space="preserve"> using </w:t>
      </w:r>
      <w:r w:rsidR="00287189">
        <w:rPr>
          <w:rFonts w:asciiTheme="minorHAnsi" w:hAnsiTheme="minorHAnsi"/>
        </w:rPr>
        <w:t>case studies and surveys t</w:t>
      </w:r>
      <w:r w:rsidR="00A407CC">
        <w:rPr>
          <w:rFonts w:asciiTheme="minorHAnsi" w:hAnsiTheme="minorHAnsi"/>
        </w:rPr>
        <w:t xml:space="preserve">o </w:t>
      </w:r>
      <w:r w:rsidR="00F20BAE">
        <w:rPr>
          <w:rFonts w:asciiTheme="minorHAnsi" w:hAnsiTheme="minorHAnsi"/>
        </w:rPr>
        <w:t xml:space="preserve">complete. </w:t>
      </w:r>
    </w:p>
    <w:p w14:paraId="2CF14C71" w14:textId="77777777" w:rsidR="000429BB" w:rsidRDefault="000429BB" w:rsidP="000A792F">
      <w:pPr>
        <w:rPr>
          <w:rFonts w:asciiTheme="minorHAnsi" w:hAnsiTheme="minorHAnsi"/>
        </w:rPr>
      </w:pPr>
    </w:p>
    <w:p w14:paraId="05FB0037" w14:textId="5708A7C8" w:rsidR="0087593A" w:rsidRDefault="000A792F" w:rsidP="000A792F">
      <w:pPr>
        <w:rPr>
          <w:rFonts w:asciiTheme="minorHAnsi" w:hAnsiTheme="minorHAnsi"/>
        </w:rPr>
      </w:pPr>
      <w:r w:rsidRPr="000A792F">
        <w:rPr>
          <w:rFonts w:asciiTheme="minorHAnsi" w:hAnsiTheme="minorHAnsi"/>
        </w:rPr>
        <w:lastRenderedPageBreak/>
        <w:t>A selection of five MMC case-study publications approved for use in a chemical manufacturing environment will be evaluated to identify which MMC techniques are being applied and which traditional construction techniques they replace (Appendix 1 provides an example)</w:t>
      </w:r>
      <w:r w:rsidR="00E343FE" w:rsidRPr="00E343FE">
        <w:rPr>
          <w:rFonts w:ascii="Segoe UI" w:hAnsi="Segoe UI" w:cs="Segoe UI"/>
          <w:sz w:val="21"/>
          <w:szCs w:val="21"/>
        </w:rPr>
        <w:t xml:space="preserve"> </w:t>
      </w:r>
      <w:r w:rsidR="00E343FE" w:rsidRPr="00E343FE">
        <w:rPr>
          <w:rFonts w:asciiTheme="minorHAnsi" w:hAnsiTheme="minorHAnsi"/>
        </w:rPr>
        <w:t>(Goodrum, 2026</w:t>
      </w:r>
      <w:r w:rsidR="000B490E">
        <w:rPr>
          <w:rFonts w:asciiTheme="minorHAnsi" w:hAnsiTheme="minorHAnsi"/>
        </w:rPr>
        <w:t>a</w:t>
      </w:r>
      <w:r w:rsidR="00E343FE" w:rsidRPr="00E343FE">
        <w:rPr>
          <w:rFonts w:asciiTheme="minorHAnsi" w:hAnsiTheme="minorHAnsi"/>
        </w:rPr>
        <w:t>)</w:t>
      </w:r>
      <w:r w:rsidRPr="000A792F">
        <w:rPr>
          <w:rFonts w:asciiTheme="minorHAnsi" w:hAnsiTheme="minorHAnsi"/>
        </w:rPr>
        <w:t xml:space="preserve">. </w:t>
      </w:r>
    </w:p>
    <w:p w14:paraId="1BF0D8A8" w14:textId="77777777" w:rsidR="00621154" w:rsidRDefault="000A792F" w:rsidP="000A792F">
      <w:pPr>
        <w:rPr>
          <w:rFonts w:asciiTheme="minorHAnsi" w:hAnsiTheme="minorHAnsi"/>
        </w:rPr>
      </w:pPr>
      <w:r w:rsidRPr="000A792F">
        <w:rPr>
          <w:rFonts w:asciiTheme="minorHAnsi" w:hAnsiTheme="minorHAnsi"/>
        </w:rPr>
        <w:t xml:space="preserve">The case studies will be filtered to include only those undertaken in the UK and those that directly evaluate MMC effectiveness against traditional construction activities. Construction projects will then be identified using an SAP download, filtered to construction project codes only to exclude maintenance-based activities; the sampling period will include all completed construction projects (of any size and duration) from the last three years. </w:t>
      </w:r>
    </w:p>
    <w:p w14:paraId="7E808739" w14:textId="1B3D4749" w:rsidR="00621154" w:rsidRDefault="000A792F" w:rsidP="000A792F">
      <w:pPr>
        <w:rPr>
          <w:rFonts w:asciiTheme="minorHAnsi" w:hAnsiTheme="minorHAnsi"/>
        </w:rPr>
      </w:pPr>
      <w:r w:rsidRPr="000A792F">
        <w:rPr>
          <w:rFonts w:asciiTheme="minorHAnsi" w:hAnsiTheme="minorHAnsi"/>
        </w:rPr>
        <w:t xml:space="preserve">A survey will be issued via Microsoft Outlook to construction department leaders, construction managers and supervisors to </w:t>
      </w:r>
      <w:r w:rsidR="00233398">
        <w:rPr>
          <w:rFonts w:asciiTheme="minorHAnsi" w:hAnsiTheme="minorHAnsi"/>
        </w:rPr>
        <w:t>firstly</w:t>
      </w:r>
      <w:r w:rsidRPr="000A792F">
        <w:rPr>
          <w:rFonts w:asciiTheme="minorHAnsi" w:hAnsiTheme="minorHAnsi"/>
        </w:rPr>
        <w:t xml:space="preserve"> confirm the study definition of MMC and </w:t>
      </w:r>
      <w:r w:rsidR="00233398">
        <w:rPr>
          <w:rFonts w:asciiTheme="minorHAnsi" w:hAnsiTheme="minorHAnsi"/>
        </w:rPr>
        <w:t>secondly</w:t>
      </w:r>
      <w:r w:rsidRPr="000A792F">
        <w:rPr>
          <w:rFonts w:asciiTheme="minorHAnsi" w:hAnsiTheme="minorHAnsi"/>
        </w:rPr>
        <w:t xml:space="preserve"> confirm which MMC techniques, identified from the case studies, will be assessed. </w:t>
      </w:r>
    </w:p>
    <w:p w14:paraId="2FC6E531" w14:textId="01B4572A" w:rsidR="000A792F" w:rsidRDefault="000A792F" w:rsidP="000A792F">
      <w:pPr>
        <w:rPr>
          <w:rFonts w:asciiTheme="minorHAnsi" w:hAnsiTheme="minorHAnsi"/>
        </w:rPr>
      </w:pPr>
      <w:r w:rsidRPr="000A792F">
        <w:rPr>
          <w:rFonts w:asciiTheme="minorHAnsi" w:hAnsiTheme="minorHAnsi"/>
        </w:rPr>
        <w:t>The survey will also present the identified SAP projects and ask respondents to classify whether each project used any of the identified MMC during the full project lifecycle (yes/no). The same sample pool will be used to identify comparable projects delivered using traditional construction methods, resulting in two project lists (MMC and traditional).</w:t>
      </w:r>
    </w:p>
    <w:p w14:paraId="4548D79B" w14:textId="77777777" w:rsidR="007E084B" w:rsidRDefault="007E084B" w:rsidP="000A792F">
      <w:pPr>
        <w:rPr>
          <w:rFonts w:asciiTheme="minorHAnsi" w:hAnsiTheme="minorHAnsi"/>
        </w:rPr>
      </w:pPr>
    </w:p>
    <w:p w14:paraId="674B3F66" w14:textId="65306454" w:rsidR="007E084B" w:rsidRDefault="00B26DF8" w:rsidP="000A792F">
      <w:pPr>
        <w:rPr>
          <w:rFonts w:asciiTheme="minorHAnsi" w:hAnsiTheme="minorHAnsi"/>
        </w:rPr>
      </w:pPr>
      <w:r>
        <w:rPr>
          <w:rFonts w:asciiTheme="minorHAnsi" w:hAnsiTheme="minorHAnsi"/>
        </w:rPr>
        <w:t>Some of the s</w:t>
      </w:r>
      <w:r w:rsidR="007E084B">
        <w:rPr>
          <w:rFonts w:asciiTheme="minorHAnsi" w:hAnsiTheme="minorHAnsi"/>
        </w:rPr>
        <w:t xml:space="preserve">urvey example questions </w:t>
      </w:r>
      <w:r w:rsidR="00D62A13">
        <w:rPr>
          <w:rFonts w:asciiTheme="minorHAnsi" w:hAnsiTheme="minorHAnsi"/>
        </w:rPr>
        <w:t xml:space="preserve">would </w:t>
      </w:r>
      <w:proofErr w:type="gramStart"/>
      <w:r w:rsidR="00D62A13">
        <w:rPr>
          <w:rFonts w:asciiTheme="minorHAnsi" w:hAnsiTheme="minorHAnsi"/>
        </w:rPr>
        <w:t>be;</w:t>
      </w:r>
      <w:proofErr w:type="gramEnd"/>
    </w:p>
    <w:p w14:paraId="79C5E9BA" w14:textId="77777777" w:rsidR="00D62A13" w:rsidRDefault="00D62A13" w:rsidP="000A792F">
      <w:pPr>
        <w:rPr>
          <w:rFonts w:asciiTheme="minorHAnsi" w:hAnsiTheme="minorHAnsi"/>
        </w:rPr>
      </w:pPr>
    </w:p>
    <w:p w14:paraId="1AA33063" w14:textId="1F51E9B7" w:rsidR="00D62A13" w:rsidRDefault="00D62A13" w:rsidP="00D62A13">
      <w:pPr>
        <w:pStyle w:val="ListParagraph"/>
        <w:numPr>
          <w:ilvl w:val="0"/>
          <w:numId w:val="14"/>
        </w:numPr>
        <w:rPr>
          <w:rFonts w:asciiTheme="minorHAnsi" w:hAnsiTheme="minorHAnsi"/>
        </w:rPr>
      </w:pPr>
      <w:r>
        <w:rPr>
          <w:rFonts w:asciiTheme="minorHAnsi" w:hAnsiTheme="minorHAnsi"/>
        </w:rPr>
        <w:t>What is your role?</w:t>
      </w:r>
    </w:p>
    <w:p w14:paraId="0D3E1B81" w14:textId="65B47EDF" w:rsidR="00D62A13" w:rsidRDefault="00D62A13" w:rsidP="00D62A13">
      <w:pPr>
        <w:pStyle w:val="ListParagraph"/>
        <w:numPr>
          <w:ilvl w:val="0"/>
          <w:numId w:val="14"/>
        </w:numPr>
        <w:rPr>
          <w:rFonts w:asciiTheme="minorHAnsi" w:hAnsiTheme="minorHAnsi"/>
        </w:rPr>
      </w:pPr>
      <w:r>
        <w:rPr>
          <w:rFonts w:asciiTheme="minorHAnsi" w:hAnsiTheme="minorHAnsi"/>
        </w:rPr>
        <w:t xml:space="preserve">How many </w:t>
      </w:r>
      <w:proofErr w:type="gramStart"/>
      <w:r>
        <w:rPr>
          <w:rFonts w:asciiTheme="minorHAnsi" w:hAnsiTheme="minorHAnsi"/>
        </w:rPr>
        <w:t>year</w:t>
      </w:r>
      <w:proofErr w:type="gramEnd"/>
      <w:r>
        <w:rPr>
          <w:rFonts w:asciiTheme="minorHAnsi" w:hAnsiTheme="minorHAnsi"/>
        </w:rPr>
        <w:t xml:space="preserve"> of experience do you have in construction related positions?</w:t>
      </w:r>
    </w:p>
    <w:p w14:paraId="435057E0" w14:textId="4E98AE53" w:rsidR="00E304B2" w:rsidRPr="00E304B2" w:rsidRDefault="00E304B2" w:rsidP="00E304B2">
      <w:pPr>
        <w:pStyle w:val="ListParagraph"/>
        <w:numPr>
          <w:ilvl w:val="0"/>
          <w:numId w:val="14"/>
        </w:numPr>
        <w:spacing w:line="300" w:lineRule="atLeast"/>
        <w:rPr>
          <w:rFonts w:asciiTheme="minorHAnsi" w:hAnsiTheme="minorHAnsi" w:cs="Segoe UI"/>
        </w:rPr>
      </w:pPr>
      <w:r w:rsidRPr="00E304B2">
        <w:rPr>
          <w:rFonts w:asciiTheme="minorHAnsi" w:hAnsiTheme="minorHAnsi" w:cs="Segoe UI"/>
        </w:rPr>
        <w:t>For each selected MMC t</w:t>
      </w:r>
      <w:r>
        <w:rPr>
          <w:rFonts w:asciiTheme="minorHAnsi" w:hAnsiTheme="minorHAnsi" w:cs="Segoe UI"/>
        </w:rPr>
        <w:t>ask</w:t>
      </w:r>
      <w:r w:rsidRPr="00E304B2">
        <w:rPr>
          <w:rFonts w:asciiTheme="minorHAnsi" w:hAnsiTheme="minorHAnsi" w:cs="Segoe UI"/>
        </w:rPr>
        <w:t>, what traditional activity does it typically replace on your projects?</w:t>
      </w:r>
    </w:p>
    <w:p w14:paraId="2FDDB224" w14:textId="77777777" w:rsidR="00571C4E" w:rsidRPr="00B26DF8" w:rsidRDefault="00571C4E" w:rsidP="00571C4E">
      <w:pPr>
        <w:pStyle w:val="ListParagraph"/>
        <w:numPr>
          <w:ilvl w:val="0"/>
          <w:numId w:val="14"/>
        </w:numPr>
        <w:spacing w:line="300" w:lineRule="atLeast"/>
        <w:rPr>
          <w:rFonts w:asciiTheme="minorHAnsi" w:hAnsiTheme="minorHAnsi" w:cs="Segoe UI"/>
        </w:rPr>
      </w:pPr>
      <w:r w:rsidRPr="00B26DF8">
        <w:rPr>
          <w:rFonts w:asciiTheme="minorHAnsi" w:hAnsiTheme="minorHAnsi" w:cs="Segoe UI"/>
        </w:rPr>
        <w:t>Did MMC reduce on-site labour hours compared with traditional delivery for the activity?</w:t>
      </w:r>
    </w:p>
    <w:p w14:paraId="0C2516EF" w14:textId="1D86990D" w:rsidR="00B26DF8" w:rsidRPr="00B26DF8" w:rsidRDefault="00B26DF8" w:rsidP="00B26DF8">
      <w:pPr>
        <w:pStyle w:val="ListParagraph"/>
        <w:numPr>
          <w:ilvl w:val="0"/>
          <w:numId w:val="14"/>
        </w:numPr>
        <w:spacing w:line="300" w:lineRule="atLeast"/>
        <w:rPr>
          <w:rFonts w:asciiTheme="minorHAnsi" w:hAnsiTheme="minorHAnsi" w:cs="Segoe UI"/>
        </w:rPr>
      </w:pPr>
      <w:r w:rsidRPr="00B26DF8">
        <w:rPr>
          <w:rFonts w:asciiTheme="minorHAnsi" w:hAnsiTheme="minorHAnsi" w:cs="Segoe UI"/>
        </w:rPr>
        <w:t xml:space="preserve">Did MMC </w:t>
      </w:r>
      <w:r w:rsidR="00222980">
        <w:rPr>
          <w:rFonts w:asciiTheme="minorHAnsi" w:hAnsiTheme="minorHAnsi" w:cs="Segoe UI"/>
        </w:rPr>
        <w:t>reduce or increase</w:t>
      </w:r>
      <w:r w:rsidRPr="00B26DF8">
        <w:rPr>
          <w:rFonts w:asciiTheme="minorHAnsi" w:hAnsiTheme="minorHAnsi" w:cs="Segoe UI"/>
        </w:rPr>
        <w:t xml:space="preserve"> risks</w:t>
      </w:r>
      <w:r>
        <w:rPr>
          <w:rFonts w:asciiTheme="minorHAnsi" w:hAnsiTheme="minorHAnsi" w:cs="Segoe UI"/>
        </w:rPr>
        <w:t xml:space="preserve"> compared to </w:t>
      </w:r>
      <w:r w:rsidR="00222980">
        <w:rPr>
          <w:rFonts w:asciiTheme="minorHAnsi" w:hAnsiTheme="minorHAnsi" w:cs="Segoe UI"/>
        </w:rPr>
        <w:t>traditional construction?</w:t>
      </w:r>
    </w:p>
    <w:p w14:paraId="2F661AA9" w14:textId="4B7A060F" w:rsidR="00B26DF8" w:rsidRPr="00B26DF8" w:rsidRDefault="002E4EFE" w:rsidP="00B26DF8">
      <w:pPr>
        <w:pStyle w:val="ListParagraph"/>
        <w:numPr>
          <w:ilvl w:val="0"/>
          <w:numId w:val="14"/>
        </w:numPr>
        <w:spacing w:line="300" w:lineRule="atLeast"/>
        <w:rPr>
          <w:rFonts w:asciiTheme="minorHAnsi" w:hAnsiTheme="minorHAnsi" w:cs="Segoe UI"/>
        </w:rPr>
      </w:pPr>
      <w:r>
        <w:rPr>
          <w:rFonts w:asciiTheme="minorHAnsi" w:hAnsiTheme="minorHAnsi" w:cs="Segoe UI"/>
        </w:rPr>
        <w:t xml:space="preserve">Did </w:t>
      </w:r>
      <w:r w:rsidR="00B26DF8" w:rsidRPr="00B26DF8">
        <w:rPr>
          <w:rFonts w:asciiTheme="minorHAnsi" w:hAnsiTheme="minorHAnsi" w:cs="Segoe UI"/>
        </w:rPr>
        <w:t>MMC improve quality versus traditional methods?</w:t>
      </w:r>
    </w:p>
    <w:p w14:paraId="7B464B86" w14:textId="77777777" w:rsidR="00D62A13" w:rsidRPr="00B26DF8" w:rsidRDefault="00D62A13" w:rsidP="00B26DF8">
      <w:pPr>
        <w:rPr>
          <w:rFonts w:asciiTheme="minorHAnsi" w:hAnsiTheme="minorHAnsi"/>
        </w:rPr>
      </w:pPr>
    </w:p>
    <w:p w14:paraId="4C58395A" w14:textId="77777777" w:rsidR="007E084B" w:rsidRPr="000A792F" w:rsidRDefault="007E084B" w:rsidP="000A792F">
      <w:pPr>
        <w:rPr>
          <w:rFonts w:asciiTheme="minorHAnsi" w:hAnsiTheme="minorHAnsi"/>
        </w:rPr>
      </w:pPr>
    </w:p>
    <w:p w14:paraId="7C535D3E" w14:textId="5C358320" w:rsidR="000A792F" w:rsidRPr="000A792F" w:rsidRDefault="000A792F" w:rsidP="000A792F">
      <w:pPr>
        <w:rPr>
          <w:rFonts w:asciiTheme="minorHAnsi" w:hAnsiTheme="minorHAnsi"/>
        </w:rPr>
      </w:pPr>
      <w:r w:rsidRPr="000A792F">
        <w:rPr>
          <w:rFonts w:asciiTheme="minorHAnsi" w:hAnsiTheme="minorHAnsi"/>
        </w:rPr>
        <w:t>For selected comparable activities, two routes will be defined</w:t>
      </w:r>
      <w:r w:rsidR="00CF3708">
        <w:rPr>
          <w:rFonts w:asciiTheme="minorHAnsi" w:hAnsiTheme="minorHAnsi"/>
        </w:rPr>
        <w:t>, firstly</w:t>
      </w:r>
      <w:r w:rsidRPr="000A792F">
        <w:rPr>
          <w:rFonts w:asciiTheme="minorHAnsi" w:hAnsiTheme="minorHAnsi"/>
        </w:rPr>
        <w:t xml:space="preserve"> a traditional construction method and </w:t>
      </w:r>
      <w:r w:rsidR="00CF3708">
        <w:rPr>
          <w:rFonts w:asciiTheme="minorHAnsi" w:hAnsiTheme="minorHAnsi"/>
        </w:rPr>
        <w:t>secondly a</w:t>
      </w:r>
      <w:r w:rsidRPr="000A792F">
        <w:rPr>
          <w:rFonts w:asciiTheme="minorHAnsi" w:hAnsiTheme="minorHAnsi"/>
        </w:rPr>
        <w:t xml:space="preserve"> MMC method (for example, robotics or modular construction) that removes or reduces on-site tasks and/or resource usage. Resource evidence will be collected for both routes using a structured comparison table, capturing total hours required and the skillsets needed to complete the activities; the main differences will be reported to demonstrate how MMC affects resource requirements relative to traditional methods. Evidence of risk analysis and control will then be gathered for each route using the project risk matrices and the risk assessments and method statements (RAMS); risk-control effectiveness will be evaluated by quantifying identified hazards and control measures, recording whether MMC enables hazards to be eliminated or reduced, and identifying any new risks introduced by MMC in lieu of traditional construction. Quality evidence will be gathered for both routes using project quality documentation, including inspection and test plans (ITPs), non-conformance reports, and punch lists; quality outcomes will be evaluated by comparing the number and type of defects, the extent of rework required, and the ability to demonstrate compliance with relevant specifications and COMAH expectations, while also considering any quality impacts created by MMC interfaces (for example module connections, transport damage, and tolerances at tie-ins and site fit-up). The main differences will be reported to demonstrate how MMC influences risk control and the quality of completed work compared with traditional methods for the selected construction activities.</w:t>
      </w:r>
    </w:p>
    <w:p w14:paraId="15E8524F" w14:textId="77777777" w:rsidR="00CB6524" w:rsidRDefault="00CB6524" w:rsidP="00D27F9F">
      <w:pPr>
        <w:rPr>
          <w:rFonts w:asciiTheme="minorHAnsi" w:hAnsiTheme="minorHAnsi"/>
        </w:rPr>
      </w:pPr>
    </w:p>
    <w:p w14:paraId="4F2FEB2F" w14:textId="26739CF6" w:rsidR="00D27F17" w:rsidRDefault="00D156F6" w:rsidP="00D27F17">
      <w:pPr>
        <w:pStyle w:val="Heading3"/>
      </w:pPr>
      <w:bookmarkStart w:id="18" w:name="_Toc227432837"/>
      <w:r>
        <w:t xml:space="preserve">Methodology </w:t>
      </w:r>
      <w:r w:rsidR="00D27F17">
        <w:t>Conclusion.</w:t>
      </w:r>
      <w:bookmarkEnd w:id="18"/>
    </w:p>
    <w:p w14:paraId="2C2D0007" w14:textId="77777777" w:rsidR="00D27F17" w:rsidRPr="00D27F17" w:rsidRDefault="00D27F17" w:rsidP="00D01735"/>
    <w:p w14:paraId="39BEB42D" w14:textId="77777777" w:rsidR="00D01735" w:rsidRDefault="001A556D" w:rsidP="00D01735">
      <w:pPr>
        <w:rPr>
          <w:rFonts w:ascii="Aptos" w:hAnsi="Aptos"/>
        </w:rPr>
      </w:pPr>
      <w:r>
        <w:rPr>
          <w:rFonts w:ascii="Aptos" w:hAnsi="Aptos"/>
        </w:rPr>
        <w:t xml:space="preserve">Using the above qualitative and quantitative methods to gather evidence on the effectiveness of MMC will provide a broad spectrum of data that can be interpreted to achieve the research aims and objectives. By </w:t>
      </w:r>
      <w:r w:rsidR="00D01735">
        <w:rPr>
          <w:rFonts w:ascii="Aptos" w:hAnsi="Aptos"/>
        </w:rPr>
        <w:t>using</w:t>
      </w:r>
      <w:r>
        <w:rPr>
          <w:rFonts w:ascii="Aptos" w:hAnsi="Aptos"/>
        </w:rPr>
        <w:t xml:space="preserve"> published case-study findings with site-specific practitioner input and project documentation, the study will strengthen the validity of its conclusions and reduce reliance on any single source of evidence. </w:t>
      </w:r>
    </w:p>
    <w:p w14:paraId="1C927D53" w14:textId="77777777" w:rsidR="00D01735" w:rsidRDefault="00D01735" w:rsidP="00D01735">
      <w:pPr>
        <w:rPr>
          <w:rFonts w:ascii="Aptos" w:hAnsi="Aptos"/>
        </w:rPr>
      </w:pPr>
    </w:p>
    <w:p w14:paraId="09A8F580" w14:textId="7F5AFD31" w:rsidR="00D01735" w:rsidRDefault="001A556D" w:rsidP="00D01735">
      <w:pPr>
        <w:rPr>
          <w:rFonts w:ascii="Aptos" w:hAnsi="Aptos"/>
        </w:rPr>
      </w:pPr>
      <w:r>
        <w:rPr>
          <w:rFonts w:ascii="Aptos" w:hAnsi="Aptos"/>
        </w:rPr>
        <w:t>Applying a comparison approach across resources, risk and quality</w:t>
      </w:r>
      <w:r w:rsidR="00022AD5">
        <w:rPr>
          <w:rFonts w:ascii="Aptos" w:hAnsi="Aptos"/>
        </w:rPr>
        <w:t xml:space="preserve">, </w:t>
      </w:r>
      <w:r>
        <w:rPr>
          <w:rFonts w:ascii="Aptos" w:hAnsi="Aptos"/>
        </w:rPr>
        <w:t xml:space="preserve">and using the same project sample pool to identify MMC and traditional </w:t>
      </w:r>
      <w:r w:rsidR="00022AD5">
        <w:rPr>
          <w:rFonts w:ascii="Aptos" w:hAnsi="Aptos"/>
        </w:rPr>
        <w:t xml:space="preserve">construction </w:t>
      </w:r>
      <w:r w:rsidR="002D739D">
        <w:rPr>
          <w:rFonts w:ascii="Aptos" w:hAnsi="Aptos"/>
        </w:rPr>
        <w:t xml:space="preserve">tasks </w:t>
      </w:r>
      <w:r>
        <w:rPr>
          <w:rFonts w:ascii="Aptos" w:hAnsi="Aptos"/>
        </w:rPr>
        <w:t xml:space="preserve">will enable </w:t>
      </w:r>
      <w:proofErr w:type="gramStart"/>
      <w:r>
        <w:rPr>
          <w:rFonts w:ascii="Aptos" w:hAnsi="Aptos"/>
        </w:rPr>
        <w:t>a</w:t>
      </w:r>
      <w:proofErr w:type="gramEnd"/>
      <w:r>
        <w:rPr>
          <w:rFonts w:ascii="Aptos" w:hAnsi="Aptos"/>
        </w:rPr>
        <w:t xml:space="preserve"> evaluation of how MMC changes </w:t>
      </w:r>
      <w:r>
        <w:rPr>
          <w:rFonts w:ascii="Aptos" w:hAnsi="Aptos"/>
        </w:rPr>
        <w:lastRenderedPageBreak/>
        <w:t>construction activities within chemical manufacturing and other highly regulated industrial environments in the UK.</w:t>
      </w:r>
    </w:p>
    <w:p w14:paraId="0A15C803" w14:textId="77777777" w:rsidR="00D01735" w:rsidRDefault="00D01735" w:rsidP="00D01735"/>
    <w:p w14:paraId="764CB6D3" w14:textId="54C87FD9" w:rsidR="00B028BD" w:rsidRDefault="001A556D" w:rsidP="00D01735">
      <w:r>
        <w:rPr>
          <w:rFonts w:ascii="Aptos" w:hAnsi="Aptos"/>
        </w:rPr>
        <w:t>Survey responses will be treated confidentially and encourage honest feedback to minimise bias associated with differing levels of</w:t>
      </w:r>
      <w:r w:rsidR="002D739D">
        <w:rPr>
          <w:rFonts w:ascii="Aptos" w:hAnsi="Aptos"/>
        </w:rPr>
        <w:t xml:space="preserve"> experience with</w:t>
      </w:r>
      <w:r>
        <w:rPr>
          <w:rFonts w:ascii="Aptos" w:hAnsi="Aptos"/>
        </w:rPr>
        <w:t xml:space="preserve"> MMC. Key limitations are expected to include variability in project complexity</w:t>
      </w:r>
      <w:r w:rsidR="002D739D">
        <w:rPr>
          <w:rFonts w:ascii="Aptos" w:hAnsi="Aptos"/>
        </w:rPr>
        <w:t>.</w:t>
      </w:r>
      <w:r>
        <w:rPr>
          <w:rFonts w:ascii="Aptos" w:hAnsi="Aptos"/>
        </w:rPr>
        <w:t xml:space="preserve"> </w:t>
      </w:r>
      <w:r w:rsidR="002D739D">
        <w:rPr>
          <w:rFonts w:ascii="Aptos" w:hAnsi="Aptos"/>
        </w:rPr>
        <w:t xml:space="preserve"> The accuracy of how the data has been recorded </w:t>
      </w:r>
      <w:r w:rsidR="00A866F4">
        <w:rPr>
          <w:rFonts w:ascii="Aptos" w:hAnsi="Aptos"/>
        </w:rPr>
        <w:t>may affect the results such as quality findings and resource allocation</w:t>
      </w:r>
      <w:r>
        <w:rPr>
          <w:rFonts w:ascii="Aptos" w:hAnsi="Aptos"/>
        </w:rPr>
        <w:t>. The resulting analysis will indicate whether MMC can support more sustainable and competitive manufacturing in the UK</w:t>
      </w:r>
      <w:r w:rsidR="00A866F4">
        <w:rPr>
          <w:rFonts w:ascii="Aptos" w:hAnsi="Aptos"/>
        </w:rPr>
        <w:t xml:space="preserve"> </w:t>
      </w:r>
      <w:r>
        <w:rPr>
          <w:rFonts w:ascii="Aptos" w:hAnsi="Aptos"/>
        </w:rPr>
        <w:t>through improved productivity, and more consistent quality</w:t>
      </w:r>
      <w:r w:rsidR="005D5D43">
        <w:rPr>
          <w:rFonts w:ascii="Aptos" w:hAnsi="Aptos"/>
        </w:rPr>
        <w:t xml:space="preserve"> it</w:t>
      </w:r>
      <w:r>
        <w:rPr>
          <w:rFonts w:ascii="Aptos" w:hAnsi="Aptos"/>
        </w:rPr>
        <w:t xml:space="preserve"> will also identify circumstances where MMC may introduce new risks. These findings will be translated into practical recommendations and decision criteria for project teams delivering work in COMAH-regulated facilities.</w:t>
      </w:r>
    </w:p>
    <w:p w14:paraId="64C3F985" w14:textId="77777777" w:rsidR="00B028BD" w:rsidRDefault="00B028BD" w:rsidP="003F6C7B"/>
    <w:p w14:paraId="5638798C" w14:textId="77777777" w:rsidR="00B028BD" w:rsidRDefault="00B028BD" w:rsidP="003F6C7B"/>
    <w:p w14:paraId="274DA16D" w14:textId="77777777" w:rsidR="00B028BD" w:rsidRDefault="00B028BD" w:rsidP="003F6C7B"/>
    <w:p w14:paraId="4FD63781" w14:textId="77777777" w:rsidR="00B028BD" w:rsidRDefault="00B028BD" w:rsidP="003F6C7B"/>
    <w:p w14:paraId="2DA0B965" w14:textId="77777777" w:rsidR="00B028BD" w:rsidRDefault="00B028BD" w:rsidP="003F6C7B"/>
    <w:p w14:paraId="1F0F795B" w14:textId="77777777" w:rsidR="00B028BD" w:rsidRDefault="00B028BD" w:rsidP="003F6C7B"/>
    <w:p w14:paraId="7541BDCC" w14:textId="77777777" w:rsidR="00B028BD" w:rsidRDefault="00B028BD" w:rsidP="003F6C7B"/>
    <w:p w14:paraId="0CF04720" w14:textId="77777777" w:rsidR="00B028BD" w:rsidRDefault="00B028BD" w:rsidP="003F6C7B"/>
    <w:p w14:paraId="0ECE9F54" w14:textId="77777777" w:rsidR="00B028BD" w:rsidRDefault="00B028BD" w:rsidP="003F6C7B"/>
    <w:p w14:paraId="01B0B41F" w14:textId="77777777" w:rsidR="00B028BD" w:rsidRDefault="00B028BD" w:rsidP="003F6C7B"/>
    <w:p w14:paraId="1724BBFA" w14:textId="77777777" w:rsidR="00B028BD" w:rsidRDefault="00B028BD" w:rsidP="003F6C7B"/>
    <w:p w14:paraId="3EEEB936" w14:textId="77777777" w:rsidR="00B028BD" w:rsidRDefault="00B028BD" w:rsidP="003F6C7B"/>
    <w:p w14:paraId="3B703497" w14:textId="7CDBC05D" w:rsidR="00B028BD" w:rsidRDefault="00B028BD" w:rsidP="00B028BD"/>
    <w:p w14:paraId="760D6DB1" w14:textId="77777777" w:rsidR="00AE66A5" w:rsidRDefault="00AE66A5" w:rsidP="00B028BD"/>
    <w:p w14:paraId="431B8CEB" w14:textId="77777777" w:rsidR="00AE66A5" w:rsidRDefault="00AE66A5" w:rsidP="00B028BD"/>
    <w:p w14:paraId="19477FB5" w14:textId="77777777" w:rsidR="00AE66A5" w:rsidRDefault="00AE66A5" w:rsidP="00B028BD"/>
    <w:p w14:paraId="43D951B6" w14:textId="77777777" w:rsidR="00AE66A5" w:rsidRDefault="00AE66A5" w:rsidP="00B028BD"/>
    <w:p w14:paraId="11A17221" w14:textId="77777777" w:rsidR="00AE66A5" w:rsidRDefault="00AE66A5" w:rsidP="00B028BD"/>
    <w:p w14:paraId="26DDE64D" w14:textId="77777777" w:rsidR="00AE66A5" w:rsidRDefault="00AE66A5" w:rsidP="00B028BD"/>
    <w:p w14:paraId="02710DDC" w14:textId="77777777" w:rsidR="00AE66A5" w:rsidRDefault="00AE66A5" w:rsidP="00B028BD"/>
    <w:p w14:paraId="566BAEFD" w14:textId="77777777" w:rsidR="00AE66A5" w:rsidRDefault="00AE66A5" w:rsidP="00B028BD"/>
    <w:p w14:paraId="306BB97C" w14:textId="77777777" w:rsidR="00AE66A5" w:rsidRDefault="00AE66A5" w:rsidP="00B028BD"/>
    <w:p w14:paraId="322B57BE" w14:textId="77777777" w:rsidR="00AE66A5" w:rsidRDefault="00AE66A5" w:rsidP="00B028BD"/>
    <w:p w14:paraId="66741668" w14:textId="77777777" w:rsidR="00AE66A5" w:rsidRDefault="00AE66A5" w:rsidP="00B028BD"/>
    <w:p w14:paraId="3D41F3D4" w14:textId="77777777" w:rsidR="00AE66A5" w:rsidRDefault="00AE66A5" w:rsidP="00B028BD"/>
    <w:p w14:paraId="310E4855" w14:textId="77777777" w:rsidR="00AE66A5" w:rsidRDefault="00AE66A5" w:rsidP="00B028BD"/>
    <w:p w14:paraId="07B1A389" w14:textId="77777777" w:rsidR="00AE66A5" w:rsidRDefault="00AE66A5" w:rsidP="00B028BD"/>
    <w:p w14:paraId="32CEA025" w14:textId="77777777" w:rsidR="00AE66A5" w:rsidRDefault="00AE66A5" w:rsidP="00B028BD"/>
    <w:p w14:paraId="7A42C24B" w14:textId="77777777" w:rsidR="00AE66A5" w:rsidRDefault="00AE66A5" w:rsidP="00B028BD"/>
    <w:p w14:paraId="34695AA7" w14:textId="77777777" w:rsidR="00AE66A5" w:rsidRDefault="00AE66A5" w:rsidP="00B028BD"/>
    <w:p w14:paraId="303C7175" w14:textId="77777777" w:rsidR="007D6D12" w:rsidRDefault="007D6D12" w:rsidP="00B028BD"/>
    <w:p w14:paraId="439D2B25" w14:textId="77777777" w:rsidR="007D6D12" w:rsidRDefault="007D6D12" w:rsidP="00B028BD"/>
    <w:p w14:paraId="5E12A509" w14:textId="77777777" w:rsidR="007D6D12" w:rsidRDefault="007D6D12" w:rsidP="00B028BD"/>
    <w:p w14:paraId="49C0EF7E" w14:textId="77777777" w:rsidR="007D6D12" w:rsidRDefault="007D6D12" w:rsidP="00B028BD"/>
    <w:p w14:paraId="58138F69" w14:textId="77777777" w:rsidR="007D6D12" w:rsidRDefault="007D6D12" w:rsidP="00B028BD"/>
    <w:p w14:paraId="7B957DBC" w14:textId="77777777" w:rsidR="007D6D12" w:rsidRDefault="007D6D12" w:rsidP="00B028BD"/>
    <w:p w14:paraId="3AEC9353" w14:textId="77777777" w:rsidR="007D6D12" w:rsidRDefault="007D6D12" w:rsidP="00B028BD"/>
    <w:p w14:paraId="4E61E7BA" w14:textId="77777777" w:rsidR="007D6D12" w:rsidRDefault="007D6D12" w:rsidP="00B028BD"/>
    <w:p w14:paraId="32A9E095" w14:textId="77777777" w:rsidR="007D6D12" w:rsidRDefault="007D6D12" w:rsidP="00B028BD"/>
    <w:p w14:paraId="7DD8FDC2" w14:textId="77777777" w:rsidR="007D6D12" w:rsidRDefault="007D6D12" w:rsidP="00B028BD"/>
    <w:p w14:paraId="7D7F712A" w14:textId="77777777" w:rsidR="007D6D12" w:rsidRDefault="007D6D12" w:rsidP="00B028BD"/>
    <w:p w14:paraId="3B35AA68" w14:textId="77777777" w:rsidR="007D6D12" w:rsidRDefault="007D6D12" w:rsidP="00B028BD"/>
    <w:p w14:paraId="1EFC0DE9" w14:textId="77777777" w:rsidR="007D6D12" w:rsidRDefault="007D6D12" w:rsidP="00B028BD"/>
    <w:p w14:paraId="2AA162CE" w14:textId="77777777" w:rsidR="007D6D12" w:rsidRDefault="007D6D12" w:rsidP="00B028BD"/>
    <w:p w14:paraId="3012CEEE" w14:textId="77777777" w:rsidR="007D6D12" w:rsidRDefault="007D6D12" w:rsidP="00B028BD"/>
    <w:p w14:paraId="76F6D88A" w14:textId="77777777" w:rsidR="00AE66A5" w:rsidRPr="00B028BD" w:rsidRDefault="00AE66A5" w:rsidP="00B028BD"/>
    <w:p w14:paraId="17715249" w14:textId="77777777" w:rsidR="00265774" w:rsidRDefault="00265774">
      <w:pPr>
        <w:pStyle w:val="Heading2"/>
        <w:rPr>
          <w:rFonts w:eastAsia="Times New Roman"/>
        </w:rPr>
      </w:pPr>
      <w:bookmarkStart w:id="19" w:name="_Toc227432838"/>
      <w:r>
        <w:rPr>
          <w:rFonts w:eastAsia="Times New Roman"/>
        </w:rPr>
        <w:lastRenderedPageBreak/>
        <w:t>Bibliography</w:t>
      </w:r>
      <w:bookmarkEnd w:id="19"/>
    </w:p>
    <w:p w14:paraId="676D1276" w14:textId="77777777" w:rsidR="00781050" w:rsidRDefault="00781050" w:rsidP="00781050"/>
    <w:p w14:paraId="70563E3E" w14:textId="77777777" w:rsidR="00DF0A8B" w:rsidRPr="00DF0A8B" w:rsidRDefault="00DF0A8B" w:rsidP="00DF0A8B">
      <w:pPr>
        <w:rPr>
          <w:rFonts w:asciiTheme="minorHAnsi" w:hAnsiTheme="minorHAnsi"/>
        </w:rPr>
      </w:pPr>
      <w:r w:rsidRPr="00DF0A8B">
        <w:rPr>
          <w:rFonts w:asciiTheme="minorHAnsi" w:hAnsiTheme="minorHAnsi"/>
        </w:rPr>
        <w:t xml:space="preserve">Ahmadi, H., </w:t>
      </w:r>
      <w:proofErr w:type="spellStart"/>
      <w:r w:rsidRPr="00DF0A8B">
        <w:rPr>
          <w:rFonts w:asciiTheme="minorHAnsi" w:hAnsiTheme="minorHAnsi"/>
        </w:rPr>
        <w:t>Tabejamaat</w:t>
      </w:r>
      <w:proofErr w:type="spellEnd"/>
      <w:r w:rsidRPr="00DF0A8B">
        <w:rPr>
          <w:rFonts w:asciiTheme="minorHAnsi" w:hAnsiTheme="minorHAnsi"/>
        </w:rPr>
        <w:t xml:space="preserve">, S. and </w:t>
      </w:r>
      <w:proofErr w:type="spellStart"/>
      <w:r w:rsidRPr="00DF0A8B">
        <w:rPr>
          <w:rFonts w:asciiTheme="minorHAnsi" w:hAnsiTheme="minorHAnsi"/>
        </w:rPr>
        <w:t>Barmayehvar</w:t>
      </w:r>
      <w:proofErr w:type="spellEnd"/>
      <w:r w:rsidRPr="00DF0A8B">
        <w:rPr>
          <w:rFonts w:asciiTheme="minorHAnsi" w:hAnsiTheme="minorHAnsi"/>
        </w:rPr>
        <w:t xml:space="preserve">, B. (2024) ‘Boosting large-scale construction project risk management: Application of the impact of building information </w:t>
      </w:r>
      <w:proofErr w:type="spellStart"/>
      <w:r w:rsidRPr="00DF0A8B">
        <w:rPr>
          <w:rFonts w:asciiTheme="minorHAnsi" w:hAnsiTheme="minorHAnsi"/>
        </w:rPr>
        <w:t>modeling</w:t>
      </w:r>
      <w:proofErr w:type="spellEnd"/>
      <w:r w:rsidRPr="00DF0A8B">
        <w:rPr>
          <w:rFonts w:asciiTheme="minorHAnsi" w:hAnsiTheme="minorHAnsi"/>
        </w:rPr>
        <w:t xml:space="preserve">, knowledge management, and sustainable practices for optimal productivity’, </w:t>
      </w:r>
      <w:r w:rsidRPr="00DF0A8B">
        <w:rPr>
          <w:rFonts w:asciiTheme="minorHAnsi" w:hAnsiTheme="minorHAnsi"/>
          <w:i/>
          <w:iCs/>
        </w:rPr>
        <w:t>Energy Science &amp; Engineering</w:t>
      </w:r>
      <w:r w:rsidRPr="00DF0A8B">
        <w:rPr>
          <w:rFonts w:asciiTheme="minorHAnsi" w:hAnsiTheme="minorHAnsi"/>
        </w:rPr>
        <w:t>, 12, pp. 2284–2296. doi: 10.1002/ese3.1746.</w:t>
      </w:r>
    </w:p>
    <w:p w14:paraId="7673745D" w14:textId="77777777" w:rsidR="00DF0A8B" w:rsidRPr="00DF0A8B" w:rsidRDefault="00DF0A8B" w:rsidP="00DF0A8B">
      <w:pPr>
        <w:rPr>
          <w:rFonts w:asciiTheme="minorHAnsi" w:hAnsiTheme="minorHAnsi"/>
        </w:rPr>
      </w:pPr>
    </w:p>
    <w:p w14:paraId="379EC03E" w14:textId="77777777" w:rsidR="00DF0A8B" w:rsidRPr="00DF0A8B" w:rsidRDefault="00DF0A8B" w:rsidP="00DF0A8B">
      <w:pPr>
        <w:rPr>
          <w:rFonts w:asciiTheme="minorHAnsi" w:hAnsiTheme="minorHAnsi"/>
        </w:rPr>
      </w:pPr>
      <w:r w:rsidRPr="00DF0A8B">
        <w:rPr>
          <w:rFonts w:asciiTheme="minorHAnsi" w:hAnsiTheme="minorHAnsi"/>
        </w:rPr>
        <w:t xml:space="preserve">Business Monitor International (2012) </w:t>
      </w:r>
      <w:r w:rsidRPr="00DF0A8B">
        <w:rPr>
          <w:rFonts w:asciiTheme="minorHAnsi" w:hAnsiTheme="minorHAnsi"/>
          <w:i/>
          <w:iCs/>
        </w:rPr>
        <w:t>United Kingdom Petrochemicals Report Q4 2012: Includes 5-year forecasts to 2016</w:t>
      </w:r>
      <w:r w:rsidRPr="00DF0A8B">
        <w:rPr>
          <w:rFonts w:asciiTheme="minorHAnsi" w:hAnsiTheme="minorHAnsi"/>
        </w:rPr>
        <w:t>. London: Business Monitor International.</w:t>
      </w:r>
    </w:p>
    <w:p w14:paraId="21180BEF" w14:textId="77777777" w:rsidR="00DF0A8B" w:rsidRPr="00DF0A8B" w:rsidRDefault="00DF0A8B" w:rsidP="00DF0A8B">
      <w:pPr>
        <w:rPr>
          <w:rFonts w:asciiTheme="minorHAnsi" w:hAnsiTheme="minorHAnsi"/>
        </w:rPr>
      </w:pPr>
    </w:p>
    <w:p w14:paraId="6041DDC4" w14:textId="5B572C80" w:rsidR="00DF0A8B" w:rsidRPr="00DF0A8B" w:rsidRDefault="00DF0A8B" w:rsidP="00DF0A8B">
      <w:pPr>
        <w:rPr>
          <w:rFonts w:asciiTheme="minorHAnsi" w:hAnsiTheme="minorHAnsi"/>
        </w:rPr>
      </w:pPr>
      <w:r w:rsidRPr="00DF0A8B">
        <w:rPr>
          <w:rFonts w:asciiTheme="minorHAnsi" w:hAnsiTheme="minorHAnsi"/>
        </w:rPr>
        <w:t xml:space="preserve">Chemical Industries Association (CIA) and S&amp;P Global (as cited in Baker, S.) (2025) ‘UK chemicals sector on path of “steady decline” according to new report’, </w:t>
      </w:r>
      <w:r w:rsidRPr="00DF0A8B">
        <w:rPr>
          <w:rFonts w:asciiTheme="minorHAnsi" w:hAnsiTheme="minorHAnsi"/>
          <w:i/>
          <w:iCs/>
        </w:rPr>
        <w:t>The Chemical Engineer</w:t>
      </w:r>
      <w:r w:rsidRPr="00DF0A8B">
        <w:rPr>
          <w:rFonts w:asciiTheme="minorHAnsi" w:hAnsiTheme="minorHAnsi"/>
        </w:rPr>
        <w:t xml:space="preserve">, 31 January. Available at: </w:t>
      </w:r>
      <w:hyperlink r:id="rId10" w:history="1">
        <w:r w:rsidRPr="00DF0A8B">
          <w:rPr>
            <w:rStyle w:val="Hyperlink"/>
            <w:rFonts w:asciiTheme="minorHAnsi" w:hAnsiTheme="minorHAnsi"/>
          </w:rPr>
          <w:t>https://www.thechemicalengineer.com/news/uk-chemicals-sector-on-path-of-steady-decline-according-to-new-report/</w:t>
        </w:r>
      </w:hyperlink>
      <w:r w:rsidRPr="00DF0A8B">
        <w:rPr>
          <w:rFonts w:asciiTheme="minorHAnsi" w:hAnsiTheme="minorHAnsi"/>
        </w:rPr>
        <w:t xml:space="preserve"> (Accessed: 18 April 2026).</w:t>
      </w:r>
    </w:p>
    <w:p w14:paraId="227AB9B0" w14:textId="77777777" w:rsidR="00DF0A8B" w:rsidRDefault="00DF0A8B" w:rsidP="00DF0A8B">
      <w:pPr>
        <w:rPr>
          <w:rFonts w:asciiTheme="minorHAnsi" w:hAnsiTheme="minorHAnsi"/>
        </w:rPr>
      </w:pPr>
    </w:p>
    <w:p w14:paraId="29508071" w14:textId="54B3227A" w:rsidR="003C481D" w:rsidRPr="003C481D" w:rsidRDefault="003C481D" w:rsidP="003C481D">
      <w:pPr>
        <w:rPr>
          <w:rFonts w:asciiTheme="minorHAnsi" w:hAnsiTheme="minorHAnsi"/>
        </w:rPr>
      </w:pPr>
      <w:r w:rsidRPr="003C481D">
        <w:rPr>
          <w:rFonts w:asciiTheme="minorHAnsi" w:hAnsiTheme="minorHAnsi"/>
        </w:rPr>
        <w:t xml:space="preserve">Construction Leadership Council (2024) </w:t>
      </w:r>
      <w:r w:rsidRPr="003C481D">
        <w:rPr>
          <w:rFonts w:asciiTheme="minorHAnsi" w:hAnsiTheme="minorHAnsi"/>
          <w:i/>
          <w:iCs/>
        </w:rPr>
        <w:t>CLC bi-annual review for 2023 and plan for 2024</w:t>
      </w:r>
      <w:r w:rsidRPr="003C481D">
        <w:rPr>
          <w:rFonts w:asciiTheme="minorHAnsi" w:hAnsiTheme="minorHAnsi"/>
        </w:rPr>
        <w:t xml:space="preserve">. London: Construction Leadership Council. Available at: </w:t>
      </w:r>
      <w:hyperlink r:id="rId11" w:history="1">
        <w:r w:rsidRPr="003C481D">
          <w:rPr>
            <w:rStyle w:val="Hyperlink"/>
            <w:rFonts w:asciiTheme="minorHAnsi" w:hAnsiTheme="minorHAnsi"/>
          </w:rPr>
          <w:t>https://www.constructionleadershipcouncil.co.uk/wp-content/uploads/2024/03/CLC-Bi_Annual-Review_V3a.pdf</w:t>
        </w:r>
      </w:hyperlink>
      <w:r>
        <w:rPr>
          <w:rFonts w:asciiTheme="minorHAnsi" w:hAnsiTheme="minorHAnsi"/>
        </w:rPr>
        <w:t xml:space="preserve"> </w:t>
      </w:r>
      <w:r w:rsidRPr="003C481D">
        <w:rPr>
          <w:rFonts w:asciiTheme="minorHAnsi" w:hAnsiTheme="minorHAnsi"/>
        </w:rPr>
        <w:t>(Accessed: 18 April 2026).</w:t>
      </w:r>
    </w:p>
    <w:p w14:paraId="22FE3DC3" w14:textId="77777777" w:rsidR="003C481D" w:rsidRPr="00DF0A8B" w:rsidRDefault="003C481D" w:rsidP="00DF0A8B">
      <w:pPr>
        <w:rPr>
          <w:rFonts w:asciiTheme="minorHAnsi" w:hAnsiTheme="minorHAnsi"/>
        </w:rPr>
      </w:pPr>
    </w:p>
    <w:p w14:paraId="59E5A0D6" w14:textId="4D47ED46" w:rsidR="00DF0A8B" w:rsidRPr="00DF0A8B" w:rsidRDefault="00DF0A8B" w:rsidP="00DF0A8B">
      <w:pPr>
        <w:rPr>
          <w:rFonts w:asciiTheme="minorHAnsi" w:hAnsiTheme="minorHAnsi"/>
        </w:rPr>
      </w:pPr>
      <w:r w:rsidRPr="00DF0A8B">
        <w:rPr>
          <w:rFonts w:asciiTheme="minorHAnsi" w:hAnsiTheme="minorHAnsi"/>
        </w:rPr>
        <w:t xml:space="preserve">Department for Education and Skills England (2025) </w:t>
      </w:r>
      <w:r w:rsidRPr="00DF0A8B">
        <w:rPr>
          <w:rFonts w:asciiTheme="minorHAnsi" w:hAnsiTheme="minorHAnsi"/>
          <w:i/>
          <w:iCs/>
        </w:rPr>
        <w:t>Sector skills needs assessments: Construction</w:t>
      </w:r>
      <w:r w:rsidRPr="00DF0A8B">
        <w:rPr>
          <w:rFonts w:asciiTheme="minorHAnsi" w:hAnsiTheme="minorHAnsi"/>
        </w:rPr>
        <w:t xml:space="preserve">. London: Department for Education. Available at: </w:t>
      </w:r>
      <w:hyperlink r:id="rId12" w:history="1">
        <w:r w:rsidRPr="00DF0A8B">
          <w:rPr>
            <w:rStyle w:val="Hyperlink"/>
            <w:rFonts w:asciiTheme="minorHAnsi" w:hAnsiTheme="minorHAnsi"/>
          </w:rPr>
          <w:t>https://assets.publishing.service.gov.uk/media/683d6945b1ba4615aec80e26/Sector_skills_needs_assessments_Construction.pdf</w:t>
        </w:r>
      </w:hyperlink>
      <w:r w:rsidRPr="00DF0A8B">
        <w:rPr>
          <w:rFonts w:asciiTheme="minorHAnsi" w:hAnsiTheme="minorHAnsi"/>
        </w:rPr>
        <w:t xml:space="preserve"> </w:t>
      </w:r>
      <w:r w:rsidRPr="00DF0A8B">
        <w:rPr>
          <w:rFonts w:asciiTheme="minorHAnsi" w:hAnsiTheme="minorHAnsi"/>
        </w:rPr>
        <w:t>(Accessed: 18 April 2026).</w:t>
      </w:r>
    </w:p>
    <w:p w14:paraId="7A896B3C" w14:textId="77777777" w:rsidR="00DF0A8B" w:rsidRPr="00DF0A8B" w:rsidRDefault="00DF0A8B" w:rsidP="00DF0A8B">
      <w:pPr>
        <w:rPr>
          <w:rFonts w:asciiTheme="minorHAnsi" w:hAnsiTheme="minorHAnsi"/>
        </w:rPr>
      </w:pPr>
    </w:p>
    <w:p w14:paraId="79D30C7F" w14:textId="6710A6EA" w:rsidR="00A11A6F" w:rsidRDefault="00A11A6F" w:rsidP="00A11A6F">
      <w:pPr>
        <w:rPr>
          <w:rFonts w:asciiTheme="minorHAnsi" w:hAnsiTheme="minorHAnsi"/>
        </w:rPr>
      </w:pPr>
      <w:r w:rsidRPr="00A11A6F">
        <w:rPr>
          <w:rFonts w:asciiTheme="minorHAnsi" w:hAnsiTheme="minorHAnsi"/>
        </w:rPr>
        <w:t>Goodrum, J. (2026</w:t>
      </w:r>
      <w:r w:rsidR="005D5483">
        <w:rPr>
          <w:rFonts w:asciiTheme="minorHAnsi" w:hAnsiTheme="minorHAnsi"/>
        </w:rPr>
        <w:t>a</w:t>
      </w:r>
      <w:r w:rsidRPr="00A11A6F">
        <w:rPr>
          <w:rFonts w:asciiTheme="minorHAnsi" w:hAnsiTheme="minorHAnsi"/>
        </w:rPr>
        <w:t>)</w:t>
      </w:r>
      <w:r>
        <w:rPr>
          <w:rFonts w:asciiTheme="minorHAnsi" w:hAnsiTheme="minorHAnsi"/>
          <w:i/>
          <w:iCs/>
        </w:rPr>
        <w:t xml:space="preserve"> MMC used in chemical man</w:t>
      </w:r>
      <w:r w:rsidR="00220435">
        <w:rPr>
          <w:rFonts w:asciiTheme="minorHAnsi" w:hAnsiTheme="minorHAnsi"/>
          <w:i/>
          <w:iCs/>
        </w:rPr>
        <w:t>ufacturing</w:t>
      </w:r>
      <w:r w:rsidRPr="00A11A6F">
        <w:rPr>
          <w:rFonts w:asciiTheme="minorHAnsi" w:hAnsiTheme="minorHAnsi"/>
        </w:rPr>
        <w:t xml:space="preserve"> [Screenshot]. Personal collection, 18 April.</w:t>
      </w:r>
    </w:p>
    <w:p w14:paraId="4739C30E" w14:textId="77777777" w:rsidR="005236BB" w:rsidRDefault="005236BB" w:rsidP="00A11A6F">
      <w:pPr>
        <w:rPr>
          <w:rFonts w:asciiTheme="minorHAnsi" w:hAnsiTheme="minorHAnsi"/>
        </w:rPr>
      </w:pPr>
    </w:p>
    <w:p w14:paraId="0C14D89D" w14:textId="04E058FF" w:rsidR="00706AFD" w:rsidRDefault="00706AFD" w:rsidP="00706AFD">
      <w:pPr>
        <w:rPr>
          <w:rFonts w:asciiTheme="minorHAnsi" w:hAnsiTheme="minorHAnsi"/>
        </w:rPr>
      </w:pPr>
      <w:r w:rsidRPr="00706AFD">
        <w:rPr>
          <w:rFonts w:asciiTheme="minorHAnsi" w:hAnsiTheme="minorHAnsi"/>
        </w:rPr>
        <w:t>Goodrum, J. (2026</w:t>
      </w:r>
      <w:r w:rsidR="005D5483">
        <w:rPr>
          <w:rFonts w:asciiTheme="minorHAnsi" w:hAnsiTheme="minorHAnsi"/>
        </w:rPr>
        <w:t>b</w:t>
      </w:r>
      <w:r w:rsidRPr="00706AFD">
        <w:rPr>
          <w:rFonts w:asciiTheme="minorHAnsi" w:hAnsiTheme="minorHAnsi"/>
        </w:rPr>
        <w:t xml:space="preserve">) </w:t>
      </w:r>
      <w:r w:rsidRPr="00706AFD">
        <w:rPr>
          <w:rFonts w:asciiTheme="minorHAnsi" w:hAnsiTheme="minorHAnsi"/>
          <w:i/>
          <w:iCs/>
        </w:rPr>
        <w:t>Screenshot of “Internet Fundamentals/Project Management” (</w:t>
      </w:r>
      <w:proofErr w:type="spellStart"/>
      <w:r w:rsidRPr="00706AFD">
        <w:rPr>
          <w:rFonts w:asciiTheme="minorHAnsi" w:hAnsiTheme="minorHAnsi"/>
          <w:i/>
          <w:iCs/>
        </w:rPr>
        <w:t>Wikiversity</w:t>
      </w:r>
      <w:proofErr w:type="spellEnd"/>
      <w:r w:rsidRPr="00706AFD">
        <w:rPr>
          <w:rFonts w:asciiTheme="minorHAnsi" w:hAnsiTheme="minorHAnsi"/>
          <w:i/>
          <w:iCs/>
        </w:rPr>
        <w:t xml:space="preserve"> webpage)</w:t>
      </w:r>
      <w:r w:rsidRPr="00706AFD">
        <w:rPr>
          <w:rFonts w:asciiTheme="minorHAnsi" w:hAnsiTheme="minorHAnsi"/>
        </w:rPr>
        <w:t xml:space="preserve"> [Screenshot]. Personal collection, 18 April. Source: </w:t>
      </w:r>
      <w:proofErr w:type="spellStart"/>
      <w:r w:rsidRPr="00706AFD">
        <w:rPr>
          <w:rFonts w:asciiTheme="minorHAnsi" w:hAnsiTheme="minorHAnsi"/>
        </w:rPr>
        <w:t>Wikiversity</w:t>
      </w:r>
      <w:proofErr w:type="spellEnd"/>
      <w:r w:rsidRPr="00706AFD">
        <w:rPr>
          <w:rFonts w:asciiTheme="minorHAnsi" w:hAnsiTheme="minorHAnsi"/>
        </w:rPr>
        <w:t xml:space="preserve"> (no date) ‘Internet Fundamentals/Project Management’, </w:t>
      </w:r>
      <w:proofErr w:type="spellStart"/>
      <w:r w:rsidRPr="00706AFD">
        <w:rPr>
          <w:rFonts w:asciiTheme="minorHAnsi" w:hAnsiTheme="minorHAnsi"/>
          <w:i/>
          <w:iCs/>
        </w:rPr>
        <w:t>Wikiversity</w:t>
      </w:r>
      <w:proofErr w:type="spellEnd"/>
      <w:r w:rsidRPr="00706AFD">
        <w:rPr>
          <w:rFonts w:asciiTheme="minorHAnsi" w:hAnsiTheme="minorHAnsi"/>
        </w:rPr>
        <w:t xml:space="preserve">. Available at: </w:t>
      </w:r>
      <w:hyperlink r:id="rId13" w:history="1">
        <w:r w:rsidRPr="00706AFD">
          <w:rPr>
            <w:rStyle w:val="Hyperlink"/>
            <w:rFonts w:asciiTheme="minorHAnsi" w:hAnsiTheme="minorHAnsi"/>
          </w:rPr>
          <w:t>https://en.wikiversity.org/wiki/Internet_Fundamentals/Project_Management</w:t>
        </w:r>
      </w:hyperlink>
      <w:r>
        <w:rPr>
          <w:rFonts w:asciiTheme="minorHAnsi" w:hAnsiTheme="minorHAnsi"/>
        </w:rPr>
        <w:t xml:space="preserve"> </w:t>
      </w:r>
      <w:r w:rsidRPr="00706AFD">
        <w:rPr>
          <w:rFonts w:asciiTheme="minorHAnsi" w:hAnsiTheme="minorHAnsi"/>
        </w:rPr>
        <w:t>(Accessed: 18 April 2026).</w:t>
      </w:r>
    </w:p>
    <w:p w14:paraId="5FFF6062" w14:textId="77777777" w:rsidR="006B43E8" w:rsidRDefault="006B43E8" w:rsidP="00706AFD">
      <w:pPr>
        <w:rPr>
          <w:rFonts w:asciiTheme="minorHAnsi" w:hAnsiTheme="minorHAnsi"/>
        </w:rPr>
      </w:pPr>
    </w:p>
    <w:p w14:paraId="29CFA464" w14:textId="3CC651C2" w:rsidR="00706AFD" w:rsidRPr="00A11A6F" w:rsidRDefault="006B43E8" w:rsidP="00A11A6F">
      <w:pPr>
        <w:rPr>
          <w:rFonts w:asciiTheme="minorHAnsi" w:hAnsiTheme="minorHAnsi"/>
        </w:rPr>
      </w:pPr>
      <w:r w:rsidRPr="006B43E8">
        <w:rPr>
          <w:rFonts w:asciiTheme="minorHAnsi" w:hAnsiTheme="minorHAnsi"/>
        </w:rPr>
        <w:t xml:space="preserve">Goodrum, J. (2026c) </w:t>
      </w:r>
      <w:r w:rsidRPr="006B43E8">
        <w:rPr>
          <w:rFonts w:asciiTheme="minorHAnsi" w:hAnsiTheme="minorHAnsi"/>
          <w:i/>
          <w:iCs/>
        </w:rPr>
        <w:t>Screenshot of “UK chemicals sector on path of ‘steady decline’ according to new report” (The Chemical Engineer webpage)</w:t>
      </w:r>
      <w:r w:rsidRPr="006B43E8">
        <w:rPr>
          <w:rFonts w:asciiTheme="minorHAnsi" w:hAnsiTheme="minorHAnsi"/>
        </w:rPr>
        <w:t xml:space="preserve"> [Screenshot]. Personal collection, 18 April. Source: Chemical Industries Association (CIA) and S&amp;P Global (as cited in Baker, S.) (2025) ‘UK chemicals sector on path of “steady decline” according to new report’, </w:t>
      </w:r>
      <w:r w:rsidRPr="006B43E8">
        <w:rPr>
          <w:rFonts w:asciiTheme="minorHAnsi" w:hAnsiTheme="minorHAnsi"/>
          <w:i/>
          <w:iCs/>
        </w:rPr>
        <w:t>The Chemical Engineer</w:t>
      </w:r>
      <w:r w:rsidRPr="006B43E8">
        <w:rPr>
          <w:rFonts w:asciiTheme="minorHAnsi" w:hAnsiTheme="minorHAnsi"/>
        </w:rPr>
        <w:t xml:space="preserve">, 31 January. Available at: </w:t>
      </w:r>
      <w:hyperlink r:id="rId14" w:history="1">
        <w:r w:rsidRPr="006B43E8">
          <w:rPr>
            <w:rStyle w:val="Hyperlink"/>
            <w:rFonts w:asciiTheme="minorHAnsi" w:hAnsiTheme="minorHAnsi"/>
          </w:rPr>
          <w:t>https://www.thechemicalengineer.com/news/uk-chemicals-sector-on-path-of-steady-decline-according-to-new-report/</w:t>
        </w:r>
      </w:hyperlink>
      <w:r>
        <w:rPr>
          <w:rFonts w:asciiTheme="minorHAnsi" w:hAnsiTheme="minorHAnsi"/>
        </w:rPr>
        <w:t xml:space="preserve"> </w:t>
      </w:r>
      <w:r w:rsidRPr="006B43E8">
        <w:rPr>
          <w:rFonts w:asciiTheme="minorHAnsi" w:hAnsiTheme="minorHAnsi"/>
        </w:rPr>
        <w:t xml:space="preserve"> (Accessed: 18 April 2026).</w:t>
      </w:r>
    </w:p>
    <w:p w14:paraId="74DF124C" w14:textId="77777777" w:rsidR="00A11A6F" w:rsidRDefault="00A11A6F" w:rsidP="00DF0A8B">
      <w:pPr>
        <w:rPr>
          <w:rFonts w:asciiTheme="minorHAnsi" w:hAnsiTheme="minorHAnsi"/>
        </w:rPr>
      </w:pPr>
    </w:p>
    <w:p w14:paraId="59581C84" w14:textId="396BBA83" w:rsidR="00DF0A8B" w:rsidRPr="00DF0A8B" w:rsidRDefault="00DF0A8B" w:rsidP="00DF0A8B">
      <w:pPr>
        <w:rPr>
          <w:rFonts w:asciiTheme="minorHAnsi" w:hAnsiTheme="minorHAnsi"/>
        </w:rPr>
      </w:pPr>
      <w:r w:rsidRPr="00DF0A8B">
        <w:rPr>
          <w:rFonts w:asciiTheme="minorHAnsi" w:hAnsiTheme="minorHAnsi"/>
        </w:rPr>
        <w:t xml:space="preserve">Health and Safety Executive (HSE) (no date) ‘Public information on establishments subject to COMAH 2015’. </w:t>
      </w:r>
      <w:r w:rsidRPr="00DF0A8B">
        <w:rPr>
          <w:rFonts w:asciiTheme="minorHAnsi" w:hAnsiTheme="minorHAnsi"/>
          <w:i/>
          <w:iCs/>
        </w:rPr>
        <w:t>Health and Safety Executive</w:t>
      </w:r>
      <w:r w:rsidRPr="00DF0A8B">
        <w:rPr>
          <w:rFonts w:asciiTheme="minorHAnsi" w:hAnsiTheme="minorHAnsi"/>
        </w:rPr>
        <w:t xml:space="preserve">. Available at: </w:t>
      </w:r>
      <w:hyperlink r:id="rId15" w:history="1">
        <w:r w:rsidRPr="00DF0A8B">
          <w:rPr>
            <w:rStyle w:val="Hyperlink"/>
            <w:rFonts w:asciiTheme="minorHAnsi" w:hAnsiTheme="minorHAnsi"/>
          </w:rPr>
          <w:t>https://www.hse.gov.uk/comah/comah-establishments.htm</w:t>
        </w:r>
      </w:hyperlink>
      <w:r w:rsidRPr="00DF0A8B">
        <w:rPr>
          <w:rFonts w:asciiTheme="minorHAnsi" w:hAnsiTheme="minorHAnsi"/>
        </w:rPr>
        <w:t xml:space="preserve"> </w:t>
      </w:r>
      <w:r w:rsidRPr="00DF0A8B">
        <w:rPr>
          <w:rFonts w:asciiTheme="minorHAnsi" w:hAnsiTheme="minorHAnsi"/>
        </w:rPr>
        <w:t xml:space="preserve"> (Accessed: 18 April 2026).</w:t>
      </w:r>
    </w:p>
    <w:p w14:paraId="3426803C" w14:textId="77777777" w:rsidR="00DF0A8B" w:rsidRPr="00DF0A8B" w:rsidRDefault="00DF0A8B" w:rsidP="00DF0A8B">
      <w:pPr>
        <w:rPr>
          <w:rFonts w:asciiTheme="minorHAnsi" w:hAnsiTheme="minorHAnsi"/>
        </w:rPr>
      </w:pPr>
    </w:p>
    <w:p w14:paraId="244AC793" w14:textId="77777777" w:rsidR="00DF0A8B" w:rsidRPr="00DF0A8B" w:rsidRDefault="00DF0A8B" w:rsidP="00DF0A8B">
      <w:pPr>
        <w:rPr>
          <w:rFonts w:asciiTheme="minorHAnsi" w:hAnsiTheme="minorHAnsi"/>
        </w:rPr>
      </w:pPr>
      <w:r w:rsidRPr="00DF0A8B">
        <w:rPr>
          <w:rFonts w:asciiTheme="minorHAnsi" w:hAnsiTheme="minorHAnsi"/>
        </w:rPr>
        <w:t xml:space="preserve">Jha, K.N. and Iyer, K.C. (2007) ‘Commitment, coordination, competence and the iron triangle’, </w:t>
      </w:r>
      <w:r w:rsidRPr="00DF0A8B">
        <w:rPr>
          <w:rFonts w:asciiTheme="minorHAnsi" w:hAnsiTheme="minorHAnsi"/>
          <w:i/>
          <w:iCs/>
        </w:rPr>
        <w:t>International Journal of Project Management</w:t>
      </w:r>
      <w:r w:rsidRPr="00DF0A8B">
        <w:rPr>
          <w:rFonts w:asciiTheme="minorHAnsi" w:hAnsiTheme="minorHAnsi"/>
        </w:rPr>
        <w:t>, 25(5), pp. 527–540. doi: 10.1016/j.ijproman.2006.11.009.</w:t>
      </w:r>
    </w:p>
    <w:p w14:paraId="0C7713E2" w14:textId="77777777" w:rsidR="00DF0A8B" w:rsidRPr="00DF0A8B" w:rsidRDefault="00DF0A8B" w:rsidP="00DF0A8B">
      <w:pPr>
        <w:rPr>
          <w:rFonts w:asciiTheme="minorHAnsi" w:hAnsiTheme="minorHAnsi"/>
        </w:rPr>
      </w:pPr>
    </w:p>
    <w:p w14:paraId="63D72126" w14:textId="77777777" w:rsidR="00DF0A8B" w:rsidRPr="00DF0A8B" w:rsidRDefault="00DF0A8B" w:rsidP="00DF0A8B">
      <w:pPr>
        <w:rPr>
          <w:rFonts w:asciiTheme="minorHAnsi" w:hAnsiTheme="minorHAnsi"/>
        </w:rPr>
      </w:pPr>
      <w:r w:rsidRPr="00DF0A8B">
        <w:rPr>
          <w:rFonts w:asciiTheme="minorHAnsi" w:hAnsiTheme="minorHAnsi"/>
        </w:rPr>
        <w:t xml:space="preserve">Jones, A. (2019) ‘The Tuckman’s model implementation, effect, and analysis &amp; the new development of Jones LSI model on a small group’, </w:t>
      </w:r>
      <w:r w:rsidRPr="00DF0A8B">
        <w:rPr>
          <w:rFonts w:asciiTheme="minorHAnsi" w:hAnsiTheme="minorHAnsi"/>
          <w:i/>
          <w:iCs/>
        </w:rPr>
        <w:t>Journal of Management</w:t>
      </w:r>
      <w:r w:rsidRPr="00DF0A8B">
        <w:rPr>
          <w:rFonts w:asciiTheme="minorHAnsi" w:hAnsiTheme="minorHAnsi"/>
        </w:rPr>
        <w:t>, 6(4), pp. 23–28.</w:t>
      </w:r>
    </w:p>
    <w:p w14:paraId="476E5107" w14:textId="77777777" w:rsidR="00DF0A8B" w:rsidRPr="00DF0A8B" w:rsidRDefault="00DF0A8B" w:rsidP="00DF0A8B">
      <w:pPr>
        <w:rPr>
          <w:rFonts w:asciiTheme="minorHAnsi" w:hAnsiTheme="minorHAnsi"/>
        </w:rPr>
      </w:pPr>
    </w:p>
    <w:p w14:paraId="4F1FAB56" w14:textId="77777777" w:rsidR="00DF0A8B" w:rsidRPr="00DF0A8B" w:rsidRDefault="00DF0A8B" w:rsidP="00DF0A8B">
      <w:pPr>
        <w:rPr>
          <w:rFonts w:asciiTheme="minorHAnsi" w:hAnsiTheme="minorHAnsi"/>
        </w:rPr>
      </w:pPr>
      <w:proofErr w:type="spellStart"/>
      <w:r w:rsidRPr="00DF0A8B">
        <w:rPr>
          <w:rFonts w:asciiTheme="minorHAnsi" w:hAnsiTheme="minorHAnsi"/>
        </w:rPr>
        <w:t>Kozlovská</w:t>
      </w:r>
      <w:proofErr w:type="spellEnd"/>
      <w:r w:rsidRPr="00DF0A8B">
        <w:rPr>
          <w:rFonts w:asciiTheme="minorHAnsi" w:hAnsiTheme="minorHAnsi"/>
        </w:rPr>
        <w:t xml:space="preserve">, M., </w:t>
      </w:r>
      <w:proofErr w:type="spellStart"/>
      <w:r w:rsidRPr="00DF0A8B">
        <w:rPr>
          <w:rFonts w:asciiTheme="minorHAnsi" w:hAnsiTheme="minorHAnsi"/>
        </w:rPr>
        <w:t>Spisáková</w:t>
      </w:r>
      <w:proofErr w:type="spellEnd"/>
      <w:r w:rsidRPr="00DF0A8B">
        <w:rPr>
          <w:rFonts w:asciiTheme="minorHAnsi" w:hAnsiTheme="minorHAnsi"/>
        </w:rPr>
        <w:t xml:space="preserve">, M. and Macková, D. (2016) ‘Identifying the construction waste types relating to modern methods of construction’, in </w:t>
      </w:r>
      <w:r w:rsidRPr="00DF0A8B">
        <w:rPr>
          <w:rFonts w:asciiTheme="minorHAnsi" w:hAnsiTheme="minorHAnsi"/>
          <w:i/>
          <w:iCs/>
        </w:rPr>
        <w:t xml:space="preserve">16th International Multidisciplinary Scientific </w:t>
      </w:r>
      <w:proofErr w:type="spellStart"/>
      <w:r w:rsidRPr="00DF0A8B">
        <w:rPr>
          <w:rFonts w:asciiTheme="minorHAnsi" w:hAnsiTheme="minorHAnsi"/>
          <w:i/>
          <w:iCs/>
        </w:rPr>
        <w:t>GeoConference</w:t>
      </w:r>
      <w:proofErr w:type="spellEnd"/>
      <w:r w:rsidRPr="00DF0A8B">
        <w:rPr>
          <w:rFonts w:asciiTheme="minorHAnsi" w:hAnsiTheme="minorHAnsi"/>
          <w:i/>
          <w:iCs/>
        </w:rPr>
        <w:t xml:space="preserve"> SGEM 2016: Green Buildings Technologies and Materials</w:t>
      </w:r>
      <w:r w:rsidRPr="00DF0A8B">
        <w:rPr>
          <w:rFonts w:asciiTheme="minorHAnsi" w:hAnsiTheme="minorHAnsi"/>
        </w:rPr>
        <w:t>. Sofia: SGEM, pp. 129–136.</w:t>
      </w:r>
    </w:p>
    <w:p w14:paraId="763242B6" w14:textId="77777777" w:rsidR="00DF0A8B" w:rsidRPr="00DF0A8B" w:rsidRDefault="00DF0A8B" w:rsidP="00DF0A8B">
      <w:pPr>
        <w:rPr>
          <w:rFonts w:asciiTheme="minorHAnsi" w:hAnsiTheme="minorHAnsi"/>
        </w:rPr>
      </w:pPr>
    </w:p>
    <w:p w14:paraId="0CFCD7BD" w14:textId="77777777" w:rsidR="00DF0A8B" w:rsidRPr="00DF0A8B" w:rsidRDefault="00DF0A8B" w:rsidP="00DF0A8B">
      <w:pPr>
        <w:rPr>
          <w:rFonts w:asciiTheme="minorHAnsi" w:hAnsiTheme="minorHAnsi"/>
        </w:rPr>
      </w:pPr>
      <w:r w:rsidRPr="00DF0A8B">
        <w:rPr>
          <w:rFonts w:asciiTheme="minorHAnsi" w:hAnsiTheme="minorHAnsi"/>
        </w:rPr>
        <w:t xml:space="preserve">Maqbool, R., Bhuvaneswaran, M., Rashid, Y., </w:t>
      </w:r>
      <w:proofErr w:type="spellStart"/>
      <w:r w:rsidRPr="00DF0A8B">
        <w:rPr>
          <w:rFonts w:asciiTheme="minorHAnsi" w:hAnsiTheme="minorHAnsi"/>
        </w:rPr>
        <w:t>Altuwaim</w:t>
      </w:r>
      <w:proofErr w:type="spellEnd"/>
      <w:r w:rsidRPr="00DF0A8B">
        <w:rPr>
          <w:rFonts w:asciiTheme="minorHAnsi" w:hAnsiTheme="minorHAnsi"/>
        </w:rPr>
        <w:t xml:space="preserve">, A. and Ashfaq, S. (2023) ‘A decision approach for analysing the role of modern methods, project management and integrated approaches in environmentally sustainable construction projects’, </w:t>
      </w:r>
      <w:r w:rsidRPr="00DF0A8B">
        <w:rPr>
          <w:rFonts w:asciiTheme="minorHAnsi" w:hAnsiTheme="minorHAnsi"/>
          <w:i/>
          <w:iCs/>
        </w:rPr>
        <w:t>KSCE Journal of Civil Engineering</w:t>
      </w:r>
      <w:r w:rsidRPr="00DF0A8B">
        <w:rPr>
          <w:rFonts w:asciiTheme="minorHAnsi" w:hAnsiTheme="minorHAnsi"/>
        </w:rPr>
        <w:t>, 27(8), pp. 3175–3191. doi: 10.1007/s12205-023-0701-0.</w:t>
      </w:r>
    </w:p>
    <w:p w14:paraId="15B0C52F" w14:textId="77777777" w:rsidR="00DF0A8B" w:rsidRPr="00DF0A8B" w:rsidRDefault="00DF0A8B" w:rsidP="00DF0A8B">
      <w:pPr>
        <w:rPr>
          <w:rFonts w:asciiTheme="minorHAnsi" w:hAnsiTheme="minorHAnsi"/>
        </w:rPr>
      </w:pPr>
    </w:p>
    <w:p w14:paraId="5AED2ACD" w14:textId="77777777" w:rsidR="00DF0A8B" w:rsidRPr="00DF0A8B" w:rsidRDefault="00DF0A8B" w:rsidP="00DF0A8B">
      <w:pPr>
        <w:rPr>
          <w:rFonts w:asciiTheme="minorHAnsi" w:hAnsiTheme="minorHAnsi"/>
        </w:rPr>
      </w:pPr>
      <w:r w:rsidRPr="00DF0A8B">
        <w:rPr>
          <w:rFonts w:asciiTheme="minorHAnsi" w:hAnsiTheme="minorHAnsi"/>
        </w:rPr>
        <w:t xml:space="preserve">Mokrenko, D. and </w:t>
      </w:r>
      <w:proofErr w:type="spellStart"/>
      <w:r w:rsidRPr="00DF0A8B">
        <w:rPr>
          <w:rFonts w:asciiTheme="minorHAnsi" w:hAnsiTheme="minorHAnsi"/>
        </w:rPr>
        <w:t>Kozlovská</w:t>
      </w:r>
      <w:proofErr w:type="spellEnd"/>
      <w:r w:rsidRPr="00DF0A8B">
        <w:rPr>
          <w:rFonts w:asciiTheme="minorHAnsi" w:hAnsiTheme="minorHAnsi"/>
        </w:rPr>
        <w:t xml:space="preserve">, M. (2021) ‘Sustainability of material solutions of modern methods of construction’, </w:t>
      </w:r>
      <w:r w:rsidRPr="00DF0A8B">
        <w:rPr>
          <w:rFonts w:asciiTheme="minorHAnsi" w:hAnsiTheme="minorHAnsi"/>
          <w:i/>
          <w:iCs/>
        </w:rPr>
        <w:t>IOP Conference Series: Materials Science and Engineering</w:t>
      </w:r>
      <w:r w:rsidRPr="00DF0A8B">
        <w:rPr>
          <w:rFonts w:asciiTheme="minorHAnsi" w:hAnsiTheme="minorHAnsi"/>
        </w:rPr>
        <w:t>, 1209, 012014. doi: 10.1088/1757-899X/1209/1/012014.</w:t>
      </w:r>
    </w:p>
    <w:p w14:paraId="625C214D" w14:textId="77777777" w:rsidR="00DF0A8B" w:rsidRPr="00DF0A8B" w:rsidRDefault="00DF0A8B" w:rsidP="00DF0A8B">
      <w:pPr>
        <w:rPr>
          <w:rFonts w:asciiTheme="minorHAnsi" w:hAnsiTheme="minorHAnsi"/>
        </w:rPr>
      </w:pPr>
    </w:p>
    <w:p w14:paraId="578FDCB4" w14:textId="77777777" w:rsidR="00DF0A8B" w:rsidRPr="00DF0A8B" w:rsidRDefault="00DF0A8B" w:rsidP="00DF0A8B">
      <w:pPr>
        <w:rPr>
          <w:rFonts w:asciiTheme="minorHAnsi" w:hAnsiTheme="minorHAnsi"/>
        </w:rPr>
      </w:pPr>
      <w:r w:rsidRPr="00DF0A8B">
        <w:rPr>
          <w:rFonts w:asciiTheme="minorHAnsi" w:hAnsiTheme="minorHAnsi"/>
        </w:rPr>
        <w:t>Ofori-</w:t>
      </w:r>
      <w:proofErr w:type="spellStart"/>
      <w:r w:rsidRPr="00DF0A8B">
        <w:rPr>
          <w:rFonts w:asciiTheme="minorHAnsi" w:hAnsiTheme="minorHAnsi"/>
        </w:rPr>
        <w:t>Kuragu</w:t>
      </w:r>
      <w:proofErr w:type="spellEnd"/>
      <w:r w:rsidRPr="00DF0A8B">
        <w:rPr>
          <w:rFonts w:asciiTheme="minorHAnsi" w:hAnsiTheme="minorHAnsi"/>
        </w:rPr>
        <w:t xml:space="preserve">, J.K. and Osei-Kyei, R. (2021) ‘Mainstreaming pre-manufactured offsite processes in construction – are we nearly there?’, </w:t>
      </w:r>
      <w:r w:rsidRPr="00DF0A8B">
        <w:rPr>
          <w:rFonts w:asciiTheme="minorHAnsi" w:hAnsiTheme="minorHAnsi"/>
          <w:i/>
          <w:iCs/>
        </w:rPr>
        <w:t>Construction Innovation</w:t>
      </w:r>
      <w:r w:rsidRPr="00DF0A8B">
        <w:rPr>
          <w:rFonts w:asciiTheme="minorHAnsi" w:hAnsiTheme="minorHAnsi"/>
        </w:rPr>
        <w:t>, 21(4), pp. 743–760. doi: 10.1108/CI-06-2020-0092.</w:t>
      </w:r>
    </w:p>
    <w:p w14:paraId="72C85690" w14:textId="77777777" w:rsidR="00DF0A8B" w:rsidRPr="00DF0A8B" w:rsidRDefault="00DF0A8B" w:rsidP="00DF0A8B">
      <w:pPr>
        <w:rPr>
          <w:rFonts w:asciiTheme="minorHAnsi" w:hAnsiTheme="minorHAnsi"/>
        </w:rPr>
      </w:pPr>
    </w:p>
    <w:p w14:paraId="4512C440" w14:textId="77777777" w:rsidR="00DF0A8B" w:rsidRPr="00DF0A8B" w:rsidRDefault="00DF0A8B" w:rsidP="00DF0A8B">
      <w:pPr>
        <w:rPr>
          <w:rFonts w:asciiTheme="minorHAnsi" w:hAnsiTheme="minorHAnsi"/>
        </w:rPr>
      </w:pPr>
      <w:r w:rsidRPr="00DF0A8B">
        <w:rPr>
          <w:rFonts w:asciiTheme="minorHAnsi" w:hAnsiTheme="minorHAnsi"/>
        </w:rPr>
        <w:t xml:space="preserve">Pollack, J., Helm, J. and Adler, D. (2018) ‘What is the iron triangle, and how has it changed?’, </w:t>
      </w:r>
      <w:r w:rsidRPr="00DF0A8B">
        <w:rPr>
          <w:rFonts w:asciiTheme="minorHAnsi" w:hAnsiTheme="minorHAnsi"/>
          <w:i/>
          <w:iCs/>
        </w:rPr>
        <w:t>International Journal of Managing Projects in Business</w:t>
      </w:r>
      <w:r w:rsidRPr="00DF0A8B">
        <w:rPr>
          <w:rFonts w:asciiTheme="minorHAnsi" w:hAnsiTheme="minorHAnsi"/>
        </w:rPr>
        <w:t>, 11(2), pp. 527–547. doi: 10.1108/IJMPB-09-2017-0107.</w:t>
      </w:r>
    </w:p>
    <w:p w14:paraId="2DDC7A98" w14:textId="77777777" w:rsidR="00DF0A8B" w:rsidRDefault="00DF0A8B" w:rsidP="00DF0A8B">
      <w:pPr>
        <w:rPr>
          <w:rFonts w:asciiTheme="minorHAnsi" w:hAnsiTheme="minorHAnsi"/>
        </w:rPr>
      </w:pPr>
    </w:p>
    <w:p w14:paraId="2986E324" w14:textId="77777777" w:rsidR="00212C0E" w:rsidRPr="00212C0E" w:rsidRDefault="00212C0E" w:rsidP="00212C0E">
      <w:pPr>
        <w:rPr>
          <w:rFonts w:asciiTheme="minorHAnsi" w:hAnsiTheme="minorHAnsi"/>
        </w:rPr>
      </w:pPr>
      <w:r w:rsidRPr="00212C0E">
        <w:rPr>
          <w:rFonts w:asciiTheme="minorHAnsi" w:hAnsiTheme="minorHAnsi"/>
        </w:rPr>
        <w:t xml:space="preserve">Riley, M. and Cotgrave, A. (2014) </w:t>
      </w:r>
      <w:r w:rsidRPr="00212C0E">
        <w:rPr>
          <w:rFonts w:asciiTheme="minorHAnsi" w:hAnsiTheme="minorHAnsi"/>
          <w:i/>
          <w:iCs/>
        </w:rPr>
        <w:t>Construction Technology 2: Industrial and Commercial Building</w:t>
      </w:r>
      <w:r w:rsidRPr="00212C0E">
        <w:rPr>
          <w:rFonts w:asciiTheme="minorHAnsi" w:hAnsiTheme="minorHAnsi"/>
        </w:rPr>
        <w:t>. 3rd edn. Basingstoke: Palgrave Macmillan.</w:t>
      </w:r>
    </w:p>
    <w:p w14:paraId="3D43793E" w14:textId="77777777" w:rsidR="00212C0E" w:rsidRPr="00DF0A8B" w:rsidRDefault="00212C0E" w:rsidP="00DF0A8B">
      <w:pPr>
        <w:rPr>
          <w:rFonts w:asciiTheme="minorHAnsi" w:hAnsiTheme="minorHAnsi"/>
        </w:rPr>
      </w:pPr>
    </w:p>
    <w:p w14:paraId="192DF7E0" w14:textId="77777777" w:rsidR="00DF0A8B" w:rsidRPr="00DF0A8B" w:rsidRDefault="00DF0A8B" w:rsidP="00DF0A8B">
      <w:pPr>
        <w:rPr>
          <w:rFonts w:asciiTheme="minorHAnsi" w:hAnsiTheme="minorHAnsi"/>
        </w:rPr>
      </w:pPr>
      <w:r w:rsidRPr="00DF0A8B">
        <w:rPr>
          <w:rFonts w:asciiTheme="minorHAnsi" w:hAnsiTheme="minorHAnsi"/>
        </w:rPr>
        <w:t xml:space="preserve">Toor, S.R. and Ogunlana, S.O. (2010) ‘Beyond the “iron triangle”: stakeholder perception of key performance indicators (KPIs) for large-scale public sector development projects’, </w:t>
      </w:r>
      <w:r w:rsidRPr="00DF0A8B">
        <w:rPr>
          <w:rFonts w:asciiTheme="minorHAnsi" w:hAnsiTheme="minorHAnsi"/>
          <w:i/>
          <w:iCs/>
        </w:rPr>
        <w:t>International Journal of Project Management</w:t>
      </w:r>
      <w:r w:rsidRPr="00DF0A8B">
        <w:rPr>
          <w:rFonts w:asciiTheme="minorHAnsi" w:hAnsiTheme="minorHAnsi"/>
        </w:rPr>
        <w:t>, 28(3), pp. 228–236. doi: 10.1016/j.ijproman.2009.05.005.</w:t>
      </w:r>
    </w:p>
    <w:p w14:paraId="1F11CC42" w14:textId="77777777" w:rsidR="00DF0A8B" w:rsidRPr="00DF0A8B" w:rsidRDefault="00DF0A8B" w:rsidP="00DF0A8B">
      <w:pPr>
        <w:rPr>
          <w:rFonts w:asciiTheme="minorHAnsi" w:hAnsiTheme="minorHAnsi"/>
        </w:rPr>
      </w:pPr>
    </w:p>
    <w:p w14:paraId="588B8896" w14:textId="194219F1" w:rsidR="00DF0A8B" w:rsidRPr="00DF0A8B" w:rsidRDefault="00DF0A8B" w:rsidP="00DF0A8B">
      <w:pPr>
        <w:rPr>
          <w:rFonts w:asciiTheme="minorHAnsi" w:hAnsiTheme="minorHAnsi"/>
        </w:rPr>
      </w:pPr>
      <w:r w:rsidRPr="00DF0A8B">
        <w:rPr>
          <w:rFonts w:asciiTheme="minorHAnsi" w:hAnsiTheme="minorHAnsi"/>
        </w:rPr>
        <w:t xml:space="preserve">Woodrow, T. (as cited in New Civil Engineer) (2025) ‘Shrewd temporary works solutions enable safe transport of 650t elements through live fuel refinery’, </w:t>
      </w:r>
      <w:r w:rsidRPr="00DF0A8B">
        <w:rPr>
          <w:rFonts w:asciiTheme="minorHAnsi" w:hAnsiTheme="minorHAnsi"/>
          <w:i/>
          <w:iCs/>
        </w:rPr>
        <w:t>New Civil Engineer</w:t>
      </w:r>
      <w:r w:rsidRPr="00DF0A8B">
        <w:rPr>
          <w:rFonts w:asciiTheme="minorHAnsi" w:hAnsiTheme="minorHAnsi"/>
        </w:rPr>
        <w:t xml:space="preserve">, 25 April. Available at: </w:t>
      </w:r>
      <w:hyperlink r:id="rId16" w:history="1">
        <w:r w:rsidRPr="00DF0A8B">
          <w:rPr>
            <w:rStyle w:val="Hyperlink"/>
            <w:rFonts w:asciiTheme="minorHAnsi" w:hAnsiTheme="minorHAnsi"/>
          </w:rPr>
          <w:t>https://www.newcivilengineer.com/in-depth/shrewd-temporary-works-solutions-enable-safe-transport-of-650t-elements-through-live-fuel-refinery-25-04-2025/</w:t>
        </w:r>
      </w:hyperlink>
      <w:r w:rsidRPr="00DF0A8B">
        <w:rPr>
          <w:rFonts w:asciiTheme="minorHAnsi" w:hAnsiTheme="minorHAnsi"/>
        </w:rPr>
        <w:t xml:space="preserve"> </w:t>
      </w:r>
      <w:r w:rsidRPr="00DF0A8B">
        <w:rPr>
          <w:rFonts w:asciiTheme="minorHAnsi" w:hAnsiTheme="minorHAnsi"/>
        </w:rPr>
        <w:t>(Accessed: 18 April 2026).</w:t>
      </w:r>
    </w:p>
    <w:p w14:paraId="29581593" w14:textId="77777777" w:rsidR="00781050" w:rsidRDefault="00781050" w:rsidP="00781050"/>
    <w:p w14:paraId="0C46C2CB" w14:textId="77777777" w:rsidR="00781050" w:rsidRDefault="00781050" w:rsidP="00781050"/>
    <w:p w14:paraId="251F9F59" w14:textId="77777777" w:rsidR="00781050" w:rsidRDefault="00781050" w:rsidP="00781050"/>
    <w:p w14:paraId="39BB97A0" w14:textId="77777777" w:rsidR="00781050" w:rsidRDefault="00781050" w:rsidP="00781050"/>
    <w:p w14:paraId="291C743C" w14:textId="77777777" w:rsidR="00781050" w:rsidRDefault="00781050" w:rsidP="00781050"/>
    <w:p w14:paraId="4D2FD7E0" w14:textId="77777777" w:rsidR="00781050" w:rsidRDefault="00781050" w:rsidP="00781050"/>
    <w:p w14:paraId="35687196" w14:textId="77777777" w:rsidR="00781050" w:rsidRDefault="00781050" w:rsidP="00781050"/>
    <w:p w14:paraId="621DA6FA" w14:textId="77777777" w:rsidR="00781050" w:rsidRDefault="00781050" w:rsidP="00781050"/>
    <w:p w14:paraId="3D6A6454" w14:textId="77777777" w:rsidR="00781050" w:rsidRDefault="00781050" w:rsidP="00781050"/>
    <w:p w14:paraId="6EB512CB" w14:textId="77777777" w:rsidR="00781050" w:rsidRDefault="00781050" w:rsidP="00781050"/>
    <w:p w14:paraId="14031670" w14:textId="77777777" w:rsidR="00781050" w:rsidRDefault="00781050" w:rsidP="00781050"/>
    <w:p w14:paraId="3286C623" w14:textId="77777777" w:rsidR="00781050" w:rsidRDefault="00781050" w:rsidP="00781050"/>
    <w:p w14:paraId="19D3874C" w14:textId="77777777" w:rsidR="00781050" w:rsidRDefault="00781050" w:rsidP="00781050"/>
    <w:p w14:paraId="2148EDAF" w14:textId="77777777" w:rsidR="00781050" w:rsidRDefault="00781050" w:rsidP="00781050"/>
    <w:p w14:paraId="6C7783A8" w14:textId="77777777" w:rsidR="00781050" w:rsidRDefault="00781050" w:rsidP="00781050"/>
    <w:p w14:paraId="4E21358F" w14:textId="77777777" w:rsidR="00781050" w:rsidRDefault="00781050" w:rsidP="00781050"/>
    <w:p w14:paraId="0AEF7E17" w14:textId="77777777" w:rsidR="00781050" w:rsidRDefault="00781050" w:rsidP="00781050"/>
    <w:p w14:paraId="72004C92" w14:textId="77777777" w:rsidR="00781050" w:rsidRDefault="00781050" w:rsidP="00781050"/>
    <w:p w14:paraId="7759C3F2" w14:textId="77777777" w:rsidR="00781050" w:rsidRDefault="00781050" w:rsidP="00781050"/>
    <w:p w14:paraId="7EBF246B" w14:textId="77777777" w:rsidR="00781050" w:rsidRDefault="00781050" w:rsidP="00781050"/>
    <w:p w14:paraId="442CA865" w14:textId="77777777" w:rsidR="00781050" w:rsidRDefault="00781050" w:rsidP="00781050"/>
    <w:p w14:paraId="1F955B65" w14:textId="77777777" w:rsidR="00781050" w:rsidRDefault="00781050" w:rsidP="00781050"/>
    <w:p w14:paraId="65DA35DB" w14:textId="77777777" w:rsidR="00781050" w:rsidRDefault="00781050" w:rsidP="00781050"/>
    <w:p w14:paraId="3A9CA6BB" w14:textId="77777777" w:rsidR="00781050" w:rsidRDefault="00781050" w:rsidP="00781050"/>
    <w:p w14:paraId="2E1BDCF4" w14:textId="77777777" w:rsidR="00781050" w:rsidRDefault="00781050" w:rsidP="00781050"/>
    <w:p w14:paraId="1CB8FB9A" w14:textId="77777777" w:rsidR="00781050" w:rsidRDefault="00781050" w:rsidP="00781050"/>
    <w:p w14:paraId="4D5C7F7D" w14:textId="77777777" w:rsidR="00781050" w:rsidRDefault="00781050" w:rsidP="00781050"/>
    <w:p w14:paraId="7CA0BB9F" w14:textId="77777777" w:rsidR="00781050" w:rsidRDefault="00781050" w:rsidP="00781050"/>
    <w:p w14:paraId="4B054397" w14:textId="77777777" w:rsidR="00781050" w:rsidRDefault="00781050" w:rsidP="00781050"/>
    <w:p w14:paraId="6236805D" w14:textId="77777777" w:rsidR="00781050" w:rsidRDefault="00781050" w:rsidP="00781050"/>
    <w:p w14:paraId="2DF5D3C0" w14:textId="77777777" w:rsidR="00781050" w:rsidRDefault="00781050" w:rsidP="00781050"/>
    <w:p w14:paraId="2EAB982D" w14:textId="77777777" w:rsidR="00781050" w:rsidRDefault="00781050" w:rsidP="00781050"/>
    <w:p w14:paraId="09699363" w14:textId="77777777" w:rsidR="00781050" w:rsidRDefault="00781050" w:rsidP="00781050"/>
    <w:p w14:paraId="6855D95F" w14:textId="77777777" w:rsidR="00781050" w:rsidRDefault="00781050" w:rsidP="00781050"/>
    <w:p w14:paraId="5662D734" w14:textId="77777777" w:rsidR="00781050" w:rsidRDefault="00781050" w:rsidP="00781050"/>
    <w:p w14:paraId="611021FF" w14:textId="022E38F9" w:rsidR="00781050" w:rsidRPr="00781050" w:rsidRDefault="00781050" w:rsidP="00781050">
      <w:pPr>
        <w:pStyle w:val="Heading2"/>
      </w:pPr>
      <w:bookmarkStart w:id="20" w:name="_Toc227432839"/>
      <w:r>
        <w:lastRenderedPageBreak/>
        <w:t>Appendix.</w:t>
      </w:r>
      <w:bookmarkEnd w:id="20"/>
    </w:p>
    <w:p w14:paraId="500A85AA" w14:textId="40250CC7" w:rsidR="00BE1302" w:rsidRPr="00BE1302" w:rsidRDefault="00BE1302" w:rsidP="00781050">
      <w:r w:rsidRPr="00BE1302">
        <w:rPr>
          <w:noProof/>
        </w:rPr>
        <w:drawing>
          <wp:inline distT="0" distB="0" distL="0" distR="0" wp14:anchorId="1B735702" wp14:editId="782024DF">
            <wp:extent cx="5962650" cy="7727594"/>
            <wp:effectExtent l="0" t="0" r="0" b="6985"/>
            <wp:docPr id="709019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19466" name=""/>
                    <pic:cNvPicPr/>
                  </pic:nvPicPr>
                  <pic:blipFill>
                    <a:blip r:embed="rId17"/>
                    <a:stretch>
                      <a:fillRect/>
                    </a:stretch>
                  </pic:blipFill>
                  <pic:spPr>
                    <a:xfrm>
                      <a:off x="0" y="0"/>
                      <a:ext cx="5983631" cy="7754786"/>
                    </a:xfrm>
                    <a:prstGeom prst="rect">
                      <a:avLst/>
                    </a:prstGeom>
                  </pic:spPr>
                </pic:pic>
              </a:graphicData>
            </a:graphic>
          </wp:inline>
        </w:drawing>
      </w:r>
    </w:p>
    <w:p w14:paraId="0E17EC40" w14:textId="72576743" w:rsidR="00265774" w:rsidRPr="00252E39" w:rsidRDefault="00DF0A8B" w:rsidP="00DF0A8B">
      <w:pPr>
        <w:jc w:val="center"/>
        <w:rPr>
          <w:rFonts w:asciiTheme="minorHAnsi" w:hAnsiTheme="minorHAnsi"/>
        </w:rPr>
      </w:pPr>
      <w:r w:rsidRPr="00252E39">
        <w:rPr>
          <w:rFonts w:asciiTheme="minorHAnsi" w:hAnsiTheme="minorHAnsi"/>
        </w:rPr>
        <w:t xml:space="preserve">Appendix 1. </w:t>
      </w:r>
      <w:r w:rsidR="00252E39" w:rsidRPr="00252E39">
        <w:rPr>
          <w:rFonts w:asciiTheme="minorHAnsi" w:hAnsiTheme="minorHAnsi"/>
        </w:rPr>
        <w:t>example of MMC in chemical manufacturing</w:t>
      </w:r>
    </w:p>
    <w:sectPr w:rsidR="00265774" w:rsidRPr="00252E39" w:rsidSect="002D3089">
      <w:footerReference w:type="even" r:id="rId18"/>
      <w:footerReference w:type="defaul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755AC" w14:textId="77777777" w:rsidR="00773CF4" w:rsidRDefault="00773CF4" w:rsidP="00C97DF4">
      <w:r>
        <w:separator/>
      </w:r>
    </w:p>
  </w:endnote>
  <w:endnote w:type="continuationSeparator" w:id="0">
    <w:p w14:paraId="0BE73AC3" w14:textId="77777777" w:rsidR="00773CF4" w:rsidRDefault="00773CF4" w:rsidP="00C97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BBDFC" w14:textId="3DF17D61" w:rsidR="00C97DF4" w:rsidRDefault="00C97DF4">
    <w:pPr>
      <w:pStyle w:val="Footer"/>
    </w:pPr>
    <w:r>
      <w:rPr>
        <w:noProof/>
      </w:rPr>
      <mc:AlternateContent>
        <mc:Choice Requires="wps">
          <w:drawing>
            <wp:anchor distT="0" distB="0" distL="0" distR="0" simplePos="0" relativeHeight="251659264" behindDoc="0" locked="0" layoutInCell="1" allowOverlap="1" wp14:anchorId="7463BC31" wp14:editId="4EC3543E">
              <wp:simplePos x="635" y="635"/>
              <wp:positionH relativeFrom="page">
                <wp:align>center</wp:align>
              </wp:positionH>
              <wp:positionV relativeFrom="page">
                <wp:align>bottom</wp:align>
              </wp:positionV>
              <wp:extent cx="877570" cy="370205"/>
              <wp:effectExtent l="0" t="0" r="17780" b="0"/>
              <wp:wrapNone/>
              <wp:docPr id="2086494386"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7CDF2CBE" w14:textId="18C4709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463BC31" id="_x0000_t202" coordsize="21600,21600" o:spt="202" path="m,l,21600r21600,l21600,xe">
              <v:stroke joinstyle="miter"/>
              <v:path gradientshapeok="t" o:connecttype="rect"/>
            </v:shapetype>
            <v:shape id="Text Box 2" o:spid="_x0000_s1028" type="#_x0000_t202" alt="General Business" style="position:absolute;margin-left:0;margin-top:0;width:69.1pt;height:29.1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" filled="f" stroked="f">
              <v:textbox style="mso-fit-shape-to-text:t" inset="0,0,0,15pt">
                <w:txbxContent>
                  <w:p w14:paraId="7CDF2CBE" w14:textId="18C4709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7558146"/>
      <w:docPartObj>
        <w:docPartGallery w:val="Page Numbers (Bottom of Page)"/>
        <w:docPartUnique/>
      </w:docPartObj>
    </w:sdtPr>
    <w:sdtEndPr>
      <w:rPr>
        <w:noProof/>
      </w:rPr>
    </w:sdtEndPr>
    <w:sdtContent>
      <w:p w14:paraId="424F7AF2" w14:textId="53320E79" w:rsidR="00FA498C" w:rsidRDefault="00FA49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4DCC40" w14:textId="75D332C4" w:rsidR="00C97DF4" w:rsidRDefault="00C97D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BC8B29" w14:textId="55D70E26" w:rsidR="00C97DF4" w:rsidRDefault="00C97DF4">
    <w:pPr>
      <w:pStyle w:val="Footer"/>
    </w:pPr>
    <w:r>
      <w:rPr>
        <w:noProof/>
      </w:rPr>
      <mc:AlternateContent>
        <mc:Choice Requires="wps">
          <w:drawing>
            <wp:anchor distT="0" distB="0" distL="0" distR="0" simplePos="0" relativeHeight="251658240" behindDoc="0" locked="0" layoutInCell="1" allowOverlap="1" wp14:anchorId="3646B6D9" wp14:editId="6DC69B3F">
              <wp:simplePos x="635" y="635"/>
              <wp:positionH relativeFrom="page">
                <wp:align>center</wp:align>
              </wp:positionH>
              <wp:positionV relativeFrom="page">
                <wp:align>bottom</wp:align>
              </wp:positionV>
              <wp:extent cx="877570" cy="370205"/>
              <wp:effectExtent l="0" t="0" r="17780" b="0"/>
              <wp:wrapNone/>
              <wp:docPr id="898084508"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3032F535" w14:textId="2DF5BED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646B6D9" id="_x0000_t202" coordsize="21600,21600" o:spt="202" path="m,l,21600r21600,l21600,xe">
              <v:stroke joinstyle="miter"/>
              <v:path gradientshapeok="t" o:connecttype="rect"/>
            </v:shapetype>
            <v:shape id="Text Box 1" o:spid="_x0000_s1029" type="#_x0000_t202" alt="General Business" style="position:absolute;margin-left:0;margin-top:0;width:69.1pt;height:29.1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" filled="f" stroked="f">
              <v:textbox style="mso-fit-shape-to-text:t" inset="0,0,0,15pt">
                <w:txbxContent>
                  <w:p w14:paraId="3032F535" w14:textId="2DF5BED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46B3F" w14:textId="77777777" w:rsidR="00773CF4" w:rsidRDefault="00773CF4" w:rsidP="00C97DF4">
      <w:r>
        <w:separator/>
      </w:r>
    </w:p>
  </w:footnote>
  <w:footnote w:type="continuationSeparator" w:id="0">
    <w:p w14:paraId="590C433F" w14:textId="77777777" w:rsidR="00773CF4" w:rsidRDefault="00773CF4" w:rsidP="00C97D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C2E4A"/>
    <w:multiLevelType w:val="multilevel"/>
    <w:tmpl w:val="1FFC8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B63DE"/>
    <w:multiLevelType w:val="hybridMultilevel"/>
    <w:tmpl w:val="24227D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5784912"/>
    <w:multiLevelType w:val="multilevel"/>
    <w:tmpl w:val="E722C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E5163"/>
    <w:multiLevelType w:val="multilevel"/>
    <w:tmpl w:val="19C4F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C40472"/>
    <w:multiLevelType w:val="hybridMultilevel"/>
    <w:tmpl w:val="8E3AE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6408B2"/>
    <w:multiLevelType w:val="multilevel"/>
    <w:tmpl w:val="A9AE19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67023D"/>
    <w:multiLevelType w:val="multilevel"/>
    <w:tmpl w:val="05D2B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07491C"/>
    <w:multiLevelType w:val="multilevel"/>
    <w:tmpl w:val="0A060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8C4784"/>
    <w:multiLevelType w:val="multilevel"/>
    <w:tmpl w:val="A53ED7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B05784"/>
    <w:multiLevelType w:val="hybridMultilevel"/>
    <w:tmpl w:val="3E769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D55233"/>
    <w:multiLevelType w:val="hybridMultilevel"/>
    <w:tmpl w:val="8A9E3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0209E2"/>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3" w15:restartNumberingAfterBreak="0">
    <w:nsid w:val="7003688C"/>
    <w:multiLevelType w:val="multilevel"/>
    <w:tmpl w:val="384C4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2928483">
    <w:abstractNumId w:val="0"/>
  </w:num>
  <w:num w:numId="2" w16cid:durableId="1904826044">
    <w:abstractNumId w:val="5"/>
  </w:num>
  <w:num w:numId="3" w16cid:durableId="509876732">
    <w:abstractNumId w:val="2"/>
  </w:num>
  <w:num w:numId="4" w16cid:durableId="1392073056">
    <w:abstractNumId w:val="12"/>
  </w:num>
  <w:num w:numId="5" w16cid:durableId="2006399782">
    <w:abstractNumId w:val="10"/>
  </w:num>
  <w:num w:numId="6" w16cid:durableId="992215632">
    <w:abstractNumId w:val="1"/>
  </w:num>
  <w:num w:numId="7" w16cid:durableId="1393390547">
    <w:abstractNumId w:val="13"/>
  </w:num>
  <w:num w:numId="8" w16cid:durableId="1928538018">
    <w:abstractNumId w:val="9"/>
  </w:num>
  <w:num w:numId="9" w16cid:durableId="1976183467">
    <w:abstractNumId w:val="6"/>
  </w:num>
  <w:num w:numId="10" w16cid:durableId="1232154918">
    <w:abstractNumId w:val="4"/>
  </w:num>
  <w:num w:numId="11" w16cid:durableId="1871722306">
    <w:abstractNumId w:val="8"/>
  </w:num>
  <w:num w:numId="12" w16cid:durableId="1549758574">
    <w:abstractNumId w:val="7"/>
  </w:num>
  <w:num w:numId="13" w16cid:durableId="1819230193">
    <w:abstractNumId w:val="3"/>
  </w:num>
  <w:num w:numId="14" w16cid:durableId="197212934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DF4"/>
    <w:rsid w:val="00005727"/>
    <w:rsid w:val="00006060"/>
    <w:rsid w:val="0000729C"/>
    <w:rsid w:val="00010F1F"/>
    <w:rsid w:val="00011EF1"/>
    <w:rsid w:val="00013C0D"/>
    <w:rsid w:val="00016CDB"/>
    <w:rsid w:val="000171AC"/>
    <w:rsid w:val="000216B6"/>
    <w:rsid w:val="00022124"/>
    <w:rsid w:val="00022AD5"/>
    <w:rsid w:val="0002401D"/>
    <w:rsid w:val="000259FC"/>
    <w:rsid w:val="00032D9F"/>
    <w:rsid w:val="00040B08"/>
    <w:rsid w:val="000429BB"/>
    <w:rsid w:val="00047C11"/>
    <w:rsid w:val="00047E43"/>
    <w:rsid w:val="00052755"/>
    <w:rsid w:val="000559F3"/>
    <w:rsid w:val="00056E9B"/>
    <w:rsid w:val="00065932"/>
    <w:rsid w:val="00065D3F"/>
    <w:rsid w:val="0007410C"/>
    <w:rsid w:val="00074C2D"/>
    <w:rsid w:val="00075D64"/>
    <w:rsid w:val="00077742"/>
    <w:rsid w:val="00077C3C"/>
    <w:rsid w:val="00077E82"/>
    <w:rsid w:val="000811F9"/>
    <w:rsid w:val="00082CB0"/>
    <w:rsid w:val="00090627"/>
    <w:rsid w:val="000978BB"/>
    <w:rsid w:val="000A0290"/>
    <w:rsid w:val="000A080B"/>
    <w:rsid w:val="000A792F"/>
    <w:rsid w:val="000A7D94"/>
    <w:rsid w:val="000A7F8A"/>
    <w:rsid w:val="000B2468"/>
    <w:rsid w:val="000B2A23"/>
    <w:rsid w:val="000B490E"/>
    <w:rsid w:val="000B53B6"/>
    <w:rsid w:val="000B7327"/>
    <w:rsid w:val="000D61D2"/>
    <w:rsid w:val="000D7AEE"/>
    <w:rsid w:val="000E2B36"/>
    <w:rsid w:val="000E53CB"/>
    <w:rsid w:val="000F3D1A"/>
    <w:rsid w:val="000F7413"/>
    <w:rsid w:val="00105008"/>
    <w:rsid w:val="0011234B"/>
    <w:rsid w:val="00121323"/>
    <w:rsid w:val="0012289D"/>
    <w:rsid w:val="00123D43"/>
    <w:rsid w:val="00130022"/>
    <w:rsid w:val="00131796"/>
    <w:rsid w:val="00136510"/>
    <w:rsid w:val="00140B5C"/>
    <w:rsid w:val="00140EB7"/>
    <w:rsid w:val="00144DB1"/>
    <w:rsid w:val="00147C73"/>
    <w:rsid w:val="00153F8F"/>
    <w:rsid w:val="00157F63"/>
    <w:rsid w:val="0016012E"/>
    <w:rsid w:val="00160A8F"/>
    <w:rsid w:val="00163182"/>
    <w:rsid w:val="0017157A"/>
    <w:rsid w:val="00174A6F"/>
    <w:rsid w:val="00174FB5"/>
    <w:rsid w:val="00175F8B"/>
    <w:rsid w:val="0017625E"/>
    <w:rsid w:val="00185089"/>
    <w:rsid w:val="00186CA9"/>
    <w:rsid w:val="001929D3"/>
    <w:rsid w:val="0019346F"/>
    <w:rsid w:val="00194121"/>
    <w:rsid w:val="001A4594"/>
    <w:rsid w:val="001A4A0A"/>
    <w:rsid w:val="001A4EA9"/>
    <w:rsid w:val="001A556D"/>
    <w:rsid w:val="001A603C"/>
    <w:rsid w:val="001A7A55"/>
    <w:rsid w:val="001B04CE"/>
    <w:rsid w:val="001B2438"/>
    <w:rsid w:val="001B5FF3"/>
    <w:rsid w:val="001C2084"/>
    <w:rsid w:val="001C4D96"/>
    <w:rsid w:val="001C5F86"/>
    <w:rsid w:val="001D409D"/>
    <w:rsid w:val="001D5FF6"/>
    <w:rsid w:val="001D6CEB"/>
    <w:rsid w:val="001E0970"/>
    <w:rsid w:val="001E3221"/>
    <w:rsid w:val="001E3376"/>
    <w:rsid w:val="001E484F"/>
    <w:rsid w:val="00202A54"/>
    <w:rsid w:val="00204989"/>
    <w:rsid w:val="00207E3F"/>
    <w:rsid w:val="00210450"/>
    <w:rsid w:val="00212C0E"/>
    <w:rsid w:val="0021575E"/>
    <w:rsid w:val="00220435"/>
    <w:rsid w:val="00222980"/>
    <w:rsid w:val="002258D1"/>
    <w:rsid w:val="00230CFD"/>
    <w:rsid w:val="00233398"/>
    <w:rsid w:val="002338B4"/>
    <w:rsid w:val="00234168"/>
    <w:rsid w:val="00241CE0"/>
    <w:rsid w:val="002449A1"/>
    <w:rsid w:val="00251A1A"/>
    <w:rsid w:val="00252C1A"/>
    <w:rsid w:val="00252E39"/>
    <w:rsid w:val="00255B01"/>
    <w:rsid w:val="002572B4"/>
    <w:rsid w:val="00257386"/>
    <w:rsid w:val="00260B1F"/>
    <w:rsid w:val="00264A79"/>
    <w:rsid w:val="00264C24"/>
    <w:rsid w:val="00265774"/>
    <w:rsid w:val="00267F39"/>
    <w:rsid w:val="00273336"/>
    <w:rsid w:val="00277E13"/>
    <w:rsid w:val="00281CFC"/>
    <w:rsid w:val="00282622"/>
    <w:rsid w:val="00282ECB"/>
    <w:rsid w:val="00283152"/>
    <w:rsid w:val="00284C87"/>
    <w:rsid w:val="00286854"/>
    <w:rsid w:val="00287189"/>
    <w:rsid w:val="00287609"/>
    <w:rsid w:val="002A3515"/>
    <w:rsid w:val="002B0B6B"/>
    <w:rsid w:val="002B4162"/>
    <w:rsid w:val="002B4A2E"/>
    <w:rsid w:val="002B53A5"/>
    <w:rsid w:val="002C2345"/>
    <w:rsid w:val="002C4954"/>
    <w:rsid w:val="002C5FB5"/>
    <w:rsid w:val="002C61C9"/>
    <w:rsid w:val="002D3089"/>
    <w:rsid w:val="002D532E"/>
    <w:rsid w:val="002D739D"/>
    <w:rsid w:val="002D7FEE"/>
    <w:rsid w:val="002E0C59"/>
    <w:rsid w:val="002E1FB2"/>
    <w:rsid w:val="002E4EFE"/>
    <w:rsid w:val="002E5A97"/>
    <w:rsid w:val="002F28D7"/>
    <w:rsid w:val="002F3301"/>
    <w:rsid w:val="002F4F28"/>
    <w:rsid w:val="002F65BF"/>
    <w:rsid w:val="002F7106"/>
    <w:rsid w:val="002F755A"/>
    <w:rsid w:val="00305475"/>
    <w:rsid w:val="00306637"/>
    <w:rsid w:val="0031165C"/>
    <w:rsid w:val="0031239E"/>
    <w:rsid w:val="003207B2"/>
    <w:rsid w:val="0032315F"/>
    <w:rsid w:val="00324480"/>
    <w:rsid w:val="003244F8"/>
    <w:rsid w:val="00324F77"/>
    <w:rsid w:val="00331EE8"/>
    <w:rsid w:val="00332048"/>
    <w:rsid w:val="00335BD0"/>
    <w:rsid w:val="00337BE4"/>
    <w:rsid w:val="00341411"/>
    <w:rsid w:val="003461A0"/>
    <w:rsid w:val="0035088B"/>
    <w:rsid w:val="0035718E"/>
    <w:rsid w:val="00360278"/>
    <w:rsid w:val="003635DA"/>
    <w:rsid w:val="00364A03"/>
    <w:rsid w:val="00374132"/>
    <w:rsid w:val="00374C3A"/>
    <w:rsid w:val="003759AD"/>
    <w:rsid w:val="00387364"/>
    <w:rsid w:val="003978E0"/>
    <w:rsid w:val="003A06F2"/>
    <w:rsid w:val="003A1E1C"/>
    <w:rsid w:val="003C1566"/>
    <w:rsid w:val="003C307E"/>
    <w:rsid w:val="003C35FD"/>
    <w:rsid w:val="003C3E54"/>
    <w:rsid w:val="003C481D"/>
    <w:rsid w:val="003C4D2D"/>
    <w:rsid w:val="003C4E14"/>
    <w:rsid w:val="003C6041"/>
    <w:rsid w:val="003D0155"/>
    <w:rsid w:val="003D081E"/>
    <w:rsid w:val="003D0D11"/>
    <w:rsid w:val="003D1309"/>
    <w:rsid w:val="003D2662"/>
    <w:rsid w:val="003D57B5"/>
    <w:rsid w:val="003E7310"/>
    <w:rsid w:val="003F0470"/>
    <w:rsid w:val="003F05D6"/>
    <w:rsid w:val="003F0625"/>
    <w:rsid w:val="003F3600"/>
    <w:rsid w:val="003F6990"/>
    <w:rsid w:val="003F6C7B"/>
    <w:rsid w:val="003F7C57"/>
    <w:rsid w:val="00400286"/>
    <w:rsid w:val="00402452"/>
    <w:rsid w:val="004064ED"/>
    <w:rsid w:val="00411121"/>
    <w:rsid w:val="00412EC1"/>
    <w:rsid w:val="004134B3"/>
    <w:rsid w:val="00413A6E"/>
    <w:rsid w:val="004150B3"/>
    <w:rsid w:val="00424F01"/>
    <w:rsid w:val="00430026"/>
    <w:rsid w:val="0043014B"/>
    <w:rsid w:val="00432933"/>
    <w:rsid w:val="004329D5"/>
    <w:rsid w:val="004333DB"/>
    <w:rsid w:val="00435B61"/>
    <w:rsid w:val="0043603F"/>
    <w:rsid w:val="004409DF"/>
    <w:rsid w:val="00440BC0"/>
    <w:rsid w:val="00442C72"/>
    <w:rsid w:val="00444CBC"/>
    <w:rsid w:val="004463B8"/>
    <w:rsid w:val="004468E0"/>
    <w:rsid w:val="00447871"/>
    <w:rsid w:val="00447C46"/>
    <w:rsid w:val="00454456"/>
    <w:rsid w:val="00456E15"/>
    <w:rsid w:val="0045755E"/>
    <w:rsid w:val="00465E1E"/>
    <w:rsid w:val="00471142"/>
    <w:rsid w:val="00476772"/>
    <w:rsid w:val="004774C9"/>
    <w:rsid w:val="00480000"/>
    <w:rsid w:val="00482660"/>
    <w:rsid w:val="0048280E"/>
    <w:rsid w:val="00486A4C"/>
    <w:rsid w:val="00491B50"/>
    <w:rsid w:val="004A14E6"/>
    <w:rsid w:val="004A4517"/>
    <w:rsid w:val="004A76CE"/>
    <w:rsid w:val="004B3B90"/>
    <w:rsid w:val="004B3EB8"/>
    <w:rsid w:val="004B5443"/>
    <w:rsid w:val="004B74F5"/>
    <w:rsid w:val="004C3094"/>
    <w:rsid w:val="004D3A7D"/>
    <w:rsid w:val="004D7B63"/>
    <w:rsid w:val="004E1965"/>
    <w:rsid w:val="004E2CB7"/>
    <w:rsid w:val="004E3894"/>
    <w:rsid w:val="004E4B81"/>
    <w:rsid w:val="004F2D8E"/>
    <w:rsid w:val="004F4F5A"/>
    <w:rsid w:val="004F5F7A"/>
    <w:rsid w:val="00504CFC"/>
    <w:rsid w:val="00505A99"/>
    <w:rsid w:val="00505BA8"/>
    <w:rsid w:val="005156D2"/>
    <w:rsid w:val="005171B2"/>
    <w:rsid w:val="005236BB"/>
    <w:rsid w:val="00524D81"/>
    <w:rsid w:val="00530B6F"/>
    <w:rsid w:val="005341D7"/>
    <w:rsid w:val="00537EAB"/>
    <w:rsid w:val="00540710"/>
    <w:rsid w:val="00541BEA"/>
    <w:rsid w:val="005429D7"/>
    <w:rsid w:val="0054433E"/>
    <w:rsid w:val="00544AA2"/>
    <w:rsid w:val="00545E6E"/>
    <w:rsid w:val="00546A23"/>
    <w:rsid w:val="00553EA5"/>
    <w:rsid w:val="005556AC"/>
    <w:rsid w:val="005558CA"/>
    <w:rsid w:val="00556DF5"/>
    <w:rsid w:val="00564976"/>
    <w:rsid w:val="005677D4"/>
    <w:rsid w:val="00571C4E"/>
    <w:rsid w:val="00576F56"/>
    <w:rsid w:val="00583452"/>
    <w:rsid w:val="005A13B0"/>
    <w:rsid w:val="005A454C"/>
    <w:rsid w:val="005B227B"/>
    <w:rsid w:val="005B2B4D"/>
    <w:rsid w:val="005B3448"/>
    <w:rsid w:val="005B4C82"/>
    <w:rsid w:val="005C2426"/>
    <w:rsid w:val="005C2FC7"/>
    <w:rsid w:val="005D4E1E"/>
    <w:rsid w:val="005D5483"/>
    <w:rsid w:val="005D5D43"/>
    <w:rsid w:val="005D60BB"/>
    <w:rsid w:val="005D6F3D"/>
    <w:rsid w:val="005E25B3"/>
    <w:rsid w:val="005E4003"/>
    <w:rsid w:val="005F0B9F"/>
    <w:rsid w:val="005F476D"/>
    <w:rsid w:val="00601BC7"/>
    <w:rsid w:val="00605F84"/>
    <w:rsid w:val="00612D87"/>
    <w:rsid w:val="00613225"/>
    <w:rsid w:val="00621154"/>
    <w:rsid w:val="006262EA"/>
    <w:rsid w:val="00642F88"/>
    <w:rsid w:val="00642FA3"/>
    <w:rsid w:val="006439AD"/>
    <w:rsid w:val="0064431E"/>
    <w:rsid w:val="00646EEF"/>
    <w:rsid w:val="00652A68"/>
    <w:rsid w:val="006565A2"/>
    <w:rsid w:val="006565CD"/>
    <w:rsid w:val="0066053B"/>
    <w:rsid w:val="00664BF1"/>
    <w:rsid w:val="00670380"/>
    <w:rsid w:val="00670CA2"/>
    <w:rsid w:val="006758EB"/>
    <w:rsid w:val="00676A04"/>
    <w:rsid w:val="0068550C"/>
    <w:rsid w:val="006857E8"/>
    <w:rsid w:val="00691660"/>
    <w:rsid w:val="006A1AD6"/>
    <w:rsid w:val="006A3DB5"/>
    <w:rsid w:val="006A3EAF"/>
    <w:rsid w:val="006B2B41"/>
    <w:rsid w:val="006B3607"/>
    <w:rsid w:val="006B43E8"/>
    <w:rsid w:val="006B53ED"/>
    <w:rsid w:val="006C291A"/>
    <w:rsid w:val="006C40F2"/>
    <w:rsid w:val="006D491D"/>
    <w:rsid w:val="006D4C91"/>
    <w:rsid w:val="006D6957"/>
    <w:rsid w:val="006E2093"/>
    <w:rsid w:val="006E28EC"/>
    <w:rsid w:val="006F08B0"/>
    <w:rsid w:val="006F16E7"/>
    <w:rsid w:val="006F1DF5"/>
    <w:rsid w:val="006F381D"/>
    <w:rsid w:val="006F4BC9"/>
    <w:rsid w:val="00706AFD"/>
    <w:rsid w:val="0071056C"/>
    <w:rsid w:val="00710EEC"/>
    <w:rsid w:val="00713A45"/>
    <w:rsid w:val="007150DA"/>
    <w:rsid w:val="00716A47"/>
    <w:rsid w:val="007174C3"/>
    <w:rsid w:val="00720332"/>
    <w:rsid w:val="00724CC3"/>
    <w:rsid w:val="00724DA3"/>
    <w:rsid w:val="007300D4"/>
    <w:rsid w:val="007338D6"/>
    <w:rsid w:val="00734897"/>
    <w:rsid w:val="0073591A"/>
    <w:rsid w:val="00737A7B"/>
    <w:rsid w:val="0074394E"/>
    <w:rsid w:val="00747555"/>
    <w:rsid w:val="00750A49"/>
    <w:rsid w:val="007527AE"/>
    <w:rsid w:val="007539EB"/>
    <w:rsid w:val="0075411D"/>
    <w:rsid w:val="007659AE"/>
    <w:rsid w:val="00771511"/>
    <w:rsid w:val="00773CF4"/>
    <w:rsid w:val="0077787D"/>
    <w:rsid w:val="00780E3C"/>
    <w:rsid w:val="00781050"/>
    <w:rsid w:val="00781C14"/>
    <w:rsid w:val="0078491C"/>
    <w:rsid w:val="00791E00"/>
    <w:rsid w:val="0079246E"/>
    <w:rsid w:val="007A6DEB"/>
    <w:rsid w:val="007B2488"/>
    <w:rsid w:val="007C3740"/>
    <w:rsid w:val="007D1FE0"/>
    <w:rsid w:val="007D2838"/>
    <w:rsid w:val="007D3105"/>
    <w:rsid w:val="007D4FE5"/>
    <w:rsid w:val="007D6D12"/>
    <w:rsid w:val="007D772E"/>
    <w:rsid w:val="007E084B"/>
    <w:rsid w:val="007E0C63"/>
    <w:rsid w:val="007E0C91"/>
    <w:rsid w:val="007E0F4F"/>
    <w:rsid w:val="007E3093"/>
    <w:rsid w:val="007E3C5C"/>
    <w:rsid w:val="007E3E43"/>
    <w:rsid w:val="007E3F87"/>
    <w:rsid w:val="007E4382"/>
    <w:rsid w:val="007E588E"/>
    <w:rsid w:val="007E5C40"/>
    <w:rsid w:val="007F1576"/>
    <w:rsid w:val="007F1668"/>
    <w:rsid w:val="007F1E0C"/>
    <w:rsid w:val="008018F1"/>
    <w:rsid w:val="00801E4E"/>
    <w:rsid w:val="00807946"/>
    <w:rsid w:val="00807D48"/>
    <w:rsid w:val="00810832"/>
    <w:rsid w:val="00815457"/>
    <w:rsid w:val="008175A8"/>
    <w:rsid w:val="00822935"/>
    <w:rsid w:val="00833C86"/>
    <w:rsid w:val="00836855"/>
    <w:rsid w:val="00836BDE"/>
    <w:rsid w:val="00842FDB"/>
    <w:rsid w:val="00844596"/>
    <w:rsid w:val="00845586"/>
    <w:rsid w:val="00847C8A"/>
    <w:rsid w:val="00851E8B"/>
    <w:rsid w:val="008555D9"/>
    <w:rsid w:val="00862F9C"/>
    <w:rsid w:val="008748D3"/>
    <w:rsid w:val="0087593A"/>
    <w:rsid w:val="008814CE"/>
    <w:rsid w:val="00882717"/>
    <w:rsid w:val="00882EC6"/>
    <w:rsid w:val="00885958"/>
    <w:rsid w:val="008909DF"/>
    <w:rsid w:val="00893B35"/>
    <w:rsid w:val="00894BDA"/>
    <w:rsid w:val="00894D80"/>
    <w:rsid w:val="0089508A"/>
    <w:rsid w:val="00897ED4"/>
    <w:rsid w:val="008A5D13"/>
    <w:rsid w:val="008A75A2"/>
    <w:rsid w:val="008B06AD"/>
    <w:rsid w:val="008B4877"/>
    <w:rsid w:val="008B5C5F"/>
    <w:rsid w:val="008B5D31"/>
    <w:rsid w:val="008B5F44"/>
    <w:rsid w:val="008B63E1"/>
    <w:rsid w:val="008B7F91"/>
    <w:rsid w:val="008C4216"/>
    <w:rsid w:val="008C43D7"/>
    <w:rsid w:val="008C5AF2"/>
    <w:rsid w:val="008D1C22"/>
    <w:rsid w:val="008D41B3"/>
    <w:rsid w:val="008D47B1"/>
    <w:rsid w:val="008D5D31"/>
    <w:rsid w:val="008E4610"/>
    <w:rsid w:val="008E6A01"/>
    <w:rsid w:val="00900983"/>
    <w:rsid w:val="00906A21"/>
    <w:rsid w:val="00911F70"/>
    <w:rsid w:val="00915F23"/>
    <w:rsid w:val="009165E8"/>
    <w:rsid w:val="0091784F"/>
    <w:rsid w:val="00922FD6"/>
    <w:rsid w:val="00923D3A"/>
    <w:rsid w:val="0092471F"/>
    <w:rsid w:val="00925626"/>
    <w:rsid w:val="00934EA0"/>
    <w:rsid w:val="009356A1"/>
    <w:rsid w:val="00936349"/>
    <w:rsid w:val="00937DE6"/>
    <w:rsid w:val="0094486A"/>
    <w:rsid w:val="00947FAA"/>
    <w:rsid w:val="0095249D"/>
    <w:rsid w:val="009569A0"/>
    <w:rsid w:val="009605A7"/>
    <w:rsid w:val="00960C1A"/>
    <w:rsid w:val="00961D64"/>
    <w:rsid w:val="009640F2"/>
    <w:rsid w:val="0096754E"/>
    <w:rsid w:val="00970B63"/>
    <w:rsid w:val="00971158"/>
    <w:rsid w:val="00983C72"/>
    <w:rsid w:val="00986BE3"/>
    <w:rsid w:val="009870E4"/>
    <w:rsid w:val="0099110B"/>
    <w:rsid w:val="009B517E"/>
    <w:rsid w:val="009B53F9"/>
    <w:rsid w:val="009B5468"/>
    <w:rsid w:val="009B781D"/>
    <w:rsid w:val="009C2C3C"/>
    <w:rsid w:val="009C78CF"/>
    <w:rsid w:val="009D42B3"/>
    <w:rsid w:val="009D737F"/>
    <w:rsid w:val="009E0C9C"/>
    <w:rsid w:val="009E3D55"/>
    <w:rsid w:val="009E433F"/>
    <w:rsid w:val="009F1079"/>
    <w:rsid w:val="009F203C"/>
    <w:rsid w:val="009F388A"/>
    <w:rsid w:val="009F7766"/>
    <w:rsid w:val="00A02A1F"/>
    <w:rsid w:val="00A1060C"/>
    <w:rsid w:val="00A11A6F"/>
    <w:rsid w:val="00A13948"/>
    <w:rsid w:val="00A16770"/>
    <w:rsid w:val="00A20026"/>
    <w:rsid w:val="00A21AD3"/>
    <w:rsid w:val="00A23813"/>
    <w:rsid w:val="00A27345"/>
    <w:rsid w:val="00A34097"/>
    <w:rsid w:val="00A35521"/>
    <w:rsid w:val="00A35DCC"/>
    <w:rsid w:val="00A407CC"/>
    <w:rsid w:val="00A51433"/>
    <w:rsid w:val="00A534FB"/>
    <w:rsid w:val="00A54FF9"/>
    <w:rsid w:val="00A56979"/>
    <w:rsid w:val="00A57C0D"/>
    <w:rsid w:val="00A611A7"/>
    <w:rsid w:val="00A61C2A"/>
    <w:rsid w:val="00A64344"/>
    <w:rsid w:val="00A70BEF"/>
    <w:rsid w:val="00A7491A"/>
    <w:rsid w:val="00A768F2"/>
    <w:rsid w:val="00A821E5"/>
    <w:rsid w:val="00A866F4"/>
    <w:rsid w:val="00A91F9D"/>
    <w:rsid w:val="00A95736"/>
    <w:rsid w:val="00A958D9"/>
    <w:rsid w:val="00A96F84"/>
    <w:rsid w:val="00AA13E0"/>
    <w:rsid w:val="00AC168B"/>
    <w:rsid w:val="00AC37AA"/>
    <w:rsid w:val="00AC4B32"/>
    <w:rsid w:val="00AC4CDB"/>
    <w:rsid w:val="00AD3562"/>
    <w:rsid w:val="00AD4F9B"/>
    <w:rsid w:val="00AD7438"/>
    <w:rsid w:val="00AE0D2A"/>
    <w:rsid w:val="00AE2CA9"/>
    <w:rsid w:val="00AE341B"/>
    <w:rsid w:val="00AE66A5"/>
    <w:rsid w:val="00AE68A4"/>
    <w:rsid w:val="00AE6CC2"/>
    <w:rsid w:val="00AE7F59"/>
    <w:rsid w:val="00AF3D7D"/>
    <w:rsid w:val="00AF5086"/>
    <w:rsid w:val="00AF70DF"/>
    <w:rsid w:val="00B00EC9"/>
    <w:rsid w:val="00B028BD"/>
    <w:rsid w:val="00B11876"/>
    <w:rsid w:val="00B14B9E"/>
    <w:rsid w:val="00B17F43"/>
    <w:rsid w:val="00B2198D"/>
    <w:rsid w:val="00B220D6"/>
    <w:rsid w:val="00B26DF8"/>
    <w:rsid w:val="00B348C3"/>
    <w:rsid w:val="00B34CD0"/>
    <w:rsid w:val="00B3694D"/>
    <w:rsid w:val="00B42479"/>
    <w:rsid w:val="00B46106"/>
    <w:rsid w:val="00B53BAD"/>
    <w:rsid w:val="00B559D1"/>
    <w:rsid w:val="00B5617D"/>
    <w:rsid w:val="00B569AA"/>
    <w:rsid w:val="00B61080"/>
    <w:rsid w:val="00B611CC"/>
    <w:rsid w:val="00B63EA4"/>
    <w:rsid w:val="00B76C44"/>
    <w:rsid w:val="00B8280F"/>
    <w:rsid w:val="00B84ED4"/>
    <w:rsid w:val="00B915C4"/>
    <w:rsid w:val="00B91B3C"/>
    <w:rsid w:val="00B97CF1"/>
    <w:rsid w:val="00BA756F"/>
    <w:rsid w:val="00BB1725"/>
    <w:rsid w:val="00BB1C38"/>
    <w:rsid w:val="00BB42BD"/>
    <w:rsid w:val="00BB7F86"/>
    <w:rsid w:val="00BC45C4"/>
    <w:rsid w:val="00BC502D"/>
    <w:rsid w:val="00BC6430"/>
    <w:rsid w:val="00BD3355"/>
    <w:rsid w:val="00BE00D4"/>
    <w:rsid w:val="00BE1302"/>
    <w:rsid w:val="00BE5C47"/>
    <w:rsid w:val="00BE617D"/>
    <w:rsid w:val="00BE6A51"/>
    <w:rsid w:val="00BE7131"/>
    <w:rsid w:val="00BF33F7"/>
    <w:rsid w:val="00BF37BE"/>
    <w:rsid w:val="00C044CD"/>
    <w:rsid w:val="00C10FC3"/>
    <w:rsid w:val="00C13A74"/>
    <w:rsid w:val="00C15B56"/>
    <w:rsid w:val="00C165B1"/>
    <w:rsid w:val="00C16DB9"/>
    <w:rsid w:val="00C216AA"/>
    <w:rsid w:val="00C21A1E"/>
    <w:rsid w:val="00C23945"/>
    <w:rsid w:val="00C30BAD"/>
    <w:rsid w:val="00C325BC"/>
    <w:rsid w:val="00C413DB"/>
    <w:rsid w:val="00C47CD0"/>
    <w:rsid w:val="00C50984"/>
    <w:rsid w:val="00C52655"/>
    <w:rsid w:val="00C61110"/>
    <w:rsid w:val="00C72821"/>
    <w:rsid w:val="00C72905"/>
    <w:rsid w:val="00C72E48"/>
    <w:rsid w:val="00C8064A"/>
    <w:rsid w:val="00C809E2"/>
    <w:rsid w:val="00C86C76"/>
    <w:rsid w:val="00C90C46"/>
    <w:rsid w:val="00C93AEF"/>
    <w:rsid w:val="00C94D71"/>
    <w:rsid w:val="00C96DBD"/>
    <w:rsid w:val="00C97DF4"/>
    <w:rsid w:val="00CA470E"/>
    <w:rsid w:val="00CA715D"/>
    <w:rsid w:val="00CB3F32"/>
    <w:rsid w:val="00CB4ECA"/>
    <w:rsid w:val="00CB6524"/>
    <w:rsid w:val="00CC5917"/>
    <w:rsid w:val="00CC6358"/>
    <w:rsid w:val="00CC7AC8"/>
    <w:rsid w:val="00CD0F90"/>
    <w:rsid w:val="00CF2A8E"/>
    <w:rsid w:val="00CF3708"/>
    <w:rsid w:val="00CF5284"/>
    <w:rsid w:val="00CF794E"/>
    <w:rsid w:val="00CF7E07"/>
    <w:rsid w:val="00D00A1E"/>
    <w:rsid w:val="00D016BF"/>
    <w:rsid w:val="00D01735"/>
    <w:rsid w:val="00D0186D"/>
    <w:rsid w:val="00D05045"/>
    <w:rsid w:val="00D06532"/>
    <w:rsid w:val="00D131A0"/>
    <w:rsid w:val="00D15400"/>
    <w:rsid w:val="00D156F6"/>
    <w:rsid w:val="00D17EA1"/>
    <w:rsid w:val="00D2120F"/>
    <w:rsid w:val="00D249CA"/>
    <w:rsid w:val="00D27F17"/>
    <w:rsid w:val="00D27F9F"/>
    <w:rsid w:val="00D310A5"/>
    <w:rsid w:val="00D31298"/>
    <w:rsid w:val="00D35554"/>
    <w:rsid w:val="00D4211A"/>
    <w:rsid w:val="00D532E9"/>
    <w:rsid w:val="00D547BE"/>
    <w:rsid w:val="00D60125"/>
    <w:rsid w:val="00D60256"/>
    <w:rsid w:val="00D62A13"/>
    <w:rsid w:val="00D6706C"/>
    <w:rsid w:val="00D6791D"/>
    <w:rsid w:val="00D71082"/>
    <w:rsid w:val="00D71659"/>
    <w:rsid w:val="00D72CF0"/>
    <w:rsid w:val="00D7512D"/>
    <w:rsid w:val="00D76588"/>
    <w:rsid w:val="00D92423"/>
    <w:rsid w:val="00D95F11"/>
    <w:rsid w:val="00D96FE8"/>
    <w:rsid w:val="00DA459E"/>
    <w:rsid w:val="00DC3074"/>
    <w:rsid w:val="00DD1D9D"/>
    <w:rsid w:val="00DD6161"/>
    <w:rsid w:val="00DE5A33"/>
    <w:rsid w:val="00DE6ACB"/>
    <w:rsid w:val="00DF0A8B"/>
    <w:rsid w:val="00DF5AFA"/>
    <w:rsid w:val="00E04C8E"/>
    <w:rsid w:val="00E059A6"/>
    <w:rsid w:val="00E07AE7"/>
    <w:rsid w:val="00E25819"/>
    <w:rsid w:val="00E258B0"/>
    <w:rsid w:val="00E26DC4"/>
    <w:rsid w:val="00E304B2"/>
    <w:rsid w:val="00E34182"/>
    <w:rsid w:val="00E343FE"/>
    <w:rsid w:val="00E43A40"/>
    <w:rsid w:val="00E4440C"/>
    <w:rsid w:val="00E447E1"/>
    <w:rsid w:val="00E4570F"/>
    <w:rsid w:val="00E45D99"/>
    <w:rsid w:val="00E510CA"/>
    <w:rsid w:val="00E5260F"/>
    <w:rsid w:val="00E54636"/>
    <w:rsid w:val="00E57820"/>
    <w:rsid w:val="00E6579D"/>
    <w:rsid w:val="00E71645"/>
    <w:rsid w:val="00E71E67"/>
    <w:rsid w:val="00E76CD3"/>
    <w:rsid w:val="00E84850"/>
    <w:rsid w:val="00E87E72"/>
    <w:rsid w:val="00E97ABA"/>
    <w:rsid w:val="00EA0DA0"/>
    <w:rsid w:val="00EA4263"/>
    <w:rsid w:val="00EA4287"/>
    <w:rsid w:val="00EA45D8"/>
    <w:rsid w:val="00EA5AB5"/>
    <w:rsid w:val="00EA633E"/>
    <w:rsid w:val="00EB5A7B"/>
    <w:rsid w:val="00EB5CD1"/>
    <w:rsid w:val="00EC26C7"/>
    <w:rsid w:val="00EC52C6"/>
    <w:rsid w:val="00EF05AB"/>
    <w:rsid w:val="00F026EF"/>
    <w:rsid w:val="00F02A88"/>
    <w:rsid w:val="00F02D7A"/>
    <w:rsid w:val="00F05744"/>
    <w:rsid w:val="00F13B40"/>
    <w:rsid w:val="00F20BAE"/>
    <w:rsid w:val="00F225D1"/>
    <w:rsid w:val="00F22B8A"/>
    <w:rsid w:val="00F26D61"/>
    <w:rsid w:val="00F31DAD"/>
    <w:rsid w:val="00F33B86"/>
    <w:rsid w:val="00F34661"/>
    <w:rsid w:val="00F3630C"/>
    <w:rsid w:val="00F36AA8"/>
    <w:rsid w:val="00F42A5C"/>
    <w:rsid w:val="00F44971"/>
    <w:rsid w:val="00F44FC2"/>
    <w:rsid w:val="00F56657"/>
    <w:rsid w:val="00F5719E"/>
    <w:rsid w:val="00F657FE"/>
    <w:rsid w:val="00F670E7"/>
    <w:rsid w:val="00F72B17"/>
    <w:rsid w:val="00F75202"/>
    <w:rsid w:val="00F75D2E"/>
    <w:rsid w:val="00F770E2"/>
    <w:rsid w:val="00F80D25"/>
    <w:rsid w:val="00F81631"/>
    <w:rsid w:val="00F86F16"/>
    <w:rsid w:val="00F92EF5"/>
    <w:rsid w:val="00F946DC"/>
    <w:rsid w:val="00FA498C"/>
    <w:rsid w:val="00FA5BDF"/>
    <w:rsid w:val="00FA720F"/>
    <w:rsid w:val="00FB0DBE"/>
    <w:rsid w:val="00FB13DA"/>
    <w:rsid w:val="00FB4BCC"/>
    <w:rsid w:val="00FB57C5"/>
    <w:rsid w:val="00FC0211"/>
    <w:rsid w:val="00FC1E28"/>
    <w:rsid w:val="00FD4F34"/>
    <w:rsid w:val="00FF10DB"/>
    <w:rsid w:val="00FF2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2946D"/>
  <w15:chartTrackingRefBased/>
  <w15:docId w15:val="{BA70C3DA-51D7-488A-8EB6-30FCFC6BB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34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97D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7D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7D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7D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7D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7D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D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D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D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D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7D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7D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7D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7D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7D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D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D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DF4"/>
    <w:rPr>
      <w:rFonts w:eastAsiaTheme="majorEastAsia" w:cstheme="majorBidi"/>
      <w:color w:val="272727" w:themeColor="text1" w:themeTint="D8"/>
    </w:rPr>
  </w:style>
  <w:style w:type="paragraph" w:styleId="Title">
    <w:name w:val="Title"/>
    <w:basedOn w:val="Normal"/>
    <w:next w:val="Normal"/>
    <w:link w:val="TitleChar"/>
    <w:uiPriority w:val="10"/>
    <w:qFormat/>
    <w:rsid w:val="00C97D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D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D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D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DF4"/>
    <w:pPr>
      <w:spacing w:before="160"/>
      <w:jc w:val="center"/>
    </w:pPr>
    <w:rPr>
      <w:i/>
      <w:iCs/>
      <w:color w:val="404040" w:themeColor="text1" w:themeTint="BF"/>
    </w:rPr>
  </w:style>
  <w:style w:type="character" w:customStyle="1" w:styleId="QuoteChar">
    <w:name w:val="Quote Char"/>
    <w:basedOn w:val="DefaultParagraphFont"/>
    <w:link w:val="Quote"/>
    <w:uiPriority w:val="29"/>
    <w:rsid w:val="00C97DF4"/>
    <w:rPr>
      <w:i/>
      <w:iCs/>
      <w:color w:val="404040" w:themeColor="text1" w:themeTint="BF"/>
    </w:rPr>
  </w:style>
  <w:style w:type="paragraph" w:styleId="ListParagraph">
    <w:name w:val="List Paragraph"/>
    <w:basedOn w:val="Normal"/>
    <w:uiPriority w:val="34"/>
    <w:qFormat/>
    <w:rsid w:val="00C97DF4"/>
    <w:pPr>
      <w:ind w:left="720"/>
      <w:contextualSpacing/>
    </w:pPr>
  </w:style>
  <w:style w:type="character" w:styleId="IntenseEmphasis">
    <w:name w:val="Intense Emphasis"/>
    <w:basedOn w:val="DefaultParagraphFont"/>
    <w:uiPriority w:val="21"/>
    <w:qFormat/>
    <w:rsid w:val="00C97DF4"/>
    <w:rPr>
      <w:i/>
      <w:iCs/>
      <w:color w:val="0F4761" w:themeColor="accent1" w:themeShade="BF"/>
    </w:rPr>
  </w:style>
  <w:style w:type="paragraph" w:styleId="IntenseQuote">
    <w:name w:val="Intense Quote"/>
    <w:basedOn w:val="Normal"/>
    <w:next w:val="Normal"/>
    <w:link w:val="IntenseQuoteChar"/>
    <w:uiPriority w:val="30"/>
    <w:qFormat/>
    <w:rsid w:val="00C97D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7DF4"/>
    <w:rPr>
      <w:i/>
      <w:iCs/>
      <w:color w:val="0F4761" w:themeColor="accent1" w:themeShade="BF"/>
    </w:rPr>
  </w:style>
  <w:style w:type="character" w:styleId="IntenseReference">
    <w:name w:val="Intense Reference"/>
    <w:basedOn w:val="DefaultParagraphFont"/>
    <w:uiPriority w:val="32"/>
    <w:qFormat/>
    <w:rsid w:val="00C97DF4"/>
    <w:rPr>
      <w:b/>
      <w:bCs/>
      <w:smallCaps/>
      <w:color w:val="0F4761" w:themeColor="accent1" w:themeShade="BF"/>
      <w:spacing w:val="5"/>
    </w:rPr>
  </w:style>
  <w:style w:type="paragraph" w:styleId="Footer">
    <w:name w:val="footer"/>
    <w:basedOn w:val="Normal"/>
    <w:link w:val="FooterChar"/>
    <w:uiPriority w:val="99"/>
    <w:unhideWhenUsed/>
    <w:rsid w:val="00C97DF4"/>
    <w:pPr>
      <w:tabs>
        <w:tab w:val="center" w:pos="4513"/>
        <w:tab w:val="right" w:pos="9026"/>
      </w:tabs>
    </w:pPr>
  </w:style>
  <w:style w:type="character" w:customStyle="1" w:styleId="FooterChar">
    <w:name w:val="Footer Char"/>
    <w:basedOn w:val="DefaultParagraphFont"/>
    <w:link w:val="Footer"/>
    <w:uiPriority w:val="99"/>
    <w:rsid w:val="00C97DF4"/>
  </w:style>
  <w:style w:type="table" w:styleId="TableGrid">
    <w:name w:val="Table Grid"/>
    <w:basedOn w:val="TableNormal"/>
    <w:uiPriority w:val="39"/>
    <w:rsid w:val="00A64344"/>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64344"/>
    <w:pPr>
      <w:autoSpaceDE w:val="0"/>
      <w:autoSpaceDN w:val="0"/>
      <w:adjustRightInd w:val="0"/>
      <w:spacing w:after="0" w:line="240" w:lineRule="auto"/>
    </w:pPr>
    <w:rPr>
      <w:rFonts w:ascii="Arial" w:eastAsia="Times New Roman" w:hAnsi="Arial" w:cs="Arial"/>
      <w:color w:val="000000"/>
      <w:kern w:val="0"/>
      <w14:ligatures w14:val="none"/>
    </w:rPr>
  </w:style>
  <w:style w:type="paragraph" w:styleId="NoSpacing">
    <w:name w:val="No Spacing"/>
    <w:link w:val="NoSpacingChar"/>
    <w:uiPriority w:val="1"/>
    <w:qFormat/>
    <w:rsid w:val="0037413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4132"/>
    <w:rPr>
      <w:rFonts w:eastAsiaTheme="minorEastAsia"/>
      <w:kern w:val="0"/>
      <w:sz w:val="22"/>
      <w:szCs w:val="22"/>
      <w:lang w:val="en-US"/>
      <w14:ligatures w14:val="none"/>
    </w:rPr>
  </w:style>
  <w:style w:type="paragraph" w:styleId="Header">
    <w:name w:val="header"/>
    <w:basedOn w:val="Normal"/>
    <w:link w:val="HeaderChar"/>
    <w:uiPriority w:val="99"/>
    <w:unhideWhenUsed/>
    <w:rsid w:val="00FA498C"/>
    <w:pPr>
      <w:tabs>
        <w:tab w:val="center" w:pos="4513"/>
        <w:tab w:val="right" w:pos="9026"/>
      </w:tabs>
    </w:pPr>
  </w:style>
  <w:style w:type="character" w:customStyle="1" w:styleId="HeaderChar">
    <w:name w:val="Header Char"/>
    <w:basedOn w:val="DefaultParagraphFont"/>
    <w:link w:val="Header"/>
    <w:uiPriority w:val="99"/>
    <w:rsid w:val="00FA498C"/>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642FA3"/>
    <w:rPr>
      <w:color w:val="467886" w:themeColor="hyperlink"/>
      <w:u w:val="single"/>
    </w:rPr>
  </w:style>
  <w:style w:type="character" w:styleId="UnresolvedMention">
    <w:name w:val="Unresolved Mention"/>
    <w:basedOn w:val="DefaultParagraphFont"/>
    <w:uiPriority w:val="99"/>
    <w:semiHidden/>
    <w:unhideWhenUsed/>
    <w:rsid w:val="00642FA3"/>
    <w:rPr>
      <w:color w:val="605E5C"/>
      <w:shd w:val="clear" w:color="auto" w:fill="E1DFDD"/>
    </w:rPr>
  </w:style>
  <w:style w:type="character" w:styleId="FollowedHyperlink">
    <w:name w:val="FollowedHyperlink"/>
    <w:basedOn w:val="DefaultParagraphFont"/>
    <w:uiPriority w:val="99"/>
    <w:semiHidden/>
    <w:unhideWhenUsed/>
    <w:rsid w:val="00642FA3"/>
    <w:rPr>
      <w:color w:val="96607D" w:themeColor="followedHyperlink"/>
      <w:u w:val="single"/>
    </w:rPr>
  </w:style>
  <w:style w:type="character" w:styleId="Strong">
    <w:name w:val="Strong"/>
    <w:basedOn w:val="DefaultParagraphFont"/>
    <w:uiPriority w:val="22"/>
    <w:qFormat/>
    <w:rsid w:val="00B26DF8"/>
    <w:rPr>
      <w:b/>
      <w:bCs/>
    </w:rPr>
  </w:style>
  <w:style w:type="paragraph" w:styleId="TOCHeading">
    <w:name w:val="TOC Heading"/>
    <w:basedOn w:val="Heading1"/>
    <w:next w:val="Normal"/>
    <w:uiPriority w:val="39"/>
    <w:unhideWhenUsed/>
    <w:qFormat/>
    <w:rsid w:val="000978BB"/>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0978BB"/>
    <w:pPr>
      <w:spacing w:after="100"/>
      <w:ind w:left="200"/>
    </w:pPr>
  </w:style>
  <w:style w:type="paragraph" w:styleId="TOC3">
    <w:name w:val="toc 3"/>
    <w:basedOn w:val="Normal"/>
    <w:next w:val="Normal"/>
    <w:autoRedefine/>
    <w:uiPriority w:val="39"/>
    <w:unhideWhenUsed/>
    <w:rsid w:val="000978BB"/>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versity.org/wiki/Internet_Fundamentals/Project_Management"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ssets.publishing.service.gov.uk/media/683d6945b1ba4615aec80e26/Sector_skills_needs_assessments_Construction.pdf"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newcivilengineer.com/in-depth/shrewd-temporary-works-solutions-enable-safe-transport-of-650t-elements-through-live-fuel-refinery-25-04-2025/"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structionleadershipcouncil.co.uk/wp-content/uploads/2024/03/CLC-Bi_Annual-Review_V3a.pdf" TargetMode="External"/><Relationship Id="rId5" Type="http://schemas.openxmlformats.org/officeDocument/2006/relationships/webSettings" Target="webSettings.xml"/><Relationship Id="rId15" Type="http://schemas.openxmlformats.org/officeDocument/2006/relationships/hyperlink" Target="https://www.hse.gov.uk/comah/comah-establishments.htm" TargetMode="External"/><Relationship Id="rId10" Type="http://schemas.openxmlformats.org/officeDocument/2006/relationships/hyperlink" Target="https://www.thechemicalengineer.com/news/uk-chemicals-sector-on-path-of-steady-decline-according-to-new-report/"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chemicalengineer.com/news/uk-chemicals-sector-on-path-of-steady-decline-according-to-new-repo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2026-04-17T00:00:00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2975</TotalTime>
  <Pages>13</Pages>
  <Words>4490</Words>
  <Characters>26810</Characters>
  <Application>Microsoft Office Word</Application>
  <DocSecurity>0</DocSecurity>
  <Lines>505</Lines>
  <Paragraphs>133</Paragraphs>
  <ScaleCrop>false</ScaleCrop>
  <Company/>
  <LinksUpToDate>false</LinksUpToDate>
  <CharactersWithSpaces>31167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modern methods of construction on projects within chemical manufacturing in the UK.</dc:title>
  <dc:subject/>
  <dc:creator>Goodrum, Joseph (J)</dc:creator>
  <cp:keywords/>
  <dc:description/>
  <cp:lastModifiedBy>Goodrum, Joseph (J)</cp:lastModifiedBy>
  <cp:revision>709</cp:revision>
  <dcterms:created xsi:type="dcterms:W3CDTF">2025-11-04T11:05:00Z</dcterms:created>
  <dcterms:modified xsi:type="dcterms:W3CDTF">2026-04-18T18:27:00Z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3587ae9c,7c5d60b2,557f3ace</vt:lpwstr>
  </property>
  <property fmtid="{D5CDD505-2E9C-101B-9397-08002B2CF9AE}" pid="3" name="ClassificationContentMarkingFooterFontProps">
    <vt:lpwstr>#000000,10,Calibri</vt:lpwstr>
  </property>
  <property fmtid="{D5CDD505-2E9C-101B-9397-08002B2CF9AE}" pid="4" name="ClassificationContentMarkingFooterText">
    <vt:lpwstr>General Business</vt:lpwstr>
  </property>
</Properties>
</file>