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76BD5" w14:textId="142F7E7C" w:rsidR="0004722C" w:rsidRPr="00FC2C9D" w:rsidRDefault="0004722C" w:rsidP="00FC2C9D">
      <w:pPr>
        <w:spacing w:line="360" w:lineRule="auto"/>
        <w:jc w:val="both"/>
        <w:rPr>
          <w:rFonts w:ascii="Arial" w:hAnsi="Arial" w:cs="Arial"/>
          <w:sz w:val="24"/>
          <w:szCs w:val="24"/>
        </w:rPr>
      </w:pPr>
    </w:p>
    <w:p w14:paraId="7D1408D3" w14:textId="04A3862F" w:rsidR="008407AB" w:rsidRPr="00FC2C9D" w:rsidRDefault="008407AB" w:rsidP="00FC2C9D">
      <w:pPr>
        <w:spacing w:line="360" w:lineRule="auto"/>
        <w:jc w:val="both"/>
        <w:rPr>
          <w:rFonts w:ascii="Arial" w:hAnsi="Arial" w:cs="Arial"/>
          <w:sz w:val="24"/>
          <w:szCs w:val="24"/>
        </w:rPr>
      </w:pPr>
    </w:p>
    <w:p w14:paraId="105F728C" w14:textId="3209341F" w:rsidR="008407AB" w:rsidRPr="00FC2C9D" w:rsidRDefault="00BE53F2" w:rsidP="00FC2C9D">
      <w:pPr>
        <w:spacing w:line="360" w:lineRule="auto"/>
        <w:jc w:val="center"/>
        <w:rPr>
          <w:rFonts w:ascii="Arial" w:hAnsi="Arial" w:cs="Arial"/>
          <w:sz w:val="52"/>
          <w:szCs w:val="52"/>
        </w:rPr>
      </w:pPr>
      <w:proofErr w:type="spellStart"/>
      <w:r w:rsidRPr="00FC2C9D">
        <w:rPr>
          <w:rFonts w:ascii="Arial" w:hAnsi="Arial" w:cs="Arial"/>
          <w:sz w:val="52"/>
          <w:szCs w:val="52"/>
        </w:rPr>
        <w:t>Ummad</w:t>
      </w:r>
      <w:proofErr w:type="spellEnd"/>
      <w:r w:rsidRPr="00FC2C9D">
        <w:rPr>
          <w:rFonts w:ascii="Arial" w:hAnsi="Arial" w:cs="Arial"/>
          <w:sz w:val="52"/>
          <w:szCs w:val="52"/>
        </w:rPr>
        <w:t xml:space="preserve"> Tariq </w:t>
      </w:r>
    </w:p>
    <w:p w14:paraId="262152C5" w14:textId="1A877387" w:rsidR="00BE53F2" w:rsidRPr="00FC2C9D" w:rsidRDefault="00BE53F2" w:rsidP="00FC2C9D">
      <w:pPr>
        <w:spacing w:line="360" w:lineRule="auto"/>
        <w:jc w:val="center"/>
        <w:rPr>
          <w:rFonts w:ascii="Arial" w:hAnsi="Arial" w:cs="Arial"/>
          <w:sz w:val="52"/>
          <w:szCs w:val="52"/>
        </w:rPr>
      </w:pPr>
      <w:r w:rsidRPr="00FC2C9D">
        <w:rPr>
          <w:rFonts w:ascii="Arial" w:hAnsi="Arial" w:cs="Arial"/>
          <w:sz w:val="52"/>
          <w:szCs w:val="52"/>
        </w:rPr>
        <w:t>2122723</w:t>
      </w:r>
    </w:p>
    <w:p w14:paraId="5818F7D5" w14:textId="50E89293" w:rsidR="008407AB" w:rsidRPr="00FC2C9D" w:rsidRDefault="008407AB" w:rsidP="00FC2C9D">
      <w:pPr>
        <w:spacing w:line="360" w:lineRule="auto"/>
        <w:jc w:val="both"/>
        <w:rPr>
          <w:rFonts w:ascii="Arial" w:hAnsi="Arial" w:cs="Arial"/>
          <w:sz w:val="52"/>
          <w:szCs w:val="52"/>
        </w:rPr>
      </w:pPr>
    </w:p>
    <w:p w14:paraId="054BF656" w14:textId="4E35E80E" w:rsidR="008407AB" w:rsidRPr="00FC2C9D" w:rsidRDefault="008407AB" w:rsidP="00FC2C9D">
      <w:pPr>
        <w:spacing w:line="360" w:lineRule="auto"/>
        <w:jc w:val="both"/>
        <w:rPr>
          <w:rFonts w:ascii="Arial" w:hAnsi="Arial" w:cs="Arial"/>
          <w:sz w:val="52"/>
          <w:szCs w:val="52"/>
        </w:rPr>
      </w:pPr>
    </w:p>
    <w:p w14:paraId="05143E60" w14:textId="5E85B255" w:rsidR="008407AB" w:rsidRPr="00FC2C9D" w:rsidRDefault="00BE53F2" w:rsidP="00FC2C9D">
      <w:pPr>
        <w:spacing w:line="360" w:lineRule="auto"/>
        <w:jc w:val="center"/>
        <w:rPr>
          <w:rFonts w:ascii="Arial" w:hAnsi="Arial" w:cs="Arial"/>
          <w:sz w:val="52"/>
          <w:szCs w:val="52"/>
        </w:rPr>
      </w:pPr>
      <w:r w:rsidRPr="00FC2C9D">
        <w:rPr>
          <w:rFonts w:ascii="Arial" w:hAnsi="Arial" w:cs="Arial"/>
          <w:sz w:val="52"/>
          <w:szCs w:val="52"/>
        </w:rPr>
        <w:t>BMIH5003</w:t>
      </w:r>
    </w:p>
    <w:p w14:paraId="4A174091" w14:textId="4389B226" w:rsidR="00BE53F2" w:rsidRPr="00FC2C9D" w:rsidRDefault="00BE53F2" w:rsidP="00FC2C9D">
      <w:pPr>
        <w:spacing w:line="360" w:lineRule="auto"/>
        <w:jc w:val="center"/>
        <w:rPr>
          <w:rFonts w:ascii="Arial" w:hAnsi="Arial" w:cs="Arial"/>
          <w:sz w:val="52"/>
          <w:szCs w:val="52"/>
        </w:rPr>
      </w:pPr>
      <w:r w:rsidRPr="00FC2C9D">
        <w:rPr>
          <w:rFonts w:ascii="Arial" w:hAnsi="Arial" w:cs="Arial"/>
          <w:sz w:val="52"/>
          <w:szCs w:val="52"/>
        </w:rPr>
        <w:t xml:space="preserve">Rodrigo </w:t>
      </w:r>
      <w:r w:rsidR="002F7525" w:rsidRPr="00FC2C9D">
        <w:rPr>
          <w:rFonts w:ascii="Arial" w:hAnsi="Arial" w:cs="Arial"/>
          <w:sz w:val="52"/>
          <w:szCs w:val="52"/>
        </w:rPr>
        <w:t>F</w:t>
      </w:r>
      <w:r w:rsidRPr="00FC2C9D">
        <w:rPr>
          <w:rFonts w:ascii="Arial" w:hAnsi="Arial" w:cs="Arial"/>
          <w:sz w:val="52"/>
          <w:szCs w:val="52"/>
        </w:rPr>
        <w:t>. Aguilera</w:t>
      </w:r>
    </w:p>
    <w:p w14:paraId="1CF0903B" w14:textId="53D9E9E5" w:rsidR="00BE53F2" w:rsidRPr="00FC2C9D" w:rsidRDefault="00BE53F2" w:rsidP="00FC2C9D">
      <w:pPr>
        <w:spacing w:line="360" w:lineRule="auto"/>
        <w:jc w:val="center"/>
        <w:rPr>
          <w:rFonts w:ascii="Arial" w:hAnsi="Arial" w:cs="Arial"/>
          <w:sz w:val="52"/>
          <w:szCs w:val="52"/>
        </w:rPr>
      </w:pPr>
    </w:p>
    <w:p w14:paraId="69EED473" w14:textId="509A909D" w:rsidR="00BE53F2" w:rsidRPr="00FC2C9D" w:rsidRDefault="00BE53F2" w:rsidP="00FC2C9D">
      <w:pPr>
        <w:spacing w:line="360" w:lineRule="auto"/>
        <w:jc w:val="center"/>
        <w:rPr>
          <w:rFonts w:ascii="Arial" w:hAnsi="Arial" w:cs="Arial"/>
          <w:sz w:val="52"/>
          <w:szCs w:val="52"/>
        </w:rPr>
      </w:pPr>
      <w:r w:rsidRPr="00FC2C9D">
        <w:rPr>
          <w:rFonts w:ascii="Arial" w:hAnsi="Arial" w:cs="Arial"/>
          <w:sz w:val="52"/>
          <w:szCs w:val="52"/>
        </w:rPr>
        <w:t xml:space="preserve">Cultural Awareness </w:t>
      </w:r>
    </w:p>
    <w:p w14:paraId="753D1D1D" w14:textId="0C9A0E77" w:rsidR="00BE53F2" w:rsidRPr="00FC2C9D" w:rsidRDefault="00BE53F2" w:rsidP="00FC2C9D">
      <w:pPr>
        <w:spacing w:line="360" w:lineRule="auto"/>
        <w:jc w:val="center"/>
        <w:rPr>
          <w:rFonts w:ascii="Arial" w:hAnsi="Arial" w:cs="Arial"/>
          <w:sz w:val="52"/>
          <w:szCs w:val="52"/>
        </w:rPr>
      </w:pPr>
      <w:r w:rsidRPr="00FC2C9D">
        <w:rPr>
          <w:rFonts w:ascii="Arial" w:hAnsi="Arial" w:cs="Arial"/>
          <w:sz w:val="52"/>
          <w:szCs w:val="52"/>
        </w:rPr>
        <w:t xml:space="preserve">Hotel Handbook for intercultural competence </w:t>
      </w:r>
    </w:p>
    <w:p w14:paraId="2AB1D0EE" w14:textId="02A8F3A3" w:rsidR="008407AB" w:rsidRPr="00FC2C9D" w:rsidRDefault="008407AB" w:rsidP="00FC2C9D">
      <w:pPr>
        <w:spacing w:line="360" w:lineRule="auto"/>
        <w:jc w:val="both"/>
        <w:rPr>
          <w:rFonts w:ascii="Arial" w:hAnsi="Arial" w:cs="Arial"/>
          <w:sz w:val="24"/>
          <w:szCs w:val="24"/>
        </w:rPr>
      </w:pPr>
    </w:p>
    <w:p w14:paraId="26975808" w14:textId="1718FE02" w:rsidR="008407AB" w:rsidRPr="00FC2C9D" w:rsidRDefault="008407AB" w:rsidP="00FC2C9D">
      <w:pPr>
        <w:spacing w:line="360" w:lineRule="auto"/>
        <w:jc w:val="both"/>
        <w:rPr>
          <w:rFonts w:ascii="Arial" w:hAnsi="Arial" w:cs="Arial"/>
          <w:sz w:val="24"/>
          <w:szCs w:val="24"/>
        </w:rPr>
      </w:pPr>
    </w:p>
    <w:p w14:paraId="066A4BEE" w14:textId="36EFA927" w:rsidR="008407AB" w:rsidRPr="00FC2C9D" w:rsidRDefault="008407AB" w:rsidP="00FC2C9D">
      <w:pPr>
        <w:spacing w:line="360" w:lineRule="auto"/>
        <w:jc w:val="both"/>
        <w:rPr>
          <w:rFonts w:ascii="Arial" w:hAnsi="Arial" w:cs="Arial"/>
          <w:sz w:val="24"/>
          <w:szCs w:val="24"/>
        </w:rPr>
      </w:pPr>
    </w:p>
    <w:p w14:paraId="7455174A" w14:textId="7F6B5D7A" w:rsidR="008407AB" w:rsidRPr="00FC2C9D" w:rsidRDefault="008407AB" w:rsidP="00FC2C9D">
      <w:pPr>
        <w:spacing w:line="360" w:lineRule="auto"/>
        <w:jc w:val="both"/>
        <w:rPr>
          <w:rFonts w:ascii="Arial" w:hAnsi="Arial" w:cs="Arial"/>
          <w:sz w:val="24"/>
          <w:szCs w:val="24"/>
        </w:rPr>
      </w:pPr>
    </w:p>
    <w:p w14:paraId="1A032C4E" w14:textId="332F09F2" w:rsidR="008407AB" w:rsidRPr="00FC2C9D" w:rsidRDefault="00BE53F2" w:rsidP="00FC2C9D">
      <w:pPr>
        <w:spacing w:line="360" w:lineRule="auto"/>
        <w:jc w:val="center"/>
        <w:rPr>
          <w:rFonts w:ascii="Arial" w:hAnsi="Arial" w:cs="Arial"/>
          <w:b/>
          <w:bCs/>
          <w:sz w:val="24"/>
          <w:szCs w:val="24"/>
        </w:rPr>
      </w:pPr>
      <w:r w:rsidRPr="00FC2C9D">
        <w:rPr>
          <w:rFonts w:ascii="Arial" w:hAnsi="Arial" w:cs="Arial"/>
          <w:b/>
          <w:bCs/>
          <w:sz w:val="24"/>
          <w:szCs w:val="24"/>
        </w:rPr>
        <w:lastRenderedPageBreak/>
        <w:t>Introduction</w:t>
      </w:r>
    </w:p>
    <w:p w14:paraId="7D9E34F0" w14:textId="4C0F2BD4" w:rsidR="008407AB" w:rsidRPr="00FC2C9D" w:rsidRDefault="008407AB" w:rsidP="00FC2C9D">
      <w:pPr>
        <w:spacing w:line="360" w:lineRule="auto"/>
        <w:jc w:val="both"/>
        <w:rPr>
          <w:rFonts w:ascii="Arial" w:hAnsi="Arial" w:cs="Arial"/>
          <w:sz w:val="24"/>
          <w:szCs w:val="24"/>
        </w:rPr>
      </w:pPr>
      <w:r w:rsidRPr="00FC2C9D">
        <w:rPr>
          <w:rFonts w:ascii="Arial" w:hAnsi="Arial" w:cs="Arial"/>
          <w:sz w:val="24"/>
          <w:szCs w:val="24"/>
        </w:rPr>
        <w:t>Opening a new hotel in Indonesia to cater to Saudi Arabian customers requires cultural intelligence and sensitivity on the part of the hotel staff. The Saudi Arabian culture is distinct and different from the Indonesian culture. As such, hotel staff members should learn how to adapt to these cultural differences to provide the best service to Saudi Arabian customers. This handbook report aims to provide guidelines for hotel staff members in various departments to serve Saudi Arabian customers efficiently.</w:t>
      </w:r>
    </w:p>
    <w:p w14:paraId="77811BCC" w14:textId="7D1130F7" w:rsidR="008407AB" w:rsidRPr="00FC2C9D" w:rsidRDefault="008407AB" w:rsidP="00FC2C9D">
      <w:pPr>
        <w:spacing w:line="360" w:lineRule="auto"/>
        <w:jc w:val="center"/>
        <w:rPr>
          <w:rFonts w:ascii="Arial" w:hAnsi="Arial" w:cs="Arial"/>
          <w:b/>
          <w:bCs/>
          <w:sz w:val="24"/>
          <w:szCs w:val="24"/>
        </w:rPr>
      </w:pPr>
      <w:r w:rsidRPr="00FC2C9D">
        <w:rPr>
          <w:rFonts w:ascii="Arial" w:hAnsi="Arial" w:cs="Arial"/>
          <w:b/>
          <w:bCs/>
          <w:sz w:val="24"/>
          <w:szCs w:val="24"/>
        </w:rPr>
        <w:t>Cultural Intelligence and Sensitivity</w:t>
      </w:r>
    </w:p>
    <w:p w14:paraId="3ACF386E" w14:textId="1790627A" w:rsidR="008407AB" w:rsidRPr="00FC2C9D" w:rsidRDefault="008407AB" w:rsidP="00FC2C9D">
      <w:pPr>
        <w:spacing w:line="360" w:lineRule="auto"/>
        <w:jc w:val="both"/>
        <w:rPr>
          <w:rFonts w:ascii="Arial" w:hAnsi="Arial" w:cs="Arial"/>
          <w:sz w:val="24"/>
          <w:szCs w:val="24"/>
        </w:rPr>
      </w:pPr>
      <w:r w:rsidRPr="00FC2C9D">
        <w:rPr>
          <w:rFonts w:ascii="Arial" w:hAnsi="Arial" w:cs="Arial"/>
          <w:sz w:val="24"/>
          <w:szCs w:val="24"/>
        </w:rPr>
        <w:t>Cultural intelligence refers to the ability of an individual or group to understand and adapt to different cultural environments. Cultural sensitivity, on the other hand, refers to the awareness and respect of cultural differences. In the context of hospitality, cultural intelligence and sensitivity are essential in providing excellent service to guests from different cultures, including Saudi Arabian customers.</w:t>
      </w:r>
    </w:p>
    <w:p w14:paraId="3F2C1247" w14:textId="191EA7C8" w:rsidR="008407AB" w:rsidRPr="00FC2C9D" w:rsidRDefault="008407AB" w:rsidP="00FC2C9D">
      <w:pPr>
        <w:spacing w:line="360" w:lineRule="auto"/>
        <w:jc w:val="both"/>
        <w:rPr>
          <w:rFonts w:ascii="Arial" w:hAnsi="Arial" w:cs="Arial"/>
          <w:sz w:val="24"/>
          <w:szCs w:val="24"/>
        </w:rPr>
      </w:pPr>
      <w:r w:rsidRPr="00FC2C9D">
        <w:rPr>
          <w:rFonts w:ascii="Arial" w:hAnsi="Arial" w:cs="Arial"/>
          <w:sz w:val="24"/>
          <w:szCs w:val="24"/>
        </w:rPr>
        <w:t>The Saudi Arabian culture is steeped in tradition, religion, and conservative values. For instance, women wear abayas (a long black garment covering the whole body) and hijabs (a headscarf) to cover their hair and face. Men wear traditional thobes (long white robes) and ghutras (</w:t>
      </w:r>
      <w:r w:rsidR="005B4339" w:rsidRPr="00FC2C9D">
        <w:rPr>
          <w:rFonts w:ascii="Arial" w:hAnsi="Arial" w:cs="Arial"/>
          <w:sz w:val="24"/>
          <w:szCs w:val="24"/>
        </w:rPr>
        <w:t>headscarf’s</w:t>
      </w:r>
      <w:r w:rsidRPr="00FC2C9D">
        <w:rPr>
          <w:rFonts w:ascii="Arial" w:hAnsi="Arial" w:cs="Arial"/>
          <w:sz w:val="24"/>
          <w:szCs w:val="24"/>
        </w:rPr>
        <w:t>). Therefore, hotel staff members should respect and understand these cultural values when serving Saudi Arabian customers.</w:t>
      </w:r>
    </w:p>
    <w:p w14:paraId="7D9320E0" w14:textId="481765BE" w:rsidR="008407AB" w:rsidRPr="00FC2C9D" w:rsidRDefault="008407AB" w:rsidP="00FC2C9D">
      <w:pPr>
        <w:spacing w:line="360" w:lineRule="auto"/>
        <w:jc w:val="center"/>
        <w:rPr>
          <w:rFonts w:ascii="Arial" w:hAnsi="Arial" w:cs="Arial"/>
          <w:b/>
          <w:bCs/>
          <w:sz w:val="24"/>
          <w:szCs w:val="24"/>
        </w:rPr>
      </w:pPr>
      <w:r w:rsidRPr="00FC2C9D">
        <w:rPr>
          <w:rFonts w:ascii="Arial" w:hAnsi="Arial" w:cs="Arial"/>
          <w:b/>
          <w:bCs/>
          <w:sz w:val="24"/>
          <w:szCs w:val="24"/>
        </w:rPr>
        <w:t>Adapting to Different Departments</w:t>
      </w:r>
    </w:p>
    <w:p w14:paraId="10613FE4" w14:textId="77777777" w:rsidR="008407AB" w:rsidRPr="00FC2C9D" w:rsidRDefault="008407AB" w:rsidP="00FC2C9D">
      <w:pPr>
        <w:spacing w:line="360" w:lineRule="auto"/>
        <w:rPr>
          <w:rFonts w:ascii="Arial" w:hAnsi="Arial" w:cs="Arial"/>
          <w:b/>
          <w:bCs/>
          <w:sz w:val="24"/>
          <w:szCs w:val="24"/>
        </w:rPr>
      </w:pPr>
      <w:r w:rsidRPr="00FC2C9D">
        <w:rPr>
          <w:rFonts w:ascii="Arial" w:hAnsi="Arial" w:cs="Arial"/>
          <w:b/>
          <w:bCs/>
          <w:sz w:val="24"/>
          <w:szCs w:val="24"/>
        </w:rPr>
        <w:t>Front Desk</w:t>
      </w:r>
    </w:p>
    <w:p w14:paraId="1BB97EF0" w14:textId="44A70BCE" w:rsidR="008407AB" w:rsidRPr="00FC2C9D" w:rsidRDefault="008407AB" w:rsidP="00FC2C9D">
      <w:pPr>
        <w:spacing w:line="360" w:lineRule="auto"/>
        <w:jc w:val="both"/>
        <w:rPr>
          <w:rFonts w:ascii="Arial" w:hAnsi="Arial" w:cs="Arial"/>
          <w:sz w:val="24"/>
          <w:szCs w:val="24"/>
        </w:rPr>
      </w:pPr>
      <w:r w:rsidRPr="00FC2C9D">
        <w:rPr>
          <w:rFonts w:ascii="Arial" w:hAnsi="Arial" w:cs="Arial"/>
          <w:sz w:val="24"/>
          <w:szCs w:val="24"/>
        </w:rPr>
        <w:t>The front desk is the first point of contact between the hotel staff and customers. Therefore, front desk staff members should be culturally intelligent and sensitive to ensure they provide excellent service to Saudi Arabian customers. Here are some tips for front desk staff members:</w:t>
      </w:r>
    </w:p>
    <w:p w14:paraId="36477E27" w14:textId="77777777" w:rsidR="008407AB" w:rsidRPr="00FC2C9D" w:rsidRDefault="008407AB" w:rsidP="00FC2C9D">
      <w:pPr>
        <w:spacing w:line="360" w:lineRule="auto"/>
        <w:jc w:val="both"/>
        <w:rPr>
          <w:rFonts w:ascii="Arial" w:hAnsi="Arial" w:cs="Arial"/>
          <w:sz w:val="24"/>
          <w:szCs w:val="24"/>
        </w:rPr>
      </w:pPr>
      <w:r w:rsidRPr="00FC2C9D">
        <w:rPr>
          <w:rFonts w:ascii="Arial" w:hAnsi="Arial" w:cs="Arial"/>
          <w:sz w:val="24"/>
          <w:szCs w:val="24"/>
        </w:rPr>
        <w:t>Greet Saudi Arabian customers with "</w:t>
      </w:r>
      <w:proofErr w:type="spellStart"/>
      <w:r w:rsidRPr="00FC2C9D">
        <w:rPr>
          <w:rFonts w:ascii="Arial" w:hAnsi="Arial" w:cs="Arial"/>
          <w:sz w:val="24"/>
          <w:szCs w:val="24"/>
        </w:rPr>
        <w:t>Assalamu</w:t>
      </w:r>
      <w:proofErr w:type="spellEnd"/>
      <w:r w:rsidRPr="00FC2C9D">
        <w:rPr>
          <w:rFonts w:ascii="Arial" w:hAnsi="Arial" w:cs="Arial"/>
          <w:sz w:val="24"/>
          <w:szCs w:val="24"/>
        </w:rPr>
        <w:t xml:space="preserve"> </w:t>
      </w:r>
      <w:proofErr w:type="spellStart"/>
      <w:r w:rsidRPr="00FC2C9D">
        <w:rPr>
          <w:rFonts w:ascii="Arial" w:hAnsi="Arial" w:cs="Arial"/>
          <w:sz w:val="24"/>
          <w:szCs w:val="24"/>
        </w:rPr>
        <w:t>Alaikum</w:t>
      </w:r>
      <w:proofErr w:type="spellEnd"/>
      <w:r w:rsidRPr="00FC2C9D">
        <w:rPr>
          <w:rFonts w:ascii="Arial" w:hAnsi="Arial" w:cs="Arial"/>
          <w:sz w:val="24"/>
          <w:szCs w:val="24"/>
        </w:rPr>
        <w:t>" (peace be upon you) instead of "Hello" or "Hi."</w:t>
      </w:r>
    </w:p>
    <w:p w14:paraId="6FBF6426" w14:textId="77777777" w:rsidR="008407AB" w:rsidRPr="00FC2C9D" w:rsidRDefault="008407AB" w:rsidP="00FC2C9D">
      <w:pPr>
        <w:spacing w:line="360" w:lineRule="auto"/>
        <w:jc w:val="both"/>
        <w:rPr>
          <w:rFonts w:ascii="Arial" w:hAnsi="Arial" w:cs="Arial"/>
          <w:sz w:val="24"/>
          <w:szCs w:val="24"/>
        </w:rPr>
      </w:pPr>
      <w:r w:rsidRPr="00FC2C9D">
        <w:rPr>
          <w:rFonts w:ascii="Arial" w:hAnsi="Arial" w:cs="Arial"/>
          <w:sz w:val="24"/>
          <w:szCs w:val="24"/>
        </w:rPr>
        <w:t>Avoid physical contact such as shaking hands with Saudi Arabian women, as it may be considered inappropriate.</w:t>
      </w:r>
    </w:p>
    <w:p w14:paraId="1C71F8AC" w14:textId="77777777" w:rsidR="008407AB" w:rsidRPr="00FC2C9D" w:rsidRDefault="008407AB" w:rsidP="00FC2C9D">
      <w:pPr>
        <w:spacing w:line="360" w:lineRule="auto"/>
        <w:jc w:val="both"/>
        <w:rPr>
          <w:rFonts w:ascii="Arial" w:hAnsi="Arial" w:cs="Arial"/>
          <w:sz w:val="24"/>
          <w:szCs w:val="24"/>
        </w:rPr>
      </w:pPr>
      <w:r w:rsidRPr="00FC2C9D">
        <w:rPr>
          <w:rFonts w:ascii="Arial" w:hAnsi="Arial" w:cs="Arial"/>
          <w:sz w:val="24"/>
          <w:szCs w:val="24"/>
        </w:rPr>
        <w:t>Ensure Saudi Arabian customers are assigned rooms in areas where they will not be disturbed by noise from bars, nightclubs, or other entertainment facilities.</w:t>
      </w:r>
    </w:p>
    <w:p w14:paraId="5B5DA37E" w14:textId="77777777" w:rsidR="008407AB" w:rsidRPr="00FC2C9D" w:rsidRDefault="008407AB" w:rsidP="00FC2C9D">
      <w:pPr>
        <w:spacing w:line="360" w:lineRule="auto"/>
        <w:jc w:val="both"/>
        <w:rPr>
          <w:rFonts w:ascii="Arial" w:hAnsi="Arial" w:cs="Arial"/>
          <w:b/>
          <w:bCs/>
          <w:sz w:val="24"/>
          <w:szCs w:val="24"/>
        </w:rPr>
      </w:pPr>
      <w:r w:rsidRPr="00FC2C9D">
        <w:rPr>
          <w:rFonts w:ascii="Arial" w:hAnsi="Arial" w:cs="Arial"/>
          <w:b/>
          <w:bCs/>
          <w:sz w:val="24"/>
          <w:szCs w:val="24"/>
        </w:rPr>
        <w:lastRenderedPageBreak/>
        <w:t>Housekeeping</w:t>
      </w:r>
    </w:p>
    <w:p w14:paraId="27F58F70" w14:textId="577CB93F" w:rsidR="008407AB" w:rsidRPr="00FC2C9D" w:rsidRDefault="008407AB" w:rsidP="00FC2C9D">
      <w:pPr>
        <w:spacing w:line="360" w:lineRule="auto"/>
        <w:jc w:val="both"/>
        <w:rPr>
          <w:rFonts w:ascii="Arial" w:hAnsi="Arial" w:cs="Arial"/>
          <w:sz w:val="24"/>
          <w:szCs w:val="24"/>
        </w:rPr>
      </w:pPr>
      <w:r w:rsidRPr="00FC2C9D">
        <w:rPr>
          <w:rFonts w:ascii="Arial" w:hAnsi="Arial" w:cs="Arial"/>
          <w:sz w:val="24"/>
          <w:szCs w:val="24"/>
        </w:rPr>
        <w:t>Housekeeping staff members play a vital role in ensuring the comfort and satisfaction of hotel guests. Here are some tips for housekeeping staff members when serving Saudi Arabian customers:</w:t>
      </w:r>
    </w:p>
    <w:p w14:paraId="128C94DB" w14:textId="77777777" w:rsidR="008407AB" w:rsidRPr="00FC2C9D" w:rsidRDefault="008407AB" w:rsidP="00FC2C9D">
      <w:pPr>
        <w:spacing w:line="360" w:lineRule="auto"/>
        <w:jc w:val="both"/>
        <w:rPr>
          <w:rFonts w:ascii="Arial" w:hAnsi="Arial" w:cs="Arial"/>
          <w:sz w:val="24"/>
          <w:szCs w:val="24"/>
        </w:rPr>
      </w:pPr>
      <w:r w:rsidRPr="00FC2C9D">
        <w:rPr>
          <w:rFonts w:ascii="Arial" w:hAnsi="Arial" w:cs="Arial"/>
          <w:sz w:val="24"/>
          <w:szCs w:val="24"/>
        </w:rPr>
        <w:t>Knock before entering the room and wait for permission before entering.</w:t>
      </w:r>
    </w:p>
    <w:p w14:paraId="36374EE1" w14:textId="77777777" w:rsidR="008407AB" w:rsidRPr="00FC2C9D" w:rsidRDefault="008407AB" w:rsidP="00FC2C9D">
      <w:pPr>
        <w:spacing w:line="360" w:lineRule="auto"/>
        <w:jc w:val="both"/>
        <w:rPr>
          <w:rFonts w:ascii="Arial" w:hAnsi="Arial" w:cs="Arial"/>
          <w:sz w:val="24"/>
          <w:szCs w:val="24"/>
        </w:rPr>
      </w:pPr>
      <w:r w:rsidRPr="00FC2C9D">
        <w:rPr>
          <w:rFonts w:ascii="Arial" w:hAnsi="Arial" w:cs="Arial"/>
          <w:sz w:val="24"/>
          <w:szCs w:val="24"/>
        </w:rPr>
        <w:t>Provide a copy of the Quran in the room or prayer mat for customers to use during their stay.</w:t>
      </w:r>
    </w:p>
    <w:p w14:paraId="02D9E5DC" w14:textId="77777777" w:rsidR="008407AB" w:rsidRPr="00FC2C9D" w:rsidRDefault="008407AB" w:rsidP="00FC2C9D">
      <w:pPr>
        <w:spacing w:line="360" w:lineRule="auto"/>
        <w:jc w:val="both"/>
        <w:rPr>
          <w:rFonts w:ascii="Arial" w:hAnsi="Arial" w:cs="Arial"/>
          <w:sz w:val="24"/>
          <w:szCs w:val="24"/>
        </w:rPr>
      </w:pPr>
      <w:r w:rsidRPr="00FC2C9D">
        <w:rPr>
          <w:rFonts w:ascii="Arial" w:hAnsi="Arial" w:cs="Arial"/>
          <w:sz w:val="24"/>
          <w:szCs w:val="24"/>
        </w:rPr>
        <w:t>Remove any items that may be considered inappropriate or offensive to Saudi Arabian customers, such as alcoholic beverages or adult magazines.</w:t>
      </w:r>
    </w:p>
    <w:p w14:paraId="7C53CD69" w14:textId="77777777" w:rsidR="008407AB" w:rsidRPr="00FC2C9D" w:rsidRDefault="008407AB" w:rsidP="00FC2C9D">
      <w:pPr>
        <w:spacing w:line="360" w:lineRule="auto"/>
        <w:jc w:val="both"/>
        <w:rPr>
          <w:rFonts w:ascii="Arial" w:hAnsi="Arial" w:cs="Arial"/>
          <w:b/>
          <w:bCs/>
          <w:sz w:val="24"/>
          <w:szCs w:val="24"/>
        </w:rPr>
      </w:pPr>
      <w:r w:rsidRPr="00FC2C9D">
        <w:rPr>
          <w:rFonts w:ascii="Arial" w:hAnsi="Arial" w:cs="Arial"/>
          <w:b/>
          <w:bCs/>
          <w:sz w:val="24"/>
          <w:szCs w:val="24"/>
        </w:rPr>
        <w:t>Food and Beverage</w:t>
      </w:r>
    </w:p>
    <w:p w14:paraId="247B43E8" w14:textId="26F18C80" w:rsidR="008407AB" w:rsidRPr="00FC2C9D" w:rsidRDefault="008407AB" w:rsidP="00FC2C9D">
      <w:pPr>
        <w:spacing w:line="360" w:lineRule="auto"/>
        <w:jc w:val="both"/>
        <w:rPr>
          <w:rFonts w:ascii="Arial" w:hAnsi="Arial" w:cs="Arial"/>
          <w:sz w:val="24"/>
          <w:szCs w:val="24"/>
        </w:rPr>
      </w:pPr>
      <w:r w:rsidRPr="00FC2C9D">
        <w:rPr>
          <w:rFonts w:ascii="Arial" w:hAnsi="Arial" w:cs="Arial"/>
          <w:sz w:val="24"/>
          <w:szCs w:val="24"/>
        </w:rPr>
        <w:t>Food and beverage staff members should be culturally sensitive when serving Saudi Arabian customers. Here are some tips for food and beverage staff members:</w:t>
      </w:r>
    </w:p>
    <w:p w14:paraId="27E8E935" w14:textId="77777777" w:rsidR="008407AB" w:rsidRPr="00FC2C9D" w:rsidRDefault="008407AB" w:rsidP="00FC2C9D">
      <w:pPr>
        <w:spacing w:line="360" w:lineRule="auto"/>
        <w:jc w:val="both"/>
        <w:rPr>
          <w:rFonts w:ascii="Arial" w:hAnsi="Arial" w:cs="Arial"/>
          <w:sz w:val="24"/>
          <w:szCs w:val="24"/>
        </w:rPr>
      </w:pPr>
      <w:r w:rsidRPr="00FC2C9D">
        <w:rPr>
          <w:rFonts w:ascii="Arial" w:hAnsi="Arial" w:cs="Arial"/>
          <w:sz w:val="24"/>
          <w:szCs w:val="24"/>
        </w:rPr>
        <w:t>Ensure all food served is halal (permissible according to Islamic law).</w:t>
      </w:r>
    </w:p>
    <w:p w14:paraId="2D476C7F" w14:textId="77777777" w:rsidR="008407AB" w:rsidRPr="00FC2C9D" w:rsidRDefault="008407AB" w:rsidP="00FC2C9D">
      <w:pPr>
        <w:spacing w:line="360" w:lineRule="auto"/>
        <w:jc w:val="both"/>
        <w:rPr>
          <w:rFonts w:ascii="Arial" w:hAnsi="Arial" w:cs="Arial"/>
          <w:sz w:val="24"/>
          <w:szCs w:val="24"/>
        </w:rPr>
      </w:pPr>
      <w:r w:rsidRPr="00FC2C9D">
        <w:rPr>
          <w:rFonts w:ascii="Arial" w:hAnsi="Arial" w:cs="Arial"/>
          <w:sz w:val="24"/>
          <w:szCs w:val="24"/>
        </w:rPr>
        <w:t>Offer vegetarian and non-alcoholic options on the menu.</w:t>
      </w:r>
    </w:p>
    <w:p w14:paraId="281A209A" w14:textId="77777777" w:rsidR="008407AB" w:rsidRPr="00FC2C9D" w:rsidRDefault="008407AB" w:rsidP="00FC2C9D">
      <w:pPr>
        <w:spacing w:line="360" w:lineRule="auto"/>
        <w:jc w:val="both"/>
        <w:rPr>
          <w:rFonts w:ascii="Arial" w:hAnsi="Arial" w:cs="Arial"/>
          <w:sz w:val="24"/>
          <w:szCs w:val="24"/>
        </w:rPr>
      </w:pPr>
      <w:r w:rsidRPr="00FC2C9D">
        <w:rPr>
          <w:rFonts w:ascii="Arial" w:hAnsi="Arial" w:cs="Arial"/>
          <w:sz w:val="24"/>
          <w:szCs w:val="24"/>
        </w:rPr>
        <w:t>Separate utensils and plates for meat and non-meat dishes, as some Saudi Arabian customers may be strict vegetarians.</w:t>
      </w:r>
    </w:p>
    <w:p w14:paraId="0D616CF8" w14:textId="77777777" w:rsidR="008407AB" w:rsidRPr="00FC2C9D" w:rsidRDefault="008407AB" w:rsidP="00FC2C9D">
      <w:pPr>
        <w:spacing w:line="360" w:lineRule="auto"/>
        <w:jc w:val="both"/>
        <w:rPr>
          <w:rFonts w:ascii="Arial" w:hAnsi="Arial" w:cs="Arial"/>
          <w:b/>
          <w:bCs/>
          <w:sz w:val="24"/>
          <w:szCs w:val="24"/>
        </w:rPr>
      </w:pPr>
      <w:r w:rsidRPr="00FC2C9D">
        <w:rPr>
          <w:rFonts w:ascii="Arial" w:hAnsi="Arial" w:cs="Arial"/>
          <w:b/>
          <w:bCs/>
          <w:sz w:val="24"/>
          <w:szCs w:val="24"/>
        </w:rPr>
        <w:t>Spa and Wellness</w:t>
      </w:r>
    </w:p>
    <w:p w14:paraId="66981894" w14:textId="66DB96CD" w:rsidR="008407AB" w:rsidRPr="00FC2C9D" w:rsidRDefault="008407AB" w:rsidP="00FC2C9D">
      <w:pPr>
        <w:spacing w:line="360" w:lineRule="auto"/>
        <w:jc w:val="both"/>
        <w:rPr>
          <w:rFonts w:ascii="Arial" w:hAnsi="Arial" w:cs="Arial"/>
          <w:sz w:val="24"/>
          <w:szCs w:val="24"/>
        </w:rPr>
      </w:pPr>
      <w:r w:rsidRPr="00FC2C9D">
        <w:rPr>
          <w:rFonts w:ascii="Arial" w:hAnsi="Arial" w:cs="Arial"/>
          <w:sz w:val="24"/>
          <w:szCs w:val="24"/>
        </w:rPr>
        <w:t>Spa and wellness facilities are popular among hotel guests. Therefore, spa and wellness staff members should be culturally sensitive when serving Saudi Arabian customers. Here are some tips for spa and wellness staff members:</w:t>
      </w:r>
    </w:p>
    <w:p w14:paraId="73F3CFC9" w14:textId="77777777" w:rsidR="008407AB" w:rsidRPr="00FC2C9D" w:rsidRDefault="008407AB" w:rsidP="00FC2C9D">
      <w:pPr>
        <w:spacing w:line="360" w:lineRule="auto"/>
        <w:jc w:val="both"/>
        <w:rPr>
          <w:rFonts w:ascii="Arial" w:hAnsi="Arial" w:cs="Arial"/>
          <w:sz w:val="24"/>
          <w:szCs w:val="24"/>
        </w:rPr>
      </w:pPr>
      <w:r w:rsidRPr="00FC2C9D">
        <w:rPr>
          <w:rFonts w:ascii="Arial" w:hAnsi="Arial" w:cs="Arial"/>
          <w:sz w:val="24"/>
          <w:szCs w:val="24"/>
        </w:rPr>
        <w:t>Provide gender-segregated facilities such as separate treatment rooms for men and women.</w:t>
      </w:r>
    </w:p>
    <w:p w14:paraId="6B77530B" w14:textId="77777777" w:rsidR="008407AB" w:rsidRPr="00FC2C9D" w:rsidRDefault="008407AB" w:rsidP="00FC2C9D">
      <w:pPr>
        <w:spacing w:line="360" w:lineRule="auto"/>
        <w:jc w:val="both"/>
        <w:rPr>
          <w:rFonts w:ascii="Arial" w:hAnsi="Arial" w:cs="Arial"/>
          <w:sz w:val="24"/>
          <w:szCs w:val="24"/>
        </w:rPr>
      </w:pPr>
      <w:r w:rsidRPr="00FC2C9D">
        <w:rPr>
          <w:rFonts w:ascii="Arial" w:hAnsi="Arial" w:cs="Arial"/>
          <w:sz w:val="24"/>
          <w:szCs w:val="24"/>
        </w:rPr>
        <w:t>Offer private or family time slots for sauna and steam rooms.</w:t>
      </w:r>
    </w:p>
    <w:p w14:paraId="5BB9C51B" w14:textId="27879DEA" w:rsidR="008407AB" w:rsidRDefault="008407AB" w:rsidP="00FC2C9D">
      <w:pPr>
        <w:spacing w:line="360" w:lineRule="auto"/>
        <w:jc w:val="both"/>
        <w:rPr>
          <w:rFonts w:ascii="Arial" w:hAnsi="Arial" w:cs="Arial"/>
          <w:sz w:val="24"/>
          <w:szCs w:val="24"/>
        </w:rPr>
      </w:pPr>
      <w:r w:rsidRPr="00FC2C9D">
        <w:rPr>
          <w:rFonts w:ascii="Arial" w:hAnsi="Arial" w:cs="Arial"/>
          <w:sz w:val="24"/>
          <w:szCs w:val="24"/>
        </w:rPr>
        <w:t>Provide disposable undergarments for spa treatments as some Saudi Arabian customers may prefer not to remove their own.</w:t>
      </w:r>
    </w:p>
    <w:p w14:paraId="3D241ECB" w14:textId="77777777" w:rsidR="00FC2C9D" w:rsidRDefault="00FC2C9D" w:rsidP="00FC2C9D">
      <w:pPr>
        <w:spacing w:line="360" w:lineRule="auto"/>
        <w:jc w:val="both"/>
        <w:rPr>
          <w:rFonts w:ascii="Arial" w:hAnsi="Arial" w:cs="Arial"/>
          <w:sz w:val="24"/>
          <w:szCs w:val="24"/>
        </w:rPr>
      </w:pPr>
    </w:p>
    <w:p w14:paraId="71D4BF98" w14:textId="77777777" w:rsidR="00FC2C9D" w:rsidRPr="00FC2C9D" w:rsidRDefault="00FC2C9D" w:rsidP="00FC2C9D">
      <w:pPr>
        <w:spacing w:line="360" w:lineRule="auto"/>
        <w:jc w:val="both"/>
        <w:rPr>
          <w:rFonts w:ascii="Arial" w:hAnsi="Arial" w:cs="Arial"/>
          <w:sz w:val="24"/>
          <w:szCs w:val="24"/>
        </w:rPr>
      </w:pPr>
    </w:p>
    <w:p w14:paraId="3A90B7E9" w14:textId="11352C6A" w:rsidR="005B4339" w:rsidRPr="00FC2C9D" w:rsidRDefault="005B4339" w:rsidP="00FC2C9D">
      <w:pPr>
        <w:spacing w:line="360" w:lineRule="auto"/>
        <w:jc w:val="center"/>
        <w:rPr>
          <w:rFonts w:ascii="Arial" w:hAnsi="Arial" w:cs="Arial"/>
          <w:b/>
          <w:bCs/>
          <w:sz w:val="24"/>
          <w:szCs w:val="24"/>
        </w:rPr>
      </w:pPr>
      <w:r w:rsidRPr="00FC2C9D">
        <w:rPr>
          <w:rFonts w:ascii="Arial" w:hAnsi="Arial" w:cs="Arial"/>
          <w:b/>
          <w:bCs/>
          <w:sz w:val="24"/>
          <w:szCs w:val="24"/>
        </w:rPr>
        <w:lastRenderedPageBreak/>
        <w:t>DO's:</w:t>
      </w:r>
    </w:p>
    <w:p w14:paraId="5CEC46FA" w14:textId="77777777" w:rsidR="005B4339" w:rsidRPr="00FC2C9D" w:rsidRDefault="005B4339" w:rsidP="00FC2C9D">
      <w:pPr>
        <w:spacing w:line="360" w:lineRule="auto"/>
        <w:jc w:val="both"/>
        <w:rPr>
          <w:rFonts w:ascii="Arial" w:hAnsi="Arial" w:cs="Arial"/>
          <w:sz w:val="24"/>
          <w:szCs w:val="24"/>
        </w:rPr>
      </w:pPr>
      <w:r w:rsidRPr="00FC2C9D">
        <w:rPr>
          <w:rFonts w:ascii="Arial" w:hAnsi="Arial" w:cs="Arial"/>
          <w:sz w:val="24"/>
          <w:szCs w:val="24"/>
        </w:rPr>
        <w:t>Greet Saudi Arabian customers with "</w:t>
      </w:r>
      <w:proofErr w:type="spellStart"/>
      <w:r w:rsidRPr="00FC2C9D">
        <w:rPr>
          <w:rFonts w:ascii="Arial" w:hAnsi="Arial" w:cs="Arial"/>
          <w:sz w:val="24"/>
          <w:szCs w:val="24"/>
        </w:rPr>
        <w:t>Assalamu</w:t>
      </w:r>
      <w:proofErr w:type="spellEnd"/>
      <w:r w:rsidRPr="00FC2C9D">
        <w:rPr>
          <w:rFonts w:ascii="Arial" w:hAnsi="Arial" w:cs="Arial"/>
          <w:sz w:val="24"/>
          <w:szCs w:val="24"/>
        </w:rPr>
        <w:t xml:space="preserve"> </w:t>
      </w:r>
      <w:proofErr w:type="spellStart"/>
      <w:r w:rsidRPr="00FC2C9D">
        <w:rPr>
          <w:rFonts w:ascii="Arial" w:hAnsi="Arial" w:cs="Arial"/>
          <w:sz w:val="24"/>
          <w:szCs w:val="24"/>
        </w:rPr>
        <w:t>Alaikum</w:t>
      </w:r>
      <w:proofErr w:type="spellEnd"/>
      <w:r w:rsidRPr="00FC2C9D">
        <w:rPr>
          <w:rFonts w:ascii="Arial" w:hAnsi="Arial" w:cs="Arial"/>
          <w:sz w:val="24"/>
          <w:szCs w:val="24"/>
        </w:rPr>
        <w:t>" (peace be upon you) instead of "Hello" or "Hi."</w:t>
      </w:r>
    </w:p>
    <w:p w14:paraId="6F6BBCC9" w14:textId="77777777" w:rsidR="005B4339" w:rsidRPr="00FC2C9D" w:rsidRDefault="005B4339" w:rsidP="00FC2C9D">
      <w:pPr>
        <w:spacing w:line="360" w:lineRule="auto"/>
        <w:jc w:val="both"/>
        <w:rPr>
          <w:rFonts w:ascii="Arial" w:hAnsi="Arial" w:cs="Arial"/>
          <w:sz w:val="24"/>
          <w:szCs w:val="24"/>
        </w:rPr>
      </w:pPr>
      <w:r w:rsidRPr="00FC2C9D">
        <w:rPr>
          <w:rFonts w:ascii="Arial" w:hAnsi="Arial" w:cs="Arial"/>
          <w:sz w:val="24"/>
          <w:szCs w:val="24"/>
        </w:rPr>
        <w:t>Respect the conservative values of the Saudi Arabian culture, such as dress codes and gender segregation.</w:t>
      </w:r>
    </w:p>
    <w:p w14:paraId="13364E4D" w14:textId="77777777" w:rsidR="005B4339" w:rsidRPr="00FC2C9D" w:rsidRDefault="005B4339" w:rsidP="00FC2C9D">
      <w:pPr>
        <w:spacing w:line="360" w:lineRule="auto"/>
        <w:jc w:val="both"/>
        <w:rPr>
          <w:rFonts w:ascii="Arial" w:hAnsi="Arial" w:cs="Arial"/>
          <w:sz w:val="24"/>
          <w:szCs w:val="24"/>
        </w:rPr>
      </w:pPr>
      <w:r w:rsidRPr="00FC2C9D">
        <w:rPr>
          <w:rFonts w:ascii="Arial" w:hAnsi="Arial" w:cs="Arial"/>
          <w:sz w:val="24"/>
          <w:szCs w:val="24"/>
        </w:rPr>
        <w:t>Offer halal food options and separate utensils for meat and non-meat dishes.</w:t>
      </w:r>
    </w:p>
    <w:p w14:paraId="2566AD60" w14:textId="77777777" w:rsidR="005B4339" w:rsidRPr="00FC2C9D" w:rsidRDefault="005B4339" w:rsidP="00FC2C9D">
      <w:pPr>
        <w:spacing w:line="360" w:lineRule="auto"/>
        <w:jc w:val="both"/>
        <w:rPr>
          <w:rFonts w:ascii="Arial" w:hAnsi="Arial" w:cs="Arial"/>
          <w:sz w:val="24"/>
          <w:szCs w:val="24"/>
        </w:rPr>
      </w:pPr>
      <w:r w:rsidRPr="00FC2C9D">
        <w:rPr>
          <w:rFonts w:ascii="Arial" w:hAnsi="Arial" w:cs="Arial"/>
          <w:sz w:val="24"/>
          <w:szCs w:val="24"/>
        </w:rPr>
        <w:t>Provide copies of the Quran or prayer mats in the rooms.</w:t>
      </w:r>
    </w:p>
    <w:p w14:paraId="6F1607B3" w14:textId="77777777" w:rsidR="005B4339" w:rsidRPr="00FC2C9D" w:rsidRDefault="005B4339" w:rsidP="00FC2C9D">
      <w:pPr>
        <w:spacing w:line="360" w:lineRule="auto"/>
        <w:jc w:val="both"/>
        <w:rPr>
          <w:rFonts w:ascii="Arial" w:hAnsi="Arial" w:cs="Arial"/>
          <w:sz w:val="24"/>
          <w:szCs w:val="24"/>
        </w:rPr>
      </w:pPr>
      <w:r w:rsidRPr="00FC2C9D">
        <w:rPr>
          <w:rFonts w:ascii="Arial" w:hAnsi="Arial" w:cs="Arial"/>
          <w:sz w:val="24"/>
          <w:szCs w:val="24"/>
        </w:rPr>
        <w:t>Knock before entering the room and wait for permission before entering.</w:t>
      </w:r>
    </w:p>
    <w:p w14:paraId="3B325756" w14:textId="77777777" w:rsidR="005B4339" w:rsidRPr="00FC2C9D" w:rsidRDefault="005B4339" w:rsidP="00FC2C9D">
      <w:pPr>
        <w:spacing w:line="360" w:lineRule="auto"/>
        <w:jc w:val="both"/>
        <w:rPr>
          <w:rFonts w:ascii="Arial" w:hAnsi="Arial" w:cs="Arial"/>
          <w:sz w:val="24"/>
          <w:szCs w:val="24"/>
        </w:rPr>
      </w:pPr>
      <w:r w:rsidRPr="00FC2C9D">
        <w:rPr>
          <w:rFonts w:ascii="Arial" w:hAnsi="Arial" w:cs="Arial"/>
          <w:sz w:val="24"/>
          <w:szCs w:val="24"/>
        </w:rPr>
        <w:t>Provide gender-segregated facilities in spa and wellness areas.</w:t>
      </w:r>
    </w:p>
    <w:p w14:paraId="53ABEA20" w14:textId="3FF58E3D" w:rsidR="005B4339" w:rsidRPr="00FC2C9D" w:rsidRDefault="005B4339" w:rsidP="00FC2C9D">
      <w:pPr>
        <w:spacing w:line="360" w:lineRule="auto"/>
        <w:jc w:val="center"/>
        <w:rPr>
          <w:rFonts w:ascii="Arial" w:hAnsi="Arial" w:cs="Arial"/>
          <w:sz w:val="24"/>
          <w:szCs w:val="24"/>
        </w:rPr>
      </w:pPr>
      <w:r w:rsidRPr="00FC2C9D">
        <w:rPr>
          <w:rFonts w:ascii="Arial" w:hAnsi="Arial" w:cs="Arial"/>
          <w:b/>
          <w:bCs/>
          <w:sz w:val="24"/>
          <w:szCs w:val="24"/>
        </w:rPr>
        <w:t>DON'Ts</w:t>
      </w:r>
      <w:r w:rsidRPr="00FC2C9D">
        <w:rPr>
          <w:rFonts w:ascii="Arial" w:hAnsi="Arial" w:cs="Arial"/>
          <w:sz w:val="24"/>
          <w:szCs w:val="24"/>
        </w:rPr>
        <w:t>:</w:t>
      </w:r>
    </w:p>
    <w:p w14:paraId="0541C1FE" w14:textId="77777777" w:rsidR="005B4339" w:rsidRPr="00FC2C9D" w:rsidRDefault="005B4339" w:rsidP="00FC2C9D">
      <w:pPr>
        <w:spacing w:line="360" w:lineRule="auto"/>
        <w:jc w:val="both"/>
        <w:rPr>
          <w:rFonts w:ascii="Arial" w:hAnsi="Arial" w:cs="Arial"/>
          <w:sz w:val="24"/>
          <w:szCs w:val="24"/>
        </w:rPr>
      </w:pPr>
      <w:r w:rsidRPr="00FC2C9D">
        <w:rPr>
          <w:rFonts w:ascii="Arial" w:hAnsi="Arial" w:cs="Arial"/>
          <w:sz w:val="24"/>
          <w:szCs w:val="24"/>
        </w:rPr>
        <w:t>Do not serve alcohol or pork to Saudi Arabian customers.</w:t>
      </w:r>
    </w:p>
    <w:p w14:paraId="46BBE41F" w14:textId="77777777" w:rsidR="005B4339" w:rsidRPr="00FC2C9D" w:rsidRDefault="005B4339" w:rsidP="00FC2C9D">
      <w:pPr>
        <w:spacing w:line="360" w:lineRule="auto"/>
        <w:jc w:val="both"/>
        <w:rPr>
          <w:rFonts w:ascii="Arial" w:hAnsi="Arial" w:cs="Arial"/>
          <w:sz w:val="24"/>
          <w:szCs w:val="24"/>
        </w:rPr>
      </w:pPr>
      <w:r w:rsidRPr="00FC2C9D">
        <w:rPr>
          <w:rFonts w:ascii="Arial" w:hAnsi="Arial" w:cs="Arial"/>
          <w:sz w:val="24"/>
          <w:szCs w:val="24"/>
        </w:rPr>
        <w:t>Avoid physical contact such as shaking hands with Saudi Arabian women, as it may be considered inappropriate.</w:t>
      </w:r>
    </w:p>
    <w:p w14:paraId="312B519A" w14:textId="77777777" w:rsidR="005B4339" w:rsidRPr="00FC2C9D" w:rsidRDefault="005B4339" w:rsidP="00FC2C9D">
      <w:pPr>
        <w:spacing w:line="360" w:lineRule="auto"/>
        <w:jc w:val="both"/>
        <w:rPr>
          <w:rFonts w:ascii="Arial" w:hAnsi="Arial" w:cs="Arial"/>
          <w:sz w:val="24"/>
          <w:szCs w:val="24"/>
        </w:rPr>
      </w:pPr>
      <w:r w:rsidRPr="00FC2C9D">
        <w:rPr>
          <w:rFonts w:ascii="Arial" w:hAnsi="Arial" w:cs="Arial"/>
          <w:sz w:val="24"/>
          <w:szCs w:val="24"/>
        </w:rPr>
        <w:t>Do not assign rooms near entertainment facilities that may cause noise disturbance.</w:t>
      </w:r>
    </w:p>
    <w:p w14:paraId="65E660B4" w14:textId="77777777" w:rsidR="005B4339" w:rsidRPr="00FC2C9D" w:rsidRDefault="005B4339" w:rsidP="00FC2C9D">
      <w:pPr>
        <w:spacing w:line="360" w:lineRule="auto"/>
        <w:jc w:val="both"/>
        <w:rPr>
          <w:rFonts w:ascii="Arial" w:hAnsi="Arial" w:cs="Arial"/>
          <w:sz w:val="24"/>
          <w:szCs w:val="24"/>
        </w:rPr>
      </w:pPr>
      <w:r w:rsidRPr="00FC2C9D">
        <w:rPr>
          <w:rFonts w:ascii="Arial" w:hAnsi="Arial" w:cs="Arial"/>
          <w:sz w:val="24"/>
          <w:szCs w:val="24"/>
        </w:rPr>
        <w:t>Avoid serving non-halal food to Saudi Arabian customers.</w:t>
      </w:r>
    </w:p>
    <w:p w14:paraId="5218B879" w14:textId="77777777" w:rsidR="005B4339" w:rsidRPr="00FC2C9D" w:rsidRDefault="005B4339" w:rsidP="00FC2C9D">
      <w:pPr>
        <w:spacing w:line="360" w:lineRule="auto"/>
        <w:jc w:val="both"/>
        <w:rPr>
          <w:rFonts w:ascii="Arial" w:hAnsi="Arial" w:cs="Arial"/>
          <w:sz w:val="24"/>
          <w:szCs w:val="24"/>
        </w:rPr>
      </w:pPr>
      <w:r w:rsidRPr="00FC2C9D">
        <w:rPr>
          <w:rFonts w:ascii="Arial" w:hAnsi="Arial" w:cs="Arial"/>
          <w:sz w:val="24"/>
          <w:szCs w:val="24"/>
        </w:rPr>
        <w:t>Do not assume Saudi Arabian customers are familiar with Western customs and culture.</w:t>
      </w:r>
    </w:p>
    <w:p w14:paraId="1969E70E" w14:textId="77777777" w:rsidR="005B4339" w:rsidRPr="00FC2C9D" w:rsidRDefault="005B4339" w:rsidP="00FC2C9D">
      <w:pPr>
        <w:spacing w:line="360" w:lineRule="auto"/>
        <w:jc w:val="both"/>
        <w:rPr>
          <w:rFonts w:ascii="Arial" w:hAnsi="Arial" w:cs="Arial"/>
          <w:sz w:val="24"/>
          <w:szCs w:val="24"/>
        </w:rPr>
      </w:pPr>
      <w:r w:rsidRPr="00FC2C9D">
        <w:rPr>
          <w:rFonts w:ascii="Arial" w:hAnsi="Arial" w:cs="Arial"/>
          <w:sz w:val="24"/>
          <w:szCs w:val="24"/>
        </w:rPr>
        <w:t>Do not ignore or disrespect Saudi Arabian cultural values and traditions.</w:t>
      </w:r>
    </w:p>
    <w:p w14:paraId="18C1E025" w14:textId="485C6409" w:rsidR="005B4339" w:rsidRPr="00FC2C9D" w:rsidRDefault="005B4339" w:rsidP="00FC2C9D">
      <w:pPr>
        <w:spacing w:line="360" w:lineRule="auto"/>
        <w:jc w:val="both"/>
        <w:rPr>
          <w:rFonts w:ascii="Arial" w:hAnsi="Arial" w:cs="Arial"/>
          <w:sz w:val="24"/>
          <w:szCs w:val="24"/>
        </w:rPr>
      </w:pPr>
      <w:r w:rsidRPr="00FC2C9D">
        <w:rPr>
          <w:rFonts w:ascii="Arial" w:hAnsi="Arial" w:cs="Arial"/>
          <w:sz w:val="24"/>
          <w:szCs w:val="24"/>
        </w:rPr>
        <w:t>Note that this is not an exhaustive list and may vary depending on the specific hotel policies and Saudi Arabian customers' preferences. It is always essential to be respectful and adaptable to meet the needs and expectations of customers from different cultures.</w:t>
      </w:r>
    </w:p>
    <w:p w14:paraId="3879C592" w14:textId="77777777" w:rsidR="00FC2C9D" w:rsidRDefault="00FC2C9D" w:rsidP="00FC2C9D">
      <w:pPr>
        <w:spacing w:line="360" w:lineRule="auto"/>
        <w:jc w:val="both"/>
        <w:rPr>
          <w:rFonts w:ascii="Arial" w:hAnsi="Arial" w:cs="Arial"/>
          <w:b/>
          <w:bCs/>
          <w:sz w:val="24"/>
          <w:szCs w:val="24"/>
        </w:rPr>
      </w:pPr>
    </w:p>
    <w:p w14:paraId="5389958B" w14:textId="77777777" w:rsidR="00FC2C9D" w:rsidRDefault="00FC2C9D" w:rsidP="00FC2C9D">
      <w:pPr>
        <w:spacing w:line="360" w:lineRule="auto"/>
        <w:jc w:val="both"/>
        <w:rPr>
          <w:rFonts w:ascii="Arial" w:hAnsi="Arial" w:cs="Arial"/>
          <w:b/>
          <w:bCs/>
          <w:sz w:val="24"/>
          <w:szCs w:val="24"/>
        </w:rPr>
      </w:pPr>
    </w:p>
    <w:p w14:paraId="4DF1283B" w14:textId="77777777" w:rsidR="00FC2C9D" w:rsidRDefault="00FC2C9D" w:rsidP="00FC2C9D">
      <w:pPr>
        <w:spacing w:line="360" w:lineRule="auto"/>
        <w:jc w:val="both"/>
        <w:rPr>
          <w:rFonts w:ascii="Arial" w:hAnsi="Arial" w:cs="Arial"/>
          <w:b/>
          <w:bCs/>
          <w:sz w:val="24"/>
          <w:szCs w:val="24"/>
        </w:rPr>
      </w:pPr>
    </w:p>
    <w:p w14:paraId="3D3939F5" w14:textId="77777777" w:rsidR="00FC2C9D" w:rsidRDefault="00FC2C9D" w:rsidP="00FC2C9D">
      <w:pPr>
        <w:spacing w:line="360" w:lineRule="auto"/>
        <w:jc w:val="both"/>
        <w:rPr>
          <w:rFonts w:ascii="Arial" w:hAnsi="Arial" w:cs="Arial"/>
          <w:b/>
          <w:bCs/>
          <w:sz w:val="24"/>
          <w:szCs w:val="24"/>
        </w:rPr>
      </w:pPr>
    </w:p>
    <w:p w14:paraId="19908499" w14:textId="37A12C9C" w:rsidR="008407AB" w:rsidRPr="00FC2C9D" w:rsidRDefault="008407AB" w:rsidP="00FC2C9D">
      <w:pPr>
        <w:spacing w:line="360" w:lineRule="auto"/>
        <w:jc w:val="both"/>
        <w:rPr>
          <w:rFonts w:ascii="Arial" w:hAnsi="Arial" w:cs="Arial"/>
          <w:b/>
          <w:bCs/>
          <w:sz w:val="24"/>
          <w:szCs w:val="24"/>
        </w:rPr>
      </w:pPr>
      <w:r w:rsidRPr="00FC2C9D">
        <w:rPr>
          <w:rFonts w:ascii="Arial" w:hAnsi="Arial" w:cs="Arial"/>
          <w:b/>
          <w:bCs/>
          <w:sz w:val="24"/>
          <w:szCs w:val="24"/>
        </w:rPr>
        <w:lastRenderedPageBreak/>
        <w:t>Conclusion</w:t>
      </w:r>
    </w:p>
    <w:p w14:paraId="32F244C2" w14:textId="5EB88C10" w:rsidR="005B4339" w:rsidRPr="00FC2C9D" w:rsidRDefault="005B4339" w:rsidP="00FC2C9D">
      <w:pPr>
        <w:spacing w:line="360" w:lineRule="auto"/>
        <w:jc w:val="both"/>
        <w:rPr>
          <w:rFonts w:ascii="Arial" w:hAnsi="Arial" w:cs="Arial"/>
          <w:sz w:val="24"/>
          <w:szCs w:val="24"/>
        </w:rPr>
      </w:pPr>
      <w:r w:rsidRPr="00FC2C9D">
        <w:rPr>
          <w:rFonts w:ascii="Arial" w:hAnsi="Arial" w:cs="Arial"/>
          <w:sz w:val="24"/>
          <w:szCs w:val="24"/>
        </w:rPr>
        <w:t>In conclusion, cultural intelligence and sensitivity are essential for hotel staff members when serving Saudi Arabian customers. The Saudi Arabian culture has a strong emphasis on tradition, religion, and conservative values, and it is crucial to understand and respect these values when providing service to customers. Hotel staff members should be aware of the differences in cultural customs and behaviours and be able to adapt to meet the needs and expectations of Saudi Arabian customers.</w:t>
      </w:r>
    </w:p>
    <w:p w14:paraId="4826735C" w14:textId="68E2301B" w:rsidR="005B4339" w:rsidRPr="00FC2C9D" w:rsidRDefault="005B4339" w:rsidP="00FC2C9D">
      <w:pPr>
        <w:spacing w:line="360" w:lineRule="auto"/>
        <w:jc w:val="both"/>
        <w:rPr>
          <w:rFonts w:ascii="Arial" w:hAnsi="Arial" w:cs="Arial"/>
          <w:sz w:val="24"/>
          <w:szCs w:val="24"/>
        </w:rPr>
      </w:pPr>
      <w:r w:rsidRPr="00FC2C9D">
        <w:rPr>
          <w:rFonts w:ascii="Arial" w:hAnsi="Arial" w:cs="Arial"/>
          <w:sz w:val="24"/>
          <w:szCs w:val="24"/>
        </w:rPr>
        <w:t>By implementing the guidelines outlined in this report, hotel staff members can create a welcoming and comfortable environment for Saudi Arabian customers. However, it is important to note that cultural intelligence and sensitivity are ongoing processes that require continuous learning and adaptation. Hotel staff members should be open-minded, willing to learn, and proactive in seeking feedback to improve their service to Saudi Arabian customers.</w:t>
      </w:r>
    </w:p>
    <w:p w14:paraId="06246F0F" w14:textId="77777777" w:rsidR="005B4339" w:rsidRPr="00FC2C9D" w:rsidRDefault="005B4339" w:rsidP="00FC2C9D">
      <w:pPr>
        <w:spacing w:line="360" w:lineRule="auto"/>
        <w:jc w:val="both"/>
        <w:rPr>
          <w:rFonts w:ascii="Arial" w:hAnsi="Arial" w:cs="Arial"/>
          <w:sz w:val="24"/>
          <w:szCs w:val="24"/>
        </w:rPr>
      </w:pPr>
      <w:r w:rsidRPr="00FC2C9D">
        <w:rPr>
          <w:rFonts w:ascii="Arial" w:hAnsi="Arial" w:cs="Arial"/>
          <w:sz w:val="24"/>
          <w:szCs w:val="24"/>
        </w:rPr>
        <w:t xml:space="preserve">Overall, providing excellent service to Saudi Arabian customers requires a combination of cultural awareness, sensitivity, and adaptability. By creating an environment that respects and </w:t>
      </w:r>
      <w:proofErr w:type="spellStart"/>
      <w:r w:rsidRPr="00FC2C9D">
        <w:rPr>
          <w:rFonts w:ascii="Arial" w:hAnsi="Arial" w:cs="Arial"/>
          <w:sz w:val="24"/>
          <w:szCs w:val="24"/>
        </w:rPr>
        <w:t>honors</w:t>
      </w:r>
      <w:proofErr w:type="spellEnd"/>
      <w:r w:rsidRPr="00FC2C9D">
        <w:rPr>
          <w:rFonts w:ascii="Arial" w:hAnsi="Arial" w:cs="Arial"/>
          <w:sz w:val="24"/>
          <w:szCs w:val="24"/>
        </w:rPr>
        <w:t xml:space="preserve"> the Saudi Arabian culture, hotel staff members can create a positive and memorable experience for their customers, leading to customer loyalty and positive reviews.</w:t>
      </w:r>
    </w:p>
    <w:p w14:paraId="3EC555BC" w14:textId="77777777" w:rsidR="005B4339" w:rsidRPr="00FC2C9D" w:rsidRDefault="005B4339" w:rsidP="00FC2C9D">
      <w:pPr>
        <w:spacing w:line="360" w:lineRule="auto"/>
        <w:jc w:val="both"/>
        <w:rPr>
          <w:rFonts w:ascii="Arial" w:hAnsi="Arial" w:cs="Arial"/>
          <w:sz w:val="24"/>
          <w:szCs w:val="24"/>
        </w:rPr>
      </w:pPr>
    </w:p>
    <w:p w14:paraId="3376EB7C" w14:textId="77777777" w:rsidR="005B4339" w:rsidRPr="00FC2C9D" w:rsidRDefault="005B4339" w:rsidP="00FC2C9D">
      <w:pPr>
        <w:spacing w:line="360" w:lineRule="auto"/>
        <w:jc w:val="both"/>
        <w:rPr>
          <w:rFonts w:ascii="Arial" w:hAnsi="Arial" w:cs="Arial"/>
          <w:sz w:val="24"/>
          <w:szCs w:val="24"/>
        </w:rPr>
      </w:pPr>
    </w:p>
    <w:p w14:paraId="7434B3E2" w14:textId="77777777" w:rsidR="005B4339" w:rsidRPr="00FC2C9D" w:rsidRDefault="005B4339" w:rsidP="00FC2C9D">
      <w:pPr>
        <w:spacing w:line="360" w:lineRule="auto"/>
        <w:jc w:val="both"/>
        <w:rPr>
          <w:rFonts w:ascii="Arial" w:hAnsi="Arial" w:cs="Arial"/>
          <w:sz w:val="24"/>
          <w:szCs w:val="24"/>
        </w:rPr>
      </w:pPr>
    </w:p>
    <w:p w14:paraId="24E5DC04" w14:textId="404B36AC" w:rsidR="005B4339" w:rsidRPr="00FC2C9D" w:rsidRDefault="005B4339" w:rsidP="00FC2C9D">
      <w:pPr>
        <w:spacing w:line="360" w:lineRule="auto"/>
        <w:jc w:val="both"/>
        <w:rPr>
          <w:rFonts w:ascii="Arial" w:hAnsi="Arial" w:cs="Arial"/>
          <w:sz w:val="24"/>
          <w:szCs w:val="24"/>
        </w:rPr>
      </w:pPr>
    </w:p>
    <w:p w14:paraId="207D32F0" w14:textId="1B767A26" w:rsidR="00BE53F2" w:rsidRPr="00FC2C9D" w:rsidRDefault="00BE53F2" w:rsidP="00FC2C9D">
      <w:pPr>
        <w:spacing w:line="360" w:lineRule="auto"/>
        <w:jc w:val="both"/>
        <w:rPr>
          <w:rFonts w:ascii="Arial" w:hAnsi="Arial" w:cs="Arial"/>
          <w:sz w:val="24"/>
          <w:szCs w:val="24"/>
        </w:rPr>
      </w:pPr>
    </w:p>
    <w:p w14:paraId="2B38C538" w14:textId="3BF2BEC6" w:rsidR="00BE53F2" w:rsidRPr="00FC2C9D" w:rsidRDefault="00BE53F2" w:rsidP="00FC2C9D">
      <w:pPr>
        <w:spacing w:line="360" w:lineRule="auto"/>
        <w:jc w:val="both"/>
        <w:rPr>
          <w:rFonts w:ascii="Arial" w:hAnsi="Arial" w:cs="Arial"/>
          <w:sz w:val="24"/>
          <w:szCs w:val="24"/>
        </w:rPr>
      </w:pPr>
    </w:p>
    <w:p w14:paraId="6A8D8C11" w14:textId="534355B8" w:rsidR="00BE53F2" w:rsidRPr="00FC2C9D" w:rsidRDefault="00BE53F2" w:rsidP="00FC2C9D">
      <w:pPr>
        <w:spacing w:line="360" w:lineRule="auto"/>
        <w:jc w:val="both"/>
        <w:rPr>
          <w:rFonts w:ascii="Arial" w:hAnsi="Arial" w:cs="Arial"/>
          <w:sz w:val="24"/>
          <w:szCs w:val="24"/>
        </w:rPr>
      </w:pPr>
    </w:p>
    <w:p w14:paraId="593C631C" w14:textId="7CB31F41" w:rsidR="00BE53F2" w:rsidRPr="00FC2C9D" w:rsidRDefault="00BE53F2" w:rsidP="00FC2C9D">
      <w:pPr>
        <w:spacing w:line="360" w:lineRule="auto"/>
        <w:jc w:val="both"/>
        <w:rPr>
          <w:rFonts w:ascii="Arial" w:hAnsi="Arial" w:cs="Arial"/>
          <w:sz w:val="24"/>
          <w:szCs w:val="24"/>
        </w:rPr>
      </w:pPr>
    </w:p>
    <w:p w14:paraId="7EC30B01" w14:textId="1B8A1216" w:rsidR="00BE53F2" w:rsidRPr="00FC2C9D" w:rsidRDefault="00BE53F2" w:rsidP="00FC2C9D">
      <w:pPr>
        <w:spacing w:line="360" w:lineRule="auto"/>
        <w:jc w:val="both"/>
        <w:rPr>
          <w:rFonts w:ascii="Arial" w:hAnsi="Arial" w:cs="Arial"/>
          <w:sz w:val="24"/>
          <w:szCs w:val="24"/>
        </w:rPr>
      </w:pPr>
    </w:p>
    <w:p w14:paraId="570A9551" w14:textId="77777777" w:rsidR="00BE53F2" w:rsidRPr="00FC2C9D" w:rsidRDefault="00BE53F2" w:rsidP="00FC2C9D">
      <w:pPr>
        <w:spacing w:line="360" w:lineRule="auto"/>
        <w:jc w:val="both"/>
        <w:rPr>
          <w:rFonts w:ascii="Arial" w:hAnsi="Arial" w:cs="Arial"/>
          <w:sz w:val="24"/>
          <w:szCs w:val="24"/>
        </w:rPr>
      </w:pPr>
    </w:p>
    <w:p w14:paraId="2136431F" w14:textId="67062687" w:rsidR="005B4339" w:rsidRPr="00FC2C9D" w:rsidRDefault="00BE53F2" w:rsidP="00FC2C9D">
      <w:pPr>
        <w:spacing w:line="360" w:lineRule="auto"/>
        <w:jc w:val="center"/>
        <w:rPr>
          <w:rFonts w:ascii="Arial" w:hAnsi="Arial" w:cs="Arial"/>
          <w:b/>
          <w:bCs/>
          <w:sz w:val="24"/>
          <w:szCs w:val="24"/>
        </w:rPr>
      </w:pPr>
      <w:r w:rsidRPr="00FC2C9D">
        <w:rPr>
          <w:rFonts w:ascii="Arial" w:hAnsi="Arial" w:cs="Arial"/>
          <w:b/>
          <w:bCs/>
          <w:sz w:val="24"/>
          <w:szCs w:val="24"/>
        </w:rPr>
        <w:lastRenderedPageBreak/>
        <w:t xml:space="preserve">References </w:t>
      </w:r>
    </w:p>
    <w:p w14:paraId="28AB7E2A" w14:textId="5613D6B7" w:rsidR="00CC6696" w:rsidRPr="00FC2C9D" w:rsidRDefault="00CC6696" w:rsidP="00FC2C9D">
      <w:pPr>
        <w:spacing w:line="360" w:lineRule="auto"/>
        <w:jc w:val="both"/>
        <w:rPr>
          <w:rFonts w:ascii="Arial" w:hAnsi="Arial" w:cs="Arial"/>
          <w:sz w:val="24"/>
          <w:szCs w:val="24"/>
        </w:rPr>
      </w:pPr>
      <w:r w:rsidRPr="00FC2C9D">
        <w:rPr>
          <w:rFonts w:ascii="Arial" w:hAnsi="Arial" w:cs="Arial"/>
          <w:sz w:val="24"/>
          <w:szCs w:val="24"/>
        </w:rPr>
        <w:t xml:space="preserve">Kumar, N., Che Rose, R. and Sri </w:t>
      </w:r>
      <w:proofErr w:type="spellStart"/>
      <w:r w:rsidRPr="00FC2C9D">
        <w:rPr>
          <w:rFonts w:ascii="Arial" w:hAnsi="Arial" w:cs="Arial"/>
          <w:sz w:val="24"/>
          <w:szCs w:val="24"/>
        </w:rPr>
        <w:t>Ramalu</w:t>
      </w:r>
      <w:proofErr w:type="spellEnd"/>
      <w:r w:rsidRPr="00FC2C9D">
        <w:rPr>
          <w:rFonts w:ascii="Arial" w:hAnsi="Arial" w:cs="Arial"/>
          <w:sz w:val="24"/>
          <w:szCs w:val="24"/>
        </w:rPr>
        <w:t>, S., 2008. The effects of personality and cultural intelligence on international assignment effectiveness: a review.</w:t>
      </w:r>
      <w:r w:rsidRPr="00FC2C9D">
        <w:rPr>
          <w:sz w:val="24"/>
          <w:szCs w:val="24"/>
        </w:rPr>
        <w:t> </w:t>
      </w:r>
      <w:r w:rsidRPr="00FC2C9D">
        <w:rPr>
          <w:rFonts w:ascii="Arial" w:hAnsi="Arial" w:cs="Arial"/>
          <w:sz w:val="24"/>
          <w:szCs w:val="24"/>
        </w:rPr>
        <w:t>Journal of Social Sciences,</w:t>
      </w:r>
      <w:r w:rsidRPr="00FC2C9D">
        <w:rPr>
          <w:sz w:val="24"/>
          <w:szCs w:val="24"/>
        </w:rPr>
        <w:t> </w:t>
      </w:r>
      <w:r w:rsidRPr="00FC2C9D">
        <w:rPr>
          <w:rFonts w:ascii="Arial" w:hAnsi="Arial" w:cs="Arial"/>
          <w:sz w:val="24"/>
          <w:szCs w:val="24"/>
        </w:rPr>
        <w:t>4(4), pp.320-328.</w:t>
      </w:r>
    </w:p>
    <w:p w14:paraId="59E0163E" w14:textId="69B4DE0B" w:rsidR="00CC6696" w:rsidRPr="00FC2C9D" w:rsidRDefault="00000000" w:rsidP="00FC2C9D">
      <w:pPr>
        <w:spacing w:line="360" w:lineRule="auto"/>
        <w:jc w:val="both"/>
        <w:rPr>
          <w:rFonts w:ascii="Arial" w:hAnsi="Arial" w:cs="Arial"/>
          <w:color w:val="222222"/>
          <w:sz w:val="20"/>
          <w:szCs w:val="20"/>
          <w:shd w:val="clear" w:color="auto" w:fill="FFFFFF"/>
        </w:rPr>
      </w:pPr>
      <w:hyperlink r:id="rId4" w:history="1">
        <w:r w:rsidR="00CC6696" w:rsidRPr="00FC2C9D">
          <w:rPr>
            <w:rStyle w:val="Hyperlink"/>
            <w:rFonts w:ascii="Arial" w:hAnsi="Arial" w:cs="Arial"/>
            <w:sz w:val="20"/>
            <w:szCs w:val="20"/>
            <w:shd w:val="clear" w:color="auto" w:fill="FFFFFF"/>
          </w:rPr>
          <w:t>https://repo.uum.edu.my/id/eprint/2074/</w:t>
        </w:r>
      </w:hyperlink>
    </w:p>
    <w:p w14:paraId="6DB8B692" w14:textId="77777777" w:rsidR="00CC6696" w:rsidRPr="00FC2C9D" w:rsidRDefault="00CC6696" w:rsidP="00FC2C9D">
      <w:pPr>
        <w:spacing w:line="360" w:lineRule="auto"/>
        <w:jc w:val="both"/>
        <w:rPr>
          <w:rFonts w:ascii="Arial" w:hAnsi="Arial" w:cs="Arial"/>
          <w:color w:val="222222"/>
          <w:sz w:val="20"/>
          <w:szCs w:val="20"/>
          <w:shd w:val="clear" w:color="auto" w:fill="FFFFFF"/>
        </w:rPr>
      </w:pPr>
    </w:p>
    <w:p w14:paraId="2742D2D7" w14:textId="3556FCA0" w:rsidR="00CC6696" w:rsidRPr="00FC2C9D" w:rsidRDefault="00CC6696" w:rsidP="00FC2C9D">
      <w:pPr>
        <w:spacing w:line="360" w:lineRule="auto"/>
        <w:jc w:val="both"/>
        <w:rPr>
          <w:rFonts w:ascii="Arial" w:hAnsi="Arial" w:cs="Arial"/>
          <w:sz w:val="24"/>
          <w:szCs w:val="24"/>
        </w:rPr>
      </w:pPr>
      <w:r w:rsidRPr="00FC2C9D">
        <w:rPr>
          <w:rFonts w:ascii="Arial" w:hAnsi="Arial" w:cs="Arial"/>
          <w:sz w:val="24"/>
          <w:szCs w:val="24"/>
        </w:rPr>
        <w:t>Ng, K.-Y., Van Dyne, L., &amp; Ang, S. (2012). Cultural intelligence: A review, reflections, and recommendations for future research. In A. M. Ryan, F. T. L. Leong, &amp; F. L. Oswald (Eds.), </w:t>
      </w:r>
      <w:r w:rsidRPr="00FC2C9D">
        <w:rPr>
          <w:rFonts w:ascii="Arial" w:hAnsi="Arial" w:cs="Arial"/>
          <w:i/>
          <w:iCs/>
          <w:sz w:val="24"/>
          <w:szCs w:val="24"/>
        </w:rPr>
        <w:t>Conducting multinational research: Applying organizational psychology in the workplace</w:t>
      </w:r>
      <w:r w:rsidRPr="00FC2C9D">
        <w:rPr>
          <w:rFonts w:ascii="Arial" w:hAnsi="Arial" w:cs="Arial"/>
          <w:sz w:val="24"/>
          <w:szCs w:val="24"/>
        </w:rPr>
        <w:t> (pp. 29–58). American Psychological Association. </w:t>
      </w:r>
      <w:hyperlink r:id="rId5" w:tgtFrame="_blank" w:history="1">
        <w:r w:rsidRPr="00FC2C9D">
          <w:rPr>
            <w:rStyle w:val="Hyperlink"/>
            <w:rFonts w:ascii="Arial" w:hAnsi="Arial" w:cs="Arial"/>
            <w:sz w:val="24"/>
            <w:szCs w:val="24"/>
          </w:rPr>
          <w:t>https://doi.org/10.1037/13743-002</w:t>
        </w:r>
      </w:hyperlink>
    </w:p>
    <w:p w14:paraId="7EBD056E" w14:textId="77777777" w:rsidR="00CC6696" w:rsidRPr="00FC2C9D" w:rsidRDefault="00CC6696" w:rsidP="00FC2C9D">
      <w:pPr>
        <w:spacing w:line="360" w:lineRule="auto"/>
        <w:jc w:val="both"/>
        <w:rPr>
          <w:rFonts w:ascii="Arial" w:hAnsi="Arial" w:cs="Arial"/>
          <w:sz w:val="24"/>
          <w:szCs w:val="24"/>
        </w:rPr>
      </w:pPr>
    </w:p>
    <w:p w14:paraId="4C94C9EF" w14:textId="205AC28B" w:rsidR="00BE53F2" w:rsidRPr="00FC2C9D" w:rsidRDefault="00FC2C9D" w:rsidP="00FC2C9D">
      <w:pPr>
        <w:spacing w:line="360" w:lineRule="auto"/>
        <w:jc w:val="both"/>
        <w:rPr>
          <w:rFonts w:ascii="Arial" w:hAnsi="Arial" w:cs="Arial"/>
          <w:sz w:val="24"/>
          <w:szCs w:val="24"/>
        </w:rPr>
      </w:pPr>
      <w:r w:rsidRPr="00FC2C9D">
        <w:rPr>
          <w:rFonts w:ascii="Arial" w:hAnsi="Arial" w:cs="Arial"/>
          <w:sz w:val="24"/>
          <w:szCs w:val="24"/>
        </w:rPr>
        <w:t>El-</w:t>
      </w:r>
      <w:proofErr w:type="spellStart"/>
      <w:r w:rsidRPr="00FC2C9D">
        <w:rPr>
          <w:rFonts w:ascii="Arial" w:hAnsi="Arial" w:cs="Arial"/>
          <w:sz w:val="24"/>
          <w:szCs w:val="24"/>
        </w:rPr>
        <w:t>Dief</w:t>
      </w:r>
      <w:proofErr w:type="spellEnd"/>
      <w:r w:rsidRPr="00FC2C9D">
        <w:rPr>
          <w:rFonts w:ascii="Arial" w:hAnsi="Arial" w:cs="Arial"/>
          <w:sz w:val="24"/>
          <w:szCs w:val="24"/>
        </w:rPr>
        <w:t>, M. and El-</w:t>
      </w:r>
      <w:proofErr w:type="spellStart"/>
      <w:r w:rsidRPr="00FC2C9D">
        <w:rPr>
          <w:rFonts w:ascii="Arial" w:hAnsi="Arial" w:cs="Arial"/>
          <w:sz w:val="24"/>
          <w:szCs w:val="24"/>
        </w:rPr>
        <w:t>Dief</w:t>
      </w:r>
      <w:proofErr w:type="spellEnd"/>
      <w:r w:rsidRPr="00FC2C9D">
        <w:rPr>
          <w:rFonts w:ascii="Arial" w:hAnsi="Arial" w:cs="Arial"/>
          <w:sz w:val="24"/>
          <w:szCs w:val="24"/>
        </w:rPr>
        <w:t>, G., 2019. Factors affecting undergraduates' commitment to career choice in the hospitality sector: Evidence from Saudi Arabia. </w:t>
      </w:r>
      <w:r w:rsidRPr="00FC2C9D">
        <w:rPr>
          <w:rFonts w:ascii="Arial" w:hAnsi="Arial" w:cs="Arial"/>
          <w:i/>
          <w:iCs/>
          <w:sz w:val="24"/>
          <w:szCs w:val="24"/>
        </w:rPr>
        <w:t>Journal of Human Resources in Hospitality &amp; Tourism</w:t>
      </w:r>
      <w:r w:rsidRPr="00FC2C9D">
        <w:rPr>
          <w:rFonts w:ascii="Arial" w:hAnsi="Arial" w:cs="Arial"/>
          <w:sz w:val="24"/>
          <w:szCs w:val="24"/>
        </w:rPr>
        <w:t>, </w:t>
      </w:r>
      <w:r w:rsidRPr="00FC2C9D">
        <w:rPr>
          <w:rFonts w:ascii="Arial" w:hAnsi="Arial" w:cs="Arial"/>
          <w:i/>
          <w:iCs/>
          <w:sz w:val="24"/>
          <w:szCs w:val="24"/>
        </w:rPr>
        <w:t>18</w:t>
      </w:r>
      <w:r w:rsidRPr="00FC2C9D">
        <w:rPr>
          <w:rFonts w:ascii="Arial" w:hAnsi="Arial" w:cs="Arial"/>
          <w:sz w:val="24"/>
          <w:szCs w:val="24"/>
        </w:rPr>
        <w:t>(1), pp.93-121.</w:t>
      </w:r>
    </w:p>
    <w:p w14:paraId="783BDA94" w14:textId="5D02B1B3" w:rsidR="00FC2C9D" w:rsidRPr="00FC2C9D" w:rsidRDefault="00000000" w:rsidP="00FC2C9D">
      <w:pPr>
        <w:spacing w:line="360" w:lineRule="auto"/>
        <w:jc w:val="both"/>
        <w:rPr>
          <w:rFonts w:ascii="Arial" w:hAnsi="Arial" w:cs="Arial"/>
          <w:sz w:val="24"/>
          <w:szCs w:val="24"/>
        </w:rPr>
      </w:pPr>
      <w:hyperlink r:id="rId6" w:history="1">
        <w:r w:rsidR="00FC2C9D" w:rsidRPr="00FC2C9D">
          <w:rPr>
            <w:rStyle w:val="Hyperlink"/>
            <w:rFonts w:ascii="Arial" w:hAnsi="Arial" w:cs="Arial"/>
            <w:sz w:val="24"/>
            <w:szCs w:val="24"/>
          </w:rPr>
          <w:t>https://www.tandfonline.com/doi/abs/10.1080/15332845.2019.1526533</w:t>
        </w:r>
      </w:hyperlink>
    </w:p>
    <w:p w14:paraId="230AD82B" w14:textId="725ECC42" w:rsidR="00BE53F2" w:rsidRPr="00FC2C9D" w:rsidRDefault="00FC2C9D" w:rsidP="00FC2C9D">
      <w:pPr>
        <w:spacing w:line="360" w:lineRule="auto"/>
        <w:jc w:val="both"/>
        <w:rPr>
          <w:rFonts w:ascii="Arial" w:hAnsi="Arial" w:cs="Arial"/>
          <w:sz w:val="24"/>
          <w:szCs w:val="24"/>
        </w:rPr>
      </w:pPr>
      <w:r w:rsidRPr="00FC2C9D">
        <w:rPr>
          <w:rFonts w:ascii="Arial" w:hAnsi="Arial" w:cs="Arial"/>
          <w:sz w:val="24"/>
          <w:szCs w:val="24"/>
        </w:rPr>
        <w:t>Eid, R. and El-</w:t>
      </w:r>
      <w:proofErr w:type="spellStart"/>
      <w:r w:rsidRPr="00FC2C9D">
        <w:rPr>
          <w:rFonts w:ascii="Arial" w:hAnsi="Arial" w:cs="Arial"/>
          <w:sz w:val="24"/>
          <w:szCs w:val="24"/>
        </w:rPr>
        <w:t>Gohary</w:t>
      </w:r>
      <w:proofErr w:type="spellEnd"/>
      <w:r w:rsidRPr="00FC2C9D">
        <w:rPr>
          <w:rFonts w:ascii="Arial" w:hAnsi="Arial" w:cs="Arial"/>
          <w:sz w:val="24"/>
          <w:szCs w:val="24"/>
        </w:rPr>
        <w:t>, H., 2015. Muslim tourist perceived value in the hospitality and tourism industry. </w:t>
      </w:r>
      <w:r w:rsidRPr="00FC2C9D">
        <w:rPr>
          <w:rFonts w:ascii="Arial" w:hAnsi="Arial" w:cs="Arial"/>
          <w:i/>
          <w:iCs/>
          <w:sz w:val="24"/>
          <w:szCs w:val="24"/>
        </w:rPr>
        <w:t>Journal of Travel research</w:t>
      </w:r>
      <w:r w:rsidRPr="00FC2C9D">
        <w:rPr>
          <w:rFonts w:ascii="Arial" w:hAnsi="Arial" w:cs="Arial"/>
          <w:sz w:val="24"/>
          <w:szCs w:val="24"/>
        </w:rPr>
        <w:t>, </w:t>
      </w:r>
      <w:r w:rsidRPr="00FC2C9D">
        <w:rPr>
          <w:rFonts w:ascii="Arial" w:hAnsi="Arial" w:cs="Arial"/>
          <w:i/>
          <w:iCs/>
          <w:sz w:val="24"/>
          <w:szCs w:val="24"/>
        </w:rPr>
        <w:t>54</w:t>
      </w:r>
      <w:r w:rsidRPr="00FC2C9D">
        <w:rPr>
          <w:rFonts w:ascii="Arial" w:hAnsi="Arial" w:cs="Arial"/>
          <w:sz w:val="24"/>
          <w:szCs w:val="24"/>
        </w:rPr>
        <w:t>(6), pp.774-787.</w:t>
      </w:r>
    </w:p>
    <w:p w14:paraId="2B33B0D9" w14:textId="0AD3B888" w:rsidR="00FC2C9D" w:rsidRPr="00FC2C9D" w:rsidRDefault="00000000" w:rsidP="00FC2C9D">
      <w:pPr>
        <w:spacing w:line="360" w:lineRule="auto"/>
        <w:jc w:val="both"/>
        <w:rPr>
          <w:rFonts w:ascii="Arial" w:hAnsi="Arial" w:cs="Arial"/>
          <w:sz w:val="24"/>
          <w:szCs w:val="24"/>
        </w:rPr>
      </w:pPr>
      <w:hyperlink r:id="rId7" w:history="1">
        <w:r w:rsidR="00FC2C9D" w:rsidRPr="00FC2C9D">
          <w:rPr>
            <w:rStyle w:val="Hyperlink"/>
            <w:rFonts w:ascii="Arial" w:hAnsi="Arial" w:cs="Arial"/>
            <w:sz w:val="24"/>
            <w:szCs w:val="24"/>
          </w:rPr>
          <w:t>https://journals.sagepub.com/doi/abs/10.1177/0047287514532367?journalCode=jtrb</w:t>
        </w:r>
      </w:hyperlink>
    </w:p>
    <w:p w14:paraId="61C5A5FA" w14:textId="77777777" w:rsidR="00FC2C9D" w:rsidRDefault="00FC2C9D" w:rsidP="00FC2C9D">
      <w:pPr>
        <w:spacing w:line="360" w:lineRule="auto"/>
        <w:jc w:val="both"/>
        <w:rPr>
          <w:rFonts w:ascii="Arial" w:hAnsi="Arial" w:cs="Arial"/>
          <w:sz w:val="24"/>
          <w:szCs w:val="24"/>
        </w:rPr>
      </w:pPr>
    </w:p>
    <w:p w14:paraId="77983892" w14:textId="2BBF379F" w:rsidR="00BE53F2" w:rsidRPr="00FC2C9D" w:rsidRDefault="00FC2C9D" w:rsidP="00FC2C9D">
      <w:pPr>
        <w:spacing w:line="360" w:lineRule="auto"/>
        <w:jc w:val="both"/>
        <w:rPr>
          <w:rFonts w:ascii="Arial" w:hAnsi="Arial" w:cs="Arial"/>
          <w:sz w:val="24"/>
          <w:szCs w:val="24"/>
        </w:rPr>
      </w:pPr>
      <w:r w:rsidRPr="00FC2C9D">
        <w:rPr>
          <w:rFonts w:ascii="Arial" w:hAnsi="Arial" w:cs="Arial"/>
          <w:sz w:val="24"/>
          <w:szCs w:val="24"/>
        </w:rPr>
        <w:t xml:space="preserve">Radwan, H.R.I. and Radwan, I., 2017. Managing hotels during economic challenges: A case study on hotels in Sharm El-Sheikh and </w:t>
      </w:r>
      <w:proofErr w:type="spellStart"/>
      <w:r w:rsidRPr="00FC2C9D">
        <w:rPr>
          <w:rFonts w:ascii="Arial" w:hAnsi="Arial" w:cs="Arial"/>
          <w:sz w:val="24"/>
          <w:szCs w:val="24"/>
        </w:rPr>
        <w:t>Hurghada</w:t>
      </w:r>
      <w:proofErr w:type="spellEnd"/>
      <w:r w:rsidRPr="00FC2C9D">
        <w:rPr>
          <w:rFonts w:ascii="Arial" w:hAnsi="Arial" w:cs="Arial"/>
          <w:sz w:val="24"/>
          <w:szCs w:val="24"/>
        </w:rPr>
        <w:t>, Egypt. </w:t>
      </w:r>
      <w:r w:rsidRPr="00FC2C9D">
        <w:rPr>
          <w:rFonts w:ascii="Arial" w:hAnsi="Arial" w:cs="Arial"/>
          <w:i/>
          <w:iCs/>
          <w:sz w:val="24"/>
          <w:szCs w:val="24"/>
        </w:rPr>
        <w:t>Journal of Tourism and Hospitality Management</w:t>
      </w:r>
      <w:r w:rsidRPr="00FC2C9D">
        <w:rPr>
          <w:rFonts w:ascii="Arial" w:hAnsi="Arial" w:cs="Arial"/>
          <w:sz w:val="24"/>
          <w:szCs w:val="24"/>
        </w:rPr>
        <w:t>, </w:t>
      </w:r>
      <w:r w:rsidRPr="00FC2C9D">
        <w:rPr>
          <w:rFonts w:ascii="Arial" w:hAnsi="Arial" w:cs="Arial"/>
          <w:i/>
          <w:iCs/>
          <w:sz w:val="24"/>
          <w:szCs w:val="24"/>
        </w:rPr>
        <w:t>5</w:t>
      </w:r>
      <w:r w:rsidRPr="00FC2C9D">
        <w:rPr>
          <w:rFonts w:ascii="Arial" w:hAnsi="Arial" w:cs="Arial"/>
          <w:sz w:val="24"/>
          <w:szCs w:val="24"/>
        </w:rPr>
        <w:t>(2), pp.84-100.</w:t>
      </w:r>
    </w:p>
    <w:p w14:paraId="0059CD67" w14:textId="53690DFE" w:rsidR="00FC2C9D" w:rsidRPr="00FC2C9D" w:rsidRDefault="00000000" w:rsidP="00FC2C9D">
      <w:pPr>
        <w:spacing w:line="360" w:lineRule="auto"/>
        <w:jc w:val="both"/>
        <w:rPr>
          <w:rFonts w:ascii="Arial" w:hAnsi="Arial" w:cs="Arial"/>
          <w:sz w:val="24"/>
          <w:szCs w:val="24"/>
        </w:rPr>
      </w:pPr>
      <w:hyperlink r:id="rId8" w:history="1">
        <w:r w:rsidR="00FC2C9D" w:rsidRPr="00FC2C9D">
          <w:rPr>
            <w:rStyle w:val="Hyperlink"/>
            <w:rFonts w:ascii="Arial" w:hAnsi="Arial" w:cs="Arial"/>
            <w:sz w:val="24"/>
            <w:szCs w:val="24"/>
          </w:rPr>
          <w:t>http://jthmnet.com/journals/jthm/Vol_5_No_2_December_2017/9.pdf</w:t>
        </w:r>
      </w:hyperlink>
    </w:p>
    <w:p w14:paraId="32156784" w14:textId="306317B3" w:rsidR="00BE53F2" w:rsidRPr="00FC2C9D" w:rsidRDefault="00BE53F2" w:rsidP="00FC2C9D">
      <w:pPr>
        <w:spacing w:line="360" w:lineRule="auto"/>
        <w:jc w:val="both"/>
        <w:rPr>
          <w:rFonts w:ascii="Arial" w:hAnsi="Arial" w:cs="Arial"/>
          <w:sz w:val="24"/>
          <w:szCs w:val="24"/>
        </w:rPr>
      </w:pPr>
      <w:r w:rsidRPr="00FC2C9D">
        <w:rPr>
          <w:rFonts w:ascii="Arial" w:hAnsi="Arial" w:cs="Arial"/>
          <w:sz w:val="24"/>
          <w:szCs w:val="24"/>
        </w:rPr>
        <w:t xml:space="preserve">Travel and Tourism Competitiveness Report. (2019). World Economic Forum. Retrieved from </w:t>
      </w:r>
      <w:hyperlink r:id="rId9" w:history="1">
        <w:r w:rsidR="00FC2C9D" w:rsidRPr="00FC2C9D">
          <w:rPr>
            <w:rStyle w:val="Hyperlink"/>
            <w:rFonts w:ascii="Arial" w:hAnsi="Arial" w:cs="Arial"/>
            <w:sz w:val="24"/>
            <w:szCs w:val="24"/>
          </w:rPr>
          <w:t>http://hdl.voced.edu.au/10707/555914</w:t>
        </w:r>
      </w:hyperlink>
    </w:p>
    <w:p w14:paraId="2D84D444" w14:textId="69BDD34D" w:rsidR="008407AB" w:rsidRPr="00FC2C9D" w:rsidRDefault="008407AB" w:rsidP="00FC2C9D">
      <w:pPr>
        <w:spacing w:line="360" w:lineRule="auto"/>
        <w:jc w:val="both"/>
        <w:rPr>
          <w:rFonts w:ascii="Arial" w:hAnsi="Arial" w:cs="Arial"/>
          <w:sz w:val="24"/>
          <w:szCs w:val="24"/>
        </w:rPr>
      </w:pPr>
    </w:p>
    <w:sectPr w:rsidR="008407AB" w:rsidRPr="00FC2C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7AB"/>
    <w:rsid w:val="0002510A"/>
    <w:rsid w:val="0004722C"/>
    <w:rsid w:val="0016568E"/>
    <w:rsid w:val="002F7525"/>
    <w:rsid w:val="004F7D0A"/>
    <w:rsid w:val="005B4339"/>
    <w:rsid w:val="007C3FB7"/>
    <w:rsid w:val="008407AB"/>
    <w:rsid w:val="00BE53F2"/>
    <w:rsid w:val="00CC6696"/>
    <w:rsid w:val="00D95C47"/>
    <w:rsid w:val="00FC2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6F375"/>
  <w15:chartTrackingRefBased/>
  <w15:docId w15:val="{8D705783-E1FB-425C-9480-E348BD2EB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C6696"/>
  </w:style>
  <w:style w:type="character" w:styleId="Hyperlink">
    <w:name w:val="Hyperlink"/>
    <w:basedOn w:val="DefaultParagraphFont"/>
    <w:uiPriority w:val="99"/>
    <w:unhideWhenUsed/>
    <w:rsid w:val="00CC6696"/>
    <w:rPr>
      <w:color w:val="0563C1" w:themeColor="hyperlink"/>
      <w:u w:val="single"/>
    </w:rPr>
  </w:style>
  <w:style w:type="character" w:styleId="UnresolvedMention">
    <w:name w:val="Unresolved Mention"/>
    <w:basedOn w:val="DefaultParagraphFont"/>
    <w:uiPriority w:val="99"/>
    <w:semiHidden/>
    <w:unhideWhenUsed/>
    <w:rsid w:val="00CC66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651920">
      <w:bodyDiv w:val="1"/>
      <w:marLeft w:val="0"/>
      <w:marRight w:val="0"/>
      <w:marTop w:val="0"/>
      <w:marBottom w:val="0"/>
      <w:divBdr>
        <w:top w:val="none" w:sz="0" w:space="0" w:color="auto"/>
        <w:left w:val="none" w:sz="0" w:space="0" w:color="auto"/>
        <w:bottom w:val="none" w:sz="0" w:space="0" w:color="auto"/>
        <w:right w:val="none" w:sz="0" w:space="0" w:color="auto"/>
      </w:divBdr>
      <w:divsChild>
        <w:div w:id="1622372318">
          <w:marLeft w:val="0"/>
          <w:marRight w:val="0"/>
          <w:marTop w:val="0"/>
          <w:marBottom w:val="0"/>
          <w:divBdr>
            <w:top w:val="single" w:sz="2" w:space="0" w:color="D9D9E3"/>
            <w:left w:val="single" w:sz="2" w:space="0" w:color="D9D9E3"/>
            <w:bottom w:val="single" w:sz="2" w:space="0" w:color="D9D9E3"/>
            <w:right w:val="single" w:sz="2" w:space="0" w:color="D9D9E3"/>
          </w:divBdr>
          <w:divsChild>
            <w:div w:id="908467184">
              <w:marLeft w:val="0"/>
              <w:marRight w:val="0"/>
              <w:marTop w:val="0"/>
              <w:marBottom w:val="0"/>
              <w:divBdr>
                <w:top w:val="single" w:sz="2" w:space="0" w:color="D9D9E3"/>
                <w:left w:val="single" w:sz="2" w:space="0" w:color="D9D9E3"/>
                <w:bottom w:val="single" w:sz="2" w:space="0" w:color="D9D9E3"/>
                <w:right w:val="single" w:sz="2" w:space="0" w:color="D9D9E3"/>
              </w:divBdr>
              <w:divsChild>
                <w:div w:id="563218164">
                  <w:marLeft w:val="0"/>
                  <w:marRight w:val="0"/>
                  <w:marTop w:val="0"/>
                  <w:marBottom w:val="0"/>
                  <w:divBdr>
                    <w:top w:val="single" w:sz="2" w:space="0" w:color="D9D9E3"/>
                    <w:left w:val="single" w:sz="2" w:space="0" w:color="D9D9E3"/>
                    <w:bottom w:val="single" w:sz="2" w:space="0" w:color="D9D9E3"/>
                    <w:right w:val="single" w:sz="2" w:space="0" w:color="D9D9E3"/>
                  </w:divBdr>
                  <w:divsChild>
                    <w:div w:id="280454609">
                      <w:marLeft w:val="0"/>
                      <w:marRight w:val="0"/>
                      <w:marTop w:val="0"/>
                      <w:marBottom w:val="0"/>
                      <w:divBdr>
                        <w:top w:val="single" w:sz="2" w:space="0" w:color="D9D9E3"/>
                        <w:left w:val="single" w:sz="2" w:space="0" w:color="D9D9E3"/>
                        <w:bottom w:val="single" w:sz="2" w:space="0" w:color="D9D9E3"/>
                        <w:right w:val="single" w:sz="2" w:space="0" w:color="D9D9E3"/>
                      </w:divBdr>
                      <w:divsChild>
                        <w:div w:id="1365135172">
                          <w:marLeft w:val="0"/>
                          <w:marRight w:val="0"/>
                          <w:marTop w:val="0"/>
                          <w:marBottom w:val="0"/>
                          <w:divBdr>
                            <w:top w:val="single" w:sz="2" w:space="0" w:color="auto"/>
                            <w:left w:val="single" w:sz="2" w:space="0" w:color="auto"/>
                            <w:bottom w:val="single" w:sz="6" w:space="0" w:color="auto"/>
                            <w:right w:val="single" w:sz="2" w:space="0" w:color="auto"/>
                          </w:divBdr>
                          <w:divsChild>
                            <w:div w:id="354353521">
                              <w:marLeft w:val="0"/>
                              <w:marRight w:val="0"/>
                              <w:marTop w:val="100"/>
                              <w:marBottom w:val="100"/>
                              <w:divBdr>
                                <w:top w:val="single" w:sz="2" w:space="0" w:color="D9D9E3"/>
                                <w:left w:val="single" w:sz="2" w:space="0" w:color="D9D9E3"/>
                                <w:bottom w:val="single" w:sz="2" w:space="0" w:color="D9D9E3"/>
                                <w:right w:val="single" w:sz="2" w:space="0" w:color="D9D9E3"/>
                              </w:divBdr>
                              <w:divsChild>
                                <w:div w:id="1764179639">
                                  <w:marLeft w:val="0"/>
                                  <w:marRight w:val="0"/>
                                  <w:marTop w:val="0"/>
                                  <w:marBottom w:val="0"/>
                                  <w:divBdr>
                                    <w:top w:val="single" w:sz="2" w:space="0" w:color="D9D9E3"/>
                                    <w:left w:val="single" w:sz="2" w:space="0" w:color="D9D9E3"/>
                                    <w:bottom w:val="single" w:sz="2" w:space="0" w:color="D9D9E3"/>
                                    <w:right w:val="single" w:sz="2" w:space="0" w:color="D9D9E3"/>
                                  </w:divBdr>
                                  <w:divsChild>
                                    <w:div w:id="953747859">
                                      <w:marLeft w:val="0"/>
                                      <w:marRight w:val="0"/>
                                      <w:marTop w:val="0"/>
                                      <w:marBottom w:val="0"/>
                                      <w:divBdr>
                                        <w:top w:val="single" w:sz="2" w:space="0" w:color="D9D9E3"/>
                                        <w:left w:val="single" w:sz="2" w:space="0" w:color="D9D9E3"/>
                                        <w:bottom w:val="single" w:sz="2" w:space="0" w:color="D9D9E3"/>
                                        <w:right w:val="single" w:sz="2" w:space="0" w:color="D9D9E3"/>
                                      </w:divBdr>
                                      <w:divsChild>
                                        <w:div w:id="1485661609">
                                          <w:marLeft w:val="0"/>
                                          <w:marRight w:val="0"/>
                                          <w:marTop w:val="0"/>
                                          <w:marBottom w:val="0"/>
                                          <w:divBdr>
                                            <w:top w:val="single" w:sz="2" w:space="0" w:color="D9D9E3"/>
                                            <w:left w:val="single" w:sz="2" w:space="0" w:color="D9D9E3"/>
                                            <w:bottom w:val="single" w:sz="2" w:space="0" w:color="D9D9E3"/>
                                            <w:right w:val="single" w:sz="2" w:space="0" w:color="D9D9E3"/>
                                          </w:divBdr>
                                          <w:divsChild>
                                            <w:div w:id="6108663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72124474">
          <w:marLeft w:val="0"/>
          <w:marRight w:val="0"/>
          <w:marTop w:val="0"/>
          <w:marBottom w:val="0"/>
          <w:divBdr>
            <w:top w:val="none" w:sz="0" w:space="0" w:color="auto"/>
            <w:left w:val="none" w:sz="0" w:space="0" w:color="auto"/>
            <w:bottom w:val="none" w:sz="0" w:space="0" w:color="auto"/>
            <w:right w:val="none" w:sz="0" w:space="0" w:color="auto"/>
          </w:divBdr>
          <w:divsChild>
            <w:div w:id="122970434">
              <w:marLeft w:val="0"/>
              <w:marRight w:val="0"/>
              <w:marTop w:val="0"/>
              <w:marBottom w:val="0"/>
              <w:divBdr>
                <w:top w:val="single" w:sz="2" w:space="0" w:color="D9D9E3"/>
                <w:left w:val="single" w:sz="2" w:space="0" w:color="D9D9E3"/>
                <w:bottom w:val="single" w:sz="2" w:space="0" w:color="D9D9E3"/>
                <w:right w:val="single" w:sz="2" w:space="0" w:color="D9D9E3"/>
              </w:divBdr>
              <w:divsChild>
                <w:div w:id="816337082">
                  <w:marLeft w:val="0"/>
                  <w:marRight w:val="0"/>
                  <w:marTop w:val="0"/>
                  <w:marBottom w:val="0"/>
                  <w:divBdr>
                    <w:top w:val="single" w:sz="2" w:space="0" w:color="D9D9E3"/>
                    <w:left w:val="single" w:sz="2" w:space="0" w:color="D9D9E3"/>
                    <w:bottom w:val="single" w:sz="2" w:space="0" w:color="D9D9E3"/>
                    <w:right w:val="single" w:sz="2" w:space="0" w:color="D9D9E3"/>
                  </w:divBdr>
                  <w:divsChild>
                    <w:div w:id="1352494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59642182">
      <w:bodyDiv w:val="1"/>
      <w:marLeft w:val="0"/>
      <w:marRight w:val="0"/>
      <w:marTop w:val="0"/>
      <w:marBottom w:val="0"/>
      <w:divBdr>
        <w:top w:val="none" w:sz="0" w:space="0" w:color="auto"/>
        <w:left w:val="none" w:sz="0" w:space="0" w:color="auto"/>
        <w:bottom w:val="none" w:sz="0" w:space="0" w:color="auto"/>
        <w:right w:val="none" w:sz="0" w:space="0" w:color="auto"/>
      </w:divBdr>
      <w:divsChild>
        <w:div w:id="1585718756">
          <w:marLeft w:val="0"/>
          <w:marRight w:val="0"/>
          <w:marTop w:val="0"/>
          <w:marBottom w:val="0"/>
          <w:divBdr>
            <w:top w:val="single" w:sz="2" w:space="0" w:color="D9D9E3"/>
            <w:left w:val="single" w:sz="2" w:space="0" w:color="D9D9E3"/>
            <w:bottom w:val="single" w:sz="2" w:space="0" w:color="D9D9E3"/>
            <w:right w:val="single" w:sz="2" w:space="0" w:color="D9D9E3"/>
          </w:divBdr>
          <w:divsChild>
            <w:div w:id="1478107241">
              <w:marLeft w:val="0"/>
              <w:marRight w:val="0"/>
              <w:marTop w:val="0"/>
              <w:marBottom w:val="0"/>
              <w:divBdr>
                <w:top w:val="single" w:sz="2" w:space="0" w:color="D9D9E3"/>
                <w:left w:val="single" w:sz="2" w:space="0" w:color="D9D9E3"/>
                <w:bottom w:val="single" w:sz="2" w:space="0" w:color="D9D9E3"/>
                <w:right w:val="single" w:sz="2" w:space="0" w:color="D9D9E3"/>
              </w:divBdr>
              <w:divsChild>
                <w:div w:id="130749884">
                  <w:marLeft w:val="0"/>
                  <w:marRight w:val="0"/>
                  <w:marTop w:val="0"/>
                  <w:marBottom w:val="0"/>
                  <w:divBdr>
                    <w:top w:val="single" w:sz="2" w:space="0" w:color="D9D9E3"/>
                    <w:left w:val="single" w:sz="2" w:space="0" w:color="D9D9E3"/>
                    <w:bottom w:val="single" w:sz="2" w:space="0" w:color="D9D9E3"/>
                    <w:right w:val="single" w:sz="2" w:space="0" w:color="D9D9E3"/>
                  </w:divBdr>
                  <w:divsChild>
                    <w:div w:id="471141841">
                      <w:marLeft w:val="0"/>
                      <w:marRight w:val="0"/>
                      <w:marTop w:val="0"/>
                      <w:marBottom w:val="0"/>
                      <w:divBdr>
                        <w:top w:val="single" w:sz="2" w:space="0" w:color="D9D9E3"/>
                        <w:left w:val="single" w:sz="2" w:space="0" w:color="D9D9E3"/>
                        <w:bottom w:val="single" w:sz="2" w:space="0" w:color="D9D9E3"/>
                        <w:right w:val="single" w:sz="2" w:space="0" w:color="D9D9E3"/>
                      </w:divBdr>
                      <w:divsChild>
                        <w:div w:id="1263614063">
                          <w:marLeft w:val="0"/>
                          <w:marRight w:val="0"/>
                          <w:marTop w:val="0"/>
                          <w:marBottom w:val="0"/>
                          <w:divBdr>
                            <w:top w:val="single" w:sz="2" w:space="0" w:color="auto"/>
                            <w:left w:val="single" w:sz="2" w:space="0" w:color="auto"/>
                            <w:bottom w:val="single" w:sz="6" w:space="0" w:color="auto"/>
                            <w:right w:val="single" w:sz="2" w:space="0" w:color="auto"/>
                          </w:divBdr>
                          <w:divsChild>
                            <w:div w:id="2024698113">
                              <w:marLeft w:val="0"/>
                              <w:marRight w:val="0"/>
                              <w:marTop w:val="100"/>
                              <w:marBottom w:val="100"/>
                              <w:divBdr>
                                <w:top w:val="single" w:sz="2" w:space="0" w:color="D9D9E3"/>
                                <w:left w:val="single" w:sz="2" w:space="0" w:color="D9D9E3"/>
                                <w:bottom w:val="single" w:sz="2" w:space="0" w:color="D9D9E3"/>
                                <w:right w:val="single" w:sz="2" w:space="0" w:color="D9D9E3"/>
                              </w:divBdr>
                              <w:divsChild>
                                <w:div w:id="1332292788">
                                  <w:marLeft w:val="0"/>
                                  <w:marRight w:val="0"/>
                                  <w:marTop w:val="0"/>
                                  <w:marBottom w:val="0"/>
                                  <w:divBdr>
                                    <w:top w:val="single" w:sz="2" w:space="0" w:color="D9D9E3"/>
                                    <w:left w:val="single" w:sz="2" w:space="0" w:color="D9D9E3"/>
                                    <w:bottom w:val="single" w:sz="2" w:space="0" w:color="D9D9E3"/>
                                    <w:right w:val="single" w:sz="2" w:space="0" w:color="D9D9E3"/>
                                  </w:divBdr>
                                  <w:divsChild>
                                    <w:div w:id="882521861">
                                      <w:marLeft w:val="0"/>
                                      <w:marRight w:val="0"/>
                                      <w:marTop w:val="0"/>
                                      <w:marBottom w:val="0"/>
                                      <w:divBdr>
                                        <w:top w:val="single" w:sz="2" w:space="0" w:color="D9D9E3"/>
                                        <w:left w:val="single" w:sz="2" w:space="0" w:color="D9D9E3"/>
                                        <w:bottom w:val="single" w:sz="2" w:space="0" w:color="D9D9E3"/>
                                        <w:right w:val="single" w:sz="2" w:space="0" w:color="D9D9E3"/>
                                      </w:divBdr>
                                      <w:divsChild>
                                        <w:div w:id="330523032">
                                          <w:marLeft w:val="0"/>
                                          <w:marRight w:val="0"/>
                                          <w:marTop w:val="0"/>
                                          <w:marBottom w:val="0"/>
                                          <w:divBdr>
                                            <w:top w:val="single" w:sz="2" w:space="0" w:color="D9D9E3"/>
                                            <w:left w:val="single" w:sz="2" w:space="0" w:color="D9D9E3"/>
                                            <w:bottom w:val="single" w:sz="2" w:space="0" w:color="D9D9E3"/>
                                            <w:right w:val="single" w:sz="2" w:space="0" w:color="D9D9E3"/>
                                          </w:divBdr>
                                          <w:divsChild>
                                            <w:div w:id="11377966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8877095">
          <w:marLeft w:val="0"/>
          <w:marRight w:val="0"/>
          <w:marTop w:val="0"/>
          <w:marBottom w:val="0"/>
          <w:divBdr>
            <w:top w:val="none" w:sz="0" w:space="0" w:color="auto"/>
            <w:left w:val="none" w:sz="0" w:space="0" w:color="auto"/>
            <w:bottom w:val="none" w:sz="0" w:space="0" w:color="auto"/>
            <w:right w:val="none" w:sz="0" w:space="0" w:color="auto"/>
          </w:divBdr>
          <w:divsChild>
            <w:div w:id="1984313104">
              <w:marLeft w:val="0"/>
              <w:marRight w:val="0"/>
              <w:marTop w:val="0"/>
              <w:marBottom w:val="0"/>
              <w:divBdr>
                <w:top w:val="single" w:sz="2" w:space="0" w:color="D9D9E3"/>
                <w:left w:val="single" w:sz="2" w:space="0" w:color="D9D9E3"/>
                <w:bottom w:val="single" w:sz="2" w:space="0" w:color="D9D9E3"/>
                <w:right w:val="single" w:sz="2" w:space="0" w:color="D9D9E3"/>
              </w:divBdr>
              <w:divsChild>
                <w:div w:id="1427847969">
                  <w:marLeft w:val="0"/>
                  <w:marRight w:val="0"/>
                  <w:marTop w:val="0"/>
                  <w:marBottom w:val="0"/>
                  <w:divBdr>
                    <w:top w:val="single" w:sz="2" w:space="0" w:color="D9D9E3"/>
                    <w:left w:val="single" w:sz="2" w:space="0" w:color="D9D9E3"/>
                    <w:bottom w:val="single" w:sz="2" w:space="0" w:color="D9D9E3"/>
                    <w:right w:val="single" w:sz="2" w:space="0" w:color="D9D9E3"/>
                  </w:divBdr>
                  <w:divsChild>
                    <w:div w:id="9378318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67626323">
      <w:bodyDiv w:val="1"/>
      <w:marLeft w:val="0"/>
      <w:marRight w:val="0"/>
      <w:marTop w:val="0"/>
      <w:marBottom w:val="0"/>
      <w:divBdr>
        <w:top w:val="none" w:sz="0" w:space="0" w:color="auto"/>
        <w:left w:val="none" w:sz="0" w:space="0" w:color="auto"/>
        <w:bottom w:val="none" w:sz="0" w:space="0" w:color="auto"/>
        <w:right w:val="none" w:sz="0" w:space="0" w:color="auto"/>
      </w:divBdr>
      <w:divsChild>
        <w:div w:id="1012538130">
          <w:marLeft w:val="0"/>
          <w:marRight w:val="0"/>
          <w:marTop w:val="0"/>
          <w:marBottom w:val="0"/>
          <w:divBdr>
            <w:top w:val="single" w:sz="2" w:space="0" w:color="D9D9E3"/>
            <w:left w:val="single" w:sz="2" w:space="0" w:color="D9D9E3"/>
            <w:bottom w:val="single" w:sz="2" w:space="0" w:color="D9D9E3"/>
            <w:right w:val="single" w:sz="2" w:space="0" w:color="D9D9E3"/>
          </w:divBdr>
          <w:divsChild>
            <w:div w:id="884948821">
              <w:marLeft w:val="0"/>
              <w:marRight w:val="0"/>
              <w:marTop w:val="0"/>
              <w:marBottom w:val="0"/>
              <w:divBdr>
                <w:top w:val="single" w:sz="2" w:space="0" w:color="D9D9E3"/>
                <w:left w:val="single" w:sz="2" w:space="0" w:color="D9D9E3"/>
                <w:bottom w:val="single" w:sz="2" w:space="0" w:color="D9D9E3"/>
                <w:right w:val="single" w:sz="2" w:space="0" w:color="D9D9E3"/>
              </w:divBdr>
              <w:divsChild>
                <w:div w:id="450899923">
                  <w:marLeft w:val="0"/>
                  <w:marRight w:val="0"/>
                  <w:marTop w:val="0"/>
                  <w:marBottom w:val="0"/>
                  <w:divBdr>
                    <w:top w:val="single" w:sz="2" w:space="0" w:color="D9D9E3"/>
                    <w:left w:val="single" w:sz="2" w:space="0" w:color="D9D9E3"/>
                    <w:bottom w:val="single" w:sz="2" w:space="0" w:color="D9D9E3"/>
                    <w:right w:val="single" w:sz="2" w:space="0" w:color="D9D9E3"/>
                  </w:divBdr>
                  <w:divsChild>
                    <w:div w:id="963274680">
                      <w:marLeft w:val="0"/>
                      <w:marRight w:val="0"/>
                      <w:marTop w:val="0"/>
                      <w:marBottom w:val="0"/>
                      <w:divBdr>
                        <w:top w:val="single" w:sz="2" w:space="0" w:color="D9D9E3"/>
                        <w:left w:val="single" w:sz="2" w:space="0" w:color="D9D9E3"/>
                        <w:bottom w:val="single" w:sz="2" w:space="0" w:color="D9D9E3"/>
                        <w:right w:val="single" w:sz="2" w:space="0" w:color="D9D9E3"/>
                      </w:divBdr>
                      <w:divsChild>
                        <w:div w:id="628977149">
                          <w:marLeft w:val="0"/>
                          <w:marRight w:val="0"/>
                          <w:marTop w:val="0"/>
                          <w:marBottom w:val="0"/>
                          <w:divBdr>
                            <w:top w:val="single" w:sz="2" w:space="0" w:color="auto"/>
                            <w:left w:val="single" w:sz="2" w:space="0" w:color="auto"/>
                            <w:bottom w:val="single" w:sz="6" w:space="0" w:color="auto"/>
                            <w:right w:val="single" w:sz="2" w:space="0" w:color="auto"/>
                          </w:divBdr>
                          <w:divsChild>
                            <w:div w:id="177893308">
                              <w:marLeft w:val="0"/>
                              <w:marRight w:val="0"/>
                              <w:marTop w:val="100"/>
                              <w:marBottom w:val="100"/>
                              <w:divBdr>
                                <w:top w:val="single" w:sz="2" w:space="0" w:color="D9D9E3"/>
                                <w:left w:val="single" w:sz="2" w:space="0" w:color="D9D9E3"/>
                                <w:bottom w:val="single" w:sz="2" w:space="0" w:color="D9D9E3"/>
                                <w:right w:val="single" w:sz="2" w:space="0" w:color="D9D9E3"/>
                              </w:divBdr>
                              <w:divsChild>
                                <w:div w:id="328680166">
                                  <w:marLeft w:val="0"/>
                                  <w:marRight w:val="0"/>
                                  <w:marTop w:val="0"/>
                                  <w:marBottom w:val="0"/>
                                  <w:divBdr>
                                    <w:top w:val="single" w:sz="2" w:space="0" w:color="D9D9E3"/>
                                    <w:left w:val="single" w:sz="2" w:space="0" w:color="D9D9E3"/>
                                    <w:bottom w:val="single" w:sz="2" w:space="0" w:color="D9D9E3"/>
                                    <w:right w:val="single" w:sz="2" w:space="0" w:color="D9D9E3"/>
                                  </w:divBdr>
                                  <w:divsChild>
                                    <w:div w:id="1422604326">
                                      <w:marLeft w:val="0"/>
                                      <w:marRight w:val="0"/>
                                      <w:marTop w:val="0"/>
                                      <w:marBottom w:val="0"/>
                                      <w:divBdr>
                                        <w:top w:val="single" w:sz="2" w:space="0" w:color="D9D9E3"/>
                                        <w:left w:val="single" w:sz="2" w:space="0" w:color="D9D9E3"/>
                                        <w:bottom w:val="single" w:sz="2" w:space="0" w:color="D9D9E3"/>
                                        <w:right w:val="single" w:sz="2" w:space="0" w:color="D9D9E3"/>
                                      </w:divBdr>
                                      <w:divsChild>
                                        <w:div w:id="1555386636">
                                          <w:marLeft w:val="0"/>
                                          <w:marRight w:val="0"/>
                                          <w:marTop w:val="0"/>
                                          <w:marBottom w:val="0"/>
                                          <w:divBdr>
                                            <w:top w:val="single" w:sz="2" w:space="0" w:color="D9D9E3"/>
                                            <w:left w:val="single" w:sz="2" w:space="0" w:color="D9D9E3"/>
                                            <w:bottom w:val="single" w:sz="2" w:space="0" w:color="D9D9E3"/>
                                            <w:right w:val="single" w:sz="2" w:space="0" w:color="D9D9E3"/>
                                          </w:divBdr>
                                          <w:divsChild>
                                            <w:div w:id="18978890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42847542">
          <w:marLeft w:val="0"/>
          <w:marRight w:val="0"/>
          <w:marTop w:val="0"/>
          <w:marBottom w:val="0"/>
          <w:divBdr>
            <w:top w:val="none" w:sz="0" w:space="0" w:color="auto"/>
            <w:left w:val="none" w:sz="0" w:space="0" w:color="auto"/>
            <w:bottom w:val="none" w:sz="0" w:space="0" w:color="auto"/>
            <w:right w:val="none" w:sz="0" w:space="0" w:color="auto"/>
          </w:divBdr>
        </w:div>
      </w:divsChild>
    </w:div>
    <w:div w:id="897326931">
      <w:bodyDiv w:val="1"/>
      <w:marLeft w:val="0"/>
      <w:marRight w:val="0"/>
      <w:marTop w:val="0"/>
      <w:marBottom w:val="0"/>
      <w:divBdr>
        <w:top w:val="none" w:sz="0" w:space="0" w:color="auto"/>
        <w:left w:val="none" w:sz="0" w:space="0" w:color="auto"/>
        <w:bottom w:val="none" w:sz="0" w:space="0" w:color="auto"/>
        <w:right w:val="none" w:sz="0" w:space="0" w:color="auto"/>
      </w:divBdr>
      <w:divsChild>
        <w:div w:id="797407244">
          <w:marLeft w:val="0"/>
          <w:marRight w:val="0"/>
          <w:marTop w:val="0"/>
          <w:marBottom w:val="0"/>
          <w:divBdr>
            <w:top w:val="single" w:sz="2" w:space="0" w:color="D9D9E3"/>
            <w:left w:val="single" w:sz="2" w:space="0" w:color="D9D9E3"/>
            <w:bottom w:val="single" w:sz="2" w:space="0" w:color="D9D9E3"/>
            <w:right w:val="single" w:sz="2" w:space="0" w:color="D9D9E3"/>
          </w:divBdr>
          <w:divsChild>
            <w:div w:id="1302075952">
              <w:marLeft w:val="0"/>
              <w:marRight w:val="0"/>
              <w:marTop w:val="0"/>
              <w:marBottom w:val="0"/>
              <w:divBdr>
                <w:top w:val="single" w:sz="2" w:space="0" w:color="D9D9E3"/>
                <w:left w:val="single" w:sz="2" w:space="0" w:color="D9D9E3"/>
                <w:bottom w:val="single" w:sz="2" w:space="0" w:color="D9D9E3"/>
                <w:right w:val="single" w:sz="2" w:space="0" w:color="D9D9E3"/>
              </w:divBdr>
              <w:divsChild>
                <w:div w:id="1816142425">
                  <w:marLeft w:val="0"/>
                  <w:marRight w:val="0"/>
                  <w:marTop w:val="0"/>
                  <w:marBottom w:val="0"/>
                  <w:divBdr>
                    <w:top w:val="single" w:sz="2" w:space="0" w:color="D9D9E3"/>
                    <w:left w:val="single" w:sz="2" w:space="0" w:color="D9D9E3"/>
                    <w:bottom w:val="single" w:sz="2" w:space="0" w:color="D9D9E3"/>
                    <w:right w:val="single" w:sz="2" w:space="0" w:color="D9D9E3"/>
                  </w:divBdr>
                  <w:divsChild>
                    <w:div w:id="1343892696">
                      <w:marLeft w:val="0"/>
                      <w:marRight w:val="0"/>
                      <w:marTop w:val="0"/>
                      <w:marBottom w:val="0"/>
                      <w:divBdr>
                        <w:top w:val="single" w:sz="2" w:space="0" w:color="D9D9E3"/>
                        <w:left w:val="single" w:sz="2" w:space="0" w:color="D9D9E3"/>
                        <w:bottom w:val="single" w:sz="2" w:space="0" w:color="D9D9E3"/>
                        <w:right w:val="single" w:sz="2" w:space="0" w:color="D9D9E3"/>
                      </w:divBdr>
                      <w:divsChild>
                        <w:div w:id="195435083">
                          <w:marLeft w:val="0"/>
                          <w:marRight w:val="0"/>
                          <w:marTop w:val="0"/>
                          <w:marBottom w:val="0"/>
                          <w:divBdr>
                            <w:top w:val="single" w:sz="2" w:space="0" w:color="auto"/>
                            <w:left w:val="single" w:sz="2" w:space="0" w:color="auto"/>
                            <w:bottom w:val="single" w:sz="6" w:space="0" w:color="auto"/>
                            <w:right w:val="single" w:sz="2" w:space="0" w:color="auto"/>
                          </w:divBdr>
                          <w:divsChild>
                            <w:div w:id="1863082988">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460979">
                                  <w:marLeft w:val="0"/>
                                  <w:marRight w:val="0"/>
                                  <w:marTop w:val="0"/>
                                  <w:marBottom w:val="0"/>
                                  <w:divBdr>
                                    <w:top w:val="single" w:sz="2" w:space="0" w:color="D9D9E3"/>
                                    <w:left w:val="single" w:sz="2" w:space="0" w:color="D9D9E3"/>
                                    <w:bottom w:val="single" w:sz="2" w:space="0" w:color="D9D9E3"/>
                                    <w:right w:val="single" w:sz="2" w:space="0" w:color="D9D9E3"/>
                                  </w:divBdr>
                                  <w:divsChild>
                                    <w:div w:id="854655840">
                                      <w:marLeft w:val="0"/>
                                      <w:marRight w:val="0"/>
                                      <w:marTop w:val="0"/>
                                      <w:marBottom w:val="0"/>
                                      <w:divBdr>
                                        <w:top w:val="single" w:sz="2" w:space="0" w:color="D9D9E3"/>
                                        <w:left w:val="single" w:sz="2" w:space="0" w:color="D9D9E3"/>
                                        <w:bottom w:val="single" w:sz="2" w:space="0" w:color="D9D9E3"/>
                                        <w:right w:val="single" w:sz="2" w:space="0" w:color="D9D9E3"/>
                                      </w:divBdr>
                                      <w:divsChild>
                                        <w:div w:id="1288783361">
                                          <w:marLeft w:val="0"/>
                                          <w:marRight w:val="0"/>
                                          <w:marTop w:val="0"/>
                                          <w:marBottom w:val="0"/>
                                          <w:divBdr>
                                            <w:top w:val="single" w:sz="2" w:space="0" w:color="D9D9E3"/>
                                            <w:left w:val="single" w:sz="2" w:space="0" w:color="D9D9E3"/>
                                            <w:bottom w:val="single" w:sz="2" w:space="0" w:color="D9D9E3"/>
                                            <w:right w:val="single" w:sz="2" w:space="0" w:color="D9D9E3"/>
                                          </w:divBdr>
                                          <w:divsChild>
                                            <w:div w:id="4204160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76095378">
          <w:marLeft w:val="0"/>
          <w:marRight w:val="0"/>
          <w:marTop w:val="0"/>
          <w:marBottom w:val="0"/>
          <w:divBdr>
            <w:top w:val="none" w:sz="0" w:space="0" w:color="auto"/>
            <w:left w:val="none" w:sz="0" w:space="0" w:color="auto"/>
            <w:bottom w:val="none" w:sz="0" w:space="0" w:color="auto"/>
            <w:right w:val="none" w:sz="0" w:space="0" w:color="auto"/>
          </w:divBdr>
          <w:divsChild>
            <w:div w:id="1272973452">
              <w:marLeft w:val="0"/>
              <w:marRight w:val="0"/>
              <w:marTop w:val="0"/>
              <w:marBottom w:val="0"/>
              <w:divBdr>
                <w:top w:val="single" w:sz="2" w:space="0" w:color="D9D9E3"/>
                <w:left w:val="single" w:sz="2" w:space="0" w:color="D9D9E3"/>
                <w:bottom w:val="single" w:sz="2" w:space="0" w:color="D9D9E3"/>
                <w:right w:val="single" w:sz="2" w:space="0" w:color="D9D9E3"/>
              </w:divBdr>
              <w:divsChild>
                <w:div w:id="1700201251">
                  <w:marLeft w:val="0"/>
                  <w:marRight w:val="0"/>
                  <w:marTop w:val="0"/>
                  <w:marBottom w:val="0"/>
                  <w:divBdr>
                    <w:top w:val="single" w:sz="2" w:space="0" w:color="D9D9E3"/>
                    <w:left w:val="single" w:sz="2" w:space="0" w:color="D9D9E3"/>
                    <w:bottom w:val="single" w:sz="2" w:space="0" w:color="D9D9E3"/>
                    <w:right w:val="single" w:sz="2" w:space="0" w:color="D9D9E3"/>
                  </w:divBdr>
                  <w:divsChild>
                    <w:div w:id="4741090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71690926">
      <w:bodyDiv w:val="1"/>
      <w:marLeft w:val="0"/>
      <w:marRight w:val="0"/>
      <w:marTop w:val="0"/>
      <w:marBottom w:val="0"/>
      <w:divBdr>
        <w:top w:val="none" w:sz="0" w:space="0" w:color="auto"/>
        <w:left w:val="none" w:sz="0" w:space="0" w:color="auto"/>
        <w:bottom w:val="none" w:sz="0" w:space="0" w:color="auto"/>
        <w:right w:val="none" w:sz="0" w:space="0" w:color="auto"/>
      </w:divBdr>
    </w:div>
    <w:div w:id="1555972491">
      <w:bodyDiv w:val="1"/>
      <w:marLeft w:val="0"/>
      <w:marRight w:val="0"/>
      <w:marTop w:val="0"/>
      <w:marBottom w:val="0"/>
      <w:divBdr>
        <w:top w:val="none" w:sz="0" w:space="0" w:color="auto"/>
        <w:left w:val="none" w:sz="0" w:space="0" w:color="auto"/>
        <w:bottom w:val="none" w:sz="0" w:space="0" w:color="auto"/>
        <w:right w:val="none" w:sz="0" w:space="0" w:color="auto"/>
      </w:divBdr>
      <w:divsChild>
        <w:div w:id="1466123654">
          <w:marLeft w:val="0"/>
          <w:marRight w:val="0"/>
          <w:marTop w:val="0"/>
          <w:marBottom w:val="0"/>
          <w:divBdr>
            <w:top w:val="single" w:sz="2" w:space="0" w:color="D9D9E3"/>
            <w:left w:val="single" w:sz="2" w:space="0" w:color="D9D9E3"/>
            <w:bottom w:val="single" w:sz="2" w:space="0" w:color="D9D9E3"/>
            <w:right w:val="single" w:sz="2" w:space="0" w:color="D9D9E3"/>
          </w:divBdr>
          <w:divsChild>
            <w:div w:id="789786029">
              <w:marLeft w:val="0"/>
              <w:marRight w:val="0"/>
              <w:marTop w:val="0"/>
              <w:marBottom w:val="0"/>
              <w:divBdr>
                <w:top w:val="single" w:sz="2" w:space="0" w:color="D9D9E3"/>
                <w:left w:val="single" w:sz="2" w:space="0" w:color="D9D9E3"/>
                <w:bottom w:val="single" w:sz="2" w:space="0" w:color="D9D9E3"/>
                <w:right w:val="single" w:sz="2" w:space="0" w:color="D9D9E3"/>
              </w:divBdr>
              <w:divsChild>
                <w:div w:id="171534458">
                  <w:marLeft w:val="0"/>
                  <w:marRight w:val="0"/>
                  <w:marTop w:val="0"/>
                  <w:marBottom w:val="0"/>
                  <w:divBdr>
                    <w:top w:val="single" w:sz="2" w:space="0" w:color="D9D9E3"/>
                    <w:left w:val="single" w:sz="2" w:space="0" w:color="D9D9E3"/>
                    <w:bottom w:val="single" w:sz="2" w:space="0" w:color="D9D9E3"/>
                    <w:right w:val="single" w:sz="2" w:space="0" w:color="D9D9E3"/>
                  </w:divBdr>
                  <w:divsChild>
                    <w:div w:id="1258057149">
                      <w:marLeft w:val="0"/>
                      <w:marRight w:val="0"/>
                      <w:marTop w:val="0"/>
                      <w:marBottom w:val="0"/>
                      <w:divBdr>
                        <w:top w:val="single" w:sz="2" w:space="0" w:color="D9D9E3"/>
                        <w:left w:val="single" w:sz="2" w:space="0" w:color="D9D9E3"/>
                        <w:bottom w:val="single" w:sz="2" w:space="0" w:color="D9D9E3"/>
                        <w:right w:val="single" w:sz="2" w:space="0" w:color="D9D9E3"/>
                      </w:divBdr>
                      <w:divsChild>
                        <w:div w:id="1660695954">
                          <w:marLeft w:val="0"/>
                          <w:marRight w:val="0"/>
                          <w:marTop w:val="0"/>
                          <w:marBottom w:val="0"/>
                          <w:divBdr>
                            <w:top w:val="single" w:sz="2" w:space="0" w:color="auto"/>
                            <w:left w:val="single" w:sz="2" w:space="0" w:color="auto"/>
                            <w:bottom w:val="single" w:sz="6" w:space="0" w:color="auto"/>
                            <w:right w:val="single" w:sz="2" w:space="0" w:color="auto"/>
                          </w:divBdr>
                          <w:divsChild>
                            <w:div w:id="1032389628">
                              <w:marLeft w:val="0"/>
                              <w:marRight w:val="0"/>
                              <w:marTop w:val="100"/>
                              <w:marBottom w:val="100"/>
                              <w:divBdr>
                                <w:top w:val="single" w:sz="2" w:space="0" w:color="D9D9E3"/>
                                <w:left w:val="single" w:sz="2" w:space="0" w:color="D9D9E3"/>
                                <w:bottom w:val="single" w:sz="2" w:space="0" w:color="D9D9E3"/>
                                <w:right w:val="single" w:sz="2" w:space="0" w:color="D9D9E3"/>
                              </w:divBdr>
                              <w:divsChild>
                                <w:div w:id="1878424976">
                                  <w:marLeft w:val="0"/>
                                  <w:marRight w:val="0"/>
                                  <w:marTop w:val="0"/>
                                  <w:marBottom w:val="0"/>
                                  <w:divBdr>
                                    <w:top w:val="single" w:sz="2" w:space="0" w:color="D9D9E3"/>
                                    <w:left w:val="single" w:sz="2" w:space="0" w:color="D9D9E3"/>
                                    <w:bottom w:val="single" w:sz="2" w:space="0" w:color="D9D9E3"/>
                                    <w:right w:val="single" w:sz="2" w:space="0" w:color="D9D9E3"/>
                                  </w:divBdr>
                                  <w:divsChild>
                                    <w:div w:id="748573548">
                                      <w:marLeft w:val="0"/>
                                      <w:marRight w:val="0"/>
                                      <w:marTop w:val="0"/>
                                      <w:marBottom w:val="0"/>
                                      <w:divBdr>
                                        <w:top w:val="single" w:sz="2" w:space="0" w:color="D9D9E3"/>
                                        <w:left w:val="single" w:sz="2" w:space="0" w:color="D9D9E3"/>
                                        <w:bottom w:val="single" w:sz="2" w:space="0" w:color="D9D9E3"/>
                                        <w:right w:val="single" w:sz="2" w:space="0" w:color="D9D9E3"/>
                                      </w:divBdr>
                                      <w:divsChild>
                                        <w:div w:id="532813500">
                                          <w:marLeft w:val="0"/>
                                          <w:marRight w:val="0"/>
                                          <w:marTop w:val="0"/>
                                          <w:marBottom w:val="0"/>
                                          <w:divBdr>
                                            <w:top w:val="single" w:sz="2" w:space="0" w:color="D9D9E3"/>
                                            <w:left w:val="single" w:sz="2" w:space="0" w:color="D9D9E3"/>
                                            <w:bottom w:val="single" w:sz="2" w:space="0" w:color="D9D9E3"/>
                                            <w:right w:val="single" w:sz="2" w:space="0" w:color="D9D9E3"/>
                                          </w:divBdr>
                                          <w:divsChild>
                                            <w:div w:id="1970668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90464426">
          <w:marLeft w:val="0"/>
          <w:marRight w:val="0"/>
          <w:marTop w:val="0"/>
          <w:marBottom w:val="0"/>
          <w:divBdr>
            <w:top w:val="none" w:sz="0" w:space="0" w:color="auto"/>
            <w:left w:val="none" w:sz="0" w:space="0" w:color="auto"/>
            <w:bottom w:val="none" w:sz="0" w:space="0" w:color="auto"/>
            <w:right w:val="none" w:sz="0" w:space="0" w:color="auto"/>
          </w:divBdr>
          <w:divsChild>
            <w:div w:id="1000542104">
              <w:marLeft w:val="0"/>
              <w:marRight w:val="0"/>
              <w:marTop w:val="0"/>
              <w:marBottom w:val="0"/>
              <w:divBdr>
                <w:top w:val="single" w:sz="2" w:space="0" w:color="D9D9E3"/>
                <w:left w:val="single" w:sz="2" w:space="0" w:color="D9D9E3"/>
                <w:bottom w:val="single" w:sz="2" w:space="0" w:color="D9D9E3"/>
                <w:right w:val="single" w:sz="2" w:space="0" w:color="D9D9E3"/>
              </w:divBdr>
              <w:divsChild>
                <w:div w:id="2051151748">
                  <w:marLeft w:val="0"/>
                  <w:marRight w:val="0"/>
                  <w:marTop w:val="0"/>
                  <w:marBottom w:val="0"/>
                  <w:divBdr>
                    <w:top w:val="single" w:sz="2" w:space="0" w:color="D9D9E3"/>
                    <w:left w:val="single" w:sz="2" w:space="0" w:color="D9D9E3"/>
                    <w:bottom w:val="single" w:sz="2" w:space="0" w:color="D9D9E3"/>
                    <w:right w:val="single" w:sz="2" w:space="0" w:color="D9D9E3"/>
                  </w:divBdr>
                  <w:divsChild>
                    <w:div w:id="8923517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jthmnet.com/journals/jthm/Vol_5_No_2_December_2017/9.pdf" TargetMode="External"/><Relationship Id="rId3" Type="http://schemas.openxmlformats.org/officeDocument/2006/relationships/webSettings" Target="webSettings.xml"/><Relationship Id="rId7" Type="http://schemas.openxmlformats.org/officeDocument/2006/relationships/hyperlink" Target="https://journals.sagepub.com/doi/abs/10.1177/0047287514532367?journalCode=jtrb"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ndfonline.com/doi/abs/10.1080/15332845.2019.1526533" TargetMode="External"/><Relationship Id="rId11" Type="http://schemas.openxmlformats.org/officeDocument/2006/relationships/theme" Target="theme/theme1.xml"/><Relationship Id="rId5" Type="http://schemas.openxmlformats.org/officeDocument/2006/relationships/hyperlink" Target="https://psycnet.apa.org/doi/10.1037/13743-002" TargetMode="External"/><Relationship Id="rId10" Type="http://schemas.openxmlformats.org/officeDocument/2006/relationships/fontTable" Target="fontTable.xml"/><Relationship Id="rId4" Type="http://schemas.openxmlformats.org/officeDocument/2006/relationships/hyperlink" Target="https://repo.uum.edu.my/id/eprint/2074/" TargetMode="External"/><Relationship Id="rId9" Type="http://schemas.openxmlformats.org/officeDocument/2006/relationships/hyperlink" Target="http://hdl.voced.edu.au/10707/5559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1103</Words>
  <Characters>6613</Characters>
  <Application>Microsoft Office Word</Application>
  <DocSecurity>0</DocSecurity>
  <Lines>153</Lines>
  <Paragraphs>62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7657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ummad tariq</dc:creator>
  <cp:keywords/>
  <dc:description/>
  <cp:lastModifiedBy>Ummad Tariq (2122723)</cp:lastModifiedBy>
  <cp:revision>3</cp:revision>
  <dcterms:created xsi:type="dcterms:W3CDTF">2023-03-30T23:17:00Z</dcterms:created>
  <dcterms:modified xsi:type="dcterms:W3CDTF">2023-03-30T23:17:00Z</dcterms:modified>
  <cp:category/>
</cp:coreProperties>
</file>