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90259E" w14:textId="77777777" w:rsidR="00C2390E" w:rsidRDefault="00C2390E">
      <w:pPr>
        <w:pStyle w:val="TOCHeading"/>
      </w:pPr>
    </w:p>
    <w:p w14:paraId="7AD5057F" w14:textId="77777777" w:rsidR="00C2390E" w:rsidRDefault="00C2390E">
      <w:pPr>
        <w:pStyle w:val="TOCHeading"/>
      </w:pPr>
    </w:p>
    <w:p w14:paraId="25D667D6" w14:textId="6086896F" w:rsidR="00C2390E" w:rsidRDefault="0079520E" w:rsidP="0079520E">
      <w:pPr>
        <w:pStyle w:val="Title"/>
      </w:pPr>
      <w:r w:rsidRPr="0079520E">
        <w:rPr>
          <w:b/>
        </w:rPr>
        <w:t>Programme:</w:t>
      </w:r>
      <w:r w:rsidRPr="0079520E">
        <w:rPr>
          <w:b/>
        </w:rPr>
        <w:tab/>
      </w:r>
      <w:r w:rsidRPr="0079520E">
        <w:t>BSc (Hons) Computing Portfolio</w:t>
      </w:r>
    </w:p>
    <w:p w14:paraId="2DEAF7A4" w14:textId="2B9B3B8A" w:rsidR="00C2390E" w:rsidRDefault="0079520E" w:rsidP="0079520E">
      <w:pPr>
        <w:pStyle w:val="Title"/>
        <w:rPr>
          <w:lang w:val="en-US"/>
        </w:rPr>
      </w:pPr>
      <w:r w:rsidRPr="0079520E">
        <w:rPr>
          <w:b/>
          <w:lang w:val="en-US"/>
        </w:rPr>
        <w:t>Module:</w:t>
      </w:r>
      <w:r w:rsidRPr="0079520E">
        <w:rPr>
          <w:lang w:val="en-US"/>
        </w:rPr>
        <w:tab/>
        <w:t>Internet Technology and Security</w:t>
      </w:r>
      <w:r>
        <w:rPr>
          <w:lang w:val="en-US"/>
        </w:rPr>
        <w:br/>
      </w:r>
      <w:r w:rsidRPr="0079520E">
        <w:rPr>
          <w:b/>
          <w:lang w:val="en-US"/>
        </w:rPr>
        <w:t>Module code:</w:t>
      </w:r>
      <w:r w:rsidRPr="0079520E">
        <w:rPr>
          <w:lang w:val="en-US"/>
        </w:rPr>
        <w:tab/>
        <w:t>ACCA4018</w:t>
      </w:r>
      <w:r>
        <w:rPr>
          <w:lang w:val="en-US"/>
        </w:rPr>
        <w:br/>
      </w:r>
      <w:r w:rsidRPr="0079520E">
        <w:rPr>
          <w:b/>
          <w:lang w:val="en-US"/>
        </w:rPr>
        <w:t>Lecturer:</w:t>
      </w:r>
      <w:r w:rsidRPr="0079520E">
        <w:rPr>
          <w:lang w:val="en-US"/>
        </w:rPr>
        <w:tab/>
        <w:t>Dr Carlene Campbell-</w:t>
      </w:r>
      <w:r w:rsidRPr="0079520E">
        <w:rPr>
          <w:lang w:val="en-US"/>
        </w:rPr>
        <w:tab/>
        <w:t xml:space="preserve">Internal </w:t>
      </w:r>
      <w:r w:rsidRPr="0079520E">
        <w:rPr>
          <w:b/>
          <w:lang w:val="en-US"/>
        </w:rPr>
        <w:t>Verifier:</w:t>
      </w:r>
      <w:r w:rsidRPr="0079520E">
        <w:rPr>
          <w:lang w:val="en-US"/>
        </w:rPr>
        <w:tab/>
        <w:t>Dr Kemi Ademoye</w:t>
      </w:r>
      <w:r>
        <w:rPr>
          <w:lang w:val="en-US"/>
        </w:rPr>
        <w:br/>
      </w:r>
      <w:r w:rsidRPr="0079520E">
        <w:rPr>
          <w:b/>
          <w:lang w:val="en-US"/>
        </w:rPr>
        <w:t>Assignment Title:</w:t>
      </w:r>
      <w:r w:rsidRPr="0079520E">
        <w:rPr>
          <w:lang w:val="en-US"/>
        </w:rPr>
        <w:tab/>
        <w:t>Synthesize a solution to a potential real</w:t>
      </w:r>
      <w:r>
        <w:rPr>
          <w:lang w:val="en-US"/>
        </w:rPr>
        <w:t>-</w:t>
      </w:r>
      <w:r w:rsidRPr="0079520E">
        <w:rPr>
          <w:lang w:val="en-US"/>
        </w:rPr>
        <w:t>life scenario</w:t>
      </w:r>
    </w:p>
    <w:p w14:paraId="546FA5E8" w14:textId="5A3C86BA" w:rsidR="00C2390E" w:rsidRDefault="00C2390E" w:rsidP="00C2390E">
      <w:pPr>
        <w:rPr>
          <w:lang w:val="en-US"/>
        </w:rPr>
      </w:pPr>
    </w:p>
    <w:p w14:paraId="5F09786B" w14:textId="095D7B77" w:rsidR="00C2390E" w:rsidRDefault="00C2390E" w:rsidP="00C2390E">
      <w:pPr>
        <w:rPr>
          <w:lang w:val="en-US"/>
        </w:rPr>
      </w:pPr>
    </w:p>
    <w:p w14:paraId="6256287E" w14:textId="1E5C66AE" w:rsidR="00C2390E" w:rsidRDefault="00C2390E" w:rsidP="00C2390E">
      <w:pPr>
        <w:rPr>
          <w:lang w:val="en-US"/>
        </w:rPr>
      </w:pPr>
    </w:p>
    <w:p w14:paraId="59DBF32E" w14:textId="660D20F9" w:rsidR="00C2390E" w:rsidRDefault="00C2390E" w:rsidP="00C2390E">
      <w:pPr>
        <w:rPr>
          <w:lang w:val="en-US"/>
        </w:rPr>
      </w:pPr>
    </w:p>
    <w:p w14:paraId="20B6D490" w14:textId="21056591" w:rsidR="00C2390E" w:rsidRDefault="00C2390E" w:rsidP="00C2390E">
      <w:pPr>
        <w:rPr>
          <w:lang w:val="en-US"/>
        </w:rPr>
      </w:pPr>
    </w:p>
    <w:p w14:paraId="67162991" w14:textId="58457ADD" w:rsidR="00C2390E" w:rsidRDefault="00C2390E" w:rsidP="00C2390E">
      <w:pPr>
        <w:rPr>
          <w:lang w:val="en-US"/>
        </w:rPr>
      </w:pPr>
    </w:p>
    <w:p w14:paraId="7C874C4B" w14:textId="6D86DB8B" w:rsidR="00C2390E" w:rsidRDefault="00C2390E" w:rsidP="00C2390E">
      <w:pPr>
        <w:rPr>
          <w:lang w:val="en-US"/>
        </w:rPr>
      </w:pPr>
    </w:p>
    <w:p w14:paraId="69A15EE7" w14:textId="6EC2A40C" w:rsidR="00C2390E" w:rsidRDefault="00C2390E" w:rsidP="00C2390E">
      <w:pPr>
        <w:rPr>
          <w:lang w:val="en-US"/>
        </w:rPr>
      </w:pPr>
    </w:p>
    <w:p w14:paraId="3C1C6249" w14:textId="27F36329" w:rsidR="00C2390E" w:rsidRDefault="00C2390E" w:rsidP="00C2390E">
      <w:pPr>
        <w:rPr>
          <w:lang w:val="en-US"/>
        </w:rPr>
      </w:pPr>
    </w:p>
    <w:p w14:paraId="3F2FF12A" w14:textId="2D43A6DC" w:rsidR="00C2390E" w:rsidRDefault="00C2390E" w:rsidP="00C2390E">
      <w:pPr>
        <w:rPr>
          <w:lang w:val="en-US"/>
        </w:rPr>
      </w:pPr>
    </w:p>
    <w:p w14:paraId="17650E28" w14:textId="1ADCCBE8" w:rsidR="00C2390E" w:rsidRDefault="00C2390E" w:rsidP="00C2390E">
      <w:pPr>
        <w:rPr>
          <w:lang w:val="en-US"/>
        </w:rPr>
      </w:pPr>
    </w:p>
    <w:p w14:paraId="23873FAD" w14:textId="16A292C3" w:rsidR="00C2390E" w:rsidRDefault="00C2390E" w:rsidP="00C2390E">
      <w:pPr>
        <w:rPr>
          <w:lang w:val="en-US"/>
        </w:rPr>
      </w:pPr>
    </w:p>
    <w:p w14:paraId="75E4FE2E" w14:textId="6CF82584" w:rsidR="00C2390E" w:rsidRDefault="00C2390E" w:rsidP="00C2390E">
      <w:pPr>
        <w:rPr>
          <w:lang w:val="en-US"/>
        </w:rPr>
      </w:pPr>
    </w:p>
    <w:sdt>
      <w:sdtPr>
        <w:rPr>
          <w:rFonts w:asciiTheme="minorHAnsi" w:eastAsiaTheme="minorHAnsi" w:hAnsiTheme="minorHAnsi" w:cstheme="minorBidi"/>
          <w:color w:val="auto"/>
          <w:sz w:val="22"/>
          <w:szCs w:val="22"/>
          <w:lang w:val="en-GB"/>
        </w:rPr>
        <w:id w:val="-1122147686"/>
        <w:docPartObj>
          <w:docPartGallery w:val="Table of Contents"/>
          <w:docPartUnique/>
        </w:docPartObj>
      </w:sdtPr>
      <w:sdtEndPr>
        <w:rPr>
          <w:b/>
          <w:bCs/>
          <w:noProof/>
        </w:rPr>
      </w:sdtEndPr>
      <w:sdtContent>
        <w:p w14:paraId="485B578B" w14:textId="2D5A4EB7" w:rsidR="00C2390E" w:rsidRDefault="00C2390E">
          <w:pPr>
            <w:pStyle w:val="TOCHeading"/>
          </w:pPr>
          <w:r>
            <w:t>Table of Contents</w:t>
          </w:r>
        </w:p>
        <w:p w14:paraId="60B593E8" w14:textId="5A99EDF9" w:rsidR="00C2390E" w:rsidRDefault="00C2390E">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38049163" w:history="1">
            <w:r w:rsidRPr="004C18AB">
              <w:rPr>
                <w:rStyle w:val="Hyperlink"/>
                <w:noProof/>
              </w:rPr>
              <w:t>BYOT</w:t>
            </w:r>
            <w:r>
              <w:rPr>
                <w:noProof/>
                <w:webHidden/>
              </w:rPr>
              <w:tab/>
            </w:r>
            <w:r>
              <w:rPr>
                <w:noProof/>
                <w:webHidden/>
              </w:rPr>
              <w:fldChar w:fldCharType="begin"/>
            </w:r>
            <w:r>
              <w:rPr>
                <w:noProof/>
                <w:webHidden/>
              </w:rPr>
              <w:instrText xml:space="preserve"> PAGEREF _Toc38049163 \h </w:instrText>
            </w:r>
            <w:r>
              <w:rPr>
                <w:noProof/>
                <w:webHidden/>
              </w:rPr>
            </w:r>
            <w:r>
              <w:rPr>
                <w:noProof/>
                <w:webHidden/>
              </w:rPr>
              <w:fldChar w:fldCharType="separate"/>
            </w:r>
            <w:r>
              <w:rPr>
                <w:noProof/>
                <w:webHidden/>
              </w:rPr>
              <w:t>1</w:t>
            </w:r>
            <w:r>
              <w:rPr>
                <w:noProof/>
                <w:webHidden/>
              </w:rPr>
              <w:fldChar w:fldCharType="end"/>
            </w:r>
          </w:hyperlink>
        </w:p>
        <w:p w14:paraId="30F818FA" w14:textId="3BB3A061" w:rsidR="00C2390E" w:rsidRDefault="001B65B7">
          <w:pPr>
            <w:pStyle w:val="TOC2"/>
            <w:tabs>
              <w:tab w:val="right" w:leader="dot" w:pos="9016"/>
            </w:tabs>
            <w:rPr>
              <w:rFonts w:eastAsiaTheme="minorEastAsia"/>
              <w:noProof/>
              <w:lang w:eastAsia="en-GB"/>
            </w:rPr>
          </w:pPr>
          <w:hyperlink w:anchor="_Toc38049164" w:history="1">
            <w:r w:rsidR="00C2390E" w:rsidRPr="004C18AB">
              <w:rPr>
                <w:rStyle w:val="Hyperlink"/>
                <w:noProof/>
              </w:rPr>
              <w:t>What is it?</w:t>
            </w:r>
            <w:r w:rsidR="00C2390E">
              <w:rPr>
                <w:noProof/>
                <w:webHidden/>
              </w:rPr>
              <w:tab/>
            </w:r>
            <w:r w:rsidR="00C2390E">
              <w:rPr>
                <w:noProof/>
                <w:webHidden/>
              </w:rPr>
              <w:fldChar w:fldCharType="begin"/>
            </w:r>
            <w:r w:rsidR="00C2390E">
              <w:rPr>
                <w:noProof/>
                <w:webHidden/>
              </w:rPr>
              <w:instrText xml:space="preserve"> PAGEREF _Toc38049164 \h </w:instrText>
            </w:r>
            <w:r w:rsidR="00C2390E">
              <w:rPr>
                <w:noProof/>
                <w:webHidden/>
              </w:rPr>
            </w:r>
            <w:r w:rsidR="00C2390E">
              <w:rPr>
                <w:noProof/>
                <w:webHidden/>
              </w:rPr>
              <w:fldChar w:fldCharType="separate"/>
            </w:r>
            <w:r w:rsidR="00C2390E">
              <w:rPr>
                <w:noProof/>
                <w:webHidden/>
              </w:rPr>
              <w:t>1</w:t>
            </w:r>
            <w:r w:rsidR="00C2390E">
              <w:rPr>
                <w:noProof/>
                <w:webHidden/>
              </w:rPr>
              <w:fldChar w:fldCharType="end"/>
            </w:r>
          </w:hyperlink>
        </w:p>
        <w:p w14:paraId="38E305AA" w14:textId="4DE5120B" w:rsidR="00C2390E" w:rsidRDefault="001B65B7">
          <w:pPr>
            <w:pStyle w:val="TOC2"/>
            <w:tabs>
              <w:tab w:val="right" w:leader="dot" w:pos="9016"/>
            </w:tabs>
            <w:rPr>
              <w:rFonts w:eastAsiaTheme="minorEastAsia"/>
              <w:noProof/>
              <w:lang w:eastAsia="en-GB"/>
            </w:rPr>
          </w:pPr>
          <w:hyperlink w:anchor="_Toc38049165" w:history="1">
            <w:r w:rsidR="00C2390E" w:rsidRPr="004C18AB">
              <w:rPr>
                <w:rStyle w:val="Hyperlink"/>
                <w:noProof/>
              </w:rPr>
              <w:t>Benefits of BYOT</w:t>
            </w:r>
            <w:r w:rsidR="00C2390E">
              <w:rPr>
                <w:noProof/>
                <w:webHidden/>
              </w:rPr>
              <w:tab/>
            </w:r>
            <w:r w:rsidR="00C2390E">
              <w:rPr>
                <w:noProof/>
                <w:webHidden/>
              </w:rPr>
              <w:fldChar w:fldCharType="begin"/>
            </w:r>
            <w:r w:rsidR="00C2390E">
              <w:rPr>
                <w:noProof/>
                <w:webHidden/>
              </w:rPr>
              <w:instrText xml:space="preserve"> PAGEREF _Toc38049165 \h </w:instrText>
            </w:r>
            <w:r w:rsidR="00C2390E">
              <w:rPr>
                <w:noProof/>
                <w:webHidden/>
              </w:rPr>
            </w:r>
            <w:r w:rsidR="00C2390E">
              <w:rPr>
                <w:noProof/>
                <w:webHidden/>
              </w:rPr>
              <w:fldChar w:fldCharType="separate"/>
            </w:r>
            <w:r w:rsidR="00C2390E">
              <w:rPr>
                <w:noProof/>
                <w:webHidden/>
              </w:rPr>
              <w:t>2</w:t>
            </w:r>
            <w:r w:rsidR="00C2390E">
              <w:rPr>
                <w:noProof/>
                <w:webHidden/>
              </w:rPr>
              <w:fldChar w:fldCharType="end"/>
            </w:r>
          </w:hyperlink>
        </w:p>
        <w:p w14:paraId="785D123C" w14:textId="21277D5D" w:rsidR="00C2390E" w:rsidRDefault="001B65B7">
          <w:pPr>
            <w:pStyle w:val="TOC2"/>
            <w:tabs>
              <w:tab w:val="right" w:leader="dot" w:pos="9016"/>
            </w:tabs>
            <w:rPr>
              <w:rFonts w:eastAsiaTheme="minorEastAsia"/>
              <w:noProof/>
              <w:lang w:eastAsia="en-GB"/>
            </w:rPr>
          </w:pPr>
          <w:hyperlink w:anchor="_Toc38049166" w:history="1">
            <w:r w:rsidR="00C2390E" w:rsidRPr="004C18AB">
              <w:rPr>
                <w:rStyle w:val="Hyperlink"/>
                <w:noProof/>
              </w:rPr>
              <w:t>Disadvantages of BYOT</w:t>
            </w:r>
            <w:r w:rsidR="00C2390E">
              <w:rPr>
                <w:noProof/>
                <w:webHidden/>
              </w:rPr>
              <w:tab/>
            </w:r>
            <w:r w:rsidR="00C2390E">
              <w:rPr>
                <w:noProof/>
                <w:webHidden/>
              </w:rPr>
              <w:fldChar w:fldCharType="begin"/>
            </w:r>
            <w:r w:rsidR="00C2390E">
              <w:rPr>
                <w:noProof/>
                <w:webHidden/>
              </w:rPr>
              <w:instrText xml:space="preserve"> PAGEREF _Toc38049166 \h </w:instrText>
            </w:r>
            <w:r w:rsidR="00C2390E">
              <w:rPr>
                <w:noProof/>
                <w:webHidden/>
              </w:rPr>
            </w:r>
            <w:r w:rsidR="00C2390E">
              <w:rPr>
                <w:noProof/>
                <w:webHidden/>
              </w:rPr>
              <w:fldChar w:fldCharType="separate"/>
            </w:r>
            <w:r w:rsidR="00C2390E">
              <w:rPr>
                <w:noProof/>
                <w:webHidden/>
              </w:rPr>
              <w:t>2</w:t>
            </w:r>
            <w:r w:rsidR="00C2390E">
              <w:rPr>
                <w:noProof/>
                <w:webHidden/>
              </w:rPr>
              <w:fldChar w:fldCharType="end"/>
            </w:r>
          </w:hyperlink>
        </w:p>
        <w:p w14:paraId="259192F1" w14:textId="6BB56B3E" w:rsidR="00C2390E" w:rsidRDefault="001B65B7">
          <w:pPr>
            <w:pStyle w:val="TOC1"/>
            <w:tabs>
              <w:tab w:val="right" w:leader="dot" w:pos="9016"/>
            </w:tabs>
            <w:rPr>
              <w:rFonts w:eastAsiaTheme="minorEastAsia"/>
              <w:noProof/>
              <w:lang w:eastAsia="en-GB"/>
            </w:rPr>
          </w:pPr>
          <w:hyperlink w:anchor="_Toc38049167" w:history="1">
            <w:r w:rsidR="00C2390E" w:rsidRPr="004C18AB">
              <w:rPr>
                <w:rStyle w:val="Hyperlink"/>
                <w:noProof/>
              </w:rPr>
              <w:t>Mobile Device Management Software</w:t>
            </w:r>
            <w:r w:rsidR="00C2390E">
              <w:rPr>
                <w:noProof/>
                <w:webHidden/>
              </w:rPr>
              <w:tab/>
            </w:r>
            <w:r w:rsidR="00C2390E">
              <w:rPr>
                <w:noProof/>
                <w:webHidden/>
              </w:rPr>
              <w:fldChar w:fldCharType="begin"/>
            </w:r>
            <w:r w:rsidR="00C2390E">
              <w:rPr>
                <w:noProof/>
                <w:webHidden/>
              </w:rPr>
              <w:instrText xml:space="preserve"> PAGEREF _Toc38049167 \h </w:instrText>
            </w:r>
            <w:r w:rsidR="00C2390E">
              <w:rPr>
                <w:noProof/>
                <w:webHidden/>
              </w:rPr>
            </w:r>
            <w:r w:rsidR="00C2390E">
              <w:rPr>
                <w:noProof/>
                <w:webHidden/>
              </w:rPr>
              <w:fldChar w:fldCharType="separate"/>
            </w:r>
            <w:r w:rsidR="00C2390E">
              <w:rPr>
                <w:noProof/>
                <w:webHidden/>
              </w:rPr>
              <w:t>2</w:t>
            </w:r>
            <w:r w:rsidR="00C2390E">
              <w:rPr>
                <w:noProof/>
                <w:webHidden/>
              </w:rPr>
              <w:fldChar w:fldCharType="end"/>
            </w:r>
          </w:hyperlink>
        </w:p>
        <w:p w14:paraId="5CBEE6DD" w14:textId="01FDCF5C" w:rsidR="00C2390E" w:rsidRDefault="001B65B7">
          <w:pPr>
            <w:pStyle w:val="TOC2"/>
            <w:tabs>
              <w:tab w:val="right" w:leader="dot" w:pos="9016"/>
            </w:tabs>
            <w:rPr>
              <w:rFonts w:eastAsiaTheme="minorEastAsia"/>
              <w:noProof/>
              <w:lang w:eastAsia="en-GB"/>
            </w:rPr>
          </w:pPr>
          <w:hyperlink w:anchor="_Toc38049168" w:history="1">
            <w:r w:rsidR="00C2390E" w:rsidRPr="004C18AB">
              <w:rPr>
                <w:rStyle w:val="Hyperlink"/>
                <w:noProof/>
              </w:rPr>
              <w:t>Recommended MDM Package</w:t>
            </w:r>
            <w:r w:rsidR="00C2390E">
              <w:rPr>
                <w:noProof/>
                <w:webHidden/>
              </w:rPr>
              <w:tab/>
            </w:r>
            <w:r w:rsidR="00C2390E">
              <w:rPr>
                <w:noProof/>
                <w:webHidden/>
              </w:rPr>
              <w:fldChar w:fldCharType="begin"/>
            </w:r>
            <w:r w:rsidR="00C2390E">
              <w:rPr>
                <w:noProof/>
                <w:webHidden/>
              </w:rPr>
              <w:instrText xml:space="preserve"> PAGEREF _Toc38049168 \h </w:instrText>
            </w:r>
            <w:r w:rsidR="00C2390E">
              <w:rPr>
                <w:noProof/>
                <w:webHidden/>
              </w:rPr>
            </w:r>
            <w:r w:rsidR="00C2390E">
              <w:rPr>
                <w:noProof/>
                <w:webHidden/>
              </w:rPr>
              <w:fldChar w:fldCharType="separate"/>
            </w:r>
            <w:r w:rsidR="00C2390E">
              <w:rPr>
                <w:noProof/>
                <w:webHidden/>
              </w:rPr>
              <w:t>3</w:t>
            </w:r>
            <w:r w:rsidR="00C2390E">
              <w:rPr>
                <w:noProof/>
                <w:webHidden/>
              </w:rPr>
              <w:fldChar w:fldCharType="end"/>
            </w:r>
          </w:hyperlink>
        </w:p>
        <w:p w14:paraId="22AB98C9" w14:textId="3996966F" w:rsidR="00C2390E" w:rsidRDefault="001B65B7">
          <w:pPr>
            <w:pStyle w:val="TOC1"/>
            <w:tabs>
              <w:tab w:val="right" w:leader="dot" w:pos="9016"/>
            </w:tabs>
            <w:rPr>
              <w:rFonts w:eastAsiaTheme="minorEastAsia"/>
              <w:noProof/>
              <w:lang w:eastAsia="en-GB"/>
            </w:rPr>
          </w:pPr>
          <w:hyperlink w:anchor="_Toc38049169" w:history="1">
            <w:r w:rsidR="00C2390E" w:rsidRPr="004C18AB">
              <w:rPr>
                <w:rStyle w:val="Hyperlink"/>
                <w:noProof/>
              </w:rPr>
              <w:t>Policy</w:t>
            </w:r>
            <w:r w:rsidR="00C2390E">
              <w:rPr>
                <w:noProof/>
                <w:webHidden/>
              </w:rPr>
              <w:tab/>
            </w:r>
            <w:r w:rsidR="00C2390E">
              <w:rPr>
                <w:noProof/>
                <w:webHidden/>
              </w:rPr>
              <w:fldChar w:fldCharType="begin"/>
            </w:r>
            <w:r w:rsidR="00C2390E">
              <w:rPr>
                <w:noProof/>
                <w:webHidden/>
              </w:rPr>
              <w:instrText xml:space="preserve"> PAGEREF _Toc38049169 \h </w:instrText>
            </w:r>
            <w:r w:rsidR="00C2390E">
              <w:rPr>
                <w:noProof/>
                <w:webHidden/>
              </w:rPr>
            </w:r>
            <w:r w:rsidR="00C2390E">
              <w:rPr>
                <w:noProof/>
                <w:webHidden/>
              </w:rPr>
              <w:fldChar w:fldCharType="separate"/>
            </w:r>
            <w:r w:rsidR="00C2390E">
              <w:rPr>
                <w:noProof/>
                <w:webHidden/>
              </w:rPr>
              <w:t>4</w:t>
            </w:r>
            <w:r w:rsidR="00C2390E">
              <w:rPr>
                <w:noProof/>
                <w:webHidden/>
              </w:rPr>
              <w:fldChar w:fldCharType="end"/>
            </w:r>
          </w:hyperlink>
        </w:p>
        <w:p w14:paraId="2C110B19" w14:textId="71BAB65B" w:rsidR="00C2390E" w:rsidRDefault="001B65B7">
          <w:pPr>
            <w:pStyle w:val="TOC2"/>
            <w:tabs>
              <w:tab w:val="right" w:leader="dot" w:pos="9016"/>
            </w:tabs>
            <w:rPr>
              <w:rFonts w:eastAsiaTheme="minorEastAsia"/>
              <w:noProof/>
              <w:lang w:eastAsia="en-GB"/>
            </w:rPr>
          </w:pPr>
          <w:hyperlink w:anchor="_Toc38049170" w:history="1">
            <w:r w:rsidR="00C2390E" w:rsidRPr="004C18AB">
              <w:rPr>
                <w:rStyle w:val="Hyperlink"/>
                <w:noProof/>
              </w:rPr>
              <w:t>Access Control</w:t>
            </w:r>
            <w:r w:rsidR="00C2390E">
              <w:rPr>
                <w:noProof/>
                <w:webHidden/>
              </w:rPr>
              <w:tab/>
            </w:r>
            <w:r w:rsidR="00C2390E">
              <w:rPr>
                <w:noProof/>
                <w:webHidden/>
              </w:rPr>
              <w:fldChar w:fldCharType="begin"/>
            </w:r>
            <w:r w:rsidR="00C2390E">
              <w:rPr>
                <w:noProof/>
                <w:webHidden/>
              </w:rPr>
              <w:instrText xml:space="preserve"> PAGEREF _Toc38049170 \h </w:instrText>
            </w:r>
            <w:r w:rsidR="00C2390E">
              <w:rPr>
                <w:noProof/>
                <w:webHidden/>
              </w:rPr>
            </w:r>
            <w:r w:rsidR="00C2390E">
              <w:rPr>
                <w:noProof/>
                <w:webHidden/>
              </w:rPr>
              <w:fldChar w:fldCharType="separate"/>
            </w:r>
            <w:r w:rsidR="00C2390E">
              <w:rPr>
                <w:noProof/>
                <w:webHidden/>
              </w:rPr>
              <w:t>4</w:t>
            </w:r>
            <w:r w:rsidR="00C2390E">
              <w:rPr>
                <w:noProof/>
                <w:webHidden/>
              </w:rPr>
              <w:fldChar w:fldCharType="end"/>
            </w:r>
          </w:hyperlink>
        </w:p>
        <w:p w14:paraId="24E37AC7" w14:textId="5EE83CA4" w:rsidR="00C2390E" w:rsidRDefault="001B65B7">
          <w:pPr>
            <w:pStyle w:val="TOC2"/>
            <w:tabs>
              <w:tab w:val="right" w:leader="dot" w:pos="9016"/>
            </w:tabs>
            <w:rPr>
              <w:rFonts w:eastAsiaTheme="minorEastAsia"/>
              <w:noProof/>
              <w:lang w:eastAsia="en-GB"/>
            </w:rPr>
          </w:pPr>
          <w:hyperlink w:anchor="_Toc38049171" w:history="1">
            <w:r w:rsidR="00C2390E" w:rsidRPr="004C18AB">
              <w:rPr>
                <w:rStyle w:val="Hyperlink"/>
                <w:noProof/>
              </w:rPr>
              <w:t>Device Policy</w:t>
            </w:r>
            <w:r w:rsidR="00C2390E">
              <w:rPr>
                <w:noProof/>
                <w:webHidden/>
              </w:rPr>
              <w:tab/>
            </w:r>
            <w:r w:rsidR="00C2390E">
              <w:rPr>
                <w:noProof/>
                <w:webHidden/>
              </w:rPr>
              <w:fldChar w:fldCharType="begin"/>
            </w:r>
            <w:r w:rsidR="00C2390E">
              <w:rPr>
                <w:noProof/>
                <w:webHidden/>
              </w:rPr>
              <w:instrText xml:space="preserve"> PAGEREF _Toc38049171 \h </w:instrText>
            </w:r>
            <w:r w:rsidR="00C2390E">
              <w:rPr>
                <w:noProof/>
                <w:webHidden/>
              </w:rPr>
            </w:r>
            <w:r w:rsidR="00C2390E">
              <w:rPr>
                <w:noProof/>
                <w:webHidden/>
              </w:rPr>
              <w:fldChar w:fldCharType="separate"/>
            </w:r>
            <w:r w:rsidR="00C2390E">
              <w:rPr>
                <w:noProof/>
                <w:webHidden/>
              </w:rPr>
              <w:t>5</w:t>
            </w:r>
            <w:r w:rsidR="00C2390E">
              <w:rPr>
                <w:noProof/>
                <w:webHidden/>
              </w:rPr>
              <w:fldChar w:fldCharType="end"/>
            </w:r>
          </w:hyperlink>
        </w:p>
        <w:p w14:paraId="45E9DCB7" w14:textId="0D6F8A90" w:rsidR="00C2390E" w:rsidRDefault="001B65B7">
          <w:pPr>
            <w:pStyle w:val="TOC2"/>
            <w:tabs>
              <w:tab w:val="right" w:leader="dot" w:pos="9016"/>
            </w:tabs>
            <w:rPr>
              <w:rFonts w:eastAsiaTheme="minorEastAsia"/>
              <w:noProof/>
              <w:lang w:eastAsia="en-GB"/>
            </w:rPr>
          </w:pPr>
          <w:hyperlink w:anchor="_Toc38049172" w:history="1">
            <w:r w:rsidR="00C2390E" w:rsidRPr="004C18AB">
              <w:rPr>
                <w:rStyle w:val="Hyperlink"/>
                <w:noProof/>
              </w:rPr>
              <w:t>Network Policy</w:t>
            </w:r>
            <w:r w:rsidR="00C2390E">
              <w:rPr>
                <w:noProof/>
                <w:webHidden/>
              </w:rPr>
              <w:tab/>
            </w:r>
            <w:r w:rsidR="00C2390E">
              <w:rPr>
                <w:noProof/>
                <w:webHidden/>
              </w:rPr>
              <w:fldChar w:fldCharType="begin"/>
            </w:r>
            <w:r w:rsidR="00C2390E">
              <w:rPr>
                <w:noProof/>
                <w:webHidden/>
              </w:rPr>
              <w:instrText xml:space="preserve"> PAGEREF _Toc38049172 \h </w:instrText>
            </w:r>
            <w:r w:rsidR="00C2390E">
              <w:rPr>
                <w:noProof/>
                <w:webHidden/>
              </w:rPr>
            </w:r>
            <w:r w:rsidR="00C2390E">
              <w:rPr>
                <w:noProof/>
                <w:webHidden/>
              </w:rPr>
              <w:fldChar w:fldCharType="separate"/>
            </w:r>
            <w:r w:rsidR="00C2390E">
              <w:rPr>
                <w:noProof/>
                <w:webHidden/>
              </w:rPr>
              <w:t>6</w:t>
            </w:r>
            <w:r w:rsidR="00C2390E">
              <w:rPr>
                <w:noProof/>
                <w:webHidden/>
              </w:rPr>
              <w:fldChar w:fldCharType="end"/>
            </w:r>
          </w:hyperlink>
        </w:p>
        <w:p w14:paraId="37C529B4" w14:textId="78B7BAF2" w:rsidR="00C2390E" w:rsidRDefault="001B65B7">
          <w:pPr>
            <w:pStyle w:val="TOC1"/>
            <w:tabs>
              <w:tab w:val="right" w:leader="dot" w:pos="9016"/>
            </w:tabs>
            <w:rPr>
              <w:rFonts w:eastAsiaTheme="minorEastAsia"/>
              <w:noProof/>
              <w:lang w:eastAsia="en-GB"/>
            </w:rPr>
          </w:pPr>
          <w:hyperlink w:anchor="_Toc38049173" w:history="1">
            <w:r w:rsidR="00C2390E" w:rsidRPr="004C18AB">
              <w:rPr>
                <w:rStyle w:val="Hyperlink"/>
                <w:noProof/>
              </w:rPr>
              <w:t>DFD</w:t>
            </w:r>
            <w:r w:rsidR="00C2390E">
              <w:rPr>
                <w:noProof/>
                <w:webHidden/>
              </w:rPr>
              <w:tab/>
            </w:r>
            <w:r w:rsidR="00C2390E">
              <w:rPr>
                <w:noProof/>
                <w:webHidden/>
              </w:rPr>
              <w:fldChar w:fldCharType="begin"/>
            </w:r>
            <w:r w:rsidR="00C2390E">
              <w:rPr>
                <w:noProof/>
                <w:webHidden/>
              </w:rPr>
              <w:instrText xml:space="preserve"> PAGEREF _Toc38049173 \h </w:instrText>
            </w:r>
            <w:r w:rsidR="00C2390E">
              <w:rPr>
                <w:noProof/>
                <w:webHidden/>
              </w:rPr>
            </w:r>
            <w:r w:rsidR="00C2390E">
              <w:rPr>
                <w:noProof/>
                <w:webHidden/>
              </w:rPr>
              <w:fldChar w:fldCharType="separate"/>
            </w:r>
            <w:r w:rsidR="00C2390E">
              <w:rPr>
                <w:noProof/>
                <w:webHidden/>
              </w:rPr>
              <w:t>6</w:t>
            </w:r>
            <w:r w:rsidR="00C2390E">
              <w:rPr>
                <w:noProof/>
                <w:webHidden/>
              </w:rPr>
              <w:fldChar w:fldCharType="end"/>
            </w:r>
          </w:hyperlink>
        </w:p>
        <w:p w14:paraId="21DDB456" w14:textId="3C21E7D6" w:rsidR="00C2390E" w:rsidRDefault="001B65B7">
          <w:pPr>
            <w:pStyle w:val="TOC1"/>
            <w:tabs>
              <w:tab w:val="right" w:leader="dot" w:pos="9016"/>
            </w:tabs>
            <w:rPr>
              <w:rFonts w:eastAsiaTheme="minorEastAsia"/>
              <w:noProof/>
              <w:lang w:eastAsia="en-GB"/>
            </w:rPr>
          </w:pPr>
          <w:hyperlink w:anchor="_Toc38049174" w:history="1">
            <w:r w:rsidR="00C2390E" w:rsidRPr="004C18AB">
              <w:rPr>
                <w:rStyle w:val="Hyperlink"/>
                <w:noProof/>
              </w:rPr>
              <w:t>Coffee Capulus Network Design</w:t>
            </w:r>
            <w:r w:rsidR="00C2390E">
              <w:rPr>
                <w:noProof/>
                <w:webHidden/>
              </w:rPr>
              <w:tab/>
            </w:r>
            <w:r w:rsidR="00C2390E">
              <w:rPr>
                <w:noProof/>
                <w:webHidden/>
              </w:rPr>
              <w:fldChar w:fldCharType="begin"/>
            </w:r>
            <w:r w:rsidR="00C2390E">
              <w:rPr>
                <w:noProof/>
                <w:webHidden/>
              </w:rPr>
              <w:instrText xml:space="preserve"> PAGEREF _Toc38049174 \h </w:instrText>
            </w:r>
            <w:r w:rsidR="00C2390E">
              <w:rPr>
                <w:noProof/>
                <w:webHidden/>
              </w:rPr>
            </w:r>
            <w:r w:rsidR="00C2390E">
              <w:rPr>
                <w:noProof/>
                <w:webHidden/>
              </w:rPr>
              <w:fldChar w:fldCharType="separate"/>
            </w:r>
            <w:r w:rsidR="00C2390E">
              <w:rPr>
                <w:noProof/>
                <w:webHidden/>
              </w:rPr>
              <w:t>7</w:t>
            </w:r>
            <w:r w:rsidR="00C2390E">
              <w:rPr>
                <w:noProof/>
                <w:webHidden/>
              </w:rPr>
              <w:fldChar w:fldCharType="end"/>
            </w:r>
          </w:hyperlink>
        </w:p>
        <w:p w14:paraId="515C07D4" w14:textId="5397145C" w:rsidR="00C2390E" w:rsidRDefault="001B65B7">
          <w:pPr>
            <w:pStyle w:val="TOC1"/>
            <w:tabs>
              <w:tab w:val="right" w:leader="dot" w:pos="9016"/>
            </w:tabs>
            <w:rPr>
              <w:rFonts w:eastAsiaTheme="minorEastAsia"/>
              <w:noProof/>
              <w:lang w:eastAsia="en-GB"/>
            </w:rPr>
          </w:pPr>
          <w:hyperlink w:anchor="_Toc38049175" w:history="1">
            <w:r w:rsidR="00C2390E" w:rsidRPr="004C18AB">
              <w:rPr>
                <w:rStyle w:val="Hyperlink"/>
                <w:noProof/>
              </w:rPr>
              <w:t>References</w:t>
            </w:r>
            <w:r w:rsidR="00C2390E">
              <w:rPr>
                <w:noProof/>
                <w:webHidden/>
              </w:rPr>
              <w:tab/>
            </w:r>
            <w:r w:rsidR="00C2390E">
              <w:rPr>
                <w:noProof/>
                <w:webHidden/>
              </w:rPr>
              <w:fldChar w:fldCharType="begin"/>
            </w:r>
            <w:r w:rsidR="00C2390E">
              <w:rPr>
                <w:noProof/>
                <w:webHidden/>
              </w:rPr>
              <w:instrText xml:space="preserve"> PAGEREF _Toc38049175 \h </w:instrText>
            </w:r>
            <w:r w:rsidR="00C2390E">
              <w:rPr>
                <w:noProof/>
                <w:webHidden/>
              </w:rPr>
            </w:r>
            <w:r w:rsidR="00C2390E">
              <w:rPr>
                <w:noProof/>
                <w:webHidden/>
              </w:rPr>
              <w:fldChar w:fldCharType="separate"/>
            </w:r>
            <w:r w:rsidR="00C2390E">
              <w:rPr>
                <w:noProof/>
                <w:webHidden/>
              </w:rPr>
              <w:t>7</w:t>
            </w:r>
            <w:r w:rsidR="00C2390E">
              <w:rPr>
                <w:noProof/>
                <w:webHidden/>
              </w:rPr>
              <w:fldChar w:fldCharType="end"/>
            </w:r>
          </w:hyperlink>
        </w:p>
        <w:p w14:paraId="733A5DDD" w14:textId="3E51BC67" w:rsidR="00C2390E" w:rsidRDefault="00C2390E">
          <w:r>
            <w:rPr>
              <w:b/>
              <w:bCs/>
              <w:noProof/>
            </w:rPr>
            <w:fldChar w:fldCharType="end"/>
          </w:r>
        </w:p>
      </w:sdtContent>
    </w:sdt>
    <w:p w14:paraId="75D492F4" w14:textId="50967E31" w:rsidR="00C2390E" w:rsidRDefault="00C2390E">
      <w:pPr>
        <w:rPr>
          <w:rStyle w:val="Heading1Char"/>
        </w:rPr>
      </w:pPr>
      <w:r>
        <w:rPr>
          <w:rStyle w:val="Heading1Char"/>
        </w:rPr>
        <w:br/>
      </w:r>
      <w:bookmarkStart w:id="0" w:name="_Toc38049163"/>
      <w:r w:rsidR="00473DA1" w:rsidRPr="00C2390E">
        <w:rPr>
          <w:rStyle w:val="Heading1Char"/>
        </w:rPr>
        <w:t>BYOT</w:t>
      </w:r>
      <w:bookmarkEnd w:id="0"/>
    </w:p>
    <w:p w14:paraId="00F98C18" w14:textId="19852B40" w:rsidR="00BC6A1C" w:rsidRDefault="00473DA1">
      <w:r>
        <w:br/>
      </w:r>
      <w:bookmarkStart w:id="1" w:name="_Toc38049164"/>
      <w:r w:rsidRPr="00C2390E">
        <w:rPr>
          <w:rStyle w:val="Heading2Char"/>
        </w:rPr>
        <w:t>What is it</w:t>
      </w:r>
      <w:r w:rsidR="00C2390E">
        <w:rPr>
          <w:rStyle w:val="Heading2Char"/>
        </w:rPr>
        <w:t>?</w:t>
      </w:r>
      <w:bookmarkEnd w:id="1"/>
      <w:r>
        <w:br/>
      </w:r>
      <w:r>
        <w:br/>
        <w:t>Bring your own technology</w:t>
      </w:r>
      <w:r w:rsidR="00432987">
        <w:t xml:space="preserve"> (BYOT)</w:t>
      </w:r>
      <w:r>
        <w:t xml:space="preserve">, or </w:t>
      </w:r>
      <w:r w:rsidR="00491084">
        <w:t>also commonly known as bring your own device</w:t>
      </w:r>
      <w:r w:rsidR="00432987">
        <w:t xml:space="preserve"> (BYOD)</w:t>
      </w:r>
      <w:r w:rsidR="00491084">
        <w:t xml:space="preserve">, is a model being taken up by various companies that allows employees to instead of using company provided equipment, can opt to use their own personally owned devices for work purposes. These devices will have access to the companies’ network, both on premises and remotely. </w:t>
      </w:r>
      <w:sdt>
        <w:sdtPr>
          <w:id w:val="862945271"/>
          <w:citation/>
        </w:sdtPr>
        <w:sdtEndPr/>
        <w:sdtContent>
          <w:r w:rsidR="00432987">
            <w:fldChar w:fldCharType="begin"/>
          </w:r>
          <w:r w:rsidR="00432987">
            <w:instrText xml:space="preserve"> CITATION ITP20 \l 2057 </w:instrText>
          </w:r>
          <w:r w:rsidR="00432987">
            <w:fldChar w:fldCharType="separate"/>
          </w:r>
          <w:r w:rsidR="00432987" w:rsidRPr="00432987">
            <w:rPr>
              <w:noProof/>
            </w:rPr>
            <w:t>[1]</w:t>
          </w:r>
          <w:r w:rsidR="00432987">
            <w:fldChar w:fldCharType="end"/>
          </w:r>
        </w:sdtContent>
      </w:sdt>
      <w:r w:rsidR="00432987">
        <w:br/>
      </w:r>
      <w:r w:rsidR="00432987">
        <w:br/>
      </w:r>
      <w:r w:rsidR="00491084">
        <w:t xml:space="preserve">Remote access is usually secured using </w:t>
      </w:r>
      <w:commentRangeStart w:id="2"/>
      <w:r w:rsidR="00491084">
        <w:t xml:space="preserve">VPN </w:t>
      </w:r>
      <w:commentRangeEnd w:id="2"/>
      <w:r w:rsidR="00566EDF">
        <w:rPr>
          <w:rStyle w:val="CommentReference"/>
        </w:rPr>
        <w:commentReference w:id="2"/>
      </w:r>
      <w:r w:rsidR="00491084">
        <w:t>connection methods, and Mobile Device Management software is utilised to secure the company owned data</w:t>
      </w:r>
      <w:r w:rsidR="00432987">
        <w:t xml:space="preserve"> on the devices</w:t>
      </w:r>
      <w:r w:rsidR="00491084">
        <w:t>, so if there was concern for the data (if the device was lost/stolen/employee dismissed), then the data can be wiped remotely</w:t>
      </w:r>
      <w:r w:rsidR="00432987">
        <w:t xml:space="preserve">, providing protection of intellectual property belonging to the company. </w:t>
      </w:r>
      <w:r w:rsidR="00DB5BF1">
        <w:br/>
      </w:r>
      <w:r w:rsidR="00DB5BF1">
        <w:br/>
        <w:t>BYOT</w:t>
      </w:r>
      <w:r w:rsidR="00677AC3">
        <w:t xml:space="preserve"> models</w:t>
      </w:r>
      <w:r w:rsidR="00DB5BF1">
        <w:t xml:space="preserve"> </w:t>
      </w:r>
      <w:r w:rsidR="00677AC3">
        <w:t>should be using mobile device management software (MDM). MDMs a</w:t>
      </w:r>
      <w:r w:rsidR="00DC1789">
        <w:t xml:space="preserve">re software packages designed to be able to provide an IT Department with a way to </w:t>
      </w:r>
      <w:r w:rsidR="005C3C99">
        <w:t xml:space="preserve">manage mobile devices that will be used by </w:t>
      </w:r>
      <w:r w:rsidR="00F363FC">
        <w:t xml:space="preserve">employees. </w:t>
      </w:r>
      <w:r w:rsidR="002B5B6C">
        <w:t>At a minimum, these software packages should have the ability to register devices on the network with approval from the IT Department</w:t>
      </w:r>
      <w:r w:rsidR="00E76B5B">
        <w:t>, to ensure only trusted devices owned by the employees are granted access to the network. They should also</w:t>
      </w:r>
      <w:r w:rsidR="00EB2FB5">
        <w:t xml:space="preserve"> be able to work with many different operating systems, both mobile</w:t>
      </w:r>
      <w:r w:rsidR="009D7825">
        <w:t xml:space="preserve"> (Android/iOS/Blackberry)</w:t>
      </w:r>
      <w:r w:rsidR="00EB2FB5">
        <w:t xml:space="preserve"> and desktop</w:t>
      </w:r>
      <w:r w:rsidR="009D7825">
        <w:t xml:space="preserve"> (Windows/iOS/Linux</w:t>
      </w:r>
      <w:r w:rsidR="002C7B48">
        <w:t xml:space="preserve">) to provide a full range of compatibility. Another important feature these packages should have, </w:t>
      </w:r>
      <w:r w:rsidR="000E4D1D">
        <w:t xml:space="preserve">are the ability to secure the device and the data remotely, even removing data </w:t>
      </w:r>
      <w:r w:rsidR="007119BE">
        <w:t>if required.</w:t>
      </w:r>
      <w:r w:rsidR="00491084">
        <w:br/>
      </w:r>
      <w:r>
        <w:br/>
      </w:r>
      <w:bookmarkStart w:id="3" w:name="_Toc38049165"/>
      <w:r w:rsidR="00432987" w:rsidRPr="00C2390E">
        <w:rPr>
          <w:rStyle w:val="Heading2Char"/>
        </w:rPr>
        <w:lastRenderedPageBreak/>
        <w:t>Benefits of BYOT</w:t>
      </w:r>
      <w:bookmarkEnd w:id="3"/>
      <w:r w:rsidR="00AD6A05">
        <w:br/>
      </w:r>
      <w:r w:rsidR="00AD6A05">
        <w:br/>
      </w:r>
      <w:r w:rsidR="005004A4">
        <w:br/>
        <w:t xml:space="preserve">Productivity is likely to increase, and cost to the employer can be reduced. Employees can often be seen conforming to consumerism: the practice of wanting the latest most sophisticated and powerful personal devices. Following this, this means that employees would already be in possession of superior devices than the company would provide, which would normally be out of the company’s scope to provide comparable devices. From an employer point of view, this is a potential boost in productivity which would require no initial financial investment from the company. From an employee point of view, they can work from a device that they are already familiar with. </w:t>
      </w:r>
      <w:r w:rsidR="005004A4">
        <w:br/>
      </w:r>
      <w:r w:rsidR="005004A4">
        <w:br/>
        <w:t xml:space="preserve">IT departments will also save costs by not having to purchase enterprise software licenses, which can be costly. As the devices are personally owned by the employee, they are more likely to take more care of it than they would a company provided device. They may very well have insurance on said device, which takes costs such as repairing, replacement, and maintenance costs away from the company. </w:t>
      </w:r>
      <w:r w:rsidR="005004A4">
        <w:br/>
      </w:r>
      <w:r w:rsidR="005004A4">
        <w:br/>
        <w:t xml:space="preserve">Because of the likely device specification that employees will purchase personally, they may have benefits to increased security from biometrics, and </w:t>
      </w:r>
      <w:r w:rsidR="00BC6A1C">
        <w:t xml:space="preserve">having devices that are able to run the latest versions of operating systems and keeping up to date with the recent security patches. </w:t>
      </w:r>
      <w:r w:rsidR="00BC6A1C">
        <w:br/>
      </w:r>
    </w:p>
    <w:p w14:paraId="464DC2CD" w14:textId="77777777" w:rsidR="00BC6A1C" w:rsidRDefault="00473DA1" w:rsidP="00C2390E">
      <w:pPr>
        <w:pStyle w:val="Heading2"/>
      </w:pPr>
      <w:bookmarkStart w:id="4" w:name="_Toc38049166"/>
      <w:r>
        <w:t>Disadvantages</w:t>
      </w:r>
      <w:r w:rsidR="00432987">
        <w:t xml:space="preserve"> of BYOT</w:t>
      </w:r>
      <w:bookmarkEnd w:id="4"/>
    </w:p>
    <w:p w14:paraId="7091495A" w14:textId="77777777" w:rsidR="00C2390E" w:rsidRDefault="00BC6A1C">
      <w:r>
        <w:t xml:space="preserve">There can be several disadvantages to a BYOT policy. If a strict policy is not followed on the minimum required specification of devices, companies could be left with employees running devices that run a wide range of operating systems and versions thereof. This can increase resource demand on the IT department to ensure that the network is capable with all of the devices, as well as having devices running which may not have the latest security patches, if the employee has not maintained the device efficiently. </w:t>
      </w:r>
      <w:r>
        <w:br/>
      </w:r>
      <w:r w:rsidR="008106C8">
        <w:br/>
      </w:r>
      <w:r w:rsidR="00A34473">
        <w:t>Where sec</w:t>
      </w:r>
      <w:r w:rsidR="002B133E">
        <w:t xml:space="preserve">urity is concerned, there is also the onus on the employee to follow the policy and best practice guidelines of the BYOT </w:t>
      </w:r>
      <w:r w:rsidR="000435B2">
        <w:t xml:space="preserve">policy to ensure that, as well as the </w:t>
      </w:r>
      <w:r w:rsidR="008258E5">
        <w:t xml:space="preserve">steps the company has taken to secure the network for onsite and remote access, that the employee uses the device to minimise any security risk to a minimum. This could be a concern where </w:t>
      </w:r>
      <w:r w:rsidR="003D4393">
        <w:t xml:space="preserve">perhaps some employees are not sufficiently IT literate to use their personal device in a safe manner. This could lead to </w:t>
      </w:r>
      <w:r w:rsidR="00CB57DF">
        <w:t xml:space="preserve">the employee for example, contracting malware on their device at home, then connecting to the company network and unleashing damaging malware on the </w:t>
      </w:r>
      <w:r w:rsidR="00D03577">
        <w:t xml:space="preserve">network. </w:t>
      </w:r>
      <w:r>
        <w:br/>
      </w:r>
      <w:r w:rsidR="00473DA1">
        <w:br/>
      </w:r>
    </w:p>
    <w:p w14:paraId="44D7B57B" w14:textId="2259F824" w:rsidR="00C2390E" w:rsidRDefault="00473DA1">
      <w:r>
        <w:br/>
      </w:r>
      <w:bookmarkStart w:id="5" w:name="_Toc38049167"/>
      <w:r w:rsidR="007119BE" w:rsidRPr="00C2390E">
        <w:rPr>
          <w:rStyle w:val="Heading1Char"/>
        </w:rPr>
        <w:t>Mobile Device Management Software</w:t>
      </w:r>
      <w:bookmarkEnd w:id="5"/>
      <w:r w:rsidR="002E3BB0">
        <w:br/>
      </w:r>
      <w:r w:rsidR="002E3BB0">
        <w:br/>
      </w:r>
      <w:proofErr w:type="gramStart"/>
      <w:r w:rsidR="002E3BB0">
        <w:t>Choosing</w:t>
      </w:r>
      <w:proofErr w:type="gramEnd"/>
      <w:r w:rsidR="002E3BB0">
        <w:t xml:space="preserve"> the correct MDM is an important choice to make when considering which package to utilise for a company. </w:t>
      </w:r>
      <w:r w:rsidR="00AC4DEA">
        <w:t xml:space="preserve">They should meet the above basic functionalities, and even further. </w:t>
      </w:r>
      <w:r w:rsidR="002A06AD">
        <w:t xml:space="preserve">A review taken by </w:t>
      </w:r>
      <w:proofErr w:type="spellStart"/>
      <w:r w:rsidR="002A06AD">
        <w:t>PCMag</w:t>
      </w:r>
      <w:proofErr w:type="spellEnd"/>
      <w:sdt>
        <w:sdtPr>
          <w:id w:val="-726762966"/>
          <w:citation/>
        </w:sdtPr>
        <w:sdtEndPr/>
        <w:sdtContent>
          <w:r w:rsidR="00062707">
            <w:fldChar w:fldCharType="begin"/>
          </w:r>
          <w:r w:rsidR="00062707">
            <w:instrText xml:space="preserve"> CITATION Pau18 \l 2057 </w:instrText>
          </w:r>
          <w:r w:rsidR="00062707">
            <w:fldChar w:fldCharType="separate"/>
          </w:r>
          <w:r w:rsidR="00062707">
            <w:rPr>
              <w:noProof/>
            </w:rPr>
            <w:t xml:space="preserve"> </w:t>
          </w:r>
          <w:r w:rsidR="00062707" w:rsidRPr="00062707">
            <w:rPr>
              <w:noProof/>
            </w:rPr>
            <w:t>[2]</w:t>
          </w:r>
          <w:r w:rsidR="00062707">
            <w:fldChar w:fldCharType="end"/>
          </w:r>
        </w:sdtContent>
      </w:sdt>
      <w:r w:rsidR="008D7595">
        <w:t xml:space="preserve"> has a comprehensive list of packages, comparing additional features. </w:t>
      </w:r>
      <w:r w:rsidR="004E43B3">
        <w:t xml:space="preserve">These </w:t>
      </w:r>
      <w:r w:rsidR="000406EE">
        <w:t xml:space="preserve">features included </w:t>
      </w:r>
      <w:r w:rsidR="004E10E9">
        <w:t xml:space="preserve">these functions; </w:t>
      </w:r>
      <w:r w:rsidR="00ED068A">
        <w:t>user self-registration, remote device locking and wiping, granular selective wipe,</w:t>
      </w:r>
      <w:r w:rsidR="008B7912">
        <w:t xml:space="preserve"> SSO (Single Si</w:t>
      </w:r>
      <w:r w:rsidR="00715B60">
        <w:t>gn-On) for applications</w:t>
      </w:r>
      <w:proofErr w:type="gramStart"/>
      <w:r w:rsidR="00715B60">
        <w:t xml:space="preserve">, </w:t>
      </w:r>
      <w:r w:rsidR="00B85A76">
        <w:t xml:space="preserve"> and</w:t>
      </w:r>
      <w:proofErr w:type="gramEnd"/>
      <w:r w:rsidR="00B85A76">
        <w:t xml:space="preserve"> </w:t>
      </w:r>
      <w:proofErr w:type="spellStart"/>
      <w:r w:rsidR="00715B60">
        <w:t>geofencing</w:t>
      </w:r>
      <w:proofErr w:type="spellEnd"/>
      <w:r w:rsidR="004E10E9">
        <w:t xml:space="preserve">. </w:t>
      </w:r>
      <w:r w:rsidR="00715B60">
        <w:br/>
      </w:r>
      <w:r w:rsidR="00715B60">
        <w:lastRenderedPageBreak/>
        <w:br/>
        <w:t>User self-reg</w:t>
      </w:r>
      <w:r w:rsidR="00085FAD">
        <w:t xml:space="preserve">istration is a function that </w:t>
      </w:r>
      <w:r w:rsidR="005D06BC">
        <w:t xml:space="preserve">allows employees to register their own devices. This is attractive to IT departments as this takes </w:t>
      </w:r>
      <w:r w:rsidR="00F43B38">
        <w:t>some of the manual work of registering individual devices</w:t>
      </w:r>
      <w:r w:rsidR="005976A8">
        <w:t xml:space="preserve"> and allows for </w:t>
      </w:r>
      <w:r w:rsidR="004764A0">
        <w:t>a smoother set up process.</w:t>
      </w:r>
      <w:r w:rsidR="004764A0">
        <w:br/>
      </w:r>
      <w:r w:rsidR="004764A0">
        <w:br/>
        <w:t xml:space="preserve">The </w:t>
      </w:r>
      <w:r w:rsidR="003E2F12">
        <w:t>granular selective wipe is a function that</w:t>
      </w:r>
      <w:r w:rsidR="000C0218">
        <w:t xml:space="preserve"> will wipe only the corporate data from a personal device. </w:t>
      </w:r>
      <w:r w:rsidR="00E14FEF">
        <w:t xml:space="preserve">This is an important function as this will ensure that the employees truly feel that </w:t>
      </w:r>
      <w:r w:rsidR="006A11F4">
        <w:t xml:space="preserve">there is a very clear </w:t>
      </w:r>
      <w:r w:rsidR="00C701D4">
        <w:t xml:space="preserve">boundary on their device between personal use and business use, and important to the company as it will ensure that all corporate data </w:t>
      </w:r>
      <w:r w:rsidR="00D340B0">
        <w:t>can be removed without wiping personal data from an employee’s device. If personal data were to be deleted accidentally, it could lead the company open to liability in breaching the terms of BYOT as it is not the company’s property to be able to do so.</w:t>
      </w:r>
      <w:r w:rsidR="006564A5">
        <w:br/>
      </w:r>
      <w:r w:rsidR="006564A5">
        <w:br/>
        <w:t xml:space="preserve">SSO is </w:t>
      </w:r>
      <w:r w:rsidR="007B30F1">
        <w:t>an arguably crucial feature from the viewpoint of productivity</w:t>
      </w:r>
      <w:r w:rsidR="00D848FB">
        <w:t>, security</w:t>
      </w:r>
      <w:r w:rsidR="007B30F1">
        <w:t xml:space="preserve"> and user accessibility. </w:t>
      </w:r>
      <w:r w:rsidR="00752C91">
        <w:t xml:space="preserve">SSO allows users to authenticate themselves once, </w:t>
      </w:r>
      <w:r w:rsidR="00844C2C">
        <w:t xml:space="preserve">and then access is granted to the set of applications that they are required to use in their working day. </w:t>
      </w:r>
      <w:r w:rsidR="00781F58">
        <w:t xml:space="preserve">This has an impact on </w:t>
      </w:r>
      <w:r w:rsidR="004F3C02">
        <w:t xml:space="preserve">productivity by the fact that </w:t>
      </w:r>
      <w:r w:rsidR="00770A77">
        <w:t>users sometimes do not see the benefits of adhering to complex password requirements. These requirements</w:t>
      </w:r>
      <w:r w:rsidR="00176CBE">
        <w:t xml:space="preserve"> often lead users to having to create a password which is not </w:t>
      </w:r>
      <w:r w:rsidR="00A91B43">
        <w:t xml:space="preserve">memorable, and while that is the main purpose of complex password policies, from </w:t>
      </w:r>
      <w:proofErr w:type="gramStart"/>
      <w:r w:rsidR="00A91B43">
        <w:t>an</w:t>
      </w:r>
      <w:proofErr w:type="gramEnd"/>
      <w:r w:rsidR="00A91B43">
        <w:t xml:space="preserve"> user perspective it can be seen as a hindrance, and some users may even seek to circumvent </w:t>
      </w:r>
      <w:r w:rsidR="008F79A1">
        <w:t>policy and risking the security of their account.</w:t>
      </w:r>
      <w:sdt>
        <w:sdtPr>
          <w:id w:val="-1013905090"/>
          <w:citation/>
        </w:sdtPr>
        <w:sdtEndPr/>
        <w:sdtContent>
          <w:r w:rsidR="008F79A1">
            <w:fldChar w:fldCharType="begin"/>
          </w:r>
          <w:r w:rsidR="008F79A1">
            <w:instrText xml:space="preserve"> CITATION Har06 \l 2057 </w:instrText>
          </w:r>
          <w:r w:rsidR="008F79A1">
            <w:fldChar w:fldCharType="separate"/>
          </w:r>
          <w:r w:rsidR="008F79A1">
            <w:rPr>
              <w:noProof/>
            </w:rPr>
            <w:t xml:space="preserve"> </w:t>
          </w:r>
          <w:r w:rsidR="008F79A1" w:rsidRPr="008F79A1">
            <w:rPr>
              <w:noProof/>
            </w:rPr>
            <w:t>[3]</w:t>
          </w:r>
          <w:r w:rsidR="008F79A1">
            <w:fldChar w:fldCharType="end"/>
          </w:r>
        </w:sdtContent>
      </w:sdt>
      <w:r w:rsidR="008F79A1">
        <w:t xml:space="preserve"> SSO </w:t>
      </w:r>
      <w:r w:rsidR="00425FF2">
        <w:t xml:space="preserve">aims to assist security concerns of both employer and employee by providing a secure single sign on to all required applications, reducing overhead </w:t>
      </w:r>
      <w:r w:rsidR="003736F6">
        <w:t xml:space="preserve">from the employee, and improving security for employer. </w:t>
      </w:r>
      <w:r w:rsidR="00C63312">
        <w:br/>
      </w:r>
      <w:r w:rsidR="00C63312">
        <w:br/>
      </w:r>
      <w:proofErr w:type="spellStart"/>
      <w:r w:rsidR="00C63312">
        <w:t>Geofencing</w:t>
      </w:r>
      <w:proofErr w:type="spellEnd"/>
      <w:r w:rsidR="00C63312">
        <w:t xml:space="preserve"> is the </w:t>
      </w:r>
      <w:r w:rsidR="00790C58">
        <w:t xml:space="preserve">ability to create a virtual geographic boundary, allowing software to trigger a response when the device enters or leaves a particular area. </w:t>
      </w:r>
      <w:sdt>
        <w:sdtPr>
          <w:id w:val="1094517472"/>
          <w:citation/>
        </w:sdtPr>
        <w:sdtEndPr/>
        <w:sdtContent>
          <w:r w:rsidR="00156D62">
            <w:fldChar w:fldCharType="begin"/>
          </w:r>
          <w:r w:rsidR="00156D62">
            <w:instrText xml:space="preserve"> CITATION Swe17 \l 2057 </w:instrText>
          </w:r>
          <w:r w:rsidR="00156D62">
            <w:fldChar w:fldCharType="separate"/>
          </w:r>
          <w:r w:rsidR="00156D62" w:rsidRPr="00156D62">
            <w:rPr>
              <w:noProof/>
            </w:rPr>
            <w:t>[4]</w:t>
          </w:r>
          <w:r w:rsidR="00156D62">
            <w:fldChar w:fldCharType="end"/>
          </w:r>
        </w:sdtContent>
      </w:sdt>
      <w:r w:rsidR="007B552A">
        <w:t xml:space="preserve"> </w:t>
      </w:r>
      <w:proofErr w:type="spellStart"/>
      <w:r w:rsidR="007B552A">
        <w:t>Geofencing</w:t>
      </w:r>
      <w:proofErr w:type="spellEnd"/>
      <w:r w:rsidR="007B552A">
        <w:t xml:space="preserve"> is used </w:t>
      </w:r>
      <w:r w:rsidR="007D41C9">
        <w:t xml:space="preserve">often in the credit/debit card industry as a form of authentication. Cards </w:t>
      </w:r>
      <w:r w:rsidR="00795AA7">
        <w:t xml:space="preserve">do not have GPS </w:t>
      </w:r>
      <w:r w:rsidR="002F3C78">
        <w:t>built in, but smartphones do, and point of sale readers do</w:t>
      </w:r>
      <w:r w:rsidR="003A1D83">
        <w:t xml:space="preserve">. </w:t>
      </w:r>
      <w:r w:rsidR="002E68CF">
        <w:t>B</w:t>
      </w:r>
      <w:r w:rsidR="003A1D83">
        <w:t>y verifying the proximity of these two, it aims to verify if the transaction seems legitimate or not.</w:t>
      </w:r>
      <w:r w:rsidR="00F332D4">
        <w:t xml:space="preserve"> The same could be used with an enterprise network for remote access</w:t>
      </w:r>
      <w:r w:rsidR="006C62B5">
        <w:t>, by limiting availability to select sites or areas</w:t>
      </w:r>
      <w:r w:rsidR="008551D2">
        <w:t xml:space="preserve">. </w:t>
      </w:r>
      <w:r w:rsidR="007D28EE">
        <w:br/>
      </w:r>
    </w:p>
    <w:p w14:paraId="5F2A76DA" w14:textId="77777777" w:rsidR="00C2390E" w:rsidRDefault="007D28EE">
      <w:r>
        <w:br/>
      </w:r>
      <w:bookmarkStart w:id="6" w:name="_Toc38049168"/>
      <w:r w:rsidRPr="00C2390E">
        <w:rPr>
          <w:rStyle w:val="Heading2Char"/>
        </w:rPr>
        <w:t>Recommended MDM Package</w:t>
      </w:r>
      <w:bookmarkEnd w:id="6"/>
      <w:r>
        <w:br/>
      </w:r>
      <w:r>
        <w:br/>
      </w:r>
      <w:proofErr w:type="gramStart"/>
      <w:r w:rsidR="00F2111D">
        <w:t>From</w:t>
      </w:r>
      <w:proofErr w:type="gramEnd"/>
      <w:r w:rsidR="00F2111D">
        <w:t xml:space="preserve"> the many packages available, </w:t>
      </w:r>
      <w:r w:rsidR="0052658B">
        <w:t xml:space="preserve">SOTI </w:t>
      </w:r>
      <w:proofErr w:type="spellStart"/>
      <w:r w:rsidR="0052658B">
        <w:t>Mobi</w:t>
      </w:r>
      <w:r w:rsidR="00C71F1F">
        <w:t>C</w:t>
      </w:r>
      <w:r w:rsidR="0052658B">
        <w:t>ontrol</w:t>
      </w:r>
      <w:proofErr w:type="spellEnd"/>
      <w:r w:rsidR="0052658B">
        <w:t xml:space="preserve"> meets t</w:t>
      </w:r>
      <w:r w:rsidR="00C71F1F">
        <w:t xml:space="preserve">he </w:t>
      </w:r>
      <w:r w:rsidR="00B373E1">
        <w:t xml:space="preserve">specifications listed above. </w:t>
      </w:r>
      <w:r w:rsidR="007011CF">
        <w:t xml:space="preserve">It supports </w:t>
      </w:r>
      <w:r w:rsidR="003F28FF">
        <w:t xml:space="preserve">the majority of </w:t>
      </w:r>
      <w:r w:rsidR="00A226AD">
        <w:t xml:space="preserve">devices and OS versions. It supports </w:t>
      </w:r>
      <w:r w:rsidR="0065185A">
        <w:t xml:space="preserve">iOS 8.0+ </w:t>
      </w:r>
      <w:r w:rsidR="0033332F">
        <w:t xml:space="preserve">(Sep 2014), </w:t>
      </w:r>
      <w:r w:rsidR="009B1819">
        <w:t>Android 4.2+</w:t>
      </w:r>
      <w:r w:rsidR="00495766">
        <w:t xml:space="preserve"> (Jul 2012),</w:t>
      </w:r>
      <w:r w:rsidR="00620413">
        <w:t xml:space="preserve"> </w:t>
      </w:r>
      <w:r w:rsidR="00C03FFC">
        <w:t xml:space="preserve">Windows XP SP2+ </w:t>
      </w:r>
      <w:r w:rsidR="00FC6320">
        <w:t>(Aug 2001)</w:t>
      </w:r>
      <w:r w:rsidR="0071389F">
        <w:t xml:space="preserve"> &amp; </w:t>
      </w:r>
      <w:proofErr w:type="spellStart"/>
      <w:r w:rsidR="00556E7B">
        <w:t>macOS</w:t>
      </w:r>
      <w:proofErr w:type="spellEnd"/>
      <w:r w:rsidR="00556E7B">
        <w:t xml:space="preserve"> 10.2</w:t>
      </w:r>
      <w:r w:rsidR="00562553">
        <w:t xml:space="preserve">+ (Aug 2002). </w:t>
      </w:r>
      <w:r w:rsidR="0020618D">
        <w:t>It supports version of OS which are far older than what is used on average.</w:t>
      </w:r>
      <w:r w:rsidR="00C954A8">
        <w:t xml:space="preserve"> The benefits of this are support for older devices</w:t>
      </w:r>
      <w:r w:rsidR="0066590C">
        <w:t xml:space="preserve"> in case the need ever arose that such devices needed to be used temporarily. </w:t>
      </w:r>
      <w:r w:rsidR="00AE6161">
        <w:t>The package also supports two of the most popular</w:t>
      </w:r>
      <w:r w:rsidR="006355B7">
        <w:t xml:space="preserve"> web browsers, Chrome and Firefox. </w:t>
      </w:r>
      <w:r w:rsidR="006355B7">
        <w:br/>
      </w:r>
      <w:r w:rsidR="006355B7">
        <w:br/>
      </w:r>
      <w:r w:rsidR="00B62F4D">
        <w:t>It also supports remote control of devices on any HTML 5 web browser</w:t>
      </w:r>
      <w:r w:rsidR="000353A3">
        <w:t xml:space="preserve">. This </w:t>
      </w:r>
      <w:r w:rsidR="0070427A">
        <w:t xml:space="preserve">will potentially improve resolution of issues with the IT department </w:t>
      </w:r>
      <w:r w:rsidR="009D6F5E">
        <w:t xml:space="preserve">as it offers a more direct approach of fixing issues. </w:t>
      </w:r>
      <w:r w:rsidR="00692AB5">
        <w:br/>
      </w:r>
      <w:r w:rsidR="00692AB5">
        <w:br/>
        <w:t>Access control</w:t>
      </w:r>
      <w:r w:rsidR="001E7AEB">
        <w:t xml:space="preserve"> is thorough also, and LDAP integration is supported to dictate wh</w:t>
      </w:r>
      <w:r w:rsidR="003B4923">
        <w:t xml:space="preserve">at files and websites are accessible dependent on the user’s profile. </w:t>
      </w:r>
      <w:r w:rsidR="00CB4375">
        <w:t xml:space="preserve">LDAP </w:t>
      </w:r>
      <w:r w:rsidR="00B63D6B">
        <w:t>(</w:t>
      </w:r>
      <w:r w:rsidR="00C7256E">
        <w:t>L</w:t>
      </w:r>
      <w:r w:rsidR="00B63D6B">
        <w:t>ightweight Directory Access Protocol) is suited for large numbers of database queries and minimal updates</w:t>
      </w:r>
      <w:r w:rsidR="00246810">
        <w:t xml:space="preserve">, which would be commonly used </w:t>
      </w:r>
      <w:r w:rsidR="00246810">
        <w:lastRenderedPageBreak/>
        <w:t>for login information.</w:t>
      </w:r>
      <w:r w:rsidR="00F506A0">
        <w:t xml:space="preserve"> LDAP can also be used with the package to </w:t>
      </w:r>
      <w:r w:rsidR="00817B1C">
        <w:t xml:space="preserve">create user policies based on group membership, which would reduce overhead by formulating </w:t>
      </w:r>
      <w:r w:rsidR="004722B6">
        <w:t xml:space="preserve">generic access right to certain groups, and users can be modified easily. </w:t>
      </w:r>
      <w:r w:rsidR="004722B6">
        <w:br/>
      </w:r>
      <w:r w:rsidR="004722B6">
        <w:br/>
      </w:r>
      <w:proofErr w:type="spellStart"/>
      <w:r w:rsidR="004722B6">
        <w:t>MobiControl</w:t>
      </w:r>
      <w:proofErr w:type="spellEnd"/>
      <w:r w:rsidR="004722B6">
        <w:t xml:space="preserve"> supports </w:t>
      </w:r>
      <w:r w:rsidR="00E84BE9">
        <w:t>app management with integrations to Google Play and Apple VPP</w:t>
      </w:r>
      <w:r w:rsidR="00C7256E">
        <w:t>, and also features blacklisting/whitelisting of apps. This will prevent unauthorised apps from being installed on personal devices and potentially causing a threat on the corporate network.</w:t>
      </w:r>
    </w:p>
    <w:p w14:paraId="460598D2" w14:textId="77777777" w:rsidR="00C2390E" w:rsidRDefault="00B85A76">
      <w:r>
        <w:br/>
      </w:r>
      <w:bookmarkStart w:id="7" w:name="_Toc38049169"/>
      <w:r w:rsidR="00473DA1" w:rsidRPr="00C2390E">
        <w:rPr>
          <w:rStyle w:val="Heading1Char"/>
        </w:rPr>
        <w:t>Policy</w:t>
      </w:r>
      <w:bookmarkEnd w:id="7"/>
      <w:r w:rsidR="00322DB6">
        <w:br/>
      </w:r>
      <w:r w:rsidR="006544A2">
        <w:br/>
        <w:t>Below is a</w:t>
      </w:r>
      <w:r w:rsidR="009C49A5">
        <w:t xml:space="preserve"> draft policy </w:t>
      </w:r>
      <w:r w:rsidR="00FD6682">
        <w:t xml:space="preserve">for Coffee </w:t>
      </w:r>
      <w:proofErr w:type="spellStart"/>
      <w:r w:rsidR="00FD6682">
        <w:t>Capulus</w:t>
      </w:r>
      <w:proofErr w:type="spellEnd"/>
      <w:r w:rsidR="00FD6682">
        <w:t xml:space="preserve">. This policy will encompass </w:t>
      </w:r>
      <w:r w:rsidR="00D926F8">
        <w:t xml:space="preserve">best practice for staff to adhere to, ensuring that security of the network and associated </w:t>
      </w:r>
      <w:r w:rsidR="00FB53DC">
        <w:t>corporate data is maintained.</w:t>
      </w:r>
    </w:p>
    <w:p w14:paraId="2DAF709C" w14:textId="112D8E96" w:rsidR="00C2390E" w:rsidRDefault="00FB53DC">
      <w:r>
        <w:br/>
      </w:r>
      <w:bookmarkStart w:id="8" w:name="_Toc38049170"/>
      <w:r w:rsidR="003820D5" w:rsidRPr="00C2390E">
        <w:rPr>
          <w:rStyle w:val="Heading2Char"/>
        </w:rPr>
        <w:t>Access Control</w:t>
      </w:r>
      <w:bookmarkEnd w:id="8"/>
      <w:r w:rsidR="003820D5">
        <w:br/>
      </w:r>
      <w:r w:rsidR="003820D5">
        <w:br/>
      </w:r>
      <w:r w:rsidR="006048F3">
        <w:t xml:space="preserve">Coffee </w:t>
      </w:r>
      <w:proofErr w:type="spellStart"/>
      <w:r w:rsidR="006048F3">
        <w:t>Capu</w:t>
      </w:r>
      <w:r w:rsidR="00CB6B03">
        <w:t>l</w:t>
      </w:r>
      <w:r w:rsidR="006048F3">
        <w:t>us</w:t>
      </w:r>
      <w:proofErr w:type="spellEnd"/>
      <w:r w:rsidR="006048F3">
        <w:t xml:space="preserve"> will</w:t>
      </w:r>
      <w:r w:rsidR="00CB6B03">
        <w:t xml:space="preserve"> provide authorisation and access to corporate data and systems</w:t>
      </w:r>
      <w:r w:rsidR="007A2FBE">
        <w:t xml:space="preserve"> in a secure and controlled manner. Each user will </w:t>
      </w:r>
      <w:r w:rsidR="004D756E">
        <w:t xml:space="preserve">be given a unique profile dependent on their job role in the company which will define the access rights and </w:t>
      </w:r>
      <w:r w:rsidR="004D4EBB">
        <w:t>ability to manage data.</w:t>
      </w:r>
      <w:r w:rsidR="00006FE1">
        <w:t xml:space="preserve"> The process of </w:t>
      </w:r>
      <w:r w:rsidR="00A5017F">
        <w:t>implementing the above will be published and documented.</w:t>
      </w:r>
      <w:r w:rsidR="004D4EBB">
        <w:br/>
      </w:r>
      <w:r w:rsidR="004D4EBB">
        <w:br/>
      </w:r>
      <w:r w:rsidR="00720076">
        <w:t xml:space="preserve">Access rights will be restricted to the minimum level so that </w:t>
      </w:r>
      <w:r w:rsidR="00006FE1">
        <w:t xml:space="preserve">productivity is not affected, but security is maintained. </w:t>
      </w:r>
      <w:r w:rsidR="003B3F5D">
        <w:br/>
      </w:r>
      <w:r w:rsidR="003B3F5D">
        <w:br/>
        <w:t xml:space="preserve">Data of varying confidentialities will be tagged as such, so that only those users with </w:t>
      </w:r>
      <w:r w:rsidR="005323DA">
        <w:t>access rights that meet the requirement will be able to access and/or manage, dependent on their profile.</w:t>
      </w:r>
      <w:r w:rsidR="005323DA">
        <w:br/>
      </w:r>
      <w:r w:rsidR="005323DA">
        <w:br/>
      </w:r>
      <w:r w:rsidR="00092434">
        <w:t>All users will be issue</w:t>
      </w:r>
      <w:r w:rsidR="000E0353">
        <w:t>d with a Unique Identifying Number. This number, along</w:t>
      </w:r>
      <w:r w:rsidR="00A84979">
        <w:t xml:space="preserve"> with a minimum of a password, will be the lowest form of authenticating users. Data or systems requiring </w:t>
      </w:r>
      <w:r w:rsidR="00405BF6">
        <w:t>further security concerns, which shall be tagged as such, may require additional security using biometrics</w:t>
      </w:r>
      <w:r w:rsidR="00700F7A">
        <w:t>, multi factor authentication, RFID cards, or a combination of the afore mentioned where the company sees appropriate.</w:t>
      </w:r>
      <w:r w:rsidR="00700F7A">
        <w:br/>
      </w:r>
      <w:r w:rsidR="00700F7A">
        <w:br/>
      </w:r>
      <w:r w:rsidR="00F7331D">
        <w:t xml:space="preserve">Access to networks, </w:t>
      </w:r>
      <w:r w:rsidR="007708A6">
        <w:t xml:space="preserve">systems and data will be regularly monitored and audited to ensure compliance to the security policy, and </w:t>
      </w:r>
      <w:r w:rsidR="001F4C85">
        <w:t>to check for any suspicious activity.</w:t>
      </w:r>
      <w:r w:rsidR="00BE3F8F">
        <w:t xml:space="preserve"> This monitoring and auditing will be adequate for the level of network/data/system which is being protected. </w:t>
      </w:r>
      <w:r w:rsidR="001F4C85">
        <w:br/>
      </w:r>
      <w:r w:rsidR="001F4C85">
        <w:br/>
        <w:t xml:space="preserve">Sharing account information with your colleagues under any circumstance </w:t>
      </w:r>
      <w:proofErr w:type="gramStart"/>
      <w:r w:rsidR="001F4C85">
        <w:t>( I</w:t>
      </w:r>
      <w:proofErr w:type="gramEnd"/>
      <w:r w:rsidR="001F4C85">
        <w:t xml:space="preserve"> have log in issues, I can’t remember my password </w:t>
      </w:r>
      <w:proofErr w:type="spellStart"/>
      <w:r w:rsidR="001F4C85">
        <w:t>etc</w:t>
      </w:r>
      <w:proofErr w:type="spellEnd"/>
      <w:r w:rsidR="001F4C85">
        <w:t>)</w:t>
      </w:r>
      <w:r w:rsidR="00D34072">
        <w:t xml:space="preserve"> is strictly forbidden, and any instance of this will be met with strict disciplinary action, and depending on the severity of the </w:t>
      </w:r>
      <w:r w:rsidR="00F63F49">
        <w:t>incident, we may take further action to prevent this in future.</w:t>
      </w:r>
      <w:r w:rsidR="00386F01">
        <w:br/>
      </w:r>
      <w:r w:rsidR="00386F01">
        <w:br/>
        <w:t>Access monitoring and auditing will comply with local data protection laws and regulat</w:t>
      </w:r>
      <w:r w:rsidR="00BD7E3F">
        <w:t xml:space="preserve">ory requirements. Access rights will be reviewed periodically to ensure profiles are appropriate to your role, and to </w:t>
      </w:r>
      <w:r w:rsidR="00504591">
        <w:t xml:space="preserve">disable/delete inactive accounts. </w:t>
      </w:r>
      <w:r w:rsidR="00504591">
        <w:br/>
      </w:r>
    </w:p>
    <w:p w14:paraId="48E1FCF7" w14:textId="77777777" w:rsidR="00C2390E" w:rsidRDefault="00504591">
      <w:r>
        <w:lastRenderedPageBreak/>
        <w:br/>
      </w:r>
      <w:bookmarkStart w:id="9" w:name="_Toc38049171"/>
      <w:r w:rsidR="00570ED4" w:rsidRPr="00C2390E">
        <w:rPr>
          <w:rStyle w:val="Heading2Char"/>
        </w:rPr>
        <w:t>Device Policy</w:t>
      </w:r>
      <w:bookmarkEnd w:id="9"/>
      <w:r w:rsidR="00570ED4">
        <w:br/>
      </w:r>
      <w:r w:rsidR="00570ED4">
        <w:br/>
      </w:r>
      <w:proofErr w:type="gramStart"/>
      <w:r w:rsidR="00E86E7E">
        <w:t>We</w:t>
      </w:r>
      <w:proofErr w:type="gramEnd"/>
      <w:r w:rsidR="00E86E7E">
        <w:t xml:space="preserve"> want to </w:t>
      </w:r>
      <w:r w:rsidR="00C11913">
        <w:t>fully support</w:t>
      </w:r>
      <w:r w:rsidR="0030553A">
        <w:t xml:space="preserve"> any employee wishing to </w:t>
      </w:r>
      <w:r w:rsidR="005C5DC8">
        <w:t xml:space="preserve">utilise your own personal device </w:t>
      </w:r>
      <w:r w:rsidR="00B30B60">
        <w:t xml:space="preserve">for purposes relating to work carried out for the company. </w:t>
      </w:r>
      <w:r w:rsidR="00B30B60">
        <w:br/>
      </w:r>
      <w:r w:rsidR="00B30B60">
        <w:br/>
      </w:r>
      <w:r w:rsidR="00BF5799">
        <w:t xml:space="preserve">Devices which are suitable to be used with our </w:t>
      </w:r>
      <w:r w:rsidR="002B087E">
        <w:t xml:space="preserve">Bring Your Own Technology initiative must meet a minimum set of requirements. </w:t>
      </w:r>
      <w:r w:rsidR="00917DDE">
        <w:t xml:space="preserve">They must </w:t>
      </w:r>
      <w:r w:rsidR="000D669B">
        <w:t>meet the following operating system requirement</w:t>
      </w:r>
      <w:r w:rsidR="00FF6029">
        <w:t>: iOS 8.0</w:t>
      </w:r>
      <w:proofErr w:type="gramStart"/>
      <w:r w:rsidR="00FF6029">
        <w:t>+ ,</w:t>
      </w:r>
      <w:proofErr w:type="gramEnd"/>
      <w:r w:rsidR="00FF6029">
        <w:t xml:space="preserve"> Android 4.2+ , Windows XP SP2+ &amp; </w:t>
      </w:r>
      <w:proofErr w:type="spellStart"/>
      <w:r w:rsidR="00FF6029">
        <w:t>macOS</w:t>
      </w:r>
      <w:proofErr w:type="spellEnd"/>
      <w:r w:rsidR="00FF6029">
        <w:t xml:space="preserve"> 10.2+.</w:t>
      </w:r>
      <w:r w:rsidR="007C7024">
        <w:t xml:space="preserve"> At this time, Blackberry, and Windows mobile devices are not supported.</w:t>
      </w:r>
      <w:r w:rsidR="007C7024">
        <w:br/>
      </w:r>
      <w:r w:rsidR="007C7024">
        <w:br/>
      </w:r>
      <w:r w:rsidR="003D7680">
        <w:t xml:space="preserve">To enable access to the corporate network, either on site or remotely, </w:t>
      </w:r>
      <w:r w:rsidR="00E25049">
        <w:t>your device must be</w:t>
      </w:r>
      <w:r w:rsidR="008A5426">
        <w:t xml:space="preserve"> registered</w:t>
      </w:r>
      <w:r w:rsidR="00E25049">
        <w:t xml:space="preserve"> </w:t>
      </w:r>
      <w:r w:rsidR="008A5426">
        <w:t xml:space="preserve">with our Device Management Software. </w:t>
      </w:r>
      <w:r w:rsidR="0035738E">
        <w:t xml:space="preserve">Failure to do so will not allow you access to the network. Any difficulties in doing </w:t>
      </w:r>
      <w:r w:rsidR="004054B4">
        <w:t xml:space="preserve">so and we will support you with this. Any attempt to circumvent registering your device will be met with disciplinary action. </w:t>
      </w:r>
      <w:r w:rsidR="004054B4">
        <w:br/>
      </w:r>
      <w:r w:rsidR="004054B4">
        <w:br/>
      </w:r>
      <w:r w:rsidR="00910C45">
        <w:t xml:space="preserve">Any devices you wish to use on the corporate network should be maintained </w:t>
      </w:r>
      <w:r w:rsidR="00FB324F">
        <w:t xml:space="preserve">according to manufacturer’s instructions. </w:t>
      </w:r>
      <w:r w:rsidR="00FB324F">
        <w:br/>
      </w:r>
      <w:r w:rsidR="00FB324F">
        <w:br/>
      </w:r>
      <w:r w:rsidR="00DB5860">
        <w:t>Any support required from our Device Management Software, or access to the network</w:t>
      </w:r>
      <w:r w:rsidR="00EA5F74">
        <w:t xml:space="preserve">, will have a published point of contact for any issues that need to be raised. </w:t>
      </w:r>
      <w:r w:rsidR="00C27CC9">
        <w:br/>
      </w:r>
      <w:r w:rsidR="00C27CC9">
        <w:br/>
        <w:t xml:space="preserve">Corporate data stored </w:t>
      </w:r>
      <w:r w:rsidR="00BE5BD1">
        <w:t>on personal devices will be encrypted, and de</w:t>
      </w:r>
      <w:r w:rsidR="00AB327F">
        <w:t xml:space="preserve">pending on the level of information, may not be able to be viewed without connecting to our network and </w:t>
      </w:r>
      <w:r w:rsidR="00E24F59">
        <w:t xml:space="preserve">proper authentication. </w:t>
      </w:r>
      <w:r w:rsidR="00E24F59">
        <w:br/>
      </w:r>
      <w:r w:rsidR="00E24F59">
        <w:br/>
        <w:t xml:space="preserve">We will manage the data on personal devices in the event </w:t>
      </w:r>
      <w:r w:rsidR="000C1A47">
        <w:t xml:space="preserve">that the device is lost or stolen, or if you have been dismissed from your role or redeployed within the company to </w:t>
      </w:r>
      <w:r w:rsidR="000C601F">
        <w:t xml:space="preserve">another department, where your existing access rights may not be relevant or appropriate. </w:t>
      </w:r>
      <w:r w:rsidR="00EA5F74">
        <w:br/>
      </w:r>
      <w:r w:rsidR="00EA5F74">
        <w:br/>
      </w:r>
      <w:r w:rsidR="00427BD5">
        <w:t>Devices must be installed with our Device Management Application, and any security applications which we find necessary for secure access to our network and data. Failure to comply</w:t>
      </w:r>
      <w:r w:rsidR="00E816D8">
        <w:t xml:space="preserve"> will result in your device having access rights removed until the issue is resolved.</w:t>
      </w:r>
      <w:r w:rsidR="0025533E">
        <w:br/>
      </w:r>
      <w:r w:rsidR="0025533E">
        <w:br/>
      </w:r>
      <w:r w:rsidR="00026219">
        <w:t>Any employees wishing to utilise our BYOT initiative must agree to the terms and conditions laid out</w:t>
      </w:r>
      <w:r w:rsidR="00056A6B">
        <w:t>. Any breach of these may be met with disciplinary action if required.</w:t>
      </w:r>
      <w:r w:rsidR="00E816D8">
        <w:br/>
      </w:r>
    </w:p>
    <w:p w14:paraId="4BCE4021" w14:textId="77777777" w:rsidR="00C2390E" w:rsidRDefault="00E816D8">
      <w:pPr>
        <w:rPr>
          <w:rStyle w:val="Heading2Char"/>
        </w:rPr>
      </w:pPr>
      <w:r>
        <w:br/>
      </w:r>
      <w:bookmarkStart w:id="10" w:name="_Toc38049172"/>
    </w:p>
    <w:p w14:paraId="1CB6AF8E" w14:textId="77777777" w:rsidR="00C2390E" w:rsidRDefault="00C2390E">
      <w:pPr>
        <w:rPr>
          <w:rStyle w:val="Heading2Char"/>
        </w:rPr>
      </w:pPr>
    </w:p>
    <w:p w14:paraId="00036E31" w14:textId="77777777" w:rsidR="00C2390E" w:rsidRDefault="00C2390E">
      <w:pPr>
        <w:rPr>
          <w:rStyle w:val="Heading2Char"/>
        </w:rPr>
      </w:pPr>
    </w:p>
    <w:p w14:paraId="07DD52FD" w14:textId="77777777" w:rsidR="00C2390E" w:rsidRDefault="00C2390E">
      <w:pPr>
        <w:rPr>
          <w:rStyle w:val="Heading2Char"/>
        </w:rPr>
      </w:pPr>
    </w:p>
    <w:p w14:paraId="3ED5D151" w14:textId="77777777" w:rsidR="00C2390E" w:rsidRDefault="00C2390E">
      <w:pPr>
        <w:rPr>
          <w:rStyle w:val="Heading2Char"/>
        </w:rPr>
      </w:pPr>
    </w:p>
    <w:p w14:paraId="22A93C79" w14:textId="50C55EE1" w:rsidR="00C2390E" w:rsidRDefault="009838DD">
      <w:r w:rsidRPr="00C2390E">
        <w:rPr>
          <w:rStyle w:val="Heading2Char"/>
        </w:rPr>
        <w:lastRenderedPageBreak/>
        <w:t xml:space="preserve">Network </w:t>
      </w:r>
      <w:r w:rsidR="00C2390E" w:rsidRPr="00C2390E">
        <w:rPr>
          <w:rStyle w:val="Heading2Char"/>
        </w:rPr>
        <w:t>P</w:t>
      </w:r>
      <w:r w:rsidRPr="00C2390E">
        <w:rPr>
          <w:rStyle w:val="Heading2Char"/>
        </w:rPr>
        <w:t>olicy</w:t>
      </w:r>
      <w:bookmarkEnd w:id="10"/>
      <w:r>
        <w:br/>
      </w:r>
      <w:r>
        <w:br/>
      </w:r>
      <w:r w:rsidR="00F70FB9">
        <w:t>We will design and manage the network</w:t>
      </w:r>
      <w:r w:rsidR="00E12E1E">
        <w:t xml:space="preserve"> to protect the information we hold, and to </w:t>
      </w:r>
      <w:r w:rsidR="00C27CC9">
        <w:t>ensure users of the network are secure</w:t>
      </w:r>
      <w:r w:rsidR="006D43CB">
        <w:t xml:space="preserve"> and to prevent any unauthorised access.</w:t>
      </w:r>
      <w:r w:rsidR="006D43CB">
        <w:br/>
      </w:r>
      <w:r w:rsidR="006D43CB">
        <w:br/>
      </w:r>
      <w:r w:rsidR="00E2787F">
        <w:t xml:space="preserve">We will design the network so that in event of any impacts to </w:t>
      </w:r>
      <w:r w:rsidR="003B7975">
        <w:t>the network</w:t>
      </w:r>
      <w:r w:rsidR="00E2787F">
        <w:t>,</w:t>
      </w:r>
      <w:r w:rsidR="003B7975">
        <w:t xml:space="preserve"> performance will not be under operational levels.</w:t>
      </w:r>
      <w:r w:rsidR="003B7975">
        <w:br/>
      </w:r>
      <w:r w:rsidR="003B7975">
        <w:br/>
      </w:r>
      <w:r w:rsidR="00CE404B">
        <w:t xml:space="preserve">We will employ adequate </w:t>
      </w:r>
      <w:r w:rsidR="004D4EA0">
        <w:t xml:space="preserve">security measures to the network in the way of hardware and software. </w:t>
      </w:r>
      <w:r w:rsidR="00964A07">
        <w:br/>
      </w:r>
      <w:r w:rsidR="00964A07">
        <w:br/>
        <w:t>We will always</w:t>
      </w:r>
      <w:r w:rsidR="00EC7B0E">
        <w:t xml:space="preserve"> authenticate </w:t>
      </w:r>
      <w:r w:rsidR="000467C5">
        <w:t xml:space="preserve">devices which request access to our network. </w:t>
      </w:r>
      <w:r w:rsidR="000467C5">
        <w:br/>
      </w:r>
      <w:r w:rsidR="000467C5">
        <w:br/>
        <w:t xml:space="preserve">We will constantly monitor out networks for any security concerns and </w:t>
      </w:r>
      <w:r w:rsidR="0072277E">
        <w:t xml:space="preserve">aim to remedy any potential exploits </w:t>
      </w:r>
      <w:r w:rsidR="00742D0B">
        <w:t>as soon as possible.</w:t>
      </w:r>
      <w:r w:rsidR="00E2787F">
        <w:t xml:space="preserve"> </w:t>
      </w:r>
      <w:r w:rsidR="007C7024">
        <w:br/>
      </w:r>
    </w:p>
    <w:p w14:paraId="5C1CBED7" w14:textId="5784F49E" w:rsidR="00271BEF" w:rsidRDefault="007C7024">
      <w:r>
        <w:br/>
      </w:r>
    </w:p>
    <w:p w14:paraId="77973476" w14:textId="77777777" w:rsidR="00271BEF" w:rsidRDefault="00271BEF"/>
    <w:p w14:paraId="57815D51" w14:textId="77777777" w:rsidR="00271BEF" w:rsidRDefault="00271BEF"/>
    <w:p w14:paraId="47127974" w14:textId="77777777" w:rsidR="00C2390E" w:rsidRDefault="00C2390E">
      <w:pPr>
        <w:rPr>
          <w:rStyle w:val="Heading1Char"/>
        </w:rPr>
      </w:pPr>
      <w:bookmarkStart w:id="11" w:name="_Toc38049173"/>
    </w:p>
    <w:p w14:paraId="2CA2DDE1" w14:textId="77777777" w:rsidR="00C2390E" w:rsidRDefault="00C2390E">
      <w:pPr>
        <w:rPr>
          <w:rStyle w:val="Heading1Char"/>
        </w:rPr>
      </w:pPr>
    </w:p>
    <w:p w14:paraId="39B2390E" w14:textId="07100884" w:rsidR="00C2390E" w:rsidRDefault="00473DA1" w:rsidP="00C2390E">
      <w:r w:rsidRPr="00C2390E">
        <w:rPr>
          <w:rStyle w:val="Heading1Char"/>
        </w:rPr>
        <w:lastRenderedPageBreak/>
        <w:t>DFD</w:t>
      </w:r>
      <w:bookmarkEnd w:id="11"/>
      <w:r>
        <w:br/>
      </w:r>
      <w:commentRangeStart w:id="12"/>
      <w:r w:rsidR="00C2390E" w:rsidRPr="00C2390E">
        <w:rPr>
          <w:noProof/>
          <w:lang w:eastAsia="en-GB"/>
        </w:rPr>
        <w:drawing>
          <wp:inline distT="0" distB="0" distL="0" distR="0" wp14:anchorId="2A4AB5E2" wp14:editId="18161AE6">
            <wp:extent cx="8398575" cy="5770880"/>
            <wp:effectExtent l="0" t="635" r="190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rot="5400000">
                      <a:off x="0" y="0"/>
                      <a:ext cx="8404665" cy="5775065"/>
                    </a:xfrm>
                    <a:prstGeom prst="rect">
                      <a:avLst/>
                    </a:prstGeom>
                  </pic:spPr>
                </pic:pic>
              </a:graphicData>
            </a:graphic>
          </wp:inline>
        </w:drawing>
      </w:r>
      <w:bookmarkStart w:id="13" w:name="_Toc38049174"/>
      <w:commentRangeEnd w:id="12"/>
      <w:r w:rsidR="00566EDF">
        <w:rPr>
          <w:rStyle w:val="CommentReference"/>
        </w:rPr>
        <w:lastRenderedPageBreak/>
        <w:commentReference w:id="12"/>
      </w:r>
      <w:r w:rsidR="0044268F" w:rsidRPr="00C2390E">
        <w:rPr>
          <w:rStyle w:val="Heading1Char"/>
        </w:rPr>
        <w:t xml:space="preserve">Coffee </w:t>
      </w:r>
      <w:proofErr w:type="spellStart"/>
      <w:r w:rsidR="0044268F" w:rsidRPr="00C2390E">
        <w:rPr>
          <w:rStyle w:val="Heading1Char"/>
        </w:rPr>
        <w:t>Capulus</w:t>
      </w:r>
      <w:proofErr w:type="spellEnd"/>
      <w:r w:rsidR="0044268F" w:rsidRPr="00C2390E">
        <w:rPr>
          <w:rStyle w:val="Heading1Char"/>
        </w:rPr>
        <w:t xml:space="preserve"> Network Design</w:t>
      </w:r>
      <w:bookmarkEnd w:id="13"/>
      <w:r w:rsidR="0044268F">
        <w:br/>
      </w:r>
      <w:r w:rsidR="0044268F" w:rsidRPr="0044268F">
        <w:rPr>
          <w:noProof/>
          <w:lang w:eastAsia="en-GB"/>
        </w:rPr>
        <w:drawing>
          <wp:inline distT="0" distB="0" distL="0" distR="0" wp14:anchorId="6FCA421A" wp14:editId="3D4C1A7F">
            <wp:extent cx="7856088" cy="5191842"/>
            <wp:effectExtent l="0" t="1587"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rot="5400000">
                      <a:off x="0" y="0"/>
                      <a:ext cx="7874224" cy="5203828"/>
                    </a:xfrm>
                    <a:prstGeom prst="rect">
                      <a:avLst/>
                    </a:prstGeom>
                  </pic:spPr>
                </pic:pic>
              </a:graphicData>
            </a:graphic>
          </wp:inline>
        </w:drawing>
      </w:r>
      <w:r>
        <w:br/>
      </w:r>
      <w:r>
        <w:br/>
      </w:r>
    </w:p>
    <w:sdt>
      <w:sdtPr>
        <w:id w:val="696281080"/>
        <w:docPartObj>
          <w:docPartGallery w:val="Bibliographies"/>
          <w:docPartUnique/>
        </w:docPartObj>
      </w:sdtPr>
      <w:sdtEndPr/>
      <w:sdtContent>
        <w:p w14:paraId="2F77A585" w14:textId="51515EE4" w:rsidR="00C2390E" w:rsidRDefault="00C2390E" w:rsidP="00C2390E"/>
        <w:p w14:paraId="33730146" w14:textId="2319CA6E" w:rsidR="00C2390E" w:rsidRDefault="00C2390E">
          <w:pPr>
            <w:pStyle w:val="Heading1"/>
          </w:pPr>
          <w:bookmarkStart w:id="14" w:name="_Toc38049175"/>
          <w:r>
            <w:lastRenderedPageBreak/>
            <w:t>References</w:t>
          </w:r>
          <w:bookmarkEnd w:id="14"/>
        </w:p>
        <w:sdt>
          <w:sdtPr>
            <w:id w:val="-573587230"/>
            <w:bibliography/>
          </w:sdtPr>
          <w:sdtEndPr/>
          <w:sdtContent>
            <w:p w14:paraId="0F65EE53" w14:textId="77777777" w:rsidR="00C2390E" w:rsidRDefault="00C2390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C2390E" w14:paraId="552F0C7E" w14:textId="77777777">
                <w:trPr>
                  <w:divId w:val="270361930"/>
                  <w:tblCellSpacing w:w="15" w:type="dxa"/>
                </w:trPr>
                <w:tc>
                  <w:tcPr>
                    <w:tcW w:w="50" w:type="pct"/>
                    <w:hideMark/>
                  </w:tcPr>
                  <w:p w14:paraId="6BA25578" w14:textId="61943FF1" w:rsidR="00C2390E" w:rsidRDefault="00C2390E">
                    <w:pPr>
                      <w:pStyle w:val="Bibliography"/>
                      <w:rPr>
                        <w:noProof/>
                        <w:sz w:val="24"/>
                        <w:szCs w:val="24"/>
                      </w:rPr>
                    </w:pPr>
                    <w:r>
                      <w:rPr>
                        <w:noProof/>
                      </w:rPr>
                      <w:t xml:space="preserve">[1] </w:t>
                    </w:r>
                  </w:p>
                </w:tc>
                <w:tc>
                  <w:tcPr>
                    <w:tcW w:w="0" w:type="auto"/>
                    <w:hideMark/>
                  </w:tcPr>
                  <w:p w14:paraId="4DB5DEBE" w14:textId="77777777" w:rsidR="00C2390E" w:rsidRDefault="00C2390E">
                    <w:pPr>
                      <w:pStyle w:val="Bibliography"/>
                      <w:rPr>
                        <w:noProof/>
                      </w:rPr>
                    </w:pPr>
                    <w:r>
                      <w:rPr>
                        <w:noProof/>
                      </w:rPr>
                      <w:t>IT Pro , “What is BYOD?,” 15 4 2020. [Online]. Available: https://www.itpro.co.uk/strategy/28072/what-is-byod. [Accessed 15 4 2020].</w:t>
                    </w:r>
                  </w:p>
                </w:tc>
              </w:tr>
              <w:tr w:rsidR="00C2390E" w14:paraId="0CC5D50B" w14:textId="77777777">
                <w:trPr>
                  <w:divId w:val="270361930"/>
                  <w:tblCellSpacing w:w="15" w:type="dxa"/>
                </w:trPr>
                <w:tc>
                  <w:tcPr>
                    <w:tcW w:w="50" w:type="pct"/>
                    <w:hideMark/>
                  </w:tcPr>
                  <w:p w14:paraId="08FF2614" w14:textId="77777777" w:rsidR="00C2390E" w:rsidRDefault="00C2390E">
                    <w:pPr>
                      <w:pStyle w:val="Bibliography"/>
                      <w:rPr>
                        <w:noProof/>
                      </w:rPr>
                    </w:pPr>
                    <w:r>
                      <w:rPr>
                        <w:noProof/>
                      </w:rPr>
                      <w:t xml:space="preserve">[2] </w:t>
                    </w:r>
                  </w:p>
                </w:tc>
                <w:tc>
                  <w:tcPr>
                    <w:tcW w:w="0" w:type="auto"/>
                    <w:hideMark/>
                  </w:tcPr>
                  <w:p w14:paraId="3F647ABF" w14:textId="77777777" w:rsidR="00C2390E" w:rsidRDefault="00C2390E">
                    <w:pPr>
                      <w:pStyle w:val="Bibliography"/>
                      <w:rPr>
                        <w:noProof/>
                      </w:rPr>
                    </w:pPr>
                    <w:r>
                      <w:rPr>
                        <w:noProof/>
                      </w:rPr>
                      <w:t>P. Ferrill, “The Best Mobile Device Management (MDM) Solutions of 2019,” PC Mag, 8 1 2018. [Online]. Available: https://uk.pcmag.com/cloud-services/76018/the-best-mobile-device-management-mdm-solutions-of-2019. [Accessed 15 04 2020].</w:t>
                    </w:r>
                  </w:p>
                </w:tc>
              </w:tr>
              <w:tr w:rsidR="00C2390E" w14:paraId="05AA8E4D" w14:textId="77777777">
                <w:trPr>
                  <w:divId w:val="270361930"/>
                  <w:tblCellSpacing w:w="15" w:type="dxa"/>
                </w:trPr>
                <w:tc>
                  <w:tcPr>
                    <w:tcW w:w="50" w:type="pct"/>
                    <w:hideMark/>
                  </w:tcPr>
                  <w:p w14:paraId="1C8AD0CE" w14:textId="77777777" w:rsidR="00C2390E" w:rsidRDefault="00C2390E">
                    <w:pPr>
                      <w:pStyle w:val="Bibliography"/>
                      <w:rPr>
                        <w:noProof/>
                      </w:rPr>
                    </w:pPr>
                    <w:r>
                      <w:rPr>
                        <w:noProof/>
                      </w:rPr>
                      <w:t xml:space="preserve">[3] </w:t>
                    </w:r>
                  </w:p>
                </w:tc>
                <w:tc>
                  <w:tcPr>
                    <w:tcW w:w="0" w:type="auto"/>
                    <w:hideMark/>
                  </w:tcPr>
                  <w:p w14:paraId="14791F18" w14:textId="77777777" w:rsidR="00C2390E" w:rsidRDefault="00C2390E">
                    <w:pPr>
                      <w:pStyle w:val="Bibliography"/>
                      <w:rPr>
                        <w:noProof/>
                      </w:rPr>
                    </w:pPr>
                    <w:r>
                      <w:rPr>
                        <w:noProof/>
                      </w:rPr>
                      <w:t xml:space="preserve">W. Harrison, “Passwords and Passion,” </w:t>
                    </w:r>
                    <w:r>
                      <w:rPr>
                        <w:i/>
                        <w:iCs/>
                        <w:noProof/>
                      </w:rPr>
                      <w:t xml:space="preserve">IEEE Software, </w:t>
                    </w:r>
                    <w:r>
                      <w:rPr>
                        <w:noProof/>
                      </w:rPr>
                      <w:t xml:space="preserve">vol. 23, no. 4, pp. 5-7, 2006. </w:t>
                    </w:r>
                  </w:p>
                </w:tc>
              </w:tr>
              <w:tr w:rsidR="00C2390E" w14:paraId="69035537" w14:textId="77777777">
                <w:trPr>
                  <w:divId w:val="270361930"/>
                  <w:tblCellSpacing w:w="15" w:type="dxa"/>
                </w:trPr>
                <w:tc>
                  <w:tcPr>
                    <w:tcW w:w="50" w:type="pct"/>
                    <w:hideMark/>
                  </w:tcPr>
                  <w:p w14:paraId="7B21C462" w14:textId="77777777" w:rsidR="00C2390E" w:rsidRDefault="00C2390E">
                    <w:pPr>
                      <w:pStyle w:val="Bibliography"/>
                      <w:rPr>
                        <w:noProof/>
                      </w:rPr>
                    </w:pPr>
                    <w:r>
                      <w:rPr>
                        <w:noProof/>
                      </w:rPr>
                      <w:t xml:space="preserve">[4] </w:t>
                    </w:r>
                  </w:p>
                </w:tc>
                <w:tc>
                  <w:tcPr>
                    <w:tcW w:w="0" w:type="auto"/>
                    <w:hideMark/>
                  </w:tcPr>
                  <w:p w14:paraId="5977EE71" w14:textId="77777777" w:rsidR="00C2390E" w:rsidRDefault="00C2390E">
                    <w:pPr>
                      <w:pStyle w:val="Bibliography"/>
                      <w:rPr>
                        <w:noProof/>
                      </w:rPr>
                    </w:pPr>
                    <w:r>
                      <w:rPr>
                        <w:noProof/>
                      </w:rPr>
                      <w:t xml:space="preserve">J. Swedburg, “Geofencing,” </w:t>
                    </w:r>
                    <w:r>
                      <w:rPr>
                        <w:i/>
                        <w:iCs/>
                        <w:noProof/>
                      </w:rPr>
                      <w:t xml:space="preserve">Credit Union Management, </w:t>
                    </w:r>
                    <w:r>
                      <w:rPr>
                        <w:noProof/>
                      </w:rPr>
                      <w:t xml:space="preserve">vol. 40, no. 12, pp. 10-12, 12 2017. </w:t>
                    </w:r>
                  </w:p>
                </w:tc>
              </w:tr>
              <w:tr w:rsidR="00C2390E" w14:paraId="4920F27A" w14:textId="77777777">
                <w:trPr>
                  <w:divId w:val="270361930"/>
                  <w:tblCellSpacing w:w="15" w:type="dxa"/>
                </w:trPr>
                <w:tc>
                  <w:tcPr>
                    <w:tcW w:w="50" w:type="pct"/>
                    <w:hideMark/>
                  </w:tcPr>
                  <w:p w14:paraId="3FE91BF6" w14:textId="77777777" w:rsidR="00C2390E" w:rsidRDefault="00C2390E">
                    <w:pPr>
                      <w:pStyle w:val="Bibliography"/>
                      <w:rPr>
                        <w:noProof/>
                      </w:rPr>
                    </w:pPr>
                    <w:r>
                      <w:rPr>
                        <w:noProof/>
                      </w:rPr>
                      <w:t xml:space="preserve">[5] </w:t>
                    </w:r>
                  </w:p>
                </w:tc>
                <w:tc>
                  <w:tcPr>
                    <w:tcW w:w="0" w:type="auto"/>
                    <w:hideMark/>
                  </w:tcPr>
                  <w:p w14:paraId="6CE2854E" w14:textId="77777777" w:rsidR="00C2390E" w:rsidRDefault="00C2390E">
                    <w:pPr>
                      <w:pStyle w:val="Bibliography"/>
                      <w:rPr>
                        <w:noProof/>
                      </w:rPr>
                    </w:pPr>
                    <w:r>
                      <w:rPr>
                        <w:noProof/>
                      </w:rPr>
                      <w:t>P. Ferrill, “SOTI MobiControl,” PC Mag, 15 2 2018. [Online]. Available: https://uk.pcmag.com/cloud-services/82176/soti-mobicontrol. [Accessed 15 4 2020].</w:t>
                    </w:r>
                  </w:p>
                </w:tc>
              </w:tr>
            </w:tbl>
            <w:p w14:paraId="100316F4" w14:textId="77777777" w:rsidR="00C2390E" w:rsidRDefault="00C2390E">
              <w:pPr>
                <w:divId w:val="270361930"/>
                <w:rPr>
                  <w:rFonts w:eastAsia="Times New Roman"/>
                  <w:noProof/>
                </w:rPr>
              </w:pPr>
            </w:p>
            <w:p w14:paraId="53FA530F" w14:textId="77777777" w:rsidR="00243113" w:rsidRDefault="00C2390E">
              <w:pPr>
                <w:rPr>
                  <w:b/>
                  <w:bCs/>
                  <w:noProof/>
                </w:rPr>
                <w:sectPr w:rsidR="00243113" w:rsidSect="00491084">
                  <w:headerReference w:type="default" r:id="rId14"/>
                  <w:footerReference w:type="default" r:id="rId15"/>
                  <w:pgSz w:w="11906" w:h="16838"/>
                  <w:pgMar w:top="1440" w:right="1440" w:bottom="1440" w:left="1440" w:header="708" w:footer="708" w:gutter="0"/>
                  <w:cols w:space="708"/>
                  <w:docGrid w:linePitch="360"/>
                </w:sectPr>
              </w:pPr>
              <w:r>
                <w:rPr>
                  <w:b/>
                  <w:bCs/>
                  <w:noProof/>
                </w:rPr>
                <w:fldChar w:fldCharType="end"/>
              </w:r>
            </w:p>
            <w:p w14:paraId="45514B9A" w14:textId="77777777" w:rsidR="00243113" w:rsidRPr="00243113" w:rsidRDefault="00243113" w:rsidP="00243113">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243113" w:rsidRPr="00243113" w14:paraId="33D51E77" w14:textId="77777777" w:rsidTr="008C0F98">
                <w:trPr>
                  <w:jc w:val="center"/>
                </w:trPr>
                <w:tc>
                  <w:tcPr>
                    <w:tcW w:w="10670" w:type="dxa"/>
                    <w:shd w:val="clear" w:color="auto" w:fill="BFBFBF"/>
                  </w:tcPr>
                  <w:p w14:paraId="5ACE3506" w14:textId="77777777" w:rsidR="00243113" w:rsidRPr="00243113" w:rsidRDefault="00243113" w:rsidP="00243113">
                    <w:pPr>
                      <w:spacing w:after="0" w:line="240" w:lineRule="auto"/>
                      <w:rPr>
                        <w:rFonts w:ascii="Times New Roman" w:eastAsia="Times New Roman" w:hAnsi="Times New Roman" w:cs="Times New Roman"/>
                        <w:sz w:val="20"/>
                        <w:szCs w:val="20"/>
                        <w:lang w:eastAsia="en-GB"/>
                      </w:rPr>
                    </w:pPr>
                    <w:r w:rsidRPr="00243113">
                      <w:rPr>
                        <w:rFonts w:ascii="Times New Roman" w:eastAsia="Times New Roman" w:hAnsi="Times New Roman" w:cs="Times New Roman"/>
                        <w:sz w:val="32"/>
                        <w:szCs w:val="32"/>
                        <w:lang w:eastAsia="en-GB"/>
                      </w:rPr>
                      <w:br w:type="page"/>
                    </w:r>
                    <w:r w:rsidRPr="00243113">
                      <w:rPr>
                        <w:rFonts w:ascii="Calibri" w:eastAsia="Times New Roman" w:hAnsi="Calibri" w:cs="Arial"/>
                        <w:b/>
                        <w:caps/>
                        <w:sz w:val="40"/>
                        <w:szCs w:val="20"/>
                        <w:lang w:eastAsia="en-GB"/>
                      </w:rPr>
                      <w:t xml:space="preserve">                 marking criteria and Student FEEDBACK</w:t>
                    </w:r>
                  </w:p>
                </w:tc>
              </w:tr>
            </w:tbl>
            <w:p w14:paraId="11FE9BAB" w14:textId="77777777" w:rsidR="00243113" w:rsidRPr="00243113" w:rsidRDefault="00243113" w:rsidP="00243113">
              <w:pPr>
                <w:spacing w:after="0" w:line="240" w:lineRule="auto"/>
                <w:rPr>
                  <w:rFonts w:ascii="Times New Roman" w:eastAsia="Times New Roman" w:hAnsi="Times New Roman" w:cs="Times New Roman"/>
                  <w:sz w:val="16"/>
                  <w:szCs w:val="20"/>
                  <w:lang w:eastAsia="en-GB"/>
                </w:rPr>
              </w:pPr>
            </w:p>
            <w:p w14:paraId="6FA699D4" w14:textId="77777777" w:rsidR="00243113" w:rsidRPr="00243113" w:rsidRDefault="00243113" w:rsidP="00243113">
              <w:pPr>
                <w:spacing w:after="0" w:line="240" w:lineRule="auto"/>
                <w:jc w:val="both"/>
                <w:rPr>
                  <w:rFonts w:ascii="Calibri" w:eastAsia="Times New Roman" w:hAnsi="Calibri" w:cs="Times New Roman"/>
                  <w:sz w:val="20"/>
                  <w:szCs w:val="20"/>
                </w:rPr>
              </w:pPr>
              <w:r w:rsidRPr="00243113">
                <w:rPr>
                  <w:rFonts w:ascii="Calibri" w:eastAsia="Times New Roman" w:hAnsi="Calibri" w:cs="Times New Roman"/>
                  <w:sz w:val="20"/>
                  <w:szCs w:val="20"/>
                </w:rPr>
                <w:t xml:space="preserve">This section details the assessment criteria. The </w:t>
              </w:r>
              <w:r w:rsidRPr="00243113">
                <w:rPr>
                  <w:rFonts w:ascii="Calibri" w:eastAsia="Times New Roman" w:hAnsi="Calibri" w:cs="Times New Roman"/>
                  <w:i/>
                  <w:sz w:val="20"/>
                  <w:szCs w:val="20"/>
                </w:rPr>
                <w:t>extent</w:t>
              </w:r>
              <w:r w:rsidRPr="00243113">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5684862" w14:textId="77777777" w:rsidR="00243113" w:rsidRPr="00243113" w:rsidRDefault="00243113" w:rsidP="00243113">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7997"/>
                <w:gridCol w:w="510"/>
                <w:gridCol w:w="509"/>
              </w:tblGrid>
              <w:tr w:rsidR="00243113" w:rsidRPr="00243113" w14:paraId="22D73E7D" w14:textId="77777777" w:rsidTr="008C0F98">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CADC6DE" w14:textId="77777777" w:rsidR="00243113" w:rsidRPr="00243113" w:rsidRDefault="00243113" w:rsidP="00243113">
                    <w:pPr>
                      <w:spacing w:after="0" w:line="240" w:lineRule="auto"/>
                      <w:rPr>
                        <w:rFonts w:ascii="Calibri" w:eastAsia="Times New Roman" w:hAnsi="Calibri" w:cs="Times New Roman"/>
                        <w:b/>
                        <w:szCs w:val="20"/>
                        <w:lang w:eastAsia="en-GB"/>
                      </w:rPr>
                    </w:pPr>
                    <w:r w:rsidRPr="00243113">
                      <w:rPr>
                        <w:rFonts w:ascii="Calibri" w:eastAsia="Times New Roman" w:hAnsi="Calibri" w:cs="Times New Roman"/>
                        <w:b/>
                        <w:szCs w:val="16"/>
                        <w:lang w:eastAsia="en-GB"/>
                      </w:rPr>
                      <w:t xml:space="preserve">Common Assessment Criteria </w:t>
                    </w:r>
                    <w:r w:rsidRPr="00243113">
                      <w:rPr>
                        <w:rFonts w:ascii="Calibri" w:eastAsia="Times New Roman" w:hAnsi="Calibri" w:cs="Times New Roman"/>
                        <w:b/>
                        <w:szCs w:val="20"/>
                        <w:lang w:eastAsia="en-GB"/>
                      </w:rPr>
                      <w:t xml:space="preserve">Applied </w:t>
                    </w:r>
                    <w:bookmarkStart w:id="15" w:name="assessmentComponent"/>
                    <w:bookmarkEnd w:id="15"/>
                    <w:r w:rsidRPr="00243113">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1B328BC" w14:textId="77777777" w:rsidR="00243113" w:rsidRPr="00243113" w:rsidRDefault="00243113" w:rsidP="00243113">
                    <w:pPr>
                      <w:spacing w:after="0" w:line="240" w:lineRule="auto"/>
                      <w:ind w:left="34" w:right="113"/>
                      <w:jc w:val="center"/>
                      <w:rPr>
                        <w:rFonts w:ascii="Calibri" w:eastAsia="Times New Roman" w:hAnsi="Calibri" w:cs="Times New Roman"/>
                        <w:b/>
                        <w:sz w:val="14"/>
                        <w:szCs w:val="14"/>
                        <w:lang w:eastAsia="en-GB"/>
                      </w:rPr>
                    </w:pPr>
                    <w:r w:rsidRPr="00243113">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2E9854" w14:textId="77777777" w:rsidR="00243113" w:rsidRPr="00243113" w:rsidRDefault="00243113" w:rsidP="00243113">
                    <w:pPr>
                      <w:spacing w:after="0" w:line="240" w:lineRule="auto"/>
                      <w:ind w:left="113" w:right="113"/>
                      <w:jc w:val="center"/>
                      <w:rPr>
                        <w:rFonts w:ascii="Calibri" w:eastAsia="Times New Roman" w:hAnsi="Calibri" w:cs="Times New Roman"/>
                        <w:b/>
                        <w:sz w:val="14"/>
                        <w:szCs w:val="14"/>
                        <w:lang w:eastAsia="en-GB"/>
                      </w:rPr>
                    </w:pPr>
                    <w:r w:rsidRPr="00243113">
                      <w:rPr>
                        <w:rFonts w:ascii="Calibri" w:eastAsia="Times New Roman" w:hAnsi="Calibri" w:cs="Times New Roman"/>
                        <w:b/>
                        <w:sz w:val="14"/>
                        <w:szCs w:val="14"/>
                        <w:lang w:eastAsia="en-GB"/>
                      </w:rPr>
                      <w:t xml:space="preserve">Marks </w:t>
                    </w:r>
                  </w:p>
                  <w:p w14:paraId="639694CC" w14:textId="77777777" w:rsidR="00243113" w:rsidRPr="00243113" w:rsidRDefault="00243113" w:rsidP="00243113">
                    <w:pPr>
                      <w:spacing w:after="0" w:line="240" w:lineRule="auto"/>
                      <w:ind w:left="113" w:right="113"/>
                      <w:jc w:val="center"/>
                      <w:rPr>
                        <w:rFonts w:ascii="Calibri" w:eastAsia="Times New Roman" w:hAnsi="Calibri" w:cs="Times New Roman"/>
                        <w:b/>
                        <w:sz w:val="14"/>
                        <w:szCs w:val="14"/>
                        <w:lang w:eastAsia="en-GB"/>
                      </w:rPr>
                    </w:pPr>
                    <w:r w:rsidRPr="00243113">
                      <w:rPr>
                        <w:rFonts w:ascii="Calibri" w:eastAsia="Times New Roman" w:hAnsi="Calibri" w:cs="Times New Roman"/>
                        <w:b/>
                        <w:sz w:val="14"/>
                        <w:szCs w:val="14"/>
                        <w:lang w:eastAsia="en-GB"/>
                      </w:rPr>
                      <w:t>awarded</w:t>
                    </w:r>
                  </w:p>
                </w:tc>
              </w:tr>
              <w:tr w:rsidR="00243113" w:rsidRPr="00243113" w14:paraId="4D7280D2" w14:textId="77777777" w:rsidTr="008C0F98">
                <w:trPr>
                  <w:trHeight w:val="450"/>
                </w:trPr>
                <w:tc>
                  <w:tcPr>
                    <w:tcW w:w="4435" w:type="pct"/>
                    <w:tcBorders>
                      <w:top w:val="single" w:sz="4" w:space="0" w:color="auto"/>
                      <w:left w:val="single" w:sz="4" w:space="0" w:color="auto"/>
                      <w:right w:val="single" w:sz="4" w:space="0" w:color="auto"/>
                    </w:tcBorders>
                    <w:shd w:val="clear" w:color="auto" w:fill="D9D9D9"/>
                  </w:tcPr>
                  <w:p w14:paraId="3684F5DC" w14:textId="77777777" w:rsidR="00243113" w:rsidRPr="00243113" w:rsidRDefault="00243113" w:rsidP="00243113">
                    <w:pPr>
                      <w:spacing w:after="0" w:line="240" w:lineRule="auto"/>
                      <w:rPr>
                        <w:rFonts w:ascii="Calibri" w:eastAsia="Times New Roman" w:hAnsi="Calibri" w:cs="Times New Roman"/>
                        <w:b/>
                        <w:sz w:val="16"/>
                        <w:szCs w:val="16"/>
                        <w:lang w:eastAsia="en-GB"/>
                      </w:rPr>
                    </w:pPr>
                    <w:r w:rsidRPr="00243113">
                      <w:rPr>
                        <w:rFonts w:ascii="Calibri" w:eastAsia="Times New Roman" w:hAnsi="Calibri" w:cs="Times New Roman"/>
                        <w:b/>
                        <w:sz w:val="20"/>
                        <w:szCs w:val="16"/>
                        <w:lang w:eastAsia="en-GB"/>
                      </w:rPr>
                      <w:t>1. E</w:t>
                    </w:r>
                    <w:r w:rsidRPr="00243113">
                      <w:rPr>
                        <w:rFonts w:ascii="Calibri" w:eastAsia="Times New Roman" w:hAnsi="Calibri" w:cs="Times New Roman"/>
                        <w:b/>
                        <w:sz w:val="20"/>
                        <w:szCs w:val="20"/>
                        <w:lang w:eastAsia="en-GB"/>
                      </w:rPr>
                      <w:t>ngagement with Literature Skills</w:t>
                    </w:r>
                  </w:p>
                  <w:p w14:paraId="25D8D875" w14:textId="77777777" w:rsidR="00243113" w:rsidRPr="00243113" w:rsidRDefault="00243113" w:rsidP="00243113">
                    <w:pPr>
                      <w:spacing w:after="120" w:line="240" w:lineRule="auto"/>
                      <w:rPr>
                        <w:rFonts w:ascii="Calibri" w:eastAsia="Times New Roman" w:hAnsi="Calibri" w:cs="Times New Roman"/>
                        <w:sz w:val="14"/>
                        <w:szCs w:val="14"/>
                        <w:lang w:eastAsia="en-GB"/>
                      </w:rPr>
                    </w:pPr>
                    <w:r w:rsidRPr="00243113">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0AF4CAB0" w14:textId="77777777" w:rsidR="00243113" w:rsidRPr="00243113" w:rsidRDefault="00243113" w:rsidP="0024311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C106EAB" w14:textId="77777777" w:rsidR="00243113" w:rsidRPr="00243113" w:rsidRDefault="00243113" w:rsidP="00243113">
                    <w:pPr>
                      <w:spacing w:after="0" w:line="240" w:lineRule="auto"/>
                      <w:jc w:val="center"/>
                      <w:rPr>
                        <w:rFonts w:ascii="Calibri" w:eastAsia="Times New Roman" w:hAnsi="Calibri" w:cs="Times New Roman"/>
                        <w:sz w:val="32"/>
                        <w:szCs w:val="20"/>
                        <w:lang w:eastAsia="en-GB"/>
                      </w:rPr>
                    </w:pPr>
                  </w:p>
                </w:tc>
              </w:tr>
              <w:tr w:rsidR="00243113" w:rsidRPr="00243113" w14:paraId="42EAFA8F" w14:textId="77777777" w:rsidTr="008C0F98">
                <w:trPr>
                  <w:trHeight w:val="450"/>
                </w:trPr>
                <w:tc>
                  <w:tcPr>
                    <w:tcW w:w="4435" w:type="pct"/>
                    <w:vMerge w:val="restart"/>
                    <w:tcBorders>
                      <w:top w:val="single" w:sz="4" w:space="0" w:color="auto"/>
                      <w:left w:val="single" w:sz="4" w:space="0" w:color="auto"/>
                      <w:right w:val="single" w:sz="4" w:space="0" w:color="auto"/>
                    </w:tcBorders>
                  </w:tcPr>
                  <w:p w14:paraId="3CC4C4F1" w14:textId="77777777" w:rsidR="00243113" w:rsidRPr="00243113" w:rsidRDefault="00243113" w:rsidP="00243113">
                    <w:pPr>
                      <w:spacing w:after="120" w:line="240" w:lineRule="auto"/>
                      <w:rPr>
                        <w:rFonts w:ascii="Calibri" w:eastAsia="Times New Roman" w:hAnsi="Calibri" w:cs="Times New Roman"/>
                        <w:sz w:val="20"/>
                        <w:szCs w:val="14"/>
                        <w:lang w:eastAsia="en-GB"/>
                      </w:rPr>
                    </w:pPr>
                    <w:bookmarkStart w:id="16" w:name="feedbackRIL"/>
                    <w:bookmarkEnd w:id="16"/>
                    <w:r w:rsidRPr="00243113">
                      <w:rPr>
                        <w:rFonts w:ascii="Calibri" w:eastAsia="Times New Roman" w:hAnsi="Calibri" w:cs="Times New Roman"/>
                        <w:sz w:val="20"/>
                        <w:szCs w:val="14"/>
                        <w:lang w:eastAsia="en-GB"/>
                      </w:rPr>
                      <w:t>You have used only websites for your referencing and did not engaged with any academic peer review article to make your work credible. Websites require careful consideration.  Key concept considered.  Utilise the University online resources and journals.  (Grade mark: 50.00%)</w:t>
                    </w:r>
                  </w:p>
                </w:tc>
                <w:tc>
                  <w:tcPr>
                    <w:tcW w:w="283" w:type="pct"/>
                    <w:tcBorders>
                      <w:top w:val="single" w:sz="4" w:space="0" w:color="auto"/>
                      <w:left w:val="single" w:sz="4" w:space="0" w:color="auto"/>
                      <w:right w:val="single" w:sz="4" w:space="0" w:color="auto"/>
                    </w:tcBorders>
                  </w:tcPr>
                  <w:p w14:paraId="63C4246B" w14:textId="77777777" w:rsidR="00243113" w:rsidRPr="00243113" w:rsidRDefault="00243113" w:rsidP="00243113">
                    <w:pPr>
                      <w:spacing w:after="0" w:line="240" w:lineRule="auto"/>
                      <w:jc w:val="center"/>
                      <w:rPr>
                        <w:rFonts w:ascii="Calibri" w:eastAsia="Times New Roman" w:hAnsi="Calibri" w:cs="Times New Roman"/>
                        <w:sz w:val="20"/>
                        <w:szCs w:val="20"/>
                        <w:lang w:eastAsia="en-GB"/>
                      </w:rPr>
                    </w:pPr>
                    <w:bookmarkStart w:id="17" w:name="totalRIL"/>
                    <w:bookmarkEnd w:id="17"/>
                    <w:r w:rsidRPr="00243113">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6B61906" w14:textId="77777777" w:rsidR="00243113" w:rsidRPr="00243113" w:rsidRDefault="00243113" w:rsidP="00243113">
                    <w:pPr>
                      <w:spacing w:after="0" w:line="240" w:lineRule="auto"/>
                      <w:jc w:val="center"/>
                      <w:rPr>
                        <w:rFonts w:ascii="Calibri" w:eastAsia="Times New Roman" w:hAnsi="Calibri" w:cs="Times New Roman"/>
                        <w:sz w:val="20"/>
                        <w:szCs w:val="20"/>
                        <w:lang w:eastAsia="en-GB"/>
                      </w:rPr>
                    </w:pPr>
                    <w:bookmarkStart w:id="18" w:name="markRIL"/>
                    <w:bookmarkEnd w:id="18"/>
                    <w:r w:rsidRPr="00243113">
                      <w:rPr>
                        <w:rFonts w:ascii="Calibri" w:eastAsia="Times New Roman" w:hAnsi="Calibri" w:cs="Times New Roman"/>
                        <w:sz w:val="20"/>
                        <w:szCs w:val="20"/>
                        <w:lang w:eastAsia="en-GB"/>
                      </w:rPr>
                      <w:t>7.5</w:t>
                    </w:r>
                  </w:p>
                </w:tc>
              </w:tr>
              <w:tr w:rsidR="00243113" w:rsidRPr="00243113" w14:paraId="51A6B6A5" w14:textId="77777777" w:rsidTr="008C0F98">
                <w:trPr>
                  <w:trHeight w:val="451"/>
                </w:trPr>
                <w:tc>
                  <w:tcPr>
                    <w:tcW w:w="4435" w:type="pct"/>
                    <w:vMerge/>
                    <w:tcBorders>
                      <w:left w:val="single" w:sz="4" w:space="0" w:color="auto"/>
                      <w:bottom w:val="single" w:sz="4" w:space="0" w:color="auto"/>
                      <w:right w:val="single" w:sz="4" w:space="0" w:color="auto"/>
                    </w:tcBorders>
                  </w:tcPr>
                  <w:p w14:paraId="4B9B11B2" w14:textId="77777777" w:rsidR="00243113" w:rsidRPr="00243113" w:rsidRDefault="00243113" w:rsidP="0024311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702BA06" w14:textId="77777777" w:rsidR="00243113" w:rsidRPr="00243113" w:rsidRDefault="00243113" w:rsidP="0024311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EA74248" w14:textId="77777777" w:rsidR="00243113" w:rsidRPr="00243113" w:rsidRDefault="00243113" w:rsidP="00243113">
                    <w:pPr>
                      <w:spacing w:after="0" w:line="240" w:lineRule="auto"/>
                      <w:jc w:val="center"/>
                      <w:rPr>
                        <w:rFonts w:ascii="Calibri" w:eastAsia="Times New Roman" w:hAnsi="Calibri" w:cs="Times New Roman"/>
                        <w:sz w:val="32"/>
                        <w:szCs w:val="20"/>
                        <w:lang w:eastAsia="en-GB"/>
                      </w:rPr>
                    </w:pPr>
                  </w:p>
                </w:tc>
              </w:tr>
              <w:tr w:rsidR="00243113" w:rsidRPr="00243113" w14:paraId="7E617A4B" w14:textId="77777777" w:rsidTr="008C0F98">
                <w:trPr>
                  <w:trHeight w:val="450"/>
                </w:trPr>
                <w:tc>
                  <w:tcPr>
                    <w:tcW w:w="4435" w:type="pct"/>
                    <w:tcBorders>
                      <w:top w:val="single" w:sz="4" w:space="0" w:color="auto"/>
                      <w:left w:val="single" w:sz="4" w:space="0" w:color="auto"/>
                      <w:right w:val="single" w:sz="4" w:space="0" w:color="auto"/>
                    </w:tcBorders>
                    <w:shd w:val="clear" w:color="auto" w:fill="D9D9D9"/>
                  </w:tcPr>
                  <w:p w14:paraId="03B9C6C4" w14:textId="77777777" w:rsidR="00243113" w:rsidRPr="00243113" w:rsidRDefault="00243113" w:rsidP="00243113">
                    <w:pPr>
                      <w:spacing w:after="0" w:line="240" w:lineRule="auto"/>
                      <w:rPr>
                        <w:rFonts w:ascii="Calibri" w:eastAsia="Times New Roman" w:hAnsi="Calibri" w:cs="Times New Roman"/>
                        <w:b/>
                        <w:sz w:val="20"/>
                        <w:szCs w:val="20"/>
                        <w:lang w:eastAsia="en-GB"/>
                      </w:rPr>
                    </w:pPr>
                    <w:r w:rsidRPr="00243113">
                      <w:rPr>
                        <w:rFonts w:ascii="Calibri" w:eastAsia="Times New Roman" w:hAnsi="Calibri" w:cs="Times New Roman"/>
                        <w:b/>
                        <w:sz w:val="20"/>
                        <w:szCs w:val="16"/>
                        <w:lang w:eastAsia="en-GB"/>
                      </w:rPr>
                      <w:t xml:space="preserve">2. </w:t>
                    </w:r>
                    <w:r w:rsidRPr="00243113">
                      <w:rPr>
                        <w:rFonts w:ascii="Calibri" w:eastAsia="Times New Roman" w:hAnsi="Calibri" w:cs="Times New Roman"/>
                        <w:b/>
                        <w:sz w:val="20"/>
                        <w:szCs w:val="20"/>
                        <w:lang w:eastAsia="en-GB"/>
                      </w:rPr>
                      <w:t>Knowledge and Understanding Skills</w:t>
                    </w:r>
                  </w:p>
                  <w:p w14:paraId="090AF31F" w14:textId="77777777" w:rsidR="00243113" w:rsidRPr="00243113" w:rsidRDefault="00243113" w:rsidP="00243113">
                    <w:pPr>
                      <w:spacing w:after="120" w:line="240" w:lineRule="auto"/>
                      <w:rPr>
                        <w:rFonts w:ascii="Calibri" w:eastAsia="Times New Roman" w:hAnsi="Calibri" w:cs="Times New Roman"/>
                        <w:sz w:val="14"/>
                        <w:szCs w:val="14"/>
                        <w:lang w:eastAsia="en-GB"/>
                      </w:rPr>
                    </w:pPr>
                    <w:r w:rsidRPr="00243113">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41D9C4B" w14:textId="77777777" w:rsidR="00243113" w:rsidRPr="00243113" w:rsidRDefault="00243113" w:rsidP="0024311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F01AD47" w14:textId="77777777" w:rsidR="00243113" w:rsidRPr="00243113" w:rsidRDefault="00243113" w:rsidP="00243113">
                    <w:pPr>
                      <w:spacing w:after="0" w:line="240" w:lineRule="auto"/>
                      <w:jc w:val="center"/>
                      <w:rPr>
                        <w:rFonts w:ascii="Calibri" w:eastAsia="Times New Roman" w:hAnsi="Calibri" w:cs="Times New Roman"/>
                        <w:sz w:val="32"/>
                        <w:szCs w:val="20"/>
                        <w:lang w:eastAsia="en-GB"/>
                      </w:rPr>
                    </w:pPr>
                  </w:p>
                </w:tc>
              </w:tr>
              <w:tr w:rsidR="00243113" w:rsidRPr="00243113" w14:paraId="118D4491" w14:textId="77777777" w:rsidTr="008C0F98">
                <w:trPr>
                  <w:trHeight w:val="450"/>
                </w:trPr>
                <w:tc>
                  <w:tcPr>
                    <w:tcW w:w="4435" w:type="pct"/>
                    <w:vMerge w:val="restart"/>
                    <w:tcBorders>
                      <w:top w:val="single" w:sz="4" w:space="0" w:color="auto"/>
                      <w:left w:val="single" w:sz="4" w:space="0" w:color="auto"/>
                      <w:right w:val="single" w:sz="4" w:space="0" w:color="auto"/>
                    </w:tcBorders>
                  </w:tcPr>
                  <w:p w14:paraId="7C9D9909" w14:textId="77777777" w:rsidR="00243113" w:rsidRPr="00243113" w:rsidRDefault="00243113" w:rsidP="00243113">
                    <w:pPr>
                      <w:spacing w:after="120" w:line="240" w:lineRule="auto"/>
                      <w:rPr>
                        <w:rFonts w:ascii="Calibri" w:eastAsia="Times New Roman" w:hAnsi="Calibri" w:cs="Times New Roman"/>
                        <w:sz w:val="20"/>
                        <w:szCs w:val="14"/>
                        <w:lang w:eastAsia="en-GB"/>
                      </w:rPr>
                    </w:pPr>
                    <w:bookmarkStart w:id="19" w:name="feedbackKUS"/>
                    <w:bookmarkEnd w:id="19"/>
                    <w:r w:rsidRPr="00243113">
                      <w:rPr>
                        <w:rFonts w:ascii="Calibri" w:eastAsia="Times New Roman" w:hAnsi="Calibri" w:cs="Times New Roman"/>
                        <w:sz w:val="20"/>
                        <w:szCs w:val="14"/>
                        <w:lang w:eastAsia="en-GB"/>
                      </w:rPr>
                      <w:t>You have demonstrated knowledge and understanding. However, see comment above.   You have not used the IEEE report formatting.  (Grade mark: 53.33%)</w:t>
                    </w:r>
                  </w:p>
                </w:tc>
                <w:tc>
                  <w:tcPr>
                    <w:tcW w:w="283" w:type="pct"/>
                    <w:tcBorders>
                      <w:top w:val="single" w:sz="4" w:space="0" w:color="auto"/>
                      <w:left w:val="single" w:sz="4" w:space="0" w:color="auto"/>
                      <w:right w:val="single" w:sz="4" w:space="0" w:color="auto"/>
                    </w:tcBorders>
                  </w:tcPr>
                  <w:p w14:paraId="4504EFF8" w14:textId="77777777" w:rsidR="00243113" w:rsidRPr="00243113" w:rsidRDefault="00243113" w:rsidP="00243113">
                    <w:pPr>
                      <w:spacing w:after="0" w:line="240" w:lineRule="auto"/>
                      <w:jc w:val="center"/>
                      <w:rPr>
                        <w:rFonts w:ascii="Calibri" w:eastAsia="Times New Roman" w:hAnsi="Calibri" w:cs="Times New Roman"/>
                        <w:sz w:val="20"/>
                        <w:szCs w:val="20"/>
                        <w:lang w:eastAsia="en-GB"/>
                      </w:rPr>
                    </w:pPr>
                    <w:bookmarkStart w:id="20" w:name="totalKUS"/>
                    <w:bookmarkEnd w:id="20"/>
                    <w:r w:rsidRPr="00243113">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6976E71D" w14:textId="77777777" w:rsidR="00243113" w:rsidRPr="00243113" w:rsidRDefault="00243113" w:rsidP="00243113">
                    <w:pPr>
                      <w:spacing w:after="0" w:line="240" w:lineRule="auto"/>
                      <w:jc w:val="center"/>
                      <w:rPr>
                        <w:rFonts w:ascii="Calibri" w:eastAsia="Times New Roman" w:hAnsi="Calibri" w:cs="Times New Roman"/>
                        <w:sz w:val="20"/>
                        <w:szCs w:val="20"/>
                        <w:lang w:eastAsia="en-GB"/>
                      </w:rPr>
                    </w:pPr>
                    <w:bookmarkStart w:id="21" w:name="markKUS"/>
                    <w:bookmarkEnd w:id="21"/>
                    <w:r w:rsidRPr="00243113">
                      <w:rPr>
                        <w:rFonts w:ascii="Calibri" w:eastAsia="Times New Roman" w:hAnsi="Calibri" w:cs="Times New Roman"/>
                        <w:sz w:val="20"/>
                        <w:szCs w:val="20"/>
                        <w:lang w:eastAsia="en-GB"/>
                      </w:rPr>
                      <w:t>8</w:t>
                    </w:r>
                  </w:p>
                </w:tc>
              </w:tr>
              <w:tr w:rsidR="00243113" w:rsidRPr="00243113" w14:paraId="21F2E80F" w14:textId="77777777" w:rsidTr="008C0F98">
                <w:trPr>
                  <w:trHeight w:val="451"/>
                </w:trPr>
                <w:tc>
                  <w:tcPr>
                    <w:tcW w:w="4435" w:type="pct"/>
                    <w:vMerge/>
                    <w:tcBorders>
                      <w:left w:val="single" w:sz="4" w:space="0" w:color="auto"/>
                      <w:bottom w:val="single" w:sz="4" w:space="0" w:color="auto"/>
                      <w:right w:val="single" w:sz="4" w:space="0" w:color="auto"/>
                    </w:tcBorders>
                  </w:tcPr>
                  <w:p w14:paraId="738C19E8" w14:textId="77777777" w:rsidR="00243113" w:rsidRPr="00243113" w:rsidRDefault="00243113" w:rsidP="0024311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0CAD210" w14:textId="77777777" w:rsidR="00243113" w:rsidRPr="00243113" w:rsidRDefault="00243113" w:rsidP="0024311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FE9A885" w14:textId="77777777" w:rsidR="00243113" w:rsidRPr="00243113" w:rsidRDefault="00243113" w:rsidP="00243113">
                    <w:pPr>
                      <w:spacing w:after="0" w:line="240" w:lineRule="auto"/>
                      <w:jc w:val="center"/>
                      <w:rPr>
                        <w:rFonts w:ascii="Calibri" w:eastAsia="Times New Roman" w:hAnsi="Calibri" w:cs="Times New Roman"/>
                        <w:sz w:val="32"/>
                        <w:szCs w:val="20"/>
                        <w:lang w:eastAsia="en-GB"/>
                      </w:rPr>
                    </w:pPr>
                  </w:p>
                </w:tc>
              </w:tr>
              <w:tr w:rsidR="00243113" w:rsidRPr="00243113" w14:paraId="76A16930" w14:textId="77777777" w:rsidTr="008C0F98">
                <w:trPr>
                  <w:trHeight w:val="450"/>
                </w:trPr>
                <w:tc>
                  <w:tcPr>
                    <w:tcW w:w="4435" w:type="pct"/>
                    <w:tcBorders>
                      <w:top w:val="single" w:sz="4" w:space="0" w:color="auto"/>
                      <w:left w:val="single" w:sz="4" w:space="0" w:color="auto"/>
                      <w:right w:val="single" w:sz="4" w:space="0" w:color="auto"/>
                    </w:tcBorders>
                    <w:shd w:val="clear" w:color="auto" w:fill="D9D9D9"/>
                  </w:tcPr>
                  <w:p w14:paraId="7EBD56F2" w14:textId="77777777" w:rsidR="00243113" w:rsidRPr="00243113" w:rsidRDefault="00243113" w:rsidP="00243113">
                    <w:pPr>
                      <w:spacing w:after="0" w:line="240" w:lineRule="auto"/>
                      <w:rPr>
                        <w:rFonts w:ascii="Calibri" w:eastAsia="Times New Roman" w:hAnsi="Calibri" w:cs="Times New Roman"/>
                        <w:b/>
                        <w:sz w:val="16"/>
                        <w:szCs w:val="16"/>
                        <w:lang w:eastAsia="en-GB"/>
                      </w:rPr>
                    </w:pPr>
                    <w:r w:rsidRPr="00243113">
                      <w:rPr>
                        <w:rFonts w:ascii="Calibri" w:eastAsia="Times New Roman" w:hAnsi="Calibri" w:cs="Times New Roman"/>
                        <w:b/>
                        <w:sz w:val="20"/>
                        <w:szCs w:val="16"/>
                        <w:lang w:eastAsia="en-GB"/>
                      </w:rPr>
                      <w:t xml:space="preserve">3. </w:t>
                    </w:r>
                    <w:r w:rsidRPr="00243113">
                      <w:rPr>
                        <w:rFonts w:ascii="Calibri" w:eastAsia="Times New Roman" w:hAnsi="Calibri" w:cs="Times New Roman"/>
                        <w:b/>
                        <w:sz w:val="20"/>
                        <w:szCs w:val="20"/>
                        <w:lang w:eastAsia="en-GB"/>
                      </w:rPr>
                      <w:t>Cognitive and Intellectual Skills</w:t>
                    </w:r>
                  </w:p>
                  <w:p w14:paraId="40BD7767" w14:textId="77777777" w:rsidR="00243113" w:rsidRPr="00243113" w:rsidRDefault="00243113" w:rsidP="00243113">
                    <w:pPr>
                      <w:spacing w:after="120" w:line="240" w:lineRule="auto"/>
                      <w:rPr>
                        <w:rFonts w:ascii="Calibri" w:eastAsia="Times New Roman" w:hAnsi="Calibri" w:cs="Times New Roman"/>
                        <w:sz w:val="14"/>
                        <w:szCs w:val="14"/>
                        <w:lang w:eastAsia="en-GB"/>
                      </w:rPr>
                    </w:pPr>
                    <w:r w:rsidRPr="00243113">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3F9A7D10" w14:textId="77777777" w:rsidR="00243113" w:rsidRPr="00243113" w:rsidRDefault="00243113" w:rsidP="0024311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4BCB611" w14:textId="77777777" w:rsidR="00243113" w:rsidRPr="00243113" w:rsidRDefault="00243113" w:rsidP="00243113">
                    <w:pPr>
                      <w:spacing w:after="0" w:line="240" w:lineRule="auto"/>
                      <w:jc w:val="center"/>
                      <w:rPr>
                        <w:rFonts w:ascii="Calibri" w:eastAsia="Times New Roman" w:hAnsi="Calibri" w:cs="Times New Roman"/>
                        <w:sz w:val="32"/>
                        <w:szCs w:val="20"/>
                        <w:lang w:eastAsia="en-GB"/>
                      </w:rPr>
                    </w:pPr>
                  </w:p>
                </w:tc>
              </w:tr>
              <w:tr w:rsidR="00243113" w:rsidRPr="00243113" w14:paraId="13E183DE" w14:textId="77777777" w:rsidTr="008C0F98">
                <w:trPr>
                  <w:trHeight w:val="450"/>
                </w:trPr>
                <w:tc>
                  <w:tcPr>
                    <w:tcW w:w="4435" w:type="pct"/>
                    <w:vMerge w:val="restart"/>
                    <w:tcBorders>
                      <w:top w:val="single" w:sz="4" w:space="0" w:color="auto"/>
                      <w:left w:val="single" w:sz="4" w:space="0" w:color="auto"/>
                      <w:right w:val="single" w:sz="4" w:space="0" w:color="auto"/>
                    </w:tcBorders>
                  </w:tcPr>
                  <w:p w14:paraId="294D4D6D" w14:textId="701BC795" w:rsidR="00243113" w:rsidRPr="00243113" w:rsidRDefault="00243113" w:rsidP="00243113">
                    <w:pPr>
                      <w:spacing w:after="120" w:line="240" w:lineRule="auto"/>
                      <w:rPr>
                        <w:rFonts w:ascii="Calibri" w:eastAsia="Times New Roman" w:hAnsi="Calibri" w:cs="Times New Roman"/>
                        <w:sz w:val="20"/>
                        <w:szCs w:val="14"/>
                        <w:lang w:eastAsia="en-GB"/>
                      </w:rPr>
                    </w:pPr>
                    <w:bookmarkStart w:id="22" w:name="feedbackANA"/>
                    <w:bookmarkEnd w:id="22"/>
                    <w:r w:rsidRPr="00243113">
                      <w:rPr>
                        <w:rFonts w:ascii="Calibri" w:eastAsia="Times New Roman" w:hAnsi="Calibri" w:cs="Times New Roman"/>
                        <w:sz w:val="20"/>
                        <w:szCs w:val="14"/>
                        <w:lang w:eastAsia="en-GB"/>
                      </w:rPr>
                      <w:t>Your report discuss relevant areas for this assignment; policy, DFD, MDM, etc.  . Very good DFD diagram. Number, name and refer to your figures within the report.</w:t>
                    </w:r>
                    <w:r w:rsidR="00753402">
                      <w:rPr>
                        <w:rFonts w:ascii="Calibri" w:eastAsia="Times New Roman" w:hAnsi="Calibri" w:cs="Times New Roman"/>
                        <w:sz w:val="20"/>
                        <w:szCs w:val="14"/>
                        <w:lang w:eastAsia="en-GB"/>
                      </w:rPr>
                      <w:t xml:space="preserve"> No conclusion written</w:t>
                    </w:r>
                    <w:bookmarkStart w:id="23" w:name="_GoBack"/>
                    <w:bookmarkEnd w:id="23"/>
                    <w:r w:rsidRPr="00243113">
                      <w:rPr>
                        <w:rFonts w:ascii="Calibri" w:eastAsia="Times New Roman" w:hAnsi="Calibri" w:cs="Times New Roman"/>
                        <w:sz w:val="20"/>
                        <w:szCs w:val="14"/>
                        <w:lang w:eastAsia="en-GB"/>
                      </w:rPr>
                      <w:t xml:space="preserve"> (Grade mark: 65.00%)</w:t>
                    </w:r>
                  </w:p>
                </w:tc>
                <w:tc>
                  <w:tcPr>
                    <w:tcW w:w="283" w:type="pct"/>
                    <w:tcBorders>
                      <w:top w:val="single" w:sz="4" w:space="0" w:color="auto"/>
                      <w:left w:val="single" w:sz="4" w:space="0" w:color="auto"/>
                      <w:right w:val="single" w:sz="4" w:space="0" w:color="auto"/>
                    </w:tcBorders>
                  </w:tcPr>
                  <w:p w14:paraId="15A01329" w14:textId="77777777" w:rsidR="00243113" w:rsidRPr="00243113" w:rsidRDefault="00243113" w:rsidP="00243113">
                    <w:pPr>
                      <w:spacing w:after="0" w:line="240" w:lineRule="auto"/>
                      <w:jc w:val="center"/>
                      <w:rPr>
                        <w:rFonts w:ascii="Calibri" w:eastAsia="Times New Roman" w:hAnsi="Calibri" w:cs="Times New Roman"/>
                        <w:sz w:val="20"/>
                        <w:szCs w:val="20"/>
                        <w:lang w:eastAsia="en-GB"/>
                      </w:rPr>
                    </w:pPr>
                    <w:bookmarkStart w:id="24" w:name="totalANA"/>
                    <w:bookmarkEnd w:id="24"/>
                    <w:r w:rsidRPr="00243113">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390BC717" w14:textId="77777777" w:rsidR="00243113" w:rsidRPr="00243113" w:rsidRDefault="00243113" w:rsidP="00243113">
                    <w:pPr>
                      <w:spacing w:after="0" w:line="240" w:lineRule="auto"/>
                      <w:jc w:val="center"/>
                      <w:rPr>
                        <w:rFonts w:ascii="Calibri" w:eastAsia="Times New Roman" w:hAnsi="Calibri" w:cs="Times New Roman"/>
                        <w:sz w:val="20"/>
                        <w:szCs w:val="20"/>
                        <w:lang w:eastAsia="en-GB"/>
                      </w:rPr>
                    </w:pPr>
                    <w:bookmarkStart w:id="25" w:name="markANA"/>
                    <w:bookmarkEnd w:id="25"/>
                    <w:r w:rsidRPr="00243113">
                      <w:rPr>
                        <w:rFonts w:ascii="Calibri" w:eastAsia="Times New Roman" w:hAnsi="Calibri" w:cs="Times New Roman"/>
                        <w:sz w:val="20"/>
                        <w:szCs w:val="20"/>
                        <w:lang w:eastAsia="en-GB"/>
                      </w:rPr>
                      <w:t>26</w:t>
                    </w:r>
                  </w:p>
                </w:tc>
              </w:tr>
              <w:tr w:rsidR="00243113" w:rsidRPr="00243113" w14:paraId="207CCF52" w14:textId="77777777" w:rsidTr="008C0F98">
                <w:trPr>
                  <w:trHeight w:val="451"/>
                </w:trPr>
                <w:tc>
                  <w:tcPr>
                    <w:tcW w:w="4435" w:type="pct"/>
                    <w:vMerge/>
                    <w:tcBorders>
                      <w:left w:val="single" w:sz="4" w:space="0" w:color="auto"/>
                      <w:bottom w:val="single" w:sz="4" w:space="0" w:color="auto"/>
                      <w:right w:val="single" w:sz="4" w:space="0" w:color="auto"/>
                    </w:tcBorders>
                  </w:tcPr>
                  <w:p w14:paraId="4D8C8C34" w14:textId="77777777" w:rsidR="00243113" w:rsidRPr="00243113" w:rsidRDefault="00243113" w:rsidP="0024311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3EB7558" w14:textId="77777777" w:rsidR="00243113" w:rsidRPr="00243113" w:rsidRDefault="00243113" w:rsidP="0024311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B016B44" w14:textId="77777777" w:rsidR="00243113" w:rsidRPr="00243113" w:rsidRDefault="00243113" w:rsidP="00243113">
                    <w:pPr>
                      <w:spacing w:after="0" w:line="240" w:lineRule="auto"/>
                      <w:jc w:val="center"/>
                      <w:rPr>
                        <w:rFonts w:ascii="Calibri" w:eastAsia="Times New Roman" w:hAnsi="Calibri" w:cs="Times New Roman"/>
                        <w:sz w:val="32"/>
                        <w:szCs w:val="20"/>
                        <w:lang w:eastAsia="en-GB"/>
                      </w:rPr>
                    </w:pPr>
                  </w:p>
                </w:tc>
              </w:tr>
              <w:tr w:rsidR="00243113" w:rsidRPr="00243113" w14:paraId="26732F54" w14:textId="77777777" w:rsidTr="008C0F98">
                <w:trPr>
                  <w:trHeight w:val="450"/>
                </w:trPr>
                <w:tc>
                  <w:tcPr>
                    <w:tcW w:w="4435" w:type="pct"/>
                    <w:tcBorders>
                      <w:top w:val="single" w:sz="4" w:space="0" w:color="auto"/>
                      <w:left w:val="single" w:sz="4" w:space="0" w:color="auto"/>
                      <w:right w:val="single" w:sz="4" w:space="0" w:color="auto"/>
                    </w:tcBorders>
                    <w:shd w:val="clear" w:color="auto" w:fill="D9D9D9"/>
                  </w:tcPr>
                  <w:p w14:paraId="6F2A386E" w14:textId="77777777" w:rsidR="00243113" w:rsidRPr="00243113" w:rsidRDefault="00243113" w:rsidP="00243113">
                    <w:pPr>
                      <w:spacing w:after="0" w:line="240" w:lineRule="auto"/>
                      <w:rPr>
                        <w:rFonts w:ascii="Calibri" w:eastAsia="Times New Roman" w:hAnsi="Calibri" w:cs="Times New Roman"/>
                        <w:b/>
                        <w:sz w:val="16"/>
                        <w:szCs w:val="16"/>
                        <w:lang w:eastAsia="en-GB"/>
                      </w:rPr>
                    </w:pPr>
                    <w:r w:rsidRPr="00243113">
                      <w:rPr>
                        <w:rFonts w:ascii="Calibri" w:eastAsia="Times New Roman" w:hAnsi="Calibri" w:cs="Times New Roman"/>
                        <w:b/>
                        <w:sz w:val="20"/>
                        <w:szCs w:val="16"/>
                        <w:lang w:eastAsia="en-GB"/>
                      </w:rPr>
                      <w:t xml:space="preserve">4. </w:t>
                    </w:r>
                    <w:r w:rsidRPr="00243113">
                      <w:rPr>
                        <w:rFonts w:ascii="Calibri" w:eastAsia="Times New Roman" w:hAnsi="Calibri" w:cs="Times New Roman"/>
                        <w:b/>
                        <w:sz w:val="20"/>
                        <w:szCs w:val="20"/>
                        <w:lang w:eastAsia="en-GB"/>
                      </w:rPr>
                      <w:t>Practical Application Skills</w:t>
                    </w:r>
                  </w:p>
                  <w:p w14:paraId="41C3C447" w14:textId="77777777" w:rsidR="00243113" w:rsidRPr="00243113" w:rsidRDefault="00243113" w:rsidP="00243113">
                    <w:pPr>
                      <w:spacing w:after="120" w:line="240" w:lineRule="auto"/>
                      <w:rPr>
                        <w:rFonts w:ascii="Calibri" w:eastAsia="Times New Roman" w:hAnsi="Calibri" w:cs="Times New Roman"/>
                        <w:sz w:val="14"/>
                        <w:szCs w:val="14"/>
                        <w:lang w:eastAsia="en-GB"/>
                      </w:rPr>
                    </w:pPr>
                    <w:r w:rsidRPr="00243113">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0E4DBC6D" w14:textId="77777777" w:rsidR="00243113" w:rsidRPr="00243113" w:rsidRDefault="00243113" w:rsidP="0024311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74252E6" w14:textId="77777777" w:rsidR="00243113" w:rsidRPr="00243113" w:rsidRDefault="00243113" w:rsidP="00243113">
                    <w:pPr>
                      <w:spacing w:after="0" w:line="240" w:lineRule="auto"/>
                      <w:jc w:val="center"/>
                      <w:rPr>
                        <w:rFonts w:ascii="Calibri" w:eastAsia="Times New Roman" w:hAnsi="Calibri" w:cs="Times New Roman"/>
                        <w:sz w:val="32"/>
                        <w:szCs w:val="20"/>
                        <w:lang w:eastAsia="en-GB"/>
                      </w:rPr>
                    </w:pPr>
                  </w:p>
                </w:tc>
              </w:tr>
              <w:tr w:rsidR="00243113" w:rsidRPr="00243113" w14:paraId="4E931775" w14:textId="77777777" w:rsidTr="008C0F98">
                <w:trPr>
                  <w:trHeight w:val="451"/>
                </w:trPr>
                <w:tc>
                  <w:tcPr>
                    <w:tcW w:w="4435" w:type="pct"/>
                    <w:vMerge w:val="restart"/>
                    <w:tcBorders>
                      <w:top w:val="single" w:sz="4" w:space="0" w:color="auto"/>
                      <w:left w:val="single" w:sz="4" w:space="0" w:color="auto"/>
                      <w:right w:val="single" w:sz="4" w:space="0" w:color="auto"/>
                    </w:tcBorders>
                  </w:tcPr>
                  <w:p w14:paraId="2BEB60F7" w14:textId="3C40838B" w:rsidR="00243113" w:rsidRPr="00243113" w:rsidRDefault="00243113" w:rsidP="00243113">
                    <w:pPr>
                      <w:spacing w:after="120" w:line="240" w:lineRule="auto"/>
                      <w:rPr>
                        <w:rFonts w:ascii="Calibri" w:eastAsia="Times New Roman" w:hAnsi="Calibri" w:cs="Times New Roman"/>
                        <w:sz w:val="20"/>
                        <w:szCs w:val="14"/>
                        <w:lang w:eastAsia="en-GB"/>
                      </w:rPr>
                    </w:pPr>
                    <w:bookmarkStart w:id="26" w:name="feedbackPAD"/>
                    <w:bookmarkEnd w:id="26"/>
                    <w:r w:rsidRPr="00243113">
                      <w:rPr>
                        <w:rFonts w:ascii="Calibri" w:eastAsia="Times New Roman" w:hAnsi="Calibri" w:cs="Times New Roman"/>
                        <w:sz w:val="20"/>
                        <w:szCs w:val="14"/>
                        <w:lang w:eastAsia="en-GB"/>
                      </w:rPr>
                      <w:t xml:space="preserve">Your edge devices are not </w:t>
                    </w:r>
                    <w:r w:rsidR="00753402" w:rsidRPr="00243113">
                      <w:rPr>
                        <w:rFonts w:ascii="Calibri" w:eastAsia="Times New Roman" w:hAnsi="Calibri" w:cs="Times New Roman"/>
                        <w:sz w:val="20"/>
                        <w:szCs w:val="14"/>
                        <w:lang w:eastAsia="en-GB"/>
                      </w:rPr>
                      <w:t>configured</w:t>
                    </w:r>
                    <w:r w:rsidRPr="00243113">
                      <w:rPr>
                        <w:rFonts w:ascii="Calibri" w:eastAsia="Times New Roman" w:hAnsi="Calibri" w:cs="Times New Roman"/>
                        <w:sz w:val="20"/>
                        <w:szCs w:val="14"/>
                        <w:lang w:eastAsia="en-GB"/>
                      </w:rPr>
                      <w:t xml:space="preserve"> with functional ports, therefore ping tests did not work. All core devices has security measures (password), best practice is to </w:t>
                    </w:r>
                    <w:r w:rsidR="00753402" w:rsidRPr="00243113">
                      <w:rPr>
                        <w:rFonts w:ascii="Calibri" w:eastAsia="Times New Roman" w:hAnsi="Calibri" w:cs="Times New Roman"/>
                        <w:sz w:val="20"/>
                        <w:szCs w:val="14"/>
                        <w:lang w:eastAsia="en-GB"/>
                      </w:rPr>
                      <w:t>encrypt</w:t>
                    </w:r>
                    <w:r w:rsidRPr="00243113">
                      <w:rPr>
                        <w:rFonts w:ascii="Calibri" w:eastAsia="Times New Roman" w:hAnsi="Calibri" w:cs="Times New Roman"/>
                        <w:sz w:val="20"/>
                        <w:szCs w:val="14"/>
                        <w:lang w:eastAsia="en-GB"/>
                      </w:rPr>
                      <w:t xml:space="preserve"> them within the configuration files so that they are not </w:t>
                    </w:r>
                    <w:r w:rsidR="00753402" w:rsidRPr="00243113">
                      <w:rPr>
                        <w:rFonts w:ascii="Calibri" w:eastAsia="Times New Roman" w:hAnsi="Calibri" w:cs="Times New Roman"/>
                        <w:sz w:val="20"/>
                        <w:szCs w:val="14"/>
                        <w:lang w:eastAsia="en-GB"/>
                      </w:rPr>
                      <w:t>readable</w:t>
                    </w:r>
                    <w:proofErr w:type="gramStart"/>
                    <w:r w:rsidRPr="00243113">
                      <w:rPr>
                        <w:rFonts w:ascii="Calibri" w:eastAsia="Times New Roman" w:hAnsi="Calibri" w:cs="Times New Roman"/>
                        <w:sz w:val="20"/>
                        <w:szCs w:val="14"/>
                        <w:lang w:eastAsia="en-GB"/>
                      </w:rPr>
                      <w:t>..</w:t>
                    </w:r>
                    <w:proofErr w:type="gramEnd"/>
                    <w:r w:rsidRPr="00243113">
                      <w:rPr>
                        <w:rFonts w:ascii="Calibri" w:eastAsia="Times New Roman" w:hAnsi="Calibri" w:cs="Times New Roman"/>
                        <w:sz w:val="20"/>
                        <w:szCs w:val="14"/>
                        <w:lang w:eastAsia="en-GB"/>
                      </w:rPr>
                      <w:t xml:space="preserve"> Redundancy considered in core and diagram labelled in a meaningful way. (Grade mark: 70.00%)</w:t>
                    </w:r>
                  </w:p>
                </w:tc>
                <w:tc>
                  <w:tcPr>
                    <w:tcW w:w="283" w:type="pct"/>
                    <w:tcBorders>
                      <w:top w:val="single" w:sz="4" w:space="0" w:color="auto"/>
                      <w:left w:val="single" w:sz="4" w:space="0" w:color="auto"/>
                      <w:right w:val="single" w:sz="4" w:space="0" w:color="auto"/>
                    </w:tcBorders>
                  </w:tcPr>
                  <w:p w14:paraId="7FF3A716" w14:textId="77777777" w:rsidR="00243113" w:rsidRPr="00243113" w:rsidRDefault="00243113" w:rsidP="00243113">
                    <w:pPr>
                      <w:spacing w:after="0" w:line="240" w:lineRule="auto"/>
                      <w:jc w:val="center"/>
                      <w:rPr>
                        <w:rFonts w:ascii="Calibri" w:eastAsia="Times New Roman" w:hAnsi="Calibri" w:cs="Times New Roman"/>
                        <w:sz w:val="20"/>
                        <w:szCs w:val="20"/>
                        <w:lang w:eastAsia="en-GB"/>
                      </w:rPr>
                    </w:pPr>
                    <w:bookmarkStart w:id="27" w:name="totalPAD"/>
                    <w:bookmarkEnd w:id="27"/>
                    <w:r w:rsidRPr="00243113">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15E0282" w14:textId="77777777" w:rsidR="00243113" w:rsidRPr="00243113" w:rsidRDefault="00243113" w:rsidP="00243113">
                    <w:pPr>
                      <w:spacing w:after="0" w:line="240" w:lineRule="auto"/>
                      <w:jc w:val="center"/>
                      <w:rPr>
                        <w:rFonts w:ascii="Calibri" w:eastAsia="Times New Roman" w:hAnsi="Calibri" w:cs="Times New Roman"/>
                        <w:sz w:val="20"/>
                        <w:szCs w:val="20"/>
                        <w:lang w:eastAsia="en-GB"/>
                      </w:rPr>
                    </w:pPr>
                    <w:bookmarkStart w:id="28" w:name="markPAD"/>
                    <w:bookmarkEnd w:id="28"/>
                    <w:r w:rsidRPr="00243113">
                      <w:rPr>
                        <w:rFonts w:ascii="Calibri" w:eastAsia="Times New Roman" w:hAnsi="Calibri" w:cs="Times New Roman"/>
                        <w:sz w:val="20"/>
                        <w:szCs w:val="20"/>
                        <w:lang w:eastAsia="en-GB"/>
                      </w:rPr>
                      <w:t>14</w:t>
                    </w:r>
                  </w:p>
                </w:tc>
              </w:tr>
              <w:tr w:rsidR="00243113" w:rsidRPr="00243113" w14:paraId="5A748BD9" w14:textId="77777777" w:rsidTr="008C0F98">
                <w:trPr>
                  <w:trHeight w:val="450"/>
                </w:trPr>
                <w:tc>
                  <w:tcPr>
                    <w:tcW w:w="4435" w:type="pct"/>
                    <w:vMerge/>
                    <w:tcBorders>
                      <w:left w:val="single" w:sz="4" w:space="0" w:color="auto"/>
                      <w:bottom w:val="single" w:sz="4" w:space="0" w:color="auto"/>
                      <w:right w:val="single" w:sz="4" w:space="0" w:color="auto"/>
                    </w:tcBorders>
                  </w:tcPr>
                  <w:p w14:paraId="7BF7C25C" w14:textId="77777777" w:rsidR="00243113" w:rsidRPr="00243113" w:rsidRDefault="00243113" w:rsidP="0024311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AE841F9" w14:textId="77777777" w:rsidR="00243113" w:rsidRPr="00243113" w:rsidRDefault="00243113" w:rsidP="0024311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B37E5B7" w14:textId="77777777" w:rsidR="00243113" w:rsidRPr="00243113" w:rsidRDefault="00243113" w:rsidP="00243113">
                    <w:pPr>
                      <w:spacing w:after="0" w:line="240" w:lineRule="auto"/>
                      <w:jc w:val="center"/>
                      <w:rPr>
                        <w:rFonts w:ascii="Calibri" w:eastAsia="Times New Roman" w:hAnsi="Calibri" w:cs="Times New Roman"/>
                        <w:sz w:val="32"/>
                        <w:szCs w:val="20"/>
                        <w:lang w:eastAsia="en-GB"/>
                      </w:rPr>
                    </w:pPr>
                  </w:p>
                </w:tc>
              </w:tr>
              <w:tr w:rsidR="00243113" w:rsidRPr="00243113" w14:paraId="12A1F787" w14:textId="77777777" w:rsidTr="008C0F98">
                <w:trPr>
                  <w:trHeight w:val="450"/>
                </w:trPr>
                <w:tc>
                  <w:tcPr>
                    <w:tcW w:w="4435" w:type="pct"/>
                    <w:tcBorders>
                      <w:top w:val="single" w:sz="4" w:space="0" w:color="auto"/>
                      <w:left w:val="single" w:sz="4" w:space="0" w:color="auto"/>
                      <w:right w:val="single" w:sz="4" w:space="0" w:color="auto"/>
                    </w:tcBorders>
                    <w:shd w:val="clear" w:color="auto" w:fill="D9D9D9"/>
                  </w:tcPr>
                  <w:p w14:paraId="4425F31A" w14:textId="77777777" w:rsidR="00243113" w:rsidRPr="00243113" w:rsidRDefault="00243113" w:rsidP="00243113">
                    <w:pPr>
                      <w:spacing w:after="0" w:line="240" w:lineRule="auto"/>
                      <w:rPr>
                        <w:rFonts w:ascii="Calibri" w:eastAsia="Times New Roman" w:hAnsi="Calibri" w:cs="Times New Roman"/>
                        <w:b/>
                        <w:sz w:val="16"/>
                        <w:szCs w:val="16"/>
                        <w:lang w:eastAsia="en-GB"/>
                      </w:rPr>
                    </w:pPr>
                    <w:r w:rsidRPr="00243113">
                      <w:rPr>
                        <w:rFonts w:ascii="Calibri" w:eastAsia="Times New Roman" w:hAnsi="Calibri" w:cs="Times New Roman"/>
                        <w:b/>
                        <w:sz w:val="20"/>
                        <w:szCs w:val="16"/>
                        <w:lang w:eastAsia="en-GB"/>
                      </w:rPr>
                      <w:t xml:space="preserve">5. </w:t>
                    </w:r>
                    <w:r w:rsidRPr="00243113">
                      <w:rPr>
                        <w:rFonts w:ascii="Calibri" w:eastAsia="Times New Roman" w:hAnsi="Calibri" w:cs="Times New Roman"/>
                        <w:b/>
                        <w:sz w:val="20"/>
                        <w:szCs w:val="20"/>
                        <w:lang w:eastAsia="en-GB"/>
                      </w:rPr>
                      <w:t>Transferable Skills for Life and Professional Practice</w:t>
                    </w:r>
                  </w:p>
                  <w:p w14:paraId="7EEBFC2A" w14:textId="77777777" w:rsidR="00243113" w:rsidRPr="00243113" w:rsidRDefault="00243113" w:rsidP="00243113">
                    <w:pPr>
                      <w:spacing w:after="120" w:line="240" w:lineRule="auto"/>
                      <w:rPr>
                        <w:rFonts w:ascii="Calibri" w:eastAsia="Times New Roman" w:hAnsi="Calibri" w:cs="Times New Roman"/>
                        <w:sz w:val="14"/>
                        <w:szCs w:val="14"/>
                        <w:lang w:eastAsia="en-GB"/>
                      </w:rPr>
                    </w:pPr>
                    <w:r w:rsidRPr="00243113">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E35E1A7" w14:textId="77777777" w:rsidR="00243113" w:rsidRPr="00243113" w:rsidRDefault="00243113" w:rsidP="0024311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41E8A07" w14:textId="77777777" w:rsidR="00243113" w:rsidRPr="00243113" w:rsidRDefault="00243113" w:rsidP="00243113">
                    <w:pPr>
                      <w:spacing w:after="0" w:line="240" w:lineRule="auto"/>
                      <w:jc w:val="center"/>
                      <w:rPr>
                        <w:rFonts w:ascii="Calibri" w:eastAsia="Times New Roman" w:hAnsi="Calibri" w:cs="Times New Roman"/>
                        <w:sz w:val="32"/>
                        <w:szCs w:val="20"/>
                        <w:lang w:eastAsia="en-GB"/>
                      </w:rPr>
                    </w:pPr>
                  </w:p>
                </w:tc>
              </w:tr>
              <w:tr w:rsidR="00243113" w:rsidRPr="00243113" w14:paraId="21DF4AAF" w14:textId="77777777" w:rsidTr="008C0F98">
                <w:trPr>
                  <w:trHeight w:val="451"/>
                </w:trPr>
                <w:tc>
                  <w:tcPr>
                    <w:tcW w:w="4435" w:type="pct"/>
                    <w:vMerge w:val="restart"/>
                    <w:tcBorders>
                      <w:top w:val="single" w:sz="4" w:space="0" w:color="auto"/>
                      <w:left w:val="single" w:sz="4" w:space="0" w:color="auto"/>
                      <w:right w:val="single" w:sz="4" w:space="0" w:color="auto"/>
                    </w:tcBorders>
                  </w:tcPr>
                  <w:p w14:paraId="6AA1A65F" w14:textId="120345A3" w:rsidR="00243113" w:rsidRPr="00243113" w:rsidRDefault="00243113" w:rsidP="00243113">
                    <w:pPr>
                      <w:spacing w:after="120" w:line="240" w:lineRule="auto"/>
                      <w:rPr>
                        <w:rFonts w:ascii="Calibri" w:eastAsia="Times New Roman" w:hAnsi="Calibri" w:cs="Times New Roman"/>
                        <w:sz w:val="20"/>
                        <w:szCs w:val="14"/>
                        <w:lang w:eastAsia="en-GB"/>
                      </w:rPr>
                    </w:pPr>
                    <w:bookmarkStart w:id="29" w:name="feedbackSPP"/>
                    <w:bookmarkEnd w:id="29"/>
                    <w:r w:rsidRPr="00243113">
                      <w:rPr>
                        <w:rFonts w:ascii="Calibri" w:eastAsia="Times New Roman" w:hAnsi="Calibri" w:cs="Times New Roman"/>
                        <w:sz w:val="20"/>
                        <w:szCs w:val="14"/>
                        <w:lang w:eastAsia="en-GB"/>
                      </w:rPr>
                      <w:t xml:space="preserve">Your report could be aligned justified. Writing need improvement (try to read more peer </w:t>
                    </w:r>
                    <w:r w:rsidR="00753402" w:rsidRPr="00243113">
                      <w:rPr>
                        <w:rFonts w:ascii="Calibri" w:eastAsia="Times New Roman" w:hAnsi="Calibri" w:cs="Times New Roman"/>
                        <w:sz w:val="20"/>
                        <w:szCs w:val="14"/>
                        <w:lang w:eastAsia="en-GB"/>
                      </w:rPr>
                      <w:t>reviewed</w:t>
                    </w:r>
                    <w:r w:rsidRPr="00243113">
                      <w:rPr>
                        <w:rFonts w:ascii="Calibri" w:eastAsia="Times New Roman" w:hAnsi="Calibri" w:cs="Times New Roman"/>
                        <w:sz w:val="20"/>
                        <w:szCs w:val="14"/>
                        <w:lang w:eastAsia="en-GB"/>
                      </w:rPr>
                      <w:t xml:space="preserve"> articles and emulate the writing style).  See report for other comments. (Grade mark: 50.00%)</w:t>
                    </w:r>
                  </w:p>
                </w:tc>
                <w:tc>
                  <w:tcPr>
                    <w:tcW w:w="283" w:type="pct"/>
                    <w:tcBorders>
                      <w:top w:val="single" w:sz="4" w:space="0" w:color="auto"/>
                      <w:left w:val="single" w:sz="4" w:space="0" w:color="auto"/>
                      <w:right w:val="single" w:sz="4" w:space="0" w:color="auto"/>
                    </w:tcBorders>
                  </w:tcPr>
                  <w:p w14:paraId="56786A6B" w14:textId="77777777" w:rsidR="00243113" w:rsidRPr="00243113" w:rsidRDefault="00243113" w:rsidP="00243113">
                    <w:pPr>
                      <w:spacing w:after="0" w:line="240" w:lineRule="auto"/>
                      <w:jc w:val="center"/>
                      <w:rPr>
                        <w:rFonts w:ascii="Calibri" w:eastAsia="Times New Roman" w:hAnsi="Calibri" w:cs="Times New Roman"/>
                        <w:sz w:val="20"/>
                        <w:szCs w:val="20"/>
                        <w:lang w:eastAsia="en-GB"/>
                      </w:rPr>
                    </w:pPr>
                    <w:bookmarkStart w:id="30" w:name="totalSPP"/>
                    <w:bookmarkEnd w:id="30"/>
                    <w:r w:rsidRPr="00243113">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649777E4" w14:textId="77777777" w:rsidR="00243113" w:rsidRPr="00243113" w:rsidRDefault="00243113" w:rsidP="00243113">
                    <w:pPr>
                      <w:spacing w:after="0" w:line="240" w:lineRule="auto"/>
                      <w:jc w:val="center"/>
                      <w:rPr>
                        <w:rFonts w:ascii="Calibri" w:eastAsia="Times New Roman" w:hAnsi="Calibri" w:cs="Times New Roman"/>
                        <w:sz w:val="20"/>
                        <w:szCs w:val="20"/>
                        <w:lang w:eastAsia="en-GB"/>
                      </w:rPr>
                    </w:pPr>
                    <w:bookmarkStart w:id="31" w:name="markSPP"/>
                    <w:bookmarkEnd w:id="31"/>
                    <w:r w:rsidRPr="00243113">
                      <w:rPr>
                        <w:rFonts w:ascii="Calibri" w:eastAsia="Times New Roman" w:hAnsi="Calibri" w:cs="Times New Roman"/>
                        <w:sz w:val="20"/>
                        <w:szCs w:val="20"/>
                        <w:lang w:eastAsia="en-GB"/>
                      </w:rPr>
                      <w:t>5</w:t>
                    </w:r>
                  </w:p>
                </w:tc>
              </w:tr>
              <w:tr w:rsidR="00243113" w:rsidRPr="00243113" w14:paraId="3B70C18C" w14:textId="77777777" w:rsidTr="008C0F98">
                <w:trPr>
                  <w:trHeight w:val="450"/>
                </w:trPr>
                <w:tc>
                  <w:tcPr>
                    <w:tcW w:w="4435" w:type="pct"/>
                    <w:vMerge/>
                    <w:tcBorders>
                      <w:left w:val="single" w:sz="4" w:space="0" w:color="auto"/>
                      <w:bottom w:val="single" w:sz="4" w:space="0" w:color="auto"/>
                      <w:right w:val="single" w:sz="4" w:space="0" w:color="auto"/>
                    </w:tcBorders>
                  </w:tcPr>
                  <w:p w14:paraId="0E40E1C9" w14:textId="77777777" w:rsidR="00243113" w:rsidRPr="00243113" w:rsidRDefault="00243113" w:rsidP="00243113">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A229710" w14:textId="77777777" w:rsidR="00243113" w:rsidRPr="00243113" w:rsidRDefault="00243113" w:rsidP="0024311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C0A1FBF" w14:textId="77777777" w:rsidR="00243113" w:rsidRPr="00243113" w:rsidRDefault="00243113" w:rsidP="00243113">
                    <w:pPr>
                      <w:spacing w:after="0" w:line="240" w:lineRule="auto"/>
                      <w:jc w:val="center"/>
                      <w:rPr>
                        <w:rFonts w:ascii="Calibri" w:eastAsia="Times New Roman" w:hAnsi="Calibri" w:cs="Times New Roman"/>
                        <w:sz w:val="20"/>
                        <w:szCs w:val="20"/>
                        <w:lang w:eastAsia="en-GB"/>
                      </w:rPr>
                    </w:pPr>
                  </w:p>
                </w:tc>
              </w:tr>
            </w:tbl>
            <w:p w14:paraId="6FBDE58F" w14:textId="77777777" w:rsidR="00243113" w:rsidRPr="00243113" w:rsidRDefault="00243113" w:rsidP="00243113">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243113" w:rsidRPr="00243113" w14:paraId="6CBD5D0E" w14:textId="77777777" w:rsidTr="008C0F98">
                <w:trPr>
                  <w:cantSplit/>
                </w:trPr>
                <w:tc>
                  <w:tcPr>
                    <w:tcW w:w="6062" w:type="dxa"/>
                    <w:vMerge w:val="restart"/>
                    <w:shd w:val="pct15" w:color="auto" w:fill="auto"/>
                    <w:vAlign w:val="center"/>
                  </w:tcPr>
                  <w:p w14:paraId="631C86A6" w14:textId="77777777" w:rsidR="00243113" w:rsidRPr="00243113" w:rsidRDefault="00243113" w:rsidP="00243113">
                    <w:pPr>
                      <w:spacing w:after="0" w:line="240" w:lineRule="auto"/>
                      <w:rPr>
                        <w:rFonts w:ascii="Calibri" w:eastAsia="Times New Roman" w:hAnsi="Calibri" w:cs="Times New Roman"/>
                        <w:sz w:val="16"/>
                        <w:szCs w:val="16"/>
                        <w:lang w:eastAsia="en-GB"/>
                      </w:rPr>
                    </w:pPr>
                    <w:r w:rsidRPr="00243113">
                      <w:rPr>
                        <w:rFonts w:ascii="Calibri" w:eastAsia="Times New Roman" w:hAnsi="Calibri" w:cs="Arial"/>
                        <w:b/>
                        <w:bCs/>
                        <w:lang w:eastAsia="en-GB"/>
                      </w:rPr>
                      <w:t xml:space="preserve">Assignment Mark </w:t>
                    </w:r>
                    <w:r w:rsidRPr="00243113">
                      <w:rPr>
                        <w:rFonts w:ascii="Calibri" w:eastAsia="Times New Roman" w:hAnsi="Calibri" w:cs="Arial"/>
                        <w:bCs/>
                        <w:lang w:eastAsia="en-GB"/>
                      </w:rPr>
                      <w:t>(</w:t>
                    </w:r>
                    <w:r w:rsidRPr="00243113">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8667721" w14:textId="77777777" w:rsidR="00243113" w:rsidRPr="00243113" w:rsidRDefault="00243113" w:rsidP="00243113">
                    <w:pPr>
                      <w:spacing w:after="0" w:line="240" w:lineRule="auto"/>
                      <w:rPr>
                        <w:rFonts w:ascii="Calibri" w:eastAsia="Times New Roman" w:hAnsi="Calibri" w:cs="Arial"/>
                        <w:b/>
                        <w:bCs/>
                        <w:sz w:val="16"/>
                        <w:szCs w:val="16"/>
                        <w:lang w:eastAsia="en-GB"/>
                      </w:rPr>
                    </w:pPr>
                    <w:r w:rsidRPr="00243113">
                      <w:rPr>
                        <w:rFonts w:ascii="Calibri" w:eastAsia="Times New Roman" w:hAnsi="Calibri" w:cs="Arial"/>
                        <w:b/>
                        <w:sz w:val="16"/>
                        <w:szCs w:val="16"/>
                        <w:lang w:eastAsia="en-GB"/>
                      </w:rPr>
                      <w:t>Late Submission Penalties (tick if appropriate)</w:t>
                    </w:r>
                  </w:p>
                </w:tc>
                <w:tc>
                  <w:tcPr>
                    <w:tcW w:w="1276" w:type="dxa"/>
                    <w:vMerge w:val="restart"/>
                    <w:vAlign w:val="center"/>
                  </w:tcPr>
                  <w:p w14:paraId="6DF50B3F" w14:textId="77777777" w:rsidR="00243113" w:rsidRPr="00243113" w:rsidRDefault="00243113" w:rsidP="00243113">
                    <w:pPr>
                      <w:spacing w:after="0" w:line="240" w:lineRule="auto"/>
                      <w:jc w:val="right"/>
                      <w:rPr>
                        <w:rFonts w:ascii="Calibri" w:eastAsia="Times New Roman" w:hAnsi="Calibri" w:cs="Arial"/>
                        <w:b/>
                        <w:bCs/>
                        <w:sz w:val="20"/>
                        <w:szCs w:val="20"/>
                        <w:lang w:eastAsia="en-GB"/>
                      </w:rPr>
                    </w:pPr>
                    <w:bookmarkStart w:id="32" w:name="totalMark"/>
                    <w:bookmarkEnd w:id="32"/>
                    <w:r w:rsidRPr="00243113">
                      <w:rPr>
                        <w:rFonts w:ascii="Calibri" w:eastAsia="Times New Roman" w:hAnsi="Calibri" w:cs="Arial"/>
                        <w:b/>
                        <w:bCs/>
                        <w:sz w:val="20"/>
                        <w:szCs w:val="20"/>
                        <w:lang w:eastAsia="en-GB"/>
                      </w:rPr>
                      <w:t>61%</w:t>
                    </w:r>
                  </w:p>
                </w:tc>
              </w:tr>
              <w:tr w:rsidR="00243113" w:rsidRPr="00243113" w14:paraId="622663A2" w14:textId="77777777" w:rsidTr="008C0F98">
                <w:trPr>
                  <w:cantSplit/>
                </w:trPr>
                <w:tc>
                  <w:tcPr>
                    <w:tcW w:w="6062" w:type="dxa"/>
                    <w:vMerge/>
                    <w:vAlign w:val="bottom"/>
                  </w:tcPr>
                  <w:p w14:paraId="37A7D4F4" w14:textId="77777777" w:rsidR="00243113" w:rsidRPr="00243113" w:rsidRDefault="00243113" w:rsidP="00243113">
                    <w:pPr>
                      <w:spacing w:after="0" w:line="240" w:lineRule="auto"/>
                      <w:rPr>
                        <w:rFonts w:ascii="Calibri" w:eastAsia="Times New Roman" w:hAnsi="Calibri" w:cs="Arial"/>
                        <w:sz w:val="20"/>
                        <w:szCs w:val="20"/>
                        <w:lang w:eastAsia="en-GB"/>
                      </w:rPr>
                    </w:pPr>
                  </w:p>
                </w:tc>
                <w:tc>
                  <w:tcPr>
                    <w:tcW w:w="2903" w:type="dxa"/>
                    <w:vAlign w:val="bottom"/>
                  </w:tcPr>
                  <w:p w14:paraId="3CA159A6" w14:textId="77777777" w:rsidR="00243113" w:rsidRPr="00243113" w:rsidRDefault="00243113" w:rsidP="00243113">
                    <w:pPr>
                      <w:spacing w:after="0" w:line="240" w:lineRule="auto"/>
                      <w:rPr>
                        <w:rFonts w:ascii="Calibri" w:eastAsia="Times New Roman" w:hAnsi="Calibri" w:cs="Arial"/>
                        <w:b/>
                        <w:bCs/>
                        <w:sz w:val="16"/>
                        <w:szCs w:val="16"/>
                        <w:lang w:eastAsia="en-GB"/>
                      </w:rPr>
                    </w:pPr>
                    <w:r w:rsidRPr="00243113">
                      <w:rPr>
                        <w:rFonts w:ascii="Calibri" w:eastAsia="Times New Roman" w:hAnsi="Calibri" w:cs="Arial"/>
                        <w:sz w:val="16"/>
                        <w:szCs w:val="16"/>
                        <w:lang w:eastAsia="en-GB"/>
                      </w:rPr>
                      <w:t>Up to four weeks late</w:t>
                    </w:r>
                  </w:p>
                </w:tc>
                <w:tc>
                  <w:tcPr>
                    <w:tcW w:w="425" w:type="dxa"/>
                    <w:vAlign w:val="bottom"/>
                  </w:tcPr>
                  <w:p w14:paraId="14F91A50" w14:textId="77777777" w:rsidR="00243113" w:rsidRPr="00243113" w:rsidRDefault="00243113" w:rsidP="00243113">
                    <w:pPr>
                      <w:spacing w:after="0" w:line="240" w:lineRule="auto"/>
                      <w:jc w:val="center"/>
                      <w:rPr>
                        <w:rFonts w:ascii="Calibri" w:eastAsia="Times New Roman" w:hAnsi="Calibri" w:cs="Arial"/>
                        <w:sz w:val="12"/>
                        <w:szCs w:val="12"/>
                        <w:lang w:eastAsia="en-GB"/>
                      </w:rPr>
                    </w:pPr>
                    <w:bookmarkStart w:id="33" w:name="fourWeeksLate"/>
                    <w:bookmarkEnd w:id="33"/>
                  </w:p>
                </w:tc>
                <w:tc>
                  <w:tcPr>
                    <w:tcW w:w="1276" w:type="dxa"/>
                    <w:vMerge/>
                    <w:vAlign w:val="bottom"/>
                  </w:tcPr>
                  <w:p w14:paraId="33731CD8" w14:textId="77777777" w:rsidR="00243113" w:rsidRPr="00243113" w:rsidRDefault="00243113" w:rsidP="00243113">
                    <w:pPr>
                      <w:spacing w:after="0" w:line="240" w:lineRule="auto"/>
                      <w:ind w:leftChars="71" w:left="156"/>
                      <w:rPr>
                        <w:rFonts w:ascii="Calibri" w:eastAsia="Times New Roman" w:hAnsi="Calibri" w:cs="Arial"/>
                        <w:sz w:val="20"/>
                        <w:szCs w:val="20"/>
                        <w:lang w:eastAsia="en-GB"/>
                      </w:rPr>
                    </w:pPr>
                  </w:p>
                </w:tc>
              </w:tr>
              <w:tr w:rsidR="00243113" w:rsidRPr="00243113" w14:paraId="1DAA7BFD" w14:textId="77777777" w:rsidTr="008C0F98">
                <w:trPr>
                  <w:cantSplit/>
                </w:trPr>
                <w:tc>
                  <w:tcPr>
                    <w:tcW w:w="6062" w:type="dxa"/>
                    <w:vMerge/>
                    <w:vAlign w:val="bottom"/>
                  </w:tcPr>
                  <w:p w14:paraId="75C91D88" w14:textId="77777777" w:rsidR="00243113" w:rsidRPr="00243113" w:rsidRDefault="00243113" w:rsidP="00243113">
                    <w:pPr>
                      <w:spacing w:after="0" w:line="240" w:lineRule="auto"/>
                      <w:rPr>
                        <w:rFonts w:ascii="Calibri" w:eastAsia="Times New Roman" w:hAnsi="Calibri" w:cs="Arial"/>
                        <w:sz w:val="20"/>
                        <w:szCs w:val="20"/>
                        <w:lang w:eastAsia="en-GB"/>
                      </w:rPr>
                    </w:pPr>
                  </w:p>
                </w:tc>
                <w:tc>
                  <w:tcPr>
                    <w:tcW w:w="2903" w:type="dxa"/>
                    <w:vAlign w:val="bottom"/>
                  </w:tcPr>
                  <w:p w14:paraId="3F7EE8E3" w14:textId="77777777" w:rsidR="00243113" w:rsidRPr="00243113" w:rsidRDefault="00243113" w:rsidP="00243113">
                    <w:pPr>
                      <w:spacing w:after="0" w:line="240" w:lineRule="auto"/>
                      <w:rPr>
                        <w:rFonts w:ascii="Calibri" w:eastAsia="Times New Roman" w:hAnsi="Calibri" w:cs="Arial"/>
                        <w:b/>
                        <w:bCs/>
                        <w:sz w:val="16"/>
                        <w:szCs w:val="16"/>
                        <w:lang w:eastAsia="en-GB"/>
                      </w:rPr>
                    </w:pPr>
                    <w:r w:rsidRPr="00243113">
                      <w:rPr>
                        <w:rFonts w:ascii="Calibri" w:eastAsia="Times New Roman" w:hAnsi="Calibri" w:cs="Arial"/>
                        <w:sz w:val="16"/>
                        <w:szCs w:val="16"/>
                        <w:lang w:eastAsia="en-GB"/>
                      </w:rPr>
                      <w:t>First Attempt?</w:t>
                    </w:r>
                  </w:p>
                </w:tc>
                <w:tc>
                  <w:tcPr>
                    <w:tcW w:w="425" w:type="dxa"/>
                    <w:vAlign w:val="bottom"/>
                  </w:tcPr>
                  <w:p w14:paraId="02B91753" w14:textId="77777777" w:rsidR="00243113" w:rsidRPr="00243113" w:rsidRDefault="00243113" w:rsidP="00243113">
                    <w:pPr>
                      <w:spacing w:after="0" w:line="240" w:lineRule="auto"/>
                      <w:jc w:val="center"/>
                      <w:rPr>
                        <w:rFonts w:ascii="Calibri" w:eastAsia="Times New Roman" w:hAnsi="Calibri" w:cs="Arial"/>
                        <w:sz w:val="12"/>
                        <w:szCs w:val="12"/>
                        <w:lang w:eastAsia="en-GB"/>
                      </w:rPr>
                    </w:pPr>
                    <w:bookmarkStart w:id="34" w:name="firstAttempt"/>
                    <w:bookmarkEnd w:id="34"/>
                  </w:p>
                </w:tc>
                <w:tc>
                  <w:tcPr>
                    <w:tcW w:w="1276" w:type="dxa"/>
                    <w:vMerge/>
                    <w:vAlign w:val="bottom"/>
                  </w:tcPr>
                  <w:p w14:paraId="11C069E0" w14:textId="77777777" w:rsidR="00243113" w:rsidRPr="00243113" w:rsidRDefault="00243113" w:rsidP="00243113">
                    <w:pPr>
                      <w:spacing w:after="0" w:line="240" w:lineRule="auto"/>
                      <w:ind w:firstLineChars="141" w:firstLine="282"/>
                      <w:rPr>
                        <w:rFonts w:ascii="Calibri" w:eastAsia="Times New Roman" w:hAnsi="Calibri" w:cs="Arial"/>
                        <w:sz w:val="20"/>
                        <w:szCs w:val="20"/>
                        <w:lang w:eastAsia="en-GB"/>
                      </w:rPr>
                    </w:pPr>
                  </w:p>
                </w:tc>
              </w:tr>
            </w:tbl>
            <w:p w14:paraId="30635993" w14:textId="77777777" w:rsidR="00243113" w:rsidRPr="00243113" w:rsidRDefault="00243113" w:rsidP="00243113">
              <w:pPr>
                <w:spacing w:after="200" w:line="276" w:lineRule="auto"/>
                <w:rPr>
                  <w:rFonts w:ascii="Calibri" w:eastAsia="Calibri" w:hAnsi="Calibri" w:cs="Times New Roman"/>
                </w:rPr>
              </w:pPr>
            </w:p>
            <w:p w14:paraId="5E04AB80" w14:textId="65BB0D4E" w:rsidR="00C2390E" w:rsidRDefault="001B65B7"/>
          </w:sdtContent>
        </w:sdt>
      </w:sdtContent>
    </w:sdt>
    <w:sectPr w:rsidR="00C2390E" w:rsidSect="0049108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Carlene Campbell" w:date="2020-05-06T20:49:00Z" w:initials="CC">
    <w:p w14:paraId="6B696C0E" w14:textId="1E829CC8" w:rsidR="00566EDF" w:rsidRDefault="00566ED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 w:id="12" w:author="Carlene Campbell" w:date="2020-05-06T20:51:00Z" w:initials="CC">
    <w:p w14:paraId="27CDEC4A" w14:textId="6281F33F" w:rsidR="00566EDF" w:rsidRDefault="00566ED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Number and name your diagrams/figures, also refer to them in your discussion.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B696C0E" w15:done="0"/>
  <w15:commentEx w15:paraId="27CDEC4A"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3816CE" w14:textId="77777777" w:rsidR="001B65B7" w:rsidRDefault="001B65B7" w:rsidP="00C2390E">
      <w:pPr>
        <w:spacing w:after="0" w:line="240" w:lineRule="auto"/>
      </w:pPr>
      <w:r>
        <w:separator/>
      </w:r>
    </w:p>
  </w:endnote>
  <w:endnote w:type="continuationSeparator" w:id="0">
    <w:p w14:paraId="0F6C4A5C" w14:textId="77777777" w:rsidR="001B65B7" w:rsidRDefault="001B65B7" w:rsidP="00C239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3809215"/>
      <w:docPartObj>
        <w:docPartGallery w:val="Page Numbers (Bottom of Page)"/>
        <w:docPartUnique/>
      </w:docPartObj>
    </w:sdtPr>
    <w:sdtEndPr>
      <w:rPr>
        <w:noProof/>
      </w:rPr>
    </w:sdtEndPr>
    <w:sdtContent>
      <w:p w14:paraId="4E3FAD69" w14:textId="285B4B80" w:rsidR="00C2390E" w:rsidRDefault="00C2390E">
        <w:pPr>
          <w:pStyle w:val="Footer"/>
        </w:pPr>
        <w:r>
          <w:fldChar w:fldCharType="begin"/>
        </w:r>
        <w:r>
          <w:instrText xml:space="preserve"> PAGE   \* MERGEFORMAT </w:instrText>
        </w:r>
        <w:r>
          <w:fldChar w:fldCharType="separate"/>
        </w:r>
        <w:r w:rsidR="00753402">
          <w:rPr>
            <w:noProof/>
          </w:rPr>
          <w:t>10</w:t>
        </w:r>
        <w:r>
          <w:rPr>
            <w:noProof/>
          </w:rPr>
          <w:fldChar w:fldCharType="end"/>
        </w:r>
      </w:p>
    </w:sdtContent>
  </w:sdt>
  <w:p w14:paraId="17FB5F46" w14:textId="77777777" w:rsidR="00C2390E" w:rsidRDefault="00C239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0E77AA" w14:textId="77777777" w:rsidR="001B65B7" w:rsidRDefault="001B65B7" w:rsidP="00C2390E">
      <w:pPr>
        <w:spacing w:after="0" w:line="240" w:lineRule="auto"/>
      </w:pPr>
      <w:r>
        <w:separator/>
      </w:r>
    </w:p>
  </w:footnote>
  <w:footnote w:type="continuationSeparator" w:id="0">
    <w:p w14:paraId="0E0A1FAA" w14:textId="77777777" w:rsidR="001B65B7" w:rsidRDefault="001B65B7" w:rsidP="00C239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3229794"/>
      <w:docPartObj>
        <w:docPartGallery w:val="Page Numbers (Top of Page)"/>
        <w:docPartUnique/>
      </w:docPartObj>
    </w:sdtPr>
    <w:sdtEndPr>
      <w:rPr>
        <w:noProof/>
      </w:rPr>
    </w:sdtEndPr>
    <w:sdtContent>
      <w:p w14:paraId="47F7E8F2" w14:textId="4B0E6492" w:rsidR="00C2390E" w:rsidRDefault="00C2390E">
        <w:pPr>
          <w:pStyle w:val="Header"/>
        </w:pPr>
        <w:r>
          <w:rPr>
            <w:noProof/>
          </w:rPr>
          <w:br/>
          <w:t>Shaun Fox – 1150748</w:t>
        </w:r>
        <w:r>
          <w:rPr>
            <w:noProof/>
          </w:rPr>
          <w:tab/>
        </w:r>
        <w:r>
          <w:rPr>
            <w:noProof/>
          </w:rPr>
          <w:tab/>
          <w:t>BYOT</w:t>
        </w:r>
      </w:p>
    </w:sdtContent>
  </w:sdt>
  <w:p w14:paraId="0F856FD3" w14:textId="77777777" w:rsidR="00C2390E" w:rsidRDefault="00C2390E">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DA1"/>
    <w:rsid w:val="00006FE1"/>
    <w:rsid w:val="00026219"/>
    <w:rsid w:val="000353A3"/>
    <w:rsid w:val="000406EE"/>
    <w:rsid w:val="000435B2"/>
    <w:rsid w:val="000467C5"/>
    <w:rsid w:val="00056A6B"/>
    <w:rsid w:val="00062707"/>
    <w:rsid w:val="00085FAD"/>
    <w:rsid w:val="00092434"/>
    <w:rsid w:val="000C0218"/>
    <w:rsid w:val="000C1A47"/>
    <w:rsid w:val="000C4EF3"/>
    <w:rsid w:val="000C601F"/>
    <w:rsid w:val="000D669B"/>
    <w:rsid w:val="000E0353"/>
    <w:rsid w:val="000E4D1D"/>
    <w:rsid w:val="00156D62"/>
    <w:rsid w:val="00176CBE"/>
    <w:rsid w:val="001B65B7"/>
    <w:rsid w:val="001E7AEB"/>
    <w:rsid w:val="001F4C85"/>
    <w:rsid w:val="0020618D"/>
    <w:rsid w:val="00243113"/>
    <w:rsid w:val="00246810"/>
    <w:rsid w:val="0025533E"/>
    <w:rsid w:val="00271BEF"/>
    <w:rsid w:val="002818DA"/>
    <w:rsid w:val="002A06AD"/>
    <w:rsid w:val="002B087E"/>
    <w:rsid w:val="002B133E"/>
    <w:rsid w:val="002B5B6C"/>
    <w:rsid w:val="002C7B48"/>
    <w:rsid w:val="002E3BB0"/>
    <w:rsid w:val="002E68CF"/>
    <w:rsid w:val="002F3C78"/>
    <w:rsid w:val="0030553A"/>
    <w:rsid w:val="00322DB6"/>
    <w:rsid w:val="0033332F"/>
    <w:rsid w:val="0035738E"/>
    <w:rsid w:val="003736F6"/>
    <w:rsid w:val="003820D5"/>
    <w:rsid w:val="00386F01"/>
    <w:rsid w:val="003A1D83"/>
    <w:rsid w:val="003B3F5D"/>
    <w:rsid w:val="003B4923"/>
    <w:rsid w:val="003B7975"/>
    <w:rsid w:val="003C13C1"/>
    <w:rsid w:val="003D4393"/>
    <w:rsid w:val="003D7680"/>
    <w:rsid w:val="003E18DF"/>
    <w:rsid w:val="003E2F12"/>
    <w:rsid w:val="003F28FF"/>
    <w:rsid w:val="004054B4"/>
    <w:rsid w:val="00405BF6"/>
    <w:rsid w:val="00425FF2"/>
    <w:rsid w:val="00427BD5"/>
    <w:rsid w:val="00432987"/>
    <w:rsid w:val="0044268F"/>
    <w:rsid w:val="004722B6"/>
    <w:rsid w:val="00473DA1"/>
    <w:rsid w:val="0047487B"/>
    <w:rsid w:val="004764A0"/>
    <w:rsid w:val="0047740C"/>
    <w:rsid w:val="00491084"/>
    <w:rsid w:val="00495766"/>
    <w:rsid w:val="004D4EA0"/>
    <w:rsid w:val="004D4EBB"/>
    <w:rsid w:val="004D756E"/>
    <w:rsid w:val="004E10E9"/>
    <w:rsid w:val="004E43B3"/>
    <w:rsid w:val="004F3C02"/>
    <w:rsid w:val="005004A4"/>
    <w:rsid w:val="00504591"/>
    <w:rsid w:val="0052658B"/>
    <w:rsid w:val="005323DA"/>
    <w:rsid w:val="00556E7B"/>
    <w:rsid w:val="00562553"/>
    <w:rsid w:val="00566EDF"/>
    <w:rsid w:val="00570ED4"/>
    <w:rsid w:val="005976A8"/>
    <w:rsid w:val="005C3C99"/>
    <w:rsid w:val="005C5DC8"/>
    <w:rsid w:val="005D06BC"/>
    <w:rsid w:val="005F4E12"/>
    <w:rsid w:val="006048F3"/>
    <w:rsid w:val="00620413"/>
    <w:rsid w:val="006355B7"/>
    <w:rsid w:val="0065185A"/>
    <w:rsid w:val="006544A2"/>
    <w:rsid w:val="006564A5"/>
    <w:rsid w:val="0066590C"/>
    <w:rsid w:val="006726C7"/>
    <w:rsid w:val="00677AC3"/>
    <w:rsid w:val="00692AB5"/>
    <w:rsid w:val="006A0CB8"/>
    <w:rsid w:val="006A11F4"/>
    <w:rsid w:val="006C62B5"/>
    <w:rsid w:val="006D43CB"/>
    <w:rsid w:val="00700F7A"/>
    <w:rsid w:val="007011CF"/>
    <w:rsid w:val="0070427A"/>
    <w:rsid w:val="007119BE"/>
    <w:rsid w:val="0071389F"/>
    <w:rsid w:val="00715B60"/>
    <w:rsid w:val="00720076"/>
    <w:rsid w:val="0072277E"/>
    <w:rsid w:val="00742D0B"/>
    <w:rsid w:val="00745921"/>
    <w:rsid w:val="00752C91"/>
    <w:rsid w:val="00753402"/>
    <w:rsid w:val="007708A6"/>
    <w:rsid w:val="00770A77"/>
    <w:rsid w:val="00781F58"/>
    <w:rsid w:val="00790C58"/>
    <w:rsid w:val="0079520E"/>
    <w:rsid w:val="00795AA7"/>
    <w:rsid w:val="007A2FBE"/>
    <w:rsid w:val="007B30F1"/>
    <w:rsid w:val="007B552A"/>
    <w:rsid w:val="007C7024"/>
    <w:rsid w:val="007D28EE"/>
    <w:rsid w:val="007D41C9"/>
    <w:rsid w:val="008106C8"/>
    <w:rsid w:val="00817B1C"/>
    <w:rsid w:val="008258E5"/>
    <w:rsid w:val="00844C2C"/>
    <w:rsid w:val="008551D2"/>
    <w:rsid w:val="008A5426"/>
    <w:rsid w:val="008B7912"/>
    <w:rsid w:val="008D7595"/>
    <w:rsid w:val="008F79A1"/>
    <w:rsid w:val="00910C45"/>
    <w:rsid w:val="00917DDE"/>
    <w:rsid w:val="00964A07"/>
    <w:rsid w:val="009838DD"/>
    <w:rsid w:val="009B1819"/>
    <w:rsid w:val="009C49A5"/>
    <w:rsid w:val="009D6F5E"/>
    <w:rsid w:val="009D7825"/>
    <w:rsid w:val="00A226AD"/>
    <w:rsid w:val="00A34473"/>
    <w:rsid w:val="00A5017F"/>
    <w:rsid w:val="00A5760B"/>
    <w:rsid w:val="00A640A5"/>
    <w:rsid w:val="00A84979"/>
    <w:rsid w:val="00A91B43"/>
    <w:rsid w:val="00AB327F"/>
    <w:rsid w:val="00AC49BE"/>
    <w:rsid w:val="00AC4DEA"/>
    <w:rsid w:val="00AD6A05"/>
    <w:rsid w:val="00AE6161"/>
    <w:rsid w:val="00B30B60"/>
    <w:rsid w:val="00B373E1"/>
    <w:rsid w:val="00B62F4D"/>
    <w:rsid w:val="00B63D6B"/>
    <w:rsid w:val="00B7143A"/>
    <w:rsid w:val="00B85A76"/>
    <w:rsid w:val="00BC6A1C"/>
    <w:rsid w:val="00BD7E3F"/>
    <w:rsid w:val="00BE3F8F"/>
    <w:rsid w:val="00BE5BD1"/>
    <w:rsid w:val="00BF28C7"/>
    <w:rsid w:val="00BF5799"/>
    <w:rsid w:val="00BF71FA"/>
    <w:rsid w:val="00C03FFC"/>
    <w:rsid w:val="00C11913"/>
    <w:rsid w:val="00C2390E"/>
    <w:rsid w:val="00C27CC9"/>
    <w:rsid w:val="00C63312"/>
    <w:rsid w:val="00C701D4"/>
    <w:rsid w:val="00C71F1F"/>
    <w:rsid w:val="00C7256E"/>
    <w:rsid w:val="00C954A8"/>
    <w:rsid w:val="00CA6021"/>
    <w:rsid w:val="00CB4375"/>
    <w:rsid w:val="00CB57DF"/>
    <w:rsid w:val="00CB6B03"/>
    <w:rsid w:val="00CE404B"/>
    <w:rsid w:val="00D03577"/>
    <w:rsid w:val="00D34072"/>
    <w:rsid w:val="00D340B0"/>
    <w:rsid w:val="00D42C9B"/>
    <w:rsid w:val="00D848FB"/>
    <w:rsid w:val="00D926F8"/>
    <w:rsid w:val="00DA3FCD"/>
    <w:rsid w:val="00DB128B"/>
    <w:rsid w:val="00DB5860"/>
    <w:rsid w:val="00DB5BF1"/>
    <w:rsid w:val="00DC1789"/>
    <w:rsid w:val="00E12E1E"/>
    <w:rsid w:val="00E14FEF"/>
    <w:rsid w:val="00E20FE4"/>
    <w:rsid w:val="00E24F59"/>
    <w:rsid w:val="00E25049"/>
    <w:rsid w:val="00E2787F"/>
    <w:rsid w:val="00E51B06"/>
    <w:rsid w:val="00E76B5B"/>
    <w:rsid w:val="00E816D8"/>
    <w:rsid w:val="00E84BE9"/>
    <w:rsid w:val="00E86E7E"/>
    <w:rsid w:val="00EA5F74"/>
    <w:rsid w:val="00EB2FB5"/>
    <w:rsid w:val="00EC7B0E"/>
    <w:rsid w:val="00ED068A"/>
    <w:rsid w:val="00EF0B04"/>
    <w:rsid w:val="00EF23FE"/>
    <w:rsid w:val="00F2111D"/>
    <w:rsid w:val="00F332D4"/>
    <w:rsid w:val="00F363FC"/>
    <w:rsid w:val="00F366FC"/>
    <w:rsid w:val="00F43B38"/>
    <w:rsid w:val="00F456BA"/>
    <w:rsid w:val="00F506A0"/>
    <w:rsid w:val="00F63F49"/>
    <w:rsid w:val="00F70FB9"/>
    <w:rsid w:val="00F7331D"/>
    <w:rsid w:val="00FB324F"/>
    <w:rsid w:val="00FB53DC"/>
    <w:rsid w:val="00FC6320"/>
    <w:rsid w:val="00FD6682"/>
    <w:rsid w:val="00FF60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310827"/>
  <w15:chartTrackingRefBased/>
  <w15:docId w15:val="{B290860B-A1D7-444F-8A6A-6FFA7C34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239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2390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390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2390E"/>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C2390E"/>
  </w:style>
  <w:style w:type="paragraph" w:styleId="TOCHeading">
    <w:name w:val="TOC Heading"/>
    <w:basedOn w:val="Heading1"/>
    <w:next w:val="Normal"/>
    <w:uiPriority w:val="39"/>
    <w:unhideWhenUsed/>
    <w:qFormat/>
    <w:rsid w:val="00C2390E"/>
    <w:pPr>
      <w:outlineLvl w:val="9"/>
    </w:pPr>
    <w:rPr>
      <w:lang w:val="en-US"/>
    </w:rPr>
  </w:style>
  <w:style w:type="paragraph" w:styleId="TOC1">
    <w:name w:val="toc 1"/>
    <w:basedOn w:val="Normal"/>
    <w:next w:val="Normal"/>
    <w:autoRedefine/>
    <w:uiPriority w:val="39"/>
    <w:unhideWhenUsed/>
    <w:rsid w:val="00C2390E"/>
    <w:pPr>
      <w:spacing w:after="100"/>
    </w:pPr>
  </w:style>
  <w:style w:type="paragraph" w:styleId="TOC2">
    <w:name w:val="toc 2"/>
    <w:basedOn w:val="Normal"/>
    <w:next w:val="Normal"/>
    <w:autoRedefine/>
    <w:uiPriority w:val="39"/>
    <w:unhideWhenUsed/>
    <w:rsid w:val="00C2390E"/>
    <w:pPr>
      <w:spacing w:after="100"/>
      <w:ind w:left="220"/>
    </w:pPr>
  </w:style>
  <w:style w:type="character" w:styleId="Hyperlink">
    <w:name w:val="Hyperlink"/>
    <w:basedOn w:val="DefaultParagraphFont"/>
    <w:uiPriority w:val="99"/>
    <w:unhideWhenUsed/>
    <w:rsid w:val="00C2390E"/>
    <w:rPr>
      <w:color w:val="0563C1" w:themeColor="hyperlink"/>
      <w:u w:val="single"/>
    </w:rPr>
  </w:style>
  <w:style w:type="paragraph" w:styleId="TOC3">
    <w:name w:val="toc 3"/>
    <w:basedOn w:val="Normal"/>
    <w:next w:val="Normal"/>
    <w:autoRedefine/>
    <w:uiPriority w:val="39"/>
    <w:unhideWhenUsed/>
    <w:rsid w:val="00C2390E"/>
    <w:pPr>
      <w:spacing w:after="100"/>
      <w:ind w:left="440"/>
    </w:pPr>
    <w:rPr>
      <w:rFonts w:eastAsiaTheme="minorEastAsia" w:cs="Times New Roman"/>
      <w:lang w:val="en-US"/>
    </w:rPr>
  </w:style>
  <w:style w:type="paragraph" w:styleId="Header">
    <w:name w:val="header"/>
    <w:basedOn w:val="Normal"/>
    <w:link w:val="HeaderChar"/>
    <w:uiPriority w:val="99"/>
    <w:unhideWhenUsed/>
    <w:rsid w:val="00C239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390E"/>
  </w:style>
  <w:style w:type="paragraph" w:styleId="Footer">
    <w:name w:val="footer"/>
    <w:basedOn w:val="Normal"/>
    <w:link w:val="FooterChar"/>
    <w:uiPriority w:val="99"/>
    <w:unhideWhenUsed/>
    <w:rsid w:val="00C239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390E"/>
  </w:style>
  <w:style w:type="paragraph" w:styleId="Title">
    <w:name w:val="Title"/>
    <w:basedOn w:val="Normal"/>
    <w:next w:val="Normal"/>
    <w:link w:val="TitleChar"/>
    <w:uiPriority w:val="10"/>
    <w:qFormat/>
    <w:rsid w:val="0079520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520E"/>
    <w:rPr>
      <w:rFonts w:asciiTheme="majorHAnsi" w:eastAsiaTheme="majorEastAsia" w:hAnsiTheme="majorHAnsi" w:cstheme="majorBidi"/>
      <w:spacing w:val="-10"/>
      <w:kern w:val="28"/>
      <w:sz w:val="56"/>
      <w:szCs w:val="56"/>
    </w:rPr>
  </w:style>
  <w:style w:type="character" w:styleId="CommentReference">
    <w:name w:val="annotation reference"/>
    <w:basedOn w:val="DefaultParagraphFont"/>
    <w:uiPriority w:val="99"/>
    <w:semiHidden/>
    <w:unhideWhenUsed/>
    <w:rsid w:val="00566EDF"/>
    <w:rPr>
      <w:sz w:val="16"/>
      <w:szCs w:val="16"/>
    </w:rPr>
  </w:style>
  <w:style w:type="paragraph" w:styleId="CommentText">
    <w:name w:val="annotation text"/>
    <w:basedOn w:val="Normal"/>
    <w:link w:val="CommentTextChar"/>
    <w:uiPriority w:val="99"/>
    <w:semiHidden/>
    <w:unhideWhenUsed/>
    <w:rsid w:val="00566EDF"/>
    <w:pPr>
      <w:spacing w:line="240" w:lineRule="auto"/>
    </w:pPr>
    <w:rPr>
      <w:sz w:val="20"/>
      <w:szCs w:val="20"/>
    </w:rPr>
  </w:style>
  <w:style w:type="character" w:customStyle="1" w:styleId="CommentTextChar">
    <w:name w:val="Comment Text Char"/>
    <w:basedOn w:val="DefaultParagraphFont"/>
    <w:link w:val="CommentText"/>
    <w:uiPriority w:val="99"/>
    <w:semiHidden/>
    <w:rsid w:val="00566EDF"/>
    <w:rPr>
      <w:sz w:val="20"/>
      <w:szCs w:val="20"/>
    </w:rPr>
  </w:style>
  <w:style w:type="paragraph" w:styleId="CommentSubject">
    <w:name w:val="annotation subject"/>
    <w:basedOn w:val="CommentText"/>
    <w:next w:val="CommentText"/>
    <w:link w:val="CommentSubjectChar"/>
    <w:uiPriority w:val="99"/>
    <w:semiHidden/>
    <w:unhideWhenUsed/>
    <w:rsid w:val="00566EDF"/>
    <w:rPr>
      <w:b/>
      <w:bCs/>
    </w:rPr>
  </w:style>
  <w:style w:type="character" w:customStyle="1" w:styleId="CommentSubjectChar">
    <w:name w:val="Comment Subject Char"/>
    <w:basedOn w:val="CommentTextChar"/>
    <w:link w:val="CommentSubject"/>
    <w:uiPriority w:val="99"/>
    <w:semiHidden/>
    <w:rsid w:val="00566EDF"/>
    <w:rPr>
      <w:b/>
      <w:bCs/>
      <w:sz w:val="20"/>
      <w:szCs w:val="20"/>
    </w:rPr>
  </w:style>
  <w:style w:type="paragraph" w:styleId="BalloonText">
    <w:name w:val="Balloon Text"/>
    <w:basedOn w:val="Normal"/>
    <w:link w:val="BalloonTextChar"/>
    <w:uiPriority w:val="99"/>
    <w:semiHidden/>
    <w:unhideWhenUsed/>
    <w:rsid w:val="002431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31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272739">
      <w:bodyDiv w:val="1"/>
      <w:marLeft w:val="0"/>
      <w:marRight w:val="0"/>
      <w:marTop w:val="0"/>
      <w:marBottom w:val="0"/>
      <w:divBdr>
        <w:top w:val="none" w:sz="0" w:space="0" w:color="auto"/>
        <w:left w:val="none" w:sz="0" w:space="0" w:color="auto"/>
        <w:bottom w:val="none" w:sz="0" w:space="0" w:color="auto"/>
        <w:right w:val="none" w:sz="0" w:space="0" w:color="auto"/>
      </w:divBdr>
    </w:div>
    <w:div w:id="270361930">
      <w:bodyDiv w:val="1"/>
      <w:marLeft w:val="0"/>
      <w:marRight w:val="0"/>
      <w:marTop w:val="0"/>
      <w:marBottom w:val="0"/>
      <w:divBdr>
        <w:top w:val="none" w:sz="0" w:space="0" w:color="auto"/>
        <w:left w:val="none" w:sz="0" w:space="0" w:color="auto"/>
        <w:bottom w:val="none" w:sz="0" w:space="0" w:color="auto"/>
        <w:right w:val="none" w:sz="0" w:space="0" w:color="auto"/>
      </w:divBdr>
    </w:div>
    <w:div w:id="680010183">
      <w:bodyDiv w:val="1"/>
      <w:marLeft w:val="0"/>
      <w:marRight w:val="0"/>
      <w:marTop w:val="0"/>
      <w:marBottom w:val="0"/>
      <w:divBdr>
        <w:top w:val="none" w:sz="0" w:space="0" w:color="auto"/>
        <w:left w:val="none" w:sz="0" w:space="0" w:color="auto"/>
        <w:bottom w:val="none" w:sz="0" w:space="0" w:color="auto"/>
        <w:right w:val="none" w:sz="0" w:space="0" w:color="auto"/>
      </w:divBdr>
    </w:div>
    <w:div w:id="918058629">
      <w:bodyDiv w:val="1"/>
      <w:marLeft w:val="0"/>
      <w:marRight w:val="0"/>
      <w:marTop w:val="0"/>
      <w:marBottom w:val="0"/>
      <w:divBdr>
        <w:top w:val="none" w:sz="0" w:space="0" w:color="auto"/>
        <w:left w:val="none" w:sz="0" w:space="0" w:color="auto"/>
        <w:bottom w:val="none" w:sz="0" w:space="0" w:color="auto"/>
        <w:right w:val="none" w:sz="0" w:space="0" w:color="auto"/>
      </w:divBdr>
    </w:div>
    <w:div w:id="970675171">
      <w:bodyDiv w:val="1"/>
      <w:marLeft w:val="0"/>
      <w:marRight w:val="0"/>
      <w:marTop w:val="0"/>
      <w:marBottom w:val="0"/>
      <w:divBdr>
        <w:top w:val="none" w:sz="0" w:space="0" w:color="auto"/>
        <w:left w:val="none" w:sz="0" w:space="0" w:color="auto"/>
        <w:bottom w:val="none" w:sz="0" w:space="0" w:color="auto"/>
        <w:right w:val="none" w:sz="0" w:space="0" w:color="auto"/>
      </w:divBdr>
    </w:div>
    <w:div w:id="1034773053">
      <w:bodyDiv w:val="1"/>
      <w:marLeft w:val="0"/>
      <w:marRight w:val="0"/>
      <w:marTop w:val="0"/>
      <w:marBottom w:val="0"/>
      <w:divBdr>
        <w:top w:val="none" w:sz="0" w:space="0" w:color="auto"/>
        <w:left w:val="none" w:sz="0" w:space="0" w:color="auto"/>
        <w:bottom w:val="none" w:sz="0" w:space="0" w:color="auto"/>
        <w:right w:val="none" w:sz="0" w:space="0" w:color="auto"/>
      </w:divBdr>
    </w:div>
    <w:div w:id="1209300871">
      <w:bodyDiv w:val="1"/>
      <w:marLeft w:val="0"/>
      <w:marRight w:val="0"/>
      <w:marTop w:val="0"/>
      <w:marBottom w:val="0"/>
      <w:divBdr>
        <w:top w:val="none" w:sz="0" w:space="0" w:color="auto"/>
        <w:left w:val="none" w:sz="0" w:space="0" w:color="auto"/>
        <w:bottom w:val="none" w:sz="0" w:space="0" w:color="auto"/>
        <w:right w:val="none" w:sz="0" w:space="0" w:color="auto"/>
      </w:divBdr>
    </w:div>
    <w:div w:id="1885679793">
      <w:bodyDiv w:val="1"/>
      <w:marLeft w:val="0"/>
      <w:marRight w:val="0"/>
      <w:marTop w:val="0"/>
      <w:marBottom w:val="0"/>
      <w:divBdr>
        <w:top w:val="none" w:sz="0" w:space="0" w:color="auto"/>
        <w:left w:val="none" w:sz="0" w:space="0" w:color="auto"/>
        <w:bottom w:val="none" w:sz="0" w:space="0" w:color="auto"/>
        <w:right w:val="none" w:sz="0" w:space="0" w:color="auto"/>
      </w:divBdr>
    </w:div>
    <w:div w:id="1953777698">
      <w:bodyDiv w:val="1"/>
      <w:marLeft w:val="0"/>
      <w:marRight w:val="0"/>
      <w:marTop w:val="0"/>
      <w:marBottom w:val="0"/>
      <w:divBdr>
        <w:top w:val="none" w:sz="0" w:space="0" w:color="auto"/>
        <w:left w:val="none" w:sz="0" w:space="0" w:color="auto"/>
        <w:bottom w:val="none" w:sz="0" w:space="0" w:color="auto"/>
        <w:right w:val="none" w:sz="0" w:space="0" w:color="auto"/>
      </w:divBdr>
    </w:div>
    <w:div w:id="1957175285">
      <w:bodyDiv w:val="1"/>
      <w:marLeft w:val="0"/>
      <w:marRight w:val="0"/>
      <w:marTop w:val="0"/>
      <w:marBottom w:val="0"/>
      <w:divBdr>
        <w:top w:val="none" w:sz="0" w:space="0" w:color="auto"/>
        <w:left w:val="none" w:sz="0" w:space="0" w:color="auto"/>
        <w:bottom w:val="none" w:sz="0" w:space="0" w:color="auto"/>
        <w:right w:val="none" w:sz="0" w:space="0" w:color="auto"/>
      </w:divBdr>
    </w:div>
    <w:div w:id="2087991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comments" Target="comments.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9" ma:contentTypeDescription="Create a new document." ma:contentTypeScope="" ma:versionID="d3c6c0a2651db8c20db456c7cfa05098">
  <xsd:schema xmlns:xsd="http://www.w3.org/2001/XMLSchema" xmlns:xs="http://www.w3.org/2001/XMLSchema" xmlns:p="http://schemas.microsoft.com/office/2006/metadata/properties" xmlns:ns3="46b8f10f-f56e-4e87-af4a-2384ac144562" targetNamespace="http://schemas.microsoft.com/office/2006/metadata/properties" ma:root="true" ma:fieldsID="f7bb6e5907fda3258ddf09c92342822c" ns3:_="">
    <xsd:import namespace="46b8f10f-f56e-4e87-af4a-2384ac14456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ITP20</b:Tag>
    <b:SourceType>InternetSite</b:SourceType>
    <b:Guid>{736866B2-E739-472E-AB36-D8D4DE2FC602}</b:Guid>
    <b:Author>
      <b:Author>
        <b:Corporate>IT Pro </b:Corporate>
      </b:Author>
    </b:Author>
    <b:Title>What is BYOD?</b:Title>
    <b:Year>2020</b:Year>
    <b:Month>4</b:Month>
    <b:Day>15</b:Day>
    <b:YearAccessed>2020</b:YearAccessed>
    <b:MonthAccessed>4</b:MonthAccessed>
    <b:DayAccessed>15</b:DayAccessed>
    <b:URL>https://www.itpro.co.uk/strategy/28072/what-is-byod</b:URL>
    <b:RefOrder>1</b:RefOrder>
  </b:Source>
  <b:Source>
    <b:Tag>Pau18</b:Tag>
    <b:SourceType>InternetSite</b:SourceType>
    <b:Guid>{13B6651B-3ED3-4E4E-BF7C-F1B2F4C00EF6}</b:Guid>
    <b:Author>
      <b:Author>
        <b:NameList>
          <b:Person>
            <b:Last>Ferrill</b:Last>
            <b:First>Paul</b:First>
          </b:Person>
        </b:NameList>
      </b:Author>
    </b:Author>
    <b:Title>The Best Mobile Device Management (MDM) Solutions of 2019</b:Title>
    <b:ProductionCompany>PC Mag</b:ProductionCompany>
    <b:Year>2018</b:Year>
    <b:Month>1</b:Month>
    <b:Day>8</b:Day>
    <b:YearAccessed>2020</b:YearAccessed>
    <b:MonthAccessed>04</b:MonthAccessed>
    <b:DayAccessed>15</b:DayAccessed>
    <b:URL>https://uk.pcmag.com/cloud-services/76018/the-best-mobile-device-management-mdm-solutions-of-2019</b:URL>
    <b:RefOrder>2</b:RefOrder>
  </b:Source>
  <b:Source>
    <b:Tag>Pau181</b:Tag>
    <b:SourceType>InternetSite</b:SourceType>
    <b:Guid>{C2AB233A-B15C-470A-8CE0-203A2DCA1B6E}</b:Guid>
    <b:Author>
      <b:Author>
        <b:NameList>
          <b:Person>
            <b:Last>Ferrill</b:Last>
            <b:First>Paul</b:First>
          </b:Person>
        </b:NameList>
      </b:Author>
    </b:Author>
    <b:Title>SOTI MobiControl</b:Title>
    <b:ProductionCompany>PC Mag</b:ProductionCompany>
    <b:Year>2018</b:Year>
    <b:Month>2</b:Month>
    <b:Day>15</b:Day>
    <b:YearAccessed>2020</b:YearAccessed>
    <b:MonthAccessed>4</b:MonthAccessed>
    <b:DayAccessed>15</b:DayAccessed>
    <b:URL>https://uk.pcmag.com/cloud-services/82176/soti-mobicontrol</b:URL>
    <b:RefOrder>5</b:RefOrder>
  </b:Source>
  <b:Source>
    <b:Tag>Har06</b:Tag>
    <b:SourceType>JournalArticle</b:SourceType>
    <b:Guid>{CA9EAE58-AC0A-48BD-A5ED-1C8D2FCD4932}</b:Guid>
    <b:Title>Passwords and Passion</b:Title>
    <b:Year>2006</b:Year>
    <b:Author>
      <b:Author>
        <b:NameList>
          <b:Person>
            <b:Last>Harrison</b:Last>
            <b:First>W</b:First>
          </b:Person>
        </b:NameList>
      </b:Author>
    </b:Author>
    <b:JournalName>IEEE Software</b:JournalName>
    <b:Pages>5-7</b:Pages>
    <b:Volume>23</b:Volume>
    <b:Issue>4</b:Issue>
    <b:RefOrder>3</b:RefOrder>
  </b:Source>
  <b:Source>
    <b:Tag>Swe17</b:Tag>
    <b:SourceType>JournalArticle</b:SourceType>
    <b:Guid>{9E3EEA35-D1E2-4847-AC48-1927DDEEA26A}</b:Guid>
    <b:Title>Geofencing</b:Title>
    <b:JournalName>Credit Union Management</b:JournalName>
    <b:Year>2017</b:Year>
    <b:Pages>10-12</b:Pages>
    <b:Volume>40</b:Volume>
    <b:Issue>12</b:Issue>
    <b:Author>
      <b:Author>
        <b:NameList>
          <b:Person>
            <b:Last>Swedburg</b:Last>
            <b:First>Jamie</b:First>
          </b:Person>
        </b:NameList>
      </b:Author>
    </b:Author>
    <b:Month>12</b:Month>
    <b:RefOrder>4</b:RefOrder>
  </b:Source>
</b:Sources>
</file>

<file path=customXml/itemProps1.xml><?xml version="1.0" encoding="utf-8"?>
<ds:datastoreItem xmlns:ds="http://schemas.openxmlformats.org/officeDocument/2006/customXml" ds:itemID="{1DB6B817-32A4-4F44-9C24-73A2BA9ED3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5AC5C60-DBC6-4DD1-97A3-C312CACBE017}">
  <ds:schemaRefs>
    <ds:schemaRef ds:uri="http://schemas.microsoft.com/sharepoint/v3/contenttype/forms"/>
  </ds:schemaRefs>
</ds:datastoreItem>
</file>

<file path=customXml/itemProps3.xml><?xml version="1.0" encoding="utf-8"?>
<ds:datastoreItem xmlns:ds="http://schemas.openxmlformats.org/officeDocument/2006/customXml" ds:itemID="{0CE5E8B0-54DD-47E8-BFDF-950780EE11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89A8FF4-1F8A-4CD2-B165-C58943126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2210</TotalTime>
  <Pages>11</Pages>
  <Words>2736</Words>
  <Characters>15598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 Fox</dc:creator>
  <cp:keywords/>
  <dc:description/>
  <cp:lastModifiedBy>Carlene Campbell</cp:lastModifiedBy>
  <cp:revision>205</cp:revision>
  <dcterms:created xsi:type="dcterms:W3CDTF">2020-04-16T09:56:00Z</dcterms:created>
  <dcterms:modified xsi:type="dcterms:W3CDTF">2020-05-06T20:35:00Z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