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0FE3" w:rsidRPr="00A56C77" w:rsidRDefault="006A0FE3" w:rsidP="006A0FE3">
      <w:pPr>
        <w:rPr>
          <w:rFonts w:cs="Times New Roman"/>
          <w:b/>
          <w:sz w:val="48"/>
          <w:szCs w:val="48"/>
        </w:rPr>
      </w:pPr>
      <w:r w:rsidRPr="00A56C77">
        <w:rPr>
          <w:rFonts w:cs="Times New Roman"/>
          <w:b/>
          <w:sz w:val="48"/>
          <w:szCs w:val="48"/>
        </w:rPr>
        <w:t>STUDENT NAME: SEWANU EGBETON</w:t>
      </w: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r w:rsidRPr="00A56C77">
        <w:rPr>
          <w:rFonts w:cs="Times New Roman"/>
          <w:b/>
          <w:sz w:val="48"/>
          <w:szCs w:val="48"/>
        </w:rPr>
        <w:t>STUDENT NUMBER: 1906518</w:t>
      </w: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r w:rsidRPr="00A56C77">
        <w:rPr>
          <w:rFonts w:cs="Times New Roman"/>
          <w:b/>
          <w:sz w:val="48"/>
          <w:szCs w:val="48"/>
        </w:rPr>
        <w:t>LECTURER NAME: DIYA GANGULY</w:t>
      </w: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r w:rsidRPr="00A56C77">
        <w:rPr>
          <w:rFonts w:cs="Times New Roman"/>
          <w:b/>
          <w:sz w:val="48"/>
          <w:szCs w:val="48"/>
        </w:rPr>
        <w:t xml:space="preserve">MODULE NAME: PSYCHOLOGY FOR HEALTH </w:t>
      </w:r>
    </w:p>
    <w:p w:rsidR="006A0FE3" w:rsidRDefault="006A0FE3" w:rsidP="006A0FE3">
      <w:pPr>
        <w:rPr>
          <w:rFonts w:cs="Times New Roman"/>
          <w:b/>
          <w:sz w:val="48"/>
          <w:szCs w:val="48"/>
        </w:rPr>
      </w:pPr>
      <w:r w:rsidRPr="00A56C77">
        <w:rPr>
          <w:rFonts w:cs="Times New Roman"/>
          <w:b/>
          <w:sz w:val="48"/>
          <w:szCs w:val="48"/>
        </w:rPr>
        <w:t xml:space="preserve">                               AND SOCIAL CARE</w:t>
      </w:r>
    </w:p>
    <w:p w:rsidR="006A0FE3" w:rsidRDefault="006A0FE3" w:rsidP="006A0FE3">
      <w:pPr>
        <w:rPr>
          <w:rFonts w:cs="Times New Roman"/>
          <w:b/>
          <w:sz w:val="48"/>
          <w:szCs w:val="48"/>
        </w:rPr>
      </w:pPr>
    </w:p>
    <w:p w:rsidR="006A0FE3" w:rsidRPr="00A56C77" w:rsidRDefault="006A0FE3" w:rsidP="006A0FE3">
      <w:pPr>
        <w:rPr>
          <w:rFonts w:cs="Times New Roman"/>
          <w:b/>
          <w:sz w:val="48"/>
          <w:szCs w:val="48"/>
        </w:rPr>
      </w:pPr>
      <w:r>
        <w:rPr>
          <w:rFonts w:cs="Times New Roman"/>
          <w:b/>
          <w:sz w:val="48"/>
          <w:szCs w:val="48"/>
        </w:rPr>
        <w:tab/>
      </w:r>
      <w:r>
        <w:rPr>
          <w:rFonts w:cs="Times New Roman"/>
          <w:b/>
          <w:sz w:val="48"/>
          <w:szCs w:val="48"/>
        </w:rPr>
        <w:tab/>
      </w:r>
      <w:r>
        <w:rPr>
          <w:rFonts w:cs="Times New Roman"/>
          <w:b/>
          <w:sz w:val="48"/>
          <w:szCs w:val="48"/>
        </w:rPr>
        <w:tab/>
      </w:r>
      <w:r>
        <w:rPr>
          <w:rFonts w:cs="Times New Roman"/>
          <w:b/>
          <w:sz w:val="48"/>
          <w:szCs w:val="48"/>
        </w:rPr>
        <w:tab/>
        <w:t xml:space="preserve">     TASK 2</w:t>
      </w:r>
    </w:p>
    <w:p w:rsidR="006A0FE3" w:rsidRPr="00A56C77" w:rsidRDefault="006A0FE3" w:rsidP="006A0FE3">
      <w:pPr>
        <w:rPr>
          <w:rFonts w:cs="Times New Roman"/>
          <w:b/>
          <w:sz w:val="48"/>
          <w:szCs w:val="48"/>
        </w:rPr>
      </w:pPr>
      <w:r w:rsidRPr="00A56C77">
        <w:rPr>
          <w:rFonts w:cs="Times New Roman"/>
          <w:b/>
          <w:sz w:val="48"/>
          <w:szCs w:val="48"/>
        </w:rPr>
        <w:t xml:space="preserve">                                  </w:t>
      </w: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Default="006A0FE3" w:rsidP="006A0FE3">
      <w:pPr>
        <w:rPr>
          <w:rFonts w:cs="Times New Roman"/>
          <w:b/>
          <w:sz w:val="48"/>
          <w:szCs w:val="48"/>
        </w:rPr>
      </w:pPr>
      <w:r w:rsidRPr="00A56C77">
        <w:rPr>
          <w:rFonts w:cs="Times New Roman"/>
          <w:b/>
          <w:sz w:val="48"/>
          <w:szCs w:val="48"/>
        </w:rPr>
        <w:t>MODULE CODE: BMSW 4003</w:t>
      </w:r>
    </w:p>
    <w:p w:rsidR="008C5456" w:rsidRDefault="008C5456" w:rsidP="006A0FE3">
      <w:pPr>
        <w:rPr>
          <w:rFonts w:cs="Times New Roman"/>
          <w:b/>
          <w:sz w:val="48"/>
          <w:szCs w:val="48"/>
        </w:rPr>
      </w:pPr>
    </w:p>
    <w:p w:rsidR="008C5456" w:rsidRDefault="008C5456" w:rsidP="006A0FE3">
      <w:pPr>
        <w:rPr>
          <w:rFonts w:cs="Times New Roman"/>
          <w:b/>
          <w:sz w:val="48"/>
          <w:szCs w:val="48"/>
        </w:rPr>
      </w:pPr>
    </w:p>
    <w:p w:rsidR="008C5456" w:rsidRDefault="008C5456" w:rsidP="006A0FE3">
      <w:pPr>
        <w:rPr>
          <w:rFonts w:cs="Times New Roman"/>
          <w:b/>
          <w:sz w:val="48"/>
          <w:szCs w:val="48"/>
        </w:rPr>
      </w:pPr>
    </w:p>
    <w:p w:rsidR="008C5456" w:rsidRDefault="008C5456" w:rsidP="006A0FE3">
      <w:pPr>
        <w:rPr>
          <w:rFonts w:cs="Times New Roman"/>
          <w:b/>
          <w:sz w:val="48"/>
          <w:szCs w:val="48"/>
        </w:rPr>
      </w:pPr>
    </w:p>
    <w:p w:rsidR="008C5456" w:rsidRDefault="008C5456" w:rsidP="006A0FE3">
      <w:pPr>
        <w:rPr>
          <w:rFonts w:cs="Times New Roman"/>
          <w:b/>
          <w:sz w:val="48"/>
          <w:szCs w:val="48"/>
        </w:rPr>
      </w:pPr>
    </w:p>
    <w:p w:rsidR="008C5456" w:rsidRPr="00432509" w:rsidRDefault="008C5456" w:rsidP="008C5456">
      <w:pPr>
        <w:spacing w:line="480" w:lineRule="auto"/>
        <w:jc w:val="center"/>
        <w:rPr>
          <w:rFonts w:asciiTheme="majorHAnsi" w:hAnsiTheme="majorHAnsi"/>
          <w:b/>
          <w:bCs/>
          <w:sz w:val="28"/>
          <w:szCs w:val="28"/>
        </w:rPr>
      </w:pPr>
      <w:r w:rsidRPr="00432509">
        <w:rPr>
          <w:rFonts w:asciiTheme="majorHAnsi" w:hAnsiTheme="majorHAnsi"/>
          <w:b/>
          <w:bCs/>
          <w:sz w:val="28"/>
          <w:szCs w:val="28"/>
        </w:rPr>
        <w:lastRenderedPageBreak/>
        <w:t>PSYCHOLOGY FOR HEALTH AND SOCIAL CARE</w:t>
      </w:r>
    </w:p>
    <w:p w:rsidR="008C5456" w:rsidRPr="008F065C" w:rsidRDefault="008C5456" w:rsidP="008C5456">
      <w:pPr>
        <w:spacing w:line="480" w:lineRule="auto"/>
        <w:jc w:val="both"/>
        <w:rPr>
          <w:rFonts w:asciiTheme="majorHAnsi" w:hAnsiTheme="majorHAnsi"/>
          <w:b/>
          <w:bCs/>
        </w:rPr>
      </w:pPr>
    </w:p>
    <w:p w:rsidR="008C5456" w:rsidRPr="008F065C" w:rsidRDefault="008C5456" w:rsidP="008C5456">
      <w:pPr>
        <w:spacing w:line="480" w:lineRule="auto"/>
        <w:jc w:val="both"/>
        <w:rPr>
          <w:rFonts w:asciiTheme="majorHAnsi" w:hAnsiTheme="majorHAnsi"/>
          <w:b/>
          <w:bCs/>
        </w:rPr>
      </w:pPr>
    </w:p>
    <w:p w:rsidR="008C5456" w:rsidRPr="008F065C" w:rsidRDefault="008C5456" w:rsidP="008C5456">
      <w:pPr>
        <w:spacing w:line="480" w:lineRule="auto"/>
        <w:jc w:val="both"/>
        <w:rPr>
          <w:rFonts w:asciiTheme="majorHAnsi" w:hAnsiTheme="majorHAnsi"/>
          <w:b/>
          <w:bCs/>
        </w:rPr>
      </w:pPr>
      <w:bookmarkStart w:id="0" w:name="_GoBack"/>
      <w:bookmarkEnd w:id="0"/>
    </w:p>
    <w:sdt>
      <w:sdtPr>
        <w:rPr>
          <w:rFonts w:asciiTheme="minorHAnsi" w:eastAsiaTheme="minorHAnsi" w:hAnsiTheme="minorHAnsi" w:cstheme="minorBidi"/>
          <w:b w:val="0"/>
          <w:bCs w:val="0"/>
          <w:color w:val="auto"/>
          <w:sz w:val="24"/>
          <w:szCs w:val="24"/>
          <w:lang w:eastAsia="en-US"/>
        </w:rPr>
        <w:id w:val="1955750456"/>
        <w:docPartObj>
          <w:docPartGallery w:val="Table of Contents"/>
          <w:docPartUnique/>
        </w:docPartObj>
      </w:sdtPr>
      <w:sdtEndPr>
        <w:rPr>
          <w:rFonts w:eastAsiaTheme="minorEastAsia"/>
          <w:noProof/>
        </w:rPr>
      </w:sdtEndPr>
      <w:sdtContent>
        <w:p w:rsidR="008C5456" w:rsidRPr="008F065C" w:rsidRDefault="008C5456" w:rsidP="008C5456">
          <w:pPr>
            <w:pStyle w:val="TOCHeading"/>
            <w:spacing w:line="480" w:lineRule="auto"/>
            <w:jc w:val="both"/>
            <w:rPr>
              <w:color w:val="auto"/>
              <w:sz w:val="24"/>
              <w:szCs w:val="24"/>
            </w:rPr>
          </w:pPr>
          <w:r w:rsidRPr="008F065C">
            <w:rPr>
              <w:color w:val="auto"/>
              <w:sz w:val="24"/>
              <w:szCs w:val="24"/>
            </w:rPr>
            <w:t>Contents</w:t>
          </w:r>
        </w:p>
        <w:p w:rsidR="008C5456" w:rsidRDefault="00F94BFE" w:rsidP="008C5456">
          <w:pPr>
            <w:pStyle w:val="TOC1"/>
            <w:tabs>
              <w:tab w:val="right" w:leader="dot" w:pos="10459"/>
            </w:tabs>
            <w:rPr>
              <w:rFonts w:eastAsiaTheme="minorEastAsia"/>
              <w:noProof/>
              <w:lang w:bidi="he-IL"/>
            </w:rPr>
          </w:pPr>
          <w:r w:rsidRPr="00F94BFE">
            <w:rPr>
              <w:rFonts w:asciiTheme="majorHAnsi" w:hAnsiTheme="majorHAnsi"/>
              <w:sz w:val="24"/>
              <w:szCs w:val="24"/>
            </w:rPr>
            <w:fldChar w:fldCharType="begin"/>
          </w:r>
          <w:r w:rsidR="008C5456" w:rsidRPr="008F065C">
            <w:rPr>
              <w:rFonts w:asciiTheme="majorHAnsi" w:hAnsiTheme="majorHAnsi"/>
              <w:sz w:val="24"/>
              <w:szCs w:val="24"/>
            </w:rPr>
            <w:instrText xml:space="preserve"> TOC \o "1-3" \h \z \u </w:instrText>
          </w:r>
          <w:r w:rsidRPr="00F94BFE">
            <w:rPr>
              <w:rFonts w:asciiTheme="majorHAnsi" w:hAnsiTheme="majorHAnsi"/>
              <w:sz w:val="24"/>
              <w:szCs w:val="24"/>
            </w:rPr>
            <w:fldChar w:fldCharType="separate"/>
          </w:r>
          <w:hyperlink w:anchor="_Toc48068665" w:history="1">
            <w:r w:rsidR="008C5456" w:rsidRPr="000F743C">
              <w:rPr>
                <w:rStyle w:val="Hyperlink"/>
                <w:noProof/>
              </w:rPr>
              <w:t>Introduction</w:t>
            </w:r>
            <w:r w:rsidR="008C5456">
              <w:rPr>
                <w:noProof/>
                <w:webHidden/>
              </w:rPr>
              <w:tab/>
            </w:r>
            <w:r>
              <w:rPr>
                <w:noProof/>
                <w:webHidden/>
              </w:rPr>
              <w:fldChar w:fldCharType="begin"/>
            </w:r>
            <w:r w:rsidR="008C5456">
              <w:rPr>
                <w:noProof/>
                <w:webHidden/>
              </w:rPr>
              <w:instrText xml:space="preserve"> PAGEREF _Toc48068665 \h </w:instrText>
            </w:r>
            <w:r>
              <w:rPr>
                <w:noProof/>
                <w:webHidden/>
              </w:rPr>
            </w:r>
            <w:r>
              <w:rPr>
                <w:noProof/>
                <w:webHidden/>
              </w:rPr>
              <w:fldChar w:fldCharType="separate"/>
            </w:r>
            <w:r w:rsidR="008C5456">
              <w:rPr>
                <w:noProof/>
                <w:webHidden/>
              </w:rPr>
              <w:t>2</w:t>
            </w:r>
            <w:r>
              <w:rPr>
                <w:noProof/>
                <w:webHidden/>
              </w:rPr>
              <w:fldChar w:fldCharType="end"/>
            </w:r>
          </w:hyperlink>
        </w:p>
        <w:p w:rsidR="008C5456" w:rsidRDefault="00F94BFE" w:rsidP="008C5456">
          <w:pPr>
            <w:pStyle w:val="TOC1"/>
            <w:tabs>
              <w:tab w:val="right" w:leader="dot" w:pos="10459"/>
            </w:tabs>
            <w:rPr>
              <w:rFonts w:eastAsiaTheme="minorEastAsia"/>
              <w:noProof/>
              <w:lang w:bidi="he-IL"/>
            </w:rPr>
          </w:pPr>
          <w:hyperlink w:anchor="_Toc48068666" w:history="1">
            <w:r w:rsidR="008C5456" w:rsidRPr="000F743C">
              <w:rPr>
                <w:rStyle w:val="Hyperlink"/>
                <w:noProof/>
              </w:rPr>
              <w:t>Reflections on Psychological Theories</w:t>
            </w:r>
            <w:r w:rsidR="008C5456">
              <w:rPr>
                <w:noProof/>
                <w:webHidden/>
              </w:rPr>
              <w:tab/>
            </w:r>
            <w:r>
              <w:rPr>
                <w:noProof/>
                <w:webHidden/>
              </w:rPr>
              <w:fldChar w:fldCharType="begin"/>
            </w:r>
            <w:r w:rsidR="008C5456">
              <w:rPr>
                <w:noProof/>
                <w:webHidden/>
              </w:rPr>
              <w:instrText xml:space="preserve"> PAGEREF _Toc48068666 \h </w:instrText>
            </w:r>
            <w:r>
              <w:rPr>
                <w:noProof/>
                <w:webHidden/>
              </w:rPr>
            </w:r>
            <w:r>
              <w:rPr>
                <w:noProof/>
                <w:webHidden/>
              </w:rPr>
              <w:fldChar w:fldCharType="separate"/>
            </w:r>
            <w:r w:rsidR="008C5456">
              <w:rPr>
                <w:noProof/>
                <w:webHidden/>
              </w:rPr>
              <w:t>3</w:t>
            </w:r>
            <w:r>
              <w:rPr>
                <w:noProof/>
                <w:webHidden/>
              </w:rPr>
              <w:fldChar w:fldCharType="end"/>
            </w:r>
          </w:hyperlink>
        </w:p>
        <w:p w:rsidR="008C5456" w:rsidRDefault="00F94BFE" w:rsidP="008C5456">
          <w:pPr>
            <w:pStyle w:val="TOC1"/>
            <w:tabs>
              <w:tab w:val="right" w:leader="dot" w:pos="10459"/>
            </w:tabs>
            <w:rPr>
              <w:rFonts w:eastAsiaTheme="minorEastAsia"/>
              <w:noProof/>
              <w:lang w:bidi="he-IL"/>
            </w:rPr>
          </w:pPr>
          <w:hyperlink w:anchor="_Toc48068667" w:history="1">
            <w:r w:rsidR="008C5456" w:rsidRPr="000F743C">
              <w:rPr>
                <w:rStyle w:val="Hyperlink"/>
                <w:noProof/>
              </w:rPr>
              <w:t>Application of Psychological Theories</w:t>
            </w:r>
            <w:r w:rsidR="008C5456">
              <w:rPr>
                <w:noProof/>
                <w:webHidden/>
              </w:rPr>
              <w:tab/>
            </w:r>
            <w:r>
              <w:rPr>
                <w:noProof/>
                <w:webHidden/>
              </w:rPr>
              <w:fldChar w:fldCharType="begin"/>
            </w:r>
            <w:r w:rsidR="008C5456">
              <w:rPr>
                <w:noProof/>
                <w:webHidden/>
              </w:rPr>
              <w:instrText xml:space="preserve"> PAGEREF _Toc48068667 \h </w:instrText>
            </w:r>
            <w:r>
              <w:rPr>
                <w:noProof/>
                <w:webHidden/>
              </w:rPr>
            </w:r>
            <w:r>
              <w:rPr>
                <w:noProof/>
                <w:webHidden/>
              </w:rPr>
              <w:fldChar w:fldCharType="separate"/>
            </w:r>
            <w:r w:rsidR="008C5456">
              <w:rPr>
                <w:noProof/>
                <w:webHidden/>
              </w:rPr>
              <w:t>4</w:t>
            </w:r>
            <w:r>
              <w:rPr>
                <w:noProof/>
                <w:webHidden/>
              </w:rPr>
              <w:fldChar w:fldCharType="end"/>
            </w:r>
          </w:hyperlink>
        </w:p>
        <w:p w:rsidR="008C5456" w:rsidRDefault="00F94BFE" w:rsidP="008C5456">
          <w:pPr>
            <w:pStyle w:val="TOC1"/>
            <w:tabs>
              <w:tab w:val="right" w:leader="dot" w:pos="10459"/>
            </w:tabs>
            <w:rPr>
              <w:rFonts w:eastAsiaTheme="minorEastAsia"/>
              <w:noProof/>
              <w:lang w:bidi="he-IL"/>
            </w:rPr>
          </w:pPr>
          <w:hyperlink w:anchor="_Toc48068668" w:history="1">
            <w:r w:rsidR="008C5456" w:rsidRPr="000F743C">
              <w:rPr>
                <w:rStyle w:val="Hyperlink"/>
                <w:noProof/>
              </w:rPr>
              <w:t>Impact of Psychological Theories on Health and Social Care</w:t>
            </w:r>
            <w:r w:rsidR="008C5456">
              <w:rPr>
                <w:noProof/>
                <w:webHidden/>
              </w:rPr>
              <w:tab/>
            </w:r>
            <w:r>
              <w:rPr>
                <w:noProof/>
                <w:webHidden/>
              </w:rPr>
              <w:fldChar w:fldCharType="begin"/>
            </w:r>
            <w:r w:rsidR="008C5456">
              <w:rPr>
                <w:noProof/>
                <w:webHidden/>
              </w:rPr>
              <w:instrText xml:space="preserve"> PAGEREF _Toc48068668 \h </w:instrText>
            </w:r>
            <w:r>
              <w:rPr>
                <w:noProof/>
                <w:webHidden/>
              </w:rPr>
            </w:r>
            <w:r>
              <w:rPr>
                <w:noProof/>
                <w:webHidden/>
              </w:rPr>
              <w:fldChar w:fldCharType="separate"/>
            </w:r>
            <w:r w:rsidR="008C5456">
              <w:rPr>
                <w:noProof/>
                <w:webHidden/>
              </w:rPr>
              <w:t>6</w:t>
            </w:r>
            <w:r>
              <w:rPr>
                <w:noProof/>
                <w:webHidden/>
              </w:rPr>
              <w:fldChar w:fldCharType="end"/>
            </w:r>
          </w:hyperlink>
        </w:p>
        <w:p w:rsidR="008C5456" w:rsidRDefault="00F94BFE" w:rsidP="008C5456">
          <w:pPr>
            <w:pStyle w:val="TOC1"/>
            <w:tabs>
              <w:tab w:val="right" w:leader="dot" w:pos="10459"/>
            </w:tabs>
            <w:rPr>
              <w:rFonts w:eastAsiaTheme="minorEastAsia"/>
              <w:noProof/>
              <w:lang w:bidi="he-IL"/>
            </w:rPr>
          </w:pPr>
          <w:hyperlink w:anchor="_Toc48068669" w:history="1">
            <w:r w:rsidR="008C5456" w:rsidRPr="000F743C">
              <w:rPr>
                <w:rStyle w:val="Hyperlink"/>
                <w:noProof/>
              </w:rPr>
              <w:t>Conclusion</w:t>
            </w:r>
            <w:r w:rsidR="008C5456">
              <w:rPr>
                <w:noProof/>
                <w:webHidden/>
              </w:rPr>
              <w:tab/>
            </w:r>
            <w:r>
              <w:rPr>
                <w:noProof/>
                <w:webHidden/>
              </w:rPr>
              <w:fldChar w:fldCharType="begin"/>
            </w:r>
            <w:r w:rsidR="008C5456">
              <w:rPr>
                <w:noProof/>
                <w:webHidden/>
              </w:rPr>
              <w:instrText xml:space="preserve"> PAGEREF _Toc48068669 \h </w:instrText>
            </w:r>
            <w:r>
              <w:rPr>
                <w:noProof/>
                <w:webHidden/>
              </w:rPr>
            </w:r>
            <w:r>
              <w:rPr>
                <w:noProof/>
                <w:webHidden/>
              </w:rPr>
              <w:fldChar w:fldCharType="separate"/>
            </w:r>
            <w:r w:rsidR="008C5456">
              <w:rPr>
                <w:noProof/>
                <w:webHidden/>
              </w:rPr>
              <w:t>7</w:t>
            </w:r>
            <w:r>
              <w:rPr>
                <w:noProof/>
                <w:webHidden/>
              </w:rPr>
              <w:fldChar w:fldCharType="end"/>
            </w:r>
          </w:hyperlink>
        </w:p>
        <w:p w:rsidR="008C5456" w:rsidRDefault="00F94BFE" w:rsidP="008C5456">
          <w:pPr>
            <w:pStyle w:val="TOC1"/>
            <w:tabs>
              <w:tab w:val="right" w:leader="dot" w:pos="10459"/>
            </w:tabs>
            <w:rPr>
              <w:rFonts w:eastAsiaTheme="minorEastAsia"/>
              <w:noProof/>
              <w:lang w:bidi="he-IL"/>
            </w:rPr>
          </w:pPr>
          <w:hyperlink w:anchor="_Toc48068670" w:history="1">
            <w:r w:rsidR="008C5456" w:rsidRPr="000F743C">
              <w:rPr>
                <w:rStyle w:val="Hyperlink"/>
                <w:noProof/>
              </w:rPr>
              <w:t>References</w:t>
            </w:r>
            <w:r w:rsidR="008C5456">
              <w:rPr>
                <w:noProof/>
                <w:webHidden/>
              </w:rPr>
              <w:tab/>
            </w:r>
            <w:r>
              <w:rPr>
                <w:noProof/>
                <w:webHidden/>
              </w:rPr>
              <w:fldChar w:fldCharType="begin"/>
            </w:r>
            <w:r w:rsidR="008C5456">
              <w:rPr>
                <w:noProof/>
                <w:webHidden/>
              </w:rPr>
              <w:instrText xml:space="preserve"> PAGEREF _Toc48068670 \h </w:instrText>
            </w:r>
            <w:r>
              <w:rPr>
                <w:noProof/>
                <w:webHidden/>
              </w:rPr>
            </w:r>
            <w:r>
              <w:rPr>
                <w:noProof/>
                <w:webHidden/>
              </w:rPr>
              <w:fldChar w:fldCharType="separate"/>
            </w:r>
            <w:r w:rsidR="008C5456">
              <w:rPr>
                <w:noProof/>
                <w:webHidden/>
              </w:rPr>
              <w:t>9</w:t>
            </w:r>
            <w:r>
              <w:rPr>
                <w:noProof/>
                <w:webHidden/>
              </w:rPr>
              <w:fldChar w:fldCharType="end"/>
            </w:r>
          </w:hyperlink>
        </w:p>
        <w:p w:rsidR="008C5456" w:rsidRPr="008F065C" w:rsidRDefault="00F94BFE" w:rsidP="008C5456">
          <w:pPr>
            <w:spacing w:line="480" w:lineRule="auto"/>
            <w:jc w:val="both"/>
            <w:rPr>
              <w:rFonts w:asciiTheme="majorHAnsi" w:hAnsiTheme="majorHAnsi"/>
              <w:b/>
              <w:bCs/>
              <w:noProof/>
            </w:rPr>
          </w:pPr>
          <w:r w:rsidRPr="008F065C">
            <w:rPr>
              <w:rFonts w:asciiTheme="majorHAnsi" w:hAnsiTheme="majorHAnsi"/>
              <w:b/>
              <w:bCs/>
              <w:noProof/>
            </w:rPr>
            <w:fldChar w:fldCharType="end"/>
          </w:r>
        </w:p>
      </w:sdtContent>
    </w:sdt>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spacing w:line="480" w:lineRule="auto"/>
        <w:jc w:val="both"/>
        <w:rPr>
          <w:rFonts w:asciiTheme="majorHAnsi" w:hAnsiTheme="majorHAnsi"/>
          <w:b/>
          <w:bCs/>
          <w:noProof/>
        </w:rPr>
      </w:pPr>
    </w:p>
    <w:p w:rsidR="008C5456" w:rsidRPr="008F065C" w:rsidRDefault="008C5456" w:rsidP="008C5456">
      <w:pPr>
        <w:pStyle w:val="Heading1"/>
        <w:spacing w:line="480" w:lineRule="auto"/>
        <w:jc w:val="both"/>
        <w:rPr>
          <w:color w:val="auto"/>
          <w:sz w:val="24"/>
          <w:szCs w:val="24"/>
        </w:rPr>
      </w:pPr>
      <w:bookmarkStart w:id="1" w:name="_Toc48068665"/>
      <w:r w:rsidRPr="008F065C">
        <w:rPr>
          <w:color w:val="auto"/>
          <w:sz w:val="24"/>
          <w:szCs w:val="24"/>
        </w:rPr>
        <w:lastRenderedPageBreak/>
        <w:t>Introduction</w:t>
      </w:r>
      <w:bookmarkEnd w:id="1"/>
    </w:p>
    <w:p w:rsidR="008C5456" w:rsidRPr="008F065C" w:rsidRDefault="008C5456" w:rsidP="008C5456">
      <w:pPr>
        <w:spacing w:line="480" w:lineRule="auto"/>
        <w:jc w:val="both"/>
        <w:rPr>
          <w:rFonts w:asciiTheme="majorHAnsi" w:hAnsiTheme="majorHAnsi"/>
        </w:rPr>
      </w:pPr>
      <w:r w:rsidRPr="008F065C">
        <w:rPr>
          <w:rFonts w:asciiTheme="majorHAnsi" w:hAnsiTheme="majorHAnsi"/>
        </w:rPr>
        <w:t xml:space="preserve">According to the American Psychological Association, psychology studies how the mind works and how people behave, encapsulating all human experiences and collective engagements from child development to caring for the elderly (Brazier, 2018). Psychology, as an academic discipline, has a wide scope and psychologists are engrossed in the working of the brain, its nascent elements, and the occurrences linked to these nascent elements (Wikipedia, 2020). Furthermore, as a social science, it is concerned with understanding the individual and groups by laying down general principles and investigating specific issues. </w:t>
      </w:r>
    </w:p>
    <w:p w:rsidR="008C5456" w:rsidRPr="008F065C" w:rsidRDefault="008C5456" w:rsidP="008C5456">
      <w:pPr>
        <w:spacing w:line="480" w:lineRule="auto"/>
        <w:jc w:val="both"/>
        <w:rPr>
          <w:rFonts w:asciiTheme="majorHAnsi" w:hAnsiTheme="majorHAnsi"/>
        </w:rPr>
      </w:pPr>
      <w:r w:rsidRPr="008F065C">
        <w:rPr>
          <w:rFonts w:asciiTheme="majorHAnsi" w:hAnsiTheme="majorHAnsi"/>
        </w:rPr>
        <w:t xml:space="preserve">While psychology has largely been proliferated as an academic, theoretical discipline, Cherry, K. </w:t>
      </w:r>
      <w:proofErr w:type="gramStart"/>
      <w:r w:rsidRPr="008F065C">
        <w:rPr>
          <w:rFonts w:asciiTheme="majorHAnsi" w:hAnsiTheme="majorHAnsi"/>
        </w:rPr>
        <w:t>2020,</w:t>
      </w:r>
      <w:proofErr w:type="gramEnd"/>
      <w:r w:rsidRPr="008F065C">
        <w:rPr>
          <w:rFonts w:asciiTheme="majorHAnsi" w:hAnsiTheme="majorHAnsi"/>
        </w:rPr>
        <w:t xml:space="preserve"> stresses that it is more; equally useful for practical, day-to-day utilization. With such an importance and impact on the lives of people, psychology, though not really the content type for average readers or </w:t>
      </w:r>
      <w:proofErr w:type="gramStart"/>
      <w:r w:rsidRPr="008F065C">
        <w:rPr>
          <w:rFonts w:asciiTheme="majorHAnsi" w:hAnsiTheme="majorHAnsi"/>
        </w:rPr>
        <w:t>persons,</w:t>
      </w:r>
      <w:proofErr w:type="gramEnd"/>
      <w:r w:rsidRPr="008F065C">
        <w:rPr>
          <w:rFonts w:asciiTheme="majorHAnsi" w:hAnsiTheme="majorHAnsi"/>
        </w:rPr>
        <w:t xml:space="preserve"> needs to be understood in simple, everyday terms.  The impact of psychology is equally reflected in the diverse numbers of its sub-disciplines applied to an array of industries all these, in a bid to benefit humanity and societies (APA, 2010, cited in Wikipedia, 2020). </w:t>
      </w:r>
    </w:p>
    <w:p w:rsidR="008C5456" w:rsidRPr="008F065C" w:rsidRDefault="008C5456" w:rsidP="008C5456">
      <w:pPr>
        <w:spacing w:line="480" w:lineRule="auto"/>
        <w:jc w:val="both"/>
        <w:rPr>
          <w:rFonts w:asciiTheme="majorHAnsi" w:hAnsiTheme="majorHAnsi"/>
        </w:rPr>
      </w:pPr>
      <w:r>
        <w:rPr>
          <w:rFonts w:asciiTheme="majorHAnsi" w:hAnsiTheme="majorHAnsi"/>
        </w:rPr>
        <w:t xml:space="preserve">A look at the roles of health and social care professionals, alike those </w:t>
      </w:r>
      <w:r w:rsidRPr="008F065C">
        <w:rPr>
          <w:rFonts w:asciiTheme="majorHAnsi" w:hAnsiTheme="majorHAnsi"/>
        </w:rPr>
        <w:t>of psychologists</w:t>
      </w:r>
      <w:r>
        <w:rPr>
          <w:rFonts w:asciiTheme="majorHAnsi" w:hAnsiTheme="majorHAnsi"/>
        </w:rPr>
        <w:t>,</w:t>
      </w:r>
      <w:r w:rsidRPr="008F065C">
        <w:rPr>
          <w:rFonts w:asciiTheme="majorHAnsi" w:hAnsiTheme="majorHAnsi"/>
        </w:rPr>
        <w:t xml:space="preserve"> reveals the </w:t>
      </w:r>
      <w:r>
        <w:rPr>
          <w:rFonts w:asciiTheme="majorHAnsi" w:hAnsiTheme="majorHAnsi"/>
        </w:rPr>
        <w:t xml:space="preserve">complexity of psychology </w:t>
      </w:r>
      <w:r w:rsidRPr="008F065C">
        <w:rPr>
          <w:rFonts w:asciiTheme="majorHAnsi" w:hAnsiTheme="majorHAnsi"/>
        </w:rPr>
        <w:t xml:space="preserve">which </w:t>
      </w:r>
      <w:r>
        <w:rPr>
          <w:rFonts w:asciiTheme="majorHAnsi" w:hAnsiTheme="majorHAnsi"/>
        </w:rPr>
        <w:t xml:space="preserve">itself </w:t>
      </w:r>
      <w:r w:rsidRPr="008F065C">
        <w:rPr>
          <w:rFonts w:asciiTheme="majorHAnsi" w:hAnsiTheme="majorHAnsi"/>
        </w:rPr>
        <w:t>deals with an even more complex mind or brain coupled with difficulties in distinguishing good and bad behaviors in both children and adult. This factor alone poses a major threat to diagnosing and handling psychological cases. While the typical stereotype of a psychologist is of one sitting in an office, asking questions, and writing down stuff, many others are hands-on in the field performing many other related tasks (Cherry, 2020). It is these tasks that are herein of concern; their roles, impact, and applicability</w:t>
      </w:r>
      <w:r>
        <w:rPr>
          <w:rFonts w:asciiTheme="majorHAnsi" w:hAnsiTheme="majorHAnsi"/>
        </w:rPr>
        <w:t xml:space="preserve"> as embodied by health and social care professionals</w:t>
      </w:r>
      <w:r w:rsidRPr="008F065C">
        <w:rPr>
          <w:rFonts w:asciiTheme="majorHAnsi" w:hAnsiTheme="majorHAnsi"/>
        </w:rPr>
        <w:t xml:space="preserve">. After all, </w:t>
      </w:r>
      <w:r w:rsidRPr="008F065C">
        <w:rPr>
          <w:rFonts w:asciiTheme="majorHAnsi" w:hAnsiTheme="majorHAnsi"/>
        </w:rPr>
        <w:lastRenderedPageBreak/>
        <w:t xml:space="preserve">psychology is more than just testing and treating mental health; it also deals with understanding and solving problems (Wikipedia, 2020), not just reactively, but much better, proactively. </w:t>
      </w:r>
    </w:p>
    <w:p w:rsidR="008C5456" w:rsidRPr="008F065C" w:rsidRDefault="008C5456" w:rsidP="008C5456">
      <w:pPr>
        <w:spacing w:line="480" w:lineRule="auto"/>
        <w:jc w:val="both"/>
        <w:rPr>
          <w:rFonts w:asciiTheme="majorHAnsi" w:hAnsiTheme="majorHAnsi"/>
        </w:rPr>
      </w:pPr>
    </w:p>
    <w:p w:rsidR="008C5456" w:rsidRPr="008F065C" w:rsidRDefault="008C5456" w:rsidP="008C5456">
      <w:pPr>
        <w:spacing w:line="480" w:lineRule="auto"/>
        <w:jc w:val="both"/>
        <w:rPr>
          <w:rFonts w:asciiTheme="majorHAnsi" w:hAnsiTheme="majorHAnsi"/>
        </w:rPr>
      </w:pPr>
    </w:p>
    <w:p w:rsidR="008C5456" w:rsidRPr="008F065C" w:rsidRDefault="008C5456" w:rsidP="008C5456">
      <w:pPr>
        <w:pStyle w:val="Heading1"/>
        <w:spacing w:line="480" w:lineRule="auto"/>
        <w:jc w:val="both"/>
        <w:rPr>
          <w:color w:val="auto"/>
          <w:sz w:val="24"/>
          <w:szCs w:val="24"/>
        </w:rPr>
      </w:pPr>
      <w:bookmarkStart w:id="2" w:name="_Toc48068666"/>
      <w:r>
        <w:rPr>
          <w:color w:val="auto"/>
          <w:sz w:val="24"/>
          <w:szCs w:val="24"/>
        </w:rPr>
        <w:t xml:space="preserve">Reflections on </w:t>
      </w:r>
      <w:r w:rsidRPr="008F065C">
        <w:rPr>
          <w:color w:val="auto"/>
          <w:sz w:val="24"/>
          <w:szCs w:val="24"/>
        </w:rPr>
        <w:t>Psychological Theories</w:t>
      </w:r>
      <w:bookmarkEnd w:id="2"/>
    </w:p>
    <w:p w:rsidR="008C5456"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46059A">
        <w:rPr>
          <w:rFonts w:asciiTheme="majorHAnsi" w:hAnsiTheme="majorHAnsi" w:cs="Roboto-Regular"/>
          <w:sz w:val="24"/>
          <w:szCs w:val="24"/>
          <w:lang w:bidi="he-IL"/>
        </w:rPr>
        <w:t>Psychosexual Theory</w:t>
      </w:r>
      <w:r>
        <w:rPr>
          <w:rFonts w:asciiTheme="majorHAnsi" w:hAnsiTheme="majorHAnsi" w:cs="Roboto-Regular"/>
          <w:sz w:val="24"/>
          <w:szCs w:val="24"/>
          <w:lang w:bidi="he-IL"/>
        </w:rPr>
        <w:t>, as put forward by Sigmund Freud, argues that personality is developed from childhood to adulthood through 4 psychosexual stages: Oral stage, where the child interacts primarily with their mouth; Anal stage, where the child focuses primarily on bladder and bowel control; Phallic stage, where the child focuses primarily on the genitals, distinguishing between male and female; Latent stage, where children develop superegos building social skills, values, and relationships with peers and adults outside their immediate family.</w:t>
      </w:r>
    </w:p>
    <w:p w:rsidR="008C5456" w:rsidRPr="0071420F"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71420F">
        <w:rPr>
          <w:rFonts w:asciiTheme="majorHAnsi" w:hAnsiTheme="majorHAnsi" w:cs="Roboto-Regular"/>
          <w:sz w:val="24"/>
          <w:szCs w:val="24"/>
          <w:lang w:bidi="he-IL"/>
        </w:rPr>
        <w:t>Psychosocial Theory</w:t>
      </w:r>
      <w:r w:rsidRPr="0071420F">
        <w:rPr>
          <w:rFonts w:asciiTheme="majorHAnsi" w:hAnsiTheme="majorHAnsi"/>
          <w:sz w:val="24"/>
          <w:szCs w:val="24"/>
        </w:rPr>
        <w:t xml:space="preserve"> was popularized by Erik Erikson, who asserts that </w:t>
      </w:r>
      <w:r w:rsidRPr="0071420F">
        <w:rPr>
          <w:rFonts w:asciiTheme="majorHAnsi" w:hAnsiTheme="majorHAnsi" w:cs="Roboto-Regular"/>
          <w:sz w:val="24"/>
          <w:szCs w:val="24"/>
          <w:lang w:bidi="he-IL"/>
        </w:rPr>
        <w:t>human development results more from social engagement and experience from childhood and that at each development phase, developmental conflicts bear influence on future functioning and further advancement. It is the successful navigation through these experiences that lead to lifelong psychological virtue in children turned adults.</w:t>
      </w:r>
    </w:p>
    <w:p w:rsidR="008C5456" w:rsidRPr="0046059A"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46059A">
        <w:rPr>
          <w:rFonts w:asciiTheme="majorHAnsi" w:hAnsiTheme="majorHAnsi" w:cs="Roboto-Regular"/>
          <w:sz w:val="24"/>
          <w:szCs w:val="24"/>
          <w:lang w:bidi="he-IL"/>
        </w:rPr>
        <w:t>Behavioral Theory</w:t>
      </w:r>
      <w:r>
        <w:rPr>
          <w:rFonts w:asciiTheme="majorHAnsi" w:hAnsiTheme="majorHAnsi" w:cs="Roboto-Regular"/>
          <w:sz w:val="24"/>
          <w:szCs w:val="24"/>
          <w:lang w:bidi="he-IL"/>
        </w:rPr>
        <w:t xml:space="preserve"> </w:t>
      </w:r>
      <w:r w:rsidRPr="0016331C">
        <w:rPr>
          <w:rFonts w:asciiTheme="majorHAnsi" w:hAnsiTheme="majorHAnsi" w:cs="Roboto-Regular"/>
          <w:sz w:val="24"/>
          <w:szCs w:val="24"/>
          <w:lang w:bidi="he-IL"/>
        </w:rPr>
        <w:t>contends that behavior is not an outcome of internal mental processing, but of our responses to our surroundings (Brazier, 2018)</w:t>
      </w:r>
      <w:r>
        <w:rPr>
          <w:rFonts w:asciiTheme="majorHAnsi" w:hAnsiTheme="majorHAnsi" w:cs="Roboto-Regular"/>
          <w:sz w:val="24"/>
          <w:szCs w:val="24"/>
          <w:lang w:bidi="he-IL"/>
        </w:rPr>
        <w:t xml:space="preserve">. It suggests that children, like adults, respond to their environments and to external stimuli that </w:t>
      </w:r>
      <w:r>
        <w:rPr>
          <w:rFonts w:asciiTheme="majorHAnsi" w:hAnsiTheme="majorHAnsi" w:cs="Roboto-Regular"/>
          <w:sz w:val="24"/>
          <w:szCs w:val="24"/>
          <w:lang w:bidi="he-IL"/>
        </w:rPr>
        <w:lastRenderedPageBreak/>
        <w:t xml:space="preserve">reward or punish. Their responses in turn shape their personality and future behavior. </w:t>
      </w:r>
    </w:p>
    <w:p w:rsidR="008C5456" w:rsidRPr="0046059A"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46059A">
        <w:rPr>
          <w:rFonts w:asciiTheme="majorHAnsi" w:hAnsiTheme="majorHAnsi" w:cs="Roboto-Regular"/>
          <w:sz w:val="24"/>
          <w:szCs w:val="24"/>
          <w:lang w:bidi="he-IL"/>
        </w:rPr>
        <w:t>Cognitive Theory</w:t>
      </w:r>
      <w:r>
        <w:rPr>
          <w:rFonts w:asciiTheme="majorHAnsi" w:hAnsiTheme="majorHAnsi" w:cs="Roboto-Regular"/>
          <w:sz w:val="24"/>
          <w:szCs w:val="24"/>
          <w:lang w:bidi="he-IL"/>
        </w:rPr>
        <w:t xml:space="preserve"> as advanced by Jean Piaget largely holds that cognitive development in children to adulthood does not occur quantitatively as in adding up knowledge, but qualitatively as in adopted new ways of looking at and thinking about their world. This developmental process takes place over </w:t>
      </w:r>
      <w:r w:rsidRPr="0046059A">
        <w:rPr>
          <w:rFonts w:asciiTheme="majorHAnsi" w:hAnsiTheme="majorHAnsi"/>
          <w:sz w:val="24"/>
          <w:szCs w:val="24"/>
        </w:rPr>
        <w:t>four developmental phases:</w:t>
      </w:r>
      <w:r w:rsidRPr="00DA4A85">
        <w:rPr>
          <w:rFonts w:asciiTheme="majorHAnsi" w:hAnsiTheme="majorHAnsi"/>
          <w:sz w:val="24"/>
          <w:szCs w:val="24"/>
        </w:rPr>
        <w:t xml:space="preserve"> </w:t>
      </w:r>
      <w:proofErr w:type="spellStart"/>
      <w:r w:rsidRPr="0046059A">
        <w:rPr>
          <w:rFonts w:asciiTheme="majorHAnsi" w:hAnsiTheme="majorHAnsi"/>
          <w:sz w:val="24"/>
          <w:szCs w:val="24"/>
        </w:rPr>
        <w:t>Sensorimotor</w:t>
      </w:r>
      <w:proofErr w:type="spellEnd"/>
      <w:r>
        <w:rPr>
          <w:rFonts w:asciiTheme="majorHAnsi" w:hAnsiTheme="majorHAnsi"/>
          <w:sz w:val="24"/>
          <w:szCs w:val="24"/>
        </w:rPr>
        <w:t xml:space="preserve">, </w:t>
      </w:r>
      <w:r w:rsidRPr="0046059A">
        <w:rPr>
          <w:rFonts w:asciiTheme="majorHAnsi" w:hAnsiTheme="majorHAnsi"/>
          <w:sz w:val="24"/>
          <w:szCs w:val="24"/>
        </w:rPr>
        <w:t>Preoperational</w:t>
      </w:r>
      <w:r>
        <w:rPr>
          <w:rFonts w:asciiTheme="majorHAnsi" w:hAnsiTheme="majorHAnsi"/>
          <w:sz w:val="24"/>
          <w:szCs w:val="24"/>
        </w:rPr>
        <w:t xml:space="preserve">, </w:t>
      </w:r>
      <w:r w:rsidRPr="0046059A">
        <w:rPr>
          <w:rFonts w:asciiTheme="majorHAnsi" w:hAnsiTheme="majorHAnsi"/>
          <w:sz w:val="24"/>
          <w:szCs w:val="24"/>
        </w:rPr>
        <w:t>Concrete Operational</w:t>
      </w:r>
      <w:r>
        <w:rPr>
          <w:rFonts w:asciiTheme="majorHAnsi" w:hAnsiTheme="majorHAnsi"/>
          <w:sz w:val="24"/>
          <w:szCs w:val="24"/>
        </w:rPr>
        <w:t xml:space="preserve">, and </w:t>
      </w:r>
      <w:r w:rsidRPr="0046059A">
        <w:rPr>
          <w:rFonts w:asciiTheme="majorHAnsi" w:hAnsiTheme="majorHAnsi"/>
          <w:sz w:val="24"/>
          <w:szCs w:val="24"/>
        </w:rPr>
        <w:t>Formal Operational</w:t>
      </w:r>
      <w:r>
        <w:rPr>
          <w:rFonts w:asciiTheme="majorHAnsi" w:hAnsiTheme="majorHAnsi"/>
          <w:sz w:val="24"/>
          <w:szCs w:val="24"/>
        </w:rPr>
        <w:t xml:space="preserve"> which spans from basic actions of through their movements and sensations to the development of abstract thinking and hypothetical reasoning.</w:t>
      </w:r>
    </w:p>
    <w:p w:rsidR="008C5456" w:rsidRPr="0046059A"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46059A">
        <w:rPr>
          <w:rFonts w:asciiTheme="majorHAnsi" w:hAnsiTheme="majorHAnsi" w:cs="Roboto-Regular"/>
          <w:sz w:val="24"/>
          <w:szCs w:val="24"/>
          <w:lang w:bidi="he-IL"/>
        </w:rPr>
        <w:t>Attachment Theory</w:t>
      </w:r>
      <w:r>
        <w:rPr>
          <w:rFonts w:asciiTheme="majorHAnsi" w:hAnsiTheme="majorHAnsi" w:cs="Roboto-Regular"/>
          <w:sz w:val="24"/>
          <w:szCs w:val="24"/>
          <w:lang w:bidi="he-IL"/>
        </w:rPr>
        <w:t xml:space="preserve"> postulates that children are born with an innate need to form attachments with caregivers such as parents, guardians, etc. (Cherry, 2020). This attachment ensures they receive the care and protection they need guaranteeing their survival and security. It also characterized by clear behavioral and motivational patterns. </w:t>
      </w:r>
    </w:p>
    <w:p w:rsidR="008C5456" w:rsidRDefault="008C5456"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sidRPr="0046059A">
        <w:rPr>
          <w:rFonts w:asciiTheme="majorHAnsi" w:hAnsiTheme="majorHAnsi" w:cs="Roboto-Regular"/>
          <w:sz w:val="24"/>
          <w:szCs w:val="24"/>
          <w:lang w:bidi="he-IL"/>
        </w:rPr>
        <w:t>Social Learning Theory</w:t>
      </w:r>
      <w:r>
        <w:rPr>
          <w:rFonts w:asciiTheme="majorHAnsi" w:hAnsiTheme="majorHAnsi" w:cs="Roboto-Regular"/>
          <w:sz w:val="24"/>
          <w:szCs w:val="24"/>
          <w:lang w:bidi="he-IL"/>
        </w:rPr>
        <w:t xml:space="preserve">, based on the work of Albert </w:t>
      </w:r>
      <w:proofErr w:type="spellStart"/>
      <w:r>
        <w:rPr>
          <w:rFonts w:asciiTheme="majorHAnsi" w:hAnsiTheme="majorHAnsi" w:cs="Roboto-Regular"/>
          <w:sz w:val="24"/>
          <w:szCs w:val="24"/>
          <w:lang w:bidi="he-IL"/>
        </w:rPr>
        <w:t>Bandura</w:t>
      </w:r>
      <w:proofErr w:type="spellEnd"/>
      <w:r>
        <w:rPr>
          <w:rFonts w:asciiTheme="majorHAnsi" w:hAnsiTheme="majorHAnsi" w:cs="Roboto-Regular"/>
          <w:sz w:val="24"/>
          <w:szCs w:val="24"/>
          <w:lang w:bidi="he-IL"/>
        </w:rPr>
        <w:t xml:space="preserve">, contended against the sufficiency of conditioning and reinforcement in human learning. He leaned more into the fact that children development primarily through observation; visually and verbally. They are also more influenced by those closest to them, like parents, guardians, siblings, family members, friends, and peers. In this theory, the mental states of the child are important to learning and not all learning translates into behavioral changes. </w:t>
      </w:r>
    </w:p>
    <w:p w:rsidR="008C5456" w:rsidRPr="0046059A" w:rsidRDefault="00E45EE7" w:rsidP="008C5456">
      <w:pPr>
        <w:pStyle w:val="ListParagraph"/>
        <w:numPr>
          <w:ilvl w:val="0"/>
          <w:numId w:val="1"/>
        </w:numPr>
        <w:autoSpaceDE w:val="0"/>
        <w:autoSpaceDN w:val="0"/>
        <w:adjustRightInd w:val="0"/>
        <w:spacing w:line="480" w:lineRule="auto"/>
        <w:jc w:val="both"/>
        <w:rPr>
          <w:rFonts w:asciiTheme="majorHAnsi" w:hAnsiTheme="majorHAnsi" w:cs="Roboto-Regular"/>
          <w:sz w:val="24"/>
          <w:szCs w:val="24"/>
          <w:lang w:bidi="he-IL"/>
        </w:rPr>
      </w:pPr>
      <w:r>
        <w:rPr>
          <w:rFonts w:asciiTheme="majorHAnsi" w:hAnsiTheme="majorHAnsi" w:cs="Roboto-Regular"/>
          <w:sz w:val="24"/>
          <w:szCs w:val="24"/>
          <w:lang w:bidi="he-IL"/>
        </w:rPr>
        <w:t xml:space="preserve">Sociocultural </w:t>
      </w:r>
      <w:r w:rsidR="008C5456">
        <w:rPr>
          <w:rFonts w:asciiTheme="majorHAnsi" w:hAnsiTheme="majorHAnsi" w:cs="Roboto-Regular"/>
          <w:sz w:val="24"/>
          <w:szCs w:val="24"/>
          <w:lang w:bidi="he-IL"/>
        </w:rPr>
        <w:t xml:space="preserve">Theory suggests that children develop mainly through hands-on experiences. These experiences, Lev </w:t>
      </w:r>
      <w:proofErr w:type="spellStart"/>
      <w:r w:rsidR="008C5456">
        <w:rPr>
          <w:rFonts w:asciiTheme="majorHAnsi" w:hAnsiTheme="majorHAnsi" w:cs="Roboto-Regular"/>
          <w:sz w:val="24"/>
          <w:szCs w:val="24"/>
          <w:lang w:bidi="he-IL"/>
        </w:rPr>
        <w:t>Vygotsky</w:t>
      </w:r>
      <w:proofErr w:type="spellEnd"/>
      <w:r w:rsidR="008C5456">
        <w:rPr>
          <w:rFonts w:asciiTheme="majorHAnsi" w:hAnsiTheme="majorHAnsi" w:cs="Roboto-Regular"/>
          <w:sz w:val="24"/>
          <w:szCs w:val="24"/>
          <w:lang w:bidi="he-IL"/>
        </w:rPr>
        <w:t xml:space="preserve"> adds, is essentially a social process </w:t>
      </w:r>
      <w:r w:rsidR="008C5456">
        <w:rPr>
          <w:rFonts w:asciiTheme="majorHAnsi" w:hAnsiTheme="majorHAnsi" w:cs="Roboto-Regular"/>
          <w:sz w:val="24"/>
          <w:szCs w:val="24"/>
          <w:lang w:bidi="he-IL"/>
        </w:rPr>
        <w:lastRenderedPageBreak/>
        <w:t xml:space="preserve">that reinforces learning into the child’s understanding of their world. This social process is largely influenced by the child’s interaction with their surrounding environs which include their home, neighborhood, school, church, etc. </w:t>
      </w:r>
    </w:p>
    <w:p w:rsidR="008C5456" w:rsidRPr="008F065C" w:rsidRDefault="008C5456" w:rsidP="008C5456">
      <w:pPr>
        <w:pStyle w:val="Heading1"/>
        <w:spacing w:line="480" w:lineRule="auto"/>
        <w:jc w:val="both"/>
        <w:rPr>
          <w:color w:val="auto"/>
          <w:sz w:val="24"/>
          <w:szCs w:val="24"/>
        </w:rPr>
      </w:pPr>
      <w:bookmarkStart w:id="3" w:name="_Toc48068667"/>
      <w:r w:rsidRPr="008F065C">
        <w:rPr>
          <w:color w:val="auto"/>
          <w:sz w:val="24"/>
          <w:szCs w:val="24"/>
        </w:rPr>
        <w:t>Application of Psychological Theories</w:t>
      </w:r>
      <w:bookmarkEnd w:id="3"/>
    </w:p>
    <w:p w:rsidR="008C5456" w:rsidRDefault="008C5456" w:rsidP="008C5456">
      <w:pPr>
        <w:spacing w:line="480" w:lineRule="auto"/>
        <w:jc w:val="both"/>
        <w:rPr>
          <w:rFonts w:asciiTheme="majorHAnsi" w:hAnsiTheme="majorHAnsi"/>
        </w:rPr>
      </w:pPr>
      <w:r>
        <w:rPr>
          <w:rFonts w:asciiTheme="majorHAnsi" w:hAnsiTheme="majorHAnsi"/>
        </w:rPr>
        <w:t xml:space="preserve">My role as a health and social care professional is essentially guided by the above theories which aid my understanding of children’s </w:t>
      </w:r>
      <w:r w:rsidRPr="008F065C">
        <w:rPr>
          <w:rFonts w:asciiTheme="majorHAnsi" w:hAnsiTheme="majorHAnsi"/>
        </w:rPr>
        <w:t>mental and behavioral conditions.</w:t>
      </w:r>
      <w:r w:rsidR="00E45EE7">
        <w:rPr>
          <w:rFonts w:asciiTheme="majorHAnsi" w:hAnsiTheme="majorHAnsi"/>
        </w:rPr>
        <w:t xml:space="preserve"> Health challenges can </w:t>
      </w:r>
      <w:r w:rsidRPr="008F065C">
        <w:rPr>
          <w:rFonts w:asciiTheme="majorHAnsi" w:hAnsiTheme="majorHAnsi"/>
        </w:rPr>
        <w:t xml:space="preserve">reflect physiologically, physically, or psychologically and of these manifestations, </w:t>
      </w:r>
      <w:r>
        <w:rPr>
          <w:rFonts w:asciiTheme="majorHAnsi" w:hAnsiTheme="majorHAnsi"/>
        </w:rPr>
        <w:t xml:space="preserve">and </w:t>
      </w:r>
      <w:r w:rsidRPr="008F065C">
        <w:rPr>
          <w:rFonts w:asciiTheme="majorHAnsi" w:hAnsiTheme="majorHAnsi"/>
        </w:rPr>
        <w:t xml:space="preserve">the psychological aspect is the most difficult to identify and treat (Brazier, 2018). </w:t>
      </w:r>
      <w:r>
        <w:rPr>
          <w:rFonts w:asciiTheme="majorHAnsi" w:hAnsiTheme="majorHAnsi"/>
        </w:rPr>
        <w:t xml:space="preserve">As a health and social care professional, it is imperative that I depend on the mental </w:t>
      </w:r>
      <w:r w:rsidRPr="008F065C">
        <w:rPr>
          <w:rFonts w:asciiTheme="majorHAnsi" w:hAnsiTheme="majorHAnsi"/>
        </w:rPr>
        <w:t>assessments and observable behavior</w:t>
      </w:r>
      <w:r>
        <w:rPr>
          <w:rFonts w:asciiTheme="majorHAnsi" w:hAnsiTheme="majorHAnsi"/>
        </w:rPr>
        <w:t xml:space="preserve"> of children</w:t>
      </w:r>
      <w:r w:rsidRPr="008F065C">
        <w:rPr>
          <w:rFonts w:asciiTheme="majorHAnsi" w:hAnsiTheme="majorHAnsi"/>
        </w:rPr>
        <w:t xml:space="preserve">, </w:t>
      </w:r>
      <w:r>
        <w:rPr>
          <w:rFonts w:asciiTheme="majorHAnsi" w:hAnsiTheme="majorHAnsi"/>
        </w:rPr>
        <w:t xml:space="preserve">which </w:t>
      </w:r>
      <w:r w:rsidRPr="008F065C">
        <w:rPr>
          <w:rFonts w:asciiTheme="majorHAnsi" w:hAnsiTheme="majorHAnsi"/>
        </w:rPr>
        <w:t xml:space="preserve">much </w:t>
      </w:r>
      <w:r>
        <w:rPr>
          <w:rFonts w:asciiTheme="majorHAnsi" w:hAnsiTheme="majorHAnsi"/>
        </w:rPr>
        <w:t>unfortunately,</w:t>
      </w:r>
      <w:r w:rsidRPr="008F065C">
        <w:rPr>
          <w:rFonts w:asciiTheme="majorHAnsi" w:hAnsiTheme="majorHAnsi"/>
        </w:rPr>
        <w:t xml:space="preserve"> can be manipulated given the complexity of the </w:t>
      </w:r>
      <w:r>
        <w:rPr>
          <w:rFonts w:asciiTheme="majorHAnsi" w:hAnsiTheme="majorHAnsi"/>
        </w:rPr>
        <w:t xml:space="preserve">human </w:t>
      </w:r>
      <w:r w:rsidRPr="008F065C">
        <w:rPr>
          <w:rFonts w:asciiTheme="majorHAnsi" w:hAnsiTheme="majorHAnsi"/>
        </w:rPr>
        <w:t xml:space="preserve">mind. </w:t>
      </w:r>
      <w:r>
        <w:rPr>
          <w:rFonts w:asciiTheme="majorHAnsi" w:hAnsiTheme="majorHAnsi"/>
        </w:rPr>
        <w:t xml:space="preserve"> However, this would form my starting point and main thrust in providing psychological alleviation through prescribed mental and behavioral adjustments as I administer health and social care. This is also central in that not all ailments and conditions require medication as provided in healthcare, but could be attended to through the proper social care. This distinction provides the appropriation and balancing required while wearing both hats. </w:t>
      </w:r>
    </w:p>
    <w:p w:rsidR="008C5456" w:rsidRDefault="008C5456" w:rsidP="008C5456">
      <w:pPr>
        <w:spacing w:line="480" w:lineRule="auto"/>
        <w:jc w:val="both"/>
        <w:rPr>
          <w:rFonts w:asciiTheme="majorHAnsi" w:hAnsiTheme="majorHAnsi"/>
        </w:rPr>
      </w:pPr>
      <w:r>
        <w:rPr>
          <w:rFonts w:asciiTheme="majorHAnsi" w:hAnsiTheme="majorHAnsi"/>
        </w:rPr>
        <w:t xml:space="preserve">Given the various theories of child development, it is important that as a health and social care professional I do not take any in isolation but employ their collective virtue to attending to the needs of children. This means I will need to effectively decipher between the various components of health and social challenges that are faced by children so that I can employ the right foundational assumptions in moving forward with appropriate solutions. Reflecting on the case study of the Caucasian child in my summary of emotional </w:t>
      </w:r>
      <w:r>
        <w:rPr>
          <w:rFonts w:asciiTheme="majorHAnsi" w:hAnsiTheme="majorHAnsi"/>
        </w:rPr>
        <w:lastRenderedPageBreak/>
        <w:t xml:space="preserve">patterns in children, knowledge of the development phases of children as postulated by Jean Piaget in cognitive development and also the knowledge from Behavioral and Attachment theories, for example, would play centerpiece in understanding where child development had gone wrong and what could be done to correct these abnormalities in the most effective way. At that age, I believe drug administration should have been a last resort and not administered so early in the process. </w:t>
      </w:r>
    </w:p>
    <w:p w:rsidR="008C5456" w:rsidRDefault="008C5456" w:rsidP="008C5456">
      <w:pPr>
        <w:spacing w:line="480" w:lineRule="auto"/>
        <w:jc w:val="both"/>
        <w:rPr>
          <w:rFonts w:asciiTheme="majorHAnsi" w:hAnsiTheme="majorHAnsi"/>
        </w:rPr>
      </w:pPr>
      <w:r>
        <w:rPr>
          <w:rFonts w:asciiTheme="majorHAnsi" w:hAnsiTheme="majorHAnsi"/>
        </w:rPr>
        <w:t xml:space="preserve">If I will administer my role effectually I will need to apply the right assumptions about children who are in a sensitive stage of their development. This will influence what and how I: </w:t>
      </w:r>
    </w:p>
    <w:p w:rsidR="008C5456" w:rsidRDefault="008C5456" w:rsidP="008C5456">
      <w:pPr>
        <w:pStyle w:val="ListParagraph"/>
        <w:numPr>
          <w:ilvl w:val="0"/>
          <w:numId w:val="3"/>
        </w:numPr>
        <w:spacing w:line="480" w:lineRule="auto"/>
        <w:jc w:val="both"/>
        <w:rPr>
          <w:rFonts w:asciiTheme="majorHAnsi" w:hAnsiTheme="majorHAnsi"/>
          <w:sz w:val="24"/>
          <w:szCs w:val="24"/>
        </w:rPr>
      </w:pPr>
      <w:r>
        <w:rPr>
          <w:rFonts w:asciiTheme="majorHAnsi" w:hAnsiTheme="majorHAnsi"/>
          <w:sz w:val="24"/>
          <w:szCs w:val="24"/>
        </w:rPr>
        <w:t>A</w:t>
      </w:r>
      <w:r w:rsidRPr="006E2FBC">
        <w:rPr>
          <w:rFonts w:asciiTheme="majorHAnsi" w:hAnsiTheme="majorHAnsi"/>
          <w:sz w:val="24"/>
          <w:szCs w:val="24"/>
        </w:rPr>
        <w:t>ssess children</w:t>
      </w:r>
      <w:r>
        <w:rPr>
          <w:rFonts w:asciiTheme="majorHAnsi" w:hAnsiTheme="majorHAnsi"/>
          <w:sz w:val="24"/>
          <w:szCs w:val="24"/>
        </w:rPr>
        <w:t xml:space="preserve"> taking into cognizance their mental and behavioral displays that have physiological and physical manifestations, asides those that are simply psychological</w:t>
      </w:r>
    </w:p>
    <w:p w:rsidR="008C5456" w:rsidRDefault="008C5456" w:rsidP="008C5456">
      <w:pPr>
        <w:pStyle w:val="ListParagraph"/>
        <w:numPr>
          <w:ilvl w:val="0"/>
          <w:numId w:val="3"/>
        </w:numPr>
        <w:spacing w:line="480" w:lineRule="auto"/>
        <w:jc w:val="both"/>
        <w:rPr>
          <w:rFonts w:asciiTheme="majorHAnsi" w:hAnsiTheme="majorHAnsi"/>
          <w:sz w:val="24"/>
          <w:szCs w:val="24"/>
        </w:rPr>
      </w:pPr>
      <w:r>
        <w:rPr>
          <w:rFonts w:asciiTheme="majorHAnsi" w:hAnsiTheme="majorHAnsi"/>
          <w:sz w:val="24"/>
          <w:szCs w:val="24"/>
        </w:rPr>
        <w:t>C</w:t>
      </w:r>
      <w:r w:rsidRPr="006E2FBC">
        <w:rPr>
          <w:rFonts w:asciiTheme="majorHAnsi" w:hAnsiTheme="majorHAnsi"/>
          <w:sz w:val="24"/>
          <w:szCs w:val="24"/>
        </w:rPr>
        <w:t>onduct research concerning them</w:t>
      </w:r>
      <w:r>
        <w:rPr>
          <w:rFonts w:asciiTheme="majorHAnsi" w:hAnsiTheme="majorHAnsi"/>
          <w:sz w:val="24"/>
          <w:szCs w:val="24"/>
        </w:rPr>
        <w:t xml:space="preserve"> building on previous knowledge and generating new knowledge through controlled experimentation and observation</w:t>
      </w:r>
    </w:p>
    <w:p w:rsidR="008C5456" w:rsidRDefault="008C5456" w:rsidP="008C5456">
      <w:pPr>
        <w:pStyle w:val="ListParagraph"/>
        <w:numPr>
          <w:ilvl w:val="0"/>
          <w:numId w:val="3"/>
        </w:numPr>
        <w:spacing w:line="480" w:lineRule="auto"/>
        <w:jc w:val="both"/>
        <w:rPr>
          <w:rFonts w:asciiTheme="majorHAnsi" w:hAnsiTheme="majorHAnsi"/>
          <w:sz w:val="24"/>
          <w:szCs w:val="24"/>
        </w:rPr>
      </w:pPr>
      <w:r>
        <w:rPr>
          <w:rFonts w:asciiTheme="majorHAnsi" w:hAnsiTheme="majorHAnsi"/>
          <w:sz w:val="24"/>
          <w:szCs w:val="24"/>
        </w:rPr>
        <w:t>A</w:t>
      </w:r>
      <w:r w:rsidRPr="006E2FBC">
        <w:rPr>
          <w:rFonts w:asciiTheme="majorHAnsi" w:hAnsiTheme="majorHAnsi"/>
          <w:sz w:val="24"/>
          <w:szCs w:val="24"/>
        </w:rPr>
        <w:t>dminister their therapy</w:t>
      </w:r>
      <w:r>
        <w:rPr>
          <w:rFonts w:asciiTheme="majorHAnsi" w:hAnsiTheme="majorHAnsi"/>
          <w:sz w:val="24"/>
          <w:szCs w:val="24"/>
        </w:rPr>
        <w:t xml:space="preserve"> with a view of closing development gaps and enhancing psychological engagements</w:t>
      </w:r>
    </w:p>
    <w:p w:rsidR="008C5456" w:rsidRDefault="008C5456" w:rsidP="008C5456">
      <w:pPr>
        <w:pStyle w:val="ListParagraph"/>
        <w:numPr>
          <w:ilvl w:val="0"/>
          <w:numId w:val="3"/>
        </w:numPr>
        <w:spacing w:line="480" w:lineRule="auto"/>
        <w:jc w:val="both"/>
        <w:rPr>
          <w:rFonts w:asciiTheme="majorHAnsi" w:hAnsiTheme="majorHAnsi"/>
          <w:sz w:val="24"/>
          <w:szCs w:val="24"/>
        </w:rPr>
      </w:pPr>
      <w:r>
        <w:rPr>
          <w:rFonts w:asciiTheme="majorHAnsi" w:hAnsiTheme="majorHAnsi"/>
          <w:sz w:val="24"/>
          <w:szCs w:val="24"/>
        </w:rPr>
        <w:t>A</w:t>
      </w:r>
      <w:r w:rsidRPr="006E2FBC">
        <w:rPr>
          <w:rFonts w:asciiTheme="majorHAnsi" w:hAnsiTheme="majorHAnsi"/>
          <w:sz w:val="24"/>
          <w:szCs w:val="24"/>
        </w:rPr>
        <w:t>ssist them through</w:t>
      </w:r>
      <w:r>
        <w:rPr>
          <w:rFonts w:asciiTheme="majorHAnsi" w:hAnsiTheme="majorHAnsi"/>
          <w:sz w:val="24"/>
          <w:szCs w:val="24"/>
        </w:rPr>
        <w:t xml:space="preserve"> their</w:t>
      </w:r>
      <w:r w:rsidRPr="006E2FBC">
        <w:rPr>
          <w:rFonts w:asciiTheme="majorHAnsi" w:hAnsiTheme="majorHAnsi"/>
          <w:sz w:val="24"/>
          <w:szCs w:val="24"/>
        </w:rPr>
        <w:t xml:space="preserve"> life changes</w:t>
      </w:r>
      <w:r>
        <w:rPr>
          <w:rFonts w:asciiTheme="majorHAnsi" w:hAnsiTheme="majorHAnsi"/>
          <w:sz w:val="24"/>
          <w:szCs w:val="24"/>
        </w:rPr>
        <w:t xml:space="preserve"> given consideration to their uniqueness as individuals and their specific social surroundings</w:t>
      </w:r>
    </w:p>
    <w:p w:rsidR="008C5456" w:rsidRDefault="008C5456" w:rsidP="008C5456">
      <w:pPr>
        <w:pStyle w:val="ListParagraph"/>
        <w:numPr>
          <w:ilvl w:val="0"/>
          <w:numId w:val="3"/>
        </w:numPr>
        <w:spacing w:line="480" w:lineRule="auto"/>
        <w:jc w:val="both"/>
        <w:rPr>
          <w:rFonts w:asciiTheme="majorHAnsi" w:hAnsiTheme="majorHAnsi"/>
          <w:sz w:val="24"/>
          <w:szCs w:val="24"/>
        </w:rPr>
      </w:pPr>
      <w:r>
        <w:rPr>
          <w:rFonts w:asciiTheme="majorHAnsi" w:hAnsiTheme="majorHAnsi"/>
          <w:sz w:val="24"/>
          <w:szCs w:val="24"/>
        </w:rPr>
        <w:t>F</w:t>
      </w:r>
      <w:r w:rsidRPr="006E2FBC">
        <w:rPr>
          <w:rFonts w:asciiTheme="majorHAnsi" w:hAnsiTheme="majorHAnsi"/>
          <w:sz w:val="24"/>
          <w:szCs w:val="24"/>
        </w:rPr>
        <w:t>acilitate the building of supportive mechanisms</w:t>
      </w:r>
      <w:r>
        <w:rPr>
          <w:rFonts w:asciiTheme="majorHAnsi" w:hAnsiTheme="majorHAnsi"/>
          <w:sz w:val="24"/>
          <w:szCs w:val="24"/>
        </w:rPr>
        <w:t xml:space="preserve"> around them to ensure the efficacy of any solutions proffered and that all naturally occurring conditions can be effectively sustained</w:t>
      </w:r>
    </w:p>
    <w:p w:rsidR="008C5456" w:rsidRPr="007D7EAE" w:rsidRDefault="008C5456" w:rsidP="008C5456">
      <w:pPr>
        <w:spacing w:line="480" w:lineRule="auto"/>
        <w:jc w:val="both"/>
        <w:rPr>
          <w:rFonts w:asciiTheme="majorHAnsi" w:hAnsiTheme="majorHAnsi"/>
        </w:rPr>
      </w:pPr>
    </w:p>
    <w:p w:rsidR="008C5456" w:rsidRPr="008F065C" w:rsidRDefault="008C5456" w:rsidP="008C5456">
      <w:pPr>
        <w:pStyle w:val="Heading1"/>
        <w:spacing w:line="480" w:lineRule="auto"/>
        <w:jc w:val="both"/>
        <w:rPr>
          <w:color w:val="auto"/>
          <w:sz w:val="24"/>
          <w:szCs w:val="24"/>
        </w:rPr>
      </w:pPr>
      <w:bookmarkStart w:id="4" w:name="_Toc48068668"/>
      <w:r w:rsidRPr="008F065C">
        <w:rPr>
          <w:color w:val="auto"/>
          <w:sz w:val="24"/>
          <w:szCs w:val="24"/>
        </w:rPr>
        <w:lastRenderedPageBreak/>
        <w:t>Impact of Psychological Theories on Health and Social Care</w:t>
      </w:r>
      <w:bookmarkEnd w:id="4"/>
    </w:p>
    <w:p w:rsidR="008C5456" w:rsidRPr="008F065C" w:rsidRDefault="008C5456" w:rsidP="008C5456">
      <w:pPr>
        <w:spacing w:line="480" w:lineRule="auto"/>
        <w:jc w:val="both"/>
        <w:rPr>
          <w:rFonts w:asciiTheme="majorHAnsi" w:hAnsiTheme="majorHAnsi"/>
        </w:rPr>
      </w:pPr>
      <w:r w:rsidRPr="008F065C">
        <w:rPr>
          <w:rFonts w:asciiTheme="majorHAnsi" w:hAnsiTheme="majorHAnsi"/>
        </w:rPr>
        <w:t>The impact of psychological theories on health and social care is best understood in light of the functional deployments that create them:</w:t>
      </w:r>
    </w:p>
    <w:p w:rsidR="008C5456" w:rsidRPr="008F065C" w:rsidRDefault="008C5456" w:rsidP="008C5456">
      <w:pPr>
        <w:pStyle w:val="ListParagraph"/>
        <w:numPr>
          <w:ilvl w:val="0"/>
          <w:numId w:val="2"/>
        </w:numPr>
        <w:spacing w:line="480" w:lineRule="auto"/>
        <w:jc w:val="both"/>
        <w:rPr>
          <w:rFonts w:asciiTheme="majorHAnsi" w:hAnsiTheme="majorHAnsi"/>
          <w:sz w:val="24"/>
          <w:szCs w:val="24"/>
        </w:rPr>
      </w:pPr>
      <w:r w:rsidRPr="008F065C">
        <w:rPr>
          <w:rFonts w:asciiTheme="majorHAnsi" w:hAnsiTheme="majorHAnsi"/>
          <w:sz w:val="24"/>
          <w:szCs w:val="24"/>
        </w:rPr>
        <w:t xml:space="preserve">Diagnosis, which largely involves assessment and therapy, has allowed </w:t>
      </w:r>
      <w:r>
        <w:rPr>
          <w:rFonts w:asciiTheme="majorHAnsi" w:hAnsiTheme="majorHAnsi"/>
          <w:sz w:val="24"/>
          <w:szCs w:val="24"/>
        </w:rPr>
        <w:t>health and social care professionals</w:t>
      </w:r>
      <w:r w:rsidRPr="008F065C">
        <w:rPr>
          <w:rFonts w:asciiTheme="majorHAnsi" w:hAnsiTheme="majorHAnsi"/>
          <w:sz w:val="24"/>
          <w:szCs w:val="24"/>
        </w:rPr>
        <w:t xml:space="preserve"> to clearly separate causes of health challenges </w:t>
      </w:r>
      <w:r>
        <w:rPr>
          <w:rFonts w:asciiTheme="majorHAnsi" w:hAnsiTheme="majorHAnsi"/>
          <w:sz w:val="24"/>
          <w:szCs w:val="24"/>
        </w:rPr>
        <w:t xml:space="preserve">in children </w:t>
      </w:r>
      <w:r w:rsidRPr="008F065C">
        <w:rPr>
          <w:rFonts w:asciiTheme="majorHAnsi" w:hAnsiTheme="majorHAnsi"/>
          <w:sz w:val="24"/>
          <w:szCs w:val="24"/>
        </w:rPr>
        <w:t xml:space="preserve">so that mental or behavioral cases are not treated as physical, physiological, or even acutely mental cases that require medical treatment, but rather use behavioral change to correct </w:t>
      </w:r>
      <w:r>
        <w:rPr>
          <w:rFonts w:asciiTheme="majorHAnsi" w:hAnsiTheme="majorHAnsi"/>
          <w:sz w:val="24"/>
          <w:szCs w:val="24"/>
        </w:rPr>
        <w:t xml:space="preserve">these </w:t>
      </w:r>
      <w:r w:rsidRPr="008F065C">
        <w:rPr>
          <w:rFonts w:asciiTheme="majorHAnsi" w:hAnsiTheme="majorHAnsi"/>
          <w:sz w:val="24"/>
          <w:szCs w:val="24"/>
        </w:rPr>
        <w:t xml:space="preserve">mental issues. </w:t>
      </w:r>
    </w:p>
    <w:p w:rsidR="008C5456" w:rsidRPr="008F065C" w:rsidRDefault="008C5456" w:rsidP="008C5456">
      <w:pPr>
        <w:pStyle w:val="ListParagraph"/>
        <w:numPr>
          <w:ilvl w:val="0"/>
          <w:numId w:val="2"/>
        </w:numPr>
        <w:spacing w:line="480" w:lineRule="auto"/>
        <w:jc w:val="both"/>
        <w:rPr>
          <w:rFonts w:asciiTheme="majorHAnsi" w:hAnsiTheme="majorHAnsi"/>
          <w:sz w:val="24"/>
          <w:szCs w:val="24"/>
        </w:rPr>
      </w:pPr>
      <w:r>
        <w:rPr>
          <w:rFonts w:asciiTheme="majorHAnsi" w:hAnsiTheme="majorHAnsi"/>
          <w:sz w:val="24"/>
          <w:szCs w:val="24"/>
        </w:rPr>
        <w:t>Psychology</w:t>
      </w:r>
      <w:r w:rsidRPr="008F065C">
        <w:rPr>
          <w:rFonts w:asciiTheme="majorHAnsi" w:hAnsiTheme="majorHAnsi"/>
          <w:sz w:val="24"/>
          <w:szCs w:val="24"/>
        </w:rPr>
        <w:t xml:space="preserve"> </w:t>
      </w:r>
      <w:r>
        <w:rPr>
          <w:rFonts w:asciiTheme="majorHAnsi" w:hAnsiTheme="majorHAnsi"/>
          <w:sz w:val="24"/>
          <w:szCs w:val="24"/>
        </w:rPr>
        <w:t>is</w:t>
      </w:r>
      <w:r w:rsidRPr="008F065C">
        <w:rPr>
          <w:rFonts w:asciiTheme="majorHAnsi" w:hAnsiTheme="majorHAnsi"/>
          <w:sz w:val="24"/>
          <w:szCs w:val="24"/>
        </w:rPr>
        <w:t xml:space="preserve"> at the heart of f</w:t>
      </w:r>
      <w:r>
        <w:rPr>
          <w:rFonts w:asciiTheme="majorHAnsi" w:hAnsiTheme="majorHAnsi"/>
          <w:sz w:val="24"/>
          <w:szCs w:val="24"/>
        </w:rPr>
        <w:t>acilitating</w:t>
      </w:r>
      <w:r w:rsidRPr="008F065C">
        <w:rPr>
          <w:rFonts w:asciiTheme="majorHAnsi" w:hAnsiTheme="majorHAnsi"/>
          <w:sz w:val="24"/>
          <w:szCs w:val="24"/>
        </w:rPr>
        <w:t xml:space="preserve"> organizational and social change</w:t>
      </w:r>
      <w:r>
        <w:rPr>
          <w:rFonts w:asciiTheme="majorHAnsi" w:hAnsiTheme="majorHAnsi"/>
          <w:sz w:val="24"/>
          <w:szCs w:val="24"/>
        </w:rPr>
        <w:t xml:space="preserve"> as these</w:t>
      </w:r>
      <w:r w:rsidRPr="008F065C">
        <w:rPr>
          <w:rFonts w:asciiTheme="majorHAnsi" w:hAnsiTheme="majorHAnsi"/>
          <w:sz w:val="24"/>
          <w:szCs w:val="24"/>
        </w:rPr>
        <w:t xml:space="preserve"> change</w:t>
      </w:r>
      <w:r>
        <w:rPr>
          <w:rFonts w:asciiTheme="majorHAnsi" w:hAnsiTheme="majorHAnsi"/>
          <w:sz w:val="24"/>
          <w:szCs w:val="24"/>
        </w:rPr>
        <w:t>s have</w:t>
      </w:r>
      <w:r w:rsidRPr="008F065C">
        <w:rPr>
          <w:rFonts w:asciiTheme="majorHAnsi" w:hAnsiTheme="majorHAnsi"/>
          <w:sz w:val="24"/>
          <w:szCs w:val="24"/>
        </w:rPr>
        <w:t xml:space="preserve"> some form and level of impact on </w:t>
      </w:r>
      <w:r>
        <w:rPr>
          <w:rFonts w:asciiTheme="majorHAnsi" w:hAnsiTheme="majorHAnsi"/>
          <w:sz w:val="24"/>
          <w:szCs w:val="24"/>
        </w:rPr>
        <w:t>children</w:t>
      </w:r>
      <w:r w:rsidRPr="008F065C">
        <w:rPr>
          <w:rFonts w:asciiTheme="majorHAnsi" w:hAnsiTheme="majorHAnsi"/>
          <w:sz w:val="24"/>
          <w:szCs w:val="24"/>
        </w:rPr>
        <w:t xml:space="preserve"> that must be taken into consideration</w:t>
      </w:r>
      <w:r>
        <w:rPr>
          <w:rFonts w:asciiTheme="majorHAnsi" w:hAnsiTheme="majorHAnsi"/>
          <w:sz w:val="24"/>
          <w:szCs w:val="24"/>
        </w:rPr>
        <w:t xml:space="preserve"> for their successful and acceptable integration</w:t>
      </w:r>
      <w:r w:rsidRPr="008F065C">
        <w:rPr>
          <w:rFonts w:asciiTheme="majorHAnsi" w:hAnsiTheme="majorHAnsi"/>
          <w:sz w:val="24"/>
          <w:szCs w:val="24"/>
        </w:rPr>
        <w:t xml:space="preserve">. </w:t>
      </w:r>
      <w:r>
        <w:rPr>
          <w:rFonts w:asciiTheme="majorHAnsi" w:hAnsiTheme="majorHAnsi"/>
          <w:sz w:val="24"/>
          <w:szCs w:val="24"/>
        </w:rPr>
        <w:t>As a health and social care professional, my application of developmental psychology</w:t>
      </w:r>
      <w:r w:rsidRPr="008F065C">
        <w:rPr>
          <w:rFonts w:asciiTheme="majorHAnsi" w:hAnsiTheme="majorHAnsi"/>
          <w:sz w:val="24"/>
          <w:szCs w:val="24"/>
        </w:rPr>
        <w:t xml:space="preserve"> ensures that organizational</w:t>
      </w:r>
      <w:r>
        <w:rPr>
          <w:rFonts w:asciiTheme="majorHAnsi" w:hAnsiTheme="majorHAnsi"/>
          <w:sz w:val="24"/>
          <w:szCs w:val="24"/>
        </w:rPr>
        <w:t xml:space="preserve"> (for example, children in school or church)</w:t>
      </w:r>
      <w:r w:rsidRPr="008F065C">
        <w:rPr>
          <w:rFonts w:asciiTheme="majorHAnsi" w:hAnsiTheme="majorHAnsi"/>
          <w:sz w:val="24"/>
          <w:szCs w:val="24"/>
        </w:rPr>
        <w:t xml:space="preserve"> or social</w:t>
      </w:r>
      <w:r>
        <w:rPr>
          <w:rFonts w:asciiTheme="majorHAnsi" w:hAnsiTheme="majorHAnsi"/>
          <w:sz w:val="24"/>
          <w:szCs w:val="24"/>
        </w:rPr>
        <w:t xml:space="preserve"> (for example, children in families or with their peer groups)</w:t>
      </w:r>
      <w:r w:rsidRPr="008F065C">
        <w:rPr>
          <w:rFonts w:asciiTheme="majorHAnsi" w:hAnsiTheme="majorHAnsi"/>
          <w:sz w:val="24"/>
          <w:szCs w:val="24"/>
        </w:rPr>
        <w:t xml:space="preserve"> change occurs in a manner consistent with </w:t>
      </w:r>
      <w:r>
        <w:rPr>
          <w:rFonts w:asciiTheme="majorHAnsi" w:hAnsiTheme="majorHAnsi"/>
          <w:sz w:val="24"/>
          <w:szCs w:val="24"/>
        </w:rPr>
        <w:t>the child’s</w:t>
      </w:r>
      <w:r w:rsidRPr="008F065C">
        <w:rPr>
          <w:rFonts w:asciiTheme="majorHAnsi" w:hAnsiTheme="majorHAnsi"/>
          <w:sz w:val="24"/>
          <w:szCs w:val="24"/>
        </w:rPr>
        <w:t xml:space="preserve"> existent and interaction. </w:t>
      </w:r>
      <w:r>
        <w:rPr>
          <w:rFonts w:asciiTheme="majorHAnsi" w:hAnsiTheme="majorHAnsi"/>
          <w:sz w:val="24"/>
          <w:szCs w:val="24"/>
        </w:rPr>
        <w:t xml:space="preserve">This has become more and more critical in light of organizational and social dysfunctions such as bullying, learning obstacles, neglect, maltreatment, peer and familial pressures, bias and prejudice, drug abuse, etc. </w:t>
      </w:r>
    </w:p>
    <w:p w:rsidR="008C5456" w:rsidRPr="008F065C" w:rsidRDefault="008C5456" w:rsidP="008C5456">
      <w:pPr>
        <w:pStyle w:val="ListParagraph"/>
        <w:numPr>
          <w:ilvl w:val="0"/>
          <w:numId w:val="2"/>
        </w:numPr>
        <w:spacing w:line="480" w:lineRule="auto"/>
        <w:jc w:val="both"/>
        <w:rPr>
          <w:rFonts w:asciiTheme="majorHAnsi" w:hAnsiTheme="majorHAnsi"/>
          <w:sz w:val="24"/>
          <w:szCs w:val="24"/>
        </w:rPr>
      </w:pPr>
      <w:r>
        <w:rPr>
          <w:rFonts w:asciiTheme="majorHAnsi" w:hAnsiTheme="majorHAnsi"/>
          <w:sz w:val="24"/>
          <w:szCs w:val="24"/>
        </w:rPr>
        <w:t>As a health and social care professional,</w:t>
      </w:r>
      <w:r w:rsidRPr="008F065C">
        <w:rPr>
          <w:rFonts w:asciiTheme="majorHAnsi" w:hAnsiTheme="majorHAnsi"/>
          <w:sz w:val="24"/>
          <w:szCs w:val="24"/>
        </w:rPr>
        <w:t xml:space="preserve"> conduct</w:t>
      </w:r>
      <w:r>
        <w:rPr>
          <w:rFonts w:asciiTheme="majorHAnsi" w:hAnsiTheme="majorHAnsi"/>
          <w:sz w:val="24"/>
          <w:szCs w:val="24"/>
        </w:rPr>
        <w:t>ing</w:t>
      </w:r>
      <w:r w:rsidRPr="008F065C">
        <w:rPr>
          <w:rFonts w:asciiTheme="majorHAnsi" w:hAnsiTheme="majorHAnsi"/>
          <w:sz w:val="24"/>
          <w:szCs w:val="24"/>
        </w:rPr>
        <w:t xml:space="preserve"> psychological research</w:t>
      </w:r>
      <w:r>
        <w:rPr>
          <w:rFonts w:asciiTheme="majorHAnsi" w:hAnsiTheme="majorHAnsi"/>
          <w:sz w:val="24"/>
          <w:szCs w:val="24"/>
        </w:rPr>
        <w:t>es serves</w:t>
      </w:r>
      <w:r w:rsidRPr="008F065C">
        <w:rPr>
          <w:rFonts w:asciiTheme="majorHAnsi" w:hAnsiTheme="majorHAnsi"/>
          <w:sz w:val="24"/>
          <w:szCs w:val="24"/>
        </w:rPr>
        <w:t xml:space="preserve"> to broaden and deepen general knowledge of the </w:t>
      </w:r>
      <w:r>
        <w:rPr>
          <w:rFonts w:asciiTheme="majorHAnsi" w:hAnsiTheme="majorHAnsi"/>
          <w:sz w:val="24"/>
          <w:szCs w:val="24"/>
        </w:rPr>
        <w:t>child’s</w:t>
      </w:r>
      <w:r w:rsidRPr="008F065C">
        <w:rPr>
          <w:rFonts w:asciiTheme="majorHAnsi" w:hAnsiTheme="majorHAnsi"/>
          <w:sz w:val="24"/>
          <w:szCs w:val="24"/>
        </w:rPr>
        <w:t xml:space="preserve"> mind and behavior. Conducted in real-time or in controlled groups, findings are exploratory or </w:t>
      </w:r>
      <w:r>
        <w:rPr>
          <w:rFonts w:asciiTheme="majorHAnsi" w:hAnsiTheme="majorHAnsi"/>
          <w:sz w:val="24"/>
          <w:szCs w:val="24"/>
        </w:rPr>
        <w:t>rein</w:t>
      </w:r>
      <w:r w:rsidRPr="008F065C">
        <w:rPr>
          <w:rFonts w:asciiTheme="majorHAnsi" w:hAnsiTheme="majorHAnsi"/>
          <w:sz w:val="24"/>
          <w:szCs w:val="24"/>
        </w:rPr>
        <w:t>forcing</w:t>
      </w:r>
      <w:r>
        <w:rPr>
          <w:rFonts w:asciiTheme="majorHAnsi" w:hAnsiTheme="majorHAnsi"/>
          <w:sz w:val="24"/>
          <w:szCs w:val="24"/>
        </w:rPr>
        <w:t xml:space="preserve"> in building</w:t>
      </w:r>
      <w:r w:rsidRPr="008F065C">
        <w:rPr>
          <w:rFonts w:asciiTheme="majorHAnsi" w:hAnsiTheme="majorHAnsi"/>
          <w:sz w:val="24"/>
          <w:szCs w:val="24"/>
        </w:rPr>
        <w:t xml:space="preserve"> knowledge for better engagement </w:t>
      </w:r>
      <w:r>
        <w:rPr>
          <w:rFonts w:asciiTheme="majorHAnsi" w:hAnsiTheme="majorHAnsi"/>
          <w:sz w:val="24"/>
          <w:szCs w:val="24"/>
        </w:rPr>
        <w:t>with</w:t>
      </w:r>
      <w:r w:rsidRPr="008F065C">
        <w:rPr>
          <w:rFonts w:asciiTheme="majorHAnsi" w:hAnsiTheme="majorHAnsi"/>
          <w:sz w:val="24"/>
          <w:szCs w:val="24"/>
        </w:rPr>
        <w:t xml:space="preserve"> </w:t>
      </w:r>
      <w:r>
        <w:rPr>
          <w:rFonts w:asciiTheme="majorHAnsi" w:hAnsiTheme="majorHAnsi"/>
          <w:sz w:val="24"/>
          <w:szCs w:val="24"/>
        </w:rPr>
        <w:t>children</w:t>
      </w:r>
      <w:r w:rsidRPr="008F065C">
        <w:rPr>
          <w:rFonts w:asciiTheme="majorHAnsi" w:hAnsiTheme="majorHAnsi"/>
          <w:sz w:val="24"/>
          <w:szCs w:val="24"/>
        </w:rPr>
        <w:t xml:space="preserve"> and with </w:t>
      </w:r>
      <w:r>
        <w:rPr>
          <w:rFonts w:asciiTheme="majorHAnsi" w:hAnsiTheme="majorHAnsi"/>
          <w:sz w:val="24"/>
          <w:szCs w:val="24"/>
        </w:rPr>
        <w:lastRenderedPageBreak/>
        <w:t>their</w:t>
      </w:r>
      <w:r w:rsidRPr="008F065C">
        <w:rPr>
          <w:rFonts w:asciiTheme="majorHAnsi" w:hAnsiTheme="majorHAnsi"/>
          <w:sz w:val="24"/>
          <w:szCs w:val="24"/>
        </w:rPr>
        <w:t xml:space="preserve"> surroundings. These researches also permit</w:t>
      </w:r>
      <w:r>
        <w:rPr>
          <w:rFonts w:asciiTheme="majorHAnsi" w:hAnsiTheme="majorHAnsi"/>
          <w:sz w:val="24"/>
          <w:szCs w:val="24"/>
        </w:rPr>
        <w:t xml:space="preserve"> my</w:t>
      </w:r>
      <w:r w:rsidRPr="008F065C">
        <w:rPr>
          <w:rFonts w:asciiTheme="majorHAnsi" w:hAnsiTheme="majorHAnsi"/>
          <w:sz w:val="24"/>
          <w:szCs w:val="24"/>
        </w:rPr>
        <w:t xml:space="preserve"> </w:t>
      </w:r>
      <w:r>
        <w:rPr>
          <w:rFonts w:asciiTheme="majorHAnsi" w:hAnsiTheme="majorHAnsi"/>
          <w:sz w:val="24"/>
          <w:szCs w:val="24"/>
        </w:rPr>
        <w:t xml:space="preserve">professional </w:t>
      </w:r>
      <w:r w:rsidRPr="008F065C">
        <w:rPr>
          <w:rFonts w:asciiTheme="majorHAnsi" w:hAnsiTheme="majorHAnsi"/>
          <w:sz w:val="24"/>
          <w:szCs w:val="24"/>
        </w:rPr>
        <w:t>test</w:t>
      </w:r>
      <w:r>
        <w:rPr>
          <w:rFonts w:asciiTheme="majorHAnsi" w:hAnsiTheme="majorHAnsi"/>
          <w:sz w:val="24"/>
          <w:szCs w:val="24"/>
        </w:rPr>
        <w:t xml:space="preserve">ing of </w:t>
      </w:r>
      <w:r w:rsidRPr="008F065C">
        <w:rPr>
          <w:rFonts w:asciiTheme="majorHAnsi" w:hAnsiTheme="majorHAnsi"/>
          <w:sz w:val="24"/>
          <w:szCs w:val="24"/>
        </w:rPr>
        <w:t xml:space="preserve">hypotheses in support of general </w:t>
      </w:r>
      <w:r>
        <w:rPr>
          <w:rFonts w:asciiTheme="majorHAnsi" w:hAnsiTheme="majorHAnsi"/>
          <w:sz w:val="24"/>
          <w:szCs w:val="24"/>
        </w:rPr>
        <w:t xml:space="preserve">children </w:t>
      </w:r>
      <w:r w:rsidRPr="008F065C">
        <w:rPr>
          <w:rFonts w:asciiTheme="majorHAnsi" w:hAnsiTheme="majorHAnsi"/>
          <w:sz w:val="24"/>
          <w:szCs w:val="24"/>
        </w:rPr>
        <w:t>practice adm</w:t>
      </w:r>
      <w:r>
        <w:rPr>
          <w:rFonts w:asciiTheme="majorHAnsi" w:hAnsiTheme="majorHAnsi"/>
          <w:sz w:val="24"/>
          <w:szCs w:val="24"/>
        </w:rPr>
        <w:t>inistration.</w:t>
      </w:r>
      <w:r w:rsidRPr="008F065C">
        <w:rPr>
          <w:rFonts w:asciiTheme="majorHAnsi" w:hAnsiTheme="majorHAnsi"/>
          <w:sz w:val="24"/>
          <w:szCs w:val="24"/>
        </w:rPr>
        <w:t xml:space="preserve"> </w:t>
      </w:r>
    </w:p>
    <w:p w:rsidR="008C5456" w:rsidRPr="008F065C" w:rsidRDefault="008C5456" w:rsidP="008C5456">
      <w:pPr>
        <w:pStyle w:val="ListParagraph"/>
        <w:numPr>
          <w:ilvl w:val="0"/>
          <w:numId w:val="2"/>
        </w:numPr>
        <w:spacing w:line="480" w:lineRule="auto"/>
        <w:jc w:val="both"/>
        <w:rPr>
          <w:rFonts w:asciiTheme="majorHAnsi" w:hAnsiTheme="majorHAnsi"/>
          <w:sz w:val="24"/>
          <w:szCs w:val="24"/>
        </w:rPr>
      </w:pPr>
      <w:r w:rsidRPr="008F065C">
        <w:rPr>
          <w:rFonts w:asciiTheme="majorHAnsi" w:hAnsiTheme="majorHAnsi"/>
          <w:sz w:val="24"/>
          <w:szCs w:val="24"/>
        </w:rPr>
        <w:t xml:space="preserve">The place of administering psychological tests cannot be overemphasized particularly </w:t>
      </w:r>
      <w:r>
        <w:rPr>
          <w:rFonts w:asciiTheme="majorHAnsi" w:hAnsiTheme="majorHAnsi"/>
          <w:sz w:val="24"/>
          <w:szCs w:val="24"/>
        </w:rPr>
        <w:t xml:space="preserve">in </w:t>
      </w:r>
      <w:r w:rsidRPr="008F065C">
        <w:rPr>
          <w:rFonts w:asciiTheme="majorHAnsi" w:hAnsiTheme="majorHAnsi"/>
          <w:sz w:val="24"/>
          <w:szCs w:val="24"/>
        </w:rPr>
        <w:t xml:space="preserve">supporting and safeguarding the welfare of </w:t>
      </w:r>
      <w:r>
        <w:rPr>
          <w:rFonts w:asciiTheme="majorHAnsi" w:hAnsiTheme="majorHAnsi"/>
          <w:sz w:val="24"/>
          <w:szCs w:val="24"/>
        </w:rPr>
        <w:t>children</w:t>
      </w:r>
      <w:r w:rsidRPr="008F065C">
        <w:rPr>
          <w:rFonts w:asciiTheme="majorHAnsi" w:hAnsiTheme="majorHAnsi"/>
          <w:sz w:val="24"/>
          <w:szCs w:val="24"/>
        </w:rPr>
        <w:t xml:space="preserve"> concerned. For example, </w:t>
      </w:r>
      <w:r>
        <w:rPr>
          <w:rFonts w:asciiTheme="majorHAnsi" w:hAnsiTheme="majorHAnsi"/>
          <w:sz w:val="24"/>
          <w:szCs w:val="24"/>
        </w:rPr>
        <w:t>in providing familial, educational, and social support, psychological testing provides a basis for therapy in mental or behavioral applications</w:t>
      </w:r>
      <w:r w:rsidRPr="008F065C">
        <w:rPr>
          <w:rFonts w:asciiTheme="majorHAnsi" w:hAnsiTheme="majorHAnsi"/>
          <w:sz w:val="24"/>
          <w:szCs w:val="24"/>
        </w:rPr>
        <w:t xml:space="preserve">. Similarly, as it is bizarre for a medical doctor to prescribe medication before performing a diagnosis, it is </w:t>
      </w:r>
      <w:r>
        <w:rPr>
          <w:rFonts w:asciiTheme="majorHAnsi" w:hAnsiTheme="majorHAnsi"/>
          <w:sz w:val="24"/>
          <w:szCs w:val="24"/>
        </w:rPr>
        <w:t xml:space="preserve">equally </w:t>
      </w:r>
      <w:r w:rsidRPr="008F065C">
        <w:rPr>
          <w:rFonts w:asciiTheme="majorHAnsi" w:hAnsiTheme="majorHAnsi"/>
          <w:sz w:val="24"/>
          <w:szCs w:val="24"/>
        </w:rPr>
        <w:t xml:space="preserve">ludicrous for a </w:t>
      </w:r>
      <w:r>
        <w:rPr>
          <w:rFonts w:asciiTheme="majorHAnsi" w:hAnsiTheme="majorHAnsi"/>
          <w:sz w:val="24"/>
          <w:szCs w:val="24"/>
        </w:rPr>
        <w:t>health and social care professional</w:t>
      </w:r>
      <w:r w:rsidRPr="008F065C">
        <w:rPr>
          <w:rFonts w:asciiTheme="majorHAnsi" w:hAnsiTheme="majorHAnsi"/>
          <w:sz w:val="24"/>
          <w:szCs w:val="24"/>
        </w:rPr>
        <w:t xml:space="preserve"> to administer therapy </w:t>
      </w:r>
      <w:r>
        <w:rPr>
          <w:rFonts w:asciiTheme="majorHAnsi" w:hAnsiTheme="majorHAnsi"/>
          <w:sz w:val="24"/>
          <w:szCs w:val="24"/>
        </w:rPr>
        <w:t xml:space="preserve">of whatever sort </w:t>
      </w:r>
      <w:r w:rsidRPr="008F065C">
        <w:rPr>
          <w:rFonts w:asciiTheme="majorHAnsi" w:hAnsiTheme="majorHAnsi"/>
          <w:sz w:val="24"/>
          <w:szCs w:val="24"/>
        </w:rPr>
        <w:t xml:space="preserve">without conducting the required testing </w:t>
      </w:r>
      <w:r>
        <w:rPr>
          <w:rFonts w:asciiTheme="majorHAnsi" w:hAnsiTheme="majorHAnsi"/>
          <w:sz w:val="24"/>
          <w:szCs w:val="24"/>
        </w:rPr>
        <w:t xml:space="preserve">and assessment </w:t>
      </w:r>
      <w:r w:rsidRPr="008F065C">
        <w:rPr>
          <w:rFonts w:asciiTheme="majorHAnsi" w:hAnsiTheme="majorHAnsi"/>
          <w:sz w:val="24"/>
          <w:szCs w:val="24"/>
        </w:rPr>
        <w:t xml:space="preserve">to ascertain the real issues at hand. </w:t>
      </w:r>
    </w:p>
    <w:p w:rsidR="008C5456" w:rsidRDefault="008C5456" w:rsidP="008C5456">
      <w:pPr>
        <w:spacing w:line="480" w:lineRule="auto"/>
        <w:jc w:val="both"/>
        <w:rPr>
          <w:rFonts w:asciiTheme="majorHAnsi" w:hAnsiTheme="majorHAnsi"/>
        </w:rPr>
      </w:pPr>
      <w:r>
        <w:rPr>
          <w:rFonts w:asciiTheme="majorHAnsi" w:hAnsiTheme="majorHAnsi"/>
        </w:rPr>
        <w:t xml:space="preserve">Developmental psychology contributes </w:t>
      </w:r>
      <w:r w:rsidRPr="008F065C">
        <w:rPr>
          <w:rFonts w:asciiTheme="majorHAnsi" w:hAnsiTheme="majorHAnsi"/>
        </w:rPr>
        <w:t xml:space="preserve">immensely to </w:t>
      </w:r>
      <w:r>
        <w:rPr>
          <w:rFonts w:asciiTheme="majorHAnsi" w:hAnsiTheme="majorHAnsi"/>
        </w:rPr>
        <w:t xml:space="preserve">the fulfillment of </w:t>
      </w:r>
      <w:r w:rsidRPr="008F065C">
        <w:rPr>
          <w:rFonts w:asciiTheme="majorHAnsi" w:hAnsiTheme="majorHAnsi"/>
        </w:rPr>
        <w:t>health</w:t>
      </w:r>
      <w:r>
        <w:rPr>
          <w:rFonts w:asciiTheme="majorHAnsi" w:hAnsiTheme="majorHAnsi"/>
        </w:rPr>
        <w:t xml:space="preserve"> and social </w:t>
      </w:r>
      <w:r w:rsidRPr="008F065C">
        <w:rPr>
          <w:rFonts w:asciiTheme="majorHAnsi" w:hAnsiTheme="majorHAnsi"/>
        </w:rPr>
        <w:t xml:space="preserve">care </w:t>
      </w:r>
      <w:r>
        <w:rPr>
          <w:rFonts w:asciiTheme="majorHAnsi" w:hAnsiTheme="majorHAnsi"/>
        </w:rPr>
        <w:t xml:space="preserve">professionalism </w:t>
      </w:r>
      <w:r w:rsidRPr="008F065C">
        <w:rPr>
          <w:rFonts w:asciiTheme="majorHAnsi" w:hAnsiTheme="majorHAnsi"/>
        </w:rPr>
        <w:t xml:space="preserve">and without </w:t>
      </w:r>
      <w:proofErr w:type="gramStart"/>
      <w:r>
        <w:rPr>
          <w:rFonts w:asciiTheme="majorHAnsi" w:hAnsiTheme="majorHAnsi"/>
        </w:rPr>
        <w:t>it,</w:t>
      </w:r>
      <w:proofErr w:type="gramEnd"/>
      <w:r w:rsidRPr="008F065C">
        <w:rPr>
          <w:rFonts w:asciiTheme="majorHAnsi" w:hAnsiTheme="majorHAnsi"/>
        </w:rPr>
        <w:t xml:space="preserve"> </w:t>
      </w:r>
      <w:r>
        <w:rPr>
          <w:rFonts w:asciiTheme="majorHAnsi" w:hAnsiTheme="majorHAnsi"/>
        </w:rPr>
        <w:t xml:space="preserve">they would be unable to provide </w:t>
      </w:r>
      <w:r w:rsidRPr="008F065C">
        <w:rPr>
          <w:rFonts w:asciiTheme="majorHAnsi" w:hAnsiTheme="majorHAnsi"/>
        </w:rPr>
        <w:t>adequate deployment of necessary operations and know</w:t>
      </w:r>
      <w:r>
        <w:rPr>
          <w:rFonts w:asciiTheme="majorHAnsi" w:hAnsiTheme="majorHAnsi"/>
        </w:rPr>
        <w:t>ledge bases</w:t>
      </w:r>
      <w:r w:rsidRPr="008F065C">
        <w:rPr>
          <w:rFonts w:asciiTheme="majorHAnsi" w:hAnsiTheme="majorHAnsi"/>
        </w:rPr>
        <w:t xml:space="preserve">. </w:t>
      </w:r>
      <w:r>
        <w:rPr>
          <w:rFonts w:asciiTheme="majorHAnsi" w:hAnsiTheme="majorHAnsi"/>
        </w:rPr>
        <w:t>Developmental psychology has aided my profession</w:t>
      </w:r>
      <w:r w:rsidRPr="008F065C">
        <w:rPr>
          <w:rFonts w:asciiTheme="majorHAnsi" w:hAnsiTheme="majorHAnsi"/>
        </w:rPr>
        <w:t xml:space="preserve"> establish human links </w:t>
      </w:r>
      <w:r>
        <w:rPr>
          <w:rFonts w:asciiTheme="majorHAnsi" w:hAnsiTheme="majorHAnsi"/>
        </w:rPr>
        <w:t xml:space="preserve">between children and others </w:t>
      </w:r>
      <w:r w:rsidRPr="008F065C">
        <w:rPr>
          <w:rFonts w:asciiTheme="majorHAnsi" w:hAnsiTheme="majorHAnsi"/>
        </w:rPr>
        <w:t xml:space="preserve">and their surroundings, and even with themselves. </w:t>
      </w:r>
    </w:p>
    <w:p w:rsidR="008C5456" w:rsidRPr="008F065C" w:rsidRDefault="008C5456" w:rsidP="008C5456">
      <w:pPr>
        <w:pStyle w:val="Heading1"/>
        <w:spacing w:line="480" w:lineRule="auto"/>
        <w:jc w:val="both"/>
        <w:rPr>
          <w:color w:val="auto"/>
          <w:sz w:val="24"/>
          <w:szCs w:val="24"/>
        </w:rPr>
      </w:pPr>
      <w:bookmarkStart w:id="5" w:name="_Toc48068669"/>
      <w:r w:rsidRPr="008F065C">
        <w:rPr>
          <w:color w:val="auto"/>
          <w:sz w:val="24"/>
          <w:szCs w:val="24"/>
        </w:rPr>
        <w:t>Conclusion</w:t>
      </w:r>
      <w:bookmarkEnd w:id="5"/>
    </w:p>
    <w:p w:rsidR="008C5456" w:rsidRPr="008F065C" w:rsidRDefault="008C5456" w:rsidP="008C5456">
      <w:pPr>
        <w:spacing w:line="480" w:lineRule="auto"/>
        <w:jc w:val="both"/>
        <w:rPr>
          <w:rFonts w:asciiTheme="majorHAnsi" w:hAnsiTheme="majorHAnsi"/>
        </w:rPr>
      </w:pPr>
      <w:r>
        <w:rPr>
          <w:rFonts w:asciiTheme="majorHAnsi" w:hAnsiTheme="majorHAnsi"/>
        </w:rPr>
        <w:t>Developmental psychology is</w:t>
      </w:r>
      <w:r w:rsidRPr="008F065C">
        <w:rPr>
          <w:rFonts w:asciiTheme="majorHAnsi" w:hAnsiTheme="majorHAnsi"/>
        </w:rPr>
        <w:t xml:space="preserve"> truly</w:t>
      </w:r>
      <w:r>
        <w:rPr>
          <w:rFonts w:asciiTheme="majorHAnsi" w:hAnsiTheme="majorHAnsi"/>
        </w:rPr>
        <w:t xml:space="preserve"> an</w:t>
      </w:r>
      <w:r w:rsidRPr="008F065C">
        <w:rPr>
          <w:rFonts w:asciiTheme="majorHAnsi" w:hAnsiTheme="majorHAnsi"/>
        </w:rPr>
        <w:t xml:space="preserve"> indispens</w:t>
      </w:r>
      <w:r>
        <w:rPr>
          <w:rFonts w:asciiTheme="majorHAnsi" w:hAnsiTheme="majorHAnsi"/>
        </w:rPr>
        <w:t>able discipline and practice</w:t>
      </w:r>
      <w:r w:rsidRPr="008F065C">
        <w:rPr>
          <w:rFonts w:asciiTheme="majorHAnsi" w:hAnsiTheme="majorHAnsi"/>
        </w:rPr>
        <w:t xml:space="preserve"> </w:t>
      </w:r>
      <w:r>
        <w:rPr>
          <w:rFonts w:asciiTheme="majorHAnsi" w:hAnsiTheme="majorHAnsi"/>
        </w:rPr>
        <w:t xml:space="preserve">as a health and social care professional and my role is </w:t>
      </w:r>
      <w:r w:rsidRPr="008F065C">
        <w:rPr>
          <w:rFonts w:asciiTheme="majorHAnsi" w:hAnsiTheme="majorHAnsi"/>
        </w:rPr>
        <w:t xml:space="preserve">central to harmonizing and utilizing </w:t>
      </w:r>
      <w:r>
        <w:rPr>
          <w:rFonts w:asciiTheme="majorHAnsi" w:hAnsiTheme="majorHAnsi"/>
        </w:rPr>
        <w:t>the knowledge base for the benefit and development of children through their life stages into adulthood</w:t>
      </w:r>
      <w:r w:rsidRPr="008F065C">
        <w:rPr>
          <w:rFonts w:asciiTheme="majorHAnsi" w:hAnsiTheme="majorHAnsi"/>
        </w:rPr>
        <w:t>. This knowledge base</w:t>
      </w:r>
      <w:r>
        <w:rPr>
          <w:rFonts w:asciiTheme="majorHAnsi" w:hAnsiTheme="majorHAnsi"/>
        </w:rPr>
        <w:t>, categorized in theories,</w:t>
      </w:r>
      <w:r w:rsidRPr="008F065C">
        <w:rPr>
          <w:rFonts w:asciiTheme="majorHAnsi" w:hAnsiTheme="majorHAnsi"/>
        </w:rPr>
        <w:t xml:space="preserve"> has been established over years and has involved the work and research or a global and diverse group of individuals, profess</w:t>
      </w:r>
      <w:r>
        <w:rPr>
          <w:rFonts w:asciiTheme="majorHAnsi" w:hAnsiTheme="majorHAnsi"/>
        </w:rPr>
        <w:t>ionals</w:t>
      </w:r>
      <w:r w:rsidRPr="008F065C">
        <w:rPr>
          <w:rFonts w:asciiTheme="majorHAnsi" w:hAnsiTheme="majorHAnsi"/>
        </w:rPr>
        <w:t xml:space="preserve"> in their right </w:t>
      </w:r>
      <w:r>
        <w:rPr>
          <w:rFonts w:asciiTheme="majorHAnsi" w:hAnsiTheme="majorHAnsi"/>
        </w:rPr>
        <w:t>who</w:t>
      </w:r>
      <w:r w:rsidRPr="008F065C">
        <w:rPr>
          <w:rFonts w:asciiTheme="majorHAnsi" w:hAnsiTheme="majorHAnsi"/>
        </w:rPr>
        <w:t xml:space="preserve"> have contributed immensely to the development of the field, in theory </w:t>
      </w:r>
      <w:r w:rsidRPr="008F065C">
        <w:rPr>
          <w:rFonts w:asciiTheme="majorHAnsi" w:hAnsiTheme="majorHAnsi"/>
        </w:rPr>
        <w:lastRenderedPageBreak/>
        <w:t xml:space="preserve">and in practice. While some theories remain and continue to dominate the scenes, others that are not as fortunate are still part of the foundation on which psychology rest and without which would be incomplete. </w:t>
      </w:r>
    </w:p>
    <w:p w:rsidR="008C5456" w:rsidRPr="008F065C" w:rsidRDefault="008C5456" w:rsidP="008C5456">
      <w:pPr>
        <w:spacing w:line="480" w:lineRule="auto"/>
        <w:jc w:val="both"/>
        <w:rPr>
          <w:rFonts w:asciiTheme="majorHAnsi" w:hAnsiTheme="majorHAnsi"/>
        </w:rPr>
      </w:pPr>
      <w:r>
        <w:rPr>
          <w:rFonts w:asciiTheme="majorHAnsi" w:hAnsiTheme="majorHAnsi"/>
        </w:rPr>
        <w:t>The developmental</w:t>
      </w:r>
      <w:r w:rsidRPr="008F065C">
        <w:rPr>
          <w:rFonts w:asciiTheme="majorHAnsi" w:hAnsiTheme="majorHAnsi"/>
        </w:rPr>
        <w:t xml:space="preserve"> psychological theories </w:t>
      </w:r>
      <w:r>
        <w:rPr>
          <w:rFonts w:asciiTheme="majorHAnsi" w:hAnsiTheme="majorHAnsi"/>
        </w:rPr>
        <w:t xml:space="preserve">has </w:t>
      </w:r>
      <w:r w:rsidRPr="008F065C">
        <w:rPr>
          <w:rFonts w:asciiTheme="majorHAnsi" w:hAnsiTheme="majorHAnsi"/>
        </w:rPr>
        <w:t>provide</w:t>
      </w:r>
      <w:r>
        <w:rPr>
          <w:rFonts w:asciiTheme="majorHAnsi" w:hAnsiTheme="majorHAnsi"/>
        </w:rPr>
        <w:t xml:space="preserve">s </w:t>
      </w:r>
      <w:r w:rsidRPr="008F065C">
        <w:rPr>
          <w:rFonts w:asciiTheme="majorHAnsi" w:hAnsiTheme="majorHAnsi"/>
        </w:rPr>
        <w:t>the required framework and models</w:t>
      </w:r>
      <w:r>
        <w:rPr>
          <w:rFonts w:asciiTheme="majorHAnsi" w:hAnsiTheme="majorHAnsi"/>
        </w:rPr>
        <w:t xml:space="preserve"> that I would need </w:t>
      </w:r>
      <w:r w:rsidRPr="008F065C">
        <w:rPr>
          <w:rFonts w:asciiTheme="majorHAnsi" w:hAnsiTheme="majorHAnsi"/>
        </w:rPr>
        <w:t xml:space="preserve">in </w:t>
      </w:r>
      <w:r>
        <w:rPr>
          <w:rFonts w:asciiTheme="majorHAnsi" w:hAnsiTheme="majorHAnsi"/>
        </w:rPr>
        <w:t>practicing and</w:t>
      </w:r>
      <w:r w:rsidRPr="008F065C">
        <w:rPr>
          <w:rFonts w:asciiTheme="majorHAnsi" w:hAnsiTheme="majorHAnsi"/>
        </w:rPr>
        <w:t xml:space="preserve"> conduct</w:t>
      </w:r>
      <w:r>
        <w:rPr>
          <w:rFonts w:asciiTheme="majorHAnsi" w:hAnsiTheme="majorHAnsi"/>
        </w:rPr>
        <w:t>ing</w:t>
      </w:r>
      <w:r w:rsidRPr="008F065C">
        <w:rPr>
          <w:rFonts w:asciiTheme="majorHAnsi" w:hAnsiTheme="majorHAnsi"/>
        </w:rPr>
        <w:t xml:space="preserve"> ethical administration and advancements</w:t>
      </w:r>
      <w:r>
        <w:rPr>
          <w:rFonts w:asciiTheme="majorHAnsi" w:hAnsiTheme="majorHAnsi"/>
        </w:rPr>
        <w:t xml:space="preserve"> in health and social care</w:t>
      </w:r>
      <w:r w:rsidRPr="008F065C">
        <w:rPr>
          <w:rFonts w:asciiTheme="majorHAnsi" w:hAnsiTheme="majorHAnsi"/>
        </w:rPr>
        <w:t>. Building on the shoulders of founders and advocates, these theories have assisted immensely in building the strong and growing database of facts and figures that fuel the generation of information keeping th</w:t>
      </w:r>
      <w:r>
        <w:rPr>
          <w:rFonts w:asciiTheme="majorHAnsi" w:hAnsiTheme="majorHAnsi"/>
        </w:rPr>
        <w:t>e practice of health and social care vibrant and relevant</w:t>
      </w:r>
      <w:r w:rsidRPr="008F065C">
        <w:rPr>
          <w:rFonts w:asciiTheme="majorHAnsi" w:hAnsiTheme="majorHAnsi"/>
        </w:rPr>
        <w:t xml:space="preserve">. </w:t>
      </w:r>
      <w:r>
        <w:rPr>
          <w:rFonts w:asciiTheme="majorHAnsi" w:hAnsiTheme="majorHAnsi"/>
        </w:rPr>
        <w:t>Developmental</w:t>
      </w:r>
      <w:r w:rsidRPr="008F065C">
        <w:rPr>
          <w:rFonts w:asciiTheme="majorHAnsi" w:hAnsiTheme="majorHAnsi"/>
        </w:rPr>
        <w:t xml:space="preserve"> psychology has </w:t>
      </w:r>
      <w:r>
        <w:rPr>
          <w:rFonts w:asciiTheme="majorHAnsi" w:hAnsiTheme="majorHAnsi"/>
        </w:rPr>
        <w:t>strongly supported my role as a health and social care professional for applicability</w:t>
      </w:r>
      <w:r w:rsidRPr="008F065C">
        <w:rPr>
          <w:rFonts w:asciiTheme="majorHAnsi" w:hAnsiTheme="majorHAnsi"/>
        </w:rPr>
        <w:t xml:space="preserve"> in just about every field of human endeavor</w:t>
      </w:r>
      <w:r>
        <w:rPr>
          <w:rFonts w:asciiTheme="majorHAnsi" w:hAnsiTheme="majorHAnsi"/>
        </w:rPr>
        <w:t xml:space="preserve"> that involves children.</w:t>
      </w:r>
      <w:r w:rsidRPr="008F065C">
        <w:rPr>
          <w:rFonts w:asciiTheme="majorHAnsi" w:hAnsiTheme="majorHAnsi"/>
        </w:rPr>
        <w:t xml:space="preserve"> </w:t>
      </w:r>
    </w:p>
    <w:p w:rsidR="008C5456" w:rsidRDefault="008C5456" w:rsidP="008C5456">
      <w:pPr>
        <w:spacing w:line="480" w:lineRule="auto"/>
        <w:jc w:val="both"/>
        <w:rPr>
          <w:rFonts w:asciiTheme="majorHAnsi" w:hAnsiTheme="majorHAnsi"/>
        </w:rPr>
      </w:pPr>
      <w:r w:rsidRPr="008F065C">
        <w:rPr>
          <w:rFonts w:asciiTheme="majorHAnsi" w:hAnsiTheme="majorHAnsi"/>
        </w:rPr>
        <w:t xml:space="preserve">The aim of psychology has been to make life better through greater understanding of human minds and behavior influencing engagement and this it has succeeded to do from both theoretical and empirical evidence. </w:t>
      </w:r>
      <w:r>
        <w:rPr>
          <w:rFonts w:asciiTheme="majorHAnsi" w:hAnsiTheme="majorHAnsi"/>
        </w:rPr>
        <w:t xml:space="preserve">This theoretical and empirical application is the backbone of my health and social care practice as it relates to children. </w:t>
      </w:r>
      <w:r w:rsidRPr="008F065C">
        <w:rPr>
          <w:rFonts w:asciiTheme="majorHAnsi" w:hAnsiTheme="majorHAnsi"/>
        </w:rPr>
        <w:t xml:space="preserve">There is however, still very much ground to cover in learning and understanding within the vast scope of </w:t>
      </w:r>
      <w:r>
        <w:rPr>
          <w:rFonts w:asciiTheme="majorHAnsi" w:hAnsiTheme="majorHAnsi"/>
        </w:rPr>
        <w:t xml:space="preserve">developmental </w:t>
      </w:r>
      <w:r w:rsidRPr="008F065C">
        <w:rPr>
          <w:rFonts w:asciiTheme="majorHAnsi" w:hAnsiTheme="majorHAnsi"/>
        </w:rPr>
        <w:t xml:space="preserve">psychology and this makes the input of </w:t>
      </w:r>
      <w:r>
        <w:rPr>
          <w:rFonts w:asciiTheme="majorHAnsi" w:hAnsiTheme="majorHAnsi"/>
        </w:rPr>
        <w:t>health and social care professionals even more critical and relevant</w:t>
      </w:r>
      <w:r w:rsidRPr="008F065C">
        <w:rPr>
          <w:rFonts w:asciiTheme="majorHAnsi" w:hAnsiTheme="majorHAnsi"/>
        </w:rPr>
        <w:t>. So, it would be an understatement to say that we need more theorizing, more researching, more knowledge generation, more practice, and more engagement across boards of human endeavor</w:t>
      </w:r>
      <w:r>
        <w:rPr>
          <w:rFonts w:asciiTheme="majorHAnsi" w:hAnsiTheme="majorHAnsi"/>
        </w:rPr>
        <w:t>; particularly amongst children</w:t>
      </w:r>
      <w:r w:rsidRPr="008F065C">
        <w:rPr>
          <w:rFonts w:asciiTheme="majorHAnsi" w:hAnsiTheme="majorHAnsi"/>
        </w:rPr>
        <w:t xml:space="preserve">. </w:t>
      </w:r>
    </w:p>
    <w:p w:rsidR="008C5456" w:rsidRDefault="008C5456" w:rsidP="008C5456">
      <w:pPr>
        <w:spacing w:line="480" w:lineRule="auto"/>
        <w:jc w:val="both"/>
        <w:rPr>
          <w:rFonts w:asciiTheme="majorHAnsi" w:hAnsiTheme="majorHAnsi"/>
        </w:rPr>
      </w:pPr>
    </w:p>
    <w:p w:rsidR="008C5456" w:rsidRDefault="008C5456" w:rsidP="008C5456">
      <w:pPr>
        <w:spacing w:line="480" w:lineRule="auto"/>
        <w:jc w:val="both"/>
        <w:rPr>
          <w:rFonts w:asciiTheme="majorHAnsi" w:hAnsiTheme="majorHAnsi"/>
        </w:rPr>
      </w:pPr>
    </w:p>
    <w:p w:rsidR="008C5456" w:rsidRDefault="008C5456" w:rsidP="008C5456">
      <w:pPr>
        <w:spacing w:line="480" w:lineRule="auto"/>
        <w:jc w:val="both"/>
        <w:rPr>
          <w:rFonts w:asciiTheme="majorHAnsi" w:hAnsiTheme="majorHAnsi"/>
        </w:rPr>
      </w:pPr>
    </w:p>
    <w:p w:rsidR="008C5456" w:rsidRPr="008F065C" w:rsidRDefault="008C5456" w:rsidP="008C5456">
      <w:pPr>
        <w:pStyle w:val="Heading1"/>
        <w:spacing w:line="480" w:lineRule="auto"/>
        <w:jc w:val="both"/>
        <w:rPr>
          <w:color w:val="auto"/>
          <w:sz w:val="24"/>
          <w:szCs w:val="24"/>
        </w:rPr>
      </w:pPr>
      <w:bookmarkStart w:id="6" w:name="_Toc48068670"/>
      <w:r w:rsidRPr="008F065C">
        <w:rPr>
          <w:color w:val="auto"/>
          <w:sz w:val="24"/>
          <w:szCs w:val="24"/>
        </w:rPr>
        <w:lastRenderedPageBreak/>
        <w:t>References</w:t>
      </w:r>
      <w:bookmarkEnd w:id="6"/>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Australian Psychological Society.</w:t>
      </w:r>
      <w:proofErr w:type="gramEnd"/>
      <w:r w:rsidRPr="008F065C">
        <w:rPr>
          <w:rFonts w:asciiTheme="majorHAnsi" w:hAnsiTheme="majorHAnsi" w:cs="Martel"/>
          <w:color w:val="auto"/>
        </w:rPr>
        <w:t xml:space="preserve"> ‘What does a Psychologist Do?</w:t>
      </w:r>
      <w:proofErr w:type="gramStart"/>
      <w:r w:rsidRPr="008F065C">
        <w:rPr>
          <w:rFonts w:asciiTheme="majorHAnsi" w:hAnsiTheme="majorHAnsi" w:cs="Martel"/>
          <w:color w:val="auto"/>
        </w:rPr>
        <w:t>’,</w:t>
      </w:r>
      <w:proofErr w:type="gramEnd"/>
      <w:r w:rsidRPr="008F065C">
        <w:rPr>
          <w:rFonts w:asciiTheme="majorHAnsi" w:hAnsiTheme="majorHAnsi" w:cs="Martel"/>
          <w:color w:val="auto"/>
        </w:rPr>
        <w:t xml:space="preserve"> APS, [online]. Available at: </w:t>
      </w:r>
      <w:hyperlink r:id="rId5" w:history="1">
        <w:r w:rsidRPr="008F065C">
          <w:rPr>
            <w:rStyle w:val="Hyperlink"/>
            <w:rFonts w:asciiTheme="majorHAnsi" w:hAnsiTheme="majorHAnsi" w:cs="Martel"/>
            <w:color w:val="auto"/>
          </w:rPr>
          <w:t>https://www.psychology.org.au/for-the-public/about-psychology/What-does-a-psychologist-do</w:t>
        </w:r>
      </w:hyperlink>
      <w:r w:rsidRPr="008F065C">
        <w:rPr>
          <w:rFonts w:asciiTheme="majorHAnsi" w:hAnsiTheme="majorHAnsi" w:cs="Martel"/>
          <w:color w:val="auto"/>
        </w:rPr>
        <w:t xml:space="preserve"> (Accessed: 18 July 2020)</w:t>
      </w:r>
    </w:p>
    <w:p w:rsidR="008C5456" w:rsidRPr="008F065C" w:rsidRDefault="008C5456" w:rsidP="008C5456"/>
    <w:p w:rsidR="008C5456" w:rsidRPr="008F065C" w:rsidRDefault="008C5456" w:rsidP="008C5456">
      <w:pPr>
        <w:pStyle w:val="Default"/>
        <w:rPr>
          <w:rFonts w:asciiTheme="majorHAnsi" w:hAnsiTheme="majorHAnsi" w:cs="Martel"/>
          <w:color w:val="auto"/>
        </w:rPr>
      </w:pPr>
      <w:r w:rsidRPr="008F065C">
        <w:rPr>
          <w:rFonts w:asciiTheme="majorHAnsi" w:hAnsiTheme="majorHAnsi" w:cs="Martel"/>
          <w:color w:val="auto"/>
        </w:rPr>
        <w:t>Brazier, Y. ‘What is Psychology and What Does It Involve?</w:t>
      </w:r>
      <w:proofErr w:type="gramStart"/>
      <w:r w:rsidRPr="008F065C">
        <w:rPr>
          <w:rFonts w:asciiTheme="majorHAnsi" w:hAnsiTheme="majorHAnsi" w:cs="Martel"/>
          <w:color w:val="auto"/>
        </w:rPr>
        <w:t>’,</w:t>
      </w:r>
      <w:proofErr w:type="gramEnd"/>
      <w:r w:rsidRPr="008F065C">
        <w:rPr>
          <w:rFonts w:asciiTheme="majorHAnsi" w:hAnsiTheme="majorHAnsi" w:cs="Martel"/>
          <w:color w:val="auto"/>
        </w:rPr>
        <w:t xml:space="preserve"> </w:t>
      </w:r>
      <w:proofErr w:type="spellStart"/>
      <w:r w:rsidRPr="008F065C">
        <w:rPr>
          <w:rFonts w:asciiTheme="majorHAnsi" w:hAnsiTheme="majorHAnsi" w:cs="Martel"/>
          <w:color w:val="auto"/>
        </w:rPr>
        <w:t>MedicalNewsToday</w:t>
      </w:r>
      <w:proofErr w:type="spellEnd"/>
      <w:r w:rsidRPr="008F065C">
        <w:rPr>
          <w:rFonts w:asciiTheme="majorHAnsi" w:hAnsiTheme="majorHAnsi" w:cs="Martel"/>
          <w:color w:val="auto"/>
        </w:rPr>
        <w:t xml:space="preserve">, [online]. Available at: </w:t>
      </w:r>
      <w:hyperlink r:id="rId6" w:anchor="becoming-a-psychologist" w:history="1">
        <w:r w:rsidRPr="008F065C">
          <w:rPr>
            <w:rStyle w:val="Hyperlink"/>
            <w:rFonts w:asciiTheme="majorHAnsi" w:hAnsiTheme="majorHAnsi" w:cs="Martel"/>
            <w:color w:val="auto"/>
          </w:rPr>
          <w:t>https://www.medicalnewstoday.com/articles/154874#becoming-a-psychologist</w:t>
        </w:r>
      </w:hyperlink>
      <w:r w:rsidRPr="008F065C">
        <w:rPr>
          <w:rFonts w:asciiTheme="majorHAnsi" w:hAnsiTheme="majorHAnsi" w:cs="Martel"/>
          <w:color w:val="auto"/>
        </w:rPr>
        <w:t xml:space="preserve"> (Accessed: 15 July 2020)</w:t>
      </w:r>
    </w:p>
    <w:p w:rsidR="008C5456" w:rsidRPr="008F065C" w:rsidRDefault="008C5456" w:rsidP="008C5456">
      <w:pPr>
        <w:pStyle w:val="Default"/>
        <w:rPr>
          <w:rFonts w:asciiTheme="majorHAnsi" w:hAnsiTheme="majorHAnsi" w:cs="Martel"/>
          <w:color w:val="auto"/>
        </w:rPr>
      </w:pPr>
    </w:p>
    <w:p w:rsidR="008C5456" w:rsidRPr="008F065C" w:rsidRDefault="008C5456" w:rsidP="008C5456">
      <w:pPr>
        <w:pStyle w:val="Default"/>
        <w:rPr>
          <w:rFonts w:asciiTheme="majorHAnsi" w:hAnsiTheme="majorHAnsi"/>
          <w:color w:val="auto"/>
        </w:rPr>
      </w:pPr>
      <w:proofErr w:type="spellStart"/>
      <w:r w:rsidRPr="008F065C">
        <w:rPr>
          <w:rFonts w:asciiTheme="majorHAnsi" w:hAnsiTheme="majorHAnsi" w:cstheme="majorBidi"/>
          <w:color w:val="auto"/>
        </w:rPr>
        <w:t>Camadan</w:t>
      </w:r>
      <w:proofErr w:type="spellEnd"/>
      <w:r w:rsidRPr="008F065C">
        <w:rPr>
          <w:rFonts w:asciiTheme="majorHAnsi" w:hAnsiTheme="majorHAnsi" w:cstheme="majorBidi"/>
          <w:color w:val="auto"/>
        </w:rPr>
        <w:t xml:space="preserve">, F. and </w:t>
      </w:r>
      <w:proofErr w:type="spellStart"/>
      <w:r w:rsidRPr="008F065C">
        <w:rPr>
          <w:rFonts w:asciiTheme="majorHAnsi" w:hAnsiTheme="majorHAnsi" w:cstheme="majorBidi"/>
          <w:color w:val="auto"/>
        </w:rPr>
        <w:t>Sanli</w:t>
      </w:r>
      <w:proofErr w:type="spellEnd"/>
      <w:r w:rsidRPr="008F065C">
        <w:rPr>
          <w:rFonts w:asciiTheme="majorHAnsi" w:hAnsiTheme="majorHAnsi" w:cstheme="majorBidi"/>
          <w:color w:val="auto"/>
        </w:rPr>
        <w:t>, E. ‘</w:t>
      </w:r>
      <w:r w:rsidRPr="008F065C">
        <w:rPr>
          <w:rFonts w:asciiTheme="majorHAnsi" w:hAnsiTheme="majorHAnsi" w:cs="Martel"/>
          <w:color w:val="auto"/>
        </w:rPr>
        <w:t xml:space="preserve">Subspecialty Areas in Psychological Counseling and Guidance: Opinions of Psychological Counselors’, </w:t>
      </w:r>
      <w:proofErr w:type="spellStart"/>
      <w:r w:rsidRPr="008F065C">
        <w:rPr>
          <w:rFonts w:asciiTheme="majorHAnsi" w:hAnsiTheme="majorHAnsi" w:cs="Martel"/>
          <w:color w:val="auto"/>
        </w:rPr>
        <w:t>ResearchGate</w:t>
      </w:r>
      <w:proofErr w:type="spellEnd"/>
      <w:r w:rsidRPr="008F065C">
        <w:rPr>
          <w:rFonts w:asciiTheme="majorHAnsi" w:hAnsiTheme="majorHAnsi" w:cs="Martel"/>
          <w:color w:val="auto"/>
        </w:rPr>
        <w:t xml:space="preserve">, </w:t>
      </w:r>
      <w:r w:rsidRPr="008F065C">
        <w:rPr>
          <w:rFonts w:asciiTheme="majorHAnsi" w:hAnsiTheme="majorHAnsi" w:cs="AdvTTe692faf0"/>
          <w:color w:val="auto"/>
        </w:rPr>
        <w:t xml:space="preserve">[online]. Available at: </w:t>
      </w:r>
    </w:p>
    <w:p w:rsidR="008C5456" w:rsidRPr="008F065C" w:rsidRDefault="008C5456" w:rsidP="008C5456">
      <w:pPr>
        <w:pStyle w:val="Default"/>
        <w:rPr>
          <w:rFonts w:asciiTheme="majorHAnsi" w:hAnsiTheme="majorHAnsi" w:cs="SourceSansPro-Regular"/>
          <w:color w:val="auto"/>
        </w:rPr>
      </w:pPr>
      <w:r w:rsidRPr="008F065C">
        <w:rPr>
          <w:rFonts w:asciiTheme="majorHAnsi" w:hAnsiTheme="majorHAnsi"/>
          <w:color w:val="auto"/>
        </w:rPr>
        <w:t xml:space="preserve"> </w:t>
      </w:r>
      <w:hyperlink r:id="rId7" w:history="1">
        <w:r w:rsidRPr="008F065C">
          <w:rPr>
            <w:rStyle w:val="Hyperlink"/>
            <w:rFonts w:asciiTheme="majorHAnsi" w:hAnsiTheme="majorHAnsi"/>
            <w:color w:val="auto"/>
          </w:rPr>
          <w:t>https://www.researchgate.net/publication/342354450</w:t>
        </w:r>
      </w:hyperlink>
      <w:r w:rsidRPr="008F065C">
        <w:rPr>
          <w:rFonts w:asciiTheme="majorHAnsi" w:hAnsiTheme="majorHAnsi" w:cs="Martel"/>
          <w:color w:val="auto"/>
        </w:rPr>
        <w:t xml:space="preserve"> </w:t>
      </w:r>
      <w:r w:rsidRPr="008F065C">
        <w:rPr>
          <w:rFonts w:asciiTheme="majorHAnsi" w:hAnsiTheme="majorHAnsi" w:cs="SourceSansPro-Regular"/>
          <w:color w:val="auto"/>
        </w:rPr>
        <w:t>(Accessed: 16 July 2020)</w:t>
      </w:r>
    </w:p>
    <w:p w:rsidR="008C5456" w:rsidRPr="008F065C" w:rsidRDefault="008C5456" w:rsidP="008C5456">
      <w:pPr>
        <w:pStyle w:val="Default"/>
        <w:rPr>
          <w:rFonts w:asciiTheme="majorHAnsi" w:hAnsiTheme="majorHAnsi" w:cs="SourceSansPro-Regular"/>
          <w:color w:val="auto"/>
        </w:rPr>
      </w:pPr>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 xml:space="preserve">Cherry, K. ‘20 Psychologist Specialties and Job Descriptions’, </w:t>
      </w:r>
      <w:proofErr w:type="spellStart"/>
      <w:r w:rsidRPr="008F065C">
        <w:rPr>
          <w:rFonts w:asciiTheme="majorHAnsi" w:hAnsiTheme="majorHAnsi" w:cs="Martel"/>
          <w:color w:val="auto"/>
        </w:rPr>
        <w:t>Verywell</w:t>
      </w:r>
      <w:proofErr w:type="spellEnd"/>
      <w:r w:rsidRPr="008F065C">
        <w:rPr>
          <w:rFonts w:asciiTheme="majorHAnsi" w:hAnsiTheme="majorHAnsi" w:cs="Martel"/>
          <w:color w:val="auto"/>
        </w:rPr>
        <w:t xml:space="preserve"> Mind, [online].</w:t>
      </w:r>
      <w:proofErr w:type="gramEnd"/>
      <w:r w:rsidRPr="008F065C">
        <w:rPr>
          <w:rFonts w:asciiTheme="majorHAnsi" w:hAnsiTheme="majorHAnsi" w:cs="Martel"/>
          <w:color w:val="auto"/>
        </w:rPr>
        <w:t xml:space="preserve"> Available at: </w:t>
      </w:r>
      <w:hyperlink r:id="rId8" w:history="1">
        <w:r w:rsidRPr="008F065C">
          <w:rPr>
            <w:rStyle w:val="Hyperlink"/>
            <w:rFonts w:asciiTheme="majorHAnsi" w:hAnsiTheme="majorHAnsi" w:cs="Martel"/>
            <w:color w:val="auto"/>
          </w:rPr>
          <w:t>https://www.verywellmind.com/types-of-psychologists-and-what-they-do-2795627</w:t>
        </w:r>
      </w:hyperlink>
      <w:r w:rsidRPr="008F065C">
        <w:rPr>
          <w:rFonts w:asciiTheme="majorHAnsi" w:hAnsiTheme="majorHAnsi" w:cs="Martel"/>
          <w:color w:val="auto"/>
        </w:rPr>
        <w:t xml:space="preserve"> (Accessed 18 July 2020)</w:t>
      </w:r>
    </w:p>
    <w:p w:rsidR="008C5456" w:rsidRPr="008F065C" w:rsidRDefault="008C5456" w:rsidP="008C5456">
      <w:pPr>
        <w:pStyle w:val="Default"/>
        <w:rPr>
          <w:rFonts w:asciiTheme="majorHAnsi" w:hAnsiTheme="majorHAnsi" w:cs="Martel"/>
          <w:color w:val="auto"/>
        </w:rPr>
      </w:pPr>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Cherry, K. ‘</w:t>
      </w:r>
      <w:r>
        <w:rPr>
          <w:rFonts w:asciiTheme="majorHAnsi" w:hAnsiTheme="majorHAnsi" w:cs="Martel"/>
          <w:color w:val="auto"/>
        </w:rPr>
        <w:t>Child Development Theories and Examples</w:t>
      </w:r>
      <w:r w:rsidRPr="008F065C">
        <w:rPr>
          <w:rFonts w:asciiTheme="majorHAnsi" w:hAnsiTheme="majorHAnsi" w:cs="Martel"/>
          <w:color w:val="auto"/>
        </w:rPr>
        <w:t xml:space="preserve">’, </w:t>
      </w:r>
      <w:proofErr w:type="spellStart"/>
      <w:r w:rsidRPr="008F065C">
        <w:rPr>
          <w:rFonts w:asciiTheme="majorHAnsi" w:hAnsiTheme="majorHAnsi" w:cs="Martel"/>
          <w:color w:val="auto"/>
        </w:rPr>
        <w:t>Verywell</w:t>
      </w:r>
      <w:proofErr w:type="spellEnd"/>
      <w:r w:rsidRPr="008F065C">
        <w:rPr>
          <w:rFonts w:asciiTheme="majorHAnsi" w:hAnsiTheme="majorHAnsi" w:cs="Martel"/>
          <w:color w:val="auto"/>
        </w:rPr>
        <w:t xml:space="preserve"> Mind, [online].</w:t>
      </w:r>
      <w:proofErr w:type="gramEnd"/>
      <w:r w:rsidRPr="008F065C">
        <w:rPr>
          <w:rFonts w:asciiTheme="majorHAnsi" w:hAnsiTheme="majorHAnsi" w:cs="Martel"/>
          <w:color w:val="auto"/>
        </w:rPr>
        <w:t xml:space="preserve"> Available at: </w:t>
      </w:r>
      <w:hyperlink r:id="rId9" w:anchor="bowlbys-attachment-theory" w:history="1">
        <w:r w:rsidRPr="005F2652">
          <w:rPr>
            <w:rStyle w:val="Hyperlink"/>
            <w:rFonts w:asciiTheme="majorHAnsi" w:hAnsiTheme="majorHAnsi" w:cs="Martel"/>
          </w:rPr>
          <w:t>https://www.verywellmind.com/child-development-theories-2795068#bowlbys-attachment-theory</w:t>
        </w:r>
      </w:hyperlink>
      <w:r>
        <w:rPr>
          <w:rFonts w:asciiTheme="majorHAnsi" w:hAnsiTheme="majorHAnsi" w:cs="Martel"/>
        </w:rPr>
        <w:t xml:space="preserve"> </w:t>
      </w:r>
      <w:r w:rsidRPr="008F065C">
        <w:rPr>
          <w:rFonts w:asciiTheme="majorHAnsi" w:hAnsiTheme="majorHAnsi" w:cs="Martel"/>
          <w:color w:val="auto"/>
        </w:rPr>
        <w:t>(Accessed 18 July 2020)</w:t>
      </w:r>
    </w:p>
    <w:p w:rsidR="008C5456" w:rsidRPr="008F065C" w:rsidRDefault="008C5456" w:rsidP="008C5456">
      <w:pPr>
        <w:pStyle w:val="Default"/>
        <w:rPr>
          <w:rFonts w:asciiTheme="majorHAnsi" w:hAnsiTheme="majorHAnsi" w:cs="Martel"/>
          <w:color w:val="auto"/>
        </w:rPr>
      </w:pPr>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 xml:space="preserve">Cherry, K. ‘The 4 Stages of Cognitive Development’, </w:t>
      </w:r>
      <w:proofErr w:type="spellStart"/>
      <w:r w:rsidRPr="008F065C">
        <w:rPr>
          <w:rFonts w:asciiTheme="majorHAnsi" w:hAnsiTheme="majorHAnsi" w:cs="Martel"/>
          <w:color w:val="auto"/>
        </w:rPr>
        <w:t>Verywell</w:t>
      </w:r>
      <w:proofErr w:type="spellEnd"/>
      <w:r w:rsidRPr="008F065C">
        <w:rPr>
          <w:rFonts w:asciiTheme="majorHAnsi" w:hAnsiTheme="majorHAnsi" w:cs="Martel"/>
          <w:color w:val="auto"/>
        </w:rPr>
        <w:t xml:space="preserve"> Mind, [online].</w:t>
      </w:r>
      <w:proofErr w:type="gramEnd"/>
      <w:r w:rsidRPr="008F065C">
        <w:rPr>
          <w:rFonts w:asciiTheme="majorHAnsi" w:hAnsiTheme="majorHAnsi" w:cs="Martel"/>
          <w:color w:val="auto"/>
        </w:rPr>
        <w:t xml:space="preserve"> Available at: </w:t>
      </w:r>
      <w:hyperlink r:id="rId10" w:history="1">
        <w:r w:rsidRPr="008F065C">
          <w:rPr>
            <w:rStyle w:val="Hyperlink"/>
            <w:rFonts w:asciiTheme="majorHAnsi" w:hAnsiTheme="majorHAnsi" w:cs="Martel"/>
            <w:color w:val="auto"/>
          </w:rPr>
          <w:t>https://www.verywellmind.com/piagets-stages-of-cognitive-development-2795457</w:t>
        </w:r>
      </w:hyperlink>
      <w:r w:rsidRPr="008F065C">
        <w:rPr>
          <w:rFonts w:asciiTheme="majorHAnsi" w:hAnsiTheme="majorHAnsi" w:cs="Martel"/>
          <w:color w:val="auto"/>
        </w:rPr>
        <w:t xml:space="preserve"> (Accessed 15 July 2020)</w:t>
      </w:r>
    </w:p>
    <w:p w:rsidR="008C5456" w:rsidRPr="008F065C" w:rsidRDefault="008C5456" w:rsidP="008C5456">
      <w:pPr>
        <w:pStyle w:val="Default"/>
        <w:rPr>
          <w:rFonts w:asciiTheme="majorHAnsi" w:hAnsiTheme="majorHAnsi" w:cs="Martel"/>
          <w:color w:val="auto"/>
        </w:rPr>
      </w:pPr>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 xml:space="preserve">Cherry, K. ‘Types of Psychological Theories’, </w:t>
      </w:r>
      <w:proofErr w:type="spellStart"/>
      <w:r w:rsidRPr="008F065C">
        <w:rPr>
          <w:rFonts w:asciiTheme="majorHAnsi" w:hAnsiTheme="majorHAnsi" w:cs="Martel"/>
          <w:color w:val="auto"/>
        </w:rPr>
        <w:t>Verywell</w:t>
      </w:r>
      <w:proofErr w:type="spellEnd"/>
      <w:r w:rsidRPr="008F065C">
        <w:rPr>
          <w:rFonts w:asciiTheme="majorHAnsi" w:hAnsiTheme="majorHAnsi" w:cs="Martel"/>
          <w:color w:val="auto"/>
        </w:rPr>
        <w:t xml:space="preserve"> Mind, [online].</w:t>
      </w:r>
      <w:proofErr w:type="gramEnd"/>
      <w:r w:rsidRPr="008F065C">
        <w:rPr>
          <w:rFonts w:asciiTheme="majorHAnsi" w:hAnsiTheme="majorHAnsi" w:cs="Martel"/>
          <w:color w:val="auto"/>
        </w:rPr>
        <w:t xml:space="preserve"> Available at: </w:t>
      </w:r>
      <w:hyperlink r:id="rId11" w:history="1">
        <w:r w:rsidRPr="008F065C">
          <w:rPr>
            <w:rStyle w:val="Hyperlink"/>
            <w:rFonts w:asciiTheme="majorHAnsi" w:hAnsiTheme="majorHAnsi" w:cs="Martel"/>
            <w:color w:val="auto"/>
          </w:rPr>
          <w:t>https://www.verywellmind.com/what-is-a-theory-2795970</w:t>
        </w:r>
      </w:hyperlink>
      <w:r w:rsidRPr="008F065C">
        <w:rPr>
          <w:rFonts w:asciiTheme="majorHAnsi" w:hAnsiTheme="majorHAnsi" w:cs="Martel"/>
          <w:color w:val="auto"/>
        </w:rPr>
        <w:t xml:space="preserve"> (Accessed 18 July 2020)</w:t>
      </w:r>
    </w:p>
    <w:p w:rsidR="008C5456" w:rsidRPr="008F065C" w:rsidRDefault="008C5456" w:rsidP="008C5456">
      <w:pPr>
        <w:pStyle w:val="Default"/>
        <w:rPr>
          <w:rFonts w:asciiTheme="majorHAnsi" w:hAnsiTheme="majorHAnsi" w:cs="Martel"/>
          <w:color w:val="auto"/>
        </w:rPr>
      </w:pPr>
    </w:p>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Pinto, P. ‘4 Everyday Examples of Psychology in Action’, The Chicago School of Professional Psychology, [online].</w:t>
      </w:r>
      <w:proofErr w:type="gramEnd"/>
      <w:r w:rsidRPr="008F065C">
        <w:rPr>
          <w:rFonts w:asciiTheme="majorHAnsi" w:hAnsiTheme="majorHAnsi" w:cs="Martel"/>
          <w:color w:val="auto"/>
        </w:rPr>
        <w:t xml:space="preserve"> Available at: </w:t>
      </w:r>
      <w:hyperlink r:id="rId12" w:history="1">
        <w:r w:rsidRPr="008F065C">
          <w:rPr>
            <w:rStyle w:val="Hyperlink"/>
            <w:rFonts w:asciiTheme="majorHAnsi" w:hAnsiTheme="majorHAnsi" w:cs="Martel"/>
            <w:color w:val="auto"/>
          </w:rPr>
          <w:t>https://www.thechicagoschool.edu/insight/psychology/examples-of-psychology-in-action/</w:t>
        </w:r>
      </w:hyperlink>
      <w:r w:rsidRPr="008F065C">
        <w:rPr>
          <w:rFonts w:asciiTheme="majorHAnsi" w:hAnsiTheme="majorHAnsi" w:cs="Martel"/>
          <w:color w:val="auto"/>
        </w:rPr>
        <w:t xml:space="preserve"> (Accessed: 18 July 2020)</w:t>
      </w:r>
    </w:p>
    <w:p w:rsidR="008C5456" w:rsidRPr="008F065C" w:rsidRDefault="008C5456" w:rsidP="008C5456"/>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Wikipedia.</w:t>
      </w:r>
      <w:proofErr w:type="gramEnd"/>
      <w:r w:rsidRPr="008F065C">
        <w:rPr>
          <w:rFonts w:asciiTheme="majorHAnsi" w:hAnsiTheme="majorHAnsi" w:cs="Martel"/>
          <w:color w:val="auto"/>
        </w:rPr>
        <w:t xml:space="preserve"> ‘Cognitive Psychology’, Wikipedia, [online]. Available at: </w:t>
      </w:r>
      <w:hyperlink r:id="rId13" w:history="1">
        <w:r w:rsidRPr="008F065C">
          <w:rPr>
            <w:rStyle w:val="Hyperlink"/>
            <w:rFonts w:asciiTheme="majorHAnsi" w:hAnsiTheme="majorHAnsi" w:cs="Martel"/>
            <w:color w:val="auto"/>
          </w:rPr>
          <w:t>https://en.m.wikipedia.org/wiki/Cognitive_psychology</w:t>
        </w:r>
      </w:hyperlink>
      <w:r w:rsidRPr="008F065C">
        <w:rPr>
          <w:rFonts w:asciiTheme="majorHAnsi" w:hAnsiTheme="majorHAnsi" w:cs="Martel"/>
          <w:color w:val="auto"/>
        </w:rPr>
        <w:t xml:space="preserve"> (Accessed: 15 July 2020)</w:t>
      </w:r>
    </w:p>
    <w:p w:rsidR="008C5456" w:rsidRPr="008F065C" w:rsidRDefault="008C5456" w:rsidP="008C5456"/>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Wikipedia.</w:t>
      </w:r>
      <w:proofErr w:type="gramEnd"/>
      <w:r w:rsidRPr="008F065C">
        <w:rPr>
          <w:rFonts w:asciiTheme="majorHAnsi" w:hAnsiTheme="majorHAnsi" w:cs="Martel"/>
          <w:color w:val="auto"/>
        </w:rPr>
        <w:t xml:space="preserve"> ‘Psychologist’, Wikipedia, [online]. Available at: </w:t>
      </w:r>
      <w:hyperlink r:id="rId14" w:history="1">
        <w:r w:rsidRPr="008F065C">
          <w:rPr>
            <w:rStyle w:val="Hyperlink"/>
            <w:rFonts w:asciiTheme="majorHAnsi" w:hAnsiTheme="majorHAnsi" w:cs="Martel"/>
            <w:color w:val="auto"/>
          </w:rPr>
          <w:t>https://en.m.wikipedia.org/wiki/Psychologyist</w:t>
        </w:r>
      </w:hyperlink>
      <w:r w:rsidRPr="008F065C">
        <w:rPr>
          <w:rFonts w:asciiTheme="majorHAnsi" w:hAnsiTheme="majorHAnsi" w:cs="Martel"/>
          <w:color w:val="auto"/>
        </w:rPr>
        <w:t xml:space="preserve"> (Accessed: 18 July 2020)</w:t>
      </w:r>
    </w:p>
    <w:p w:rsidR="008C5456" w:rsidRPr="008F065C" w:rsidRDefault="008C5456" w:rsidP="008C5456"/>
    <w:p w:rsidR="008C5456" w:rsidRPr="008F065C" w:rsidRDefault="008C5456" w:rsidP="008C5456">
      <w:pPr>
        <w:pStyle w:val="Default"/>
        <w:rPr>
          <w:rFonts w:asciiTheme="majorHAnsi" w:hAnsiTheme="majorHAnsi" w:cs="Martel"/>
          <w:color w:val="auto"/>
        </w:rPr>
      </w:pPr>
      <w:proofErr w:type="gramStart"/>
      <w:r w:rsidRPr="008F065C">
        <w:rPr>
          <w:rFonts w:asciiTheme="majorHAnsi" w:hAnsiTheme="majorHAnsi" w:cs="Martel"/>
          <w:color w:val="auto"/>
        </w:rPr>
        <w:t>Wikipedia.</w:t>
      </w:r>
      <w:proofErr w:type="gramEnd"/>
      <w:r w:rsidRPr="008F065C">
        <w:rPr>
          <w:rFonts w:asciiTheme="majorHAnsi" w:hAnsiTheme="majorHAnsi" w:cs="Martel"/>
          <w:color w:val="auto"/>
        </w:rPr>
        <w:t xml:space="preserve"> ‘Psychology’, Wikipedia, [online]. Available at: </w:t>
      </w:r>
      <w:hyperlink r:id="rId15" w:history="1">
        <w:r w:rsidRPr="008F065C">
          <w:rPr>
            <w:rStyle w:val="Hyperlink"/>
            <w:rFonts w:asciiTheme="majorHAnsi" w:hAnsiTheme="majorHAnsi" w:cs="Martel"/>
            <w:color w:val="auto"/>
          </w:rPr>
          <w:t>https://en.m.wikipedia.org/wiki/Psychology</w:t>
        </w:r>
      </w:hyperlink>
      <w:r w:rsidRPr="008F065C">
        <w:rPr>
          <w:rFonts w:asciiTheme="majorHAnsi" w:hAnsiTheme="majorHAnsi" w:cs="Martel"/>
          <w:color w:val="auto"/>
        </w:rPr>
        <w:t xml:space="preserve"> (Accessed: 18 July 2020)</w:t>
      </w:r>
    </w:p>
    <w:p w:rsidR="008C5456" w:rsidRPr="008F065C" w:rsidRDefault="008C5456" w:rsidP="008C5456"/>
    <w:p w:rsidR="008C5456" w:rsidRPr="008C5456" w:rsidRDefault="008C5456" w:rsidP="006A0FE3">
      <w:pPr>
        <w:rPr>
          <w:rFonts w:cstheme="minorHAnsi"/>
          <w:b/>
        </w:rPr>
      </w:pPr>
    </w:p>
    <w:p w:rsidR="006A0FE3"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6A0FE3" w:rsidRPr="00A56C77" w:rsidRDefault="006A0FE3" w:rsidP="006A0FE3">
      <w:pPr>
        <w:rPr>
          <w:rFonts w:cs="Times New Roman"/>
          <w:b/>
          <w:sz w:val="48"/>
          <w:szCs w:val="48"/>
        </w:rPr>
      </w:pPr>
    </w:p>
    <w:p w:rsidR="003E5DCD" w:rsidRDefault="00114052"/>
    <w:sectPr w:rsidR="003E5DCD" w:rsidSect="006229A7">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ource Sans Pro">
    <w:altName w:val="Source Sans Pro"/>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Regular">
    <w:panose1 w:val="00000000000000000000"/>
    <w:charset w:val="00"/>
    <w:family w:val="auto"/>
    <w:notTrueType/>
    <w:pitch w:val="default"/>
    <w:sig w:usb0="00000003" w:usb1="00000000" w:usb2="00000000" w:usb3="00000000" w:csb0="00000001" w:csb1="00000000"/>
  </w:font>
  <w:font w:name="Martel">
    <w:altName w:val="Martel"/>
    <w:panose1 w:val="00000000000000000000"/>
    <w:charset w:val="00"/>
    <w:family w:val="swiss"/>
    <w:notTrueType/>
    <w:pitch w:val="default"/>
    <w:sig w:usb0="00000003" w:usb1="00000000" w:usb2="00000000" w:usb3="00000000" w:csb0="00000001" w:csb1="00000000"/>
  </w:font>
  <w:font w:name="AdvTTe692faf0">
    <w:panose1 w:val="00000000000000000000"/>
    <w:charset w:val="00"/>
    <w:family w:val="roman"/>
    <w:notTrueType/>
    <w:pitch w:val="default"/>
    <w:sig w:usb0="00000003" w:usb1="00000000" w:usb2="00000000" w:usb3="00000000" w:csb0="00000001" w:csb1="00000000"/>
  </w:font>
  <w:font w:name="SourceSansPro-Regular">
    <w:panose1 w:val="00000000000000000000"/>
    <w:charset w:val="00"/>
    <w:family w:val="auto"/>
    <w:notTrueType/>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695D81"/>
    <w:multiLevelType w:val="hybridMultilevel"/>
    <w:tmpl w:val="0F84A7A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7671041"/>
    <w:multiLevelType w:val="hybridMultilevel"/>
    <w:tmpl w:val="90441B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9562B6"/>
    <w:multiLevelType w:val="hybridMultilevel"/>
    <w:tmpl w:val="7946D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6A0FE3"/>
    <w:rsid w:val="00114052"/>
    <w:rsid w:val="001D6626"/>
    <w:rsid w:val="006229A7"/>
    <w:rsid w:val="006A0FE3"/>
    <w:rsid w:val="008140CF"/>
    <w:rsid w:val="008C5456"/>
    <w:rsid w:val="00BD5F26"/>
    <w:rsid w:val="00E45EE7"/>
    <w:rsid w:val="00F94B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0FE3"/>
    <w:pPr>
      <w:spacing w:after="0" w:line="240" w:lineRule="auto"/>
    </w:pPr>
    <w:rPr>
      <w:rFonts w:eastAsiaTheme="minorEastAsia"/>
      <w:sz w:val="24"/>
      <w:szCs w:val="24"/>
    </w:rPr>
  </w:style>
  <w:style w:type="paragraph" w:styleId="Heading1">
    <w:name w:val="heading 1"/>
    <w:basedOn w:val="Normal"/>
    <w:next w:val="Normal"/>
    <w:link w:val="Heading1Char"/>
    <w:uiPriority w:val="9"/>
    <w:qFormat/>
    <w:rsid w:val="008C545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45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C5456"/>
    <w:pPr>
      <w:outlineLvl w:val="9"/>
    </w:pPr>
    <w:rPr>
      <w:lang w:eastAsia="ja-JP"/>
    </w:rPr>
  </w:style>
  <w:style w:type="paragraph" w:styleId="TOC1">
    <w:name w:val="toc 1"/>
    <w:basedOn w:val="Normal"/>
    <w:next w:val="Normal"/>
    <w:autoRedefine/>
    <w:uiPriority w:val="39"/>
    <w:unhideWhenUsed/>
    <w:rsid w:val="008C5456"/>
    <w:pPr>
      <w:spacing w:after="100" w:line="276" w:lineRule="auto"/>
    </w:pPr>
    <w:rPr>
      <w:rFonts w:eastAsiaTheme="minorHAnsi"/>
      <w:sz w:val="22"/>
      <w:szCs w:val="22"/>
    </w:rPr>
  </w:style>
  <w:style w:type="character" w:styleId="Hyperlink">
    <w:name w:val="Hyperlink"/>
    <w:basedOn w:val="DefaultParagraphFont"/>
    <w:uiPriority w:val="99"/>
    <w:unhideWhenUsed/>
    <w:rsid w:val="008C5456"/>
    <w:rPr>
      <w:color w:val="0000FF" w:themeColor="hyperlink"/>
      <w:u w:val="single"/>
    </w:rPr>
  </w:style>
  <w:style w:type="paragraph" w:styleId="ListParagraph">
    <w:name w:val="List Paragraph"/>
    <w:basedOn w:val="Normal"/>
    <w:uiPriority w:val="34"/>
    <w:qFormat/>
    <w:rsid w:val="008C5456"/>
    <w:pPr>
      <w:spacing w:line="276" w:lineRule="auto"/>
      <w:ind w:left="720"/>
      <w:contextualSpacing/>
    </w:pPr>
    <w:rPr>
      <w:rFonts w:eastAsiaTheme="minorHAnsi"/>
      <w:sz w:val="22"/>
      <w:szCs w:val="22"/>
    </w:rPr>
  </w:style>
  <w:style w:type="paragraph" w:customStyle="1" w:styleId="Default">
    <w:name w:val="Default"/>
    <w:rsid w:val="008C5456"/>
    <w:pPr>
      <w:autoSpaceDE w:val="0"/>
      <w:autoSpaceDN w:val="0"/>
      <w:adjustRightInd w:val="0"/>
      <w:spacing w:after="0" w:line="240" w:lineRule="auto"/>
    </w:pPr>
    <w:rPr>
      <w:rFonts w:ascii="Source Sans Pro" w:hAnsi="Source Sans Pro" w:cs="Source Sans Pro"/>
      <w:color w:val="000000"/>
      <w:sz w:val="24"/>
      <w:szCs w:val="24"/>
      <w:lang w:bidi="he-IL"/>
    </w:rPr>
  </w:style>
  <w:style w:type="paragraph" w:styleId="BalloonText">
    <w:name w:val="Balloon Text"/>
    <w:basedOn w:val="Normal"/>
    <w:link w:val="BalloonTextChar"/>
    <w:uiPriority w:val="99"/>
    <w:semiHidden/>
    <w:unhideWhenUsed/>
    <w:rsid w:val="008C5456"/>
    <w:rPr>
      <w:rFonts w:ascii="Tahoma" w:hAnsi="Tahoma" w:cs="Tahoma"/>
      <w:sz w:val="16"/>
      <w:szCs w:val="16"/>
    </w:rPr>
  </w:style>
  <w:style w:type="character" w:customStyle="1" w:styleId="BalloonTextChar">
    <w:name w:val="Balloon Text Char"/>
    <w:basedOn w:val="DefaultParagraphFont"/>
    <w:link w:val="BalloonText"/>
    <w:uiPriority w:val="99"/>
    <w:semiHidden/>
    <w:rsid w:val="008C5456"/>
    <w:rPr>
      <w:rFonts w:ascii="Tahoma" w:eastAsiaTheme="minorEastAsi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ypes-of-psychologists-and-what-they-do-2795627" TargetMode="External"/><Relationship Id="rId13" Type="http://schemas.openxmlformats.org/officeDocument/2006/relationships/hyperlink" Target="https://en.m.wikipedia.org/wiki/Cognitive_psychology" TargetMode="External"/><Relationship Id="rId3" Type="http://schemas.openxmlformats.org/officeDocument/2006/relationships/settings" Target="settings.xml"/><Relationship Id="rId7" Type="http://schemas.openxmlformats.org/officeDocument/2006/relationships/hyperlink" Target="https://www.researchgate.net/publication/342354450" TargetMode="External"/><Relationship Id="rId12" Type="http://schemas.openxmlformats.org/officeDocument/2006/relationships/hyperlink" Target="https://www.thechicagoschool.edu/insight/psychology/examples-of-psychology-in-ac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edicalnewstoday.com/articles/154874" TargetMode="External"/><Relationship Id="rId11" Type="http://schemas.openxmlformats.org/officeDocument/2006/relationships/hyperlink" Target="https://www.verywellmind.com/what-is-a-theory-2795970" TargetMode="External"/><Relationship Id="rId5" Type="http://schemas.openxmlformats.org/officeDocument/2006/relationships/hyperlink" Target="https://www.psychology.org.au/for-the-public/about-psychology/What-does-a-psychologist-do" TargetMode="External"/><Relationship Id="rId15" Type="http://schemas.openxmlformats.org/officeDocument/2006/relationships/hyperlink" Target="https://en.m.wikipedia.org/wiki/Psychology" TargetMode="External"/><Relationship Id="rId10" Type="http://schemas.openxmlformats.org/officeDocument/2006/relationships/hyperlink" Target="https://www.verywellmind.com/piagets-stages-of-cognitive-development-2795457" TargetMode="External"/><Relationship Id="rId4" Type="http://schemas.openxmlformats.org/officeDocument/2006/relationships/webSettings" Target="webSettings.xml"/><Relationship Id="rId9" Type="http://schemas.openxmlformats.org/officeDocument/2006/relationships/hyperlink" Target="https://www.verywellmind.com/child-development-theories-2795068" TargetMode="External"/><Relationship Id="rId14" Type="http://schemas.openxmlformats.org/officeDocument/2006/relationships/hyperlink" Target="https://en.m.wikipedia.org/wiki/Psychology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2554</Words>
  <Characters>14561</Characters>
  <Application>Microsoft Office Word</Application>
  <DocSecurity>0</DocSecurity>
  <Lines>121</Lines>
  <Paragraphs>34</Paragraphs>
  <ScaleCrop>false</ScaleCrop>
  <Company>Grizli777</Company>
  <LinksUpToDate>false</LinksUpToDate>
  <CharactersWithSpaces>17081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Ryderrr Ryderrr</dc:creator>
  <cp:lastModifiedBy>Ryderrr Ryderrr</cp:lastModifiedBy>
  <cp:revision>2</cp:revision>
  <dcterms:created xsi:type="dcterms:W3CDTF">2020-08-21T10:49:00Z</dcterms:created>
  <dcterms:modified xsi:type="dcterms:W3CDTF">2020-08-21T10:49:00Z</dcterms:modified>
</cp:coreProperties>
</file>