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151DDD" w14:textId="77777777" w:rsidR="005A266C" w:rsidRDefault="005A266C" w:rsidP="005A266C">
      <w:pPr>
        <w:jc w:val="center"/>
        <w:rPr>
          <w:rFonts w:ascii="Arial" w:hAnsi="Arial" w:cs="Arial"/>
          <w:sz w:val="28"/>
          <w:szCs w:val="28"/>
        </w:rPr>
      </w:pPr>
      <w:bookmarkStart w:id="0" w:name="_Hlk150186479"/>
      <w:bookmarkEnd w:id="0"/>
    </w:p>
    <w:p w14:paraId="2C276328" w14:textId="77777777" w:rsidR="005A266C" w:rsidRDefault="005A266C" w:rsidP="005A266C">
      <w:pPr>
        <w:jc w:val="center"/>
        <w:rPr>
          <w:rFonts w:ascii="Arial" w:hAnsi="Arial" w:cs="Arial"/>
          <w:sz w:val="28"/>
          <w:szCs w:val="28"/>
        </w:rPr>
      </w:pPr>
    </w:p>
    <w:p w14:paraId="7E13AE06" w14:textId="77777777" w:rsidR="005A266C" w:rsidRDefault="005A266C" w:rsidP="005A266C">
      <w:pPr>
        <w:jc w:val="center"/>
        <w:rPr>
          <w:rFonts w:ascii="Arial" w:hAnsi="Arial" w:cs="Arial"/>
          <w:sz w:val="28"/>
          <w:szCs w:val="28"/>
        </w:rPr>
      </w:pPr>
    </w:p>
    <w:p w14:paraId="54081ABC" w14:textId="77777777" w:rsidR="005A266C" w:rsidRDefault="005A266C" w:rsidP="005A266C">
      <w:pPr>
        <w:jc w:val="center"/>
        <w:rPr>
          <w:rFonts w:ascii="Arial" w:hAnsi="Arial" w:cs="Arial"/>
          <w:sz w:val="28"/>
          <w:szCs w:val="28"/>
        </w:rPr>
      </w:pPr>
    </w:p>
    <w:p w14:paraId="55F67031" w14:textId="77777777" w:rsidR="005A266C" w:rsidRDefault="005A266C" w:rsidP="005A266C">
      <w:pPr>
        <w:jc w:val="center"/>
        <w:rPr>
          <w:rFonts w:ascii="Arial" w:hAnsi="Arial" w:cs="Arial"/>
          <w:sz w:val="28"/>
          <w:szCs w:val="28"/>
        </w:rPr>
      </w:pPr>
    </w:p>
    <w:p w14:paraId="6A3AF618" w14:textId="77777777" w:rsidR="005A266C" w:rsidRDefault="005A266C" w:rsidP="005A266C">
      <w:pPr>
        <w:jc w:val="center"/>
        <w:rPr>
          <w:rFonts w:ascii="Arial" w:hAnsi="Arial" w:cs="Arial"/>
          <w:sz w:val="28"/>
          <w:szCs w:val="28"/>
        </w:rPr>
      </w:pPr>
    </w:p>
    <w:p w14:paraId="72FFDEF1" w14:textId="77777777" w:rsidR="005A266C" w:rsidRDefault="005A266C" w:rsidP="005A266C">
      <w:pPr>
        <w:jc w:val="center"/>
        <w:rPr>
          <w:rFonts w:ascii="Arial" w:hAnsi="Arial" w:cs="Arial"/>
          <w:sz w:val="28"/>
          <w:szCs w:val="28"/>
        </w:rPr>
      </w:pPr>
    </w:p>
    <w:p w14:paraId="5D18B6CA" w14:textId="77777777" w:rsidR="005A266C" w:rsidRDefault="005A266C" w:rsidP="005A266C">
      <w:pPr>
        <w:jc w:val="center"/>
        <w:rPr>
          <w:rFonts w:ascii="Arial" w:hAnsi="Arial" w:cs="Arial"/>
          <w:sz w:val="28"/>
          <w:szCs w:val="28"/>
        </w:rPr>
      </w:pPr>
    </w:p>
    <w:p w14:paraId="18294B50" w14:textId="77777777" w:rsidR="005A266C" w:rsidRDefault="005A266C" w:rsidP="005A266C">
      <w:pPr>
        <w:jc w:val="center"/>
        <w:rPr>
          <w:rFonts w:ascii="Arial" w:hAnsi="Arial" w:cs="Arial"/>
          <w:sz w:val="28"/>
          <w:szCs w:val="28"/>
        </w:rPr>
      </w:pPr>
    </w:p>
    <w:p w14:paraId="033AED12" w14:textId="77777777" w:rsidR="005A266C" w:rsidRDefault="005A266C" w:rsidP="005A266C">
      <w:pPr>
        <w:jc w:val="center"/>
        <w:rPr>
          <w:rFonts w:ascii="Arial" w:hAnsi="Arial" w:cs="Arial"/>
          <w:sz w:val="28"/>
          <w:szCs w:val="28"/>
        </w:rPr>
      </w:pPr>
    </w:p>
    <w:p w14:paraId="06A57714" w14:textId="77777777" w:rsidR="005A266C" w:rsidRDefault="005A266C" w:rsidP="005A266C">
      <w:pPr>
        <w:jc w:val="center"/>
        <w:rPr>
          <w:rFonts w:ascii="Arial" w:hAnsi="Arial" w:cs="Arial"/>
          <w:sz w:val="28"/>
          <w:szCs w:val="28"/>
        </w:rPr>
      </w:pPr>
      <w:r>
        <w:rPr>
          <w:rFonts w:ascii="Arial" w:hAnsi="Arial" w:cs="Arial"/>
          <w:sz w:val="28"/>
          <w:szCs w:val="28"/>
        </w:rPr>
        <w:t>Intercultural competence Report</w:t>
      </w:r>
    </w:p>
    <w:p w14:paraId="14D5DBD7" w14:textId="77777777" w:rsidR="005A266C" w:rsidRDefault="005A266C" w:rsidP="005A266C">
      <w:pPr>
        <w:jc w:val="center"/>
        <w:rPr>
          <w:rFonts w:ascii="Arial" w:hAnsi="Arial" w:cs="Arial"/>
          <w:sz w:val="28"/>
          <w:szCs w:val="28"/>
        </w:rPr>
      </w:pPr>
    </w:p>
    <w:p w14:paraId="6B5F7998" w14:textId="77777777" w:rsidR="005A266C" w:rsidRDefault="005A266C" w:rsidP="005A266C">
      <w:pPr>
        <w:jc w:val="center"/>
        <w:rPr>
          <w:rFonts w:ascii="Arial" w:hAnsi="Arial" w:cs="Arial"/>
          <w:sz w:val="28"/>
          <w:szCs w:val="28"/>
        </w:rPr>
      </w:pPr>
      <w:r>
        <w:rPr>
          <w:rFonts w:ascii="Arial" w:hAnsi="Arial" w:cs="Arial"/>
          <w:sz w:val="28"/>
          <w:szCs w:val="28"/>
        </w:rPr>
        <w:t>Student name Catalina Gabriela Dumitru</w:t>
      </w:r>
    </w:p>
    <w:p w14:paraId="48C8BD82" w14:textId="77777777" w:rsidR="005A266C" w:rsidRDefault="005A266C" w:rsidP="005A266C">
      <w:pPr>
        <w:jc w:val="center"/>
        <w:rPr>
          <w:rFonts w:ascii="Arial" w:hAnsi="Arial" w:cs="Arial"/>
          <w:sz w:val="28"/>
          <w:szCs w:val="28"/>
        </w:rPr>
      </w:pPr>
      <w:r>
        <w:rPr>
          <w:rFonts w:ascii="Arial" w:hAnsi="Arial" w:cs="Arial"/>
          <w:sz w:val="28"/>
          <w:szCs w:val="28"/>
        </w:rPr>
        <w:t>Student ID number 2209716</w:t>
      </w:r>
    </w:p>
    <w:p w14:paraId="581AFB11" w14:textId="77777777" w:rsidR="005A266C" w:rsidRDefault="005A266C" w:rsidP="005A266C">
      <w:pPr>
        <w:jc w:val="center"/>
        <w:rPr>
          <w:rFonts w:ascii="Arial" w:hAnsi="Arial" w:cs="Arial"/>
          <w:sz w:val="28"/>
          <w:szCs w:val="28"/>
        </w:rPr>
      </w:pPr>
      <w:r>
        <w:rPr>
          <w:rFonts w:ascii="Arial" w:hAnsi="Arial" w:cs="Arial"/>
          <w:sz w:val="28"/>
          <w:szCs w:val="28"/>
        </w:rPr>
        <w:t>Foreign Language &amp; Cultural Awareness BMIH5003</w:t>
      </w:r>
    </w:p>
    <w:p w14:paraId="1E1EA906" w14:textId="77777777" w:rsidR="005A266C" w:rsidRDefault="005A266C" w:rsidP="005A266C">
      <w:pPr>
        <w:jc w:val="center"/>
        <w:rPr>
          <w:rFonts w:ascii="Arial" w:hAnsi="Arial" w:cs="Arial"/>
          <w:sz w:val="28"/>
          <w:szCs w:val="28"/>
        </w:rPr>
      </w:pPr>
      <w:r>
        <w:rPr>
          <w:rFonts w:ascii="Arial" w:hAnsi="Arial" w:cs="Arial"/>
          <w:sz w:val="28"/>
          <w:szCs w:val="28"/>
        </w:rPr>
        <w:t>Lecturer Lisa-Marie Bassler</w:t>
      </w:r>
    </w:p>
    <w:p w14:paraId="19470999" w14:textId="77777777" w:rsidR="005A266C" w:rsidRDefault="005A266C" w:rsidP="005A266C">
      <w:pPr>
        <w:jc w:val="center"/>
        <w:rPr>
          <w:rFonts w:ascii="Arial" w:hAnsi="Arial" w:cs="Arial"/>
          <w:sz w:val="28"/>
          <w:szCs w:val="28"/>
        </w:rPr>
      </w:pPr>
      <w:r>
        <w:rPr>
          <w:rFonts w:ascii="Arial" w:hAnsi="Arial" w:cs="Arial"/>
          <w:sz w:val="28"/>
          <w:szCs w:val="28"/>
        </w:rPr>
        <w:t>21/05/2024</w:t>
      </w:r>
    </w:p>
    <w:p w14:paraId="5547F1D2" w14:textId="77777777" w:rsidR="005A266C" w:rsidRDefault="005A266C" w:rsidP="005A266C">
      <w:pPr>
        <w:jc w:val="center"/>
        <w:rPr>
          <w:rFonts w:ascii="Arial" w:hAnsi="Arial" w:cs="Arial"/>
          <w:sz w:val="28"/>
          <w:szCs w:val="28"/>
        </w:rPr>
      </w:pPr>
      <w:r>
        <w:rPr>
          <w:rFonts w:ascii="Arial" w:hAnsi="Arial" w:cs="Arial"/>
          <w:sz w:val="28"/>
          <w:szCs w:val="28"/>
        </w:rPr>
        <w:t xml:space="preserve">Wordcount 1098 </w:t>
      </w:r>
    </w:p>
    <w:p w14:paraId="4414EAD1" w14:textId="77777777" w:rsidR="005A266C" w:rsidRDefault="005A266C" w:rsidP="005A266C">
      <w:pPr>
        <w:jc w:val="center"/>
        <w:rPr>
          <w:rFonts w:ascii="Arial" w:hAnsi="Arial" w:cs="Arial"/>
          <w:sz w:val="28"/>
          <w:szCs w:val="28"/>
        </w:rPr>
      </w:pPr>
    </w:p>
    <w:p w14:paraId="7181327C" w14:textId="77777777" w:rsidR="005A266C" w:rsidRDefault="005A266C" w:rsidP="005A266C">
      <w:pPr>
        <w:rPr>
          <w:rFonts w:ascii="Arial" w:hAnsi="Arial" w:cs="Arial"/>
        </w:rPr>
      </w:pPr>
    </w:p>
    <w:p w14:paraId="047AA1BB" w14:textId="77777777" w:rsidR="005A266C" w:rsidRDefault="005A266C" w:rsidP="005A266C">
      <w:pPr>
        <w:rPr>
          <w:rFonts w:ascii="Arial" w:hAnsi="Arial" w:cs="Arial"/>
        </w:rPr>
      </w:pPr>
    </w:p>
    <w:p w14:paraId="6F9B3EF3" w14:textId="77777777" w:rsidR="005A266C" w:rsidRDefault="005A266C" w:rsidP="005A266C">
      <w:pPr>
        <w:rPr>
          <w:rFonts w:ascii="Arial" w:hAnsi="Arial" w:cs="Arial"/>
        </w:rPr>
      </w:pPr>
    </w:p>
    <w:p w14:paraId="31CADD13" w14:textId="77777777" w:rsidR="005A266C" w:rsidRDefault="005A266C" w:rsidP="005A266C">
      <w:pPr>
        <w:rPr>
          <w:rFonts w:ascii="Arial" w:hAnsi="Arial" w:cs="Arial"/>
        </w:rPr>
      </w:pPr>
    </w:p>
    <w:p w14:paraId="4E8FF1DA" w14:textId="77777777" w:rsidR="005A266C" w:rsidRDefault="005A266C" w:rsidP="005A266C">
      <w:pPr>
        <w:rPr>
          <w:rFonts w:ascii="Arial" w:hAnsi="Arial" w:cs="Arial"/>
        </w:rPr>
      </w:pPr>
    </w:p>
    <w:p w14:paraId="033E0AC5" w14:textId="77777777" w:rsidR="005A266C" w:rsidRDefault="005A266C" w:rsidP="005A266C">
      <w:pPr>
        <w:rPr>
          <w:rFonts w:ascii="Arial" w:hAnsi="Arial" w:cs="Arial"/>
        </w:rPr>
      </w:pPr>
    </w:p>
    <w:p w14:paraId="7E2FE17C" w14:textId="77777777" w:rsidR="005A266C" w:rsidRDefault="005A266C" w:rsidP="005A266C">
      <w:pPr>
        <w:rPr>
          <w:rFonts w:ascii="Arial" w:hAnsi="Arial" w:cs="Arial"/>
        </w:rPr>
      </w:pPr>
    </w:p>
    <w:p w14:paraId="0DEA3B8D" w14:textId="77777777" w:rsidR="005A266C" w:rsidRDefault="005A266C" w:rsidP="005A266C">
      <w:pPr>
        <w:rPr>
          <w:rFonts w:ascii="Arial" w:hAnsi="Arial" w:cs="Arial"/>
        </w:rPr>
      </w:pPr>
    </w:p>
    <w:p w14:paraId="6DFB512F" w14:textId="77777777" w:rsidR="005A266C" w:rsidRDefault="005A266C" w:rsidP="005A266C">
      <w:pPr>
        <w:rPr>
          <w:rFonts w:ascii="Arial" w:hAnsi="Arial" w:cs="Arial"/>
        </w:rPr>
      </w:pPr>
    </w:p>
    <w:p w14:paraId="5D66646B" w14:textId="77777777" w:rsidR="005A266C" w:rsidRDefault="005A266C" w:rsidP="005A266C">
      <w:pPr>
        <w:rPr>
          <w:rFonts w:ascii="Arial" w:hAnsi="Arial" w:cs="Arial"/>
        </w:rPr>
      </w:pPr>
    </w:p>
    <w:p w14:paraId="3C274FE3" w14:textId="77777777" w:rsidR="005A266C" w:rsidRDefault="005A266C" w:rsidP="005A266C">
      <w:pPr>
        <w:spacing w:line="360" w:lineRule="auto"/>
        <w:jc w:val="both"/>
        <w:rPr>
          <w:rFonts w:ascii="Arial" w:hAnsi="Arial" w:cs="Arial"/>
          <w:sz w:val="24"/>
          <w:szCs w:val="24"/>
        </w:rPr>
      </w:pPr>
    </w:p>
    <w:p w14:paraId="4B308A56" w14:textId="77777777" w:rsidR="005A266C" w:rsidRDefault="005A266C" w:rsidP="005A266C">
      <w:pPr>
        <w:spacing w:line="360" w:lineRule="auto"/>
        <w:jc w:val="both"/>
        <w:rPr>
          <w:rFonts w:ascii="Arial" w:hAnsi="Arial" w:cs="Arial"/>
          <w:sz w:val="24"/>
          <w:szCs w:val="24"/>
        </w:rPr>
      </w:pPr>
    </w:p>
    <w:p w14:paraId="2037DB0A" w14:textId="77777777" w:rsidR="005A266C" w:rsidRDefault="005A266C" w:rsidP="005A266C">
      <w:pPr>
        <w:spacing w:line="360" w:lineRule="auto"/>
        <w:jc w:val="both"/>
        <w:rPr>
          <w:rFonts w:ascii="Arial" w:hAnsi="Arial" w:cs="Arial"/>
          <w:sz w:val="24"/>
          <w:szCs w:val="24"/>
        </w:rPr>
      </w:pPr>
    </w:p>
    <w:p w14:paraId="19DAC149" w14:textId="77777777" w:rsidR="005A266C" w:rsidRDefault="005A266C" w:rsidP="005A266C">
      <w:pPr>
        <w:spacing w:line="360" w:lineRule="auto"/>
        <w:jc w:val="both"/>
        <w:rPr>
          <w:rFonts w:ascii="Arial" w:hAnsi="Arial" w:cs="Arial"/>
          <w:sz w:val="24"/>
          <w:szCs w:val="24"/>
        </w:rPr>
      </w:pPr>
    </w:p>
    <w:p w14:paraId="7835DF43" w14:textId="77777777" w:rsidR="005A266C" w:rsidRDefault="005A266C" w:rsidP="005A266C">
      <w:pPr>
        <w:spacing w:line="360" w:lineRule="auto"/>
        <w:jc w:val="both"/>
        <w:rPr>
          <w:rFonts w:ascii="Arial" w:hAnsi="Arial" w:cs="Arial"/>
          <w:sz w:val="24"/>
          <w:szCs w:val="24"/>
        </w:rPr>
      </w:pPr>
    </w:p>
    <w:p w14:paraId="45C31410" w14:textId="77777777" w:rsidR="005A266C" w:rsidRDefault="005A266C" w:rsidP="005A266C">
      <w:pPr>
        <w:spacing w:line="360" w:lineRule="auto"/>
        <w:jc w:val="both"/>
        <w:rPr>
          <w:rFonts w:ascii="Arial" w:hAnsi="Arial" w:cs="Arial"/>
          <w:sz w:val="24"/>
          <w:szCs w:val="24"/>
        </w:rPr>
      </w:pPr>
    </w:p>
    <w:p w14:paraId="67E57410" w14:textId="77777777" w:rsidR="005A266C" w:rsidRDefault="005A266C" w:rsidP="005A266C">
      <w:pPr>
        <w:spacing w:line="360" w:lineRule="auto"/>
        <w:jc w:val="both"/>
        <w:rPr>
          <w:rFonts w:ascii="Arial" w:hAnsi="Arial" w:cs="Arial"/>
          <w:sz w:val="24"/>
          <w:szCs w:val="24"/>
        </w:rPr>
      </w:pPr>
    </w:p>
    <w:p w14:paraId="68A28A3D" w14:textId="77777777" w:rsidR="005A266C" w:rsidRDefault="005A266C" w:rsidP="005A266C">
      <w:pPr>
        <w:spacing w:line="360" w:lineRule="auto"/>
        <w:jc w:val="both"/>
        <w:rPr>
          <w:rFonts w:ascii="Arial" w:hAnsi="Arial" w:cs="Arial"/>
          <w:sz w:val="24"/>
          <w:szCs w:val="24"/>
        </w:rPr>
      </w:pPr>
    </w:p>
    <w:p w14:paraId="3E9E2CBD"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Executive Summary :</w:t>
      </w:r>
    </w:p>
    <w:p w14:paraId="55271BAF" w14:textId="77777777" w:rsidR="005A266C" w:rsidRDefault="005A266C" w:rsidP="005A266C">
      <w:pPr>
        <w:spacing w:line="360" w:lineRule="auto"/>
        <w:jc w:val="both"/>
        <w:rPr>
          <w:rFonts w:ascii="Arial" w:hAnsi="Arial" w:cs="Arial"/>
          <w:sz w:val="24"/>
          <w:szCs w:val="24"/>
        </w:rPr>
      </w:pPr>
    </w:p>
    <w:p w14:paraId="585DFE49" w14:textId="77777777" w:rsidR="005A266C" w:rsidRDefault="005A266C" w:rsidP="005A266C">
      <w:pPr>
        <w:spacing w:line="360" w:lineRule="auto"/>
        <w:jc w:val="both"/>
        <w:rPr>
          <w:rFonts w:ascii="Arial" w:hAnsi="Arial" w:cs="Arial"/>
          <w:sz w:val="24"/>
          <w:szCs w:val="24"/>
        </w:rPr>
      </w:pPr>
    </w:p>
    <w:p w14:paraId="28F11E12" w14:textId="77777777" w:rsidR="005A266C" w:rsidRDefault="005A266C" w:rsidP="005A266C">
      <w:pPr>
        <w:spacing w:line="360" w:lineRule="auto"/>
        <w:jc w:val="both"/>
        <w:rPr>
          <w:rFonts w:ascii="Arial" w:hAnsi="Arial" w:cs="Arial"/>
          <w:sz w:val="24"/>
          <w:szCs w:val="24"/>
        </w:rPr>
      </w:pPr>
    </w:p>
    <w:p w14:paraId="451B736D" w14:textId="77777777" w:rsidR="005A266C" w:rsidRDefault="005A266C" w:rsidP="005A266C">
      <w:pPr>
        <w:spacing w:line="360" w:lineRule="auto"/>
        <w:jc w:val="both"/>
        <w:rPr>
          <w:rFonts w:ascii="Arial" w:hAnsi="Arial" w:cs="Arial"/>
          <w:sz w:val="24"/>
          <w:szCs w:val="24"/>
        </w:rPr>
      </w:pPr>
    </w:p>
    <w:p w14:paraId="49280319"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This report makes a comparison of intercultural aspects between two countries, England and China with the data from GLOBE Project study (2004). Data analysed for two countries are similarities and differences in context of cultural intelligence and sensitivity, the analyse will help General Manager to understand better the context of business expansion, English hotel will open a new unit in China. Will be relevant also data about leadership, to help General Manager to decide how many expats and how many locals must relocate and respectively hire in the new place.</w:t>
      </w:r>
    </w:p>
    <w:p w14:paraId="1F0BC281" w14:textId="77777777" w:rsidR="005A266C" w:rsidRDefault="005A266C" w:rsidP="005A266C">
      <w:pPr>
        <w:spacing w:line="360" w:lineRule="auto"/>
        <w:jc w:val="both"/>
        <w:rPr>
          <w:rFonts w:ascii="Arial" w:hAnsi="Arial" w:cs="Arial"/>
          <w:sz w:val="24"/>
          <w:szCs w:val="24"/>
        </w:rPr>
      </w:pPr>
    </w:p>
    <w:p w14:paraId="2131A256" w14:textId="77777777" w:rsidR="005A266C" w:rsidRDefault="005A266C" w:rsidP="005A266C">
      <w:pPr>
        <w:spacing w:line="360" w:lineRule="auto"/>
        <w:jc w:val="both"/>
        <w:rPr>
          <w:rFonts w:ascii="Arial" w:hAnsi="Arial" w:cs="Arial"/>
          <w:sz w:val="24"/>
          <w:szCs w:val="24"/>
        </w:rPr>
      </w:pPr>
    </w:p>
    <w:p w14:paraId="082D7E0F" w14:textId="77777777" w:rsidR="005A266C" w:rsidRDefault="005A266C" w:rsidP="005A266C">
      <w:pPr>
        <w:spacing w:line="360" w:lineRule="auto"/>
        <w:jc w:val="both"/>
        <w:rPr>
          <w:rFonts w:ascii="Arial" w:hAnsi="Arial" w:cs="Arial"/>
          <w:sz w:val="24"/>
          <w:szCs w:val="24"/>
        </w:rPr>
      </w:pPr>
    </w:p>
    <w:p w14:paraId="5449BD7F" w14:textId="77777777" w:rsidR="005A266C" w:rsidRDefault="005A266C" w:rsidP="005A266C">
      <w:pPr>
        <w:spacing w:line="360" w:lineRule="auto"/>
        <w:jc w:val="both"/>
        <w:rPr>
          <w:rFonts w:ascii="Arial" w:hAnsi="Arial" w:cs="Arial"/>
          <w:sz w:val="24"/>
          <w:szCs w:val="24"/>
        </w:rPr>
      </w:pPr>
    </w:p>
    <w:p w14:paraId="2BF785E2" w14:textId="77777777" w:rsidR="005A266C" w:rsidRDefault="005A266C" w:rsidP="005A266C">
      <w:pPr>
        <w:spacing w:line="360" w:lineRule="auto"/>
        <w:jc w:val="both"/>
        <w:rPr>
          <w:rFonts w:ascii="Arial" w:hAnsi="Arial" w:cs="Arial"/>
          <w:sz w:val="24"/>
          <w:szCs w:val="24"/>
        </w:rPr>
      </w:pPr>
    </w:p>
    <w:p w14:paraId="51D7F349" w14:textId="77777777" w:rsidR="005A266C" w:rsidRDefault="005A266C" w:rsidP="005A266C">
      <w:pPr>
        <w:spacing w:line="360" w:lineRule="auto"/>
        <w:jc w:val="both"/>
        <w:rPr>
          <w:rFonts w:ascii="Arial" w:hAnsi="Arial" w:cs="Arial"/>
          <w:sz w:val="24"/>
          <w:szCs w:val="24"/>
        </w:rPr>
      </w:pPr>
    </w:p>
    <w:p w14:paraId="649D1C99" w14:textId="77777777" w:rsidR="005A266C" w:rsidRDefault="005A266C" w:rsidP="005A266C">
      <w:pPr>
        <w:spacing w:line="360" w:lineRule="auto"/>
        <w:jc w:val="both"/>
        <w:rPr>
          <w:rFonts w:ascii="Arial" w:hAnsi="Arial" w:cs="Arial"/>
          <w:sz w:val="24"/>
          <w:szCs w:val="24"/>
        </w:rPr>
      </w:pPr>
    </w:p>
    <w:p w14:paraId="7A5EF4B1" w14:textId="77777777" w:rsidR="005A266C" w:rsidRDefault="005A266C" w:rsidP="005A266C">
      <w:pPr>
        <w:spacing w:line="360" w:lineRule="auto"/>
        <w:jc w:val="both"/>
        <w:rPr>
          <w:rFonts w:ascii="Arial" w:hAnsi="Arial" w:cs="Arial"/>
          <w:sz w:val="24"/>
          <w:szCs w:val="24"/>
        </w:rPr>
      </w:pPr>
    </w:p>
    <w:p w14:paraId="27DE25B6" w14:textId="77777777" w:rsidR="005A266C" w:rsidRDefault="005A266C" w:rsidP="005A266C">
      <w:pPr>
        <w:spacing w:line="360" w:lineRule="auto"/>
        <w:jc w:val="both"/>
        <w:rPr>
          <w:rFonts w:ascii="Arial" w:hAnsi="Arial" w:cs="Arial"/>
          <w:sz w:val="24"/>
          <w:szCs w:val="24"/>
        </w:rPr>
      </w:pPr>
    </w:p>
    <w:p w14:paraId="105970E4" w14:textId="77777777" w:rsidR="005A266C" w:rsidRDefault="005A266C" w:rsidP="005A266C">
      <w:pPr>
        <w:spacing w:line="360" w:lineRule="auto"/>
        <w:jc w:val="both"/>
        <w:rPr>
          <w:rFonts w:ascii="Arial" w:hAnsi="Arial" w:cs="Arial"/>
          <w:sz w:val="24"/>
          <w:szCs w:val="24"/>
        </w:rPr>
      </w:pPr>
    </w:p>
    <w:p w14:paraId="524C9007" w14:textId="77777777" w:rsidR="005A266C" w:rsidRDefault="005A266C" w:rsidP="005A266C">
      <w:pPr>
        <w:spacing w:line="360" w:lineRule="auto"/>
        <w:jc w:val="both"/>
        <w:rPr>
          <w:rFonts w:ascii="Arial" w:hAnsi="Arial" w:cs="Arial"/>
          <w:sz w:val="24"/>
          <w:szCs w:val="24"/>
        </w:rPr>
      </w:pPr>
    </w:p>
    <w:p w14:paraId="5E3E3508"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Content Table</w:t>
      </w:r>
    </w:p>
    <w:p w14:paraId="1385619B" w14:textId="77777777" w:rsidR="005A266C" w:rsidRDefault="005A266C" w:rsidP="005A266C">
      <w:pPr>
        <w:spacing w:line="360" w:lineRule="auto"/>
        <w:jc w:val="both"/>
        <w:rPr>
          <w:rFonts w:ascii="Arial" w:hAnsi="Arial" w:cs="Arial"/>
          <w:sz w:val="24"/>
          <w:szCs w:val="24"/>
        </w:rPr>
      </w:pPr>
    </w:p>
    <w:p w14:paraId="7EFE27C9" w14:textId="77777777" w:rsidR="005A266C" w:rsidRDefault="005A266C" w:rsidP="005A266C">
      <w:pPr>
        <w:spacing w:line="360" w:lineRule="auto"/>
        <w:jc w:val="both"/>
        <w:rPr>
          <w:rFonts w:ascii="Arial" w:hAnsi="Arial" w:cs="Arial"/>
          <w:sz w:val="24"/>
          <w:szCs w:val="24"/>
        </w:rPr>
      </w:pPr>
    </w:p>
    <w:p w14:paraId="774937DD" w14:textId="77777777" w:rsidR="005A266C" w:rsidRDefault="005A266C" w:rsidP="005A266C">
      <w:pPr>
        <w:spacing w:line="360" w:lineRule="auto"/>
        <w:jc w:val="both"/>
        <w:rPr>
          <w:rFonts w:ascii="Arial" w:hAnsi="Arial" w:cs="Arial"/>
          <w:sz w:val="24"/>
          <w:szCs w:val="24"/>
        </w:rPr>
      </w:pPr>
    </w:p>
    <w:p w14:paraId="4EF0FE37"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1 Introduction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0E55513C"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2 Basics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7A1A28AF"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3 Context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5897C320"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4 GLOBE Project (2004)</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51257EB6"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5 England in GLOBE Project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267AEF06"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6 China in GLOBE Project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14:paraId="55308A07"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7 England and China cultural data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14:paraId="422C0802"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8 Management and Leadership</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14:paraId="2E3C09EC"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9 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8</w:t>
      </w:r>
    </w:p>
    <w:p w14:paraId="50556A5D"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10 Recommendations for General Manager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w:t>
      </w:r>
    </w:p>
    <w:p w14:paraId="77DE647F"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References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10</w:t>
      </w:r>
    </w:p>
    <w:p w14:paraId="29C25FDD" w14:textId="77777777" w:rsidR="005A266C" w:rsidRDefault="005A266C" w:rsidP="005A266C">
      <w:pPr>
        <w:spacing w:line="360" w:lineRule="auto"/>
        <w:jc w:val="both"/>
        <w:rPr>
          <w:rFonts w:ascii="Arial" w:hAnsi="Arial" w:cs="Arial"/>
          <w:sz w:val="24"/>
          <w:szCs w:val="24"/>
        </w:rPr>
      </w:pPr>
    </w:p>
    <w:p w14:paraId="20E4615A" w14:textId="77777777" w:rsidR="005A266C" w:rsidRDefault="005A266C" w:rsidP="005A266C">
      <w:pPr>
        <w:spacing w:line="360" w:lineRule="auto"/>
        <w:jc w:val="both"/>
        <w:rPr>
          <w:rFonts w:ascii="Arial" w:hAnsi="Arial" w:cs="Arial"/>
          <w:sz w:val="24"/>
          <w:szCs w:val="24"/>
        </w:rPr>
      </w:pPr>
    </w:p>
    <w:p w14:paraId="747778C8" w14:textId="77777777" w:rsidR="005A266C" w:rsidRDefault="005A266C" w:rsidP="005A266C">
      <w:pPr>
        <w:spacing w:line="360" w:lineRule="auto"/>
        <w:jc w:val="both"/>
        <w:rPr>
          <w:rFonts w:ascii="Arial" w:hAnsi="Arial" w:cs="Arial"/>
          <w:sz w:val="24"/>
          <w:szCs w:val="24"/>
        </w:rPr>
      </w:pPr>
    </w:p>
    <w:p w14:paraId="4307CCAE" w14:textId="77777777" w:rsidR="00EB4C03" w:rsidRDefault="00EB4C03" w:rsidP="005A266C">
      <w:pPr>
        <w:spacing w:line="360" w:lineRule="auto"/>
        <w:jc w:val="both"/>
        <w:rPr>
          <w:rFonts w:ascii="Arial" w:hAnsi="Arial" w:cs="Arial"/>
          <w:sz w:val="24"/>
          <w:szCs w:val="24"/>
        </w:rPr>
      </w:pPr>
    </w:p>
    <w:p w14:paraId="1D372984"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lastRenderedPageBreak/>
        <w:t>1. Introduction</w:t>
      </w:r>
    </w:p>
    <w:p w14:paraId="684080B9" w14:textId="7B409BFC"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Soon, Diversity Hotel &amp; Spa will open a branch in China. Initially, part of the management team will come from England, while the rest of the staff will be hired locally. This arrangement will bring about some differences due to variations in culture, education, perceptions, and conduct rules. To ensure successful operations, managers leading the China branch must study the differences and similarities between English and Chinese cultures. This understanding is crucial for effectively managing the new team. The </w:t>
      </w:r>
      <w:r w:rsidR="00166108">
        <w:rPr>
          <w:rFonts w:ascii="Arial" w:hAnsi="Arial" w:cs="Arial"/>
          <w:sz w:val="24"/>
          <w:szCs w:val="24"/>
        </w:rPr>
        <w:t>aim</w:t>
      </w:r>
      <w:r>
        <w:rPr>
          <w:rFonts w:ascii="Arial" w:hAnsi="Arial" w:cs="Arial"/>
          <w:sz w:val="24"/>
          <w:szCs w:val="24"/>
        </w:rPr>
        <w:t xml:space="preserve"> of this analysis is to compar</w:t>
      </w:r>
      <w:r w:rsidR="00094301">
        <w:rPr>
          <w:rFonts w:ascii="Arial" w:hAnsi="Arial" w:cs="Arial"/>
          <w:sz w:val="24"/>
          <w:szCs w:val="24"/>
        </w:rPr>
        <w:t>ison</w:t>
      </w:r>
      <w:r>
        <w:rPr>
          <w:rFonts w:ascii="Arial" w:hAnsi="Arial" w:cs="Arial"/>
          <w:sz w:val="24"/>
          <w:szCs w:val="24"/>
        </w:rPr>
        <w:t xml:space="preserve"> English and Chinese cultural norms, drawing on findings from the GLOBE Project (2004) on intercultural competencies and leadership. This exploration provides a series of recommendations for the hotel manager, highlighting key elements identified through this case study. </w:t>
      </w:r>
    </w:p>
    <w:p w14:paraId="0D9715E6"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t>2. Basics</w:t>
      </w:r>
    </w:p>
    <w:p w14:paraId="782FC01D" w14:textId="647F3B83"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Intercultural competence refers to the </w:t>
      </w:r>
      <w:r w:rsidR="00235075">
        <w:rPr>
          <w:rFonts w:ascii="Arial" w:hAnsi="Arial" w:cs="Arial"/>
          <w:sz w:val="24"/>
          <w:szCs w:val="24"/>
        </w:rPr>
        <w:t>abil</w:t>
      </w:r>
      <w:r>
        <w:rPr>
          <w:rFonts w:ascii="Arial" w:hAnsi="Arial" w:cs="Arial"/>
          <w:sz w:val="24"/>
          <w:szCs w:val="24"/>
        </w:rPr>
        <w:t>ity to interact and</w:t>
      </w:r>
      <w:r w:rsidR="00411AE4">
        <w:rPr>
          <w:rFonts w:ascii="Arial" w:hAnsi="Arial" w:cs="Arial"/>
          <w:sz w:val="24"/>
          <w:szCs w:val="24"/>
        </w:rPr>
        <w:t xml:space="preserve"> to</w:t>
      </w:r>
      <w:r>
        <w:rPr>
          <w:rFonts w:ascii="Arial" w:hAnsi="Arial" w:cs="Arial"/>
          <w:sz w:val="24"/>
          <w:szCs w:val="24"/>
        </w:rPr>
        <w:t xml:space="preserve"> communicate efficiently across </w:t>
      </w:r>
      <w:r w:rsidR="00411AE4">
        <w:rPr>
          <w:rFonts w:ascii="Arial" w:hAnsi="Arial" w:cs="Arial"/>
          <w:sz w:val="24"/>
          <w:szCs w:val="24"/>
        </w:rPr>
        <w:t>various</w:t>
      </w:r>
      <w:r>
        <w:rPr>
          <w:rFonts w:ascii="Arial" w:hAnsi="Arial" w:cs="Arial"/>
          <w:sz w:val="24"/>
          <w:szCs w:val="24"/>
        </w:rPr>
        <w:t xml:space="preserve"> cultural settings. In today’s </w:t>
      </w:r>
      <w:r w:rsidR="00114B02">
        <w:rPr>
          <w:rFonts w:ascii="Arial" w:hAnsi="Arial" w:cs="Arial"/>
          <w:sz w:val="24"/>
          <w:szCs w:val="24"/>
        </w:rPr>
        <w:t>situation</w:t>
      </w:r>
      <w:r>
        <w:rPr>
          <w:rFonts w:ascii="Arial" w:hAnsi="Arial" w:cs="Arial"/>
          <w:sz w:val="24"/>
          <w:szCs w:val="24"/>
        </w:rPr>
        <w:t xml:space="preserve">, where different cultures converge, this skill is indispensable. </w:t>
      </w:r>
      <w:r w:rsidR="00D12928">
        <w:rPr>
          <w:rFonts w:ascii="Arial" w:hAnsi="Arial" w:cs="Arial"/>
          <w:sz w:val="24"/>
          <w:szCs w:val="24"/>
        </w:rPr>
        <w:t>Will</w:t>
      </w:r>
      <w:r>
        <w:rPr>
          <w:rFonts w:ascii="Arial" w:hAnsi="Arial" w:cs="Arial"/>
          <w:sz w:val="24"/>
          <w:szCs w:val="24"/>
        </w:rPr>
        <w:t xml:space="preserve"> allow both </w:t>
      </w:r>
      <w:r w:rsidR="00973CFA">
        <w:rPr>
          <w:rFonts w:ascii="Arial" w:hAnsi="Arial" w:cs="Arial"/>
          <w:sz w:val="24"/>
          <w:szCs w:val="24"/>
        </w:rPr>
        <w:t>person</w:t>
      </w:r>
      <w:r>
        <w:rPr>
          <w:rFonts w:ascii="Arial" w:hAnsi="Arial" w:cs="Arial"/>
          <w:sz w:val="24"/>
          <w:szCs w:val="24"/>
        </w:rPr>
        <w:t xml:space="preserve">s and </w:t>
      </w:r>
      <w:r w:rsidR="00973CFA">
        <w:rPr>
          <w:rFonts w:ascii="Arial" w:hAnsi="Arial" w:cs="Arial"/>
          <w:sz w:val="24"/>
          <w:szCs w:val="24"/>
        </w:rPr>
        <w:t>institu</w:t>
      </w:r>
      <w:r>
        <w:rPr>
          <w:rFonts w:ascii="Arial" w:hAnsi="Arial" w:cs="Arial"/>
          <w:sz w:val="24"/>
          <w:szCs w:val="24"/>
        </w:rPr>
        <w:t xml:space="preserve">tions to comprehend, </w:t>
      </w:r>
      <w:r w:rsidR="00EF1201">
        <w:rPr>
          <w:rFonts w:ascii="Arial" w:hAnsi="Arial" w:cs="Arial"/>
          <w:sz w:val="24"/>
          <w:szCs w:val="24"/>
        </w:rPr>
        <w:t xml:space="preserve">to </w:t>
      </w:r>
      <w:r>
        <w:rPr>
          <w:rFonts w:ascii="Arial" w:hAnsi="Arial" w:cs="Arial"/>
          <w:sz w:val="24"/>
          <w:szCs w:val="24"/>
        </w:rPr>
        <w:t xml:space="preserve">value and </w:t>
      </w:r>
      <w:r w:rsidR="00EF1201">
        <w:rPr>
          <w:rFonts w:ascii="Arial" w:hAnsi="Arial" w:cs="Arial"/>
          <w:sz w:val="24"/>
          <w:szCs w:val="24"/>
        </w:rPr>
        <w:t xml:space="preserve">to </w:t>
      </w:r>
      <w:r>
        <w:rPr>
          <w:rFonts w:ascii="Arial" w:hAnsi="Arial" w:cs="Arial"/>
          <w:sz w:val="24"/>
          <w:szCs w:val="24"/>
        </w:rPr>
        <w:t xml:space="preserve">adjust to cultural variances, facilitating effective communication and collaboration. Enhanced cultural understanding fosters </w:t>
      </w:r>
      <w:r w:rsidR="007C2259">
        <w:rPr>
          <w:rFonts w:ascii="Arial" w:hAnsi="Arial" w:cs="Arial"/>
          <w:sz w:val="24"/>
          <w:szCs w:val="24"/>
        </w:rPr>
        <w:t>connection</w:t>
      </w:r>
      <w:r>
        <w:rPr>
          <w:rFonts w:ascii="Arial" w:hAnsi="Arial" w:cs="Arial"/>
          <w:sz w:val="24"/>
          <w:szCs w:val="24"/>
        </w:rPr>
        <w:t xml:space="preserve">, </w:t>
      </w:r>
      <w:r w:rsidR="00550E5C">
        <w:rPr>
          <w:rFonts w:ascii="Arial" w:hAnsi="Arial" w:cs="Arial"/>
          <w:sz w:val="24"/>
          <w:szCs w:val="24"/>
        </w:rPr>
        <w:t>eliminate</w:t>
      </w:r>
      <w:r>
        <w:rPr>
          <w:rFonts w:ascii="Arial" w:hAnsi="Arial" w:cs="Arial"/>
          <w:sz w:val="24"/>
          <w:szCs w:val="24"/>
        </w:rPr>
        <w:t xml:space="preserve">s </w:t>
      </w:r>
      <w:r w:rsidR="00550E5C">
        <w:rPr>
          <w:rFonts w:ascii="Arial" w:hAnsi="Arial" w:cs="Arial"/>
          <w:sz w:val="24"/>
          <w:szCs w:val="24"/>
        </w:rPr>
        <w:t>error</w:t>
      </w:r>
      <w:r>
        <w:rPr>
          <w:rFonts w:ascii="Arial" w:hAnsi="Arial" w:cs="Arial"/>
          <w:sz w:val="24"/>
          <w:szCs w:val="24"/>
        </w:rPr>
        <w:t xml:space="preserve">s, and fortifies relationships within the </w:t>
      </w:r>
      <w:r w:rsidR="00EC0F6E">
        <w:rPr>
          <w:rFonts w:ascii="Arial" w:hAnsi="Arial" w:cs="Arial"/>
          <w:sz w:val="24"/>
          <w:szCs w:val="24"/>
        </w:rPr>
        <w:t>unified</w:t>
      </w:r>
      <w:r>
        <w:rPr>
          <w:rFonts w:ascii="Arial" w:hAnsi="Arial" w:cs="Arial"/>
          <w:sz w:val="24"/>
          <w:szCs w:val="24"/>
        </w:rPr>
        <w:t xml:space="preserve"> market (Hofstede, 2005). This competence is crucial for fostering cooperation, driving </w:t>
      </w:r>
      <w:r w:rsidR="00396E63">
        <w:rPr>
          <w:rFonts w:ascii="Arial" w:hAnsi="Arial" w:cs="Arial"/>
          <w:sz w:val="24"/>
          <w:szCs w:val="24"/>
        </w:rPr>
        <w:t xml:space="preserve">new </w:t>
      </w:r>
      <w:r w:rsidR="00886D51">
        <w:rPr>
          <w:rFonts w:ascii="Arial" w:hAnsi="Arial" w:cs="Arial"/>
          <w:sz w:val="24"/>
          <w:szCs w:val="24"/>
        </w:rPr>
        <w:t>concepts</w:t>
      </w:r>
      <w:r>
        <w:rPr>
          <w:rFonts w:ascii="Arial" w:hAnsi="Arial" w:cs="Arial"/>
          <w:sz w:val="24"/>
          <w:szCs w:val="24"/>
        </w:rPr>
        <w:t xml:space="preserve">, and building </w:t>
      </w:r>
      <w:r w:rsidR="00886D51">
        <w:rPr>
          <w:rFonts w:ascii="Arial" w:hAnsi="Arial" w:cs="Arial"/>
          <w:sz w:val="24"/>
          <w:szCs w:val="24"/>
        </w:rPr>
        <w:t xml:space="preserve">a </w:t>
      </w:r>
      <w:r w:rsidR="005B0BCF">
        <w:rPr>
          <w:rFonts w:ascii="Arial" w:hAnsi="Arial" w:cs="Arial"/>
          <w:sz w:val="24"/>
          <w:szCs w:val="24"/>
        </w:rPr>
        <w:t>cross</w:t>
      </w:r>
      <w:r w:rsidR="00886D51">
        <w:rPr>
          <w:rFonts w:ascii="Arial" w:hAnsi="Arial" w:cs="Arial"/>
          <w:sz w:val="24"/>
          <w:szCs w:val="24"/>
        </w:rPr>
        <w:t xml:space="preserve">link </w:t>
      </w:r>
      <w:r w:rsidR="004F1452">
        <w:rPr>
          <w:rFonts w:ascii="Arial" w:hAnsi="Arial" w:cs="Arial"/>
          <w:sz w:val="24"/>
          <w:szCs w:val="24"/>
        </w:rPr>
        <w:t>between various mixed values</w:t>
      </w:r>
      <w:r>
        <w:rPr>
          <w:rFonts w:ascii="Arial" w:hAnsi="Arial" w:cs="Arial"/>
          <w:sz w:val="24"/>
          <w:szCs w:val="24"/>
        </w:rPr>
        <w:t xml:space="preserve"> for both </w:t>
      </w:r>
      <w:r w:rsidR="0052772E">
        <w:rPr>
          <w:rFonts w:ascii="Arial" w:hAnsi="Arial" w:cs="Arial"/>
          <w:sz w:val="24"/>
          <w:szCs w:val="24"/>
        </w:rPr>
        <w:t>institut</w:t>
      </w:r>
      <w:r>
        <w:rPr>
          <w:rFonts w:ascii="Arial" w:hAnsi="Arial" w:cs="Arial"/>
          <w:sz w:val="24"/>
          <w:szCs w:val="24"/>
        </w:rPr>
        <w:t xml:space="preserve">ional and </w:t>
      </w:r>
      <w:r w:rsidR="0052772E">
        <w:rPr>
          <w:rFonts w:ascii="Arial" w:hAnsi="Arial" w:cs="Arial"/>
          <w:sz w:val="24"/>
          <w:szCs w:val="24"/>
        </w:rPr>
        <w:t>individ</w:t>
      </w:r>
      <w:r w:rsidR="004223B8">
        <w:rPr>
          <w:rFonts w:ascii="Arial" w:hAnsi="Arial" w:cs="Arial"/>
          <w:sz w:val="24"/>
          <w:szCs w:val="24"/>
        </w:rPr>
        <w:t>u</w:t>
      </w:r>
      <w:r>
        <w:rPr>
          <w:rFonts w:ascii="Arial" w:hAnsi="Arial" w:cs="Arial"/>
          <w:sz w:val="24"/>
          <w:szCs w:val="24"/>
        </w:rPr>
        <w:t xml:space="preserve">al achievements. Intercultural competence </w:t>
      </w:r>
      <w:r w:rsidR="004223B8">
        <w:rPr>
          <w:rFonts w:ascii="Arial" w:hAnsi="Arial" w:cs="Arial"/>
          <w:sz w:val="24"/>
          <w:szCs w:val="24"/>
        </w:rPr>
        <w:t>i</w:t>
      </w:r>
      <w:r>
        <w:rPr>
          <w:rFonts w:ascii="Arial" w:hAnsi="Arial" w:cs="Arial"/>
          <w:sz w:val="24"/>
          <w:szCs w:val="24"/>
        </w:rPr>
        <w:t>s th</w:t>
      </w:r>
      <w:r w:rsidR="007E2385">
        <w:rPr>
          <w:rFonts w:ascii="Arial" w:hAnsi="Arial" w:cs="Arial"/>
          <w:sz w:val="24"/>
          <w:szCs w:val="24"/>
        </w:rPr>
        <w:t>at cap</w:t>
      </w:r>
      <w:r>
        <w:rPr>
          <w:rFonts w:ascii="Arial" w:hAnsi="Arial" w:cs="Arial"/>
          <w:sz w:val="24"/>
          <w:szCs w:val="24"/>
        </w:rPr>
        <w:t>ability to engage</w:t>
      </w:r>
      <w:r w:rsidR="0065295A">
        <w:rPr>
          <w:rFonts w:ascii="Arial" w:hAnsi="Arial" w:cs="Arial"/>
          <w:sz w:val="24"/>
          <w:szCs w:val="24"/>
        </w:rPr>
        <w:t xml:space="preserve"> </w:t>
      </w:r>
      <w:r w:rsidR="00207FD2">
        <w:rPr>
          <w:rFonts w:ascii="Arial" w:hAnsi="Arial" w:cs="Arial"/>
          <w:sz w:val="24"/>
          <w:szCs w:val="24"/>
        </w:rPr>
        <w:t>complet</w:t>
      </w:r>
      <w:r>
        <w:rPr>
          <w:rFonts w:ascii="Arial" w:hAnsi="Arial" w:cs="Arial"/>
          <w:sz w:val="24"/>
          <w:szCs w:val="24"/>
        </w:rPr>
        <w:t xml:space="preserve">ely </w:t>
      </w:r>
      <w:r w:rsidR="0065295A">
        <w:rPr>
          <w:rFonts w:ascii="Arial" w:hAnsi="Arial" w:cs="Arial"/>
          <w:sz w:val="24"/>
          <w:szCs w:val="24"/>
        </w:rPr>
        <w:t xml:space="preserve">in same team </w:t>
      </w:r>
      <w:r>
        <w:rPr>
          <w:rFonts w:ascii="Arial" w:hAnsi="Arial" w:cs="Arial"/>
          <w:sz w:val="24"/>
          <w:szCs w:val="24"/>
        </w:rPr>
        <w:t>people from different cultur</w:t>
      </w:r>
      <w:r w:rsidR="00233FAF">
        <w:rPr>
          <w:rFonts w:ascii="Arial" w:hAnsi="Arial" w:cs="Arial"/>
          <w:sz w:val="24"/>
          <w:szCs w:val="24"/>
        </w:rPr>
        <w:t>es</w:t>
      </w:r>
      <w:r>
        <w:rPr>
          <w:rFonts w:ascii="Arial" w:hAnsi="Arial" w:cs="Arial"/>
          <w:sz w:val="24"/>
          <w:szCs w:val="24"/>
        </w:rPr>
        <w:t>. Core elements include cultural awareness, communicative sensitivity, and flexibility. Cultural empathy, which involves understanding others' perspectives without judgment, is a fundamental aspect (Garg, 2018) in promoting successful global interrelations between institutions and people.</w:t>
      </w:r>
    </w:p>
    <w:p w14:paraId="5AEA1524"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t>3. Context</w:t>
      </w:r>
    </w:p>
    <w:p w14:paraId="6139E29D" w14:textId="0DAC3F18" w:rsidR="005A266C" w:rsidRDefault="00F91B43" w:rsidP="005A266C">
      <w:pPr>
        <w:spacing w:line="360" w:lineRule="auto"/>
        <w:jc w:val="both"/>
        <w:rPr>
          <w:rFonts w:ascii="Arial" w:hAnsi="Arial" w:cs="Arial"/>
          <w:sz w:val="24"/>
          <w:szCs w:val="24"/>
        </w:rPr>
      </w:pPr>
      <w:r>
        <w:rPr>
          <w:rFonts w:ascii="Arial" w:hAnsi="Arial" w:cs="Arial"/>
          <w:sz w:val="24"/>
          <w:szCs w:val="24"/>
        </w:rPr>
        <w:t>Actual situation bring</w:t>
      </w:r>
      <w:r w:rsidR="00BB5DB8">
        <w:rPr>
          <w:rFonts w:ascii="Arial" w:hAnsi="Arial" w:cs="Arial"/>
          <w:sz w:val="24"/>
          <w:szCs w:val="24"/>
        </w:rPr>
        <w:t>s</w:t>
      </w:r>
      <w:r w:rsidR="005A266C">
        <w:rPr>
          <w:rFonts w:ascii="Arial" w:hAnsi="Arial" w:cs="Arial"/>
          <w:sz w:val="24"/>
          <w:szCs w:val="24"/>
        </w:rPr>
        <w:t xml:space="preserve"> economies</w:t>
      </w:r>
      <w:r>
        <w:rPr>
          <w:rFonts w:ascii="Arial" w:hAnsi="Arial" w:cs="Arial"/>
          <w:sz w:val="24"/>
          <w:szCs w:val="24"/>
        </w:rPr>
        <w:t xml:space="preserve"> together</w:t>
      </w:r>
      <w:r w:rsidR="005A266C">
        <w:rPr>
          <w:rFonts w:ascii="Arial" w:hAnsi="Arial" w:cs="Arial"/>
          <w:sz w:val="24"/>
          <w:szCs w:val="24"/>
        </w:rPr>
        <w:t>, swift technological progress and</w:t>
      </w:r>
      <w:r w:rsidR="00B20E74">
        <w:rPr>
          <w:rFonts w:ascii="Arial" w:hAnsi="Arial" w:cs="Arial"/>
          <w:sz w:val="24"/>
          <w:szCs w:val="24"/>
        </w:rPr>
        <w:t xml:space="preserve"> mixes</w:t>
      </w:r>
      <w:r w:rsidR="005A266C">
        <w:rPr>
          <w:rFonts w:ascii="Arial" w:hAnsi="Arial" w:cs="Arial"/>
          <w:sz w:val="24"/>
          <w:szCs w:val="24"/>
        </w:rPr>
        <w:t xml:space="preserve"> </w:t>
      </w:r>
      <w:r w:rsidR="00BB5DB8">
        <w:rPr>
          <w:rFonts w:ascii="Arial" w:hAnsi="Arial" w:cs="Arial"/>
          <w:sz w:val="24"/>
          <w:szCs w:val="24"/>
        </w:rPr>
        <w:t>various</w:t>
      </w:r>
      <w:r w:rsidR="005A266C">
        <w:rPr>
          <w:rFonts w:ascii="Arial" w:hAnsi="Arial" w:cs="Arial"/>
          <w:sz w:val="24"/>
          <w:szCs w:val="24"/>
        </w:rPr>
        <w:t xml:space="preserve"> consumer demographics. </w:t>
      </w:r>
      <w:r w:rsidR="005B60F2">
        <w:rPr>
          <w:rFonts w:ascii="Arial" w:hAnsi="Arial" w:cs="Arial"/>
          <w:sz w:val="24"/>
          <w:szCs w:val="24"/>
        </w:rPr>
        <w:t>I</w:t>
      </w:r>
      <w:r w:rsidR="005A266C">
        <w:rPr>
          <w:rFonts w:ascii="Arial" w:hAnsi="Arial" w:cs="Arial"/>
          <w:sz w:val="24"/>
          <w:szCs w:val="24"/>
        </w:rPr>
        <w:t xml:space="preserve">t offers vast </w:t>
      </w:r>
      <w:r w:rsidR="00BE62FF">
        <w:rPr>
          <w:rFonts w:ascii="Arial" w:hAnsi="Arial" w:cs="Arial"/>
          <w:sz w:val="24"/>
          <w:szCs w:val="24"/>
        </w:rPr>
        <w:t>possibilities</w:t>
      </w:r>
      <w:r w:rsidR="005A266C">
        <w:rPr>
          <w:rFonts w:ascii="Arial" w:hAnsi="Arial" w:cs="Arial"/>
          <w:sz w:val="24"/>
          <w:szCs w:val="24"/>
        </w:rPr>
        <w:t xml:space="preserve">, it also </w:t>
      </w:r>
      <w:r w:rsidR="00BE62FF">
        <w:rPr>
          <w:rFonts w:ascii="Arial" w:hAnsi="Arial" w:cs="Arial"/>
          <w:sz w:val="24"/>
          <w:szCs w:val="24"/>
        </w:rPr>
        <w:t>cas</w:t>
      </w:r>
      <w:r w:rsidR="005A266C">
        <w:rPr>
          <w:rFonts w:ascii="Arial" w:hAnsi="Arial" w:cs="Arial"/>
          <w:sz w:val="24"/>
          <w:szCs w:val="24"/>
        </w:rPr>
        <w:t xml:space="preserve">ts challenges as </w:t>
      </w:r>
      <w:r w:rsidR="00DD1F89">
        <w:rPr>
          <w:rFonts w:ascii="Arial" w:hAnsi="Arial" w:cs="Arial"/>
          <w:sz w:val="24"/>
          <w:szCs w:val="24"/>
        </w:rPr>
        <w:t>governing</w:t>
      </w:r>
      <w:r w:rsidR="005A266C">
        <w:rPr>
          <w:rFonts w:ascii="Arial" w:hAnsi="Arial" w:cs="Arial"/>
          <w:sz w:val="24"/>
          <w:szCs w:val="24"/>
        </w:rPr>
        <w:t xml:space="preserve"> intricacies </w:t>
      </w:r>
      <w:r w:rsidR="00DD1F89">
        <w:rPr>
          <w:rFonts w:ascii="Arial" w:hAnsi="Arial" w:cs="Arial"/>
          <w:sz w:val="24"/>
          <w:szCs w:val="24"/>
        </w:rPr>
        <w:t>or</w:t>
      </w:r>
      <w:r w:rsidR="005A266C">
        <w:rPr>
          <w:rFonts w:ascii="Arial" w:hAnsi="Arial" w:cs="Arial"/>
          <w:sz w:val="24"/>
          <w:szCs w:val="24"/>
        </w:rPr>
        <w:t xml:space="preserve"> </w:t>
      </w:r>
      <w:r w:rsidR="007F50A9">
        <w:rPr>
          <w:rFonts w:ascii="Arial" w:hAnsi="Arial" w:cs="Arial"/>
          <w:sz w:val="24"/>
          <w:szCs w:val="24"/>
        </w:rPr>
        <w:t>different views</w:t>
      </w:r>
      <w:r w:rsidR="00E26FA6">
        <w:rPr>
          <w:rFonts w:ascii="Arial" w:hAnsi="Arial" w:cs="Arial"/>
          <w:sz w:val="24"/>
          <w:szCs w:val="24"/>
        </w:rPr>
        <w:t xml:space="preserve"> about facts</w:t>
      </w:r>
      <w:r w:rsidR="005A266C">
        <w:rPr>
          <w:rFonts w:ascii="Arial" w:hAnsi="Arial" w:cs="Arial"/>
          <w:sz w:val="24"/>
          <w:szCs w:val="24"/>
        </w:rPr>
        <w:t xml:space="preserve">. Cultural </w:t>
      </w:r>
      <w:r w:rsidR="00AF3A9F">
        <w:rPr>
          <w:rFonts w:ascii="Arial" w:hAnsi="Arial" w:cs="Arial"/>
          <w:sz w:val="24"/>
          <w:szCs w:val="24"/>
        </w:rPr>
        <w:t>specificiti</w:t>
      </w:r>
      <w:r w:rsidR="00A80DFB">
        <w:rPr>
          <w:rFonts w:ascii="Arial" w:hAnsi="Arial" w:cs="Arial"/>
          <w:sz w:val="24"/>
          <w:szCs w:val="24"/>
        </w:rPr>
        <w:t>e</w:t>
      </w:r>
      <w:r w:rsidR="005A266C">
        <w:rPr>
          <w:rFonts w:ascii="Arial" w:hAnsi="Arial" w:cs="Arial"/>
          <w:sz w:val="24"/>
          <w:szCs w:val="24"/>
        </w:rPr>
        <w:t xml:space="preserve">s play a crucial role in </w:t>
      </w:r>
      <w:r w:rsidR="00A80DFB">
        <w:rPr>
          <w:rFonts w:ascii="Arial" w:hAnsi="Arial" w:cs="Arial"/>
          <w:sz w:val="24"/>
          <w:szCs w:val="24"/>
        </w:rPr>
        <w:t>many</w:t>
      </w:r>
      <w:r w:rsidR="005A266C">
        <w:rPr>
          <w:rFonts w:ascii="Arial" w:hAnsi="Arial" w:cs="Arial"/>
          <w:sz w:val="24"/>
          <w:szCs w:val="24"/>
        </w:rPr>
        <w:t xml:space="preserve"> business aspects, influencing </w:t>
      </w:r>
      <w:r w:rsidR="003F5415">
        <w:rPr>
          <w:rFonts w:ascii="Arial" w:hAnsi="Arial" w:cs="Arial"/>
          <w:sz w:val="24"/>
          <w:szCs w:val="24"/>
        </w:rPr>
        <w:t xml:space="preserve">how the things </w:t>
      </w:r>
      <w:r w:rsidR="00117CC5">
        <w:rPr>
          <w:rFonts w:ascii="Arial" w:hAnsi="Arial" w:cs="Arial"/>
          <w:sz w:val="24"/>
          <w:szCs w:val="24"/>
        </w:rPr>
        <w:t>d</w:t>
      </w:r>
      <w:r w:rsidR="003F5415">
        <w:rPr>
          <w:rFonts w:ascii="Arial" w:hAnsi="Arial" w:cs="Arial"/>
          <w:sz w:val="24"/>
          <w:szCs w:val="24"/>
        </w:rPr>
        <w:t>ev</w:t>
      </w:r>
      <w:r w:rsidR="00117CC5">
        <w:rPr>
          <w:rFonts w:ascii="Arial" w:hAnsi="Arial" w:cs="Arial"/>
          <w:sz w:val="24"/>
          <w:szCs w:val="24"/>
        </w:rPr>
        <w:t>elop</w:t>
      </w:r>
      <w:r w:rsidR="005A266C">
        <w:rPr>
          <w:rFonts w:ascii="Arial" w:hAnsi="Arial" w:cs="Arial"/>
          <w:sz w:val="24"/>
          <w:szCs w:val="24"/>
        </w:rPr>
        <w:t xml:space="preserve"> and shaping communication </w:t>
      </w:r>
      <w:r w:rsidR="00117CC5">
        <w:rPr>
          <w:rFonts w:ascii="Arial" w:hAnsi="Arial" w:cs="Arial"/>
          <w:sz w:val="24"/>
          <w:szCs w:val="24"/>
        </w:rPr>
        <w:t>types</w:t>
      </w:r>
      <w:r w:rsidR="005A266C">
        <w:rPr>
          <w:rFonts w:ascii="Arial" w:hAnsi="Arial" w:cs="Arial"/>
          <w:sz w:val="24"/>
          <w:szCs w:val="24"/>
        </w:rPr>
        <w:t xml:space="preserve">, </w:t>
      </w:r>
      <w:r w:rsidR="00117CC5">
        <w:rPr>
          <w:rFonts w:ascii="Arial" w:hAnsi="Arial" w:cs="Arial"/>
          <w:sz w:val="24"/>
          <w:szCs w:val="24"/>
        </w:rPr>
        <w:t>management</w:t>
      </w:r>
      <w:r w:rsidR="005A266C">
        <w:rPr>
          <w:rFonts w:ascii="Arial" w:hAnsi="Arial" w:cs="Arial"/>
          <w:sz w:val="24"/>
          <w:szCs w:val="24"/>
        </w:rPr>
        <w:t xml:space="preserve"> </w:t>
      </w:r>
      <w:r w:rsidR="00117CC5">
        <w:rPr>
          <w:rFonts w:ascii="Arial" w:hAnsi="Arial" w:cs="Arial"/>
          <w:sz w:val="24"/>
          <w:szCs w:val="24"/>
        </w:rPr>
        <w:t>procedures</w:t>
      </w:r>
      <w:r w:rsidR="005A266C">
        <w:rPr>
          <w:rFonts w:ascii="Arial" w:hAnsi="Arial" w:cs="Arial"/>
          <w:sz w:val="24"/>
          <w:szCs w:val="24"/>
        </w:rPr>
        <w:t xml:space="preserve"> and </w:t>
      </w:r>
      <w:r w:rsidR="00117CC5">
        <w:rPr>
          <w:rFonts w:ascii="Arial" w:hAnsi="Arial" w:cs="Arial"/>
          <w:sz w:val="24"/>
          <w:szCs w:val="24"/>
        </w:rPr>
        <w:t>tactic</w:t>
      </w:r>
      <w:r w:rsidR="005A266C">
        <w:rPr>
          <w:rFonts w:ascii="Arial" w:hAnsi="Arial" w:cs="Arial"/>
          <w:sz w:val="24"/>
          <w:szCs w:val="24"/>
        </w:rPr>
        <w:t>s to build</w:t>
      </w:r>
      <w:r w:rsidR="0080351D">
        <w:rPr>
          <w:rFonts w:ascii="Arial" w:hAnsi="Arial" w:cs="Arial"/>
          <w:sz w:val="24"/>
          <w:szCs w:val="24"/>
        </w:rPr>
        <w:t xml:space="preserve"> </w:t>
      </w:r>
      <w:r w:rsidR="009A5B64">
        <w:rPr>
          <w:rFonts w:ascii="Arial" w:hAnsi="Arial" w:cs="Arial"/>
          <w:sz w:val="24"/>
          <w:szCs w:val="24"/>
        </w:rPr>
        <w:t>professional</w:t>
      </w:r>
      <w:r w:rsidR="005A266C">
        <w:rPr>
          <w:rFonts w:ascii="Arial" w:hAnsi="Arial" w:cs="Arial"/>
          <w:sz w:val="24"/>
          <w:szCs w:val="24"/>
        </w:rPr>
        <w:t xml:space="preserve"> relationships (Hampden-Turner, 2020). Misunderstandings can occur due to differing </w:t>
      </w:r>
      <w:r w:rsidR="005A266C">
        <w:rPr>
          <w:rFonts w:ascii="Arial" w:hAnsi="Arial" w:cs="Arial"/>
          <w:sz w:val="24"/>
          <w:szCs w:val="24"/>
        </w:rPr>
        <w:lastRenderedPageBreak/>
        <w:t xml:space="preserve">views on </w:t>
      </w:r>
      <w:r w:rsidR="00413E94">
        <w:rPr>
          <w:rFonts w:ascii="Arial" w:hAnsi="Arial" w:cs="Arial"/>
          <w:sz w:val="24"/>
          <w:szCs w:val="24"/>
        </w:rPr>
        <w:t xml:space="preserve">polite norms or perception of </w:t>
      </w:r>
      <w:r w:rsidR="005A266C">
        <w:rPr>
          <w:rFonts w:ascii="Arial" w:hAnsi="Arial" w:cs="Arial"/>
          <w:sz w:val="24"/>
          <w:szCs w:val="24"/>
        </w:rPr>
        <w:t>time,</w:t>
      </w:r>
      <w:r w:rsidR="00413E94">
        <w:rPr>
          <w:rFonts w:ascii="Arial" w:hAnsi="Arial" w:cs="Arial"/>
          <w:sz w:val="24"/>
          <w:szCs w:val="24"/>
        </w:rPr>
        <w:t xml:space="preserve"> social</w:t>
      </w:r>
      <w:r w:rsidR="005A266C">
        <w:rPr>
          <w:rFonts w:ascii="Arial" w:hAnsi="Arial" w:cs="Arial"/>
          <w:sz w:val="24"/>
          <w:szCs w:val="24"/>
        </w:rPr>
        <w:t xml:space="preserve"> hierarchy and </w:t>
      </w:r>
      <w:r w:rsidR="009A5B64">
        <w:rPr>
          <w:rFonts w:ascii="Arial" w:hAnsi="Arial" w:cs="Arial"/>
          <w:sz w:val="24"/>
          <w:szCs w:val="24"/>
        </w:rPr>
        <w:t xml:space="preserve">interhuman </w:t>
      </w:r>
      <w:r w:rsidR="005A266C">
        <w:rPr>
          <w:rFonts w:ascii="Arial" w:hAnsi="Arial" w:cs="Arial"/>
          <w:sz w:val="24"/>
          <w:szCs w:val="24"/>
        </w:rPr>
        <w:t xml:space="preserve">communication practices. </w:t>
      </w:r>
      <w:r w:rsidR="009A5B64">
        <w:rPr>
          <w:rFonts w:ascii="Arial" w:hAnsi="Arial" w:cs="Arial"/>
          <w:sz w:val="24"/>
          <w:szCs w:val="24"/>
        </w:rPr>
        <w:t>Multinational</w:t>
      </w:r>
      <w:r w:rsidR="005A266C">
        <w:rPr>
          <w:rFonts w:ascii="Arial" w:hAnsi="Arial" w:cs="Arial"/>
          <w:sz w:val="24"/>
          <w:szCs w:val="24"/>
        </w:rPr>
        <w:t xml:space="preserve"> companies understand the significance of cultural intelligence and tailor their </w:t>
      </w:r>
      <w:r w:rsidR="00283E3E">
        <w:rPr>
          <w:rFonts w:ascii="Arial" w:hAnsi="Arial" w:cs="Arial"/>
          <w:sz w:val="24"/>
          <w:szCs w:val="24"/>
        </w:rPr>
        <w:t>method</w:t>
      </w:r>
      <w:r w:rsidR="005A266C">
        <w:rPr>
          <w:rFonts w:ascii="Arial" w:hAnsi="Arial" w:cs="Arial"/>
          <w:sz w:val="24"/>
          <w:szCs w:val="24"/>
        </w:rPr>
        <w:t xml:space="preserve">s to fit local </w:t>
      </w:r>
      <w:r w:rsidR="00096026">
        <w:rPr>
          <w:rFonts w:ascii="Arial" w:hAnsi="Arial" w:cs="Arial"/>
          <w:sz w:val="24"/>
          <w:szCs w:val="24"/>
        </w:rPr>
        <w:t>value</w:t>
      </w:r>
      <w:r w:rsidR="005A266C">
        <w:rPr>
          <w:rFonts w:ascii="Arial" w:hAnsi="Arial" w:cs="Arial"/>
          <w:sz w:val="24"/>
          <w:szCs w:val="24"/>
        </w:rPr>
        <w:t xml:space="preserve">s. Successfully </w:t>
      </w:r>
      <w:r w:rsidR="004F2486">
        <w:rPr>
          <w:rFonts w:ascii="Arial" w:hAnsi="Arial" w:cs="Arial"/>
          <w:sz w:val="24"/>
          <w:szCs w:val="24"/>
        </w:rPr>
        <w:t>nuanc</w:t>
      </w:r>
      <w:r w:rsidR="005A266C">
        <w:rPr>
          <w:rFonts w:ascii="Arial" w:hAnsi="Arial" w:cs="Arial"/>
          <w:sz w:val="24"/>
          <w:szCs w:val="24"/>
        </w:rPr>
        <w:t xml:space="preserve">ing cultural </w:t>
      </w:r>
      <w:r w:rsidR="004F2486">
        <w:rPr>
          <w:rFonts w:ascii="Arial" w:hAnsi="Arial" w:cs="Arial"/>
          <w:sz w:val="24"/>
          <w:szCs w:val="24"/>
        </w:rPr>
        <w:t>detail</w:t>
      </w:r>
      <w:r w:rsidR="005A266C">
        <w:rPr>
          <w:rFonts w:ascii="Arial" w:hAnsi="Arial" w:cs="Arial"/>
          <w:sz w:val="24"/>
          <w:szCs w:val="24"/>
        </w:rPr>
        <w:t xml:space="preserve">s inspires trust, reduces </w:t>
      </w:r>
      <w:r w:rsidR="00651A90">
        <w:rPr>
          <w:rFonts w:ascii="Arial" w:hAnsi="Arial" w:cs="Arial"/>
          <w:sz w:val="24"/>
          <w:szCs w:val="24"/>
        </w:rPr>
        <w:t>confusion risk</w:t>
      </w:r>
      <w:r w:rsidR="005A266C">
        <w:rPr>
          <w:rFonts w:ascii="Arial" w:hAnsi="Arial" w:cs="Arial"/>
          <w:sz w:val="24"/>
          <w:szCs w:val="24"/>
        </w:rPr>
        <w:t xml:space="preserve"> and cultivates productive, lasting </w:t>
      </w:r>
      <w:r w:rsidR="006039F7">
        <w:rPr>
          <w:rFonts w:ascii="Arial" w:hAnsi="Arial" w:cs="Arial"/>
          <w:sz w:val="24"/>
          <w:szCs w:val="24"/>
        </w:rPr>
        <w:t>relation</w:t>
      </w:r>
      <w:r w:rsidR="005A266C">
        <w:rPr>
          <w:rFonts w:ascii="Arial" w:hAnsi="Arial" w:cs="Arial"/>
          <w:sz w:val="24"/>
          <w:szCs w:val="24"/>
        </w:rPr>
        <w:t xml:space="preserve">s in the </w:t>
      </w:r>
      <w:r w:rsidR="006039F7">
        <w:rPr>
          <w:rFonts w:ascii="Arial" w:hAnsi="Arial" w:cs="Arial"/>
          <w:sz w:val="24"/>
          <w:szCs w:val="24"/>
        </w:rPr>
        <w:t xml:space="preserve">fast </w:t>
      </w:r>
      <w:r w:rsidR="00D35C6F">
        <w:rPr>
          <w:rFonts w:ascii="Arial" w:hAnsi="Arial" w:cs="Arial"/>
          <w:sz w:val="24"/>
          <w:szCs w:val="24"/>
        </w:rPr>
        <w:t>changing</w:t>
      </w:r>
      <w:r w:rsidR="005A266C">
        <w:rPr>
          <w:rFonts w:ascii="Arial" w:hAnsi="Arial" w:cs="Arial"/>
          <w:sz w:val="24"/>
          <w:szCs w:val="24"/>
        </w:rPr>
        <w:t xml:space="preserve"> and intricate global business environment.</w:t>
      </w:r>
    </w:p>
    <w:p w14:paraId="04B78764" w14:textId="212B9479" w:rsidR="005A266C" w:rsidRDefault="005A266C" w:rsidP="005A266C">
      <w:pPr>
        <w:spacing w:line="360" w:lineRule="auto"/>
        <w:jc w:val="both"/>
        <w:rPr>
          <w:rFonts w:ascii="Arial" w:hAnsi="Arial" w:cs="Arial"/>
          <w:b/>
          <w:bCs/>
          <w:sz w:val="24"/>
          <w:szCs w:val="24"/>
        </w:rPr>
      </w:pPr>
      <w:r>
        <w:rPr>
          <w:rFonts w:ascii="Arial" w:hAnsi="Arial" w:cs="Arial"/>
          <w:b/>
          <w:bCs/>
          <w:sz w:val="24"/>
          <w:szCs w:val="24"/>
        </w:rPr>
        <w:t>4</w:t>
      </w:r>
      <w:r w:rsidR="00D823B5">
        <w:rPr>
          <w:rFonts w:ascii="Arial" w:hAnsi="Arial" w:cs="Arial"/>
          <w:b/>
          <w:bCs/>
          <w:sz w:val="24"/>
          <w:szCs w:val="24"/>
        </w:rPr>
        <w:t>.</w:t>
      </w:r>
      <w:r>
        <w:rPr>
          <w:rFonts w:ascii="Arial" w:hAnsi="Arial" w:cs="Arial"/>
          <w:b/>
          <w:bCs/>
          <w:sz w:val="24"/>
          <w:szCs w:val="24"/>
        </w:rPr>
        <w:t>GLOBE Project (2004)</w:t>
      </w:r>
    </w:p>
    <w:p w14:paraId="0FD1BF74" w14:textId="77E62D88"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The </w:t>
      </w:r>
      <w:r w:rsidR="00D823B5">
        <w:rPr>
          <w:rFonts w:ascii="Arial" w:hAnsi="Arial" w:cs="Arial"/>
          <w:sz w:val="24"/>
          <w:szCs w:val="24"/>
        </w:rPr>
        <w:t>p</w:t>
      </w:r>
      <w:r>
        <w:rPr>
          <w:rFonts w:ascii="Arial" w:hAnsi="Arial" w:cs="Arial"/>
          <w:sz w:val="24"/>
          <w:szCs w:val="24"/>
        </w:rPr>
        <w:t>roject</w:t>
      </w:r>
      <w:r w:rsidR="00D823B5">
        <w:rPr>
          <w:rFonts w:ascii="Arial" w:hAnsi="Arial" w:cs="Arial"/>
          <w:sz w:val="24"/>
          <w:szCs w:val="24"/>
        </w:rPr>
        <w:t xml:space="preserve"> known as GLOBE </w:t>
      </w:r>
      <w:r>
        <w:rPr>
          <w:rFonts w:ascii="Arial" w:hAnsi="Arial" w:cs="Arial"/>
          <w:sz w:val="24"/>
          <w:szCs w:val="24"/>
        </w:rPr>
        <w:t xml:space="preserve">is a comprehensive statistical analysis </w:t>
      </w:r>
      <w:r w:rsidR="003924F5">
        <w:rPr>
          <w:rFonts w:ascii="Arial" w:hAnsi="Arial" w:cs="Arial"/>
          <w:sz w:val="24"/>
          <w:szCs w:val="24"/>
        </w:rPr>
        <w:t>and a</w:t>
      </w:r>
      <w:r>
        <w:rPr>
          <w:rFonts w:ascii="Arial" w:hAnsi="Arial" w:cs="Arial"/>
          <w:sz w:val="24"/>
          <w:szCs w:val="24"/>
        </w:rPr>
        <w:t xml:space="preserve"> cross-cultural</w:t>
      </w:r>
      <w:r w:rsidR="004F5E10">
        <w:rPr>
          <w:rFonts w:ascii="Arial" w:hAnsi="Arial" w:cs="Arial"/>
          <w:sz w:val="24"/>
          <w:szCs w:val="24"/>
        </w:rPr>
        <w:t xml:space="preserve"> study</w:t>
      </w:r>
      <w:r>
        <w:rPr>
          <w:rFonts w:ascii="Arial" w:hAnsi="Arial" w:cs="Arial"/>
          <w:sz w:val="24"/>
          <w:szCs w:val="24"/>
        </w:rPr>
        <w:t xml:space="preserve"> </w:t>
      </w:r>
      <w:r w:rsidR="004F5E10">
        <w:rPr>
          <w:rFonts w:ascii="Arial" w:hAnsi="Arial" w:cs="Arial"/>
          <w:sz w:val="24"/>
          <w:szCs w:val="24"/>
        </w:rPr>
        <w:t>about several values in different perceptions</w:t>
      </w:r>
      <w:r w:rsidR="00051964">
        <w:rPr>
          <w:rFonts w:ascii="Arial" w:hAnsi="Arial" w:cs="Arial"/>
          <w:sz w:val="24"/>
          <w:szCs w:val="24"/>
        </w:rPr>
        <w:t xml:space="preserve"> and also about </w:t>
      </w:r>
      <w:r>
        <w:rPr>
          <w:rFonts w:ascii="Arial" w:hAnsi="Arial" w:cs="Arial"/>
          <w:sz w:val="24"/>
          <w:szCs w:val="24"/>
        </w:rPr>
        <w:t>leadership in</w:t>
      </w:r>
      <w:r w:rsidR="003924F5">
        <w:rPr>
          <w:rFonts w:ascii="Arial" w:hAnsi="Arial" w:cs="Arial"/>
          <w:sz w:val="24"/>
          <w:szCs w:val="24"/>
        </w:rPr>
        <w:t xml:space="preserve"> </w:t>
      </w:r>
      <w:r w:rsidR="00312424">
        <w:rPr>
          <w:rFonts w:ascii="Arial" w:hAnsi="Arial" w:cs="Arial"/>
          <w:sz w:val="24"/>
          <w:szCs w:val="24"/>
        </w:rPr>
        <w:t>a</w:t>
      </w:r>
      <w:r w:rsidR="003924F5">
        <w:rPr>
          <w:rFonts w:ascii="Arial" w:hAnsi="Arial" w:cs="Arial"/>
          <w:sz w:val="24"/>
          <w:szCs w:val="24"/>
        </w:rPr>
        <w:t xml:space="preserve"> case study</w:t>
      </w:r>
      <w:r w:rsidR="004D20D8">
        <w:rPr>
          <w:rFonts w:ascii="Arial" w:hAnsi="Arial" w:cs="Arial"/>
          <w:sz w:val="24"/>
          <w:szCs w:val="24"/>
        </w:rPr>
        <w:t xml:space="preserve"> with</w:t>
      </w:r>
      <w:r>
        <w:rPr>
          <w:rFonts w:ascii="Arial" w:hAnsi="Arial" w:cs="Arial"/>
          <w:sz w:val="24"/>
          <w:szCs w:val="24"/>
        </w:rPr>
        <w:t xml:space="preserve"> </w:t>
      </w:r>
      <w:r w:rsidR="00312424">
        <w:rPr>
          <w:rFonts w:ascii="Arial" w:hAnsi="Arial" w:cs="Arial"/>
          <w:sz w:val="24"/>
          <w:szCs w:val="24"/>
        </w:rPr>
        <w:t>subjects from many</w:t>
      </w:r>
      <w:r>
        <w:rPr>
          <w:rFonts w:ascii="Arial" w:hAnsi="Arial" w:cs="Arial"/>
          <w:sz w:val="24"/>
          <w:szCs w:val="24"/>
        </w:rPr>
        <w:t xml:space="preserve"> countries. Initiated in 1991, this study </w:t>
      </w:r>
      <w:r w:rsidR="009D7B59">
        <w:rPr>
          <w:rFonts w:ascii="Arial" w:hAnsi="Arial" w:cs="Arial"/>
          <w:sz w:val="24"/>
          <w:szCs w:val="24"/>
        </w:rPr>
        <w:t>gather</w:t>
      </w:r>
      <w:r>
        <w:rPr>
          <w:rFonts w:ascii="Arial" w:hAnsi="Arial" w:cs="Arial"/>
          <w:sz w:val="24"/>
          <w:szCs w:val="24"/>
        </w:rPr>
        <w:t>s</w:t>
      </w:r>
      <w:r w:rsidR="00D77806">
        <w:rPr>
          <w:rFonts w:ascii="Arial" w:hAnsi="Arial" w:cs="Arial"/>
          <w:sz w:val="24"/>
          <w:szCs w:val="24"/>
        </w:rPr>
        <w:t xml:space="preserve"> answers of</w:t>
      </w:r>
      <w:r>
        <w:rPr>
          <w:rFonts w:ascii="Arial" w:hAnsi="Arial" w:cs="Arial"/>
          <w:sz w:val="24"/>
          <w:szCs w:val="24"/>
        </w:rPr>
        <w:t xml:space="preserve"> </w:t>
      </w:r>
      <w:r w:rsidR="00D77806">
        <w:rPr>
          <w:rFonts w:ascii="Arial" w:hAnsi="Arial" w:cs="Arial"/>
          <w:sz w:val="24"/>
          <w:szCs w:val="24"/>
        </w:rPr>
        <w:t>employee</w:t>
      </w:r>
      <w:r>
        <w:rPr>
          <w:rFonts w:ascii="Arial" w:hAnsi="Arial" w:cs="Arial"/>
          <w:sz w:val="24"/>
          <w:szCs w:val="24"/>
        </w:rPr>
        <w:t xml:space="preserve">s </w:t>
      </w:r>
      <w:r w:rsidR="005B0C28">
        <w:rPr>
          <w:rFonts w:ascii="Arial" w:hAnsi="Arial" w:cs="Arial"/>
          <w:sz w:val="24"/>
          <w:szCs w:val="24"/>
        </w:rPr>
        <w:t>of different</w:t>
      </w:r>
      <w:r>
        <w:rPr>
          <w:rFonts w:ascii="Arial" w:hAnsi="Arial" w:cs="Arial"/>
          <w:sz w:val="24"/>
          <w:szCs w:val="24"/>
        </w:rPr>
        <w:t xml:space="preserve"> nations with the goal of enhancing understanding of how culture impacts leadership </w:t>
      </w:r>
      <w:r w:rsidR="00B70A37">
        <w:rPr>
          <w:rFonts w:ascii="Arial" w:hAnsi="Arial" w:cs="Arial"/>
          <w:sz w:val="24"/>
          <w:szCs w:val="24"/>
        </w:rPr>
        <w:t>comportment</w:t>
      </w:r>
      <w:r>
        <w:rPr>
          <w:rFonts w:ascii="Arial" w:hAnsi="Arial" w:cs="Arial"/>
          <w:sz w:val="24"/>
          <w:szCs w:val="24"/>
        </w:rPr>
        <w:t xml:space="preserve">. Initially, GLOBE has </w:t>
      </w:r>
      <w:r w:rsidR="007F424A">
        <w:rPr>
          <w:rFonts w:ascii="Arial" w:hAnsi="Arial" w:cs="Arial"/>
          <w:sz w:val="24"/>
          <w:szCs w:val="24"/>
        </w:rPr>
        <w:t>centr</w:t>
      </w:r>
      <w:r>
        <w:rPr>
          <w:rFonts w:ascii="Arial" w:hAnsi="Arial" w:cs="Arial"/>
          <w:sz w:val="24"/>
          <w:szCs w:val="24"/>
        </w:rPr>
        <w:t>ed</w:t>
      </w:r>
      <w:r w:rsidR="007F424A">
        <w:rPr>
          <w:rFonts w:ascii="Arial" w:hAnsi="Arial" w:cs="Arial"/>
          <w:sz w:val="24"/>
          <w:szCs w:val="24"/>
        </w:rPr>
        <w:t xml:space="preserve"> on</w:t>
      </w:r>
      <w:r>
        <w:rPr>
          <w:rFonts w:ascii="Arial" w:hAnsi="Arial" w:cs="Arial"/>
          <w:sz w:val="24"/>
          <w:szCs w:val="24"/>
        </w:rPr>
        <w:t xml:space="preserve"> six </w:t>
      </w:r>
      <w:r w:rsidR="007F424A">
        <w:rPr>
          <w:rFonts w:ascii="Arial" w:hAnsi="Arial" w:cs="Arial"/>
          <w:sz w:val="24"/>
          <w:szCs w:val="24"/>
        </w:rPr>
        <w:t xml:space="preserve">main </w:t>
      </w:r>
      <w:r>
        <w:rPr>
          <w:rFonts w:ascii="Arial" w:hAnsi="Arial" w:cs="Arial"/>
          <w:sz w:val="24"/>
          <w:szCs w:val="24"/>
        </w:rPr>
        <w:t xml:space="preserve">dimensions of global leader </w:t>
      </w:r>
      <w:r w:rsidR="00DE0EAD">
        <w:rPr>
          <w:rFonts w:ascii="Arial" w:hAnsi="Arial" w:cs="Arial"/>
          <w:sz w:val="24"/>
          <w:szCs w:val="24"/>
        </w:rPr>
        <w:t>posture</w:t>
      </w:r>
      <w:r>
        <w:rPr>
          <w:rFonts w:ascii="Arial" w:hAnsi="Arial" w:cs="Arial"/>
          <w:sz w:val="24"/>
          <w:szCs w:val="24"/>
        </w:rPr>
        <w:t xml:space="preserve">. </w:t>
      </w:r>
      <w:r w:rsidR="007354F1">
        <w:rPr>
          <w:rFonts w:ascii="Arial" w:hAnsi="Arial" w:cs="Arial"/>
          <w:sz w:val="24"/>
          <w:szCs w:val="24"/>
        </w:rPr>
        <w:t>GLOBE</w:t>
      </w:r>
      <w:r>
        <w:rPr>
          <w:rFonts w:ascii="Arial" w:hAnsi="Arial" w:cs="Arial"/>
          <w:sz w:val="24"/>
          <w:szCs w:val="24"/>
        </w:rPr>
        <w:t xml:space="preserve"> project offers </w:t>
      </w:r>
      <w:r w:rsidR="00472AF3">
        <w:rPr>
          <w:rFonts w:ascii="Arial" w:hAnsi="Arial" w:cs="Arial"/>
          <w:sz w:val="24"/>
          <w:szCs w:val="24"/>
        </w:rPr>
        <w:t>significant</w:t>
      </w:r>
      <w:r>
        <w:rPr>
          <w:rFonts w:ascii="Arial" w:hAnsi="Arial" w:cs="Arial"/>
          <w:sz w:val="24"/>
          <w:szCs w:val="24"/>
        </w:rPr>
        <w:t xml:space="preserve"> </w:t>
      </w:r>
      <w:r w:rsidR="00472AF3">
        <w:rPr>
          <w:rFonts w:ascii="Arial" w:hAnsi="Arial" w:cs="Arial"/>
          <w:sz w:val="24"/>
          <w:szCs w:val="24"/>
        </w:rPr>
        <w:t>understanding</w:t>
      </w:r>
      <w:r>
        <w:rPr>
          <w:rFonts w:ascii="Arial" w:hAnsi="Arial" w:cs="Arial"/>
          <w:sz w:val="24"/>
          <w:szCs w:val="24"/>
        </w:rPr>
        <w:t xml:space="preserve">s </w:t>
      </w:r>
      <w:r w:rsidR="00472AF3">
        <w:rPr>
          <w:rFonts w:ascii="Arial" w:hAnsi="Arial" w:cs="Arial"/>
          <w:sz w:val="24"/>
          <w:szCs w:val="24"/>
        </w:rPr>
        <w:t>about how</w:t>
      </w:r>
      <w:r>
        <w:rPr>
          <w:rFonts w:ascii="Arial" w:hAnsi="Arial" w:cs="Arial"/>
          <w:sz w:val="24"/>
          <w:szCs w:val="24"/>
        </w:rPr>
        <w:t xml:space="preserve"> cultural</w:t>
      </w:r>
      <w:r w:rsidR="00F778A5">
        <w:rPr>
          <w:rFonts w:ascii="Arial" w:hAnsi="Arial" w:cs="Arial"/>
          <w:sz w:val="24"/>
          <w:szCs w:val="24"/>
        </w:rPr>
        <w:t xml:space="preserve"> background</w:t>
      </w:r>
      <w:r>
        <w:rPr>
          <w:rFonts w:ascii="Arial" w:hAnsi="Arial" w:cs="Arial"/>
          <w:sz w:val="24"/>
          <w:szCs w:val="24"/>
        </w:rPr>
        <w:t xml:space="preserve"> differences</w:t>
      </w:r>
      <w:r w:rsidR="003065C6">
        <w:rPr>
          <w:rFonts w:ascii="Arial" w:hAnsi="Arial" w:cs="Arial"/>
          <w:sz w:val="24"/>
          <w:szCs w:val="24"/>
        </w:rPr>
        <w:t xml:space="preserve"> could influence </w:t>
      </w:r>
      <w:r>
        <w:rPr>
          <w:rFonts w:ascii="Arial" w:hAnsi="Arial" w:cs="Arial"/>
          <w:sz w:val="24"/>
          <w:szCs w:val="24"/>
        </w:rPr>
        <w:t>leadership</w:t>
      </w:r>
      <w:r w:rsidR="00F12DCE">
        <w:rPr>
          <w:rFonts w:ascii="Arial" w:hAnsi="Arial" w:cs="Arial"/>
          <w:sz w:val="24"/>
          <w:szCs w:val="24"/>
        </w:rPr>
        <w:t xml:space="preserve"> and human perception of values</w:t>
      </w:r>
      <w:r>
        <w:rPr>
          <w:rFonts w:ascii="Arial" w:hAnsi="Arial" w:cs="Arial"/>
          <w:sz w:val="24"/>
          <w:szCs w:val="24"/>
        </w:rPr>
        <w:t xml:space="preserve"> across various cultural contexts (House, 2004). In 2004, the GLOBE (</w:t>
      </w:r>
      <w:r w:rsidR="00E636AB">
        <w:rPr>
          <w:rFonts w:ascii="Arial" w:hAnsi="Arial" w:cs="Arial"/>
          <w:sz w:val="24"/>
          <w:szCs w:val="24"/>
        </w:rPr>
        <w:t xml:space="preserve">abbreviation for </w:t>
      </w:r>
      <w:r>
        <w:rPr>
          <w:rFonts w:ascii="Arial" w:hAnsi="Arial" w:cs="Arial"/>
          <w:sz w:val="24"/>
          <w:szCs w:val="24"/>
        </w:rPr>
        <w:t>Global Leadership and Organizational Behavio</w:t>
      </w:r>
      <w:r w:rsidR="00E636AB">
        <w:rPr>
          <w:rFonts w:ascii="Arial" w:hAnsi="Arial" w:cs="Arial"/>
          <w:sz w:val="24"/>
          <w:szCs w:val="24"/>
        </w:rPr>
        <w:t>u</w:t>
      </w:r>
      <w:r>
        <w:rPr>
          <w:rFonts w:ascii="Arial" w:hAnsi="Arial" w:cs="Arial"/>
          <w:sz w:val="24"/>
          <w:szCs w:val="24"/>
        </w:rPr>
        <w:t xml:space="preserve">r Effectiveness) Project </w:t>
      </w:r>
      <w:r w:rsidR="00E636AB">
        <w:rPr>
          <w:rFonts w:ascii="Arial" w:hAnsi="Arial" w:cs="Arial"/>
          <w:sz w:val="24"/>
          <w:szCs w:val="24"/>
        </w:rPr>
        <w:t>develop</w:t>
      </w:r>
      <w:r>
        <w:rPr>
          <w:rFonts w:ascii="Arial" w:hAnsi="Arial" w:cs="Arial"/>
          <w:sz w:val="24"/>
          <w:szCs w:val="24"/>
        </w:rPr>
        <w:t xml:space="preserve">ed </w:t>
      </w:r>
      <w:r w:rsidR="00BF2921">
        <w:rPr>
          <w:rFonts w:ascii="Arial" w:hAnsi="Arial" w:cs="Arial"/>
          <w:sz w:val="24"/>
          <w:szCs w:val="24"/>
        </w:rPr>
        <w:t>new</w:t>
      </w:r>
      <w:r>
        <w:rPr>
          <w:rFonts w:ascii="Arial" w:hAnsi="Arial" w:cs="Arial"/>
          <w:sz w:val="24"/>
          <w:szCs w:val="24"/>
        </w:rPr>
        <w:t xml:space="preserve"> research </w:t>
      </w:r>
      <w:r w:rsidR="00BF2921">
        <w:rPr>
          <w:rFonts w:ascii="Arial" w:hAnsi="Arial" w:cs="Arial"/>
          <w:sz w:val="24"/>
          <w:szCs w:val="24"/>
        </w:rPr>
        <w:t>and</w:t>
      </w:r>
      <w:r>
        <w:rPr>
          <w:rFonts w:ascii="Arial" w:hAnsi="Arial" w:cs="Arial"/>
          <w:sz w:val="24"/>
          <w:szCs w:val="24"/>
        </w:rPr>
        <w:t xml:space="preserve"> include 61 countries, examining</w:t>
      </w:r>
      <w:r w:rsidR="001A53B5">
        <w:rPr>
          <w:rFonts w:ascii="Arial" w:hAnsi="Arial" w:cs="Arial"/>
          <w:sz w:val="24"/>
          <w:szCs w:val="24"/>
        </w:rPr>
        <w:t>,</w:t>
      </w:r>
      <w:r>
        <w:rPr>
          <w:rFonts w:ascii="Arial" w:hAnsi="Arial" w:cs="Arial"/>
          <w:sz w:val="24"/>
          <w:szCs w:val="24"/>
        </w:rPr>
        <w:t xml:space="preserve"> </w:t>
      </w:r>
      <w:r w:rsidR="00CF21E9">
        <w:rPr>
          <w:rFonts w:ascii="Arial" w:hAnsi="Arial" w:cs="Arial"/>
          <w:sz w:val="24"/>
          <w:szCs w:val="24"/>
        </w:rPr>
        <w:t>for t</w:t>
      </w:r>
      <w:r>
        <w:rPr>
          <w:rFonts w:ascii="Arial" w:hAnsi="Arial" w:cs="Arial"/>
          <w:sz w:val="24"/>
          <w:szCs w:val="24"/>
        </w:rPr>
        <w:t>his time</w:t>
      </w:r>
      <w:r w:rsidR="001A53B5">
        <w:rPr>
          <w:rFonts w:ascii="Arial" w:hAnsi="Arial" w:cs="Arial"/>
          <w:sz w:val="24"/>
          <w:szCs w:val="24"/>
        </w:rPr>
        <w:t>,</w:t>
      </w:r>
      <w:r>
        <w:rPr>
          <w:rFonts w:ascii="Arial" w:hAnsi="Arial" w:cs="Arial"/>
          <w:sz w:val="24"/>
          <w:szCs w:val="24"/>
        </w:rPr>
        <w:t xml:space="preserve"> </w:t>
      </w:r>
      <w:r w:rsidR="00BF2921">
        <w:rPr>
          <w:rFonts w:ascii="Arial" w:hAnsi="Arial" w:cs="Arial"/>
          <w:sz w:val="24"/>
          <w:szCs w:val="24"/>
        </w:rPr>
        <w:t>9</w:t>
      </w:r>
      <w:r>
        <w:rPr>
          <w:rFonts w:ascii="Arial" w:hAnsi="Arial" w:cs="Arial"/>
          <w:sz w:val="24"/>
          <w:szCs w:val="24"/>
        </w:rPr>
        <w:t xml:space="preserve"> “cultural dimensions”: “Power Distance</w:t>
      </w:r>
      <w:r w:rsidR="00BF2921">
        <w:rPr>
          <w:rFonts w:ascii="Arial" w:hAnsi="Arial" w:cs="Arial"/>
          <w:sz w:val="24"/>
          <w:szCs w:val="24"/>
        </w:rPr>
        <w:t>”</w:t>
      </w:r>
      <w:r>
        <w:rPr>
          <w:rFonts w:ascii="Arial" w:hAnsi="Arial" w:cs="Arial"/>
          <w:sz w:val="24"/>
          <w:szCs w:val="24"/>
        </w:rPr>
        <w:t xml:space="preserve">, </w:t>
      </w:r>
      <w:r w:rsidR="00BF2921">
        <w:rPr>
          <w:rFonts w:ascii="Arial" w:hAnsi="Arial" w:cs="Arial"/>
          <w:sz w:val="24"/>
          <w:szCs w:val="24"/>
        </w:rPr>
        <w:t>“</w:t>
      </w:r>
      <w:r>
        <w:rPr>
          <w:rFonts w:ascii="Arial" w:hAnsi="Arial" w:cs="Arial"/>
          <w:sz w:val="24"/>
          <w:szCs w:val="24"/>
        </w:rPr>
        <w:t>Uncertainty Avoidance</w:t>
      </w:r>
      <w:r w:rsidR="00BF2921">
        <w:rPr>
          <w:rFonts w:ascii="Arial" w:hAnsi="Arial" w:cs="Arial"/>
          <w:sz w:val="24"/>
          <w:szCs w:val="24"/>
        </w:rPr>
        <w:t>”</w:t>
      </w:r>
      <w:r>
        <w:rPr>
          <w:rFonts w:ascii="Arial" w:hAnsi="Arial" w:cs="Arial"/>
          <w:sz w:val="24"/>
          <w:szCs w:val="24"/>
        </w:rPr>
        <w:t xml:space="preserve">, </w:t>
      </w:r>
      <w:r w:rsidR="00BF2921">
        <w:rPr>
          <w:rFonts w:ascii="Arial" w:hAnsi="Arial" w:cs="Arial"/>
          <w:sz w:val="24"/>
          <w:szCs w:val="24"/>
        </w:rPr>
        <w:t>“</w:t>
      </w:r>
      <w:r>
        <w:rPr>
          <w:rFonts w:ascii="Arial" w:hAnsi="Arial" w:cs="Arial"/>
          <w:sz w:val="24"/>
          <w:szCs w:val="24"/>
        </w:rPr>
        <w:t>Societal Collectivism</w:t>
      </w:r>
      <w:r w:rsidR="00BF2921">
        <w:rPr>
          <w:rFonts w:ascii="Arial" w:hAnsi="Arial" w:cs="Arial"/>
          <w:sz w:val="24"/>
          <w:szCs w:val="24"/>
        </w:rPr>
        <w:t>”</w:t>
      </w:r>
      <w:r>
        <w:rPr>
          <w:rFonts w:ascii="Arial" w:hAnsi="Arial" w:cs="Arial"/>
          <w:sz w:val="24"/>
          <w:szCs w:val="24"/>
        </w:rPr>
        <w:t xml:space="preserve">, </w:t>
      </w:r>
      <w:r w:rsidR="00BF2921">
        <w:rPr>
          <w:rFonts w:ascii="Arial" w:hAnsi="Arial" w:cs="Arial"/>
          <w:sz w:val="24"/>
          <w:szCs w:val="24"/>
        </w:rPr>
        <w:t>“</w:t>
      </w:r>
      <w:r>
        <w:rPr>
          <w:rFonts w:ascii="Arial" w:hAnsi="Arial" w:cs="Arial"/>
          <w:sz w:val="24"/>
          <w:szCs w:val="24"/>
        </w:rPr>
        <w:t>In-Group Collectivism</w:t>
      </w:r>
      <w:r w:rsidR="00BF2921">
        <w:rPr>
          <w:rFonts w:ascii="Arial" w:hAnsi="Arial" w:cs="Arial"/>
          <w:sz w:val="24"/>
          <w:szCs w:val="24"/>
        </w:rPr>
        <w:t>”</w:t>
      </w:r>
      <w:r>
        <w:rPr>
          <w:rFonts w:ascii="Arial" w:hAnsi="Arial" w:cs="Arial"/>
          <w:sz w:val="24"/>
          <w:szCs w:val="24"/>
        </w:rPr>
        <w:t xml:space="preserve">, </w:t>
      </w:r>
      <w:r w:rsidR="00BF2921">
        <w:rPr>
          <w:rFonts w:ascii="Arial" w:hAnsi="Arial" w:cs="Arial"/>
          <w:sz w:val="24"/>
          <w:szCs w:val="24"/>
        </w:rPr>
        <w:t>“</w:t>
      </w:r>
      <w:r>
        <w:rPr>
          <w:rFonts w:ascii="Arial" w:hAnsi="Arial" w:cs="Arial"/>
          <w:sz w:val="24"/>
          <w:szCs w:val="24"/>
        </w:rPr>
        <w:t>Gender Egalitarianism</w:t>
      </w:r>
      <w:r w:rsidR="00BF2921">
        <w:rPr>
          <w:rFonts w:ascii="Arial" w:hAnsi="Arial" w:cs="Arial"/>
          <w:sz w:val="24"/>
          <w:szCs w:val="24"/>
        </w:rPr>
        <w:t>”</w:t>
      </w:r>
      <w:r>
        <w:rPr>
          <w:rFonts w:ascii="Arial" w:hAnsi="Arial" w:cs="Arial"/>
          <w:sz w:val="24"/>
          <w:szCs w:val="24"/>
        </w:rPr>
        <w:t xml:space="preserve">, </w:t>
      </w:r>
      <w:r w:rsidR="00BF2921">
        <w:rPr>
          <w:rFonts w:ascii="Arial" w:hAnsi="Arial" w:cs="Arial"/>
          <w:sz w:val="24"/>
          <w:szCs w:val="24"/>
        </w:rPr>
        <w:t>“</w:t>
      </w:r>
      <w:r>
        <w:rPr>
          <w:rFonts w:ascii="Arial" w:hAnsi="Arial" w:cs="Arial"/>
          <w:sz w:val="24"/>
          <w:szCs w:val="24"/>
        </w:rPr>
        <w:t>Assertiveness</w:t>
      </w:r>
      <w:r w:rsidR="00BF2921">
        <w:rPr>
          <w:rFonts w:ascii="Arial" w:hAnsi="Arial" w:cs="Arial"/>
          <w:sz w:val="24"/>
          <w:szCs w:val="24"/>
        </w:rPr>
        <w:t>”</w:t>
      </w:r>
      <w:r>
        <w:rPr>
          <w:rFonts w:ascii="Arial" w:hAnsi="Arial" w:cs="Arial"/>
          <w:sz w:val="24"/>
          <w:szCs w:val="24"/>
        </w:rPr>
        <w:t xml:space="preserve">, </w:t>
      </w:r>
      <w:r w:rsidR="00BF2921">
        <w:rPr>
          <w:rFonts w:ascii="Arial" w:hAnsi="Arial" w:cs="Arial"/>
          <w:sz w:val="24"/>
          <w:szCs w:val="24"/>
        </w:rPr>
        <w:t>“</w:t>
      </w:r>
      <w:r>
        <w:rPr>
          <w:rFonts w:ascii="Arial" w:hAnsi="Arial" w:cs="Arial"/>
          <w:sz w:val="24"/>
          <w:szCs w:val="24"/>
        </w:rPr>
        <w:t>Future Orientation</w:t>
      </w:r>
      <w:r w:rsidR="00BF2921">
        <w:rPr>
          <w:rFonts w:ascii="Arial" w:hAnsi="Arial" w:cs="Arial"/>
          <w:sz w:val="24"/>
          <w:szCs w:val="24"/>
        </w:rPr>
        <w:t>”</w:t>
      </w:r>
      <w:r>
        <w:rPr>
          <w:rFonts w:ascii="Arial" w:hAnsi="Arial" w:cs="Arial"/>
          <w:sz w:val="24"/>
          <w:szCs w:val="24"/>
        </w:rPr>
        <w:t xml:space="preserve">, </w:t>
      </w:r>
      <w:r w:rsidR="00BF2921">
        <w:rPr>
          <w:rFonts w:ascii="Arial" w:hAnsi="Arial" w:cs="Arial"/>
          <w:sz w:val="24"/>
          <w:szCs w:val="24"/>
        </w:rPr>
        <w:t>“</w:t>
      </w:r>
      <w:r>
        <w:rPr>
          <w:rFonts w:ascii="Arial" w:hAnsi="Arial" w:cs="Arial"/>
          <w:sz w:val="24"/>
          <w:szCs w:val="24"/>
        </w:rPr>
        <w:t>Performance Orientation</w:t>
      </w:r>
      <w:r w:rsidR="00BF2921">
        <w:rPr>
          <w:rFonts w:ascii="Arial" w:hAnsi="Arial" w:cs="Arial"/>
          <w:sz w:val="24"/>
          <w:szCs w:val="24"/>
        </w:rPr>
        <w:t>”</w:t>
      </w:r>
      <w:r>
        <w:rPr>
          <w:rFonts w:ascii="Arial" w:hAnsi="Arial" w:cs="Arial"/>
          <w:sz w:val="24"/>
          <w:szCs w:val="24"/>
        </w:rPr>
        <w:t xml:space="preserve"> and </w:t>
      </w:r>
      <w:r w:rsidR="00BF2921">
        <w:rPr>
          <w:rFonts w:ascii="Arial" w:hAnsi="Arial" w:cs="Arial"/>
          <w:sz w:val="24"/>
          <w:szCs w:val="24"/>
        </w:rPr>
        <w:t>“</w:t>
      </w:r>
      <w:r>
        <w:rPr>
          <w:rFonts w:ascii="Arial" w:hAnsi="Arial" w:cs="Arial"/>
          <w:sz w:val="24"/>
          <w:szCs w:val="24"/>
        </w:rPr>
        <w:t xml:space="preserve">Humane Orientation” (House, 2004). By </w:t>
      </w:r>
      <w:r w:rsidR="004B6B4F">
        <w:rPr>
          <w:rFonts w:ascii="Arial" w:hAnsi="Arial" w:cs="Arial"/>
          <w:sz w:val="24"/>
          <w:szCs w:val="24"/>
        </w:rPr>
        <w:t xml:space="preserve">interpretation of data and results, </w:t>
      </w:r>
      <w:r>
        <w:rPr>
          <w:rFonts w:ascii="Arial" w:hAnsi="Arial" w:cs="Arial"/>
          <w:sz w:val="24"/>
          <w:szCs w:val="24"/>
        </w:rPr>
        <w:t>e</w:t>
      </w:r>
      <w:r w:rsidR="003E07DA">
        <w:rPr>
          <w:rFonts w:ascii="Arial" w:hAnsi="Arial" w:cs="Arial"/>
          <w:sz w:val="24"/>
          <w:szCs w:val="24"/>
        </w:rPr>
        <w:t>xplor</w:t>
      </w:r>
      <w:r>
        <w:rPr>
          <w:rFonts w:ascii="Arial" w:hAnsi="Arial" w:cs="Arial"/>
          <w:sz w:val="24"/>
          <w:szCs w:val="24"/>
        </w:rPr>
        <w:t xml:space="preserve">ing these </w:t>
      </w:r>
      <w:r w:rsidR="004B6B4F">
        <w:rPr>
          <w:rFonts w:ascii="Arial" w:hAnsi="Arial" w:cs="Arial"/>
          <w:sz w:val="24"/>
          <w:szCs w:val="24"/>
        </w:rPr>
        <w:t>nine directi</w:t>
      </w:r>
      <w:r>
        <w:rPr>
          <w:rFonts w:ascii="Arial" w:hAnsi="Arial" w:cs="Arial"/>
          <w:sz w:val="24"/>
          <w:szCs w:val="24"/>
        </w:rPr>
        <w:t xml:space="preserve">ons, the </w:t>
      </w:r>
      <w:r w:rsidR="003E07DA">
        <w:rPr>
          <w:rFonts w:ascii="Arial" w:hAnsi="Arial" w:cs="Arial"/>
          <w:sz w:val="24"/>
          <w:szCs w:val="24"/>
        </w:rPr>
        <w:t>program</w:t>
      </w:r>
      <w:r>
        <w:rPr>
          <w:rFonts w:ascii="Arial" w:hAnsi="Arial" w:cs="Arial"/>
          <w:sz w:val="24"/>
          <w:szCs w:val="24"/>
        </w:rPr>
        <w:t xml:space="preserve"> provides a </w:t>
      </w:r>
      <w:r w:rsidR="003E07DA">
        <w:rPr>
          <w:rFonts w:ascii="Arial" w:hAnsi="Arial" w:cs="Arial"/>
          <w:sz w:val="24"/>
          <w:szCs w:val="24"/>
        </w:rPr>
        <w:t>inclusive</w:t>
      </w:r>
      <w:r>
        <w:rPr>
          <w:rFonts w:ascii="Arial" w:hAnsi="Arial" w:cs="Arial"/>
          <w:sz w:val="24"/>
          <w:szCs w:val="24"/>
        </w:rPr>
        <w:t xml:space="preserve"> </w:t>
      </w:r>
      <w:r w:rsidR="003E07DA">
        <w:rPr>
          <w:rFonts w:ascii="Arial" w:hAnsi="Arial" w:cs="Arial"/>
          <w:sz w:val="24"/>
          <w:szCs w:val="24"/>
        </w:rPr>
        <w:t>interpretation</w:t>
      </w:r>
      <w:r>
        <w:rPr>
          <w:rFonts w:ascii="Arial" w:hAnsi="Arial" w:cs="Arial"/>
          <w:sz w:val="24"/>
          <w:szCs w:val="24"/>
        </w:rPr>
        <w:t xml:space="preserve"> of cultural </w:t>
      </w:r>
      <w:r w:rsidR="003E07DA">
        <w:rPr>
          <w:rFonts w:ascii="Arial" w:hAnsi="Arial" w:cs="Arial"/>
          <w:sz w:val="24"/>
          <w:szCs w:val="24"/>
        </w:rPr>
        <w:t>pattern</w:t>
      </w:r>
      <w:r>
        <w:rPr>
          <w:rFonts w:ascii="Arial" w:hAnsi="Arial" w:cs="Arial"/>
          <w:sz w:val="24"/>
          <w:szCs w:val="24"/>
        </w:rPr>
        <w:t xml:space="preserve">s on leadership </w:t>
      </w:r>
      <w:r w:rsidR="00F41906">
        <w:rPr>
          <w:rFonts w:ascii="Arial" w:hAnsi="Arial" w:cs="Arial"/>
          <w:sz w:val="24"/>
          <w:szCs w:val="24"/>
        </w:rPr>
        <w:t xml:space="preserve">highlighting </w:t>
      </w:r>
      <w:r w:rsidR="00275B60">
        <w:rPr>
          <w:rFonts w:ascii="Arial" w:hAnsi="Arial" w:cs="Arial"/>
          <w:sz w:val="24"/>
          <w:szCs w:val="24"/>
        </w:rPr>
        <w:t xml:space="preserve">which kind of leaders could expect from a </w:t>
      </w:r>
      <w:r w:rsidR="00D907E9">
        <w:rPr>
          <w:rFonts w:ascii="Arial" w:hAnsi="Arial" w:cs="Arial"/>
          <w:sz w:val="24"/>
          <w:szCs w:val="24"/>
        </w:rPr>
        <w:t>predefined background</w:t>
      </w:r>
      <w:r>
        <w:rPr>
          <w:rFonts w:ascii="Arial" w:hAnsi="Arial" w:cs="Arial"/>
          <w:sz w:val="24"/>
          <w:szCs w:val="24"/>
        </w:rPr>
        <w:t>.</w:t>
      </w:r>
    </w:p>
    <w:p w14:paraId="7CAA7A7C"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t>5. England in GLOBE Project</w:t>
      </w:r>
    </w:p>
    <w:p w14:paraId="3329F3D7" w14:textId="0F5CF6B2" w:rsidR="005A266C" w:rsidRDefault="005A266C" w:rsidP="005A266C">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17040921" wp14:editId="7C70B273">
            <wp:extent cx="4335780" cy="3086100"/>
            <wp:effectExtent l="0" t="0" r="0" b="0"/>
            <wp:docPr id="1655504622" name="Picture 4" descr="A graph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04622" name="Picture 4" descr="A graph with different colored squares&#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35780" cy="3086100"/>
                    </a:xfrm>
                    <a:prstGeom prst="rect">
                      <a:avLst/>
                    </a:prstGeom>
                    <a:noFill/>
                    <a:ln>
                      <a:noFill/>
                    </a:ln>
                  </pic:spPr>
                </pic:pic>
              </a:graphicData>
            </a:graphic>
          </wp:inline>
        </w:drawing>
      </w:r>
    </w:p>
    <w:p w14:paraId="6B7C3E45"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(GLOBE Project, 2004)</w:t>
      </w:r>
    </w:p>
    <w:p w14:paraId="186DBBA1" w14:textId="7CDE0DDF"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England predominantly embodies an individualistic culture, prioritizing personal autonomy and self-expression. Communication is generally direct, valuing clarity and open dialogue. Leadership tends to favour democratic and participative styles. Notable customs include respect for the monarchy and traditions such as cult for sports and bets or to drink tea. Politeness and humour, often self-deprecating, are key aspects of </w:t>
      </w:r>
      <w:r w:rsidR="002D0767">
        <w:rPr>
          <w:rFonts w:ascii="Arial" w:hAnsi="Arial" w:cs="Arial"/>
          <w:sz w:val="24"/>
          <w:szCs w:val="24"/>
        </w:rPr>
        <w:t>behaviour</w:t>
      </w:r>
      <w:r>
        <w:rPr>
          <w:rFonts w:ascii="Arial" w:hAnsi="Arial" w:cs="Arial"/>
          <w:sz w:val="24"/>
          <w:szCs w:val="24"/>
        </w:rPr>
        <w:t>. While English culture aligns with global norms like recognizing individual rights (Thomas, 2016), its unique approach to social interactions and historical traditions sets it apart. Grasping these cultural aspects is essential for effective cross-cultural interrelations and leadership in England.</w:t>
      </w:r>
    </w:p>
    <w:p w14:paraId="44C3CBF5"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t>6. China in GLOBE Project</w:t>
      </w:r>
    </w:p>
    <w:p w14:paraId="26743FE3" w14:textId="703F1010" w:rsidR="005A266C" w:rsidRDefault="005A266C" w:rsidP="005A266C">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10DEFE66" wp14:editId="0A7AD0EE">
            <wp:extent cx="4724400" cy="3421380"/>
            <wp:effectExtent l="0" t="0" r="0" b="0"/>
            <wp:docPr id="1646711532"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11532" name="Picture 3" descr="A screenshot of a graph&#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24400" cy="3421380"/>
                    </a:xfrm>
                    <a:prstGeom prst="rect">
                      <a:avLst/>
                    </a:prstGeom>
                    <a:noFill/>
                    <a:ln>
                      <a:noFill/>
                    </a:ln>
                  </pic:spPr>
                </pic:pic>
              </a:graphicData>
            </a:graphic>
          </wp:inline>
        </w:drawing>
      </w:r>
    </w:p>
    <w:p w14:paraId="54C39EB0"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(GLOBE Project, 2004)</w:t>
      </w:r>
    </w:p>
    <w:p w14:paraId="6FAB9AC1" w14:textId="002E3DDA"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 China represents a </w:t>
      </w:r>
      <w:r w:rsidR="002D0767">
        <w:rPr>
          <w:rFonts w:ascii="Arial" w:hAnsi="Arial" w:cs="Arial"/>
          <w:sz w:val="24"/>
          <w:szCs w:val="24"/>
        </w:rPr>
        <w:t>communalist</w:t>
      </w:r>
      <w:r>
        <w:rPr>
          <w:rFonts w:ascii="Arial" w:hAnsi="Arial" w:cs="Arial"/>
          <w:sz w:val="24"/>
          <w:szCs w:val="24"/>
        </w:rPr>
        <w:t xml:space="preserve"> culture, where </w:t>
      </w:r>
      <w:r w:rsidR="00EE06EC">
        <w:rPr>
          <w:rFonts w:ascii="Arial" w:hAnsi="Arial" w:cs="Arial"/>
          <w:sz w:val="24"/>
          <w:szCs w:val="24"/>
        </w:rPr>
        <w:t>numerous communities</w:t>
      </w:r>
      <w:r>
        <w:rPr>
          <w:rFonts w:ascii="Arial" w:hAnsi="Arial" w:cs="Arial"/>
          <w:sz w:val="24"/>
          <w:szCs w:val="24"/>
        </w:rPr>
        <w:t xml:space="preserve"> and family connections take precedence </w:t>
      </w:r>
      <w:r w:rsidR="00C91860">
        <w:rPr>
          <w:rFonts w:ascii="Arial" w:hAnsi="Arial" w:cs="Arial"/>
          <w:sz w:val="24"/>
          <w:szCs w:val="24"/>
        </w:rPr>
        <w:t>to individualistic</w:t>
      </w:r>
      <w:r>
        <w:rPr>
          <w:rFonts w:ascii="Arial" w:hAnsi="Arial" w:cs="Arial"/>
          <w:sz w:val="24"/>
          <w:szCs w:val="24"/>
        </w:rPr>
        <w:t xml:space="preserve"> goals. </w:t>
      </w:r>
      <w:r w:rsidR="005B30D9">
        <w:rPr>
          <w:rFonts w:ascii="Arial" w:hAnsi="Arial" w:cs="Arial"/>
          <w:sz w:val="24"/>
          <w:szCs w:val="24"/>
        </w:rPr>
        <w:t>Direct c</w:t>
      </w:r>
      <w:r>
        <w:rPr>
          <w:rFonts w:ascii="Arial" w:hAnsi="Arial" w:cs="Arial"/>
          <w:sz w:val="24"/>
          <w:szCs w:val="24"/>
        </w:rPr>
        <w:t xml:space="preserve">ommunication in </w:t>
      </w:r>
      <w:r w:rsidR="005B30D9">
        <w:rPr>
          <w:rFonts w:ascii="Arial" w:hAnsi="Arial" w:cs="Arial"/>
          <w:sz w:val="24"/>
          <w:szCs w:val="24"/>
        </w:rPr>
        <w:t>Chinese society</w:t>
      </w:r>
      <w:r>
        <w:rPr>
          <w:rFonts w:ascii="Arial" w:hAnsi="Arial" w:cs="Arial"/>
          <w:sz w:val="24"/>
          <w:szCs w:val="24"/>
        </w:rPr>
        <w:t xml:space="preserve"> is </w:t>
      </w:r>
      <w:r w:rsidR="00EE0309">
        <w:rPr>
          <w:rFonts w:ascii="Arial" w:hAnsi="Arial" w:cs="Arial"/>
          <w:sz w:val="24"/>
          <w:szCs w:val="24"/>
        </w:rPr>
        <w:t>mostly</w:t>
      </w:r>
      <w:r>
        <w:rPr>
          <w:rFonts w:ascii="Arial" w:hAnsi="Arial" w:cs="Arial"/>
          <w:sz w:val="24"/>
          <w:szCs w:val="24"/>
        </w:rPr>
        <w:t xml:space="preserve"> </w:t>
      </w:r>
      <w:r w:rsidR="00EE0309">
        <w:rPr>
          <w:rFonts w:ascii="Arial" w:hAnsi="Arial" w:cs="Arial"/>
          <w:sz w:val="24"/>
          <w:szCs w:val="24"/>
        </w:rPr>
        <w:t>indirect</w:t>
      </w:r>
      <w:r>
        <w:rPr>
          <w:rFonts w:ascii="Arial" w:hAnsi="Arial" w:cs="Arial"/>
          <w:sz w:val="24"/>
          <w:szCs w:val="24"/>
        </w:rPr>
        <w:t xml:space="preserve"> and reliant on </w:t>
      </w:r>
      <w:r w:rsidR="00EE0309">
        <w:rPr>
          <w:rFonts w:ascii="Arial" w:hAnsi="Arial" w:cs="Arial"/>
          <w:sz w:val="24"/>
          <w:szCs w:val="24"/>
        </w:rPr>
        <w:t>circumstances</w:t>
      </w:r>
      <w:r>
        <w:rPr>
          <w:rFonts w:ascii="Arial" w:hAnsi="Arial" w:cs="Arial"/>
          <w:sz w:val="24"/>
          <w:szCs w:val="24"/>
        </w:rPr>
        <w:t xml:space="preserve">, </w:t>
      </w:r>
      <w:r w:rsidR="00C9578D">
        <w:rPr>
          <w:rFonts w:ascii="Arial" w:hAnsi="Arial" w:cs="Arial"/>
          <w:sz w:val="24"/>
          <w:szCs w:val="24"/>
        </w:rPr>
        <w:t>many times</w:t>
      </w:r>
      <w:r>
        <w:rPr>
          <w:rFonts w:ascii="Arial" w:hAnsi="Arial" w:cs="Arial"/>
          <w:sz w:val="24"/>
          <w:szCs w:val="24"/>
        </w:rPr>
        <w:t xml:space="preserve"> signals and </w:t>
      </w:r>
      <w:r w:rsidR="00F058F0">
        <w:rPr>
          <w:rFonts w:ascii="Arial" w:hAnsi="Arial" w:cs="Arial"/>
          <w:sz w:val="24"/>
          <w:szCs w:val="24"/>
        </w:rPr>
        <w:t xml:space="preserve">unsaid </w:t>
      </w:r>
      <w:r w:rsidR="005C15D7">
        <w:rPr>
          <w:rFonts w:ascii="Arial" w:hAnsi="Arial" w:cs="Arial"/>
          <w:sz w:val="24"/>
          <w:szCs w:val="24"/>
        </w:rPr>
        <w:t xml:space="preserve">massages </w:t>
      </w:r>
      <w:r w:rsidR="00B05F52">
        <w:rPr>
          <w:rFonts w:ascii="Arial" w:hAnsi="Arial" w:cs="Arial"/>
          <w:sz w:val="24"/>
          <w:szCs w:val="24"/>
        </w:rPr>
        <w:t>replacing direct expres</w:t>
      </w:r>
      <w:r w:rsidR="0012640E">
        <w:rPr>
          <w:rFonts w:ascii="Arial" w:hAnsi="Arial" w:cs="Arial"/>
          <w:sz w:val="24"/>
          <w:szCs w:val="24"/>
        </w:rPr>
        <w:t>sion of messages</w:t>
      </w:r>
      <w:r>
        <w:rPr>
          <w:rFonts w:ascii="Arial" w:hAnsi="Arial" w:cs="Arial"/>
          <w:sz w:val="24"/>
          <w:szCs w:val="24"/>
        </w:rPr>
        <w:t xml:space="preserve">. </w:t>
      </w:r>
      <w:r w:rsidR="0012640E">
        <w:rPr>
          <w:rFonts w:ascii="Arial" w:hAnsi="Arial" w:cs="Arial"/>
          <w:sz w:val="24"/>
          <w:szCs w:val="24"/>
        </w:rPr>
        <w:t>Also</w:t>
      </w:r>
      <w:r>
        <w:rPr>
          <w:rFonts w:ascii="Arial" w:hAnsi="Arial" w:cs="Arial"/>
          <w:sz w:val="24"/>
          <w:szCs w:val="24"/>
        </w:rPr>
        <w:t xml:space="preserve"> leadership is typically hierarchical and paternalistic, with leaders </w:t>
      </w:r>
      <w:r w:rsidR="00C0270A">
        <w:rPr>
          <w:rFonts w:ascii="Arial" w:hAnsi="Arial" w:cs="Arial"/>
          <w:sz w:val="24"/>
          <w:szCs w:val="24"/>
        </w:rPr>
        <w:t>precepted</w:t>
      </w:r>
      <w:r>
        <w:rPr>
          <w:rFonts w:ascii="Arial" w:hAnsi="Arial" w:cs="Arial"/>
          <w:sz w:val="24"/>
          <w:szCs w:val="24"/>
        </w:rPr>
        <w:t xml:space="preserve"> as </w:t>
      </w:r>
      <w:r w:rsidR="008868A2">
        <w:rPr>
          <w:rFonts w:ascii="Arial" w:hAnsi="Arial" w:cs="Arial"/>
          <w:sz w:val="24"/>
          <w:szCs w:val="24"/>
        </w:rPr>
        <w:t xml:space="preserve">teachers or </w:t>
      </w:r>
      <w:r>
        <w:rPr>
          <w:rFonts w:ascii="Arial" w:hAnsi="Arial" w:cs="Arial"/>
          <w:sz w:val="24"/>
          <w:szCs w:val="24"/>
        </w:rPr>
        <w:t>mentors (Hofstede, 2005). C</w:t>
      </w:r>
      <w:r w:rsidR="008868A2">
        <w:rPr>
          <w:rFonts w:ascii="Arial" w:hAnsi="Arial" w:cs="Arial"/>
          <w:sz w:val="24"/>
          <w:szCs w:val="24"/>
        </w:rPr>
        <w:t>ultural</w:t>
      </w:r>
      <w:r>
        <w:rPr>
          <w:rFonts w:ascii="Arial" w:hAnsi="Arial" w:cs="Arial"/>
          <w:sz w:val="24"/>
          <w:szCs w:val="24"/>
        </w:rPr>
        <w:t xml:space="preserve"> values like filial </w:t>
      </w:r>
      <w:r w:rsidR="006270C3">
        <w:rPr>
          <w:rFonts w:ascii="Arial" w:hAnsi="Arial" w:cs="Arial"/>
          <w:sz w:val="24"/>
          <w:szCs w:val="24"/>
        </w:rPr>
        <w:t>respect</w:t>
      </w:r>
      <w:r>
        <w:rPr>
          <w:rFonts w:ascii="Arial" w:hAnsi="Arial" w:cs="Arial"/>
          <w:sz w:val="24"/>
          <w:szCs w:val="24"/>
        </w:rPr>
        <w:t xml:space="preserve">, </w:t>
      </w:r>
      <w:r w:rsidR="000C56D4">
        <w:rPr>
          <w:rFonts w:ascii="Arial" w:hAnsi="Arial" w:cs="Arial"/>
          <w:sz w:val="24"/>
          <w:szCs w:val="24"/>
        </w:rPr>
        <w:t xml:space="preserve">appreciation </w:t>
      </w:r>
      <w:r w:rsidR="00C606F9">
        <w:rPr>
          <w:rFonts w:ascii="Arial" w:hAnsi="Arial" w:cs="Arial"/>
          <w:sz w:val="24"/>
          <w:szCs w:val="24"/>
        </w:rPr>
        <w:t>for elderly people</w:t>
      </w:r>
      <w:r w:rsidR="000C56D4">
        <w:rPr>
          <w:rFonts w:ascii="Arial" w:hAnsi="Arial" w:cs="Arial"/>
          <w:sz w:val="24"/>
          <w:szCs w:val="24"/>
        </w:rPr>
        <w:t xml:space="preserve"> and</w:t>
      </w:r>
      <w:r w:rsidR="00C606F9">
        <w:rPr>
          <w:rFonts w:ascii="Arial" w:hAnsi="Arial" w:cs="Arial"/>
          <w:sz w:val="24"/>
          <w:szCs w:val="24"/>
        </w:rPr>
        <w:t xml:space="preserve"> for teac</w:t>
      </w:r>
      <w:r w:rsidR="00C4676D">
        <w:rPr>
          <w:rFonts w:ascii="Arial" w:hAnsi="Arial" w:cs="Arial"/>
          <w:sz w:val="24"/>
          <w:szCs w:val="24"/>
        </w:rPr>
        <w:t>hers</w:t>
      </w:r>
      <w:r>
        <w:rPr>
          <w:rFonts w:ascii="Arial" w:hAnsi="Arial" w:cs="Arial"/>
          <w:sz w:val="24"/>
          <w:szCs w:val="24"/>
        </w:rPr>
        <w:t xml:space="preserve"> are central to many </w:t>
      </w:r>
      <w:r w:rsidR="00383C1C">
        <w:rPr>
          <w:rFonts w:ascii="Arial" w:hAnsi="Arial" w:cs="Arial"/>
          <w:sz w:val="24"/>
          <w:szCs w:val="24"/>
        </w:rPr>
        <w:t>norm</w:t>
      </w:r>
      <w:r>
        <w:rPr>
          <w:rFonts w:ascii="Arial" w:hAnsi="Arial" w:cs="Arial"/>
          <w:sz w:val="24"/>
          <w:szCs w:val="24"/>
        </w:rPr>
        <w:t xml:space="preserve">s and </w:t>
      </w:r>
      <w:r w:rsidR="00383C1C">
        <w:rPr>
          <w:rFonts w:ascii="Arial" w:hAnsi="Arial" w:cs="Arial"/>
          <w:sz w:val="24"/>
          <w:szCs w:val="24"/>
        </w:rPr>
        <w:t>beliefs</w:t>
      </w:r>
      <w:r>
        <w:rPr>
          <w:rFonts w:ascii="Arial" w:hAnsi="Arial" w:cs="Arial"/>
          <w:sz w:val="24"/>
          <w:szCs w:val="24"/>
        </w:rPr>
        <w:t xml:space="preserve">. Celebrations such as the </w:t>
      </w:r>
      <w:r w:rsidR="008338E8">
        <w:rPr>
          <w:rFonts w:ascii="Arial" w:hAnsi="Arial" w:cs="Arial"/>
          <w:sz w:val="24"/>
          <w:szCs w:val="24"/>
        </w:rPr>
        <w:t>Dragon</w:t>
      </w:r>
      <w:r>
        <w:rPr>
          <w:rFonts w:ascii="Arial" w:hAnsi="Arial" w:cs="Arial"/>
          <w:sz w:val="24"/>
          <w:szCs w:val="24"/>
        </w:rPr>
        <w:t xml:space="preserve"> New Year, ancestor worship, a</w:t>
      </w:r>
      <w:r w:rsidR="005D635A">
        <w:rPr>
          <w:rFonts w:ascii="Arial" w:hAnsi="Arial" w:cs="Arial"/>
          <w:sz w:val="24"/>
          <w:szCs w:val="24"/>
        </w:rPr>
        <w:t>lso</w:t>
      </w:r>
      <w:r>
        <w:rPr>
          <w:rFonts w:ascii="Arial" w:hAnsi="Arial" w:cs="Arial"/>
          <w:sz w:val="24"/>
          <w:szCs w:val="24"/>
        </w:rPr>
        <w:t xml:space="preserve"> the meaning</w:t>
      </w:r>
      <w:r w:rsidR="005D635A">
        <w:rPr>
          <w:rFonts w:ascii="Arial" w:hAnsi="Arial" w:cs="Arial"/>
          <w:sz w:val="24"/>
          <w:szCs w:val="24"/>
        </w:rPr>
        <w:t xml:space="preserve"> and </w:t>
      </w:r>
      <w:r>
        <w:rPr>
          <w:rFonts w:ascii="Arial" w:hAnsi="Arial" w:cs="Arial"/>
          <w:sz w:val="24"/>
          <w:szCs w:val="24"/>
        </w:rPr>
        <w:t xml:space="preserve">importance of the colour </w:t>
      </w:r>
      <w:r w:rsidR="005D635A">
        <w:rPr>
          <w:rFonts w:ascii="Arial" w:hAnsi="Arial" w:cs="Arial"/>
          <w:sz w:val="24"/>
          <w:szCs w:val="24"/>
        </w:rPr>
        <w:t>“</w:t>
      </w:r>
      <w:r>
        <w:rPr>
          <w:rFonts w:ascii="Arial" w:hAnsi="Arial" w:cs="Arial"/>
          <w:sz w:val="24"/>
          <w:szCs w:val="24"/>
        </w:rPr>
        <w:t>red</w:t>
      </w:r>
      <w:r w:rsidR="005D635A">
        <w:rPr>
          <w:rFonts w:ascii="Arial" w:hAnsi="Arial" w:cs="Arial"/>
          <w:sz w:val="24"/>
          <w:szCs w:val="24"/>
        </w:rPr>
        <w:t>”</w:t>
      </w:r>
      <w:r>
        <w:rPr>
          <w:rFonts w:ascii="Arial" w:hAnsi="Arial" w:cs="Arial"/>
          <w:sz w:val="24"/>
          <w:szCs w:val="24"/>
        </w:rPr>
        <w:t xml:space="preserve">, symbolizing </w:t>
      </w:r>
      <w:r w:rsidR="00A57C32">
        <w:rPr>
          <w:rFonts w:ascii="Arial" w:hAnsi="Arial" w:cs="Arial"/>
          <w:sz w:val="24"/>
          <w:szCs w:val="24"/>
        </w:rPr>
        <w:t>luck success</w:t>
      </w:r>
      <w:r w:rsidR="008338E8">
        <w:rPr>
          <w:rFonts w:ascii="Arial" w:hAnsi="Arial" w:cs="Arial"/>
          <w:sz w:val="24"/>
          <w:szCs w:val="24"/>
        </w:rPr>
        <w:t xml:space="preserve"> and</w:t>
      </w:r>
      <w:r>
        <w:rPr>
          <w:rFonts w:ascii="Arial" w:hAnsi="Arial" w:cs="Arial"/>
          <w:sz w:val="24"/>
          <w:szCs w:val="24"/>
        </w:rPr>
        <w:t xml:space="preserve"> fortune, are deeply ingrained in Chinese culture (Christiansen, 2020).. Grasping </w:t>
      </w:r>
      <w:r w:rsidR="00D31D04">
        <w:rPr>
          <w:rFonts w:ascii="Arial" w:hAnsi="Arial" w:cs="Arial"/>
          <w:sz w:val="24"/>
          <w:szCs w:val="24"/>
        </w:rPr>
        <w:t>such</w:t>
      </w:r>
      <w:r>
        <w:rPr>
          <w:rFonts w:ascii="Arial" w:hAnsi="Arial" w:cs="Arial"/>
          <w:sz w:val="24"/>
          <w:szCs w:val="24"/>
        </w:rPr>
        <w:t xml:space="preserve"> cultural aspects </w:t>
      </w:r>
      <w:r w:rsidR="00B06042">
        <w:rPr>
          <w:rFonts w:ascii="Arial" w:hAnsi="Arial" w:cs="Arial"/>
          <w:sz w:val="24"/>
          <w:szCs w:val="24"/>
        </w:rPr>
        <w:t>could be</w:t>
      </w:r>
      <w:r>
        <w:rPr>
          <w:rFonts w:ascii="Arial" w:hAnsi="Arial" w:cs="Arial"/>
          <w:sz w:val="24"/>
          <w:szCs w:val="24"/>
        </w:rPr>
        <w:t xml:space="preserve"> essential </w:t>
      </w:r>
      <w:r w:rsidR="00D31D04">
        <w:rPr>
          <w:rFonts w:ascii="Arial" w:hAnsi="Arial" w:cs="Arial"/>
          <w:sz w:val="24"/>
          <w:szCs w:val="24"/>
        </w:rPr>
        <w:t>to lead to a</w:t>
      </w:r>
      <w:r>
        <w:rPr>
          <w:rFonts w:ascii="Arial" w:hAnsi="Arial" w:cs="Arial"/>
          <w:sz w:val="24"/>
          <w:szCs w:val="24"/>
        </w:rPr>
        <w:t xml:space="preserve"> successful cross-cultural </w:t>
      </w:r>
      <w:r w:rsidR="00D31D04">
        <w:rPr>
          <w:rFonts w:ascii="Arial" w:hAnsi="Arial" w:cs="Arial"/>
          <w:sz w:val="24"/>
          <w:szCs w:val="24"/>
        </w:rPr>
        <w:t>interaction</w:t>
      </w:r>
      <w:r>
        <w:rPr>
          <w:rFonts w:ascii="Arial" w:hAnsi="Arial" w:cs="Arial"/>
          <w:sz w:val="24"/>
          <w:szCs w:val="24"/>
        </w:rPr>
        <w:t xml:space="preserve">, fostering </w:t>
      </w:r>
      <w:r w:rsidR="00530A94">
        <w:rPr>
          <w:rFonts w:ascii="Arial" w:hAnsi="Arial" w:cs="Arial"/>
          <w:sz w:val="24"/>
          <w:szCs w:val="24"/>
        </w:rPr>
        <w:t>effective</w:t>
      </w:r>
      <w:r>
        <w:rPr>
          <w:rFonts w:ascii="Arial" w:hAnsi="Arial" w:cs="Arial"/>
          <w:sz w:val="24"/>
          <w:szCs w:val="24"/>
        </w:rPr>
        <w:t xml:space="preserve"> relations, based on familiar trust and effectively managing leadership roles within the Chinese context.</w:t>
      </w:r>
    </w:p>
    <w:p w14:paraId="255CCFA2"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t xml:space="preserve">7. </w:t>
      </w:r>
      <w:bookmarkStart w:id="1" w:name="_Hlk160174919"/>
      <w:r>
        <w:rPr>
          <w:rFonts w:ascii="Arial" w:hAnsi="Arial" w:cs="Arial"/>
          <w:b/>
          <w:bCs/>
          <w:sz w:val="24"/>
          <w:szCs w:val="24"/>
        </w:rPr>
        <w:t>England and China</w:t>
      </w:r>
      <w:bookmarkEnd w:id="1"/>
      <w:r>
        <w:rPr>
          <w:rFonts w:ascii="Arial" w:hAnsi="Arial" w:cs="Arial"/>
          <w:b/>
          <w:bCs/>
          <w:sz w:val="24"/>
          <w:szCs w:val="24"/>
        </w:rPr>
        <w:t xml:space="preserve"> cultural data</w:t>
      </w:r>
    </w:p>
    <w:p w14:paraId="74963484" w14:textId="05519D64"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England and China have distinct cultural traits shaped by their unique histories and social norms. In England, communication is typically direct and clear, while in China, it often relies on indirect expression and non-verbal cues. English work ethics emphasize individual initiative, whereas Chinese work ethics focus on group </w:t>
      </w:r>
      <w:r w:rsidR="00CE62F0">
        <w:rPr>
          <w:rFonts w:ascii="Arial" w:hAnsi="Arial" w:cs="Arial"/>
          <w:sz w:val="24"/>
          <w:szCs w:val="24"/>
        </w:rPr>
        <w:t>consistency</w:t>
      </w:r>
      <w:r>
        <w:rPr>
          <w:rFonts w:ascii="Arial" w:hAnsi="Arial" w:cs="Arial"/>
          <w:sz w:val="24"/>
          <w:szCs w:val="24"/>
        </w:rPr>
        <w:t xml:space="preserve"> and </w:t>
      </w:r>
      <w:r w:rsidR="00CE62F0">
        <w:rPr>
          <w:rFonts w:ascii="Arial" w:hAnsi="Arial" w:cs="Arial"/>
          <w:sz w:val="24"/>
          <w:szCs w:val="24"/>
        </w:rPr>
        <w:t>group</w:t>
      </w:r>
      <w:r>
        <w:rPr>
          <w:rFonts w:ascii="Arial" w:hAnsi="Arial" w:cs="Arial"/>
          <w:sz w:val="24"/>
          <w:szCs w:val="24"/>
        </w:rPr>
        <w:t xml:space="preserve"> </w:t>
      </w:r>
      <w:r w:rsidR="00CE62F0">
        <w:rPr>
          <w:rFonts w:ascii="Arial" w:hAnsi="Arial" w:cs="Arial"/>
          <w:sz w:val="24"/>
          <w:szCs w:val="24"/>
        </w:rPr>
        <w:t>objectives</w:t>
      </w:r>
      <w:r>
        <w:rPr>
          <w:rFonts w:ascii="Arial" w:hAnsi="Arial" w:cs="Arial"/>
          <w:sz w:val="24"/>
          <w:szCs w:val="24"/>
        </w:rPr>
        <w:t xml:space="preserve"> (House, 2004). English </w:t>
      </w:r>
      <w:r w:rsidR="001A47C1">
        <w:rPr>
          <w:rFonts w:ascii="Arial" w:hAnsi="Arial" w:cs="Arial"/>
          <w:sz w:val="24"/>
          <w:szCs w:val="24"/>
        </w:rPr>
        <w:t>partnership</w:t>
      </w:r>
      <w:r>
        <w:rPr>
          <w:rFonts w:ascii="Arial" w:hAnsi="Arial" w:cs="Arial"/>
          <w:sz w:val="24"/>
          <w:szCs w:val="24"/>
        </w:rPr>
        <w:t xml:space="preserve"> </w:t>
      </w:r>
      <w:r w:rsidR="001A47C1">
        <w:rPr>
          <w:rFonts w:ascii="Arial" w:hAnsi="Arial" w:cs="Arial"/>
          <w:sz w:val="24"/>
          <w:szCs w:val="24"/>
        </w:rPr>
        <w:t>cod</w:t>
      </w:r>
      <w:r>
        <w:rPr>
          <w:rFonts w:ascii="Arial" w:hAnsi="Arial" w:cs="Arial"/>
          <w:sz w:val="24"/>
          <w:szCs w:val="24"/>
        </w:rPr>
        <w:t xml:space="preserve">es are flexible, whereas Chinese </w:t>
      </w:r>
      <w:r>
        <w:rPr>
          <w:rFonts w:ascii="Arial" w:hAnsi="Arial" w:cs="Arial"/>
          <w:sz w:val="24"/>
          <w:szCs w:val="24"/>
        </w:rPr>
        <w:lastRenderedPageBreak/>
        <w:t xml:space="preserve">practices value </w:t>
      </w:r>
      <w:r w:rsidR="001A47C1">
        <w:rPr>
          <w:rFonts w:ascii="Arial" w:hAnsi="Arial" w:cs="Arial"/>
          <w:sz w:val="24"/>
          <w:szCs w:val="24"/>
        </w:rPr>
        <w:t>are more rigid</w:t>
      </w:r>
      <w:r>
        <w:rPr>
          <w:rFonts w:ascii="Arial" w:hAnsi="Arial" w:cs="Arial"/>
          <w:sz w:val="24"/>
          <w:szCs w:val="24"/>
        </w:rPr>
        <w:t xml:space="preserve"> and </w:t>
      </w:r>
      <w:r w:rsidR="006B099B">
        <w:rPr>
          <w:rFonts w:ascii="Arial" w:hAnsi="Arial" w:cs="Arial"/>
          <w:sz w:val="24"/>
          <w:szCs w:val="24"/>
        </w:rPr>
        <w:t>based on durable</w:t>
      </w:r>
      <w:r>
        <w:rPr>
          <w:rFonts w:ascii="Arial" w:hAnsi="Arial" w:cs="Arial"/>
          <w:sz w:val="24"/>
          <w:szCs w:val="24"/>
        </w:rPr>
        <w:t xml:space="preserve"> </w:t>
      </w:r>
      <w:r w:rsidR="00A616D5">
        <w:rPr>
          <w:rFonts w:ascii="Arial" w:hAnsi="Arial" w:cs="Arial"/>
          <w:sz w:val="24"/>
          <w:szCs w:val="24"/>
        </w:rPr>
        <w:t xml:space="preserve">bonds and </w:t>
      </w:r>
      <w:r w:rsidR="005B5EA5">
        <w:rPr>
          <w:rFonts w:ascii="Arial" w:hAnsi="Arial" w:cs="Arial"/>
          <w:sz w:val="24"/>
          <w:szCs w:val="24"/>
        </w:rPr>
        <w:t>ancient</w:t>
      </w:r>
      <w:r w:rsidR="00A616D5">
        <w:rPr>
          <w:rFonts w:ascii="Arial" w:hAnsi="Arial" w:cs="Arial"/>
          <w:sz w:val="24"/>
          <w:szCs w:val="24"/>
        </w:rPr>
        <w:t xml:space="preserve"> values</w:t>
      </w:r>
      <w:r>
        <w:rPr>
          <w:rFonts w:ascii="Arial" w:hAnsi="Arial" w:cs="Arial"/>
          <w:sz w:val="24"/>
          <w:szCs w:val="24"/>
        </w:rPr>
        <w:t xml:space="preserve">. Social </w:t>
      </w:r>
      <w:r w:rsidR="005B5EA5">
        <w:rPr>
          <w:rFonts w:ascii="Arial" w:hAnsi="Arial" w:cs="Arial"/>
          <w:sz w:val="24"/>
          <w:szCs w:val="24"/>
        </w:rPr>
        <w:t>practices</w:t>
      </w:r>
      <w:r>
        <w:rPr>
          <w:rFonts w:ascii="Arial" w:hAnsi="Arial" w:cs="Arial"/>
          <w:sz w:val="24"/>
          <w:szCs w:val="24"/>
        </w:rPr>
        <w:t xml:space="preserve"> in England emphasize </w:t>
      </w:r>
      <w:r w:rsidR="008F0F26">
        <w:rPr>
          <w:rFonts w:ascii="Arial" w:hAnsi="Arial" w:cs="Arial"/>
          <w:sz w:val="24"/>
          <w:szCs w:val="24"/>
        </w:rPr>
        <w:t xml:space="preserve">a manners code, </w:t>
      </w:r>
      <w:r w:rsidR="002F3330">
        <w:rPr>
          <w:rFonts w:ascii="Arial" w:hAnsi="Arial" w:cs="Arial"/>
          <w:sz w:val="24"/>
          <w:szCs w:val="24"/>
        </w:rPr>
        <w:t>politesse</w:t>
      </w:r>
      <w:r>
        <w:rPr>
          <w:rFonts w:ascii="Arial" w:hAnsi="Arial" w:cs="Arial"/>
          <w:sz w:val="24"/>
          <w:szCs w:val="24"/>
        </w:rPr>
        <w:t xml:space="preserve"> and informality, while Chinese </w:t>
      </w:r>
      <w:r w:rsidR="006F6633">
        <w:rPr>
          <w:rFonts w:ascii="Arial" w:hAnsi="Arial" w:cs="Arial"/>
          <w:sz w:val="24"/>
          <w:szCs w:val="24"/>
        </w:rPr>
        <w:t>customs</w:t>
      </w:r>
      <w:r>
        <w:rPr>
          <w:rFonts w:ascii="Arial" w:hAnsi="Arial" w:cs="Arial"/>
          <w:sz w:val="24"/>
          <w:szCs w:val="24"/>
        </w:rPr>
        <w:t xml:space="preserve"> </w:t>
      </w:r>
      <w:r w:rsidR="006F6633">
        <w:rPr>
          <w:rFonts w:ascii="Arial" w:hAnsi="Arial" w:cs="Arial"/>
          <w:sz w:val="24"/>
          <w:szCs w:val="24"/>
        </w:rPr>
        <w:t>are deeply rooted</w:t>
      </w:r>
      <w:r w:rsidR="00640B20">
        <w:rPr>
          <w:rFonts w:ascii="Arial" w:hAnsi="Arial" w:cs="Arial"/>
          <w:sz w:val="24"/>
          <w:szCs w:val="24"/>
        </w:rPr>
        <w:t xml:space="preserve"> in collectivism</w:t>
      </w:r>
      <w:r w:rsidR="00640B20" w:rsidRPr="00640B20">
        <w:rPr>
          <w:rFonts w:ascii="Arial" w:hAnsi="Arial" w:cs="Arial"/>
          <w:sz w:val="24"/>
          <w:szCs w:val="24"/>
        </w:rPr>
        <w:t xml:space="preserve"> </w:t>
      </w:r>
      <w:r w:rsidR="00640B20">
        <w:rPr>
          <w:rFonts w:ascii="Arial" w:hAnsi="Arial" w:cs="Arial"/>
          <w:sz w:val="24"/>
          <w:szCs w:val="24"/>
        </w:rPr>
        <w:t>and indirect communication</w:t>
      </w:r>
      <w:r w:rsidR="002F3330">
        <w:rPr>
          <w:rFonts w:ascii="Arial" w:hAnsi="Arial" w:cs="Arial"/>
          <w:sz w:val="24"/>
          <w:szCs w:val="24"/>
        </w:rPr>
        <w:t xml:space="preserve">, ancestral </w:t>
      </w:r>
      <w:r w:rsidR="00640B20">
        <w:rPr>
          <w:rFonts w:ascii="Arial" w:hAnsi="Arial" w:cs="Arial"/>
          <w:sz w:val="24"/>
          <w:szCs w:val="24"/>
        </w:rPr>
        <w:t xml:space="preserve">or </w:t>
      </w:r>
      <w:r>
        <w:rPr>
          <w:rFonts w:ascii="Arial" w:hAnsi="Arial" w:cs="Arial"/>
          <w:sz w:val="24"/>
          <w:szCs w:val="24"/>
        </w:rPr>
        <w:t>deeply ingrained (House, 2013).</w:t>
      </w:r>
    </w:p>
    <w:p w14:paraId="4169B4C6" w14:textId="1AA58EA6" w:rsidR="005A266C" w:rsidRDefault="00272471" w:rsidP="005A266C">
      <w:pPr>
        <w:spacing w:line="360" w:lineRule="auto"/>
        <w:jc w:val="both"/>
        <w:rPr>
          <w:rFonts w:ascii="Arial" w:hAnsi="Arial" w:cs="Arial"/>
          <w:sz w:val="24"/>
          <w:szCs w:val="24"/>
        </w:rPr>
      </w:pPr>
      <w:r>
        <w:rPr>
          <w:rFonts w:ascii="Arial" w:hAnsi="Arial" w:cs="Arial"/>
          <w:sz w:val="24"/>
          <w:szCs w:val="24"/>
        </w:rPr>
        <w:t>In comparison,</w:t>
      </w:r>
      <w:r w:rsidR="005A266C">
        <w:rPr>
          <w:rFonts w:ascii="Arial" w:hAnsi="Arial" w:cs="Arial"/>
          <w:sz w:val="24"/>
          <w:szCs w:val="24"/>
        </w:rPr>
        <w:t xml:space="preserve"> these cultural </w:t>
      </w:r>
      <w:r w:rsidR="00B0200B">
        <w:rPr>
          <w:rFonts w:ascii="Arial" w:hAnsi="Arial" w:cs="Arial"/>
          <w:sz w:val="24"/>
          <w:szCs w:val="24"/>
        </w:rPr>
        <w:t>features</w:t>
      </w:r>
      <w:r w:rsidR="005A266C">
        <w:rPr>
          <w:rFonts w:ascii="Arial" w:hAnsi="Arial" w:cs="Arial"/>
          <w:sz w:val="24"/>
          <w:szCs w:val="24"/>
        </w:rPr>
        <w:t xml:space="preserve"> highlights the importance of understanding </w:t>
      </w:r>
      <w:r w:rsidR="00B0200B">
        <w:rPr>
          <w:rFonts w:ascii="Arial" w:hAnsi="Arial" w:cs="Arial"/>
          <w:sz w:val="24"/>
          <w:szCs w:val="24"/>
        </w:rPr>
        <w:t>different</w:t>
      </w:r>
      <w:r w:rsidR="005A266C">
        <w:rPr>
          <w:rFonts w:ascii="Arial" w:hAnsi="Arial" w:cs="Arial"/>
          <w:sz w:val="24"/>
          <w:szCs w:val="24"/>
        </w:rPr>
        <w:t xml:space="preserve"> </w:t>
      </w:r>
      <w:r w:rsidR="00B0200B">
        <w:rPr>
          <w:rFonts w:ascii="Arial" w:hAnsi="Arial" w:cs="Arial"/>
          <w:sz w:val="24"/>
          <w:szCs w:val="24"/>
        </w:rPr>
        <w:t>cultura</w:t>
      </w:r>
      <w:r w:rsidR="005A266C">
        <w:rPr>
          <w:rFonts w:ascii="Arial" w:hAnsi="Arial" w:cs="Arial"/>
          <w:sz w:val="24"/>
          <w:szCs w:val="24"/>
        </w:rPr>
        <w:t xml:space="preserve">l </w:t>
      </w:r>
      <w:r w:rsidR="00B0200B">
        <w:rPr>
          <w:rFonts w:ascii="Arial" w:hAnsi="Arial" w:cs="Arial"/>
          <w:sz w:val="24"/>
          <w:szCs w:val="24"/>
        </w:rPr>
        <w:t>perceptions</w:t>
      </w:r>
      <w:r w:rsidR="005A266C">
        <w:rPr>
          <w:rFonts w:ascii="Arial" w:hAnsi="Arial" w:cs="Arial"/>
          <w:sz w:val="24"/>
          <w:szCs w:val="24"/>
        </w:rPr>
        <w:t xml:space="preserve"> </w:t>
      </w:r>
      <w:r w:rsidR="006C7D7C">
        <w:rPr>
          <w:rFonts w:ascii="Arial" w:hAnsi="Arial" w:cs="Arial"/>
          <w:sz w:val="24"/>
          <w:szCs w:val="24"/>
        </w:rPr>
        <w:t>to obtain a solid</w:t>
      </w:r>
      <w:r w:rsidR="005A266C">
        <w:rPr>
          <w:rFonts w:ascii="Arial" w:hAnsi="Arial" w:cs="Arial"/>
          <w:sz w:val="24"/>
          <w:szCs w:val="24"/>
        </w:rPr>
        <w:t xml:space="preserve"> </w:t>
      </w:r>
      <w:r w:rsidR="006C7D7C">
        <w:rPr>
          <w:rFonts w:ascii="Arial" w:hAnsi="Arial" w:cs="Arial"/>
          <w:sz w:val="24"/>
          <w:szCs w:val="24"/>
        </w:rPr>
        <w:t>inter</w:t>
      </w:r>
      <w:r w:rsidR="005A266C">
        <w:rPr>
          <w:rFonts w:ascii="Arial" w:hAnsi="Arial" w:cs="Arial"/>
          <w:sz w:val="24"/>
          <w:szCs w:val="24"/>
        </w:rPr>
        <w:t xml:space="preserve">cultural </w:t>
      </w:r>
      <w:r w:rsidR="006C7D7C">
        <w:rPr>
          <w:rFonts w:ascii="Arial" w:hAnsi="Arial" w:cs="Arial"/>
          <w:sz w:val="24"/>
          <w:szCs w:val="24"/>
        </w:rPr>
        <w:t>cooperation</w:t>
      </w:r>
      <w:r w:rsidR="005A266C">
        <w:rPr>
          <w:rFonts w:ascii="Arial" w:hAnsi="Arial" w:cs="Arial"/>
          <w:sz w:val="24"/>
          <w:szCs w:val="24"/>
        </w:rPr>
        <w:t xml:space="preserve">. The GLOBE Project reveal significant differences in cultural dimensions. England </w:t>
      </w:r>
      <w:r w:rsidR="001C3726">
        <w:rPr>
          <w:rFonts w:ascii="Arial" w:hAnsi="Arial" w:cs="Arial"/>
          <w:sz w:val="24"/>
          <w:szCs w:val="24"/>
        </w:rPr>
        <w:t>promoting</w:t>
      </w:r>
      <w:r w:rsidR="005A266C">
        <w:rPr>
          <w:rFonts w:ascii="Arial" w:hAnsi="Arial" w:cs="Arial"/>
          <w:sz w:val="24"/>
          <w:szCs w:val="24"/>
        </w:rPr>
        <w:t xml:space="preserve"> individualism, valuing </w:t>
      </w:r>
      <w:r w:rsidR="001C3726">
        <w:rPr>
          <w:rFonts w:ascii="Arial" w:hAnsi="Arial" w:cs="Arial"/>
          <w:sz w:val="24"/>
          <w:szCs w:val="24"/>
        </w:rPr>
        <w:t>individual</w:t>
      </w:r>
      <w:r w:rsidR="005A266C">
        <w:rPr>
          <w:rFonts w:ascii="Arial" w:hAnsi="Arial" w:cs="Arial"/>
          <w:sz w:val="24"/>
          <w:szCs w:val="24"/>
        </w:rPr>
        <w:t xml:space="preserve"> </w:t>
      </w:r>
      <w:r w:rsidR="001C3726">
        <w:rPr>
          <w:rFonts w:ascii="Arial" w:hAnsi="Arial" w:cs="Arial"/>
          <w:sz w:val="24"/>
          <w:szCs w:val="24"/>
        </w:rPr>
        <w:t>independence</w:t>
      </w:r>
      <w:r w:rsidR="005A266C">
        <w:rPr>
          <w:rFonts w:ascii="Arial" w:hAnsi="Arial" w:cs="Arial"/>
          <w:sz w:val="24"/>
          <w:szCs w:val="24"/>
        </w:rPr>
        <w:t xml:space="preserve">, </w:t>
      </w:r>
      <w:r w:rsidR="00F041F7">
        <w:rPr>
          <w:rFonts w:ascii="Arial" w:hAnsi="Arial" w:cs="Arial"/>
          <w:sz w:val="24"/>
          <w:szCs w:val="24"/>
        </w:rPr>
        <w:t>meanwhile</w:t>
      </w:r>
      <w:r w:rsidR="005A266C">
        <w:rPr>
          <w:rFonts w:ascii="Arial" w:hAnsi="Arial" w:cs="Arial"/>
          <w:sz w:val="24"/>
          <w:szCs w:val="24"/>
        </w:rPr>
        <w:t xml:space="preserve"> China </w:t>
      </w:r>
      <w:r w:rsidR="00F041F7">
        <w:rPr>
          <w:rFonts w:ascii="Arial" w:hAnsi="Arial" w:cs="Arial"/>
          <w:sz w:val="24"/>
          <w:szCs w:val="24"/>
        </w:rPr>
        <w:t>accentuates</w:t>
      </w:r>
      <w:r w:rsidR="005A266C">
        <w:rPr>
          <w:rFonts w:ascii="Arial" w:hAnsi="Arial" w:cs="Arial"/>
          <w:sz w:val="24"/>
          <w:szCs w:val="24"/>
        </w:rPr>
        <w:t xml:space="preserve"> </w:t>
      </w:r>
      <w:r w:rsidR="00F041F7">
        <w:rPr>
          <w:rFonts w:ascii="Arial" w:hAnsi="Arial" w:cs="Arial"/>
          <w:sz w:val="24"/>
          <w:szCs w:val="24"/>
        </w:rPr>
        <w:t>communalism</w:t>
      </w:r>
      <w:r w:rsidR="005A266C">
        <w:rPr>
          <w:rFonts w:ascii="Arial" w:hAnsi="Arial" w:cs="Arial"/>
          <w:sz w:val="24"/>
          <w:szCs w:val="24"/>
        </w:rPr>
        <w:t xml:space="preserve"> and </w:t>
      </w:r>
      <w:r w:rsidR="00CD3F53">
        <w:rPr>
          <w:rFonts w:ascii="Arial" w:hAnsi="Arial" w:cs="Arial"/>
          <w:sz w:val="24"/>
          <w:szCs w:val="24"/>
        </w:rPr>
        <w:t>grouping</w:t>
      </w:r>
      <w:r w:rsidR="005A266C">
        <w:rPr>
          <w:rFonts w:ascii="Arial" w:hAnsi="Arial" w:cs="Arial"/>
          <w:sz w:val="24"/>
          <w:szCs w:val="24"/>
        </w:rPr>
        <w:t xml:space="preserve"> </w:t>
      </w:r>
      <w:r w:rsidR="00CD3F53">
        <w:rPr>
          <w:rFonts w:ascii="Arial" w:hAnsi="Arial" w:cs="Arial"/>
          <w:sz w:val="24"/>
          <w:szCs w:val="24"/>
        </w:rPr>
        <w:t>unity to succeed</w:t>
      </w:r>
      <w:r w:rsidR="005A266C">
        <w:rPr>
          <w:rFonts w:ascii="Arial" w:hAnsi="Arial" w:cs="Arial"/>
          <w:sz w:val="24"/>
          <w:szCs w:val="24"/>
        </w:rPr>
        <w:t xml:space="preserve"> (House, 2004). In terms of uncertainty avoidance,</w:t>
      </w:r>
      <w:r w:rsidR="00CD3F53">
        <w:rPr>
          <w:rFonts w:ascii="Arial" w:hAnsi="Arial" w:cs="Arial"/>
          <w:sz w:val="24"/>
          <w:szCs w:val="24"/>
        </w:rPr>
        <w:t xml:space="preserve"> another difference</w:t>
      </w:r>
      <w:r w:rsidR="00BD1FDC">
        <w:rPr>
          <w:rFonts w:ascii="Arial" w:hAnsi="Arial" w:cs="Arial"/>
          <w:sz w:val="24"/>
          <w:szCs w:val="24"/>
        </w:rPr>
        <w:t>, while</w:t>
      </w:r>
      <w:r w:rsidR="005A266C">
        <w:rPr>
          <w:rFonts w:ascii="Arial" w:hAnsi="Arial" w:cs="Arial"/>
          <w:sz w:val="24"/>
          <w:szCs w:val="24"/>
        </w:rPr>
        <w:t xml:space="preserve"> England prefers flexibility and adaptability, whereas China favours rules and structured situations. Assertiveness also differs, England having a </w:t>
      </w:r>
      <w:r w:rsidR="00F043C2">
        <w:rPr>
          <w:rFonts w:ascii="Arial" w:hAnsi="Arial" w:cs="Arial"/>
          <w:sz w:val="24"/>
          <w:szCs w:val="24"/>
        </w:rPr>
        <w:t>better</w:t>
      </w:r>
      <w:r w:rsidR="005A266C">
        <w:rPr>
          <w:rFonts w:ascii="Arial" w:hAnsi="Arial" w:cs="Arial"/>
          <w:sz w:val="24"/>
          <w:szCs w:val="24"/>
        </w:rPr>
        <w:t xml:space="preserve"> </w:t>
      </w:r>
      <w:r w:rsidR="00FA5BA2">
        <w:rPr>
          <w:rFonts w:ascii="Arial" w:hAnsi="Arial" w:cs="Arial"/>
          <w:sz w:val="24"/>
          <w:szCs w:val="24"/>
        </w:rPr>
        <w:t>confiden</w:t>
      </w:r>
      <w:r w:rsidR="00B441E3">
        <w:rPr>
          <w:rFonts w:ascii="Arial" w:hAnsi="Arial" w:cs="Arial"/>
          <w:sz w:val="24"/>
          <w:szCs w:val="24"/>
        </w:rPr>
        <w:t>ce in</w:t>
      </w:r>
      <w:r w:rsidR="005A266C">
        <w:rPr>
          <w:rFonts w:ascii="Arial" w:hAnsi="Arial" w:cs="Arial"/>
          <w:sz w:val="24"/>
          <w:szCs w:val="24"/>
        </w:rPr>
        <w:t xml:space="preserve"> communication </w:t>
      </w:r>
      <w:r w:rsidR="002848E4">
        <w:rPr>
          <w:rFonts w:ascii="Arial" w:hAnsi="Arial" w:cs="Arial"/>
          <w:sz w:val="24"/>
          <w:szCs w:val="24"/>
        </w:rPr>
        <w:t>and</w:t>
      </w:r>
      <w:r w:rsidR="005A266C">
        <w:rPr>
          <w:rFonts w:ascii="Arial" w:hAnsi="Arial" w:cs="Arial"/>
          <w:sz w:val="24"/>
          <w:szCs w:val="24"/>
        </w:rPr>
        <w:t xml:space="preserve"> China</w:t>
      </w:r>
      <w:r w:rsidR="004C4118">
        <w:rPr>
          <w:rFonts w:ascii="Arial" w:hAnsi="Arial" w:cs="Arial"/>
          <w:sz w:val="24"/>
          <w:szCs w:val="24"/>
        </w:rPr>
        <w:t xml:space="preserve"> been</w:t>
      </w:r>
      <w:r w:rsidR="005A266C">
        <w:rPr>
          <w:rFonts w:ascii="Arial" w:hAnsi="Arial" w:cs="Arial"/>
          <w:sz w:val="24"/>
          <w:szCs w:val="24"/>
        </w:rPr>
        <w:t xml:space="preserve"> </w:t>
      </w:r>
      <w:r w:rsidR="004C4118">
        <w:rPr>
          <w:rFonts w:ascii="Arial" w:hAnsi="Arial" w:cs="Arial"/>
          <w:sz w:val="24"/>
          <w:szCs w:val="24"/>
        </w:rPr>
        <w:t xml:space="preserve">less direct, more </w:t>
      </w:r>
      <w:r w:rsidR="00BE24C5">
        <w:rPr>
          <w:rFonts w:ascii="Arial" w:hAnsi="Arial" w:cs="Arial"/>
          <w:sz w:val="24"/>
          <w:szCs w:val="24"/>
        </w:rPr>
        <w:t>intuitive communication</w:t>
      </w:r>
      <w:r w:rsidR="005A266C">
        <w:rPr>
          <w:rFonts w:ascii="Arial" w:hAnsi="Arial" w:cs="Arial"/>
          <w:sz w:val="24"/>
          <w:szCs w:val="24"/>
        </w:rPr>
        <w:t xml:space="preserve"> and </w:t>
      </w:r>
      <w:r w:rsidR="00B81762">
        <w:rPr>
          <w:rFonts w:ascii="Arial" w:hAnsi="Arial" w:cs="Arial"/>
          <w:sz w:val="24"/>
          <w:szCs w:val="24"/>
        </w:rPr>
        <w:t xml:space="preserve">transmitting messages in </w:t>
      </w:r>
      <w:r w:rsidR="00FC767C">
        <w:rPr>
          <w:rFonts w:ascii="Arial" w:hAnsi="Arial" w:cs="Arial"/>
          <w:sz w:val="24"/>
          <w:szCs w:val="24"/>
        </w:rPr>
        <w:t xml:space="preserve">a </w:t>
      </w:r>
      <w:r w:rsidR="00B81762">
        <w:rPr>
          <w:rFonts w:ascii="Arial" w:hAnsi="Arial" w:cs="Arial"/>
          <w:sz w:val="24"/>
          <w:szCs w:val="24"/>
        </w:rPr>
        <w:t>suggestive</w:t>
      </w:r>
      <w:r w:rsidR="005A266C">
        <w:rPr>
          <w:rFonts w:ascii="Arial" w:hAnsi="Arial" w:cs="Arial"/>
          <w:sz w:val="24"/>
          <w:szCs w:val="24"/>
        </w:rPr>
        <w:t xml:space="preserve"> approach.</w:t>
      </w:r>
    </w:p>
    <w:p w14:paraId="0F48DD7C" w14:textId="77777777" w:rsidR="005A266C" w:rsidRDefault="005A266C" w:rsidP="005A266C">
      <w:pPr>
        <w:spacing w:line="360" w:lineRule="auto"/>
        <w:jc w:val="both"/>
        <w:rPr>
          <w:rFonts w:ascii="Arial" w:hAnsi="Arial" w:cs="Arial"/>
          <w:sz w:val="24"/>
          <w:szCs w:val="24"/>
        </w:rPr>
      </w:pPr>
      <w:bookmarkStart w:id="2" w:name="_Hlk160174962"/>
      <w:r>
        <w:rPr>
          <w:rFonts w:ascii="Arial" w:hAnsi="Arial" w:cs="Arial"/>
          <w:b/>
          <w:bCs/>
          <w:sz w:val="24"/>
          <w:szCs w:val="24"/>
        </w:rPr>
        <w:t>8. Management and Leadership</w:t>
      </w:r>
      <w:r>
        <w:rPr>
          <w:rFonts w:ascii="Arial" w:hAnsi="Arial" w:cs="Arial"/>
          <w:sz w:val="24"/>
          <w:szCs w:val="24"/>
        </w:rPr>
        <w:t xml:space="preserve"> </w:t>
      </w:r>
    </w:p>
    <w:bookmarkEnd w:id="2"/>
    <w:p w14:paraId="79659172" w14:textId="6C78686F" w:rsidR="005A266C" w:rsidRDefault="005A266C" w:rsidP="005A266C">
      <w:pPr>
        <w:spacing w:line="360" w:lineRule="auto"/>
        <w:jc w:val="both"/>
        <w:rPr>
          <w:rFonts w:ascii="Arial" w:hAnsi="Arial" w:cs="Arial"/>
          <w:sz w:val="24"/>
          <w:szCs w:val="24"/>
        </w:rPr>
      </w:pPr>
      <w:r>
        <w:rPr>
          <w:rFonts w:ascii="Arial" w:hAnsi="Arial" w:cs="Arial"/>
          <w:noProof/>
          <w:sz w:val="24"/>
          <w:szCs w:val="24"/>
        </w:rPr>
        <w:drawing>
          <wp:inline distT="0" distB="0" distL="0" distR="0" wp14:anchorId="55D24680" wp14:editId="24ADE459">
            <wp:extent cx="4838700" cy="2552700"/>
            <wp:effectExtent l="0" t="0" r="0" b="0"/>
            <wp:docPr id="1177218577" name="Picture 2" descr="A graph with blue and white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18577" name="Picture 2" descr="A graph with blue and white arrows&#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38700" cy="2552700"/>
                    </a:xfrm>
                    <a:prstGeom prst="rect">
                      <a:avLst/>
                    </a:prstGeom>
                    <a:noFill/>
                    <a:ln>
                      <a:noFill/>
                    </a:ln>
                  </pic:spPr>
                </pic:pic>
              </a:graphicData>
            </a:graphic>
          </wp:inline>
        </w:drawing>
      </w:r>
    </w:p>
    <w:p w14:paraId="4889B37B"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(GLOBE Project, 2004)</w:t>
      </w:r>
    </w:p>
    <w:p w14:paraId="65B75344" w14:textId="35EAE253" w:rsidR="005A266C" w:rsidRDefault="005A266C" w:rsidP="005A266C">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7EE78638" wp14:editId="3E1DF26A">
            <wp:extent cx="5006340" cy="2659380"/>
            <wp:effectExtent l="0" t="0" r="0" b="0"/>
            <wp:docPr id="707980676" name="Picture 1" descr="A graph of a company's leadership sco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80676" name="Picture 1" descr="A graph of a company's leadership scores&#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6340" cy="2659380"/>
                    </a:xfrm>
                    <a:prstGeom prst="rect">
                      <a:avLst/>
                    </a:prstGeom>
                    <a:noFill/>
                    <a:ln>
                      <a:noFill/>
                    </a:ln>
                  </pic:spPr>
                </pic:pic>
              </a:graphicData>
            </a:graphic>
          </wp:inline>
        </w:drawing>
      </w:r>
    </w:p>
    <w:p w14:paraId="450252E3"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(GLOBE Project, 2004)</w:t>
      </w:r>
    </w:p>
    <w:p w14:paraId="0532999F" w14:textId="6B813492" w:rsidR="005A266C" w:rsidRDefault="00101DEC" w:rsidP="005A266C">
      <w:pPr>
        <w:spacing w:line="360" w:lineRule="auto"/>
        <w:jc w:val="both"/>
        <w:rPr>
          <w:rFonts w:ascii="Arial" w:hAnsi="Arial" w:cs="Arial"/>
          <w:sz w:val="24"/>
          <w:szCs w:val="24"/>
        </w:rPr>
      </w:pPr>
      <w:r>
        <w:rPr>
          <w:rFonts w:ascii="Arial" w:hAnsi="Arial" w:cs="Arial"/>
          <w:sz w:val="24"/>
          <w:szCs w:val="24"/>
        </w:rPr>
        <w:t>These</w:t>
      </w:r>
      <w:r w:rsidR="005A266C">
        <w:rPr>
          <w:rFonts w:ascii="Arial" w:hAnsi="Arial" w:cs="Arial"/>
          <w:sz w:val="24"/>
          <w:szCs w:val="24"/>
        </w:rPr>
        <w:t xml:space="preserve"> distinctions profoundly impact </w:t>
      </w:r>
      <w:r w:rsidR="00B81762">
        <w:rPr>
          <w:rFonts w:ascii="Arial" w:hAnsi="Arial" w:cs="Arial"/>
          <w:sz w:val="24"/>
          <w:szCs w:val="24"/>
        </w:rPr>
        <w:t>commercial</w:t>
      </w:r>
      <w:r w:rsidR="005A266C">
        <w:rPr>
          <w:rFonts w:ascii="Arial" w:hAnsi="Arial" w:cs="Arial"/>
          <w:sz w:val="24"/>
          <w:szCs w:val="24"/>
        </w:rPr>
        <w:t xml:space="preserve"> interactions in England </w:t>
      </w:r>
      <w:r>
        <w:rPr>
          <w:rFonts w:ascii="Arial" w:hAnsi="Arial" w:cs="Arial"/>
          <w:sz w:val="24"/>
          <w:szCs w:val="24"/>
        </w:rPr>
        <w:t>versus</w:t>
      </w:r>
      <w:r w:rsidR="005A266C">
        <w:rPr>
          <w:rFonts w:ascii="Arial" w:hAnsi="Arial" w:cs="Arial"/>
          <w:sz w:val="24"/>
          <w:szCs w:val="24"/>
        </w:rPr>
        <w:t xml:space="preserve"> China. In England, </w:t>
      </w:r>
      <w:r w:rsidR="00684492">
        <w:rPr>
          <w:rFonts w:ascii="Arial" w:hAnsi="Arial" w:cs="Arial"/>
          <w:sz w:val="24"/>
          <w:szCs w:val="24"/>
        </w:rPr>
        <w:t>one-</w:t>
      </w:r>
      <w:r w:rsidR="007140EB">
        <w:rPr>
          <w:rFonts w:ascii="Arial" w:hAnsi="Arial" w:cs="Arial"/>
          <w:sz w:val="24"/>
          <w:szCs w:val="24"/>
        </w:rPr>
        <w:t>person cent</w:t>
      </w:r>
      <w:r w:rsidR="00BE6CF7">
        <w:rPr>
          <w:rFonts w:ascii="Arial" w:hAnsi="Arial" w:cs="Arial"/>
          <w:sz w:val="24"/>
          <w:szCs w:val="24"/>
        </w:rPr>
        <w:t>red</w:t>
      </w:r>
      <w:r w:rsidR="005A266C">
        <w:rPr>
          <w:rFonts w:ascii="Arial" w:hAnsi="Arial" w:cs="Arial"/>
          <w:sz w:val="24"/>
          <w:szCs w:val="24"/>
        </w:rPr>
        <w:t xml:space="preserve"> principles </w:t>
      </w:r>
      <w:r w:rsidR="00B7620A">
        <w:rPr>
          <w:rFonts w:ascii="Arial" w:hAnsi="Arial" w:cs="Arial"/>
          <w:sz w:val="24"/>
          <w:szCs w:val="24"/>
        </w:rPr>
        <w:t>nurtures</w:t>
      </w:r>
      <w:r w:rsidR="005A266C">
        <w:rPr>
          <w:rFonts w:ascii="Arial" w:hAnsi="Arial" w:cs="Arial"/>
          <w:sz w:val="24"/>
          <w:szCs w:val="24"/>
        </w:rPr>
        <w:t xml:space="preserve"> </w:t>
      </w:r>
      <w:r>
        <w:rPr>
          <w:rFonts w:ascii="Arial" w:hAnsi="Arial" w:cs="Arial"/>
          <w:sz w:val="24"/>
          <w:szCs w:val="24"/>
        </w:rPr>
        <w:t>innovative</w:t>
      </w:r>
      <w:r w:rsidR="005A266C">
        <w:rPr>
          <w:rFonts w:ascii="Arial" w:hAnsi="Arial" w:cs="Arial"/>
          <w:sz w:val="24"/>
          <w:szCs w:val="24"/>
        </w:rPr>
        <w:t xml:space="preserve"> ventures and frequently lead to decentralized decision-making (House, 2013). Leadership in England typically focuses on teamwork and open dialogue. In contrast, China's collectivist ethos shapes cooperative business practices within hierarchical systems that steer decision-making. Chinese leaders often assume a paternal role, stressing guidance and group harmony (Abramson, 2018).</w:t>
      </w:r>
    </w:p>
    <w:p w14:paraId="013C235C" w14:textId="6683D1CB"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Intercultural competence is vital for managing these differences, enabling leaders to grasp and adjust to diverse communication styles, work ethics, and decision-making methods. Leaders with strong intercultural skills can enhance cooperation, build trust, and design strategies suited to both British and Chinese business environments. This cultural sensitivity is crucial for </w:t>
      </w:r>
      <w:r w:rsidR="00BE6CF7">
        <w:rPr>
          <w:rFonts w:ascii="Arial" w:hAnsi="Arial" w:cs="Arial"/>
          <w:sz w:val="24"/>
          <w:szCs w:val="24"/>
        </w:rPr>
        <w:t>reaching</w:t>
      </w:r>
      <w:r>
        <w:rPr>
          <w:rFonts w:ascii="Arial" w:hAnsi="Arial" w:cs="Arial"/>
          <w:sz w:val="24"/>
          <w:szCs w:val="24"/>
        </w:rPr>
        <w:t xml:space="preserve"> </w:t>
      </w:r>
      <w:r w:rsidR="00BE6CF7">
        <w:rPr>
          <w:rFonts w:ascii="Arial" w:hAnsi="Arial" w:cs="Arial"/>
          <w:sz w:val="24"/>
          <w:szCs w:val="24"/>
        </w:rPr>
        <w:t xml:space="preserve">success for entire </w:t>
      </w:r>
      <w:r>
        <w:rPr>
          <w:rFonts w:ascii="Arial" w:hAnsi="Arial" w:cs="Arial"/>
          <w:sz w:val="24"/>
          <w:szCs w:val="24"/>
        </w:rPr>
        <w:t xml:space="preserve">organization and </w:t>
      </w:r>
      <w:r w:rsidR="00BE6CF7">
        <w:rPr>
          <w:rFonts w:ascii="Arial" w:hAnsi="Arial" w:cs="Arial"/>
          <w:sz w:val="24"/>
          <w:szCs w:val="24"/>
        </w:rPr>
        <w:t xml:space="preserve">less individual </w:t>
      </w:r>
      <w:r>
        <w:rPr>
          <w:rFonts w:ascii="Arial" w:hAnsi="Arial" w:cs="Arial"/>
          <w:sz w:val="24"/>
          <w:szCs w:val="24"/>
        </w:rPr>
        <w:t>.</w:t>
      </w:r>
    </w:p>
    <w:p w14:paraId="7B25358B" w14:textId="56CAA2EC" w:rsidR="005A266C" w:rsidRDefault="005A266C" w:rsidP="005A266C">
      <w:pPr>
        <w:spacing w:line="360" w:lineRule="auto"/>
        <w:jc w:val="both"/>
        <w:rPr>
          <w:rFonts w:ascii="Arial" w:hAnsi="Arial" w:cs="Arial"/>
          <w:b/>
          <w:bCs/>
          <w:sz w:val="24"/>
          <w:szCs w:val="24"/>
        </w:rPr>
      </w:pPr>
      <w:r>
        <w:rPr>
          <w:rFonts w:ascii="Arial" w:hAnsi="Arial" w:cs="Arial"/>
          <w:b/>
          <w:bCs/>
          <w:sz w:val="24"/>
          <w:szCs w:val="24"/>
        </w:rPr>
        <w:t>9 Conclusion</w:t>
      </w:r>
    </w:p>
    <w:p w14:paraId="5D840D62" w14:textId="35BA5AB1"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In summary, the </w:t>
      </w:r>
      <w:r w:rsidR="00E04A0B">
        <w:rPr>
          <w:rFonts w:ascii="Arial" w:hAnsi="Arial" w:cs="Arial"/>
          <w:sz w:val="24"/>
          <w:szCs w:val="24"/>
        </w:rPr>
        <w:t>comparison</w:t>
      </w:r>
      <w:r>
        <w:rPr>
          <w:rFonts w:ascii="Arial" w:hAnsi="Arial" w:cs="Arial"/>
          <w:sz w:val="24"/>
          <w:szCs w:val="24"/>
        </w:rPr>
        <w:t xml:space="preserve"> underscores the unique cultural traits of </w:t>
      </w:r>
      <w:r w:rsidR="00B7620A">
        <w:rPr>
          <w:rFonts w:ascii="Arial" w:hAnsi="Arial" w:cs="Arial"/>
          <w:sz w:val="24"/>
          <w:szCs w:val="24"/>
        </w:rPr>
        <w:t>these countries</w:t>
      </w:r>
      <w:r>
        <w:rPr>
          <w:rFonts w:ascii="Arial" w:hAnsi="Arial" w:cs="Arial"/>
          <w:sz w:val="24"/>
          <w:szCs w:val="24"/>
        </w:rPr>
        <w:t xml:space="preserve">, influencing communication methods, work values, and </w:t>
      </w:r>
      <w:r w:rsidR="00E04A0B">
        <w:rPr>
          <w:rFonts w:ascii="Arial" w:hAnsi="Arial" w:cs="Arial"/>
          <w:sz w:val="24"/>
          <w:szCs w:val="24"/>
        </w:rPr>
        <w:t>companies rules</w:t>
      </w:r>
      <w:r>
        <w:rPr>
          <w:rFonts w:ascii="Arial" w:hAnsi="Arial" w:cs="Arial"/>
          <w:sz w:val="24"/>
          <w:szCs w:val="24"/>
        </w:rPr>
        <w:t xml:space="preserve">. </w:t>
      </w:r>
      <w:r w:rsidR="003F6937">
        <w:rPr>
          <w:rFonts w:ascii="Arial" w:hAnsi="Arial" w:cs="Arial"/>
          <w:sz w:val="24"/>
          <w:szCs w:val="24"/>
        </w:rPr>
        <w:t>Accepting</w:t>
      </w:r>
      <w:r>
        <w:rPr>
          <w:rFonts w:ascii="Arial" w:hAnsi="Arial" w:cs="Arial"/>
          <w:sz w:val="24"/>
          <w:szCs w:val="24"/>
        </w:rPr>
        <w:t xml:space="preserve"> these distinctions is essential for </w:t>
      </w:r>
      <w:r w:rsidR="003F6937">
        <w:rPr>
          <w:rFonts w:ascii="Arial" w:hAnsi="Arial" w:cs="Arial"/>
          <w:sz w:val="24"/>
          <w:szCs w:val="24"/>
        </w:rPr>
        <w:t>an effective</w:t>
      </w:r>
      <w:r>
        <w:rPr>
          <w:rFonts w:ascii="Arial" w:hAnsi="Arial" w:cs="Arial"/>
          <w:sz w:val="24"/>
          <w:szCs w:val="24"/>
        </w:rPr>
        <w:t xml:space="preserve"> </w:t>
      </w:r>
      <w:r w:rsidR="003F6937">
        <w:rPr>
          <w:rFonts w:ascii="Arial" w:hAnsi="Arial" w:cs="Arial"/>
          <w:sz w:val="24"/>
          <w:szCs w:val="24"/>
        </w:rPr>
        <w:t>multicultural</w:t>
      </w:r>
      <w:r>
        <w:rPr>
          <w:rFonts w:ascii="Arial" w:hAnsi="Arial" w:cs="Arial"/>
          <w:sz w:val="24"/>
          <w:szCs w:val="24"/>
        </w:rPr>
        <w:t xml:space="preserve"> interaction. </w:t>
      </w:r>
      <w:r w:rsidR="00007D7D">
        <w:rPr>
          <w:rFonts w:ascii="Arial" w:hAnsi="Arial" w:cs="Arial"/>
          <w:sz w:val="24"/>
          <w:szCs w:val="24"/>
        </w:rPr>
        <w:t>Cross-</w:t>
      </w:r>
      <w:r>
        <w:rPr>
          <w:rFonts w:ascii="Arial" w:hAnsi="Arial" w:cs="Arial"/>
          <w:sz w:val="24"/>
          <w:szCs w:val="24"/>
        </w:rPr>
        <w:t xml:space="preserve">cultural competence is highlighted as a crucial element for </w:t>
      </w:r>
      <w:r w:rsidR="00007D7D">
        <w:rPr>
          <w:rFonts w:ascii="Arial" w:hAnsi="Arial" w:cs="Arial"/>
          <w:sz w:val="24"/>
          <w:szCs w:val="24"/>
        </w:rPr>
        <w:t>an embedded</w:t>
      </w:r>
      <w:r>
        <w:rPr>
          <w:rFonts w:ascii="Arial" w:hAnsi="Arial" w:cs="Arial"/>
          <w:sz w:val="24"/>
          <w:szCs w:val="24"/>
        </w:rPr>
        <w:t xml:space="preserve"> leadership and </w:t>
      </w:r>
      <w:r w:rsidR="00303716">
        <w:rPr>
          <w:rFonts w:ascii="Arial" w:hAnsi="Arial" w:cs="Arial"/>
          <w:sz w:val="24"/>
          <w:szCs w:val="24"/>
        </w:rPr>
        <w:t xml:space="preserve">company resolution </w:t>
      </w:r>
      <w:r>
        <w:rPr>
          <w:rFonts w:ascii="Arial" w:hAnsi="Arial" w:cs="Arial"/>
          <w:sz w:val="24"/>
          <w:szCs w:val="24"/>
        </w:rPr>
        <w:t xml:space="preserve">achievement (Deardorff, 2023). </w:t>
      </w:r>
      <w:r w:rsidR="00303716">
        <w:rPr>
          <w:rFonts w:ascii="Arial" w:hAnsi="Arial" w:cs="Arial"/>
          <w:sz w:val="24"/>
          <w:szCs w:val="24"/>
        </w:rPr>
        <w:t>T</w:t>
      </w:r>
      <w:r>
        <w:rPr>
          <w:rFonts w:ascii="Arial" w:hAnsi="Arial" w:cs="Arial"/>
          <w:sz w:val="24"/>
          <w:szCs w:val="24"/>
        </w:rPr>
        <w:t xml:space="preserve">he international marketplace demands an understanding of cultural </w:t>
      </w:r>
      <w:r w:rsidR="00303716">
        <w:rPr>
          <w:rFonts w:ascii="Arial" w:hAnsi="Arial" w:cs="Arial"/>
          <w:sz w:val="24"/>
          <w:szCs w:val="24"/>
        </w:rPr>
        <w:t>nuanc</w:t>
      </w:r>
      <w:r>
        <w:rPr>
          <w:rFonts w:ascii="Arial" w:hAnsi="Arial" w:cs="Arial"/>
          <w:sz w:val="24"/>
          <w:szCs w:val="24"/>
        </w:rPr>
        <w:t xml:space="preserve">es </w:t>
      </w:r>
      <w:r w:rsidR="00303716">
        <w:rPr>
          <w:rFonts w:ascii="Arial" w:hAnsi="Arial" w:cs="Arial"/>
          <w:sz w:val="24"/>
          <w:szCs w:val="24"/>
        </w:rPr>
        <w:t>and to accept</w:t>
      </w:r>
      <w:r>
        <w:rPr>
          <w:rFonts w:ascii="Arial" w:hAnsi="Arial" w:cs="Arial"/>
          <w:sz w:val="24"/>
          <w:szCs w:val="24"/>
        </w:rPr>
        <w:t xml:space="preserve"> different viewpoints. </w:t>
      </w:r>
      <w:r w:rsidR="008735A6">
        <w:rPr>
          <w:rFonts w:ascii="Arial" w:hAnsi="Arial" w:cs="Arial"/>
          <w:sz w:val="24"/>
          <w:szCs w:val="24"/>
        </w:rPr>
        <w:lastRenderedPageBreak/>
        <w:t>Manager</w:t>
      </w:r>
      <w:r>
        <w:rPr>
          <w:rFonts w:ascii="Arial" w:hAnsi="Arial" w:cs="Arial"/>
          <w:sz w:val="24"/>
          <w:szCs w:val="24"/>
        </w:rPr>
        <w:t xml:space="preserve">s and </w:t>
      </w:r>
      <w:r w:rsidR="008735A6">
        <w:rPr>
          <w:rFonts w:ascii="Arial" w:hAnsi="Arial" w:cs="Arial"/>
          <w:sz w:val="24"/>
          <w:szCs w:val="24"/>
        </w:rPr>
        <w:t>businesses</w:t>
      </w:r>
      <w:r>
        <w:rPr>
          <w:rFonts w:ascii="Arial" w:hAnsi="Arial" w:cs="Arial"/>
          <w:sz w:val="24"/>
          <w:szCs w:val="24"/>
        </w:rPr>
        <w:t xml:space="preserve"> that develop intercultural competence </w:t>
      </w:r>
      <w:r w:rsidR="00710A13">
        <w:rPr>
          <w:rFonts w:ascii="Arial" w:hAnsi="Arial" w:cs="Arial"/>
          <w:sz w:val="24"/>
          <w:szCs w:val="24"/>
        </w:rPr>
        <w:t>could obtain prolific</w:t>
      </w:r>
      <w:r>
        <w:rPr>
          <w:rFonts w:ascii="Arial" w:hAnsi="Arial" w:cs="Arial"/>
          <w:sz w:val="24"/>
          <w:szCs w:val="24"/>
        </w:rPr>
        <w:t xml:space="preserve"> </w:t>
      </w:r>
      <w:r w:rsidR="00710A13">
        <w:rPr>
          <w:rFonts w:ascii="Arial" w:hAnsi="Arial" w:cs="Arial"/>
          <w:sz w:val="24"/>
          <w:szCs w:val="24"/>
        </w:rPr>
        <w:t>relationships</w:t>
      </w:r>
      <w:r>
        <w:rPr>
          <w:rFonts w:ascii="Arial" w:hAnsi="Arial" w:cs="Arial"/>
          <w:sz w:val="24"/>
          <w:szCs w:val="24"/>
        </w:rPr>
        <w:t xml:space="preserve">, improve </w:t>
      </w:r>
      <w:r w:rsidR="006E70C1">
        <w:rPr>
          <w:rFonts w:ascii="Arial" w:hAnsi="Arial" w:cs="Arial"/>
          <w:sz w:val="24"/>
          <w:szCs w:val="24"/>
        </w:rPr>
        <w:t>cooperation</w:t>
      </w:r>
      <w:r>
        <w:rPr>
          <w:rFonts w:ascii="Arial" w:hAnsi="Arial" w:cs="Arial"/>
          <w:sz w:val="24"/>
          <w:szCs w:val="24"/>
        </w:rPr>
        <w:t xml:space="preserve">, and prosper in a connected </w:t>
      </w:r>
      <w:r w:rsidR="006E70C1">
        <w:rPr>
          <w:rFonts w:ascii="Arial" w:hAnsi="Arial" w:cs="Arial"/>
          <w:sz w:val="24"/>
          <w:szCs w:val="24"/>
        </w:rPr>
        <w:t>environment</w:t>
      </w:r>
      <w:r>
        <w:rPr>
          <w:rFonts w:ascii="Arial" w:hAnsi="Arial" w:cs="Arial"/>
          <w:sz w:val="24"/>
          <w:szCs w:val="24"/>
        </w:rPr>
        <w:t xml:space="preserve">. This skill is vital for attaining success </w:t>
      </w:r>
      <w:r w:rsidR="003F05CD">
        <w:rPr>
          <w:rFonts w:ascii="Arial" w:hAnsi="Arial" w:cs="Arial"/>
          <w:sz w:val="24"/>
          <w:szCs w:val="24"/>
        </w:rPr>
        <w:t>amid</w:t>
      </w:r>
      <w:r>
        <w:rPr>
          <w:rFonts w:ascii="Arial" w:hAnsi="Arial" w:cs="Arial"/>
          <w:sz w:val="24"/>
          <w:szCs w:val="24"/>
        </w:rPr>
        <w:t xml:space="preserve"> the </w:t>
      </w:r>
      <w:r w:rsidR="003F05CD">
        <w:rPr>
          <w:rFonts w:ascii="Arial" w:hAnsi="Arial" w:cs="Arial"/>
          <w:sz w:val="24"/>
          <w:szCs w:val="24"/>
        </w:rPr>
        <w:t>difficulties</w:t>
      </w:r>
      <w:r>
        <w:rPr>
          <w:rFonts w:ascii="Arial" w:hAnsi="Arial" w:cs="Arial"/>
          <w:sz w:val="24"/>
          <w:szCs w:val="24"/>
        </w:rPr>
        <w:t xml:space="preserve"> of the </w:t>
      </w:r>
      <w:r w:rsidR="00217407">
        <w:rPr>
          <w:rFonts w:ascii="Arial" w:hAnsi="Arial" w:cs="Arial"/>
          <w:sz w:val="24"/>
          <w:szCs w:val="24"/>
        </w:rPr>
        <w:t>constantly transforming</w:t>
      </w:r>
      <w:r>
        <w:rPr>
          <w:rFonts w:ascii="Arial" w:hAnsi="Arial" w:cs="Arial"/>
          <w:sz w:val="24"/>
          <w:szCs w:val="24"/>
        </w:rPr>
        <w:t xml:space="preserve"> </w:t>
      </w:r>
      <w:r w:rsidR="00217407">
        <w:rPr>
          <w:rFonts w:ascii="Arial" w:hAnsi="Arial" w:cs="Arial"/>
          <w:sz w:val="24"/>
          <w:szCs w:val="24"/>
        </w:rPr>
        <w:t>worldwide</w:t>
      </w:r>
      <w:r>
        <w:rPr>
          <w:rFonts w:ascii="Arial" w:hAnsi="Arial" w:cs="Arial"/>
          <w:sz w:val="24"/>
          <w:szCs w:val="24"/>
        </w:rPr>
        <w:t xml:space="preserve"> environment.</w:t>
      </w:r>
    </w:p>
    <w:p w14:paraId="2E023F98"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t>10. Recommendations for General Manager</w:t>
      </w:r>
    </w:p>
    <w:p w14:paraId="274E7FA4" w14:textId="5D656FE0" w:rsidR="005A266C" w:rsidRDefault="009B4EB0" w:rsidP="005A266C">
      <w:pPr>
        <w:spacing w:line="360" w:lineRule="auto"/>
        <w:jc w:val="both"/>
        <w:rPr>
          <w:rFonts w:ascii="Arial" w:hAnsi="Arial" w:cs="Arial"/>
          <w:sz w:val="24"/>
          <w:szCs w:val="24"/>
        </w:rPr>
      </w:pPr>
      <w:r>
        <w:rPr>
          <w:rFonts w:ascii="Arial" w:hAnsi="Arial" w:cs="Arial"/>
          <w:sz w:val="24"/>
          <w:szCs w:val="24"/>
        </w:rPr>
        <w:t>Few directions to improve</w:t>
      </w:r>
      <w:r w:rsidR="005A266C">
        <w:rPr>
          <w:rFonts w:ascii="Arial" w:hAnsi="Arial" w:cs="Arial"/>
          <w:sz w:val="24"/>
          <w:szCs w:val="24"/>
        </w:rPr>
        <w:t xml:space="preserve"> Cultural Interrelations at Diversity Hotel &amp; Spa in China:</w:t>
      </w:r>
    </w:p>
    <w:p w14:paraId="09836CC1"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Cross-Cultural Training: Provide comprehensive training on Chinese cultural nuances, including communication styles, preferences, and expectations. Topics should cover salute styles, etiquette customs and usances, rules and local habitudes (Storti, 2022).</w:t>
      </w:r>
    </w:p>
    <w:p w14:paraId="11EFE81B"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Elaboration of Service Rules: Establish standards of staff to meet Chinese cultural expectations. Training staff to offer personalized and attentive service can significantly enhance guest satisfaction (King, 2014).</w:t>
      </w:r>
    </w:p>
    <w:p w14:paraId="3BA80BEE"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Linguistic and Communicative Skills: Allocate resources to language training for essential staff members. Having employees proficient in Mandarin can significantly enhance the guest experience and demonstrate a dedication to accommodating Chinese visitors.</w:t>
      </w:r>
    </w:p>
    <w:p w14:paraId="38DE852D"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Cultural Awareness in Promotion: Tailor marketing content to resonate with Chinese cultural values and aesthetics, to attract Chinese clientele.</w:t>
      </w:r>
    </w:p>
    <w:p w14:paraId="4BA7CF69"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Leadership Cultural Awareness Training: Ensure leadership undergoes cultural awareness training to set the tone for valuing diversity and understanding cultural intelligence in operations (Russette, 2008).</w:t>
      </w:r>
    </w:p>
    <w:p w14:paraId="7FCCD498"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Local Partnerships: Establish partnerships with local businesses and cultural organizations to better integrate into the community and understand local customs.</w:t>
      </w:r>
    </w:p>
    <w:p w14:paraId="7004C92C"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Implementing these recommendations will help the hotel staff to successfully manage cultural distinctions to offer a positive and culturally respectful experience for future local guests.</w:t>
      </w:r>
    </w:p>
    <w:p w14:paraId="02A683DD" w14:textId="77777777" w:rsidR="005A266C" w:rsidRDefault="005A266C" w:rsidP="005A266C">
      <w:pPr>
        <w:spacing w:line="360" w:lineRule="auto"/>
        <w:jc w:val="both"/>
        <w:rPr>
          <w:rFonts w:ascii="Arial" w:hAnsi="Arial" w:cs="Arial"/>
          <w:sz w:val="24"/>
          <w:szCs w:val="24"/>
        </w:rPr>
      </w:pPr>
    </w:p>
    <w:p w14:paraId="05A802AA" w14:textId="77777777" w:rsidR="005A266C" w:rsidRDefault="005A266C" w:rsidP="005A266C">
      <w:pPr>
        <w:spacing w:line="360" w:lineRule="auto"/>
        <w:jc w:val="both"/>
        <w:rPr>
          <w:rFonts w:ascii="Arial" w:hAnsi="Arial" w:cs="Arial"/>
          <w:sz w:val="24"/>
          <w:szCs w:val="24"/>
        </w:rPr>
      </w:pPr>
    </w:p>
    <w:p w14:paraId="3B170637" w14:textId="77777777" w:rsidR="009B4EB0" w:rsidRDefault="009B4EB0" w:rsidP="005A266C">
      <w:pPr>
        <w:spacing w:line="360" w:lineRule="auto"/>
        <w:jc w:val="both"/>
        <w:rPr>
          <w:rFonts w:ascii="Arial" w:hAnsi="Arial" w:cs="Arial"/>
          <w:sz w:val="24"/>
          <w:szCs w:val="24"/>
        </w:rPr>
      </w:pPr>
    </w:p>
    <w:p w14:paraId="197AF16D"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lastRenderedPageBreak/>
        <w:t>REFERENCE LIST</w:t>
      </w:r>
    </w:p>
    <w:p w14:paraId="1C8CA8E2" w14:textId="77777777" w:rsidR="005A266C" w:rsidRDefault="005A266C" w:rsidP="005A266C">
      <w:pPr>
        <w:spacing w:line="360" w:lineRule="auto"/>
        <w:jc w:val="both"/>
        <w:rPr>
          <w:rFonts w:ascii="Arial" w:eastAsia="Calibri" w:hAnsi="Arial" w:cs="Arial"/>
          <w:sz w:val="24"/>
          <w:szCs w:val="24"/>
        </w:rPr>
      </w:pPr>
      <w:r>
        <w:rPr>
          <w:rFonts w:ascii="Arial" w:eastAsia="Calibri" w:hAnsi="Arial" w:cs="Arial"/>
          <w:sz w:val="24"/>
          <w:szCs w:val="24"/>
        </w:rPr>
        <w:t xml:space="preserve">Abramson, N.R. and Moran, R. (2018) </w:t>
      </w:r>
      <w:r>
        <w:rPr>
          <w:rFonts w:ascii="Arial" w:eastAsia="Calibri" w:hAnsi="Arial" w:cs="Arial"/>
          <w:i/>
          <w:iCs/>
          <w:sz w:val="24"/>
          <w:szCs w:val="24"/>
        </w:rPr>
        <w:t>Managing Cultural Differences: Global Leadership for the 21st Century.</w:t>
      </w:r>
      <w:r>
        <w:rPr>
          <w:rFonts w:ascii="Arial" w:eastAsia="Calibri" w:hAnsi="Arial" w:cs="Arial"/>
          <w:sz w:val="24"/>
          <w:szCs w:val="24"/>
        </w:rPr>
        <w:t xml:space="preserve"> 10</w:t>
      </w:r>
      <w:r>
        <w:rPr>
          <w:rFonts w:ascii="Arial" w:eastAsia="Calibri" w:hAnsi="Arial" w:cs="Arial"/>
          <w:sz w:val="24"/>
          <w:szCs w:val="24"/>
          <w:vertAlign w:val="superscript"/>
        </w:rPr>
        <w:t>th</w:t>
      </w:r>
      <w:r>
        <w:rPr>
          <w:rFonts w:ascii="Arial" w:eastAsia="Calibri" w:hAnsi="Arial" w:cs="Arial"/>
          <w:sz w:val="24"/>
          <w:szCs w:val="24"/>
        </w:rPr>
        <w:t xml:space="preserve"> Ed. Abingdon: Routledge.</w:t>
      </w:r>
    </w:p>
    <w:p w14:paraId="5B37A81D" w14:textId="77777777" w:rsidR="005A266C" w:rsidRDefault="005A266C" w:rsidP="005A266C">
      <w:pPr>
        <w:spacing w:line="360" w:lineRule="auto"/>
        <w:jc w:val="both"/>
        <w:rPr>
          <w:rFonts w:ascii="Arial" w:eastAsia="Calibri" w:hAnsi="Arial" w:cs="Arial"/>
          <w:sz w:val="24"/>
          <w:szCs w:val="24"/>
        </w:rPr>
      </w:pPr>
      <w:r>
        <w:rPr>
          <w:rFonts w:ascii="Arial" w:eastAsia="Calibri" w:hAnsi="Arial" w:cs="Arial"/>
          <w:sz w:val="24"/>
          <w:szCs w:val="24"/>
        </w:rPr>
        <w:t xml:space="preserve">Christiansen, B., Branch, J.D. and Karmowska, J. (2020) </w:t>
      </w:r>
      <w:r>
        <w:rPr>
          <w:rFonts w:ascii="Arial" w:eastAsia="Calibri" w:hAnsi="Arial" w:cs="Arial"/>
          <w:i/>
          <w:iCs/>
          <w:sz w:val="24"/>
          <w:szCs w:val="24"/>
        </w:rPr>
        <w:t>Cultural Factors and Performance in 21st Century Businesses</w:t>
      </w:r>
      <w:r>
        <w:rPr>
          <w:rFonts w:ascii="Arial" w:eastAsia="Calibri" w:hAnsi="Arial" w:cs="Arial"/>
          <w:sz w:val="24"/>
          <w:szCs w:val="24"/>
        </w:rPr>
        <w:t>. Hershey : IGI Global.</w:t>
      </w:r>
    </w:p>
    <w:p w14:paraId="01393B5A" w14:textId="77777777" w:rsidR="005A266C" w:rsidRDefault="005A266C" w:rsidP="005A266C">
      <w:pPr>
        <w:spacing w:line="360" w:lineRule="auto"/>
        <w:rPr>
          <w:rFonts w:ascii="Arial" w:hAnsi="Arial" w:cs="Arial"/>
          <w:sz w:val="24"/>
          <w:szCs w:val="24"/>
        </w:rPr>
      </w:pPr>
      <w:r>
        <w:rPr>
          <w:rFonts w:ascii="Arial" w:hAnsi="Arial" w:cs="Arial"/>
          <w:sz w:val="24"/>
          <w:szCs w:val="24"/>
        </w:rPr>
        <w:t xml:space="preserve">Deardorff, D. K., &amp; Berardo, K. (Eds.). (2023). </w:t>
      </w:r>
      <w:r>
        <w:rPr>
          <w:rFonts w:ascii="Arial" w:hAnsi="Arial" w:cs="Arial"/>
          <w:i/>
          <w:iCs/>
          <w:sz w:val="24"/>
          <w:szCs w:val="24"/>
        </w:rPr>
        <w:t>Building Cultural Competence: Innovative Activities and Models</w:t>
      </w:r>
      <w:r>
        <w:rPr>
          <w:rFonts w:ascii="Arial" w:hAnsi="Arial" w:cs="Arial"/>
          <w:sz w:val="24"/>
          <w:szCs w:val="24"/>
        </w:rPr>
        <w:t>. Taylor &amp; Francis.</w:t>
      </w:r>
    </w:p>
    <w:p w14:paraId="0BA6A4DE" w14:textId="77777777" w:rsidR="005A266C" w:rsidRDefault="005A266C" w:rsidP="005A266C">
      <w:pPr>
        <w:spacing w:line="360" w:lineRule="auto"/>
        <w:rPr>
          <w:rFonts w:ascii="Arial" w:hAnsi="Arial" w:cs="Arial"/>
          <w:sz w:val="24"/>
          <w:szCs w:val="24"/>
        </w:rPr>
      </w:pPr>
      <w:r>
        <w:rPr>
          <w:rFonts w:ascii="Arial" w:hAnsi="Arial" w:cs="Arial"/>
          <w:sz w:val="24"/>
          <w:szCs w:val="24"/>
        </w:rPr>
        <w:t xml:space="preserve">Garg, S. (2018). Strategy and leadership practices across cultures </w:t>
      </w:r>
      <w:proofErr w:type="spellStart"/>
      <w:r>
        <w:rPr>
          <w:rFonts w:ascii="Arial" w:hAnsi="Arial" w:cs="Arial"/>
          <w:sz w:val="24"/>
          <w:szCs w:val="24"/>
        </w:rPr>
        <w:t>world wide</w:t>
      </w:r>
      <w:proofErr w:type="spellEnd"/>
      <w:r>
        <w:rPr>
          <w:rFonts w:ascii="Arial" w:hAnsi="Arial" w:cs="Arial"/>
          <w:sz w:val="24"/>
          <w:szCs w:val="24"/>
        </w:rPr>
        <w:t xml:space="preserve">. </w:t>
      </w:r>
      <w:r>
        <w:rPr>
          <w:rFonts w:ascii="Arial" w:hAnsi="Arial" w:cs="Arial"/>
          <w:i/>
          <w:iCs/>
          <w:sz w:val="24"/>
          <w:szCs w:val="24"/>
        </w:rPr>
        <w:t>International Journal on Leadership,</w:t>
      </w:r>
      <w:r>
        <w:rPr>
          <w:rFonts w:ascii="Arial" w:hAnsi="Arial" w:cs="Arial"/>
          <w:sz w:val="24"/>
          <w:szCs w:val="24"/>
        </w:rPr>
        <w:t xml:space="preserve"> 6(2), 35.</w:t>
      </w:r>
    </w:p>
    <w:p w14:paraId="130FA2D5" w14:textId="77777777" w:rsidR="005A266C" w:rsidRDefault="005A266C" w:rsidP="005A266C">
      <w:pPr>
        <w:spacing w:line="360" w:lineRule="auto"/>
        <w:rPr>
          <w:rFonts w:ascii="Arial" w:hAnsi="Arial" w:cs="Arial"/>
          <w:sz w:val="24"/>
          <w:szCs w:val="24"/>
        </w:rPr>
      </w:pPr>
      <w:r>
        <w:rPr>
          <w:rFonts w:ascii="Arial" w:hAnsi="Arial" w:cs="Arial"/>
          <w:sz w:val="24"/>
          <w:szCs w:val="24"/>
        </w:rPr>
        <w:t xml:space="preserve">GLOBE project (2004)  Visualizations of 2004 study / China / Culture Visualization and Leadership Visualization available at: https://globeproject.com/results/countries/CHN </w:t>
      </w:r>
    </w:p>
    <w:p w14:paraId="59E67D9D"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GLOBE project (2004)  Visualizations of 2004 study / England / Culture Visualization and Leadership Visualization available at: https://globeproject.com/results/countries/GBR</w:t>
      </w:r>
    </w:p>
    <w:p w14:paraId="7A6DC304"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Hampden-Turner, C. and Trompenaars, F. (2020) </w:t>
      </w:r>
      <w:r>
        <w:rPr>
          <w:rFonts w:ascii="Arial" w:hAnsi="Arial" w:cs="Arial"/>
          <w:i/>
          <w:iCs/>
          <w:sz w:val="24"/>
          <w:szCs w:val="24"/>
        </w:rPr>
        <w:t>Riding the Waves of Culture</w:t>
      </w:r>
      <w:r>
        <w:rPr>
          <w:rFonts w:ascii="Arial" w:hAnsi="Arial" w:cs="Arial"/>
          <w:sz w:val="24"/>
          <w:szCs w:val="24"/>
        </w:rPr>
        <w:t>. 4th Ed. London: John Murray Press</w:t>
      </w:r>
    </w:p>
    <w:p w14:paraId="5FDF63D7"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Hofstede, G., Hofstede, G. J., &amp; Minkov, M. (2005). </w:t>
      </w:r>
      <w:r>
        <w:rPr>
          <w:rFonts w:ascii="Arial" w:hAnsi="Arial" w:cs="Arial"/>
          <w:i/>
          <w:iCs/>
          <w:sz w:val="24"/>
          <w:szCs w:val="24"/>
        </w:rPr>
        <w:t>Cultures and organizations: Software of the mind</w:t>
      </w:r>
      <w:r>
        <w:rPr>
          <w:rFonts w:ascii="Arial" w:hAnsi="Arial" w:cs="Arial"/>
          <w:sz w:val="24"/>
          <w:szCs w:val="24"/>
        </w:rPr>
        <w:t xml:space="preserve"> (Vol. 2). New York: McGraw-Hill.</w:t>
      </w:r>
    </w:p>
    <w:p w14:paraId="180624D2"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House, R. et al. (2004). </w:t>
      </w:r>
      <w:r>
        <w:rPr>
          <w:rFonts w:ascii="Arial" w:hAnsi="Arial" w:cs="Arial"/>
          <w:i/>
          <w:iCs/>
          <w:sz w:val="24"/>
          <w:szCs w:val="24"/>
        </w:rPr>
        <w:t>Culture, leadership, and organizations: The GLOBE study of 62 societies</w:t>
      </w:r>
      <w:r>
        <w:rPr>
          <w:rFonts w:ascii="Arial" w:hAnsi="Arial" w:cs="Arial"/>
          <w:sz w:val="24"/>
          <w:szCs w:val="24"/>
        </w:rPr>
        <w:t>. Sage publications.</w:t>
      </w:r>
    </w:p>
    <w:p w14:paraId="3EBF4D7A" w14:textId="1DE99C4F" w:rsidR="005A266C" w:rsidRDefault="005A266C" w:rsidP="005A266C">
      <w:pPr>
        <w:spacing w:line="360" w:lineRule="auto"/>
        <w:jc w:val="both"/>
        <w:rPr>
          <w:rFonts w:ascii="Arial" w:hAnsi="Arial" w:cs="Arial"/>
          <w:sz w:val="24"/>
          <w:szCs w:val="24"/>
        </w:rPr>
      </w:pPr>
      <w:r>
        <w:rPr>
          <w:rFonts w:ascii="Arial" w:hAnsi="Arial" w:cs="Arial"/>
          <w:sz w:val="24"/>
          <w:szCs w:val="24"/>
        </w:rPr>
        <w:t>House, R. et al. (2013).</w:t>
      </w:r>
      <w:r>
        <w:rPr>
          <w:rFonts w:ascii="Arial" w:hAnsi="Arial" w:cs="Arial"/>
          <w:i/>
          <w:iCs/>
          <w:sz w:val="24"/>
          <w:szCs w:val="24"/>
        </w:rPr>
        <w:t xml:space="preserve"> Strategic leadership across cultures: GLOBE study of CEO leadership behaviour and effectiveness in 24 countries</w:t>
      </w:r>
      <w:r>
        <w:rPr>
          <w:rFonts w:ascii="Arial" w:hAnsi="Arial" w:cs="Arial"/>
          <w:sz w:val="24"/>
          <w:szCs w:val="24"/>
        </w:rPr>
        <w:t>. Sage Publications.</w:t>
      </w:r>
    </w:p>
    <w:p w14:paraId="4C0C1C35"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King, P., &amp; Zhang, W. (2014). Chinese and western leadership models: A literature review. </w:t>
      </w:r>
      <w:r>
        <w:rPr>
          <w:rFonts w:ascii="Arial" w:hAnsi="Arial" w:cs="Arial"/>
          <w:i/>
          <w:iCs/>
          <w:sz w:val="24"/>
          <w:szCs w:val="24"/>
        </w:rPr>
        <w:t>Journal of Management Research</w:t>
      </w:r>
      <w:r>
        <w:rPr>
          <w:rFonts w:ascii="Arial" w:hAnsi="Arial" w:cs="Arial"/>
          <w:sz w:val="24"/>
          <w:szCs w:val="24"/>
        </w:rPr>
        <w:t>, 6(2), 1.</w:t>
      </w:r>
    </w:p>
    <w:p w14:paraId="07A303C2"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Russette, J. W., Scully, R. E., Preziosi, R. (2008). Leadership across cultures: A comparative study. </w:t>
      </w:r>
      <w:r>
        <w:rPr>
          <w:rFonts w:ascii="Arial" w:hAnsi="Arial" w:cs="Arial"/>
          <w:i/>
          <w:iCs/>
          <w:sz w:val="24"/>
          <w:szCs w:val="24"/>
        </w:rPr>
        <w:t>Academy of Strategic Management Journal</w:t>
      </w:r>
      <w:r>
        <w:rPr>
          <w:rFonts w:ascii="Arial" w:hAnsi="Arial" w:cs="Arial"/>
          <w:sz w:val="24"/>
          <w:szCs w:val="24"/>
        </w:rPr>
        <w:t>, 7, 47.</w:t>
      </w:r>
    </w:p>
    <w:p w14:paraId="13D3EF8A"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Storti, C. (2022). </w:t>
      </w:r>
      <w:r>
        <w:rPr>
          <w:rFonts w:ascii="Arial" w:hAnsi="Arial" w:cs="Arial"/>
          <w:i/>
          <w:iCs/>
          <w:sz w:val="24"/>
          <w:szCs w:val="24"/>
        </w:rPr>
        <w:t>The art of crossing cultures</w:t>
      </w:r>
      <w:r>
        <w:rPr>
          <w:rFonts w:ascii="Arial" w:hAnsi="Arial" w:cs="Arial"/>
          <w:sz w:val="24"/>
          <w:szCs w:val="24"/>
        </w:rPr>
        <w:t>. Hachette UK.</w:t>
      </w:r>
    </w:p>
    <w:p w14:paraId="44992E3D"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lastRenderedPageBreak/>
        <w:t xml:space="preserve">Thomas, D. C., Peterson, M. F. (2016). </w:t>
      </w:r>
      <w:r>
        <w:rPr>
          <w:rFonts w:ascii="Arial" w:hAnsi="Arial" w:cs="Arial"/>
          <w:i/>
          <w:iCs/>
          <w:sz w:val="24"/>
          <w:szCs w:val="24"/>
        </w:rPr>
        <w:t>Cross-cultural management: Essential concepts</w:t>
      </w:r>
      <w:r>
        <w:rPr>
          <w:rFonts w:ascii="Arial" w:hAnsi="Arial" w:cs="Arial"/>
          <w:sz w:val="24"/>
          <w:szCs w:val="24"/>
        </w:rPr>
        <w:t>. Sage Publications.</w:t>
      </w:r>
    </w:p>
    <w:p w14:paraId="1D23A4AC" w14:textId="77777777" w:rsidR="00E478DC" w:rsidRDefault="00E478DC"/>
    <w:sectPr w:rsidR="00E478DC" w:rsidSect="002D3BC4">
      <w:pgSz w:w="11906" w:h="16838"/>
      <w:pgMar w:top="1418"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03DD7"/>
    <w:rsid w:val="00007D7D"/>
    <w:rsid w:val="00051964"/>
    <w:rsid w:val="00094301"/>
    <w:rsid w:val="00096026"/>
    <w:rsid w:val="000C56D4"/>
    <w:rsid w:val="00101DEC"/>
    <w:rsid w:val="00114B02"/>
    <w:rsid w:val="00117CC5"/>
    <w:rsid w:val="0012640E"/>
    <w:rsid w:val="00166108"/>
    <w:rsid w:val="001A47C1"/>
    <w:rsid w:val="001A53B5"/>
    <w:rsid w:val="001C3726"/>
    <w:rsid w:val="00207FD2"/>
    <w:rsid w:val="00217407"/>
    <w:rsid w:val="00233FAF"/>
    <w:rsid w:val="00235075"/>
    <w:rsid w:val="00272471"/>
    <w:rsid w:val="00275B60"/>
    <w:rsid w:val="00283E3E"/>
    <w:rsid w:val="002848E4"/>
    <w:rsid w:val="002D0767"/>
    <w:rsid w:val="002D3BC4"/>
    <w:rsid w:val="002F3330"/>
    <w:rsid w:val="00303716"/>
    <w:rsid w:val="003065C6"/>
    <w:rsid w:val="00310294"/>
    <w:rsid w:val="00312424"/>
    <w:rsid w:val="00383C1C"/>
    <w:rsid w:val="003924F5"/>
    <w:rsid w:val="00396E63"/>
    <w:rsid w:val="003A7957"/>
    <w:rsid w:val="003E07DA"/>
    <w:rsid w:val="003F05CD"/>
    <w:rsid w:val="003F5415"/>
    <w:rsid w:val="003F6937"/>
    <w:rsid w:val="00411AE4"/>
    <w:rsid w:val="00413E94"/>
    <w:rsid w:val="004223B8"/>
    <w:rsid w:val="00472AF3"/>
    <w:rsid w:val="004B6B4F"/>
    <w:rsid w:val="004C4118"/>
    <w:rsid w:val="004D20D8"/>
    <w:rsid w:val="004F1452"/>
    <w:rsid w:val="004F2486"/>
    <w:rsid w:val="004F5E10"/>
    <w:rsid w:val="0052772E"/>
    <w:rsid w:val="00530A94"/>
    <w:rsid w:val="00550E5C"/>
    <w:rsid w:val="005A266C"/>
    <w:rsid w:val="005B0BCF"/>
    <w:rsid w:val="005B0C28"/>
    <w:rsid w:val="005B30D9"/>
    <w:rsid w:val="005B5EA5"/>
    <w:rsid w:val="005B60F2"/>
    <w:rsid w:val="005C15D7"/>
    <w:rsid w:val="005D635A"/>
    <w:rsid w:val="006039F7"/>
    <w:rsid w:val="006270C3"/>
    <w:rsid w:val="00640B20"/>
    <w:rsid w:val="00651A90"/>
    <w:rsid w:val="0065295A"/>
    <w:rsid w:val="00684492"/>
    <w:rsid w:val="006B099B"/>
    <w:rsid w:val="006C7D7C"/>
    <w:rsid w:val="006E70C1"/>
    <w:rsid w:val="006F3F11"/>
    <w:rsid w:val="006F6633"/>
    <w:rsid w:val="00703DD7"/>
    <w:rsid w:val="00710A13"/>
    <w:rsid w:val="007140EB"/>
    <w:rsid w:val="007168D0"/>
    <w:rsid w:val="007354F1"/>
    <w:rsid w:val="007C2259"/>
    <w:rsid w:val="007E2385"/>
    <w:rsid w:val="007F424A"/>
    <w:rsid w:val="007F50A9"/>
    <w:rsid w:val="0080351D"/>
    <w:rsid w:val="008338E8"/>
    <w:rsid w:val="008735A6"/>
    <w:rsid w:val="008868A2"/>
    <w:rsid w:val="00886D51"/>
    <w:rsid w:val="008A71DC"/>
    <w:rsid w:val="008F0F26"/>
    <w:rsid w:val="00907E58"/>
    <w:rsid w:val="00957CA6"/>
    <w:rsid w:val="00973CFA"/>
    <w:rsid w:val="009A5B64"/>
    <w:rsid w:val="009B4EB0"/>
    <w:rsid w:val="009D7B59"/>
    <w:rsid w:val="00A57C32"/>
    <w:rsid w:val="00A616D5"/>
    <w:rsid w:val="00A63045"/>
    <w:rsid w:val="00A80DFB"/>
    <w:rsid w:val="00AF3A9F"/>
    <w:rsid w:val="00B0200B"/>
    <w:rsid w:val="00B05F52"/>
    <w:rsid w:val="00B06042"/>
    <w:rsid w:val="00B20E74"/>
    <w:rsid w:val="00B362FC"/>
    <w:rsid w:val="00B441E3"/>
    <w:rsid w:val="00B66EC7"/>
    <w:rsid w:val="00B70A37"/>
    <w:rsid w:val="00B7620A"/>
    <w:rsid w:val="00B81762"/>
    <w:rsid w:val="00BB5DB8"/>
    <w:rsid w:val="00BD1FDC"/>
    <w:rsid w:val="00BE24C5"/>
    <w:rsid w:val="00BE62FF"/>
    <w:rsid w:val="00BE6CF7"/>
    <w:rsid w:val="00BF2921"/>
    <w:rsid w:val="00C0270A"/>
    <w:rsid w:val="00C4676D"/>
    <w:rsid w:val="00C606F9"/>
    <w:rsid w:val="00C91860"/>
    <w:rsid w:val="00C9578D"/>
    <w:rsid w:val="00CD3F53"/>
    <w:rsid w:val="00CE62F0"/>
    <w:rsid w:val="00CF21E9"/>
    <w:rsid w:val="00CF75E9"/>
    <w:rsid w:val="00D12928"/>
    <w:rsid w:val="00D22BA5"/>
    <w:rsid w:val="00D31D04"/>
    <w:rsid w:val="00D35C6F"/>
    <w:rsid w:val="00D77806"/>
    <w:rsid w:val="00D823B5"/>
    <w:rsid w:val="00D907E9"/>
    <w:rsid w:val="00DB4A21"/>
    <w:rsid w:val="00DD1F89"/>
    <w:rsid w:val="00DE0EAD"/>
    <w:rsid w:val="00E04A0B"/>
    <w:rsid w:val="00E26FA6"/>
    <w:rsid w:val="00E478DC"/>
    <w:rsid w:val="00E636AB"/>
    <w:rsid w:val="00E81B9E"/>
    <w:rsid w:val="00EB4C03"/>
    <w:rsid w:val="00EC0F6E"/>
    <w:rsid w:val="00EE0309"/>
    <w:rsid w:val="00EE06EC"/>
    <w:rsid w:val="00EF1201"/>
    <w:rsid w:val="00F041F7"/>
    <w:rsid w:val="00F043C2"/>
    <w:rsid w:val="00F058F0"/>
    <w:rsid w:val="00F12DCE"/>
    <w:rsid w:val="00F41906"/>
    <w:rsid w:val="00F778A5"/>
    <w:rsid w:val="00F91B43"/>
    <w:rsid w:val="00FA3278"/>
    <w:rsid w:val="00FA5BA2"/>
    <w:rsid w:val="00FC7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0D66"/>
  <w15:chartTrackingRefBased/>
  <w15:docId w15:val="{03CA36BC-2AFE-40A9-83DD-9EB6A815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66C"/>
    <w:pPr>
      <w:spacing w:line="256" w:lineRule="auto"/>
    </w:pPr>
    <w:rPr>
      <w:kern w:val="0"/>
    </w:rPr>
  </w:style>
  <w:style w:type="paragraph" w:styleId="Heading1">
    <w:name w:val="heading 1"/>
    <w:basedOn w:val="Normal"/>
    <w:next w:val="Normal"/>
    <w:link w:val="Heading1Char"/>
    <w:uiPriority w:val="9"/>
    <w:qFormat/>
    <w:rsid w:val="00703D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3D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3D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3D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3D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3D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3D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3D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3D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D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3D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3D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3D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3D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3D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3D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3D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3DD7"/>
    <w:rPr>
      <w:rFonts w:eastAsiaTheme="majorEastAsia" w:cstheme="majorBidi"/>
      <w:color w:val="272727" w:themeColor="text1" w:themeTint="D8"/>
    </w:rPr>
  </w:style>
  <w:style w:type="paragraph" w:styleId="Title">
    <w:name w:val="Title"/>
    <w:basedOn w:val="Normal"/>
    <w:next w:val="Normal"/>
    <w:link w:val="TitleChar"/>
    <w:uiPriority w:val="10"/>
    <w:qFormat/>
    <w:rsid w:val="00703D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3D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3D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3D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3DD7"/>
    <w:pPr>
      <w:spacing w:before="160"/>
      <w:jc w:val="center"/>
    </w:pPr>
    <w:rPr>
      <w:i/>
      <w:iCs/>
      <w:color w:val="404040" w:themeColor="text1" w:themeTint="BF"/>
    </w:rPr>
  </w:style>
  <w:style w:type="character" w:customStyle="1" w:styleId="QuoteChar">
    <w:name w:val="Quote Char"/>
    <w:basedOn w:val="DefaultParagraphFont"/>
    <w:link w:val="Quote"/>
    <w:uiPriority w:val="29"/>
    <w:rsid w:val="00703DD7"/>
    <w:rPr>
      <w:i/>
      <w:iCs/>
      <w:color w:val="404040" w:themeColor="text1" w:themeTint="BF"/>
    </w:rPr>
  </w:style>
  <w:style w:type="paragraph" w:styleId="ListParagraph">
    <w:name w:val="List Paragraph"/>
    <w:basedOn w:val="Normal"/>
    <w:uiPriority w:val="34"/>
    <w:qFormat/>
    <w:rsid w:val="00703DD7"/>
    <w:pPr>
      <w:ind w:left="720"/>
      <w:contextualSpacing/>
    </w:pPr>
  </w:style>
  <w:style w:type="character" w:styleId="IntenseEmphasis">
    <w:name w:val="Intense Emphasis"/>
    <w:basedOn w:val="DefaultParagraphFont"/>
    <w:uiPriority w:val="21"/>
    <w:qFormat/>
    <w:rsid w:val="00703DD7"/>
    <w:rPr>
      <w:i/>
      <w:iCs/>
      <w:color w:val="0F4761" w:themeColor="accent1" w:themeShade="BF"/>
    </w:rPr>
  </w:style>
  <w:style w:type="paragraph" w:styleId="IntenseQuote">
    <w:name w:val="Intense Quote"/>
    <w:basedOn w:val="Normal"/>
    <w:next w:val="Normal"/>
    <w:link w:val="IntenseQuoteChar"/>
    <w:uiPriority w:val="30"/>
    <w:qFormat/>
    <w:rsid w:val="00703D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3DD7"/>
    <w:rPr>
      <w:i/>
      <w:iCs/>
      <w:color w:val="0F4761" w:themeColor="accent1" w:themeShade="BF"/>
    </w:rPr>
  </w:style>
  <w:style w:type="character" w:styleId="IntenseReference">
    <w:name w:val="Intense Reference"/>
    <w:basedOn w:val="DefaultParagraphFont"/>
    <w:uiPriority w:val="32"/>
    <w:qFormat/>
    <w:rsid w:val="00703D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266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2086</Words>
  <Characters>11891</Characters>
  <Application>Microsoft Office Word</Application>
  <DocSecurity>0</DocSecurity>
  <Lines>99</Lines>
  <Paragraphs>27</Paragraphs>
  <ScaleCrop>false</ScaleCrop>
  <Company/>
  <LinksUpToDate>false</LinksUpToDate>
  <CharactersWithSpaces>13950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143</cp:revision>
  <dcterms:created xsi:type="dcterms:W3CDTF">2024-05-29T16:36:00Z</dcterms:created>
  <dcterms:modified xsi:type="dcterms:W3CDTF">2024-05-29T21:05:00Z</dcterms:modified>
</cp:coreProperties>
</file>