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1139" w:tblpY="114"/>
        <w:tblW w:w="11477" w:type="dxa"/>
        <w:tblLook w:val="04A0" w:firstRow="1" w:lastRow="0" w:firstColumn="1" w:lastColumn="0" w:noHBand="0" w:noVBand="1"/>
      </w:tblPr>
      <w:tblGrid>
        <w:gridCol w:w="3261"/>
        <w:gridCol w:w="3543"/>
        <w:gridCol w:w="4673"/>
      </w:tblGrid>
      <w:tr w:rsidR="00923C1C" w:rsidRPr="00472EB5" w14:paraId="446C6BBB" w14:textId="77777777" w:rsidTr="005E106E">
        <w:tc>
          <w:tcPr>
            <w:tcW w:w="3261" w:type="dxa"/>
          </w:tcPr>
          <w:p w14:paraId="1DE34444" w14:textId="77777777" w:rsidR="00923C1C" w:rsidRPr="00472EB5" w:rsidRDefault="00923C1C" w:rsidP="00C07E31">
            <w:pPr>
              <w:pStyle w:val="AssignBody"/>
              <w:rPr>
                <w:rFonts w:cs="Arial"/>
                <w:b/>
                <w:bCs/>
              </w:rPr>
            </w:pPr>
            <w:proofErr w:type="spellStart"/>
            <w:r w:rsidRPr="00472EB5">
              <w:rPr>
                <w:rFonts w:cs="Arial"/>
                <w:b/>
                <w:bCs/>
              </w:rPr>
              <w:t>Targedau</w:t>
            </w:r>
            <w:proofErr w:type="spellEnd"/>
            <w:r w:rsidRPr="00472EB5">
              <w:rPr>
                <w:rFonts w:cs="Arial"/>
                <w:b/>
                <w:bCs/>
              </w:rPr>
              <w:t xml:space="preserve"> / Targets</w:t>
            </w:r>
          </w:p>
        </w:tc>
        <w:tc>
          <w:tcPr>
            <w:tcW w:w="3543" w:type="dxa"/>
          </w:tcPr>
          <w:p w14:paraId="32BE987B" w14:textId="77777777" w:rsidR="00923C1C" w:rsidRPr="00472EB5" w:rsidRDefault="00923C1C" w:rsidP="00C07E31">
            <w:pPr>
              <w:pStyle w:val="AssignBody"/>
              <w:rPr>
                <w:rFonts w:cs="Arial"/>
                <w:b/>
                <w:bCs/>
              </w:rPr>
            </w:pPr>
            <w:r w:rsidRPr="00472EB5">
              <w:rPr>
                <w:rFonts w:cs="Arial"/>
                <w:b/>
                <w:bCs/>
              </w:rPr>
              <w:t xml:space="preserve">Sut </w:t>
            </w:r>
            <w:proofErr w:type="spellStart"/>
            <w:r w:rsidRPr="00472EB5">
              <w:rPr>
                <w:rFonts w:cs="Arial"/>
                <w:b/>
                <w:bCs/>
              </w:rPr>
              <w:t>rydych</w:t>
            </w:r>
            <w:proofErr w:type="spellEnd"/>
            <w:r w:rsidRPr="00472EB5">
              <w:rPr>
                <w:rFonts w:cs="Arial"/>
                <w:b/>
                <w:bCs/>
              </w:rPr>
              <w:t xml:space="preserve"> </w:t>
            </w:r>
            <w:proofErr w:type="spellStart"/>
            <w:r w:rsidRPr="00472EB5">
              <w:rPr>
                <w:rFonts w:cs="Arial"/>
                <w:b/>
                <w:bCs/>
              </w:rPr>
              <w:t>wedi</w:t>
            </w:r>
            <w:proofErr w:type="spellEnd"/>
            <w:r w:rsidRPr="00472EB5">
              <w:rPr>
                <w:rFonts w:cs="Arial"/>
                <w:b/>
                <w:bCs/>
              </w:rPr>
              <w:t xml:space="preserve"> </w:t>
            </w:r>
            <w:proofErr w:type="spellStart"/>
            <w:r w:rsidRPr="00472EB5">
              <w:rPr>
                <w:rFonts w:cs="Arial"/>
                <w:b/>
                <w:bCs/>
              </w:rPr>
              <w:t>gweithio</w:t>
            </w:r>
            <w:proofErr w:type="spellEnd"/>
            <w:r w:rsidRPr="00472EB5">
              <w:rPr>
                <w:rFonts w:cs="Arial"/>
                <w:b/>
                <w:bCs/>
              </w:rPr>
              <w:t xml:space="preserve"> </w:t>
            </w:r>
            <w:proofErr w:type="spellStart"/>
            <w:r w:rsidRPr="00472EB5">
              <w:rPr>
                <w:rFonts w:cs="Arial"/>
                <w:b/>
                <w:bCs/>
              </w:rPr>
              <w:t>ar</w:t>
            </w:r>
            <w:proofErr w:type="spellEnd"/>
            <w:r w:rsidRPr="00472EB5">
              <w:rPr>
                <w:rFonts w:cs="Arial"/>
                <w:b/>
                <w:bCs/>
              </w:rPr>
              <w:t xml:space="preserve"> </w:t>
            </w:r>
            <w:proofErr w:type="spellStart"/>
            <w:r w:rsidRPr="00472EB5">
              <w:rPr>
                <w:rFonts w:cs="Arial"/>
                <w:b/>
                <w:bCs/>
              </w:rPr>
              <w:t>hwn</w:t>
            </w:r>
            <w:proofErr w:type="spellEnd"/>
            <w:r w:rsidRPr="00472EB5">
              <w:rPr>
                <w:rFonts w:cs="Arial"/>
                <w:b/>
                <w:bCs/>
              </w:rPr>
              <w:t xml:space="preserve"> /</w:t>
            </w:r>
          </w:p>
          <w:p w14:paraId="54EC6DDD" w14:textId="77777777" w:rsidR="00923C1C" w:rsidRPr="00472EB5" w:rsidRDefault="00923C1C" w:rsidP="00C07E31">
            <w:pPr>
              <w:pStyle w:val="AssignBody"/>
              <w:rPr>
                <w:rFonts w:cs="Arial"/>
                <w:b/>
                <w:bCs/>
              </w:rPr>
            </w:pPr>
            <w:r w:rsidRPr="00472EB5">
              <w:rPr>
                <w:rFonts w:cs="Arial"/>
                <w:b/>
                <w:bCs/>
              </w:rPr>
              <w:t>How you have worked on this</w:t>
            </w:r>
          </w:p>
        </w:tc>
        <w:tc>
          <w:tcPr>
            <w:tcW w:w="4673" w:type="dxa"/>
          </w:tcPr>
          <w:p w14:paraId="0D3FA68F" w14:textId="77777777" w:rsidR="00923C1C" w:rsidRPr="00472EB5" w:rsidRDefault="00923C1C" w:rsidP="00C07E31">
            <w:pPr>
              <w:pStyle w:val="AssignBody"/>
              <w:rPr>
                <w:rFonts w:cs="Arial"/>
                <w:b/>
                <w:bCs/>
              </w:rPr>
            </w:pPr>
            <w:proofErr w:type="spellStart"/>
            <w:r w:rsidRPr="00472EB5">
              <w:rPr>
                <w:rFonts w:cs="Arial"/>
                <w:b/>
                <w:bCs/>
              </w:rPr>
              <w:t>Ceir</w:t>
            </w:r>
            <w:proofErr w:type="spellEnd"/>
            <w:r w:rsidRPr="00472EB5">
              <w:rPr>
                <w:rFonts w:cs="Arial"/>
                <w:b/>
                <w:bCs/>
              </w:rPr>
              <w:t xml:space="preserve"> </w:t>
            </w:r>
            <w:proofErr w:type="spellStart"/>
            <w:r w:rsidRPr="00472EB5">
              <w:rPr>
                <w:rFonts w:cs="Arial"/>
                <w:b/>
                <w:bCs/>
              </w:rPr>
              <w:t>enghraifft</w:t>
            </w:r>
            <w:proofErr w:type="spellEnd"/>
            <w:r w:rsidRPr="00472EB5">
              <w:rPr>
                <w:rFonts w:cs="Arial"/>
                <w:b/>
                <w:bCs/>
              </w:rPr>
              <w:t xml:space="preserve"> </w:t>
            </w:r>
            <w:proofErr w:type="spellStart"/>
            <w:r w:rsidRPr="00472EB5">
              <w:rPr>
                <w:rFonts w:cs="Arial"/>
                <w:b/>
                <w:bCs/>
              </w:rPr>
              <w:t>ar</w:t>
            </w:r>
            <w:proofErr w:type="spellEnd"/>
            <w:r w:rsidRPr="00472EB5">
              <w:rPr>
                <w:rFonts w:cs="Arial"/>
                <w:b/>
                <w:bCs/>
              </w:rPr>
              <w:t xml:space="preserve"> /</w:t>
            </w:r>
          </w:p>
          <w:p w14:paraId="5DE5654F" w14:textId="77777777" w:rsidR="00923C1C" w:rsidRPr="00472EB5" w:rsidRDefault="00923C1C" w:rsidP="00C07E31">
            <w:pPr>
              <w:pStyle w:val="AssignBody"/>
              <w:rPr>
                <w:rFonts w:cs="Arial"/>
                <w:b/>
                <w:bCs/>
              </w:rPr>
            </w:pPr>
            <w:r w:rsidRPr="00472EB5">
              <w:rPr>
                <w:rFonts w:cs="Arial"/>
                <w:b/>
                <w:bCs/>
              </w:rPr>
              <w:t>An example can be found on</w:t>
            </w:r>
          </w:p>
        </w:tc>
      </w:tr>
      <w:tr w:rsidR="00923C1C" w:rsidRPr="00472EB5" w14:paraId="1973251E" w14:textId="77777777" w:rsidTr="005E106E">
        <w:tc>
          <w:tcPr>
            <w:tcW w:w="3261" w:type="dxa"/>
          </w:tcPr>
          <w:p w14:paraId="0E6DAB38" w14:textId="77777777" w:rsidR="00923C1C" w:rsidRPr="00472EB5" w:rsidRDefault="00923C1C" w:rsidP="00C07E31">
            <w:pPr>
              <w:pStyle w:val="AssignBody"/>
              <w:rPr>
                <w:rFonts w:cs="Arial"/>
                <w:b/>
                <w:bCs/>
              </w:rPr>
            </w:pPr>
            <w:proofErr w:type="spellStart"/>
            <w:r w:rsidRPr="00472EB5">
              <w:rPr>
                <w:rFonts w:cs="Arial"/>
                <w:b/>
                <w:bCs/>
              </w:rPr>
              <w:t>T</w:t>
            </w:r>
            <w:bookmarkStart w:id="0" w:name="cysill"/>
            <w:bookmarkEnd w:id="0"/>
            <w:r w:rsidRPr="00472EB5">
              <w:rPr>
                <w:rFonts w:cs="Arial"/>
                <w:b/>
                <w:bCs/>
              </w:rPr>
              <w:t>arged</w:t>
            </w:r>
            <w:proofErr w:type="spellEnd"/>
            <w:r w:rsidRPr="00472EB5">
              <w:rPr>
                <w:rFonts w:cs="Arial"/>
                <w:b/>
                <w:bCs/>
              </w:rPr>
              <w:t>/Target 1</w:t>
            </w:r>
          </w:p>
          <w:p w14:paraId="204E455C" w14:textId="3AA64262" w:rsidR="00923C1C" w:rsidRPr="00472EB5" w:rsidRDefault="00923C1C" w:rsidP="00C07E31">
            <w:pPr>
              <w:pStyle w:val="AssignBody"/>
              <w:rPr>
                <w:rFonts w:cs="Arial"/>
                <w:b/>
                <w:bCs/>
              </w:rPr>
            </w:pPr>
          </w:p>
        </w:tc>
        <w:tc>
          <w:tcPr>
            <w:tcW w:w="3543" w:type="dxa"/>
          </w:tcPr>
          <w:p w14:paraId="75C78EDE" w14:textId="5EADA7DE" w:rsidR="00923C1C" w:rsidRPr="00472EB5" w:rsidRDefault="000B2DF8" w:rsidP="00C07E31">
            <w:pPr>
              <w:pStyle w:val="AssignBody"/>
              <w:rPr>
                <w:rFonts w:cs="Arial"/>
              </w:rPr>
            </w:pPr>
            <w:r w:rsidRPr="00472EB5">
              <w:rPr>
                <w:rFonts w:cs="Arial"/>
              </w:rPr>
              <w:t>Revise Harvard referencing for direct citations.</w:t>
            </w:r>
          </w:p>
        </w:tc>
        <w:tc>
          <w:tcPr>
            <w:tcW w:w="4673" w:type="dxa"/>
          </w:tcPr>
          <w:p w14:paraId="03C0E08D" w14:textId="50E8CFD5" w:rsidR="00923C1C" w:rsidRPr="00472EB5" w:rsidRDefault="00121077" w:rsidP="00C07E31">
            <w:pPr>
              <w:pStyle w:val="AssignBody"/>
              <w:rPr>
                <w:rFonts w:cs="Arial"/>
              </w:rPr>
            </w:pPr>
            <w:r>
              <w:rPr>
                <w:rFonts w:cs="Arial"/>
              </w:rPr>
              <w:t>Page two shows examples of the correct citations for Harvard referencing style.</w:t>
            </w:r>
          </w:p>
        </w:tc>
      </w:tr>
      <w:tr w:rsidR="00923C1C" w:rsidRPr="00472EB5" w14:paraId="67914012" w14:textId="77777777" w:rsidTr="005E106E">
        <w:tc>
          <w:tcPr>
            <w:tcW w:w="3261" w:type="dxa"/>
          </w:tcPr>
          <w:p w14:paraId="7163A399" w14:textId="77777777" w:rsidR="00923C1C" w:rsidRPr="00472EB5" w:rsidRDefault="00923C1C" w:rsidP="00C07E31">
            <w:pPr>
              <w:pStyle w:val="AssignBody"/>
              <w:rPr>
                <w:rFonts w:cs="Arial"/>
                <w:b/>
                <w:bCs/>
              </w:rPr>
            </w:pPr>
            <w:proofErr w:type="spellStart"/>
            <w:r w:rsidRPr="00472EB5">
              <w:rPr>
                <w:rFonts w:cs="Arial"/>
                <w:b/>
                <w:bCs/>
              </w:rPr>
              <w:t>Targed</w:t>
            </w:r>
            <w:proofErr w:type="spellEnd"/>
            <w:r w:rsidRPr="00472EB5">
              <w:rPr>
                <w:rFonts w:cs="Arial"/>
                <w:b/>
                <w:bCs/>
              </w:rPr>
              <w:t>/Target 2</w:t>
            </w:r>
          </w:p>
          <w:p w14:paraId="16880B29" w14:textId="178C8109" w:rsidR="00923C1C" w:rsidRPr="00472EB5" w:rsidRDefault="00923C1C" w:rsidP="00C07E31">
            <w:pPr>
              <w:pStyle w:val="AssignBody"/>
              <w:rPr>
                <w:rFonts w:cs="Arial"/>
                <w:b/>
                <w:bCs/>
              </w:rPr>
            </w:pPr>
          </w:p>
        </w:tc>
        <w:tc>
          <w:tcPr>
            <w:tcW w:w="3543" w:type="dxa"/>
          </w:tcPr>
          <w:p w14:paraId="7C20F0FE" w14:textId="2988D7BF" w:rsidR="00923C1C" w:rsidRPr="00472EB5" w:rsidRDefault="000B2DF8" w:rsidP="00C07E31">
            <w:pPr>
              <w:pStyle w:val="AssignBody"/>
              <w:rPr>
                <w:rFonts w:cs="Arial"/>
              </w:rPr>
            </w:pPr>
            <w:r w:rsidRPr="00472EB5">
              <w:rPr>
                <w:rFonts w:cs="Arial"/>
              </w:rPr>
              <w:t>Further reading of academic sources to further develop your breadth and depth of knowledge and understanding.</w:t>
            </w:r>
          </w:p>
        </w:tc>
        <w:tc>
          <w:tcPr>
            <w:tcW w:w="4673" w:type="dxa"/>
          </w:tcPr>
          <w:p w14:paraId="16CA3CF5" w14:textId="3E9AE6CC" w:rsidR="00923C1C" w:rsidRPr="00472EB5" w:rsidRDefault="00121077" w:rsidP="00C07E31">
            <w:pPr>
              <w:pStyle w:val="AssignBody"/>
              <w:rPr>
                <w:rFonts w:cs="Arial"/>
              </w:rPr>
            </w:pPr>
            <w:r>
              <w:rPr>
                <w:rFonts w:cs="Arial"/>
              </w:rPr>
              <w:t>Credible sources have been used, for example journal articles</w:t>
            </w:r>
            <w:r w:rsidR="009E521D">
              <w:rPr>
                <w:rFonts w:cs="Arial"/>
              </w:rPr>
              <w:t>. E</w:t>
            </w:r>
            <w:r>
              <w:rPr>
                <w:rFonts w:cs="Arial"/>
              </w:rPr>
              <w:t xml:space="preserve">xamples of these are on page five, where multiple sources have been synthesised to ensure </w:t>
            </w:r>
            <w:r w:rsidR="009E521D">
              <w:rPr>
                <w:rFonts w:cs="Arial"/>
              </w:rPr>
              <w:t xml:space="preserve">that </w:t>
            </w:r>
            <w:r>
              <w:rPr>
                <w:rFonts w:cs="Arial"/>
              </w:rPr>
              <w:t>further reading</w:t>
            </w:r>
            <w:r w:rsidR="009E521D">
              <w:rPr>
                <w:rFonts w:cs="Arial"/>
              </w:rPr>
              <w:t xml:space="preserve"> is included.</w:t>
            </w:r>
          </w:p>
        </w:tc>
      </w:tr>
    </w:tbl>
    <w:p w14:paraId="33C2E9E6" w14:textId="77777777" w:rsidR="00923C1C" w:rsidRDefault="00923C1C" w:rsidP="00C07E31">
      <w:pPr>
        <w:pStyle w:val="NormalWeb"/>
        <w:spacing w:line="360" w:lineRule="auto"/>
        <w:rPr>
          <w:rFonts w:ascii="Calibri" w:hAnsi="Calibri" w:cs="Calibri"/>
          <w:b/>
          <w:bCs/>
          <w:sz w:val="28"/>
          <w:szCs w:val="28"/>
        </w:rPr>
      </w:pPr>
    </w:p>
    <w:p w14:paraId="54E973F0" w14:textId="77777777" w:rsidR="00E22C44" w:rsidRPr="00472EB5" w:rsidRDefault="007942CC" w:rsidP="00C07E31">
      <w:pPr>
        <w:pStyle w:val="NormalWeb"/>
        <w:spacing w:line="360" w:lineRule="auto"/>
        <w:rPr>
          <w:rFonts w:ascii="Arial" w:hAnsi="Arial" w:cs="Arial"/>
          <w:b/>
          <w:bCs/>
          <w:sz w:val="36"/>
          <w:szCs w:val="36"/>
          <w:u w:val="single"/>
        </w:rPr>
      </w:pPr>
      <w:r w:rsidRPr="00472EB5">
        <w:rPr>
          <w:rFonts w:ascii="Arial" w:hAnsi="Arial" w:cs="Arial"/>
          <w:b/>
          <w:bCs/>
          <w:sz w:val="36"/>
          <w:szCs w:val="36"/>
          <w:u w:val="single"/>
        </w:rPr>
        <w:t xml:space="preserve">Supporting your discussion with theory, </w:t>
      </w:r>
      <w:proofErr w:type="gramStart"/>
      <w:r w:rsidRPr="00472EB5">
        <w:rPr>
          <w:rFonts w:ascii="Arial" w:hAnsi="Arial" w:cs="Arial"/>
          <w:b/>
          <w:bCs/>
          <w:sz w:val="36"/>
          <w:szCs w:val="36"/>
          <w:u w:val="single"/>
        </w:rPr>
        <w:t>practice</w:t>
      </w:r>
      <w:proofErr w:type="gramEnd"/>
      <w:r w:rsidRPr="00472EB5">
        <w:rPr>
          <w:rFonts w:ascii="Arial" w:hAnsi="Arial" w:cs="Arial"/>
          <w:b/>
          <w:bCs/>
          <w:sz w:val="36"/>
          <w:szCs w:val="36"/>
          <w:u w:val="single"/>
        </w:rPr>
        <w:t xml:space="preserve"> and evidence from literature, critically reflect on how you would support an individual learner whose progress is being affected by specific barriers to his/ her learning during one particular transition period (horizontal or vertical).</w:t>
      </w:r>
    </w:p>
    <w:p w14:paraId="2F14CB8C" w14:textId="118DAE54" w:rsidR="00EF2907" w:rsidRPr="00C07E31" w:rsidRDefault="001163A8" w:rsidP="00C07E31">
      <w:pPr>
        <w:pStyle w:val="NormalWeb"/>
        <w:spacing w:line="360" w:lineRule="auto"/>
        <w:rPr>
          <w:rFonts w:ascii="Arial" w:hAnsi="Arial" w:cs="Arial"/>
          <w:b/>
          <w:bCs/>
          <w:sz w:val="22"/>
          <w:szCs w:val="22"/>
        </w:rPr>
      </w:pPr>
      <w:r w:rsidRPr="00C07E31">
        <w:rPr>
          <w:rFonts w:ascii="Arial" w:hAnsi="Arial" w:cs="Arial"/>
          <w:sz w:val="22"/>
          <w:szCs w:val="22"/>
        </w:rPr>
        <w:t xml:space="preserve">This essay will </w:t>
      </w:r>
      <w:r w:rsidR="009D391F" w:rsidRPr="00C07E31">
        <w:rPr>
          <w:rFonts w:ascii="Arial" w:hAnsi="Arial" w:cs="Arial"/>
          <w:sz w:val="22"/>
          <w:szCs w:val="22"/>
        </w:rPr>
        <w:t xml:space="preserve">reflect on classroom strategies and their potential in helping an individual </w:t>
      </w:r>
      <w:r w:rsidR="00BD3EBB" w:rsidRPr="00C07E31">
        <w:rPr>
          <w:rFonts w:ascii="Arial" w:hAnsi="Arial" w:cs="Arial"/>
          <w:sz w:val="22"/>
          <w:szCs w:val="22"/>
        </w:rPr>
        <w:t xml:space="preserve">to </w:t>
      </w:r>
      <w:r w:rsidR="00EB3AFC" w:rsidRPr="00C07E31">
        <w:rPr>
          <w:rFonts w:ascii="Arial" w:hAnsi="Arial" w:cs="Arial"/>
          <w:sz w:val="22"/>
          <w:szCs w:val="22"/>
        </w:rPr>
        <w:t xml:space="preserve">combat </w:t>
      </w:r>
      <w:r w:rsidR="009D391F" w:rsidRPr="00C07E31">
        <w:rPr>
          <w:rFonts w:ascii="Arial" w:hAnsi="Arial" w:cs="Arial"/>
          <w:sz w:val="22"/>
          <w:szCs w:val="22"/>
        </w:rPr>
        <w:t xml:space="preserve">a personal learning barrier, in preparation for a challenging transition. </w:t>
      </w:r>
      <w:r w:rsidR="0040215A" w:rsidRPr="00C07E31">
        <w:rPr>
          <w:rFonts w:ascii="Arial" w:hAnsi="Arial" w:cs="Arial"/>
          <w:sz w:val="22"/>
          <w:szCs w:val="22"/>
        </w:rPr>
        <w:t>A pseudonym has been created</w:t>
      </w:r>
      <w:r w:rsidR="008B1213" w:rsidRPr="00C07E31">
        <w:rPr>
          <w:rFonts w:ascii="Arial" w:hAnsi="Arial" w:cs="Arial"/>
          <w:sz w:val="22"/>
          <w:szCs w:val="22"/>
        </w:rPr>
        <w:t xml:space="preserve"> </w:t>
      </w:r>
      <w:r w:rsidR="00DB7628" w:rsidRPr="00C07E31">
        <w:rPr>
          <w:rFonts w:ascii="Arial" w:hAnsi="Arial" w:cs="Arial"/>
          <w:sz w:val="22"/>
          <w:szCs w:val="22"/>
        </w:rPr>
        <w:t>to ensure</w:t>
      </w:r>
      <w:r w:rsidR="008B1213" w:rsidRPr="00C07E31">
        <w:rPr>
          <w:rFonts w:ascii="Arial" w:hAnsi="Arial" w:cs="Arial"/>
          <w:sz w:val="22"/>
          <w:szCs w:val="22"/>
        </w:rPr>
        <w:t xml:space="preserve"> </w:t>
      </w:r>
      <w:r w:rsidR="0040215A" w:rsidRPr="00C07E31">
        <w:rPr>
          <w:rFonts w:ascii="Arial" w:hAnsi="Arial" w:cs="Arial"/>
          <w:sz w:val="22"/>
          <w:szCs w:val="22"/>
        </w:rPr>
        <w:t xml:space="preserve">the pupil’s </w:t>
      </w:r>
      <w:r w:rsidR="008B1213" w:rsidRPr="00C07E31">
        <w:rPr>
          <w:rFonts w:ascii="Arial" w:hAnsi="Arial" w:cs="Arial"/>
          <w:sz w:val="22"/>
          <w:szCs w:val="22"/>
        </w:rPr>
        <w:t>confidentiality</w:t>
      </w:r>
      <w:r w:rsidR="00DB7628" w:rsidRPr="00C07E31">
        <w:rPr>
          <w:rFonts w:ascii="Arial" w:hAnsi="Arial" w:cs="Arial"/>
          <w:sz w:val="22"/>
          <w:szCs w:val="22"/>
        </w:rPr>
        <w:t>,</w:t>
      </w:r>
      <w:r w:rsidR="00916505" w:rsidRPr="00C07E31">
        <w:rPr>
          <w:rFonts w:ascii="Arial" w:hAnsi="Arial" w:cs="Arial"/>
          <w:sz w:val="22"/>
          <w:szCs w:val="22"/>
        </w:rPr>
        <w:t xml:space="preserve"> to </w:t>
      </w:r>
      <w:r w:rsidR="001B26E6" w:rsidRPr="00C07E31">
        <w:rPr>
          <w:rFonts w:ascii="Arial" w:hAnsi="Arial" w:cs="Arial"/>
          <w:sz w:val="22"/>
          <w:szCs w:val="22"/>
        </w:rPr>
        <w:t xml:space="preserve">warrant </w:t>
      </w:r>
      <w:r w:rsidR="00916505" w:rsidRPr="00C07E31">
        <w:rPr>
          <w:rFonts w:ascii="Arial" w:hAnsi="Arial" w:cs="Arial"/>
          <w:sz w:val="22"/>
          <w:szCs w:val="22"/>
        </w:rPr>
        <w:t xml:space="preserve">their right to privacy </w:t>
      </w:r>
      <w:r w:rsidR="001B26E6" w:rsidRPr="00C07E31">
        <w:rPr>
          <w:rFonts w:ascii="Arial" w:hAnsi="Arial" w:cs="Arial"/>
          <w:sz w:val="22"/>
          <w:szCs w:val="22"/>
        </w:rPr>
        <w:t xml:space="preserve">in line with BERA guidelines </w:t>
      </w:r>
      <w:r w:rsidR="001B26E6" w:rsidRPr="00C07E31">
        <w:rPr>
          <w:rFonts w:ascii="Arial" w:hAnsi="Arial" w:cs="Arial"/>
          <w:sz w:val="22"/>
          <w:szCs w:val="22"/>
          <w:shd w:val="clear" w:color="auto" w:fill="FFFFFF"/>
        </w:rPr>
        <w:t>(BERA, 2018)</w:t>
      </w:r>
      <w:r w:rsidR="008B1213" w:rsidRPr="00C07E31">
        <w:rPr>
          <w:rFonts w:ascii="Arial" w:hAnsi="Arial" w:cs="Arial"/>
          <w:sz w:val="22"/>
          <w:szCs w:val="22"/>
        </w:rPr>
        <w:t xml:space="preserve">. </w:t>
      </w:r>
    </w:p>
    <w:p w14:paraId="02B222CD" w14:textId="59696233" w:rsidR="00033404" w:rsidRPr="00C07E31" w:rsidRDefault="00BD3EBB" w:rsidP="00C07E31">
      <w:pPr>
        <w:pStyle w:val="NormalWeb"/>
        <w:spacing w:line="360" w:lineRule="auto"/>
        <w:rPr>
          <w:rFonts w:ascii="Arial" w:hAnsi="Arial" w:cs="Arial"/>
          <w:b/>
          <w:bCs/>
          <w:sz w:val="22"/>
          <w:szCs w:val="22"/>
        </w:rPr>
      </w:pPr>
      <w:r w:rsidRPr="00C07E31">
        <w:rPr>
          <w:rFonts w:ascii="Arial" w:hAnsi="Arial" w:cs="Arial"/>
          <w:sz w:val="22"/>
          <w:szCs w:val="22"/>
        </w:rPr>
        <w:t xml:space="preserve">The focus is on Darcy, a year six pupil who has attention-deficit hyperactivity disorder (ADHD). </w:t>
      </w:r>
      <w:r w:rsidR="00FD075B" w:rsidRPr="00C07E31">
        <w:rPr>
          <w:rFonts w:ascii="Arial" w:hAnsi="Arial" w:cs="Arial"/>
          <w:sz w:val="22"/>
          <w:szCs w:val="22"/>
          <w:shd w:val="clear" w:color="auto" w:fill="FFFFFF"/>
        </w:rPr>
        <w:t>Barkley (1998</w:t>
      </w:r>
      <w:r w:rsidR="00F17F1D" w:rsidRPr="00C07E31">
        <w:rPr>
          <w:rFonts w:ascii="Arial" w:hAnsi="Arial" w:cs="Arial"/>
          <w:sz w:val="22"/>
          <w:szCs w:val="22"/>
          <w:shd w:val="clear" w:color="auto" w:fill="FFFFFF"/>
        </w:rPr>
        <w:t>,</w:t>
      </w:r>
      <w:r w:rsidR="00FD075B" w:rsidRPr="00C07E31">
        <w:rPr>
          <w:rFonts w:ascii="Arial" w:hAnsi="Arial" w:cs="Arial"/>
          <w:sz w:val="22"/>
          <w:szCs w:val="22"/>
          <w:shd w:val="clear" w:color="auto" w:fill="FFFFFF"/>
        </w:rPr>
        <w:t xml:space="preserve"> in Alban-Metcalfe and Alban-Metcalfe, 20</w:t>
      </w:r>
      <w:r w:rsidR="00445F54" w:rsidRPr="00C07E31">
        <w:rPr>
          <w:rFonts w:ascii="Arial" w:hAnsi="Arial" w:cs="Arial"/>
          <w:sz w:val="22"/>
          <w:szCs w:val="22"/>
          <w:shd w:val="clear" w:color="auto" w:fill="FFFFFF"/>
        </w:rPr>
        <w:t>13</w:t>
      </w:r>
      <w:r w:rsidR="00FD075B" w:rsidRPr="00C07E31">
        <w:rPr>
          <w:rFonts w:ascii="Arial" w:hAnsi="Arial" w:cs="Arial"/>
          <w:sz w:val="22"/>
          <w:szCs w:val="22"/>
          <w:shd w:val="clear" w:color="auto" w:fill="FFFFFF"/>
        </w:rPr>
        <w:t>) defines ADHD as a condition whereby a person’s inattention, impulsivity and (or) hyperactivity is to such extent that it hinders their daily functioning. The three main types include the hyperactive type, the inattentive type, and the combined type (John Hopkins Medicine, 2023</w:t>
      </w:r>
      <w:r w:rsidR="00472EB5" w:rsidRPr="00C07E31">
        <w:rPr>
          <w:rFonts w:ascii="Arial" w:hAnsi="Arial" w:cs="Arial"/>
          <w:sz w:val="22"/>
          <w:szCs w:val="22"/>
          <w:shd w:val="clear" w:color="auto" w:fill="FFFFFF"/>
        </w:rPr>
        <w:t xml:space="preserve">; </w:t>
      </w:r>
      <w:proofErr w:type="spellStart"/>
      <w:r w:rsidR="00472EB5" w:rsidRPr="00C07E31">
        <w:rPr>
          <w:rFonts w:ascii="Arial" w:hAnsi="Arial" w:cs="Arial"/>
          <w:sz w:val="22"/>
          <w:szCs w:val="22"/>
        </w:rPr>
        <w:t>Bernfeld</w:t>
      </w:r>
      <w:proofErr w:type="spellEnd"/>
      <w:r w:rsidR="00472EB5" w:rsidRPr="00C07E31">
        <w:rPr>
          <w:rFonts w:ascii="Arial" w:hAnsi="Arial" w:cs="Arial"/>
          <w:sz w:val="22"/>
          <w:szCs w:val="22"/>
        </w:rPr>
        <w:t>, 2012</w:t>
      </w:r>
      <w:r w:rsidR="00FD075B" w:rsidRPr="00C07E31">
        <w:rPr>
          <w:rFonts w:ascii="Arial" w:hAnsi="Arial" w:cs="Arial"/>
          <w:sz w:val="22"/>
          <w:szCs w:val="22"/>
          <w:shd w:val="clear" w:color="auto" w:fill="FFFFFF"/>
        </w:rPr>
        <w:t>).</w:t>
      </w:r>
      <w:r w:rsidR="00FD075B" w:rsidRPr="00C07E31">
        <w:rPr>
          <w:rFonts w:ascii="Arial" w:hAnsi="Arial" w:cs="Arial"/>
          <w:b/>
          <w:bCs/>
          <w:sz w:val="22"/>
          <w:szCs w:val="22"/>
        </w:rPr>
        <w:t xml:space="preserve"> </w:t>
      </w:r>
      <w:r w:rsidR="00745FF9" w:rsidRPr="00C07E31">
        <w:rPr>
          <w:rFonts w:ascii="Arial" w:hAnsi="Arial" w:cs="Arial"/>
          <w:sz w:val="22"/>
          <w:szCs w:val="22"/>
          <w:shd w:val="clear" w:color="auto" w:fill="FFFFFF"/>
        </w:rPr>
        <w:t>Darcy</w:t>
      </w:r>
      <w:r w:rsidR="00317EA9" w:rsidRPr="00C07E31">
        <w:rPr>
          <w:rFonts w:ascii="Arial" w:hAnsi="Arial" w:cs="Arial"/>
          <w:sz w:val="22"/>
          <w:szCs w:val="22"/>
          <w:shd w:val="clear" w:color="auto" w:fill="FFFFFF"/>
        </w:rPr>
        <w:t xml:space="preserve">’s </w:t>
      </w:r>
      <w:r w:rsidR="00745FF9" w:rsidRPr="00C07E31">
        <w:rPr>
          <w:rFonts w:ascii="Arial" w:hAnsi="Arial" w:cs="Arial"/>
          <w:sz w:val="22"/>
          <w:szCs w:val="22"/>
          <w:shd w:val="clear" w:color="auto" w:fill="FFFFFF"/>
        </w:rPr>
        <w:t>ADHD diagnosis has been established as the inattentive type</w:t>
      </w:r>
      <w:r w:rsidR="004D269C" w:rsidRPr="00C07E31">
        <w:rPr>
          <w:rFonts w:ascii="Arial" w:hAnsi="Arial" w:cs="Arial"/>
          <w:sz w:val="22"/>
          <w:szCs w:val="22"/>
          <w:shd w:val="clear" w:color="auto" w:fill="FFFFFF"/>
        </w:rPr>
        <w:t xml:space="preserve"> (see </w:t>
      </w:r>
      <w:r w:rsidR="001A2CBB" w:rsidRPr="00C07E31">
        <w:rPr>
          <w:rFonts w:ascii="Arial" w:hAnsi="Arial" w:cs="Arial"/>
          <w:sz w:val="22"/>
          <w:szCs w:val="22"/>
          <w:shd w:val="clear" w:color="auto" w:fill="FFFFFF"/>
        </w:rPr>
        <w:t>pupil profile,</w:t>
      </w:r>
      <w:r w:rsidR="004D269C" w:rsidRPr="00C07E31">
        <w:rPr>
          <w:rFonts w:ascii="Arial" w:hAnsi="Arial" w:cs="Arial"/>
          <w:sz w:val="22"/>
          <w:szCs w:val="22"/>
          <w:shd w:val="clear" w:color="auto" w:fill="FFFFFF"/>
        </w:rPr>
        <w:t xml:space="preserve"> p</w:t>
      </w:r>
      <w:r w:rsidR="00862988" w:rsidRPr="00C07E31">
        <w:rPr>
          <w:rFonts w:ascii="Arial" w:hAnsi="Arial" w:cs="Arial"/>
          <w:sz w:val="22"/>
          <w:szCs w:val="22"/>
          <w:shd w:val="clear" w:color="auto" w:fill="FFFFFF"/>
        </w:rPr>
        <w:t xml:space="preserve">. </w:t>
      </w:r>
      <w:r w:rsidR="00C07E31">
        <w:rPr>
          <w:rFonts w:ascii="Arial" w:hAnsi="Arial" w:cs="Arial"/>
          <w:sz w:val="22"/>
          <w:szCs w:val="22"/>
          <w:shd w:val="clear" w:color="auto" w:fill="FFFFFF"/>
        </w:rPr>
        <w:t>10</w:t>
      </w:r>
      <w:r w:rsidR="004D269C" w:rsidRPr="00C07E31">
        <w:rPr>
          <w:rFonts w:ascii="Arial" w:hAnsi="Arial" w:cs="Arial"/>
          <w:sz w:val="22"/>
          <w:szCs w:val="22"/>
          <w:shd w:val="clear" w:color="auto" w:fill="FFFFFF"/>
        </w:rPr>
        <w:t>)</w:t>
      </w:r>
      <w:r w:rsidR="00745FF9" w:rsidRPr="00C07E31">
        <w:rPr>
          <w:rFonts w:ascii="Arial" w:hAnsi="Arial" w:cs="Arial"/>
          <w:sz w:val="22"/>
          <w:szCs w:val="22"/>
          <w:shd w:val="clear" w:color="auto" w:fill="FFFFFF"/>
        </w:rPr>
        <w:t>.</w:t>
      </w:r>
      <w:r w:rsidR="00EA00D1" w:rsidRPr="00C07E31">
        <w:rPr>
          <w:rFonts w:ascii="Arial" w:hAnsi="Arial" w:cs="Arial"/>
          <w:sz w:val="22"/>
          <w:szCs w:val="22"/>
          <w:shd w:val="clear" w:color="auto" w:fill="FFFFFF"/>
        </w:rPr>
        <w:t xml:space="preserve"> </w:t>
      </w:r>
      <w:r w:rsidR="00745FF9" w:rsidRPr="00C07E31">
        <w:rPr>
          <w:rFonts w:ascii="Arial" w:hAnsi="Arial" w:cs="Arial"/>
          <w:sz w:val="22"/>
          <w:szCs w:val="22"/>
          <w:shd w:val="clear" w:color="auto" w:fill="FFFFFF"/>
        </w:rPr>
        <w:t xml:space="preserve">According to the National Health Service (2021), this </w:t>
      </w:r>
      <w:r w:rsidR="00F831AE" w:rsidRPr="00C07E31">
        <w:rPr>
          <w:rFonts w:ascii="Arial" w:hAnsi="Arial" w:cs="Arial"/>
          <w:sz w:val="22"/>
          <w:szCs w:val="22"/>
          <w:shd w:val="clear" w:color="auto" w:fill="FFFFFF"/>
        </w:rPr>
        <w:t>form</w:t>
      </w:r>
      <w:r w:rsidR="00745FF9" w:rsidRPr="00C07E31">
        <w:rPr>
          <w:rFonts w:ascii="Arial" w:hAnsi="Arial" w:cs="Arial"/>
          <w:sz w:val="22"/>
          <w:szCs w:val="22"/>
          <w:shd w:val="clear" w:color="auto" w:fill="FFFFFF"/>
        </w:rPr>
        <w:t xml:space="preserve"> is more apparent in girls</w:t>
      </w:r>
      <w:r w:rsidR="0010365C" w:rsidRPr="00C07E31">
        <w:rPr>
          <w:rFonts w:ascii="Arial" w:hAnsi="Arial" w:cs="Arial"/>
          <w:sz w:val="22"/>
          <w:szCs w:val="22"/>
          <w:shd w:val="clear" w:color="auto" w:fill="FFFFFF"/>
        </w:rPr>
        <w:t xml:space="preserve"> and is less noticeable than hyperactivity, meaning that many girls with ADHD go undiagnosed compared to boys. </w:t>
      </w:r>
      <w:r w:rsidR="00D912A5" w:rsidRPr="00C07E31">
        <w:rPr>
          <w:rFonts w:ascii="Arial" w:hAnsi="Arial" w:cs="Arial"/>
          <w:sz w:val="22"/>
          <w:szCs w:val="22"/>
          <w:shd w:val="clear" w:color="auto" w:fill="FFFFFF"/>
        </w:rPr>
        <w:t xml:space="preserve">Due to this, Darcy has </w:t>
      </w:r>
      <w:r w:rsidR="00C91F0A" w:rsidRPr="00C07E31">
        <w:rPr>
          <w:rFonts w:ascii="Arial" w:hAnsi="Arial" w:cs="Arial"/>
          <w:sz w:val="22"/>
          <w:szCs w:val="22"/>
          <w:shd w:val="clear" w:color="auto" w:fill="FFFFFF"/>
        </w:rPr>
        <w:t xml:space="preserve">previously </w:t>
      </w:r>
      <w:r w:rsidR="00D912A5" w:rsidRPr="00C07E31">
        <w:rPr>
          <w:rFonts w:ascii="Arial" w:hAnsi="Arial" w:cs="Arial"/>
          <w:sz w:val="22"/>
          <w:szCs w:val="22"/>
          <w:shd w:val="clear" w:color="auto" w:fill="FFFFFF"/>
        </w:rPr>
        <w:t>gone without the necessary support</w:t>
      </w:r>
      <w:r w:rsidR="00C91F0A" w:rsidRPr="00C07E31">
        <w:rPr>
          <w:rFonts w:ascii="Arial" w:hAnsi="Arial" w:cs="Arial"/>
          <w:sz w:val="22"/>
          <w:szCs w:val="22"/>
          <w:shd w:val="clear" w:color="auto" w:fill="FFFFFF"/>
        </w:rPr>
        <w:t xml:space="preserve">. </w:t>
      </w:r>
      <w:r w:rsidR="00033404" w:rsidRPr="00C07E31">
        <w:rPr>
          <w:rFonts w:ascii="Arial" w:hAnsi="Arial" w:cs="Arial"/>
          <w:sz w:val="22"/>
          <w:szCs w:val="22"/>
          <w:shd w:val="clear" w:color="auto" w:fill="FFFFFF"/>
        </w:rPr>
        <w:lastRenderedPageBreak/>
        <w:t xml:space="preserve">Hamed, Kauer and Stevens (2015) highlight how this can be damaging, as untreated ADHD can affect academic success and increase risks of comorbidity, low </w:t>
      </w:r>
      <w:r w:rsidR="00FD075B" w:rsidRPr="00C07E31">
        <w:rPr>
          <w:rFonts w:ascii="Arial" w:hAnsi="Arial" w:cs="Arial"/>
          <w:sz w:val="22"/>
          <w:szCs w:val="22"/>
          <w:shd w:val="clear" w:color="auto" w:fill="FFFFFF"/>
        </w:rPr>
        <w:t>self-esteem,</w:t>
      </w:r>
      <w:r w:rsidR="00033404" w:rsidRPr="00C07E31">
        <w:rPr>
          <w:rFonts w:ascii="Arial" w:hAnsi="Arial" w:cs="Arial"/>
          <w:sz w:val="22"/>
          <w:szCs w:val="22"/>
          <w:shd w:val="clear" w:color="auto" w:fill="FFFFFF"/>
        </w:rPr>
        <w:t xml:space="preserve"> </w:t>
      </w:r>
      <w:r w:rsidR="00FD075B" w:rsidRPr="00C07E31">
        <w:rPr>
          <w:rFonts w:ascii="Arial" w:hAnsi="Arial" w:cs="Arial"/>
          <w:sz w:val="22"/>
          <w:szCs w:val="22"/>
          <w:shd w:val="clear" w:color="auto" w:fill="FFFFFF"/>
        </w:rPr>
        <w:t xml:space="preserve">and mental health issues </w:t>
      </w:r>
      <w:r w:rsidR="00033404" w:rsidRPr="00C07E31">
        <w:rPr>
          <w:rFonts w:ascii="Arial" w:hAnsi="Arial" w:cs="Arial"/>
          <w:sz w:val="22"/>
          <w:szCs w:val="22"/>
          <w:shd w:val="clear" w:color="auto" w:fill="FFFFFF"/>
        </w:rPr>
        <w:t>in later life.</w:t>
      </w:r>
      <w:r w:rsidR="00C91F0A" w:rsidRPr="00C07E31">
        <w:rPr>
          <w:rFonts w:ascii="Arial" w:hAnsi="Arial" w:cs="Arial"/>
          <w:sz w:val="22"/>
          <w:szCs w:val="22"/>
          <w:shd w:val="clear" w:color="auto" w:fill="FFFFFF"/>
        </w:rPr>
        <w:t xml:space="preserve"> This emphasises the importance of </w:t>
      </w:r>
      <w:r w:rsidR="004F76A6" w:rsidRPr="00C07E31">
        <w:rPr>
          <w:rFonts w:ascii="Arial" w:hAnsi="Arial" w:cs="Arial"/>
          <w:sz w:val="22"/>
          <w:szCs w:val="22"/>
          <w:shd w:val="clear" w:color="auto" w:fill="FFFFFF"/>
        </w:rPr>
        <w:t xml:space="preserve">implementing </w:t>
      </w:r>
      <w:r w:rsidR="00C91F0A" w:rsidRPr="00C07E31">
        <w:rPr>
          <w:rFonts w:ascii="Arial" w:hAnsi="Arial" w:cs="Arial"/>
          <w:sz w:val="22"/>
          <w:szCs w:val="22"/>
          <w:shd w:val="clear" w:color="auto" w:fill="FFFFFF"/>
        </w:rPr>
        <w:t xml:space="preserve">an effective </w:t>
      </w:r>
      <w:r w:rsidR="00552301" w:rsidRPr="00C07E31">
        <w:rPr>
          <w:rFonts w:ascii="Arial" w:hAnsi="Arial" w:cs="Arial"/>
          <w:sz w:val="22"/>
          <w:szCs w:val="22"/>
          <w:shd w:val="clear" w:color="auto" w:fill="FFFFFF"/>
        </w:rPr>
        <w:t>support</w:t>
      </w:r>
      <w:r w:rsidR="00C91F0A" w:rsidRPr="00C07E31">
        <w:rPr>
          <w:rFonts w:ascii="Arial" w:hAnsi="Arial" w:cs="Arial"/>
          <w:sz w:val="22"/>
          <w:szCs w:val="22"/>
          <w:shd w:val="clear" w:color="auto" w:fill="FFFFFF"/>
        </w:rPr>
        <w:t xml:space="preserve"> plan</w:t>
      </w:r>
      <w:r w:rsidR="006125BC" w:rsidRPr="00C07E31">
        <w:rPr>
          <w:rFonts w:ascii="Arial" w:hAnsi="Arial" w:cs="Arial"/>
          <w:sz w:val="22"/>
          <w:szCs w:val="22"/>
          <w:shd w:val="clear" w:color="auto" w:fill="FFFFFF"/>
        </w:rPr>
        <w:t>.</w:t>
      </w:r>
    </w:p>
    <w:p w14:paraId="08793DB1" w14:textId="69F16DAA" w:rsidR="00FD075B" w:rsidRPr="00C07E31" w:rsidRDefault="00821C89"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 xml:space="preserve">Rutanen and Hännikäinen (2016) describe horizontal transitions as experiences between events throughout the day, for example transitioning from a language lesson to a maths lesson. </w:t>
      </w:r>
      <w:r w:rsidR="00BD3EBB" w:rsidRPr="00C07E31">
        <w:rPr>
          <w:rFonts w:ascii="Arial" w:hAnsi="Arial" w:cs="Arial"/>
          <w:sz w:val="22"/>
          <w:szCs w:val="22"/>
        </w:rPr>
        <w:t xml:space="preserve">The transition that Darcy is preparing for is the move from primary to secondary school, which is a vertical transition. </w:t>
      </w:r>
      <w:r w:rsidR="00815375" w:rsidRPr="00C07E31">
        <w:rPr>
          <w:rFonts w:ascii="Arial" w:hAnsi="Arial" w:cs="Arial"/>
          <w:sz w:val="22"/>
          <w:szCs w:val="22"/>
        </w:rPr>
        <w:t xml:space="preserve">According to </w:t>
      </w:r>
      <w:proofErr w:type="spellStart"/>
      <w:r w:rsidR="00815375" w:rsidRPr="00C07E31">
        <w:rPr>
          <w:rFonts w:ascii="Arial" w:hAnsi="Arial" w:cs="Arial"/>
          <w:sz w:val="22"/>
          <w:szCs w:val="22"/>
          <w:shd w:val="clear" w:color="auto" w:fill="FFFFFF"/>
        </w:rPr>
        <w:t>Pietarinen</w:t>
      </w:r>
      <w:proofErr w:type="spellEnd"/>
      <w:r w:rsidR="00815375" w:rsidRPr="00C07E31">
        <w:rPr>
          <w:rFonts w:ascii="Arial" w:hAnsi="Arial" w:cs="Arial"/>
          <w:sz w:val="22"/>
          <w:szCs w:val="22"/>
          <w:shd w:val="clear" w:color="auto" w:fill="FFFFFF"/>
        </w:rPr>
        <w:t xml:space="preserve">, </w:t>
      </w:r>
      <w:proofErr w:type="spellStart"/>
      <w:r w:rsidR="00815375" w:rsidRPr="00C07E31">
        <w:rPr>
          <w:rFonts w:ascii="Arial" w:hAnsi="Arial" w:cs="Arial"/>
          <w:sz w:val="22"/>
          <w:szCs w:val="22"/>
          <w:shd w:val="clear" w:color="auto" w:fill="FFFFFF"/>
        </w:rPr>
        <w:t>Pyhältö</w:t>
      </w:r>
      <w:proofErr w:type="spellEnd"/>
      <w:r w:rsidR="00815375" w:rsidRPr="00C07E31">
        <w:rPr>
          <w:rFonts w:ascii="Arial" w:hAnsi="Arial" w:cs="Arial"/>
          <w:sz w:val="22"/>
          <w:szCs w:val="22"/>
          <w:shd w:val="clear" w:color="auto" w:fill="FFFFFF"/>
        </w:rPr>
        <w:t xml:space="preserve"> and Soini (2010), during a vertical transition a child</w:t>
      </w:r>
      <w:r w:rsidR="00167273" w:rsidRPr="00C07E31">
        <w:rPr>
          <w:rFonts w:ascii="Arial" w:hAnsi="Arial" w:cs="Arial"/>
          <w:sz w:val="22"/>
          <w:szCs w:val="22"/>
          <w:shd w:val="clear" w:color="auto" w:fill="FFFFFF"/>
        </w:rPr>
        <w:t xml:space="preserve"> often goes</w:t>
      </w:r>
      <w:r w:rsidR="00815375" w:rsidRPr="00C07E31">
        <w:rPr>
          <w:rFonts w:ascii="Arial" w:hAnsi="Arial" w:cs="Arial"/>
          <w:sz w:val="22"/>
          <w:szCs w:val="22"/>
          <w:shd w:val="clear" w:color="auto" w:fill="FFFFFF"/>
        </w:rPr>
        <w:t xml:space="preserve"> from one mesosystem to another</w:t>
      </w:r>
      <w:r w:rsidR="00167273" w:rsidRPr="00C07E31">
        <w:rPr>
          <w:rFonts w:ascii="Arial" w:hAnsi="Arial" w:cs="Arial"/>
          <w:sz w:val="22"/>
          <w:szCs w:val="22"/>
          <w:shd w:val="clear" w:color="auto" w:fill="FFFFFF"/>
        </w:rPr>
        <w:t xml:space="preserve">. Bronfenbrenner’s ecological systems theory outlines different layers of one’s environment which </w:t>
      </w:r>
      <w:r w:rsidR="00945855" w:rsidRPr="00C07E31">
        <w:rPr>
          <w:rFonts w:ascii="Arial" w:hAnsi="Arial" w:cs="Arial"/>
          <w:sz w:val="22"/>
          <w:szCs w:val="22"/>
          <w:shd w:val="clear" w:color="auto" w:fill="FFFFFF"/>
        </w:rPr>
        <w:t xml:space="preserve">are interconnected and </w:t>
      </w:r>
      <w:r w:rsidR="00167273" w:rsidRPr="00C07E31">
        <w:rPr>
          <w:rFonts w:ascii="Arial" w:hAnsi="Arial" w:cs="Arial"/>
          <w:sz w:val="22"/>
          <w:szCs w:val="22"/>
          <w:shd w:val="clear" w:color="auto" w:fill="FFFFFF"/>
        </w:rPr>
        <w:t>each influence a child’s development (Paquette and Ryan, 2001)</w:t>
      </w:r>
      <w:r w:rsidR="0040215A" w:rsidRPr="00C07E31">
        <w:rPr>
          <w:rFonts w:ascii="Arial" w:hAnsi="Arial" w:cs="Arial"/>
          <w:sz w:val="22"/>
          <w:szCs w:val="22"/>
          <w:shd w:val="clear" w:color="auto" w:fill="FFFFFF"/>
        </w:rPr>
        <w:t>,</w:t>
      </w:r>
      <w:r w:rsidR="00945855" w:rsidRPr="00C07E31">
        <w:rPr>
          <w:rFonts w:ascii="Arial" w:hAnsi="Arial" w:cs="Arial"/>
          <w:sz w:val="22"/>
          <w:szCs w:val="22"/>
          <w:shd w:val="clear" w:color="auto" w:fill="FFFFFF"/>
        </w:rPr>
        <w:t xml:space="preserve"> the mesosystem being</w:t>
      </w:r>
      <w:r w:rsidR="008906FC" w:rsidRPr="00C07E31">
        <w:rPr>
          <w:rFonts w:ascii="Arial" w:hAnsi="Arial" w:cs="Arial"/>
          <w:sz w:val="22"/>
          <w:szCs w:val="22"/>
          <w:shd w:val="clear" w:color="auto" w:fill="FFFFFF"/>
        </w:rPr>
        <w:t xml:space="preserve"> </w:t>
      </w:r>
      <w:r w:rsidR="00B04E12" w:rsidRPr="00C07E31">
        <w:rPr>
          <w:rFonts w:ascii="Arial" w:hAnsi="Arial" w:cs="Arial"/>
          <w:sz w:val="22"/>
          <w:szCs w:val="22"/>
          <w:shd w:val="clear" w:color="auto" w:fill="FFFFFF"/>
        </w:rPr>
        <w:t xml:space="preserve">those </w:t>
      </w:r>
      <w:r w:rsidR="008906FC" w:rsidRPr="00C07E31">
        <w:rPr>
          <w:rFonts w:ascii="Arial" w:hAnsi="Arial" w:cs="Arial"/>
          <w:sz w:val="22"/>
          <w:szCs w:val="22"/>
          <w:shd w:val="clear" w:color="auto" w:fill="FFFFFF"/>
        </w:rPr>
        <w:t>outside of the family environment, for example school (Xu and Filler, 2008).</w:t>
      </w:r>
      <w:r w:rsidR="00AE779A" w:rsidRPr="00C07E31">
        <w:rPr>
          <w:rFonts w:ascii="Arial" w:hAnsi="Arial" w:cs="Arial"/>
          <w:sz w:val="22"/>
          <w:szCs w:val="22"/>
          <w:shd w:val="clear" w:color="auto" w:fill="FFFFFF"/>
        </w:rPr>
        <w:t xml:space="preserve"> </w:t>
      </w:r>
      <w:r w:rsidRPr="00C07E31">
        <w:rPr>
          <w:rFonts w:ascii="Arial" w:hAnsi="Arial" w:cs="Arial"/>
          <w:sz w:val="22"/>
          <w:szCs w:val="22"/>
          <w:shd w:val="clear" w:color="auto" w:fill="FFFFFF"/>
        </w:rPr>
        <w:t>Consequently, a</w:t>
      </w:r>
      <w:r w:rsidR="00AE779A" w:rsidRPr="00C07E31">
        <w:rPr>
          <w:rFonts w:ascii="Arial" w:hAnsi="Arial" w:cs="Arial"/>
          <w:sz w:val="22"/>
          <w:szCs w:val="22"/>
          <w:shd w:val="clear" w:color="auto" w:fill="FFFFFF"/>
        </w:rPr>
        <w:t xml:space="preserve">n element of Darcy’s mesosystem will change when </w:t>
      </w:r>
      <w:r w:rsidR="00DE3AB7" w:rsidRPr="00C07E31">
        <w:rPr>
          <w:rFonts w:ascii="Arial" w:hAnsi="Arial" w:cs="Arial"/>
          <w:sz w:val="22"/>
          <w:szCs w:val="22"/>
          <w:shd w:val="clear" w:color="auto" w:fill="FFFFFF"/>
        </w:rPr>
        <w:t>her school environment changes.</w:t>
      </w:r>
      <w:r w:rsidR="00AE779A" w:rsidRPr="00C07E31">
        <w:rPr>
          <w:rFonts w:ascii="Arial" w:hAnsi="Arial" w:cs="Arial"/>
          <w:sz w:val="22"/>
          <w:szCs w:val="22"/>
          <w:shd w:val="clear" w:color="auto" w:fill="FFFFFF"/>
        </w:rPr>
        <w:t xml:space="preserve"> </w:t>
      </w:r>
    </w:p>
    <w:p w14:paraId="1197729A" w14:textId="6AEC5F3A" w:rsidR="00973843" w:rsidRPr="00C07E31" w:rsidRDefault="00AA668A"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T</w:t>
      </w:r>
      <w:r w:rsidR="00DB7628" w:rsidRPr="00C07E31">
        <w:rPr>
          <w:rFonts w:ascii="Arial" w:hAnsi="Arial" w:cs="Arial"/>
          <w:sz w:val="22"/>
          <w:szCs w:val="22"/>
          <w:shd w:val="clear" w:color="auto" w:fill="FFFFFF"/>
        </w:rPr>
        <w:t>o prepare for th</w:t>
      </w:r>
      <w:r w:rsidRPr="00C07E31">
        <w:rPr>
          <w:rFonts w:ascii="Arial" w:hAnsi="Arial" w:cs="Arial"/>
          <w:sz w:val="22"/>
          <w:szCs w:val="22"/>
          <w:shd w:val="clear" w:color="auto" w:fill="FFFFFF"/>
        </w:rPr>
        <w:t xml:space="preserve">e </w:t>
      </w:r>
      <w:r w:rsidR="00DB7628" w:rsidRPr="00C07E31">
        <w:rPr>
          <w:rFonts w:ascii="Arial" w:hAnsi="Arial" w:cs="Arial"/>
          <w:sz w:val="22"/>
          <w:szCs w:val="22"/>
          <w:shd w:val="clear" w:color="auto" w:fill="FFFFFF"/>
        </w:rPr>
        <w:t>transition</w:t>
      </w:r>
      <w:r w:rsidRPr="00C07E31">
        <w:rPr>
          <w:rFonts w:ascii="Arial" w:hAnsi="Arial" w:cs="Arial"/>
          <w:sz w:val="22"/>
          <w:szCs w:val="22"/>
          <w:shd w:val="clear" w:color="auto" w:fill="FFFFFF"/>
        </w:rPr>
        <w:t>, additional support will be provided for the learner</w:t>
      </w:r>
      <w:r w:rsidR="00DB7628" w:rsidRPr="00C07E31">
        <w:rPr>
          <w:rFonts w:ascii="Arial" w:hAnsi="Arial" w:cs="Arial"/>
          <w:sz w:val="22"/>
          <w:szCs w:val="22"/>
          <w:shd w:val="clear" w:color="auto" w:fill="FFFFFF"/>
        </w:rPr>
        <w:t xml:space="preserve"> in the form of a </w:t>
      </w:r>
      <w:r w:rsidR="00552301" w:rsidRPr="00C07E31">
        <w:rPr>
          <w:rFonts w:ascii="Arial" w:hAnsi="Arial" w:cs="Arial"/>
          <w:sz w:val="22"/>
          <w:szCs w:val="22"/>
          <w:shd w:val="clear" w:color="auto" w:fill="FFFFFF"/>
        </w:rPr>
        <w:t>support</w:t>
      </w:r>
      <w:r w:rsidR="00DB7628" w:rsidRPr="00C07E31">
        <w:rPr>
          <w:rFonts w:ascii="Arial" w:hAnsi="Arial" w:cs="Arial"/>
          <w:sz w:val="22"/>
          <w:szCs w:val="22"/>
          <w:shd w:val="clear" w:color="auto" w:fill="FFFFFF"/>
        </w:rPr>
        <w:t xml:space="preserve"> plan, individual to </w:t>
      </w:r>
      <w:r w:rsidRPr="00C07E31">
        <w:rPr>
          <w:rFonts w:ascii="Arial" w:hAnsi="Arial" w:cs="Arial"/>
          <w:sz w:val="22"/>
          <w:szCs w:val="22"/>
          <w:shd w:val="clear" w:color="auto" w:fill="FFFFFF"/>
        </w:rPr>
        <w:t xml:space="preserve">Darcy’s needs. </w:t>
      </w:r>
      <w:r w:rsidR="00180AD6" w:rsidRPr="00C07E31">
        <w:rPr>
          <w:rFonts w:ascii="Arial" w:hAnsi="Arial" w:cs="Arial"/>
          <w:sz w:val="22"/>
          <w:szCs w:val="22"/>
          <w:shd w:val="clear" w:color="auto" w:fill="FFFFFF"/>
        </w:rPr>
        <w:t>Nicholls and Gardner (1999) acknowledge that m</w:t>
      </w:r>
      <w:r w:rsidRPr="00C07E31">
        <w:rPr>
          <w:rFonts w:ascii="Arial" w:hAnsi="Arial" w:cs="Arial"/>
          <w:sz w:val="22"/>
          <w:szCs w:val="22"/>
          <w:shd w:val="clear" w:color="auto" w:fill="FFFFFF"/>
        </w:rPr>
        <w:t xml:space="preserve">oving </w:t>
      </w:r>
      <w:r w:rsidR="00180AD6" w:rsidRPr="00C07E31">
        <w:rPr>
          <w:rFonts w:ascii="Arial" w:hAnsi="Arial" w:cs="Arial"/>
          <w:sz w:val="22"/>
          <w:szCs w:val="22"/>
          <w:shd w:val="clear" w:color="auto" w:fill="FFFFFF"/>
        </w:rPr>
        <w:t xml:space="preserve">to secondary school can be complicated and overwhelming for any child. However, Darcy’s ADHD will bring added barriers which </w:t>
      </w:r>
      <w:r w:rsidR="00EF2907" w:rsidRPr="00C07E31">
        <w:rPr>
          <w:rFonts w:ascii="Arial" w:hAnsi="Arial" w:cs="Arial"/>
          <w:sz w:val="22"/>
          <w:szCs w:val="22"/>
          <w:shd w:val="clear" w:color="auto" w:fill="FFFFFF"/>
        </w:rPr>
        <w:t>are</w:t>
      </w:r>
      <w:r w:rsidR="00180AD6" w:rsidRPr="00C07E31">
        <w:rPr>
          <w:rFonts w:ascii="Arial" w:hAnsi="Arial" w:cs="Arial"/>
          <w:sz w:val="22"/>
          <w:szCs w:val="22"/>
          <w:shd w:val="clear" w:color="auto" w:fill="FFFFFF"/>
        </w:rPr>
        <w:t xml:space="preserve"> causing her worry. </w:t>
      </w:r>
      <w:r w:rsidR="006974D9" w:rsidRPr="00C07E31">
        <w:rPr>
          <w:rFonts w:ascii="Arial" w:hAnsi="Arial" w:cs="Arial"/>
          <w:sz w:val="22"/>
          <w:szCs w:val="22"/>
          <w:shd w:val="clear" w:color="auto" w:fill="FFFFFF"/>
        </w:rPr>
        <w:t xml:space="preserve">For example, Darcy often disassociates when spoken to and struggles to stay on </w:t>
      </w:r>
      <w:r w:rsidR="00552301" w:rsidRPr="00C07E31">
        <w:rPr>
          <w:rFonts w:ascii="Arial" w:hAnsi="Arial" w:cs="Arial"/>
          <w:sz w:val="22"/>
          <w:szCs w:val="22"/>
          <w:shd w:val="clear" w:color="auto" w:fill="FFFFFF"/>
        </w:rPr>
        <w:t xml:space="preserve">task, therefore is </w:t>
      </w:r>
      <w:r w:rsidR="001A2CBB" w:rsidRPr="00C07E31">
        <w:rPr>
          <w:rFonts w:ascii="Arial" w:hAnsi="Arial" w:cs="Arial"/>
          <w:sz w:val="22"/>
          <w:szCs w:val="22"/>
          <w:shd w:val="clear" w:color="auto" w:fill="FFFFFF"/>
        </w:rPr>
        <w:t>concerned</w:t>
      </w:r>
      <w:r w:rsidR="00552301" w:rsidRPr="00C07E31">
        <w:rPr>
          <w:rFonts w:ascii="Arial" w:hAnsi="Arial" w:cs="Arial"/>
          <w:sz w:val="22"/>
          <w:szCs w:val="22"/>
          <w:shd w:val="clear" w:color="auto" w:fill="FFFFFF"/>
        </w:rPr>
        <w:t xml:space="preserve"> that she will fall behind in class where she will not know the teacher. The support plan consists of classroom strategies to help with these issues, concentrating on organisation, focus, time management and fine motor skills.</w:t>
      </w:r>
    </w:p>
    <w:p w14:paraId="4C6972CF" w14:textId="68B42756" w:rsidR="002E5D84" w:rsidRPr="00C07E31" w:rsidRDefault="00EF2907"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rPr>
        <w:t xml:space="preserve">When someone has a learning difficulty or disability (medical or not) requiring additional learning provision, this is classified as having additional learning needs (ALN) </w:t>
      </w:r>
      <w:r w:rsidRPr="00C07E31">
        <w:rPr>
          <w:rFonts w:ascii="Arial" w:hAnsi="Arial" w:cs="Arial"/>
          <w:sz w:val="22"/>
          <w:szCs w:val="22"/>
          <w:shd w:val="clear" w:color="auto" w:fill="FFFFFF"/>
        </w:rPr>
        <w:t>(Welsh Government, 2020</w:t>
      </w:r>
      <w:r w:rsidR="007214D5" w:rsidRPr="00C07E31">
        <w:rPr>
          <w:rFonts w:ascii="Arial" w:hAnsi="Arial" w:cs="Arial"/>
          <w:sz w:val="22"/>
          <w:szCs w:val="22"/>
          <w:shd w:val="clear" w:color="auto" w:fill="FFFFFF"/>
        </w:rPr>
        <w:t>a</w:t>
      </w:r>
      <w:r w:rsidRPr="00C07E31">
        <w:rPr>
          <w:rFonts w:ascii="Arial" w:hAnsi="Arial" w:cs="Arial"/>
          <w:sz w:val="22"/>
          <w:szCs w:val="22"/>
          <w:shd w:val="clear" w:color="auto" w:fill="FFFFFF"/>
        </w:rPr>
        <w:t>).</w:t>
      </w:r>
      <w:r w:rsidRPr="00C07E31">
        <w:rPr>
          <w:rFonts w:ascii="Arial" w:hAnsi="Arial" w:cs="Arial"/>
          <w:sz w:val="22"/>
          <w:szCs w:val="22"/>
        </w:rPr>
        <w:t xml:space="preserve"> </w:t>
      </w:r>
      <w:r w:rsidR="009849C0" w:rsidRPr="00C07E31">
        <w:rPr>
          <w:rFonts w:ascii="Arial" w:hAnsi="Arial" w:cs="Arial"/>
          <w:sz w:val="22"/>
          <w:szCs w:val="22"/>
          <w:shd w:val="clear" w:color="auto" w:fill="FFFFFF"/>
        </w:rPr>
        <w:t xml:space="preserve">Darcy has been </w:t>
      </w:r>
      <w:r w:rsidRPr="00C07E31">
        <w:rPr>
          <w:rFonts w:ascii="Arial" w:hAnsi="Arial" w:cs="Arial"/>
          <w:sz w:val="22"/>
          <w:szCs w:val="22"/>
          <w:shd w:val="clear" w:color="auto" w:fill="FFFFFF"/>
        </w:rPr>
        <w:t>recognised</w:t>
      </w:r>
      <w:r w:rsidR="009849C0" w:rsidRPr="00C07E31">
        <w:rPr>
          <w:rFonts w:ascii="Arial" w:hAnsi="Arial" w:cs="Arial"/>
          <w:sz w:val="22"/>
          <w:szCs w:val="22"/>
          <w:shd w:val="clear" w:color="auto" w:fill="FFFFFF"/>
        </w:rPr>
        <w:t xml:space="preserve"> as having ALN due to her ADHD. </w:t>
      </w:r>
      <w:r w:rsidR="00D2515F" w:rsidRPr="00C07E31">
        <w:rPr>
          <w:rFonts w:ascii="Arial" w:hAnsi="Arial" w:cs="Arial"/>
          <w:sz w:val="22"/>
          <w:szCs w:val="22"/>
          <w:shd w:val="clear" w:color="auto" w:fill="FFFFFF"/>
        </w:rPr>
        <w:t xml:space="preserve">This manifests itself during school and at home in ways such as disassociation when spoken to, poor concept and management of time, losing focus easily and untidy handwriting. </w:t>
      </w:r>
      <w:r w:rsidR="002D009B" w:rsidRPr="00C07E31">
        <w:rPr>
          <w:rFonts w:ascii="Arial" w:hAnsi="Arial" w:cs="Arial"/>
          <w:sz w:val="22"/>
          <w:szCs w:val="22"/>
          <w:shd w:val="clear" w:color="auto" w:fill="FFFFFF"/>
        </w:rPr>
        <w:t>This affects her in school as she often misses important information</w:t>
      </w:r>
      <w:r w:rsidR="00F17F1D" w:rsidRPr="00C07E31">
        <w:rPr>
          <w:rFonts w:ascii="Arial" w:hAnsi="Arial" w:cs="Arial"/>
          <w:sz w:val="22"/>
          <w:szCs w:val="22"/>
          <w:shd w:val="clear" w:color="auto" w:fill="FFFFFF"/>
        </w:rPr>
        <w:t xml:space="preserve"> and</w:t>
      </w:r>
      <w:r w:rsidR="002D009B" w:rsidRPr="00C07E31">
        <w:rPr>
          <w:rFonts w:ascii="Arial" w:hAnsi="Arial" w:cs="Arial"/>
          <w:sz w:val="22"/>
          <w:szCs w:val="22"/>
          <w:shd w:val="clear" w:color="auto" w:fill="FFFFFF"/>
        </w:rPr>
        <w:t xml:space="preserve"> </w:t>
      </w:r>
      <w:r w:rsidR="00F17F1D" w:rsidRPr="00C07E31">
        <w:rPr>
          <w:rFonts w:ascii="Arial" w:hAnsi="Arial" w:cs="Arial"/>
          <w:sz w:val="22"/>
          <w:szCs w:val="22"/>
          <w:shd w:val="clear" w:color="auto" w:fill="FFFFFF"/>
        </w:rPr>
        <w:t xml:space="preserve">is therefore </w:t>
      </w:r>
      <w:r w:rsidR="002D009B" w:rsidRPr="00C07E31">
        <w:rPr>
          <w:rFonts w:ascii="Arial" w:hAnsi="Arial" w:cs="Arial"/>
          <w:sz w:val="22"/>
          <w:szCs w:val="22"/>
          <w:shd w:val="clear" w:color="auto" w:fill="FFFFFF"/>
        </w:rPr>
        <w:t xml:space="preserve">behind in understanding </w:t>
      </w:r>
      <w:r w:rsidR="00007B4E" w:rsidRPr="00C07E31">
        <w:rPr>
          <w:rFonts w:ascii="Arial" w:hAnsi="Arial" w:cs="Arial"/>
          <w:sz w:val="22"/>
          <w:szCs w:val="22"/>
          <w:shd w:val="clear" w:color="auto" w:fill="FFFFFF"/>
        </w:rPr>
        <w:t>a</w:t>
      </w:r>
      <w:r w:rsidR="002D009B" w:rsidRPr="00C07E31">
        <w:rPr>
          <w:rFonts w:ascii="Arial" w:hAnsi="Arial" w:cs="Arial"/>
          <w:sz w:val="22"/>
          <w:szCs w:val="22"/>
          <w:shd w:val="clear" w:color="auto" w:fill="FFFFFF"/>
        </w:rPr>
        <w:t xml:space="preserve"> concept </w:t>
      </w:r>
      <w:proofErr w:type="gramStart"/>
      <w:r w:rsidR="00F17F1D" w:rsidRPr="00C07E31">
        <w:rPr>
          <w:rFonts w:ascii="Arial" w:hAnsi="Arial" w:cs="Arial"/>
          <w:sz w:val="22"/>
          <w:szCs w:val="22"/>
          <w:shd w:val="clear" w:color="auto" w:fill="FFFFFF"/>
        </w:rPr>
        <w:t>explained, and</w:t>
      </w:r>
      <w:proofErr w:type="gramEnd"/>
      <w:r w:rsidR="002D009B" w:rsidRPr="00C07E31">
        <w:rPr>
          <w:rFonts w:ascii="Arial" w:hAnsi="Arial" w:cs="Arial"/>
          <w:sz w:val="22"/>
          <w:szCs w:val="22"/>
          <w:shd w:val="clear" w:color="auto" w:fill="FFFFFF"/>
        </w:rPr>
        <w:t xml:space="preserve"> finds herself catch</w:t>
      </w:r>
      <w:r w:rsidR="00F17F1D" w:rsidRPr="00C07E31">
        <w:rPr>
          <w:rFonts w:ascii="Arial" w:hAnsi="Arial" w:cs="Arial"/>
          <w:sz w:val="22"/>
          <w:szCs w:val="22"/>
          <w:shd w:val="clear" w:color="auto" w:fill="FFFFFF"/>
        </w:rPr>
        <w:t>ing</w:t>
      </w:r>
      <w:r w:rsidR="002D009B" w:rsidRPr="00C07E31">
        <w:rPr>
          <w:rFonts w:ascii="Arial" w:hAnsi="Arial" w:cs="Arial"/>
          <w:sz w:val="22"/>
          <w:szCs w:val="22"/>
          <w:shd w:val="clear" w:color="auto" w:fill="FFFFFF"/>
        </w:rPr>
        <w:t xml:space="preserve"> up. Darcy becomes distracted easily and can lose track of time; her parents have said she is often late leaving for school, and the teacher has noticed a </w:t>
      </w:r>
      <w:r w:rsidR="00A0625B" w:rsidRPr="00C07E31">
        <w:rPr>
          <w:rFonts w:ascii="Arial" w:hAnsi="Arial" w:cs="Arial"/>
          <w:sz w:val="22"/>
          <w:szCs w:val="22"/>
          <w:shd w:val="clear" w:color="auto" w:fill="FFFFFF"/>
        </w:rPr>
        <w:t>rush</w:t>
      </w:r>
      <w:r w:rsidR="002D009B" w:rsidRPr="00C07E31">
        <w:rPr>
          <w:rFonts w:ascii="Arial" w:hAnsi="Arial" w:cs="Arial"/>
          <w:sz w:val="22"/>
          <w:szCs w:val="22"/>
          <w:shd w:val="clear" w:color="auto" w:fill="FFFFFF"/>
        </w:rPr>
        <w:t xml:space="preserve"> at the end of </w:t>
      </w:r>
      <w:r w:rsidR="00C62CA0" w:rsidRPr="00C07E31">
        <w:rPr>
          <w:rFonts w:ascii="Arial" w:hAnsi="Arial" w:cs="Arial"/>
          <w:sz w:val="22"/>
          <w:szCs w:val="22"/>
          <w:shd w:val="clear" w:color="auto" w:fill="FFFFFF"/>
        </w:rPr>
        <w:t>each</w:t>
      </w:r>
      <w:r w:rsidR="002D009B" w:rsidRPr="00C07E31">
        <w:rPr>
          <w:rFonts w:ascii="Arial" w:hAnsi="Arial" w:cs="Arial"/>
          <w:sz w:val="22"/>
          <w:szCs w:val="22"/>
          <w:shd w:val="clear" w:color="auto" w:fill="FFFFFF"/>
        </w:rPr>
        <w:t xml:space="preserve"> lesson </w:t>
      </w:r>
      <w:r w:rsidR="00A0625B" w:rsidRPr="00C07E31">
        <w:rPr>
          <w:rFonts w:ascii="Arial" w:hAnsi="Arial" w:cs="Arial"/>
          <w:sz w:val="22"/>
          <w:szCs w:val="22"/>
          <w:shd w:val="clear" w:color="auto" w:fill="FFFFFF"/>
        </w:rPr>
        <w:t xml:space="preserve">to try and complete work which is frequently unfinished. Darcy can be diverted </w:t>
      </w:r>
      <w:r w:rsidR="009934F2" w:rsidRPr="00C07E31">
        <w:rPr>
          <w:rFonts w:ascii="Arial" w:hAnsi="Arial" w:cs="Arial"/>
          <w:sz w:val="22"/>
          <w:szCs w:val="22"/>
          <w:shd w:val="clear" w:color="auto" w:fill="FFFFFF"/>
        </w:rPr>
        <w:t xml:space="preserve">by daydreaming, looking outside, or playing with equipment. </w:t>
      </w:r>
      <w:r w:rsidR="00B6724F" w:rsidRPr="00C07E31">
        <w:rPr>
          <w:rFonts w:ascii="Arial" w:hAnsi="Arial" w:cs="Arial"/>
          <w:sz w:val="22"/>
          <w:szCs w:val="22"/>
          <w:shd w:val="clear" w:color="auto" w:fill="FFFFFF"/>
        </w:rPr>
        <w:t xml:space="preserve">As her thoughts are often in many places at once, this shows in Darcy’s handwriting. Her work is sometimes </w:t>
      </w:r>
      <w:r w:rsidR="00007B4E" w:rsidRPr="00C07E31">
        <w:rPr>
          <w:rFonts w:ascii="Arial" w:hAnsi="Arial" w:cs="Arial"/>
          <w:sz w:val="22"/>
          <w:szCs w:val="22"/>
          <w:shd w:val="clear" w:color="auto" w:fill="FFFFFF"/>
        </w:rPr>
        <w:t>illegible,</w:t>
      </w:r>
      <w:r w:rsidR="00B6724F" w:rsidRPr="00C07E31">
        <w:rPr>
          <w:rFonts w:ascii="Arial" w:hAnsi="Arial" w:cs="Arial"/>
          <w:sz w:val="22"/>
          <w:szCs w:val="22"/>
          <w:shd w:val="clear" w:color="auto" w:fill="FFFFFF"/>
        </w:rPr>
        <w:t xml:space="preserve"> and this will bring difficulties during secondary </w:t>
      </w:r>
      <w:r w:rsidR="00B6724F" w:rsidRPr="00C07E31">
        <w:rPr>
          <w:rFonts w:ascii="Arial" w:hAnsi="Arial" w:cs="Arial"/>
          <w:sz w:val="22"/>
          <w:szCs w:val="22"/>
          <w:shd w:val="clear" w:color="auto" w:fill="FFFFFF"/>
        </w:rPr>
        <w:lastRenderedPageBreak/>
        <w:t xml:space="preserve">school when </w:t>
      </w:r>
      <w:r w:rsidR="00007B4E" w:rsidRPr="00C07E31">
        <w:rPr>
          <w:rFonts w:ascii="Arial" w:hAnsi="Arial" w:cs="Arial"/>
          <w:sz w:val="22"/>
          <w:szCs w:val="22"/>
          <w:shd w:val="clear" w:color="auto" w:fill="FFFFFF"/>
        </w:rPr>
        <w:t>revising</w:t>
      </w:r>
      <w:r w:rsidR="00B6724F" w:rsidRPr="00C07E31">
        <w:rPr>
          <w:rFonts w:ascii="Arial" w:hAnsi="Arial" w:cs="Arial"/>
          <w:sz w:val="22"/>
          <w:szCs w:val="22"/>
          <w:shd w:val="clear" w:color="auto" w:fill="FFFFFF"/>
        </w:rPr>
        <w:t xml:space="preserve"> </w:t>
      </w:r>
      <w:r w:rsidR="00007B4E" w:rsidRPr="00C07E31">
        <w:rPr>
          <w:rFonts w:ascii="Arial" w:hAnsi="Arial" w:cs="Arial"/>
          <w:sz w:val="22"/>
          <w:szCs w:val="22"/>
          <w:shd w:val="clear" w:color="auto" w:fill="FFFFFF"/>
        </w:rPr>
        <w:t>from</w:t>
      </w:r>
      <w:r w:rsidR="00B6724F" w:rsidRPr="00C07E31">
        <w:rPr>
          <w:rFonts w:ascii="Arial" w:hAnsi="Arial" w:cs="Arial"/>
          <w:sz w:val="22"/>
          <w:szCs w:val="22"/>
          <w:shd w:val="clear" w:color="auto" w:fill="FFFFFF"/>
        </w:rPr>
        <w:t xml:space="preserve"> notes and having work marked. These factors are affecting progression as despite her intelligence, ideas are </w:t>
      </w:r>
      <w:r w:rsidR="00007B4E" w:rsidRPr="00C07E31">
        <w:rPr>
          <w:rFonts w:ascii="Arial" w:hAnsi="Arial" w:cs="Arial"/>
          <w:sz w:val="22"/>
          <w:szCs w:val="22"/>
          <w:shd w:val="clear" w:color="auto" w:fill="FFFFFF"/>
        </w:rPr>
        <w:t xml:space="preserve">often </w:t>
      </w:r>
      <w:r w:rsidR="00B6724F" w:rsidRPr="00C07E31">
        <w:rPr>
          <w:rFonts w:ascii="Arial" w:hAnsi="Arial" w:cs="Arial"/>
          <w:sz w:val="22"/>
          <w:szCs w:val="22"/>
          <w:shd w:val="clear" w:color="auto" w:fill="FFFFFF"/>
        </w:rPr>
        <w:t xml:space="preserve">not </w:t>
      </w:r>
      <w:r w:rsidRPr="00C07E31">
        <w:rPr>
          <w:rFonts w:ascii="Arial" w:hAnsi="Arial" w:cs="Arial"/>
          <w:sz w:val="22"/>
          <w:szCs w:val="22"/>
          <w:shd w:val="clear" w:color="auto" w:fill="FFFFFF"/>
        </w:rPr>
        <w:t>displayed</w:t>
      </w:r>
      <w:r w:rsidR="00B6724F" w:rsidRPr="00C07E31">
        <w:rPr>
          <w:rFonts w:ascii="Arial" w:hAnsi="Arial" w:cs="Arial"/>
          <w:sz w:val="22"/>
          <w:szCs w:val="22"/>
          <w:shd w:val="clear" w:color="auto" w:fill="FFFFFF"/>
        </w:rPr>
        <w:t xml:space="preserve"> to evidence this understanding</w:t>
      </w:r>
      <w:r w:rsidR="00007B4E" w:rsidRPr="00C07E31">
        <w:rPr>
          <w:rFonts w:ascii="Arial" w:hAnsi="Arial" w:cs="Arial"/>
          <w:sz w:val="22"/>
          <w:szCs w:val="22"/>
          <w:shd w:val="clear" w:color="auto" w:fill="FFFFFF"/>
        </w:rPr>
        <w:t xml:space="preserve">, and </w:t>
      </w:r>
      <w:r w:rsidR="00C62CA0" w:rsidRPr="00C07E31">
        <w:rPr>
          <w:rFonts w:ascii="Arial" w:hAnsi="Arial" w:cs="Arial"/>
          <w:sz w:val="22"/>
          <w:szCs w:val="22"/>
          <w:shd w:val="clear" w:color="auto" w:fill="FFFFFF"/>
        </w:rPr>
        <w:t xml:space="preserve">distractions mean that </w:t>
      </w:r>
      <w:r w:rsidR="00007B4E" w:rsidRPr="00C07E31">
        <w:rPr>
          <w:rFonts w:ascii="Arial" w:hAnsi="Arial" w:cs="Arial"/>
          <w:sz w:val="22"/>
          <w:szCs w:val="22"/>
          <w:shd w:val="clear" w:color="auto" w:fill="FFFFFF"/>
        </w:rPr>
        <w:t>new skills are taking longer to learn</w:t>
      </w:r>
      <w:r w:rsidR="00B6724F" w:rsidRPr="00C07E31">
        <w:rPr>
          <w:rFonts w:ascii="Arial" w:hAnsi="Arial" w:cs="Arial"/>
          <w:sz w:val="22"/>
          <w:szCs w:val="22"/>
          <w:shd w:val="clear" w:color="auto" w:fill="FFFFFF"/>
        </w:rPr>
        <w:t>.</w:t>
      </w:r>
    </w:p>
    <w:p w14:paraId="3DEEDB0A" w14:textId="25646A79" w:rsidR="00311981" w:rsidRPr="00C07E31" w:rsidRDefault="004628D6"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Khadija (2022) outlines that t</w:t>
      </w:r>
      <w:r w:rsidR="00402371" w:rsidRPr="00C07E31">
        <w:rPr>
          <w:rFonts w:ascii="Arial" w:hAnsi="Arial" w:cs="Arial"/>
          <w:sz w:val="22"/>
          <w:szCs w:val="22"/>
          <w:shd w:val="clear" w:color="auto" w:fill="FFFFFF"/>
        </w:rPr>
        <w:t>he stakeholders</w:t>
      </w:r>
      <w:r w:rsidR="00487CBC" w:rsidRPr="00C07E31">
        <w:rPr>
          <w:rFonts w:ascii="Arial" w:hAnsi="Arial" w:cs="Arial"/>
          <w:sz w:val="22"/>
          <w:szCs w:val="22"/>
          <w:shd w:val="clear" w:color="auto" w:fill="FFFFFF"/>
        </w:rPr>
        <w:t xml:space="preserve"> in school</w:t>
      </w:r>
      <w:r w:rsidR="00402371" w:rsidRPr="00C07E31">
        <w:rPr>
          <w:rFonts w:ascii="Arial" w:hAnsi="Arial" w:cs="Arial"/>
          <w:sz w:val="22"/>
          <w:szCs w:val="22"/>
          <w:shd w:val="clear" w:color="auto" w:fill="FFFFFF"/>
        </w:rPr>
        <w:t xml:space="preserve"> </w:t>
      </w:r>
      <w:r w:rsidR="00F50DD0" w:rsidRPr="00C07E31">
        <w:rPr>
          <w:rFonts w:ascii="Arial" w:hAnsi="Arial" w:cs="Arial"/>
          <w:sz w:val="22"/>
          <w:szCs w:val="22"/>
          <w:shd w:val="clear" w:color="auto" w:fill="FFFFFF"/>
        </w:rPr>
        <w:t xml:space="preserve">include the staff, pupils, parents, and local community, who </w:t>
      </w:r>
      <w:r w:rsidR="00402371" w:rsidRPr="00C07E31">
        <w:rPr>
          <w:rFonts w:ascii="Arial" w:hAnsi="Arial" w:cs="Arial"/>
          <w:sz w:val="22"/>
          <w:szCs w:val="22"/>
          <w:shd w:val="clear" w:color="auto" w:fill="FFFFFF"/>
        </w:rPr>
        <w:t xml:space="preserve">each </w:t>
      </w:r>
      <w:r w:rsidR="00311981" w:rsidRPr="00C07E31">
        <w:rPr>
          <w:rFonts w:ascii="Arial" w:hAnsi="Arial" w:cs="Arial"/>
          <w:sz w:val="22"/>
          <w:szCs w:val="22"/>
          <w:shd w:val="clear" w:color="auto" w:fill="FFFFFF"/>
        </w:rPr>
        <w:t>have</w:t>
      </w:r>
      <w:r w:rsidR="00402371" w:rsidRPr="00C07E31">
        <w:rPr>
          <w:rFonts w:ascii="Arial" w:hAnsi="Arial" w:cs="Arial"/>
          <w:sz w:val="22"/>
          <w:szCs w:val="22"/>
          <w:shd w:val="clear" w:color="auto" w:fill="FFFFFF"/>
        </w:rPr>
        <w:t xml:space="preserve"> </w:t>
      </w:r>
      <w:r w:rsidR="0052710F" w:rsidRPr="00C07E31">
        <w:rPr>
          <w:rFonts w:ascii="Arial" w:hAnsi="Arial" w:cs="Arial"/>
          <w:sz w:val="22"/>
          <w:szCs w:val="22"/>
          <w:shd w:val="clear" w:color="auto" w:fill="FFFFFF"/>
        </w:rPr>
        <w:t xml:space="preserve">a </w:t>
      </w:r>
      <w:r w:rsidR="00402371" w:rsidRPr="00C07E31">
        <w:rPr>
          <w:rFonts w:ascii="Arial" w:hAnsi="Arial" w:cs="Arial"/>
          <w:sz w:val="22"/>
          <w:szCs w:val="22"/>
          <w:shd w:val="clear" w:color="auto" w:fill="FFFFFF"/>
        </w:rPr>
        <w:t xml:space="preserve">responsibility </w:t>
      </w:r>
      <w:r w:rsidR="0052710F" w:rsidRPr="00C07E31">
        <w:rPr>
          <w:rFonts w:ascii="Arial" w:hAnsi="Arial" w:cs="Arial"/>
          <w:sz w:val="22"/>
          <w:szCs w:val="22"/>
          <w:shd w:val="clear" w:color="auto" w:fill="FFFFFF"/>
        </w:rPr>
        <w:t>in</w:t>
      </w:r>
      <w:r w:rsidR="00F50DD0" w:rsidRPr="00C07E31">
        <w:rPr>
          <w:rFonts w:ascii="Arial" w:hAnsi="Arial" w:cs="Arial"/>
          <w:sz w:val="22"/>
          <w:szCs w:val="22"/>
          <w:shd w:val="clear" w:color="auto" w:fill="FFFFFF"/>
        </w:rPr>
        <w:t xml:space="preserve"> making</w:t>
      </w:r>
      <w:r w:rsidR="0052710F" w:rsidRPr="00C07E31">
        <w:rPr>
          <w:rFonts w:ascii="Arial" w:hAnsi="Arial" w:cs="Arial"/>
          <w:sz w:val="22"/>
          <w:szCs w:val="22"/>
          <w:shd w:val="clear" w:color="auto" w:fill="FFFFFF"/>
        </w:rPr>
        <w:t xml:space="preserve"> </w:t>
      </w:r>
      <w:r w:rsidR="00402371" w:rsidRPr="00C07E31">
        <w:rPr>
          <w:rFonts w:ascii="Arial" w:hAnsi="Arial" w:cs="Arial"/>
          <w:sz w:val="22"/>
          <w:szCs w:val="22"/>
          <w:shd w:val="clear" w:color="auto" w:fill="FFFFFF"/>
        </w:rPr>
        <w:t>efforts to improve the school and pupil progress</w:t>
      </w:r>
      <w:r w:rsidR="00365186" w:rsidRPr="00C07E31">
        <w:rPr>
          <w:rFonts w:ascii="Arial" w:hAnsi="Arial" w:cs="Arial"/>
          <w:sz w:val="22"/>
          <w:szCs w:val="22"/>
          <w:shd w:val="clear" w:color="auto" w:fill="FFFFFF"/>
        </w:rPr>
        <w:t xml:space="preserve">. There is legislation in place to </w:t>
      </w:r>
      <w:r w:rsidR="00F50DD0" w:rsidRPr="00C07E31">
        <w:rPr>
          <w:rFonts w:ascii="Arial" w:hAnsi="Arial" w:cs="Arial"/>
          <w:sz w:val="22"/>
          <w:szCs w:val="22"/>
          <w:shd w:val="clear" w:color="auto" w:fill="FFFFFF"/>
        </w:rPr>
        <w:t>secure</w:t>
      </w:r>
      <w:r w:rsidR="00365186" w:rsidRPr="00C07E31">
        <w:rPr>
          <w:rFonts w:ascii="Arial" w:hAnsi="Arial" w:cs="Arial"/>
          <w:sz w:val="22"/>
          <w:szCs w:val="22"/>
          <w:shd w:val="clear" w:color="auto" w:fill="FFFFFF"/>
        </w:rPr>
        <w:t xml:space="preserve"> the rights of ALN pupils, such as </w:t>
      </w:r>
      <w:r w:rsidR="0052710F" w:rsidRPr="00C07E31">
        <w:rPr>
          <w:rFonts w:ascii="Arial" w:hAnsi="Arial" w:cs="Arial"/>
          <w:sz w:val="22"/>
          <w:szCs w:val="22"/>
          <w:shd w:val="clear" w:color="auto" w:fill="FFFFFF"/>
        </w:rPr>
        <w:t>the ALN Code</w:t>
      </w:r>
      <w:r w:rsidR="002E5D84" w:rsidRPr="00C07E31">
        <w:rPr>
          <w:rFonts w:ascii="Arial" w:hAnsi="Arial" w:cs="Arial"/>
          <w:sz w:val="22"/>
          <w:szCs w:val="22"/>
          <w:shd w:val="clear" w:color="auto" w:fill="FFFFFF"/>
        </w:rPr>
        <w:t xml:space="preserve">, which sets out principles and guidelines for stakeholders to conform to. </w:t>
      </w:r>
      <w:r w:rsidR="00F50DD0" w:rsidRPr="00C07E31">
        <w:rPr>
          <w:rFonts w:ascii="Arial" w:hAnsi="Arial" w:cs="Arial"/>
          <w:sz w:val="22"/>
          <w:szCs w:val="22"/>
          <w:shd w:val="clear" w:color="auto" w:fill="FFFFFF"/>
        </w:rPr>
        <w:t xml:space="preserve">This is </w:t>
      </w:r>
      <w:r w:rsidR="00FF1891" w:rsidRPr="00C07E31">
        <w:rPr>
          <w:rFonts w:ascii="Arial" w:hAnsi="Arial" w:cs="Arial"/>
          <w:sz w:val="22"/>
          <w:szCs w:val="22"/>
          <w:shd w:val="clear" w:color="auto" w:fill="FFFFFF"/>
        </w:rPr>
        <w:t>underpinned</w:t>
      </w:r>
      <w:r w:rsidR="00F50DD0" w:rsidRPr="00C07E31">
        <w:rPr>
          <w:rFonts w:ascii="Arial" w:hAnsi="Arial" w:cs="Arial"/>
          <w:sz w:val="22"/>
          <w:szCs w:val="22"/>
          <w:shd w:val="clear" w:color="auto" w:fill="FFFFFF"/>
        </w:rPr>
        <w:t xml:space="preserve"> by the United Nations Convention on the Rights of the Child (UNCRC), which protects all children</w:t>
      </w:r>
      <w:r w:rsidR="00487CBC" w:rsidRPr="00C07E31">
        <w:rPr>
          <w:rFonts w:ascii="Arial" w:hAnsi="Arial" w:cs="Arial"/>
          <w:sz w:val="22"/>
          <w:szCs w:val="22"/>
          <w:shd w:val="clear" w:color="auto" w:fill="FFFFFF"/>
        </w:rPr>
        <w:t>.</w:t>
      </w:r>
      <w:r w:rsidR="00F50DD0" w:rsidRPr="00C07E31">
        <w:rPr>
          <w:rFonts w:ascii="Arial" w:hAnsi="Arial" w:cs="Arial"/>
          <w:sz w:val="22"/>
          <w:szCs w:val="22"/>
          <w:shd w:val="clear" w:color="auto" w:fill="FFFFFF"/>
        </w:rPr>
        <w:t xml:space="preserve"> </w:t>
      </w:r>
      <w:r w:rsidR="00AC6678" w:rsidRPr="00C07E31">
        <w:rPr>
          <w:rFonts w:ascii="Arial" w:hAnsi="Arial" w:cs="Arial"/>
          <w:sz w:val="22"/>
          <w:szCs w:val="22"/>
          <w:shd w:val="clear" w:color="auto" w:fill="FFFFFF"/>
        </w:rPr>
        <w:t xml:space="preserve">Article twenty-nine, ‘goals of education’, states that </w:t>
      </w:r>
      <w:r w:rsidR="00487CBC" w:rsidRPr="00C07E31">
        <w:rPr>
          <w:rFonts w:ascii="Arial" w:hAnsi="Arial" w:cs="Arial"/>
          <w:sz w:val="22"/>
          <w:szCs w:val="22"/>
          <w:shd w:val="clear" w:color="auto" w:fill="FFFFFF"/>
        </w:rPr>
        <w:t>every individual’s personality and capabilities should be developed to their best (UNICEF, 2019). A</w:t>
      </w:r>
      <w:r w:rsidR="00AC6678" w:rsidRPr="00C07E31">
        <w:rPr>
          <w:rFonts w:ascii="Arial" w:hAnsi="Arial" w:cs="Arial"/>
          <w:sz w:val="22"/>
          <w:szCs w:val="22"/>
          <w:shd w:val="clear" w:color="auto" w:fill="FFFFFF"/>
        </w:rPr>
        <w:t>rticle twenty-three says that children with a disability have the right to lead a fulfilling life and that governments must do their utmost to assist them with this (UNICEF, 2019).</w:t>
      </w:r>
      <w:r w:rsidR="00487CBC" w:rsidRPr="00C07E31">
        <w:rPr>
          <w:rFonts w:ascii="Arial" w:hAnsi="Arial" w:cs="Arial"/>
          <w:sz w:val="22"/>
          <w:szCs w:val="22"/>
          <w:shd w:val="clear" w:color="auto" w:fill="FFFFFF"/>
        </w:rPr>
        <w:t xml:space="preserve"> </w:t>
      </w:r>
      <w:r w:rsidR="0072169B" w:rsidRPr="00C07E31">
        <w:rPr>
          <w:rFonts w:ascii="Arial" w:hAnsi="Arial" w:cs="Arial"/>
          <w:sz w:val="22"/>
          <w:szCs w:val="22"/>
          <w:shd w:val="clear" w:color="auto" w:fill="FFFFFF"/>
        </w:rPr>
        <w:t>It is declared within Section sixty of the ALN Act that all schools must have an ALN Co-ordinator (ALNco) (Welsh Government, 2020</w:t>
      </w:r>
      <w:r w:rsidR="007214D5" w:rsidRPr="00C07E31">
        <w:rPr>
          <w:rFonts w:ascii="Arial" w:hAnsi="Arial" w:cs="Arial"/>
          <w:sz w:val="22"/>
          <w:szCs w:val="22"/>
          <w:shd w:val="clear" w:color="auto" w:fill="FFFFFF"/>
        </w:rPr>
        <w:t>a</w:t>
      </w:r>
      <w:r w:rsidR="0072169B" w:rsidRPr="00C07E31">
        <w:rPr>
          <w:rFonts w:ascii="Arial" w:hAnsi="Arial" w:cs="Arial"/>
          <w:sz w:val="22"/>
          <w:szCs w:val="22"/>
          <w:shd w:val="clear" w:color="auto" w:fill="FFFFFF"/>
        </w:rPr>
        <w:t xml:space="preserve">). It is the teacher’s role to seek specialist advice from the ALNco and keep parents informed in the whole process. </w:t>
      </w:r>
      <w:r w:rsidR="00C62CA0" w:rsidRPr="00C07E31">
        <w:rPr>
          <w:rFonts w:ascii="Arial" w:hAnsi="Arial" w:cs="Arial"/>
          <w:sz w:val="22"/>
          <w:szCs w:val="22"/>
          <w:shd w:val="clear" w:color="auto" w:fill="FFFFFF"/>
        </w:rPr>
        <w:t>Chapter four of the ALN Code highlights the involvement of children and their parents, declaring that decisions should be made with the child’s best interests priorit</w:t>
      </w:r>
      <w:r w:rsidR="00FF1891" w:rsidRPr="00C07E31">
        <w:rPr>
          <w:rFonts w:ascii="Arial" w:hAnsi="Arial" w:cs="Arial"/>
          <w:sz w:val="22"/>
          <w:szCs w:val="22"/>
          <w:shd w:val="clear" w:color="auto" w:fill="FFFFFF"/>
        </w:rPr>
        <w:t>ised</w:t>
      </w:r>
      <w:r w:rsidR="00C62CA0" w:rsidRPr="00C07E31">
        <w:rPr>
          <w:rFonts w:ascii="Arial" w:hAnsi="Arial" w:cs="Arial"/>
          <w:sz w:val="22"/>
          <w:szCs w:val="22"/>
          <w:shd w:val="clear" w:color="auto" w:fill="FFFFFF"/>
        </w:rPr>
        <w:t xml:space="preserve">, using person-centred </w:t>
      </w:r>
      <w:r w:rsidR="00311981" w:rsidRPr="00C07E31">
        <w:rPr>
          <w:rFonts w:ascii="Arial" w:hAnsi="Arial" w:cs="Arial"/>
          <w:sz w:val="22"/>
          <w:szCs w:val="22"/>
          <w:shd w:val="clear" w:color="auto" w:fill="FFFFFF"/>
        </w:rPr>
        <w:t xml:space="preserve">practice </w:t>
      </w:r>
      <w:r w:rsidR="00C62CA0" w:rsidRPr="00C07E31">
        <w:rPr>
          <w:rFonts w:ascii="Arial" w:hAnsi="Arial" w:cs="Arial"/>
          <w:sz w:val="22"/>
          <w:szCs w:val="22"/>
          <w:shd w:val="clear" w:color="auto" w:fill="FFFFFF"/>
        </w:rPr>
        <w:t xml:space="preserve">to allow the child and their parents to be fundamental in </w:t>
      </w:r>
      <w:r w:rsidR="00FF1891" w:rsidRPr="00C07E31">
        <w:rPr>
          <w:rFonts w:ascii="Arial" w:hAnsi="Arial" w:cs="Arial"/>
          <w:sz w:val="22"/>
          <w:szCs w:val="22"/>
          <w:shd w:val="clear" w:color="auto" w:fill="FFFFFF"/>
        </w:rPr>
        <w:t xml:space="preserve">making </w:t>
      </w:r>
      <w:r w:rsidR="00C62CA0" w:rsidRPr="00C07E31">
        <w:rPr>
          <w:rFonts w:ascii="Arial" w:hAnsi="Arial" w:cs="Arial"/>
          <w:sz w:val="22"/>
          <w:szCs w:val="22"/>
          <w:shd w:val="clear" w:color="auto" w:fill="FFFFFF"/>
        </w:rPr>
        <w:t>decision</w:t>
      </w:r>
      <w:r w:rsidR="00FF1891" w:rsidRPr="00C07E31">
        <w:rPr>
          <w:rFonts w:ascii="Arial" w:hAnsi="Arial" w:cs="Arial"/>
          <w:sz w:val="22"/>
          <w:szCs w:val="22"/>
          <w:shd w:val="clear" w:color="auto" w:fill="FFFFFF"/>
        </w:rPr>
        <w:t>s</w:t>
      </w:r>
      <w:r w:rsidR="00C62CA0" w:rsidRPr="00C07E31">
        <w:rPr>
          <w:rFonts w:ascii="Arial" w:hAnsi="Arial" w:cs="Arial"/>
          <w:sz w:val="22"/>
          <w:szCs w:val="22"/>
          <w:shd w:val="clear" w:color="auto" w:fill="FFFFFF"/>
        </w:rPr>
        <w:t xml:space="preserve"> (Welsh Government, 2021</w:t>
      </w:r>
      <w:r w:rsidR="006051F8" w:rsidRPr="00C07E31">
        <w:rPr>
          <w:rFonts w:ascii="Arial" w:hAnsi="Arial" w:cs="Arial"/>
          <w:sz w:val="22"/>
          <w:szCs w:val="22"/>
          <w:shd w:val="clear" w:color="auto" w:fill="FFFFFF"/>
        </w:rPr>
        <w:t>a</w:t>
      </w:r>
      <w:r w:rsidR="00C62CA0" w:rsidRPr="00C07E31">
        <w:rPr>
          <w:rFonts w:ascii="Arial" w:hAnsi="Arial" w:cs="Arial"/>
          <w:sz w:val="22"/>
          <w:szCs w:val="22"/>
          <w:shd w:val="clear" w:color="auto" w:fill="FFFFFF"/>
        </w:rPr>
        <w:t xml:space="preserve">). </w:t>
      </w:r>
      <w:r w:rsidR="0040215A" w:rsidRPr="00C07E31">
        <w:rPr>
          <w:rFonts w:ascii="Arial" w:hAnsi="Arial" w:cs="Arial"/>
          <w:sz w:val="22"/>
          <w:szCs w:val="22"/>
          <w:shd w:val="clear" w:color="auto" w:fill="FFFFFF"/>
        </w:rPr>
        <w:t>The</w:t>
      </w:r>
      <w:r w:rsidR="0072169B" w:rsidRPr="00C07E31">
        <w:rPr>
          <w:rFonts w:ascii="Arial" w:hAnsi="Arial" w:cs="Arial"/>
          <w:sz w:val="22"/>
          <w:szCs w:val="22"/>
          <w:shd w:val="clear" w:color="auto" w:fill="FFFFFF"/>
        </w:rPr>
        <w:t xml:space="preserve"> Welsh Government (2020</w:t>
      </w:r>
      <w:r w:rsidR="007214D5" w:rsidRPr="00C07E31">
        <w:rPr>
          <w:rFonts w:ascii="Arial" w:hAnsi="Arial" w:cs="Arial"/>
          <w:sz w:val="22"/>
          <w:szCs w:val="22"/>
          <w:shd w:val="clear" w:color="auto" w:fill="FFFFFF"/>
        </w:rPr>
        <w:t>a</w:t>
      </w:r>
      <w:r w:rsidR="0072169B" w:rsidRPr="00C07E31">
        <w:rPr>
          <w:rFonts w:ascii="Arial" w:hAnsi="Arial" w:cs="Arial"/>
          <w:sz w:val="22"/>
          <w:szCs w:val="22"/>
          <w:shd w:val="clear" w:color="auto" w:fill="FFFFFF"/>
        </w:rPr>
        <w:t>)</w:t>
      </w:r>
      <w:r w:rsidR="0040215A" w:rsidRPr="00C07E31">
        <w:rPr>
          <w:rFonts w:ascii="Arial" w:hAnsi="Arial" w:cs="Arial"/>
          <w:sz w:val="22"/>
          <w:szCs w:val="22"/>
          <w:shd w:val="clear" w:color="auto" w:fill="FFFFFF"/>
        </w:rPr>
        <w:t xml:space="preserve"> state that</w:t>
      </w:r>
      <w:r w:rsidR="0072169B" w:rsidRPr="00C07E31">
        <w:rPr>
          <w:rFonts w:ascii="Arial" w:hAnsi="Arial" w:cs="Arial"/>
          <w:sz w:val="22"/>
          <w:szCs w:val="22"/>
          <w:shd w:val="clear" w:color="auto" w:fill="FFFFFF"/>
        </w:rPr>
        <w:t xml:space="preserve"> any young person in education up to the age of twenty-five who has ALN is entitled to an individual development plan (IDP), and this must be maintained and reviewed.</w:t>
      </w:r>
      <w:r w:rsidR="00C62CA0" w:rsidRPr="00C07E31">
        <w:rPr>
          <w:rFonts w:ascii="Arial" w:hAnsi="Arial" w:cs="Arial"/>
          <w:sz w:val="22"/>
          <w:szCs w:val="22"/>
          <w:shd w:val="clear" w:color="auto" w:fill="FFFFFF"/>
        </w:rPr>
        <w:t xml:space="preserve"> </w:t>
      </w:r>
      <w:r w:rsidR="001C1025" w:rsidRPr="00C07E31">
        <w:rPr>
          <w:rFonts w:ascii="Arial" w:hAnsi="Arial" w:cs="Arial"/>
          <w:sz w:val="22"/>
          <w:szCs w:val="22"/>
          <w:shd w:val="clear" w:color="auto" w:fill="FFFFFF"/>
        </w:rPr>
        <w:t>The teacher and ALNco</w:t>
      </w:r>
      <w:r w:rsidR="00C62CA0" w:rsidRPr="00C07E31">
        <w:rPr>
          <w:rFonts w:ascii="Arial" w:hAnsi="Arial" w:cs="Arial"/>
          <w:sz w:val="22"/>
          <w:szCs w:val="22"/>
          <w:shd w:val="clear" w:color="auto" w:fill="FFFFFF"/>
        </w:rPr>
        <w:t xml:space="preserve"> are responsible for this</w:t>
      </w:r>
      <w:r w:rsidR="001C1025" w:rsidRPr="00C07E31">
        <w:rPr>
          <w:rFonts w:ascii="Arial" w:hAnsi="Arial" w:cs="Arial"/>
          <w:sz w:val="22"/>
          <w:szCs w:val="22"/>
          <w:shd w:val="clear" w:color="auto" w:fill="FFFFFF"/>
        </w:rPr>
        <w:t xml:space="preserve">, as well as local authorities in cases where they have </w:t>
      </w:r>
      <w:r w:rsidR="00311981" w:rsidRPr="00C07E31">
        <w:rPr>
          <w:rFonts w:ascii="Arial" w:hAnsi="Arial" w:cs="Arial"/>
          <w:sz w:val="22"/>
          <w:szCs w:val="22"/>
          <w:shd w:val="clear" w:color="auto" w:fill="FFFFFF"/>
        </w:rPr>
        <w:t xml:space="preserve">been referred </w:t>
      </w:r>
      <w:r w:rsidR="001C1025" w:rsidRPr="00C07E31">
        <w:rPr>
          <w:rFonts w:ascii="Arial" w:hAnsi="Arial" w:cs="Arial"/>
          <w:sz w:val="22"/>
          <w:szCs w:val="22"/>
          <w:shd w:val="clear" w:color="auto" w:fill="FFFFFF"/>
        </w:rPr>
        <w:t>(Welsh Government, 2021</w:t>
      </w:r>
      <w:r w:rsidR="006051F8" w:rsidRPr="00C07E31">
        <w:rPr>
          <w:rFonts w:ascii="Arial" w:hAnsi="Arial" w:cs="Arial"/>
          <w:sz w:val="22"/>
          <w:szCs w:val="22"/>
          <w:shd w:val="clear" w:color="auto" w:fill="FFFFFF"/>
        </w:rPr>
        <w:t>a</w:t>
      </w:r>
      <w:r w:rsidR="001C1025" w:rsidRPr="00C07E31">
        <w:rPr>
          <w:rFonts w:ascii="Arial" w:hAnsi="Arial" w:cs="Arial"/>
          <w:sz w:val="22"/>
          <w:szCs w:val="22"/>
          <w:shd w:val="clear" w:color="auto" w:fill="FFFFFF"/>
        </w:rPr>
        <w:t>).</w:t>
      </w:r>
    </w:p>
    <w:p w14:paraId="4D3E13F4" w14:textId="664BE43F" w:rsidR="0091431F" w:rsidRPr="00C07E31" w:rsidRDefault="00485622"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 xml:space="preserve">According to Galton, </w:t>
      </w:r>
      <w:proofErr w:type="gramStart"/>
      <w:r w:rsidRPr="00C07E31">
        <w:rPr>
          <w:rFonts w:ascii="Arial" w:hAnsi="Arial" w:cs="Arial"/>
          <w:sz w:val="22"/>
          <w:szCs w:val="22"/>
          <w:shd w:val="clear" w:color="auto" w:fill="FFFFFF"/>
        </w:rPr>
        <w:t>Morrison</w:t>
      </w:r>
      <w:proofErr w:type="gramEnd"/>
      <w:r w:rsidRPr="00C07E31">
        <w:rPr>
          <w:rFonts w:ascii="Arial" w:hAnsi="Arial" w:cs="Arial"/>
          <w:sz w:val="22"/>
          <w:szCs w:val="22"/>
          <w:shd w:val="clear" w:color="auto" w:fill="FFFFFF"/>
        </w:rPr>
        <w:t xml:space="preserve"> and Pell (2000), in England and Wales, forty percent of </w:t>
      </w:r>
      <w:r w:rsidR="00213407" w:rsidRPr="00C07E31">
        <w:rPr>
          <w:rFonts w:ascii="Arial" w:hAnsi="Arial" w:cs="Arial"/>
          <w:sz w:val="22"/>
          <w:szCs w:val="22"/>
          <w:shd w:val="clear" w:color="auto" w:fill="FFFFFF"/>
        </w:rPr>
        <w:t>learners</w:t>
      </w:r>
      <w:r w:rsidRPr="00C07E31">
        <w:rPr>
          <w:rFonts w:ascii="Arial" w:hAnsi="Arial" w:cs="Arial"/>
          <w:sz w:val="22"/>
          <w:szCs w:val="22"/>
          <w:shd w:val="clear" w:color="auto" w:fill="FFFFFF"/>
        </w:rPr>
        <w:t xml:space="preserve"> </w:t>
      </w:r>
      <w:r w:rsidR="00213407" w:rsidRPr="00C07E31">
        <w:rPr>
          <w:rFonts w:ascii="Arial" w:hAnsi="Arial" w:cs="Arial"/>
          <w:sz w:val="22"/>
          <w:szCs w:val="22"/>
          <w:shd w:val="clear" w:color="auto" w:fill="FFFFFF"/>
        </w:rPr>
        <w:t xml:space="preserve">see a discontinuity of progress during the transfer of schools. </w:t>
      </w:r>
      <w:r w:rsidR="005C6C35" w:rsidRPr="00C07E31">
        <w:rPr>
          <w:rFonts w:ascii="Arial" w:hAnsi="Arial" w:cs="Arial"/>
          <w:sz w:val="22"/>
          <w:szCs w:val="22"/>
          <w:shd w:val="clear" w:color="auto" w:fill="FFFFFF"/>
        </w:rPr>
        <w:t xml:space="preserve">Galton, Gray and Ruddock (1999) </w:t>
      </w:r>
      <w:r w:rsidR="00213407" w:rsidRPr="00C07E31">
        <w:rPr>
          <w:rFonts w:ascii="Arial" w:hAnsi="Arial" w:cs="Arial"/>
          <w:sz w:val="22"/>
          <w:szCs w:val="22"/>
          <w:shd w:val="clear" w:color="auto" w:fill="FFFFFF"/>
        </w:rPr>
        <w:t xml:space="preserve">note that </w:t>
      </w:r>
      <w:r w:rsidR="009B7F81" w:rsidRPr="00C07E31">
        <w:rPr>
          <w:rFonts w:ascii="Arial" w:hAnsi="Arial" w:cs="Arial"/>
          <w:sz w:val="22"/>
          <w:szCs w:val="22"/>
          <w:shd w:val="clear" w:color="auto" w:fill="FFFFFF"/>
        </w:rPr>
        <w:t xml:space="preserve">Ofsted’s data marks that the most significant drop in pupil progress is around the phase of moving from primary to secondary school. The Curriculum for Wales (2022) highlights that for smooth transitions, there must be a shared understanding of progression </w:t>
      </w:r>
      <w:r w:rsidR="00777320" w:rsidRPr="00C07E31">
        <w:rPr>
          <w:rFonts w:ascii="Arial" w:hAnsi="Arial" w:cs="Arial"/>
          <w:sz w:val="22"/>
          <w:szCs w:val="22"/>
          <w:shd w:val="clear" w:color="auto" w:fill="FFFFFF"/>
        </w:rPr>
        <w:t>between</w:t>
      </w:r>
      <w:r w:rsidR="009B7F81" w:rsidRPr="00C07E31">
        <w:rPr>
          <w:rFonts w:ascii="Arial" w:hAnsi="Arial" w:cs="Arial"/>
          <w:sz w:val="22"/>
          <w:szCs w:val="22"/>
          <w:shd w:val="clear" w:color="auto" w:fill="FFFFFF"/>
        </w:rPr>
        <w:t xml:space="preserve"> the </w:t>
      </w:r>
      <w:r w:rsidR="00777320" w:rsidRPr="00C07E31">
        <w:rPr>
          <w:rFonts w:ascii="Arial" w:hAnsi="Arial" w:cs="Arial"/>
          <w:sz w:val="22"/>
          <w:szCs w:val="22"/>
          <w:shd w:val="clear" w:color="auto" w:fill="FFFFFF"/>
        </w:rPr>
        <w:t>settings involved. To have a shared understanding requires both establishments to know pupils’ prior knowledge and recognise what steps should follow (Welsh Government, 2022). Darcy</w:t>
      </w:r>
      <w:r w:rsidR="00D54C31" w:rsidRPr="00C07E31">
        <w:rPr>
          <w:rFonts w:ascii="Arial" w:hAnsi="Arial" w:cs="Arial"/>
          <w:sz w:val="22"/>
          <w:szCs w:val="22"/>
          <w:shd w:val="clear" w:color="auto" w:fill="FFFFFF"/>
        </w:rPr>
        <w:t>’s pupil profile will help to ensure this, as it</w:t>
      </w:r>
      <w:r w:rsidR="00777320" w:rsidRPr="00C07E31">
        <w:rPr>
          <w:rFonts w:ascii="Arial" w:hAnsi="Arial" w:cs="Arial"/>
          <w:sz w:val="22"/>
          <w:szCs w:val="22"/>
          <w:shd w:val="clear" w:color="auto" w:fill="FFFFFF"/>
        </w:rPr>
        <w:t xml:space="preserve"> </w:t>
      </w:r>
      <w:r w:rsidR="00D54C31" w:rsidRPr="00C07E31">
        <w:rPr>
          <w:rFonts w:ascii="Arial" w:hAnsi="Arial" w:cs="Arial"/>
          <w:sz w:val="22"/>
          <w:szCs w:val="22"/>
          <w:shd w:val="clear" w:color="auto" w:fill="FFFFFF"/>
        </w:rPr>
        <w:t xml:space="preserve">will inform </w:t>
      </w:r>
      <w:r w:rsidR="00777320" w:rsidRPr="00C07E31">
        <w:rPr>
          <w:rFonts w:ascii="Arial" w:hAnsi="Arial" w:cs="Arial"/>
          <w:sz w:val="22"/>
          <w:szCs w:val="22"/>
          <w:shd w:val="clear" w:color="auto" w:fill="FFFFFF"/>
        </w:rPr>
        <w:t xml:space="preserve">new teachers of her needs </w:t>
      </w:r>
      <w:r w:rsidR="00D54C31" w:rsidRPr="00C07E31">
        <w:rPr>
          <w:rFonts w:ascii="Arial" w:hAnsi="Arial" w:cs="Arial"/>
          <w:sz w:val="22"/>
          <w:szCs w:val="22"/>
          <w:shd w:val="clear" w:color="auto" w:fill="FFFFFF"/>
        </w:rPr>
        <w:t>so they</w:t>
      </w:r>
      <w:r w:rsidR="00777320" w:rsidRPr="00C07E31">
        <w:rPr>
          <w:rFonts w:ascii="Arial" w:hAnsi="Arial" w:cs="Arial"/>
          <w:sz w:val="22"/>
          <w:szCs w:val="22"/>
          <w:shd w:val="clear" w:color="auto" w:fill="FFFFFF"/>
        </w:rPr>
        <w:t xml:space="preserve"> can plan to support them.</w:t>
      </w:r>
      <w:r w:rsidR="00F17F1D" w:rsidRPr="00C07E31">
        <w:rPr>
          <w:rFonts w:ascii="Arial" w:hAnsi="Arial" w:cs="Arial"/>
          <w:sz w:val="22"/>
          <w:szCs w:val="22"/>
          <w:shd w:val="clear" w:color="auto" w:fill="FFFFFF"/>
        </w:rPr>
        <w:t xml:space="preserve"> P</w:t>
      </w:r>
      <w:r w:rsidR="00FF1891" w:rsidRPr="00C07E31">
        <w:rPr>
          <w:rFonts w:ascii="Arial" w:hAnsi="Arial" w:cs="Arial"/>
          <w:sz w:val="22"/>
          <w:szCs w:val="22"/>
          <w:shd w:val="clear" w:color="auto" w:fill="FFFFFF"/>
        </w:rPr>
        <w:t xml:space="preserve">erson-centred practice is important and there is evidence of this within the pupil profile, as parts were written by Darcy herself. The </w:t>
      </w:r>
      <w:r w:rsidR="0091431F" w:rsidRPr="00C07E31">
        <w:rPr>
          <w:rFonts w:ascii="Arial" w:hAnsi="Arial" w:cs="Arial"/>
          <w:sz w:val="22"/>
          <w:szCs w:val="22"/>
          <w:shd w:val="clear" w:color="auto" w:fill="FFFFFF"/>
        </w:rPr>
        <w:t>pupil</w:t>
      </w:r>
      <w:r w:rsidR="00FF1891" w:rsidRPr="00C07E31">
        <w:rPr>
          <w:rFonts w:ascii="Arial" w:hAnsi="Arial" w:cs="Arial"/>
          <w:sz w:val="22"/>
          <w:szCs w:val="22"/>
          <w:shd w:val="clear" w:color="auto" w:fill="FFFFFF"/>
        </w:rPr>
        <w:t xml:space="preserve"> </w:t>
      </w:r>
      <w:r w:rsidR="00274907" w:rsidRPr="00C07E31">
        <w:rPr>
          <w:rFonts w:ascii="Arial" w:hAnsi="Arial" w:cs="Arial"/>
          <w:sz w:val="22"/>
          <w:szCs w:val="22"/>
          <w:shd w:val="clear" w:color="auto" w:fill="FFFFFF"/>
        </w:rPr>
        <w:t xml:space="preserve">description </w:t>
      </w:r>
      <w:r w:rsidR="0005317B" w:rsidRPr="00C07E31">
        <w:rPr>
          <w:rFonts w:ascii="Arial" w:hAnsi="Arial" w:cs="Arial"/>
          <w:sz w:val="22"/>
          <w:szCs w:val="22"/>
          <w:shd w:val="clear" w:color="auto" w:fill="FFFFFF"/>
        </w:rPr>
        <w:t>is</w:t>
      </w:r>
      <w:r w:rsidR="00AA5C9C" w:rsidRPr="00C07E31">
        <w:rPr>
          <w:rFonts w:ascii="Arial" w:hAnsi="Arial" w:cs="Arial"/>
          <w:sz w:val="22"/>
          <w:szCs w:val="22"/>
          <w:shd w:val="clear" w:color="auto" w:fill="FFFFFF"/>
        </w:rPr>
        <w:t xml:space="preserve"> more personal</w:t>
      </w:r>
      <w:r w:rsidR="0091431F" w:rsidRPr="00C07E31">
        <w:rPr>
          <w:rFonts w:ascii="Arial" w:hAnsi="Arial" w:cs="Arial"/>
          <w:sz w:val="22"/>
          <w:szCs w:val="22"/>
          <w:shd w:val="clear" w:color="auto" w:fill="FFFFFF"/>
        </w:rPr>
        <w:t xml:space="preserve"> </w:t>
      </w:r>
      <w:r w:rsidR="00AA5C9C" w:rsidRPr="00C07E31">
        <w:rPr>
          <w:rFonts w:ascii="Arial" w:hAnsi="Arial" w:cs="Arial"/>
          <w:sz w:val="22"/>
          <w:szCs w:val="22"/>
          <w:shd w:val="clear" w:color="auto" w:fill="FFFFFF"/>
        </w:rPr>
        <w:t>as</w:t>
      </w:r>
      <w:r w:rsidR="0091431F" w:rsidRPr="00C07E31">
        <w:rPr>
          <w:rFonts w:ascii="Arial" w:hAnsi="Arial" w:cs="Arial"/>
          <w:sz w:val="22"/>
          <w:szCs w:val="22"/>
          <w:shd w:val="clear" w:color="auto" w:fill="FFFFFF"/>
        </w:rPr>
        <w:t xml:space="preserve"> </w:t>
      </w:r>
      <w:r w:rsidR="00AA5C9C" w:rsidRPr="00C07E31">
        <w:rPr>
          <w:rFonts w:ascii="Arial" w:hAnsi="Arial" w:cs="Arial"/>
          <w:sz w:val="22"/>
          <w:szCs w:val="22"/>
          <w:shd w:val="clear" w:color="auto" w:fill="FFFFFF"/>
        </w:rPr>
        <w:t>Darcy</w:t>
      </w:r>
      <w:r w:rsidR="0091431F" w:rsidRPr="00C07E31">
        <w:rPr>
          <w:rFonts w:ascii="Arial" w:hAnsi="Arial" w:cs="Arial"/>
          <w:sz w:val="22"/>
          <w:szCs w:val="22"/>
          <w:shd w:val="clear" w:color="auto" w:fill="FFFFFF"/>
        </w:rPr>
        <w:t xml:space="preserve"> </w:t>
      </w:r>
      <w:r w:rsidR="0005317B" w:rsidRPr="00C07E31">
        <w:rPr>
          <w:rFonts w:ascii="Arial" w:hAnsi="Arial" w:cs="Arial"/>
          <w:sz w:val="22"/>
          <w:szCs w:val="22"/>
          <w:shd w:val="clear" w:color="auto" w:fill="FFFFFF"/>
        </w:rPr>
        <w:t>talks</w:t>
      </w:r>
      <w:r w:rsidR="0091431F" w:rsidRPr="00C07E31">
        <w:rPr>
          <w:rFonts w:ascii="Arial" w:hAnsi="Arial" w:cs="Arial"/>
          <w:sz w:val="22"/>
          <w:szCs w:val="22"/>
          <w:shd w:val="clear" w:color="auto" w:fill="FFFFFF"/>
        </w:rPr>
        <w:t xml:space="preserve"> about what is important to her. Noddings (2012) highlights </w:t>
      </w:r>
      <w:r w:rsidR="00AA5C9C" w:rsidRPr="00C07E31">
        <w:rPr>
          <w:rFonts w:ascii="Arial" w:hAnsi="Arial" w:cs="Arial"/>
          <w:sz w:val="22"/>
          <w:szCs w:val="22"/>
          <w:shd w:val="clear" w:color="auto" w:fill="FFFFFF"/>
        </w:rPr>
        <w:t>that</w:t>
      </w:r>
      <w:r w:rsidR="0091431F" w:rsidRPr="00C07E31">
        <w:rPr>
          <w:rFonts w:ascii="Arial" w:hAnsi="Arial" w:cs="Arial"/>
          <w:sz w:val="22"/>
          <w:szCs w:val="22"/>
          <w:shd w:val="clear" w:color="auto" w:fill="FFFFFF"/>
        </w:rPr>
        <w:t xml:space="preserve"> </w:t>
      </w:r>
      <w:r w:rsidR="00AA5C9C" w:rsidRPr="00C07E31">
        <w:rPr>
          <w:rFonts w:ascii="Arial" w:hAnsi="Arial" w:cs="Arial"/>
          <w:sz w:val="22"/>
          <w:szCs w:val="22"/>
          <w:shd w:val="clear" w:color="auto" w:fill="FFFFFF"/>
        </w:rPr>
        <w:t>to meet the needs of pupils, teachers must</w:t>
      </w:r>
      <w:r w:rsidR="0091431F" w:rsidRPr="00C07E31">
        <w:rPr>
          <w:rFonts w:ascii="Arial" w:hAnsi="Arial" w:cs="Arial"/>
          <w:sz w:val="22"/>
          <w:szCs w:val="22"/>
          <w:shd w:val="clear" w:color="auto" w:fill="FFFFFF"/>
        </w:rPr>
        <w:t xml:space="preserve"> crea</w:t>
      </w:r>
      <w:r w:rsidR="00AA5C9C" w:rsidRPr="00C07E31">
        <w:rPr>
          <w:rFonts w:ascii="Arial" w:hAnsi="Arial" w:cs="Arial"/>
          <w:sz w:val="22"/>
          <w:szCs w:val="22"/>
          <w:shd w:val="clear" w:color="auto" w:fill="FFFFFF"/>
        </w:rPr>
        <w:t>te</w:t>
      </w:r>
      <w:r w:rsidR="0091431F" w:rsidRPr="00C07E31">
        <w:rPr>
          <w:rFonts w:ascii="Arial" w:hAnsi="Arial" w:cs="Arial"/>
          <w:sz w:val="22"/>
          <w:szCs w:val="22"/>
          <w:shd w:val="clear" w:color="auto" w:fill="FFFFFF"/>
        </w:rPr>
        <w:t xml:space="preserve"> a climate of care and trust, and that </w:t>
      </w:r>
      <w:r w:rsidR="00AA5C9C" w:rsidRPr="00C07E31">
        <w:rPr>
          <w:rFonts w:ascii="Arial" w:hAnsi="Arial" w:cs="Arial"/>
          <w:sz w:val="22"/>
          <w:szCs w:val="22"/>
          <w:shd w:val="clear" w:color="auto" w:fill="FFFFFF"/>
        </w:rPr>
        <w:t>doing</w:t>
      </w:r>
      <w:r w:rsidR="0091431F" w:rsidRPr="00C07E31">
        <w:rPr>
          <w:rFonts w:ascii="Arial" w:hAnsi="Arial" w:cs="Arial"/>
          <w:sz w:val="22"/>
          <w:szCs w:val="22"/>
          <w:shd w:val="clear" w:color="auto" w:fill="FFFFFF"/>
        </w:rPr>
        <w:t xml:space="preserve"> this </w:t>
      </w:r>
      <w:r w:rsidR="00AA5C9C" w:rsidRPr="00C07E31">
        <w:rPr>
          <w:rFonts w:ascii="Arial" w:hAnsi="Arial" w:cs="Arial"/>
          <w:sz w:val="22"/>
          <w:szCs w:val="22"/>
          <w:shd w:val="clear" w:color="auto" w:fill="FFFFFF"/>
        </w:rPr>
        <w:t>could</w:t>
      </w:r>
      <w:r w:rsidR="0091431F" w:rsidRPr="00C07E31">
        <w:rPr>
          <w:rFonts w:ascii="Arial" w:hAnsi="Arial" w:cs="Arial"/>
          <w:sz w:val="22"/>
          <w:szCs w:val="22"/>
          <w:shd w:val="clear" w:color="auto" w:fill="FFFFFF"/>
        </w:rPr>
        <w:t xml:space="preserve"> </w:t>
      </w:r>
      <w:r w:rsidR="00AA5C9C" w:rsidRPr="00C07E31">
        <w:rPr>
          <w:rFonts w:ascii="Arial" w:hAnsi="Arial" w:cs="Arial"/>
          <w:sz w:val="22"/>
          <w:szCs w:val="22"/>
          <w:shd w:val="clear" w:color="auto" w:fill="FFFFFF"/>
        </w:rPr>
        <w:t>entail</w:t>
      </w:r>
      <w:r w:rsidR="0091431F" w:rsidRPr="00C07E31">
        <w:rPr>
          <w:rFonts w:ascii="Arial" w:hAnsi="Arial" w:cs="Arial"/>
          <w:sz w:val="22"/>
          <w:szCs w:val="22"/>
          <w:shd w:val="clear" w:color="auto" w:fill="FFFFFF"/>
        </w:rPr>
        <w:t xml:space="preserve"> </w:t>
      </w:r>
      <w:r w:rsidR="0091431F" w:rsidRPr="00C07E31">
        <w:rPr>
          <w:rFonts w:ascii="Arial" w:hAnsi="Arial" w:cs="Arial"/>
          <w:sz w:val="22"/>
          <w:szCs w:val="22"/>
          <w:shd w:val="clear" w:color="auto" w:fill="FFFFFF"/>
        </w:rPr>
        <w:lastRenderedPageBreak/>
        <w:t xml:space="preserve">conversations unrelated to schoolwork. </w:t>
      </w:r>
      <w:r w:rsidR="0005317B" w:rsidRPr="00C07E31">
        <w:rPr>
          <w:rFonts w:ascii="Arial" w:hAnsi="Arial" w:cs="Arial"/>
          <w:sz w:val="22"/>
          <w:szCs w:val="22"/>
          <w:shd w:val="clear" w:color="auto" w:fill="FFFFFF"/>
        </w:rPr>
        <w:t xml:space="preserve">Any new teachers </w:t>
      </w:r>
      <w:r w:rsidR="00976433" w:rsidRPr="00C07E31">
        <w:rPr>
          <w:rFonts w:ascii="Arial" w:hAnsi="Arial" w:cs="Arial"/>
          <w:sz w:val="22"/>
          <w:szCs w:val="22"/>
          <w:shd w:val="clear" w:color="auto" w:fill="FFFFFF"/>
        </w:rPr>
        <w:t xml:space="preserve">who read the profile </w:t>
      </w:r>
      <w:r w:rsidR="0005317B" w:rsidRPr="00C07E31">
        <w:rPr>
          <w:rFonts w:ascii="Arial" w:hAnsi="Arial" w:cs="Arial"/>
          <w:sz w:val="22"/>
          <w:szCs w:val="22"/>
          <w:shd w:val="clear" w:color="auto" w:fill="FFFFFF"/>
        </w:rPr>
        <w:t>will know Darcy’s interests</w:t>
      </w:r>
      <w:r w:rsidR="00976433" w:rsidRPr="00C07E31">
        <w:rPr>
          <w:rFonts w:ascii="Arial" w:hAnsi="Arial" w:cs="Arial"/>
          <w:sz w:val="22"/>
          <w:szCs w:val="22"/>
          <w:shd w:val="clear" w:color="auto" w:fill="FFFFFF"/>
        </w:rPr>
        <w:t>,</w:t>
      </w:r>
      <w:r w:rsidR="0005317B" w:rsidRPr="00C07E31">
        <w:rPr>
          <w:rFonts w:ascii="Arial" w:hAnsi="Arial" w:cs="Arial"/>
          <w:sz w:val="22"/>
          <w:szCs w:val="22"/>
          <w:shd w:val="clear" w:color="auto" w:fill="FFFFFF"/>
        </w:rPr>
        <w:t xml:space="preserve"> which could lay the foundations for this climate of care</w:t>
      </w:r>
      <w:r w:rsidR="00976433" w:rsidRPr="00C07E31">
        <w:rPr>
          <w:rFonts w:ascii="Arial" w:hAnsi="Arial" w:cs="Arial"/>
          <w:sz w:val="22"/>
          <w:szCs w:val="22"/>
          <w:shd w:val="clear" w:color="auto" w:fill="FFFFFF"/>
        </w:rPr>
        <w:t xml:space="preserve"> to be built</w:t>
      </w:r>
      <w:r w:rsidR="0005317B" w:rsidRPr="00C07E31">
        <w:rPr>
          <w:rFonts w:ascii="Arial" w:hAnsi="Arial" w:cs="Arial"/>
          <w:sz w:val="22"/>
          <w:szCs w:val="22"/>
          <w:shd w:val="clear" w:color="auto" w:fill="FFFFFF"/>
        </w:rPr>
        <w:t>.</w:t>
      </w:r>
      <w:r w:rsidR="00976433" w:rsidRPr="00C07E31">
        <w:rPr>
          <w:rFonts w:ascii="Arial" w:hAnsi="Arial" w:cs="Arial"/>
          <w:sz w:val="22"/>
          <w:szCs w:val="22"/>
          <w:shd w:val="clear" w:color="auto" w:fill="FFFFFF"/>
        </w:rPr>
        <w:t xml:space="preserve"> This care is shown by her current teacher in helping Darcy to create this profile, including a section titled ‘What I need to support me’ which was created collaboratively between Darcy and the teacher. This shows her that she is important.</w:t>
      </w:r>
    </w:p>
    <w:p w14:paraId="74C746A1" w14:textId="11B49DF4" w:rsidR="005C6C35" w:rsidRPr="00C07E31" w:rsidRDefault="00777320" w:rsidP="00C07E31">
      <w:pPr>
        <w:pStyle w:val="NormalWeb"/>
        <w:spacing w:line="360" w:lineRule="auto"/>
        <w:rPr>
          <w:rFonts w:ascii="Arial" w:hAnsi="Arial" w:cs="Arial"/>
          <w:sz w:val="22"/>
          <w:szCs w:val="22"/>
        </w:rPr>
      </w:pPr>
      <w:r w:rsidRPr="00C07E31">
        <w:rPr>
          <w:rFonts w:ascii="Arial" w:hAnsi="Arial" w:cs="Arial"/>
          <w:sz w:val="22"/>
          <w:szCs w:val="22"/>
          <w:shd w:val="clear" w:color="auto" w:fill="FFFFFF"/>
        </w:rPr>
        <w:t xml:space="preserve">Arshad, </w:t>
      </w:r>
      <w:proofErr w:type="gramStart"/>
      <w:r w:rsidRPr="00C07E31">
        <w:rPr>
          <w:rFonts w:ascii="Arial" w:hAnsi="Arial" w:cs="Arial"/>
          <w:sz w:val="22"/>
          <w:szCs w:val="22"/>
          <w:shd w:val="clear" w:color="auto" w:fill="FFFFFF"/>
        </w:rPr>
        <w:t>Wrigley</w:t>
      </w:r>
      <w:proofErr w:type="gramEnd"/>
      <w:r w:rsidRPr="00C07E31">
        <w:rPr>
          <w:rFonts w:ascii="Arial" w:hAnsi="Arial" w:cs="Arial"/>
          <w:sz w:val="22"/>
          <w:szCs w:val="22"/>
          <w:shd w:val="clear" w:color="auto" w:fill="FFFFFF"/>
        </w:rPr>
        <w:t xml:space="preserve"> and Pratt (2019) emphasise that children are all different and should not be placed in a ‘box’ because of a label, </w:t>
      </w:r>
      <w:r w:rsidR="00010D10" w:rsidRPr="00C07E31">
        <w:rPr>
          <w:rFonts w:ascii="Arial" w:hAnsi="Arial" w:cs="Arial"/>
          <w:sz w:val="22"/>
          <w:szCs w:val="22"/>
          <w:shd w:val="clear" w:color="auto" w:fill="FFFFFF"/>
        </w:rPr>
        <w:t>and</w:t>
      </w:r>
      <w:r w:rsidR="008914E7" w:rsidRPr="00C07E31">
        <w:rPr>
          <w:rFonts w:ascii="Arial" w:hAnsi="Arial" w:cs="Arial"/>
          <w:sz w:val="22"/>
          <w:szCs w:val="22"/>
          <w:shd w:val="clear" w:color="auto" w:fill="FFFFFF"/>
        </w:rPr>
        <w:t xml:space="preserve"> that</w:t>
      </w:r>
      <w:r w:rsidRPr="00C07E31">
        <w:rPr>
          <w:rFonts w:ascii="Arial" w:hAnsi="Arial" w:cs="Arial"/>
          <w:sz w:val="22"/>
          <w:szCs w:val="22"/>
          <w:shd w:val="clear" w:color="auto" w:fill="FFFFFF"/>
        </w:rPr>
        <w:t xml:space="preserve"> individual education plans </w:t>
      </w:r>
      <w:r w:rsidR="008914E7" w:rsidRPr="00C07E31">
        <w:rPr>
          <w:rFonts w:ascii="Arial" w:hAnsi="Arial" w:cs="Arial"/>
          <w:sz w:val="22"/>
          <w:szCs w:val="22"/>
          <w:shd w:val="clear" w:color="auto" w:fill="FFFFFF"/>
        </w:rPr>
        <w:t>are</w:t>
      </w:r>
      <w:r w:rsidRPr="00C07E31">
        <w:rPr>
          <w:rFonts w:ascii="Arial" w:hAnsi="Arial" w:cs="Arial"/>
          <w:sz w:val="22"/>
          <w:szCs w:val="22"/>
          <w:shd w:val="clear" w:color="auto" w:fill="FFFFFF"/>
        </w:rPr>
        <w:t xml:space="preserve"> essential to </w:t>
      </w:r>
      <w:r w:rsidR="00472EB5" w:rsidRPr="00C07E31">
        <w:rPr>
          <w:rFonts w:ascii="Arial" w:hAnsi="Arial" w:cs="Arial"/>
          <w:sz w:val="22"/>
          <w:szCs w:val="22"/>
          <w:shd w:val="clear" w:color="auto" w:fill="FFFFFF"/>
        </w:rPr>
        <w:t xml:space="preserve">ensuring this by </w:t>
      </w:r>
      <w:r w:rsidRPr="00C07E31">
        <w:rPr>
          <w:rFonts w:ascii="Arial" w:hAnsi="Arial" w:cs="Arial"/>
          <w:sz w:val="22"/>
          <w:szCs w:val="22"/>
          <w:shd w:val="clear" w:color="auto" w:fill="FFFFFF"/>
        </w:rPr>
        <w:t>develop</w:t>
      </w:r>
      <w:r w:rsidR="000E11CA" w:rsidRPr="00C07E31">
        <w:rPr>
          <w:rFonts w:ascii="Arial" w:hAnsi="Arial" w:cs="Arial"/>
          <w:sz w:val="22"/>
          <w:szCs w:val="22"/>
          <w:shd w:val="clear" w:color="auto" w:fill="FFFFFF"/>
        </w:rPr>
        <w:t xml:space="preserve">ing </w:t>
      </w:r>
      <w:r w:rsidRPr="00C07E31">
        <w:rPr>
          <w:rFonts w:ascii="Arial" w:hAnsi="Arial" w:cs="Arial"/>
          <w:sz w:val="22"/>
          <w:szCs w:val="22"/>
          <w:shd w:val="clear" w:color="auto" w:fill="FFFFFF"/>
        </w:rPr>
        <w:t>personal strengths</w:t>
      </w:r>
      <w:r w:rsidR="008914E7" w:rsidRPr="00C07E31">
        <w:rPr>
          <w:rFonts w:ascii="Arial" w:hAnsi="Arial" w:cs="Arial"/>
          <w:sz w:val="22"/>
          <w:szCs w:val="22"/>
          <w:shd w:val="clear" w:color="auto" w:fill="FFFFFF"/>
        </w:rPr>
        <w:t xml:space="preserve"> rather than </w:t>
      </w:r>
      <w:r w:rsidR="005C6303" w:rsidRPr="00C07E31">
        <w:rPr>
          <w:rFonts w:ascii="Arial" w:hAnsi="Arial" w:cs="Arial"/>
          <w:sz w:val="22"/>
          <w:szCs w:val="22"/>
          <w:shd w:val="clear" w:color="auto" w:fill="FFFFFF"/>
        </w:rPr>
        <w:t>employing</w:t>
      </w:r>
      <w:r w:rsidR="00472EB5" w:rsidRPr="00C07E31">
        <w:rPr>
          <w:rFonts w:ascii="Arial" w:hAnsi="Arial" w:cs="Arial"/>
          <w:sz w:val="22"/>
          <w:szCs w:val="22"/>
          <w:shd w:val="clear" w:color="auto" w:fill="FFFFFF"/>
        </w:rPr>
        <w:t xml:space="preserve"> </w:t>
      </w:r>
      <w:r w:rsidR="008914E7" w:rsidRPr="00C07E31">
        <w:rPr>
          <w:rFonts w:ascii="Arial" w:hAnsi="Arial" w:cs="Arial"/>
          <w:sz w:val="22"/>
          <w:szCs w:val="22"/>
          <w:shd w:val="clear" w:color="auto" w:fill="FFFFFF"/>
        </w:rPr>
        <w:t>a general approach</w:t>
      </w:r>
      <w:r w:rsidRPr="00C07E31">
        <w:rPr>
          <w:rFonts w:ascii="Arial" w:hAnsi="Arial" w:cs="Arial"/>
          <w:sz w:val="22"/>
          <w:szCs w:val="22"/>
          <w:shd w:val="clear" w:color="auto" w:fill="FFFFFF"/>
        </w:rPr>
        <w:t>.</w:t>
      </w:r>
      <w:r w:rsidR="000E11CA" w:rsidRPr="00C07E31">
        <w:rPr>
          <w:rFonts w:ascii="Arial" w:hAnsi="Arial" w:cs="Arial"/>
          <w:sz w:val="22"/>
          <w:szCs w:val="22"/>
          <w:shd w:val="clear" w:color="auto" w:fill="FFFFFF"/>
        </w:rPr>
        <w:t xml:space="preserve"> In support of this is the</w:t>
      </w:r>
      <w:r w:rsidRPr="00C07E31">
        <w:rPr>
          <w:rFonts w:ascii="Arial" w:hAnsi="Arial" w:cs="Arial"/>
          <w:sz w:val="22"/>
          <w:szCs w:val="22"/>
          <w:shd w:val="clear" w:color="auto" w:fill="FFFFFF"/>
        </w:rPr>
        <w:t xml:space="preserve"> </w:t>
      </w:r>
      <w:r w:rsidR="000E11CA" w:rsidRPr="00C07E31">
        <w:rPr>
          <w:rFonts w:ascii="Arial" w:hAnsi="Arial" w:cs="Arial"/>
          <w:sz w:val="22"/>
          <w:szCs w:val="22"/>
          <w:shd w:val="clear" w:color="auto" w:fill="FFFFFF"/>
        </w:rPr>
        <w:t xml:space="preserve">Curriculum for Wales (2022), </w:t>
      </w:r>
      <w:r w:rsidR="007B23AD" w:rsidRPr="00C07E31">
        <w:rPr>
          <w:rFonts w:ascii="Arial" w:hAnsi="Arial" w:cs="Arial"/>
          <w:sz w:val="22"/>
          <w:szCs w:val="22"/>
          <w:shd w:val="clear" w:color="auto" w:fill="FFFFFF"/>
        </w:rPr>
        <w:t>which holds</w:t>
      </w:r>
      <w:r w:rsidR="000E11CA" w:rsidRPr="00C07E31">
        <w:rPr>
          <w:rFonts w:ascii="Arial" w:hAnsi="Arial" w:cs="Arial"/>
          <w:sz w:val="22"/>
          <w:szCs w:val="22"/>
          <w:shd w:val="clear" w:color="auto" w:fill="FFFFFF"/>
        </w:rPr>
        <w:t xml:space="preserve"> p</w:t>
      </w:r>
      <w:r w:rsidR="00322F1D" w:rsidRPr="00C07E31">
        <w:rPr>
          <w:rFonts w:ascii="Arial" w:hAnsi="Arial" w:cs="Arial"/>
          <w:sz w:val="22"/>
          <w:szCs w:val="22"/>
          <w:shd w:val="clear" w:color="auto" w:fill="FFFFFF"/>
        </w:rPr>
        <w:t xml:space="preserve">ersonalised learning </w:t>
      </w:r>
      <w:r w:rsidR="000E11CA" w:rsidRPr="00C07E31">
        <w:rPr>
          <w:rFonts w:ascii="Arial" w:hAnsi="Arial" w:cs="Arial"/>
          <w:sz w:val="22"/>
          <w:szCs w:val="22"/>
          <w:shd w:val="clear" w:color="auto" w:fill="FFFFFF"/>
        </w:rPr>
        <w:t>as</w:t>
      </w:r>
      <w:r w:rsidR="00322F1D" w:rsidRPr="00C07E31">
        <w:rPr>
          <w:rFonts w:ascii="Arial" w:hAnsi="Arial" w:cs="Arial"/>
          <w:sz w:val="22"/>
          <w:szCs w:val="22"/>
          <w:shd w:val="clear" w:color="auto" w:fill="FFFFFF"/>
        </w:rPr>
        <w:t xml:space="preserve"> a core value</w:t>
      </w:r>
      <w:r w:rsidR="000E11CA" w:rsidRPr="00C07E31">
        <w:rPr>
          <w:rFonts w:ascii="Arial" w:hAnsi="Arial" w:cs="Arial"/>
          <w:sz w:val="22"/>
          <w:szCs w:val="22"/>
          <w:shd w:val="clear" w:color="auto" w:fill="FFFFFF"/>
        </w:rPr>
        <w:t xml:space="preserve">, </w:t>
      </w:r>
      <w:r w:rsidR="00322F1D" w:rsidRPr="00C07E31">
        <w:rPr>
          <w:rFonts w:ascii="Arial" w:hAnsi="Arial" w:cs="Arial"/>
          <w:sz w:val="22"/>
          <w:szCs w:val="22"/>
          <w:shd w:val="clear" w:color="auto" w:fill="FFFFFF"/>
        </w:rPr>
        <w:t>emphasis</w:t>
      </w:r>
      <w:r w:rsidR="000E11CA" w:rsidRPr="00C07E31">
        <w:rPr>
          <w:rFonts w:ascii="Arial" w:hAnsi="Arial" w:cs="Arial"/>
          <w:sz w:val="22"/>
          <w:szCs w:val="22"/>
          <w:shd w:val="clear" w:color="auto" w:fill="FFFFFF"/>
        </w:rPr>
        <w:t>ing</w:t>
      </w:r>
      <w:r w:rsidR="00322F1D" w:rsidRPr="00C07E31">
        <w:rPr>
          <w:rFonts w:ascii="Arial" w:hAnsi="Arial" w:cs="Arial"/>
          <w:sz w:val="22"/>
          <w:szCs w:val="22"/>
          <w:shd w:val="clear" w:color="auto" w:fill="FFFFFF"/>
        </w:rPr>
        <w:t xml:space="preserve"> </w:t>
      </w:r>
      <w:r w:rsidR="007A5C29" w:rsidRPr="00C07E31">
        <w:rPr>
          <w:rFonts w:ascii="Arial" w:hAnsi="Arial" w:cs="Arial"/>
          <w:sz w:val="22"/>
          <w:szCs w:val="22"/>
          <w:shd w:val="clear" w:color="auto" w:fill="FFFFFF"/>
        </w:rPr>
        <w:t>adapting to support</w:t>
      </w:r>
      <w:r w:rsidR="00322F1D" w:rsidRPr="00C07E31">
        <w:rPr>
          <w:rFonts w:ascii="Arial" w:hAnsi="Arial" w:cs="Arial"/>
          <w:sz w:val="22"/>
          <w:szCs w:val="22"/>
          <w:shd w:val="clear" w:color="auto" w:fill="FFFFFF"/>
        </w:rPr>
        <w:t xml:space="preserve"> the strengths and weaknesses of </w:t>
      </w:r>
      <w:r w:rsidR="007A5C29" w:rsidRPr="00C07E31">
        <w:rPr>
          <w:rFonts w:ascii="Arial" w:hAnsi="Arial" w:cs="Arial"/>
          <w:sz w:val="22"/>
          <w:szCs w:val="22"/>
          <w:shd w:val="clear" w:color="auto" w:fill="FFFFFF"/>
        </w:rPr>
        <w:t>individuals to meet the needs of every child (Welsh Government , 2020</w:t>
      </w:r>
      <w:r w:rsidR="007214D5" w:rsidRPr="00C07E31">
        <w:rPr>
          <w:rFonts w:ascii="Arial" w:hAnsi="Arial" w:cs="Arial"/>
          <w:sz w:val="22"/>
          <w:szCs w:val="22"/>
          <w:shd w:val="clear" w:color="auto" w:fill="FFFFFF"/>
        </w:rPr>
        <w:t>b</w:t>
      </w:r>
      <w:r w:rsidR="007A5C29" w:rsidRPr="00C07E31">
        <w:rPr>
          <w:rFonts w:ascii="Arial" w:hAnsi="Arial" w:cs="Arial"/>
          <w:sz w:val="22"/>
          <w:szCs w:val="22"/>
          <w:shd w:val="clear" w:color="auto" w:fill="FFFFFF"/>
        </w:rPr>
        <w:t>)</w:t>
      </w:r>
      <w:r w:rsidR="00322F1D" w:rsidRPr="00C07E31">
        <w:rPr>
          <w:rFonts w:ascii="Arial" w:hAnsi="Arial" w:cs="Arial"/>
          <w:sz w:val="22"/>
          <w:szCs w:val="22"/>
          <w:shd w:val="clear" w:color="auto" w:fill="FFFFFF"/>
        </w:rPr>
        <w:t>.</w:t>
      </w:r>
      <w:r w:rsidR="000E11CA" w:rsidRPr="00C07E31">
        <w:rPr>
          <w:rFonts w:ascii="Arial" w:hAnsi="Arial" w:cs="Arial"/>
          <w:sz w:val="22"/>
          <w:szCs w:val="22"/>
          <w:shd w:val="clear" w:color="auto" w:fill="FFFFFF"/>
        </w:rPr>
        <w:t xml:space="preserve"> Darcy</w:t>
      </w:r>
      <w:r w:rsidR="00010D10" w:rsidRPr="00C07E31">
        <w:rPr>
          <w:rFonts w:ascii="Arial" w:hAnsi="Arial" w:cs="Arial"/>
          <w:sz w:val="22"/>
          <w:szCs w:val="22"/>
          <w:shd w:val="clear" w:color="auto" w:fill="FFFFFF"/>
        </w:rPr>
        <w:t>’s personal support plan has been created,</w:t>
      </w:r>
      <w:r w:rsidR="000E11CA" w:rsidRPr="00C07E31">
        <w:rPr>
          <w:rFonts w:ascii="Arial" w:hAnsi="Arial" w:cs="Arial"/>
          <w:sz w:val="22"/>
          <w:szCs w:val="22"/>
          <w:shd w:val="clear" w:color="auto" w:fill="FFFFFF"/>
        </w:rPr>
        <w:t xml:space="preserve"> highlighting classroom strategies that will be implemented to help prepare for the transition. It includes </w:t>
      </w:r>
      <w:r w:rsidR="008914E7" w:rsidRPr="00C07E31">
        <w:rPr>
          <w:rFonts w:ascii="Arial" w:hAnsi="Arial" w:cs="Arial"/>
          <w:sz w:val="22"/>
          <w:szCs w:val="22"/>
          <w:shd w:val="clear" w:color="auto" w:fill="FFFFFF"/>
        </w:rPr>
        <w:t xml:space="preserve">the </w:t>
      </w:r>
      <w:r w:rsidR="00010D10" w:rsidRPr="00C07E31">
        <w:rPr>
          <w:rFonts w:ascii="Arial" w:hAnsi="Arial" w:cs="Arial"/>
          <w:sz w:val="22"/>
          <w:szCs w:val="22"/>
          <w:shd w:val="clear" w:color="auto" w:fill="FFFFFF"/>
        </w:rPr>
        <w:t>strategies and reasons for them, who is involved, the review dates, and how the success of these plans will be measured.</w:t>
      </w:r>
      <w:r w:rsidR="006149A5" w:rsidRPr="00C07E31">
        <w:rPr>
          <w:rFonts w:ascii="Arial" w:hAnsi="Arial" w:cs="Arial"/>
          <w:sz w:val="22"/>
          <w:szCs w:val="22"/>
          <w:shd w:val="clear" w:color="auto" w:fill="FFFFFF"/>
        </w:rPr>
        <w:t xml:space="preserve"> </w:t>
      </w:r>
      <w:r w:rsidR="007A1CCD" w:rsidRPr="00C07E31">
        <w:rPr>
          <w:rFonts w:ascii="Arial" w:hAnsi="Arial" w:cs="Arial"/>
          <w:sz w:val="22"/>
          <w:szCs w:val="22"/>
          <w:shd w:val="clear" w:color="auto" w:fill="FFFFFF"/>
        </w:rPr>
        <w:t>Effective targets</w:t>
      </w:r>
      <w:r w:rsidR="007B3729" w:rsidRPr="00C07E31">
        <w:rPr>
          <w:rFonts w:ascii="Arial" w:hAnsi="Arial" w:cs="Arial"/>
          <w:sz w:val="22"/>
          <w:szCs w:val="22"/>
          <w:shd w:val="clear" w:color="auto" w:fill="FFFFFF"/>
        </w:rPr>
        <w:t xml:space="preserve"> should be ‘SMART’</w:t>
      </w:r>
      <w:r w:rsidR="007A1CCD" w:rsidRPr="00C07E31">
        <w:rPr>
          <w:rFonts w:ascii="Arial" w:hAnsi="Arial" w:cs="Arial"/>
          <w:sz w:val="22"/>
          <w:szCs w:val="22"/>
          <w:shd w:val="clear" w:color="auto" w:fill="FFFFFF"/>
        </w:rPr>
        <w:t>:</w:t>
      </w:r>
      <w:r w:rsidR="007B3729" w:rsidRPr="00C07E31">
        <w:rPr>
          <w:rFonts w:ascii="Arial" w:hAnsi="Arial" w:cs="Arial"/>
          <w:sz w:val="22"/>
          <w:szCs w:val="22"/>
          <w:shd w:val="clear" w:color="auto" w:fill="FFFFFF"/>
        </w:rPr>
        <w:t xml:space="preserve"> </w:t>
      </w:r>
      <w:r w:rsidR="003B456E" w:rsidRPr="00C07E31">
        <w:rPr>
          <w:rFonts w:ascii="Arial" w:hAnsi="Arial" w:cs="Arial"/>
          <w:sz w:val="22"/>
          <w:szCs w:val="22"/>
          <w:shd w:val="clear" w:color="auto" w:fill="FFFFFF"/>
        </w:rPr>
        <w:t xml:space="preserve">specific, measurable, attainable, </w:t>
      </w:r>
      <w:r w:rsidR="007B3729" w:rsidRPr="00C07E31">
        <w:rPr>
          <w:rFonts w:ascii="Arial" w:hAnsi="Arial" w:cs="Arial"/>
          <w:sz w:val="22"/>
          <w:szCs w:val="22"/>
          <w:shd w:val="clear" w:color="auto" w:fill="FFFFFF"/>
        </w:rPr>
        <w:t>relevant, and timed (Elias, 2014</w:t>
      </w:r>
      <w:r w:rsidR="00F809C9" w:rsidRPr="00C07E31">
        <w:rPr>
          <w:rFonts w:ascii="Arial" w:hAnsi="Arial" w:cs="Arial"/>
          <w:sz w:val="22"/>
          <w:szCs w:val="22"/>
          <w:shd w:val="clear" w:color="auto" w:fill="FFFFFF"/>
        </w:rPr>
        <w:t xml:space="preserve">; </w:t>
      </w:r>
      <w:r w:rsidR="00F809C9" w:rsidRPr="00C07E31">
        <w:rPr>
          <w:rFonts w:ascii="Arial" w:hAnsi="Arial" w:cs="Arial"/>
          <w:sz w:val="22"/>
          <w:szCs w:val="22"/>
        </w:rPr>
        <w:t>Tassoni, 2007</w:t>
      </w:r>
      <w:r w:rsidR="007B3729" w:rsidRPr="00C07E31">
        <w:rPr>
          <w:rFonts w:ascii="Arial" w:hAnsi="Arial" w:cs="Arial"/>
          <w:sz w:val="22"/>
          <w:szCs w:val="22"/>
          <w:shd w:val="clear" w:color="auto" w:fill="FFFFFF"/>
        </w:rPr>
        <w:t>).</w:t>
      </w:r>
    </w:p>
    <w:p w14:paraId="0A294C3D" w14:textId="66EC1461" w:rsidR="00794FC7" w:rsidRPr="00C07E31" w:rsidRDefault="00DB5704"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Children with ADHD are often perceived as poorly behaved. However, r</w:t>
      </w:r>
      <w:r w:rsidR="0025176E" w:rsidRPr="00C07E31">
        <w:rPr>
          <w:rFonts w:ascii="Arial" w:hAnsi="Arial" w:cs="Arial"/>
          <w:sz w:val="22"/>
          <w:szCs w:val="22"/>
          <w:shd w:val="clear" w:color="auto" w:fill="FFFFFF"/>
        </w:rPr>
        <w:t>esearch indicates that specific areas of the brain</w:t>
      </w:r>
      <w:r w:rsidR="00D41D3D" w:rsidRPr="00C07E31">
        <w:rPr>
          <w:rFonts w:ascii="Arial" w:hAnsi="Arial" w:cs="Arial"/>
          <w:sz w:val="22"/>
          <w:szCs w:val="22"/>
          <w:shd w:val="clear" w:color="auto" w:fill="FFFFFF"/>
        </w:rPr>
        <w:t>, such as the precuneus,</w:t>
      </w:r>
      <w:r w:rsidR="0025176E" w:rsidRPr="00C07E31">
        <w:rPr>
          <w:rFonts w:ascii="Arial" w:hAnsi="Arial" w:cs="Arial"/>
          <w:sz w:val="22"/>
          <w:szCs w:val="22"/>
          <w:shd w:val="clear" w:color="auto" w:fill="FFFFFF"/>
        </w:rPr>
        <w:t xml:space="preserve"> are adapted in people with </w:t>
      </w:r>
      <w:r w:rsidR="00205383" w:rsidRPr="00C07E31">
        <w:rPr>
          <w:rFonts w:ascii="Arial" w:hAnsi="Arial" w:cs="Arial"/>
          <w:sz w:val="22"/>
          <w:szCs w:val="22"/>
          <w:shd w:val="clear" w:color="auto" w:fill="FFFFFF"/>
        </w:rPr>
        <w:t>the disorder</w:t>
      </w:r>
      <w:r w:rsidR="0025176E" w:rsidRPr="00C07E31">
        <w:rPr>
          <w:rFonts w:ascii="Arial" w:hAnsi="Arial" w:cs="Arial"/>
          <w:sz w:val="22"/>
          <w:szCs w:val="22"/>
          <w:shd w:val="clear" w:color="auto" w:fill="FFFFFF"/>
        </w:rPr>
        <w:t xml:space="preserve"> (Pearson, 2012).</w:t>
      </w:r>
      <w:r w:rsidR="00D41D3D" w:rsidRPr="00C07E31">
        <w:rPr>
          <w:rFonts w:ascii="Arial" w:hAnsi="Arial" w:cs="Arial"/>
          <w:sz w:val="22"/>
          <w:szCs w:val="22"/>
          <w:shd w:val="clear" w:color="auto" w:fill="FFFFFF"/>
        </w:rPr>
        <w:t xml:space="preserve"> </w:t>
      </w:r>
      <w:r w:rsidR="006167D6" w:rsidRPr="00C07E31">
        <w:rPr>
          <w:rFonts w:ascii="Arial" w:hAnsi="Arial" w:cs="Arial"/>
          <w:sz w:val="22"/>
          <w:szCs w:val="22"/>
          <w:shd w:val="clear" w:color="auto" w:fill="FFFFFF"/>
        </w:rPr>
        <w:t>T</w:t>
      </w:r>
      <w:r w:rsidR="00995161" w:rsidRPr="00C07E31">
        <w:rPr>
          <w:rFonts w:ascii="Arial" w:hAnsi="Arial" w:cs="Arial"/>
          <w:sz w:val="22"/>
          <w:szCs w:val="22"/>
          <w:shd w:val="clear" w:color="auto" w:fill="FFFFFF"/>
        </w:rPr>
        <w:t xml:space="preserve">his implies that the condition is </w:t>
      </w:r>
      <w:r w:rsidR="006167D6" w:rsidRPr="00C07E31">
        <w:rPr>
          <w:rFonts w:ascii="Arial" w:hAnsi="Arial" w:cs="Arial"/>
          <w:sz w:val="22"/>
          <w:szCs w:val="22"/>
          <w:shd w:val="clear" w:color="auto" w:fill="FFFFFF"/>
        </w:rPr>
        <w:t>cognitive,</w:t>
      </w:r>
      <w:r w:rsidR="00995161" w:rsidRPr="00C07E31">
        <w:rPr>
          <w:rFonts w:ascii="Arial" w:hAnsi="Arial" w:cs="Arial"/>
          <w:sz w:val="22"/>
          <w:szCs w:val="22"/>
          <w:shd w:val="clear" w:color="auto" w:fill="FFFFFF"/>
        </w:rPr>
        <w:t xml:space="preserve"> and </w:t>
      </w:r>
      <w:r w:rsidR="006167D6" w:rsidRPr="00C07E31">
        <w:rPr>
          <w:rFonts w:ascii="Arial" w:hAnsi="Arial" w:cs="Arial"/>
          <w:sz w:val="22"/>
          <w:szCs w:val="22"/>
          <w:shd w:val="clear" w:color="auto" w:fill="FFFFFF"/>
        </w:rPr>
        <w:t>these pupils</w:t>
      </w:r>
      <w:r w:rsidR="00995161" w:rsidRPr="00C07E31">
        <w:rPr>
          <w:rFonts w:ascii="Arial" w:hAnsi="Arial" w:cs="Arial"/>
          <w:sz w:val="22"/>
          <w:szCs w:val="22"/>
          <w:shd w:val="clear" w:color="auto" w:fill="FFFFFF"/>
        </w:rPr>
        <w:t xml:space="preserve"> are not actively choosing to ‘misbehave’, as the root cause is innate. </w:t>
      </w:r>
      <w:r w:rsidR="00675F82" w:rsidRPr="00C07E31">
        <w:rPr>
          <w:rFonts w:ascii="Arial" w:hAnsi="Arial" w:cs="Arial"/>
          <w:sz w:val="22"/>
          <w:szCs w:val="22"/>
          <w:shd w:val="clear" w:color="auto" w:fill="FFFFFF"/>
        </w:rPr>
        <w:t xml:space="preserve">Opposingly, Glasser’s Choice Theory (1997) contends that </w:t>
      </w:r>
      <w:r w:rsidR="002F020A" w:rsidRPr="00C07E31">
        <w:rPr>
          <w:rFonts w:ascii="Arial" w:hAnsi="Arial" w:cs="Arial"/>
          <w:sz w:val="22"/>
          <w:szCs w:val="22"/>
          <w:shd w:val="clear" w:color="auto" w:fill="FFFFFF"/>
        </w:rPr>
        <w:t>behaviour is a choice</w:t>
      </w:r>
      <w:r w:rsidR="0066154A" w:rsidRPr="00C07E31">
        <w:rPr>
          <w:rFonts w:ascii="Arial" w:hAnsi="Arial" w:cs="Arial"/>
          <w:sz w:val="22"/>
          <w:szCs w:val="22"/>
          <w:shd w:val="clear" w:color="auto" w:fill="FFFFFF"/>
        </w:rPr>
        <w:t xml:space="preserve"> based on how well </w:t>
      </w:r>
      <w:r w:rsidR="009F5B5A" w:rsidRPr="00C07E31">
        <w:rPr>
          <w:rFonts w:ascii="Arial" w:hAnsi="Arial" w:cs="Arial"/>
          <w:sz w:val="22"/>
          <w:szCs w:val="22"/>
          <w:shd w:val="clear" w:color="auto" w:fill="FFFFFF"/>
        </w:rPr>
        <w:t>five</w:t>
      </w:r>
      <w:r w:rsidR="002F020A" w:rsidRPr="00C07E31">
        <w:rPr>
          <w:rFonts w:ascii="Arial" w:hAnsi="Arial" w:cs="Arial"/>
          <w:sz w:val="22"/>
          <w:szCs w:val="22"/>
          <w:shd w:val="clear" w:color="auto" w:fill="FFFFFF"/>
        </w:rPr>
        <w:t xml:space="preserve"> </w:t>
      </w:r>
      <w:r w:rsidR="0066154A" w:rsidRPr="00C07E31">
        <w:rPr>
          <w:rFonts w:ascii="Arial" w:hAnsi="Arial" w:cs="Arial"/>
          <w:sz w:val="22"/>
          <w:szCs w:val="22"/>
          <w:shd w:val="clear" w:color="auto" w:fill="FFFFFF"/>
        </w:rPr>
        <w:t>basic needs are met</w:t>
      </w:r>
      <w:r w:rsidR="002F020A" w:rsidRPr="00C07E31">
        <w:rPr>
          <w:rFonts w:ascii="Arial" w:hAnsi="Arial" w:cs="Arial"/>
          <w:sz w:val="22"/>
          <w:szCs w:val="22"/>
          <w:shd w:val="clear" w:color="auto" w:fill="FFFFFF"/>
        </w:rPr>
        <w:t xml:space="preserve">: survival, love and belonging, power, freedom, and fun </w:t>
      </w:r>
      <w:r w:rsidR="0066154A" w:rsidRPr="00C07E31">
        <w:rPr>
          <w:rFonts w:ascii="Arial" w:hAnsi="Arial" w:cs="Arial"/>
          <w:sz w:val="22"/>
          <w:szCs w:val="22"/>
          <w:shd w:val="clear" w:color="auto" w:fill="FFFFFF"/>
        </w:rPr>
        <w:t>(Bradley, 2014;</w:t>
      </w:r>
      <w:r w:rsidR="00773CE8" w:rsidRPr="00C07E31">
        <w:rPr>
          <w:rFonts w:ascii="Arial" w:hAnsi="Arial" w:cs="Arial"/>
          <w:sz w:val="22"/>
          <w:szCs w:val="22"/>
          <w:shd w:val="clear" w:color="auto" w:fill="FFFFFF"/>
        </w:rPr>
        <w:t xml:space="preserve"> Louis, 2009</w:t>
      </w:r>
      <w:r w:rsidR="0066154A" w:rsidRPr="00C07E31">
        <w:rPr>
          <w:rFonts w:ascii="Arial" w:hAnsi="Arial" w:cs="Arial"/>
          <w:sz w:val="22"/>
          <w:szCs w:val="22"/>
          <w:shd w:val="clear" w:color="auto" w:fill="FFFFFF"/>
        </w:rPr>
        <w:t xml:space="preserve">). </w:t>
      </w:r>
      <w:r w:rsidR="002F020A" w:rsidRPr="00C07E31">
        <w:rPr>
          <w:rFonts w:ascii="Arial" w:hAnsi="Arial" w:cs="Arial"/>
          <w:sz w:val="22"/>
          <w:szCs w:val="22"/>
          <w:shd w:val="clear" w:color="auto" w:fill="FFFFFF"/>
        </w:rPr>
        <w:t>When</w:t>
      </w:r>
      <w:r w:rsidR="00205383" w:rsidRPr="00C07E31">
        <w:rPr>
          <w:rFonts w:ascii="Arial" w:hAnsi="Arial" w:cs="Arial"/>
          <w:sz w:val="22"/>
          <w:szCs w:val="22"/>
          <w:shd w:val="clear" w:color="auto" w:fill="FFFFFF"/>
        </w:rPr>
        <w:t xml:space="preserve"> developing a support plan for Darcy, </w:t>
      </w:r>
      <w:r w:rsidR="002F020A" w:rsidRPr="00C07E31">
        <w:rPr>
          <w:rFonts w:ascii="Arial" w:hAnsi="Arial" w:cs="Arial"/>
          <w:sz w:val="22"/>
          <w:szCs w:val="22"/>
          <w:shd w:val="clear" w:color="auto" w:fill="FFFFFF"/>
        </w:rPr>
        <w:t xml:space="preserve">both concepts were acknowledged </w:t>
      </w:r>
      <w:r w:rsidR="00205383" w:rsidRPr="00C07E31">
        <w:rPr>
          <w:rFonts w:ascii="Arial" w:hAnsi="Arial" w:cs="Arial"/>
          <w:sz w:val="22"/>
          <w:szCs w:val="22"/>
          <w:shd w:val="clear" w:color="auto" w:fill="FFFFFF"/>
        </w:rPr>
        <w:t>and so the strategies selected take a cognitive approach rather than behavioural, while also aiming to meet Glasser’s basic needs</w:t>
      </w:r>
      <w:r w:rsidR="002F020A" w:rsidRPr="00C07E31">
        <w:rPr>
          <w:rFonts w:ascii="Arial" w:hAnsi="Arial" w:cs="Arial"/>
          <w:sz w:val="22"/>
          <w:szCs w:val="22"/>
          <w:shd w:val="clear" w:color="auto" w:fill="FFFFFF"/>
        </w:rPr>
        <w:t>. An example of this is to use a ‘hook’ at the start of a lesson to create more fun, to interest the pupils which should help Darcy stay on task.</w:t>
      </w:r>
    </w:p>
    <w:p w14:paraId="3EE75BCB" w14:textId="1302171A" w:rsidR="00794FC7" w:rsidRPr="00C07E31" w:rsidRDefault="00794FC7"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 xml:space="preserve">Tilstone, Florian and Rose (2016) highlight that attitudes and approaches </w:t>
      </w:r>
      <w:r w:rsidR="00887BC4" w:rsidRPr="00C07E31">
        <w:rPr>
          <w:rFonts w:ascii="Arial" w:hAnsi="Arial" w:cs="Arial"/>
          <w:sz w:val="22"/>
          <w:szCs w:val="22"/>
          <w:shd w:val="clear" w:color="auto" w:fill="FFFFFF"/>
        </w:rPr>
        <w:t xml:space="preserve">taken </w:t>
      </w:r>
      <w:r w:rsidRPr="00C07E31">
        <w:rPr>
          <w:rFonts w:ascii="Arial" w:hAnsi="Arial" w:cs="Arial"/>
          <w:sz w:val="22"/>
          <w:szCs w:val="22"/>
          <w:shd w:val="clear" w:color="auto" w:fill="FFFFFF"/>
        </w:rPr>
        <w:t xml:space="preserve">towards ALN pupils, </w:t>
      </w:r>
      <w:r w:rsidR="00887BC4" w:rsidRPr="00C07E31">
        <w:rPr>
          <w:rFonts w:ascii="Arial" w:hAnsi="Arial" w:cs="Arial"/>
          <w:sz w:val="22"/>
          <w:szCs w:val="22"/>
          <w:shd w:val="clear" w:color="auto" w:fill="FFFFFF"/>
        </w:rPr>
        <w:t xml:space="preserve">particularly </w:t>
      </w:r>
      <w:r w:rsidRPr="00C07E31">
        <w:rPr>
          <w:rFonts w:ascii="Arial" w:hAnsi="Arial" w:cs="Arial"/>
          <w:sz w:val="22"/>
          <w:szCs w:val="22"/>
          <w:shd w:val="clear" w:color="auto" w:fill="FFFFFF"/>
        </w:rPr>
        <w:t xml:space="preserve">efforts </w:t>
      </w:r>
      <w:r w:rsidR="00AD3BC2" w:rsidRPr="00C07E31">
        <w:rPr>
          <w:rFonts w:ascii="Arial" w:hAnsi="Arial" w:cs="Arial"/>
          <w:sz w:val="22"/>
          <w:szCs w:val="22"/>
          <w:shd w:val="clear" w:color="auto" w:fill="FFFFFF"/>
        </w:rPr>
        <w:t xml:space="preserve">made </w:t>
      </w:r>
      <w:r w:rsidRPr="00C07E31">
        <w:rPr>
          <w:rFonts w:ascii="Arial" w:hAnsi="Arial" w:cs="Arial"/>
          <w:sz w:val="22"/>
          <w:szCs w:val="22"/>
          <w:shd w:val="clear" w:color="auto" w:fill="FFFFFF"/>
        </w:rPr>
        <w:t xml:space="preserve">to </w:t>
      </w:r>
      <w:r w:rsidR="00887BC4" w:rsidRPr="00C07E31">
        <w:rPr>
          <w:rFonts w:ascii="Arial" w:hAnsi="Arial" w:cs="Arial"/>
          <w:sz w:val="22"/>
          <w:szCs w:val="22"/>
          <w:shd w:val="clear" w:color="auto" w:fill="FFFFFF"/>
        </w:rPr>
        <w:t>give</w:t>
      </w:r>
      <w:r w:rsidRPr="00C07E31">
        <w:rPr>
          <w:rFonts w:ascii="Arial" w:hAnsi="Arial" w:cs="Arial"/>
          <w:sz w:val="22"/>
          <w:szCs w:val="22"/>
          <w:shd w:val="clear" w:color="auto" w:fill="FFFFFF"/>
        </w:rPr>
        <w:t xml:space="preserve"> them an ordinary life</w:t>
      </w:r>
      <w:r w:rsidR="00887BC4" w:rsidRPr="00C07E31">
        <w:rPr>
          <w:rFonts w:ascii="Arial" w:hAnsi="Arial" w:cs="Arial"/>
          <w:sz w:val="22"/>
          <w:szCs w:val="22"/>
          <w:shd w:val="clear" w:color="auto" w:fill="FFFFFF"/>
        </w:rPr>
        <w:t>,</w:t>
      </w:r>
      <w:r w:rsidRPr="00C07E31">
        <w:rPr>
          <w:rFonts w:ascii="Arial" w:hAnsi="Arial" w:cs="Arial"/>
          <w:sz w:val="22"/>
          <w:szCs w:val="22"/>
          <w:shd w:val="clear" w:color="auto" w:fill="FFFFFF"/>
        </w:rPr>
        <w:t xml:space="preserve"> are crucial features of fulfilling inclusion. </w:t>
      </w:r>
      <w:r w:rsidR="00887BC4" w:rsidRPr="00C07E31">
        <w:rPr>
          <w:rFonts w:ascii="Arial" w:hAnsi="Arial" w:cs="Arial"/>
          <w:sz w:val="22"/>
          <w:szCs w:val="22"/>
          <w:shd w:val="clear" w:color="auto" w:fill="FFFFFF"/>
        </w:rPr>
        <w:t xml:space="preserve">When developing Darcy’s support plan, </w:t>
      </w:r>
      <w:r w:rsidR="00EC1568" w:rsidRPr="00C07E31">
        <w:rPr>
          <w:rFonts w:ascii="Arial" w:hAnsi="Arial" w:cs="Arial"/>
          <w:sz w:val="22"/>
          <w:szCs w:val="22"/>
          <w:shd w:val="clear" w:color="auto" w:fill="FFFFFF"/>
        </w:rPr>
        <w:t>in-</w:t>
      </w:r>
      <w:r w:rsidR="00887BC4" w:rsidRPr="00C07E31">
        <w:rPr>
          <w:rFonts w:ascii="Arial" w:hAnsi="Arial" w:cs="Arial"/>
          <w:sz w:val="22"/>
          <w:szCs w:val="22"/>
          <w:shd w:val="clear" w:color="auto" w:fill="FFFFFF"/>
        </w:rPr>
        <w:t>classroom strategies were intentionally selected to ensure that she is not removed from the class and made to feel different than any other student.</w:t>
      </w:r>
      <w:r w:rsidR="009E1A16" w:rsidRPr="00C07E31">
        <w:rPr>
          <w:rFonts w:ascii="Arial" w:hAnsi="Arial" w:cs="Arial"/>
          <w:sz w:val="22"/>
          <w:szCs w:val="22"/>
          <w:shd w:val="clear" w:color="auto" w:fill="FFFFFF"/>
        </w:rPr>
        <w:t xml:space="preserve"> </w:t>
      </w:r>
      <w:r w:rsidR="00C32E8A" w:rsidRPr="00C07E31">
        <w:rPr>
          <w:rFonts w:ascii="Arial" w:hAnsi="Arial" w:cs="Arial"/>
          <w:sz w:val="22"/>
          <w:szCs w:val="22"/>
          <w:shd w:val="clear" w:color="auto" w:fill="FFFFFF"/>
        </w:rPr>
        <w:t xml:space="preserve">These plans will take place over </w:t>
      </w:r>
      <w:r w:rsidR="004118B1" w:rsidRPr="00C07E31">
        <w:rPr>
          <w:rFonts w:ascii="Arial" w:hAnsi="Arial" w:cs="Arial"/>
          <w:sz w:val="22"/>
          <w:szCs w:val="22"/>
          <w:shd w:val="clear" w:color="auto" w:fill="FFFFFF"/>
        </w:rPr>
        <w:t>six</w:t>
      </w:r>
      <w:r w:rsidR="00C32E8A" w:rsidRPr="00C07E31">
        <w:rPr>
          <w:rFonts w:ascii="Arial" w:hAnsi="Arial" w:cs="Arial"/>
          <w:sz w:val="22"/>
          <w:szCs w:val="22"/>
          <w:shd w:val="clear" w:color="auto" w:fill="FFFFFF"/>
        </w:rPr>
        <w:t xml:space="preserve"> weeks, and then a review will take place to decide if the strategies are beneficial and should be continued in the</w:t>
      </w:r>
      <w:r w:rsidR="004118B1" w:rsidRPr="00C07E31">
        <w:rPr>
          <w:rFonts w:ascii="Arial" w:hAnsi="Arial" w:cs="Arial"/>
          <w:sz w:val="22"/>
          <w:szCs w:val="22"/>
          <w:shd w:val="clear" w:color="auto" w:fill="FFFFFF"/>
        </w:rPr>
        <w:t xml:space="preserve"> remaining school</w:t>
      </w:r>
      <w:r w:rsidR="00C32E8A" w:rsidRPr="00C07E31">
        <w:rPr>
          <w:rFonts w:ascii="Arial" w:hAnsi="Arial" w:cs="Arial"/>
          <w:sz w:val="22"/>
          <w:szCs w:val="22"/>
          <w:shd w:val="clear" w:color="auto" w:fill="FFFFFF"/>
        </w:rPr>
        <w:t xml:space="preserve"> </w:t>
      </w:r>
      <w:r w:rsidR="004118B1" w:rsidRPr="00C07E31">
        <w:rPr>
          <w:rFonts w:ascii="Arial" w:hAnsi="Arial" w:cs="Arial"/>
          <w:sz w:val="22"/>
          <w:szCs w:val="22"/>
          <w:shd w:val="clear" w:color="auto" w:fill="FFFFFF"/>
        </w:rPr>
        <w:t>term</w:t>
      </w:r>
      <w:r w:rsidR="00C32E8A" w:rsidRPr="00C07E31">
        <w:rPr>
          <w:rFonts w:ascii="Arial" w:hAnsi="Arial" w:cs="Arial"/>
          <w:sz w:val="22"/>
          <w:szCs w:val="22"/>
          <w:shd w:val="clear" w:color="auto" w:fill="FFFFFF"/>
        </w:rPr>
        <w:t>, or if changes need to be made.</w:t>
      </w:r>
    </w:p>
    <w:p w14:paraId="69386679" w14:textId="42B32145" w:rsidR="00B35E72" w:rsidRPr="00C07E31" w:rsidRDefault="00AD3BC2"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 xml:space="preserve">Upon the transition to secondary school, Darcy will be presented with a weekly timetable which she needs to use to organise herself. Arriving to lessons in the right place and on </w:t>
      </w:r>
      <w:r w:rsidR="004118B1" w:rsidRPr="00C07E31">
        <w:rPr>
          <w:rFonts w:ascii="Arial" w:hAnsi="Arial" w:cs="Arial"/>
          <w:sz w:val="22"/>
          <w:szCs w:val="22"/>
          <w:shd w:val="clear" w:color="auto" w:fill="FFFFFF"/>
        </w:rPr>
        <w:lastRenderedPageBreak/>
        <w:t xml:space="preserve">time, </w:t>
      </w:r>
      <w:r w:rsidRPr="00C07E31">
        <w:rPr>
          <w:rFonts w:ascii="Arial" w:hAnsi="Arial" w:cs="Arial"/>
          <w:sz w:val="22"/>
          <w:szCs w:val="22"/>
          <w:shd w:val="clear" w:color="auto" w:fill="FFFFFF"/>
        </w:rPr>
        <w:t>bringing the necessary equipment</w:t>
      </w:r>
      <w:r w:rsidR="00414544" w:rsidRPr="00C07E31">
        <w:rPr>
          <w:rFonts w:ascii="Arial" w:hAnsi="Arial" w:cs="Arial"/>
          <w:sz w:val="22"/>
          <w:szCs w:val="22"/>
          <w:shd w:val="clear" w:color="auto" w:fill="FFFFFF"/>
        </w:rPr>
        <w:t xml:space="preserve"> and</w:t>
      </w:r>
      <w:r w:rsidRPr="00C07E31">
        <w:rPr>
          <w:rFonts w:ascii="Arial" w:hAnsi="Arial" w:cs="Arial"/>
          <w:sz w:val="22"/>
          <w:szCs w:val="22"/>
          <w:shd w:val="clear" w:color="auto" w:fill="FFFFFF"/>
        </w:rPr>
        <w:t xml:space="preserve"> any homework due will likely be challenging</w:t>
      </w:r>
      <w:r w:rsidR="004118B1" w:rsidRPr="00C07E31">
        <w:rPr>
          <w:rFonts w:ascii="Arial" w:hAnsi="Arial" w:cs="Arial"/>
          <w:sz w:val="22"/>
          <w:szCs w:val="22"/>
          <w:shd w:val="clear" w:color="auto" w:fill="FFFFFF"/>
        </w:rPr>
        <w:t>,</w:t>
      </w:r>
      <w:r w:rsidRPr="00C07E31">
        <w:rPr>
          <w:rFonts w:ascii="Arial" w:hAnsi="Arial" w:cs="Arial"/>
          <w:sz w:val="22"/>
          <w:szCs w:val="22"/>
          <w:shd w:val="clear" w:color="auto" w:fill="FFFFFF"/>
        </w:rPr>
        <w:t xml:space="preserve"> as Darcy struggles with organisation. </w:t>
      </w:r>
      <w:r w:rsidR="00414544" w:rsidRPr="00C07E31">
        <w:rPr>
          <w:rFonts w:ascii="Arial" w:hAnsi="Arial" w:cs="Arial"/>
          <w:sz w:val="22"/>
          <w:szCs w:val="22"/>
          <w:shd w:val="clear" w:color="auto" w:fill="FFFFFF"/>
        </w:rPr>
        <w:t>To support with this, the teacher or LSA will create a schoolbag checklist with Darcy. Her parents can support with this at home, ensuring that she packs her own bag each evening</w:t>
      </w:r>
      <w:r w:rsidR="00EC1568" w:rsidRPr="00C07E31">
        <w:rPr>
          <w:rFonts w:ascii="Arial" w:hAnsi="Arial" w:cs="Arial"/>
          <w:sz w:val="22"/>
          <w:szCs w:val="22"/>
          <w:shd w:val="clear" w:color="auto" w:fill="FFFFFF"/>
        </w:rPr>
        <w:t xml:space="preserve"> to establish the routine</w:t>
      </w:r>
      <w:r w:rsidR="00F67836" w:rsidRPr="00C07E31">
        <w:rPr>
          <w:rFonts w:ascii="Arial" w:hAnsi="Arial" w:cs="Arial"/>
          <w:sz w:val="22"/>
          <w:szCs w:val="22"/>
          <w:shd w:val="clear" w:color="auto" w:fill="FFFFFF"/>
        </w:rPr>
        <w:t xml:space="preserve">. Heller (2014) </w:t>
      </w:r>
      <w:r w:rsidR="00EC1568" w:rsidRPr="00C07E31">
        <w:rPr>
          <w:rFonts w:ascii="Arial" w:hAnsi="Arial" w:cs="Arial"/>
          <w:sz w:val="22"/>
          <w:szCs w:val="22"/>
          <w:shd w:val="clear" w:color="auto" w:fill="FFFFFF"/>
        </w:rPr>
        <w:t>expresses</w:t>
      </w:r>
      <w:r w:rsidR="00F67836" w:rsidRPr="00C07E31">
        <w:rPr>
          <w:rFonts w:ascii="Arial" w:hAnsi="Arial" w:cs="Arial"/>
          <w:sz w:val="22"/>
          <w:szCs w:val="22"/>
          <w:shd w:val="clear" w:color="auto" w:fill="FFFFFF"/>
        </w:rPr>
        <w:t xml:space="preserve"> that checklists are extremely effective in helping ADHD when done well</w:t>
      </w:r>
      <w:r w:rsidR="00EC1568" w:rsidRPr="00C07E31">
        <w:rPr>
          <w:rFonts w:ascii="Arial" w:hAnsi="Arial" w:cs="Arial"/>
          <w:sz w:val="22"/>
          <w:szCs w:val="22"/>
          <w:shd w:val="clear" w:color="auto" w:fill="FFFFFF"/>
        </w:rPr>
        <w:t xml:space="preserve">, by being simple to use and not too time-consuming. </w:t>
      </w:r>
      <w:r w:rsidR="00CB3A96" w:rsidRPr="00C07E31">
        <w:rPr>
          <w:rFonts w:ascii="Arial" w:hAnsi="Arial" w:cs="Arial"/>
          <w:sz w:val="22"/>
          <w:szCs w:val="22"/>
          <w:shd w:val="clear" w:color="auto" w:fill="FFFFFF"/>
        </w:rPr>
        <w:t>According to Pietro (2016) the stages involved in accomplishing a task are not so obvious to children who struggle with executive functions</w:t>
      </w:r>
      <w:r w:rsidR="00F67836" w:rsidRPr="00C07E31">
        <w:rPr>
          <w:rFonts w:ascii="Arial" w:hAnsi="Arial" w:cs="Arial"/>
          <w:sz w:val="22"/>
          <w:szCs w:val="22"/>
          <w:shd w:val="clear" w:color="auto" w:fill="FFFFFF"/>
        </w:rPr>
        <w:t xml:space="preserve">, and so checklists help to make tasks less overwhelming. </w:t>
      </w:r>
      <w:r w:rsidR="00A27171" w:rsidRPr="00C07E31">
        <w:rPr>
          <w:rFonts w:ascii="Arial" w:hAnsi="Arial" w:cs="Arial"/>
          <w:sz w:val="22"/>
          <w:szCs w:val="22"/>
          <w:shd w:val="clear" w:color="auto" w:fill="FFFFFF"/>
        </w:rPr>
        <w:t>Once this method i</w:t>
      </w:r>
      <w:r w:rsidR="00C257BD" w:rsidRPr="00C07E31">
        <w:rPr>
          <w:rFonts w:ascii="Arial" w:hAnsi="Arial" w:cs="Arial"/>
          <w:sz w:val="22"/>
          <w:szCs w:val="22"/>
          <w:shd w:val="clear" w:color="auto" w:fill="FFFFFF"/>
        </w:rPr>
        <w:t xml:space="preserve">s implemented, the teacher can check in </w:t>
      </w:r>
      <w:r w:rsidR="00C50F78" w:rsidRPr="00C07E31">
        <w:rPr>
          <w:rFonts w:ascii="Arial" w:hAnsi="Arial" w:cs="Arial"/>
          <w:sz w:val="22"/>
          <w:szCs w:val="22"/>
          <w:shd w:val="clear" w:color="auto" w:fill="FFFFFF"/>
        </w:rPr>
        <w:t xml:space="preserve">daily </w:t>
      </w:r>
      <w:r w:rsidR="00C257BD" w:rsidRPr="00C07E31">
        <w:rPr>
          <w:rFonts w:ascii="Arial" w:hAnsi="Arial" w:cs="Arial"/>
          <w:sz w:val="22"/>
          <w:szCs w:val="22"/>
          <w:shd w:val="clear" w:color="auto" w:fill="FFFFFF"/>
        </w:rPr>
        <w:t>with Darcy an</w:t>
      </w:r>
      <w:r w:rsidR="00C50F78" w:rsidRPr="00C07E31">
        <w:rPr>
          <w:rFonts w:ascii="Arial" w:hAnsi="Arial" w:cs="Arial"/>
          <w:sz w:val="22"/>
          <w:szCs w:val="22"/>
          <w:shd w:val="clear" w:color="auto" w:fill="FFFFFF"/>
        </w:rPr>
        <w:t xml:space="preserve">d eventually progress the strategy if the results have been positive. </w:t>
      </w:r>
      <w:r w:rsidR="002C4D4A" w:rsidRPr="00C07E31">
        <w:rPr>
          <w:rFonts w:ascii="Arial" w:hAnsi="Arial" w:cs="Arial"/>
          <w:sz w:val="22"/>
          <w:szCs w:val="22"/>
          <w:shd w:val="clear" w:color="auto" w:fill="FFFFFF"/>
        </w:rPr>
        <w:t xml:space="preserve">To progress, timings could be introduced, for example setting a time slot to start and complete the task during. The vision is that eventually Darcy will have internalised the checklist, and it will become autonomous. </w:t>
      </w:r>
      <w:r w:rsidR="00696F6C" w:rsidRPr="00C07E31">
        <w:rPr>
          <w:rFonts w:ascii="Arial" w:hAnsi="Arial" w:cs="Arial"/>
          <w:sz w:val="22"/>
          <w:szCs w:val="22"/>
          <w:shd w:val="clear" w:color="auto" w:fill="FFFFFF"/>
        </w:rPr>
        <w:t>Through</w:t>
      </w:r>
      <w:r w:rsidR="009E1A16" w:rsidRPr="00C07E31">
        <w:rPr>
          <w:rFonts w:ascii="Arial" w:hAnsi="Arial" w:cs="Arial"/>
          <w:sz w:val="22"/>
          <w:szCs w:val="22"/>
          <w:shd w:val="clear" w:color="auto" w:fill="FFFFFF"/>
        </w:rPr>
        <w:t xml:space="preserve"> implementing a checklist, th</w:t>
      </w:r>
      <w:r w:rsidR="00696F6C" w:rsidRPr="00C07E31">
        <w:rPr>
          <w:rFonts w:ascii="Arial" w:hAnsi="Arial" w:cs="Arial"/>
          <w:sz w:val="22"/>
          <w:szCs w:val="22"/>
          <w:shd w:val="clear" w:color="auto" w:fill="FFFFFF"/>
        </w:rPr>
        <w:t>e teacher follows</w:t>
      </w:r>
      <w:r w:rsidR="001742AD" w:rsidRPr="00C07E31">
        <w:rPr>
          <w:rFonts w:ascii="Arial" w:hAnsi="Arial" w:cs="Arial"/>
          <w:sz w:val="22"/>
          <w:szCs w:val="22"/>
          <w:shd w:val="clear" w:color="auto" w:fill="FFFFFF"/>
        </w:rPr>
        <w:t xml:space="preserve"> the</w:t>
      </w:r>
      <w:r w:rsidR="00696F6C" w:rsidRPr="00C07E31">
        <w:rPr>
          <w:rFonts w:ascii="Arial" w:hAnsi="Arial" w:cs="Arial"/>
          <w:sz w:val="22"/>
          <w:szCs w:val="22"/>
          <w:shd w:val="clear" w:color="auto" w:fill="FFFFFF"/>
        </w:rPr>
        <w:t xml:space="preserve"> notion of ‘scaffolding’</w:t>
      </w:r>
      <w:r w:rsidR="001742AD" w:rsidRPr="00C07E31">
        <w:rPr>
          <w:rFonts w:ascii="Arial" w:hAnsi="Arial" w:cs="Arial"/>
          <w:sz w:val="22"/>
          <w:szCs w:val="22"/>
          <w:shd w:val="clear" w:color="auto" w:fill="FFFFFF"/>
        </w:rPr>
        <w:t xml:space="preserve"> based on Vygotsky’s ‘zone of proximal development’, the zone separating </w:t>
      </w:r>
      <w:r w:rsidR="00882A7B" w:rsidRPr="00C07E31">
        <w:rPr>
          <w:rFonts w:ascii="Arial" w:hAnsi="Arial" w:cs="Arial"/>
          <w:sz w:val="22"/>
          <w:szCs w:val="22"/>
          <w:shd w:val="clear" w:color="auto" w:fill="FFFFFF"/>
        </w:rPr>
        <w:t>the learner’s</w:t>
      </w:r>
      <w:r w:rsidR="001742AD" w:rsidRPr="00C07E31">
        <w:rPr>
          <w:rFonts w:ascii="Arial" w:hAnsi="Arial" w:cs="Arial"/>
          <w:sz w:val="22"/>
          <w:szCs w:val="22"/>
          <w:shd w:val="clear" w:color="auto" w:fill="FFFFFF"/>
        </w:rPr>
        <w:t xml:space="preserve"> individual capabilities and their potential capabilities </w:t>
      </w:r>
      <w:r w:rsidR="00DF14C9" w:rsidRPr="00C07E31">
        <w:rPr>
          <w:rFonts w:ascii="Arial" w:hAnsi="Arial" w:cs="Arial"/>
          <w:sz w:val="22"/>
          <w:szCs w:val="22"/>
          <w:shd w:val="clear" w:color="auto" w:fill="FFFFFF"/>
        </w:rPr>
        <w:t xml:space="preserve">when </w:t>
      </w:r>
      <w:r w:rsidR="001742AD" w:rsidRPr="00C07E31">
        <w:rPr>
          <w:rFonts w:ascii="Arial" w:hAnsi="Arial" w:cs="Arial"/>
          <w:sz w:val="22"/>
          <w:szCs w:val="22"/>
          <w:shd w:val="clear" w:color="auto" w:fill="FFFFFF"/>
        </w:rPr>
        <w:t>given assistance (Haider and Yasmin, 2015</w:t>
      </w:r>
      <w:r w:rsidR="002F7C01" w:rsidRPr="00C07E31">
        <w:rPr>
          <w:rFonts w:ascii="Arial" w:hAnsi="Arial" w:cs="Arial"/>
          <w:sz w:val="22"/>
          <w:szCs w:val="22"/>
          <w:shd w:val="clear" w:color="auto" w:fill="FFFFFF"/>
        </w:rPr>
        <w:t xml:space="preserve">; </w:t>
      </w:r>
      <w:proofErr w:type="spellStart"/>
      <w:r w:rsidR="002F7C01" w:rsidRPr="00C07E31">
        <w:rPr>
          <w:rFonts w:ascii="Arial" w:hAnsi="Arial" w:cs="Arial"/>
          <w:sz w:val="22"/>
          <w:szCs w:val="22"/>
        </w:rPr>
        <w:t>Shabani</w:t>
      </w:r>
      <w:proofErr w:type="spellEnd"/>
      <w:r w:rsidR="002F7C01" w:rsidRPr="00C07E31">
        <w:rPr>
          <w:rFonts w:ascii="Arial" w:hAnsi="Arial" w:cs="Arial"/>
          <w:sz w:val="22"/>
          <w:szCs w:val="22"/>
        </w:rPr>
        <w:t xml:space="preserve">, Khatib and </w:t>
      </w:r>
      <w:proofErr w:type="spellStart"/>
      <w:r w:rsidR="002F7C01" w:rsidRPr="00C07E31">
        <w:rPr>
          <w:rFonts w:ascii="Arial" w:hAnsi="Arial" w:cs="Arial"/>
          <w:sz w:val="22"/>
          <w:szCs w:val="22"/>
        </w:rPr>
        <w:t>Ebadi</w:t>
      </w:r>
      <w:proofErr w:type="spellEnd"/>
      <w:r w:rsidR="002F7C01" w:rsidRPr="00C07E31">
        <w:rPr>
          <w:rFonts w:ascii="Arial" w:hAnsi="Arial" w:cs="Arial"/>
          <w:sz w:val="22"/>
          <w:szCs w:val="22"/>
        </w:rPr>
        <w:t>, 2010</w:t>
      </w:r>
      <w:r w:rsidR="001742AD" w:rsidRPr="00C07E31">
        <w:rPr>
          <w:rFonts w:ascii="Arial" w:hAnsi="Arial" w:cs="Arial"/>
          <w:sz w:val="22"/>
          <w:szCs w:val="22"/>
          <w:shd w:val="clear" w:color="auto" w:fill="FFFFFF"/>
        </w:rPr>
        <w:t>)</w:t>
      </w:r>
      <w:r w:rsidR="00882A7B" w:rsidRPr="00C07E31">
        <w:rPr>
          <w:rFonts w:ascii="Arial" w:hAnsi="Arial" w:cs="Arial"/>
          <w:sz w:val="22"/>
          <w:szCs w:val="22"/>
          <w:shd w:val="clear" w:color="auto" w:fill="FFFFFF"/>
        </w:rPr>
        <w:t>. T</w:t>
      </w:r>
      <w:r w:rsidR="009E1A16" w:rsidRPr="00C07E31">
        <w:rPr>
          <w:rFonts w:ascii="Arial" w:hAnsi="Arial" w:cs="Arial"/>
          <w:sz w:val="22"/>
          <w:szCs w:val="22"/>
          <w:shd w:val="clear" w:color="auto" w:fill="FFFFFF"/>
        </w:rPr>
        <w:t xml:space="preserve">opçiu and Myftiu (2015) define scaffolding as </w:t>
      </w:r>
      <w:r w:rsidR="00696F6C" w:rsidRPr="00C07E31">
        <w:rPr>
          <w:rFonts w:ascii="Arial" w:hAnsi="Arial" w:cs="Arial"/>
          <w:sz w:val="22"/>
          <w:szCs w:val="22"/>
          <w:shd w:val="clear" w:color="auto" w:fill="FFFFFF"/>
        </w:rPr>
        <w:t>an informative structure used by the teacher to model a task, which will then facilitate the child to lead the learning task for themselves.</w:t>
      </w:r>
      <w:r w:rsidR="00535689" w:rsidRPr="00C07E31">
        <w:rPr>
          <w:rFonts w:ascii="Arial" w:hAnsi="Arial" w:cs="Arial"/>
          <w:sz w:val="22"/>
          <w:szCs w:val="22"/>
          <w:shd w:val="clear" w:color="auto" w:fill="FFFFFF"/>
        </w:rPr>
        <w:t xml:space="preserve"> </w:t>
      </w:r>
      <w:r w:rsidR="00B35E72" w:rsidRPr="00C07E31">
        <w:rPr>
          <w:rFonts w:ascii="Arial" w:hAnsi="Arial" w:cs="Arial"/>
          <w:sz w:val="22"/>
          <w:szCs w:val="22"/>
          <w:shd w:val="clear" w:color="auto" w:fill="FFFFFF"/>
        </w:rPr>
        <w:t>However, a disadvantage of this strategy is that Darcy might become bored if there is no immediate reward. Skinner’s theory of operant conditioning emphasises the impact that consequences have on behaviour, suggesting that rewarded behaviour is more likely to be repeated (McLeod, 2023</w:t>
      </w:r>
      <w:r w:rsidR="000F77B6" w:rsidRPr="00C07E31">
        <w:rPr>
          <w:rFonts w:ascii="Arial" w:hAnsi="Arial" w:cs="Arial"/>
          <w:sz w:val="22"/>
          <w:szCs w:val="22"/>
        </w:rPr>
        <w:t xml:space="preserve">; </w:t>
      </w:r>
      <w:proofErr w:type="spellStart"/>
      <w:r w:rsidR="000F77B6" w:rsidRPr="00C07E31">
        <w:rPr>
          <w:rFonts w:ascii="Arial" w:hAnsi="Arial" w:cs="Arial"/>
          <w:sz w:val="22"/>
          <w:szCs w:val="22"/>
        </w:rPr>
        <w:t>Omomia</w:t>
      </w:r>
      <w:proofErr w:type="spellEnd"/>
      <w:r w:rsidR="000F77B6" w:rsidRPr="00C07E31">
        <w:rPr>
          <w:rFonts w:ascii="Arial" w:hAnsi="Arial" w:cs="Arial"/>
          <w:sz w:val="22"/>
          <w:szCs w:val="22"/>
        </w:rPr>
        <w:t xml:space="preserve"> and </w:t>
      </w:r>
      <w:proofErr w:type="spellStart"/>
      <w:r w:rsidR="000F77B6" w:rsidRPr="00C07E31">
        <w:rPr>
          <w:rFonts w:ascii="Arial" w:hAnsi="Arial" w:cs="Arial"/>
          <w:sz w:val="22"/>
          <w:szCs w:val="22"/>
        </w:rPr>
        <w:t>Omomia</w:t>
      </w:r>
      <w:proofErr w:type="spellEnd"/>
      <w:r w:rsidR="000F77B6" w:rsidRPr="00C07E31">
        <w:rPr>
          <w:rFonts w:ascii="Arial" w:hAnsi="Arial" w:cs="Arial"/>
          <w:sz w:val="22"/>
          <w:szCs w:val="22"/>
        </w:rPr>
        <w:t>, 2014</w:t>
      </w:r>
      <w:r w:rsidR="00B35E72" w:rsidRPr="00C07E31">
        <w:rPr>
          <w:rFonts w:ascii="Arial" w:hAnsi="Arial" w:cs="Arial"/>
          <w:sz w:val="22"/>
          <w:szCs w:val="22"/>
          <w:shd w:val="clear" w:color="auto" w:fill="FFFFFF"/>
        </w:rPr>
        <w:t>).</w:t>
      </w:r>
      <w:r w:rsidR="00BF3C60" w:rsidRPr="00C07E31">
        <w:rPr>
          <w:rFonts w:ascii="Arial" w:hAnsi="Arial" w:cs="Arial"/>
          <w:sz w:val="22"/>
          <w:szCs w:val="22"/>
          <w:shd w:val="clear" w:color="auto" w:fill="FFFFFF"/>
        </w:rPr>
        <w:t xml:space="preserve"> To avoid this, it is important that daily check-ins regarding the checklist include verbal encouragement and perhaps a weekly reward if Darcy is successful, such as free-choice time on a Friday afternoon.</w:t>
      </w:r>
    </w:p>
    <w:p w14:paraId="36ABF528" w14:textId="70D6B678" w:rsidR="00DB2115" w:rsidRPr="00C07E31" w:rsidRDefault="00DB2115" w:rsidP="00C07E31">
      <w:pPr>
        <w:pStyle w:val="NormalWeb"/>
        <w:spacing w:line="360" w:lineRule="auto"/>
        <w:rPr>
          <w:rFonts w:ascii="Arial" w:hAnsi="Arial" w:cs="Arial"/>
          <w:sz w:val="22"/>
          <w:szCs w:val="22"/>
        </w:rPr>
      </w:pPr>
      <w:r w:rsidRPr="00C07E31">
        <w:rPr>
          <w:rFonts w:ascii="Arial" w:hAnsi="Arial" w:cs="Arial"/>
          <w:sz w:val="22"/>
          <w:szCs w:val="22"/>
          <w:shd w:val="clear" w:color="auto" w:fill="FFFFFF"/>
        </w:rPr>
        <w:t xml:space="preserve">Executive function comprises of the working memory, cognitive flexibility, and self-control </w:t>
      </w:r>
      <w:r w:rsidR="003A6F38" w:rsidRPr="00C07E31">
        <w:rPr>
          <w:rFonts w:ascii="Arial" w:hAnsi="Arial" w:cs="Arial"/>
          <w:sz w:val="22"/>
          <w:szCs w:val="22"/>
          <w:shd w:val="clear" w:color="auto" w:fill="FFFFFF"/>
        </w:rPr>
        <w:t>skills</w:t>
      </w:r>
      <w:r w:rsidR="00F727FE" w:rsidRPr="00C07E31">
        <w:rPr>
          <w:rFonts w:ascii="Arial" w:hAnsi="Arial" w:cs="Arial"/>
          <w:sz w:val="22"/>
          <w:szCs w:val="22"/>
          <w:shd w:val="clear" w:color="auto" w:fill="FFFFFF"/>
        </w:rPr>
        <w:t>, however e</w:t>
      </w:r>
      <w:r w:rsidRPr="00C07E31">
        <w:rPr>
          <w:rFonts w:ascii="Arial" w:hAnsi="Arial" w:cs="Arial"/>
          <w:sz w:val="22"/>
          <w:szCs w:val="22"/>
          <w:shd w:val="clear" w:color="auto" w:fill="FFFFFF"/>
        </w:rPr>
        <w:t xml:space="preserve">xecutive dysfunction is one of the key symptoms </w:t>
      </w:r>
      <w:r w:rsidR="00DF14C9" w:rsidRPr="00C07E31">
        <w:rPr>
          <w:rFonts w:ascii="Arial" w:hAnsi="Arial" w:cs="Arial"/>
          <w:sz w:val="22"/>
          <w:szCs w:val="22"/>
          <w:shd w:val="clear" w:color="auto" w:fill="FFFFFF"/>
        </w:rPr>
        <w:t>of</w:t>
      </w:r>
      <w:r w:rsidRPr="00C07E31">
        <w:rPr>
          <w:rFonts w:ascii="Arial" w:hAnsi="Arial" w:cs="Arial"/>
          <w:sz w:val="22"/>
          <w:szCs w:val="22"/>
          <w:shd w:val="clear" w:color="auto" w:fill="FFFFFF"/>
        </w:rPr>
        <w:t xml:space="preserve"> ADHD (Cleveland Clinic, 2022)</w:t>
      </w:r>
      <w:r w:rsidR="00F727FE" w:rsidRPr="00C07E31">
        <w:rPr>
          <w:rFonts w:ascii="Arial" w:hAnsi="Arial" w:cs="Arial"/>
          <w:sz w:val="22"/>
          <w:szCs w:val="22"/>
          <w:shd w:val="clear" w:color="auto" w:fill="FFFFFF"/>
        </w:rPr>
        <w:t xml:space="preserve">. This </w:t>
      </w:r>
      <w:r w:rsidRPr="00C07E31">
        <w:rPr>
          <w:rFonts w:ascii="Arial" w:hAnsi="Arial" w:cs="Arial"/>
          <w:sz w:val="22"/>
          <w:szCs w:val="22"/>
          <w:shd w:val="clear" w:color="auto" w:fill="FFFFFF"/>
        </w:rPr>
        <w:t>affect</w:t>
      </w:r>
      <w:r w:rsidR="00F727FE" w:rsidRPr="00C07E31">
        <w:rPr>
          <w:rFonts w:ascii="Arial" w:hAnsi="Arial" w:cs="Arial"/>
          <w:sz w:val="22"/>
          <w:szCs w:val="22"/>
          <w:shd w:val="clear" w:color="auto" w:fill="FFFFFF"/>
        </w:rPr>
        <w:t xml:space="preserve">s the ability to </w:t>
      </w:r>
      <w:r w:rsidRPr="00C07E31">
        <w:rPr>
          <w:rFonts w:ascii="Arial" w:hAnsi="Arial" w:cs="Arial"/>
          <w:sz w:val="22"/>
          <w:szCs w:val="22"/>
          <w:shd w:val="clear" w:color="auto" w:fill="FFFFFF"/>
        </w:rPr>
        <w:t>manage everyday life in ways such as regulating emotions, focusing on tasks from start to finish, and paying attention (Belsky, 2023).</w:t>
      </w:r>
      <w:r w:rsidR="00F727FE" w:rsidRPr="00C07E31">
        <w:rPr>
          <w:rFonts w:ascii="Arial" w:hAnsi="Arial" w:cs="Arial"/>
          <w:sz w:val="22"/>
          <w:szCs w:val="22"/>
          <w:shd w:val="clear" w:color="auto" w:fill="FFFFFF"/>
        </w:rPr>
        <w:t xml:space="preserve"> To support Darcy in keeping focused, the chosen strategy is music.</w:t>
      </w:r>
      <w:r w:rsidR="00445F54" w:rsidRPr="00C07E31">
        <w:rPr>
          <w:rFonts w:ascii="Arial" w:hAnsi="Arial" w:cs="Arial"/>
          <w:sz w:val="22"/>
          <w:szCs w:val="22"/>
          <w:shd w:val="clear" w:color="auto" w:fill="FFFFFF"/>
        </w:rPr>
        <w:t xml:space="preserve"> According to Alban-Metcalfe and Alban-Metcalfe (2013)</w:t>
      </w:r>
      <w:r w:rsidR="0001381D" w:rsidRPr="00C07E31">
        <w:rPr>
          <w:rFonts w:ascii="Arial" w:hAnsi="Arial" w:cs="Arial"/>
          <w:sz w:val="22"/>
          <w:szCs w:val="22"/>
          <w:shd w:val="clear" w:color="auto" w:fill="FFFFFF"/>
        </w:rPr>
        <w:t>,</w:t>
      </w:r>
      <w:r w:rsidR="00445F54" w:rsidRPr="00C07E31">
        <w:rPr>
          <w:rFonts w:ascii="Arial" w:hAnsi="Arial" w:cs="Arial"/>
          <w:sz w:val="22"/>
          <w:szCs w:val="22"/>
          <w:shd w:val="clear" w:color="auto" w:fill="FFFFFF"/>
        </w:rPr>
        <w:t xml:space="preserve"> </w:t>
      </w:r>
      <w:r w:rsidR="0001381D" w:rsidRPr="00C07E31">
        <w:rPr>
          <w:rFonts w:ascii="Arial" w:hAnsi="Arial" w:cs="Arial"/>
          <w:sz w:val="22"/>
          <w:szCs w:val="22"/>
          <w:shd w:val="clear" w:color="auto" w:fill="FFFFFF"/>
        </w:rPr>
        <w:t xml:space="preserve">stimuli such as music can </w:t>
      </w:r>
      <w:r w:rsidR="00576DA2" w:rsidRPr="00C07E31">
        <w:rPr>
          <w:rFonts w:ascii="Arial" w:hAnsi="Arial" w:cs="Arial"/>
          <w:sz w:val="22"/>
          <w:szCs w:val="22"/>
          <w:shd w:val="clear" w:color="auto" w:fill="FFFFFF"/>
        </w:rPr>
        <w:t>filter out</w:t>
      </w:r>
      <w:r w:rsidR="0001381D" w:rsidRPr="00C07E31">
        <w:rPr>
          <w:rFonts w:ascii="Arial" w:hAnsi="Arial" w:cs="Arial"/>
          <w:sz w:val="22"/>
          <w:szCs w:val="22"/>
          <w:shd w:val="clear" w:color="auto" w:fill="FFFFFF"/>
        </w:rPr>
        <w:t xml:space="preserve"> distractions </w:t>
      </w:r>
      <w:r w:rsidR="00576DA2" w:rsidRPr="00C07E31">
        <w:rPr>
          <w:rFonts w:ascii="Arial" w:hAnsi="Arial" w:cs="Arial"/>
          <w:sz w:val="22"/>
          <w:szCs w:val="22"/>
          <w:shd w:val="clear" w:color="auto" w:fill="FFFFFF"/>
        </w:rPr>
        <w:t>for</w:t>
      </w:r>
      <w:r w:rsidR="0001381D" w:rsidRPr="00C07E31">
        <w:rPr>
          <w:rFonts w:ascii="Arial" w:hAnsi="Arial" w:cs="Arial"/>
          <w:sz w:val="22"/>
          <w:szCs w:val="22"/>
          <w:shd w:val="clear" w:color="auto" w:fill="FFFFFF"/>
        </w:rPr>
        <w:t xml:space="preserve"> children with ADHD, with </w:t>
      </w:r>
      <w:r w:rsidR="00FE1E9C" w:rsidRPr="00C07E31">
        <w:rPr>
          <w:rFonts w:ascii="Arial" w:hAnsi="Arial" w:cs="Arial"/>
          <w:sz w:val="22"/>
          <w:szCs w:val="22"/>
          <w:shd w:val="clear" w:color="auto" w:fill="FFFFFF"/>
        </w:rPr>
        <w:t>some say</w:t>
      </w:r>
      <w:r w:rsidR="0001381D" w:rsidRPr="00C07E31">
        <w:rPr>
          <w:rFonts w:ascii="Arial" w:hAnsi="Arial" w:cs="Arial"/>
          <w:sz w:val="22"/>
          <w:szCs w:val="22"/>
          <w:shd w:val="clear" w:color="auto" w:fill="FFFFFF"/>
        </w:rPr>
        <w:t>ing</w:t>
      </w:r>
      <w:r w:rsidR="00FE1E9C" w:rsidRPr="00C07E31">
        <w:rPr>
          <w:rFonts w:ascii="Arial" w:hAnsi="Arial" w:cs="Arial"/>
          <w:sz w:val="22"/>
          <w:szCs w:val="22"/>
          <w:shd w:val="clear" w:color="auto" w:fill="FFFFFF"/>
        </w:rPr>
        <w:t xml:space="preserve"> that loud music is the only way they can complete homework </w:t>
      </w:r>
      <w:r w:rsidR="001C4131" w:rsidRPr="00C07E31">
        <w:rPr>
          <w:rFonts w:ascii="Arial" w:hAnsi="Arial" w:cs="Arial"/>
          <w:sz w:val="22"/>
          <w:szCs w:val="22"/>
          <w:shd w:val="clear" w:color="auto" w:fill="FFFFFF"/>
        </w:rPr>
        <w:t>un</w:t>
      </w:r>
      <w:r w:rsidR="0001381D" w:rsidRPr="00C07E31">
        <w:rPr>
          <w:rFonts w:ascii="Arial" w:hAnsi="Arial" w:cs="Arial"/>
          <w:sz w:val="22"/>
          <w:szCs w:val="22"/>
          <w:shd w:val="clear" w:color="auto" w:fill="FFFFFF"/>
        </w:rPr>
        <w:t>disrup</w:t>
      </w:r>
      <w:r w:rsidR="001C4131" w:rsidRPr="00C07E31">
        <w:rPr>
          <w:rFonts w:ascii="Arial" w:hAnsi="Arial" w:cs="Arial"/>
          <w:sz w:val="22"/>
          <w:szCs w:val="22"/>
          <w:shd w:val="clear" w:color="auto" w:fill="FFFFFF"/>
        </w:rPr>
        <w:t>ted</w:t>
      </w:r>
      <w:r w:rsidR="00FE1E9C" w:rsidRPr="00C07E31">
        <w:rPr>
          <w:rFonts w:ascii="Arial" w:hAnsi="Arial" w:cs="Arial"/>
          <w:sz w:val="22"/>
          <w:szCs w:val="22"/>
          <w:shd w:val="clear" w:color="auto" w:fill="FFFFFF"/>
        </w:rPr>
        <w:t>.</w:t>
      </w:r>
      <w:r w:rsidR="00212963" w:rsidRPr="00C07E31">
        <w:rPr>
          <w:rFonts w:ascii="Arial" w:hAnsi="Arial" w:cs="Arial"/>
          <w:sz w:val="22"/>
          <w:szCs w:val="22"/>
          <w:shd w:val="clear" w:color="auto" w:fill="FFFFFF"/>
        </w:rPr>
        <w:t xml:space="preserve"> </w:t>
      </w:r>
      <w:r w:rsidR="0001381D" w:rsidRPr="00C07E31">
        <w:rPr>
          <w:rFonts w:ascii="Arial" w:hAnsi="Arial" w:cs="Arial"/>
          <w:sz w:val="22"/>
          <w:szCs w:val="22"/>
          <w:shd w:val="clear" w:color="auto" w:fill="FFFFFF"/>
        </w:rPr>
        <w:t xml:space="preserve">Halpern (2017) </w:t>
      </w:r>
      <w:r w:rsidR="00576DA2" w:rsidRPr="00C07E31">
        <w:rPr>
          <w:rFonts w:ascii="Arial" w:hAnsi="Arial" w:cs="Arial"/>
          <w:sz w:val="22"/>
          <w:szCs w:val="22"/>
          <w:shd w:val="clear" w:color="auto" w:fill="FFFFFF"/>
        </w:rPr>
        <w:t>explains that most music will create more stress, as the person’s heartbeat synchronise</w:t>
      </w:r>
      <w:r w:rsidR="00B70BE4" w:rsidRPr="00C07E31">
        <w:rPr>
          <w:rFonts w:ascii="Arial" w:hAnsi="Arial" w:cs="Arial"/>
          <w:sz w:val="22"/>
          <w:szCs w:val="22"/>
          <w:shd w:val="clear" w:color="auto" w:fill="FFFFFF"/>
        </w:rPr>
        <w:t>s</w:t>
      </w:r>
      <w:r w:rsidR="00576DA2" w:rsidRPr="00C07E31">
        <w:rPr>
          <w:rFonts w:ascii="Arial" w:hAnsi="Arial" w:cs="Arial"/>
          <w:sz w:val="22"/>
          <w:szCs w:val="22"/>
          <w:shd w:val="clear" w:color="auto" w:fill="FFFFFF"/>
        </w:rPr>
        <w:t xml:space="preserve"> to the beat of the music</w:t>
      </w:r>
      <w:r w:rsidR="002541B4" w:rsidRPr="00C07E31">
        <w:rPr>
          <w:rFonts w:ascii="Arial" w:hAnsi="Arial" w:cs="Arial"/>
          <w:sz w:val="22"/>
          <w:szCs w:val="22"/>
          <w:shd w:val="clear" w:color="auto" w:fill="FFFFFF"/>
        </w:rPr>
        <w:t>; h</w:t>
      </w:r>
      <w:r w:rsidR="00576DA2" w:rsidRPr="00C07E31">
        <w:rPr>
          <w:rFonts w:ascii="Arial" w:hAnsi="Arial" w:cs="Arial"/>
          <w:sz w:val="22"/>
          <w:szCs w:val="22"/>
          <w:shd w:val="clear" w:color="auto" w:fill="FFFFFF"/>
        </w:rPr>
        <w:t xml:space="preserve">owever, </w:t>
      </w:r>
      <w:r w:rsidR="000E0D98" w:rsidRPr="00C07E31">
        <w:rPr>
          <w:rFonts w:ascii="Arial" w:hAnsi="Arial" w:cs="Arial"/>
          <w:sz w:val="22"/>
          <w:szCs w:val="22"/>
          <w:shd w:val="clear" w:color="auto" w:fill="FFFFFF"/>
        </w:rPr>
        <w:t xml:space="preserve">he proposes </w:t>
      </w:r>
      <w:r w:rsidR="00576DA2" w:rsidRPr="00C07E31">
        <w:rPr>
          <w:rFonts w:ascii="Arial" w:hAnsi="Arial" w:cs="Arial"/>
          <w:sz w:val="22"/>
          <w:szCs w:val="22"/>
          <w:shd w:val="clear" w:color="auto" w:fill="FFFFFF"/>
        </w:rPr>
        <w:t>‘Brain Balancing Music for Mindfulness</w:t>
      </w:r>
      <w:r w:rsidR="00B70BE4" w:rsidRPr="00C07E31">
        <w:rPr>
          <w:rFonts w:ascii="Arial" w:hAnsi="Arial" w:cs="Arial"/>
          <w:sz w:val="22"/>
          <w:szCs w:val="22"/>
          <w:shd w:val="clear" w:color="auto" w:fill="FFFFFF"/>
        </w:rPr>
        <w:t>’</w:t>
      </w:r>
      <w:r w:rsidR="000E0D98" w:rsidRPr="00C07E31">
        <w:rPr>
          <w:rFonts w:ascii="Arial" w:hAnsi="Arial" w:cs="Arial"/>
          <w:sz w:val="22"/>
          <w:szCs w:val="22"/>
          <w:shd w:val="clear" w:color="auto" w:fill="FFFFFF"/>
        </w:rPr>
        <w:t>,</w:t>
      </w:r>
      <w:r w:rsidR="00B70BE4" w:rsidRPr="00C07E31">
        <w:rPr>
          <w:rFonts w:ascii="Arial" w:hAnsi="Arial" w:cs="Arial"/>
          <w:sz w:val="22"/>
          <w:szCs w:val="22"/>
          <w:shd w:val="clear" w:color="auto" w:fill="FFFFFF"/>
        </w:rPr>
        <w:t xml:space="preserve"> </w:t>
      </w:r>
      <w:r w:rsidR="000E0D98" w:rsidRPr="00C07E31">
        <w:rPr>
          <w:rFonts w:ascii="Arial" w:hAnsi="Arial" w:cs="Arial"/>
          <w:sz w:val="22"/>
          <w:szCs w:val="22"/>
          <w:shd w:val="clear" w:color="auto" w:fill="FFFFFF"/>
        </w:rPr>
        <w:t xml:space="preserve">which he suggests can </w:t>
      </w:r>
      <w:r w:rsidR="00B70BE4" w:rsidRPr="00C07E31">
        <w:rPr>
          <w:rFonts w:ascii="Arial" w:hAnsi="Arial" w:cs="Arial"/>
          <w:sz w:val="22"/>
          <w:szCs w:val="22"/>
          <w:shd w:val="clear" w:color="auto" w:fill="FFFFFF"/>
        </w:rPr>
        <w:t>soothe the mind and body</w:t>
      </w:r>
      <w:r w:rsidR="000E0D98" w:rsidRPr="00C07E31">
        <w:rPr>
          <w:rFonts w:ascii="Arial" w:hAnsi="Arial" w:cs="Arial"/>
          <w:sz w:val="22"/>
          <w:szCs w:val="22"/>
          <w:shd w:val="clear" w:color="auto" w:fill="FFFFFF"/>
        </w:rPr>
        <w:t xml:space="preserve"> and is </w:t>
      </w:r>
      <w:r w:rsidR="00505D5B" w:rsidRPr="00C07E31">
        <w:rPr>
          <w:rFonts w:ascii="Arial" w:hAnsi="Arial" w:cs="Arial"/>
          <w:sz w:val="22"/>
          <w:szCs w:val="22"/>
          <w:shd w:val="clear" w:color="auto" w:fill="FFFFFF"/>
        </w:rPr>
        <w:t>targeted</w:t>
      </w:r>
      <w:r w:rsidR="000E0D98" w:rsidRPr="00C07E31">
        <w:rPr>
          <w:rFonts w:ascii="Arial" w:hAnsi="Arial" w:cs="Arial"/>
          <w:sz w:val="22"/>
          <w:szCs w:val="22"/>
          <w:shd w:val="clear" w:color="auto" w:fill="FFFFFF"/>
        </w:rPr>
        <w:t xml:space="preserve"> towards</w:t>
      </w:r>
      <w:r w:rsidR="00505D5B" w:rsidRPr="00C07E31">
        <w:rPr>
          <w:rFonts w:ascii="Arial" w:hAnsi="Arial" w:cs="Arial"/>
          <w:sz w:val="22"/>
          <w:szCs w:val="22"/>
          <w:shd w:val="clear" w:color="auto" w:fill="FFFFFF"/>
        </w:rPr>
        <w:t xml:space="preserve"> regulating</w:t>
      </w:r>
      <w:r w:rsidR="00B70BE4" w:rsidRPr="00C07E31">
        <w:rPr>
          <w:rFonts w:ascii="Arial" w:hAnsi="Arial" w:cs="Arial"/>
          <w:sz w:val="22"/>
          <w:szCs w:val="22"/>
          <w:shd w:val="clear" w:color="auto" w:fill="FFFFFF"/>
        </w:rPr>
        <w:t xml:space="preserve"> children with ADHD</w:t>
      </w:r>
      <w:r w:rsidR="000E0D98" w:rsidRPr="00C07E31">
        <w:rPr>
          <w:rFonts w:ascii="Arial" w:hAnsi="Arial" w:cs="Arial"/>
          <w:sz w:val="22"/>
          <w:szCs w:val="22"/>
          <w:shd w:val="clear" w:color="auto" w:fill="FFFFFF"/>
        </w:rPr>
        <w:t>.</w:t>
      </w:r>
      <w:r w:rsidR="00212963" w:rsidRPr="00C07E31">
        <w:rPr>
          <w:rFonts w:ascii="Arial" w:hAnsi="Arial" w:cs="Arial"/>
          <w:sz w:val="22"/>
          <w:szCs w:val="22"/>
          <w:shd w:val="clear" w:color="auto" w:fill="FFFFFF"/>
        </w:rPr>
        <w:t xml:space="preserve"> In support of this is Masters (2022), who </w:t>
      </w:r>
      <w:r w:rsidR="002541B4" w:rsidRPr="00C07E31">
        <w:rPr>
          <w:rFonts w:ascii="Arial" w:hAnsi="Arial" w:cs="Arial"/>
          <w:sz w:val="22"/>
          <w:szCs w:val="22"/>
          <w:shd w:val="clear" w:color="auto" w:fill="FFFFFF"/>
        </w:rPr>
        <w:t>explains</w:t>
      </w:r>
      <w:r w:rsidR="00212963" w:rsidRPr="00C07E31">
        <w:rPr>
          <w:rFonts w:ascii="Arial" w:hAnsi="Arial" w:cs="Arial"/>
          <w:sz w:val="22"/>
          <w:szCs w:val="22"/>
          <w:shd w:val="clear" w:color="auto" w:fill="FFFFFF"/>
        </w:rPr>
        <w:t xml:space="preserve"> that dopamine is a neurotransmitter in the brain which accounts for regulating attention, memory, and motivation, and that with pleasant music dopamine levels can increase.</w:t>
      </w:r>
      <w:r w:rsidR="0068746D" w:rsidRPr="00C07E31">
        <w:rPr>
          <w:rFonts w:ascii="Arial" w:hAnsi="Arial" w:cs="Arial"/>
          <w:sz w:val="22"/>
          <w:szCs w:val="22"/>
          <w:shd w:val="clear" w:color="auto" w:fill="FFFFFF"/>
        </w:rPr>
        <w:t xml:space="preserve"> </w:t>
      </w:r>
      <w:proofErr w:type="spellStart"/>
      <w:r w:rsidR="00E80B4A" w:rsidRPr="00C07E31">
        <w:rPr>
          <w:rFonts w:ascii="Arial" w:hAnsi="Arial" w:cs="Arial"/>
          <w:sz w:val="22"/>
          <w:szCs w:val="22"/>
        </w:rPr>
        <w:t>Sabirov</w:t>
      </w:r>
      <w:proofErr w:type="spellEnd"/>
      <w:r w:rsidR="00E80B4A" w:rsidRPr="00C07E31">
        <w:rPr>
          <w:rFonts w:ascii="Arial" w:hAnsi="Arial" w:cs="Arial"/>
          <w:sz w:val="22"/>
          <w:szCs w:val="22"/>
        </w:rPr>
        <w:t xml:space="preserve"> (2023) </w:t>
      </w:r>
      <w:r w:rsidR="00E80B4A" w:rsidRPr="00C07E31">
        <w:rPr>
          <w:rFonts w:ascii="Arial" w:hAnsi="Arial" w:cs="Arial"/>
          <w:sz w:val="22"/>
          <w:szCs w:val="22"/>
        </w:rPr>
        <w:lastRenderedPageBreak/>
        <w:t>agrees that music can improve cognitive development, emotions, and overall benefit the learning environment</w:t>
      </w:r>
      <w:r w:rsidR="00E80B4A" w:rsidRPr="00C07E31">
        <w:rPr>
          <w:rFonts w:ascii="Arial" w:hAnsi="Arial" w:cs="Arial"/>
          <w:sz w:val="22"/>
          <w:szCs w:val="22"/>
        </w:rPr>
        <w:t xml:space="preserve">, </w:t>
      </w:r>
      <w:r w:rsidR="00CC6C50" w:rsidRPr="00C07E31">
        <w:rPr>
          <w:rFonts w:ascii="Arial" w:hAnsi="Arial" w:cs="Arial"/>
          <w:sz w:val="22"/>
          <w:szCs w:val="22"/>
        </w:rPr>
        <w:t>though notes</w:t>
      </w:r>
      <w:r w:rsidR="00E80B4A" w:rsidRPr="00C07E31">
        <w:rPr>
          <w:rFonts w:ascii="Arial" w:hAnsi="Arial" w:cs="Arial"/>
          <w:sz w:val="22"/>
          <w:szCs w:val="22"/>
        </w:rPr>
        <w:t xml:space="preserve"> that </w:t>
      </w:r>
      <w:r w:rsidR="00CC6C50" w:rsidRPr="00C07E31">
        <w:rPr>
          <w:rFonts w:ascii="Arial" w:hAnsi="Arial" w:cs="Arial"/>
          <w:sz w:val="22"/>
          <w:szCs w:val="22"/>
        </w:rPr>
        <w:t>factors such as genre, volume, and the given task are also reliant on success</w:t>
      </w:r>
      <w:r w:rsidR="00E80B4A" w:rsidRPr="00C07E31">
        <w:rPr>
          <w:rFonts w:ascii="Arial" w:hAnsi="Arial" w:cs="Arial"/>
          <w:sz w:val="22"/>
          <w:szCs w:val="22"/>
        </w:rPr>
        <w:t>.</w:t>
      </w:r>
      <w:r w:rsidR="00CC6C50" w:rsidRPr="00C07E31">
        <w:rPr>
          <w:rFonts w:ascii="Arial" w:hAnsi="Arial" w:cs="Arial"/>
          <w:sz w:val="22"/>
          <w:szCs w:val="22"/>
          <w:shd w:val="clear" w:color="auto" w:fill="FFFFFF"/>
        </w:rPr>
        <w:t xml:space="preserve"> </w:t>
      </w:r>
      <w:r w:rsidR="00CE0AEB" w:rsidRPr="00C07E31">
        <w:rPr>
          <w:rFonts w:ascii="Arial" w:hAnsi="Arial" w:cs="Arial"/>
          <w:sz w:val="22"/>
          <w:szCs w:val="22"/>
        </w:rPr>
        <w:t>Karthikeyan (2017) argues that sensory overload and being overwhelmed cognitively can negatively affect the execution of tasks, underlining that added distractions increase this risk, potentially reducing academic success.</w:t>
      </w:r>
      <w:r w:rsidR="00CE0AEB" w:rsidRPr="00C07E31">
        <w:rPr>
          <w:rFonts w:ascii="Arial" w:hAnsi="Arial" w:cs="Arial"/>
          <w:sz w:val="22"/>
          <w:szCs w:val="22"/>
        </w:rPr>
        <w:t xml:space="preserve"> </w:t>
      </w:r>
      <w:r w:rsidR="0068746D" w:rsidRPr="00C07E31">
        <w:rPr>
          <w:rFonts w:ascii="Arial" w:hAnsi="Arial" w:cs="Arial"/>
          <w:sz w:val="22"/>
          <w:szCs w:val="22"/>
          <w:shd w:val="clear" w:color="auto" w:fill="FFFFFF"/>
        </w:rPr>
        <w:t xml:space="preserve">The strategy will be trialled using non-vocal mindfulness music, which will be played </w:t>
      </w:r>
      <w:r w:rsidR="001C4131" w:rsidRPr="00C07E31">
        <w:rPr>
          <w:rFonts w:ascii="Arial" w:hAnsi="Arial" w:cs="Arial"/>
          <w:sz w:val="22"/>
          <w:szCs w:val="22"/>
          <w:shd w:val="clear" w:color="auto" w:fill="FFFFFF"/>
        </w:rPr>
        <w:t>to the class</w:t>
      </w:r>
      <w:r w:rsidR="0068746D" w:rsidRPr="00C07E31">
        <w:rPr>
          <w:rFonts w:ascii="Arial" w:hAnsi="Arial" w:cs="Arial"/>
          <w:sz w:val="22"/>
          <w:szCs w:val="22"/>
          <w:shd w:val="clear" w:color="auto" w:fill="FFFFFF"/>
        </w:rPr>
        <w:t xml:space="preserve"> during independent work. </w:t>
      </w:r>
      <w:r w:rsidR="005871DE" w:rsidRPr="00C07E31">
        <w:rPr>
          <w:rFonts w:ascii="Arial" w:hAnsi="Arial" w:cs="Arial"/>
          <w:sz w:val="22"/>
          <w:szCs w:val="22"/>
          <w:shd w:val="clear" w:color="auto" w:fill="FFFFFF"/>
        </w:rPr>
        <w:t xml:space="preserve">However, a limitation of this is that it may disrupt the class if it does not work for all pupils. </w:t>
      </w:r>
      <w:r w:rsidR="00E27843" w:rsidRPr="00C07E31">
        <w:rPr>
          <w:rFonts w:ascii="Arial" w:hAnsi="Arial" w:cs="Arial"/>
          <w:sz w:val="22"/>
          <w:szCs w:val="22"/>
          <w:shd w:val="clear" w:color="auto" w:fill="FFFFFF"/>
        </w:rPr>
        <w:t xml:space="preserve">A case study investigated the effects of music on reading comprehension in </w:t>
      </w:r>
      <w:r w:rsidR="001C4131" w:rsidRPr="00C07E31">
        <w:rPr>
          <w:rFonts w:ascii="Arial" w:hAnsi="Arial" w:cs="Arial"/>
          <w:sz w:val="22"/>
          <w:szCs w:val="22"/>
          <w:shd w:val="clear" w:color="auto" w:fill="FFFFFF"/>
        </w:rPr>
        <w:t>young people</w:t>
      </w:r>
      <w:r w:rsidR="00E27843" w:rsidRPr="00C07E31">
        <w:rPr>
          <w:rFonts w:ascii="Arial" w:hAnsi="Arial" w:cs="Arial"/>
          <w:sz w:val="22"/>
          <w:szCs w:val="22"/>
          <w:shd w:val="clear" w:color="auto" w:fill="FFFFFF"/>
        </w:rPr>
        <w:t xml:space="preserve"> with and without ADHD. Reading tasks were completed with four different backgrounds – no music,</w:t>
      </w:r>
      <w:r w:rsidR="00DB2206" w:rsidRPr="00C07E31">
        <w:rPr>
          <w:rFonts w:ascii="Arial" w:hAnsi="Arial" w:cs="Arial"/>
          <w:sz w:val="22"/>
          <w:szCs w:val="22"/>
          <w:shd w:val="clear" w:color="auto" w:fill="FFFFFF"/>
        </w:rPr>
        <w:t xml:space="preserve"> non-vocal</w:t>
      </w:r>
      <w:r w:rsidR="00E27843" w:rsidRPr="00C07E31">
        <w:rPr>
          <w:rFonts w:ascii="Arial" w:hAnsi="Arial" w:cs="Arial"/>
          <w:sz w:val="22"/>
          <w:szCs w:val="22"/>
          <w:shd w:val="clear" w:color="auto" w:fill="FFFFFF"/>
        </w:rPr>
        <w:t xml:space="preserve"> calm music, calm music with lyrics, and rhythmic music with lyrics</w:t>
      </w:r>
      <w:r w:rsidR="00DB2206" w:rsidRPr="00C07E31">
        <w:rPr>
          <w:rFonts w:ascii="Arial" w:hAnsi="Arial" w:cs="Arial"/>
          <w:sz w:val="22"/>
          <w:szCs w:val="22"/>
          <w:shd w:val="clear" w:color="auto" w:fill="FFFFFF"/>
        </w:rPr>
        <w:t xml:space="preserve"> (Madjar et al., 2020).</w:t>
      </w:r>
      <w:r w:rsidR="00E27843" w:rsidRPr="00C07E31">
        <w:rPr>
          <w:rFonts w:ascii="Arial" w:hAnsi="Arial" w:cs="Arial"/>
          <w:sz w:val="22"/>
          <w:szCs w:val="22"/>
          <w:shd w:val="clear" w:color="auto" w:fill="FFFFFF"/>
        </w:rPr>
        <w:t xml:space="preserve"> </w:t>
      </w:r>
      <w:r w:rsidR="00DB2206" w:rsidRPr="00C07E31">
        <w:rPr>
          <w:rFonts w:ascii="Arial" w:hAnsi="Arial" w:cs="Arial"/>
          <w:sz w:val="22"/>
          <w:szCs w:val="22"/>
          <w:shd w:val="clear" w:color="auto" w:fill="FFFFFF"/>
        </w:rPr>
        <w:t>The results</w:t>
      </w:r>
      <w:r w:rsidR="001C4131" w:rsidRPr="00C07E31">
        <w:rPr>
          <w:rFonts w:ascii="Arial" w:hAnsi="Arial" w:cs="Arial"/>
          <w:sz w:val="22"/>
          <w:szCs w:val="22"/>
          <w:shd w:val="clear" w:color="auto" w:fill="FFFFFF"/>
        </w:rPr>
        <w:t xml:space="preserve"> found that music</w:t>
      </w:r>
      <w:r w:rsidR="00E27843" w:rsidRPr="00C07E31">
        <w:rPr>
          <w:rFonts w:ascii="Arial" w:hAnsi="Arial" w:cs="Arial"/>
          <w:sz w:val="22"/>
          <w:szCs w:val="22"/>
          <w:shd w:val="clear" w:color="auto" w:fill="FFFFFF"/>
        </w:rPr>
        <w:t xml:space="preserve"> significantly improved reading </w:t>
      </w:r>
      <w:r w:rsidR="001C4131" w:rsidRPr="00C07E31">
        <w:rPr>
          <w:rFonts w:ascii="Arial" w:hAnsi="Arial" w:cs="Arial"/>
          <w:sz w:val="22"/>
          <w:szCs w:val="22"/>
          <w:shd w:val="clear" w:color="auto" w:fill="FFFFFF"/>
        </w:rPr>
        <w:t xml:space="preserve">and </w:t>
      </w:r>
      <w:r w:rsidR="00DB2206" w:rsidRPr="00C07E31">
        <w:rPr>
          <w:rFonts w:ascii="Arial" w:hAnsi="Arial" w:cs="Arial"/>
          <w:sz w:val="22"/>
          <w:szCs w:val="22"/>
          <w:shd w:val="clear" w:color="auto" w:fill="FFFFFF"/>
        </w:rPr>
        <w:t>focus</w:t>
      </w:r>
      <w:r w:rsidR="001C4131" w:rsidRPr="00C07E31">
        <w:rPr>
          <w:rFonts w:ascii="Arial" w:hAnsi="Arial" w:cs="Arial"/>
          <w:sz w:val="22"/>
          <w:szCs w:val="22"/>
          <w:shd w:val="clear" w:color="auto" w:fill="FFFFFF"/>
        </w:rPr>
        <w:t xml:space="preserve"> skills </w:t>
      </w:r>
      <w:r w:rsidR="00E27843" w:rsidRPr="00C07E31">
        <w:rPr>
          <w:rFonts w:ascii="Arial" w:hAnsi="Arial" w:cs="Arial"/>
          <w:sz w:val="22"/>
          <w:szCs w:val="22"/>
          <w:shd w:val="clear" w:color="auto" w:fill="FFFFFF"/>
        </w:rPr>
        <w:t xml:space="preserve">for </w:t>
      </w:r>
      <w:r w:rsidR="001C4131" w:rsidRPr="00C07E31">
        <w:rPr>
          <w:rFonts w:ascii="Arial" w:hAnsi="Arial" w:cs="Arial"/>
          <w:sz w:val="22"/>
          <w:szCs w:val="22"/>
          <w:shd w:val="clear" w:color="auto" w:fill="FFFFFF"/>
        </w:rPr>
        <w:t xml:space="preserve">the </w:t>
      </w:r>
      <w:r w:rsidR="00E27843" w:rsidRPr="00C07E31">
        <w:rPr>
          <w:rFonts w:ascii="Arial" w:hAnsi="Arial" w:cs="Arial"/>
          <w:sz w:val="22"/>
          <w:szCs w:val="22"/>
          <w:shd w:val="clear" w:color="auto" w:fill="FFFFFF"/>
        </w:rPr>
        <w:t>ADHD group</w:t>
      </w:r>
      <w:r w:rsidR="00DB2206" w:rsidRPr="00C07E31">
        <w:rPr>
          <w:rFonts w:ascii="Arial" w:hAnsi="Arial" w:cs="Arial"/>
          <w:sz w:val="22"/>
          <w:szCs w:val="22"/>
          <w:shd w:val="clear" w:color="auto" w:fill="FFFFFF"/>
        </w:rPr>
        <w:t>,</w:t>
      </w:r>
      <w:r w:rsidR="00E27843" w:rsidRPr="00C07E31">
        <w:rPr>
          <w:rFonts w:ascii="Arial" w:hAnsi="Arial" w:cs="Arial"/>
          <w:sz w:val="22"/>
          <w:szCs w:val="22"/>
          <w:shd w:val="clear" w:color="auto" w:fill="FFFFFF"/>
        </w:rPr>
        <w:t xml:space="preserve"> but not for those without ADHD</w:t>
      </w:r>
      <w:r w:rsidR="00DB2206" w:rsidRPr="00C07E31">
        <w:rPr>
          <w:rFonts w:ascii="Arial" w:hAnsi="Arial" w:cs="Arial"/>
          <w:sz w:val="22"/>
          <w:szCs w:val="22"/>
          <w:shd w:val="clear" w:color="auto" w:fill="FFFFFF"/>
        </w:rPr>
        <w:t xml:space="preserve"> </w:t>
      </w:r>
      <w:r w:rsidR="00E27843" w:rsidRPr="00C07E31">
        <w:rPr>
          <w:rFonts w:ascii="Arial" w:hAnsi="Arial" w:cs="Arial"/>
          <w:sz w:val="22"/>
          <w:szCs w:val="22"/>
          <w:shd w:val="clear" w:color="auto" w:fill="FFFFFF"/>
        </w:rPr>
        <w:t xml:space="preserve">(Madjar et al., 2020). </w:t>
      </w:r>
      <w:r w:rsidR="0046334C" w:rsidRPr="00C07E31">
        <w:rPr>
          <w:rFonts w:ascii="Arial" w:hAnsi="Arial" w:cs="Arial"/>
          <w:sz w:val="22"/>
          <w:szCs w:val="22"/>
          <w:shd w:val="clear" w:color="auto" w:fill="FFFFFF"/>
        </w:rPr>
        <w:t xml:space="preserve">Alban-Metcalfe and Alban-Metcalfe (2013) </w:t>
      </w:r>
      <w:r w:rsidR="00CC6C50" w:rsidRPr="00C07E31">
        <w:rPr>
          <w:rFonts w:ascii="Arial" w:hAnsi="Arial" w:cs="Arial"/>
          <w:sz w:val="22"/>
          <w:szCs w:val="22"/>
          <w:shd w:val="clear" w:color="auto" w:fill="FFFFFF"/>
        </w:rPr>
        <w:t>argue</w:t>
      </w:r>
      <w:r w:rsidR="0046334C" w:rsidRPr="00C07E31">
        <w:rPr>
          <w:rFonts w:ascii="Arial" w:hAnsi="Arial" w:cs="Arial"/>
          <w:sz w:val="22"/>
          <w:szCs w:val="22"/>
          <w:shd w:val="clear" w:color="auto" w:fill="FFFFFF"/>
        </w:rPr>
        <w:t xml:space="preserve"> that some children see negative effects with music </w:t>
      </w:r>
      <w:r w:rsidR="001C4131" w:rsidRPr="00C07E31">
        <w:rPr>
          <w:rFonts w:ascii="Arial" w:hAnsi="Arial" w:cs="Arial"/>
          <w:sz w:val="22"/>
          <w:szCs w:val="22"/>
          <w:shd w:val="clear" w:color="auto" w:fill="FFFFFF"/>
        </w:rPr>
        <w:t>if</w:t>
      </w:r>
      <w:r w:rsidR="0046334C" w:rsidRPr="00C07E31">
        <w:rPr>
          <w:rFonts w:ascii="Arial" w:hAnsi="Arial" w:cs="Arial"/>
          <w:sz w:val="22"/>
          <w:szCs w:val="22"/>
          <w:shd w:val="clear" w:color="auto" w:fill="FFFFFF"/>
        </w:rPr>
        <w:t xml:space="preserve"> does not enable them to block out external stimuli</w:t>
      </w:r>
      <w:r w:rsidR="001C4131" w:rsidRPr="00C07E31">
        <w:rPr>
          <w:rFonts w:ascii="Arial" w:hAnsi="Arial" w:cs="Arial"/>
          <w:sz w:val="22"/>
          <w:szCs w:val="22"/>
          <w:shd w:val="clear" w:color="auto" w:fill="FFFFFF"/>
        </w:rPr>
        <w:t>,</w:t>
      </w:r>
      <w:r w:rsidR="0046334C" w:rsidRPr="00C07E31">
        <w:rPr>
          <w:rFonts w:ascii="Arial" w:hAnsi="Arial" w:cs="Arial"/>
          <w:sz w:val="22"/>
          <w:szCs w:val="22"/>
          <w:shd w:val="clear" w:color="auto" w:fill="FFFFFF"/>
        </w:rPr>
        <w:t xml:space="preserve"> </w:t>
      </w:r>
      <w:r w:rsidR="001C4131" w:rsidRPr="00C07E31">
        <w:rPr>
          <w:rFonts w:ascii="Arial" w:hAnsi="Arial" w:cs="Arial"/>
          <w:sz w:val="22"/>
          <w:szCs w:val="22"/>
          <w:shd w:val="clear" w:color="auto" w:fill="FFFFFF"/>
        </w:rPr>
        <w:t>as it</w:t>
      </w:r>
      <w:r w:rsidR="0046334C" w:rsidRPr="00C07E31">
        <w:rPr>
          <w:rFonts w:ascii="Arial" w:hAnsi="Arial" w:cs="Arial"/>
          <w:sz w:val="22"/>
          <w:szCs w:val="22"/>
          <w:shd w:val="clear" w:color="auto" w:fill="FFFFFF"/>
        </w:rPr>
        <w:t xml:space="preserve"> may</w:t>
      </w:r>
      <w:r w:rsidR="001C4131" w:rsidRPr="00C07E31">
        <w:rPr>
          <w:rFonts w:ascii="Arial" w:hAnsi="Arial" w:cs="Arial"/>
          <w:sz w:val="22"/>
          <w:szCs w:val="22"/>
          <w:shd w:val="clear" w:color="auto" w:fill="FFFFFF"/>
        </w:rPr>
        <w:t xml:space="preserve"> cause them to</w:t>
      </w:r>
      <w:r w:rsidR="0046334C" w:rsidRPr="00C07E31">
        <w:rPr>
          <w:rFonts w:ascii="Arial" w:hAnsi="Arial" w:cs="Arial"/>
          <w:sz w:val="22"/>
          <w:szCs w:val="22"/>
          <w:shd w:val="clear" w:color="auto" w:fill="FFFFFF"/>
        </w:rPr>
        <w:t xml:space="preserve"> experience sensory overload. If Darcy finds the music useful but others do not, this will be overcome by providing Darcy with headphones. This will not exclude her from her peers as they will only be used during independent study</w:t>
      </w:r>
      <w:r w:rsidR="00937CD8" w:rsidRPr="00C07E31">
        <w:rPr>
          <w:rFonts w:ascii="Arial" w:hAnsi="Arial" w:cs="Arial"/>
          <w:sz w:val="22"/>
          <w:szCs w:val="22"/>
          <w:shd w:val="clear" w:color="auto" w:fill="FFFFFF"/>
        </w:rPr>
        <w:t xml:space="preserve">, and the option can be extended to anyone </w:t>
      </w:r>
      <w:r w:rsidR="002541B4" w:rsidRPr="00C07E31">
        <w:rPr>
          <w:rFonts w:ascii="Arial" w:hAnsi="Arial" w:cs="Arial"/>
          <w:sz w:val="22"/>
          <w:szCs w:val="22"/>
          <w:shd w:val="clear" w:color="auto" w:fill="FFFFFF"/>
        </w:rPr>
        <w:t>within</w:t>
      </w:r>
      <w:r w:rsidR="00937CD8" w:rsidRPr="00C07E31">
        <w:rPr>
          <w:rFonts w:ascii="Arial" w:hAnsi="Arial" w:cs="Arial"/>
          <w:sz w:val="22"/>
          <w:szCs w:val="22"/>
          <w:shd w:val="clear" w:color="auto" w:fill="FFFFFF"/>
        </w:rPr>
        <w:t xml:space="preserve"> the class who finds the music helpful also.</w:t>
      </w:r>
      <w:r w:rsidR="00E80B4A" w:rsidRPr="00C07E31">
        <w:rPr>
          <w:rFonts w:ascii="Arial" w:hAnsi="Arial" w:cs="Arial"/>
          <w:sz w:val="22"/>
          <w:szCs w:val="22"/>
          <w:shd w:val="clear" w:color="auto" w:fill="FFFFFF"/>
        </w:rPr>
        <w:t xml:space="preserve"> </w:t>
      </w:r>
    </w:p>
    <w:p w14:paraId="64B3F8F9" w14:textId="4EA851BD" w:rsidR="00E22C44" w:rsidRPr="00C07E31" w:rsidRDefault="004E6D33"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 xml:space="preserve">The next strategy to support Darcy is a </w:t>
      </w:r>
      <w:r w:rsidR="00D87A5B" w:rsidRPr="00C07E31">
        <w:rPr>
          <w:rFonts w:ascii="Arial" w:hAnsi="Arial" w:cs="Arial"/>
          <w:sz w:val="22"/>
          <w:szCs w:val="22"/>
          <w:shd w:val="clear" w:color="auto" w:fill="FFFFFF"/>
        </w:rPr>
        <w:t>‘now and next’ board</w:t>
      </w:r>
      <w:r w:rsidRPr="00C07E31">
        <w:rPr>
          <w:rFonts w:ascii="Arial" w:hAnsi="Arial" w:cs="Arial"/>
          <w:sz w:val="22"/>
          <w:szCs w:val="22"/>
          <w:shd w:val="clear" w:color="auto" w:fill="FFFFFF"/>
        </w:rPr>
        <w:t xml:space="preserve">. As she struggles to complete activities during given time-constraints, </w:t>
      </w:r>
      <w:r w:rsidR="00FF010A" w:rsidRPr="00C07E31">
        <w:rPr>
          <w:rFonts w:ascii="Arial" w:hAnsi="Arial" w:cs="Arial"/>
          <w:sz w:val="22"/>
          <w:szCs w:val="22"/>
          <w:shd w:val="clear" w:color="auto" w:fill="FFFFFF"/>
        </w:rPr>
        <w:t>focusing on one job at a time should help to improve this. Multitasking</w:t>
      </w:r>
      <w:r w:rsidRPr="00C07E31">
        <w:rPr>
          <w:rFonts w:ascii="Arial" w:hAnsi="Arial" w:cs="Arial"/>
          <w:sz w:val="22"/>
          <w:szCs w:val="22"/>
          <w:shd w:val="clear" w:color="auto" w:fill="FFFFFF"/>
        </w:rPr>
        <w:t xml:space="preserve"> causes time issues in many aspects of life, from getting ready in the morning, to completing school activities.</w:t>
      </w:r>
      <w:r w:rsidR="00FF010A" w:rsidRPr="00C07E31">
        <w:rPr>
          <w:rFonts w:ascii="Arial" w:hAnsi="Arial" w:cs="Arial"/>
          <w:sz w:val="22"/>
          <w:szCs w:val="22"/>
          <w:shd w:val="clear" w:color="auto" w:fill="FFFFFF"/>
        </w:rPr>
        <w:t xml:space="preserve"> The </w:t>
      </w:r>
      <w:r w:rsidR="00D87A5B" w:rsidRPr="00C07E31">
        <w:rPr>
          <w:rFonts w:ascii="Arial" w:hAnsi="Arial" w:cs="Arial"/>
          <w:sz w:val="22"/>
          <w:szCs w:val="22"/>
          <w:shd w:val="clear" w:color="auto" w:fill="FFFFFF"/>
        </w:rPr>
        <w:t>schedule</w:t>
      </w:r>
      <w:r w:rsidR="00FF010A" w:rsidRPr="00C07E31">
        <w:rPr>
          <w:rFonts w:ascii="Arial" w:hAnsi="Arial" w:cs="Arial"/>
          <w:sz w:val="22"/>
          <w:szCs w:val="22"/>
          <w:shd w:val="clear" w:color="auto" w:fill="FFFFFF"/>
        </w:rPr>
        <w:t xml:space="preserve"> will establish what is important now and what is to be done next, acting as a reminder to complete the present task first, rather than beginning several matters which are </w:t>
      </w:r>
      <w:r w:rsidR="00D87A5B" w:rsidRPr="00C07E31">
        <w:rPr>
          <w:rFonts w:ascii="Arial" w:hAnsi="Arial" w:cs="Arial"/>
          <w:sz w:val="22"/>
          <w:szCs w:val="22"/>
          <w:shd w:val="clear" w:color="auto" w:fill="FFFFFF"/>
        </w:rPr>
        <w:t>subsequently</w:t>
      </w:r>
      <w:r w:rsidR="00FF010A" w:rsidRPr="00C07E31">
        <w:rPr>
          <w:rFonts w:ascii="Arial" w:hAnsi="Arial" w:cs="Arial"/>
          <w:sz w:val="22"/>
          <w:szCs w:val="22"/>
          <w:shd w:val="clear" w:color="auto" w:fill="FFFFFF"/>
        </w:rPr>
        <w:t xml:space="preserve"> </w:t>
      </w:r>
      <w:r w:rsidR="00D87A5B" w:rsidRPr="00C07E31">
        <w:rPr>
          <w:rFonts w:ascii="Arial" w:hAnsi="Arial" w:cs="Arial"/>
          <w:sz w:val="22"/>
          <w:szCs w:val="22"/>
          <w:shd w:val="clear" w:color="auto" w:fill="FFFFFF"/>
        </w:rPr>
        <w:t>left</w:t>
      </w:r>
      <w:r w:rsidR="00FF010A" w:rsidRPr="00C07E31">
        <w:rPr>
          <w:rFonts w:ascii="Arial" w:hAnsi="Arial" w:cs="Arial"/>
          <w:sz w:val="22"/>
          <w:szCs w:val="22"/>
          <w:shd w:val="clear" w:color="auto" w:fill="FFFFFF"/>
        </w:rPr>
        <w:t xml:space="preserve"> incomplete.</w:t>
      </w:r>
      <w:r w:rsidR="00417BC2" w:rsidRPr="00C07E31">
        <w:rPr>
          <w:rFonts w:ascii="Arial" w:hAnsi="Arial" w:cs="Arial"/>
          <w:sz w:val="22"/>
          <w:szCs w:val="22"/>
          <w:shd w:val="clear" w:color="auto" w:fill="FFFFFF"/>
        </w:rPr>
        <w:t xml:space="preserve"> Due to Darcy’s age and capabilities, the ‘now and next’ board can be slightly more detailed than the usual method of pictures. It can be used to chunk the steps of an activity so that the method of achieving the task becomes clearer. Each section could be loosely timed to help Darcy stay on </w:t>
      </w:r>
      <w:r w:rsidR="002541B4" w:rsidRPr="00C07E31">
        <w:rPr>
          <w:rFonts w:ascii="Arial" w:hAnsi="Arial" w:cs="Arial"/>
          <w:sz w:val="22"/>
          <w:szCs w:val="22"/>
          <w:shd w:val="clear" w:color="auto" w:fill="FFFFFF"/>
        </w:rPr>
        <w:t xml:space="preserve">track and </w:t>
      </w:r>
      <w:r w:rsidR="00417BC2" w:rsidRPr="00C07E31">
        <w:rPr>
          <w:rFonts w:ascii="Arial" w:hAnsi="Arial" w:cs="Arial"/>
          <w:sz w:val="22"/>
          <w:szCs w:val="22"/>
          <w:shd w:val="clear" w:color="auto" w:fill="FFFFFF"/>
        </w:rPr>
        <w:t xml:space="preserve">can be </w:t>
      </w:r>
      <w:r w:rsidR="002541B4" w:rsidRPr="00C07E31">
        <w:rPr>
          <w:rFonts w:ascii="Arial" w:hAnsi="Arial" w:cs="Arial"/>
          <w:sz w:val="22"/>
          <w:szCs w:val="22"/>
          <w:shd w:val="clear" w:color="auto" w:fill="FFFFFF"/>
        </w:rPr>
        <w:t>displayed</w:t>
      </w:r>
      <w:r w:rsidR="00417BC2" w:rsidRPr="00C07E31">
        <w:rPr>
          <w:rFonts w:ascii="Arial" w:hAnsi="Arial" w:cs="Arial"/>
          <w:sz w:val="22"/>
          <w:szCs w:val="22"/>
          <w:shd w:val="clear" w:color="auto" w:fill="FFFFFF"/>
        </w:rPr>
        <w:t xml:space="preserve"> on a whiteboard so that it is reusable for other tasks. </w:t>
      </w:r>
      <w:r w:rsidR="00903251" w:rsidRPr="00C07E31">
        <w:rPr>
          <w:rFonts w:ascii="Arial" w:hAnsi="Arial" w:cs="Arial"/>
          <w:sz w:val="22"/>
          <w:szCs w:val="22"/>
          <w:shd w:val="clear" w:color="auto" w:fill="FFFFFF"/>
        </w:rPr>
        <w:t>Research suggests that multitasking can reduce productivity by up to forty percent (Blades, 2014).</w:t>
      </w:r>
      <w:r w:rsidR="00FF010A" w:rsidRPr="00C07E31">
        <w:rPr>
          <w:rFonts w:ascii="Arial" w:hAnsi="Arial" w:cs="Arial"/>
          <w:sz w:val="22"/>
          <w:szCs w:val="22"/>
          <w:shd w:val="clear" w:color="auto" w:fill="FFFFFF"/>
        </w:rPr>
        <w:t xml:space="preserve"> </w:t>
      </w:r>
      <w:r w:rsidR="0051562D" w:rsidRPr="00C07E31">
        <w:rPr>
          <w:rFonts w:ascii="Arial" w:hAnsi="Arial" w:cs="Arial"/>
          <w:sz w:val="22"/>
          <w:szCs w:val="22"/>
          <w:shd w:val="clear" w:color="auto" w:fill="FFFFFF"/>
        </w:rPr>
        <w:t xml:space="preserve">Rubinstein, </w:t>
      </w:r>
      <w:proofErr w:type="gramStart"/>
      <w:r w:rsidR="0051562D" w:rsidRPr="00C07E31">
        <w:rPr>
          <w:rFonts w:ascii="Arial" w:hAnsi="Arial" w:cs="Arial"/>
          <w:sz w:val="22"/>
          <w:szCs w:val="22"/>
          <w:shd w:val="clear" w:color="auto" w:fill="FFFFFF"/>
        </w:rPr>
        <w:t>Meyer</w:t>
      </w:r>
      <w:proofErr w:type="gramEnd"/>
      <w:r w:rsidR="0051562D" w:rsidRPr="00C07E31">
        <w:rPr>
          <w:rFonts w:ascii="Arial" w:hAnsi="Arial" w:cs="Arial"/>
          <w:sz w:val="22"/>
          <w:szCs w:val="22"/>
          <w:shd w:val="clear" w:color="auto" w:fill="FFFFFF"/>
        </w:rPr>
        <w:t xml:space="preserve"> and Evans (2001) describe the mental functions of task-switching to contain two stages, ‘goal shifting’ and ‘rule activation’. It is explained that </w:t>
      </w:r>
      <w:r w:rsidR="004118B1" w:rsidRPr="00C07E31">
        <w:rPr>
          <w:rFonts w:ascii="Arial" w:hAnsi="Arial" w:cs="Arial"/>
          <w:sz w:val="22"/>
          <w:szCs w:val="22"/>
          <w:shd w:val="clear" w:color="auto" w:fill="FFFFFF"/>
        </w:rPr>
        <w:t>to</w:t>
      </w:r>
      <w:r w:rsidR="0051562D" w:rsidRPr="00C07E31">
        <w:rPr>
          <w:rFonts w:ascii="Arial" w:hAnsi="Arial" w:cs="Arial"/>
          <w:sz w:val="22"/>
          <w:szCs w:val="22"/>
          <w:shd w:val="clear" w:color="auto" w:fill="FFFFFF"/>
        </w:rPr>
        <w:t xml:space="preserve"> switch tasks, the working memory must keep track of the goals and rules of both current and future tasks, substituting these instructions each time </w:t>
      </w:r>
      <w:r w:rsidR="00071969" w:rsidRPr="00C07E31">
        <w:rPr>
          <w:rFonts w:ascii="Arial" w:hAnsi="Arial" w:cs="Arial"/>
          <w:sz w:val="22"/>
          <w:szCs w:val="22"/>
          <w:shd w:val="clear" w:color="auto" w:fill="FFFFFF"/>
        </w:rPr>
        <w:t>the</w:t>
      </w:r>
      <w:r w:rsidR="0051562D" w:rsidRPr="00C07E31">
        <w:rPr>
          <w:rFonts w:ascii="Arial" w:hAnsi="Arial" w:cs="Arial"/>
          <w:sz w:val="22"/>
          <w:szCs w:val="22"/>
          <w:shd w:val="clear" w:color="auto" w:fill="FFFFFF"/>
        </w:rPr>
        <w:t xml:space="preserve"> task is changed</w:t>
      </w:r>
      <w:r w:rsidR="00FF010A" w:rsidRPr="00C07E31">
        <w:rPr>
          <w:rFonts w:ascii="Arial" w:hAnsi="Arial" w:cs="Arial"/>
          <w:sz w:val="22"/>
          <w:szCs w:val="22"/>
          <w:shd w:val="clear" w:color="auto" w:fill="FFFFFF"/>
        </w:rPr>
        <w:t xml:space="preserve"> (Rubinstein, </w:t>
      </w:r>
      <w:proofErr w:type="gramStart"/>
      <w:r w:rsidR="00FF010A" w:rsidRPr="00C07E31">
        <w:rPr>
          <w:rFonts w:ascii="Arial" w:hAnsi="Arial" w:cs="Arial"/>
          <w:sz w:val="22"/>
          <w:szCs w:val="22"/>
          <w:shd w:val="clear" w:color="auto" w:fill="FFFFFF"/>
        </w:rPr>
        <w:t>Meyer</w:t>
      </w:r>
      <w:proofErr w:type="gramEnd"/>
      <w:r w:rsidR="00FF010A" w:rsidRPr="00C07E31">
        <w:rPr>
          <w:rFonts w:ascii="Arial" w:hAnsi="Arial" w:cs="Arial"/>
          <w:sz w:val="22"/>
          <w:szCs w:val="22"/>
          <w:shd w:val="clear" w:color="auto" w:fill="FFFFFF"/>
        </w:rPr>
        <w:t xml:space="preserve"> and Evans, 2001). This process</w:t>
      </w:r>
      <w:r w:rsidR="00D87A5B" w:rsidRPr="00C07E31">
        <w:rPr>
          <w:rFonts w:ascii="Arial" w:hAnsi="Arial" w:cs="Arial"/>
          <w:sz w:val="22"/>
          <w:szCs w:val="22"/>
          <w:shd w:val="clear" w:color="auto" w:fill="FFFFFF"/>
        </w:rPr>
        <w:t xml:space="preserve"> of</w:t>
      </w:r>
      <w:r w:rsidR="00FF010A" w:rsidRPr="00C07E31">
        <w:rPr>
          <w:rFonts w:ascii="Arial" w:hAnsi="Arial" w:cs="Arial"/>
          <w:sz w:val="22"/>
          <w:szCs w:val="22"/>
          <w:shd w:val="clear" w:color="auto" w:fill="FFFFFF"/>
        </w:rPr>
        <w:t xml:space="preserve"> </w:t>
      </w:r>
      <w:r w:rsidR="00D87A5B" w:rsidRPr="00C07E31">
        <w:rPr>
          <w:rFonts w:ascii="Arial" w:hAnsi="Arial" w:cs="Arial"/>
          <w:sz w:val="22"/>
          <w:szCs w:val="22"/>
          <w:shd w:val="clear" w:color="auto" w:fill="FFFFFF"/>
        </w:rPr>
        <w:t xml:space="preserve">task-switching </w:t>
      </w:r>
      <w:r w:rsidR="00FF010A" w:rsidRPr="00C07E31">
        <w:rPr>
          <w:rFonts w:ascii="Arial" w:hAnsi="Arial" w:cs="Arial"/>
          <w:sz w:val="22"/>
          <w:szCs w:val="22"/>
          <w:shd w:val="clear" w:color="auto" w:fill="FFFFFF"/>
        </w:rPr>
        <w:t>was found to have</w:t>
      </w:r>
      <w:r w:rsidR="00390BF6" w:rsidRPr="00C07E31">
        <w:rPr>
          <w:rFonts w:ascii="Arial" w:hAnsi="Arial" w:cs="Arial"/>
          <w:sz w:val="22"/>
          <w:szCs w:val="22"/>
          <w:shd w:val="clear" w:color="auto" w:fill="FFFFFF"/>
        </w:rPr>
        <w:t xml:space="preserve"> time implications</w:t>
      </w:r>
      <w:r w:rsidR="00FF010A" w:rsidRPr="00C07E31">
        <w:rPr>
          <w:rFonts w:ascii="Arial" w:hAnsi="Arial" w:cs="Arial"/>
          <w:sz w:val="22"/>
          <w:szCs w:val="22"/>
          <w:shd w:val="clear" w:color="auto" w:fill="FFFFFF"/>
        </w:rPr>
        <w:t xml:space="preserve"> which determined</w:t>
      </w:r>
      <w:r w:rsidR="00390BF6" w:rsidRPr="00C07E31">
        <w:rPr>
          <w:rFonts w:ascii="Arial" w:hAnsi="Arial" w:cs="Arial"/>
          <w:sz w:val="22"/>
          <w:szCs w:val="22"/>
          <w:shd w:val="clear" w:color="auto" w:fill="FFFFFF"/>
        </w:rPr>
        <w:t xml:space="preserve"> that the more complex the task rules, the higher the time-costs</w:t>
      </w:r>
      <w:r w:rsidR="00CC0357" w:rsidRPr="00C07E31">
        <w:rPr>
          <w:rFonts w:ascii="Arial" w:hAnsi="Arial" w:cs="Arial"/>
          <w:sz w:val="22"/>
          <w:szCs w:val="22"/>
          <w:shd w:val="clear" w:color="auto" w:fill="FFFFFF"/>
        </w:rPr>
        <w:t xml:space="preserve"> </w:t>
      </w:r>
      <w:r w:rsidR="00FF010A" w:rsidRPr="00C07E31">
        <w:rPr>
          <w:rFonts w:ascii="Arial" w:hAnsi="Arial" w:cs="Arial"/>
          <w:sz w:val="22"/>
          <w:szCs w:val="22"/>
          <w:shd w:val="clear" w:color="auto" w:fill="FFFFFF"/>
        </w:rPr>
        <w:t xml:space="preserve">(Rubinstein, </w:t>
      </w:r>
      <w:proofErr w:type="gramStart"/>
      <w:r w:rsidR="00FF010A" w:rsidRPr="00C07E31">
        <w:rPr>
          <w:rFonts w:ascii="Arial" w:hAnsi="Arial" w:cs="Arial"/>
          <w:sz w:val="22"/>
          <w:szCs w:val="22"/>
          <w:shd w:val="clear" w:color="auto" w:fill="FFFFFF"/>
        </w:rPr>
        <w:t>Meyer</w:t>
      </w:r>
      <w:proofErr w:type="gramEnd"/>
      <w:r w:rsidR="00FF010A" w:rsidRPr="00C07E31">
        <w:rPr>
          <w:rFonts w:ascii="Arial" w:hAnsi="Arial" w:cs="Arial"/>
          <w:sz w:val="22"/>
          <w:szCs w:val="22"/>
          <w:shd w:val="clear" w:color="auto" w:fill="FFFFFF"/>
        </w:rPr>
        <w:t xml:space="preserve"> and Evans, 2001). </w:t>
      </w:r>
      <w:r w:rsidR="00417BC2" w:rsidRPr="00C07E31">
        <w:rPr>
          <w:rFonts w:ascii="Arial" w:hAnsi="Arial" w:cs="Arial"/>
          <w:sz w:val="22"/>
          <w:szCs w:val="22"/>
          <w:shd w:val="clear" w:color="auto" w:fill="FFFFFF"/>
        </w:rPr>
        <w:t>This implies that helping</w:t>
      </w:r>
      <w:r w:rsidR="00D87A5B" w:rsidRPr="00C07E31">
        <w:rPr>
          <w:rFonts w:ascii="Arial" w:hAnsi="Arial" w:cs="Arial"/>
          <w:sz w:val="22"/>
          <w:szCs w:val="22"/>
          <w:shd w:val="clear" w:color="auto" w:fill="FFFFFF"/>
        </w:rPr>
        <w:t xml:space="preserve"> Darcy to focus on one activity at a time should help </w:t>
      </w:r>
      <w:r w:rsidR="00D87A5B" w:rsidRPr="00C07E31">
        <w:rPr>
          <w:rFonts w:ascii="Arial" w:hAnsi="Arial" w:cs="Arial"/>
          <w:sz w:val="22"/>
          <w:szCs w:val="22"/>
          <w:shd w:val="clear" w:color="auto" w:fill="FFFFFF"/>
        </w:rPr>
        <w:lastRenderedPageBreak/>
        <w:t xml:space="preserve">her to complete tasks </w:t>
      </w:r>
      <w:r w:rsidR="005C6303" w:rsidRPr="00C07E31">
        <w:rPr>
          <w:rFonts w:ascii="Arial" w:hAnsi="Arial" w:cs="Arial"/>
          <w:sz w:val="22"/>
          <w:szCs w:val="22"/>
          <w:shd w:val="clear" w:color="auto" w:fill="FFFFFF"/>
        </w:rPr>
        <w:t>quicker and more</w:t>
      </w:r>
      <w:r w:rsidR="00D87A5B" w:rsidRPr="00C07E31">
        <w:rPr>
          <w:rFonts w:ascii="Arial" w:hAnsi="Arial" w:cs="Arial"/>
          <w:sz w:val="22"/>
          <w:szCs w:val="22"/>
          <w:shd w:val="clear" w:color="auto" w:fill="FFFFFF"/>
        </w:rPr>
        <w:t xml:space="preserve"> efficiently. </w:t>
      </w:r>
      <w:r w:rsidR="00417BC2" w:rsidRPr="00C07E31">
        <w:rPr>
          <w:rFonts w:ascii="Arial" w:hAnsi="Arial" w:cs="Arial"/>
          <w:sz w:val="22"/>
          <w:szCs w:val="22"/>
          <w:shd w:val="clear" w:color="auto" w:fill="FFFFFF"/>
        </w:rPr>
        <w:t xml:space="preserve">Approving of this view is </w:t>
      </w:r>
      <w:r w:rsidR="00FF010A" w:rsidRPr="00C07E31">
        <w:rPr>
          <w:rFonts w:ascii="Arial" w:hAnsi="Arial" w:cs="Arial"/>
          <w:sz w:val="22"/>
          <w:szCs w:val="22"/>
          <w:shd w:val="clear" w:color="auto" w:fill="FFFFFF"/>
        </w:rPr>
        <w:t>Buser and Peter (2012)</w:t>
      </w:r>
      <w:r w:rsidR="00417BC2" w:rsidRPr="00C07E31">
        <w:rPr>
          <w:rFonts w:ascii="Arial" w:hAnsi="Arial" w:cs="Arial"/>
          <w:sz w:val="22"/>
          <w:szCs w:val="22"/>
          <w:shd w:val="clear" w:color="auto" w:fill="FFFFFF"/>
        </w:rPr>
        <w:t>, who</w:t>
      </w:r>
      <w:r w:rsidR="00FF010A" w:rsidRPr="00C07E31">
        <w:rPr>
          <w:rFonts w:ascii="Arial" w:hAnsi="Arial" w:cs="Arial"/>
          <w:sz w:val="22"/>
          <w:szCs w:val="22"/>
          <w:shd w:val="clear" w:color="auto" w:fill="FFFFFF"/>
        </w:rPr>
        <w:t xml:space="preserve"> performed a case study to decipher if productivity was better through multitasking, performing tasks sequentially, or when the participant organises their own sequence of work. The participants were each given two tasks to perform under one of those conditions. The results showed that those </w:t>
      </w:r>
      <w:r w:rsidR="00D87A5B" w:rsidRPr="00C07E31">
        <w:rPr>
          <w:rFonts w:ascii="Arial" w:hAnsi="Arial" w:cs="Arial"/>
          <w:sz w:val="22"/>
          <w:szCs w:val="22"/>
          <w:shd w:val="clear" w:color="auto" w:fill="FFFFFF"/>
        </w:rPr>
        <w:t xml:space="preserve">who worked sequentially performed </w:t>
      </w:r>
      <w:r w:rsidR="00CC0357" w:rsidRPr="00C07E31">
        <w:rPr>
          <w:rFonts w:ascii="Arial" w:hAnsi="Arial" w:cs="Arial"/>
          <w:sz w:val="22"/>
          <w:szCs w:val="22"/>
          <w:shd w:val="clear" w:color="auto" w:fill="FFFFFF"/>
        </w:rPr>
        <w:t xml:space="preserve">the best, </w:t>
      </w:r>
      <w:r w:rsidR="00D87A5B" w:rsidRPr="00C07E31">
        <w:rPr>
          <w:rFonts w:ascii="Arial" w:hAnsi="Arial" w:cs="Arial"/>
          <w:sz w:val="22"/>
          <w:szCs w:val="22"/>
          <w:shd w:val="clear" w:color="auto" w:fill="FFFFFF"/>
        </w:rPr>
        <w:t xml:space="preserve">significantly better than those </w:t>
      </w:r>
      <w:r w:rsidR="00FF010A" w:rsidRPr="00C07E31">
        <w:rPr>
          <w:rFonts w:ascii="Arial" w:hAnsi="Arial" w:cs="Arial"/>
          <w:sz w:val="22"/>
          <w:szCs w:val="22"/>
          <w:shd w:val="clear" w:color="auto" w:fill="FFFFFF"/>
        </w:rPr>
        <w:t>required to multitask by switching between activities (Buser and Peter, 2012). This demonstrates that scheduling and single tasking are substantial factors for productivity</w:t>
      </w:r>
      <w:r w:rsidR="00417BC2" w:rsidRPr="00C07E31">
        <w:rPr>
          <w:rFonts w:ascii="Arial" w:hAnsi="Arial" w:cs="Arial"/>
          <w:sz w:val="22"/>
          <w:szCs w:val="22"/>
          <w:shd w:val="clear" w:color="auto" w:fill="FFFFFF"/>
        </w:rPr>
        <w:t xml:space="preserve"> and highlights the usefulness of the now and next board.</w:t>
      </w:r>
      <w:r w:rsidR="004118B1" w:rsidRPr="00C07E31">
        <w:rPr>
          <w:rFonts w:ascii="Arial" w:hAnsi="Arial" w:cs="Arial"/>
          <w:sz w:val="22"/>
          <w:szCs w:val="22"/>
          <w:shd w:val="clear" w:color="auto" w:fill="FFFFFF"/>
        </w:rPr>
        <w:t xml:space="preserve"> </w:t>
      </w:r>
      <w:r w:rsidR="0082680E" w:rsidRPr="00C07E31">
        <w:rPr>
          <w:rFonts w:ascii="Arial" w:hAnsi="Arial" w:cs="Arial"/>
          <w:sz w:val="22"/>
          <w:szCs w:val="22"/>
          <w:shd w:val="clear" w:color="auto" w:fill="FFFFFF"/>
        </w:rPr>
        <w:t>Despite this</w:t>
      </w:r>
      <w:r w:rsidR="004118B1" w:rsidRPr="00C07E31">
        <w:rPr>
          <w:rFonts w:ascii="Arial" w:hAnsi="Arial" w:cs="Arial"/>
          <w:sz w:val="22"/>
          <w:szCs w:val="22"/>
          <w:shd w:val="clear" w:color="auto" w:fill="FFFFFF"/>
        </w:rPr>
        <w:t>, Barker (2021) indicates that brain breaks can stimulate productivity by improving student focus and decreasing off-task behaviours. However, taking brain breaks during an activity would require increased task-switching</w:t>
      </w:r>
      <w:r w:rsidR="0082680E" w:rsidRPr="00C07E31">
        <w:rPr>
          <w:rFonts w:ascii="Arial" w:hAnsi="Arial" w:cs="Arial"/>
          <w:sz w:val="22"/>
          <w:szCs w:val="22"/>
          <w:shd w:val="clear" w:color="auto" w:fill="FFFFFF"/>
        </w:rPr>
        <w:t xml:space="preserve">, which has been suggested to hinder productivity. This </w:t>
      </w:r>
      <w:r w:rsidR="005C6303" w:rsidRPr="00C07E31">
        <w:rPr>
          <w:rFonts w:ascii="Arial" w:hAnsi="Arial" w:cs="Arial"/>
          <w:sz w:val="22"/>
          <w:szCs w:val="22"/>
          <w:shd w:val="clear" w:color="auto" w:fill="FFFFFF"/>
        </w:rPr>
        <w:t xml:space="preserve">perspective was </w:t>
      </w:r>
      <w:r w:rsidR="0082680E" w:rsidRPr="00C07E31">
        <w:rPr>
          <w:rFonts w:ascii="Arial" w:hAnsi="Arial" w:cs="Arial"/>
          <w:sz w:val="22"/>
          <w:szCs w:val="22"/>
          <w:shd w:val="clear" w:color="auto" w:fill="FFFFFF"/>
        </w:rPr>
        <w:t xml:space="preserve">considered within the support plan and both techniques will be trialled over the term, and a judgement will be made based on the success of each. </w:t>
      </w:r>
    </w:p>
    <w:p w14:paraId="012C6657" w14:textId="10749CE7" w:rsidR="004118B1" w:rsidRPr="00C07E31" w:rsidRDefault="0082680E"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 xml:space="preserve">A </w:t>
      </w:r>
      <w:r w:rsidR="00D908AC" w:rsidRPr="00C07E31">
        <w:rPr>
          <w:rFonts w:ascii="Arial" w:hAnsi="Arial" w:cs="Arial"/>
          <w:sz w:val="22"/>
          <w:szCs w:val="22"/>
          <w:shd w:val="clear" w:color="auto" w:fill="FFFFFF"/>
        </w:rPr>
        <w:t>disadvantage which may be faced</w:t>
      </w:r>
      <w:r w:rsidRPr="00C07E31">
        <w:rPr>
          <w:rFonts w:ascii="Arial" w:hAnsi="Arial" w:cs="Arial"/>
          <w:sz w:val="22"/>
          <w:szCs w:val="22"/>
          <w:shd w:val="clear" w:color="auto" w:fill="FFFFFF"/>
        </w:rPr>
        <w:t xml:space="preserve"> with this strategy</w:t>
      </w:r>
      <w:r w:rsidR="00D908AC" w:rsidRPr="00C07E31">
        <w:rPr>
          <w:rFonts w:ascii="Arial" w:hAnsi="Arial" w:cs="Arial"/>
          <w:sz w:val="22"/>
          <w:szCs w:val="22"/>
          <w:shd w:val="clear" w:color="auto" w:fill="FFFFFF"/>
        </w:rPr>
        <w:t xml:space="preserve"> is that including too much on the board such as timings, risks overwhelming Darcy. </w:t>
      </w:r>
      <w:r w:rsidR="00C51844" w:rsidRPr="00C07E31">
        <w:rPr>
          <w:rFonts w:ascii="Arial" w:hAnsi="Arial" w:cs="Arial"/>
          <w:sz w:val="22"/>
          <w:szCs w:val="22"/>
          <w:shd w:val="clear" w:color="auto" w:fill="FFFFFF"/>
        </w:rPr>
        <w:t xml:space="preserve">Overloading the requirements could be stress inducing, and this </w:t>
      </w:r>
      <w:r w:rsidR="00DC4C5C" w:rsidRPr="00C07E31">
        <w:rPr>
          <w:rFonts w:ascii="Arial" w:hAnsi="Arial" w:cs="Arial"/>
          <w:sz w:val="22"/>
          <w:szCs w:val="22"/>
          <w:shd w:val="clear" w:color="auto" w:fill="FFFFFF"/>
        </w:rPr>
        <w:t xml:space="preserve">pressure can be harmful for </w:t>
      </w:r>
      <w:r w:rsidR="00C51844" w:rsidRPr="00C07E31">
        <w:rPr>
          <w:rFonts w:ascii="Arial" w:hAnsi="Arial" w:cs="Arial"/>
          <w:sz w:val="22"/>
          <w:szCs w:val="22"/>
          <w:shd w:val="clear" w:color="auto" w:fill="FFFFFF"/>
        </w:rPr>
        <w:t xml:space="preserve">students, potentially damaging </w:t>
      </w:r>
      <w:r w:rsidR="00DC4C5C" w:rsidRPr="00C07E31">
        <w:rPr>
          <w:rFonts w:ascii="Arial" w:hAnsi="Arial" w:cs="Arial"/>
          <w:sz w:val="22"/>
          <w:szCs w:val="22"/>
          <w:shd w:val="clear" w:color="auto" w:fill="FFFFFF"/>
        </w:rPr>
        <w:t>both mental health and academic achievements</w:t>
      </w:r>
      <w:r w:rsidR="00C51844" w:rsidRPr="00C07E31">
        <w:rPr>
          <w:rFonts w:ascii="Arial" w:hAnsi="Arial" w:cs="Arial"/>
          <w:sz w:val="22"/>
          <w:szCs w:val="22"/>
          <w:shd w:val="clear" w:color="auto" w:fill="FFFFFF"/>
        </w:rPr>
        <w:t xml:space="preserve"> (United We Care, 2023). </w:t>
      </w:r>
      <w:r w:rsidRPr="00C07E31">
        <w:rPr>
          <w:rFonts w:ascii="Arial" w:hAnsi="Arial" w:cs="Arial"/>
          <w:sz w:val="22"/>
          <w:szCs w:val="22"/>
          <w:shd w:val="clear" w:color="auto" w:fill="FFFFFF"/>
        </w:rPr>
        <w:t>If this issue arises</w:t>
      </w:r>
      <w:r w:rsidR="005333AE" w:rsidRPr="00C07E31">
        <w:rPr>
          <w:rFonts w:ascii="Arial" w:hAnsi="Arial" w:cs="Arial"/>
          <w:sz w:val="22"/>
          <w:szCs w:val="22"/>
          <w:shd w:val="clear" w:color="auto" w:fill="FFFFFF"/>
        </w:rPr>
        <w:t xml:space="preserve">, the board </w:t>
      </w:r>
      <w:r w:rsidR="00E22C44" w:rsidRPr="00C07E31">
        <w:rPr>
          <w:rFonts w:ascii="Arial" w:hAnsi="Arial" w:cs="Arial"/>
          <w:sz w:val="22"/>
          <w:szCs w:val="22"/>
          <w:shd w:val="clear" w:color="auto" w:fill="FFFFFF"/>
        </w:rPr>
        <w:t>will</w:t>
      </w:r>
      <w:r w:rsidR="005333AE" w:rsidRPr="00C07E31">
        <w:rPr>
          <w:rFonts w:ascii="Arial" w:hAnsi="Arial" w:cs="Arial"/>
          <w:sz w:val="22"/>
          <w:szCs w:val="22"/>
          <w:shd w:val="clear" w:color="auto" w:fill="FFFFFF"/>
        </w:rPr>
        <w:t xml:space="preserve"> need to be </w:t>
      </w:r>
      <w:r w:rsidR="00AE64E1" w:rsidRPr="00C07E31">
        <w:rPr>
          <w:rFonts w:ascii="Arial" w:hAnsi="Arial" w:cs="Arial"/>
          <w:sz w:val="22"/>
          <w:szCs w:val="22"/>
          <w:shd w:val="clear" w:color="auto" w:fill="FFFFFF"/>
        </w:rPr>
        <w:t>reverted</w:t>
      </w:r>
      <w:r w:rsidR="005333AE" w:rsidRPr="00C07E31">
        <w:rPr>
          <w:rFonts w:ascii="Arial" w:hAnsi="Arial" w:cs="Arial"/>
          <w:sz w:val="22"/>
          <w:szCs w:val="22"/>
          <w:shd w:val="clear" w:color="auto" w:fill="FFFFFF"/>
        </w:rPr>
        <w:t xml:space="preserve"> to basics and only entail clear, short instructions highlighting what is ‘now’ and what is ‘next’.</w:t>
      </w:r>
      <w:r w:rsidR="003F6BD3" w:rsidRPr="00C07E31">
        <w:rPr>
          <w:rFonts w:ascii="Arial" w:hAnsi="Arial" w:cs="Arial"/>
          <w:sz w:val="22"/>
          <w:szCs w:val="22"/>
          <w:shd w:val="clear" w:color="auto" w:fill="FFFFFF"/>
        </w:rPr>
        <w:t xml:space="preserve"> </w:t>
      </w:r>
    </w:p>
    <w:p w14:paraId="50D94C83" w14:textId="4A672130" w:rsidR="00E22C44" w:rsidRPr="00C07E31" w:rsidRDefault="00535689"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 xml:space="preserve">The final strategy moves away from the previous cognitive approaches to focus on physical development, specifically fine motor skills. The reason for this is to improve Darcy’s handwriting which is untidy, and sometimes even illegible. </w:t>
      </w:r>
      <w:r w:rsidR="00F44B3A" w:rsidRPr="00C07E31">
        <w:rPr>
          <w:rFonts w:ascii="Arial" w:hAnsi="Arial" w:cs="Arial"/>
          <w:sz w:val="22"/>
          <w:szCs w:val="22"/>
          <w:shd w:val="clear" w:color="auto" w:fill="FFFFFF"/>
        </w:rPr>
        <w:t xml:space="preserve">Motor skills are actions requiring the brain, nervous system, and muscles to cooperate, with fine motor skills being smaller actions such as using hands and fingers </w:t>
      </w:r>
      <w:r w:rsidR="00AE64E1" w:rsidRPr="00C07E31">
        <w:rPr>
          <w:rFonts w:ascii="Arial" w:hAnsi="Arial" w:cs="Arial"/>
          <w:sz w:val="22"/>
          <w:szCs w:val="22"/>
          <w:shd w:val="clear" w:color="auto" w:fill="FFFFFF"/>
        </w:rPr>
        <w:t xml:space="preserve">(Mokobane, Pillay and Meyer, 2019). </w:t>
      </w:r>
      <w:r w:rsidR="00F44585" w:rsidRPr="00C07E31">
        <w:rPr>
          <w:rFonts w:ascii="Arial" w:hAnsi="Arial" w:cs="Arial"/>
          <w:sz w:val="22"/>
          <w:szCs w:val="22"/>
          <w:shd w:val="clear" w:color="auto" w:fill="FFFFFF"/>
        </w:rPr>
        <w:t>Children with ADHD often face difficulties with handwriting due to issues with fine motor skills (Mokobane, Pillay and Meyer, 2019). The strategy implemented to manage this</w:t>
      </w:r>
      <w:r w:rsidR="00AB0F1F" w:rsidRPr="00C07E31">
        <w:rPr>
          <w:rFonts w:ascii="Arial" w:hAnsi="Arial" w:cs="Arial"/>
          <w:sz w:val="22"/>
          <w:szCs w:val="22"/>
          <w:shd w:val="clear" w:color="auto" w:fill="FFFFFF"/>
        </w:rPr>
        <w:t xml:space="preserve"> consists of regular exercises </w:t>
      </w:r>
      <w:r w:rsidR="00F44585" w:rsidRPr="00C07E31">
        <w:rPr>
          <w:rFonts w:ascii="Arial" w:hAnsi="Arial" w:cs="Arial"/>
          <w:sz w:val="22"/>
          <w:szCs w:val="22"/>
          <w:shd w:val="clear" w:color="auto" w:fill="FFFFFF"/>
        </w:rPr>
        <w:t xml:space="preserve">to strengthen Darcy’s </w:t>
      </w:r>
      <w:r w:rsidR="00334267" w:rsidRPr="00C07E31">
        <w:rPr>
          <w:rFonts w:ascii="Arial" w:hAnsi="Arial" w:cs="Arial"/>
          <w:sz w:val="22"/>
          <w:szCs w:val="22"/>
          <w:shd w:val="clear" w:color="auto" w:fill="FFFFFF"/>
        </w:rPr>
        <w:t>hand muscles</w:t>
      </w:r>
      <w:r w:rsidR="00AB0F1F" w:rsidRPr="00C07E31">
        <w:rPr>
          <w:rFonts w:ascii="Arial" w:hAnsi="Arial" w:cs="Arial"/>
          <w:sz w:val="22"/>
          <w:szCs w:val="22"/>
          <w:shd w:val="clear" w:color="auto" w:fill="FFFFFF"/>
        </w:rPr>
        <w:t xml:space="preserve">. This </w:t>
      </w:r>
      <w:r w:rsidR="0082680E" w:rsidRPr="00C07E31">
        <w:rPr>
          <w:rFonts w:ascii="Arial" w:hAnsi="Arial" w:cs="Arial"/>
          <w:sz w:val="22"/>
          <w:szCs w:val="22"/>
          <w:shd w:val="clear" w:color="auto" w:fill="FFFFFF"/>
        </w:rPr>
        <w:t>approach</w:t>
      </w:r>
      <w:r w:rsidR="00AB0F1F" w:rsidRPr="00C07E31">
        <w:rPr>
          <w:rFonts w:ascii="Arial" w:hAnsi="Arial" w:cs="Arial"/>
          <w:sz w:val="22"/>
          <w:szCs w:val="22"/>
          <w:shd w:val="clear" w:color="auto" w:fill="FFFFFF"/>
        </w:rPr>
        <w:t xml:space="preserve"> will be incorporated into daily life and the activities can change regularly. An example of an activity is clay modelling. </w:t>
      </w:r>
      <w:r w:rsidR="007D11FD" w:rsidRPr="00C07E31">
        <w:rPr>
          <w:rFonts w:ascii="Arial" w:hAnsi="Arial" w:cs="Arial"/>
          <w:sz w:val="22"/>
          <w:szCs w:val="22"/>
          <w:shd w:val="clear" w:color="auto" w:fill="FFFFFF"/>
        </w:rPr>
        <w:t xml:space="preserve">This could be implemented as a morning task done on arrival into class and during registration time. </w:t>
      </w:r>
      <w:r w:rsidR="0082680E" w:rsidRPr="00C07E31">
        <w:rPr>
          <w:rFonts w:ascii="Arial" w:hAnsi="Arial" w:cs="Arial"/>
          <w:sz w:val="22"/>
          <w:szCs w:val="22"/>
          <w:shd w:val="clear" w:color="auto" w:fill="FFFFFF"/>
        </w:rPr>
        <w:t xml:space="preserve">Instructions </w:t>
      </w:r>
      <w:r w:rsidR="005C6303" w:rsidRPr="00C07E31">
        <w:rPr>
          <w:rFonts w:ascii="Arial" w:hAnsi="Arial" w:cs="Arial"/>
          <w:sz w:val="22"/>
          <w:szCs w:val="22"/>
          <w:shd w:val="clear" w:color="auto" w:fill="FFFFFF"/>
        </w:rPr>
        <w:t>could be displayed on the board and</w:t>
      </w:r>
      <w:r w:rsidR="007D11FD" w:rsidRPr="00C07E31">
        <w:rPr>
          <w:rFonts w:ascii="Arial" w:hAnsi="Arial" w:cs="Arial"/>
          <w:sz w:val="22"/>
          <w:szCs w:val="22"/>
          <w:shd w:val="clear" w:color="auto" w:fill="FFFFFF"/>
        </w:rPr>
        <w:t xml:space="preserve"> a roll of clay could be placed on each desk so that every child can participate, </w:t>
      </w:r>
      <w:r w:rsidR="009647CE" w:rsidRPr="00C07E31">
        <w:rPr>
          <w:rFonts w:ascii="Arial" w:hAnsi="Arial" w:cs="Arial"/>
          <w:sz w:val="22"/>
          <w:szCs w:val="22"/>
          <w:shd w:val="clear" w:color="auto" w:fill="FFFFFF"/>
        </w:rPr>
        <w:t>following</w:t>
      </w:r>
      <w:r w:rsidR="007D11FD" w:rsidRPr="00C07E31">
        <w:rPr>
          <w:rFonts w:ascii="Arial" w:hAnsi="Arial" w:cs="Arial"/>
          <w:sz w:val="22"/>
          <w:szCs w:val="22"/>
          <w:shd w:val="clear" w:color="auto" w:fill="FFFFFF"/>
        </w:rPr>
        <w:t xml:space="preserve"> the </w:t>
      </w:r>
      <w:r w:rsidR="0082680E" w:rsidRPr="00C07E31">
        <w:rPr>
          <w:rFonts w:ascii="Arial" w:hAnsi="Arial" w:cs="Arial"/>
          <w:sz w:val="22"/>
          <w:szCs w:val="22"/>
          <w:shd w:val="clear" w:color="auto" w:fill="FFFFFF"/>
        </w:rPr>
        <w:t>directions</w:t>
      </w:r>
      <w:r w:rsidR="007D11FD" w:rsidRPr="00C07E31">
        <w:rPr>
          <w:rFonts w:ascii="Arial" w:hAnsi="Arial" w:cs="Arial"/>
          <w:sz w:val="22"/>
          <w:szCs w:val="22"/>
          <w:shd w:val="clear" w:color="auto" w:fill="FFFFFF"/>
        </w:rPr>
        <w:t xml:space="preserve"> to create a model with the clay. </w:t>
      </w:r>
      <w:r w:rsidR="009647CE" w:rsidRPr="00C07E31">
        <w:rPr>
          <w:rFonts w:ascii="Arial" w:hAnsi="Arial" w:cs="Arial"/>
          <w:sz w:val="22"/>
          <w:szCs w:val="22"/>
          <w:shd w:val="clear" w:color="auto" w:fill="FFFFFF"/>
        </w:rPr>
        <w:t xml:space="preserve">This will exercise their muscles and if done regularly, </w:t>
      </w:r>
      <w:r w:rsidR="00E22C44" w:rsidRPr="00C07E31">
        <w:rPr>
          <w:rFonts w:ascii="Arial" w:hAnsi="Arial" w:cs="Arial"/>
          <w:sz w:val="22"/>
          <w:szCs w:val="22"/>
          <w:shd w:val="clear" w:color="auto" w:fill="FFFFFF"/>
        </w:rPr>
        <w:t>should</w:t>
      </w:r>
      <w:r w:rsidR="009647CE" w:rsidRPr="00C07E31">
        <w:rPr>
          <w:rFonts w:ascii="Arial" w:hAnsi="Arial" w:cs="Arial"/>
          <w:sz w:val="22"/>
          <w:szCs w:val="22"/>
          <w:shd w:val="clear" w:color="auto" w:fill="FFFFFF"/>
        </w:rPr>
        <w:t xml:space="preserve"> strengthen them. </w:t>
      </w:r>
      <w:r w:rsidR="00631BC1" w:rsidRPr="00C07E31">
        <w:rPr>
          <w:rFonts w:ascii="Arial" w:hAnsi="Arial" w:cs="Arial"/>
          <w:sz w:val="22"/>
          <w:szCs w:val="22"/>
          <w:shd w:val="clear" w:color="auto" w:fill="FFFFFF"/>
        </w:rPr>
        <w:t>It is a fun activity which can be used in various ways, which are task characteristics vital for good student engagement (Fredricks, 2011). Alternative activities</w:t>
      </w:r>
      <w:r w:rsidR="00F3458B" w:rsidRPr="00C07E31">
        <w:rPr>
          <w:rFonts w:ascii="Arial" w:hAnsi="Arial" w:cs="Arial"/>
          <w:sz w:val="22"/>
          <w:szCs w:val="22"/>
          <w:shd w:val="clear" w:color="auto" w:fill="FFFFFF"/>
        </w:rPr>
        <w:t xml:space="preserve"> for other days could include cutting out</w:t>
      </w:r>
      <w:r w:rsidR="00631BC1" w:rsidRPr="00C07E31">
        <w:rPr>
          <w:rFonts w:ascii="Arial" w:hAnsi="Arial" w:cs="Arial"/>
          <w:sz w:val="22"/>
          <w:szCs w:val="22"/>
          <w:shd w:val="clear" w:color="auto" w:fill="FFFFFF"/>
        </w:rPr>
        <w:t xml:space="preserve"> </w:t>
      </w:r>
      <w:r w:rsidR="00F3458B" w:rsidRPr="00C07E31">
        <w:rPr>
          <w:rFonts w:ascii="Arial" w:hAnsi="Arial" w:cs="Arial"/>
          <w:sz w:val="22"/>
          <w:szCs w:val="22"/>
          <w:shd w:val="clear" w:color="auto" w:fill="FFFFFF"/>
        </w:rPr>
        <w:t>paper shapes to refine scissor</w:t>
      </w:r>
      <w:r w:rsidR="009B344F" w:rsidRPr="00C07E31">
        <w:rPr>
          <w:rFonts w:ascii="Arial" w:hAnsi="Arial" w:cs="Arial"/>
          <w:sz w:val="22"/>
          <w:szCs w:val="22"/>
          <w:shd w:val="clear" w:color="auto" w:fill="FFFFFF"/>
        </w:rPr>
        <w:t xml:space="preserve"> skills</w:t>
      </w:r>
      <w:r w:rsidR="00F3458B" w:rsidRPr="00C07E31">
        <w:rPr>
          <w:rFonts w:ascii="Arial" w:hAnsi="Arial" w:cs="Arial"/>
          <w:sz w:val="22"/>
          <w:szCs w:val="22"/>
          <w:shd w:val="clear" w:color="auto" w:fill="FFFFFF"/>
        </w:rPr>
        <w:t xml:space="preserve">, origami, </w:t>
      </w:r>
      <w:r w:rsidR="009B344F" w:rsidRPr="00C07E31">
        <w:rPr>
          <w:rFonts w:ascii="Arial" w:hAnsi="Arial" w:cs="Arial"/>
          <w:sz w:val="22"/>
          <w:szCs w:val="22"/>
          <w:shd w:val="clear" w:color="auto" w:fill="FFFFFF"/>
        </w:rPr>
        <w:t xml:space="preserve">and sorting coins by grouping and </w:t>
      </w:r>
      <w:r w:rsidR="009B344F" w:rsidRPr="00C07E31">
        <w:rPr>
          <w:rFonts w:ascii="Arial" w:hAnsi="Arial" w:cs="Arial"/>
          <w:sz w:val="22"/>
          <w:szCs w:val="22"/>
          <w:shd w:val="clear" w:color="auto" w:fill="FFFFFF"/>
        </w:rPr>
        <w:lastRenderedPageBreak/>
        <w:t>stacking them up.</w:t>
      </w:r>
      <w:r w:rsidR="00334267" w:rsidRPr="00C07E31">
        <w:rPr>
          <w:rFonts w:ascii="Arial" w:hAnsi="Arial" w:cs="Arial"/>
          <w:sz w:val="22"/>
          <w:szCs w:val="22"/>
          <w:shd w:val="clear" w:color="auto" w:fill="FFFFFF"/>
        </w:rPr>
        <w:t xml:space="preserve"> </w:t>
      </w:r>
      <w:r w:rsidR="00565BFE" w:rsidRPr="00C07E31">
        <w:rPr>
          <w:rFonts w:ascii="Arial" w:hAnsi="Arial" w:cs="Arial"/>
          <w:sz w:val="22"/>
          <w:szCs w:val="22"/>
          <w:shd w:val="clear" w:color="auto" w:fill="FFFFFF"/>
        </w:rPr>
        <w:t xml:space="preserve">It serves as a form of kinaesthetic learning, which is a ‘hands-on’ approach, igniting the classroom atmosphere, consequently increasing </w:t>
      </w:r>
      <w:proofErr w:type="gramStart"/>
      <w:r w:rsidR="00565BFE" w:rsidRPr="00C07E31">
        <w:rPr>
          <w:rFonts w:ascii="Arial" w:hAnsi="Arial" w:cs="Arial"/>
          <w:sz w:val="22"/>
          <w:szCs w:val="22"/>
          <w:shd w:val="clear" w:color="auto" w:fill="FFFFFF"/>
        </w:rPr>
        <w:t>participation</w:t>
      </w:r>
      <w:proofErr w:type="gramEnd"/>
      <w:r w:rsidR="00565BFE" w:rsidRPr="00C07E31">
        <w:rPr>
          <w:rFonts w:ascii="Arial" w:hAnsi="Arial" w:cs="Arial"/>
          <w:sz w:val="22"/>
          <w:szCs w:val="22"/>
          <w:shd w:val="clear" w:color="auto" w:fill="FFFFFF"/>
        </w:rPr>
        <w:t xml:space="preserve"> and energy (Azmat, 2017). The activities will feel more like play to the students while subconsciously developing their fine motor skills, problem solving skills and ability to follow written instructions. They can collaborate, developing teamwork and leadership skills as well as emotional intelligence.</w:t>
      </w:r>
      <w:r w:rsidR="00FE3034" w:rsidRPr="00C07E31">
        <w:rPr>
          <w:rFonts w:ascii="Arial" w:hAnsi="Arial" w:cs="Arial"/>
          <w:sz w:val="22"/>
          <w:szCs w:val="22"/>
          <w:shd w:val="clear" w:color="auto" w:fill="FFFFFF"/>
        </w:rPr>
        <w:t xml:space="preserve"> </w:t>
      </w:r>
      <w:r w:rsidR="00FE3034" w:rsidRPr="00C07E31">
        <w:rPr>
          <w:rFonts w:ascii="Arial" w:hAnsi="Arial" w:cs="Arial"/>
          <w:sz w:val="22"/>
          <w:szCs w:val="22"/>
        </w:rPr>
        <w:t xml:space="preserve">Carlson, Rowe and </w:t>
      </w:r>
      <w:proofErr w:type="spellStart"/>
      <w:r w:rsidR="00FE3034" w:rsidRPr="00C07E31">
        <w:rPr>
          <w:rFonts w:ascii="Arial" w:hAnsi="Arial" w:cs="Arial"/>
          <w:sz w:val="22"/>
          <w:szCs w:val="22"/>
        </w:rPr>
        <w:t>Curby</w:t>
      </w:r>
      <w:proofErr w:type="spellEnd"/>
      <w:r w:rsidR="00FE3034" w:rsidRPr="00C07E31">
        <w:rPr>
          <w:rFonts w:ascii="Arial" w:hAnsi="Arial" w:cs="Arial"/>
          <w:sz w:val="22"/>
          <w:szCs w:val="22"/>
        </w:rPr>
        <w:t xml:space="preserve"> (2013)</w:t>
      </w:r>
      <w:r w:rsidR="00FE3034" w:rsidRPr="00C07E31">
        <w:rPr>
          <w:rFonts w:ascii="Arial" w:hAnsi="Arial" w:cs="Arial"/>
          <w:sz w:val="22"/>
          <w:szCs w:val="22"/>
        </w:rPr>
        <w:t xml:space="preserve"> attest that good fine motor skills have been found to relate to better academic achievement. </w:t>
      </w:r>
      <w:r w:rsidR="00565BFE" w:rsidRPr="00C07E31">
        <w:rPr>
          <w:rFonts w:ascii="Arial" w:hAnsi="Arial" w:cs="Arial"/>
          <w:sz w:val="22"/>
          <w:szCs w:val="22"/>
          <w:shd w:val="clear" w:color="auto" w:fill="FFFFFF"/>
        </w:rPr>
        <w:t xml:space="preserve">This </w:t>
      </w:r>
      <w:r w:rsidR="00FE3034" w:rsidRPr="00C07E31">
        <w:rPr>
          <w:rFonts w:ascii="Arial" w:hAnsi="Arial" w:cs="Arial"/>
          <w:sz w:val="22"/>
          <w:szCs w:val="22"/>
          <w:shd w:val="clear" w:color="auto" w:fill="FFFFFF"/>
        </w:rPr>
        <w:t>indicates that</w:t>
      </w:r>
      <w:r w:rsidR="00565BFE" w:rsidRPr="00C07E31">
        <w:rPr>
          <w:rFonts w:ascii="Arial" w:hAnsi="Arial" w:cs="Arial"/>
          <w:sz w:val="22"/>
          <w:szCs w:val="22"/>
          <w:shd w:val="clear" w:color="auto" w:fill="FFFFFF"/>
        </w:rPr>
        <w:t xml:space="preserve"> </w:t>
      </w:r>
      <w:r w:rsidR="00FE3034" w:rsidRPr="00C07E31">
        <w:rPr>
          <w:rFonts w:ascii="Arial" w:hAnsi="Arial" w:cs="Arial"/>
          <w:sz w:val="22"/>
          <w:szCs w:val="22"/>
          <w:shd w:val="clear" w:color="auto" w:fill="FFFFFF"/>
        </w:rPr>
        <w:t xml:space="preserve">the strategy can help to develop </w:t>
      </w:r>
      <w:r w:rsidR="00565BFE" w:rsidRPr="00C07E31">
        <w:rPr>
          <w:rFonts w:ascii="Arial" w:hAnsi="Arial" w:cs="Arial"/>
          <w:sz w:val="22"/>
          <w:szCs w:val="22"/>
          <w:shd w:val="clear" w:color="auto" w:fill="FFFFFF"/>
        </w:rPr>
        <w:t>learners holistically</w:t>
      </w:r>
      <w:r w:rsidR="00FE3034" w:rsidRPr="00C07E31">
        <w:rPr>
          <w:rFonts w:ascii="Arial" w:hAnsi="Arial" w:cs="Arial"/>
          <w:sz w:val="22"/>
          <w:szCs w:val="22"/>
          <w:shd w:val="clear" w:color="auto" w:fill="FFFFFF"/>
        </w:rPr>
        <w:t xml:space="preserve"> not just physically</w:t>
      </w:r>
      <w:r w:rsidR="00565BFE" w:rsidRPr="00C07E31">
        <w:rPr>
          <w:rFonts w:ascii="Arial" w:hAnsi="Arial" w:cs="Arial"/>
          <w:sz w:val="22"/>
          <w:szCs w:val="22"/>
          <w:shd w:val="clear" w:color="auto" w:fill="FFFFFF"/>
        </w:rPr>
        <w:t>, by progressing the child in all aspects of their being (</w:t>
      </w:r>
      <w:proofErr w:type="spellStart"/>
      <w:r w:rsidR="00565BFE" w:rsidRPr="00C07E31">
        <w:rPr>
          <w:rFonts w:ascii="Arial" w:hAnsi="Arial" w:cs="Arial"/>
          <w:sz w:val="22"/>
          <w:szCs w:val="22"/>
          <w:shd w:val="clear" w:color="auto" w:fill="FFFFFF"/>
        </w:rPr>
        <w:t>Mahmoudi</w:t>
      </w:r>
      <w:proofErr w:type="spellEnd"/>
      <w:r w:rsidR="00565BFE" w:rsidRPr="00C07E31">
        <w:rPr>
          <w:rFonts w:ascii="Arial" w:hAnsi="Arial" w:cs="Arial"/>
          <w:sz w:val="22"/>
          <w:szCs w:val="22"/>
          <w:shd w:val="clear" w:color="auto" w:fill="FFFFFF"/>
        </w:rPr>
        <w:t xml:space="preserve"> et al., 2012).</w:t>
      </w:r>
      <w:r w:rsidR="006B509C" w:rsidRPr="00C07E31">
        <w:rPr>
          <w:rFonts w:ascii="Arial" w:hAnsi="Arial" w:cs="Arial"/>
          <w:sz w:val="22"/>
          <w:szCs w:val="22"/>
          <w:shd w:val="clear" w:color="auto" w:fill="FFFFFF"/>
        </w:rPr>
        <w:t xml:space="preserve"> </w:t>
      </w:r>
    </w:p>
    <w:p w14:paraId="4A7A41F3" w14:textId="1C535D68" w:rsidR="006B509C" w:rsidRPr="00C07E31" w:rsidRDefault="006B509C"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 xml:space="preserve">The limitation to this method is that the strategy has only a small time slot each day, so it is uncertain how much progress will be seen from this. However, this is not a strategy that sees immediate effects which is why it will be implemented for many weeks and can continue throughout the school year if it shows success. It will also be used in conjunction with other techniques to </w:t>
      </w:r>
      <w:r w:rsidR="00E22C44" w:rsidRPr="00C07E31">
        <w:rPr>
          <w:rFonts w:ascii="Arial" w:hAnsi="Arial" w:cs="Arial"/>
          <w:sz w:val="22"/>
          <w:szCs w:val="22"/>
          <w:shd w:val="clear" w:color="auto" w:fill="FFFFFF"/>
        </w:rPr>
        <w:t>accelerate</w:t>
      </w:r>
      <w:r w:rsidRPr="00C07E31">
        <w:rPr>
          <w:rFonts w:ascii="Arial" w:hAnsi="Arial" w:cs="Arial"/>
          <w:sz w:val="22"/>
          <w:szCs w:val="22"/>
          <w:shd w:val="clear" w:color="auto" w:fill="FFFFFF"/>
        </w:rPr>
        <w:t xml:space="preserve"> progress.</w:t>
      </w:r>
      <w:r w:rsidR="00E22C44" w:rsidRPr="00C07E31">
        <w:rPr>
          <w:rFonts w:ascii="Arial" w:hAnsi="Arial" w:cs="Arial"/>
          <w:sz w:val="22"/>
          <w:szCs w:val="22"/>
          <w:shd w:val="clear" w:color="auto" w:fill="FFFFFF"/>
        </w:rPr>
        <w:t xml:space="preserve"> For example,</w:t>
      </w:r>
      <w:r w:rsidRPr="00C07E31">
        <w:rPr>
          <w:rFonts w:ascii="Arial" w:hAnsi="Arial" w:cs="Arial"/>
          <w:sz w:val="22"/>
          <w:szCs w:val="22"/>
          <w:shd w:val="clear" w:color="auto" w:fill="FFFFFF"/>
        </w:rPr>
        <w:t xml:space="preserve"> Foley (2022) suggests using cursive handwriting rather than printed letters as it removes the task of spacing each letter appropriately, facilitating those who have weaker fine-motor skills. Practicing letter formation and encouraging cursive handwriting can also be applied to support.</w:t>
      </w:r>
    </w:p>
    <w:p w14:paraId="38712D1A" w14:textId="16FDEC4B" w:rsidR="00E87E13" w:rsidRPr="00C07E31" w:rsidRDefault="00E87E13"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 xml:space="preserve">In conclusion, </w:t>
      </w:r>
      <w:r w:rsidR="00911C09" w:rsidRPr="00C07E31">
        <w:rPr>
          <w:rFonts w:ascii="Arial" w:hAnsi="Arial" w:cs="Arial"/>
          <w:sz w:val="22"/>
          <w:szCs w:val="22"/>
          <w:shd w:val="clear" w:color="auto" w:fill="FFFFFF"/>
        </w:rPr>
        <w:t xml:space="preserve">it is evident that employing these methods of support are crucial in assisting with Darcy’s development and a smooth transition to secondary school. </w:t>
      </w:r>
      <w:r w:rsidR="002D5D0A" w:rsidRPr="00C07E31">
        <w:rPr>
          <w:rFonts w:ascii="Arial" w:hAnsi="Arial" w:cs="Arial"/>
          <w:sz w:val="22"/>
          <w:szCs w:val="22"/>
          <w:shd w:val="clear" w:color="auto" w:fill="FFFFFF"/>
        </w:rPr>
        <w:t xml:space="preserve">The importance of facilitating progression for all learners is fundamental in the Curriculum for Wales and is enforced through the Progression Code; this code underlines how provision must be in place to allow all pupils to advance through the progression steps during their learning journey (Welsh Government, 2021b). </w:t>
      </w:r>
      <w:proofErr w:type="spellStart"/>
      <w:r w:rsidR="00614E39" w:rsidRPr="00C07E31">
        <w:rPr>
          <w:rFonts w:ascii="Arial" w:hAnsi="Arial" w:cs="Arial"/>
          <w:sz w:val="22"/>
          <w:szCs w:val="22"/>
          <w:shd w:val="clear" w:color="auto" w:fill="FFFFFF"/>
        </w:rPr>
        <w:t>Wender</w:t>
      </w:r>
      <w:proofErr w:type="spellEnd"/>
      <w:r w:rsidR="00614E39" w:rsidRPr="00C07E31">
        <w:rPr>
          <w:rFonts w:ascii="Arial" w:hAnsi="Arial" w:cs="Arial"/>
          <w:sz w:val="22"/>
          <w:szCs w:val="22"/>
          <w:shd w:val="clear" w:color="auto" w:fill="FFFFFF"/>
        </w:rPr>
        <w:t xml:space="preserve"> and Tomb (2017) emphasise that without managing ADHD, the difficulties faced at school are much more likely to grow and escalate.</w:t>
      </w:r>
      <w:r w:rsidR="00A8182F" w:rsidRPr="00C07E31">
        <w:rPr>
          <w:rFonts w:ascii="Arial" w:hAnsi="Arial" w:cs="Arial"/>
          <w:sz w:val="22"/>
          <w:szCs w:val="22"/>
          <w:shd w:val="clear" w:color="auto" w:fill="FFFFFF"/>
        </w:rPr>
        <w:t xml:space="preserve"> </w:t>
      </w:r>
      <w:proofErr w:type="spellStart"/>
      <w:r w:rsidR="005D235A" w:rsidRPr="00C07E31">
        <w:rPr>
          <w:rFonts w:ascii="Arial" w:hAnsi="Arial" w:cs="Arial"/>
          <w:sz w:val="22"/>
          <w:szCs w:val="22"/>
        </w:rPr>
        <w:t>Reale</w:t>
      </w:r>
      <w:proofErr w:type="spellEnd"/>
      <w:r w:rsidR="005D235A" w:rsidRPr="00C07E31">
        <w:rPr>
          <w:rFonts w:ascii="Arial" w:hAnsi="Arial" w:cs="Arial"/>
          <w:sz w:val="22"/>
          <w:szCs w:val="22"/>
        </w:rPr>
        <w:t xml:space="preserve"> et al</w:t>
      </w:r>
      <w:r w:rsidR="005D235A" w:rsidRPr="00C07E31">
        <w:rPr>
          <w:rFonts w:ascii="Arial" w:hAnsi="Arial" w:cs="Arial"/>
          <w:sz w:val="22"/>
          <w:szCs w:val="22"/>
        </w:rPr>
        <w:t>. (</w:t>
      </w:r>
      <w:r w:rsidR="005D235A" w:rsidRPr="00C07E31">
        <w:rPr>
          <w:rFonts w:ascii="Arial" w:hAnsi="Arial" w:cs="Arial"/>
          <w:sz w:val="22"/>
          <w:szCs w:val="22"/>
        </w:rPr>
        <w:t>2017)</w:t>
      </w:r>
      <w:r w:rsidR="00A8182F" w:rsidRPr="00C07E31">
        <w:rPr>
          <w:rFonts w:ascii="Arial" w:hAnsi="Arial" w:cs="Arial"/>
          <w:sz w:val="22"/>
          <w:szCs w:val="22"/>
          <w:shd w:val="clear" w:color="auto" w:fill="FFFFFF"/>
        </w:rPr>
        <w:t xml:space="preserve"> </w:t>
      </w:r>
      <w:r w:rsidR="00A223F8" w:rsidRPr="00C07E31">
        <w:rPr>
          <w:rFonts w:ascii="Arial" w:hAnsi="Arial" w:cs="Arial"/>
          <w:sz w:val="22"/>
          <w:szCs w:val="22"/>
          <w:shd w:val="clear" w:color="auto" w:fill="FFFFFF"/>
        </w:rPr>
        <w:t>states</w:t>
      </w:r>
      <w:r w:rsidR="00F60A0E" w:rsidRPr="00C07E31">
        <w:rPr>
          <w:rFonts w:ascii="Arial" w:hAnsi="Arial" w:cs="Arial"/>
          <w:sz w:val="22"/>
          <w:szCs w:val="22"/>
          <w:shd w:val="clear" w:color="auto" w:fill="FFFFFF"/>
        </w:rPr>
        <w:t xml:space="preserve"> that ADHD is often comorbid, meaning to occur with other conditions</w:t>
      </w:r>
      <w:r w:rsidR="005D235A" w:rsidRPr="00C07E31">
        <w:rPr>
          <w:rFonts w:ascii="Arial" w:hAnsi="Arial" w:cs="Arial"/>
          <w:sz w:val="22"/>
          <w:szCs w:val="22"/>
          <w:shd w:val="clear" w:color="auto" w:fill="FFFFFF"/>
        </w:rPr>
        <w:t xml:space="preserve">, and </w:t>
      </w:r>
      <w:r w:rsidR="005D235A" w:rsidRPr="00C07E31">
        <w:rPr>
          <w:rFonts w:ascii="Arial" w:hAnsi="Arial" w:cs="Arial"/>
          <w:sz w:val="22"/>
          <w:szCs w:val="22"/>
          <w:shd w:val="clear" w:color="auto" w:fill="FFFFFF"/>
        </w:rPr>
        <w:t xml:space="preserve">Jensen, </w:t>
      </w:r>
      <w:proofErr w:type="gramStart"/>
      <w:r w:rsidR="005D235A" w:rsidRPr="00C07E31">
        <w:rPr>
          <w:rFonts w:ascii="Arial" w:hAnsi="Arial" w:cs="Arial"/>
          <w:sz w:val="22"/>
          <w:szCs w:val="22"/>
          <w:shd w:val="clear" w:color="auto" w:fill="FFFFFF"/>
        </w:rPr>
        <w:t>Martin</w:t>
      </w:r>
      <w:proofErr w:type="gramEnd"/>
      <w:r w:rsidR="005D235A" w:rsidRPr="00C07E31">
        <w:rPr>
          <w:rFonts w:ascii="Arial" w:hAnsi="Arial" w:cs="Arial"/>
          <w:sz w:val="22"/>
          <w:szCs w:val="22"/>
          <w:shd w:val="clear" w:color="auto" w:fill="FFFFFF"/>
        </w:rPr>
        <w:t xml:space="preserve"> and Cantwell (1997)</w:t>
      </w:r>
      <w:r w:rsidR="005D235A" w:rsidRPr="00C07E31">
        <w:rPr>
          <w:rFonts w:ascii="Arial" w:hAnsi="Arial" w:cs="Arial"/>
          <w:sz w:val="22"/>
          <w:szCs w:val="22"/>
          <w:shd w:val="clear" w:color="auto" w:fill="FFFFFF"/>
        </w:rPr>
        <w:t xml:space="preserve"> </w:t>
      </w:r>
      <w:r w:rsidR="00A223F8" w:rsidRPr="00C07E31">
        <w:rPr>
          <w:rFonts w:ascii="Arial" w:hAnsi="Arial" w:cs="Arial"/>
          <w:sz w:val="22"/>
          <w:szCs w:val="22"/>
          <w:shd w:val="clear" w:color="auto" w:fill="FFFFFF"/>
        </w:rPr>
        <w:t>underline</w:t>
      </w:r>
      <w:r w:rsidR="005D235A" w:rsidRPr="00C07E31">
        <w:rPr>
          <w:rFonts w:ascii="Arial" w:hAnsi="Arial" w:cs="Arial"/>
          <w:sz w:val="22"/>
          <w:szCs w:val="22"/>
          <w:shd w:val="clear" w:color="auto" w:fill="FFFFFF"/>
        </w:rPr>
        <w:t xml:space="preserve"> that </w:t>
      </w:r>
      <w:r w:rsidR="00F60A0E" w:rsidRPr="00C07E31">
        <w:rPr>
          <w:rFonts w:ascii="Arial" w:hAnsi="Arial" w:cs="Arial"/>
          <w:sz w:val="22"/>
          <w:szCs w:val="22"/>
          <w:shd w:val="clear" w:color="auto" w:fill="FFFFFF"/>
        </w:rPr>
        <w:t xml:space="preserve">fifty percent of children in a study </w:t>
      </w:r>
      <w:r w:rsidR="005D235A" w:rsidRPr="00C07E31">
        <w:rPr>
          <w:rFonts w:ascii="Arial" w:hAnsi="Arial" w:cs="Arial"/>
          <w:sz w:val="22"/>
          <w:szCs w:val="22"/>
          <w:shd w:val="clear" w:color="auto" w:fill="FFFFFF"/>
        </w:rPr>
        <w:t>were found to be</w:t>
      </w:r>
      <w:r w:rsidR="00F60A0E" w:rsidRPr="00C07E31">
        <w:rPr>
          <w:rFonts w:ascii="Arial" w:hAnsi="Arial" w:cs="Arial"/>
          <w:sz w:val="22"/>
          <w:szCs w:val="22"/>
          <w:shd w:val="clear" w:color="auto" w:fill="FFFFFF"/>
        </w:rPr>
        <w:t xml:space="preserve"> comorbid with </w:t>
      </w:r>
      <w:r w:rsidR="003F2E46" w:rsidRPr="00C07E31">
        <w:rPr>
          <w:rFonts w:ascii="Arial" w:hAnsi="Arial" w:cs="Arial"/>
          <w:sz w:val="22"/>
          <w:szCs w:val="22"/>
          <w:shd w:val="clear" w:color="auto" w:fill="FFFFFF"/>
        </w:rPr>
        <w:t xml:space="preserve">ADHD and </w:t>
      </w:r>
      <w:r w:rsidR="00F60A0E" w:rsidRPr="00C07E31">
        <w:rPr>
          <w:rFonts w:ascii="Arial" w:hAnsi="Arial" w:cs="Arial"/>
          <w:sz w:val="22"/>
          <w:szCs w:val="22"/>
          <w:shd w:val="clear" w:color="auto" w:fill="FFFFFF"/>
        </w:rPr>
        <w:t>anxiety disorders</w:t>
      </w:r>
      <w:r w:rsidR="005D235A" w:rsidRPr="00C07E31">
        <w:rPr>
          <w:rFonts w:ascii="Arial" w:hAnsi="Arial" w:cs="Arial"/>
          <w:sz w:val="22"/>
          <w:szCs w:val="22"/>
          <w:shd w:val="clear" w:color="auto" w:fill="FFFFFF"/>
        </w:rPr>
        <w:t xml:space="preserve">. </w:t>
      </w:r>
      <w:r w:rsidR="003F2E46" w:rsidRPr="00C07E31">
        <w:rPr>
          <w:rFonts w:ascii="Arial" w:hAnsi="Arial" w:cs="Arial"/>
          <w:sz w:val="22"/>
          <w:szCs w:val="22"/>
          <w:shd w:val="clear" w:color="auto" w:fill="FFFFFF"/>
        </w:rPr>
        <w:t>The support aims to</w:t>
      </w:r>
      <w:r w:rsidR="002D5D0A" w:rsidRPr="00C07E31">
        <w:rPr>
          <w:rFonts w:ascii="Arial" w:hAnsi="Arial" w:cs="Arial"/>
          <w:sz w:val="22"/>
          <w:szCs w:val="22"/>
          <w:shd w:val="clear" w:color="auto" w:fill="FFFFFF"/>
        </w:rPr>
        <w:t xml:space="preserve"> </w:t>
      </w:r>
      <w:r w:rsidR="003F2E46" w:rsidRPr="00C07E31">
        <w:rPr>
          <w:rFonts w:ascii="Arial" w:hAnsi="Arial" w:cs="Arial"/>
          <w:sz w:val="22"/>
          <w:szCs w:val="22"/>
          <w:shd w:val="clear" w:color="auto" w:fill="FFFFFF"/>
        </w:rPr>
        <w:t>prepare</w:t>
      </w:r>
      <w:r w:rsidR="002D5D0A" w:rsidRPr="00C07E31">
        <w:rPr>
          <w:rFonts w:ascii="Arial" w:hAnsi="Arial" w:cs="Arial"/>
          <w:sz w:val="22"/>
          <w:szCs w:val="22"/>
          <w:shd w:val="clear" w:color="auto" w:fill="FFFFFF"/>
        </w:rPr>
        <w:t xml:space="preserve"> Darcy</w:t>
      </w:r>
      <w:r w:rsidR="003F2E46" w:rsidRPr="00C07E31">
        <w:rPr>
          <w:rFonts w:ascii="Arial" w:hAnsi="Arial" w:cs="Arial"/>
          <w:sz w:val="22"/>
          <w:szCs w:val="22"/>
          <w:shd w:val="clear" w:color="auto" w:fill="FFFFFF"/>
        </w:rPr>
        <w:t xml:space="preserve"> for secondary school by teaching techniques that help to manage her ADHD symptoms, to prevent disorders such as anxiety from developing.</w:t>
      </w:r>
      <w:r w:rsidR="0095685D" w:rsidRPr="00C07E31">
        <w:rPr>
          <w:rFonts w:ascii="Arial" w:hAnsi="Arial" w:cs="Arial"/>
          <w:sz w:val="22"/>
          <w:szCs w:val="22"/>
          <w:shd w:val="clear" w:color="auto" w:fill="FFFFFF"/>
        </w:rPr>
        <w:t xml:space="preserve"> </w:t>
      </w:r>
    </w:p>
    <w:p w14:paraId="6EA93139" w14:textId="5F24049A" w:rsidR="002D5D0A" w:rsidRPr="00C07E31" w:rsidRDefault="00E43C17"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 xml:space="preserve">Some limitations were acknowledged regarding the strategies, however methods of overcoming these challenges were identified, and so the advantages outweigh any potential difficulties. However, if </w:t>
      </w:r>
      <w:r w:rsidR="00A223F8" w:rsidRPr="00C07E31">
        <w:rPr>
          <w:rFonts w:ascii="Arial" w:hAnsi="Arial" w:cs="Arial"/>
          <w:sz w:val="22"/>
          <w:szCs w:val="22"/>
          <w:shd w:val="clear" w:color="auto" w:fill="FFFFFF"/>
        </w:rPr>
        <w:t xml:space="preserve">unanticipated </w:t>
      </w:r>
      <w:r w:rsidRPr="00C07E31">
        <w:rPr>
          <w:rFonts w:ascii="Arial" w:hAnsi="Arial" w:cs="Arial"/>
          <w:sz w:val="22"/>
          <w:szCs w:val="22"/>
          <w:shd w:val="clear" w:color="auto" w:fill="FFFFFF"/>
        </w:rPr>
        <w:t xml:space="preserve">challenges are faced that cannot be solved, the support plan outlines other </w:t>
      </w:r>
      <w:r w:rsidR="001920EF" w:rsidRPr="00C07E31">
        <w:rPr>
          <w:rFonts w:ascii="Arial" w:hAnsi="Arial" w:cs="Arial"/>
          <w:sz w:val="22"/>
          <w:szCs w:val="22"/>
          <w:shd w:val="clear" w:color="auto" w:fill="FFFFFF"/>
        </w:rPr>
        <w:t>ideas</w:t>
      </w:r>
      <w:r w:rsidRPr="00C07E31">
        <w:rPr>
          <w:rFonts w:ascii="Arial" w:hAnsi="Arial" w:cs="Arial"/>
          <w:sz w:val="22"/>
          <w:szCs w:val="22"/>
          <w:shd w:val="clear" w:color="auto" w:fill="FFFFFF"/>
        </w:rPr>
        <w:t xml:space="preserve"> which can </w:t>
      </w:r>
      <w:r w:rsidR="003B6F03" w:rsidRPr="00C07E31">
        <w:rPr>
          <w:rFonts w:ascii="Arial" w:hAnsi="Arial" w:cs="Arial"/>
          <w:sz w:val="22"/>
          <w:szCs w:val="22"/>
          <w:shd w:val="clear" w:color="auto" w:fill="FFFFFF"/>
        </w:rPr>
        <w:t>be applied instead</w:t>
      </w:r>
      <w:r w:rsidRPr="00C07E31">
        <w:rPr>
          <w:rFonts w:ascii="Arial" w:hAnsi="Arial" w:cs="Arial"/>
          <w:sz w:val="22"/>
          <w:szCs w:val="22"/>
          <w:shd w:val="clear" w:color="auto" w:fill="FFFFFF"/>
        </w:rPr>
        <w:t>. To avoid continuing with a failing strategy, Schön’s reflection technique will be used</w:t>
      </w:r>
      <w:r w:rsidR="003B6F03" w:rsidRPr="00C07E31">
        <w:rPr>
          <w:rFonts w:ascii="Arial" w:hAnsi="Arial" w:cs="Arial"/>
          <w:sz w:val="22"/>
          <w:szCs w:val="22"/>
          <w:shd w:val="clear" w:color="auto" w:fill="FFFFFF"/>
        </w:rPr>
        <w:t xml:space="preserve">. This requires ‘reflection-in-action’, and </w:t>
      </w:r>
      <w:r w:rsidR="003B6F03" w:rsidRPr="00C07E31">
        <w:rPr>
          <w:rFonts w:ascii="Arial" w:hAnsi="Arial" w:cs="Arial"/>
          <w:sz w:val="22"/>
          <w:szCs w:val="22"/>
          <w:shd w:val="clear" w:color="auto" w:fill="FFFFFF"/>
        </w:rPr>
        <w:lastRenderedPageBreak/>
        <w:t xml:space="preserve">‘reflection-on-action’ </w:t>
      </w:r>
      <w:r w:rsidR="000B2DF8" w:rsidRPr="00C07E31">
        <w:rPr>
          <w:rFonts w:ascii="Arial" w:hAnsi="Arial" w:cs="Arial"/>
          <w:sz w:val="22"/>
          <w:szCs w:val="22"/>
          <w:shd w:val="clear" w:color="auto" w:fill="FFFFFF"/>
        </w:rPr>
        <w:t xml:space="preserve">(Nelson, Groom and Potrac, 2016). </w:t>
      </w:r>
      <w:r w:rsidR="003B6F03" w:rsidRPr="00C07E31">
        <w:rPr>
          <w:rFonts w:ascii="Arial" w:hAnsi="Arial" w:cs="Arial"/>
          <w:sz w:val="22"/>
          <w:szCs w:val="22"/>
          <w:shd w:val="clear" w:color="auto" w:fill="FFFFFF"/>
        </w:rPr>
        <w:t xml:space="preserve">‘Reflection-in-action’ involves </w:t>
      </w:r>
      <w:r w:rsidR="009E569A" w:rsidRPr="00C07E31">
        <w:rPr>
          <w:rFonts w:ascii="Arial" w:hAnsi="Arial" w:cs="Arial"/>
          <w:sz w:val="22"/>
          <w:szCs w:val="22"/>
          <w:shd w:val="clear" w:color="auto" w:fill="FFFFFF"/>
        </w:rPr>
        <w:t xml:space="preserve">reviewing what is happening at the time (Hébert, 2015), so if a strategy is not working for </w:t>
      </w:r>
      <w:r w:rsidR="001F146A" w:rsidRPr="00C07E31">
        <w:rPr>
          <w:rFonts w:ascii="Arial" w:hAnsi="Arial" w:cs="Arial"/>
          <w:sz w:val="22"/>
          <w:szCs w:val="22"/>
          <w:shd w:val="clear" w:color="auto" w:fill="FFFFFF"/>
        </w:rPr>
        <w:t>Darcy,</w:t>
      </w:r>
      <w:r w:rsidR="009E569A" w:rsidRPr="00C07E31">
        <w:rPr>
          <w:rFonts w:ascii="Arial" w:hAnsi="Arial" w:cs="Arial"/>
          <w:sz w:val="22"/>
          <w:szCs w:val="22"/>
          <w:shd w:val="clear" w:color="auto" w:fill="FFFFFF"/>
        </w:rPr>
        <w:t xml:space="preserve"> it can be improved imminently.</w:t>
      </w:r>
      <w:r w:rsidR="00906104" w:rsidRPr="00C07E31">
        <w:rPr>
          <w:rFonts w:ascii="Arial" w:hAnsi="Arial" w:cs="Arial"/>
          <w:sz w:val="22"/>
          <w:szCs w:val="22"/>
          <w:shd w:val="clear" w:color="auto" w:fill="FFFFFF"/>
        </w:rPr>
        <w:t xml:space="preserve"> ‘Reflection-on-action’ describes evaluating the matter in retrospect (Andrist, Nicholas and Wolf, 2006). This will be done at the end of the term following the </w:t>
      </w:r>
      <w:r w:rsidR="00246246" w:rsidRPr="00C07E31">
        <w:rPr>
          <w:rFonts w:ascii="Arial" w:hAnsi="Arial" w:cs="Arial"/>
          <w:sz w:val="22"/>
          <w:szCs w:val="22"/>
          <w:shd w:val="clear" w:color="auto" w:fill="FFFFFF"/>
        </w:rPr>
        <w:t>six</w:t>
      </w:r>
      <w:r w:rsidR="00275284" w:rsidRPr="00C07E31">
        <w:rPr>
          <w:rFonts w:ascii="Arial" w:hAnsi="Arial" w:cs="Arial"/>
          <w:sz w:val="22"/>
          <w:szCs w:val="22"/>
          <w:shd w:val="clear" w:color="auto" w:fill="FFFFFF"/>
        </w:rPr>
        <w:t>-week</w:t>
      </w:r>
      <w:r w:rsidR="00906104" w:rsidRPr="00C07E31">
        <w:rPr>
          <w:rFonts w:ascii="Arial" w:hAnsi="Arial" w:cs="Arial"/>
          <w:sz w:val="22"/>
          <w:szCs w:val="22"/>
          <w:shd w:val="clear" w:color="auto" w:fill="FFFFFF"/>
        </w:rPr>
        <w:t xml:space="preserve"> support plan, through a meeting with Darcy, her parents and the ALNco.</w:t>
      </w:r>
      <w:r w:rsidR="005902CB" w:rsidRPr="00C07E31">
        <w:rPr>
          <w:rFonts w:ascii="Arial" w:hAnsi="Arial" w:cs="Arial"/>
          <w:sz w:val="22"/>
          <w:szCs w:val="22"/>
          <w:shd w:val="clear" w:color="auto" w:fill="FFFFFF"/>
        </w:rPr>
        <w:t xml:space="preserve"> </w:t>
      </w:r>
    </w:p>
    <w:p w14:paraId="589CB101" w14:textId="207C2806" w:rsidR="005902CB" w:rsidRPr="00C07E31" w:rsidRDefault="005902CB" w:rsidP="00C07E31">
      <w:pPr>
        <w:pStyle w:val="NormalWeb"/>
        <w:spacing w:line="360" w:lineRule="auto"/>
        <w:rPr>
          <w:rFonts w:ascii="Arial" w:hAnsi="Arial" w:cs="Arial"/>
          <w:sz w:val="22"/>
          <w:szCs w:val="22"/>
          <w:shd w:val="clear" w:color="auto" w:fill="FFFFFF"/>
        </w:rPr>
      </w:pPr>
      <w:r w:rsidRPr="00C07E31">
        <w:rPr>
          <w:rFonts w:ascii="Arial" w:hAnsi="Arial" w:cs="Arial"/>
          <w:sz w:val="22"/>
          <w:szCs w:val="22"/>
          <w:shd w:val="clear" w:color="auto" w:fill="FFFFFF"/>
        </w:rPr>
        <w:t xml:space="preserve">Regarding </w:t>
      </w:r>
      <w:r w:rsidR="00FA44A3" w:rsidRPr="00C07E31">
        <w:rPr>
          <w:rFonts w:ascii="Arial" w:hAnsi="Arial" w:cs="Arial"/>
          <w:sz w:val="22"/>
          <w:szCs w:val="22"/>
          <w:shd w:val="clear" w:color="auto" w:fill="FFFFFF"/>
        </w:rPr>
        <w:t xml:space="preserve">my </w:t>
      </w:r>
      <w:r w:rsidRPr="00C07E31">
        <w:rPr>
          <w:rFonts w:ascii="Arial" w:hAnsi="Arial" w:cs="Arial"/>
          <w:sz w:val="22"/>
          <w:szCs w:val="22"/>
          <w:shd w:val="clear" w:color="auto" w:fill="FFFFFF"/>
        </w:rPr>
        <w:t xml:space="preserve">professional development as the practitioner, I feel that </w:t>
      </w:r>
      <w:r w:rsidR="00FA44A3" w:rsidRPr="00C07E31">
        <w:rPr>
          <w:rFonts w:ascii="Arial" w:hAnsi="Arial" w:cs="Arial"/>
          <w:sz w:val="22"/>
          <w:szCs w:val="22"/>
          <w:shd w:val="clear" w:color="auto" w:fill="FFFFFF"/>
        </w:rPr>
        <w:t xml:space="preserve">this research has deepened my understanding of ADHD and how to support children with this. The process has developed my application of the QTS standards, specifically ‘differentiation’ and ‘involving partners in learning’ </w:t>
      </w:r>
      <w:r w:rsidR="006051F8" w:rsidRPr="00C07E31">
        <w:rPr>
          <w:rFonts w:ascii="Arial" w:hAnsi="Arial" w:cs="Arial"/>
          <w:sz w:val="22"/>
          <w:szCs w:val="22"/>
          <w:shd w:val="clear" w:color="auto" w:fill="FFFFFF"/>
        </w:rPr>
        <w:t xml:space="preserve">(Welsh Government, 2019); </w:t>
      </w:r>
      <w:r w:rsidR="00FA44A3" w:rsidRPr="00C07E31">
        <w:rPr>
          <w:rFonts w:ascii="Arial" w:hAnsi="Arial" w:cs="Arial"/>
          <w:sz w:val="22"/>
          <w:szCs w:val="22"/>
          <w:shd w:val="clear" w:color="auto" w:fill="FFFFFF"/>
        </w:rPr>
        <w:t>I have demonstrated a</w:t>
      </w:r>
      <w:r w:rsidR="002D5D0A" w:rsidRPr="00C07E31">
        <w:rPr>
          <w:rFonts w:ascii="Arial" w:hAnsi="Arial" w:cs="Arial"/>
          <w:sz w:val="22"/>
          <w:szCs w:val="22"/>
          <w:shd w:val="clear" w:color="auto" w:fill="FFFFFF"/>
        </w:rPr>
        <w:t xml:space="preserve">n understanding of differentiating </w:t>
      </w:r>
      <w:r w:rsidR="00FA44A3" w:rsidRPr="00C07E31">
        <w:rPr>
          <w:rFonts w:ascii="Arial" w:hAnsi="Arial" w:cs="Arial"/>
          <w:sz w:val="22"/>
          <w:szCs w:val="22"/>
          <w:shd w:val="clear" w:color="auto" w:fill="FFFFFF"/>
        </w:rPr>
        <w:t xml:space="preserve">to meet the needs of all learners, </w:t>
      </w:r>
      <w:r w:rsidR="002D5D0A" w:rsidRPr="00C07E31">
        <w:rPr>
          <w:rFonts w:ascii="Arial" w:hAnsi="Arial" w:cs="Arial"/>
          <w:sz w:val="22"/>
          <w:szCs w:val="22"/>
          <w:shd w:val="clear" w:color="auto" w:fill="FFFFFF"/>
        </w:rPr>
        <w:t>while</w:t>
      </w:r>
      <w:r w:rsidR="00FA44A3" w:rsidRPr="00C07E31">
        <w:rPr>
          <w:rFonts w:ascii="Arial" w:hAnsi="Arial" w:cs="Arial"/>
          <w:sz w:val="22"/>
          <w:szCs w:val="22"/>
          <w:shd w:val="clear" w:color="auto" w:fill="FFFFFF"/>
        </w:rPr>
        <w:t xml:space="preserve"> positively involving parents and in-school colleagues</w:t>
      </w:r>
      <w:r w:rsidR="002D5D0A" w:rsidRPr="00C07E31">
        <w:rPr>
          <w:rFonts w:ascii="Arial" w:hAnsi="Arial" w:cs="Arial"/>
          <w:sz w:val="22"/>
          <w:szCs w:val="22"/>
          <w:shd w:val="clear" w:color="auto" w:fill="FFFFFF"/>
        </w:rPr>
        <w:t xml:space="preserve"> (ALNco) in the process of supporting the </w:t>
      </w:r>
      <w:r w:rsidR="001920EF" w:rsidRPr="00C07E31">
        <w:rPr>
          <w:rFonts w:ascii="Arial" w:hAnsi="Arial" w:cs="Arial"/>
          <w:sz w:val="22"/>
          <w:szCs w:val="22"/>
          <w:shd w:val="clear" w:color="auto" w:fill="FFFFFF"/>
        </w:rPr>
        <w:t>pupil</w:t>
      </w:r>
      <w:r w:rsidR="002D5D0A" w:rsidRPr="00C07E31">
        <w:rPr>
          <w:rFonts w:ascii="Arial" w:hAnsi="Arial" w:cs="Arial"/>
          <w:sz w:val="22"/>
          <w:szCs w:val="22"/>
          <w:shd w:val="clear" w:color="auto" w:fill="FFFFFF"/>
        </w:rPr>
        <w:t>.</w:t>
      </w:r>
      <w:r w:rsidR="00E03AB8" w:rsidRPr="00C07E31">
        <w:rPr>
          <w:rFonts w:ascii="Arial" w:hAnsi="Arial" w:cs="Arial"/>
          <w:sz w:val="22"/>
          <w:szCs w:val="22"/>
          <w:shd w:val="clear" w:color="auto" w:fill="FFFFFF"/>
        </w:rPr>
        <w:t xml:space="preserve"> The best interests of the child were at the forefront of every decision.</w:t>
      </w:r>
    </w:p>
    <w:p w14:paraId="7D57F8F4" w14:textId="77777777" w:rsidR="00202323" w:rsidRDefault="00202323" w:rsidP="00DB2115">
      <w:pPr>
        <w:pStyle w:val="NormalWeb"/>
        <w:rPr>
          <w:rFonts w:asciiTheme="minorHAnsi" w:hAnsiTheme="minorHAnsi" w:cstheme="minorHAnsi"/>
          <w:shd w:val="clear" w:color="auto" w:fill="FFFFFF"/>
        </w:rPr>
      </w:pPr>
    </w:p>
    <w:p w14:paraId="5C956145" w14:textId="0901BE4F" w:rsidR="008B233C" w:rsidRDefault="008B233C" w:rsidP="007942CC">
      <w:pPr>
        <w:pStyle w:val="NormalWeb"/>
        <w:rPr>
          <w:rFonts w:ascii="Calibri" w:hAnsi="Calibri" w:cs="Calibri"/>
          <w:sz w:val="28"/>
          <w:szCs w:val="28"/>
        </w:rPr>
      </w:pPr>
    </w:p>
    <w:p w14:paraId="22EE9F3D" w14:textId="77777777" w:rsidR="008B233C" w:rsidRDefault="008B233C">
      <w:pPr>
        <w:rPr>
          <w:rFonts w:ascii="Calibri" w:eastAsia="Times New Roman" w:hAnsi="Calibri" w:cs="Calibri"/>
          <w:kern w:val="0"/>
          <w:sz w:val="28"/>
          <w:szCs w:val="28"/>
          <w:lang w:eastAsia="en-GB"/>
          <w14:ligatures w14:val="none"/>
        </w:rPr>
      </w:pPr>
      <w:r>
        <w:rPr>
          <w:rFonts w:ascii="Calibri" w:hAnsi="Calibri" w:cs="Calibri"/>
          <w:sz w:val="28"/>
          <w:szCs w:val="28"/>
        </w:rPr>
        <w:br w:type="page"/>
      </w:r>
    </w:p>
    <w:p w14:paraId="1AFA2247" w14:textId="3F38D573" w:rsidR="008B233C" w:rsidRPr="00C07E31" w:rsidRDefault="008B233C" w:rsidP="007942CC">
      <w:pPr>
        <w:pStyle w:val="NormalWeb"/>
        <w:rPr>
          <w:rFonts w:ascii="Arial" w:hAnsi="Arial" w:cs="Arial"/>
          <w:b/>
          <w:bCs/>
          <w:sz w:val="28"/>
          <w:szCs w:val="28"/>
        </w:rPr>
      </w:pPr>
      <w:r w:rsidRPr="00C07E31">
        <w:rPr>
          <w:rFonts w:ascii="Arial" w:hAnsi="Arial" w:cs="Arial"/>
          <w:b/>
          <w:bCs/>
          <w:sz w:val="28"/>
          <w:szCs w:val="28"/>
        </w:rPr>
        <w:lastRenderedPageBreak/>
        <w:t>Part 2</w:t>
      </w:r>
    </w:p>
    <w:p w14:paraId="236EAEE9" w14:textId="74E5940F" w:rsidR="008B233C" w:rsidRPr="00C07E31" w:rsidRDefault="008B233C">
      <w:pPr>
        <w:rPr>
          <w:rFonts w:ascii="Arial" w:hAnsi="Arial" w:cs="Arial"/>
          <w:u w:val="single"/>
        </w:rPr>
      </w:pPr>
      <w:r w:rsidRPr="00C07E31">
        <w:rPr>
          <w:rFonts w:ascii="Arial" w:hAnsi="Arial" w:cs="Arial"/>
          <w:noProof/>
          <w:sz w:val="28"/>
          <w:szCs w:val="28"/>
          <w:u w:val="single"/>
        </w:rPr>
        <w:drawing>
          <wp:anchor distT="0" distB="0" distL="114300" distR="114300" simplePos="0" relativeHeight="251658240" behindDoc="1" locked="0" layoutInCell="1" allowOverlap="1" wp14:anchorId="759B92EC" wp14:editId="662A2E11">
            <wp:simplePos x="0" y="0"/>
            <wp:positionH relativeFrom="column">
              <wp:posOffset>-937895</wp:posOffset>
            </wp:positionH>
            <wp:positionV relativeFrom="page">
              <wp:posOffset>1798320</wp:posOffset>
            </wp:positionV>
            <wp:extent cx="7691755" cy="4331335"/>
            <wp:effectExtent l="0" t="0" r="4445" b="0"/>
            <wp:wrapTight wrapText="bothSides">
              <wp:wrapPolygon edited="0">
                <wp:start x="0" y="0"/>
                <wp:lineTo x="0" y="21533"/>
                <wp:lineTo x="21577" y="21533"/>
                <wp:lineTo x="21577" y="0"/>
                <wp:lineTo x="0" y="0"/>
              </wp:wrapPolygon>
            </wp:wrapTight>
            <wp:docPr id="958708351" name="Picture 1" descr="A screenshot of a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08351" name="Picture 1" descr="A screenshot of a profi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91755" cy="4331335"/>
                    </a:xfrm>
                    <a:prstGeom prst="rect">
                      <a:avLst/>
                    </a:prstGeom>
                  </pic:spPr>
                </pic:pic>
              </a:graphicData>
            </a:graphic>
            <wp14:sizeRelH relativeFrom="page">
              <wp14:pctWidth>0</wp14:pctWidth>
            </wp14:sizeRelH>
            <wp14:sizeRelV relativeFrom="page">
              <wp14:pctHeight>0</wp14:pctHeight>
            </wp14:sizeRelV>
          </wp:anchor>
        </w:drawing>
      </w:r>
      <w:r w:rsidRPr="00C07E31">
        <w:rPr>
          <w:rFonts w:ascii="Arial" w:hAnsi="Arial" w:cs="Arial"/>
          <w:u w:val="single"/>
        </w:rPr>
        <w:t>Pupil Profile</w:t>
      </w:r>
      <w:r w:rsidRPr="00C07E31">
        <w:rPr>
          <w:rFonts w:ascii="Arial" w:hAnsi="Arial" w:cs="Arial"/>
          <w:u w:val="single"/>
        </w:rPr>
        <w:br w:type="page"/>
      </w:r>
    </w:p>
    <w:p w14:paraId="1324EB1F" w14:textId="321C0933" w:rsidR="00DC5DD9" w:rsidRPr="00C07E31" w:rsidRDefault="008B233C">
      <w:pPr>
        <w:rPr>
          <w:rFonts w:ascii="Arial" w:hAnsi="Arial" w:cs="Arial"/>
          <w:b/>
          <w:bCs/>
          <w:sz w:val="28"/>
          <w:szCs w:val="28"/>
        </w:rPr>
      </w:pPr>
      <w:r w:rsidRPr="00C07E31">
        <w:rPr>
          <w:rFonts w:ascii="Arial" w:hAnsi="Arial" w:cs="Arial"/>
          <w:b/>
          <w:bCs/>
          <w:sz w:val="28"/>
          <w:szCs w:val="28"/>
        </w:rPr>
        <w:lastRenderedPageBreak/>
        <w:t>Support Plan</w:t>
      </w:r>
    </w:p>
    <w:p w14:paraId="5C881A18" w14:textId="77777777" w:rsidR="00E877B3" w:rsidRPr="00C07E31" w:rsidRDefault="00E877B3">
      <w:pPr>
        <w:rPr>
          <w:rFonts w:ascii="Arial" w:hAnsi="Arial" w:cs="Arial"/>
          <w:sz w:val="28"/>
          <w:szCs w:val="28"/>
        </w:rPr>
      </w:pPr>
    </w:p>
    <w:p w14:paraId="5BC2F0A0" w14:textId="77777777" w:rsidR="00E877B3" w:rsidRPr="00C07E31" w:rsidRDefault="00E877B3" w:rsidP="00C07E31">
      <w:pPr>
        <w:pStyle w:val="ListParagraph"/>
        <w:numPr>
          <w:ilvl w:val="0"/>
          <w:numId w:val="12"/>
        </w:numPr>
        <w:rPr>
          <w:rFonts w:ascii="Arial" w:hAnsi="Arial" w:cs="Arial"/>
          <w:sz w:val="22"/>
          <w:szCs w:val="22"/>
        </w:rPr>
      </w:pPr>
      <w:r w:rsidRPr="00C07E31">
        <w:rPr>
          <w:rFonts w:ascii="Arial" w:hAnsi="Arial" w:cs="Arial"/>
          <w:sz w:val="22"/>
          <w:szCs w:val="22"/>
        </w:rPr>
        <w:t>Barrier: ADHD – Inattentive type.</w:t>
      </w:r>
    </w:p>
    <w:p w14:paraId="6096192B" w14:textId="77777777" w:rsidR="00E877B3" w:rsidRPr="00C07E31" w:rsidRDefault="00E877B3" w:rsidP="00C07E31">
      <w:pPr>
        <w:pStyle w:val="ListParagraph"/>
        <w:numPr>
          <w:ilvl w:val="0"/>
          <w:numId w:val="12"/>
        </w:numPr>
        <w:rPr>
          <w:rFonts w:ascii="Arial" w:hAnsi="Arial" w:cs="Arial"/>
          <w:sz w:val="22"/>
          <w:szCs w:val="22"/>
        </w:rPr>
      </w:pPr>
      <w:r w:rsidRPr="00C07E31">
        <w:rPr>
          <w:rFonts w:ascii="Arial" w:hAnsi="Arial" w:cs="Arial"/>
          <w:sz w:val="22"/>
          <w:szCs w:val="22"/>
        </w:rPr>
        <w:t>Transition: Moving from primary to secondary school.</w:t>
      </w:r>
    </w:p>
    <w:p w14:paraId="795067CD" w14:textId="77777777" w:rsidR="00E877B3" w:rsidRPr="00C07E31" w:rsidRDefault="00E877B3" w:rsidP="00E877B3">
      <w:pPr>
        <w:pStyle w:val="ListParagraph"/>
        <w:numPr>
          <w:ilvl w:val="0"/>
          <w:numId w:val="8"/>
        </w:numPr>
        <w:rPr>
          <w:rFonts w:ascii="Arial" w:hAnsi="Arial" w:cs="Arial"/>
          <w:sz w:val="22"/>
          <w:szCs w:val="22"/>
        </w:rPr>
      </w:pPr>
      <w:r w:rsidRPr="00C07E31">
        <w:rPr>
          <w:rFonts w:ascii="Arial" w:hAnsi="Arial" w:cs="Arial"/>
          <w:sz w:val="22"/>
          <w:szCs w:val="22"/>
        </w:rPr>
        <w:t>Six-week plan to trial across a term.</w:t>
      </w:r>
    </w:p>
    <w:p w14:paraId="55266251" w14:textId="77777777" w:rsidR="007A6FCC" w:rsidRPr="00C07E31" w:rsidRDefault="007A6FCC" w:rsidP="007A6FCC">
      <w:pPr>
        <w:rPr>
          <w:rFonts w:ascii="Arial" w:hAnsi="Arial" w:cs="Arial"/>
          <w:sz w:val="22"/>
          <w:szCs w:val="22"/>
        </w:rPr>
      </w:pPr>
    </w:p>
    <w:p w14:paraId="4F11D029" w14:textId="05E71BCF" w:rsidR="007A6FCC" w:rsidRPr="00C07E31" w:rsidRDefault="007A6FCC" w:rsidP="007A6FCC">
      <w:pPr>
        <w:rPr>
          <w:rFonts w:ascii="Arial" w:hAnsi="Arial" w:cs="Arial"/>
          <w:sz w:val="22"/>
          <w:szCs w:val="22"/>
          <w:u w:val="single"/>
        </w:rPr>
      </w:pPr>
      <w:r w:rsidRPr="00C07E31">
        <w:rPr>
          <w:rFonts w:ascii="Arial" w:hAnsi="Arial" w:cs="Arial"/>
          <w:sz w:val="22"/>
          <w:szCs w:val="22"/>
          <w:u w:val="single"/>
        </w:rPr>
        <w:t>Organisation</w:t>
      </w:r>
    </w:p>
    <w:p w14:paraId="44D7D875" w14:textId="0DDDADFF" w:rsidR="007A6FCC" w:rsidRPr="00C07E31" w:rsidRDefault="007A6FCC" w:rsidP="007A6FCC">
      <w:pPr>
        <w:pStyle w:val="ListParagraph"/>
        <w:numPr>
          <w:ilvl w:val="0"/>
          <w:numId w:val="8"/>
        </w:numPr>
        <w:rPr>
          <w:rFonts w:ascii="Arial" w:hAnsi="Arial" w:cs="Arial"/>
          <w:b/>
          <w:bCs/>
          <w:sz w:val="22"/>
          <w:szCs w:val="22"/>
        </w:rPr>
      </w:pPr>
      <w:r w:rsidRPr="00C07E31">
        <w:rPr>
          <w:rFonts w:ascii="Arial" w:hAnsi="Arial" w:cs="Arial"/>
          <w:sz w:val="22"/>
          <w:szCs w:val="22"/>
        </w:rPr>
        <w:t>By implementing strategies to support Darcy’s organisation, this</w:t>
      </w:r>
      <w:r w:rsidR="003A4F60" w:rsidRPr="00C07E31">
        <w:rPr>
          <w:rFonts w:ascii="Arial" w:hAnsi="Arial" w:cs="Arial"/>
          <w:sz w:val="22"/>
          <w:szCs w:val="22"/>
        </w:rPr>
        <w:t xml:space="preserve"> facilitates her to progress towards one of the four purposes in the curriculum, specifically ‘healthy, confident individuals’ </w:t>
      </w:r>
      <w:r w:rsidR="00695553" w:rsidRPr="00C07E31">
        <w:rPr>
          <w:rFonts w:ascii="Arial" w:hAnsi="Arial" w:cs="Arial"/>
          <w:sz w:val="22"/>
          <w:szCs w:val="22"/>
          <w:shd w:val="clear" w:color="auto" w:fill="FFFFFF"/>
        </w:rPr>
        <w:t>(Welsh Government , 2020</w:t>
      </w:r>
      <w:r w:rsidR="007214D5" w:rsidRPr="00C07E31">
        <w:rPr>
          <w:rFonts w:ascii="Arial" w:hAnsi="Arial" w:cs="Arial"/>
          <w:sz w:val="22"/>
          <w:szCs w:val="22"/>
          <w:shd w:val="clear" w:color="auto" w:fill="FFFFFF"/>
        </w:rPr>
        <w:t>b</w:t>
      </w:r>
      <w:r w:rsidR="00695553" w:rsidRPr="00C07E31">
        <w:rPr>
          <w:rFonts w:ascii="Arial" w:hAnsi="Arial" w:cs="Arial"/>
          <w:sz w:val="22"/>
          <w:szCs w:val="22"/>
          <w:shd w:val="clear" w:color="auto" w:fill="FFFFFF"/>
        </w:rPr>
        <w:t xml:space="preserve">). </w:t>
      </w:r>
      <w:r w:rsidR="003A4F60" w:rsidRPr="00C07E31">
        <w:rPr>
          <w:rFonts w:ascii="Arial" w:hAnsi="Arial" w:cs="Arial"/>
          <w:sz w:val="22"/>
          <w:szCs w:val="22"/>
        </w:rPr>
        <w:t xml:space="preserve">One of the qualities of this is to gain the skills to independently manage everyday life </w:t>
      </w:r>
      <w:r w:rsidR="00695553" w:rsidRPr="00C07E31">
        <w:rPr>
          <w:rFonts w:ascii="Arial" w:hAnsi="Arial" w:cs="Arial"/>
          <w:sz w:val="22"/>
          <w:szCs w:val="22"/>
          <w:shd w:val="clear" w:color="auto" w:fill="FFFFFF"/>
        </w:rPr>
        <w:t>(Welsh Government , 2020</w:t>
      </w:r>
      <w:r w:rsidR="007214D5" w:rsidRPr="00C07E31">
        <w:rPr>
          <w:rFonts w:ascii="Arial" w:hAnsi="Arial" w:cs="Arial"/>
          <w:sz w:val="22"/>
          <w:szCs w:val="22"/>
          <w:shd w:val="clear" w:color="auto" w:fill="FFFFFF"/>
        </w:rPr>
        <w:t>b</w:t>
      </w:r>
      <w:r w:rsidR="00695553" w:rsidRPr="00C07E31">
        <w:rPr>
          <w:rFonts w:ascii="Arial" w:hAnsi="Arial" w:cs="Arial"/>
          <w:sz w:val="22"/>
          <w:szCs w:val="22"/>
          <w:shd w:val="clear" w:color="auto" w:fill="FFFFFF"/>
        </w:rPr>
        <w:t>)</w:t>
      </w:r>
      <w:r w:rsidR="00695553" w:rsidRPr="00C07E31">
        <w:rPr>
          <w:rFonts w:ascii="Arial" w:hAnsi="Arial" w:cs="Arial"/>
          <w:sz w:val="22"/>
          <w:szCs w:val="22"/>
        </w:rPr>
        <w:t xml:space="preserve">, </w:t>
      </w:r>
      <w:r w:rsidR="003A4F60" w:rsidRPr="00C07E31">
        <w:rPr>
          <w:rFonts w:ascii="Arial" w:hAnsi="Arial" w:cs="Arial"/>
          <w:sz w:val="22"/>
          <w:szCs w:val="22"/>
        </w:rPr>
        <w:t>which these techniques will help Darcy to do.</w:t>
      </w:r>
    </w:p>
    <w:p w14:paraId="2F087B16" w14:textId="77777777" w:rsidR="003A4F60" w:rsidRPr="00C07E31" w:rsidRDefault="003A4F60" w:rsidP="003A4F60">
      <w:pPr>
        <w:rPr>
          <w:rFonts w:ascii="Arial" w:hAnsi="Arial" w:cs="Arial"/>
          <w:b/>
          <w:bCs/>
          <w:sz w:val="22"/>
          <w:szCs w:val="22"/>
        </w:rPr>
      </w:pPr>
    </w:p>
    <w:p w14:paraId="42D1C0A8" w14:textId="0A741C75" w:rsidR="003A4F60" w:rsidRPr="00C07E31" w:rsidRDefault="003A4F60" w:rsidP="003A4F60">
      <w:pPr>
        <w:rPr>
          <w:rFonts w:ascii="Arial" w:hAnsi="Arial" w:cs="Arial"/>
          <w:sz w:val="22"/>
          <w:szCs w:val="22"/>
          <w:u w:val="single"/>
        </w:rPr>
      </w:pPr>
      <w:r w:rsidRPr="00C07E31">
        <w:rPr>
          <w:rFonts w:ascii="Arial" w:hAnsi="Arial" w:cs="Arial"/>
          <w:sz w:val="22"/>
          <w:szCs w:val="22"/>
          <w:u w:val="single"/>
        </w:rPr>
        <w:t xml:space="preserve">Focus on task and </w:t>
      </w:r>
      <w:proofErr w:type="gramStart"/>
      <w:r w:rsidRPr="00C07E31">
        <w:rPr>
          <w:rFonts w:ascii="Arial" w:hAnsi="Arial" w:cs="Arial"/>
          <w:sz w:val="22"/>
          <w:szCs w:val="22"/>
          <w:u w:val="single"/>
        </w:rPr>
        <w:t>Productivity</w:t>
      </w:r>
      <w:proofErr w:type="gramEnd"/>
    </w:p>
    <w:p w14:paraId="6C956905" w14:textId="0C68B5B4" w:rsidR="003A4F60" w:rsidRPr="00C07E31" w:rsidRDefault="003A4F60" w:rsidP="00A04A73">
      <w:pPr>
        <w:pStyle w:val="ListParagraph"/>
        <w:numPr>
          <w:ilvl w:val="0"/>
          <w:numId w:val="8"/>
        </w:numPr>
        <w:rPr>
          <w:rFonts w:ascii="Arial" w:hAnsi="Arial" w:cs="Arial"/>
          <w:b/>
          <w:bCs/>
          <w:sz w:val="22"/>
          <w:szCs w:val="22"/>
        </w:rPr>
      </w:pPr>
      <w:r w:rsidRPr="00C07E31">
        <w:rPr>
          <w:rFonts w:ascii="Arial" w:hAnsi="Arial" w:cs="Arial"/>
          <w:sz w:val="22"/>
          <w:szCs w:val="22"/>
        </w:rPr>
        <w:t>Improving Darcy’s focus on tasks will increase productivity and allow her work to display the</w:t>
      </w:r>
      <w:r w:rsidR="00421CA4" w:rsidRPr="00C07E31">
        <w:rPr>
          <w:rFonts w:ascii="Arial" w:hAnsi="Arial" w:cs="Arial"/>
          <w:sz w:val="22"/>
          <w:szCs w:val="22"/>
        </w:rPr>
        <w:t xml:space="preserve"> level of knowledge and understanding that she is capable of. This works towards one of the four purposes, ‘enterprising, creative contributors’ as it supports Darcy to form ideas and produce work by applying her knowledge </w:t>
      </w:r>
      <w:r w:rsidR="00695553" w:rsidRPr="00C07E31">
        <w:rPr>
          <w:rFonts w:ascii="Arial" w:hAnsi="Arial" w:cs="Arial"/>
          <w:sz w:val="22"/>
          <w:szCs w:val="22"/>
          <w:shd w:val="clear" w:color="auto" w:fill="FFFFFF"/>
        </w:rPr>
        <w:t>(Welsh Government , 2020</w:t>
      </w:r>
      <w:r w:rsidR="007214D5" w:rsidRPr="00C07E31">
        <w:rPr>
          <w:rFonts w:ascii="Arial" w:hAnsi="Arial" w:cs="Arial"/>
          <w:sz w:val="22"/>
          <w:szCs w:val="22"/>
          <w:shd w:val="clear" w:color="auto" w:fill="FFFFFF"/>
        </w:rPr>
        <w:t>b</w:t>
      </w:r>
      <w:r w:rsidR="00695553" w:rsidRPr="00C07E31">
        <w:rPr>
          <w:rFonts w:ascii="Arial" w:hAnsi="Arial" w:cs="Arial"/>
          <w:sz w:val="22"/>
          <w:szCs w:val="22"/>
          <w:shd w:val="clear" w:color="auto" w:fill="FFFFFF"/>
        </w:rPr>
        <w:t>).</w:t>
      </w:r>
      <w:r w:rsidR="00421CA4" w:rsidRPr="00C07E31">
        <w:rPr>
          <w:rFonts w:ascii="Arial" w:hAnsi="Arial" w:cs="Arial"/>
          <w:sz w:val="22"/>
          <w:szCs w:val="22"/>
        </w:rPr>
        <w:t xml:space="preserve"> </w:t>
      </w:r>
    </w:p>
    <w:p w14:paraId="78A633DB" w14:textId="77777777" w:rsidR="00280049" w:rsidRPr="00C07E31" w:rsidRDefault="00280049" w:rsidP="00280049">
      <w:pPr>
        <w:pStyle w:val="ListParagraph"/>
        <w:rPr>
          <w:rFonts w:ascii="Arial" w:hAnsi="Arial" w:cs="Arial"/>
          <w:b/>
          <w:bCs/>
          <w:sz w:val="22"/>
          <w:szCs w:val="22"/>
        </w:rPr>
      </w:pPr>
    </w:p>
    <w:p w14:paraId="534EBC72" w14:textId="5A1B68C4" w:rsidR="003A4F60" w:rsidRPr="00C07E31" w:rsidRDefault="003A4F60" w:rsidP="003A4F60">
      <w:pPr>
        <w:rPr>
          <w:rFonts w:ascii="Arial" w:hAnsi="Arial" w:cs="Arial"/>
          <w:sz w:val="22"/>
          <w:szCs w:val="22"/>
          <w:u w:val="single"/>
        </w:rPr>
      </w:pPr>
      <w:r w:rsidRPr="00C07E31">
        <w:rPr>
          <w:rFonts w:ascii="Arial" w:hAnsi="Arial" w:cs="Arial"/>
          <w:sz w:val="22"/>
          <w:szCs w:val="22"/>
          <w:u w:val="single"/>
        </w:rPr>
        <w:t>Time management</w:t>
      </w:r>
    </w:p>
    <w:p w14:paraId="3F95E9A5" w14:textId="280F785C" w:rsidR="00280049" w:rsidRPr="00C07E31" w:rsidRDefault="00DD345B" w:rsidP="00280049">
      <w:pPr>
        <w:pStyle w:val="ListParagraph"/>
        <w:numPr>
          <w:ilvl w:val="0"/>
          <w:numId w:val="8"/>
        </w:numPr>
        <w:rPr>
          <w:rFonts w:ascii="Arial" w:hAnsi="Arial" w:cs="Arial"/>
          <w:b/>
          <w:bCs/>
          <w:sz w:val="22"/>
          <w:szCs w:val="22"/>
        </w:rPr>
      </w:pPr>
      <w:r w:rsidRPr="00C07E31">
        <w:rPr>
          <w:rFonts w:ascii="Arial" w:hAnsi="Arial" w:cs="Arial"/>
          <w:sz w:val="22"/>
          <w:szCs w:val="22"/>
        </w:rPr>
        <w:t xml:space="preserve">A skill highlighted as essential to the four purposes is planning and organising, underlining that pupils should </w:t>
      </w:r>
      <w:r w:rsidR="00B713A2" w:rsidRPr="00C07E31">
        <w:rPr>
          <w:rFonts w:ascii="Arial" w:hAnsi="Arial" w:cs="Arial"/>
          <w:sz w:val="22"/>
          <w:szCs w:val="22"/>
        </w:rPr>
        <w:t>be competent in</w:t>
      </w:r>
      <w:r w:rsidRPr="00C07E31">
        <w:rPr>
          <w:rFonts w:ascii="Arial" w:hAnsi="Arial" w:cs="Arial"/>
          <w:sz w:val="22"/>
          <w:szCs w:val="22"/>
        </w:rPr>
        <w:t xml:space="preserve"> manag</w:t>
      </w:r>
      <w:r w:rsidR="00B713A2" w:rsidRPr="00C07E31">
        <w:rPr>
          <w:rFonts w:ascii="Arial" w:hAnsi="Arial" w:cs="Arial"/>
          <w:sz w:val="22"/>
          <w:szCs w:val="22"/>
        </w:rPr>
        <w:t>ing</w:t>
      </w:r>
      <w:r w:rsidRPr="00C07E31">
        <w:rPr>
          <w:rFonts w:ascii="Arial" w:hAnsi="Arial" w:cs="Arial"/>
          <w:sz w:val="22"/>
          <w:szCs w:val="22"/>
        </w:rPr>
        <w:t xml:space="preserve"> time</w:t>
      </w:r>
      <w:r w:rsidR="00695553" w:rsidRPr="00C07E31">
        <w:rPr>
          <w:rFonts w:ascii="Arial" w:hAnsi="Arial" w:cs="Arial"/>
          <w:sz w:val="22"/>
          <w:szCs w:val="22"/>
          <w:shd w:val="clear" w:color="auto" w:fill="FFFFFF"/>
        </w:rPr>
        <w:t xml:space="preserve"> (Welsh Government , 2020</w:t>
      </w:r>
      <w:r w:rsidR="007214D5" w:rsidRPr="00C07E31">
        <w:rPr>
          <w:rFonts w:ascii="Arial" w:hAnsi="Arial" w:cs="Arial"/>
          <w:sz w:val="22"/>
          <w:szCs w:val="22"/>
          <w:shd w:val="clear" w:color="auto" w:fill="FFFFFF"/>
        </w:rPr>
        <w:t>b</w:t>
      </w:r>
      <w:r w:rsidR="00695553" w:rsidRPr="00C07E31">
        <w:rPr>
          <w:rFonts w:ascii="Arial" w:hAnsi="Arial" w:cs="Arial"/>
          <w:sz w:val="22"/>
          <w:szCs w:val="22"/>
          <w:shd w:val="clear" w:color="auto" w:fill="FFFFFF"/>
        </w:rPr>
        <w:t>)</w:t>
      </w:r>
      <w:r w:rsidR="00695553" w:rsidRPr="00C07E31">
        <w:rPr>
          <w:rFonts w:ascii="Arial" w:hAnsi="Arial" w:cs="Arial"/>
          <w:sz w:val="22"/>
          <w:szCs w:val="22"/>
        </w:rPr>
        <w:t xml:space="preserve">. </w:t>
      </w:r>
      <w:r w:rsidR="00B713A2" w:rsidRPr="00C07E31">
        <w:rPr>
          <w:rFonts w:ascii="Arial" w:hAnsi="Arial" w:cs="Arial"/>
          <w:sz w:val="22"/>
          <w:szCs w:val="22"/>
        </w:rPr>
        <w:t>The strategies implemented should support Darcy to become more able with this skill.</w:t>
      </w:r>
    </w:p>
    <w:p w14:paraId="524747BC" w14:textId="77777777" w:rsidR="003A4F60" w:rsidRPr="00C07E31" w:rsidRDefault="003A4F60" w:rsidP="003A4F60">
      <w:pPr>
        <w:rPr>
          <w:rFonts w:ascii="Arial" w:hAnsi="Arial" w:cs="Arial"/>
          <w:b/>
          <w:bCs/>
          <w:sz w:val="22"/>
          <w:szCs w:val="22"/>
        </w:rPr>
      </w:pPr>
    </w:p>
    <w:p w14:paraId="43A92D17" w14:textId="4774B9DC" w:rsidR="003A4F60" w:rsidRPr="00C07E31" w:rsidRDefault="003A4F60" w:rsidP="003A4F60">
      <w:pPr>
        <w:rPr>
          <w:rFonts w:ascii="Arial" w:hAnsi="Arial" w:cs="Arial"/>
          <w:sz w:val="22"/>
          <w:szCs w:val="22"/>
          <w:u w:val="single"/>
        </w:rPr>
      </w:pPr>
      <w:r w:rsidRPr="00C07E31">
        <w:rPr>
          <w:rFonts w:ascii="Arial" w:hAnsi="Arial" w:cs="Arial"/>
          <w:sz w:val="22"/>
          <w:szCs w:val="22"/>
          <w:u w:val="single"/>
        </w:rPr>
        <w:t>Fine motor skills</w:t>
      </w:r>
    </w:p>
    <w:p w14:paraId="18429F2B" w14:textId="74891D36" w:rsidR="00B713A2" w:rsidRPr="00C07E31" w:rsidRDefault="00B713A2" w:rsidP="00B713A2">
      <w:pPr>
        <w:pStyle w:val="ListParagraph"/>
        <w:numPr>
          <w:ilvl w:val="0"/>
          <w:numId w:val="8"/>
        </w:numPr>
        <w:rPr>
          <w:rFonts w:ascii="Arial" w:hAnsi="Arial" w:cs="Arial"/>
          <w:sz w:val="22"/>
          <w:szCs w:val="22"/>
        </w:rPr>
      </w:pPr>
      <w:r w:rsidRPr="00C07E31">
        <w:rPr>
          <w:rFonts w:ascii="Arial" w:hAnsi="Arial" w:cs="Arial"/>
          <w:sz w:val="22"/>
          <w:szCs w:val="22"/>
        </w:rPr>
        <w:t xml:space="preserve">Having neat handwriting is not easy for Darcy, with ADHD creating further barriers to achieving this. A step towards one of the four purposes, ‘healthy, confident individuals’ involves overcoming a challenge </w:t>
      </w:r>
      <w:r w:rsidR="00695553" w:rsidRPr="00C07E31">
        <w:rPr>
          <w:rFonts w:ascii="Arial" w:hAnsi="Arial" w:cs="Arial"/>
          <w:sz w:val="22"/>
          <w:szCs w:val="22"/>
          <w:shd w:val="clear" w:color="auto" w:fill="FFFFFF"/>
        </w:rPr>
        <w:t>(Welsh Government , 2020</w:t>
      </w:r>
      <w:r w:rsidR="007214D5" w:rsidRPr="00C07E31">
        <w:rPr>
          <w:rFonts w:ascii="Arial" w:hAnsi="Arial" w:cs="Arial"/>
          <w:sz w:val="22"/>
          <w:szCs w:val="22"/>
          <w:shd w:val="clear" w:color="auto" w:fill="FFFFFF"/>
        </w:rPr>
        <w:t>b</w:t>
      </w:r>
      <w:r w:rsidR="00695553" w:rsidRPr="00C07E31">
        <w:rPr>
          <w:rFonts w:ascii="Arial" w:hAnsi="Arial" w:cs="Arial"/>
          <w:sz w:val="22"/>
          <w:szCs w:val="22"/>
          <w:shd w:val="clear" w:color="auto" w:fill="FFFFFF"/>
        </w:rPr>
        <w:t xml:space="preserve">). </w:t>
      </w:r>
      <w:r w:rsidRPr="00C07E31">
        <w:rPr>
          <w:rFonts w:ascii="Arial" w:hAnsi="Arial" w:cs="Arial"/>
          <w:sz w:val="22"/>
          <w:szCs w:val="22"/>
        </w:rPr>
        <w:t xml:space="preserve">The techniques applied to tackle this ensure that Darcy faces this challenge and makes effort to </w:t>
      </w:r>
      <w:r w:rsidR="00941267" w:rsidRPr="00C07E31">
        <w:rPr>
          <w:rFonts w:ascii="Arial" w:hAnsi="Arial" w:cs="Arial"/>
          <w:sz w:val="22"/>
          <w:szCs w:val="22"/>
        </w:rPr>
        <w:t>subdue the obstacle.</w:t>
      </w:r>
    </w:p>
    <w:p w14:paraId="33763C74" w14:textId="77777777" w:rsidR="00E877B3" w:rsidRDefault="00E877B3"/>
    <w:p w14:paraId="66508E07" w14:textId="77777777" w:rsidR="00E877B3" w:rsidRDefault="00E877B3"/>
    <w:tbl>
      <w:tblPr>
        <w:tblStyle w:val="TableGrid"/>
        <w:tblW w:w="11058" w:type="dxa"/>
        <w:tblInd w:w="-998" w:type="dxa"/>
        <w:tblLook w:val="04A0" w:firstRow="1" w:lastRow="0" w:firstColumn="1" w:lastColumn="0" w:noHBand="0" w:noVBand="1"/>
      </w:tblPr>
      <w:tblGrid>
        <w:gridCol w:w="1954"/>
        <w:gridCol w:w="2221"/>
        <w:gridCol w:w="2148"/>
        <w:gridCol w:w="2239"/>
        <w:gridCol w:w="2496"/>
      </w:tblGrid>
      <w:tr w:rsidR="00C07E31" w:rsidRPr="00C07E31" w14:paraId="6F09A811" w14:textId="77777777" w:rsidTr="00E877B3">
        <w:tc>
          <w:tcPr>
            <w:tcW w:w="1828" w:type="dxa"/>
          </w:tcPr>
          <w:p w14:paraId="2987920E" w14:textId="77777777" w:rsidR="00E877B3" w:rsidRPr="00413884" w:rsidRDefault="00E877B3" w:rsidP="005E106E">
            <w:pPr>
              <w:rPr>
                <w:rFonts w:ascii="Arial" w:hAnsi="Arial" w:cs="Arial"/>
                <w:b/>
                <w:bCs/>
              </w:rPr>
            </w:pPr>
            <w:r w:rsidRPr="00413884">
              <w:rPr>
                <w:rFonts w:ascii="Arial" w:hAnsi="Arial" w:cs="Arial"/>
                <w:b/>
                <w:bCs/>
              </w:rPr>
              <w:t>Reason for support</w:t>
            </w:r>
          </w:p>
        </w:tc>
        <w:tc>
          <w:tcPr>
            <w:tcW w:w="2284" w:type="dxa"/>
          </w:tcPr>
          <w:p w14:paraId="50FAE6F8" w14:textId="77777777" w:rsidR="00E877B3" w:rsidRPr="00413884" w:rsidRDefault="00E877B3" w:rsidP="005E106E">
            <w:pPr>
              <w:rPr>
                <w:rFonts w:ascii="Arial" w:hAnsi="Arial" w:cs="Arial"/>
                <w:b/>
                <w:bCs/>
              </w:rPr>
            </w:pPr>
            <w:r w:rsidRPr="00413884">
              <w:rPr>
                <w:rFonts w:ascii="Arial" w:hAnsi="Arial" w:cs="Arial"/>
                <w:b/>
                <w:bCs/>
              </w:rPr>
              <w:t>Nature of support</w:t>
            </w:r>
          </w:p>
        </w:tc>
        <w:tc>
          <w:tcPr>
            <w:tcW w:w="2126" w:type="dxa"/>
          </w:tcPr>
          <w:p w14:paraId="447BA7A9" w14:textId="77777777" w:rsidR="00E877B3" w:rsidRPr="00413884" w:rsidRDefault="00E877B3" w:rsidP="005E106E">
            <w:pPr>
              <w:rPr>
                <w:rFonts w:ascii="Arial" w:hAnsi="Arial" w:cs="Arial"/>
                <w:b/>
                <w:bCs/>
              </w:rPr>
            </w:pPr>
            <w:r w:rsidRPr="00413884">
              <w:rPr>
                <w:rFonts w:ascii="Arial" w:hAnsi="Arial" w:cs="Arial"/>
                <w:b/>
                <w:bCs/>
              </w:rPr>
              <w:t>Who will be involved?</w:t>
            </w:r>
          </w:p>
        </w:tc>
        <w:tc>
          <w:tcPr>
            <w:tcW w:w="2268" w:type="dxa"/>
          </w:tcPr>
          <w:p w14:paraId="56DBE9FE" w14:textId="77777777" w:rsidR="00E877B3" w:rsidRPr="00413884" w:rsidRDefault="00E877B3" w:rsidP="005E106E">
            <w:pPr>
              <w:rPr>
                <w:rFonts w:ascii="Arial" w:hAnsi="Arial" w:cs="Arial"/>
                <w:b/>
                <w:bCs/>
              </w:rPr>
            </w:pPr>
            <w:r w:rsidRPr="00413884">
              <w:rPr>
                <w:rFonts w:ascii="Arial" w:hAnsi="Arial" w:cs="Arial"/>
                <w:b/>
                <w:bCs/>
              </w:rPr>
              <w:t>Review date</w:t>
            </w:r>
          </w:p>
        </w:tc>
        <w:tc>
          <w:tcPr>
            <w:tcW w:w="2552" w:type="dxa"/>
          </w:tcPr>
          <w:p w14:paraId="4DAC88D1" w14:textId="77777777" w:rsidR="00E877B3" w:rsidRPr="00413884" w:rsidRDefault="00E877B3" w:rsidP="005E106E">
            <w:pPr>
              <w:rPr>
                <w:rFonts w:ascii="Arial" w:hAnsi="Arial" w:cs="Arial"/>
                <w:b/>
                <w:bCs/>
              </w:rPr>
            </w:pPr>
            <w:r w:rsidRPr="00413884">
              <w:rPr>
                <w:rFonts w:ascii="Arial" w:hAnsi="Arial" w:cs="Arial"/>
                <w:b/>
                <w:bCs/>
              </w:rPr>
              <w:t>Evaluation - how it will be measured</w:t>
            </w:r>
          </w:p>
        </w:tc>
      </w:tr>
      <w:tr w:rsidR="00C07E31" w:rsidRPr="00C07E31" w14:paraId="7DD285F2" w14:textId="77777777" w:rsidTr="00E877B3">
        <w:tc>
          <w:tcPr>
            <w:tcW w:w="1828" w:type="dxa"/>
          </w:tcPr>
          <w:p w14:paraId="608194D3" w14:textId="77777777" w:rsidR="00E877B3" w:rsidRPr="00413884" w:rsidRDefault="00E877B3" w:rsidP="005E106E">
            <w:pPr>
              <w:rPr>
                <w:rFonts w:ascii="Arial" w:hAnsi="Arial" w:cs="Arial"/>
                <w:b/>
                <w:bCs/>
              </w:rPr>
            </w:pPr>
            <w:r w:rsidRPr="00413884">
              <w:rPr>
                <w:rFonts w:ascii="Arial" w:hAnsi="Arial" w:cs="Arial"/>
                <w:b/>
                <w:bCs/>
              </w:rPr>
              <w:t>Organisation</w:t>
            </w:r>
          </w:p>
          <w:p w14:paraId="66375E35" w14:textId="77777777" w:rsidR="00E877B3" w:rsidRPr="00413884" w:rsidRDefault="00E877B3" w:rsidP="005E106E">
            <w:pPr>
              <w:rPr>
                <w:rFonts w:ascii="Arial" w:hAnsi="Arial" w:cs="Arial"/>
              </w:rPr>
            </w:pPr>
            <w:r w:rsidRPr="00413884">
              <w:rPr>
                <w:rFonts w:ascii="Arial" w:hAnsi="Arial" w:cs="Arial"/>
              </w:rPr>
              <w:t xml:space="preserve">Darcy’s ADHD means that she can be very forgetful, which makes staying organised a challenge. Having a timetable in secondary school which she will be responsible for is causing Darcy to worry, as this will require her to be in the right place </w:t>
            </w:r>
            <w:r w:rsidRPr="00413884">
              <w:rPr>
                <w:rFonts w:ascii="Arial" w:hAnsi="Arial" w:cs="Arial"/>
              </w:rPr>
              <w:lastRenderedPageBreak/>
              <w:t>with the right equipment.</w:t>
            </w:r>
          </w:p>
        </w:tc>
        <w:tc>
          <w:tcPr>
            <w:tcW w:w="2284" w:type="dxa"/>
          </w:tcPr>
          <w:p w14:paraId="7526053F" w14:textId="77777777" w:rsidR="00E877B3" w:rsidRPr="00413884" w:rsidRDefault="00E877B3" w:rsidP="005E106E">
            <w:pPr>
              <w:pStyle w:val="ListParagraph"/>
              <w:rPr>
                <w:rFonts w:ascii="Arial" w:hAnsi="Arial" w:cs="Arial"/>
              </w:rPr>
            </w:pPr>
          </w:p>
          <w:p w14:paraId="4EA4349A"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 xml:space="preserve">Create a school bag checklist. Make a current one which she can practice using. Speak with Darcy’s parents and ask them to ensure that Darcy packs her own bag each </w:t>
            </w:r>
            <w:r w:rsidRPr="00413884">
              <w:rPr>
                <w:rFonts w:ascii="Arial" w:hAnsi="Arial" w:cs="Arial"/>
              </w:rPr>
              <w:lastRenderedPageBreak/>
              <w:t>evening to practice.</w:t>
            </w:r>
          </w:p>
          <w:p w14:paraId="0C82D562"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Visual calendar to mark any future due dates, for example homework or days requiring P.D kit.</w:t>
            </w:r>
          </w:p>
          <w:p w14:paraId="1240D77D" w14:textId="77777777" w:rsidR="00E877B3" w:rsidRPr="00413884" w:rsidRDefault="00E877B3" w:rsidP="005E106E">
            <w:pPr>
              <w:rPr>
                <w:rFonts w:ascii="Arial" w:hAnsi="Arial" w:cs="Arial"/>
              </w:rPr>
            </w:pPr>
          </w:p>
        </w:tc>
        <w:tc>
          <w:tcPr>
            <w:tcW w:w="2126" w:type="dxa"/>
          </w:tcPr>
          <w:p w14:paraId="5C978371" w14:textId="77777777" w:rsidR="00E877B3" w:rsidRPr="00413884" w:rsidRDefault="00E877B3" w:rsidP="005E106E">
            <w:pPr>
              <w:rPr>
                <w:rFonts w:ascii="Arial" w:hAnsi="Arial" w:cs="Arial"/>
              </w:rPr>
            </w:pPr>
          </w:p>
          <w:p w14:paraId="3B9A6642"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Class teacher or LSA create the checklist with Darcy. Parents support the pupil to use this checklist.</w:t>
            </w:r>
          </w:p>
          <w:p w14:paraId="2D51D482" w14:textId="77777777" w:rsidR="00E877B3" w:rsidRPr="00413884" w:rsidRDefault="00E877B3" w:rsidP="005E106E">
            <w:pPr>
              <w:ind w:left="360"/>
              <w:rPr>
                <w:rFonts w:ascii="Arial" w:hAnsi="Arial" w:cs="Arial"/>
              </w:rPr>
            </w:pPr>
          </w:p>
          <w:p w14:paraId="37525399" w14:textId="77777777" w:rsidR="00E877B3" w:rsidRPr="00413884" w:rsidRDefault="00E877B3" w:rsidP="005E106E">
            <w:pPr>
              <w:ind w:left="360"/>
              <w:rPr>
                <w:rFonts w:ascii="Arial" w:hAnsi="Arial" w:cs="Arial"/>
              </w:rPr>
            </w:pPr>
          </w:p>
          <w:p w14:paraId="6C5DDC49" w14:textId="77777777" w:rsidR="00E877B3" w:rsidRPr="00413884" w:rsidRDefault="00E877B3" w:rsidP="005E106E">
            <w:pPr>
              <w:ind w:left="360"/>
              <w:rPr>
                <w:rFonts w:ascii="Arial" w:hAnsi="Arial" w:cs="Arial"/>
              </w:rPr>
            </w:pPr>
          </w:p>
          <w:p w14:paraId="67D8D633" w14:textId="77777777" w:rsidR="00E877B3" w:rsidRPr="00413884" w:rsidRDefault="00E877B3" w:rsidP="005E106E">
            <w:pPr>
              <w:ind w:left="360"/>
              <w:rPr>
                <w:rFonts w:ascii="Arial" w:hAnsi="Arial" w:cs="Arial"/>
              </w:rPr>
            </w:pPr>
          </w:p>
          <w:p w14:paraId="0730F233" w14:textId="77777777" w:rsidR="00E877B3" w:rsidRPr="00413884" w:rsidRDefault="00E877B3" w:rsidP="005E106E">
            <w:pPr>
              <w:ind w:left="360"/>
              <w:rPr>
                <w:rFonts w:ascii="Arial" w:hAnsi="Arial" w:cs="Arial"/>
              </w:rPr>
            </w:pPr>
          </w:p>
          <w:p w14:paraId="4F47F320" w14:textId="77777777" w:rsidR="00E877B3" w:rsidRPr="00413884" w:rsidRDefault="00E877B3" w:rsidP="005E106E">
            <w:pPr>
              <w:ind w:left="360"/>
              <w:rPr>
                <w:rFonts w:ascii="Arial" w:hAnsi="Arial" w:cs="Arial"/>
              </w:rPr>
            </w:pPr>
          </w:p>
          <w:p w14:paraId="049E6222" w14:textId="77777777" w:rsidR="00E877B3" w:rsidRPr="00413884" w:rsidRDefault="00E877B3" w:rsidP="005E106E">
            <w:pPr>
              <w:ind w:left="360"/>
              <w:rPr>
                <w:rFonts w:ascii="Arial" w:hAnsi="Arial" w:cs="Arial"/>
              </w:rPr>
            </w:pPr>
          </w:p>
          <w:p w14:paraId="4F2E9D64" w14:textId="77777777" w:rsidR="00413884" w:rsidRPr="00413884" w:rsidRDefault="00413884" w:rsidP="005E106E">
            <w:pPr>
              <w:ind w:left="360"/>
              <w:rPr>
                <w:rFonts w:ascii="Arial" w:hAnsi="Arial" w:cs="Arial"/>
              </w:rPr>
            </w:pPr>
          </w:p>
          <w:p w14:paraId="4B2772A4"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Darcy and the class teacher or LSA create this calendar, all use it.</w:t>
            </w:r>
          </w:p>
        </w:tc>
        <w:tc>
          <w:tcPr>
            <w:tcW w:w="2268" w:type="dxa"/>
          </w:tcPr>
          <w:p w14:paraId="4365D193" w14:textId="77777777" w:rsidR="00E877B3" w:rsidRPr="00413884" w:rsidRDefault="00E877B3" w:rsidP="005E106E">
            <w:pPr>
              <w:rPr>
                <w:rFonts w:ascii="Arial" w:hAnsi="Arial" w:cs="Arial"/>
              </w:rPr>
            </w:pPr>
          </w:p>
          <w:p w14:paraId="3425BFA2"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Check-ins each morning. Meet with parents after three weeks to establish if progress is being made.</w:t>
            </w:r>
          </w:p>
          <w:p w14:paraId="27356B6A" w14:textId="77777777" w:rsidR="00E877B3" w:rsidRPr="00413884" w:rsidRDefault="00E877B3" w:rsidP="005E106E">
            <w:pPr>
              <w:rPr>
                <w:rFonts w:ascii="Arial" w:hAnsi="Arial" w:cs="Arial"/>
              </w:rPr>
            </w:pPr>
          </w:p>
          <w:p w14:paraId="476698E0" w14:textId="77777777" w:rsidR="00E877B3" w:rsidRPr="00413884" w:rsidRDefault="00E877B3" w:rsidP="005E106E">
            <w:pPr>
              <w:rPr>
                <w:rFonts w:ascii="Arial" w:hAnsi="Arial" w:cs="Arial"/>
              </w:rPr>
            </w:pPr>
          </w:p>
          <w:p w14:paraId="3BBC0DF4" w14:textId="77777777" w:rsidR="00E877B3" w:rsidRPr="00413884" w:rsidRDefault="00E877B3" w:rsidP="005E106E">
            <w:pPr>
              <w:rPr>
                <w:rFonts w:ascii="Arial" w:hAnsi="Arial" w:cs="Arial"/>
              </w:rPr>
            </w:pPr>
          </w:p>
          <w:p w14:paraId="3EAC92C6" w14:textId="77777777" w:rsidR="00E877B3" w:rsidRPr="00413884" w:rsidRDefault="00E877B3" w:rsidP="005E106E">
            <w:pPr>
              <w:rPr>
                <w:rFonts w:ascii="Arial" w:hAnsi="Arial" w:cs="Arial"/>
              </w:rPr>
            </w:pPr>
          </w:p>
          <w:p w14:paraId="53449A04" w14:textId="77777777" w:rsidR="00E877B3" w:rsidRPr="00413884" w:rsidRDefault="00E877B3" w:rsidP="005E106E">
            <w:pPr>
              <w:rPr>
                <w:rFonts w:ascii="Arial" w:hAnsi="Arial" w:cs="Arial"/>
              </w:rPr>
            </w:pPr>
          </w:p>
          <w:p w14:paraId="46039B46" w14:textId="77777777" w:rsidR="00E877B3" w:rsidRPr="00413884" w:rsidRDefault="00E877B3" w:rsidP="005E106E">
            <w:pPr>
              <w:rPr>
                <w:rFonts w:ascii="Arial" w:hAnsi="Arial" w:cs="Arial"/>
              </w:rPr>
            </w:pPr>
          </w:p>
          <w:p w14:paraId="1368945D" w14:textId="77777777" w:rsidR="00E877B3" w:rsidRPr="00413884" w:rsidRDefault="00E877B3" w:rsidP="005E106E">
            <w:pPr>
              <w:rPr>
                <w:rFonts w:ascii="Arial" w:hAnsi="Arial" w:cs="Arial"/>
              </w:rPr>
            </w:pPr>
          </w:p>
          <w:p w14:paraId="2E1075A6" w14:textId="77777777" w:rsidR="00E877B3" w:rsidRPr="00413884" w:rsidRDefault="00E877B3" w:rsidP="005E106E">
            <w:pPr>
              <w:rPr>
                <w:rFonts w:ascii="Arial" w:hAnsi="Arial" w:cs="Arial"/>
              </w:rPr>
            </w:pPr>
          </w:p>
          <w:p w14:paraId="5036B21E" w14:textId="77777777" w:rsidR="00413884" w:rsidRPr="00413884" w:rsidRDefault="00413884" w:rsidP="005E106E">
            <w:pPr>
              <w:rPr>
                <w:rFonts w:ascii="Arial" w:hAnsi="Arial" w:cs="Arial"/>
              </w:rPr>
            </w:pPr>
          </w:p>
          <w:p w14:paraId="487E2E2E"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 xml:space="preserve">Weekly check-ins. </w:t>
            </w:r>
          </w:p>
        </w:tc>
        <w:tc>
          <w:tcPr>
            <w:tcW w:w="2552" w:type="dxa"/>
          </w:tcPr>
          <w:p w14:paraId="2BBE827D" w14:textId="77777777" w:rsidR="00E877B3" w:rsidRPr="00413884" w:rsidRDefault="00E877B3" w:rsidP="005E106E">
            <w:pPr>
              <w:rPr>
                <w:rFonts w:ascii="Arial" w:hAnsi="Arial" w:cs="Arial"/>
              </w:rPr>
            </w:pPr>
          </w:p>
          <w:p w14:paraId="46A0BED7" w14:textId="2D6C2FD4" w:rsidR="00E877B3" w:rsidRPr="00413884" w:rsidRDefault="00E877B3" w:rsidP="00E877B3">
            <w:pPr>
              <w:pStyle w:val="ListParagraph"/>
              <w:numPr>
                <w:ilvl w:val="0"/>
                <w:numId w:val="4"/>
              </w:numPr>
              <w:rPr>
                <w:rFonts w:ascii="Arial" w:hAnsi="Arial" w:cs="Arial"/>
              </w:rPr>
            </w:pPr>
            <w:r w:rsidRPr="00413884">
              <w:rPr>
                <w:rFonts w:ascii="Arial" w:hAnsi="Arial" w:cs="Arial"/>
              </w:rPr>
              <w:t>Success will be measured by seeing if Darcy attends school with everything off the checklist.</w:t>
            </w:r>
            <w:r w:rsidR="00413884" w:rsidRPr="00413884">
              <w:rPr>
                <w:rFonts w:ascii="Arial" w:hAnsi="Arial" w:cs="Arial"/>
              </w:rPr>
              <w:t xml:space="preserve"> This can be recorded to see if the reward is earned at the end of each week.</w:t>
            </w:r>
          </w:p>
          <w:p w14:paraId="1FC6183F" w14:textId="77777777" w:rsidR="00E877B3" w:rsidRPr="00413884" w:rsidRDefault="00E877B3" w:rsidP="005E106E">
            <w:pPr>
              <w:rPr>
                <w:rFonts w:ascii="Arial" w:hAnsi="Arial" w:cs="Arial"/>
              </w:rPr>
            </w:pPr>
          </w:p>
          <w:p w14:paraId="0D9CF012" w14:textId="77777777" w:rsidR="00E877B3" w:rsidRPr="00413884" w:rsidRDefault="00E877B3" w:rsidP="005E106E">
            <w:pPr>
              <w:rPr>
                <w:rFonts w:ascii="Arial" w:hAnsi="Arial" w:cs="Arial"/>
              </w:rPr>
            </w:pPr>
          </w:p>
          <w:p w14:paraId="067396BF" w14:textId="77777777" w:rsidR="00E877B3" w:rsidRPr="00413884" w:rsidRDefault="00E877B3" w:rsidP="005E106E">
            <w:pPr>
              <w:rPr>
                <w:rFonts w:ascii="Arial" w:hAnsi="Arial" w:cs="Arial"/>
              </w:rPr>
            </w:pPr>
          </w:p>
          <w:p w14:paraId="1B6AE3AC" w14:textId="77777777" w:rsidR="00E877B3" w:rsidRPr="00413884" w:rsidRDefault="00E877B3" w:rsidP="005E106E">
            <w:pPr>
              <w:rPr>
                <w:rFonts w:ascii="Arial" w:hAnsi="Arial" w:cs="Arial"/>
              </w:rPr>
            </w:pPr>
          </w:p>
          <w:p w14:paraId="2F350F13" w14:textId="77777777" w:rsidR="00413884" w:rsidRPr="00413884" w:rsidRDefault="00413884" w:rsidP="005E106E">
            <w:pPr>
              <w:rPr>
                <w:rFonts w:ascii="Arial" w:hAnsi="Arial" w:cs="Arial"/>
              </w:rPr>
            </w:pPr>
          </w:p>
          <w:p w14:paraId="6EACFF7E" w14:textId="6F7F95F3" w:rsidR="00E877B3" w:rsidRPr="00413884" w:rsidRDefault="00E877B3" w:rsidP="00E877B3">
            <w:pPr>
              <w:pStyle w:val="ListParagraph"/>
              <w:numPr>
                <w:ilvl w:val="0"/>
                <w:numId w:val="4"/>
              </w:numPr>
              <w:rPr>
                <w:rFonts w:ascii="Arial" w:hAnsi="Arial" w:cs="Arial"/>
              </w:rPr>
            </w:pPr>
            <w:r w:rsidRPr="00413884">
              <w:rPr>
                <w:rFonts w:ascii="Arial" w:hAnsi="Arial" w:cs="Arial"/>
              </w:rPr>
              <w:t xml:space="preserve">Success will be evident </w:t>
            </w:r>
            <w:r w:rsidR="00413884" w:rsidRPr="00413884">
              <w:rPr>
                <w:rFonts w:ascii="Arial" w:hAnsi="Arial" w:cs="Arial"/>
              </w:rPr>
              <w:t>by how often</w:t>
            </w:r>
            <w:r w:rsidRPr="00413884">
              <w:rPr>
                <w:rFonts w:ascii="Arial" w:hAnsi="Arial" w:cs="Arial"/>
              </w:rPr>
              <w:t xml:space="preserve"> Darcy has her P.D kit on the appropriate days and hands in homework on time.</w:t>
            </w:r>
          </w:p>
        </w:tc>
      </w:tr>
      <w:tr w:rsidR="00C07E31" w:rsidRPr="00C07E31" w14:paraId="39165D47" w14:textId="77777777" w:rsidTr="00E877B3">
        <w:tc>
          <w:tcPr>
            <w:tcW w:w="1828" w:type="dxa"/>
          </w:tcPr>
          <w:p w14:paraId="10699AD0" w14:textId="7D03FDE5" w:rsidR="00E877B3" w:rsidRPr="00413884" w:rsidRDefault="00E877B3" w:rsidP="005E106E">
            <w:pPr>
              <w:rPr>
                <w:rFonts w:ascii="Arial" w:hAnsi="Arial" w:cs="Arial"/>
                <w:b/>
                <w:bCs/>
              </w:rPr>
            </w:pPr>
            <w:r w:rsidRPr="00413884">
              <w:rPr>
                <w:rFonts w:ascii="Arial" w:hAnsi="Arial" w:cs="Arial"/>
                <w:b/>
                <w:bCs/>
              </w:rPr>
              <w:lastRenderedPageBreak/>
              <w:t xml:space="preserve">Focus on task/ </w:t>
            </w:r>
            <w:proofErr w:type="gramStart"/>
            <w:r w:rsidRPr="00413884">
              <w:rPr>
                <w:rFonts w:ascii="Arial" w:hAnsi="Arial" w:cs="Arial"/>
                <w:b/>
                <w:bCs/>
              </w:rPr>
              <w:t>productivity</w:t>
            </w:r>
            <w:proofErr w:type="gramEnd"/>
          </w:p>
          <w:p w14:paraId="3E64E7D1" w14:textId="77777777" w:rsidR="00E877B3" w:rsidRPr="00413884" w:rsidRDefault="00E877B3" w:rsidP="005E106E">
            <w:pPr>
              <w:rPr>
                <w:rFonts w:ascii="Arial" w:hAnsi="Arial" w:cs="Arial"/>
              </w:rPr>
            </w:pPr>
            <w:r w:rsidRPr="00413884">
              <w:rPr>
                <w:rFonts w:ascii="Arial" w:hAnsi="Arial" w:cs="Arial"/>
              </w:rPr>
              <w:t>Work and activities are frequently incomplete, and not up to a standard that she is capable of, due to difficulty staying on task. Darcy has a great level of understanding but will need to concentrate on tasks to reach her full potential and transfer this knowledge on paper, to demonstrate her best abilities to new teachers and future examiners.</w:t>
            </w:r>
          </w:p>
        </w:tc>
        <w:tc>
          <w:tcPr>
            <w:tcW w:w="2284" w:type="dxa"/>
          </w:tcPr>
          <w:p w14:paraId="401E16FD" w14:textId="77777777" w:rsidR="00E877B3" w:rsidRPr="00413884" w:rsidRDefault="00E877B3" w:rsidP="005E106E">
            <w:pPr>
              <w:pStyle w:val="ListParagraph"/>
              <w:rPr>
                <w:rFonts w:ascii="Arial" w:hAnsi="Arial" w:cs="Arial"/>
              </w:rPr>
            </w:pPr>
          </w:p>
          <w:p w14:paraId="5D64CE7C" w14:textId="77777777" w:rsidR="00E877B3" w:rsidRPr="00413884" w:rsidRDefault="00E877B3" w:rsidP="00E877B3">
            <w:pPr>
              <w:pStyle w:val="ListParagraph"/>
              <w:numPr>
                <w:ilvl w:val="0"/>
                <w:numId w:val="7"/>
              </w:numPr>
              <w:rPr>
                <w:rFonts w:ascii="Arial" w:hAnsi="Arial" w:cs="Arial"/>
              </w:rPr>
            </w:pPr>
            <w:r w:rsidRPr="00413884">
              <w:rPr>
                <w:rFonts w:ascii="Arial" w:hAnsi="Arial" w:cs="Arial"/>
              </w:rPr>
              <w:t xml:space="preserve">Listen to non-vocal music during work time. </w:t>
            </w:r>
          </w:p>
          <w:p w14:paraId="7F525E6F" w14:textId="77777777" w:rsidR="00E877B3" w:rsidRPr="00413884" w:rsidRDefault="00E877B3" w:rsidP="005E106E">
            <w:pPr>
              <w:pStyle w:val="ListParagraph"/>
              <w:rPr>
                <w:rFonts w:ascii="Arial" w:hAnsi="Arial" w:cs="Arial"/>
              </w:rPr>
            </w:pPr>
          </w:p>
          <w:p w14:paraId="15FDBE0A" w14:textId="77777777" w:rsidR="00E877B3" w:rsidRPr="00413884" w:rsidRDefault="00E877B3" w:rsidP="005E106E">
            <w:pPr>
              <w:pStyle w:val="ListParagraph"/>
              <w:rPr>
                <w:rFonts w:ascii="Arial" w:hAnsi="Arial" w:cs="Arial"/>
              </w:rPr>
            </w:pPr>
          </w:p>
          <w:p w14:paraId="427046E5" w14:textId="77777777" w:rsidR="00E877B3" w:rsidRPr="00413884" w:rsidRDefault="00E877B3" w:rsidP="005E106E">
            <w:pPr>
              <w:pStyle w:val="ListParagraph"/>
              <w:rPr>
                <w:rFonts w:ascii="Arial" w:hAnsi="Arial" w:cs="Arial"/>
              </w:rPr>
            </w:pPr>
          </w:p>
          <w:p w14:paraId="685CA10C" w14:textId="77777777" w:rsidR="00E877B3" w:rsidRPr="00413884" w:rsidRDefault="00E877B3" w:rsidP="005E106E">
            <w:pPr>
              <w:pStyle w:val="ListParagraph"/>
              <w:rPr>
                <w:rFonts w:ascii="Arial" w:hAnsi="Arial" w:cs="Arial"/>
              </w:rPr>
            </w:pPr>
          </w:p>
          <w:p w14:paraId="449B2BBE" w14:textId="77777777" w:rsidR="00E877B3" w:rsidRPr="00413884" w:rsidRDefault="00E877B3" w:rsidP="00E877B3">
            <w:pPr>
              <w:pStyle w:val="ListParagraph"/>
              <w:numPr>
                <w:ilvl w:val="0"/>
                <w:numId w:val="7"/>
              </w:numPr>
              <w:rPr>
                <w:rFonts w:ascii="Arial" w:hAnsi="Arial" w:cs="Arial"/>
              </w:rPr>
            </w:pPr>
            <w:r w:rsidRPr="00413884">
              <w:rPr>
                <w:rFonts w:ascii="Arial" w:hAnsi="Arial" w:cs="Arial"/>
              </w:rPr>
              <w:t>Brain breaks during longer tasks.</w:t>
            </w:r>
          </w:p>
          <w:p w14:paraId="0FE9DE76" w14:textId="77777777" w:rsidR="00E877B3" w:rsidRPr="00413884" w:rsidRDefault="00E877B3" w:rsidP="005E106E">
            <w:pPr>
              <w:rPr>
                <w:rFonts w:ascii="Arial" w:hAnsi="Arial" w:cs="Arial"/>
              </w:rPr>
            </w:pPr>
          </w:p>
          <w:p w14:paraId="1A07FE74" w14:textId="77777777" w:rsidR="00E877B3" w:rsidRPr="00413884" w:rsidRDefault="00E877B3" w:rsidP="005E106E">
            <w:pPr>
              <w:rPr>
                <w:rFonts w:ascii="Arial" w:hAnsi="Arial" w:cs="Arial"/>
              </w:rPr>
            </w:pPr>
          </w:p>
          <w:p w14:paraId="3FB97AB6" w14:textId="77777777" w:rsidR="00E877B3" w:rsidRPr="00413884" w:rsidRDefault="00E877B3" w:rsidP="005E106E">
            <w:pPr>
              <w:rPr>
                <w:rFonts w:ascii="Arial" w:hAnsi="Arial" w:cs="Arial"/>
              </w:rPr>
            </w:pPr>
          </w:p>
          <w:p w14:paraId="6E24A91D" w14:textId="77777777" w:rsidR="00E877B3" w:rsidRPr="00413884" w:rsidRDefault="00E877B3" w:rsidP="005E106E">
            <w:pPr>
              <w:rPr>
                <w:rFonts w:ascii="Arial" w:hAnsi="Arial" w:cs="Arial"/>
              </w:rPr>
            </w:pPr>
          </w:p>
          <w:p w14:paraId="2533977F" w14:textId="77777777" w:rsidR="00E877B3" w:rsidRPr="00413884" w:rsidRDefault="00E877B3" w:rsidP="005E106E">
            <w:pPr>
              <w:rPr>
                <w:rFonts w:ascii="Arial" w:hAnsi="Arial" w:cs="Arial"/>
              </w:rPr>
            </w:pPr>
          </w:p>
          <w:p w14:paraId="2391925E" w14:textId="77777777" w:rsidR="00E877B3" w:rsidRPr="00413884" w:rsidRDefault="00E877B3" w:rsidP="005E106E">
            <w:pPr>
              <w:rPr>
                <w:rFonts w:ascii="Arial" w:hAnsi="Arial" w:cs="Arial"/>
              </w:rPr>
            </w:pPr>
          </w:p>
          <w:p w14:paraId="4668DDA5" w14:textId="77777777" w:rsidR="00E877B3" w:rsidRPr="00413884" w:rsidRDefault="00E877B3" w:rsidP="005E106E">
            <w:pPr>
              <w:rPr>
                <w:rFonts w:ascii="Arial" w:hAnsi="Arial" w:cs="Arial"/>
              </w:rPr>
            </w:pPr>
          </w:p>
          <w:p w14:paraId="49A57866" w14:textId="77777777" w:rsidR="00E877B3" w:rsidRPr="00413884" w:rsidRDefault="00E877B3" w:rsidP="005E106E">
            <w:pPr>
              <w:rPr>
                <w:rFonts w:ascii="Arial" w:hAnsi="Arial" w:cs="Arial"/>
              </w:rPr>
            </w:pPr>
          </w:p>
          <w:p w14:paraId="6C08CA8D"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A hook at the start of lessons where possible.</w:t>
            </w:r>
          </w:p>
          <w:p w14:paraId="284F79D6" w14:textId="77777777" w:rsidR="00E877B3" w:rsidRPr="00413884" w:rsidRDefault="00E877B3" w:rsidP="005E106E">
            <w:pPr>
              <w:pStyle w:val="ListParagraph"/>
              <w:rPr>
                <w:rFonts w:ascii="Arial" w:hAnsi="Arial" w:cs="Arial"/>
              </w:rPr>
            </w:pPr>
          </w:p>
          <w:p w14:paraId="0C01CEE7" w14:textId="77777777" w:rsidR="00E877B3" w:rsidRPr="00413884" w:rsidRDefault="00E877B3" w:rsidP="005E106E">
            <w:pPr>
              <w:rPr>
                <w:rFonts w:ascii="Arial" w:hAnsi="Arial" w:cs="Arial"/>
              </w:rPr>
            </w:pPr>
          </w:p>
        </w:tc>
        <w:tc>
          <w:tcPr>
            <w:tcW w:w="2126" w:type="dxa"/>
          </w:tcPr>
          <w:p w14:paraId="3C6B2452" w14:textId="77777777" w:rsidR="00E877B3" w:rsidRPr="00413884" w:rsidRDefault="00E877B3" w:rsidP="005E106E">
            <w:pPr>
              <w:pStyle w:val="ListParagraph"/>
              <w:rPr>
                <w:rFonts w:ascii="Arial" w:hAnsi="Arial" w:cs="Arial"/>
              </w:rPr>
            </w:pPr>
          </w:p>
          <w:p w14:paraId="755D44AA"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Trial this as whole class. If some find it distracting, provide headphones for Darcy.</w:t>
            </w:r>
          </w:p>
          <w:p w14:paraId="162016A9" w14:textId="77777777" w:rsidR="00E877B3" w:rsidRPr="00413884" w:rsidRDefault="00E877B3" w:rsidP="005E106E">
            <w:pPr>
              <w:pStyle w:val="ListParagraph"/>
              <w:rPr>
                <w:rFonts w:ascii="Arial" w:hAnsi="Arial" w:cs="Arial"/>
              </w:rPr>
            </w:pPr>
          </w:p>
          <w:p w14:paraId="68121042"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Class teacher.</w:t>
            </w:r>
          </w:p>
          <w:p w14:paraId="18069D07" w14:textId="77777777" w:rsidR="00E877B3" w:rsidRPr="00413884" w:rsidRDefault="00E877B3" w:rsidP="005E106E">
            <w:pPr>
              <w:rPr>
                <w:rFonts w:ascii="Arial" w:hAnsi="Arial" w:cs="Arial"/>
              </w:rPr>
            </w:pPr>
          </w:p>
          <w:p w14:paraId="50C2E258" w14:textId="77777777" w:rsidR="00E877B3" w:rsidRPr="00413884" w:rsidRDefault="00E877B3" w:rsidP="005E106E">
            <w:pPr>
              <w:rPr>
                <w:rFonts w:ascii="Arial" w:hAnsi="Arial" w:cs="Arial"/>
              </w:rPr>
            </w:pPr>
          </w:p>
          <w:p w14:paraId="5F722AC6" w14:textId="77777777" w:rsidR="00E877B3" w:rsidRPr="00413884" w:rsidRDefault="00E877B3" w:rsidP="005E106E">
            <w:pPr>
              <w:rPr>
                <w:rFonts w:ascii="Arial" w:hAnsi="Arial" w:cs="Arial"/>
              </w:rPr>
            </w:pPr>
          </w:p>
          <w:p w14:paraId="39DFE1D8" w14:textId="77777777" w:rsidR="00E877B3" w:rsidRPr="00413884" w:rsidRDefault="00E877B3" w:rsidP="005E106E">
            <w:pPr>
              <w:rPr>
                <w:rFonts w:ascii="Arial" w:hAnsi="Arial" w:cs="Arial"/>
              </w:rPr>
            </w:pPr>
          </w:p>
          <w:p w14:paraId="21FECAAE" w14:textId="77777777" w:rsidR="00E877B3" w:rsidRPr="00413884" w:rsidRDefault="00E877B3" w:rsidP="005E106E">
            <w:pPr>
              <w:rPr>
                <w:rFonts w:ascii="Arial" w:hAnsi="Arial" w:cs="Arial"/>
              </w:rPr>
            </w:pPr>
          </w:p>
          <w:p w14:paraId="3D4288ED" w14:textId="77777777" w:rsidR="00E877B3" w:rsidRPr="00413884" w:rsidRDefault="00E877B3" w:rsidP="005E106E">
            <w:pPr>
              <w:rPr>
                <w:rFonts w:ascii="Arial" w:hAnsi="Arial" w:cs="Arial"/>
              </w:rPr>
            </w:pPr>
          </w:p>
          <w:p w14:paraId="59F5F131" w14:textId="77777777" w:rsidR="00E877B3" w:rsidRPr="00413884" w:rsidRDefault="00E877B3" w:rsidP="005E106E">
            <w:pPr>
              <w:rPr>
                <w:rFonts w:ascii="Arial" w:hAnsi="Arial" w:cs="Arial"/>
              </w:rPr>
            </w:pPr>
          </w:p>
          <w:p w14:paraId="49B7C980" w14:textId="77777777" w:rsidR="00E877B3" w:rsidRPr="00413884" w:rsidRDefault="00E877B3" w:rsidP="005E106E">
            <w:pPr>
              <w:rPr>
                <w:rFonts w:ascii="Arial" w:hAnsi="Arial" w:cs="Arial"/>
              </w:rPr>
            </w:pPr>
          </w:p>
          <w:p w14:paraId="2ABA1103"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Class teacher and whole class.</w:t>
            </w:r>
          </w:p>
          <w:p w14:paraId="3F2B6DF1" w14:textId="77777777" w:rsidR="00E877B3" w:rsidRPr="00413884" w:rsidRDefault="00E877B3" w:rsidP="005E106E">
            <w:pPr>
              <w:rPr>
                <w:rFonts w:ascii="Arial" w:hAnsi="Arial" w:cs="Arial"/>
              </w:rPr>
            </w:pPr>
          </w:p>
          <w:p w14:paraId="002585D4" w14:textId="77777777" w:rsidR="00E877B3" w:rsidRPr="00413884" w:rsidRDefault="00E877B3" w:rsidP="005E106E">
            <w:pPr>
              <w:rPr>
                <w:rFonts w:ascii="Arial" w:hAnsi="Arial" w:cs="Arial"/>
              </w:rPr>
            </w:pPr>
          </w:p>
          <w:p w14:paraId="3A8BD03C" w14:textId="77777777" w:rsidR="00E877B3" w:rsidRPr="00413884" w:rsidRDefault="00E877B3" w:rsidP="005E106E">
            <w:pPr>
              <w:rPr>
                <w:rFonts w:ascii="Arial" w:hAnsi="Arial" w:cs="Arial"/>
              </w:rPr>
            </w:pPr>
          </w:p>
          <w:p w14:paraId="20C06CCF" w14:textId="77777777" w:rsidR="00E877B3" w:rsidRPr="00413884" w:rsidRDefault="00E877B3" w:rsidP="005E106E">
            <w:pPr>
              <w:rPr>
                <w:rFonts w:ascii="Arial" w:hAnsi="Arial" w:cs="Arial"/>
              </w:rPr>
            </w:pPr>
          </w:p>
        </w:tc>
        <w:tc>
          <w:tcPr>
            <w:tcW w:w="2268" w:type="dxa"/>
          </w:tcPr>
          <w:p w14:paraId="111B0F5A" w14:textId="77777777" w:rsidR="00E877B3" w:rsidRPr="00413884" w:rsidRDefault="00E877B3" w:rsidP="005E106E">
            <w:pPr>
              <w:pStyle w:val="ListParagraph"/>
              <w:rPr>
                <w:rFonts w:ascii="Arial" w:hAnsi="Arial" w:cs="Arial"/>
              </w:rPr>
            </w:pPr>
          </w:p>
          <w:p w14:paraId="5628B47A"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Regular reflections as a teacher to evaluate whether the music and brain breaks are working for the class. Pupil voice to get the opinions of students. Review after one week to decide if the strategy continues.</w:t>
            </w:r>
          </w:p>
          <w:p w14:paraId="72A0A2C7" w14:textId="77777777" w:rsidR="00E877B3" w:rsidRPr="00413884" w:rsidRDefault="00E877B3" w:rsidP="005E106E">
            <w:pPr>
              <w:pStyle w:val="ListParagraph"/>
              <w:rPr>
                <w:rFonts w:ascii="Arial" w:hAnsi="Arial" w:cs="Arial"/>
              </w:rPr>
            </w:pPr>
          </w:p>
          <w:p w14:paraId="1791B32B"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Teacher to reflect on the lesson and Darcy’s engagement each time a hook is used. Review the success after three weeks.</w:t>
            </w:r>
          </w:p>
          <w:p w14:paraId="4B932A4C" w14:textId="77777777" w:rsidR="00E877B3" w:rsidRPr="00413884" w:rsidRDefault="00E877B3" w:rsidP="005E106E">
            <w:pPr>
              <w:pStyle w:val="ListParagraph"/>
              <w:rPr>
                <w:rFonts w:ascii="Arial" w:hAnsi="Arial" w:cs="Arial"/>
              </w:rPr>
            </w:pPr>
          </w:p>
          <w:p w14:paraId="67CA8FDB" w14:textId="77777777" w:rsidR="00E877B3" w:rsidRPr="00413884" w:rsidRDefault="00E877B3" w:rsidP="005E106E">
            <w:pPr>
              <w:rPr>
                <w:rFonts w:ascii="Arial" w:hAnsi="Arial" w:cs="Arial"/>
              </w:rPr>
            </w:pPr>
          </w:p>
        </w:tc>
        <w:tc>
          <w:tcPr>
            <w:tcW w:w="2552" w:type="dxa"/>
          </w:tcPr>
          <w:p w14:paraId="60FDB420" w14:textId="77777777" w:rsidR="00E877B3" w:rsidRPr="00413884" w:rsidRDefault="00E877B3" w:rsidP="005E106E">
            <w:pPr>
              <w:rPr>
                <w:rFonts w:ascii="Arial" w:hAnsi="Arial" w:cs="Arial"/>
              </w:rPr>
            </w:pPr>
          </w:p>
          <w:p w14:paraId="7FF41B38"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This will be measured by observation. Success will show a calm and focused environment, but a disrupted and distracted class demonstrates that it is unsuccessful.</w:t>
            </w:r>
          </w:p>
          <w:p w14:paraId="52C52D40" w14:textId="77777777" w:rsidR="00E877B3" w:rsidRPr="00413884" w:rsidRDefault="00E877B3" w:rsidP="005E106E">
            <w:pPr>
              <w:rPr>
                <w:rFonts w:ascii="Arial" w:hAnsi="Arial" w:cs="Arial"/>
              </w:rPr>
            </w:pPr>
          </w:p>
          <w:p w14:paraId="7165DE78" w14:textId="77777777" w:rsidR="00E877B3" w:rsidRPr="00413884" w:rsidRDefault="00E877B3" w:rsidP="005E106E">
            <w:pPr>
              <w:rPr>
                <w:rFonts w:ascii="Arial" w:hAnsi="Arial" w:cs="Arial"/>
              </w:rPr>
            </w:pPr>
          </w:p>
          <w:p w14:paraId="6C1482D9" w14:textId="77777777" w:rsidR="00E877B3" w:rsidRPr="00413884" w:rsidRDefault="00E877B3" w:rsidP="005E106E">
            <w:pPr>
              <w:rPr>
                <w:rFonts w:ascii="Arial" w:hAnsi="Arial" w:cs="Arial"/>
              </w:rPr>
            </w:pPr>
          </w:p>
          <w:p w14:paraId="7C01F6EC" w14:textId="77777777" w:rsidR="00E877B3" w:rsidRPr="00413884" w:rsidRDefault="00E877B3" w:rsidP="005E106E">
            <w:pPr>
              <w:rPr>
                <w:rFonts w:ascii="Arial" w:hAnsi="Arial" w:cs="Arial"/>
              </w:rPr>
            </w:pPr>
          </w:p>
          <w:p w14:paraId="0096BBF2" w14:textId="77777777" w:rsidR="00E877B3" w:rsidRPr="00413884" w:rsidRDefault="00E877B3" w:rsidP="005E106E">
            <w:pPr>
              <w:rPr>
                <w:rFonts w:ascii="Arial" w:hAnsi="Arial" w:cs="Arial"/>
              </w:rPr>
            </w:pPr>
          </w:p>
          <w:p w14:paraId="49438C8A" w14:textId="77777777" w:rsidR="00E877B3" w:rsidRPr="00413884" w:rsidRDefault="00E877B3" w:rsidP="005E106E">
            <w:pPr>
              <w:rPr>
                <w:rFonts w:ascii="Arial" w:hAnsi="Arial" w:cs="Arial"/>
              </w:rPr>
            </w:pPr>
          </w:p>
          <w:p w14:paraId="69ECB631" w14:textId="77777777" w:rsidR="00E877B3" w:rsidRPr="00413884" w:rsidRDefault="00E877B3" w:rsidP="00E877B3">
            <w:pPr>
              <w:pStyle w:val="ListParagraph"/>
              <w:numPr>
                <w:ilvl w:val="0"/>
                <w:numId w:val="4"/>
              </w:numPr>
              <w:rPr>
                <w:rFonts w:ascii="Arial" w:hAnsi="Arial" w:cs="Arial"/>
              </w:rPr>
            </w:pPr>
            <w:r w:rsidRPr="00413884">
              <w:rPr>
                <w:rFonts w:ascii="Arial" w:hAnsi="Arial" w:cs="Arial"/>
              </w:rPr>
              <w:t>Measured by observation and pupil voice.</w:t>
            </w:r>
          </w:p>
        </w:tc>
      </w:tr>
      <w:tr w:rsidR="00C07E31" w:rsidRPr="00C07E31" w14:paraId="69571125" w14:textId="77777777" w:rsidTr="00E877B3">
        <w:tc>
          <w:tcPr>
            <w:tcW w:w="1828" w:type="dxa"/>
          </w:tcPr>
          <w:p w14:paraId="2A0540B7" w14:textId="77777777" w:rsidR="00E877B3" w:rsidRPr="00413884" w:rsidRDefault="00E877B3" w:rsidP="005E106E">
            <w:pPr>
              <w:rPr>
                <w:rFonts w:ascii="Arial" w:hAnsi="Arial" w:cs="Arial"/>
                <w:b/>
                <w:bCs/>
              </w:rPr>
            </w:pPr>
            <w:r w:rsidRPr="00413884">
              <w:rPr>
                <w:rFonts w:ascii="Arial" w:hAnsi="Arial" w:cs="Arial"/>
                <w:b/>
                <w:bCs/>
              </w:rPr>
              <w:t>Time management</w:t>
            </w:r>
          </w:p>
          <w:p w14:paraId="269070BE" w14:textId="77777777" w:rsidR="00E877B3" w:rsidRPr="00413884" w:rsidRDefault="00E877B3" w:rsidP="005E106E">
            <w:pPr>
              <w:rPr>
                <w:rFonts w:ascii="Arial" w:hAnsi="Arial" w:cs="Arial"/>
              </w:rPr>
            </w:pPr>
            <w:r w:rsidRPr="00413884">
              <w:rPr>
                <w:rFonts w:ascii="Arial" w:hAnsi="Arial" w:cs="Arial"/>
              </w:rPr>
              <w:t xml:space="preserve">A barrier of ADHD is a difficulty with time perception. It can be challenging to estimate the duration a task </w:t>
            </w:r>
            <w:r w:rsidRPr="00413884">
              <w:rPr>
                <w:rFonts w:ascii="Arial" w:hAnsi="Arial" w:cs="Arial"/>
              </w:rPr>
              <w:lastRenderedPageBreak/>
              <w:t xml:space="preserve">will take, </w:t>
            </w:r>
            <w:proofErr w:type="gramStart"/>
            <w:r w:rsidRPr="00413884">
              <w:rPr>
                <w:rFonts w:ascii="Arial" w:hAnsi="Arial" w:cs="Arial"/>
              </w:rPr>
              <w:t>and also</w:t>
            </w:r>
            <w:proofErr w:type="gramEnd"/>
            <w:r w:rsidRPr="00413884">
              <w:rPr>
                <w:rFonts w:ascii="Arial" w:hAnsi="Arial" w:cs="Arial"/>
              </w:rPr>
              <w:t xml:space="preserve"> the speed that time is moving in the present moment. Darcy will need to be on time for the bus each morning to travel to school. She will also need to use lesson time effectively to perform tasks, as once that time is up, she will be changing classrooms and teachers, unlike in year six. </w:t>
            </w:r>
          </w:p>
        </w:tc>
        <w:tc>
          <w:tcPr>
            <w:tcW w:w="2284" w:type="dxa"/>
          </w:tcPr>
          <w:p w14:paraId="0E41EEB6" w14:textId="77777777" w:rsidR="00E877B3" w:rsidRPr="00413884" w:rsidRDefault="00E877B3" w:rsidP="005E106E">
            <w:pPr>
              <w:rPr>
                <w:rFonts w:ascii="Arial" w:hAnsi="Arial" w:cs="Arial"/>
              </w:rPr>
            </w:pPr>
          </w:p>
          <w:p w14:paraId="126F6CC0"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 xml:space="preserve">Now and next board. This will act as a visual reminder of what needs to be done before </w:t>
            </w:r>
            <w:r w:rsidRPr="00413884">
              <w:rPr>
                <w:rFonts w:ascii="Arial" w:hAnsi="Arial" w:cs="Arial"/>
              </w:rPr>
              <w:lastRenderedPageBreak/>
              <w:t xml:space="preserve">moving on to another task. </w:t>
            </w:r>
          </w:p>
          <w:p w14:paraId="57ABB0CE" w14:textId="77777777" w:rsidR="00E877B3" w:rsidRPr="00413884" w:rsidRDefault="00E877B3" w:rsidP="005E106E">
            <w:pPr>
              <w:pStyle w:val="ListParagraph"/>
              <w:rPr>
                <w:rFonts w:ascii="Arial" w:hAnsi="Arial" w:cs="Arial"/>
              </w:rPr>
            </w:pPr>
          </w:p>
          <w:p w14:paraId="240E6ED7" w14:textId="77777777" w:rsidR="00413884" w:rsidRPr="00413884" w:rsidRDefault="00413884" w:rsidP="005E106E">
            <w:pPr>
              <w:pStyle w:val="ListParagraph"/>
              <w:rPr>
                <w:rFonts w:ascii="Arial" w:hAnsi="Arial" w:cs="Arial"/>
              </w:rPr>
            </w:pPr>
          </w:p>
          <w:p w14:paraId="2DDB2310" w14:textId="77777777" w:rsidR="00413884" w:rsidRPr="00413884" w:rsidRDefault="00413884" w:rsidP="005E106E">
            <w:pPr>
              <w:pStyle w:val="ListParagraph"/>
              <w:rPr>
                <w:rFonts w:ascii="Arial" w:hAnsi="Arial" w:cs="Arial"/>
              </w:rPr>
            </w:pPr>
          </w:p>
          <w:p w14:paraId="70AAAB5F"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Practice the walk to the bus stop with a timer.</w:t>
            </w:r>
          </w:p>
          <w:p w14:paraId="5E7D41DD" w14:textId="77777777" w:rsidR="00E877B3" w:rsidRPr="00413884" w:rsidRDefault="00E877B3" w:rsidP="005E106E">
            <w:pPr>
              <w:pStyle w:val="ListParagraph"/>
              <w:rPr>
                <w:rFonts w:ascii="Arial" w:hAnsi="Arial" w:cs="Arial"/>
              </w:rPr>
            </w:pPr>
          </w:p>
          <w:p w14:paraId="065499C6" w14:textId="77777777" w:rsidR="00E877B3" w:rsidRPr="00413884" w:rsidRDefault="00E877B3" w:rsidP="005E106E">
            <w:pPr>
              <w:pStyle w:val="ListParagraph"/>
              <w:rPr>
                <w:rFonts w:ascii="Arial" w:hAnsi="Arial" w:cs="Arial"/>
              </w:rPr>
            </w:pPr>
          </w:p>
          <w:p w14:paraId="769BF647" w14:textId="77777777" w:rsidR="00E877B3" w:rsidRPr="00413884" w:rsidRDefault="00E877B3" w:rsidP="005E106E">
            <w:pPr>
              <w:pStyle w:val="ListParagraph"/>
              <w:rPr>
                <w:rFonts w:ascii="Arial" w:hAnsi="Arial" w:cs="Arial"/>
              </w:rPr>
            </w:pPr>
          </w:p>
          <w:p w14:paraId="5843E838" w14:textId="77777777" w:rsidR="00E877B3" w:rsidRPr="00413884" w:rsidRDefault="00E877B3" w:rsidP="005E106E">
            <w:pPr>
              <w:pStyle w:val="ListParagraph"/>
              <w:rPr>
                <w:rFonts w:ascii="Arial" w:hAnsi="Arial" w:cs="Arial"/>
              </w:rPr>
            </w:pPr>
          </w:p>
          <w:p w14:paraId="403091DF" w14:textId="77777777" w:rsidR="00E877B3" w:rsidRPr="00413884" w:rsidRDefault="00E877B3" w:rsidP="005E106E">
            <w:pPr>
              <w:pStyle w:val="ListParagraph"/>
              <w:rPr>
                <w:rFonts w:ascii="Arial" w:hAnsi="Arial" w:cs="Arial"/>
              </w:rPr>
            </w:pPr>
          </w:p>
          <w:p w14:paraId="3691BB29" w14:textId="77777777" w:rsidR="00413884" w:rsidRPr="00413884" w:rsidRDefault="00413884" w:rsidP="005E106E">
            <w:pPr>
              <w:pStyle w:val="ListParagraph"/>
              <w:rPr>
                <w:rFonts w:ascii="Arial" w:hAnsi="Arial" w:cs="Arial"/>
              </w:rPr>
            </w:pPr>
          </w:p>
          <w:p w14:paraId="37B9B169" w14:textId="77777777" w:rsidR="00413884" w:rsidRPr="00413884" w:rsidRDefault="00413884" w:rsidP="005E106E">
            <w:pPr>
              <w:pStyle w:val="ListParagraph"/>
              <w:rPr>
                <w:rFonts w:ascii="Arial" w:hAnsi="Arial" w:cs="Arial"/>
              </w:rPr>
            </w:pPr>
          </w:p>
          <w:p w14:paraId="168B38FE" w14:textId="77777777" w:rsidR="00413884" w:rsidRPr="00413884" w:rsidRDefault="00413884" w:rsidP="005E106E">
            <w:pPr>
              <w:pStyle w:val="ListParagraph"/>
              <w:rPr>
                <w:rFonts w:ascii="Arial" w:hAnsi="Arial" w:cs="Arial"/>
              </w:rPr>
            </w:pPr>
          </w:p>
          <w:p w14:paraId="1B4D73DC" w14:textId="77777777" w:rsidR="00E877B3" w:rsidRPr="00413884" w:rsidRDefault="00E877B3" w:rsidP="005E106E">
            <w:pPr>
              <w:pStyle w:val="ListParagraph"/>
              <w:rPr>
                <w:rFonts w:ascii="Arial" w:hAnsi="Arial" w:cs="Arial"/>
              </w:rPr>
            </w:pPr>
          </w:p>
          <w:p w14:paraId="310A13D8" w14:textId="77777777" w:rsidR="00E877B3" w:rsidRPr="00413884" w:rsidRDefault="00E877B3" w:rsidP="005E106E">
            <w:pPr>
              <w:pStyle w:val="ListParagraph"/>
              <w:rPr>
                <w:rFonts w:ascii="Arial" w:hAnsi="Arial" w:cs="Arial"/>
              </w:rPr>
            </w:pPr>
          </w:p>
          <w:p w14:paraId="4B39943D" w14:textId="77777777" w:rsidR="00E877B3" w:rsidRPr="00413884" w:rsidRDefault="00E877B3" w:rsidP="005E106E">
            <w:pPr>
              <w:pStyle w:val="ListParagraph"/>
              <w:rPr>
                <w:rFonts w:ascii="Arial" w:hAnsi="Arial" w:cs="Arial"/>
              </w:rPr>
            </w:pPr>
          </w:p>
          <w:p w14:paraId="2258F693" w14:textId="77777777" w:rsidR="00E877B3" w:rsidRPr="00413884" w:rsidRDefault="00E877B3" w:rsidP="00413884">
            <w:pPr>
              <w:rPr>
                <w:rFonts w:ascii="Arial" w:hAnsi="Arial" w:cs="Arial"/>
              </w:rPr>
            </w:pPr>
          </w:p>
          <w:p w14:paraId="49F821B8" w14:textId="77777777" w:rsidR="00E877B3" w:rsidRPr="00413884" w:rsidRDefault="00E877B3" w:rsidP="005E106E">
            <w:pPr>
              <w:pStyle w:val="ListParagraph"/>
              <w:rPr>
                <w:rFonts w:ascii="Arial" w:hAnsi="Arial" w:cs="Arial"/>
              </w:rPr>
            </w:pPr>
          </w:p>
          <w:p w14:paraId="4F327226"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Provide shorter instructions and chunk tasks.</w:t>
            </w:r>
          </w:p>
          <w:p w14:paraId="5D5201A1" w14:textId="77777777" w:rsidR="00E877B3" w:rsidRPr="00413884" w:rsidRDefault="00E877B3" w:rsidP="005E106E">
            <w:pPr>
              <w:rPr>
                <w:rFonts w:ascii="Arial" w:hAnsi="Arial" w:cs="Arial"/>
              </w:rPr>
            </w:pPr>
          </w:p>
        </w:tc>
        <w:tc>
          <w:tcPr>
            <w:tcW w:w="2126" w:type="dxa"/>
          </w:tcPr>
          <w:p w14:paraId="08A66AEF" w14:textId="77777777" w:rsidR="00E877B3" w:rsidRPr="00413884" w:rsidRDefault="00E877B3" w:rsidP="005E106E">
            <w:pPr>
              <w:rPr>
                <w:rFonts w:ascii="Arial" w:hAnsi="Arial" w:cs="Arial"/>
              </w:rPr>
            </w:pPr>
          </w:p>
          <w:p w14:paraId="73611043"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Teacher and LSA .</w:t>
            </w:r>
          </w:p>
          <w:p w14:paraId="6DB9D871" w14:textId="77777777" w:rsidR="00E877B3" w:rsidRPr="00413884" w:rsidRDefault="00E877B3" w:rsidP="005E106E">
            <w:pPr>
              <w:rPr>
                <w:rFonts w:ascii="Arial" w:hAnsi="Arial" w:cs="Arial"/>
              </w:rPr>
            </w:pPr>
          </w:p>
          <w:p w14:paraId="0DB15BDE" w14:textId="77777777" w:rsidR="00E877B3" w:rsidRPr="00413884" w:rsidRDefault="00E877B3" w:rsidP="005E106E">
            <w:pPr>
              <w:rPr>
                <w:rFonts w:ascii="Arial" w:hAnsi="Arial" w:cs="Arial"/>
              </w:rPr>
            </w:pPr>
          </w:p>
          <w:p w14:paraId="681E0E04" w14:textId="77777777" w:rsidR="00E877B3" w:rsidRPr="00413884" w:rsidRDefault="00E877B3" w:rsidP="005E106E">
            <w:pPr>
              <w:rPr>
                <w:rFonts w:ascii="Arial" w:hAnsi="Arial" w:cs="Arial"/>
              </w:rPr>
            </w:pPr>
          </w:p>
          <w:p w14:paraId="640C9C66" w14:textId="77777777" w:rsidR="00E877B3" w:rsidRPr="00413884" w:rsidRDefault="00E877B3" w:rsidP="005E106E">
            <w:pPr>
              <w:rPr>
                <w:rFonts w:ascii="Arial" w:hAnsi="Arial" w:cs="Arial"/>
              </w:rPr>
            </w:pPr>
          </w:p>
          <w:p w14:paraId="52D8D2F0" w14:textId="77777777" w:rsidR="00E877B3" w:rsidRPr="00413884" w:rsidRDefault="00E877B3" w:rsidP="005E106E">
            <w:pPr>
              <w:rPr>
                <w:rFonts w:ascii="Arial" w:hAnsi="Arial" w:cs="Arial"/>
              </w:rPr>
            </w:pPr>
          </w:p>
          <w:p w14:paraId="632131E1" w14:textId="77777777" w:rsidR="00E877B3" w:rsidRPr="00413884" w:rsidRDefault="00E877B3" w:rsidP="005E106E">
            <w:pPr>
              <w:rPr>
                <w:rFonts w:ascii="Arial" w:hAnsi="Arial" w:cs="Arial"/>
              </w:rPr>
            </w:pPr>
          </w:p>
          <w:p w14:paraId="4BD73636" w14:textId="77777777" w:rsidR="00E877B3" w:rsidRPr="00413884" w:rsidRDefault="00E877B3" w:rsidP="005E106E">
            <w:pPr>
              <w:rPr>
                <w:rFonts w:ascii="Arial" w:hAnsi="Arial" w:cs="Arial"/>
              </w:rPr>
            </w:pPr>
          </w:p>
          <w:p w14:paraId="2E10E938" w14:textId="77777777" w:rsidR="00413884" w:rsidRPr="00413884" w:rsidRDefault="00413884" w:rsidP="005E106E">
            <w:pPr>
              <w:rPr>
                <w:rFonts w:ascii="Arial" w:hAnsi="Arial" w:cs="Arial"/>
              </w:rPr>
            </w:pPr>
          </w:p>
          <w:p w14:paraId="162620F1" w14:textId="77777777" w:rsidR="00413884" w:rsidRPr="00413884" w:rsidRDefault="00413884" w:rsidP="005E106E">
            <w:pPr>
              <w:rPr>
                <w:rFonts w:ascii="Arial" w:hAnsi="Arial" w:cs="Arial"/>
              </w:rPr>
            </w:pPr>
          </w:p>
          <w:p w14:paraId="46404E36" w14:textId="77777777" w:rsidR="00E877B3" w:rsidRPr="00413884" w:rsidRDefault="00E877B3" w:rsidP="005E106E">
            <w:pPr>
              <w:rPr>
                <w:rFonts w:ascii="Arial" w:hAnsi="Arial" w:cs="Arial"/>
              </w:rPr>
            </w:pPr>
          </w:p>
          <w:p w14:paraId="0B8365C6" w14:textId="77777777" w:rsidR="00E877B3" w:rsidRPr="00413884" w:rsidRDefault="00E877B3" w:rsidP="005E106E">
            <w:pPr>
              <w:rPr>
                <w:rFonts w:ascii="Arial" w:hAnsi="Arial" w:cs="Arial"/>
              </w:rPr>
            </w:pPr>
          </w:p>
          <w:p w14:paraId="4AE41906"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 xml:space="preserve">Parents. Darcy can discuss after with parents, teacher or LSA. They can then recommend timings for her morning routine, based on how long the walk takes. </w:t>
            </w:r>
          </w:p>
          <w:p w14:paraId="2BA0C895" w14:textId="77777777" w:rsidR="00E877B3" w:rsidRPr="00413884" w:rsidRDefault="00E877B3" w:rsidP="005E106E">
            <w:pPr>
              <w:rPr>
                <w:rFonts w:ascii="Arial" w:hAnsi="Arial" w:cs="Arial"/>
              </w:rPr>
            </w:pPr>
          </w:p>
          <w:p w14:paraId="523BC7F5"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Teacher and LSA.</w:t>
            </w:r>
          </w:p>
        </w:tc>
        <w:tc>
          <w:tcPr>
            <w:tcW w:w="2268" w:type="dxa"/>
          </w:tcPr>
          <w:p w14:paraId="5A72D4F3" w14:textId="77777777" w:rsidR="00E877B3" w:rsidRPr="00413884" w:rsidRDefault="00E877B3" w:rsidP="005E106E">
            <w:pPr>
              <w:rPr>
                <w:rFonts w:ascii="Arial" w:hAnsi="Arial" w:cs="Arial"/>
              </w:rPr>
            </w:pPr>
          </w:p>
          <w:p w14:paraId="02604B0B"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 xml:space="preserve">Weekly check-ins to discuss if they are useful. Review the usefulness after three </w:t>
            </w:r>
            <w:r w:rsidRPr="00413884">
              <w:rPr>
                <w:rFonts w:ascii="Arial" w:hAnsi="Arial" w:cs="Arial"/>
              </w:rPr>
              <w:lastRenderedPageBreak/>
              <w:t>weeks to keep or remove strategy.</w:t>
            </w:r>
          </w:p>
          <w:p w14:paraId="432B9387" w14:textId="77777777" w:rsidR="00E877B3" w:rsidRPr="00413884" w:rsidRDefault="00E877B3" w:rsidP="005E106E">
            <w:pPr>
              <w:rPr>
                <w:rFonts w:ascii="Arial" w:hAnsi="Arial" w:cs="Arial"/>
              </w:rPr>
            </w:pPr>
          </w:p>
          <w:p w14:paraId="79C7742A"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 xml:space="preserve">This can be done near the end of the term and reviewed in the meeting with parents and ALNco after the six-week plan has finished. </w:t>
            </w:r>
          </w:p>
          <w:p w14:paraId="73C06318" w14:textId="77777777" w:rsidR="00E877B3" w:rsidRPr="00413884" w:rsidRDefault="00E877B3" w:rsidP="005E106E">
            <w:pPr>
              <w:rPr>
                <w:rFonts w:ascii="Arial" w:hAnsi="Arial" w:cs="Arial"/>
              </w:rPr>
            </w:pPr>
          </w:p>
          <w:p w14:paraId="0A765EB6" w14:textId="77777777" w:rsidR="00E877B3" w:rsidRPr="00413884" w:rsidRDefault="00E877B3" w:rsidP="005E106E">
            <w:pPr>
              <w:rPr>
                <w:rFonts w:ascii="Arial" w:hAnsi="Arial" w:cs="Arial"/>
              </w:rPr>
            </w:pPr>
          </w:p>
          <w:p w14:paraId="228AAC30" w14:textId="77777777" w:rsidR="00E877B3" w:rsidRPr="00413884" w:rsidRDefault="00E877B3" w:rsidP="005E106E">
            <w:pPr>
              <w:rPr>
                <w:rFonts w:ascii="Arial" w:hAnsi="Arial" w:cs="Arial"/>
              </w:rPr>
            </w:pPr>
          </w:p>
          <w:p w14:paraId="155A6B1C" w14:textId="77777777" w:rsidR="00413884" w:rsidRPr="00413884" w:rsidRDefault="00413884" w:rsidP="005E106E">
            <w:pPr>
              <w:rPr>
                <w:rFonts w:ascii="Arial" w:hAnsi="Arial" w:cs="Arial"/>
              </w:rPr>
            </w:pPr>
          </w:p>
          <w:p w14:paraId="36A688E1" w14:textId="77777777" w:rsidR="00E877B3" w:rsidRPr="00413884" w:rsidRDefault="00E877B3" w:rsidP="005E106E">
            <w:pPr>
              <w:rPr>
                <w:rFonts w:ascii="Arial" w:hAnsi="Arial" w:cs="Arial"/>
              </w:rPr>
            </w:pPr>
          </w:p>
          <w:p w14:paraId="2DDDEEA4"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Discuss at the time if Darcy understands the instructions better.</w:t>
            </w:r>
          </w:p>
        </w:tc>
        <w:tc>
          <w:tcPr>
            <w:tcW w:w="2552" w:type="dxa"/>
          </w:tcPr>
          <w:p w14:paraId="6FA3620A" w14:textId="77777777" w:rsidR="00E877B3" w:rsidRPr="00413884" w:rsidRDefault="00E877B3" w:rsidP="005E106E">
            <w:pPr>
              <w:rPr>
                <w:rFonts w:ascii="Arial" w:hAnsi="Arial" w:cs="Arial"/>
              </w:rPr>
            </w:pPr>
          </w:p>
          <w:p w14:paraId="69F4FDE2"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 xml:space="preserve">This will be measured by observing and talking to Darcy, to establish if she finished each instruction </w:t>
            </w:r>
            <w:r w:rsidRPr="00413884">
              <w:rPr>
                <w:rFonts w:ascii="Arial" w:hAnsi="Arial" w:cs="Arial"/>
              </w:rPr>
              <w:lastRenderedPageBreak/>
              <w:t>before beginning the next.</w:t>
            </w:r>
          </w:p>
          <w:p w14:paraId="32499912" w14:textId="77777777" w:rsidR="00E877B3" w:rsidRPr="00413884" w:rsidRDefault="00E877B3" w:rsidP="00E877B3">
            <w:pPr>
              <w:rPr>
                <w:rFonts w:ascii="Arial" w:hAnsi="Arial" w:cs="Arial"/>
              </w:rPr>
            </w:pPr>
          </w:p>
          <w:p w14:paraId="0C748A59" w14:textId="77777777" w:rsidR="00E877B3" w:rsidRPr="00413884" w:rsidRDefault="00E877B3" w:rsidP="00E877B3">
            <w:pPr>
              <w:rPr>
                <w:rFonts w:ascii="Arial" w:hAnsi="Arial" w:cs="Arial"/>
              </w:rPr>
            </w:pPr>
          </w:p>
          <w:p w14:paraId="76BCC8A6"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Success will be measured by Darcy and her parents once she starts secondary school, if Darcy is on time for the bus using the recommended timings.</w:t>
            </w:r>
          </w:p>
          <w:p w14:paraId="3C212005" w14:textId="77777777" w:rsidR="00E877B3" w:rsidRPr="00413884" w:rsidRDefault="00E877B3" w:rsidP="00E877B3">
            <w:pPr>
              <w:rPr>
                <w:rFonts w:ascii="Arial" w:hAnsi="Arial" w:cs="Arial"/>
              </w:rPr>
            </w:pPr>
          </w:p>
          <w:p w14:paraId="4670099C" w14:textId="77777777" w:rsidR="00E877B3" w:rsidRPr="00413884" w:rsidRDefault="00E877B3" w:rsidP="00E877B3">
            <w:pPr>
              <w:rPr>
                <w:rFonts w:ascii="Arial" w:hAnsi="Arial" w:cs="Arial"/>
              </w:rPr>
            </w:pPr>
          </w:p>
          <w:p w14:paraId="6F808C4A" w14:textId="77777777" w:rsidR="00E877B3" w:rsidRPr="00413884" w:rsidRDefault="00E877B3" w:rsidP="00E877B3">
            <w:pPr>
              <w:rPr>
                <w:rFonts w:ascii="Arial" w:hAnsi="Arial" w:cs="Arial"/>
              </w:rPr>
            </w:pPr>
          </w:p>
          <w:p w14:paraId="6C92EF9A" w14:textId="77777777" w:rsidR="00E877B3" w:rsidRPr="00413884" w:rsidRDefault="00E877B3" w:rsidP="00E877B3">
            <w:pPr>
              <w:rPr>
                <w:rFonts w:ascii="Arial" w:hAnsi="Arial" w:cs="Arial"/>
              </w:rPr>
            </w:pPr>
          </w:p>
          <w:p w14:paraId="436A8AAE" w14:textId="77777777" w:rsidR="00E877B3" w:rsidRPr="00413884" w:rsidRDefault="00E877B3" w:rsidP="00E877B3">
            <w:pPr>
              <w:pStyle w:val="ListParagraph"/>
              <w:numPr>
                <w:ilvl w:val="0"/>
                <w:numId w:val="6"/>
              </w:numPr>
              <w:rPr>
                <w:rFonts w:ascii="Arial" w:hAnsi="Arial" w:cs="Arial"/>
              </w:rPr>
            </w:pPr>
            <w:r w:rsidRPr="00413884">
              <w:rPr>
                <w:rFonts w:ascii="Arial" w:hAnsi="Arial" w:cs="Arial"/>
              </w:rPr>
              <w:t>Success will be shown by the instructions being short and clear enough that Darcy can remember and repeat them back. This can be checked after giving instructions, and also  later during the task.</w:t>
            </w:r>
          </w:p>
        </w:tc>
      </w:tr>
      <w:tr w:rsidR="00C07E31" w:rsidRPr="00C07E31" w14:paraId="3FBD806A" w14:textId="77777777" w:rsidTr="00E877B3">
        <w:tc>
          <w:tcPr>
            <w:tcW w:w="1828" w:type="dxa"/>
          </w:tcPr>
          <w:p w14:paraId="4C39B3C6" w14:textId="77777777" w:rsidR="00E877B3" w:rsidRPr="00413884" w:rsidRDefault="00E877B3" w:rsidP="005E106E">
            <w:pPr>
              <w:rPr>
                <w:rFonts w:ascii="Arial" w:hAnsi="Arial" w:cs="Arial"/>
                <w:b/>
                <w:bCs/>
              </w:rPr>
            </w:pPr>
            <w:r w:rsidRPr="00413884">
              <w:rPr>
                <w:rFonts w:ascii="Arial" w:hAnsi="Arial" w:cs="Arial"/>
                <w:b/>
                <w:bCs/>
              </w:rPr>
              <w:lastRenderedPageBreak/>
              <w:t>Fine motor skills</w:t>
            </w:r>
          </w:p>
          <w:p w14:paraId="5CB28C05" w14:textId="77777777" w:rsidR="00E877B3" w:rsidRPr="00413884" w:rsidRDefault="00E877B3" w:rsidP="005E106E">
            <w:pPr>
              <w:rPr>
                <w:rFonts w:ascii="Arial" w:hAnsi="Arial" w:cs="Arial"/>
              </w:rPr>
            </w:pPr>
            <w:r w:rsidRPr="00413884">
              <w:rPr>
                <w:rFonts w:ascii="Arial" w:hAnsi="Arial" w:cs="Arial"/>
              </w:rPr>
              <w:t xml:space="preserve">Darcy’s handwriting is untidy and can be unclear to read. This means that often when she returns to her work it is illegible and she does not know what was written. It grants the risk of not understanding notes she makes in school, subsequently missing out on </w:t>
            </w:r>
            <w:r w:rsidRPr="00413884">
              <w:rPr>
                <w:rFonts w:ascii="Arial" w:hAnsi="Arial" w:cs="Arial"/>
              </w:rPr>
              <w:lastRenderedPageBreak/>
              <w:t>important reminders or misunderstanding information.</w:t>
            </w:r>
          </w:p>
        </w:tc>
        <w:tc>
          <w:tcPr>
            <w:tcW w:w="2284" w:type="dxa"/>
          </w:tcPr>
          <w:p w14:paraId="48B27488" w14:textId="77777777" w:rsidR="00E877B3" w:rsidRPr="00413884" w:rsidRDefault="00E877B3" w:rsidP="005E106E">
            <w:pPr>
              <w:rPr>
                <w:rFonts w:ascii="Arial" w:hAnsi="Arial" w:cs="Arial"/>
              </w:rPr>
            </w:pPr>
          </w:p>
          <w:p w14:paraId="012D61A6" w14:textId="77777777" w:rsidR="00E877B3" w:rsidRPr="00413884" w:rsidRDefault="00E877B3" w:rsidP="00E877B3">
            <w:pPr>
              <w:pStyle w:val="ListParagraph"/>
              <w:numPr>
                <w:ilvl w:val="0"/>
                <w:numId w:val="5"/>
              </w:numPr>
              <w:rPr>
                <w:rFonts w:ascii="Arial" w:hAnsi="Arial" w:cs="Arial"/>
              </w:rPr>
            </w:pPr>
            <w:r w:rsidRPr="00413884">
              <w:rPr>
                <w:rFonts w:ascii="Arial" w:hAnsi="Arial" w:cs="Arial"/>
              </w:rPr>
              <w:t>Activities to strengthen hand grip. Some activities could also coincide as the brain break activity and involve the whole class.</w:t>
            </w:r>
          </w:p>
          <w:p w14:paraId="585343E3" w14:textId="77777777" w:rsidR="00E877B3" w:rsidRPr="00413884" w:rsidRDefault="00E877B3" w:rsidP="00E877B3">
            <w:pPr>
              <w:pStyle w:val="ListParagraph"/>
              <w:rPr>
                <w:rFonts w:ascii="Arial" w:hAnsi="Arial" w:cs="Arial"/>
              </w:rPr>
            </w:pPr>
          </w:p>
          <w:p w14:paraId="53003DCF" w14:textId="77777777" w:rsidR="00E877B3" w:rsidRPr="00413884" w:rsidRDefault="00E877B3" w:rsidP="00E877B3">
            <w:pPr>
              <w:pStyle w:val="ListParagraph"/>
              <w:rPr>
                <w:rFonts w:ascii="Arial" w:hAnsi="Arial" w:cs="Arial"/>
              </w:rPr>
            </w:pPr>
          </w:p>
          <w:p w14:paraId="4507C16C" w14:textId="77777777" w:rsidR="00E877B3" w:rsidRPr="00413884" w:rsidRDefault="00E877B3" w:rsidP="005E106E">
            <w:pPr>
              <w:pStyle w:val="ListParagraph"/>
              <w:rPr>
                <w:rFonts w:ascii="Arial" w:hAnsi="Arial" w:cs="Arial"/>
              </w:rPr>
            </w:pPr>
          </w:p>
          <w:p w14:paraId="559414D7" w14:textId="77777777" w:rsidR="00E877B3" w:rsidRPr="00413884" w:rsidRDefault="00E877B3" w:rsidP="00E877B3">
            <w:pPr>
              <w:pStyle w:val="ListParagraph"/>
              <w:numPr>
                <w:ilvl w:val="0"/>
                <w:numId w:val="5"/>
              </w:numPr>
              <w:rPr>
                <w:rFonts w:ascii="Arial" w:hAnsi="Arial" w:cs="Arial"/>
              </w:rPr>
            </w:pPr>
            <w:r w:rsidRPr="00413884">
              <w:rPr>
                <w:rFonts w:ascii="Arial" w:hAnsi="Arial" w:cs="Arial"/>
              </w:rPr>
              <w:t>Practice forming letters.</w:t>
            </w:r>
          </w:p>
          <w:p w14:paraId="2CF061C9" w14:textId="77777777" w:rsidR="00E877B3" w:rsidRPr="00413884" w:rsidRDefault="00E877B3" w:rsidP="005E106E">
            <w:pPr>
              <w:rPr>
                <w:rFonts w:ascii="Arial" w:hAnsi="Arial" w:cs="Arial"/>
              </w:rPr>
            </w:pPr>
          </w:p>
        </w:tc>
        <w:tc>
          <w:tcPr>
            <w:tcW w:w="2126" w:type="dxa"/>
          </w:tcPr>
          <w:p w14:paraId="1CE42228" w14:textId="77777777" w:rsidR="00E877B3" w:rsidRPr="00413884" w:rsidRDefault="00E877B3" w:rsidP="005E106E">
            <w:pPr>
              <w:rPr>
                <w:rFonts w:ascii="Arial" w:hAnsi="Arial" w:cs="Arial"/>
              </w:rPr>
            </w:pPr>
          </w:p>
          <w:p w14:paraId="76FF0C9A" w14:textId="77777777" w:rsidR="00E877B3" w:rsidRPr="00413884" w:rsidRDefault="00E877B3" w:rsidP="00E877B3">
            <w:pPr>
              <w:pStyle w:val="ListParagraph"/>
              <w:numPr>
                <w:ilvl w:val="0"/>
                <w:numId w:val="5"/>
              </w:numPr>
              <w:rPr>
                <w:rFonts w:ascii="Arial" w:hAnsi="Arial" w:cs="Arial"/>
              </w:rPr>
            </w:pPr>
            <w:r w:rsidRPr="00413884">
              <w:rPr>
                <w:rFonts w:ascii="Arial" w:hAnsi="Arial" w:cs="Arial"/>
              </w:rPr>
              <w:t>Teacher and whole class.</w:t>
            </w:r>
          </w:p>
          <w:p w14:paraId="3193795D" w14:textId="77777777" w:rsidR="00E877B3" w:rsidRPr="00413884" w:rsidRDefault="00E877B3" w:rsidP="005E106E">
            <w:pPr>
              <w:rPr>
                <w:rFonts w:ascii="Arial" w:hAnsi="Arial" w:cs="Arial"/>
              </w:rPr>
            </w:pPr>
          </w:p>
          <w:p w14:paraId="01A3C393" w14:textId="77777777" w:rsidR="00E877B3" w:rsidRPr="00413884" w:rsidRDefault="00E877B3" w:rsidP="005E106E">
            <w:pPr>
              <w:rPr>
                <w:rFonts w:ascii="Arial" w:hAnsi="Arial" w:cs="Arial"/>
              </w:rPr>
            </w:pPr>
          </w:p>
          <w:p w14:paraId="02928944" w14:textId="77777777" w:rsidR="00E877B3" w:rsidRPr="00413884" w:rsidRDefault="00E877B3" w:rsidP="005E106E">
            <w:pPr>
              <w:rPr>
                <w:rFonts w:ascii="Arial" w:hAnsi="Arial" w:cs="Arial"/>
              </w:rPr>
            </w:pPr>
          </w:p>
          <w:p w14:paraId="4AA8A549" w14:textId="77777777" w:rsidR="00E877B3" w:rsidRPr="00413884" w:rsidRDefault="00E877B3" w:rsidP="005E106E">
            <w:pPr>
              <w:rPr>
                <w:rFonts w:ascii="Arial" w:hAnsi="Arial" w:cs="Arial"/>
              </w:rPr>
            </w:pPr>
          </w:p>
          <w:p w14:paraId="42D9AD9B" w14:textId="77777777" w:rsidR="00E877B3" w:rsidRPr="00413884" w:rsidRDefault="00E877B3" w:rsidP="005E106E">
            <w:pPr>
              <w:rPr>
                <w:rFonts w:ascii="Arial" w:hAnsi="Arial" w:cs="Arial"/>
              </w:rPr>
            </w:pPr>
          </w:p>
          <w:p w14:paraId="40F20B9A" w14:textId="77777777" w:rsidR="00E877B3" w:rsidRPr="00413884" w:rsidRDefault="00E877B3" w:rsidP="005E106E">
            <w:pPr>
              <w:rPr>
                <w:rFonts w:ascii="Arial" w:hAnsi="Arial" w:cs="Arial"/>
              </w:rPr>
            </w:pPr>
          </w:p>
          <w:p w14:paraId="2EF1EAD3" w14:textId="77777777" w:rsidR="00E877B3" w:rsidRPr="00413884" w:rsidRDefault="00E877B3" w:rsidP="005E106E">
            <w:pPr>
              <w:rPr>
                <w:rFonts w:ascii="Arial" w:hAnsi="Arial" w:cs="Arial"/>
              </w:rPr>
            </w:pPr>
          </w:p>
          <w:p w14:paraId="33E5FADC" w14:textId="77777777" w:rsidR="00E877B3" w:rsidRPr="00413884" w:rsidRDefault="00E877B3" w:rsidP="005E106E">
            <w:pPr>
              <w:rPr>
                <w:rFonts w:ascii="Arial" w:hAnsi="Arial" w:cs="Arial"/>
              </w:rPr>
            </w:pPr>
          </w:p>
          <w:p w14:paraId="5A5CE1E2" w14:textId="77777777" w:rsidR="00E877B3" w:rsidRPr="00413884" w:rsidRDefault="00E877B3" w:rsidP="005E106E">
            <w:pPr>
              <w:rPr>
                <w:rFonts w:ascii="Arial" w:hAnsi="Arial" w:cs="Arial"/>
              </w:rPr>
            </w:pPr>
          </w:p>
          <w:p w14:paraId="18D5A4D0" w14:textId="77777777" w:rsidR="00E877B3" w:rsidRPr="00413884" w:rsidRDefault="00E877B3" w:rsidP="005E106E">
            <w:pPr>
              <w:rPr>
                <w:rFonts w:ascii="Arial" w:hAnsi="Arial" w:cs="Arial"/>
              </w:rPr>
            </w:pPr>
          </w:p>
          <w:p w14:paraId="57207FB3" w14:textId="77777777" w:rsidR="00E877B3" w:rsidRPr="00413884" w:rsidRDefault="00E877B3" w:rsidP="005E106E">
            <w:pPr>
              <w:rPr>
                <w:rFonts w:ascii="Arial" w:hAnsi="Arial" w:cs="Arial"/>
              </w:rPr>
            </w:pPr>
          </w:p>
          <w:p w14:paraId="2B95D659" w14:textId="77777777" w:rsidR="00413884" w:rsidRPr="00413884" w:rsidRDefault="00413884" w:rsidP="005E106E">
            <w:pPr>
              <w:rPr>
                <w:rFonts w:ascii="Arial" w:hAnsi="Arial" w:cs="Arial"/>
              </w:rPr>
            </w:pPr>
          </w:p>
          <w:p w14:paraId="14CFE274" w14:textId="77777777" w:rsidR="00E877B3" w:rsidRPr="00413884" w:rsidRDefault="00E877B3" w:rsidP="00E877B3">
            <w:pPr>
              <w:pStyle w:val="ListParagraph"/>
              <w:numPr>
                <w:ilvl w:val="0"/>
                <w:numId w:val="5"/>
              </w:numPr>
              <w:rPr>
                <w:rFonts w:ascii="Arial" w:hAnsi="Arial" w:cs="Arial"/>
              </w:rPr>
            </w:pPr>
            <w:r w:rsidRPr="00413884">
              <w:rPr>
                <w:rFonts w:ascii="Arial" w:hAnsi="Arial" w:cs="Arial"/>
              </w:rPr>
              <w:t xml:space="preserve">LSA one to one with Darcy. </w:t>
            </w:r>
            <w:r w:rsidRPr="00413884">
              <w:rPr>
                <w:rFonts w:ascii="Arial" w:hAnsi="Arial" w:cs="Arial"/>
              </w:rPr>
              <w:lastRenderedPageBreak/>
              <w:t>Resources could be provided if parents wish to help with this at home also.</w:t>
            </w:r>
          </w:p>
        </w:tc>
        <w:tc>
          <w:tcPr>
            <w:tcW w:w="2268" w:type="dxa"/>
          </w:tcPr>
          <w:p w14:paraId="062F2940" w14:textId="77777777" w:rsidR="00E877B3" w:rsidRPr="00413884" w:rsidRDefault="00E877B3" w:rsidP="005E106E">
            <w:pPr>
              <w:rPr>
                <w:rFonts w:ascii="Arial" w:hAnsi="Arial" w:cs="Arial"/>
              </w:rPr>
            </w:pPr>
          </w:p>
          <w:p w14:paraId="5A4E3D10" w14:textId="77777777" w:rsidR="00E877B3" w:rsidRPr="00413884" w:rsidRDefault="00E877B3" w:rsidP="00E877B3">
            <w:pPr>
              <w:pStyle w:val="ListParagraph"/>
              <w:numPr>
                <w:ilvl w:val="0"/>
                <w:numId w:val="5"/>
              </w:numPr>
              <w:rPr>
                <w:rFonts w:ascii="Arial" w:hAnsi="Arial" w:cs="Arial"/>
              </w:rPr>
            </w:pPr>
            <w:r w:rsidRPr="00413884">
              <w:rPr>
                <w:rFonts w:ascii="Arial" w:hAnsi="Arial" w:cs="Arial"/>
              </w:rPr>
              <w:t>Review after four weeks if Darcy’s fine-motor skills have improved, and handwriting has shown any progress.</w:t>
            </w:r>
          </w:p>
          <w:p w14:paraId="06896D3A" w14:textId="77777777" w:rsidR="00E877B3" w:rsidRPr="00413884" w:rsidRDefault="00E877B3" w:rsidP="005E106E">
            <w:pPr>
              <w:rPr>
                <w:rFonts w:ascii="Arial" w:hAnsi="Arial" w:cs="Arial"/>
              </w:rPr>
            </w:pPr>
          </w:p>
          <w:p w14:paraId="612FF873" w14:textId="77777777" w:rsidR="00E877B3" w:rsidRPr="00413884" w:rsidRDefault="00E877B3" w:rsidP="005E106E">
            <w:pPr>
              <w:rPr>
                <w:rFonts w:ascii="Arial" w:hAnsi="Arial" w:cs="Arial"/>
              </w:rPr>
            </w:pPr>
          </w:p>
          <w:p w14:paraId="1FE3E449" w14:textId="77777777" w:rsidR="00E877B3" w:rsidRPr="00413884" w:rsidRDefault="00E877B3" w:rsidP="005E106E">
            <w:pPr>
              <w:rPr>
                <w:rFonts w:ascii="Arial" w:hAnsi="Arial" w:cs="Arial"/>
              </w:rPr>
            </w:pPr>
          </w:p>
          <w:p w14:paraId="085B3E54" w14:textId="77777777" w:rsidR="00E877B3" w:rsidRPr="00413884" w:rsidRDefault="00E877B3" w:rsidP="005E106E">
            <w:pPr>
              <w:rPr>
                <w:rFonts w:ascii="Arial" w:hAnsi="Arial" w:cs="Arial"/>
              </w:rPr>
            </w:pPr>
          </w:p>
          <w:p w14:paraId="2F72DB3B" w14:textId="77777777" w:rsidR="00E877B3" w:rsidRPr="00413884" w:rsidRDefault="00E877B3" w:rsidP="00E877B3">
            <w:pPr>
              <w:pStyle w:val="ListParagraph"/>
              <w:numPr>
                <w:ilvl w:val="0"/>
                <w:numId w:val="5"/>
              </w:numPr>
              <w:rPr>
                <w:rFonts w:ascii="Arial" w:hAnsi="Arial" w:cs="Arial"/>
              </w:rPr>
            </w:pPr>
            <w:r w:rsidRPr="00413884">
              <w:rPr>
                <w:rFonts w:ascii="Arial" w:hAnsi="Arial" w:cs="Arial"/>
              </w:rPr>
              <w:t>Review after six weeks.</w:t>
            </w:r>
          </w:p>
        </w:tc>
        <w:tc>
          <w:tcPr>
            <w:tcW w:w="2552" w:type="dxa"/>
          </w:tcPr>
          <w:p w14:paraId="6451418B" w14:textId="77777777" w:rsidR="00E877B3" w:rsidRPr="00413884" w:rsidRDefault="00E877B3" w:rsidP="005E106E">
            <w:pPr>
              <w:rPr>
                <w:rFonts w:ascii="Arial" w:hAnsi="Arial" w:cs="Arial"/>
              </w:rPr>
            </w:pPr>
          </w:p>
          <w:p w14:paraId="1C4C6CE8" w14:textId="77777777" w:rsidR="00E877B3" w:rsidRPr="00413884" w:rsidRDefault="00E877B3" w:rsidP="00E877B3">
            <w:pPr>
              <w:pStyle w:val="ListParagraph"/>
              <w:numPr>
                <w:ilvl w:val="0"/>
                <w:numId w:val="5"/>
              </w:numPr>
              <w:rPr>
                <w:rFonts w:ascii="Arial" w:hAnsi="Arial" w:cs="Arial"/>
              </w:rPr>
            </w:pPr>
            <w:r w:rsidRPr="00413884">
              <w:rPr>
                <w:rFonts w:ascii="Arial" w:hAnsi="Arial" w:cs="Arial"/>
              </w:rPr>
              <w:t>This can be measured by progress in performing other fine-motor skills, such as throwing and catching a small object. It will also show through the tidiness of her handwriting.</w:t>
            </w:r>
          </w:p>
          <w:p w14:paraId="54AB0A13" w14:textId="77777777" w:rsidR="00413884" w:rsidRPr="00413884" w:rsidRDefault="00413884" w:rsidP="00413884">
            <w:pPr>
              <w:pStyle w:val="ListParagraph"/>
              <w:rPr>
                <w:rFonts w:ascii="Arial" w:hAnsi="Arial" w:cs="Arial"/>
              </w:rPr>
            </w:pPr>
          </w:p>
          <w:p w14:paraId="5BE6300C" w14:textId="77777777" w:rsidR="00E877B3" w:rsidRPr="00413884" w:rsidRDefault="00E877B3" w:rsidP="00E877B3">
            <w:pPr>
              <w:rPr>
                <w:rFonts w:ascii="Arial" w:hAnsi="Arial" w:cs="Arial"/>
              </w:rPr>
            </w:pPr>
          </w:p>
          <w:p w14:paraId="3AFAB9FA" w14:textId="77777777" w:rsidR="00E877B3" w:rsidRPr="00413884" w:rsidRDefault="00E877B3" w:rsidP="00E877B3">
            <w:pPr>
              <w:pStyle w:val="ListParagraph"/>
              <w:numPr>
                <w:ilvl w:val="0"/>
                <w:numId w:val="5"/>
              </w:numPr>
              <w:rPr>
                <w:rFonts w:ascii="Arial" w:hAnsi="Arial" w:cs="Arial"/>
              </w:rPr>
            </w:pPr>
            <w:r w:rsidRPr="00413884">
              <w:rPr>
                <w:rFonts w:ascii="Arial" w:hAnsi="Arial" w:cs="Arial"/>
              </w:rPr>
              <w:t xml:space="preserve">Observing clearness of handwriting and </w:t>
            </w:r>
            <w:r w:rsidRPr="00413884">
              <w:rPr>
                <w:rFonts w:ascii="Arial" w:hAnsi="Arial" w:cs="Arial"/>
              </w:rPr>
              <w:lastRenderedPageBreak/>
              <w:t>comparing to past writing.</w:t>
            </w:r>
          </w:p>
        </w:tc>
      </w:tr>
    </w:tbl>
    <w:p w14:paraId="43AB9BDF" w14:textId="151D84BE" w:rsidR="0038711C" w:rsidRPr="00C07E31" w:rsidRDefault="0038711C">
      <w:pPr>
        <w:rPr>
          <w:rFonts w:ascii="Arial" w:hAnsi="Arial" w:cs="Arial"/>
          <w:sz w:val="22"/>
          <w:szCs w:val="22"/>
        </w:rPr>
      </w:pPr>
    </w:p>
    <w:p w14:paraId="287A382E" w14:textId="77777777" w:rsidR="0038711C" w:rsidRDefault="0038711C">
      <w:r>
        <w:br w:type="page"/>
      </w:r>
    </w:p>
    <w:p w14:paraId="5C4318DC" w14:textId="54EFD3E7" w:rsidR="00E877B3" w:rsidRPr="00413884" w:rsidRDefault="0038711C" w:rsidP="00413884">
      <w:pPr>
        <w:spacing w:line="360" w:lineRule="auto"/>
        <w:rPr>
          <w:rFonts w:ascii="Arial" w:hAnsi="Arial" w:cs="Arial"/>
          <w:b/>
          <w:bCs/>
          <w:sz w:val="28"/>
          <w:szCs w:val="28"/>
        </w:rPr>
      </w:pPr>
      <w:r w:rsidRPr="00413884">
        <w:rPr>
          <w:rFonts w:ascii="Arial" w:hAnsi="Arial" w:cs="Arial"/>
          <w:b/>
          <w:bCs/>
          <w:sz w:val="28"/>
          <w:szCs w:val="28"/>
        </w:rPr>
        <w:lastRenderedPageBreak/>
        <w:t>References</w:t>
      </w:r>
    </w:p>
    <w:p w14:paraId="4A60B411" w14:textId="77777777" w:rsidR="0038711C" w:rsidRPr="00413884" w:rsidRDefault="0038711C" w:rsidP="00413884">
      <w:pPr>
        <w:spacing w:line="360" w:lineRule="auto"/>
        <w:rPr>
          <w:rFonts w:ascii="Arial" w:hAnsi="Arial" w:cs="Arial"/>
          <w:b/>
          <w:bCs/>
          <w:sz w:val="22"/>
          <w:szCs w:val="22"/>
        </w:rPr>
      </w:pPr>
    </w:p>
    <w:p w14:paraId="2D2D55CD"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Alban-Metcalfe, J. and Alban-Metcalfe, J. (2013). </w:t>
      </w:r>
      <w:r w:rsidRPr="00413884">
        <w:rPr>
          <w:rFonts w:ascii="Arial" w:eastAsia="Times New Roman" w:hAnsi="Arial" w:cs="Arial"/>
          <w:i/>
          <w:iCs/>
          <w:kern w:val="0"/>
          <w:sz w:val="22"/>
          <w:szCs w:val="22"/>
          <w:lang w:eastAsia="en-GB"/>
          <w14:ligatures w14:val="none"/>
        </w:rPr>
        <w:t>Managing Attention Deficit/Hyperactivity Disorder in the Inclusive Classroom Practical Strategies</w:t>
      </w:r>
      <w:r w:rsidRPr="00413884">
        <w:rPr>
          <w:rFonts w:ascii="Arial" w:eastAsia="Times New Roman" w:hAnsi="Arial" w:cs="Arial"/>
          <w:kern w:val="0"/>
          <w:sz w:val="22"/>
          <w:szCs w:val="22"/>
          <w:lang w:eastAsia="en-GB"/>
          <w14:ligatures w14:val="none"/>
        </w:rPr>
        <w:t>. David Fulton Publishers.</w:t>
      </w:r>
    </w:p>
    <w:p w14:paraId="3F415EDB"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Andrist, L.C., Nicholas, P.K. and Wolf, K. (2006). </w:t>
      </w:r>
      <w:r w:rsidRPr="00413884">
        <w:rPr>
          <w:rFonts w:ascii="Arial" w:eastAsia="Times New Roman" w:hAnsi="Arial" w:cs="Arial"/>
          <w:i/>
          <w:iCs/>
          <w:kern w:val="0"/>
          <w:sz w:val="22"/>
          <w:szCs w:val="22"/>
          <w:lang w:eastAsia="en-GB"/>
          <w14:ligatures w14:val="none"/>
        </w:rPr>
        <w:t>A history of nursing ideas</w:t>
      </w:r>
      <w:r w:rsidRPr="00413884">
        <w:rPr>
          <w:rFonts w:ascii="Arial" w:eastAsia="Times New Roman" w:hAnsi="Arial" w:cs="Arial"/>
          <w:kern w:val="0"/>
          <w:sz w:val="22"/>
          <w:szCs w:val="22"/>
          <w:lang w:eastAsia="en-GB"/>
          <w14:ligatures w14:val="none"/>
        </w:rPr>
        <w:t xml:space="preserve">. [online] Sudbury, Mass.: Jones </w:t>
      </w:r>
      <w:proofErr w:type="gramStart"/>
      <w:r w:rsidRPr="00413884">
        <w:rPr>
          <w:rFonts w:ascii="Arial" w:eastAsia="Times New Roman" w:hAnsi="Arial" w:cs="Arial"/>
          <w:kern w:val="0"/>
          <w:sz w:val="22"/>
          <w:szCs w:val="22"/>
          <w:lang w:eastAsia="en-GB"/>
          <w14:ligatures w14:val="none"/>
        </w:rPr>
        <w:t>And</w:t>
      </w:r>
      <w:proofErr w:type="gramEnd"/>
      <w:r w:rsidRPr="00413884">
        <w:rPr>
          <w:rFonts w:ascii="Arial" w:eastAsia="Times New Roman" w:hAnsi="Arial" w:cs="Arial"/>
          <w:kern w:val="0"/>
          <w:sz w:val="22"/>
          <w:szCs w:val="22"/>
          <w:lang w:eastAsia="en-GB"/>
          <w14:ligatures w14:val="none"/>
        </w:rPr>
        <w:t xml:space="preserve"> Bartlett Publishers. Available at: https://www.google.co.uk/books/edition/A_History_of_Nursing_Ideas/7Mitz8xFW8gC?hl=en&amp;gbpv=0 [Accessed 4 Nov. 2023].</w:t>
      </w:r>
    </w:p>
    <w:p w14:paraId="49E0D90A"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Arshad, R., Wrigley, T. and Pratt, L. (2019). </w:t>
      </w:r>
      <w:r w:rsidRPr="00413884">
        <w:rPr>
          <w:rFonts w:ascii="Arial" w:eastAsia="Times New Roman" w:hAnsi="Arial" w:cs="Arial"/>
          <w:i/>
          <w:iCs/>
          <w:kern w:val="0"/>
          <w:sz w:val="22"/>
          <w:szCs w:val="22"/>
          <w:lang w:eastAsia="en-GB"/>
          <w14:ligatures w14:val="none"/>
        </w:rPr>
        <w:t>SOCIAL JUSTICE RE-EXAMINED : dilemmas and solutions for the classroom teacher.</w:t>
      </w:r>
      <w:r w:rsidRPr="00413884">
        <w:rPr>
          <w:rFonts w:ascii="Arial" w:eastAsia="Times New Roman" w:hAnsi="Arial" w:cs="Arial"/>
          <w:kern w:val="0"/>
          <w:sz w:val="22"/>
          <w:szCs w:val="22"/>
          <w:lang w:eastAsia="en-GB"/>
          <w14:ligatures w14:val="none"/>
        </w:rPr>
        <w:t> S.L.: Trentham Books Ltd.</w:t>
      </w:r>
    </w:p>
    <w:p w14:paraId="51F33A89"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Azmat, Z. (2017). Kinaesthetic Method: Learning Through Acting. </w:t>
      </w:r>
      <w:r w:rsidRPr="00413884">
        <w:rPr>
          <w:rFonts w:ascii="Arial" w:eastAsia="Times New Roman" w:hAnsi="Arial" w:cs="Arial"/>
          <w:i/>
          <w:iCs/>
          <w:kern w:val="0"/>
          <w:sz w:val="22"/>
          <w:szCs w:val="22"/>
          <w:lang w:eastAsia="en-GB"/>
          <w14:ligatures w14:val="none"/>
        </w:rPr>
        <w:t>International Journal of ELT, Linguistics and Comparative Literature</w:t>
      </w:r>
      <w:r w:rsidRPr="00413884">
        <w:rPr>
          <w:rFonts w:ascii="Arial" w:eastAsia="Times New Roman" w:hAnsi="Arial" w:cs="Arial"/>
          <w:kern w:val="0"/>
          <w:sz w:val="22"/>
          <w:szCs w:val="22"/>
          <w:lang w:eastAsia="en-GB"/>
          <w14:ligatures w14:val="none"/>
        </w:rPr>
        <w:t>, [online] 5(4). Available at: http://journalofelt.kypublications.com/5.4.17/5-8%20Dr.%20ZEBA%20AZMAT.pdf [Accessed 3 Nov. 2023].</w:t>
      </w:r>
    </w:p>
    <w:p w14:paraId="7B1974CE"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Barker, M.M. (2021). </w:t>
      </w:r>
      <w:r w:rsidRPr="00413884">
        <w:rPr>
          <w:rFonts w:ascii="Arial" w:eastAsia="Times New Roman" w:hAnsi="Arial" w:cs="Arial"/>
          <w:i/>
          <w:iCs/>
          <w:kern w:val="0"/>
          <w:sz w:val="22"/>
          <w:szCs w:val="22"/>
          <w:lang w:eastAsia="en-GB"/>
          <w14:ligatures w14:val="none"/>
        </w:rPr>
        <w:t xml:space="preserve">Brain Breaks Improve Student </w:t>
      </w:r>
      <w:proofErr w:type="spellStart"/>
      <w:r w:rsidRPr="00413884">
        <w:rPr>
          <w:rFonts w:ascii="Arial" w:eastAsia="Times New Roman" w:hAnsi="Arial" w:cs="Arial"/>
          <w:i/>
          <w:iCs/>
          <w:kern w:val="0"/>
          <w:sz w:val="22"/>
          <w:szCs w:val="22"/>
          <w:lang w:eastAsia="en-GB"/>
          <w14:ligatures w14:val="none"/>
        </w:rPr>
        <w:t>Behavior</w:t>
      </w:r>
      <w:proofErr w:type="spellEnd"/>
      <w:r w:rsidRPr="00413884">
        <w:rPr>
          <w:rFonts w:ascii="Arial" w:eastAsia="Times New Roman" w:hAnsi="Arial" w:cs="Arial"/>
          <w:i/>
          <w:iCs/>
          <w:kern w:val="0"/>
          <w:sz w:val="22"/>
          <w:szCs w:val="22"/>
          <w:lang w:eastAsia="en-GB"/>
          <w14:ligatures w14:val="none"/>
        </w:rPr>
        <w:t xml:space="preserve"> and Focus</w:t>
      </w:r>
      <w:r w:rsidRPr="00413884">
        <w:rPr>
          <w:rFonts w:ascii="Arial" w:eastAsia="Times New Roman" w:hAnsi="Arial" w:cs="Arial"/>
          <w:kern w:val="0"/>
          <w:sz w:val="22"/>
          <w:szCs w:val="22"/>
          <w:lang w:eastAsia="en-GB"/>
          <w14:ligatures w14:val="none"/>
        </w:rPr>
        <w:t>. [Article] Available at: https://nwcommons.nwciowa.edu/cgi/viewcontent.cgi?article=1271&amp;context=education_masters [Accessed 3 Nov. 2023].</w:t>
      </w:r>
    </w:p>
    <w:p w14:paraId="1AA2F747"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Belsky, G. (2023). Executive functioning: What is executive function? </w:t>
      </w:r>
      <w:r w:rsidRPr="00413884">
        <w:rPr>
          <w:rFonts w:ascii="Arial" w:eastAsia="Times New Roman" w:hAnsi="Arial" w:cs="Arial"/>
          <w:i/>
          <w:iCs/>
          <w:kern w:val="0"/>
          <w:sz w:val="22"/>
          <w:szCs w:val="22"/>
          <w:lang w:eastAsia="en-GB"/>
          <w14:ligatures w14:val="none"/>
        </w:rPr>
        <w:t>www.understood.org</w:t>
      </w:r>
      <w:r w:rsidRPr="00413884">
        <w:rPr>
          <w:rFonts w:ascii="Arial" w:eastAsia="Times New Roman" w:hAnsi="Arial" w:cs="Arial"/>
          <w:kern w:val="0"/>
          <w:sz w:val="22"/>
          <w:szCs w:val="22"/>
          <w:lang w:eastAsia="en-GB"/>
          <w14:ligatures w14:val="none"/>
        </w:rPr>
        <w:t>. Available at: https://www.understood.org/en/articles/what-is-executive-function [Accessed 31 Oct. 2023].</w:t>
      </w:r>
    </w:p>
    <w:p w14:paraId="329C74FC" w14:textId="4C44250E" w:rsidR="00472EB5" w:rsidRPr="00413884" w:rsidRDefault="00472EB5" w:rsidP="00413884">
      <w:pPr>
        <w:pStyle w:val="NormalWeb"/>
        <w:spacing w:before="0" w:beforeAutospacing="0" w:after="240" w:afterAutospacing="0" w:line="360" w:lineRule="auto"/>
        <w:rPr>
          <w:rFonts w:ascii="Arial" w:hAnsi="Arial" w:cs="Arial"/>
          <w:sz w:val="22"/>
          <w:szCs w:val="22"/>
        </w:rPr>
      </w:pPr>
      <w:proofErr w:type="spellStart"/>
      <w:r w:rsidRPr="00413884">
        <w:rPr>
          <w:rFonts w:ascii="Arial" w:hAnsi="Arial" w:cs="Arial"/>
          <w:sz w:val="22"/>
          <w:szCs w:val="22"/>
        </w:rPr>
        <w:t>Bernfeld</w:t>
      </w:r>
      <w:proofErr w:type="spellEnd"/>
      <w:r w:rsidRPr="00413884">
        <w:rPr>
          <w:rFonts w:ascii="Arial" w:hAnsi="Arial" w:cs="Arial"/>
          <w:sz w:val="22"/>
          <w:szCs w:val="22"/>
        </w:rPr>
        <w:t>, J. (2012). ADHD and Factor Analysis: Are There Really Three Distinct Subtypes of ADHD?</w:t>
      </w:r>
      <w:r w:rsidRPr="00413884">
        <w:rPr>
          <w:rStyle w:val="apple-converted-space"/>
          <w:rFonts w:ascii="Arial" w:hAnsi="Arial" w:cs="Arial"/>
          <w:sz w:val="22"/>
          <w:szCs w:val="22"/>
        </w:rPr>
        <w:t> </w:t>
      </w:r>
      <w:r w:rsidRPr="00413884">
        <w:rPr>
          <w:rFonts w:ascii="Arial" w:hAnsi="Arial" w:cs="Arial"/>
          <w:i/>
          <w:iCs/>
          <w:sz w:val="22"/>
          <w:szCs w:val="22"/>
        </w:rPr>
        <w:t>Applied Neuropsychology: Child</w:t>
      </w:r>
      <w:r w:rsidRPr="00413884">
        <w:rPr>
          <w:rFonts w:ascii="Arial" w:hAnsi="Arial" w:cs="Arial"/>
          <w:sz w:val="22"/>
          <w:szCs w:val="22"/>
        </w:rPr>
        <w:t xml:space="preserve">, 1(2), pp.100–104. </w:t>
      </w:r>
      <w:proofErr w:type="spellStart"/>
      <w:r w:rsidRPr="00413884">
        <w:rPr>
          <w:rFonts w:ascii="Arial" w:hAnsi="Arial" w:cs="Arial"/>
          <w:sz w:val="22"/>
          <w:szCs w:val="22"/>
        </w:rPr>
        <w:t>doi:https</w:t>
      </w:r>
      <w:proofErr w:type="spellEnd"/>
      <w:r w:rsidRPr="00413884">
        <w:rPr>
          <w:rFonts w:ascii="Arial" w:hAnsi="Arial" w:cs="Arial"/>
          <w:sz w:val="22"/>
          <w:szCs w:val="22"/>
        </w:rPr>
        <w:t>://doi.org/10.1080/21622965.2012.699421.</w:t>
      </w:r>
    </w:p>
    <w:p w14:paraId="78F51C9B"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Blades, S. (2014). </w:t>
      </w:r>
      <w:r w:rsidRPr="00413884">
        <w:rPr>
          <w:rFonts w:ascii="Arial" w:eastAsia="Times New Roman" w:hAnsi="Arial" w:cs="Arial"/>
          <w:i/>
          <w:iCs/>
          <w:kern w:val="0"/>
          <w:sz w:val="22"/>
          <w:szCs w:val="22"/>
          <w:lang w:eastAsia="en-GB"/>
          <w14:ligatures w14:val="none"/>
        </w:rPr>
        <w:t>The Multitasking Mirage</w:t>
      </w:r>
      <w:r w:rsidRPr="00413884">
        <w:rPr>
          <w:rFonts w:ascii="Arial" w:eastAsia="Times New Roman" w:hAnsi="Arial" w:cs="Arial"/>
          <w:kern w:val="0"/>
          <w:sz w:val="22"/>
          <w:szCs w:val="22"/>
          <w:lang w:eastAsia="en-GB"/>
          <w14:ligatures w14:val="none"/>
        </w:rPr>
        <w:t>. [online] </w:t>
      </w:r>
      <w:r w:rsidRPr="00413884">
        <w:rPr>
          <w:rFonts w:ascii="Arial" w:eastAsia="Times New Roman" w:hAnsi="Arial" w:cs="Arial"/>
          <w:i/>
          <w:iCs/>
          <w:kern w:val="0"/>
          <w:sz w:val="22"/>
          <w:szCs w:val="22"/>
          <w:lang w:eastAsia="en-GB"/>
          <w14:ligatures w14:val="none"/>
        </w:rPr>
        <w:t>Maximise Your Leadership Potential</w:t>
      </w:r>
      <w:r w:rsidRPr="00413884">
        <w:rPr>
          <w:rFonts w:ascii="Arial" w:eastAsia="Times New Roman" w:hAnsi="Arial" w:cs="Arial"/>
          <w:kern w:val="0"/>
          <w:sz w:val="22"/>
          <w:szCs w:val="22"/>
          <w:lang w:eastAsia="en-GB"/>
          <w14:ligatures w14:val="none"/>
        </w:rPr>
        <w:t>. Available at: https://training.hr.ufl.edu/resources/LeadershipToolkit/transcripts/multitasking_mirage.pdf [Accessed 1 Nov. 2023].</w:t>
      </w:r>
    </w:p>
    <w:p w14:paraId="6E5760E4"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Bradley, E.L. (2014). Choice Theory and Reality Therapy: An Overview. </w:t>
      </w:r>
      <w:r w:rsidRPr="00413884">
        <w:rPr>
          <w:rFonts w:ascii="Arial" w:eastAsia="Times New Roman" w:hAnsi="Arial" w:cs="Arial"/>
          <w:i/>
          <w:iCs/>
          <w:kern w:val="0"/>
          <w:sz w:val="22"/>
          <w:szCs w:val="22"/>
          <w:lang w:eastAsia="en-GB"/>
          <w14:ligatures w14:val="none"/>
        </w:rPr>
        <w:t>International Journal of Choice Theory and Reality Therapy</w:t>
      </w:r>
      <w:r w:rsidRPr="00413884">
        <w:rPr>
          <w:rFonts w:ascii="Arial" w:eastAsia="Times New Roman" w:hAnsi="Arial" w:cs="Arial"/>
          <w:kern w:val="0"/>
          <w:sz w:val="22"/>
          <w:szCs w:val="22"/>
          <w:lang w:eastAsia="en-GB"/>
          <w14:ligatures w14:val="none"/>
        </w:rPr>
        <w:t>, 5(1), pp.6–14.</w:t>
      </w:r>
    </w:p>
    <w:p w14:paraId="292CEAF6"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lastRenderedPageBreak/>
        <w:t>British Educational Research Association [BERA] (2018). Ethical Guidelines for Educational Research, fourth edition. [online] Available at: https://www.bera.ac.uk/researchers-resources/publications/ethical-guidelines-for-educational-research-2018 [Accessed 28 Oct. 2023].</w:t>
      </w:r>
    </w:p>
    <w:p w14:paraId="3B3EBB01"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Buser, T. and Peter, N. (2012). Multitasking. </w:t>
      </w:r>
      <w:r w:rsidRPr="00413884">
        <w:rPr>
          <w:rFonts w:ascii="Arial" w:eastAsia="Times New Roman" w:hAnsi="Arial" w:cs="Arial"/>
          <w:i/>
          <w:iCs/>
          <w:kern w:val="0"/>
          <w:sz w:val="22"/>
          <w:szCs w:val="22"/>
          <w:lang w:eastAsia="en-GB"/>
          <w14:ligatures w14:val="none"/>
        </w:rPr>
        <w:t>Experimental Economics</w:t>
      </w:r>
      <w:r w:rsidRPr="00413884">
        <w:rPr>
          <w:rFonts w:ascii="Arial" w:eastAsia="Times New Roman" w:hAnsi="Arial" w:cs="Arial"/>
          <w:kern w:val="0"/>
          <w:sz w:val="22"/>
          <w:szCs w:val="22"/>
          <w:lang w:eastAsia="en-GB"/>
          <w14:ligatures w14:val="none"/>
        </w:rPr>
        <w:t xml:space="preserve">, 15(4), pp.641–655.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://doi.org/10.1007/s10683-012-9318-8.</w:t>
      </w:r>
    </w:p>
    <w:p w14:paraId="58DFD113" w14:textId="75A482B4" w:rsidR="00FE3034" w:rsidRPr="00413884" w:rsidRDefault="00FE3034" w:rsidP="00413884">
      <w:pPr>
        <w:pStyle w:val="NormalWeb"/>
        <w:spacing w:before="0" w:beforeAutospacing="0" w:after="240" w:afterAutospacing="0" w:line="360" w:lineRule="auto"/>
        <w:rPr>
          <w:rFonts w:ascii="Arial" w:hAnsi="Arial" w:cs="Arial"/>
          <w:sz w:val="22"/>
          <w:szCs w:val="22"/>
        </w:rPr>
      </w:pPr>
      <w:r w:rsidRPr="00413884">
        <w:rPr>
          <w:rFonts w:ascii="Arial" w:hAnsi="Arial" w:cs="Arial"/>
          <w:sz w:val="22"/>
          <w:szCs w:val="22"/>
        </w:rPr>
        <w:t xml:space="preserve">Carlson, A.G., Rowe, E. and </w:t>
      </w:r>
      <w:proofErr w:type="spellStart"/>
      <w:r w:rsidRPr="00413884">
        <w:rPr>
          <w:rFonts w:ascii="Arial" w:hAnsi="Arial" w:cs="Arial"/>
          <w:sz w:val="22"/>
          <w:szCs w:val="22"/>
        </w:rPr>
        <w:t>Curby</w:t>
      </w:r>
      <w:proofErr w:type="spellEnd"/>
      <w:r w:rsidRPr="00413884">
        <w:rPr>
          <w:rFonts w:ascii="Arial" w:hAnsi="Arial" w:cs="Arial"/>
          <w:sz w:val="22"/>
          <w:szCs w:val="22"/>
        </w:rPr>
        <w:t>, T.W. (2013). Disentangling Fine Motor Skills’ Relations to Academic Achievement: The Relative Contributions of Visual-Spatial Integration and Visual-Motor Coordination.</w:t>
      </w:r>
      <w:r w:rsidRPr="00413884">
        <w:rPr>
          <w:rStyle w:val="apple-converted-space"/>
          <w:rFonts w:ascii="Arial" w:hAnsi="Arial" w:cs="Arial"/>
          <w:sz w:val="22"/>
          <w:szCs w:val="22"/>
        </w:rPr>
        <w:t> </w:t>
      </w:r>
      <w:r w:rsidRPr="00413884">
        <w:rPr>
          <w:rFonts w:ascii="Arial" w:hAnsi="Arial" w:cs="Arial"/>
          <w:i/>
          <w:iCs/>
          <w:sz w:val="22"/>
          <w:szCs w:val="22"/>
        </w:rPr>
        <w:t>The Journal of Genetic Psychology</w:t>
      </w:r>
      <w:r w:rsidRPr="00413884">
        <w:rPr>
          <w:rFonts w:ascii="Arial" w:hAnsi="Arial" w:cs="Arial"/>
          <w:sz w:val="22"/>
          <w:szCs w:val="22"/>
        </w:rPr>
        <w:t xml:space="preserve">, 174(5), pp.514–533. </w:t>
      </w:r>
      <w:proofErr w:type="spellStart"/>
      <w:r w:rsidRPr="00413884">
        <w:rPr>
          <w:rFonts w:ascii="Arial" w:hAnsi="Arial" w:cs="Arial"/>
          <w:sz w:val="22"/>
          <w:szCs w:val="22"/>
        </w:rPr>
        <w:t>doi:https</w:t>
      </w:r>
      <w:proofErr w:type="spellEnd"/>
      <w:r w:rsidRPr="00413884">
        <w:rPr>
          <w:rFonts w:ascii="Arial" w:hAnsi="Arial" w:cs="Arial"/>
          <w:sz w:val="22"/>
          <w:szCs w:val="22"/>
        </w:rPr>
        <w:t>://doi.org/10.1080/00221325.2012.717122.</w:t>
      </w:r>
    </w:p>
    <w:p w14:paraId="7098F4D2"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Cleveland Clinic (2022). </w:t>
      </w:r>
      <w:r w:rsidRPr="00413884">
        <w:rPr>
          <w:rFonts w:ascii="Arial" w:eastAsia="Times New Roman" w:hAnsi="Arial" w:cs="Arial"/>
          <w:i/>
          <w:iCs/>
          <w:kern w:val="0"/>
          <w:sz w:val="22"/>
          <w:szCs w:val="22"/>
          <w:lang w:eastAsia="en-GB"/>
          <w14:ligatures w14:val="none"/>
        </w:rPr>
        <w:t>Executive Dysfunction: What It Is, Symptoms &amp; Treatment</w:t>
      </w:r>
      <w:r w:rsidRPr="00413884">
        <w:rPr>
          <w:rFonts w:ascii="Arial" w:eastAsia="Times New Roman" w:hAnsi="Arial" w:cs="Arial"/>
          <w:kern w:val="0"/>
          <w:sz w:val="22"/>
          <w:szCs w:val="22"/>
          <w:lang w:eastAsia="en-GB"/>
          <w14:ligatures w14:val="none"/>
        </w:rPr>
        <w:t>. [online] Cleveland Clinic. Available at: https://my.clevelandclinic.org/health/symptoms/23224-executive-dysfunction [Accessed 31 Oct. 2023].</w:t>
      </w:r>
    </w:p>
    <w:p w14:paraId="70EEC693"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 xml:space="preserve">Elias, M.J. (2014). SMART Goal Setting </w:t>
      </w:r>
      <w:proofErr w:type="gramStart"/>
      <w:r w:rsidRPr="00413884">
        <w:rPr>
          <w:rFonts w:ascii="Arial" w:eastAsia="Times New Roman" w:hAnsi="Arial" w:cs="Arial"/>
          <w:kern w:val="0"/>
          <w:sz w:val="22"/>
          <w:szCs w:val="22"/>
          <w:lang w:eastAsia="en-GB"/>
          <w14:ligatures w14:val="none"/>
        </w:rPr>
        <w:t>With</w:t>
      </w:r>
      <w:proofErr w:type="gramEnd"/>
      <w:r w:rsidRPr="00413884">
        <w:rPr>
          <w:rFonts w:ascii="Arial" w:eastAsia="Times New Roman" w:hAnsi="Arial" w:cs="Arial"/>
          <w:kern w:val="0"/>
          <w:sz w:val="22"/>
          <w:szCs w:val="22"/>
          <w:lang w:eastAsia="en-GB"/>
          <w14:ligatures w14:val="none"/>
        </w:rPr>
        <w:t xml:space="preserve"> Your Students. </w:t>
      </w:r>
      <w:r w:rsidRPr="00413884">
        <w:rPr>
          <w:rFonts w:ascii="Arial" w:eastAsia="Times New Roman" w:hAnsi="Arial" w:cs="Arial"/>
          <w:i/>
          <w:iCs/>
          <w:kern w:val="0"/>
          <w:sz w:val="22"/>
          <w:szCs w:val="22"/>
          <w:lang w:eastAsia="en-GB"/>
          <w14:ligatures w14:val="none"/>
        </w:rPr>
        <w:t>Edutopia</w:t>
      </w:r>
      <w:r w:rsidRPr="00413884">
        <w:rPr>
          <w:rFonts w:ascii="Arial" w:eastAsia="Times New Roman" w:hAnsi="Arial" w:cs="Arial"/>
          <w:kern w:val="0"/>
          <w:sz w:val="22"/>
          <w:szCs w:val="22"/>
          <w:lang w:eastAsia="en-GB"/>
          <w14:ligatures w14:val="none"/>
        </w:rPr>
        <w:t>. Available at: https://www.edutopia.org/blog/smart-goal-setting-with-students-maurice-elias [Accessed 30 Oct. 2023].</w:t>
      </w:r>
    </w:p>
    <w:p w14:paraId="1344E6B2"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Foley, C. (2022). </w:t>
      </w:r>
      <w:r w:rsidRPr="00413884">
        <w:rPr>
          <w:rFonts w:ascii="Arial" w:eastAsia="Times New Roman" w:hAnsi="Arial" w:cs="Arial"/>
          <w:i/>
          <w:iCs/>
          <w:kern w:val="0"/>
          <w:sz w:val="22"/>
          <w:szCs w:val="22"/>
          <w:lang w:eastAsia="en-GB"/>
          <w14:ligatures w14:val="none"/>
        </w:rPr>
        <w:t>How can I help my child with writing difficulties?</w:t>
      </w:r>
      <w:r w:rsidRPr="00413884">
        <w:rPr>
          <w:rFonts w:ascii="Arial" w:eastAsia="Times New Roman" w:hAnsi="Arial" w:cs="Arial"/>
          <w:kern w:val="0"/>
          <w:sz w:val="22"/>
          <w:szCs w:val="22"/>
          <w:lang w:eastAsia="en-GB"/>
          <w14:ligatures w14:val="none"/>
        </w:rPr>
        <w:t> [online] Available at: https://www.adhdfoundation.org.uk/wp-content/uploads/2022/06/How-can-I-help-my-child-with-writing-difficulties-Colin-Foley.pdf [Accessed 1 Nov. 2023].</w:t>
      </w:r>
    </w:p>
    <w:p w14:paraId="555306B7"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Fredricks, J.A. (2011). Engagement in School and Out-of-School Contexts: A Multidimensional View of Engagement. </w:t>
      </w:r>
      <w:r w:rsidRPr="00413884">
        <w:rPr>
          <w:rFonts w:ascii="Arial" w:eastAsia="Times New Roman" w:hAnsi="Arial" w:cs="Arial"/>
          <w:i/>
          <w:iCs/>
          <w:kern w:val="0"/>
          <w:sz w:val="22"/>
          <w:szCs w:val="22"/>
          <w:lang w:eastAsia="en-GB"/>
          <w14:ligatures w14:val="none"/>
        </w:rPr>
        <w:t>Theory Into Practice</w:t>
      </w:r>
      <w:r w:rsidRPr="00413884">
        <w:rPr>
          <w:rFonts w:ascii="Arial" w:eastAsia="Times New Roman" w:hAnsi="Arial" w:cs="Arial"/>
          <w:kern w:val="0"/>
          <w:sz w:val="22"/>
          <w:szCs w:val="22"/>
          <w:lang w:eastAsia="en-GB"/>
          <w14:ligatures w14:val="none"/>
        </w:rPr>
        <w:t xml:space="preserve">, 50(4), pp.327–335.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://doi.org/10.1080/00405841.2011.607401.</w:t>
      </w:r>
    </w:p>
    <w:p w14:paraId="6D358254"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Galton, M., Gray, J. and Ruddock, J. (1999). </w:t>
      </w:r>
      <w:r w:rsidRPr="00413884">
        <w:rPr>
          <w:rFonts w:ascii="Arial" w:eastAsia="Times New Roman" w:hAnsi="Arial" w:cs="Arial"/>
          <w:i/>
          <w:iCs/>
          <w:kern w:val="0"/>
          <w:sz w:val="22"/>
          <w:szCs w:val="22"/>
          <w:lang w:eastAsia="en-GB"/>
          <w14:ligatures w14:val="none"/>
        </w:rPr>
        <w:t xml:space="preserve">Transitions and Transfers: A Review </w:t>
      </w:r>
      <w:proofErr w:type="gramStart"/>
      <w:r w:rsidRPr="00413884">
        <w:rPr>
          <w:rFonts w:ascii="Arial" w:eastAsia="Times New Roman" w:hAnsi="Arial" w:cs="Arial"/>
          <w:i/>
          <w:iCs/>
          <w:kern w:val="0"/>
          <w:sz w:val="22"/>
          <w:szCs w:val="22"/>
          <w:lang w:eastAsia="en-GB"/>
          <w14:ligatures w14:val="none"/>
        </w:rPr>
        <w:t>The</w:t>
      </w:r>
      <w:proofErr w:type="gramEnd"/>
      <w:r w:rsidRPr="00413884">
        <w:rPr>
          <w:rFonts w:ascii="Arial" w:eastAsia="Times New Roman" w:hAnsi="Arial" w:cs="Arial"/>
          <w:i/>
          <w:iCs/>
          <w:kern w:val="0"/>
          <w:sz w:val="22"/>
          <w:szCs w:val="22"/>
          <w:lang w:eastAsia="en-GB"/>
          <w14:ligatures w14:val="none"/>
        </w:rPr>
        <w:t xml:space="preserve"> Impact of School Transitions and Transfers on Pupil Progress and Attainment</w:t>
      </w:r>
      <w:r w:rsidRPr="00413884">
        <w:rPr>
          <w:rFonts w:ascii="Arial" w:eastAsia="Times New Roman" w:hAnsi="Arial" w:cs="Arial"/>
          <w:kern w:val="0"/>
          <w:sz w:val="22"/>
          <w:szCs w:val="22"/>
          <w:lang w:eastAsia="en-GB"/>
          <w14:ligatures w14:val="none"/>
        </w:rPr>
        <w:t>. [online] Available at: https://www.scipalliance.org/assets/files/Research-review-The-impact-of-school-transitions-and-transfers-on-pupil-progress-and-attainment.-DfE.-1999.pdf [Accessed 29 Oct. 2023].</w:t>
      </w:r>
    </w:p>
    <w:p w14:paraId="38D5C747"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Galton, M., Morrison, I. and Pell, T. (2000). Transfer and transition in English schools: reviewing the evidence. </w:t>
      </w:r>
      <w:r w:rsidRPr="00413884">
        <w:rPr>
          <w:rFonts w:ascii="Arial" w:eastAsia="Times New Roman" w:hAnsi="Arial" w:cs="Arial"/>
          <w:i/>
          <w:iCs/>
          <w:kern w:val="0"/>
          <w:sz w:val="22"/>
          <w:szCs w:val="22"/>
          <w:lang w:eastAsia="en-GB"/>
          <w14:ligatures w14:val="none"/>
        </w:rPr>
        <w:t>International Journal of Educational Research</w:t>
      </w:r>
      <w:r w:rsidRPr="00413884">
        <w:rPr>
          <w:rFonts w:ascii="Arial" w:eastAsia="Times New Roman" w:hAnsi="Arial" w:cs="Arial"/>
          <w:kern w:val="0"/>
          <w:sz w:val="22"/>
          <w:szCs w:val="22"/>
          <w:lang w:eastAsia="en-GB"/>
          <w14:ligatures w14:val="none"/>
        </w:rPr>
        <w:t xml:space="preserve">, [online] 33(4), pp.341–363.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://doi.org/10.1016/s0883-0355(00)00021-5.</w:t>
      </w:r>
    </w:p>
    <w:p w14:paraId="5B7006FD"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lastRenderedPageBreak/>
        <w:t>Haider, M. and Yasmin, A. (2015). Significance of Scaffolding and Peer Tutoring in the Light of Vygotsky’s Theory of Zone of Proximal Development. </w:t>
      </w:r>
      <w:r w:rsidRPr="00413884">
        <w:rPr>
          <w:rFonts w:ascii="Arial" w:eastAsia="Times New Roman" w:hAnsi="Arial" w:cs="Arial"/>
          <w:i/>
          <w:iCs/>
          <w:kern w:val="0"/>
          <w:sz w:val="22"/>
          <w:szCs w:val="22"/>
          <w:lang w:eastAsia="en-GB"/>
          <w14:ligatures w14:val="none"/>
        </w:rPr>
        <w:t>International Journal of Languages, Literature and Linguistics</w:t>
      </w:r>
      <w:r w:rsidRPr="00413884">
        <w:rPr>
          <w:rFonts w:ascii="Arial" w:eastAsia="Times New Roman" w:hAnsi="Arial" w:cs="Arial"/>
          <w:kern w:val="0"/>
          <w:sz w:val="22"/>
          <w:szCs w:val="22"/>
          <w:lang w:eastAsia="en-GB"/>
          <w14:ligatures w14:val="none"/>
        </w:rPr>
        <w:t xml:space="preserve">, [online] 1(3), pp.170–173.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://doi.org/10.18178/ijlll.2015.1.3.33.</w:t>
      </w:r>
    </w:p>
    <w:p w14:paraId="73C8FF88" w14:textId="3417040B"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Halpern, S. (2017). </w:t>
      </w:r>
      <w:r w:rsidRPr="00413884">
        <w:rPr>
          <w:rFonts w:ascii="Arial" w:eastAsia="Times New Roman" w:hAnsi="Arial" w:cs="Arial"/>
          <w:i/>
          <w:iCs/>
          <w:kern w:val="0"/>
          <w:sz w:val="22"/>
          <w:szCs w:val="22"/>
          <w:lang w:eastAsia="en-GB"/>
          <w14:ligatures w14:val="none"/>
        </w:rPr>
        <w:t>ADHD, Brain Balancing Music, and Mindfulness</w:t>
      </w:r>
      <w:r w:rsidRPr="00413884">
        <w:rPr>
          <w:rFonts w:ascii="Arial" w:eastAsia="Times New Roman" w:hAnsi="Arial" w:cs="Arial"/>
          <w:kern w:val="0"/>
          <w:sz w:val="22"/>
          <w:szCs w:val="22"/>
          <w:lang w:eastAsia="en-GB"/>
          <w14:ligatures w14:val="none"/>
        </w:rPr>
        <w:t>. [online] CHADD. Available at: https://chadd.org/attention-article/adhd-brain-balancing-music-and-mindfulness/ [Accessed 31 Oct. 2023].</w:t>
      </w:r>
      <w:r w:rsidR="00265ABB" w:rsidRPr="00413884">
        <w:rPr>
          <w:rFonts w:ascii="Arial" w:eastAsia="Times New Roman" w:hAnsi="Arial" w:cs="Arial"/>
          <w:kern w:val="0"/>
          <w:sz w:val="22"/>
          <w:szCs w:val="22"/>
          <w:lang w:eastAsia="en-GB"/>
          <w14:ligatures w14:val="none"/>
        </w:rPr>
        <w:t xml:space="preserve"> </w:t>
      </w:r>
    </w:p>
    <w:p w14:paraId="01000CA1"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Hamed, A.M., Kauer, A.J. and Stevens, H.E. (2015). Why the Diagnosis of Attention Deficit Hyperactivity Disorder Matters. </w:t>
      </w:r>
      <w:r w:rsidRPr="00413884">
        <w:rPr>
          <w:rFonts w:ascii="Arial" w:eastAsia="Times New Roman" w:hAnsi="Arial" w:cs="Arial"/>
          <w:i/>
          <w:iCs/>
          <w:kern w:val="0"/>
          <w:sz w:val="22"/>
          <w:szCs w:val="22"/>
          <w:lang w:eastAsia="en-GB"/>
          <w14:ligatures w14:val="none"/>
        </w:rPr>
        <w:t>Frontiers in Psychiatry</w:t>
      </w:r>
      <w:r w:rsidRPr="00413884">
        <w:rPr>
          <w:rFonts w:ascii="Arial" w:eastAsia="Times New Roman" w:hAnsi="Arial" w:cs="Arial"/>
          <w:kern w:val="0"/>
          <w:sz w:val="22"/>
          <w:szCs w:val="22"/>
          <w:lang w:eastAsia="en-GB"/>
          <w14:ligatures w14:val="none"/>
        </w:rPr>
        <w:t xml:space="preserve">, [online] 6(168).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://doi.org/10.3389/fpsyt.2015.00168.</w:t>
      </w:r>
    </w:p>
    <w:p w14:paraId="79F13881"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Hébert, C. (2015). Knowing and/or experiencing: a critical examination of the reflective models of John Dewey and Donald Schön. </w:t>
      </w:r>
      <w:r w:rsidRPr="00413884">
        <w:rPr>
          <w:rFonts w:ascii="Arial" w:eastAsia="Times New Roman" w:hAnsi="Arial" w:cs="Arial"/>
          <w:i/>
          <w:iCs/>
          <w:kern w:val="0"/>
          <w:sz w:val="22"/>
          <w:szCs w:val="22"/>
          <w:lang w:eastAsia="en-GB"/>
          <w14:ligatures w14:val="none"/>
        </w:rPr>
        <w:t>Reflective Practice</w:t>
      </w:r>
      <w:r w:rsidRPr="00413884">
        <w:rPr>
          <w:rFonts w:ascii="Arial" w:eastAsia="Times New Roman" w:hAnsi="Arial" w:cs="Arial"/>
          <w:kern w:val="0"/>
          <w:sz w:val="22"/>
          <w:szCs w:val="22"/>
          <w:lang w:eastAsia="en-GB"/>
          <w14:ligatures w14:val="none"/>
        </w:rPr>
        <w:t>, 16(3), pp.361–371.</w:t>
      </w:r>
    </w:p>
    <w:p w14:paraId="361199A9"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Heller, C. (2014). Don’t Underestimate the Value of a Checklist as an ADHD Aid. </w:t>
      </w:r>
      <w:r w:rsidRPr="00413884">
        <w:rPr>
          <w:rFonts w:ascii="Arial" w:eastAsia="Times New Roman" w:hAnsi="Arial" w:cs="Arial"/>
          <w:i/>
          <w:iCs/>
          <w:kern w:val="0"/>
          <w:sz w:val="22"/>
          <w:szCs w:val="22"/>
          <w:lang w:eastAsia="en-GB"/>
          <w14:ligatures w14:val="none"/>
        </w:rPr>
        <w:t>GoodTherapy.org Therapy Blog</w:t>
      </w:r>
      <w:r w:rsidRPr="00413884">
        <w:rPr>
          <w:rFonts w:ascii="Arial" w:eastAsia="Times New Roman" w:hAnsi="Arial" w:cs="Arial"/>
          <w:kern w:val="0"/>
          <w:sz w:val="22"/>
          <w:szCs w:val="22"/>
          <w:lang w:eastAsia="en-GB"/>
          <w14:ligatures w14:val="none"/>
        </w:rPr>
        <w:t>. Available at: https://www.goodtherapy.org/blog/dont-underestimate-the-value-of-a-checklist-as-an-adhd-aid-0821145 [Accessed 31 Oct. 2023].</w:t>
      </w:r>
    </w:p>
    <w:p w14:paraId="5C40C3E1"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Highland, M. (2019). </w:t>
      </w:r>
      <w:r w:rsidRPr="00413884">
        <w:rPr>
          <w:rFonts w:ascii="Arial" w:eastAsia="Times New Roman" w:hAnsi="Arial" w:cs="Arial"/>
          <w:i/>
          <w:iCs/>
          <w:kern w:val="0"/>
          <w:sz w:val="22"/>
          <w:szCs w:val="22"/>
          <w:lang w:eastAsia="en-GB"/>
          <w14:ligatures w14:val="none"/>
        </w:rPr>
        <w:t>1st Grade Self Portrait</w:t>
      </w:r>
      <w:r w:rsidRPr="00413884">
        <w:rPr>
          <w:rFonts w:ascii="Arial" w:eastAsia="Times New Roman" w:hAnsi="Arial" w:cs="Arial"/>
          <w:kern w:val="0"/>
          <w:sz w:val="22"/>
          <w:szCs w:val="22"/>
          <w:lang w:eastAsia="en-GB"/>
          <w14:ligatures w14:val="none"/>
        </w:rPr>
        <w:t>. [online] www.youtube.com. Available at: https://www.youtube.com/watch?app=desktop&amp;v=802TtR_lAwk [Accessed 20 Oct. 2023].</w:t>
      </w:r>
    </w:p>
    <w:p w14:paraId="3BA786A0" w14:textId="7886CD6A"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proofErr w:type="spellStart"/>
      <w:r w:rsidRPr="00413884">
        <w:rPr>
          <w:rFonts w:ascii="Arial" w:eastAsia="Times New Roman" w:hAnsi="Arial" w:cs="Arial"/>
          <w:kern w:val="0"/>
          <w:sz w:val="22"/>
          <w:szCs w:val="22"/>
          <w:lang w:eastAsia="en-GB"/>
          <w14:ligatures w14:val="none"/>
        </w:rPr>
        <w:t>ingimage</w:t>
      </w:r>
      <w:proofErr w:type="spellEnd"/>
      <w:r w:rsidRPr="00413884">
        <w:rPr>
          <w:rFonts w:ascii="Arial" w:eastAsia="Times New Roman" w:hAnsi="Arial" w:cs="Arial"/>
          <w:kern w:val="0"/>
          <w:sz w:val="22"/>
          <w:szCs w:val="22"/>
          <w:lang w:eastAsia="en-GB"/>
          <w14:ligatures w14:val="none"/>
        </w:rPr>
        <w:t xml:space="preserve"> (n.d.). </w:t>
      </w:r>
      <w:r w:rsidRPr="00413884">
        <w:rPr>
          <w:rFonts w:ascii="Arial" w:eastAsia="Times New Roman" w:hAnsi="Arial" w:cs="Arial"/>
          <w:i/>
          <w:iCs/>
          <w:kern w:val="0"/>
          <w:sz w:val="22"/>
          <w:szCs w:val="22"/>
          <w:lang w:eastAsia="en-GB"/>
          <w14:ligatures w14:val="none"/>
        </w:rPr>
        <w:t>Contemporary Dance Isolated Cartoon Vector Illustrations </w:t>
      </w:r>
      <w:r w:rsidRPr="00413884">
        <w:rPr>
          <w:rFonts w:ascii="Arial" w:eastAsia="Times New Roman" w:hAnsi="Arial" w:cs="Arial"/>
          <w:kern w:val="0"/>
          <w:sz w:val="22"/>
          <w:szCs w:val="22"/>
          <w:lang w:eastAsia="en-GB"/>
          <w14:ligatures w14:val="none"/>
        </w:rPr>
        <w:t>. Available at: https://pngtree.com/so/contemporary-dance [Accessed 20 Oct. 2023].</w:t>
      </w:r>
      <w:r w:rsidR="00265ABB" w:rsidRPr="00413884">
        <w:rPr>
          <w:rFonts w:ascii="Arial" w:eastAsia="Times New Roman" w:hAnsi="Arial" w:cs="Arial"/>
          <w:kern w:val="0"/>
          <w:sz w:val="22"/>
          <w:szCs w:val="22"/>
          <w:lang w:eastAsia="en-GB"/>
          <w14:ligatures w14:val="none"/>
        </w:rPr>
        <w:t xml:space="preserve"> </w:t>
      </w:r>
    </w:p>
    <w:p w14:paraId="24E47394"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Jensen, P.S., Martin, D. and Cantwell, D.P. (1997). Comorbidity in ADHD: Implications for Research, Practice, and DSM-V. </w:t>
      </w:r>
      <w:r w:rsidRPr="00413884">
        <w:rPr>
          <w:rFonts w:ascii="Arial" w:eastAsia="Times New Roman" w:hAnsi="Arial" w:cs="Arial"/>
          <w:i/>
          <w:iCs/>
          <w:kern w:val="0"/>
          <w:sz w:val="22"/>
          <w:szCs w:val="22"/>
          <w:lang w:eastAsia="en-GB"/>
          <w14:ligatures w14:val="none"/>
        </w:rPr>
        <w:t>Journal of the American Academy of Child &amp; Adolescent Psychiatry</w:t>
      </w:r>
      <w:r w:rsidRPr="00413884">
        <w:rPr>
          <w:rFonts w:ascii="Arial" w:eastAsia="Times New Roman" w:hAnsi="Arial" w:cs="Arial"/>
          <w:kern w:val="0"/>
          <w:sz w:val="22"/>
          <w:szCs w:val="22"/>
          <w:lang w:eastAsia="en-GB"/>
          <w14:ligatures w14:val="none"/>
        </w:rPr>
        <w:t xml:space="preserve">, [online] 36(8), pp.1065–1079.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://doi.org/10.1097/00004583-199708000-00014.</w:t>
      </w:r>
    </w:p>
    <w:p w14:paraId="6B32CB3B"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John Hopkins Medicine (2023). </w:t>
      </w:r>
      <w:r w:rsidRPr="00413884">
        <w:rPr>
          <w:rFonts w:ascii="Arial" w:eastAsia="Times New Roman" w:hAnsi="Arial" w:cs="Arial"/>
          <w:i/>
          <w:iCs/>
          <w:kern w:val="0"/>
          <w:sz w:val="22"/>
          <w:szCs w:val="22"/>
          <w:lang w:eastAsia="en-GB"/>
          <w14:ligatures w14:val="none"/>
        </w:rPr>
        <w:t>Attention-Deficit / hyperactivity disorder (ADHD) in children</w:t>
      </w:r>
      <w:r w:rsidRPr="00413884">
        <w:rPr>
          <w:rFonts w:ascii="Arial" w:eastAsia="Times New Roman" w:hAnsi="Arial" w:cs="Arial"/>
          <w:kern w:val="0"/>
          <w:sz w:val="22"/>
          <w:szCs w:val="22"/>
          <w:lang w:eastAsia="en-GB"/>
          <w14:ligatures w14:val="none"/>
        </w:rPr>
        <w:t>. [online] John Hopkins Medicine. Available at: https://www.hopkinsmedicine.org/health/conditions-and-diseases/adhdadd [Accessed 25 Oct. 2023].</w:t>
      </w:r>
    </w:p>
    <w:p w14:paraId="792FE860" w14:textId="0E5397E2" w:rsidR="003524CD" w:rsidRPr="00413884" w:rsidRDefault="003524CD" w:rsidP="00413884">
      <w:pPr>
        <w:pStyle w:val="NormalWeb"/>
        <w:spacing w:before="0" w:beforeAutospacing="0" w:after="240" w:afterAutospacing="0" w:line="360" w:lineRule="auto"/>
        <w:rPr>
          <w:rFonts w:ascii="Arial" w:hAnsi="Arial" w:cs="Arial"/>
          <w:sz w:val="22"/>
          <w:szCs w:val="22"/>
        </w:rPr>
      </w:pPr>
      <w:r w:rsidRPr="00413884">
        <w:rPr>
          <w:rFonts w:ascii="Arial" w:hAnsi="Arial" w:cs="Arial"/>
          <w:sz w:val="22"/>
          <w:szCs w:val="22"/>
        </w:rPr>
        <w:t>Karthikeyan, C. (2017). Evaluative study on consequences of cognitive and sensory overload: a socio-psychological perspective.</w:t>
      </w:r>
      <w:r w:rsidRPr="00413884">
        <w:rPr>
          <w:rStyle w:val="apple-converted-space"/>
          <w:rFonts w:ascii="Arial" w:hAnsi="Arial" w:cs="Arial"/>
          <w:sz w:val="22"/>
          <w:szCs w:val="22"/>
        </w:rPr>
        <w:t> </w:t>
      </w:r>
      <w:r w:rsidRPr="00413884">
        <w:rPr>
          <w:rFonts w:ascii="Arial" w:hAnsi="Arial" w:cs="Arial"/>
          <w:i/>
          <w:iCs/>
          <w:sz w:val="22"/>
          <w:szCs w:val="22"/>
        </w:rPr>
        <w:t>International Journal of Management, IT and Engineering</w:t>
      </w:r>
      <w:r w:rsidRPr="00413884">
        <w:rPr>
          <w:rFonts w:ascii="Arial" w:hAnsi="Arial" w:cs="Arial"/>
          <w:sz w:val="22"/>
          <w:szCs w:val="22"/>
        </w:rPr>
        <w:t xml:space="preserve">, [online] 7(4). Available at: </w:t>
      </w:r>
      <w:r w:rsidRPr="00413884">
        <w:rPr>
          <w:rFonts w:ascii="Arial" w:hAnsi="Arial" w:cs="Arial"/>
          <w:sz w:val="22"/>
          <w:szCs w:val="22"/>
        </w:rPr>
        <w:lastRenderedPageBreak/>
        <w:t>https://www.indianjournals.com/ijor.aspx?target=ijor:ijmie&amp;volume=7&amp;issue=4&amp;article=020 [Accessed 6 Nov. 2023].</w:t>
      </w:r>
    </w:p>
    <w:p w14:paraId="16AB87CE" w14:textId="42D8A912"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KHADIJA, H. (2022). STAKEHOLDERS IN EDUCATION. </w:t>
      </w:r>
      <w:r w:rsidRPr="00413884">
        <w:rPr>
          <w:rFonts w:ascii="Arial" w:eastAsia="Times New Roman" w:hAnsi="Arial" w:cs="Arial"/>
          <w:i/>
          <w:iCs/>
          <w:kern w:val="0"/>
          <w:sz w:val="22"/>
          <w:szCs w:val="22"/>
          <w:lang w:eastAsia="en-GB"/>
          <w14:ligatures w14:val="none"/>
        </w:rPr>
        <w:t>The Annals of the University of Oradea. Economic Sciences</w:t>
      </w:r>
      <w:r w:rsidRPr="00413884">
        <w:rPr>
          <w:rFonts w:ascii="Arial" w:eastAsia="Times New Roman" w:hAnsi="Arial" w:cs="Arial"/>
          <w:kern w:val="0"/>
          <w:sz w:val="22"/>
          <w:szCs w:val="22"/>
          <w:lang w:eastAsia="en-GB"/>
          <w14:ligatures w14:val="none"/>
        </w:rPr>
        <w:t xml:space="preserve">, 31(31(1)), pp.425–435.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://doi.org/10.47535/1991auoes31(1)040.</w:t>
      </w:r>
      <w:r w:rsidR="00265ABB" w:rsidRPr="00413884">
        <w:rPr>
          <w:rFonts w:ascii="Arial" w:eastAsia="Times New Roman" w:hAnsi="Arial" w:cs="Arial"/>
          <w:kern w:val="0"/>
          <w:sz w:val="22"/>
          <w:szCs w:val="22"/>
          <w:lang w:eastAsia="en-GB"/>
          <w14:ligatures w14:val="none"/>
        </w:rPr>
        <w:t xml:space="preserve"> </w:t>
      </w:r>
    </w:p>
    <w:p w14:paraId="0B6FB4F5" w14:textId="51B77196" w:rsidR="00773CE8" w:rsidRPr="00413884" w:rsidRDefault="00773CE8"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 xml:space="preserve">Louis, G.W. (2009). Using Glasser’s Choice Theory </w:t>
      </w:r>
      <w:proofErr w:type="gramStart"/>
      <w:r w:rsidRPr="00413884">
        <w:rPr>
          <w:rFonts w:ascii="Arial" w:eastAsia="Times New Roman" w:hAnsi="Arial" w:cs="Arial"/>
          <w:kern w:val="0"/>
          <w:sz w:val="22"/>
          <w:szCs w:val="22"/>
          <w:lang w:eastAsia="en-GB"/>
          <w14:ligatures w14:val="none"/>
        </w:rPr>
        <w:t>To</w:t>
      </w:r>
      <w:proofErr w:type="gramEnd"/>
      <w:r w:rsidRPr="00413884">
        <w:rPr>
          <w:rFonts w:ascii="Arial" w:eastAsia="Times New Roman" w:hAnsi="Arial" w:cs="Arial"/>
          <w:kern w:val="0"/>
          <w:sz w:val="22"/>
          <w:szCs w:val="22"/>
          <w:lang w:eastAsia="en-GB"/>
          <w14:ligatures w14:val="none"/>
        </w:rPr>
        <w:t xml:space="preserve"> Understand Vygotsky. </w:t>
      </w:r>
      <w:r w:rsidRPr="00413884">
        <w:rPr>
          <w:rFonts w:ascii="Arial" w:eastAsia="Times New Roman" w:hAnsi="Arial" w:cs="Arial"/>
          <w:i/>
          <w:iCs/>
          <w:kern w:val="0"/>
          <w:sz w:val="22"/>
          <w:szCs w:val="22"/>
          <w:lang w:eastAsia="en-GB"/>
          <w14:ligatures w14:val="none"/>
        </w:rPr>
        <w:t>International Journal of Reality Therapy</w:t>
      </w:r>
      <w:r w:rsidRPr="00413884">
        <w:rPr>
          <w:rFonts w:ascii="Arial" w:eastAsia="Times New Roman" w:hAnsi="Arial" w:cs="Arial"/>
          <w:kern w:val="0"/>
          <w:sz w:val="22"/>
          <w:szCs w:val="22"/>
          <w:lang w:eastAsia="en-GB"/>
          <w14:ligatures w14:val="none"/>
        </w:rPr>
        <w:t>, [online] 28(2), pp.20–23. Available at: https://www.proquest.com/docview/214441946/fulltextPDF/F96C8D1241BF4CB4PQ/1?accountid=130472 [Accessed 5 Nov. 2023].</w:t>
      </w:r>
    </w:p>
    <w:p w14:paraId="4D859691" w14:textId="6A44BBDA"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 xml:space="preserve">Madjar, N., </w:t>
      </w:r>
      <w:proofErr w:type="spellStart"/>
      <w:r w:rsidRPr="00413884">
        <w:rPr>
          <w:rFonts w:ascii="Arial" w:eastAsia="Times New Roman" w:hAnsi="Arial" w:cs="Arial"/>
          <w:kern w:val="0"/>
          <w:sz w:val="22"/>
          <w:szCs w:val="22"/>
          <w:lang w:eastAsia="en-GB"/>
          <w14:ligatures w14:val="none"/>
        </w:rPr>
        <w:t>Gazoli</w:t>
      </w:r>
      <w:proofErr w:type="spellEnd"/>
      <w:r w:rsidRPr="00413884">
        <w:rPr>
          <w:rFonts w:ascii="Arial" w:eastAsia="Times New Roman" w:hAnsi="Arial" w:cs="Arial"/>
          <w:kern w:val="0"/>
          <w:sz w:val="22"/>
          <w:szCs w:val="22"/>
          <w:lang w:eastAsia="en-GB"/>
          <w14:ligatures w14:val="none"/>
        </w:rPr>
        <w:t xml:space="preserve">, R., Manor, I. and </w:t>
      </w:r>
      <w:proofErr w:type="spellStart"/>
      <w:r w:rsidRPr="00413884">
        <w:rPr>
          <w:rFonts w:ascii="Arial" w:eastAsia="Times New Roman" w:hAnsi="Arial" w:cs="Arial"/>
          <w:kern w:val="0"/>
          <w:sz w:val="22"/>
          <w:szCs w:val="22"/>
          <w:lang w:eastAsia="en-GB"/>
          <w14:ligatures w14:val="none"/>
        </w:rPr>
        <w:t>Shoval</w:t>
      </w:r>
      <w:proofErr w:type="spellEnd"/>
      <w:r w:rsidRPr="00413884">
        <w:rPr>
          <w:rFonts w:ascii="Arial" w:eastAsia="Times New Roman" w:hAnsi="Arial" w:cs="Arial"/>
          <w:kern w:val="0"/>
          <w:sz w:val="22"/>
          <w:szCs w:val="22"/>
          <w:lang w:eastAsia="en-GB"/>
          <w14:ligatures w14:val="none"/>
        </w:rPr>
        <w:t>, G. (2020). Contrasting effects of music on reading comprehension in preadolescents with and without ADHD. </w:t>
      </w:r>
      <w:r w:rsidRPr="00413884">
        <w:rPr>
          <w:rFonts w:ascii="Arial" w:eastAsia="Times New Roman" w:hAnsi="Arial" w:cs="Arial"/>
          <w:i/>
          <w:iCs/>
          <w:kern w:val="0"/>
          <w:sz w:val="22"/>
          <w:szCs w:val="22"/>
          <w:lang w:eastAsia="en-GB"/>
          <w14:ligatures w14:val="none"/>
        </w:rPr>
        <w:t>Psychiatry Research</w:t>
      </w:r>
      <w:r w:rsidRPr="00413884">
        <w:rPr>
          <w:rFonts w:ascii="Arial" w:eastAsia="Times New Roman" w:hAnsi="Arial" w:cs="Arial"/>
          <w:kern w:val="0"/>
          <w:sz w:val="22"/>
          <w:szCs w:val="22"/>
          <w:lang w:eastAsia="en-GB"/>
          <w14:ligatures w14:val="none"/>
        </w:rPr>
        <w:t xml:space="preserve">, [online] 291, p.113207.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://doi.org/10.1016/j.psychres.2020.113207.</w:t>
      </w:r>
      <w:r w:rsidR="00265ABB" w:rsidRPr="00413884">
        <w:rPr>
          <w:rFonts w:ascii="Arial" w:eastAsia="Times New Roman" w:hAnsi="Arial" w:cs="Arial"/>
          <w:kern w:val="0"/>
          <w:sz w:val="22"/>
          <w:szCs w:val="22"/>
          <w:lang w:eastAsia="en-GB"/>
          <w14:ligatures w14:val="none"/>
        </w:rPr>
        <w:t xml:space="preserve"> </w:t>
      </w:r>
    </w:p>
    <w:p w14:paraId="18EE2360"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proofErr w:type="spellStart"/>
      <w:r w:rsidRPr="00413884">
        <w:rPr>
          <w:rFonts w:ascii="Arial" w:eastAsia="Times New Roman" w:hAnsi="Arial" w:cs="Arial"/>
          <w:kern w:val="0"/>
          <w:sz w:val="22"/>
          <w:szCs w:val="22"/>
          <w:lang w:eastAsia="en-GB"/>
          <w14:ligatures w14:val="none"/>
        </w:rPr>
        <w:t>Mahmoudi</w:t>
      </w:r>
      <w:proofErr w:type="spellEnd"/>
      <w:r w:rsidRPr="00413884">
        <w:rPr>
          <w:rFonts w:ascii="Arial" w:eastAsia="Times New Roman" w:hAnsi="Arial" w:cs="Arial"/>
          <w:kern w:val="0"/>
          <w:sz w:val="22"/>
          <w:szCs w:val="22"/>
          <w:lang w:eastAsia="en-GB"/>
          <w14:ligatures w14:val="none"/>
        </w:rPr>
        <w:t xml:space="preserve">, S., Jafari, E., </w:t>
      </w:r>
      <w:proofErr w:type="spellStart"/>
      <w:r w:rsidRPr="00413884">
        <w:rPr>
          <w:rFonts w:ascii="Arial" w:eastAsia="Times New Roman" w:hAnsi="Arial" w:cs="Arial"/>
          <w:kern w:val="0"/>
          <w:sz w:val="22"/>
          <w:szCs w:val="22"/>
          <w:lang w:eastAsia="en-GB"/>
          <w14:ligatures w14:val="none"/>
        </w:rPr>
        <w:t>Nasrabadi</w:t>
      </w:r>
      <w:proofErr w:type="spellEnd"/>
      <w:r w:rsidRPr="00413884">
        <w:rPr>
          <w:rFonts w:ascii="Arial" w:eastAsia="Times New Roman" w:hAnsi="Arial" w:cs="Arial"/>
          <w:kern w:val="0"/>
          <w:sz w:val="22"/>
          <w:szCs w:val="22"/>
          <w:lang w:eastAsia="en-GB"/>
          <w14:ligatures w14:val="none"/>
        </w:rPr>
        <w:t xml:space="preserve">, H.A. and </w:t>
      </w:r>
      <w:proofErr w:type="spellStart"/>
      <w:r w:rsidRPr="00413884">
        <w:rPr>
          <w:rFonts w:ascii="Arial" w:eastAsia="Times New Roman" w:hAnsi="Arial" w:cs="Arial"/>
          <w:kern w:val="0"/>
          <w:sz w:val="22"/>
          <w:szCs w:val="22"/>
          <w:lang w:eastAsia="en-GB"/>
          <w14:ligatures w14:val="none"/>
        </w:rPr>
        <w:t>Liaghatdar</w:t>
      </w:r>
      <w:proofErr w:type="spellEnd"/>
      <w:r w:rsidRPr="00413884">
        <w:rPr>
          <w:rFonts w:ascii="Arial" w:eastAsia="Times New Roman" w:hAnsi="Arial" w:cs="Arial"/>
          <w:kern w:val="0"/>
          <w:sz w:val="22"/>
          <w:szCs w:val="22"/>
          <w:lang w:eastAsia="en-GB"/>
          <w14:ligatures w14:val="none"/>
        </w:rPr>
        <w:t>, M.J. (2012). Holistic Education: An Approach for 21 Century. </w:t>
      </w:r>
      <w:r w:rsidRPr="00413884">
        <w:rPr>
          <w:rFonts w:ascii="Arial" w:eastAsia="Times New Roman" w:hAnsi="Arial" w:cs="Arial"/>
          <w:i/>
          <w:iCs/>
          <w:kern w:val="0"/>
          <w:sz w:val="22"/>
          <w:szCs w:val="22"/>
          <w:lang w:eastAsia="en-GB"/>
          <w14:ligatures w14:val="none"/>
        </w:rPr>
        <w:t>International Education Studies</w:t>
      </w:r>
      <w:r w:rsidRPr="00413884">
        <w:rPr>
          <w:rFonts w:ascii="Arial" w:eastAsia="Times New Roman" w:hAnsi="Arial" w:cs="Arial"/>
          <w:kern w:val="0"/>
          <w:sz w:val="22"/>
          <w:szCs w:val="22"/>
          <w:lang w:eastAsia="en-GB"/>
          <w14:ligatures w14:val="none"/>
        </w:rPr>
        <w:t xml:space="preserve">, [online] 5(3).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://doi.org/10.5539/ies.v5n3p178.</w:t>
      </w:r>
    </w:p>
    <w:p w14:paraId="02CFE688"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Masters, T. (2022). </w:t>
      </w:r>
      <w:r w:rsidRPr="00413884">
        <w:rPr>
          <w:rFonts w:ascii="Arial" w:eastAsia="Times New Roman" w:hAnsi="Arial" w:cs="Arial"/>
          <w:i/>
          <w:iCs/>
          <w:kern w:val="0"/>
          <w:sz w:val="22"/>
          <w:szCs w:val="22"/>
          <w:lang w:eastAsia="en-GB"/>
          <w14:ligatures w14:val="none"/>
        </w:rPr>
        <w:t>Music to Soothe the ADHD Brain</w:t>
      </w:r>
      <w:r w:rsidRPr="00413884">
        <w:rPr>
          <w:rFonts w:ascii="Arial" w:eastAsia="Times New Roman" w:hAnsi="Arial" w:cs="Arial"/>
          <w:kern w:val="0"/>
          <w:sz w:val="22"/>
          <w:szCs w:val="22"/>
          <w:lang w:eastAsia="en-GB"/>
          <w14:ligatures w14:val="none"/>
        </w:rPr>
        <w:t>. [online] Edge Foundation. Available at: https://edgefoundation.org/music-to-soothe-the-adhd-brain/ [Accessed 31 Oct. 2023].</w:t>
      </w:r>
    </w:p>
    <w:p w14:paraId="7CCB9BE9"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McLeod, S. (2023). </w:t>
      </w:r>
      <w:r w:rsidRPr="00413884">
        <w:rPr>
          <w:rFonts w:ascii="Arial" w:eastAsia="Times New Roman" w:hAnsi="Arial" w:cs="Arial"/>
          <w:i/>
          <w:iCs/>
          <w:kern w:val="0"/>
          <w:sz w:val="22"/>
          <w:szCs w:val="22"/>
          <w:lang w:eastAsia="en-GB"/>
          <w14:ligatures w14:val="none"/>
        </w:rPr>
        <w:t>What is operant conditioning and how does it work?</w:t>
      </w:r>
      <w:r w:rsidRPr="00413884">
        <w:rPr>
          <w:rFonts w:ascii="Arial" w:eastAsia="Times New Roman" w:hAnsi="Arial" w:cs="Arial"/>
          <w:kern w:val="0"/>
          <w:sz w:val="22"/>
          <w:szCs w:val="22"/>
          <w:lang w:eastAsia="en-GB"/>
          <w14:ligatures w14:val="none"/>
        </w:rPr>
        <w:t> [online] Simply Psychology. Available at: https://www.simplypsychology.org/operant-conditioning.html [Accessed 2 Nov. 2023].</w:t>
      </w:r>
    </w:p>
    <w:p w14:paraId="2A2935CE"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Mokobane, M., Pillay, B.J. and Meyer, A. (2019). Fine motor deficits and attention deficit hyperactivity disorder in primary school children. </w:t>
      </w:r>
      <w:r w:rsidRPr="00413884">
        <w:rPr>
          <w:rFonts w:ascii="Arial" w:eastAsia="Times New Roman" w:hAnsi="Arial" w:cs="Arial"/>
          <w:i/>
          <w:iCs/>
          <w:kern w:val="0"/>
          <w:sz w:val="22"/>
          <w:szCs w:val="22"/>
          <w:lang w:eastAsia="en-GB"/>
          <w14:ligatures w14:val="none"/>
        </w:rPr>
        <w:t>The South African Journal of Psychiatry : SAJP : the Journal of the Society of Psychiatrists of South Africa</w:t>
      </w:r>
      <w:r w:rsidRPr="00413884">
        <w:rPr>
          <w:rFonts w:ascii="Arial" w:eastAsia="Times New Roman" w:hAnsi="Arial" w:cs="Arial"/>
          <w:kern w:val="0"/>
          <w:sz w:val="22"/>
          <w:szCs w:val="22"/>
          <w:lang w:eastAsia="en-GB"/>
          <w14:ligatures w14:val="none"/>
        </w:rPr>
        <w:t xml:space="preserve">, [online] 25(25).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://doi.org/10.4102/sajpsychiatry.v25i0.1232.</w:t>
      </w:r>
    </w:p>
    <w:p w14:paraId="0A01E97E" w14:textId="423DDE14"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National Health Service (2021). </w:t>
      </w:r>
      <w:r w:rsidRPr="00413884">
        <w:rPr>
          <w:rFonts w:ascii="Arial" w:eastAsia="Times New Roman" w:hAnsi="Arial" w:cs="Arial"/>
          <w:i/>
          <w:iCs/>
          <w:kern w:val="0"/>
          <w:sz w:val="22"/>
          <w:szCs w:val="22"/>
          <w:lang w:eastAsia="en-GB"/>
          <w14:ligatures w14:val="none"/>
        </w:rPr>
        <w:t xml:space="preserve">Symptoms - </w:t>
      </w:r>
      <w:proofErr w:type="gramStart"/>
      <w:r w:rsidRPr="00413884">
        <w:rPr>
          <w:rFonts w:ascii="Arial" w:eastAsia="Times New Roman" w:hAnsi="Arial" w:cs="Arial"/>
          <w:i/>
          <w:iCs/>
          <w:kern w:val="0"/>
          <w:sz w:val="22"/>
          <w:szCs w:val="22"/>
          <w:lang w:eastAsia="en-GB"/>
          <w14:ligatures w14:val="none"/>
        </w:rPr>
        <w:t>Attention deficit hyperactivity disorder</w:t>
      </w:r>
      <w:proofErr w:type="gramEnd"/>
      <w:r w:rsidRPr="00413884">
        <w:rPr>
          <w:rFonts w:ascii="Arial" w:eastAsia="Times New Roman" w:hAnsi="Arial" w:cs="Arial"/>
          <w:i/>
          <w:iCs/>
          <w:kern w:val="0"/>
          <w:sz w:val="22"/>
          <w:szCs w:val="22"/>
          <w:lang w:eastAsia="en-GB"/>
          <w14:ligatures w14:val="none"/>
        </w:rPr>
        <w:t xml:space="preserve"> (ADHD)</w:t>
      </w:r>
      <w:r w:rsidRPr="00413884">
        <w:rPr>
          <w:rFonts w:ascii="Arial" w:eastAsia="Times New Roman" w:hAnsi="Arial" w:cs="Arial"/>
          <w:kern w:val="0"/>
          <w:sz w:val="22"/>
          <w:szCs w:val="22"/>
          <w:lang w:eastAsia="en-GB"/>
          <w14:ligatures w14:val="none"/>
        </w:rPr>
        <w:t>. [online] NHS. Available at: https://www.nhs.uk/conditions/attention-deficit-hyperactivity-disorder-adhd/symptoms/ [Accessed 25 Oct. 2023].</w:t>
      </w:r>
    </w:p>
    <w:p w14:paraId="43798FFA" w14:textId="77777777" w:rsidR="00265ABB"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Nelson, L., Groom, R. and Potrac, P. (2016). </w:t>
      </w:r>
      <w:r w:rsidRPr="00413884">
        <w:rPr>
          <w:rFonts w:ascii="Arial" w:eastAsia="Times New Roman" w:hAnsi="Arial" w:cs="Arial"/>
          <w:i/>
          <w:iCs/>
          <w:kern w:val="0"/>
          <w:sz w:val="22"/>
          <w:szCs w:val="22"/>
          <w:lang w:eastAsia="en-GB"/>
          <w14:ligatures w14:val="none"/>
        </w:rPr>
        <w:t>Learning in Sports Coaching: Theory and Application</w:t>
      </w:r>
      <w:r w:rsidRPr="00413884">
        <w:rPr>
          <w:rFonts w:ascii="Arial" w:eastAsia="Times New Roman" w:hAnsi="Arial" w:cs="Arial"/>
          <w:kern w:val="0"/>
          <w:sz w:val="22"/>
          <w:szCs w:val="22"/>
          <w:lang w:eastAsia="en-GB"/>
          <w14:ligatures w14:val="none"/>
        </w:rPr>
        <w:t>. [online] </w:t>
      </w:r>
      <w:r w:rsidRPr="00413884">
        <w:rPr>
          <w:rFonts w:ascii="Arial" w:eastAsia="Times New Roman" w:hAnsi="Arial" w:cs="Arial"/>
          <w:i/>
          <w:iCs/>
          <w:kern w:val="0"/>
          <w:sz w:val="22"/>
          <w:szCs w:val="22"/>
          <w:lang w:eastAsia="en-GB"/>
          <w14:ligatures w14:val="none"/>
        </w:rPr>
        <w:t>Google Books</w:t>
      </w:r>
      <w:r w:rsidRPr="00413884">
        <w:rPr>
          <w:rFonts w:ascii="Arial" w:eastAsia="Times New Roman" w:hAnsi="Arial" w:cs="Arial"/>
          <w:kern w:val="0"/>
          <w:sz w:val="22"/>
          <w:szCs w:val="22"/>
          <w:lang w:eastAsia="en-GB"/>
          <w14:ligatures w14:val="none"/>
        </w:rPr>
        <w:t>. Routledge. Available at: https://books.google.co.uk/books?hl=en&amp;lr=&amp;id=xCjeCwAAQBAJ&amp;oi=fnd&amp;pg=PA49&amp;dq=sch [Accessed 5 Nov. 2023].</w:t>
      </w:r>
      <w:r w:rsidR="00265ABB" w:rsidRPr="00413884">
        <w:rPr>
          <w:rFonts w:ascii="Arial" w:eastAsia="Times New Roman" w:hAnsi="Arial" w:cs="Arial"/>
          <w:kern w:val="0"/>
          <w:sz w:val="22"/>
          <w:szCs w:val="22"/>
          <w:lang w:eastAsia="en-GB"/>
          <w14:ligatures w14:val="none"/>
        </w:rPr>
        <w:t xml:space="preserve"> </w:t>
      </w:r>
    </w:p>
    <w:p w14:paraId="06674F75" w14:textId="60E05D29" w:rsidR="009F5B5A" w:rsidRPr="00413884" w:rsidRDefault="00265ABB"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lastRenderedPageBreak/>
        <w:t>Nicholls, G. and Gardner, J. (1999). </w:t>
      </w:r>
      <w:r w:rsidRPr="00413884">
        <w:rPr>
          <w:rFonts w:ascii="Arial" w:eastAsia="Times New Roman" w:hAnsi="Arial" w:cs="Arial"/>
          <w:i/>
          <w:iCs/>
          <w:kern w:val="0"/>
          <w:sz w:val="22"/>
          <w:szCs w:val="22"/>
          <w:lang w:eastAsia="en-GB"/>
          <w14:ligatures w14:val="none"/>
        </w:rPr>
        <w:t>Pupils in transition : moving between key stages</w:t>
      </w:r>
      <w:r w:rsidRPr="00413884">
        <w:rPr>
          <w:rFonts w:ascii="Arial" w:eastAsia="Times New Roman" w:hAnsi="Arial" w:cs="Arial"/>
          <w:kern w:val="0"/>
          <w:sz w:val="22"/>
          <w:szCs w:val="22"/>
          <w:lang w:eastAsia="en-GB"/>
          <w14:ligatures w14:val="none"/>
        </w:rPr>
        <w:t>. London ; New York: Routledge.</w:t>
      </w:r>
    </w:p>
    <w:p w14:paraId="0D5F7B49" w14:textId="77777777" w:rsidR="000F77B6"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Noddings, N. (2012). The caring relation in teaching. </w:t>
      </w:r>
      <w:r w:rsidRPr="00413884">
        <w:rPr>
          <w:rFonts w:ascii="Arial" w:eastAsia="Times New Roman" w:hAnsi="Arial" w:cs="Arial"/>
          <w:i/>
          <w:iCs/>
          <w:kern w:val="0"/>
          <w:sz w:val="22"/>
          <w:szCs w:val="22"/>
          <w:lang w:eastAsia="en-GB"/>
          <w14:ligatures w14:val="none"/>
        </w:rPr>
        <w:t>Oxford Review of Education</w:t>
      </w:r>
      <w:r w:rsidRPr="00413884">
        <w:rPr>
          <w:rFonts w:ascii="Arial" w:eastAsia="Times New Roman" w:hAnsi="Arial" w:cs="Arial"/>
          <w:kern w:val="0"/>
          <w:sz w:val="22"/>
          <w:szCs w:val="22"/>
          <w:lang w:eastAsia="en-GB"/>
          <w14:ligatures w14:val="none"/>
        </w:rPr>
        <w:t xml:space="preserve">, 38(6), pp.771–781.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://doi.org/10.1080/03054985.2012.745047.</w:t>
      </w:r>
    </w:p>
    <w:p w14:paraId="608B0124" w14:textId="284C2CCD" w:rsidR="000F77B6" w:rsidRPr="00413884" w:rsidRDefault="000F77B6" w:rsidP="00413884">
      <w:pPr>
        <w:shd w:val="clear" w:color="auto" w:fill="FFFFFF"/>
        <w:spacing w:after="240" w:line="360" w:lineRule="auto"/>
        <w:rPr>
          <w:rFonts w:ascii="Arial" w:eastAsia="Times New Roman" w:hAnsi="Arial" w:cs="Arial"/>
          <w:kern w:val="0"/>
          <w:sz w:val="22"/>
          <w:szCs w:val="22"/>
          <w:lang w:eastAsia="en-GB"/>
          <w14:ligatures w14:val="none"/>
        </w:rPr>
      </w:pPr>
      <w:proofErr w:type="spellStart"/>
      <w:r w:rsidRPr="00413884">
        <w:rPr>
          <w:rFonts w:ascii="Arial" w:hAnsi="Arial" w:cs="Arial"/>
          <w:sz w:val="22"/>
          <w:szCs w:val="22"/>
        </w:rPr>
        <w:t>Omomia</w:t>
      </w:r>
      <w:proofErr w:type="spellEnd"/>
      <w:r w:rsidRPr="00413884">
        <w:rPr>
          <w:rFonts w:ascii="Arial" w:hAnsi="Arial" w:cs="Arial"/>
          <w:sz w:val="22"/>
          <w:szCs w:val="22"/>
        </w:rPr>
        <w:t xml:space="preserve">, O.A. and </w:t>
      </w:r>
      <w:proofErr w:type="spellStart"/>
      <w:r w:rsidRPr="00413884">
        <w:rPr>
          <w:rFonts w:ascii="Arial" w:hAnsi="Arial" w:cs="Arial"/>
          <w:sz w:val="22"/>
          <w:szCs w:val="22"/>
        </w:rPr>
        <w:t>Omomia</w:t>
      </w:r>
      <w:proofErr w:type="spellEnd"/>
      <w:r w:rsidRPr="00413884">
        <w:rPr>
          <w:rFonts w:ascii="Arial" w:hAnsi="Arial" w:cs="Arial"/>
          <w:sz w:val="22"/>
          <w:szCs w:val="22"/>
        </w:rPr>
        <w:t xml:space="preserve">, T.A. (2014). Relevance of Skinner’s Theory of Reinforcement on Effective School </w:t>
      </w:r>
      <w:proofErr w:type="spellStart"/>
      <w:r w:rsidRPr="00413884">
        <w:rPr>
          <w:rFonts w:ascii="Arial" w:hAnsi="Arial" w:cs="Arial"/>
          <w:sz w:val="22"/>
          <w:szCs w:val="22"/>
        </w:rPr>
        <w:t>Evaluaution</w:t>
      </w:r>
      <w:proofErr w:type="spellEnd"/>
      <w:r w:rsidRPr="00413884">
        <w:rPr>
          <w:rFonts w:ascii="Arial" w:hAnsi="Arial" w:cs="Arial"/>
          <w:sz w:val="22"/>
          <w:szCs w:val="22"/>
        </w:rPr>
        <w:t xml:space="preserve"> and Management.</w:t>
      </w:r>
      <w:r w:rsidRPr="00413884">
        <w:rPr>
          <w:rStyle w:val="apple-converted-space"/>
          <w:rFonts w:ascii="Arial" w:hAnsi="Arial" w:cs="Arial"/>
          <w:sz w:val="22"/>
          <w:szCs w:val="22"/>
        </w:rPr>
        <w:t> </w:t>
      </w:r>
      <w:r w:rsidRPr="00413884">
        <w:rPr>
          <w:rFonts w:ascii="Arial" w:hAnsi="Arial" w:cs="Arial"/>
          <w:i/>
          <w:iCs/>
          <w:sz w:val="22"/>
          <w:szCs w:val="22"/>
        </w:rPr>
        <w:t>European Journal of Psychological Studies</w:t>
      </w:r>
      <w:r w:rsidRPr="00413884">
        <w:rPr>
          <w:rFonts w:ascii="Arial" w:hAnsi="Arial" w:cs="Arial"/>
          <w:sz w:val="22"/>
          <w:szCs w:val="22"/>
        </w:rPr>
        <w:t xml:space="preserve">, 4(4), pp.174–180. </w:t>
      </w:r>
      <w:proofErr w:type="spellStart"/>
      <w:r w:rsidRPr="00413884">
        <w:rPr>
          <w:rFonts w:ascii="Arial" w:hAnsi="Arial" w:cs="Arial"/>
          <w:sz w:val="22"/>
          <w:szCs w:val="22"/>
        </w:rPr>
        <w:t>doi:https</w:t>
      </w:r>
      <w:proofErr w:type="spellEnd"/>
      <w:r w:rsidRPr="00413884">
        <w:rPr>
          <w:rFonts w:ascii="Arial" w:hAnsi="Arial" w:cs="Arial"/>
          <w:sz w:val="22"/>
          <w:szCs w:val="22"/>
        </w:rPr>
        <w:t>://doi.org/10.13187/ejps.2014.6.174.</w:t>
      </w:r>
    </w:p>
    <w:p w14:paraId="3079982F"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Paquette, D. and Ryan, J. (2001). </w:t>
      </w:r>
      <w:r w:rsidRPr="00413884">
        <w:rPr>
          <w:rFonts w:ascii="Arial" w:eastAsia="Times New Roman" w:hAnsi="Arial" w:cs="Arial"/>
          <w:i/>
          <w:iCs/>
          <w:kern w:val="0"/>
          <w:sz w:val="22"/>
          <w:szCs w:val="22"/>
          <w:lang w:eastAsia="en-GB"/>
          <w14:ligatures w14:val="none"/>
        </w:rPr>
        <w:t>Bronfenbrenner’s Ecological Systems Theory</w:t>
      </w:r>
      <w:r w:rsidRPr="00413884">
        <w:rPr>
          <w:rFonts w:ascii="Arial" w:eastAsia="Times New Roman" w:hAnsi="Arial" w:cs="Arial"/>
          <w:kern w:val="0"/>
          <w:sz w:val="22"/>
          <w:szCs w:val="22"/>
          <w:lang w:eastAsia="en-GB"/>
          <w14:ligatures w14:val="none"/>
        </w:rPr>
        <w:t>. [online] Available at: https://d1wqtxts1xzle7.cloudfront.net/44165922/bronfenbrenners_ecological-libre.pdf?1459170081=&amp;response-content-disposition=inline%3B+filename%3DBronfenbrenners_Ecological_Systems_Theor.pdf&amp;Expires=1698246343&amp;Signature=MmmfmrgRQg9NqteFUxIRKIL5xg21NqLM3pSHX0eAIZZFb9wrk99qKZaGWvdqyMbOqf460vItVorG5VWzpcnGN6m8IhdQstZ-l25Ye5Cpd3hOu1~0ZxbgH4nHMD170hOzQKcUM2BCFVUa~iuZa-PBj5RrbZQvtHLl3GeBgqgwS326BF-Df90CJhItF7hkFvVTOXxibGyYs-fjfsTXC5f65KcCUQR0uDra4IHUx5GD~t0dCiVWDb36GbxTj5lTVfPRS8y7p4dowaS-jxN6rTh0k9m0Z3krUaNMERcwnMOMUrBOrUTk1uxo~UC82NaJCQgGlO~G-b3HdmRU0ZcmU4b-wA__&amp;Key-Pair-Id=APKAJLOHF5GGSLRBV4ZA [Accessed 25 Oct. 2023].</w:t>
      </w:r>
    </w:p>
    <w:p w14:paraId="43D0083C"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Pearson, G.S. (2012). A child with undiagnosed ADHD. </w:t>
      </w:r>
      <w:r w:rsidRPr="00413884">
        <w:rPr>
          <w:rFonts w:ascii="Arial" w:eastAsia="Times New Roman" w:hAnsi="Arial" w:cs="Arial"/>
          <w:i/>
          <w:iCs/>
          <w:kern w:val="0"/>
          <w:sz w:val="22"/>
          <w:szCs w:val="22"/>
          <w:lang w:eastAsia="en-GB"/>
          <w14:ligatures w14:val="none"/>
        </w:rPr>
        <w:t>The Nurse Practitioner</w:t>
      </w:r>
      <w:r w:rsidRPr="00413884">
        <w:rPr>
          <w:rFonts w:ascii="Arial" w:eastAsia="Times New Roman" w:hAnsi="Arial" w:cs="Arial"/>
          <w:kern w:val="0"/>
          <w:sz w:val="22"/>
          <w:szCs w:val="22"/>
          <w:lang w:eastAsia="en-GB"/>
          <w14:ligatures w14:val="none"/>
        </w:rPr>
        <w:t xml:space="preserve">, [online] 37(9), pp.6–10.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://doi.org/10.1097/01.npr.0000418391.21853.07.</w:t>
      </w:r>
    </w:p>
    <w:p w14:paraId="1ED8B260"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proofErr w:type="spellStart"/>
      <w:r w:rsidRPr="00413884">
        <w:rPr>
          <w:rFonts w:ascii="Arial" w:eastAsia="Times New Roman" w:hAnsi="Arial" w:cs="Arial"/>
          <w:kern w:val="0"/>
          <w:sz w:val="22"/>
          <w:szCs w:val="22"/>
          <w:lang w:eastAsia="en-GB"/>
          <w14:ligatures w14:val="none"/>
        </w:rPr>
        <w:t>Pietarinen</w:t>
      </w:r>
      <w:proofErr w:type="spellEnd"/>
      <w:r w:rsidRPr="00413884">
        <w:rPr>
          <w:rFonts w:ascii="Arial" w:eastAsia="Times New Roman" w:hAnsi="Arial" w:cs="Arial"/>
          <w:kern w:val="0"/>
          <w:sz w:val="22"/>
          <w:szCs w:val="22"/>
          <w:lang w:eastAsia="en-GB"/>
          <w14:ligatures w14:val="none"/>
        </w:rPr>
        <w:t xml:space="preserve">, J., </w:t>
      </w:r>
      <w:proofErr w:type="spellStart"/>
      <w:r w:rsidRPr="00413884">
        <w:rPr>
          <w:rFonts w:ascii="Arial" w:eastAsia="Times New Roman" w:hAnsi="Arial" w:cs="Arial"/>
          <w:kern w:val="0"/>
          <w:sz w:val="22"/>
          <w:szCs w:val="22"/>
          <w:lang w:eastAsia="en-GB"/>
          <w14:ligatures w14:val="none"/>
        </w:rPr>
        <w:t>Pyhältö</w:t>
      </w:r>
      <w:proofErr w:type="spellEnd"/>
      <w:r w:rsidRPr="00413884">
        <w:rPr>
          <w:rFonts w:ascii="Arial" w:eastAsia="Times New Roman" w:hAnsi="Arial" w:cs="Arial"/>
          <w:kern w:val="0"/>
          <w:sz w:val="22"/>
          <w:szCs w:val="22"/>
          <w:lang w:eastAsia="en-GB"/>
          <w14:ligatures w14:val="none"/>
        </w:rPr>
        <w:t>, K. and Soini, T. (2010). A horizontal approach to school transitions: a lesson learned from Finnish 15</w:t>
      </w:r>
      <w:r w:rsidRPr="00413884">
        <w:rPr>
          <w:rFonts w:ascii="Cambria Math" w:eastAsia="Times New Roman" w:hAnsi="Cambria Math" w:cs="Cambria Math"/>
          <w:kern w:val="0"/>
          <w:sz w:val="22"/>
          <w:szCs w:val="22"/>
          <w:lang w:eastAsia="en-GB"/>
          <w14:ligatures w14:val="none"/>
        </w:rPr>
        <w:t>‐</w:t>
      </w:r>
      <w:r w:rsidRPr="00413884">
        <w:rPr>
          <w:rFonts w:ascii="Arial" w:eastAsia="Times New Roman" w:hAnsi="Arial" w:cs="Arial"/>
          <w:kern w:val="0"/>
          <w:sz w:val="22"/>
          <w:szCs w:val="22"/>
          <w:lang w:eastAsia="en-GB"/>
          <w14:ligatures w14:val="none"/>
        </w:rPr>
        <w:t>year</w:t>
      </w:r>
      <w:r w:rsidRPr="00413884">
        <w:rPr>
          <w:rFonts w:ascii="Cambria Math" w:eastAsia="Times New Roman" w:hAnsi="Cambria Math" w:cs="Cambria Math"/>
          <w:kern w:val="0"/>
          <w:sz w:val="22"/>
          <w:szCs w:val="22"/>
          <w:lang w:eastAsia="en-GB"/>
          <w14:ligatures w14:val="none"/>
        </w:rPr>
        <w:t>‐</w:t>
      </w:r>
      <w:r w:rsidRPr="00413884">
        <w:rPr>
          <w:rFonts w:ascii="Arial" w:eastAsia="Times New Roman" w:hAnsi="Arial" w:cs="Arial"/>
          <w:kern w:val="0"/>
          <w:sz w:val="22"/>
          <w:szCs w:val="22"/>
          <w:lang w:eastAsia="en-GB"/>
          <w14:ligatures w14:val="none"/>
        </w:rPr>
        <w:t>olds. </w:t>
      </w:r>
      <w:r w:rsidRPr="00413884">
        <w:rPr>
          <w:rFonts w:ascii="Arial" w:eastAsia="Times New Roman" w:hAnsi="Arial" w:cs="Arial"/>
          <w:i/>
          <w:iCs/>
          <w:kern w:val="0"/>
          <w:sz w:val="22"/>
          <w:szCs w:val="22"/>
          <w:lang w:eastAsia="en-GB"/>
          <w14:ligatures w14:val="none"/>
        </w:rPr>
        <w:t>Cambridge Journal of Education</w:t>
      </w:r>
      <w:r w:rsidRPr="00413884">
        <w:rPr>
          <w:rFonts w:ascii="Arial" w:eastAsia="Times New Roman" w:hAnsi="Arial" w:cs="Arial"/>
          <w:kern w:val="0"/>
          <w:sz w:val="22"/>
          <w:szCs w:val="22"/>
          <w:lang w:eastAsia="en-GB"/>
          <w14:ligatures w14:val="none"/>
        </w:rPr>
        <w:t xml:space="preserve">, 40(3), pp.229–245.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://doi.org/10.1080/0305764x.2010.506145.</w:t>
      </w:r>
    </w:p>
    <w:p w14:paraId="7A3FD8C6"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Pietro, S. (2016). </w:t>
      </w:r>
      <w:r w:rsidRPr="00413884">
        <w:rPr>
          <w:rFonts w:ascii="Arial" w:eastAsia="Times New Roman" w:hAnsi="Arial" w:cs="Arial"/>
          <w:i/>
          <w:iCs/>
          <w:kern w:val="0"/>
          <w:sz w:val="22"/>
          <w:szCs w:val="22"/>
          <w:lang w:eastAsia="en-GB"/>
          <w14:ligatures w14:val="none"/>
        </w:rPr>
        <w:t xml:space="preserve">Helping Kids Who Struggle </w:t>
      </w:r>
      <w:proofErr w:type="gramStart"/>
      <w:r w:rsidRPr="00413884">
        <w:rPr>
          <w:rFonts w:ascii="Arial" w:eastAsia="Times New Roman" w:hAnsi="Arial" w:cs="Arial"/>
          <w:i/>
          <w:iCs/>
          <w:kern w:val="0"/>
          <w:sz w:val="22"/>
          <w:szCs w:val="22"/>
          <w:lang w:eastAsia="en-GB"/>
          <w14:ligatures w14:val="none"/>
        </w:rPr>
        <w:t>With</w:t>
      </w:r>
      <w:proofErr w:type="gramEnd"/>
      <w:r w:rsidRPr="00413884">
        <w:rPr>
          <w:rFonts w:ascii="Arial" w:eastAsia="Times New Roman" w:hAnsi="Arial" w:cs="Arial"/>
          <w:i/>
          <w:iCs/>
          <w:kern w:val="0"/>
          <w:sz w:val="22"/>
          <w:szCs w:val="22"/>
          <w:lang w:eastAsia="en-GB"/>
          <w14:ligatures w14:val="none"/>
        </w:rPr>
        <w:t xml:space="preserve"> Executive Functions</w:t>
      </w:r>
      <w:r w:rsidRPr="00413884">
        <w:rPr>
          <w:rFonts w:ascii="Arial" w:eastAsia="Times New Roman" w:hAnsi="Arial" w:cs="Arial"/>
          <w:kern w:val="0"/>
          <w:sz w:val="22"/>
          <w:szCs w:val="22"/>
          <w:lang w:eastAsia="en-GB"/>
          <w14:ligatures w14:val="none"/>
        </w:rPr>
        <w:t>. [online] Child Mind Institute. Available at: https://childmind.org/article/helping-kids-who-struggle-with-executive-functions/ [Accessed 31 Oct. 2023].</w:t>
      </w:r>
    </w:p>
    <w:p w14:paraId="51CDE030" w14:textId="58B9D5FA" w:rsidR="005D235A" w:rsidRPr="00413884" w:rsidRDefault="005D235A" w:rsidP="00413884">
      <w:pPr>
        <w:pStyle w:val="NormalWeb"/>
        <w:spacing w:before="0" w:beforeAutospacing="0" w:after="240" w:afterAutospacing="0" w:line="360" w:lineRule="auto"/>
        <w:rPr>
          <w:rFonts w:ascii="Arial" w:hAnsi="Arial" w:cs="Arial"/>
          <w:sz w:val="22"/>
          <w:szCs w:val="22"/>
        </w:rPr>
      </w:pPr>
      <w:proofErr w:type="spellStart"/>
      <w:r w:rsidRPr="00413884">
        <w:rPr>
          <w:rFonts w:ascii="Arial" w:hAnsi="Arial" w:cs="Arial"/>
          <w:sz w:val="22"/>
          <w:szCs w:val="22"/>
        </w:rPr>
        <w:t>Reale</w:t>
      </w:r>
      <w:proofErr w:type="spellEnd"/>
      <w:r w:rsidRPr="00413884">
        <w:rPr>
          <w:rFonts w:ascii="Arial" w:hAnsi="Arial" w:cs="Arial"/>
          <w:sz w:val="22"/>
          <w:szCs w:val="22"/>
        </w:rPr>
        <w:t xml:space="preserve">, L., Bartoli, B., </w:t>
      </w:r>
      <w:proofErr w:type="spellStart"/>
      <w:r w:rsidRPr="00413884">
        <w:rPr>
          <w:rFonts w:ascii="Arial" w:hAnsi="Arial" w:cs="Arial"/>
          <w:sz w:val="22"/>
          <w:szCs w:val="22"/>
        </w:rPr>
        <w:t>Cartabia</w:t>
      </w:r>
      <w:proofErr w:type="spellEnd"/>
      <w:r w:rsidRPr="00413884">
        <w:rPr>
          <w:rFonts w:ascii="Arial" w:hAnsi="Arial" w:cs="Arial"/>
          <w:sz w:val="22"/>
          <w:szCs w:val="22"/>
        </w:rPr>
        <w:t xml:space="preserve">, M., Zanetti, M., Costantino, M.A., </w:t>
      </w:r>
      <w:proofErr w:type="spellStart"/>
      <w:r w:rsidRPr="00413884">
        <w:rPr>
          <w:rFonts w:ascii="Arial" w:hAnsi="Arial" w:cs="Arial"/>
          <w:sz w:val="22"/>
          <w:szCs w:val="22"/>
        </w:rPr>
        <w:t>Canevini</w:t>
      </w:r>
      <w:proofErr w:type="spellEnd"/>
      <w:r w:rsidRPr="00413884">
        <w:rPr>
          <w:rFonts w:ascii="Arial" w:hAnsi="Arial" w:cs="Arial"/>
          <w:sz w:val="22"/>
          <w:szCs w:val="22"/>
        </w:rPr>
        <w:t xml:space="preserve">, M.P., </w:t>
      </w:r>
      <w:proofErr w:type="spellStart"/>
      <w:r w:rsidRPr="00413884">
        <w:rPr>
          <w:rFonts w:ascii="Arial" w:hAnsi="Arial" w:cs="Arial"/>
          <w:sz w:val="22"/>
          <w:szCs w:val="22"/>
        </w:rPr>
        <w:t>Termine</w:t>
      </w:r>
      <w:proofErr w:type="spellEnd"/>
      <w:r w:rsidRPr="00413884">
        <w:rPr>
          <w:rFonts w:ascii="Arial" w:hAnsi="Arial" w:cs="Arial"/>
          <w:sz w:val="22"/>
          <w:szCs w:val="22"/>
        </w:rPr>
        <w:t xml:space="preserve">, C. and </w:t>
      </w:r>
      <w:proofErr w:type="spellStart"/>
      <w:r w:rsidRPr="00413884">
        <w:rPr>
          <w:rFonts w:ascii="Arial" w:hAnsi="Arial" w:cs="Arial"/>
          <w:sz w:val="22"/>
          <w:szCs w:val="22"/>
        </w:rPr>
        <w:t>Bonati</w:t>
      </w:r>
      <w:proofErr w:type="spellEnd"/>
      <w:r w:rsidRPr="00413884">
        <w:rPr>
          <w:rFonts w:ascii="Arial" w:hAnsi="Arial" w:cs="Arial"/>
          <w:sz w:val="22"/>
          <w:szCs w:val="22"/>
        </w:rPr>
        <w:t>, M. (2017). Comorbidity prevalence and treatment outcome in children and adolescents with ADHD.</w:t>
      </w:r>
      <w:r w:rsidRPr="00413884">
        <w:rPr>
          <w:rStyle w:val="apple-converted-space"/>
          <w:rFonts w:ascii="Arial" w:hAnsi="Arial" w:cs="Arial"/>
          <w:sz w:val="22"/>
          <w:szCs w:val="22"/>
        </w:rPr>
        <w:t> </w:t>
      </w:r>
      <w:r w:rsidRPr="00413884">
        <w:rPr>
          <w:rFonts w:ascii="Arial" w:hAnsi="Arial" w:cs="Arial"/>
          <w:i/>
          <w:iCs/>
          <w:sz w:val="22"/>
          <w:szCs w:val="22"/>
        </w:rPr>
        <w:t>European Child &amp; Adolescent Psychiatry</w:t>
      </w:r>
      <w:r w:rsidRPr="00413884">
        <w:rPr>
          <w:rFonts w:ascii="Arial" w:hAnsi="Arial" w:cs="Arial"/>
          <w:sz w:val="22"/>
          <w:szCs w:val="22"/>
        </w:rPr>
        <w:t xml:space="preserve">, [online] 26(12), pp.1443–1457. </w:t>
      </w:r>
      <w:proofErr w:type="spellStart"/>
      <w:r w:rsidRPr="00413884">
        <w:rPr>
          <w:rFonts w:ascii="Arial" w:hAnsi="Arial" w:cs="Arial"/>
          <w:sz w:val="22"/>
          <w:szCs w:val="22"/>
        </w:rPr>
        <w:t>doi:https</w:t>
      </w:r>
      <w:proofErr w:type="spellEnd"/>
      <w:r w:rsidRPr="00413884">
        <w:rPr>
          <w:rFonts w:ascii="Arial" w:hAnsi="Arial" w:cs="Arial"/>
          <w:sz w:val="22"/>
          <w:szCs w:val="22"/>
        </w:rPr>
        <w:t>://doi.org/10.1007/s00787-017-1005-z.</w:t>
      </w:r>
    </w:p>
    <w:p w14:paraId="7E6C2434"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lastRenderedPageBreak/>
        <w:t>Rubinstein, J.S., Meyer, D.E. and Evans, J.E. (2001). Executive control of cognitive processes in task switching. </w:t>
      </w:r>
      <w:r w:rsidRPr="00413884">
        <w:rPr>
          <w:rFonts w:ascii="Arial" w:eastAsia="Times New Roman" w:hAnsi="Arial" w:cs="Arial"/>
          <w:i/>
          <w:iCs/>
          <w:kern w:val="0"/>
          <w:sz w:val="22"/>
          <w:szCs w:val="22"/>
          <w:lang w:eastAsia="en-GB"/>
          <w14:ligatures w14:val="none"/>
        </w:rPr>
        <w:t>Journal of Experimental Psychology: Human Perception and Performance</w:t>
      </w:r>
      <w:r w:rsidRPr="00413884">
        <w:rPr>
          <w:rFonts w:ascii="Arial" w:eastAsia="Times New Roman" w:hAnsi="Arial" w:cs="Arial"/>
          <w:kern w:val="0"/>
          <w:sz w:val="22"/>
          <w:szCs w:val="22"/>
          <w:lang w:eastAsia="en-GB"/>
          <w14:ligatures w14:val="none"/>
        </w:rPr>
        <w:t xml:space="preserve">, [online] 27(4), pp.763–797.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://doi.org/10.1037//0096-1523.27.4.763.</w:t>
      </w:r>
    </w:p>
    <w:p w14:paraId="15B5DDE6"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Rutanen, N. and Hännikäinen, M. (2016). Care, Upbringing and Teaching in ‘Horizontal’ Transitions in Toddler Day-Care Groups. </w:t>
      </w:r>
      <w:r w:rsidRPr="00413884">
        <w:rPr>
          <w:rFonts w:ascii="Arial" w:eastAsia="Times New Roman" w:hAnsi="Arial" w:cs="Arial"/>
          <w:i/>
          <w:iCs/>
          <w:kern w:val="0"/>
          <w:sz w:val="22"/>
          <w:szCs w:val="22"/>
          <w:lang w:eastAsia="en-GB"/>
          <w14:ligatures w14:val="none"/>
        </w:rPr>
        <w:t>Policy and Pedagogy with Under-</w:t>
      </w:r>
      <w:proofErr w:type="gramStart"/>
      <w:r w:rsidRPr="00413884">
        <w:rPr>
          <w:rFonts w:ascii="Arial" w:eastAsia="Times New Roman" w:hAnsi="Arial" w:cs="Arial"/>
          <w:i/>
          <w:iCs/>
          <w:kern w:val="0"/>
          <w:sz w:val="22"/>
          <w:szCs w:val="22"/>
          <w:lang w:eastAsia="en-GB"/>
          <w14:ligatures w14:val="none"/>
        </w:rPr>
        <w:t>three Year</w:t>
      </w:r>
      <w:proofErr w:type="gramEnd"/>
      <w:r w:rsidRPr="00413884">
        <w:rPr>
          <w:rFonts w:ascii="Arial" w:eastAsia="Times New Roman" w:hAnsi="Arial" w:cs="Arial"/>
          <w:i/>
          <w:iCs/>
          <w:kern w:val="0"/>
          <w:sz w:val="22"/>
          <w:szCs w:val="22"/>
          <w:lang w:eastAsia="en-GB"/>
          <w14:ligatures w14:val="none"/>
        </w:rPr>
        <w:t xml:space="preserve"> Olds: Cross-disciplinary Insights and Innovations</w:t>
      </w:r>
      <w:r w:rsidRPr="00413884">
        <w:rPr>
          <w:rFonts w:ascii="Arial" w:eastAsia="Times New Roman" w:hAnsi="Arial" w:cs="Arial"/>
          <w:kern w:val="0"/>
          <w:sz w:val="22"/>
          <w:szCs w:val="22"/>
          <w:lang w:eastAsia="en-GB"/>
          <w14:ligatures w14:val="none"/>
        </w:rPr>
        <w:t xml:space="preserve">, pp.57–72. </w:t>
      </w:r>
      <w:proofErr w:type="spellStart"/>
      <w:r w:rsidRPr="00413884">
        <w:rPr>
          <w:rFonts w:ascii="Arial" w:eastAsia="Times New Roman" w:hAnsi="Arial" w:cs="Arial"/>
          <w:kern w:val="0"/>
          <w:sz w:val="22"/>
          <w:szCs w:val="22"/>
          <w:lang w:eastAsia="en-GB"/>
          <w14:ligatures w14:val="none"/>
        </w:rPr>
        <w:t>doi:https</w:t>
      </w:r>
      <w:proofErr w:type="spellEnd"/>
      <w:r w:rsidRPr="00413884">
        <w:rPr>
          <w:rFonts w:ascii="Arial" w:eastAsia="Times New Roman" w:hAnsi="Arial" w:cs="Arial"/>
          <w:kern w:val="0"/>
          <w:sz w:val="22"/>
          <w:szCs w:val="22"/>
          <w:lang w:eastAsia="en-GB"/>
          <w14:ligatures w14:val="none"/>
        </w:rPr>
        <w:t>://doi.org/10.1007/978-981-10-2275-3_4.</w:t>
      </w:r>
    </w:p>
    <w:p w14:paraId="575AAEC7" w14:textId="1AFBBB0D" w:rsidR="000D740C" w:rsidRPr="00413884" w:rsidRDefault="000D740C" w:rsidP="00413884">
      <w:pPr>
        <w:pStyle w:val="NormalWeb"/>
        <w:spacing w:before="0" w:beforeAutospacing="0" w:after="240" w:afterAutospacing="0" w:line="360" w:lineRule="auto"/>
        <w:rPr>
          <w:rFonts w:ascii="Arial" w:hAnsi="Arial" w:cs="Arial"/>
          <w:sz w:val="22"/>
          <w:szCs w:val="22"/>
        </w:rPr>
      </w:pPr>
      <w:proofErr w:type="spellStart"/>
      <w:r w:rsidRPr="00413884">
        <w:rPr>
          <w:rFonts w:ascii="Arial" w:hAnsi="Arial" w:cs="Arial"/>
          <w:sz w:val="22"/>
          <w:szCs w:val="22"/>
        </w:rPr>
        <w:t>Sabirov</w:t>
      </w:r>
      <w:proofErr w:type="spellEnd"/>
      <w:r w:rsidRPr="00413884">
        <w:rPr>
          <w:rFonts w:ascii="Arial" w:hAnsi="Arial" w:cs="Arial"/>
          <w:sz w:val="22"/>
          <w:szCs w:val="22"/>
        </w:rPr>
        <w:t>, R. (2023).</w:t>
      </w:r>
      <w:r w:rsidRPr="00413884">
        <w:rPr>
          <w:rStyle w:val="apple-converted-space"/>
          <w:rFonts w:ascii="Arial" w:hAnsi="Arial" w:cs="Arial"/>
          <w:sz w:val="22"/>
          <w:szCs w:val="22"/>
        </w:rPr>
        <w:t> </w:t>
      </w:r>
      <w:r w:rsidRPr="00413884">
        <w:rPr>
          <w:rFonts w:ascii="Arial" w:hAnsi="Arial" w:cs="Arial"/>
          <w:i/>
          <w:iCs/>
          <w:sz w:val="22"/>
          <w:szCs w:val="22"/>
        </w:rPr>
        <w:t>Influence of Music on Studying: How Music Helps or Distracts NIS Students during Their Education</w:t>
      </w:r>
      <w:r w:rsidRPr="00413884">
        <w:rPr>
          <w:rFonts w:ascii="Arial" w:hAnsi="Arial" w:cs="Arial"/>
          <w:sz w:val="22"/>
          <w:szCs w:val="22"/>
        </w:rPr>
        <w:t>. [online] Available at: https://papers.ssrn.com/sol3/papers.cfm?abstract_id=4464879 [Accessed 6 Nov. 2023].</w:t>
      </w:r>
    </w:p>
    <w:p w14:paraId="4C2645A3" w14:textId="1A933685" w:rsidR="002F7C01" w:rsidRPr="00413884" w:rsidRDefault="002F7C01" w:rsidP="00413884">
      <w:pPr>
        <w:pStyle w:val="NormalWeb"/>
        <w:spacing w:before="0" w:beforeAutospacing="0" w:after="240" w:afterAutospacing="0" w:line="360" w:lineRule="auto"/>
        <w:rPr>
          <w:rFonts w:ascii="Arial" w:hAnsi="Arial" w:cs="Arial"/>
          <w:sz w:val="22"/>
          <w:szCs w:val="22"/>
        </w:rPr>
      </w:pPr>
      <w:proofErr w:type="spellStart"/>
      <w:r w:rsidRPr="00413884">
        <w:rPr>
          <w:rFonts w:ascii="Arial" w:hAnsi="Arial" w:cs="Arial"/>
          <w:sz w:val="22"/>
          <w:szCs w:val="22"/>
        </w:rPr>
        <w:t>Shabani</w:t>
      </w:r>
      <w:proofErr w:type="spellEnd"/>
      <w:r w:rsidRPr="00413884">
        <w:rPr>
          <w:rFonts w:ascii="Arial" w:hAnsi="Arial" w:cs="Arial"/>
          <w:sz w:val="22"/>
          <w:szCs w:val="22"/>
        </w:rPr>
        <w:t xml:space="preserve">, K., Khatib, M. and </w:t>
      </w:r>
      <w:proofErr w:type="spellStart"/>
      <w:r w:rsidRPr="00413884">
        <w:rPr>
          <w:rFonts w:ascii="Arial" w:hAnsi="Arial" w:cs="Arial"/>
          <w:sz w:val="22"/>
          <w:szCs w:val="22"/>
        </w:rPr>
        <w:t>Ebadi</w:t>
      </w:r>
      <w:proofErr w:type="spellEnd"/>
      <w:r w:rsidRPr="00413884">
        <w:rPr>
          <w:rFonts w:ascii="Arial" w:hAnsi="Arial" w:cs="Arial"/>
          <w:sz w:val="22"/>
          <w:szCs w:val="22"/>
        </w:rPr>
        <w:t>, S. (2010). Vygotsky’s zone of proximal development: Instructional implications and teachers’ professional development.</w:t>
      </w:r>
      <w:r w:rsidRPr="00413884">
        <w:rPr>
          <w:rStyle w:val="apple-converted-space"/>
          <w:rFonts w:ascii="Arial" w:hAnsi="Arial" w:cs="Arial"/>
          <w:sz w:val="22"/>
          <w:szCs w:val="22"/>
        </w:rPr>
        <w:t> </w:t>
      </w:r>
      <w:r w:rsidRPr="00413884">
        <w:rPr>
          <w:rFonts w:ascii="Arial" w:hAnsi="Arial" w:cs="Arial"/>
          <w:i/>
          <w:iCs/>
          <w:sz w:val="22"/>
          <w:szCs w:val="22"/>
        </w:rPr>
        <w:t>English Language Teaching</w:t>
      </w:r>
      <w:r w:rsidRPr="00413884">
        <w:rPr>
          <w:rFonts w:ascii="Arial" w:hAnsi="Arial" w:cs="Arial"/>
          <w:sz w:val="22"/>
          <w:szCs w:val="22"/>
        </w:rPr>
        <w:t>, [online] 3(4), pp.237–248. Available at: https://files.eric.ed.gov/fulltext/EJ1081990.pdf [Accessed 6 Nov. 2023].</w:t>
      </w:r>
    </w:p>
    <w:p w14:paraId="7D0E6F88"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Sierra, G. (n.d.). </w:t>
      </w:r>
      <w:r w:rsidRPr="00413884">
        <w:rPr>
          <w:rFonts w:ascii="Arial" w:eastAsia="Times New Roman" w:hAnsi="Arial" w:cs="Arial"/>
          <w:i/>
          <w:iCs/>
          <w:kern w:val="0"/>
          <w:sz w:val="22"/>
          <w:szCs w:val="22"/>
          <w:lang w:eastAsia="en-GB"/>
          <w14:ligatures w14:val="none"/>
        </w:rPr>
        <w:t>Modern Dancer Silhouette Clipart Panda Free Clipart Images</w:t>
      </w:r>
      <w:r w:rsidRPr="00413884">
        <w:rPr>
          <w:rFonts w:ascii="Arial" w:eastAsia="Times New Roman" w:hAnsi="Arial" w:cs="Arial"/>
          <w:kern w:val="0"/>
          <w:sz w:val="22"/>
          <w:szCs w:val="22"/>
          <w:lang w:eastAsia="en-GB"/>
          <w14:ligatures w14:val="none"/>
        </w:rPr>
        <w:t>. Available at: https://www.pinterest.co.uk/pin/110901209553440627/ [Accessed 20 Oct. 2023].</w:t>
      </w:r>
    </w:p>
    <w:p w14:paraId="134EBDB8"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proofErr w:type="spellStart"/>
      <w:r w:rsidRPr="00413884">
        <w:rPr>
          <w:rFonts w:ascii="Arial" w:eastAsia="Times New Roman" w:hAnsi="Arial" w:cs="Arial"/>
          <w:kern w:val="0"/>
          <w:sz w:val="22"/>
          <w:szCs w:val="22"/>
          <w:lang w:eastAsia="en-GB"/>
          <w14:ligatures w14:val="none"/>
        </w:rPr>
        <w:t>Suthamsakul</w:t>
      </w:r>
      <w:proofErr w:type="spellEnd"/>
      <w:r w:rsidRPr="00413884">
        <w:rPr>
          <w:rFonts w:ascii="Arial" w:eastAsia="Times New Roman" w:hAnsi="Arial" w:cs="Arial"/>
          <w:kern w:val="0"/>
          <w:sz w:val="22"/>
          <w:szCs w:val="22"/>
          <w:lang w:eastAsia="en-GB"/>
          <w14:ligatures w14:val="none"/>
        </w:rPr>
        <w:t>, K. (n.d.). </w:t>
      </w:r>
      <w:r w:rsidRPr="00413884">
        <w:rPr>
          <w:rFonts w:ascii="Arial" w:eastAsia="Times New Roman" w:hAnsi="Arial" w:cs="Arial"/>
          <w:i/>
          <w:iCs/>
          <w:kern w:val="0"/>
          <w:sz w:val="22"/>
          <w:szCs w:val="22"/>
          <w:lang w:eastAsia="en-GB"/>
          <w14:ligatures w14:val="none"/>
        </w:rPr>
        <w:t>Golden Retriever Dog Clipart, AI Generated Free PNG</w:t>
      </w:r>
      <w:r w:rsidRPr="00413884">
        <w:rPr>
          <w:rFonts w:ascii="Arial" w:eastAsia="Times New Roman" w:hAnsi="Arial" w:cs="Arial"/>
          <w:kern w:val="0"/>
          <w:sz w:val="22"/>
          <w:szCs w:val="22"/>
          <w:lang w:eastAsia="en-GB"/>
          <w14:ligatures w14:val="none"/>
        </w:rPr>
        <w:t>. Available at: https://www.vecteezy.com/png/24077592-golden-retriever-dog-clipart-ai-generated [Accessed 20 Oct. 2023].</w:t>
      </w:r>
    </w:p>
    <w:p w14:paraId="1848F9CE" w14:textId="50174C38" w:rsidR="00A93411" w:rsidRPr="00413884" w:rsidRDefault="00A93411" w:rsidP="00413884">
      <w:pPr>
        <w:pStyle w:val="NormalWeb"/>
        <w:spacing w:before="0" w:beforeAutospacing="0" w:after="240" w:afterAutospacing="0" w:line="360" w:lineRule="auto"/>
        <w:rPr>
          <w:rFonts w:ascii="Arial" w:hAnsi="Arial" w:cs="Arial"/>
          <w:sz w:val="22"/>
          <w:szCs w:val="22"/>
        </w:rPr>
      </w:pPr>
      <w:r w:rsidRPr="00413884">
        <w:rPr>
          <w:rFonts w:ascii="Arial" w:hAnsi="Arial" w:cs="Arial"/>
          <w:sz w:val="22"/>
          <w:szCs w:val="22"/>
        </w:rPr>
        <w:t>Tassoni, P. (2007).</w:t>
      </w:r>
      <w:r w:rsidRPr="00413884">
        <w:rPr>
          <w:rStyle w:val="apple-converted-space"/>
          <w:rFonts w:ascii="Arial" w:hAnsi="Arial" w:cs="Arial"/>
          <w:sz w:val="22"/>
          <w:szCs w:val="22"/>
        </w:rPr>
        <w:t> </w:t>
      </w:r>
      <w:proofErr w:type="gramStart"/>
      <w:r w:rsidRPr="00413884">
        <w:rPr>
          <w:rFonts w:ascii="Arial" w:hAnsi="Arial" w:cs="Arial"/>
          <w:i/>
          <w:iCs/>
          <w:sz w:val="22"/>
          <w:szCs w:val="22"/>
        </w:rPr>
        <w:t>Child Care</w:t>
      </w:r>
      <w:proofErr w:type="gramEnd"/>
      <w:r w:rsidRPr="00413884">
        <w:rPr>
          <w:rFonts w:ascii="Arial" w:hAnsi="Arial" w:cs="Arial"/>
          <w:i/>
          <w:iCs/>
          <w:sz w:val="22"/>
          <w:szCs w:val="22"/>
        </w:rPr>
        <w:t xml:space="preserve"> and Education : Cache Level 2</w:t>
      </w:r>
      <w:r w:rsidRPr="00413884">
        <w:rPr>
          <w:rFonts w:ascii="Arial" w:hAnsi="Arial" w:cs="Arial"/>
          <w:sz w:val="22"/>
          <w:szCs w:val="22"/>
        </w:rPr>
        <w:t>. Pearson Education.</w:t>
      </w:r>
    </w:p>
    <w:p w14:paraId="4ED0F397"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Tilstone, C., Florian, L. and Rose, R. (2016). </w:t>
      </w:r>
      <w:r w:rsidRPr="00413884">
        <w:rPr>
          <w:rFonts w:ascii="Arial" w:eastAsia="Times New Roman" w:hAnsi="Arial" w:cs="Arial"/>
          <w:i/>
          <w:iCs/>
          <w:kern w:val="0"/>
          <w:sz w:val="22"/>
          <w:szCs w:val="22"/>
          <w:lang w:eastAsia="en-GB"/>
          <w14:ligatures w14:val="none"/>
        </w:rPr>
        <w:t>Promoting Inclusive Practice.</w:t>
      </w:r>
      <w:r w:rsidRPr="00413884">
        <w:rPr>
          <w:rFonts w:ascii="Arial" w:eastAsia="Times New Roman" w:hAnsi="Arial" w:cs="Arial"/>
          <w:kern w:val="0"/>
          <w:sz w:val="22"/>
          <w:szCs w:val="22"/>
          <w:lang w:eastAsia="en-GB"/>
          <w14:ligatures w14:val="none"/>
        </w:rPr>
        <w:t> [online] Taylor &amp; Francis. Available at: https://books.google.co.uk/books?hl=en&amp;lr=&amp;id=cbWEAgAAQBAJ&amp;oi=fnd&amp;pg=PT7&amp;dq=inclusive+practice+in+schools&amp;ots=lH1-lDLJJz&amp;sig=nNwZjmDHnLA-_6xL4hJLth5RsUQ&amp;redir_esc=y#v=onepage&amp;q=inclusive%20practice%20in%20schools&amp;f=false [Accessed 31 Oct. 2023].</w:t>
      </w:r>
    </w:p>
    <w:p w14:paraId="411DC717"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Topçiu, M. and Myftiu, J. (2015). Vygotsky Theory on Social Interaction and its Influence on the Development of Pre-School Children. </w:t>
      </w:r>
      <w:r w:rsidRPr="00413884">
        <w:rPr>
          <w:rFonts w:ascii="Arial" w:eastAsia="Times New Roman" w:hAnsi="Arial" w:cs="Arial"/>
          <w:i/>
          <w:iCs/>
          <w:kern w:val="0"/>
          <w:sz w:val="22"/>
          <w:szCs w:val="22"/>
          <w:lang w:eastAsia="en-GB"/>
          <w14:ligatures w14:val="none"/>
        </w:rPr>
        <w:t>European Journal of Social Sciences Education and Research</w:t>
      </w:r>
      <w:r w:rsidRPr="00413884">
        <w:rPr>
          <w:rFonts w:ascii="Arial" w:eastAsia="Times New Roman" w:hAnsi="Arial" w:cs="Arial"/>
          <w:kern w:val="0"/>
          <w:sz w:val="22"/>
          <w:szCs w:val="22"/>
          <w:lang w:eastAsia="en-GB"/>
          <w14:ligatures w14:val="none"/>
        </w:rPr>
        <w:t>, [online] 2(3), pp.103–110. Available at: https://revistia.com/files/articles/ejser_v2_i3_15/Marta.pdf [Accessed 31 Oct. 2023].</w:t>
      </w:r>
    </w:p>
    <w:p w14:paraId="2E6B9207"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lastRenderedPageBreak/>
        <w:t>UNICEF (2019). </w:t>
      </w:r>
      <w:r w:rsidRPr="00413884">
        <w:rPr>
          <w:rFonts w:ascii="Arial" w:eastAsia="Times New Roman" w:hAnsi="Arial" w:cs="Arial"/>
          <w:i/>
          <w:iCs/>
          <w:kern w:val="0"/>
          <w:sz w:val="22"/>
          <w:szCs w:val="22"/>
          <w:lang w:eastAsia="en-GB"/>
          <w14:ligatures w14:val="none"/>
        </w:rPr>
        <w:t>UN Convention on the Rights of the Child (UNCRC)</w:t>
      </w:r>
      <w:r w:rsidRPr="00413884">
        <w:rPr>
          <w:rFonts w:ascii="Arial" w:eastAsia="Times New Roman" w:hAnsi="Arial" w:cs="Arial"/>
          <w:kern w:val="0"/>
          <w:sz w:val="22"/>
          <w:szCs w:val="22"/>
          <w:lang w:eastAsia="en-GB"/>
          <w14:ligatures w14:val="none"/>
        </w:rPr>
        <w:t xml:space="preserve">. [online] </w:t>
      </w:r>
      <w:proofErr w:type="spellStart"/>
      <w:r w:rsidRPr="00413884">
        <w:rPr>
          <w:rFonts w:ascii="Arial" w:eastAsia="Times New Roman" w:hAnsi="Arial" w:cs="Arial"/>
          <w:kern w:val="0"/>
          <w:sz w:val="22"/>
          <w:szCs w:val="22"/>
          <w:lang w:eastAsia="en-GB"/>
          <w14:ligatures w14:val="none"/>
        </w:rPr>
        <w:t>Unicef</w:t>
      </w:r>
      <w:proofErr w:type="spellEnd"/>
      <w:r w:rsidRPr="00413884">
        <w:rPr>
          <w:rFonts w:ascii="Arial" w:eastAsia="Times New Roman" w:hAnsi="Arial" w:cs="Arial"/>
          <w:kern w:val="0"/>
          <w:sz w:val="22"/>
          <w:szCs w:val="22"/>
          <w:lang w:eastAsia="en-GB"/>
          <w14:ligatures w14:val="none"/>
        </w:rPr>
        <w:t>. Available at: https://www.unicef.org.uk/what-we-do/un-convention-child-rights/ [Accessed 30 Oct. 2023].</w:t>
      </w:r>
    </w:p>
    <w:p w14:paraId="6FCDD3C2"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 xml:space="preserve">United We Care (2023). Pros and Cons of Academic Pressure </w:t>
      </w:r>
      <w:proofErr w:type="gramStart"/>
      <w:r w:rsidRPr="00413884">
        <w:rPr>
          <w:rFonts w:ascii="Arial" w:eastAsia="Times New Roman" w:hAnsi="Arial" w:cs="Arial"/>
          <w:kern w:val="0"/>
          <w:sz w:val="22"/>
          <w:szCs w:val="22"/>
          <w:lang w:eastAsia="en-GB"/>
          <w14:ligatures w14:val="none"/>
        </w:rPr>
        <w:t>On</w:t>
      </w:r>
      <w:proofErr w:type="gramEnd"/>
      <w:r w:rsidRPr="00413884">
        <w:rPr>
          <w:rFonts w:ascii="Arial" w:eastAsia="Times New Roman" w:hAnsi="Arial" w:cs="Arial"/>
          <w:kern w:val="0"/>
          <w:sz w:val="22"/>
          <w:szCs w:val="22"/>
          <w:lang w:eastAsia="en-GB"/>
          <w14:ligatures w14:val="none"/>
        </w:rPr>
        <w:t xml:space="preserve"> Children. </w:t>
      </w:r>
      <w:r w:rsidRPr="00413884">
        <w:rPr>
          <w:rFonts w:ascii="Arial" w:eastAsia="Times New Roman" w:hAnsi="Arial" w:cs="Arial"/>
          <w:i/>
          <w:iCs/>
          <w:kern w:val="0"/>
          <w:sz w:val="22"/>
          <w:szCs w:val="22"/>
          <w:lang w:eastAsia="en-GB"/>
          <w14:ligatures w14:val="none"/>
        </w:rPr>
        <w:t>United We Care | A Super App for Mental Wellness</w:t>
      </w:r>
      <w:r w:rsidRPr="00413884">
        <w:rPr>
          <w:rFonts w:ascii="Arial" w:eastAsia="Times New Roman" w:hAnsi="Arial" w:cs="Arial"/>
          <w:kern w:val="0"/>
          <w:sz w:val="22"/>
          <w:szCs w:val="22"/>
          <w:lang w:eastAsia="en-GB"/>
          <w14:ligatures w14:val="none"/>
        </w:rPr>
        <w:t>. Available at: https://www.unitedwecare.com/pros-and-cons-of-academic-pressure-on-children/ [Accessed 3 Nov. 2023].</w:t>
      </w:r>
    </w:p>
    <w:p w14:paraId="5F0AA196"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Welsh Government (2019). </w:t>
      </w:r>
      <w:r w:rsidRPr="00413884">
        <w:rPr>
          <w:rFonts w:ascii="Arial" w:eastAsia="Times New Roman" w:hAnsi="Arial" w:cs="Arial"/>
          <w:i/>
          <w:iCs/>
          <w:kern w:val="0"/>
          <w:sz w:val="22"/>
          <w:szCs w:val="22"/>
          <w:lang w:eastAsia="en-GB"/>
          <w14:ligatures w14:val="none"/>
        </w:rPr>
        <w:t>Professional Standards for Teaching and Leadership</w:t>
      </w:r>
      <w:r w:rsidRPr="00413884">
        <w:rPr>
          <w:rFonts w:ascii="Arial" w:eastAsia="Times New Roman" w:hAnsi="Arial" w:cs="Arial"/>
          <w:kern w:val="0"/>
          <w:sz w:val="22"/>
          <w:szCs w:val="22"/>
          <w:lang w:eastAsia="en-GB"/>
          <w14:ligatures w14:val="none"/>
        </w:rPr>
        <w:t>. [online] Available at: https://hwb.gov.wales/api/storage/19bc948b-8a3f-41e0-944a-7bf2cadf7d18/professional-standards-for-teaching-and-leadership-interactive-pdf-for-pc.pdf [Accessed 5 Nov. 2023].</w:t>
      </w:r>
    </w:p>
    <w:p w14:paraId="35E5D00F" w14:textId="05C32DC5"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Welsh Government (2020</w:t>
      </w:r>
      <w:r w:rsidR="00265ABB" w:rsidRPr="00413884">
        <w:rPr>
          <w:rFonts w:ascii="Arial" w:eastAsia="Times New Roman" w:hAnsi="Arial" w:cs="Arial"/>
          <w:kern w:val="0"/>
          <w:sz w:val="22"/>
          <w:szCs w:val="22"/>
          <w:lang w:eastAsia="en-GB"/>
          <w14:ligatures w14:val="none"/>
        </w:rPr>
        <w:t>a</w:t>
      </w:r>
      <w:r w:rsidRPr="00413884">
        <w:rPr>
          <w:rFonts w:ascii="Arial" w:eastAsia="Times New Roman" w:hAnsi="Arial" w:cs="Arial"/>
          <w:kern w:val="0"/>
          <w:sz w:val="22"/>
          <w:szCs w:val="22"/>
          <w:lang w:eastAsia="en-GB"/>
          <w14:ligatures w14:val="none"/>
        </w:rPr>
        <w:t>). </w:t>
      </w:r>
      <w:r w:rsidRPr="00413884">
        <w:rPr>
          <w:rFonts w:ascii="Arial" w:eastAsia="Times New Roman" w:hAnsi="Arial" w:cs="Arial"/>
          <w:i/>
          <w:iCs/>
          <w:kern w:val="0"/>
          <w:sz w:val="22"/>
          <w:szCs w:val="22"/>
          <w:lang w:eastAsia="en-GB"/>
          <w14:ligatures w14:val="none"/>
        </w:rPr>
        <w:t>The additional learning needs transformation programme: frequently asked questions [HTML]</w:t>
      </w:r>
      <w:r w:rsidRPr="00413884">
        <w:rPr>
          <w:rFonts w:ascii="Arial" w:eastAsia="Times New Roman" w:hAnsi="Arial" w:cs="Arial"/>
          <w:kern w:val="0"/>
          <w:sz w:val="22"/>
          <w:szCs w:val="22"/>
          <w:lang w:eastAsia="en-GB"/>
          <w14:ligatures w14:val="none"/>
        </w:rPr>
        <w:t>. [online] GOV.WALES. Available at: https://www.gov.wales/additional-learning-needs-transformation-programme-frequently-asked-questions-html [Accessed 29 Oct. 2023].</w:t>
      </w:r>
    </w:p>
    <w:p w14:paraId="4C6B9DC0"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Welsh Government (2021a). </w:t>
      </w:r>
      <w:r w:rsidRPr="00413884">
        <w:rPr>
          <w:rFonts w:ascii="Arial" w:eastAsia="Times New Roman" w:hAnsi="Arial" w:cs="Arial"/>
          <w:i/>
          <w:iCs/>
          <w:kern w:val="0"/>
          <w:sz w:val="22"/>
          <w:szCs w:val="22"/>
          <w:lang w:eastAsia="en-GB"/>
          <w14:ligatures w14:val="none"/>
        </w:rPr>
        <w:t>The Additional Learning Needs Code for Wales 2021 WG21-23</w:t>
      </w:r>
      <w:r w:rsidRPr="00413884">
        <w:rPr>
          <w:rFonts w:ascii="Arial" w:eastAsia="Times New Roman" w:hAnsi="Arial" w:cs="Arial"/>
          <w:kern w:val="0"/>
          <w:sz w:val="22"/>
          <w:szCs w:val="22"/>
          <w:lang w:eastAsia="en-GB"/>
          <w14:ligatures w14:val="none"/>
        </w:rPr>
        <w:t>. [online] Available at: https://www.gov.wales/sites/default/files/publications/2022-06/220622-the-additional-learning-needs-code-for-wales-2021.pdf [Accessed 30 Oct. 2023].</w:t>
      </w:r>
    </w:p>
    <w:p w14:paraId="578FA178"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Welsh Government (2021b). </w:t>
      </w:r>
      <w:r w:rsidRPr="00413884">
        <w:rPr>
          <w:rFonts w:ascii="Arial" w:eastAsia="Times New Roman" w:hAnsi="Arial" w:cs="Arial"/>
          <w:i/>
          <w:iCs/>
          <w:kern w:val="0"/>
          <w:sz w:val="22"/>
          <w:szCs w:val="22"/>
          <w:lang w:eastAsia="en-GB"/>
          <w14:ligatures w14:val="none"/>
        </w:rPr>
        <w:t>The Curriculum for Wales - Progression Code</w:t>
      </w:r>
      <w:r w:rsidRPr="00413884">
        <w:rPr>
          <w:rFonts w:ascii="Arial" w:eastAsia="Times New Roman" w:hAnsi="Arial" w:cs="Arial"/>
          <w:kern w:val="0"/>
          <w:sz w:val="22"/>
          <w:szCs w:val="22"/>
          <w:lang w:eastAsia="en-GB"/>
          <w14:ligatures w14:val="none"/>
        </w:rPr>
        <w:t>. [online] Available at: https://www.gov.wales/sites/default/files/publications/2021-11/curriculum-for-wales-progression-code.pdf [Accessed 4 Nov. 2023].</w:t>
      </w:r>
    </w:p>
    <w:p w14:paraId="3C3266D0"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Welsh Government (2022). </w:t>
      </w:r>
      <w:r w:rsidRPr="00413884">
        <w:rPr>
          <w:rFonts w:ascii="Arial" w:eastAsia="Times New Roman" w:hAnsi="Arial" w:cs="Arial"/>
          <w:i/>
          <w:iCs/>
          <w:kern w:val="0"/>
          <w:sz w:val="22"/>
          <w:szCs w:val="22"/>
          <w:lang w:eastAsia="en-GB"/>
          <w14:ligatures w14:val="none"/>
        </w:rPr>
        <w:t>Supporting learner progression assessment guidance - Hwb</w:t>
      </w:r>
      <w:r w:rsidRPr="00413884">
        <w:rPr>
          <w:rFonts w:ascii="Arial" w:eastAsia="Times New Roman" w:hAnsi="Arial" w:cs="Arial"/>
          <w:kern w:val="0"/>
          <w:sz w:val="22"/>
          <w:szCs w:val="22"/>
          <w:lang w:eastAsia="en-GB"/>
          <w14:ligatures w14:val="none"/>
        </w:rPr>
        <w:t xml:space="preserve">. [online] </w:t>
      </w:r>
      <w:proofErr w:type="spellStart"/>
      <w:r w:rsidRPr="00413884">
        <w:rPr>
          <w:rFonts w:ascii="Arial" w:eastAsia="Times New Roman" w:hAnsi="Arial" w:cs="Arial"/>
          <w:kern w:val="0"/>
          <w:sz w:val="22"/>
          <w:szCs w:val="22"/>
          <w:lang w:eastAsia="en-GB"/>
          <w14:ligatures w14:val="none"/>
        </w:rPr>
        <w:t>hwb.gov.wales</w:t>
      </w:r>
      <w:proofErr w:type="spellEnd"/>
      <w:r w:rsidRPr="00413884">
        <w:rPr>
          <w:rFonts w:ascii="Arial" w:eastAsia="Times New Roman" w:hAnsi="Arial" w:cs="Arial"/>
          <w:kern w:val="0"/>
          <w:sz w:val="22"/>
          <w:szCs w:val="22"/>
          <w:lang w:eastAsia="en-GB"/>
          <w14:ligatures w14:val="none"/>
        </w:rPr>
        <w:t>. Available at: https://hwb.gov.wales/curriculum-for-wales/assessment-arrangements/supporting-learner-progression-assessment-guidance#developing-a-shared-understanding-of-progression [Accessed 29 Oct. 2023].</w:t>
      </w:r>
    </w:p>
    <w:p w14:paraId="749F1AD1" w14:textId="2BBF975D"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t>Welsh Government (2020</w:t>
      </w:r>
      <w:r w:rsidR="00265ABB" w:rsidRPr="00413884">
        <w:rPr>
          <w:rFonts w:ascii="Arial" w:eastAsia="Times New Roman" w:hAnsi="Arial" w:cs="Arial"/>
          <w:kern w:val="0"/>
          <w:sz w:val="22"/>
          <w:szCs w:val="22"/>
          <w:lang w:eastAsia="en-GB"/>
          <w14:ligatures w14:val="none"/>
        </w:rPr>
        <w:t>b</w:t>
      </w:r>
      <w:r w:rsidRPr="00413884">
        <w:rPr>
          <w:rFonts w:ascii="Arial" w:eastAsia="Times New Roman" w:hAnsi="Arial" w:cs="Arial"/>
          <w:kern w:val="0"/>
          <w:sz w:val="22"/>
          <w:szCs w:val="22"/>
          <w:lang w:eastAsia="en-GB"/>
          <w14:ligatures w14:val="none"/>
        </w:rPr>
        <w:t>). </w:t>
      </w:r>
      <w:r w:rsidRPr="00413884">
        <w:rPr>
          <w:rFonts w:ascii="Arial" w:eastAsia="Times New Roman" w:hAnsi="Arial" w:cs="Arial"/>
          <w:i/>
          <w:iCs/>
          <w:kern w:val="0"/>
          <w:sz w:val="22"/>
          <w:szCs w:val="22"/>
          <w:lang w:eastAsia="en-GB"/>
          <w14:ligatures w14:val="none"/>
        </w:rPr>
        <w:t>Developing a vision for curriculum design - Hwb</w:t>
      </w:r>
      <w:r w:rsidRPr="00413884">
        <w:rPr>
          <w:rFonts w:ascii="Arial" w:eastAsia="Times New Roman" w:hAnsi="Arial" w:cs="Arial"/>
          <w:kern w:val="0"/>
          <w:sz w:val="22"/>
          <w:szCs w:val="22"/>
          <w:lang w:eastAsia="en-GB"/>
          <w14:ligatures w14:val="none"/>
        </w:rPr>
        <w:t xml:space="preserve">. [online] </w:t>
      </w:r>
      <w:proofErr w:type="spellStart"/>
      <w:r w:rsidRPr="00413884">
        <w:rPr>
          <w:rFonts w:ascii="Arial" w:eastAsia="Times New Roman" w:hAnsi="Arial" w:cs="Arial"/>
          <w:kern w:val="0"/>
          <w:sz w:val="22"/>
          <w:szCs w:val="22"/>
          <w:lang w:eastAsia="en-GB"/>
          <w14:ligatures w14:val="none"/>
        </w:rPr>
        <w:t>hwb.gov.wales</w:t>
      </w:r>
      <w:proofErr w:type="spellEnd"/>
      <w:r w:rsidRPr="00413884">
        <w:rPr>
          <w:rFonts w:ascii="Arial" w:eastAsia="Times New Roman" w:hAnsi="Arial" w:cs="Arial"/>
          <w:kern w:val="0"/>
          <w:sz w:val="22"/>
          <w:szCs w:val="22"/>
          <w:lang w:eastAsia="en-GB"/>
          <w14:ligatures w14:val="none"/>
        </w:rPr>
        <w:t>. Available at: https://hwb.gov.wales/curriculum-for-wales/designing-your-curriculum/developing-a-vision-for-curriculum-design [Accessed 5 Nov. 2023].</w:t>
      </w:r>
    </w:p>
    <w:p w14:paraId="16D4BB4A"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proofErr w:type="spellStart"/>
      <w:r w:rsidRPr="00413884">
        <w:rPr>
          <w:rFonts w:ascii="Arial" w:eastAsia="Times New Roman" w:hAnsi="Arial" w:cs="Arial"/>
          <w:kern w:val="0"/>
          <w:sz w:val="22"/>
          <w:szCs w:val="22"/>
          <w:lang w:eastAsia="en-GB"/>
          <w14:ligatures w14:val="none"/>
        </w:rPr>
        <w:t>Wender</w:t>
      </w:r>
      <w:proofErr w:type="spellEnd"/>
      <w:r w:rsidRPr="00413884">
        <w:rPr>
          <w:rFonts w:ascii="Arial" w:eastAsia="Times New Roman" w:hAnsi="Arial" w:cs="Arial"/>
          <w:kern w:val="0"/>
          <w:sz w:val="22"/>
          <w:szCs w:val="22"/>
          <w:lang w:eastAsia="en-GB"/>
          <w14:ligatures w14:val="none"/>
        </w:rPr>
        <w:t>, P.H. and Tomb, D.A. (2017). </w:t>
      </w:r>
      <w:r w:rsidRPr="00413884">
        <w:rPr>
          <w:rFonts w:ascii="Arial" w:eastAsia="Times New Roman" w:hAnsi="Arial" w:cs="Arial"/>
          <w:i/>
          <w:iCs/>
          <w:kern w:val="0"/>
          <w:sz w:val="22"/>
          <w:szCs w:val="22"/>
          <w:lang w:eastAsia="en-GB"/>
          <w14:ligatures w14:val="none"/>
        </w:rPr>
        <w:t>ADHD : attention-deficit hyperactivity disorder in children, adolescents, and adults</w:t>
      </w:r>
      <w:r w:rsidRPr="00413884">
        <w:rPr>
          <w:rFonts w:ascii="Arial" w:eastAsia="Times New Roman" w:hAnsi="Arial" w:cs="Arial"/>
          <w:kern w:val="0"/>
          <w:sz w:val="22"/>
          <w:szCs w:val="22"/>
          <w:lang w:eastAsia="en-GB"/>
          <w14:ligatures w14:val="none"/>
        </w:rPr>
        <w:t>. [online] Oxford ; New York: Oxford University Press. Available at: https://www.google.co.uk/books/edition/ADHD/opDSDAAAQBAJ?hl=en&amp;gbpv=0 [Accessed 25 Oct. 2023].</w:t>
      </w:r>
    </w:p>
    <w:p w14:paraId="7A21C6FE" w14:textId="77777777" w:rsidR="009F5B5A" w:rsidRPr="00413884" w:rsidRDefault="009F5B5A" w:rsidP="00413884">
      <w:pPr>
        <w:shd w:val="clear" w:color="auto" w:fill="FFFFFF"/>
        <w:spacing w:after="240" w:line="360" w:lineRule="auto"/>
        <w:rPr>
          <w:rFonts w:ascii="Arial" w:eastAsia="Times New Roman" w:hAnsi="Arial" w:cs="Arial"/>
          <w:kern w:val="0"/>
          <w:sz w:val="22"/>
          <w:szCs w:val="22"/>
          <w:lang w:eastAsia="en-GB"/>
          <w14:ligatures w14:val="none"/>
        </w:rPr>
      </w:pPr>
      <w:r w:rsidRPr="00413884">
        <w:rPr>
          <w:rFonts w:ascii="Arial" w:eastAsia="Times New Roman" w:hAnsi="Arial" w:cs="Arial"/>
          <w:kern w:val="0"/>
          <w:sz w:val="22"/>
          <w:szCs w:val="22"/>
          <w:lang w:eastAsia="en-GB"/>
          <w14:ligatures w14:val="none"/>
        </w:rPr>
        <w:lastRenderedPageBreak/>
        <w:t>Xu, Y. and Filler, J. (2008). Facilitating Family Involvement and Support for Inclusive Education. </w:t>
      </w:r>
      <w:r w:rsidRPr="00413884">
        <w:rPr>
          <w:rFonts w:ascii="Arial" w:eastAsia="Times New Roman" w:hAnsi="Arial" w:cs="Arial"/>
          <w:i/>
          <w:iCs/>
          <w:kern w:val="0"/>
          <w:sz w:val="22"/>
          <w:szCs w:val="22"/>
          <w:lang w:eastAsia="en-GB"/>
          <w14:ligatures w14:val="none"/>
        </w:rPr>
        <w:t>The School Community Journal</w:t>
      </w:r>
      <w:r w:rsidRPr="00413884">
        <w:rPr>
          <w:rFonts w:ascii="Arial" w:eastAsia="Times New Roman" w:hAnsi="Arial" w:cs="Arial"/>
          <w:kern w:val="0"/>
          <w:sz w:val="22"/>
          <w:szCs w:val="22"/>
          <w:lang w:eastAsia="en-GB"/>
          <w14:ligatures w14:val="none"/>
        </w:rPr>
        <w:t>, 18(2), pp.53–72.</w:t>
      </w:r>
    </w:p>
    <w:p w14:paraId="47262685" w14:textId="7CDBF88E" w:rsidR="009D4005" w:rsidRPr="00413884" w:rsidRDefault="009F5B5A" w:rsidP="00413884">
      <w:pPr>
        <w:spacing w:line="360" w:lineRule="auto"/>
        <w:rPr>
          <w:rFonts w:ascii="Arial" w:hAnsi="Arial" w:cs="Arial"/>
          <w:sz w:val="22"/>
          <w:szCs w:val="22"/>
        </w:rPr>
      </w:pPr>
      <w:r w:rsidRPr="00413884">
        <w:rPr>
          <w:rFonts w:ascii="Arial" w:eastAsia="Times New Roman" w:hAnsi="Arial" w:cs="Arial"/>
          <w:kern w:val="0"/>
          <w:sz w:val="22"/>
          <w:szCs w:val="22"/>
          <w:shd w:val="clear" w:color="auto" w:fill="FFFFFF"/>
          <w:lang w:eastAsia="en-GB"/>
          <w14:ligatures w14:val="none"/>
        </w:rPr>
        <w:t>‌</w:t>
      </w:r>
    </w:p>
    <w:p w14:paraId="33E41742" w14:textId="77777777" w:rsidR="009D4005" w:rsidRPr="00413884" w:rsidRDefault="009D4005" w:rsidP="00413884">
      <w:pPr>
        <w:spacing w:line="360" w:lineRule="auto"/>
        <w:rPr>
          <w:rFonts w:ascii="Arial" w:hAnsi="Arial" w:cs="Arial"/>
          <w:sz w:val="22"/>
          <w:szCs w:val="22"/>
        </w:rPr>
      </w:pPr>
    </w:p>
    <w:sectPr w:rsidR="009D4005" w:rsidRPr="00413884">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3F7E5" w14:textId="77777777" w:rsidR="00E40A0F" w:rsidRDefault="00E40A0F" w:rsidP="007942CC">
      <w:r>
        <w:separator/>
      </w:r>
    </w:p>
  </w:endnote>
  <w:endnote w:type="continuationSeparator" w:id="0">
    <w:p w14:paraId="37120385" w14:textId="77777777" w:rsidR="00E40A0F" w:rsidRDefault="00E40A0F" w:rsidP="00794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4312728"/>
      <w:docPartObj>
        <w:docPartGallery w:val="Page Numbers (Bottom of Page)"/>
        <w:docPartUnique/>
      </w:docPartObj>
    </w:sdtPr>
    <w:sdtContent>
      <w:p w14:paraId="211A439A" w14:textId="273A0A33" w:rsidR="004D269C" w:rsidRDefault="004D269C" w:rsidP="007E77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DF35A8" w14:textId="77777777" w:rsidR="004D269C" w:rsidRDefault="004D2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1549944"/>
      <w:docPartObj>
        <w:docPartGallery w:val="Page Numbers (Bottom of Page)"/>
        <w:docPartUnique/>
      </w:docPartObj>
    </w:sdtPr>
    <w:sdtContent>
      <w:p w14:paraId="3CB38A29" w14:textId="29B7BF01" w:rsidR="004D269C" w:rsidRDefault="004D269C" w:rsidP="007E77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800103" w14:textId="77777777" w:rsidR="004D269C" w:rsidRDefault="004D2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98E23" w14:textId="77777777" w:rsidR="00E40A0F" w:rsidRDefault="00E40A0F" w:rsidP="007942CC">
      <w:r>
        <w:separator/>
      </w:r>
    </w:p>
  </w:footnote>
  <w:footnote w:type="continuationSeparator" w:id="0">
    <w:p w14:paraId="5D697472" w14:textId="77777777" w:rsidR="00E40A0F" w:rsidRDefault="00E40A0F" w:rsidP="00794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C02A9" w14:textId="47C01128" w:rsidR="007942CC" w:rsidRDefault="007942CC" w:rsidP="007942CC">
    <w:pPr>
      <w:pStyle w:val="Header"/>
      <w:tabs>
        <w:tab w:val="clear" w:pos="4513"/>
        <w:tab w:val="clear" w:pos="9026"/>
        <w:tab w:val="left" w:pos="7948"/>
      </w:tabs>
    </w:pPr>
    <w:r>
      <w:t>ECAD6013</w:t>
    </w:r>
    <w:r>
      <w:tab/>
      <w:t xml:space="preserve">    2102991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85354"/>
    <w:multiLevelType w:val="multilevel"/>
    <w:tmpl w:val="1E8E8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376A1"/>
    <w:multiLevelType w:val="multilevel"/>
    <w:tmpl w:val="8FAA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30934"/>
    <w:multiLevelType w:val="hybridMultilevel"/>
    <w:tmpl w:val="51DE0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DE710F"/>
    <w:multiLevelType w:val="multilevel"/>
    <w:tmpl w:val="3536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535E07"/>
    <w:multiLevelType w:val="multilevel"/>
    <w:tmpl w:val="F94E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5207CF"/>
    <w:multiLevelType w:val="hybridMultilevel"/>
    <w:tmpl w:val="BB48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3F1C6F"/>
    <w:multiLevelType w:val="hybridMultilevel"/>
    <w:tmpl w:val="DA103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962508"/>
    <w:multiLevelType w:val="hybridMultilevel"/>
    <w:tmpl w:val="CEF63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222C9D"/>
    <w:multiLevelType w:val="hybridMultilevel"/>
    <w:tmpl w:val="3C3E9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556B3E"/>
    <w:multiLevelType w:val="hybridMultilevel"/>
    <w:tmpl w:val="14824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E84E6A"/>
    <w:multiLevelType w:val="multilevel"/>
    <w:tmpl w:val="E2F4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C87EE7"/>
    <w:multiLevelType w:val="multilevel"/>
    <w:tmpl w:val="5E2E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1035446">
    <w:abstractNumId w:val="11"/>
  </w:num>
  <w:num w:numId="2" w16cid:durableId="2019692270">
    <w:abstractNumId w:val="1"/>
  </w:num>
  <w:num w:numId="3" w16cid:durableId="577056114">
    <w:abstractNumId w:val="10"/>
  </w:num>
  <w:num w:numId="4" w16cid:durableId="760491979">
    <w:abstractNumId w:val="5"/>
  </w:num>
  <w:num w:numId="5" w16cid:durableId="560093528">
    <w:abstractNumId w:val="7"/>
  </w:num>
  <w:num w:numId="6" w16cid:durableId="402684103">
    <w:abstractNumId w:val="8"/>
  </w:num>
  <w:num w:numId="7" w16cid:durableId="1461731113">
    <w:abstractNumId w:val="9"/>
  </w:num>
  <w:num w:numId="8" w16cid:durableId="1933583255">
    <w:abstractNumId w:val="2"/>
  </w:num>
  <w:num w:numId="9" w16cid:durableId="89737639">
    <w:abstractNumId w:val="0"/>
  </w:num>
  <w:num w:numId="10" w16cid:durableId="1941254505">
    <w:abstractNumId w:val="3"/>
  </w:num>
  <w:num w:numId="11" w16cid:durableId="278922466">
    <w:abstractNumId w:val="4"/>
  </w:num>
  <w:num w:numId="12" w16cid:durableId="21171699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CC"/>
    <w:rsid w:val="00007B4E"/>
    <w:rsid w:val="00010D10"/>
    <w:rsid w:val="0001381D"/>
    <w:rsid w:val="000202F6"/>
    <w:rsid w:val="00033404"/>
    <w:rsid w:val="00047449"/>
    <w:rsid w:val="0005317B"/>
    <w:rsid w:val="00071969"/>
    <w:rsid w:val="00090971"/>
    <w:rsid w:val="000B2DF8"/>
    <w:rsid w:val="000C082F"/>
    <w:rsid w:val="000D6A0F"/>
    <w:rsid w:val="000D740C"/>
    <w:rsid w:val="000E0D98"/>
    <w:rsid w:val="000E11CA"/>
    <w:rsid w:val="000F77B6"/>
    <w:rsid w:val="0010365C"/>
    <w:rsid w:val="001163A8"/>
    <w:rsid w:val="00121077"/>
    <w:rsid w:val="001634D7"/>
    <w:rsid w:val="00167273"/>
    <w:rsid w:val="001742AD"/>
    <w:rsid w:val="00180AD6"/>
    <w:rsid w:val="00186674"/>
    <w:rsid w:val="001920EF"/>
    <w:rsid w:val="001A2CBB"/>
    <w:rsid w:val="001B26E6"/>
    <w:rsid w:val="001C1025"/>
    <w:rsid w:val="001C4131"/>
    <w:rsid w:val="001F146A"/>
    <w:rsid w:val="00202323"/>
    <w:rsid w:val="00205383"/>
    <w:rsid w:val="00212963"/>
    <w:rsid w:val="00213407"/>
    <w:rsid w:val="002301D3"/>
    <w:rsid w:val="00231E3A"/>
    <w:rsid w:val="00246246"/>
    <w:rsid w:val="0025176E"/>
    <w:rsid w:val="002541B4"/>
    <w:rsid w:val="00257D07"/>
    <w:rsid w:val="00265ABB"/>
    <w:rsid w:val="00274907"/>
    <w:rsid w:val="00275284"/>
    <w:rsid w:val="00280049"/>
    <w:rsid w:val="002C4D4A"/>
    <w:rsid w:val="002D009B"/>
    <w:rsid w:val="002D5D0A"/>
    <w:rsid w:val="002E5D84"/>
    <w:rsid w:val="002E78AE"/>
    <w:rsid w:val="002F020A"/>
    <w:rsid w:val="002F7C01"/>
    <w:rsid w:val="00310552"/>
    <w:rsid w:val="00311981"/>
    <w:rsid w:val="00317EA9"/>
    <w:rsid w:val="00322F1D"/>
    <w:rsid w:val="00334267"/>
    <w:rsid w:val="003524CD"/>
    <w:rsid w:val="00365186"/>
    <w:rsid w:val="00385D49"/>
    <w:rsid w:val="0038711C"/>
    <w:rsid w:val="00390BF6"/>
    <w:rsid w:val="003A4F60"/>
    <w:rsid w:val="003A6F38"/>
    <w:rsid w:val="003B0355"/>
    <w:rsid w:val="003B456E"/>
    <w:rsid w:val="003B6F03"/>
    <w:rsid w:val="003E1A62"/>
    <w:rsid w:val="003E6A0C"/>
    <w:rsid w:val="003F2E46"/>
    <w:rsid w:val="003F6BD3"/>
    <w:rsid w:val="0040215A"/>
    <w:rsid w:val="00402371"/>
    <w:rsid w:val="00410161"/>
    <w:rsid w:val="004118B1"/>
    <w:rsid w:val="00411ED7"/>
    <w:rsid w:val="00413884"/>
    <w:rsid w:val="00414544"/>
    <w:rsid w:val="00414B79"/>
    <w:rsid w:val="00417BC2"/>
    <w:rsid w:val="00421CA4"/>
    <w:rsid w:val="00445F54"/>
    <w:rsid w:val="0044635F"/>
    <w:rsid w:val="004628D6"/>
    <w:rsid w:val="0046334C"/>
    <w:rsid w:val="00472EB5"/>
    <w:rsid w:val="00485622"/>
    <w:rsid w:val="00487CBC"/>
    <w:rsid w:val="004D269C"/>
    <w:rsid w:val="004E6D33"/>
    <w:rsid w:val="004F76A6"/>
    <w:rsid w:val="00505D5B"/>
    <w:rsid w:val="0051562D"/>
    <w:rsid w:val="00523997"/>
    <w:rsid w:val="0052710F"/>
    <w:rsid w:val="005333AE"/>
    <w:rsid w:val="00535689"/>
    <w:rsid w:val="00541F76"/>
    <w:rsid w:val="00552301"/>
    <w:rsid w:val="00554AB7"/>
    <w:rsid w:val="00565BFE"/>
    <w:rsid w:val="00572525"/>
    <w:rsid w:val="00576DA2"/>
    <w:rsid w:val="005871DE"/>
    <w:rsid w:val="005902CB"/>
    <w:rsid w:val="00592B48"/>
    <w:rsid w:val="00596303"/>
    <w:rsid w:val="005A2D61"/>
    <w:rsid w:val="005A3BAA"/>
    <w:rsid w:val="005B0366"/>
    <w:rsid w:val="005B0496"/>
    <w:rsid w:val="005C6303"/>
    <w:rsid w:val="005C6C35"/>
    <w:rsid w:val="005D235A"/>
    <w:rsid w:val="005F22B9"/>
    <w:rsid w:val="00601198"/>
    <w:rsid w:val="006051F8"/>
    <w:rsid w:val="006125BC"/>
    <w:rsid w:val="006149A5"/>
    <w:rsid w:val="00614E39"/>
    <w:rsid w:val="006167D6"/>
    <w:rsid w:val="00625044"/>
    <w:rsid w:val="006304B5"/>
    <w:rsid w:val="00631BC1"/>
    <w:rsid w:val="0066154A"/>
    <w:rsid w:val="00675F82"/>
    <w:rsid w:val="0068746D"/>
    <w:rsid w:val="00695553"/>
    <w:rsid w:val="00696F6C"/>
    <w:rsid w:val="006974D9"/>
    <w:rsid w:val="006A4A64"/>
    <w:rsid w:val="006B509C"/>
    <w:rsid w:val="007214D5"/>
    <w:rsid w:val="0072169B"/>
    <w:rsid w:val="00745FF9"/>
    <w:rsid w:val="0076456B"/>
    <w:rsid w:val="00773CE8"/>
    <w:rsid w:val="00777320"/>
    <w:rsid w:val="007942CC"/>
    <w:rsid w:val="00794FC7"/>
    <w:rsid w:val="007A1CCD"/>
    <w:rsid w:val="007A5C29"/>
    <w:rsid w:val="007A6FCC"/>
    <w:rsid w:val="007B23AD"/>
    <w:rsid w:val="007B3729"/>
    <w:rsid w:val="007D11FD"/>
    <w:rsid w:val="008007C4"/>
    <w:rsid w:val="00815375"/>
    <w:rsid w:val="00821C89"/>
    <w:rsid w:val="00825F87"/>
    <w:rsid w:val="0082680E"/>
    <w:rsid w:val="00856668"/>
    <w:rsid w:val="00862988"/>
    <w:rsid w:val="00882A7B"/>
    <w:rsid w:val="00887BC4"/>
    <w:rsid w:val="008906FC"/>
    <w:rsid w:val="008914E7"/>
    <w:rsid w:val="008A16E0"/>
    <w:rsid w:val="008B1213"/>
    <w:rsid w:val="008B233C"/>
    <w:rsid w:val="008B7E99"/>
    <w:rsid w:val="009012A7"/>
    <w:rsid w:val="00903251"/>
    <w:rsid w:val="00906104"/>
    <w:rsid w:val="00911C09"/>
    <w:rsid w:val="0091431F"/>
    <w:rsid w:val="00916505"/>
    <w:rsid w:val="00923C1C"/>
    <w:rsid w:val="00934A25"/>
    <w:rsid w:val="00937CD8"/>
    <w:rsid w:val="00941267"/>
    <w:rsid w:val="00945855"/>
    <w:rsid w:val="00946BD3"/>
    <w:rsid w:val="00947EAB"/>
    <w:rsid w:val="0095685D"/>
    <w:rsid w:val="009647CE"/>
    <w:rsid w:val="00966ACE"/>
    <w:rsid w:val="00973843"/>
    <w:rsid w:val="00976433"/>
    <w:rsid w:val="009849C0"/>
    <w:rsid w:val="00991B5D"/>
    <w:rsid w:val="009934F2"/>
    <w:rsid w:val="00994732"/>
    <w:rsid w:val="00995161"/>
    <w:rsid w:val="009B344F"/>
    <w:rsid w:val="009B7F81"/>
    <w:rsid w:val="009C31A1"/>
    <w:rsid w:val="009C7770"/>
    <w:rsid w:val="009D391F"/>
    <w:rsid w:val="009D4005"/>
    <w:rsid w:val="009E1A16"/>
    <w:rsid w:val="009E521D"/>
    <w:rsid w:val="009E569A"/>
    <w:rsid w:val="009F2014"/>
    <w:rsid w:val="009F5B5A"/>
    <w:rsid w:val="00A0625B"/>
    <w:rsid w:val="00A1177F"/>
    <w:rsid w:val="00A223F8"/>
    <w:rsid w:val="00A27171"/>
    <w:rsid w:val="00A44DDF"/>
    <w:rsid w:val="00A8182F"/>
    <w:rsid w:val="00A8278F"/>
    <w:rsid w:val="00A91346"/>
    <w:rsid w:val="00A93411"/>
    <w:rsid w:val="00AA5C9C"/>
    <w:rsid w:val="00AA668A"/>
    <w:rsid w:val="00AB0F1F"/>
    <w:rsid w:val="00AC6678"/>
    <w:rsid w:val="00AD07FD"/>
    <w:rsid w:val="00AD3BC2"/>
    <w:rsid w:val="00AE64E1"/>
    <w:rsid w:val="00AE779A"/>
    <w:rsid w:val="00B04E12"/>
    <w:rsid w:val="00B35E72"/>
    <w:rsid w:val="00B6724F"/>
    <w:rsid w:val="00B70BE4"/>
    <w:rsid w:val="00B713A2"/>
    <w:rsid w:val="00BC0877"/>
    <w:rsid w:val="00BD3EBB"/>
    <w:rsid w:val="00BF3C60"/>
    <w:rsid w:val="00C07E31"/>
    <w:rsid w:val="00C237AF"/>
    <w:rsid w:val="00C257BD"/>
    <w:rsid w:val="00C32E8A"/>
    <w:rsid w:val="00C32EC9"/>
    <w:rsid w:val="00C43141"/>
    <w:rsid w:val="00C50F78"/>
    <w:rsid w:val="00C51844"/>
    <w:rsid w:val="00C62CA0"/>
    <w:rsid w:val="00C91F0A"/>
    <w:rsid w:val="00CA61CD"/>
    <w:rsid w:val="00CB3A96"/>
    <w:rsid w:val="00CC0357"/>
    <w:rsid w:val="00CC277E"/>
    <w:rsid w:val="00CC6C50"/>
    <w:rsid w:val="00CD281E"/>
    <w:rsid w:val="00CE0AEB"/>
    <w:rsid w:val="00D14267"/>
    <w:rsid w:val="00D2515F"/>
    <w:rsid w:val="00D41D3D"/>
    <w:rsid w:val="00D54C31"/>
    <w:rsid w:val="00D73D7D"/>
    <w:rsid w:val="00D87A5B"/>
    <w:rsid w:val="00D908AC"/>
    <w:rsid w:val="00D912A5"/>
    <w:rsid w:val="00DA6586"/>
    <w:rsid w:val="00DB2115"/>
    <w:rsid w:val="00DB2206"/>
    <w:rsid w:val="00DB5704"/>
    <w:rsid w:val="00DB7628"/>
    <w:rsid w:val="00DC4C5C"/>
    <w:rsid w:val="00DC5DD9"/>
    <w:rsid w:val="00DD345B"/>
    <w:rsid w:val="00DE3AB7"/>
    <w:rsid w:val="00DF14C9"/>
    <w:rsid w:val="00E036FE"/>
    <w:rsid w:val="00E03AB8"/>
    <w:rsid w:val="00E22C44"/>
    <w:rsid w:val="00E27843"/>
    <w:rsid w:val="00E40A0F"/>
    <w:rsid w:val="00E43C17"/>
    <w:rsid w:val="00E63EBF"/>
    <w:rsid w:val="00E70E07"/>
    <w:rsid w:val="00E80B4A"/>
    <w:rsid w:val="00E877B3"/>
    <w:rsid w:val="00E87E13"/>
    <w:rsid w:val="00EA00D1"/>
    <w:rsid w:val="00EB29ED"/>
    <w:rsid w:val="00EB3AFC"/>
    <w:rsid w:val="00EB7CDB"/>
    <w:rsid w:val="00EC1568"/>
    <w:rsid w:val="00ED43E1"/>
    <w:rsid w:val="00EE194B"/>
    <w:rsid w:val="00EF2907"/>
    <w:rsid w:val="00F17F1D"/>
    <w:rsid w:val="00F3458B"/>
    <w:rsid w:val="00F44585"/>
    <w:rsid w:val="00F44887"/>
    <w:rsid w:val="00F44B3A"/>
    <w:rsid w:val="00F46051"/>
    <w:rsid w:val="00F50DD0"/>
    <w:rsid w:val="00F60A0E"/>
    <w:rsid w:val="00F67836"/>
    <w:rsid w:val="00F727FE"/>
    <w:rsid w:val="00F809C9"/>
    <w:rsid w:val="00F831AE"/>
    <w:rsid w:val="00F921F9"/>
    <w:rsid w:val="00FA44A3"/>
    <w:rsid w:val="00FB6ED7"/>
    <w:rsid w:val="00FD075B"/>
    <w:rsid w:val="00FD4728"/>
    <w:rsid w:val="00FE1E9C"/>
    <w:rsid w:val="00FE3034"/>
    <w:rsid w:val="00FF010A"/>
    <w:rsid w:val="00FF1891"/>
    <w:rsid w:val="00FF6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1A245"/>
  <w15:chartTrackingRefBased/>
  <w15:docId w15:val="{865C746B-4D84-F344-94AF-370821AF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2CC"/>
    <w:pPr>
      <w:tabs>
        <w:tab w:val="center" w:pos="4513"/>
        <w:tab w:val="right" w:pos="9026"/>
      </w:tabs>
    </w:pPr>
  </w:style>
  <w:style w:type="character" w:customStyle="1" w:styleId="HeaderChar">
    <w:name w:val="Header Char"/>
    <w:basedOn w:val="DefaultParagraphFont"/>
    <w:link w:val="Header"/>
    <w:uiPriority w:val="99"/>
    <w:rsid w:val="007942CC"/>
  </w:style>
  <w:style w:type="paragraph" w:styleId="Footer">
    <w:name w:val="footer"/>
    <w:basedOn w:val="Normal"/>
    <w:link w:val="FooterChar"/>
    <w:uiPriority w:val="99"/>
    <w:unhideWhenUsed/>
    <w:rsid w:val="007942CC"/>
    <w:pPr>
      <w:tabs>
        <w:tab w:val="center" w:pos="4513"/>
        <w:tab w:val="right" w:pos="9026"/>
      </w:tabs>
    </w:pPr>
  </w:style>
  <w:style w:type="character" w:customStyle="1" w:styleId="FooterChar">
    <w:name w:val="Footer Char"/>
    <w:basedOn w:val="DefaultParagraphFont"/>
    <w:link w:val="Footer"/>
    <w:uiPriority w:val="99"/>
    <w:rsid w:val="007942CC"/>
  </w:style>
  <w:style w:type="paragraph" w:styleId="NormalWeb">
    <w:name w:val="Normal (Web)"/>
    <w:basedOn w:val="Normal"/>
    <w:uiPriority w:val="99"/>
    <w:unhideWhenUsed/>
    <w:rsid w:val="007942CC"/>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AssignBody">
    <w:name w:val="AssignBody"/>
    <w:basedOn w:val="Normal"/>
    <w:link w:val="AssignBodyChar"/>
    <w:qFormat/>
    <w:rsid w:val="00923C1C"/>
    <w:pPr>
      <w:spacing w:line="360" w:lineRule="auto"/>
    </w:pPr>
    <w:rPr>
      <w:rFonts w:ascii="Arial" w:hAnsi="Arial"/>
      <w:kern w:val="0"/>
      <w:sz w:val="22"/>
      <w:szCs w:val="22"/>
      <w14:ligatures w14:val="none"/>
    </w:rPr>
  </w:style>
  <w:style w:type="character" w:customStyle="1" w:styleId="AssignBodyChar">
    <w:name w:val="AssignBody Char"/>
    <w:basedOn w:val="DefaultParagraphFont"/>
    <w:link w:val="AssignBody"/>
    <w:rsid w:val="00923C1C"/>
    <w:rPr>
      <w:rFonts w:ascii="Arial" w:hAnsi="Arial"/>
      <w:kern w:val="0"/>
      <w:sz w:val="22"/>
      <w:szCs w:val="22"/>
      <w14:ligatures w14:val="none"/>
    </w:rPr>
  </w:style>
  <w:style w:type="table" w:styleId="TableGrid">
    <w:name w:val="Table Grid"/>
    <w:basedOn w:val="TableNormal"/>
    <w:uiPriority w:val="39"/>
    <w:rsid w:val="00923C1C"/>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4D269C"/>
  </w:style>
  <w:style w:type="character" w:customStyle="1" w:styleId="apple-converted-space">
    <w:name w:val="apple-converted-space"/>
    <w:basedOn w:val="DefaultParagraphFont"/>
    <w:rsid w:val="005C6C35"/>
  </w:style>
  <w:style w:type="character" w:styleId="Hyperlink">
    <w:name w:val="Hyperlink"/>
    <w:basedOn w:val="DefaultParagraphFont"/>
    <w:uiPriority w:val="99"/>
    <w:unhideWhenUsed/>
    <w:rsid w:val="00310552"/>
    <w:rPr>
      <w:color w:val="0000FF"/>
      <w:u w:val="single"/>
    </w:rPr>
  </w:style>
  <w:style w:type="character" w:styleId="UnresolvedMention">
    <w:name w:val="Unresolved Mention"/>
    <w:basedOn w:val="DefaultParagraphFont"/>
    <w:uiPriority w:val="99"/>
    <w:semiHidden/>
    <w:unhideWhenUsed/>
    <w:rsid w:val="00310552"/>
    <w:rPr>
      <w:color w:val="605E5C"/>
      <w:shd w:val="clear" w:color="auto" w:fill="E1DFDD"/>
    </w:rPr>
  </w:style>
  <w:style w:type="paragraph" w:customStyle="1" w:styleId="react-xocs-list-item">
    <w:name w:val="react-xocs-list-item"/>
    <w:basedOn w:val="Normal"/>
    <w:rsid w:val="00C32E8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list-label">
    <w:name w:val="list-label"/>
    <w:basedOn w:val="DefaultParagraphFont"/>
    <w:rsid w:val="00C32E8A"/>
  </w:style>
  <w:style w:type="paragraph" w:customStyle="1" w:styleId="halfrhythm">
    <w:name w:val="half_rhythm"/>
    <w:basedOn w:val="Normal"/>
    <w:rsid w:val="00414B79"/>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E877B3"/>
    <w:pPr>
      <w:ind w:left="720"/>
      <w:contextualSpacing/>
    </w:pPr>
  </w:style>
  <w:style w:type="character" w:styleId="Strong">
    <w:name w:val="Strong"/>
    <w:basedOn w:val="DefaultParagraphFont"/>
    <w:uiPriority w:val="22"/>
    <w:qFormat/>
    <w:rsid w:val="00946BD3"/>
    <w:rPr>
      <w:b/>
      <w:bCs/>
    </w:rPr>
  </w:style>
  <w:style w:type="paragraph" w:customStyle="1" w:styleId="abstract">
    <w:name w:val="abstract"/>
    <w:basedOn w:val="Normal"/>
    <w:rsid w:val="003524CD"/>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6140">
      <w:bodyDiv w:val="1"/>
      <w:marLeft w:val="0"/>
      <w:marRight w:val="0"/>
      <w:marTop w:val="0"/>
      <w:marBottom w:val="0"/>
      <w:divBdr>
        <w:top w:val="none" w:sz="0" w:space="0" w:color="auto"/>
        <w:left w:val="none" w:sz="0" w:space="0" w:color="auto"/>
        <w:bottom w:val="none" w:sz="0" w:space="0" w:color="auto"/>
        <w:right w:val="none" w:sz="0" w:space="0" w:color="auto"/>
      </w:divBdr>
      <w:divsChild>
        <w:div w:id="1405758480">
          <w:marLeft w:val="0"/>
          <w:marRight w:val="0"/>
          <w:marTop w:val="0"/>
          <w:marBottom w:val="0"/>
          <w:divBdr>
            <w:top w:val="none" w:sz="0" w:space="0" w:color="auto"/>
            <w:left w:val="none" w:sz="0" w:space="0" w:color="auto"/>
            <w:bottom w:val="none" w:sz="0" w:space="0" w:color="auto"/>
            <w:right w:val="none" w:sz="0" w:space="0" w:color="auto"/>
          </w:divBdr>
        </w:div>
      </w:divsChild>
    </w:div>
    <w:div w:id="91585715">
      <w:bodyDiv w:val="1"/>
      <w:marLeft w:val="0"/>
      <w:marRight w:val="0"/>
      <w:marTop w:val="0"/>
      <w:marBottom w:val="0"/>
      <w:divBdr>
        <w:top w:val="none" w:sz="0" w:space="0" w:color="auto"/>
        <w:left w:val="none" w:sz="0" w:space="0" w:color="auto"/>
        <w:bottom w:val="none" w:sz="0" w:space="0" w:color="auto"/>
        <w:right w:val="none" w:sz="0" w:space="0" w:color="auto"/>
      </w:divBdr>
      <w:divsChild>
        <w:div w:id="1070151744">
          <w:marLeft w:val="0"/>
          <w:marRight w:val="0"/>
          <w:marTop w:val="0"/>
          <w:marBottom w:val="0"/>
          <w:divBdr>
            <w:top w:val="none" w:sz="0" w:space="0" w:color="auto"/>
            <w:left w:val="none" w:sz="0" w:space="0" w:color="auto"/>
            <w:bottom w:val="none" w:sz="0" w:space="0" w:color="auto"/>
            <w:right w:val="none" w:sz="0" w:space="0" w:color="auto"/>
          </w:divBdr>
          <w:divsChild>
            <w:div w:id="59278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8287">
      <w:bodyDiv w:val="1"/>
      <w:marLeft w:val="0"/>
      <w:marRight w:val="0"/>
      <w:marTop w:val="0"/>
      <w:marBottom w:val="0"/>
      <w:divBdr>
        <w:top w:val="none" w:sz="0" w:space="0" w:color="auto"/>
        <w:left w:val="none" w:sz="0" w:space="0" w:color="auto"/>
        <w:bottom w:val="none" w:sz="0" w:space="0" w:color="auto"/>
        <w:right w:val="none" w:sz="0" w:space="0" w:color="auto"/>
      </w:divBdr>
      <w:divsChild>
        <w:div w:id="1543860099">
          <w:marLeft w:val="0"/>
          <w:marRight w:val="0"/>
          <w:marTop w:val="0"/>
          <w:marBottom w:val="0"/>
          <w:divBdr>
            <w:top w:val="none" w:sz="0" w:space="0" w:color="auto"/>
            <w:left w:val="none" w:sz="0" w:space="0" w:color="auto"/>
            <w:bottom w:val="none" w:sz="0" w:space="0" w:color="auto"/>
            <w:right w:val="none" w:sz="0" w:space="0" w:color="auto"/>
          </w:divBdr>
          <w:divsChild>
            <w:div w:id="1325165204">
              <w:marLeft w:val="0"/>
              <w:marRight w:val="0"/>
              <w:marTop w:val="0"/>
              <w:marBottom w:val="0"/>
              <w:divBdr>
                <w:top w:val="none" w:sz="0" w:space="0" w:color="auto"/>
                <w:left w:val="none" w:sz="0" w:space="0" w:color="auto"/>
                <w:bottom w:val="none" w:sz="0" w:space="0" w:color="auto"/>
                <w:right w:val="none" w:sz="0" w:space="0" w:color="auto"/>
              </w:divBdr>
              <w:divsChild>
                <w:div w:id="9398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30500">
      <w:bodyDiv w:val="1"/>
      <w:marLeft w:val="0"/>
      <w:marRight w:val="0"/>
      <w:marTop w:val="0"/>
      <w:marBottom w:val="0"/>
      <w:divBdr>
        <w:top w:val="none" w:sz="0" w:space="0" w:color="auto"/>
        <w:left w:val="none" w:sz="0" w:space="0" w:color="auto"/>
        <w:bottom w:val="none" w:sz="0" w:space="0" w:color="auto"/>
        <w:right w:val="none" w:sz="0" w:space="0" w:color="auto"/>
      </w:divBdr>
      <w:divsChild>
        <w:div w:id="1965113008">
          <w:marLeft w:val="0"/>
          <w:marRight w:val="0"/>
          <w:marTop w:val="0"/>
          <w:marBottom w:val="0"/>
          <w:divBdr>
            <w:top w:val="none" w:sz="0" w:space="0" w:color="auto"/>
            <w:left w:val="none" w:sz="0" w:space="0" w:color="auto"/>
            <w:bottom w:val="none" w:sz="0" w:space="0" w:color="auto"/>
            <w:right w:val="none" w:sz="0" w:space="0" w:color="auto"/>
          </w:divBdr>
          <w:divsChild>
            <w:div w:id="771438582">
              <w:marLeft w:val="0"/>
              <w:marRight w:val="0"/>
              <w:marTop w:val="0"/>
              <w:marBottom w:val="0"/>
              <w:divBdr>
                <w:top w:val="none" w:sz="0" w:space="0" w:color="auto"/>
                <w:left w:val="none" w:sz="0" w:space="0" w:color="auto"/>
                <w:bottom w:val="none" w:sz="0" w:space="0" w:color="auto"/>
                <w:right w:val="none" w:sz="0" w:space="0" w:color="auto"/>
              </w:divBdr>
              <w:divsChild>
                <w:div w:id="45568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22524">
      <w:bodyDiv w:val="1"/>
      <w:marLeft w:val="0"/>
      <w:marRight w:val="0"/>
      <w:marTop w:val="0"/>
      <w:marBottom w:val="0"/>
      <w:divBdr>
        <w:top w:val="none" w:sz="0" w:space="0" w:color="auto"/>
        <w:left w:val="none" w:sz="0" w:space="0" w:color="auto"/>
        <w:bottom w:val="none" w:sz="0" w:space="0" w:color="auto"/>
        <w:right w:val="none" w:sz="0" w:space="0" w:color="auto"/>
      </w:divBdr>
      <w:divsChild>
        <w:div w:id="1844542677">
          <w:marLeft w:val="0"/>
          <w:marRight w:val="0"/>
          <w:marTop w:val="0"/>
          <w:marBottom w:val="0"/>
          <w:divBdr>
            <w:top w:val="none" w:sz="0" w:space="0" w:color="auto"/>
            <w:left w:val="none" w:sz="0" w:space="0" w:color="auto"/>
            <w:bottom w:val="none" w:sz="0" w:space="0" w:color="auto"/>
            <w:right w:val="none" w:sz="0" w:space="0" w:color="auto"/>
          </w:divBdr>
        </w:div>
      </w:divsChild>
    </w:div>
    <w:div w:id="642857882">
      <w:bodyDiv w:val="1"/>
      <w:marLeft w:val="0"/>
      <w:marRight w:val="0"/>
      <w:marTop w:val="0"/>
      <w:marBottom w:val="0"/>
      <w:divBdr>
        <w:top w:val="none" w:sz="0" w:space="0" w:color="auto"/>
        <w:left w:val="none" w:sz="0" w:space="0" w:color="auto"/>
        <w:bottom w:val="none" w:sz="0" w:space="0" w:color="auto"/>
        <w:right w:val="none" w:sz="0" w:space="0" w:color="auto"/>
      </w:divBdr>
      <w:divsChild>
        <w:div w:id="60180916">
          <w:marLeft w:val="0"/>
          <w:marRight w:val="0"/>
          <w:marTop w:val="0"/>
          <w:marBottom w:val="0"/>
          <w:divBdr>
            <w:top w:val="none" w:sz="0" w:space="0" w:color="auto"/>
            <w:left w:val="none" w:sz="0" w:space="0" w:color="auto"/>
            <w:bottom w:val="none" w:sz="0" w:space="0" w:color="auto"/>
            <w:right w:val="none" w:sz="0" w:space="0" w:color="auto"/>
          </w:divBdr>
        </w:div>
      </w:divsChild>
    </w:div>
    <w:div w:id="905649850">
      <w:bodyDiv w:val="1"/>
      <w:marLeft w:val="0"/>
      <w:marRight w:val="0"/>
      <w:marTop w:val="0"/>
      <w:marBottom w:val="0"/>
      <w:divBdr>
        <w:top w:val="none" w:sz="0" w:space="0" w:color="auto"/>
        <w:left w:val="none" w:sz="0" w:space="0" w:color="auto"/>
        <w:bottom w:val="none" w:sz="0" w:space="0" w:color="auto"/>
        <w:right w:val="none" w:sz="0" w:space="0" w:color="auto"/>
      </w:divBdr>
      <w:divsChild>
        <w:div w:id="658730754">
          <w:marLeft w:val="0"/>
          <w:marRight w:val="0"/>
          <w:marTop w:val="0"/>
          <w:marBottom w:val="0"/>
          <w:divBdr>
            <w:top w:val="none" w:sz="0" w:space="0" w:color="auto"/>
            <w:left w:val="none" w:sz="0" w:space="0" w:color="auto"/>
            <w:bottom w:val="none" w:sz="0" w:space="0" w:color="auto"/>
            <w:right w:val="none" w:sz="0" w:space="0" w:color="auto"/>
          </w:divBdr>
        </w:div>
      </w:divsChild>
    </w:div>
    <w:div w:id="943195378">
      <w:bodyDiv w:val="1"/>
      <w:marLeft w:val="0"/>
      <w:marRight w:val="0"/>
      <w:marTop w:val="0"/>
      <w:marBottom w:val="0"/>
      <w:divBdr>
        <w:top w:val="none" w:sz="0" w:space="0" w:color="auto"/>
        <w:left w:val="none" w:sz="0" w:space="0" w:color="auto"/>
        <w:bottom w:val="none" w:sz="0" w:space="0" w:color="auto"/>
        <w:right w:val="none" w:sz="0" w:space="0" w:color="auto"/>
      </w:divBdr>
    </w:div>
    <w:div w:id="972295260">
      <w:bodyDiv w:val="1"/>
      <w:marLeft w:val="0"/>
      <w:marRight w:val="0"/>
      <w:marTop w:val="0"/>
      <w:marBottom w:val="0"/>
      <w:divBdr>
        <w:top w:val="none" w:sz="0" w:space="0" w:color="auto"/>
        <w:left w:val="none" w:sz="0" w:space="0" w:color="auto"/>
        <w:bottom w:val="none" w:sz="0" w:space="0" w:color="auto"/>
        <w:right w:val="none" w:sz="0" w:space="0" w:color="auto"/>
      </w:divBdr>
      <w:divsChild>
        <w:div w:id="510610098">
          <w:marLeft w:val="0"/>
          <w:marRight w:val="0"/>
          <w:marTop w:val="0"/>
          <w:marBottom w:val="0"/>
          <w:divBdr>
            <w:top w:val="none" w:sz="0" w:space="0" w:color="auto"/>
            <w:left w:val="none" w:sz="0" w:space="0" w:color="auto"/>
            <w:bottom w:val="none" w:sz="0" w:space="0" w:color="auto"/>
            <w:right w:val="none" w:sz="0" w:space="0" w:color="auto"/>
          </w:divBdr>
        </w:div>
      </w:divsChild>
    </w:div>
    <w:div w:id="1123037475">
      <w:bodyDiv w:val="1"/>
      <w:marLeft w:val="0"/>
      <w:marRight w:val="0"/>
      <w:marTop w:val="0"/>
      <w:marBottom w:val="0"/>
      <w:divBdr>
        <w:top w:val="none" w:sz="0" w:space="0" w:color="auto"/>
        <w:left w:val="none" w:sz="0" w:space="0" w:color="auto"/>
        <w:bottom w:val="none" w:sz="0" w:space="0" w:color="auto"/>
        <w:right w:val="none" w:sz="0" w:space="0" w:color="auto"/>
      </w:divBdr>
      <w:divsChild>
        <w:div w:id="343627477">
          <w:marLeft w:val="0"/>
          <w:marRight w:val="0"/>
          <w:marTop w:val="0"/>
          <w:marBottom w:val="0"/>
          <w:divBdr>
            <w:top w:val="none" w:sz="0" w:space="0" w:color="auto"/>
            <w:left w:val="none" w:sz="0" w:space="0" w:color="auto"/>
            <w:bottom w:val="none" w:sz="0" w:space="0" w:color="auto"/>
            <w:right w:val="none" w:sz="0" w:space="0" w:color="auto"/>
          </w:divBdr>
        </w:div>
      </w:divsChild>
    </w:div>
    <w:div w:id="1141070881">
      <w:bodyDiv w:val="1"/>
      <w:marLeft w:val="0"/>
      <w:marRight w:val="0"/>
      <w:marTop w:val="0"/>
      <w:marBottom w:val="0"/>
      <w:divBdr>
        <w:top w:val="none" w:sz="0" w:space="0" w:color="auto"/>
        <w:left w:val="none" w:sz="0" w:space="0" w:color="auto"/>
        <w:bottom w:val="none" w:sz="0" w:space="0" w:color="auto"/>
        <w:right w:val="none" w:sz="0" w:space="0" w:color="auto"/>
      </w:divBdr>
      <w:divsChild>
        <w:div w:id="727529364">
          <w:marLeft w:val="0"/>
          <w:marRight w:val="0"/>
          <w:marTop w:val="0"/>
          <w:marBottom w:val="0"/>
          <w:divBdr>
            <w:top w:val="none" w:sz="0" w:space="0" w:color="auto"/>
            <w:left w:val="none" w:sz="0" w:space="0" w:color="auto"/>
            <w:bottom w:val="none" w:sz="0" w:space="0" w:color="auto"/>
            <w:right w:val="none" w:sz="0" w:space="0" w:color="auto"/>
          </w:divBdr>
          <w:divsChild>
            <w:div w:id="663052606">
              <w:marLeft w:val="0"/>
              <w:marRight w:val="0"/>
              <w:marTop w:val="0"/>
              <w:marBottom w:val="0"/>
              <w:divBdr>
                <w:top w:val="none" w:sz="0" w:space="0" w:color="auto"/>
                <w:left w:val="none" w:sz="0" w:space="0" w:color="auto"/>
                <w:bottom w:val="none" w:sz="0" w:space="0" w:color="auto"/>
                <w:right w:val="none" w:sz="0" w:space="0" w:color="auto"/>
              </w:divBdr>
              <w:divsChild>
                <w:div w:id="186293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795488">
      <w:bodyDiv w:val="1"/>
      <w:marLeft w:val="0"/>
      <w:marRight w:val="0"/>
      <w:marTop w:val="0"/>
      <w:marBottom w:val="0"/>
      <w:divBdr>
        <w:top w:val="none" w:sz="0" w:space="0" w:color="auto"/>
        <w:left w:val="none" w:sz="0" w:space="0" w:color="auto"/>
        <w:bottom w:val="none" w:sz="0" w:space="0" w:color="auto"/>
        <w:right w:val="none" w:sz="0" w:space="0" w:color="auto"/>
      </w:divBdr>
      <w:divsChild>
        <w:div w:id="1021589987">
          <w:marLeft w:val="0"/>
          <w:marRight w:val="0"/>
          <w:marTop w:val="0"/>
          <w:marBottom w:val="0"/>
          <w:divBdr>
            <w:top w:val="none" w:sz="0" w:space="0" w:color="auto"/>
            <w:left w:val="none" w:sz="0" w:space="0" w:color="auto"/>
            <w:bottom w:val="none" w:sz="0" w:space="0" w:color="auto"/>
            <w:right w:val="none" w:sz="0" w:space="0" w:color="auto"/>
          </w:divBdr>
        </w:div>
      </w:divsChild>
    </w:div>
    <w:div w:id="1195314908">
      <w:bodyDiv w:val="1"/>
      <w:marLeft w:val="0"/>
      <w:marRight w:val="0"/>
      <w:marTop w:val="0"/>
      <w:marBottom w:val="0"/>
      <w:divBdr>
        <w:top w:val="none" w:sz="0" w:space="0" w:color="auto"/>
        <w:left w:val="none" w:sz="0" w:space="0" w:color="auto"/>
        <w:bottom w:val="none" w:sz="0" w:space="0" w:color="auto"/>
        <w:right w:val="none" w:sz="0" w:space="0" w:color="auto"/>
      </w:divBdr>
    </w:div>
    <w:div w:id="1205559304">
      <w:bodyDiv w:val="1"/>
      <w:marLeft w:val="0"/>
      <w:marRight w:val="0"/>
      <w:marTop w:val="0"/>
      <w:marBottom w:val="0"/>
      <w:divBdr>
        <w:top w:val="none" w:sz="0" w:space="0" w:color="auto"/>
        <w:left w:val="none" w:sz="0" w:space="0" w:color="auto"/>
        <w:bottom w:val="none" w:sz="0" w:space="0" w:color="auto"/>
        <w:right w:val="none" w:sz="0" w:space="0" w:color="auto"/>
      </w:divBdr>
    </w:div>
    <w:div w:id="1273517923">
      <w:bodyDiv w:val="1"/>
      <w:marLeft w:val="0"/>
      <w:marRight w:val="0"/>
      <w:marTop w:val="0"/>
      <w:marBottom w:val="0"/>
      <w:divBdr>
        <w:top w:val="none" w:sz="0" w:space="0" w:color="auto"/>
        <w:left w:val="none" w:sz="0" w:space="0" w:color="auto"/>
        <w:bottom w:val="none" w:sz="0" w:space="0" w:color="auto"/>
        <w:right w:val="none" w:sz="0" w:space="0" w:color="auto"/>
      </w:divBdr>
    </w:div>
    <w:div w:id="1352993945">
      <w:bodyDiv w:val="1"/>
      <w:marLeft w:val="0"/>
      <w:marRight w:val="0"/>
      <w:marTop w:val="0"/>
      <w:marBottom w:val="0"/>
      <w:divBdr>
        <w:top w:val="none" w:sz="0" w:space="0" w:color="auto"/>
        <w:left w:val="none" w:sz="0" w:space="0" w:color="auto"/>
        <w:bottom w:val="none" w:sz="0" w:space="0" w:color="auto"/>
        <w:right w:val="none" w:sz="0" w:space="0" w:color="auto"/>
      </w:divBdr>
      <w:divsChild>
        <w:div w:id="1827625452">
          <w:marLeft w:val="0"/>
          <w:marRight w:val="0"/>
          <w:marTop w:val="0"/>
          <w:marBottom w:val="0"/>
          <w:divBdr>
            <w:top w:val="none" w:sz="0" w:space="0" w:color="auto"/>
            <w:left w:val="none" w:sz="0" w:space="0" w:color="auto"/>
            <w:bottom w:val="none" w:sz="0" w:space="0" w:color="auto"/>
            <w:right w:val="none" w:sz="0" w:space="0" w:color="auto"/>
          </w:divBdr>
        </w:div>
      </w:divsChild>
    </w:div>
    <w:div w:id="1475173825">
      <w:bodyDiv w:val="1"/>
      <w:marLeft w:val="0"/>
      <w:marRight w:val="0"/>
      <w:marTop w:val="0"/>
      <w:marBottom w:val="0"/>
      <w:divBdr>
        <w:top w:val="none" w:sz="0" w:space="0" w:color="auto"/>
        <w:left w:val="none" w:sz="0" w:space="0" w:color="auto"/>
        <w:bottom w:val="none" w:sz="0" w:space="0" w:color="auto"/>
        <w:right w:val="none" w:sz="0" w:space="0" w:color="auto"/>
      </w:divBdr>
      <w:divsChild>
        <w:div w:id="1138034537">
          <w:marLeft w:val="0"/>
          <w:marRight w:val="0"/>
          <w:marTop w:val="0"/>
          <w:marBottom w:val="0"/>
          <w:divBdr>
            <w:top w:val="none" w:sz="0" w:space="0" w:color="auto"/>
            <w:left w:val="none" w:sz="0" w:space="0" w:color="auto"/>
            <w:bottom w:val="none" w:sz="0" w:space="0" w:color="auto"/>
            <w:right w:val="none" w:sz="0" w:space="0" w:color="auto"/>
          </w:divBdr>
          <w:divsChild>
            <w:div w:id="602540031">
              <w:marLeft w:val="0"/>
              <w:marRight w:val="0"/>
              <w:marTop w:val="0"/>
              <w:marBottom w:val="0"/>
              <w:divBdr>
                <w:top w:val="none" w:sz="0" w:space="0" w:color="auto"/>
                <w:left w:val="none" w:sz="0" w:space="0" w:color="auto"/>
                <w:bottom w:val="none" w:sz="0" w:space="0" w:color="auto"/>
                <w:right w:val="none" w:sz="0" w:space="0" w:color="auto"/>
              </w:divBdr>
              <w:divsChild>
                <w:div w:id="202493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901263">
      <w:bodyDiv w:val="1"/>
      <w:marLeft w:val="0"/>
      <w:marRight w:val="0"/>
      <w:marTop w:val="0"/>
      <w:marBottom w:val="0"/>
      <w:divBdr>
        <w:top w:val="none" w:sz="0" w:space="0" w:color="auto"/>
        <w:left w:val="none" w:sz="0" w:space="0" w:color="auto"/>
        <w:bottom w:val="none" w:sz="0" w:space="0" w:color="auto"/>
        <w:right w:val="none" w:sz="0" w:space="0" w:color="auto"/>
      </w:divBdr>
      <w:divsChild>
        <w:div w:id="824708579">
          <w:marLeft w:val="0"/>
          <w:marRight w:val="0"/>
          <w:marTop w:val="0"/>
          <w:marBottom w:val="0"/>
          <w:divBdr>
            <w:top w:val="none" w:sz="0" w:space="0" w:color="auto"/>
            <w:left w:val="none" w:sz="0" w:space="0" w:color="auto"/>
            <w:bottom w:val="none" w:sz="0" w:space="0" w:color="auto"/>
            <w:right w:val="none" w:sz="0" w:space="0" w:color="auto"/>
          </w:divBdr>
          <w:divsChild>
            <w:div w:id="1176382258">
              <w:marLeft w:val="0"/>
              <w:marRight w:val="0"/>
              <w:marTop w:val="0"/>
              <w:marBottom w:val="0"/>
              <w:divBdr>
                <w:top w:val="none" w:sz="0" w:space="0" w:color="auto"/>
                <w:left w:val="none" w:sz="0" w:space="0" w:color="auto"/>
                <w:bottom w:val="none" w:sz="0" w:space="0" w:color="auto"/>
                <w:right w:val="none" w:sz="0" w:space="0" w:color="auto"/>
              </w:divBdr>
              <w:divsChild>
                <w:div w:id="79279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770876">
      <w:bodyDiv w:val="1"/>
      <w:marLeft w:val="0"/>
      <w:marRight w:val="0"/>
      <w:marTop w:val="0"/>
      <w:marBottom w:val="0"/>
      <w:divBdr>
        <w:top w:val="none" w:sz="0" w:space="0" w:color="auto"/>
        <w:left w:val="none" w:sz="0" w:space="0" w:color="auto"/>
        <w:bottom w:val="none" w:sz="0" w:space="0" w:color="auto"/>
        <w:right w:val="none" w:sz="0" w:space="0" w:color="auto"/>
      </w:divBdr>
      <w:divsChild>
        <w:div w:id="652831043">
          <w:marLeft w:val="0"/>
          <w:marRight w:val="0"/>
          <w:marTop w:val="0"/>
          <w:marBottom w:val="0"/>
          <w:divBdr>
            <w:top w:val="none" w:sz="0" w:space="0" w:color="auto"/>
            <w:left w:val="none" w:sz="0" w:space="0" w:color="auto"/>
            <w:bottom w:val="none" w:sz="0" w:space="0" w:color="auto"/>
            <w:right w:val="none" w:sz="0" w:space="0" w:color="auto"/>
          </w:divBdr>
          <w:divsChild>
            <w:div w:id="49808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541589">
      <w:bodyDiv w:val="1"/>
      <w:marLeft w:val="0"/>
      <w:marRight w:val="0"/>
      <w:marTop w:val="0"/>
      <w:marBottom w:val="0"/>
      <w:divBdr>
        <w:top w:val="none" w:sz="0" w:space="0" w:color="auto"/>
        <w:left w:val="none" w:sz="0" w:space="0" w:color="auto"/>
        <w:bottom w:val="none" w:sz="0" w:space="0" w:color="auto"/>
        <w:right w:val="none" w:sz="0" w:space="0" w:color="auto"/>
      </w:divBdr>
    </w:div>
    <w:div w:id="1717969036">
      <w:bodyDiv w:val="1"/>
      <w:marLeft w:val="0"/>
      <w:marRight w:val="0"/>
      <w:marTop w:val="0"/>
      <w:marBottom w:val="0"/>
      <w:divBdr>
        <w:top w:val="none" w:sz="0" w:space="0" w:color="auto"/>
        <w:left w:val="none" w:sz="0" w:space="0" w:color="auto"/>
        <w:bottom w:val="none" w:sz="0" w:space="0" w:color="auto"/>
        <w:right w:val="none" w:sz="0" w:space="0" w:color="auto"/>
      </w:divBdr>
      <w:divsChild>
        <w:div w:id="1510221205">
          <w:marLeft w:val="0"/>
          <w:marRight w:val="0"/>
          <w:marTop w:val="0"/>
          <w:marBottom w:val="0"/>
          <w:divBdr>
            <w:top w:val="none" w:sz="0" w:space="0" w:color="auto"/>
            <w:left w:val="none" w:sz="0" w:space="0" w:color="auto"/>
            <w:bottom w:val="none" w:sz="0" w:space="0" w:color="auto"/>
            <w:right w:val="none" w:sz="0" w:space="0" w:color="auto"/>
          </w:divBdr>
          <w:divsChild>
            <w:div w:id="639724804">
              <w:marLeft w:val="0"/>
              <w:marRight w:val="0"/>
              <w:marTop w:val="0"/>
              <w:marBottom w:val="0"/>
              <w:divBdr>
                <w:top w:val="none" w:sz="0" w:space="0" w:color="auto"/>
                <w:left w:val="none" w:sz="0" w:space="0" w:color="auto"/>
                <w:bottom w:val="none" w:sz="0" w:space="0" w:color="auto"/>
                <w:right w:val="none" w:sz="0" w:space="0" w:color="auto"/>
              </w:divBdr>
              <w:divsChild>
                <w:div w:id="1555846184">
                  <w:marLeft w:val="0"/>
                  <w:marRight w:val="0"/>
                  <w:marTop w:val="0"/>
                  <w:marBottom w:val="0"/>
                  <w:divBdr>
                    <w:top w:val="none" w:sz="0" w:space="0" w:color="auto"/>
                    <w:left w:val="none" w:sz="0" w:space="0" w:color="auto"/>
                    <w:bottom w:val="none" w:sz="0" w:space="0" w:color="auto"/>
                    <w:right w:val="none" w:sz="0" w:space="0" w:color="auto"/>
                  </w:divBdr>
                  <w:divsChild>
                    <w:div w:id="104093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593882">
      <w:bodyDiv w:val="1"/>
      <w:marLeft w:val="0"/>
      <w:marRight w:val="0"/>
      <w:marTop w:val="0"/>
      <w:marBottom w:val="0"/>
      <w:divBdr>
        <w:top w:val="none" w:sz="0" w:space="0" w:color="auto"/>
        <w:left w:val="none" w:sz="0" w:space="0" w:color="auto"/>
        <w:bottom w:val="none" w:sz="0" w:space="0" w:color="auto"/>
        <w:right w:val="none" w:sz="0" w:space="0" w:color="auto"/>
      </w:divBdr>
    </w:div>
    <w:div w:id="2083136456">
      <w:bodyDiv w:val="1"/>
      <w:marLeft w:val="0"/>
      <w:marRight w:val="0"/>
      <w:marTop w:val="0"/>
      <w:marBottom w:val="0"/>
      <w:divBdr>
        <w:top w:val="none" w:sz="0" w:space="0" w:color="auto"/>
        <w:left w:val="none" w:sz="0" w:space="0" w:color="auto"/>
        <w:bottom w:val="none" w:sz="0" w:space="0" w:color="auto"/>
        <w:right w:val="none" w:sz="0" w:space="0" w:color="auto"/>
      </w:divBdr>
      <w:divsChild>
        <w:div w:id="1088422455">
          <w:marLeft w:val="0"/>
          <w:marRight w:val="0"/>
          <w:marTop w:val="0"/>
          <w:marBottom w:val="0"/>
          <w:divBdr>
            <w:top w:val="none" w:sz="0" w:space="0" w:color="auto"/>
            <w:left w:val="none" w:sz="0" w:space="0" w:color="auto"/>
            <w:bottom w:val="none" w:sz="0" w:space="0" w:color="auto"/>
            <w:right w:val="none" w:sz="0" w:space="0" w:color="auto"/>
          </w:divBdr>
        </w:div>
      </w:divsChild>
    </w:div>
    <w:div w:id="2143229238">
      <w:bodyDiv w:val="1"/>
      <w:marLeft w:val="0"/>
      <w:marRight w:val="0"/>
      <w:marTop w:val="0"/>
      <w:marBottom w:val="0"/>
      <w:divBdr>
        <w:top w:val="none" w:sz="0" w:space="0" w:color="auto"/>
        <w:left w:val="none" w:sz="0" w:space="0" w:color="auto"/>
        <w:bottom w:val="none" w:sz="0" w:space="0" w:color="auto"/>
        <w:right w:val="none" w:sz="0" w:space="0" w:color="auto"/>
      </w:divBdr>
      <w:divsChild>
        <w:div w:id="775558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6940</Words>
  <Characters>39560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Mills (2102991)</dc:creator>
  <cp:keywords/>
  <dc:description/>
  <cp:lastModifiedBy>Olivia Mills (2102991)</cp:lastModifiedBy>
  <cp:revision>2</cp:revision>
  <dcterms:created xsi:type="dcterms:W3CDTF">2023-11-06T20:24:00Z</dcterms:created>
  <dcterms:modified xsi:type="dcterms:W3CDTF">2023-11-06T20:24:00Z</dcterms:modified>
</cp:coreProperties>
</file>