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40C201" w14:textId="77777777" w:rsidR="00EE32DD" w:rsidRPr="002A4FF8" w:rsidRDefault="001611FB" w:rsidP="002A4FF8">
      <w:pPr>
        <w:spacing w:before="240" w:line="360" w:lineRule="auto"/>
        <w:jc w:val="center"/>
        <w:rPr>
          <w:rFonts w:eastAsia="Times New Roman"/>
          <w:sz w:val="24"/>
          <w:szCs w:val="24"/>
        </w:rPr>
      </w:pPr>
      <w:r w:rsidRPr="002A4FF8">
        <w:rPr>
          <w:rFonts w:eastAsia="Times New Roman"/>
          <w:noProof/>
          <w:sz w:val="24"/>
          <w:szCs w:val="24"/>
        </w:rPr>
        <w:drawing>
          <wp:inline distT="0" distB="0" distL="0" distR="0" wp14:anchorId="4A12B08E" wp14:editId="4A0C0A9B">
            <wp:extent cx="3248025" cy="1447784"/>
            <wp:effectExtent l="19050" t="0" r="9525" b="0"/>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srcRect/>
                    <a:stretch>
                      <a:fillRect/>
                    </a:stretch>
                  </pic:blipFill>
                  <pic:spPr bwMode="auto">
                    <a:xfrm>
                      <a:off x="0" y="0"/>
                      <a:ext cx="3249703" cy="1448532"/>
                    </a:xfrm>
                    <a:prstGeom prst="rect">
                      <a:avLst/>
                    </a:prstGeom>
                    <a:noFill/>
                    <a:ln w="9525">
                      <a:noFill/>
                      <a:miter lim="800000"/>
                      <a:headEnd/>
                      <a:tailEnd/>
                    </a:ln>
                  </pic:spPr>
                </pic:pic>
              </a:graphicData>
            </a:graphic>
          </wp:inline>
        </w:drawing>
      </w:r>
    </w:p>
    <w:p w14:paraId="3F5F7FD3" w14:textId="77777777" w:rsidR="00EE32DD" w:rsidRPr="002A4FF8" w:rsidRDefault="00EE32DD" w:rsidP="002A4FF8">
      <w:pPr>
        <w:spacing w:before="240" w:line="360" w:lineRule="auto"/>
        <w:jc w:val="center"/>
        <w:rPr>
          <w:rFonts w:eastAsia="Times New Roman"/>
          <w:sz w:val="24"/>
          <w:szCs w:val="24"/>
        </w:rPr>
      </w:pPr>
    </w:p>
    <w:p w14:paraId="4DB784DD" w14:textId="77777777" w:rsidR="00EE32DD" w:rsidRPr="002A4FF8" w:rsidRDefault="00EE32DD" w:rsidP="002A4FF8">
      <w:pPr>
        <w:spacing w:before="240" w:line="360" w:lineRule="auto"/>
        <w:jc w:val="center"/>
        <w:rPr>
          <w:rFonts w:eastAsia="Times New Roman"/>
          <w:sz w:val="24"/>
          <w:szCs w:val="24"/>
        </w:rPr>
      </w:pPr>
    </w:p>
    <w:p w14:paraId="1470E981" w14:textId="77777777" w:rsidR="00EE32DD" w:rsidRPr="002A4FF8" w:rsidRDefault="00EE32DD" w:rsidP="002A4FF8">
      <w:pPr>
        <w:spacing w:before="240" w:line="360" w:lineRule="auto"/>
        <w:jc w:val="center"/>
        <w:rPr>
          <w:rFonts w:eastAsia="Times New Roman"/>
          <w:sz w:val="24"/>
          <w:szCs w:val="24"/>
        </w:rPr>
      </w:pPr>
    </w:p>
    <w:p w14:paraId="791117D3" w14:textId="6A326319" w:rsidR="00EE32DD" w:rsidRPr="00E11BCA" w:rsidRDefault="001473E3" w:rsidP="00E11BCA">
      <w:pPr>
        <w:spacing w:before="240" w:line="360" w:lineRule="auto"/>
        <w:jc w:val="center"/>
        <w:rPr>
          <w:rFonts w:eastAsia="Times New Roman"/>
          <w:b/>
          <w:sz w:val="24"/>
          <w:szCs w:val="24"/>
        </w:rPr>
      </w:pPr>
      <w:r w:rsidRPr="002A4FF8">
        <w:rPr>
          <w:rFonts w:eastAsia="Times New Roman"/>
          <w:b/>
          <w:sz w:val="24"/>
          <w:szCs w:val="24"/>
        </w:rPr>
        <w:t>BMIH5001 Entrepreneurship</w:t>
      </w:r>
    </w:p>
    <w:p w14:paraId="1FCBE121" w14:textId="77777777" w:rsidR="00EE32DD" w:rsidRPr="002A4FF8" w:rsidRDefault="00EE32DD" w:rsidP="002A4FF8">
      <w:pPr>
        <w:spacing w:before="240" w:line="360" w:lineRule="auto"/>
        <w:jc w:val="center"/>
        <w:rPr>
          <w:sz w:val="24"/>
          <w:szCs w:val="24"/>
        </w:rPr>
      </w:pPr>
    </w:p>
    <w:p w14:paraId="09B8C8DF" w14:textId="77777777" w:rsidR="00E11BCA" w:rsidRDefault="00E11BCA" w:rsidP="00E11BCA">
      <w:pPr>
        <w:jc w:val="center"/>
        <w:rPr>
          <w:b/>
          <w:bCs/>
          <w:sz w:val="36"/>
          <w:szCs w:val="36"/>
        </w:rPr>
      </w:pPr>
      <w:r w:rsidRPr="00E11BCA">
        <w:rPr>
          <w:b/>
          <w:bCs/>
          <w:sz w:val="36"/>
          <w:szCs w:val="36"/>
        </w:rPr>
        <w:t xml:space="preserve">Critically evaluate </w:t>
      </w:r>
    </w:p>
    <w:p w14:paraId="6B8882FB" w14:textId="4582012E" w:rsidR="00EE32DD" w:rsidRPr="00E11BCA" w:rsidRDefault="00E11BCA" w:rsidP="00E11BCA">
      <w:pPr>
        <w:jc w:val="center"/>
        <w:rPr>
          <w:b/>
          <w:bCs/>
          <w:sz w:val="36"/>
          <w:szCs w:val="36"/>
        </w:rPr>
      </w:pPr>
      <w:r w:rsidRPr="00E11BCA">
        <w:rPr>
          <w:b/>
          <w:bCs/>
          <w:sz w:val="36"/>
          <w:szCs w:val="36"/>
        </w:rPr>
        <w:t>a range of entrepreneurial traits, motivations</w:t>
      </w:r>
      <w:r w:rsidR="00B77450">
        <w:rPr>
          <w:b/>
          <w:bCs/>
          <w:sz w:val="36"/>
          <w:szCs w:val="36"/>
        </w:rPr>
        <w:t>,</w:t>
      </w:r>
      <w:r w:rsidRPr="00E11BCA">
        <w:rPr>
          <w:b/>
          <w:bCs/>
          <w:sz w:val="36"/>
          <w:szCs w:val="36"/>
        </w:rPr>
        <w:t xml:space="preserve"> and characteristics using</w:t>
      </w:r>
      <w:r>
        <w:rPr>
          <w:b/>
          <w:bCs/>
          <w:sz w:val="36"/>
          <w:szCs w:val="36"/>
        </w:rPr>
        <w:t xml:space="preserve"> </w:t>
      </w:r>
      <w:r w:rsidRPr="00E11BCA">
        <w:rPr>
          <w:b/>
          <w:bCs/>
          <w:sz w:val="36"/>
          <w:szCs w:val="36"/>
        </w:rPr>
        <w:t>appropriate</w:t>
      </w:r>
      <w:r>
        <w:rPr>
          <w:b/>
          <w:bCs/>
          <w:sz w:val="36"/>
          <w:szCs w:val="36"/>
        </w:rPr>
        <w:t xml:space="preserve"> </w:t>
      </w:r>
      <w:r w:rsidRPr="00E11BCA">
        <w:rPr>
          <w:b/>
          <w:bCs/>
          <w:sz w:val="36"/>
          <w:szCs w:val="36"/>
        </w:rPr>
        <w:t>academic models and theories, further supported by</w:t>
      </w:r>
      <w:r>
        <w:rPr>
          <w:b/>
          <w:bCs/>
          <w:sz w:val="36"/>
          <w:szCs w:val="36"/>
        </w:rPr>
        <w:t xml:space="preserve"> </w:t>
      </w:r>
      <w:r w:rsidRPr="00E11BCA">
        <w:rPr>
          <w:b/>
          <w:bCs/>
          <w:sz w:val="36"/>
          <w:szCs w:val="36"/>
        </w:rPr>
        <w:t>examples of proven and successful</w:t>
      </w:r>
      <w:r>
        <w:rPr>
          <w:b/>
          <w:bCs/>
          <w:sz w:val="36"/>
          <w:szCs w:val="36"/>
        </w:rPr>
        <w:t xml:space="preserve"> </w:t>
      </w:r>
      <w:r w:rsidRPr="00E11BCA">
        <w:rPr>
          <w:b/>
          <w:bCs/>
          <w:sz w:val="36"/>
          <w:szCs w:val="36"/>
        </w:rPr>
        <w:t>entrepreneurs</w:t>
      </w:r>
    </w:p>
    <w:p w14:paraId="6F15C8C6" w14:textId="77777777" w:rsidR="00EE32DD" w:rsidRPr="002A4FF8" w:rsidRDefault="00EE32DD" w:rsidP="002A4FF8">
      <w:pPr>
        <w:spacing w:before="240" w:line="360" w:lineRule="auto"/>
        <w:jc w:val="center"/>
        <w:rPr>
          <w:sz w:val="24"/>
          <w:szCs w:val="24"/>
        </w:rPr>
      </w:pPr>
    </w:p>
    <w:p w14:paraId="31C43BDB" w14:textId="77777777" w:rsidR="00EE32DD" w:rsidRPr="002A4FF8" w:rsidRDefault="00EE32DD" w:rsidP="002A4FF8">
      <w:pPr>
        <w:spacing w:before="240" w:line="360" w:lineRule="auto"/>
        <w:jc w:val="center"/>
        <w:rPr>
          <w:sz w:val="24"/>
          <w:szCs w:val="24"/>
        </w:rPr>
      </w:pPr>
    </w:p>
    <w:p w14:paraId="50391800" w14:textId="068DD5D8" w:rsidR="00EE32DD" w:rsidRPr="002A4FF8" w:rsidRDefault="00EE32DD" w:rsidP="002A4FF8">
      <w:pPr>
        <w:spacing w:before="240" w:line="360" w:lineRule="auto"/>
        <w:jc w:val="center"/>
        <w:rPr>
          <w:b/>
          <w:sz w:val="24"/>
          <w:szCs w:val="24"/>
        </w:rPr>
      </w:pPr>
      <w:r w:rsidRPr="002A4FF8">
        <w:rPr>
          <w:b/>
          <w:sz w:val="24"/>
          <w:szCs w:val="24"/>
        </w:rPr>
        <w:t>Name of the Student:</w:t>
      </w:r>
      <w:r w:rsidR="00B77450">
        <w:rPr>
          <w:b/>
          <w:sz w:val="24"/>
          <w:szCs w:val="24"/>
        </w:rPr>
        <w:t xml:space="preserve"> Adrian Marian Oprea</w:t>
      </w:r>
    </w:p>
    <w:p w14:paraId="395A90DE" w14:textId="5B45CECF" w:rsidR="00EE32DD" w:rsidRPr="002A4FF8" w:rsidRDefault="00EE32DD" w:rsidP="002A4FF8">
      <w:pPr>
        <w:spacing w:before="240" w:line="360" w:lineRule="auto"/>
        <w:jc w:val="center"/>
        <w:rPr>
          <w:b/>
          <w:sz w:val="24"/>
          <w:szCs w:val="24"/>
        </w:rPr>
      </w:pPr>
      <w:r w:rsidRPr="002A4FF8">
        <w:rPr>
          <w:b/>
          <w:sz w:val="24"/>
          <w:szCs w:val="24"/>
        </w:rPr>
        <w:t>Student’s ID:</w:t>
      </w:r>
      <w:r w:rsidR="00B77450">
        <w:rPr>
          <w:b/>
          <w:sz w:val="24"/>
          <w:szCs w:val="24"/>
        </w:rPr>
        <w:t>1714749</w:t>
      </w:r>
    </w:p>
    <w:p w14:paraId="10C7EB7E" w14:textId="3A009823" w:rsidR="00B24D73" w:rsidRDefault="00E939E7" w:rsidP="00E11BCA">
      <w:pPr>
        <w:spacing w:before="240" w:line="360" w:lineRule="auto"/>
        <w:jc w:val="center"/>
        <w:rPr>
          <w:b/>
          <w:bCs/>
          <w:sz w:val="24"/>
          <w:szCs w:val="24"/>
        </w:rPr>
      </w:pPr>
      <w:r>
        <w:rPr>
          <w:b/>
          <w:bCs/>
          <w:sz w:val="24"/>
          <w:szCs w:val="24"/>
        </w:rPr>
        <w:t>Lecturer</w:t>
      </w:r>
      <w:r w:rsidR="00E11BCA">
        <w:rPr>
          <w:b/>
          <w:bCs/>
          <w:sz w:val="24"/>
          <w:szCs w:val="24"/>
        </w:rPr>
        <w:t xml:space="preserve"> Name</w:t>
      </w:r>
      <w:r>
        <w:rPr>
          <w:b/>
          <w:bCs/>
          <w:sz w:val="24"/>
          <w:szCs w:val="24"/>
        </w:rPr>
        <w:t>:</w:t>
      </w:r>
      <w:r w:rsidR="00B77450">
        <w:rPr>
          <w:b/>
          <w:bCs/>
          <w:sz w:val="24"/>
          <w:szCs w:val="24"/>
        </w:rPr>
        <w:t xml:space="preserve"> Charlotte Joyner</w:t>
      </w:r>
    </w:p>
    <w:p w14:paraId="40F8C35A" w14:textId="77777777" w:rsidR="00B24D73" w:rsidRDefault="00B24D73" w:rsidP="00E11BCA">
      <w:pPr>
        <w:spacing w:before="240" w:line="360" w:lineRule="auto"/>
        <w:jc w:val="center"/>
        <w:rPr>
          <w:sz w:val="24"/>
          <w:szCs w:val="24"/>
        </w:rPr>
      </w:pPr>
    </w:p>
    <w:p w14:paraId="04F82FDC" w14:textId="77777777" w:rsidR="00B24D73" w:rsidRDefault="00B24D73">
      <w:pPr>
        <w:rPr>
          <w:sz w:val="24"/>
          <w:szCs w:val="24"/>
        </w:rPr>
      </w:pPr>
      <w:r>
        <w:rPr>
          <w:sz w:val="24"/>
          <w:szCs w:val="24"/>
        </w:rPr>
        <w:br w:type="page"/>
      </w:r>
    </w:p>
    <w:p w14:paraId="4050B841" w14:textId="77777777" w:rsidR="00B24D73" w:rsidRPr="0023225B" w:rsidRDefault="00B24D73" w:rsidP="00B24D73">
      <w:pPr>
        <w:spacing w:line="360" w:lineRule="auto"/>
        <w:jc w:val="both"/>
        <w:rPr>
          <w:b/>
          <w:bCs/>
        </w:rPr>
      </w:pPr>
      <w:r w:rsidRPr="0023225B">
        <w:rPr>
          <w:b/>
          <w:bCs/>
        </w:rPr>
        <w:lastRenderedPageBreak/>
        <w:t>AI Acknowledgement</w:t>
      </w:r>
    </w:p>
    <w:p w14:paraId="73B96B54" w14:textId="77777777" w:rsidR="00B24D73" w:rsidRPr="0023225B" w:rsidRDefault="00B24D73" w:rsidP="00B24D73">
      <w:pPr>
        <w:spacing w:line="360" w:lineRule="auto"/>
        <w:jc w:val="both"/>
      </w:pPr>
      <w:r w:rsidRPr="0023225B">
        <w:t>I confirm that I have not used any AI tools in the research and creation of this</w:t>
      </w:r>
      <w:r>
        <w:t xml:space="preserve"> </w:t>
      </w:r>
      <w:r w:rsidRPr="0023225B">
        <w:t>assignment and have not presented any AI-generated materials as my own work. I</w:t>
      </w:r>
      <w:r>
        <w:t xml:space="preserve"> </w:t>
      </w:r>
      <w:r w:rsidRPr="0023225B">
        <w:t>confirm that I have copies of my drafts, notes, and other resources I used, which I</w:t>
      </w:r>
      <w:r>
        <w:t xml:space="preserve"> </w:t>
      </w:r>
      <w:r w:rsidRPr="0023225B">
        <w:t>may be asked to provide in evidence.</w:t>
      </w:r>
    </w:p>
    <w:p w14:paraId="62745875" w14:textId="226B2F09" w:rsidR="00EE32DD" w:rsidRPr="002A4FF8" w:rsidRDefault="001473E3" w:rsidP="00B24D73">
      <w:pPr>
        <w:spacing w:before="240" w:line="360" w:lineRule="auto"/>
        <w:jc w:val="both"/>
        <w:rPr>
          <w:sz w:val="24"/>
          <w:szCs w:val="24"/>
        </w:rPr>
      </w:pPr>
      <w:r w:rsidRPr="002A4FF8">
        <w:rPr>
          <w:sz w:val="24"/>
          <w:szCs w:val="24"/>
        </w:rPr>
        <w:br w:type="page"/>
      </w:r>
    </w:p>
    <w:p w14:paraId="5C27F06D" w14:textId="72CB4187" w:rsidR="00FC2DF9" w:rsidRPr="002A4FF8" w:rsidRDefault="00E939E7" w:rsidP="00E939E7">
      <w:pPr>
        <w:spacing w:line="360" w:lineRule="auto"/>
        <w:jc w:val="both"/>
        <w:rPr>
          <w:b/>
          <w:bCs/>
          <w:sz w:val="24"/>
          <w:szCs w:val="24"/>
        </w:rPr>
      </w:pPr>
      <w:bookmarkStart w:id="0" w:name="_69ixbr70qow7" w:colFirst="0" w:colLast="0"/>
      <w:bookmarkStart w:id="1" w:name="_Toc166165620"/>
      <w:bookmarkEnd w:id="0"/>
      <w:r w:rsidRPr="00E939E7">
        <w:rPr>
          <w:rFonts w:eastAsia="Times New Roman"/>
          <w:sz w:val="24"/>
          <w:szCs w:val="24"/>
        </w:rPr>
        <w:lastRenderedPageBreak/>
        <w:t>Self-employment is picking up world</w:t>
      </w:r>
      <w:r w:rsidR="00FF10E7">
        <w:rPr>
          <w:rFonts w:eastAsia="Times New Roman"/>
          <w:sz w:val="24"/>
          <w:szCs w:val="24"/>
        </w:rPr>
        <w:t>wide</w:t>
      </w:r>
      <w:r w:rsidRPr="00E939E7">
        <w:rPr>
          <w:rFonts w:eastAsia="Times New Roman"/>
          <w:sz w:val="24"/>
          <w:szCs w:val="24"/>
        </w:rPr>
        <w:t>, especially in emerging economies where issues such as unemployment and economic decline act as defining barriers to success (Barringer &amp; Ireland, 2018). Entrepreneurship is a central process of wealth creation, job generation, social order, increased competitiveness of industries</w:t>
      </w:r>
      <w:r w:rsidR="00682B62">
        <w:rPr>
          <w:rFonts w:eastAsia="Times New Roman"/>
          <w:sz w:val="24"/>
          <w:szCs w:val="24"/>
        </w:rPr>
        <w:t>,</w:t>
      </w:r>
      <w:r w:rsidRPr="00E939E7">
        <w:rPr>
          <w:rFonts w:eastAsia="Times New Roman"/>
          <w:sz w:val="24"/>
          <w:szCs w:val="24"/>
        </w:rPr>
        <w:t xml:space="preserve"> and economic growth (Awwad and Al-Aseer, 2021). Successful entrepreneurs embody the </w:t>
      </w:r>
      <w:r>
        <w:rPr>
          <w:rFonts w:eastAsia="Times New Roman"/>
          <w:sz w:val="24"/>
          <w:szCs w:val="24"/>
        </w:rPr>
        <w:t>‘</w:t>
      </w:r>
      <w:r w:rsidRPr="00E939E7">
        <w:rPr>
          <w:rFonts w:eastAsia="Times New Roman"/>
          <w:sz w:val="24"/>
          <w:szCs w:val="24"/>
        </w:rPr>
        <w:t>Five Big traits</w:t>
      </w:r>
      <w:r>
        <w:rPr>
          <w:rFonts w:eastAsia="Times New Roman"/>
          <w:sz w:val="24"/>
          <w:szCs w:val="24"/>
        </w:rPr>
        <w:t>’</w:t>
      </w:r>
      <w:r w:rsidRPr="00E939E7">
        <w:rPr>
          <w:rFonts w:eastAsia="Times New Roman"/>
          <w:sz w:val="24"/>
          <w:szCs w:val="24"/>
        </w:rPr>
        <w:t xml:space="preserve">: confidence, </w:t>
      </w:r>
      <w:r w:rsidR="00FF10E7">
        <w:rPr>
          <w:rFonts w:eastAsia="Times New Roman"/>
          <w:sz w:val="24"/>
          <w:szCs w:val="24"/>
        </w:rPr>
        <w:t>risk-taking</w:t>
      </w:r>
      <w:r w:rsidRPr="00E939E7">
        <w:rPr>
          <w:rFonts w:eastAsia="Times New Roman"/>
          <w:sz w:val="24"/>
          <w:szCs w:val="24"/>
        </w:rPr>
        <w:t xml:space="preserve"> ability, flexibility, creativity, innovation and self-employed aptitudes. They are also used to learn </w:t>
      </w:r>
      <w:r>
        <w:rPr>
          <w:rFonts w:eastAsia="Times New Roman"/>
          <w:sz w:val="24"/>
          <w:szCs w:val="24"/>
        </w:rPr>
        <w:t xml:space="preserve">and </w:t>
      </w:r>
      <w:r w:rsidRPr="00E939E7">
        <w:rPr>
          <w:rFonts w:eastAsia="Times New Roman"/>
          <w:sz w:val="24"/>
          <w:szCs w:val="24"/>
        </w:rPr>
        <w:t>detect opportunities, understand and create new environments, and solve market problems.</w:t>
      </w:r>
      <w:r w:rsidR="004B450A">
        <w:rPr>
          <w:rFonts w:eastAsia="Times New Roman"/>
          <w:sz w:val="24"/>
          <w:szCs w:val="24"/>
        </w:rPr>
        <w:t xml:space="preserve"> C</w:t>
      </w:r>
      <w:r w:rsidR="00FF10E7">
        <w:rPr>
          <w:rFonts w:eastAsia="Times New Roman"/>
          <w:sz w:val="24"/>
          <w:szCs w:val="24"/>
        </w:rPr>
        <w:t>reativity and innovation mean they can d</w:t>
      </w:r>
      <w:r w:rsidR="00FF10E7" w:rsidRPr="00FF10E7">
        <w:rPr>
          <w:rFonts w:eastAsia="Times New Roman"/>
          <w:sz w:val="24"/>
          <w:szCs w:val="24"/>
        </w:rPr>
        <w:t>e</w:t>
      </w:r>
      <w:r w:rsidR="00FF10E7">
        <w:rPr>
          <w:rFonts w:eastAsia="Times New Roman"/>
          <w:sz w:val="24"/>
          <w:szCs w:val="24"/>
        </w:rPr>
        <w:t>velo</w:t>
      </w:r>
      <w:r w:rsidR="00FF10E7" w:rsidRPr="00FF10E7">
        <w:rPr>
          <w:rFonts w:eastAsia="Times New Roman"/>
          <w:sz w:val="24"/>
          <w:szCs w:val="24"/>
        </w:rPr>
        <w:t>p new ideas and te</w:t>
      </w:r>
      <w:r w:rsidR="00FF10E7">
        <w:rPr>
          <w:rFonts w:eastAsia="Times New Roman"/>
          <w:sz w:val="24"/>
          <w:szCs w:val="24"/>
        </w:rPr>
        <w:t>chn</w:t>
      </w:r>
      <w:r w:rsidR="00FF10E7" w:rsidRPr="00FF10E7">
        <w:rPr>
          <w:rFonts w:eastAsia="Times New Roman"/>
          <w:sz w:val="24"/>
          <w:szCs w:val="24"/>
        </w:rPr>
        <w:t>i</w:t>
      </w:r>
      <w:r w:rsidR="00FF10E7">
        <w:rPr>
          <w:rFonts w:eastAsia="Times New Roman"/>
          <w:sz w:val="24"/>
          <w:szCs w:val="24"/>
        </w:rPr>
        <w:t>qu</w:t>
      </w:r>
      <w:r w:rsidR="00FF10E7" w:rsidRPr="00FF10E7">
        <w:rPr>
          <w:rFonts w:eastAsia="Times New Roman"/>
          <w:sz w:val="24"/>
          <w:szCs w:val="24"/>
        </w:rPr>
        <w:t>es when developing their products and services. In this case, independence symbolises the tenets of an entrepreneur, especially in self-employment and assertiveness.</w:t>
      </w:r>
      <w:r w:rsidR="00FF10E7">
        <w:rPr>
          <w:rFonts w:eastAsia="Times New Roman"/>
          <w:sz w:val="24"/>
          <w:szCs w:val="24"/>
        </w:rPr>
        <w:t> </w:t>
      </w:r>
      <w:r w:rsidRPr="00E939E7">
        <w:rPr>
          <w:rFonts w:eastAsia="Times New Roman"/>
          <w:sz w:val="24"/>
          <w:szCs w:val="24"/>
        </w:rPr>
        <w:t>Other theoretical frameworks include</w:t>
      </w:r>
      <w:r>
        <w:rPr>
          <w:rFonts w:eastAsia="Times New Roman"/>
          <w:sz w:val="24"/>
          <w:szCs w:val="24"/>
        </w:rPr>
        <w:t xml:space="preserve"> </w:t>
      </w:r>
      <w:r w:rsidRPr="00E939E7">
        <w:rPr>
          <w:rFonts w:eastAsia="Times New Roman"/>
          <w:sz w:val="24"/>
          <w:szCs w:val="24"/>
        </w:rPr>
        <w:t xml:space="preserve">McClelland’s Achievement Motivation Theory, which has indicated </w:t>
      </w:r>
      <w:r w:rsidR="00FF10E7">
        <w:rPr>
          <w:rFonts w:eastAsia="Times New Roman"/>
          <w:sz w:val="24"/>
          <w:szCs w:val="24"/>
        </w:rPr>
        <w:t>a </w:t>
      </w:r>
      <w:r w:rsidRPr="00E939E7">
        <w:rPr>
          <w:rFonts w:eastAsia="Times New Roman"/>
          <w:sz w:val="24"/>
          <w:szCs w:val="24"/>
        </w:rPr>
        <w:t xml:space="preserve">great need for achievement among the firm’s proprietors. Locus of Control investigates how individuals view the mechanisms of control over events; internal locus correlates with the proactive behaviour of an entrepreneur. Knight’s Risk-taking propensity focuses on the willingness of an entrepreneur to take appropriately calculated risks as </w:t>
      </w:r>
      <w:r w:rsidR="00FF10E7">
        <w:rPr>
          <w:rFonts w:eastAsia="Times New Roman"/>
          <w:sz w:val="24"/>
          <w:szCs w:val="24"/>
        </w:rPr>
        <w:t>a </w:t>
      </w:r>
      <w:r w:rsidRPr="00E939E7">
        <w:rPr>
          <w:rFonts w:eastAsia="Times New Roman"/>
          <w:sz w:val="24"/>
          <w:szCs w:val="24"/>
        </w:rPr>
        <w:t>must for growth to occur in the long run (Williams, 2021). The above traits and frameworks</w:t>
      </w:r>
      <w:r w:rsidR="00FF10E7">
        <w:rPr>
          <w:rFonts w:eastAsia="Times New Roman"/>
          <w:sz w:val="24"/>
          <w:szCs w:val="24"/>
        </w:rPr>
        <w:t>,</w:t>
      </w:r>
      <w:r w:rsidRPr="00E939E7">
        <w:rPr>
          <w:rFonts w:eastAsia="Times New Roman"/>
          <w:sz w:val="24"/>
          <w:szCs w:val="24"/>
        </w:rPr>
        <w:t xml:space="preserve"> therefore</w:t>
      </w:r>
      <w:r w:rsidR="00FF10E7">
        <w:rPr>
          <w:rFonts w:eastAsia="Times New Roman"/>
          <w:sz w:val="24"/>
          <w:szCs w:val="24"/>
        </w:rPr>
        <w:t>,</w:t>
      </w:r>
      <w:r w:rsidRPr="00E939E7">
        <w:rPr>
          <w:rFonts w:eastAsia="Times New Roman"/>
          <w:sz w:val="24"/>
          <w:szCs w:val="24"/>
        </w:rPr>
        <w:t xml:space="preserve"> jointly explain why entrepreneurship is important for socio-economic development.</w:t>
      </w:r>
    </w:p>
    <w:bookmarkEnd w:id="1"/>
    <w:p w14:paraId="34668EE2" w14:textId="77777777" w:rsidR="00E939E7" w:rsidRDefault="00E939E7" w:rsidP="002A4FF8">
      <w:pPr>
        <w:spacing w:before="240" w:line="360" w:lineRule="auto"/>
        <w:jc w:val="both"/>
        <w:rPr>
          <w:rFonts w:eastAsia="Times New Roman"/>
          <w:sz w:val="24"/>
          <w:szCs w:val="24"/>
        </w:rPr>
      </w:pPr>
    </w:p>
    <w:p w14:paraId="34CF343C" w14:textId="44E58686" w:rsidR="00E73613" w:rsidRPr="002A4FF8" w:rsidRDefault="00C82083" w:rsidP="002A4FF8">
      <w:pPr>
        <w:spacing w:before="240" w:line="360" w:lineRule="auto"/>
        <w:jc w:val="both"/>
        <w:rPr>
          <w:rFonts w:eastAsia="Times New Roman"/>
          <w:sz w:val="24"/>
          <w:szCs w:val="24"/>
        </w:rPr>
      </w:pPr>
      <w:r w:rsidRPr="002A4FF8">
        <w:rPr>
          <w:rFonts w:eastAsia="Times New Roman"/>
          <w:sz w:val="24"/>
          <w:szCs w:val="24"/>
        </w:rPr>
        <w:t>Co</w:t>
      </w:r>
      <w:r w:rsidR="001473E3" w:rsidRPr="002A4FF8">
        <w:rPr>
          <w:rFonts w:eastAsia="Times New Roman"/>
          <w:sz w:val="24"/>
          <w:szCs w:val="24"/>
        </w:rPr>
        <w:t>n</w:t>
      </w:r>
      <w:r w:rsidRPr="002A4FF8">
        <w:rPr>
          <w:rFonts w:eastAsia="Times New Roman"/>
          <w:sz w:val="24"/>
          <w:szCs w:val="24"/>
        </w:rPr>
        <w:t>fid</w:t>
      </w:r>
      <w:r w:rsidR="001473E3" w:rsidRPr="002A4FF8">
        <w:rPr>
          <w:rFonts w:eastAsia="Times New Roman"/>
          <w:sz w:val="24"/>
          <w:szCs w:val="24"/>
        </w:rPr>
        <w:t>e</w:t>
      </w:r>
      <w:r w:rsidRPr="002A4FF8">
        <w:rPr>
          <w:rFonts w:eastAsia="Times New Roman"/>
          <w:sz w:val="24"/>
          <w:szCs w:val="24"/>
        </w:rPr>
        <w:t>nc</w:t>
      </w:r>
      <w:r w:rsidR="001473E3" w:rsidRPr="002A4FF8">
        <w:rPr>
          <w:rFonts w:eastAsia="Times New Roman"/>
          <w:sz w:val="24"/>
          <w:szCs w:val="24"/>
        </w:rPr>
        <w:t>e</w:t>
      </w:r>
      <w:r w:rsidRPr="002A4FF8">
        <w:rPr>
          <w:rFonts w:eastAsia="Times New Roman"/>
          <w:sz w:val="24"/>
          <w:szCs w:val="24"/>
        </w:rPr>
        <w:t xml:space="preserve"> i</w:t>
      </w:r>
      <w:r w:rsidR="001473E3" w:rsidRPr="002A4FF8">
        <w:rPr>
          <w:rFonts w:eastAsia="Times New Roman"/>
          <w:sz w:val="24"/>
          <w:szCs w:val="24"/>
        </w:rPr>
        <w:t>s</w:t>
      </w:r>
      <w:r w:rsidRPr="002A4FF8">
        <w:rPr>
          <w:rFonts w:eastAsia="Times New Roman"/>
          <w:sz w:val="24"/>
          <w:szCs w:val="24"/>
        </w:rPr>
        <w:t xml:space="preserve"> a fundam</w:t>
      </w:r>
      <w:r w:rsidR="001473E3" w:rsidRPr="002A4FF8">
        <w:rPr>
          <w:rFonts w:eastAsia="Times New Roman"/>
          <w:sz w:val="24"/>
          <w:szCs w:val="24"/>
        </w:rPr>
        <w:t>ental trait that e</w:t>
      </w:r>
      <w:r w:rsidRPr="002A4FF8">
        <w:rPr>
          <w:rFonts w:eastAsia="Times New Roman"/>
          <w:sz w:val="24"/>
          <w:szCs w:val="24"/>
        </w:rPr>
        <w:t>mpow</w:t>
      </w:r>
      <w:r w:rsidR="001473E3" w:rsidRPr="002A4FF8">
        <w:rPr>
          <w:rFonts w:eastAsia="Times New Roman"/>
          <w:sz w:val="24"/>
          <w:szCs w:val="24"/>
        </w:rPr>
        <w:t>e</w:t>
      </w:r>
      <w:r w:rsidRPr="002A4FF8">
        <w:rPr>
          <w:rFonts w:eastAsia="Times New Roman"/>
          <w:sz w:val="24"/>
          <w:szCs w:val="24"/>
        </w:rPr>
        <w:t>r</w:t>
      </w:r>
      <w:r w:rsidR="001473E3" w:rsidRPr="002A4FF8">
        <w:rPr>
          <w:rFonts w:eastAsia="Times New Roman"/>
          <w:sz w:val="24"/>
          <w:szCs w:val="24"/>
        </w:rPr>
        <w:t xml:space="preserve">s </w:t>
      </w:r>
      <w:r w:rsidRPr="002A4FF8">
        <w:rPr>
          <w:rFonts w:eastAsia="Times New Roman"/>
          <w:sz w:val="24"/>
          <w:szCs w:val="24"/>
        </w:rPr>
        <w:t>e</w:t>
      </w:r>
      <w:r w:rsidR="001473E3" w:rsidRPr="002A4FF8">
        <w:rPr>
          <w:rFonts w:eastAsia="Times New Roman"/>
          <w:sz w:val="24"/>
          <w:szCs w:val="24"/>
        </w:rPr>
        <w:t>n</w:t>
      </w:r>
      <w:r w:rsidRPr="002A4FF8">
        <w:rPr>
          <w:rFonts w:eastAsia="Times New Roman"/>
          <w:sz w:val="24"/>
          <w:szCs w:val="24"/>
        </w:rPr>
        <w:t>tr</w:t>
      </w:r>
      <w:r w:rsidR="001473E3" w:rsidRPr="002A4FF8">
        <w:rPr>
          <w:rFonts w:eastAsia="Times New Roman"/>
          <w:sz w:val="24"/>
          <w:szCs w:val="24"/>
        </w:rPr>
        <w:t>ep</w:t>
      </w:r>
      <w:r w:rsidRPr="002A4FF8">
        <w:rPr>
          <w:rFonts w:eastAsia="Times New Roman"/>
          <w:sz w:val="24"/>
          <w:szCs w:val="24"/>
        </w:rPr>
        <w:t>r</w:t>
      </w:r>
      <w:r w:rsidR="001473E3" w:rsidRPr="002A4FF8">
        <w:rPr>
          <w:rFonts w:eastAsia="Times New Roman"/>
          <w:sz w:val="24"/>
          <w:szCs w:val="24"/>
        </w:rPr>
        <w:t>e</w:t>
      </w:r>
      <w:r w:rsidRPr="002A4FF8">
        <w:rPr>
          <w:rFonts w:eastAsia="Times New Roman"/>
          <w:sz w:val="24"/>
          <w:szCs w:val="24"/>
        </w:rPr>
        <w:t>n</w:t>
      </w:r>
      <w:r w:rsidR="001473E3" w:rsidRPr="002A4FF8">
        <w:rPr>
          <w:rFonts w:eastAsia="Times New Roman"/>
          <w:sz w:val="24"/>
          <w:szCs w:val="24"/>
        </w:rPr>
        <w:t>e</w:t>
      </w:r>
      <w:r w:rsidRPr="002A4FF8">
        <w:rPr>
          <w:rFonts w:eastAsia="Times New Roman"/>
          <w:sz w:val="24"/>
          <w:szCs w:val="24"/>
        </w:rPr>
        <w:t>urs</w:t>
      </w:r>
      <w:r w:rsidR="001473E3" w:rsidRPr="002A4FF8">
        <w:rPr>
          <w:rFonts w:eastAsia="Times New Roman"/>
          <w:sz w:val="24"/>
          <w:szCs w:val="24"/>
        </w:rPr>
        <w:t xml:space="preserve"> to pursue their </w:t>
      </w:r>
      <w:r w:rsidRPr="002A4FF8">
        <w:rPr>
          <w:rFonts w:eastAsia="Times New Roman"/>
          <w:sz w:val="24"/>
          <w:szCs w:val="24"/>
        </w:rPr>
        <w:t>g</w:t>
      </w:r>
      <w:r w:rsidR="001473E3" w:rsidRPr="002A4FF8">
        <w:rPr>
          <w:rFonts w:eastAsia="Times New Roman"/>
          <w:sz w:val="24"/>
          <w:szCs w:val="24"/>
        </w:rPr>
        <w:t>o</w:t>
      </w:r>
      <w:r w:rsidRPr="002A4FF8">
        <w:rPr>
          <w:rFonts w:eastAsia="Times New Roman"/>
          <w:sz w:val="24"/>
          <w:szCs w:val="24"/>
        </w:rPr>
        <w:t>al</w:t>
      </w:r>
      <w:r w:rsidR="001473E3" w:rsidRPr="002A4FF8">
        <w:rPr>
          <w:rFonts w:eastAsia="Times New Roman"/>
          <w:sz w:val="24"/>
          <w:szCs w:val="24"/>
        </w:rPr>
        <w:t xml:space="preserve">s with </w:t>
      </w:r>
      <w:r w:rsidRPr="002A4FF8">
        <w:rPr>
          <w:rFonts w:eastAsia="Times New Roman"/>
          <w:sz w:val="24"/>
          <w:szCs w:val="24"/>
        </w:rPr>
        <w:t>u</w:t>
      </w:r>
      <w:r w:rsidR="001473E3" w:rsidRPr="002A4FF8">
        <w:rPr>
          <w:rFonts w:eastAsia="Times New Roman"/>
          <w:sz w:val="24"/>
          <w:szCs w:val="24"/>
        </w:rPr>
        <w:t>n</w:t>
      </w:r>
      <w:r w:rsidRPr="002A4FF8">
        <w:rPr>
          <w:rFonts w:eastAsia="Times New Roman"/>
          <w:sz w:val="24"/>
          <w:szCs w:val="24"/>
        </w:rPr>
        <w:t>w</w:t>
      </w:r>
      <w:r w:rsidR="001473E3" w:rsidRPr="002A4FF8">
        <w:rPr>
          <w:rFonts w:eastAsia="Times New Roman"/>
          <w:sz w:val="24"/>
          <w:szCs w:val="24"/>
        </w:rPr>
        <w:t>a</w:t>
      </w:r>
      <w:r w:rsidRPr="002A4FF8">
        <w:rPr>
          <w:rFonts w:eastAsia="Times New Roman"/>
          <w:sz w:val="24"/>
          <w:szCs w:val="24"/>
        </w:rPr>
        <w:t>ver</w:t>
      </w:r>
      <w:r w:rsidR="001473E3" w:rsidRPr="002A4FF8">
        <w:rPr>
          <w:rFonts w:eastAsia="Times New Roman"/>
          <w:sz w:val="24"/>
          <w:szCs w:val="24"/>
        </w:rPr>
        <w:t>i</w:t>
      </w:r>
      <w:r w:rsidRPr="002A4FF8">
        <w:rPr>
          <w:rFonts w:eastAsia="Times New Roman"/>
          <w:sz w:val="24"/>
          <w:szCs w:val="24"/>
        </w:rPr>
        <w:t>ng</w:t>
      </w:r>
      <w:r w:rsidR="001473E3" w:rsidRPr="002A4FF8">
        <w:rPr>
          <w:rFonts w:eastAsia="Times New Roman"/>
          <w:sz w:val="24"/>
          <w:szCs w:val="24"/>
        </w:rPr>
        <w:t xml:space="preserve"> d</w:t>
      </w:r>
      <w:r w:rsidRPr="002A4FF8">
        <w:rPr>
          <w:rFonts w:eastAsia="Times New Roman"/>
          <w:sz w:val="24"/>
          <w:szCs w:val="24"/>
        </w:rPr>
        <w:t>etermi</w:t>
      </w:r>
      <w:r w:rsidR="001473E3" w:rsidRPr="002A4FF8">
        <w:rPr>
          <w:rFonts w:eastAsia="Times New Roman"/>
          <w:sz w:val="24"/>
          <w:szCs w:val="24"/>
        </w:rPr>
        <w:t>n</w:t>
      </w:r>
      <w:r w:rsidRPr="002A4FF8">
        <w:rPr>
          <w:rFonts w:eastAsia="Times New Roman"/>
          <w:sz w:val="24"/>
          <w:szCs w:val="24"/>
        </w:rPr>
        <w:t>a</w:t>
      </w:r>
      <w:r w:rsidR="001473E3" w:rsidRPr="002A4FF8">
        <w:rPr>
          <w:rFonts w:eastAsia="Times New Roman"/>
          <w:sz w:val="24"/>
          <w:szCs w:val="24"/>
        </w:rPr>
        <w:t xml:space="preserve">tion </w:t>
      </w:r>
      <w:r w:rsidRPr="002A4FF8">
        <w:rPr>
          <w:rFonts w:eastAsia="Times New Roman"/>
          <w:sz w:val="24"/>
          <w:szCs w:val="24"/>
        </w:rPr>
        <w:t>and bel</w:t>
      </w:r>
      <w:r w:rsidR="001473E3" w:rsidRPr="002A4FF8">
        <w:rPr>
          <w:rFonts w:eastAsia="Times New Roman"/>
          <w:sz w:val="24"/>
          <w:szCs w:val="24"/>
        </w:rPr>
        <w:t>i</w:t>
      </w:r>
      <w:r w:rsidRPr="002A4FF8">
        <w:rPr>
          <w:rFonts w:eastAsia="Times New Roman"/>
          <w:sz w:val="24"/>
          <w:szCs w:val="24"/>
        </w:rPr>
        <w:t>ef.</w:t>
      </w:r>
      <w:r w:rsidR="001473E3" w:rsidRPr="002A4FF8">
        <w:rPr>
          <w:rFonts w:eastAsia="Times New Roman"/>
          <w:sz w:val="24"/>
          <w:szCs w:val="24"/>
        </w:rPr>
        <w:t xml:space="preserve"> </w:t>
      </w:r>
      <w:r w:rsidRPr="002A4FF8">
        <w:rPr>
          <w:rFonts w:eastAsia="Times New Roman"/>
          <w:sz w:val="24"/>
          <w:szCs w:val="24"/>
        </w:rPr>
        <w:t>C</w:t>
      </w:r>
      <w:r w:rsidR="001473E3" w:rsidRPr="002A4FF8">
        <w:rPr>
          <w:rFonts w:eastAsia="Times New Roman"/>
          <w:sz w:val="24"/>
          <w:szCs w:val="24"/>
        </w:rPr>
        <w:t>onfiden</w:t>
      </w:r>
      <w:r w:rsidRPr="002A4FF8">
        <w:rPr>
          <w:rFonts w:eastAsia="Times New Roman"/>
          <w:sz w:val="24"/>
          <w:szCs w:val="24"/>
        </w:rPr>
        <w:t>t</w:t>
      </w:r>
      <w:r w:rsidR="001473E3" w:rsidRPr="002A4FF8">
        <w:rPr>
          <w:rFonts w:eastAsia="Times New Roman"/>
          <w:sz w:val="24"/>
          <w:szCs w:val="24"/>
        </w:rPr>
        <w:t xml:space="preserve"> </w:t>
      </w:r>
      <w:r w:rsidRPr="002A4FF8">
        <w:rPr>
          <w:rFonts w:eastAsia="Times New Roman"/>
          <w:sz w:val="24"/>
          <w:szCs w:val="24"/>
        </w:rPr>
        <w:t>e</w:t>
      </w:r>
      <w:r w:rsidR="001473E3" w:rsidRPr="002A4FF8">
        <w:rPr>
          <w:rFonts w:eastAsia="Times New Roman"/>
          <w:sz w:val="24"/>
          <w:szCs w:val="24"/>
        </w:rPr>
        <w:t>ntrepreneurs t</w:t>
      </w:r>
      <w:r w:rsidRPr="002A4FF8">
        <w:rPr>
          <w:rFonts w:eastAsia="Times New Roman"/>
          <w:sz w:val="24"/>
          <w:szCs w:val="24"/>
        </w:rPr>
        <w:t>rus</w:t>
      </w:r>
      <w:r w:rsidR="001473E3" w:rsidRPr="002A4FF8">
        <w:rPr>
          <w:rFonts w:eastAsia="Times New Roman"/>
          <w:sz w:val="24"/>
          <w:szCs w:val="24"/>
        </w:rPr>
        <w:t xml:space="preserve">t in their </w:t>
      </w:r>
      <w:r w:rsidRPr="002A4FF8">
        <w:rPr>
          <w:rFonts w:eastAsia="Times New Roman"/>
          <w:sz w:val="24"/>
          <w:szCs w:val="24"/>
        </w:rPr>
        <w:t>ab</w:t>
      </w:r>
      <w:r w:rsidR="001473E3" w:rsidRPr="002A4FF8">
        <w:rPr>
          <w:rFonts w:eastAsia="Times New Roman"/>
          <w:sz w:val="24"/>
          <w:szCs w:val="24"/>
        </w:rPr>
        <w:t>il</w:t>
      </w:r>
      <w:r w:rsidRPr="002A4FF8">
        <w:rPr>
          <w:rFonts w:eastAsia="Times New Roman"/>
          <w:sz w:val="24"/>
          <w:szCs w:val="24"/>
        </w:rPr>
        <w:t>itie</w:t>
      </w:r>
      <w:r w:rsidR="001473E3" w:rsidRPr="002A4FF8">
        <w:rPr>
          <w:rFonts w:eastAsia="Times New Roman"/>
          <w:sz w:val="24"/>
          <w:szCs w:val="24"/>
        </w:rPr>
        <w:t xml:space="preserve">s, </w:t>
      </w:r>
      <w:r w:rsidRPr="002A4FF8">
        <w:rPr>
          <w:rFonts w:eastAsia="Times New Roman"/>
          <w:sz w:val="24"/>
          <w:szCs w:val="24"/>
        </w:rPr>
        <w:t>id</w:t>
      </w:r>
      <w:r w:rsidR="001473E3" w:rsidRPr="002A4FF8">
        <w:rPr>
          <w:rFonts w:eastAsia="Times New Roman"/>
          <w:sz w:val="24"/>
          <w:szCs w:val="24"/>
        </w:rPr>
        <w:t>e</w:t>
      </w:r>
      <w:r w:rsidRPr="002A4FF8">
        <w:rPr>
          <w:rFonts w:eastAsia="Times New Roman"/>
          <w:sz w:val="24"/>
          <w:szCs w:val="24"/>
        </w:rPr>
        <w:t>a</w:t>
      </w:r>
      <w:r w:rsidR="001473E3" w:rsidRPr="002A4FF8">
        <w:rPr>
          <w:rFonts w:eastAsia="Times New Roman"/>
          <w:sz w:val="24"/>
          <w:szCs w:val="24"/>
        </w:rPr>
        <w:t>s, and o</w:t>
      </w:r>
      <w:r w:rsidRPr="002A4FF8">
        <w:rPr>
          <w:rFonts w:eastAsia="Times New Roman"/>
          <w:sz w:val="24"/>
          <w:szCs w:val="24"/>
        </w:rPr>
        <w:t>bjective</w:t>
      </w:r>
      <w:r w:rsidR="001473E3" w:rsidRPr="002A4FF8">
        <w:rPr>
          <w:rFonts w:eastAsia="Times New Roman"/>
          <w:sz w:val="24"/>
          <w:szCs w:val="24"/>
        </w:rPr>
        <w:t>s</w:t>
      </w:r>
      <w:r w:rsidRPr="002A4FF8">
        <w:rPr>
          <w:rFonts w:eastAsia="Times New Roman"/>
          <w:sz w:val="24"/>
          <w:szCs w:val="24"/>
        </w:rPr>
        <w:t>,</w:t>
      </w:r>
      <w:r w:rsidR="001473E3" w:rsidRPr="002A4FF8">
        <w:rPr>
          <w:rFonts w:eastAsia="Times New Roman"/>
          <w:sz w:val="24"/>
          <w:szCs w:val="24"/>
        </w:rPr>
        <w:t xml:space="preserve"> e</w:t>
      </w:r>
      <w:r w:rsidRPr="002A4FF8">
        <w:rPr>
          <w:rFonts w:eastAsia="Times New Roman"/>
          <w:sz w:val="24"/>
          <w:szCs w:val="24"/>
        </w:rPr>
        <w:t xml:space="preserve">ven </w:t>
      </w:r>
      <w:r w:rsidR="001473E3" w:rsidRPr="002A4FF8">
        <w:rPr>
          <w:rFonts w:eastAsia="Times New Roman"/>
          <w:sz w:val="24"/>
          <w:szCs w:val="24"/>
        </w:rPr>
        <w:t>i</w:t>
      </w:r>
      <w:r w:rsidRPr="002A4FF8">
        <w:rPr>
          <w:rFonts w:eastAsia="Times New Roman"/>
          <w:sz w:val="24"/>
          <w:szCs w:val="24"/>
        </w:rPr>
        <w:t xml:space="preserve">n </w:t>
      </w:r>
      <w:r w:rsidR="001473E3" w:rsidRPr="002A4FF8">
        <w:rPr>
          <w:rFonts w:eastAsia="Times New Roman"/>
          <w:sz w:val="24"/>
          <w:szCs w:val="24"/>
        </w:rPr>
        <w:t>t</w:t>
      </w:r>
      <w:r w:rsidRPr="002A4FF8">
        <w:rPr>
          <w:rFonts w:eastAsia="Times New Roman"/>
          <w:sz w:val="24"/>
          <w:szCs w:val="24"/>
        </w:rPr>
        <w:t>h</w:t>
      </w:r>
      <w:r w:rsidR="001473E3" w:rsidRPr="002A4FF8">
        <w:rPr>
          <w:rFonts w:eastAsia="Times New Roman"/>
          <w:sz w:val="24"/>
          <w:szCs w:val="24"/>
        </w:rPr>
        <w:t xml:space="preserve">e </w:t>
      </w:r>
      <w:r w:rsidRPr="002A4FF8">
        <w:rPr>
          <w:rFonts w:eastAsia="Times New Roman"/>
          <w:sz w:val="24"/>
          <w:szCs w:val="24"/>
        </w:rPr>
        <w:t>f</w:t>
      </w:r>
      <w:r w:rsidR="001473E3" w:rsidRPr="002A4FF8">
        <w:rPr>
          <w:rFonts w:eastAsia="Times New Roman"/>
          <w:sz w:val="24"/>
          <w:szCs w:val="24"/>
        </w:rPr>
        <w:t>ac</w:t>
      </w:r>
      <w:r w:rsidRPr="002A4FF8">
        <w:rPr>
          <w:rFonts w:eastAsia="Times New Roman"/>
          <w:sz w:val="24"/>
          <w:szCs w:val="24"/>
        </w:rPr>
        <w:t>e of cha</w:t>
      </w:r>
      <w:r w:rsidR="001473E3" w:rsidRPr="002A4FF8">
        <w:rPr>
          <w:rFonts w:eastAsia="Times New Roman"/>
          <w:sz w:val="24"/>
          <w:szCs w:val="24"/>
        </w:rPr>
        <w:t>l</w:t>
      </w:r>
      <w:r w:rsidRPr="002A4FF8">
        <w:rPr>
          <w:rFonts w:eastAsia="Times New Roman"/>
          <w:sz w:val="24"/>
          <w:szCs w:val="24"/>
        </w:rPr>
        <w:t>leng</w:t>
      </w:r>
      <w:r w:rsidR="001473E3" w:rsidRPr="002A4FF8">
        <w:rPr>
          <w:rFonts w:eastAsia="Times New Roman"/>
          <w:sz w:val="24"/>
          <w:szCs w:val="24"/>
        </w:rPr>
        <w:t>es or u</w:t>
      </w:r>
      <w:r w:rsidRPr="002A4FF8">
        <w:rPr>
          <w:rFonts w:eastAsia="Times New Roman"/>
          <w:sz w:val="24"/>
          <w:szCs w:val="24"/>
        </w:rPr>
        <w:t>ncertain</w:t>
      </w:r>
      <w:r w:rsidR="001473E3" w:rsidRPr="002A4FF8">
        <w:rPr>
          <w:rFonts w:eastAsia="Times New Roman"/>
          <w:sz w:val="24"/>
          <w:szCs w:val="24"/>
        </w:rPr>
        <w:t>t</w:t>
      </w:r>
      <w:r w:rsidRPr="002A4FF8">
        <w:rPr>
          <w:rFonts w:eastAsia="Times New Roman"/>
          <w:sz w:val="24"/>
          <w:szCs w:val="24"/>
        </w:rPr>
        <w:t>ie</w:t>
      </w:r>
      <w:r w:rsidR="001473E3" w:rsidRPr="002A4FF8">
        <w:rPr>
          <w:rFonts w:eastAsia="Times New Roman"/>
          <w:sz w:val="24"/>
          <w:szCs w:val="24"/>
        </w:rPr>
        <w:t>s (</w:t>
      </w:r>
      <w:r w:rsidR="001473E3" w:rsidRPr="002A4FF8">
        <w:rPr>
          <w:rFonts w:eastAsia="Times New Roman"/>
          <w:sz w:val="24"/>
          <w:szCs w:val="24"/>
          <w:highlight w:val="white"/>
        </w:rPr>
        <w:t>Ramoglou</w:t>
      </w:r>
      <w:r w:rsidR="001473E3" w:rsidRPr="002A4FF8">
        <w:rPr>
          <w:rFonts w:eastAsia="Times New Roman"/>
          <w:i/>
          <w:sz w:val="24"/>
          <w:szCs w:val="24"/>
          <w:highlight w:val="white"/>
        </w:rPr>
        <w:t xml:space="preserve"> </w:t>
      </w:r>
      <w:r w:rsidR="001473E3" w:rsidRPr="002A4FF8">
        <w:rPr>
          <w:rFonts w:eastAsia="Times New Roman"/>
          <w:iCs/>
          <w:sz w:val="24"/>
          <w:szCs w:val="24"/>
          <w:highlight w:val="white"/>
        </w:rPr>
        <w:t>et al</w:t>
      </w:r>
      <w:r w:rsidR="001473E3" w:rsidRPr="002A4FF8">
        <w:rPr>
          <w:rFonts w:eastAsia="Times New Roman"/>
          <w:i/>
          <w:sz w:val="24"/>
          <w:szCs w:val="24"/>
          <w:highlight w:val="white"/>
        </w:rPr>
        <w:t>.</w:t>
      </w:r>
      <w:r w:rsidR="001473E3" w:rsidRPr="002A4FF8">
        <w:rPr>
          <w:rFonts w:eastAsia="Times New Roman"/>
          <w:sz w:val="24"/>
          <w:szCs w:val="24"/>
          <w:highlight w:val="white"/>
        </w:rPr>
        <w:t>, 2020)</w:t>
      </w:r>
      <w:r w:rsidR="001473E3" w:rsidRPr="002A4FF8">
        <w:rPr>
          <w:rFonts w:eastAsia="Times New Roman"/>
          <w:sz w:val="24"/>
          <w:szCs w:val="24"/>
        </w:rPr>
        <w:t>. The</w:t>
      </w:r>
      <w:r w:rsidRPr="002A4FF8">
        <w:rPr>
          <w:rFonts w:eastAsia="Times New Roman"/>
          <w:sz w:val="24"/>
          <w:szCs w:val="24"/>
        </w:rPr>
        <w:t>i</w:t>
      </w:r>
      <w:r w:rsidR="001473E3" w:rsidRPr="002A4FF8">
        <w:rPr>
          <w:rFonts w:eastAsia="Times New Roman"/>
          <w:sz w:val="24"/>
          <w:szCs w:val="24"/>
        </w:rPr>
        <w:t>r confidence e</w:t>
      </w:r>
      <w:r w:rsidRPr="002A4FF8">
        <w:rPr>
          <w:rFonts w:eastAsia="Times New Roman"/>
          <w:sz w:val="24"/>
          <w:szCs w:val="24"/>
        </w:rPr>
        <w:t>x</w:t>
      </w:r>
      <w:r w:rsidR="001473E3" w:rsidRPr="002A4FF8">
        <w:rPr>
          <w:rFonts w:eastAsia="Times New Roman"/>
          <w:sz w:val="24"/>
          <w:szCs w:val="24"/>
        </w:rPr>
        <w:t>u</w:t>
      </w:r>
      <w:r w:rsidRPr="002A4FF8">
        <w:rPr>
          <w:rFonts w:eastAsia="Times New Roman"/>
          <w:sz w:val="24"/>
          <w:szCs w:val="24"/>
        </w:rPr>
        <w:t xml:space="preserve">des </w:t>
      </w:r>
      <w:r w:rsidR="001473E3" w:rsidRPr="002A4FF8">
        <w:rPr>
          <w:rFonts w:eastAsia="Times New Roman"/>
          <w:sz w:val="24"/>
          <w:szCs w:val="24"/>
        </w:rPr>
        <w:t>a</w:t>
      </w:r>
      <w:r w:rsidRPr="002A4FF8">
        <w:rPr>
          <w:rFonts w:eastAsia="Times New Roman"/>
          <w:sz w:val="24"/>
          <w:szCs w:val="24"/>
        </w:rPr>
        <w:t xml:space="preserve"> s</w:t>
      </w:r>
      <w:r w:rsidR="001473E3" w:rsidRPr="002A4FF8">
        <w:rPr>
          <w:rFonts w:eastAsia="Times New Roman"/>
          <w:sz w:val="24"/>
          <w:szCs w:val="24"/>
        </w:rPr>
        <w:t>e</w:t>
      </w:r>
      <w:r w:rsidRPr="002A4FF8">
        <w:rPr>
          <w:rFonts w:eastAsia="Times New Roman"/>
          <w:sz w:val="24"/>
          <w:szCs w:val="24"/>
        </w:rPr>
        <w:t>n</w:t>
      </w:r>
      <w:r w:rsidR="001473E3" w:rsidRPr="002A4FF8">
        <w:rPr>
          <w:rFonts w:eastAsia="Times New Roman"/>
          <w:sz w:val="24"/>
          <w:szCs w:val="24"/>
        </w:rPr>
        <w:t>s</w:t>
      </w:r>
      <w:r w:rsidRPr="002A4FF8">
        <w:rPr>
          <w:rFonts w:eastAsia="Times New Roman"/>
          <w:sz w:val="24"/>
          <w:szCs w:val="24"/>
        </w:rPr>
        <w:t>e of</w:t>
      </w:r>
      <w:r w:rsidR="001473E3" w:rsidRPr="002A4FF8">
        <w:rPr>
          <w:rFonts w:eastAsia="Times New Roman"/>
          <w:sz w:val="24"/>
          <w:szCs w:val="24"/>
        </w:rPr>
        <w:t xml:space="preserve"> credibility and trust</w:t>
      </w:r>
      <w:r w:rsidRPr="002A4FF8">
        <w:rPr>
          <w:rFonts w:eastAsia="Times New Roman"/>
          <w:sz w:val="24"/>
          <w:szCs w:val="24"/>
        </w:rPr>
        <w:t>,</w:t>
      </w:r>
      <w:r w:rsidR="001473E3" w:rsidRPr="002A4FF8">
        <w:rPr>
          <w:rFonts w:eastAsia="Times New Roman"/>
          <w:sz w:val="24"/>
          <w:szCs w:val="24"/>
        </w:rPr>
        <w:t xml:space="preserve"> </w:t>
      </w:r>
      <w:r w:rsidRPr="002A4FF8">
        <w:rPr>
          <w:rFonts w:eastAsia="Times New Roman"/>
          <w:sz w:val="24"/>
          <w:szCs w:val="24"/>
        </w:rPr>
        <w:t>f</w:t>
      </w:r>
      <w:r w:rsidR="001473E3" w:rsidRPr="002A4FF8">
        <w:rPr>
          <w:rFonts w:eastAsia="Times New Roman"/>
          <w:sz w:val="24"/>
          <w:szCs w:val="24"/>
        </w:rPr>
        <w:t>o</w:t>
      </w:r>
      <w:r w:rsidRPr="002A4FF8">
        <w:rPr>
          <w:rFonts w:eastAsia="Times New Roman"/>
          <w:sz w:val="24"/>
          <w:szCs w:val="24"/>
        </w:rPr>
        <w:t>steri</w:t>
      </w:r>
      <w:r w:rsidR="001473E3" w:rsidRPr="002A4FF8">
        <w:rPr>
          <w:rFonts w:eastAsia="Times New Roman"/>
          <w:sz w:val="24"/>
          <w:szCs w:val="24"/>
        </w:rPr>
        <w:t xml:space="preserve">ng </w:t>
      </w:r>
      <w:r w:rsidRPr="002A4FF8">
        <w:rPr>
          <w:rFonts w:eastAsia="Times New Roman"/>
          <w:sz w:val="24"/>
          <w:szCs w:val="24"/>
        </w:rPr>
        <w:t>positive re</w:t>
      </w:r>
      <w:r w:rsidR="001473E3" w:rsidRPr="002A4FF8">
        <w:rPr>
          <w:rFonts w:eastAsia="Times New Roman"/>
          <w:sz w:val="24"/>
          <w:szCs w:val="24"/>
        </w:rPr>
        <w:t>lati</w:t>
      </w:r>
      <w:r w:rsidRPr="002A4FF8">
        <w:rPr>
          <w:rFonts w:eastAsia="Times New Roman"/>
          <w:sz w:val="24"/>
          <w:szCs w:val="24"/>
        </w:rPr>
        <w:t>onship</w:t>
      </w:r>
      <w:r w:rsidR="001473E3" w:rsidRPr="002A4FF8">
        <w:rPr>
          <w:rFonts w:eastAsia="Times New Roman"/>
          <w:sz w:val="24"/>
          <w:szCs w:val="24"/>
        </w:rPr>
        <w:t xml:space="preserve">s </w:t>
      </w:r>
      <w:r w:rsidRPr="002A4FF8">
        <w:rPr>
          <w:rFonts w:eastAsia="Times New Roman"/>
          <w:sz w:val="24"/>
          <w:szCs w:val="24"/>
        </w:rPr>
        <w:t>w</w:t>
      </w:r>
      <w:r w:rsidR="001473E3" w:rsidRPr="002A4FF8">
        <w:rPr>
          <w:rFonts w:eastAsia="Times New Roman"/>
          <w:sz w:val="24"/>
          <w:szCs w:val="24"/>
        </w:rPr>
        <w:t>i</w:t>
      </w:r>
      <w:r w:rsidRPr="002A4FF8">
        <w:rPr>
          <w:rFonts w:eastAsia="Times New Roman"/>
          <w:sz w:val="24"/>
          <w:szCs w:val="24"/>
        </w:rPr>
        <w:t>th al</w:t>
      </w:r>
      <w:r w:rsidR="001473E3" w:rsidRPr="002A4FF8">
        <w:rPr>
          <w:rFonts w:eastAsia="Times New Roman"/>
          <w:sz w:val="24"/>
          <w:szCs w:val="24"/>
        </w:rPr>
        <w:t>l</w:t>
      </w:r>
      <w:r w:rsidRPr="002A4FF8">
        <w:rPr>
          <w:rFonts w:eastAsia="Times New Roman"/>
          <w:sz w:val="24"/>
          <w:szCs w:val="24"/>
        </w:rPr>
        <w:t xml:space="preserve"> stak</w:t>
      </w:r>
      <w:r w:rsidR="001473E3" w:rsidRPr="002A4FF8">
        <w:rPr>
          <w:rFonts w:eastAsia="Times New Roman"/>
          <w:sz w:val="24"/>
          <w:szCs w:val="24"/>
        </w:rPr>
        <w:t>e</w:t>
      </w:r>
      <w:r w:rsidRPr="002A4FF8">
        <w:rPr>
          <w:rFonts w:eastAsia="Times New Roman"/>
          <w:sz w:val="24"/>
          <w:szCs w:val="24"/>
        </w:rPr>
        <w:t>hol</w:t>
      </w:r>
      <w:r w:rsidR="001473E3" w:rsidRPr="002A4FF8">
        <w:rPr>
          <w:rFonts w:eastAsia="Times New Roman"/>
          <w:sz w:val="24"/>
          <w:szCs w:val="24"/>
        </w:rPr>
        <w:t>d</w:t>
      </w:r>
      <w:r w:rsidRPr="002A4FF8">
        <w:rPr>
          <w:rFonts w:eastAsia="Times New Roman"/>
          <w:sz w:val="24"/>
          <w:szCs w:val="24"/>
        </w:rPr>
        <w:t>ers</w:t>
      </w:r>
      <w:r w:rsidR="001473E3" w:rsidRPr="002A4FF8">
        <w:rPr>
          <w:rFonts w:eastAsia="Times New Roman"/>
          <w:sz w:val="24"/>
          <w:szCs w:val="24"/>
        </w:rPr>
        <w:t xml:space="preserve">, </w:t>
      </w:r>
      <w:r w:rsidRPr="002A4FF8">
        <w:rPr>
          <w:rFonts w:eastAsia="Times New Roman"/>
          <w:sz w:val="24"/>
          <w:szCs w:val="24"/>
        </w:rPr>
        <w:t>incl</w:t>
      </w:r>
      <w:r w:rsidR="001473E3" w:rsidRPr="002A4FF8">
        <w:rPr>
          <w:rFonts w:eastAsia="Times New Roman"/>
          <w:sz w:val="24"/>
          <w:szCs w:val="24"/>
        </w:rPr>
        <w:t>u</w:t>
      </w:r>
      <w:r w:rsidRPr="002A4FF8">
        <w:rPr>
          <w:rFonts w:eastAsia="Times New Roman"/>
          <w:sz w:val="24"/>
          <w:szCs w:val="24"/>
        </w:rPr>
        <w:t>ding</w:t>
      </w:r>
      <w:r w:rsidR="001473E3" w:rsidRPr="002A4FF8">
        <w:rPr>
          <w:rFonts w:eastAsia="Times New Roman"/>
          <w:sz w:val="24"/>
          <w:szCs w:val="24"/>
        </w:rPr>
        <w:t xml:space="preserve"> clients, </w:t>
      </w:r>
      <w:r w:rsidRPr="002A4FF8">
        <w:rPr>
          <w:rFonts w:eastAsia="Times New Roman"/>
          <w:sz w:val="24"/>
          <w:szCs w:val="24"/>
        </w:rPr>
        <w:t>empl</w:t>
      </w:r>
      <w:r w:rsidR="001473E3" w:rsidRPr="002A4FF8">
        <w:rPr>
          <w:rFonts w:eastAsia="Times New Roman"/>
          <w:sz w:val="24"/>
          <w:szCs w:val="24"/>
        </w:rPr>
        <w:t>o</w:t>
      </w:r>
      <w:r w:rsidRPr="002A4FF8">
        <w:rPr>
          <w:rFonts w:eastAsia="Times New Roman"/>
          <w:sz w:val="24"/>
          <w:szCs w:val="24"/>
        </w:rPr>
        <w:t>y</w:t>
      </w:r>
      <w:r w:rsidR="001473E3" w:rsidRPr="002A4FF8">
        <w:rPr>
          <w:rFonts w:eastAsia="Times New Roman"/>
          <w:sz w:val="24"/>
          <w:szCs w:val="24"/>
        </w:rPr>
        <w:t>e</w:t>
      </w:r>
      <w:r w:rsidRPr="002A4FF8">
        <w:rPr>
          <w:rFonts w:eastAsia="Times New Roman"/>
          <w:sz w:val="24"/>
          <w:szCs w:val="24"/>
        </w:rPr>
        <w:t>e</w:t>
      </w:r>
      <w:r w:rsidR="001473E3" w:rsidRPr="002A4FF8">
        <w:rPr>
          <w:rFonts w:eastAsia="Times New Roman"/>
          <w:sz w:val="24"/>
          <w:szCs w:val="24"/>
        </w:rPr>
        <w:t xml:space="preserve">s, and investors. </w:t>
      </w:r>
    </w:p>
    <w:p w14:paraId="6D589209" w14:textId="7ECF1A1F" w:rsidR="009A541B" w:rsidRPr="002A4FF8" w:rsidRDefault="001473E3" w:rsidP="002A4FF8">
      <w:pPr>
        <w:spacing w:before="240" w:line="360" w:lineRule="auto"/>
        <w:jc w:val="both"/>
        <w:rPr>
          <w:rFonts w:eastAsia="Times New Roman"/>
          <w:sz w:val="24"/>
          <w:szCs w:val="24"/>
        </w:rPr>
      </w:pPr>
      <w:r w:rsidRPr="002A4FF8">
        <w:rPr>
          <w:rFonts w:eastAsia="Times New Roman"/>
          <w:sz w:val="24"/>
          <w:szCs w:val="24"/>
        </w:rPr>
        <w:t xml:space="preserve">Entrepreneurship is inherently </w:t>
      </w:r>
      <w:r w:rsidR="002920AA" w:rsidRPr="002A4FF8">
        <w:rPr>
          <w:rFonts w:eastAsia="Times New Roman"/>
          <w:sz w:val="24"/>
          <w:szCs w:val="24"/>
        </w:rPr>
        <w:t xml:space="preserve">about </w:t>
      </w:r>
      <w:r w:rsidRPr="002A4FF8">
        <w:rPr>
          <w:rFonts w:eastAsia="Times New Roman"/>
          <w:sz w:val="24"/>
          <w:szCs w:val="24"/>
        </w:rPr>
        <w:t>taking</w:t>
      </w:r>
      <w:r w:rsidR="002920AA" w:rsidRPr="002A4FF8">
        <w:rPr>
          <w:rFonts w:eastAsia="Times New Roman"/>
          <w:sz w:val="24"/>
          <w:szCs w:val="24"/>
        </w:rPr>
        <w:t xml:space="preserve"> risks</w:t>
      </w:r>
      <w:r w:rsidRPr="002A4FF8">
        <w:rPr>
          <w:rFonts w:eastAsia="Times New Roman"/>
          <w:sz w:val="24"/>
          <w:szCs w:val="24"/>
        </w:rPr>
        <w:t>, and su</w:t>
      </w:r>
      <w:r w:rsidR="002920AA" w:rsidRPr="002A4FF8">
        <w:rPr>
          <w:rFonts w:eastAsia="Times New Roman"/>
          <w:sz w:val="24"/>
          <w:szCs w:val="24"/>
        </w:rPr>
        <w:t>cc</w:t>
      </w:r>
      <w:r w:rsidRPr="002A4FF8">
        <w:rPr>
          <w:rFonts w:eastAsia="Times New Roman"/>
          <w:sz w:val="24"/>
          <w:szCs w:val="24"/>
        </w:rPr>
        <w:t>ess</w:t>
      </w:r>
      <w:r w:rsidR="002920AA" w:rsidRPr="002A4FF8">
        <w:rPr>
          <w:rFonts w:eastAsia="Times New Roman"/>
          <w:sz w:val="24"/>
          <w:szCs w:val="24"/>
        </w:rPr>
        <w:t>fu</w:t>
      </w:r>
      <w:r w:rsidRPr="002A4FF8">
        <w:rPr>
          <w:rFonts w:eastAsia="Times New Roman"/>
          <w:sz w:val="24"/>
          <w:szCs w:val="24"/>
        </w:rPr>
        <w:t>l</w:t>
      </w:r>
      <w:r w:rsidR="002920AA" w:rsidRPr="002A4FF8">
        <w:rPr>
          <w:rFonts w:eastAsia="Times New Roman"/>
          <w:sz w:val="24"/>
          <w:szCs w:val="24"/>
        </w:rPr>
        <w:t xml:space="preserve"> </w:t>
      </w:r>
      <w:r w:rsidRPr="002A4FF8">
        <w:rPr>
          <w:rFonts w:eastAsia="Times New Roman"/>
          <w:sz w:val="24"/>
          <w:szCs w:val="24"/>
        </w:rPr>
        <w:t>e</w:t>
      </w:r>
      <w:r w:rsidR="002920AA" w:rsidRPr="002A4FF8">
        <w:rPr>
          <w:rFonts w:eastAsia="Times New Roman"/>
          <w:sz w:val="24"/>
          <w:szCs w:val="24"/>
        </w:rPr>
        <w:t>nt</w:t>
      </w:r>
      <w:r w:rsidRPr="002A4FF8">
        <w:rPr>
          <w:rFonts w:eastAsia="Times New Roman"/>
          <w:sz w:val="24"/>
          <w:szCs w:val="24"/>
        </w:rPr>
        <w:t>repre</w:t>
      </w:r>
      <w:r w:rsidR="002920AA" w:rsidRPr="002A4FF8">
        <w:rPr>
          <w:rFonts w:eastAsia="Times New Roman"/>
          <w:sz w:val="24"/>
          <w:szCs w:val="24"/>
        </w:rPr>
        <w:t xml:space="preserve">neurs </w:t>
      </w:r>
      <w:r w:rsidRPr="002A4FF8">
        <w:rPr>
          <w:rFonts w:eastAsia="Times New Roman"/>
          <w:sz w:val="24"/>
          <w:szCs w:val="24"/>
        </w:rPr>
        <w:t>are</w:t>
      </w:r>
      <w:r w:rsidR="002920AA" w:rsidRPr="002A4FF8">
        <w:rPr>
          <w:rFonts w:eastAsia="Times New Roman"/>
          <w:sz w:val="24"/>
          <w:szCs w:val="24"/>
        </w:rPr>
        <w:t xml:space="preserve"> willing</w:t>
      </w:r>
      <w:r w:rsidRPr="002A4FF8">
        <w:rPr>
          <w:rFonts w:eastAsia="Times New Roman"/>
          <w:sz w:val="24"/>
          <w:szCs w:val="24"/>
        </w:rPr>
        <w:t xml:space="preserve"> to </w:t>
      </w:r>
      <w:r w:rsidR="002920AA" w:rsidRPr="002A4FF8">
        <w:rPr>
          <w:rFonts w:eastAsia="Times New Roman"/>
          <w:sz w:val="24"/>
          <w:szCs w:val="24"/>
        </w:rPr>
        <w:t>embr</w:t>
      </w:r>
      <w:r w:rsidRPr="002A4FF8">
        <w:rPr>
          <w:rFonts w:eastAsia="Times New Roman"/>
          <w:sz w:val="24"/>
          <w:szCs w:val="24"/>
        </w:rPr>
        <w:t xml:space="preserve">ace uncertainty and take </w:t>
      </w:r>
      <w:r w:rsidR="002920AA" w:rsidRPr="002A4FF8">
        <w:rPr>
          <w:rFonts w:eastAsia="Times New Roman"/>
          <w:sz w:val="24"/>
          <w:szCs w:val="24"/>
        </w:rPr>
        <w:t>c</w:t>
      </w:r>
      <w:r w:rsidRPr="002A4FF8">
        <w:rPr>
          <w:rFonts w:eastAsia="Times New Roman"/>
          <w:sz w:val="24"/>
          <w:szCs w:val="24"/>
        </w:rPr>
        <w:t>a</w:t>
      </w:r>
      <w:r w:rsidR="002920AA" w:rsidRPr="002A4FF8">
        <w:rPr>
          <w:rFonts w:eastAsia="Times New Roman"/>
          <w:sz w:val="24"/>
          <w:szCs w:val="24"/>
        </w:rPr>
        <w:t>lc</w:t>
      </w:r>
      <w:r w:rsidRPr="002A4FF8">
        <w:rPr>
          <w:rFonts w:eastAsia="Times New Roman"/>
          <w:sz w:val="24"/>
          <w:szCs w:val="24"/>
        </w:rPr>
        <w:t>u</w:t>
      </w:r>
      <w:r w:rsidR="002920AA" w:rsidRPr="002A4FF8">
        <w:rPr>
          <w:rFonts w:eastAsia="Times New Roman"/>
          <w:sz w:val="24"/>
          <w:szCs w:val="24"/>
        </w:rPr>
        <w:t>lat</w:t>
      </w:r>
      <w:r w:rsidRPr="002A4FF8">
        <w:rPr>
          <w:rFonts w:eastAsia="Times New Roman"/>
          <w:sz w:val="24"/>
          <w:szCs w:val="24"/>
        </w:rPr>
        <w:t xml:space="preserve">ed risks to </w:t>
      </w:r>
      <w:r w:rsidR="002920AA" w:rsidRPr="002A4FF8">
        <w:rPr>
          <w:rFonts w:eastAsia="Times New Roman"/>
          <w:sz w:val="24"/>
          <w:szCs w:val="24"/>
        </w:rPr>
        <w:t>s</w:t>
      </w:r>
      <w:r w:rsidRPr="002A4FF8">
        <w:rPr>
          <w:rFonts w:eastAsia="Times New Roman"/>
          <w:sz w:val="24"/>
          <w:szCs w:val="24"/>
        </w:rPr>
        <w:t>e</w:t>
      </w:r>
      <w:r w:rsidR="002920AA" w:rsidRPr="002A4FF8">
        <w:rPr>
          <w:rFonts w:eastAsia="Times New Roman"/>
          <w:sz w:val="24"/>
          <w:szCs w:val="24"/>
        </w:rPr>
        <w:t>iz</w:t>
      </w:r>
      <w:r w:rsidRPr="002A4FF8">
        <w:rPr>
          <w:rFonts w:eastAsia="Times New Roman"/>
          <w:sz w:val="24"/>
          <w:szCs w:val="24"/>
        </w:rPr>
        <w:t>e opportunities and a</w:t>
      </w:r>
      <w:r w:rsidR="002920AA" w:rsidRPr="002A4FF8">
        <w:rPr>
          <w:rFonts w:eastAsia="Times New Roman"/>
          <w:sz w:val="24"/>
          <w:szCs w:val="24"/>
        </w:rPr>
        <w:t>ch</w:t>
      </w:r>
      <w:r w:rsidRPr="002A4FF8">
        <w:rPr>
          <w:rFonts w:eastAsia="Times New Roman"/>
          <w:sz w:val="24"/>
          <w:szCs w:val="24"/>
        </w:rPr>
        <w:t>i</w:t>
      </w:r>
      <w:r w:rsidR="002920AA" w:rsidRPr="002A4FF8">
        <w:rPr>
          <w:rFonts w:eastAsia="Times New Roman"/>
          <w:sz w:val="24"/>
          <w:szCs w:val="24"/>
        </w:rPr>
        <w:t>eve</w:t>
      </w:r>
      <w:r w:rsidRPr="002A4FF8">
        <w:rPr>
          <w:rFonts w:eastAsia="Times New Roman"/>
          <w:sz w:val="24"/>
          <w:szCs w:val="24"/>
        </w:rPr>
        <w:t xml:space="preserve"> their </w:t>
      </w:r>
      <w:r w:rsidR="002920AA" w:rsidRPr="002A4FF8">
        <w:rPr>
          <w:rFonts w:eastAsia="Times New Roman"/>
          <w:sz w:val="24"/>
          <w:szCs w:val="24"/>
        </w:rPr>
        <w:t>goal</w:t>
      </w:r>
      <w:r w:rsidRPr="002A4FF8">
        <w:rPr>
          <w:rFonts w:eastAsia="Times New Roman"/>
          <w:sz w:val="24"/>
          <w:szCs w:val="24"/>
        </w:rPr>
        <w:t>s (</w:t>
      </w:r>
      <w:r w:rsidRPr="002A4FF8">
        <w:rPr>
          <w:rFonts w:eastAsia="Times New Roman"/>
          <w:sz w:val="24"/>
          <w:szCs w:val="24"/>
          <w:highlight w:val="white"/>
        </w:rPr>
        <w:t>Diandra and Azmy, 2020)</w:t>
      </w:r>
      <w:r w:rsidRPr="002A4FF8">
        <w:rPr>
          <w:rFonts w:eastAsia="Times New Roman"/>
          <w:sz w:val="24"/>
          <w:szCs w:val="24"/>
        </w:rPr>
        <w:t xml:space="preserve">. They </w:t>
      </w:r>
      <w:r w:rsidR="002920AA" w:rsidRPr="002A4FF8">
        <w:rPr>
          <w:rFonts w:eastAsia="Times New Roman"/>
          <w:sz w:val="24"/>
          <w:szCs w:val="24"/>
        </w:rPr>
        <w:t>u</w:t>
      </w:r>
      <w:r w:rsidRPr="002A4FF8">
        <w:rPr>
          <w:rFonts w:eastAsia="Times New Roman"/>
          <w:sz w:val="24"/>
          <w:szCs w:val="24"/>
        </w:rPr>
        <w:t>n</w:t>
      </w:r>
      <w:r w:rsidR="002920AA" w:rsidRPr="002A4FF8">
        <w:rPr>
          <w:rFonts w:eastAsia="Times New Roman"/>
          <w:sz w:val="24"/>
          <w:szCs w:val="24"/>
        </w:rPr>
        <w:t>der</w:t>
      </w:r>
      <w:r w:rsidRPr="002A4FF8">
        <w:rPr>
          <w:rFonts w:eastAsia="Times New Roman"/>
          <w:sz w:val="24"/>
          <w:szCs w:val="24"/>
        </w:rPr>
        <w:t>s</w:t>
      </w:r>
      <w:r w:rsidR="002920AA" w:rsidRPr="002A4FF8">
        <w:rPr>
          <w:rFonts w:eastAsia="Times New Roman"/>
          <w:sz w:val="24"/>
          <w:szCs w:val="24"/>
        </w:rPr>
        <w:t>tand</w:t>
      </w:r>
      <w:r w:rsidRPr="002A4FF8">
        <w:rPr>
          <w:rFonts w:eastAsia="Times New Roman"/>
          <w:sz w:val="24"/>
          <w:szCs w:val="24"/>
        </w:rPr>
        <w:t xml:space="preserve"> that starting a business </w:t>
      </w:r>
      <w:r w:rsidR="002920AA" w:rsidRPr="002A4FF8">
        <w:rPr>
          <w:rFonts w:eastAsia="Times New Roman"/>
          <w:sz w:val="24"/>
          <w:szCs w:val="24"/>
        </w:rPr>
        <w:t>mea</w:t>
      </w:r>
      <w:r w:rsidRPr="002A4FF8">
        <w:rPr>
          <w:rFonts w:eastAsia="Times New Roman"/>
          <w:sz w:val="24"/>
          <w:szCs w:val="24"/>
        </w:rPr>
        <w:t xml:space="preserve">ns </w:t>
      </w:r>
      <w:r w:rsidR="002920AA" w:rsidRPr="002A4FF8">
        <w:rPr>
          <w:rFonts w:eastAsia="Times New Roman"/>
          <w:sz w:val="24"/>
          <w:szCs w:val="24"/>
        </w:rPr>
        <w:t>v</w:t>
      </w:r>
      <w:r w:rsidRPr="002A4FF8">
        <w:rPr>
          <w:rFonts w:eastAsia="Times New Roman"/>
          <w:sz w:val="24"/>
          <w:szCs w:val="24"/>
        </w:rPr>
        <w:t>e</w:t>
      </w:r>
      <w:r w:rsidR="002920AA" w:rsidRPr="002A4FF8">
        <w:rPr>
          <w:rFonts w:eastAsia="Times New Roman"/>
          <w:sz w:val="24"/>
          <w:szCs w:val="24"/>
        </w:rPr>
        <w:t>ntur</w:t>
      </w:r>
      <w:r w:rsidRPr="002A4FF8">
        <w:rPr>
          <w:rFonts w:eastAsia="Times New Roman"/>
          <w:sz w:val="24"/>
          <w:szCs w:val="24"/>
        </w:rPr>
        <w:t>ing in</w:t>
      </w:r>
      <w:r w:rsidR="009A541B" w:rsidRPr="002A4FF8">
        <w:rPr>
          <w:rFonts w:eastAsia="Times New Roman"/>
          <w:sz w:val="24"/>
          <w:szCs w:val="24"/>
        </w:rPr>
        <w:t>to</w:t>
      </w:r>
      <w:r w:rsidRPr="002A4FF8">
        <w:rPr>
          <w:rFonts w:eastAsia="Times New Roman"/>
          <w:sz w:val="24"/>
          <w:szCs w:val="24"/>
        </w:rPr>
        <w:t xml:space="preserve"> un</w:t>
      </w:r>
      <w:r w:rsidR="002920AA" w:rsidRPr="002A4FF8">
        <w:rPr>
          <w:rFonts w:eastAsia="Times New Roman"/>
          <w:sz w:val="24"/>
          <w:szCs w:val="24"/>
        </w:rPr>
        <w:t>ch</w:t>
      </w:r>
      <w:r w:rsidRPr="002A4FF8">
        <w:rPr>
          <w:rFonts w:eastAsia="Times New Roman"/>
          <w:sz w:val="24"/>
          <w:szCs w:val="24"/>
        </w:rPr>
        <w:t>a</w:t>
      </w:r>
      <w:r w:rsidR="002920AA" w:rsidRPr="002A4FF8">
        <w:rPr>
          <w:rFonts w:eastAsia="Times New Roman"/>
          <w:sz w:val="24"/>
          <w:szCs w:val="24"/>
        </w:rPr>
        <w:t>rted</w:t>
      </w:r>
      <w:r w:rsidRPr="002A4FF8">
        <w:rPr>
          <w:rFonts w:eastAsia="Times New Roman"/>
          <w:sz w:val="24"/>
          <w:szCs w:val="24"/>
        </w:rPr>
        <w:t xml:space="preserve"> </w:t>
      </w:r>
      <w:r w:rsidR="002920AA" w:rsidRPr="002A4FF8">
        <w:rPr>
          <w:rFonts w:eastAsia="Times New Roman"/>
          <w:sz w:val="24"/>
          <w:szCs w:val="24"/>
        </w:rPr>
        <w:t>t</w:t>
      </w:r>
      <w:r w:rsidRPr="002A4FF8">
        <w:rPr>
          <w:rFonts w:eastAsia="Times New Roman"/>
          <w:sz w:val="24"/>
          <w:szCs w:val="24"/>
        </w:rPr>
        <w:t>e</w:t>
      </w:r>
      <w:r w:rsidR="002920AA" w:rsidRPr="002A4FF8">
        <w:rPr>
          <w:rFonts w:eastAsia="Times New Roman"/>
          <w:sz w:val="24"/>
          <w:szCs w:val="24"/>
        </w:rPr>
        <w:t>rr</w:t>
      </w:r>
      <w:r w:rsidRPr="002A4FF8">
        <w:rPr>
          <w:rFonts w:eastAsia="Times New Roman"/>
          <w:sz w:val="24"/>
          <w:szCs w:val="24"/>
        </w:rPr>
        <w:t>i</w:t>
      </w:r>
      <w:r w:rsidR="002920AA" w:rsidRPr="002A4FF8">
        <w:rPr>
          <w:rFonts w:eastAsia="Times New Roman"/>
          <w:sz w:val="24"/>
          <w:szCs w:val="24"/>
        </w:rPr>
        <w:t>t</w:t>
      </w:r>
      <w:r w:rsidRPr="002A4FF8">
        <w:rPr>
          <w:rFonts w:eastAsia="Times New Roman"/>
          <w:sz w:val="24"/>
          <w:szCs w:val="24"/>
        </w:rPr>
        <w:t>o</w:t>
      </w:r>
      <w:r w:rsidR="002920AA" w:rsidRPr="002A4FF8">
        <w:rPr>
          <w:rFonts w:eastAsia="Times New Roman"/>
          <w:sz w:val="24"/>
          <w:szCs w:val="24"/>
        </w:rPr>
        <w:t>ry</w:t>
      </w:r>
      <w:r w:rsidRPr="002A4FF8">
        <w:rPr>
          <w:rFonts w:eastAsia="Times New Roman"/>
          <w:sz w:val="24"/>
          <w:szCs w:val="24"/>
        </w:rPr>
        <w:t xml:space="preserve">, overcoming obstacles, and </w:t>
      </w:r>
      <w:r w:rsidR="002920AA" w:rsidRPr="002A4FF8">
        <w:rPr>
          <w:rFonts w:eastAsia="Times New Roman"/>
          <w:sz w:val="24"/>
          <w:szCs w:val="24"/>
        </w:rPr>
        <w:t>fa</w:t>
      </w:r>
      <w:r w:rsidRPr="002A4FF8">
        <w:rPr>
          <w:rFonts w:eastAsia="Times New Roman"/>
          <w:sz w:val="24"/>
          <w:szCs w:val="24"/>
        </w:rPr>
        <w:t xml:space="preserve">cing setbacks. </w:t>
      </w:r>
      <w:r w:rsidR="00B23622" w:rsidRPr="002A4FF8">
        <w:rPr>
          <w:rFonts w:eastAsia="Times New Roman"/>
          <w:sz w:val="24"/>
          <w:szCs w:val="24"/>
        </w:rPr>
        <w:t>However,</w:t>
      </w:r>
      <w:r w:rsidRPr="002A4FF8">
        <w:rPr>
          <w:rFonts w:eastAsia="Times New Roman"/>
          <w:sz w:val="24"/>
          <w:szCs w:val="24"/>
        </w:rPr>
        <w:t xml:space="preserve"> </w:t>
      </w:r>
      <w:r w:rsidR="002920AA" w:rsidRPr="002A4FF8">
        <w:rPr>
          <w:rFonts w:eastAsia="Times New Roman"/>
          <w:sz w:val="24"/>
          <w:szCs w:val="24"/>
        </w:rPr>
        <w:lastRenderedPageBreak/>
        <w:t>ins</w:t>
      </w:r>
      <w:r w:rsidRPr="002A4FF8">
        <w:rPr>
          <w:rFonts w:eastAsia="Times New Roman"/>
          <w:sz w:val="24"/>
          <w:szCs w:val="24"/>
        </w:rPr>
        <w:t>te</w:t>
      </w:r>
      <w:r w:rsidR="002920AA" w:rsidRPr="002A4FF8">
        <w:rPr>
          <w:rFonts w:eastAsia="Times New Roman"/>
          <w:sz w:val="24"/>
          <w:szCs w:val="24"/>
        </w:rPr>
        <w:t>ad</w:t>
      </w:r>
      <w:r w:rsidRPr="002A4FF8">
        <w:rPr>
          <w:rFonts w:eastAsia="Times New Roman"/>
          <w:sz w:val="24"/>
          <w:szCs w:val="24"/>
        </w:rPr>
        <w:t xml:space="preserve"> </w:t>
      </w:r>
      <w:r w:rsidR="002920AA" w:rsidRPr="002A4FF8">
        <w:rPr>
          <w:rFonts w:eastAsia="Times New Roman"/>
          <w:sz w:val="24"/>
          <w:szCs w:val="24"/>
        </w:rPr>
        <w:t>of</w:t>
      </w:r>
      <w:r w:rsidRPr="002A4FF8">
        <w:rPr>
          <w:rFonts w:eastAsia="Times New Roman"/>
          <w:sz w:val="24"/>
          <w:szCs w:val="24"/>
        </w:rPr>
        <w:t xml:space="preserve"> </w:t>
      </w:r>
      <w:r w:rsidR="002920AA" w:rsidRPr="002A4FF8">
        <w:rPr>
          <w:rFonts w:eastAsia="Times New Roman"/>
          <w:sz w:val="24"/>
          <w:szCs w:val="24"/>
        </w:rPr>
        <w:t>b</w:t>
      </w:r>
      <w:r w:rsidRPr="002A4FF8">
        <w:rPr>
          <w:rFonts w:eastAsia="Times New Roman"/>
          <w:sz w:val="24"/>
          <w:szCs w:val="24"/>
        </w:rPr>
        <w:t xml:space="preserve">eing </w:t>
      </w:r>
      <w:r w:rsidR="002920AA" w:rsidRPr="002A4FF8">
        <w:rPr>
          <w:rFonts w:eastAsia="Times New Roman"/>
          <w:sz w:val="24"/>
          <w:szCs w:val="24"/>
        </w:rPr>
        <w:t>de</w:t>
      </w:r>
      <w:r w:rsidRPr="002A4FF8">
        <w:rPr>
          <w:rFonts w:eastAsia="Times New Roman"/>
          <w:sz w:val="24"/>
          <w:szCs w:val="24"/>
        </w:rPr>
        <w:t>t</w:t>
      </w:r>
      <w:r w:rsidR="002920AA" w:rsidRPr="002A4FF8">
        <w:rPr>
          <w:rFonts w:eastAsia="Times New Roman"/>
          <w:sz w:val="24"/>
          <w:szCs w:val="24"/>
        </w:rPr>
        <w:t>er</w:t>
      </w:r>
      <w:r w:rsidRPr="002A4FF8">
        <w:rPr>
          <w:rFonts w:eastAsia="Times New Roman"/>
          <w:sz w:val="24"/>
          <w:szCs w:val="24"/>
        </w:rPr>
        <w:t>re</w:t>
      </w:r>
      <w:r w:rsidR="002920AA" w:rsidRPr="002A4FF8">
        <w:rPr>
          <w:rFonts w:eastAsia="Times New Roman"/>
          <w:sz w:val="24"/>
          <w:szCs w:val="24"/>
        </w:rPr>
        <w:t>d</w:t>
      </w:r>
      <w:r w:rsidRPr="002A4FF8">
        <w:rPr>
          <w:rFonts w:eastAsia="Times New Roman"/>
          <w:sz w:val="24"/>
          <w:szCs w:val="24"/>
        </w:rPr>
        <w:t xml:space="preserve"> </w:t>
      </w:r>
      <w:r w:rsidR="002920AA" w:rsidRPr="002A4FF8">
        <w:rPr>
          <w:rFonts w:eastAsia="Times New Roman"/>
          <w:sz w:val="24"/>
          <w:szCs w:val="24"/>
        </w:rPr>
        <w:t>by</w:t>
      </w:r>
      <w:r w:rsidRPr="002A4FF8">
        <w:rPr>
          <w:rFonts w:eastAsia="Times New Roman"/>
          <w:sz w:val="24"/>
          <w:szCs w:val="24"/>
        </w:rPr>
        <w:t xml:space="preserve"> the</w:t>
      </w:r>
      <w:r w:rsidR="002920AA" w:rsidRPr="002A4FF8">
        <w:rPr>
          <w:rFonts w:eastAsia="Times New Roman"/>
          <w:sz w:val="24"/>
          <w:szCs w:val="24"/>
        </w:rPr>
        <w:t>se risks</w:t>
      </w:r>
      <w:r w:rsidRPr="002A4FF8">
        <w:rPr>
          <w:rFonts w:eastAsia="Times New Roman"/>
          <w:sz w:val="24"/>
          <w:szCs w:val="24"/>
        </w:rPr>
        <w:t xml:space="preserve">, entrepreneurs </w:t>
      </w:r>
      <w:r w:rsidR="002920AA" w:rsidRPr="002A4FF8">
        <w:rPr>
          <w:rFonts w:eastAsia="Times New Roman"/>
          <w:sz w:val="24"/>
          <w:szCs w:val="24"/>
        </w:rPr>
        <w:t>vi</w:t>
      </w:r>
      <w:r w:rsidRPr="002A4FF8">
        <w:rPr>
          <w:rFonts w:eastAsia="Times New Roman"/>
          <w:sz w:val="24"/>
          <w:szCs w:val="24"/>
        </w:rPr>
        <w:t>e</w:t>
      </w:r>
      <w:r w:rsidR="002920AA" w:rsidRPr="002A4FF8">
        <w:rPr>
          <w:rFonts w:eastAsia="Times New Roman"/>
          <w:sz w:val="24"/>
          <w:szCs w:val="24"/>
        </w:rPr>
        <w:t>w</w:t>
      </w:r>
      <w:r w:rsidRPr="002A4FF8">
        <w:rPr>
          <w:rFonts w:eastAsia="Times New Roman"/>
          <w:sz w:val="24"/>
          <w:szCs w:val="24"/>
        </w:rPr>
        <w:t xml:space="preserve"> t</w:t>
      </w:r>
      <w:r w:rsidR="002920AA" w:rsidRPr="002A4FF8">
        <w:rPr>
          <w:rFonts w:eastAsia="Times New Roman"/>
          <w:sz w:val="24"/>
          <w:szCs w:val="24"/>
        </w:rPr>
        <w:t>hem</w:t>
      </w:r>
      <w:r w:rsidRPr="002A4FF8">
        <w:rPr>
          <w:rFonts w:eastAsia="Times New Roman"/>
          <w:sz w:val="24"/>
          <w:szCs w:val="24"/>
        </w:rPr>
        <w:t xml:space="preserve"> as </w:t>
      </w:r>
      <w:r w:rsidR="002920AA" w:rsidRPr="002A4FF8">
        <w:rPr>
          <w:rFonts w:eastAsia="Times New Roman"/>
          <w:sz w:val="24"/>
          <w:szCs w:val="24"/>
        </w:rPr>
        <w:t>oppo</w:t>
      </w:r>
      <w:r w:rsidRPr="002A4FF8">
        <w:rPr>
          <w:rFonts w:eastAsia="Times New Roman"/>
          <w:sz w:val="24"/>
          <w:szCs w:val="24"/>
        </w:rPr>
        <w:t>r</w:t>
      </w:r>
      <w:r w:rsidR="002920AA" w:rsidRPr="002A4FF8">
        <w:rPr>
          <w:rFonts w:eastAsia="Times New Roman"/>
          <w:sz w:val="24"/>
          <w:szCs w:val="24"/>
        </w:rPr>
        <w:t>tun</w:t>
      </w:r>
      <w:r w:rsidRPr="002A4FF8">
        <w:rPr>
          <w:rFonts w:eastAsia="Times New Roman"/>
          <w:sz w:val="24"/>
          <w:szCs w:val="24"/>
        </w:rPr>
        <w:t>i</w:t>
      </w:r>
      <w:r w:rsidR="002920AA" w:rsidRPr="002A4FF8">
        <w:rPr>
          <w:rFonts w:eastAsia="Times New Roman"/>
          <w:sz w:val="24"/>
          <w:szCs w:val="24"/>
        </w:rPr>
        <w:t>tie</w:t>
      </w:r>
      <w:r w:rsidRPr="002A4FF8">
        <w:rPr>
          <w:rFonts w:eastAsia="Times New Roman"/>
          <w:sz w:val="24"/>
          <w:szCs w:val="24"/>
        </w:rPr>
        <w:t xml:space="preserve">s for </w:t>
      </w:r>
      <w:r w:rsidR="002920AA" w:rsidRPr="002A4FF8">
        <w:rPr>
          <w:rFonts w:eastAsia="Times New Roman"/>
          <w:sz w:val="24"/>
          <w:szCs w:val="24"/>
        </w:rPr>
        <w:t>gr</w:t>
      </w:r>
      <w:r w:rsidRPr="002A4FF8">
        <w:rPr>
          <w:rFonts w:eastAsia="Times New Roman"/>
          <w:sz w:val="24"/>
          <w:szCs w:val="24"/>
        </w:rPr>
        <w:t>o</w:t>
      </w:r>
      <w:r w:rsidR="002920AA" w:rsidRPr="002A4FF8">
        <w:rPr>
          <w:rFonts w:eastAsia="Times New Roman"/>
          <w:sz w:val="24"/>
          <w:szCs w:val="24"/>
        </w:rPr>
        <w:t>w</w:t>
      </w:r>
      <w:r w:rsidRPr="002A4FF8">
        <w:rPr>
          <w:rFonts w:eastAsia="Times New Roman"/>
          <w:sz w:val="24"/>
          <w:szCs w:val="24"/>
        </w:rPr>
        <w:t>t</w:t>
      </w:r>
      <w:r w:rsidR="002920AA" w:rsidRPr="002A4FF8">
        <w:rPr>
          <w:rFonts w:eastAsia="Times New Roman"/>
          <w:sz w:val="24"/>
          <w:szCs w:val="24"/>
        </w:rPr>
        <w:t>h</w:t>
      </w:r>
      <w:r w:rsidRPr="002A4FF8">
        <w:rPr>
          <w:rFonts w:eastAsia="Times New Roman"/>
          <w:sz w:val="24"/>
          <w:szCs w:val="24"/>
        </w:rPr>
        <w:t xml:space="preserve"> and </w:t>
      </w:r>
      <w:r w:rsidR="002920AA" w:rsidRPr="002A4FF8">
        <w:rPr>
          <w:rFonts w:eastAsia="Times New Roman"/>
          <w:sz w:val="24"/>
          <w:szCs w:val="24"/>
        </w:rPr>
        <w:t>l</w:t>
      </w:r>
      <w:r w:rsidRPr="002A4FF8">
        <w:rPr>
          <w:rFonts w:eastAsia="Times New Roman"/>
          <w:sz w:val="24"/>
          <w:szCs w:val="24"/>
        </w:rPr>
        <w:t>ea</w:t>
      </w:r>
      <w:r w:rsidR="002920AA" w:rsidRPr="002A4FF8">
        <w:rPr>
          <w:rFonts w:eastAsia="Times New Roman"/>
          <w:sz w:val="24"/>
          <w:szCs w:val="24"/>
        </w:rPr>
        <w:t>rn</w:t>
      </w:r>
      <w:r w:rsidRPr="002A4FF8">
        <w:rPr>
          <w:rFonts w:eastAsia="Times New Roman"/>
          <w:sz w:val="24"/>
          <w:szCs w:val="24"/>
        </w:rPr>
        <w:t>in</w:t>
      </w:r>
      <w:r w:rsidR="002920AA" w:rsidRPr="002A4FF8">
        <w:rPr>
          <w:rFonts w:eastAsia="Times New Roman"/>
          <w:sz w:val="24"/>
          <w:szCs w:val="24"/>
        </w:rPr>
        <w:t>g</w:t>
      </w:r>
      <w:r w:rsidRPr="002A4FF8">
        <w:rPr>
          <w:rFonts w:eastAsia="Times New Roman"/>
          <w:sz w:val="24"/>
          <w:szCs w:val="24"/>
        </w:rPr>
        <w:t xml:space="preserve">. </w:t>
      </w:r>
    </w:p>
    <w:p w14:paraId="6B155045" w14:textId="01208EF7" w:rsidR="00FC2DF9" w:rsidRPr="002A4FF8" w:rsidRDefault="00FC2DF9" w:rsidP="002A4FF8">
      <w:pPr>
        <w:spacing w:before="240" w:line="360" w:lineRule="auto"/>
        <w:jc w:val="both"/>
        <w:rPr>
          <w:rFonts w:eastAsia="Times New Roman"/>
          <w:sz w:val="24"/>
          <w:szCs w:val="24"/>
        </w:rPr>
      </w:pPr>
      <w:r w:rsidRPr="002A4FF8">
        <w:rPr>
          <w:rFonts w:eastAsia="Times New Roman"/>
          <w:sz w:val="24"/>
          <w:szCs w:val="24"/>
        </w:rPr>
        <w:t xml:space="preserve">The concept of flexibility as one of the major entrepreneurial assets refers not only to adaptation to changes but also to the identification of new opportunities and the response to customers’ </w:t>
      </w:r>
      <w:r w:rsidR="007C558D" w:rsidRPr="002A4FF8">
        <w:rPr>
          <w:rFonts w:eastAsia="Times New Roman"/>
          <w:sz w:val="24"/>
          <w:szCs w:val="24"/>
        </w:rPr>
        <w:t>needs (</w:t>
      </w:r>
      <w:r w:rsidRPr="002A4FF8">
        <w:rPr>
          <w:rFonts w:eastAsia="Times New Roman"/>
          <w:sz w:val="24"/>
          <w:szCs w:val="24"/>
          <w:highlight w:val="white"/>
        </w:rPr>
        <w:t xml:space="preserve">de la Fuente </w:t>
      </w:r>
      <w:r w:rsidRPr="002A4FF8">
        <w:rPr>
          <w:rFonts w:eastAsia="Times New Roman"/>
          <w:iCs/>
          <w:sz w:val="24"/>
          <w:szCs w:val="24"/>
          <w:highlight w:val="white"/>
        </w:rPr>
        <w:t>et al</w:t>
      </w:r>
      <w:r w:rsidRPr="002A4FF8">
        <w:rPr>
          <w:rFonts w:eastAsia="Times New Roman"/>
          <w:i/>
          <w:sz w:val="24"/>
          <w:szCs w:val="24"/>
          <w:highlight w:val="white"/>
        </w:rPr>
        <w:t>.,</w:t>
      </w:r>
      <w:r w:rsidRPr="002A4FF8">
        <w:rPr>
          <w:rFonts w:eastAsia="Times New Roman"/>
          <w:sz w:val="24"/>
          <w:szCs w:val="24"/>
          <w:highlight w:val="white"/>
        </w:rPr>
        <w:t xml:space="preserve"> 2020)</w:t>
      </w:r>
      <w:r w:rsidRPr="002A4FF8">
        <w:rPr>
          <w:rFonts w:eastAsia="Times New Roman"/>
          <w:sz w:val="24"/>
          <w:szCs w:val="24"/>
        </w:rPr>
        <w:t>. Resilience is critical</w:t>
      </w:r>
      <w:r w:rsidR="00B23622" w:rsidRPr="002A4FF8">
        <w:rPr>
          <w:rFonts w:eastAsia="Times New Roman"/>
          <w:sz w:val="24"/>
          <w:szCs w:val="24"/>
        </w:rPr>
        <w:t>,</w:t>
      </w:r>
      <w:r w:rsidRPr="002A4FF8">
        <w:rPr>
          <w:rFonts w:eastAsia="Times New Roman"/>
          <w:sz w:val="24"/>
          <w:szCs w:val="24"/>
        </w:rPr>
        <w:t xml:space="preserve"> </w:t>
      </w:r>
      <w:r w:rsidR="003F1EAE">
        <w:rPr>
          <w:rFonts w:eastAsia="Times New Roman"/>
          <w:sz w:val="24"/>
          <w:szCs w:val="24"/>
        </w:rPr>
        <w:t>consid</w:t>
      </w:r>
      <w:r w:rsidRPr="002A4FF8">
        <w:rPr>
          <w:rFonts w:eastAsia="Times New Roman"/>
          <w:sz w:val="24"/>
          <w:szCs w:val="24"/>
        </w:rPr>
        <w:t>ering</w:t>
      </w:r>
      <w:r w:rsidR="003F1EAE">
        <w:rPr>
          <w:rFonts w:eastAsia="Times New Roman"/>
          <w:sz w:val="24"/>
          <w:szCs w:val="24"/>
        </w:rPr>
        <w:t> </w:t>
      </w:r>
      <w:r w:rsidRPr="002A4FF8">
        <w:rPr>
          <w:rFonts w:eastAsia="Times New Roman"/>
          <w:sz w:val="24"/>
          <w:szCs w:val="24"/>
        </w:rPr>
        <w:t>most business plans may change in the process, sometimes because prior assumptions were not optimal. This is illustrated in David Teece’s dynamic capabilities theory</w:t>
      </w:r>
      <w:r w:rsidR="007C558D" w:rsidRPr="002A4FF8">
        <w:rPr>
          <w:rFonts w:eastAsia="Times New Roman"/>
          <w:sz w:val="24"/>
          <w:szCs w:val="24"/>
        </w:rPr>
        <w:t>,</w:t>
      </w:r>
      <w:r w:rsidRPr="002A4FF8">
        <w:rPr>
          <w:rFonts w:eastAsia="Times New Roman"/>
          <w:sz w:val="24"/>
          <w:szCs w:val="24"/>
        </w:rPr>
        <w:t xml:space="preserve"> </w:t>
      </w:r>
      <w:r w:rsidR="007C558D" w:rsidRPr="002A4FF8">
        <w:rPr>
          <w:rFonts w:eastAsia="Times New Roman"/>
          <w:sz w:val="24"/>
          <w:szCs w:val="24"/>
        </w:rPr>
        <w:t>w</w:t>
      </w:r>
      <w:r w:rsidRPr="002A4FF8">
        <w:rPr>
          <w:rFonts w:eastAsia="Times New Roman"/>
          <w:sz w:val="24"/>
          <w:szCs w:val="24"/>
        </w:rPr>
        <w:t>h</w:t>
      </w:r>
      <w:r w:rsidR="007C558D" w:rsidRPr="002A4FF8">
        <w:rPr>
          <w:rFonts w:eastAsia="Times New Roman"/>
          <w:sz w:val="24"/>
          <w:szCs w:val="24"/>
        </w:rPr>
        <w:t>ich</w:t>
      </w:r>
      <w:r w:rsidRPr="002A4FF8">
        <w:rPr>
          <w:rFonts w:eastAsia="Times New Roman"/>
          <w:sz w:val="24"/>
          <w:szCs w:val="24"/>
        </w:rPr>
        <w:t xml:space="preserve"> asserts there is a specific way through which a business can succeed and manage change through knowledge integration, external adaptation and resource reconfiguration</w:t>
      </w:r>
      <w:r w:rsidR="006039AF" w:rsidRPr="002A4FF8">
        <w:rPr>
          <w:rFonts w:eastAsia="Times New Roman"/>
          <w:sz w:val="24"/>
          <w:szCs w:val="24"/>
        </w:rPr>
        <w:t xml:space="preserve"> (Burns, 2022)</w:t>
      </w:r>
      <w:r w:rsidRPr="002A4FF8">
        <w:rPr>
          <w:rFonts w:eastAsia="Times New Roman"/>
          <w:sz w:val="24"/>
          <w:szCs w:val="24"/>
        </w:rPr>
        <w:t>.</w:t>
      </w:r>
    </w:p>
    <w:p w14:paraId="227AC8EA" w14:textId="5C1C4D32" w:rsidR="009A541B" w:rsidRPr="002A4FF8" w:rsidRDefault="004D38D9" w:rsidP="002A4FF8">
      <w:pPr>
        <w:spacing w:before="240" w:line="360" w:lineRule="auto"/>
        <w:jc w:val="both"/>
        <w:rPr>
          <w:rFonts w:eastAsia="Times New Roman"/>
          <w:sz w:val="24"/>
          <w:szCs w:val="24"/>
        </w:rPr>
      </w:pPr>
      <w:r w:rsidRPr="002A4FF8">
        <w:rPr>
          <w:rFonts w:eastAsia="Times New Roman"/>
          <w:sz w:val="24"/>
          <w:szCs w:val="24"/>
        </w:rPr>
        <w:t>Being creative and innovative is inherent for any enterprising person. Individuals aspiring to become entrepreneurs often demonstrate a curiosity drive and outstanding potential to consider issues from rather diverse perspectives and create unique and original ideas and solutions</w:t>
      </w:r>
      <w:r w:rsidR="00C03750" w:rsidRPr="002A4FF8">
        <w:rPr>
          <w:rFonts w:eastAsia="Times New Roman"/>
          <w:sz w:val="24"/>
          <w:szCs w:val="24"/>
        </w:rPr>
        <w:t xml:space="preserve"> (Rickman and Roddick, 2013)</w:t>
      </w:r>
      <w:r w:rsidRPr="002A4FF8">
        <w:rPr>
          <w:rFonts w:eastAsia="Times New Roman"/>
          <w:sz w:val="24"/>
          <w:szCs w:val="24"/>
        </w:rPr>
        <w:t xml:space="preserve">. </w:t>
      </w:r>
    </w:p>
    <w:p w14:paraId="6A781D97" w14:textId="6A0880EA" w:rsidR="009C1591" w:rsidRPr="002A4FF8" w:rsidRDefault="009C1591" w:rsidP="002A4FF8">
      <w:pPr>
        <w:spacing w:before="240" w:line="360" w:lineRule="auto"/>
        <w:jc w:val="both"/>
        <w:rPr>
          <w:rFonts w:eastAsia="Times New Roman"/>
          <w:sz w:val="24"/>
          <w:szCs w:val="24"/>
        </w:rPr>
      </w:pPr>
      <w:r w:rsidRPr="002A4FF8">
        <w:rPr>
          <w:rFonts w:eastAsia="Times New Roman"/>
          <w:sz w:val="24"/>
          <w:szCs w:val="24"/>
        </w:rPr>
        <w:t>Most aspects of entrepreneurship</w:t>
      </w:r>
      <w:r w:rsidR="009141AF" w:rsidRPr="002A4FF8">
        <w:rPr>
          <w:rFonts w:eastAsia="Times New Roman"/>
          <w:sz w:val="24"/>
          <w:szCs w:val="24"/>
        </w:rPr>
        <w:t>,</w:t>
      </w:r>
      <w:r w:rsidRPr="002A4FF8">
        <w:rPr>
          <w:rFonts w:eastAsia="Times New Roman"/>
          <w:sz w:val="24"/>
          <w:szCs w:val="24"/>
        </w:rPr>
        <w:t xml:space="preserve"> such as traits such as the choice for achievement</w:t>
      </w:r>
      <w:r w:rsidR="009141AF" w:rsidRPr="002A4FF8">
        <w:rPr>
          <w:rFonts w:eastAsia="Times New Roman"/>
          <w:sz w:val="24"/>
          <w:szCs w:val="24"/>
        </w:rPr>
        <w:t>,</w:t>
      </w:r>
      <w:r w:rsidRPr="002A4FF8">
        <w:rPr>
          <w:rFonts w:eastAsia="Times New Roman"/>
          <w:sz w:val="24"/>
          <w:szCs w:val="24"/>
        </w:rPr>
        <w:t xml:space="preserve"> can be expounded with the help of </w:t>
      </w:r>
      <w:r w:rsidRPr="00922AC6">
        <w:rPr>
          <w:rFonts w:eastAsia="Times New Roman"/>
          <w:sz w:val="24"/>
          <w:szCs w:val="24"/>
        </w:rPr>
        <w:t>McClelland’s Theory of Needs</w:t>
      </w:r>
      <w:r w:rsidR="009141AF" w:rsidRPr="002A4FF8">
        <w:rPr>
          <w:rFonts w:eastAsia="Times New Roman"/>
          <w:sz w:val="24"/>
          <w:szCs w:val="24"/>
        </w:rPr>
        <w:t>,</w:t>
      </w:r>
      <w:r w:rsidRPr="002A4FF8">
        <w:rPr>
          <w:rFonts w:eastAsia="Times New Roman"/>
          <w:sz w:val="24"/>
          <w:szCs w:val="24"/>
        </w:rPr>
        <w:t xml:space="preserve"> particularly the need for achievement (nAch) (Acquah et al., 2021).</w:t>
      </w:r>
    </w:p>
    <w:p w14:paraId="19AD87A5" w14:textId="77777777" w:rsidR="001F2633" w:rsidRDefault="009141AF" w:rsidP="002A4FF8">
      <w:pPr>
        <w:spacing w:before="240" w:line="360" w:lineRule="auto"/>
        <w:jc w:val="both"/>
        <w:rPr>
          <w:rFonts w:eastAsia="Times New Roman"/>
          <w:sz w:val="24"/>
          <w:szCs w:val="24"/>
        </w:rPr>
      </w:pPr>
      <w:r w:rsidRPr="002A4FF8">
        <w:rPr>
          <w:rFonts w:eastAsia="Times New Roman"/>
          <w:sz w:val="24"/>
          <w:szCs w:val="24"/>
        </w:rPr>
        <w:t>T</w:t>
      </w:r>
      <w:r w:rsidR="009C1591" w:rsidRPr="002A4FF8">
        <w:rPr>
          <w:rFonts w:eastAsia="Times New Roman"/>
          <w:sz w:val="24"/>
          <w:szCs w:val="24"/>
        </w:rPr>
        <w:t>he need for fulfilment i</w:t>
      </w:r>
      <w:r w:rsidRPr="002A4FF8">
        <w:rPr>
          <w:rFonts w:eastAsia="Times New Roman"/>
          <w:sz w:val="24"/>
          <w:szCs w:val="24"/>
        </w:rPr>
        <w:t>s</w:t>
      </w:r>
      <w:r w:rsidR="009C1591" w:rsidRPr="002A4FF8">
        <w:rPr>
          <w:rFonts w:eastAsia="Times New Roman"/>
          <w:sz w:val="24"/>
          <w:szCs w:val="24"/>
        </w:rPr>
        <w:t xml:space="preserve"> the drive to be triumphant, to set and achieve c</w:t>
      </w:r>
      <w:r w:rsidRPr="002A4FF8">
        <w:rPr>
          <w:rFonts w:eastAsia="Times New Roman"/>
          <w:sz w:val="24"/>
          <w:szCs w:val="24"/>
        </w:rPr>
        <w:t>ha</w:t>
      </w:r>
      <w:r w:rsidR="009C1591" w:rsidRPr="002A4FF8">
        <w:rPr>
          <w:rFonts w:eastAsia="Times New Roman"/>
          <w:sz w:val="24"/>
          <w:szCs w:val="24"/>
        </w:rPr>
        <w:t>l</w:t>
      </w:r>
      <w:r w:rsidRPr="002A4FF8">
        <w:rPr>
          <w:rFonts w:eastAsia="Times New Roman"/>
          <w:sz w:val="24"/>
          <w:szCs w:val="24"/>
        </w:rPr>
        <w:t>lenging</w:t>
      </w:r>
      <w:r w:rsidR="009C1591" w:rsidRPr="002A4FF8">
        <w:rPr>
          <w:rFonts w:eastAsia="Times New Roman"/>
          <w:sz w:val="24"/>
          <w:szCs w:val="24"/>
        </w:rPr>
        <w:t xml:space="preserve"> goals, and to be spoken about on account of one’s accomplishments. Society indicates that people with high motivation </w:t>
      </w:r>
      <w:r w:rsidRPr="002A4FF8">
        <w:rPr>
          <w:rFonts w:eastAsia="Times New Roman"/>
          <w:sz w:val="24"/>
          <w:szCs w:val="24"/>
        </w:rPr>
        <w:t xml:space="preserve">for success </w:t>
      </w:r>
      <w:r w:rsidR="009C1591" w:rsidRPr="002A4FF8">
        <w:rPr>
          <w:rFonts w:eastAsia="Times New Roman"/>
          <w:sz w:val="24"/>
          <w:szCs w:val="24"/>
        </w:rPr>
        <w:t>are ambitious, persistent</w:t>
      </w:r>
      <w:r w:rsidRPr="002A4FF8">
        <w:rPr>
          <w:rFonts w:eastAsia="Times New Roman"/>
          <w:sz w:val="24"/>
          <w:szCs w:val="24"/>
        </w:rPr>
        <w:t>,</w:t>
      </w:r>
      <w:r w:rsidR="009C1591" w:rsidRPr="002A4FF8">
        <w:rPr>
          <w:rFonts w:eastAsia="Times New Roman"/>
          <w:sz w:val="24"/>
          <w:szCs w:val="24"/>
        </w:rPr>
        <w:t xml:space="preserve"> and have a durable orientation </w:t>
      </w:r>
      <w:r w:rsidRPr="002A4FF8">
        <w:rPr>
          <w:rFonts w:eastAsia="Times New Roman"/>
          <w:sz w:val="24"/>
          <w:szCs w:val="24"/>
        </w:rPr>
        <w:t>t</w:t>
      </w:r>
      <w:r w:rsidR="009C1591" w:rsidRPr="002A4FF8">
        <w:rPr>
          <w:rFonts w:eastAsia="Times New Roman"/>
          <w:sz w:val="24"/>
          <w:szCs w:val="24"/>
        </w:rPr>
        <w:t>o</w:t>
      </w:r>
      <w:r w:rsidRPr="002A4FF8">
        <w:rPr>
          <w:rFonts w:eastAsia="Times New Roman"/>
          <w:sz w:val="24"/>
          <w:szCs w:val="24"/>
        </w:rPr>
        <w:t>ward</w:t>
      </w:r>
      <w:r w:rsidR="009C1591" w:rsidRPr="002A4FF8">
        <w:rPr>
          <w:rFonts w:eastAsia="Times New Roman"/>
          <w:sz w:val="24"/>
          <w:szCs w:val="24"/>
        </w:rPr>
        <w:t xml:space="preserve"> success (Naudé 2011). This motivates them with chances to demonstrate that they have abilities</w:t>
      </w:r>
      <w:r w:rsidR="001F2633">
        <w:rPr>
          <w:rFonts w:eastAsia="Times New Roman"/>
          <w:sz w:val="24"/>
          <w:szCs w:val="24"/>
        </w:rPr>
        <w:t>.</w:t>
      </w:r>
    </w:p>
    <w:p w14:paraId="424EEDE6" w14:textId="77777777" w:rsidR="001F2633" w:rsidRDefault="009C1591" w:rsidP="002A4FF8">
      <w:pPr>
        <w:spacing w:before="240" w:line="360" w:lineRule="auto"/>
        <w:jc w:val="both"/>
        <w:rPr>
          <w:rFonts w:eastAsia="Times New Roman"/>
          <w:sz w:val="24"/>
          <w:szCs w:val="24"/>
        </w:rPr>
      </w:pPr>
      <w:r w:rsidRPr="002A4FF8">
        <w:rPr>
          <w:rFonts w:eastAsia="Times New Roman"/>
          <w:sz w:val="24"/>
          <w:szCs w:val="24"/>
        </w:rPr>
        <w:t>The need for association concerns social interaction, acceptance, an</w:t>
      </w:r>
      <w:r w:rsidR="009141AF" w:rsidRPr="002A4FF8">
        <w:rPr>
          <w:rFonts w:eastAsia="Times New Roman"/>
          <w:sz w:val="24"/>
          <w:szCs w:val="24"/>
        </w:rPr>
        <w:t>d</w:t>
      </w:r>
      <w:r w:rsidRPr="002A4FF8">
        <w:rPr>
          <w:rFonts w:eastAsia="Times New Roman"/>
          <w:sz w:val="24"/>
          <w:szCs w:val="24"/>
        </w:rPr>
        <w:t xml:space="preserve"> well-being (Gafarurrozi et al., 2024). Those who reported a high need for the association are actively looking for ways of interacting with people, forming and </w:t>
      </w:r>
      <w:r w:rsidR="009141AF" w:rsidRPr="002A4FF8">
        <w:rPr>
          <w:rFonts w:eastAsia="Times New Roman"/>
          <w:sz w:val="24"/>
          <w:szCs w:val="24"/>
        </w:rPr>
        <w:t>moulding close relationships and seeking </w:t>
      </w:r>
      <w:r w:rsidRPr="002A4FF8">
        <w:rPr>
          <w:rFonts w:eastAsia="Times New Roman"/>
          <w:sz w:val="24"/>
          <w:szCs w:val="24"/>
        </w:rPr>
        <w:t>the feeling of togetherness (onward) and comradeship (Acquah et al., 2021). They emphasi</w:t>
      </w:r>
      <w:r w:rsidR="009141AF" w:rsidRPr="002A4FF8">
        <w:rPr>
          <w:rFonts w:eastAsia="Times New Roman"/>
          <w:sz w:val="24"/>
          <w:szCs w:val="24"/>
        </w:rPr>
        <w:t>s</w:t>
      </w:r>
      <w:r w:rsidRPr="002A4FF8">
        <w:rPr>
          <w:rFonts w:eastAsia="Times New Roman"/>
          <w:sz w:val="24"/>
          <w:szCs w:val="24"/>
        </w:rPr>
        <w:t xml:space="preserve">e Courtesy and friendliness, cooperation and teamwork, price cooperation and mutual assistance. </w:t>
      </w:r>
    </w:p>
    <w:p w14:paraId="411D6023" w14:textId="18514564" w:rsidR="001F2633" w:rsidRPr="002A4FF8" w:rsidRDefault="009C1591" w:rsidP="002A4FF8">
      <w:pPr>
        <w:spacing w:before="240" w:line="360" w:lineRule="auto"/>
        <w:jc w:val="both"/>
        <w:rPr>
          <w:rFonts w:eastAsia="Times New Roman"/>
          <w:sz w:val="24"/>
          <w:szCs w:val="24"/>
        </w:rPr>
      </w:pPr>
      <w:r w:rsidRPr="002A4FF8">
        <w:rPr>
          <w:rFonts w:eastAsia="Times New Roman"/>
          <w:sz w:val="24"/>
          <w:szCs w:val="24"/>
        </w:rPr>
        <w:lastRenderedPageBreak/>
        <w:t>They wish to control, shape, alter or otherwise work upon other humans, and when someone’s surroundings are the object of this desire</w:t>
      </w:r>
      <w:r w:rsidR="009141AF" w:rsidRPr="002A4FF8">
        <w:rPr>
          <w:rFonts w:eastAsia="Times New Roman"/>
          <w:sz w:val="24"/>
          <w:szCs w:val="24"/>
        </w:rPr>
        <w:t>,</w:t>
      </w:r>
      <w:r w:rsidRPr="002A4FF8">
        <w:rPr>
          <w:rFonts w:eastAsia="Times New Roman"/>
          <w:sz w:val="24"/>
          <w:szCs w:val="24"/>
        </w:rPr>
        <w:t xml:space="preserve"> it is known as the longing for energy. Those who have an especially acute desire for omnipotence are activated with the help of a tendency towards coupling with a fee and exerting power in </w:t>
      </w:r>
      <w:r w:rsidR="009141AF" w:rsidRPr="002A4FF8">
        <w:rPr>
          <w:rFonts w:eastAsia="Times New Roman"/>
          <w:sz w:val="24"/>
          <w:szCs w:val="24"/>
        </w:rPr>
        <w:t>the </w:t>
      </w:r>
      <w:r w:rsidRPr="002A4FF8">
        <w:rPr>
          <w:rFonts w:eastAsia="Times New Roman"/>
          <w:sz w:val="24"/>
          <w:szCs w:val="24"/>
        </w:rPr>
        <w:t xml:space="preserve">social or professional sphere. For </w:t>
      </w:r>
      <w:r w:rsidR="009141AF" w:rsidRPr="002A4FF8">
        <w:rPr>
          <w:rFonts w:eastAsia="Times New Roman"/>
          <w:sz w:val="24"/>
          <w:szCs w:val="24"/>
        </w:rPr>
        <w:t xml:space="preserve">energy-orientated individuals, </w:t>
      </w:r>
      <w:r w:rsidR="002A4FF8" w:rsidRPr="002A4FF8">
        <w:rPr>
          <w:rFonts w:eastAsia="Times New Roman"/>
          <w:sz w:val="24"/>
          <w:szCs w:val="24"/>
        </w:rPr>
        <w:t>chances</w:t>
      </w:r>
      <w:r w:rsidR="009141AF" w:rsidRPr="002A4FF8">
        <w:rPr>
          <w:rFonts w:eastAsia="Times New Roman"/>
          <w:sz w:val="24"/>
          <w:szCs w:val="24"/>
        </w:rPr>
        <w:t xml:space="preserve"> to </w:t>
      </w:r>
      <w:r w:rsidR="002A4FF8" w:rsidRPr="002A4FF8">
        <w:rPr>
          <w:rFonts w:eastAsia="Times New Roman"/>
          <w:sz w:val="24"/>
          <w:szCs w:val="24"/>
        </w:rPr>
        <w:t>use</w:t>
      </w:r>
      <w:r w:rsidR="009141AF" w:rsidRPr="002A4FF8">
        <w:rPr>
          <w:rFonts w:eastAsia="Times New Roman"/>
          <w:sz w:val="24"/>
          <w:szCs w:val="24"/>
        </w:rPr>
        <w:t xml:space="preserve"> impact, make </w:t>
      </w:r>
      <w:r w:rsidR="002A4FF8" w:rsidRPr="002A4FF8">
        <w:rPr>
          <w:rFonts w:eastAsia="Times New Roman"/>
          <w:sz w:val="24"/>
          <w:szCs w:val="24"/>
        </w:rPr>
        <w:t>replacements</w:t>
      </w:r>
      <w:r w:rsidR="009141AF" w:rsidRPr="002A4FF8">
        <w:rPr>
          <w:rFonts w:eastAsia="Times New Roman"/>
          <w:sz w:val="24"/>
          <w:szCs w:val="24"/>
        </w:rPr>
        <w:t>, and </w:t>
      </w:r>
      <w:r w:rsidRPr="002A4FF8">
        <w:rPr>
          <w:rFonts w:eastAsia="Times New Roman"/>
          <w:sz w:val="24"/>
          <w:szCs w:val="24"/>
        </w:rPr>
        <w:t xml:space="preserve">gain </w:t>
      </w:r>
      <w:r w:rsidR="002A4FF8" w:rsidRPr="002A4FF8">
        <w:rPr>
          <w:rFonts w:eastAsia="Times New Roman"/>
          <w:sz w:val="24"/>
          <w:szCs w:val="24"/>
        </w:rPr>
        <w:t>admiration</w:t>
      </w:r>
      <w:r w:rsidRPr="002A4FF8">
        <w:rPr>
          <w:rFonts w:eastAsia="Times New Roman"/>
          <w:sz w:val="24"/>
          <w:szCs w:val="24"/>
        </w:rPr>
        <w:t xml:space="preserve"> or fame within their domain names or to have an effect motivate them (Clayton, 2023). </w:t>
      </w:r>
    </w:p>
    <w:p w14:paraId="3FF8BA63" w14:textId="77777777" w:rsidR="001F2633" w:rsidRDefault="009C1591" w:rsidP="002A4FF8">
      <w:pPr>
        <w:spacing w:before="240" w:line="360" w:lineRule="auto"/>
        <w:jc w:val="both"/>
        <w:rPr>
          <w:rFonts w:eastAsia="Times New Roman"/>
          <w:sz w:val="24"/>
          <w:szCs w:val="24"/>
        </w:rPr>
      </w:pPr>
      <w:r w:rsidRPr="002A4FF8">
        <w:rPr>
          <w:rFonts w:eastAsia="Times New Roman"/>
          <w:sz w:val="24"/>
          <w:szCs w:val="24"/>
        </w:rPr>
        <w:t>Julian B. Rotter introduced the term “locus of manipulat</w:t>
      </w:r>
      <w:r w:rsidR="009141AF" w:rsidRPr="002A4FF8">
        <w:rPr>
          <w:rFonts w:eastAsia="Times New Roman"/>
          <w:sz w:val="24"/>
          <w:szCs w:val="24"/>
        </w:rPr>
        <w:t>ion</w:t>
      </w:r>
      <w:r w:rsidRPr="002A4FF8">
        <w:rPr>
          <w:rFonts w:eastAsia="Times New Roman"/>
          <w:sz w:val="24"/>
          <w:szCs w:val="24"/>
        </w:rPr>
        <w:t xml:space="preserve">” as a person’s belief concerning the fundamental causes of events in their lives (Sujadi, 2020). Rotter explained that based on personal attitude and belief, human beings have inherent vocational images in two forms: internal locus of control, which was defined as the </w:t>
      </w:r>
      <w:r w:rsidR="002A4FF8" w:rsidRPr="002A4FF8">
        <w:rPr>
          <w:rFonts w:eastAsia="Times New Roman"/>
          <w:sz w:val="24"/>
          <w:szCs w:val="24"/>
        </w:rPr>
        <w:t>degree</w:t>
      </w:r>
      <w:r w:rsidRPr="002A4FF8">
        <w:rPr>
          <w:rFonts w:eastAsia="Times New Roman"/>
          <w:sz w:val="24"/>
          <w:szCs w:val="24"/>
        </w:rPr>
        <w:t xml:space="preserve"> to which individuals perceived they hold </w:t>
      </w:r>
      <w:r w:rsidR="009141AF" w:rsidRPr="002A4FF8">
        <w:rPr>
          <w:rFonts w:eastAsia="Times New Roman"/>
          <w:sz w:val="24"/>
          <w:szCs w:val="24"/>
        </w:rPr>
        <w:t>si</w:t>
      </w:r>
      <w:r w:rsidRPr="002A4FF8">
        <w:rPr>
          <w:rFonts w:eastAsia="Times New Roman"/>
          <w:sz w:val="24"/>
          <w:szCs w:val="24"/>
        </w:rPr>
        <w:t>g</w:t>
      </w:r>
      <w:r w:rsidR="009141AF" w:rsidRPr="002A4FF8">
        <w:rPr>
          <w:rFonts w:eastAsia="Times New Roman"/>
          <w:sz w:val="24"/>
          <w:szCs w:val="24"/>
        </w:rPr>
        <w:t>nific</w:t>
      </w:r>
      <w:r w:rsidRPr="002A4FF8">
        <w:rPr>
          <w:rFonts w:eastAsia="Times New Roman"/>
          <w:sz w:val="24"/>
          <w:szCs w:val="24"/>
        </w:rPr>
        <w:t>a</w:t>
      </w:r>
      <w:r w:rsidR="009141AF" w:rsidRPr="002A4FF8">
        <w:rPr>
          <w:rFonts w:eastAsia="Times New Roman"/>
          <w:sz w:val="24"/>
          <w:szCs w:val="24"/>
        </w:rPr>
        <w:t>n</w:t>
      </w:r>
      <w:r w:rsidRPr="002A4FF8">
        <w:rPr>
          <w:rFonts w:eastAsia="Times New Roman"/>
          <w:sz w:val="24"/>
          <w:szCs w:val="24"/>
        </w:rPr>
        <w:t xml:space="preserve">t control over their lives and the sort of trust external power is in fear of their consequences or the external locus of management. Individuals who possess this belief device expect their choices, actions, and endeavours </w:t>
      </w:r>
      <w:r w:rsidR="009141AF" w:rsidRPr="002A4FF8">
        <w:rPr>
          <w:rFonts w:eastAsia="Times New Roman"/>
          <w:sz w:val="24"/>
          <w:szCs w:val="24"/>
        </w:rPr>
        <w:t>t</w:t>
      </w:r>
      <w:r w:rsidRPr="002A4FF8">
        <w:rPr>
          <w:rFonts w:eastAsia="Times New Roman"/>
          <w:sz w:val="24"/>
          <w:szCs w:val="24"/>
        </w:rPr>
        <w:t>o influence what happens in people’s lives (Nowicki et al., 2021). Mentally introverted people have higher levels of initiator behavio</w:t>
      </w:r>
      <w:r w:rsidR="009141AF" w:rsidRPr="002A4FF8">
        <w:rPr>
          <w:rFonts w:eastAsia="Times New Roman"/>
          <w:sz w:val="24"/>
          <w:szCs w:val="24"/>
        </w:rPr>
        <w:t>u</w:t>
      </w:r>
      <w:r w:rsidRPr="002A4FF8">
        <w:rPr>
          <w:rFonts w:eastAsia="Times New Roman"/>
          <w:sz w:val="24"/>
          <w:szCs w:val="24"/>
        </w:rPr>
        <w:t xml:space="preserve">r, self-initiation and self-confidence </w:t>
      </w:r>
      <w:r w:rsidR="009141AF" w:rsidRPr="002A4FF8">
        <w:rPr>
          <w:rFonts w:eastAsia="Times New Roman"/>
          <w:sz w:val="24"/>
          <w:szCs w:val="24"/>
        </w:rPr>
        <w:t>in</w:t>
      </w:r>
      <w:r w:rsidRPr="002A4FF8">
        <w:rPr>
          <w:rFonts w:eastAsia="Times New Roman"/>
          <w:sz w:val="24"/>
          <w:szCs w:val="24"/>
        </w:rPr>
        <w:t xml:space="preserve"> success.</w:t>
      </w:r>
      <w:r w:rsidR="00A46018" w:rsidRPr="002A4FF8">
        <w:rPr>
          <w:rFonts w:eastAsia="Times New Roman"/>
          <w:sz w:val="24"/>
          <w:szCs w:val="24"/>
        </w:rPr>
        <w:t xml:space="preserve"> Self-efficiency entrepreneurs with internal locus control are always </w:t>
      </w:r>
      <w:r w:rsidR="009141AF" w:rsidRPr="002A4FF8">
        <w:rPr>
          <w:rFonts w:eastAsia="Times New Roman"/>
          <w:sz w:val="24"/>
          <w:szCs w:val="24"/>
        </w:rPr>
        <w:t>o</w:t>
      </w:r>
      <w:r w:rsidR="00A46018" w:rsidRPr="002A4FF8">
        <w:rPr>
          <w:rFonts w:eastAsia="Times New Roman"/>
          <w:sz w:val="24"/>
          <w:szCs w:val="24"/>
        </w:rPr>
        <w:t>p</w:t>
      </w:r>
      <w:r w:rsidR="009141AF" w:rsidRPr="002A4FF8">
        <w:rPr>
          <w:rFonts w:eastAsia="Times New Roman"/>
          <w:sz w:val="24"/>
          <w:szCs w:val="24"/>
        </w:rPr>
        <w:t>t</w:t>
      </w:r>
      <w:r w:rsidR="00A46018" w:rsidRPr="002A4FF8">
        <w:rPr>
          <w:rFonts w:eastAsia="Times New Roman"/>
          <w:sz w:val="24"/>
          <w:szCs w:val="24"/>
        </w:rPr>
        <w:t>i</w:t>
      </w:r>
      <w:r w:rsidR="009141AF" w:rsidRPr="002A4FF8">
        <w:rPr>
          <w:rFonts w:eastAsia="Times New Roman"/>
          <w:sz w:val="24"/>
          <w:szCs w:val="24"/>
        </w:rPr>
        <w:t>mis</w:t>
      </w:r>
      <w:r w:rsidR="00A46018" w:rsidRPr="002A4FF8">
        <w:rPr>
          <w:rFonts w:eastAsia="Times New Roman"/>
          <w:sz w:val="24"/>
          <w:szCs w:val="24"/>
        </w:rPr>
        <w:t>ti</w:t>
      </w:r>
      <w:r w:rsidR="009141AF" w:rsidRPr="002A4FF8">
        <w:rPr>
          <w:rFonts w:eastAsia="Times New Roman"/>
          <w:sz w:val="24"/>
          <w:szCs w:val="24"/>
        </w:rPr>
        <w:t>c</w:t>
      </w:r>
      <w:r w:rsidR="00A46018" w:rsidRPr="002A4FF8">
        <w:rPr>
          <w:rFonts w:eastAsia="Times New Roman"/>
          <w:sz w:val="24"/>
          <w:szCs w:val="24"/>
        </w:rPr>
        <w:t xml:space="preserve"> in </w:t>
      </w:r>
      <w:r w:rsidR="009141AF" w:rsidRPr="002A4FF8">
        <w:rPr>
          <w:rFonts w:eastAsia="Times New Roman"/>
          <w:sz w:val="24"/>
          <w:szCs w:val="24"/>
        </w:rPr>
        <w:t>their </w:t>
      </w:r>
      <w:r w:rsidR="00A46018" w:rsidRPr="002A4FF8">
        <w:rPr>
          <w:rFonts w:eastAsia="Times New Roman"/>
          <w:sz w:val="24"/>
          <w:szCs w:val="24"/>
        </w:rPr>
        <w:t xml:space="preserve">approach and highly confident about their capability to control events and situations. They have a strong tendency to see the outcomes, success and failure, as substantially under their control, power and volition, a virtue MCs need to possess as they are responsible for their decisions and actions most of </w:t>
      </w:r>
      <w:r w:rsidR="00570539" w:rsidRPr="002A4FF8">
        <w:rPr>
          <w:rFonts w:eastAsia="Times New Roman"/>
          <w:sz w:val="24"/>
          <w:szCs w:val="24"/>
        </w:rPr>
        <w:t>the </w:t>
      </w:r>
      <w:r w:rsidR="00A46018" w:rsidRPr="002A4FF8">
        <w:rPr>
          <w:rFonts w:eastAsia="Times New Roman"/>
          <w:sz w:val="24"/>
          <w:szCs w:val="24"/>
        </w:rPr>
        <w:t xml:space="preserve">time. </w:t>
      </w:r>
    </w:p>
    <w:p w14:paraId="468CEEFC" w14:textId="44135031" w:rsidR="002A4FF8" w:rsidRPr="002A4FF8" w:rsidRDefault="001F2633" w:rsidP="002A4FF8">
      <w:pPr>
        <w:spacing w:before="240" w:line="360" w:lineRule="auto"/>
        <w:jc w:val="both"/>
        <w:rPr>
          <w:rFonts w:eastAsia="Times New Roman"/>
          <w:sz w:val="24"/>
          <w:szCs w:val="24"/>
        </w:rPr>
      </w:pPr>
      <w:r>
        <w:rPr>
          <w:rFonts w:eastAsia="Times New Roman"/>
          <w:sz w:val="24"/>
          <w:szCs w:val="24"/>
        </w:rPr>
        <w:t>S</w:t>
      </w:r>
      <w:r w:rsidR="002A4FF8" w:rsidRPr="002A4FF8">
        <w:rPr>
          <w:rFonts w:eastAsia="Times New Roman"/>
          <w:sz w:val="24"/>
          <w:szCs w:val="24"/>
        </w:rPr>
        <w:t>imilar</w:t>
      </w:r>
      <w:r w:rsidR="003F1EAE">
        <w:rPr>
          <w:rFonts w:eastAsia="Times New Roman"/>
          <w:sz w:val="24"/>
          <w:szCs w:val="24"/>
        </w:rPr>
        <w:t>ly</w:t>
      </w:r>
      <w:r w:rsidR="002A4FF8" w:rsidRPr="002A4FF8">
        <w:rPr>
          <w:rFonts w:eastAsia="Times New Roman"/>
          <w:sz w:val="24"/>
          <w:szCs w:val="24"/>
        </w:rPr>
        <w:t>, those with an outside locus of management are inclined to personali</w:t>
      </w:r>
      <w:r w:rsidR="002A4FF8">
        <w:rPr>
          <w:rFonts w:eastAsia="Times New Roman"/>
          <w:sz w:val="24"/>
          <w:szCs w:val="24"/>
        </w:rPr>
        <w:t>s</w:t>
      </w:r>
      <w:r w:rsidR="002A4FF8" w:rsidRPr="002A4FF8">
        <w:rPr>
          <w:rFonts w:eastAsia="Times New Roman"/>
          <w:sz w:val="24"/>
          <w:szCs w:val="24"/>
        </w:rPr>
        <w:t>e other forces for good results and blame fate, luck, incident, or robust people for unfavo</w:t>
      </w:r>
      <w:r w:rsidR="002A4FF8">
        <w:rPr>
          <w:rFonts w:eastAsia="Times New Roman"/>
          <w:sz w:val="24"/>
          <w:szCs w:val="24"/>
        </w:rPr>
        <w:t>u</w:t>
      </w:r>
      <w:r w:rsidR="002A4FF8" w:rsidRPr="002A4FF8">
        <w:rPr>
          <w:rFonts w:eastAsia="Times New Roman"/>
          <w:sz w:val="24"/>
          <w:szCs w:val="24"/>
        </w:rPr>
        <w:t xml:space="preserve">rable outcomes. </w:t>
      </w:r>
      <w:r w:rsidR="003F1EAE">
        <w:rPr>
          <w:rFonts w:eastAsia="Times New Roman"/>
          <w:sz w:val="24"/>
          <w:szCs w:val="24"/>
        </w:rPr>
        <w:t>They a</w:t>
      </w:r>
      <w:r w:rsidR="002A4FF8" w:rsidRPr="002A4FF8">
        <w:rPr>
          <w:rFonts w:eastAsia="Times New Roman"/>
          <w:sz w:val="24"/>
          <w:szCs w:val="24"/>
        </w:rPr>
        <w:t xml:space="preserve">ll concur that factors and destiny dictate whether they </w:t>
      </w:r>
      <w:r w:rsidR="002A4FF8">
        <w:rPr>
          <w:rFonts w:eastAsia="Times New Roman"/>
          <w:sz w:val="24"/>
          <w:szCs w:val="24"/>
        </w:rPr>
        <w:t>w</w:t>
      </w:r>
      <w:r w:rsidR="002A4FF8" w:rsidRPr="002A4FF8">
        <w:rPr>
          <w:rFonts w:eastAsia="Times New Roman"/>
          <w:sz w:val="24"/>
          <w:szCs w:val="24"/>
        </w:rPr>
        <w:t>i</w:t>
      </w:r>
      <w:r w:rsidR="002A4FF8">
        <w:rPr>
          <w:rFonts w:eastAsia="Times New Roman"/>
          <w:sz w:val="24"/>
          <w:szCs w:val="24"/>
        </w:rPr>
        <w:t>ll</w:t>
      </w:r>
      <w:r w:rsidR="002A4FF8" w:rsidRPr="002A4FF8">
        <w:rPr>
          <w:rFonts w:eastAsia="Times New Roman"/>
          <w:sz w:val="24"/>
          <w:szCs w:val="24"/>
        </w:rPr>
        <w:t xml:space="preserve"> be profitable or loss-makers</w:t>
      </w:r>
      <w:r w:rsidR="003F1EAE">
        <w:rPr>
          <w:rFonts w:eastAsia="Times New Roman"/>
          <w:sz w:val="24"/>
          <w:szCs w:val="24"/>
        </w:rPr>
        <w:t>.</w:t>
      </w:r>
      <w:r w:rsidR="002A4FF8" w:rsidRPr="002A4FF8">
        <w:rPr>
          <w:rFonts w:eastAsia="Times New Roman"/>
          <w:sz w:val="24"/>
          <w:szCs w:val="24"/>
        </w:rPr>
        <w:t xml:space="preserve"> </w:t>
      </w:r>
      <w:r w:rsidR="003F1EAE">
        <w:rPr>
          <w:rFonts w:eastAsia="Times New Roman"/>
          <w:sz w:val="24"/>
          <w:szCs w:val="24"/>
        </w:rPr>
        <w:t>T</w:t>
      </w:r>
      <w:r w:rsidR="002A4FF8" w:rsidRPr="002A4FF8">
        <w:rPr>
          <w:rFonts w:eastAsia="Times New Roman"/>
          <w:sz w:val="24"/>
          <w:szCs w:val="24"/>
        </w:rPr>
        <w:t xml:space="preserve">hey are helpless against exterior situations </w:t>
      </w:r>
      <w:r w:rsidR="002A4FF8">
        <w:rPr>
          <w:rFonts w:eastAsia="Times New Roman"/>
          <w:sz w:val="24"/>
          <w:szCs w:val="24"/>
        </w:rPr>
        <w:t>t</w:t>
      </w:r>
      <w:r w:rsidR="002A4FF8" w:rsidRPr="002A4FF8">
        <w:rPr>
          <w:rFonts w:eastAsia="Times New Roman"/>
          <w:sz w:val="24"/>
          <w:szCs w:val="24"/>
        </w:rPr>
        <w:t>h</w:t>
      </w:r>
      <w:r w:rsidR="002A4FF8">
        <w:rPr>
          <w:rFonts w:eastAsia="Times New Roman"/>
          <w:sz w:val="24"/>
          <w:szCs w:val="24"/>
        </w:rPr>
        <w:t>at</w:t>
      </w:r>
      <w:r w:rsidR="002A4FF8" w:rsidRPr="002A4FF8">
        <w:rPr>
          <w:rFonts w:eastAsia="Times New Roman"/>
          <w:sz w:val="24"/>
          <w:szCs w:val="24"/>
        </w:rPr>
        <w:t xml:space="preserve"> could be out of their management. Those reco</w:t>
      </w:r>
      <w:r w:rsidR="002A4FF8">
        <w:rPr>
          <w:rFonts w:eastAsia="Times New Roman"/>
          <w:sz w:val="24"/>
          <w:szCs w:val="24"/>
        </w:rPr>
        <w:t>g</w:t>
      </w:r>
      <w:r w:rsidR="002A4FF8" w:rsidRPr="002A4FF8">
        <w:rPr>
          <w:rFonts w:eastAsia="Times New Roman"/>
          <w:sz w:val="24"/>
          <w:szCs w:val="24"/>
        </w:rPr>
        <w:t>nisable as being external</w:t>
      </w:r>
      <w:r w:rsidR="002A4FF8">
        <w:rPr>
          <w:rFonts w:eastAsia="Times New Roman"/>
          <w:sz w:val="24"/>
          <w:szCs w:val="24"/>
        </w:rPr>
        <w:t xml:space="preserve">ly </w:t>
      </w:r>
      <w:r w:rsidR="002A4FF8" w:rsidRPr="002A4FF8">
        <w:rPr>
          <w:rFonts w:eastAsia="Times New Roman"/>
          <w:sz w:val="24"/>
          <w:szCs w:val="24"/>
        </w:rPr>
        <w:t xml:space="preserve">motivated </w:t>
      </w:r>
      <w:r w:rsidR="002A4FF8">
        <w:rPr>
          <w:rFonts w:eastAsia="Times New Roman"/>
          <w:sz w:val="24"/>
          <w:szCs w:val="24"/>
        </w:rPr>
        <w:t>may</w:t>
      </w:r>
      <w:r w:rsidR="002A4FF8" w:rsidRPr="002A4FF8">
        <w:rPr>
          <w:rFonts w:eastAsia="Times New Roman"/>
          <w:sz w:val="24"/>
          <w:szCs w:val="24"/>
        </w:rPr>
        <w:t xml:space="preserve"> feel helpless or powerless in times of adversity, consider</w:t>
      </w:r>
      <w:r w:rsidR="002A4FF8">
        <w:rPr>
          <w:rFonts w:eastAsia="Times New Roman"/>
          <w:sz w:val="24"/>
          <w:szCs w:val="24"/>
        </w:rPr>
        <w:t>ing</w:t>
      </w:r>
      <w:r w:rsidR="002A4FF8" w:rsidRPr="002A4FF8">
        <w:rPr>
          <w:rFonts w:eastAsia="Times New Roman"/>
          <w:sz w:val="24"/>
          <w:szCs w:val="24"/>
        </w:rPr>
        <w:t xml:space="preserve"> their endeavours may not significantly influence the overall outcome. </w:t>
      </w:r>
      <w:r w:rsidR="002A4FF8">
        <w:rPr>
          <w:rFonts w:eastAsia="Times New Roman"/>
          <w:sz w:val="24"/>
          <w:szCs w:val="24"/>
        </w:rPr>
        <w:t xml:space="preserve">Therefore, </w:t>
      </w:r>
      <w:r w:rsidR="003F1EAE" w:rsidRPr="002A4FF8">
        <w:rPr>
          <w:rFonts w:eastAsia="Times New Roman"/>
          <w:sz w:val="24"/>
          <w:szCs w:val="24"/>
        </w:rPr>
        <w:t>they</w:t>
      </w:r>
      <w:r w:rsidR="002A4FF8" w:rsidRPr="002A4FF8">
        <w:rPr>
          <w:rFonts w:eastAsia="Times New Roman"/>
          <w:sz w:val="24"/>
          <w:szCs w:val="24"/>
        </w:rPr>
        <w:t xml:space="preserve"> may want to present </w:t>
      </w:r>
      <w:r w:rsidR="002A4FF8">
        <w:rPr>
          <w:rFonts w:eastAsia="Times New Roman"/>
          <w:sz w:val="24"/>
          <w:szCs w:val="24"/>
        </w:rPr>
        <w:t>f</w:t>
      </w:r>
      <w:r w:rsidR="002A4FF8" w:rsidRPr="002A4FF8">
        <w:rPr>
          <w:rFonts w:eastAsia="Times New Roman"/>
          <w:sz w:val="24"/>
          <w:szCs w:val="24"/>
        </w:rPr>
        <w:t>e</w:t>
      </w:r>
      <w:r w:rsidR="002A4FF8">
        <w:rPr>
          <w:rFonts w:eastAsia="Times New Roman"/>
          <w:sz w:val="24"/>
          <w:szCs w:val="24"/>
        </w:rPr>
        <w:t>w</w:t>
      </w:r>
      <w:r w:rsidR="002A4FF8" w:rsidRPr="002A4FF8">
        <w:rPr>
          <w:rFonts w:eastAsia="Times New Roman"/>
          <w:sz w:val="24"/>
          <w:szCs w:val="24"/>
        </w:rPr>
        <w:t>er initiative</w:t>
      </w:r>
      <w:r w:rsidR="003F1EAE">
        <w:rPr>
          <w:rFonts w:eastAsia="Times New Roman"/>
          <w:sz w:val="24"/>
          <w:szCs w:val="24"/>
        </w:rPr>
        <w:t xml:space="preserve"> stages</w:t>
      </w:r>
      <w:r w:rsidR="002A4FF8" w:rsidRPr="002A4FF8">
        <w:rPr>
          <w:rFonts w:eastAsia="Times New Roman"/>
          <w:sz w:val="24"/>
          <w:szCs w:val="24"/>
        </w:rPr>
        <w:t>, self-efficacy, and perseverance to achieve the</w:t>
      </w:r>
      <w:r w:rsidR="002A4FF8">
        <w:rPr>
          <w:rFonts w:eastAsia="Times New Roman"/>
          <w:sz w:val="24"/>
          <w:szCs w:val="24"/>
        </w:rPr>
        <w:t xml:space="preserve">ir </w:t>
      </w:r>
      <w:r w:rsidR="002A4FF8" w:rsidRPr="002A4FF8">
        <w:rPr>
          <w:rFonts w:eastAsia="Times New Roman"/>
          <w:sz w:val="24"/>
          <w:szCs w:val="24"/>
        </w:rPr>
        <w:t>goals.</w:t>
      </w:r>
    </w:p>
    <w:p w14:paraId="27B91E7A" w14:textId="034AE147" w:rsidR="002A4FF8" w:rsidRPr="002A4FF8" w:rsidRDefault="002A4FF8" w:rsidP="002A4FF8">
      <w:pPr>
        <w:spacing w:before="240" w:line="360" w:lineRule="auto"/>
        <w:jc w:val="both"/>
        <w:rPr>
          <w:rFonts w:eastAsia="Times New Roman"/>
          <w:sz w:val="24"/>
          <w:szCs w:val="24"/>
        </w:rPr>
      </w:pPr>
      <w:r w:rsidRPr="002A4FF8">
        <w:rPr>
          <w:rFonts w:eastAsia="Times New Roman"/>
          <w:sz w:val="24"/>
          <w:szCs w:val="24"/>
        </w:rPr>
        <w:lastRenderedPageBreak/>
        <w:t xml:space="preserve">Locus of control is not a simple either-or but a range along which individuals may vary and may or may not tend toward internal or external orientation. Additionally, it is possible to pinpoint a person's </w:t>
      </w:r>
      <w:r w:rsidR="003F1EAE">
        <w:rPr>
          <w:rFonts w:eastAsia="Times New Roman"/>
          <w:sz w:val="24"/>
          <w:szCs w:val="24"/>
        </w:rPr>
        <w:t>sp</w:t>
      </w:r>
      <w:r w:rsidRPr="002A4FF8">
        <w:rPr>
          <w:rFonts w:eastAsia="Times New Roman"/>
          <w:sz w:val="24"/>
          <w:szCs w:val="24"/>
        </w:rPr>
        <w:t>e</w:t>
      </w:r>
      <w:r w:rsidR="003F1EAE">
        <w:rPr>
          <w:rFonts w:eastAsia="Times New Roman"/>
          <w:sz w:val="24"/>
          <w:szCs w:val="24"/>
        </w:rPr>
        <w:t>cif</w:t>
      </w:r>
      <w:r w:rsidRPr="002A4FF8">
        <w:rPr>
          <w:rFonts w:eastAsia="Times New Roman"/>
          <w:sz w:val="24"/>
          <w:szCs w:val="24"/>
        </w:rPr>
        <w:t>i</w:t>
      </w:r>
      <w:r w:rsidR="003F1EAE">
        <w:rPr>
          <w:rFonts w:eastAsia="Times New Roman"/>
          <w:sz w:val="24"/>
          <w:szCs w:val="24"/>
        </w:rPr>
        <w:t>c</w:t>
      </w:r>
      <w:r w:rsidRPr="002A4FF8">
        <w:rPr>
          <w:rFonts w:eastAsia="Times New Roman"/>
          <w:sz w:val="24"/>
          <w:szCs w:val="24"/>
        </w:rPr>
        <w:t xml:space="preserve"> degree of LOC</w:t>
      </w:r>
      <w:r w:rsidR="003F1EAE">
        <w:rPr>
          <w:rFonts w:eastAsia="Times New Roman"/>
          <w:sz w:val="24"/>
          <w:szCs w:val="24"/>
        </w:rPr>
        <w:t>, as the latter can be </w:t>
      </w:r>
      <w:r w:rsidRPr="002A4FF8">
        <w:rPr>
          <w:rFonts w:eastAsia="Times New Roman"/>
          <w:sz w:val="24"/>
          <w:szCs w:val="24"/>
        </w:rPr>
        <w:t>situational. They can have external LOC in some domains, such as health or luck, and internal LOC in other domains, like job or study (Kumar, 2009).</w:t>
      </w:r>
    </w:p>
    <w:p w14:paraId="4A8EC40A" w14:textId="6D1153F8" w:rsidR="001F2633" w:rsidRDefault="002A4FF8" w:rsidP="002A4FF8">
      <w:pPr>
        <w:spacing w:before="240" w:line="360" w:lineRule="auto"/>
        <w:jc w:val="both"/>
        <w:rPr>
          <w:rFonts w:eastAsia="Times New Roman"/>
          <w:sz w:val="24"/>
          <w:szCs w:val="24"/>
        </w:rPr>
      </w:pPr>
      <w:r w:rsidRPr="002A4FF8">
        <w:rPr>
          <w:rFonts w:eastAsia="Times New Roman"/>
          <w:sz w:val="24"/>
          <w:szCs w:val="24"/>
        </w:rPr>
        <w:t>The</w:t>
      </w:r>
      <w:r>
        <w:rPr>
          <w:rFonts w:eastAsia="Times New Roman"/>
          <w:sz w:val="24"/>
          <w:szCs w:val="24"/>
        </w:rPr>
        <w:t>y</w:t>
      </w:r>
      <w:r w:rsidRPr="002A4FF8">
        <w:rPr>
          <w:rFonts w:eastAsia="Times New Roman"/>
          <w:sz w:val="24"/>
          <w:szCs w:val="24"/>
        </w:rPr>
        <w:t xml:space="preserve"> want to handle, tolerate, and search for goals, opportunities</w:t>
      </w:r>
      <w:r w:rsidR="003F1EAE">
        <w:rPr>
          <w:rFonts w:eastAsia="Times New Roman"/>
          <w:sz w:val="24"/>
          <w:szCs w:val="24"/>
        </w:rPr>
        <w:t>,</w:t>
      </w:r>
      <w:r w:rsidRPr="002A4FF8">
        <w:rPr>
          <w:rFonts w:eastAsia="Times New Roman"/>
          <w:sz w:val="24"/>
          <w:szCs w:val="24"/>
        </w:rPr>
        <w:t xml:space="preserve"> or experience</w:t>
      </w:r>
      <w:r w:rsidR="003F1EAE">
        <w:rPr>
          <w:rFonts w:eastAsia="Times New Roman"/>
          <w:sz w:val="24"/>
          <w:szCs w:val="24"/>
        </w:rPr>
        <w:t>s</w:t>
      </w:r>
      <w:r w:rsidRPr="002A4FF8">
        <w:rPr>
          <w:rFonts w:eastAsia="Times New Roman"/>
          <w:sz w:val="24"/>
          <w:szCs w:val="24"/>
        </w:rPr>
        <w:t xml:space="preserve"> in highly uncertain areas</w:t>
      </w:r>
      <w:r w:rsidR="003F1EAE">
        <w:rPr>
          <w:rFonts w:eastAsia="Times New Roman"/>
          <w:sz w:val="24"/>
          <w:szCs w:val="24"/>
        </w:rPr>
        <w:t>, which</w:t>
      </w:r>
      <w:r w:rsidRPr="002A4FF8">
        <w:rPr>
          <w:rFonts w:eastAsia="Times New Roman"/>
          <w:sz w:val="24"/>
          <w:szCs w:val="24"/>
        </w:rPr>
        <w:t xml:space="preserve"> is the risk</w:t>
      </w:r>
      <w:r>
        <w:rPr>
          <w:rFonts w:eastAsia="Times New Roman"/>
          <w:sz w:val="24"/>
          <w:szCs w:val="24"/>
        </w:rPr>
        <w:t>-</w:t>
      </w:r>
      <w:r w:rsidRPr="002A4FF8">
        <w:rPr>
          <w:rFonts w:eastAsia="Times New Roman"/>
          <w:sz w:val="24"/>
          <w:szCs w:val="24"/>
        </w:rPr>
        <w:t>taking propensity (Shukla &amp; Kumar, 2024). Using plenty of elements, it is possible to determine a character’s tendency to take danger, referring to environmental conditions, personality features, previous experiments, and cultures. Probability is generally associated with personal aspects like impulsivity, risk-seeking and openness to new experiences and studies. It also reveals that a man</w:t>
      </w:r>
      <w:r>
        <w:rPr>
          <w:rFonts w:eastAsia="Times New Roman"/>
          <w:sz w:val="24"/>
          <w:szCs w:val="24"/>
        </w:rPr>
        <w:t>'s</w:t>
      </w:r>
      <w:r w:rsidRPr="002A4FF8">
        <w:rPr>
          <w:rFonts w:eastAsia="Times New Roman"/>
          <w:sz w:val="24"/>
          <w:szCs w:val="24"/>
        </w:rPr>
        <w:t xml:space="preserve"> or a woman’s hazard appetite can also result from their experience with various forms of danger, the advantage or disadvantage of previous hazard</w:t>
      </w:r>
      <w:r>
        <w:rPr>
          <w:rFonts w:eastAsia="Times New Roman"/>
          <w:sz w:val="24"/>
          <w:szCs w:val="24"/>
        </w:rPr>
        <w:t>-</w:t>
      </w:r>
      <w:r w:rsidRPr="002A4FF8">
        <w:rPr>
          <w:rFonts w:eastAsia="Times New Roman"/>
          <w:sz w:val="24"/>
          <w:szCs w:val="24"/>
        </w:rPr>
        <w:t xml:space="preserve">taking movements (Al Issa 2021). The stress </w:t>
      </w:r>
      <w:r>
        <w:rPr>
          <w:rFonts w:eastAsia="Times New Roman"/>
          <w:sz w:val="24"/>
          <w:szCs w:val="24"/>
        </w:rPr>
        <w:t>c</w:t>
      </w:r>
      <w:r w:rsidRPr="002A4FF8">
        <w:rPr>
          <w:rFonts w:eastAsia="Times New Roman"/>
          <w:sz w:val="24"/>
          <w:szCs w:val="24"/>
        </w:rPr>
        <w:t>a</w:t>
      </w:r>
      <w:r>
        <w:rPr>
          <w:rFonts w:eastAsia="Times New Roman"/>
          <w:sz w:val="24"/>
          <w:szCs w:val="24"/>
        </w:rPr>
        <w:t>us</w:t>
      </w:r>
      <w:r w:rsidRPr="002A4FF8">
        <w:rPr>
          <w:rFonts w:eastAsia="Times New Roman"/>
          <w:sz w:val="24"/>
          <w:szCs w:val="24"/>
        </w:rPr>
        <w:t>e</w:t>
      </w:r>
      <w:r>
        <w:rPr>
          <w:rFonts w:eastAsia="Times New Roman"/>
          <w:sz w:val="24"/>
          <w:szCs w:val="24"/>
        </w:rPr>
        <w:t>d</w:t>
      </w:r>
      <w:r w:rsidRPr="002A4FF8">
        <w:rPr>
          <w:rFonts w:eastAsia="Times New Roman"/>
          <w:sz w:val="24"/>
          <w:szCs w:val="24"/>
        </w:rPr>
        <w:t xml:space="preserve"> by peers, culture, rules, norms, and expectations in every society influences how human beings perceive threats and act when they are tak</w:t>
      </w:r>
      <w:r>
        <w:rPr>
          <w:rFonts w:eastAsia="Times New Roman"/>
          <w:sz w:val="24"/>
          <w:szCs w:val="24"/>
        </w:rPr>
        <w:t>e</w:t>
      </w:r>
      <w:r w:rsidRPr="002A4FF8">
        <w:rPr>
          <w:rFonts w:eastAsia="Times New Roman"/>
          <w:sz w:val="24"/>
          <w:szCs w:val="24"/>
        </w:rPr>
        <w:t xml:space="preserve">n in different situations. It is concluded that individuals </w:t>
      </w:r>
      <w:r>
        <w:rPr>
          <w:rFonts w:eastAsia="Times New Roman"/>
          <w:sz w:val="24"/>
          <w:szCs w:val="24"/>
        </w:rPr>
        <w:t>c</w:t>
      </w:r>
      <w:r w:rsidRPr="002A4FF8">
        <w:rPr>
          <w:rFonts w:eastAsia="Times New Roman"/>
          <w:sz w:val="24"/>
          <w:szCs w:val="24"/>
        </w:rPr>
        <w:t>a</w:t>
      </w:r>
      <w:r>
        <w:rPr>
          <w:rFonts w:eastAsia="Times New Roman"/>
          <w:sz w:val="24"/>
          <w:szCs w:val="24"/>
        </w:rPr>
        <w:t>n</w:t>
      </w:r>
      <w:r w:rsidRPr="002A4FF8">
        <w:rPr>
          <w:rFonts w:eastAsia="Times New Roman"/>
          <w:sz w:val="24"/>
          <w:szCs w:val="24"/>
        </w:rPr>
        <w:t xml:space="preserve"> display </w:t>
      </w:r>
      <w:r>
        <w:rPr>
          <w:rFonts w:eastAsia="Times New Roman"/>
          <w:sz w:val="24"/>
          <w:szCs w:val="24"/>
        </w:rPr>
        <w:t>v</w:t>
      </w:r>
      <w:r w:rsidRPr="002A4FF8">
        <w:rPr>
          <w:rFonts w:eastAsia="Times New Roman"/>
          <w:sz w:val="24"/>
          <w:szCs w:val="24"/>
        </w:rPr>
        <w:t>ar</w:t>
      </w:r>
      <w:r>
        <w:rPr>
          <w:rFonts w:eastAsia="Times New Roman"/>
          <w:sz w:val="24"/>
          <w:szCs w:val="24"/>
        </w:rPr>
        <w:t>i</w:t>
      </w:r>
      <w:r w:rsidRPr="002A4FF8">
        <w:rPr>
          <w:rFonts w:eastAsia="Times New Roman"/>
          <w:sz w:val="24"/>
          <w:szCs w:val="24"/>
        </w:rPr>
        <w:t>o</w:t>
      </w:r>
      <w:r>
        <w:rPr>
          <w:rFonts w:eastAsia="Times New Roman"/>
          <w:sz w:val="24"/>
          <w:szCs w:val="24"/>
        </w:rPr>
        <w:t>us</w:t>
      </w:r>
      <w:r w:rsidRPr="002A4FF8">
        <w:rPr>
          <w:rFonts w:eastAsia="Times New Roman"/>
          <w:sz w:val="24"/>
          <w:szCs w:val="24"/>
        </w:rPr>
        <w:t xml:space="preserve"> stages co</w:t>
      </w:r>
      <w:r>
        <w:rPr>
          <w:rFonts w:eastAsia="Times New Roman"/>
          <w:sz w:val="24"/>
          <w:szCs w:val="24"/>
        </w:rPr>
        <w:t>ncerning</w:t>
      </w:r>
      <w:r w:rsidRPr="002A4FF8">
        <w:rPr>
          <w:rFonts w:eastAsia="Times New Roman"/>
          <w:sz w:val="24"/>
          <w:szCs w:val="24"/>
        </w:rPr>
        <w:t xml:space="preserve"> the hazard-taking propensity across those dimensions depending on their private possibilities, values</w:t>
      </w:r>
      <w:r w:rsidR="00B77450">
        <w:rPr>
          <w:rFonts w:eastAsia="Times New Roman"/>
          <w:sz w:val="24"/>
          <w:szCs w:val="24"/>
        </w:rPr>
        <w:t>,</w:t>
      </w:r>
      <w:r w:rsidRPr="002A4FF8">
        <w:rPr>
          <w:rFonts w:eastAsia="Times New Roman"/>
          <w:sz w:val="24"/>
          <w:szCs w:val="24"/>
        </w:rPr>
        <w:t xml:space="preserve"> and priorities. For instance, a man can be </w:t>
      </w:r>
      <w:r w:rsidR="00B77450">
        <w:rPr>
          <w:rFonts w:eastAsia="Times New Roman"/>
          <w:sz w:val="24"/>
          <w:szCs w:val="24"/>
        </w:rPr>
        <w:t>cozy</w:t>
      </w:r>
      <w:r w:rsidRPr="002A4FF8">
        <w:rPr>
          <w:rFonts w:eastAsia="Times New Roman"/>
          <w:sz w:val="24"/>
          <w:szCs w:val="24"/>
        </w:rPr>
        <w:t xml:space="preserve">, assuming financial risks in their investment; however, they can also avoid social risks with them together with public speaking or being in networking events. </w:t>
      </w:r>
      <w:r w:rsidR="001473E3" w:rsidRPr="002A4FF8">
        <w:rPr>
          <w:rFonts w:eastAsia="Times New Roman"/>
          <w:sz w:val="24"/>
          <w:szCs w:val="24"/>
        </w:rPr>
        <w:t xml:space="preserve">On the one hand, a tendency </w:t>
      </w:r>
      <w:r w:rsidR="00B77450">
        <w:rPr>
          <w:rFonts w:eastAsia="Times New Roman"/>
          <w:sz w:val="24"/>
          <w:szCs w:val="24"/>
        </w:rPr>
        <w:t>toward</w:t>
      </w:r>
      <w:r w:rsidR="001473E3" w:rsidRPr="002A4FF8">
        <w:rPr>
          <w:rFonts w:eastAsia="Times New Roman"/>
          <w:sz w:val="24"/>
          <w:szCs w:val="24"/>
        </w:rPr>
        <w:t xml:space="preserve"> taking risks is linked to entrepreneurship, creativity, innovation, and growth-oriented conduct. </w:t>
      </w:r>
    </w:p>
    <w:p w14:paraId="0458CFE3" w14:textId="673B6F14" w:rsidR="00E73613" w:rsidRPr="002A4FF8" w:rsidRDefault="00777168" w:rsidP="002A4FF8">
      <w:pPr>
        <w:spacing w:before="240" w:line="360" w:lineRule="auto"/>
        <w:jc w:val="both"/>
        <w:rPr>
          <w:rFonts w:eastAsia="Times New Roman"/>
          <w:sz w:val="24"/>
          <w:szCs w:val="24"/>
        </w:rPr>
      </w:pPr>
      <w:r w:rsidRPr="002A4FF8">
        <w:rPr>
          <w:rFonts w:eastAsia="Times New Roman"/>
          <w:sz w:val="24"/>
          <w:szCs w:val="24"/>
        </w:rPr>
        <w:t>Gordon Ramsay is a culinary legend well-known world</w:t>
      </w:r>
      <w:r w:rsidR="002A4FF8">
        <w:rPr>
          <w:rFonts w:eastAsia="Times New Roman"/>
          <w:sz w:val="24"/>
          <w:szCs w:val="24"/>
        </w:rPr>
        <w:t>wide</w:t>
      </w:r>
      <w:r w:rsidRPr="002A4FF8">
        <w:rPr>
          <w:rFonts w:eastAsia="Times New Roman"/>
          <w:sz w:val="24"/>
          <w:szCs w:val="24"/>
        </w:rPr>
        <w:t xml:space="preserve"> for his brilliant </w:t>
      </w:r>
      <w:r w:rsidR="002A4FF8">
        <w:rPr>
          <w:rFonts w:eastAsia="Times New Roman"/>
          <w:sz w:val="24"/>
          <w:szCs w:val="24"/>
        </w:rPr>
        <w:t>k</w:t>
      </w:r>
      <w:r w:rsidRPr="002A4FF8">
        <w:rPr>
          <w:rFonts w:eastAsia="Times New Roman"/>
          <w:sz w:val="24"/>
          <w:szCs w:val="24"/>
        </w:rPr>
        <w:t>it</w:t>
      </w:r>
      <w:r w:rsidR="002A4FF8">
        <w:rPr>
          <w:rFonts w:eastAsia="Times New Roman"/>
          <w:sz w:val="24"/>
          <w:szCs w:val="24"/>
        </w:rPr>
        <w:t>c</w:t>
      </w:r>
      <w:r w:rsidRPr="002A4FF8">
        <w:rPr>
          <w:rFonts w:eastAsia="Times New Roman"/>
          <w:sz w:val="24"/>
          <w:szCs w:val="24"/>
        </w:rPr>
        <w:t>he</w:t>
      </w:r>
      <w:r w:rsidR="002A4FF8">
        <w:rPr>
          <w:rFonts w:eastAsia="Times New Roman"/>
          <w:sz w:val="24"/>
          <w:szCs w:val="24"/>
        </w:rPr>
        <w:t>n</w:t>
      </w:r>
      <w:r w:rsidRPr="002A4FF8">
        <w:rPr>
          <w:rFonts w:eastAsia="Times New Roman"/>
          <w:sz w:val="24"/>
          <w:szCs w:val="24"/>
        </w:rPr>
        <w:t xml:space="preserve"> t</w:t>
      </w:r>
      <w:r w:rsidR="002A4FF8">
        <w:rPr>
          <w:rFonts w:eastAsia="Times New Roman"/>
          <w:sz w:val="24"/>
          <w:szCs w:val="24"/>
        </w:rPr>
        <w:t>al</w:t>
      </w:r>
      <w:r w:rsidRPr="002A4FF8">
        <w:rPr>
          <w:rFonts w:eastAsia="Times New Roman"/>
          <w:sz w:val="24"/>
          <w:szCs w:val="24"/>
        </w:rPr>
        <w:t>en</w:t>
      </w:r>
      <w:r w:rsidR="002A4FF8">
        <w:rPr>
          <w:rFonts w:eastAsia="Times New Roman"/>
          <w:sz w:val="24"/>
          <w:szCs w:val="24"/>
        </w:rPr>
        <w:t>t</w:t>
      </w:r>
      <w:r w:rsidRPr="002A4FF8">
        <w:rPr>
          <w:rFonts w:eastAsia="Times New Roman"/>
          <w:sz w:val="24"/>
          <w:szCs w:val="24"/>
        </w:rPr>
        <w:t>, fiery manner, and entrepreneurial spirit</w:t>
      </w:r>
      <w:r w:rsidR="00D11096" w:rsidRPr="002A4FF8">
        <w:rPr>
          <w:rFonts w:eastAsia="Times New Roman"/>
          <w:sz w:val="24"/>
          <w:szCs w:val="24"/>
        </w:rPr>
        <w:t xml:space="preserve"> (</w:t>
      </w:r>
      <w:r w:rsidR="00D11096" w:rsidRPr="002A4FF8">
        <w:rPr>
          <w:rFonts w:eastAsia="Times New Roman"/>
          <w:sz w:val="24"/>
          <w:szCs w:val="24"/>
          <w:highlight w:val="white"/>
        </w:rPr>
        <w:t>Ramsay</w:t>
      </w:r>
      <w:r w:rsidR="007C558D" w:rsidRPr="002A4FF8">
        <w:rPr>
          <w:rFonts w:eastAsia="Times New Roman"/>
          <w:sz w:val="24"/>
          <w:szCs w:val="24"/>
        </w:rPr>
        <w:t xml:space="preserve"> </w:t>
      </w:r>
      <w:r w:rsidR="00D11096" w:rsidRPr="002A4FF8">
        <w:rPr>
          <w:rFonts w:eastAsia="Times New Roman"/>
          <w:sz w:val="24"/>
          <w:szCs w:val="24"/>
        </w:rPr>
        <w:t>et al</w:t>
      </w:r>
      <w:r w:rsidR="00D11096" w:rsidRPr="002A4FF8">
        <w:rPr>
          <w:rFonts w:eastAsia="Times New Roman"/>
          <w:i/>
          <w:iCs/>
          <w:sz w:val="24"/>
          <w:szCs w:val="24"/>
        </w:rPr>
        <w:t>.,</w:t>
      </w:r>
      <w:r w:rsidR="00D11096" w:rsidRPr="002A4FF8">
        <w:rPr>
          <w:rFonts w:eastAsia="Times New Roman"/>
          <w:sz w:val="24"/>
          <w:szCs w:val="24"/>
        </w:rPr>
        <w:t xml:space="preserve"> 2020)</w:t>
      </w:r>
      <w:r w:rsidRPr="002A4FF8">
        <w:rPr>
          <w:rFonts w:eastAsia="Times New Roman"/>
          <w:sz w:val="24"/>
          <w:szCs w:val="24"/>
        </w:rPr>
        <w:t xml:space="preserve">. Ramsay's path from modest origins in Scotland to becoming a household logo in the </w:t>
      </w:r>
      <w:r w:rsidR="00570539" w:rsidRPr="002A4FF8">
        <w:rPr>
          <w:rFonts w:eastAsia="Times New Roman"/>
          <w:sz w:val="24"/>
          <w:szCs w:val="24"/>
        </w:rPr>
        <w:t>global culinary industry </w:t>
      </w:r>
      <w:r w:rsidRPr="002A4FF8">
        <w:rPr>
          <w:rFonts w:eastAsia="Times New Roman"/>
          <w:sz w:val="24"/>
          <w:szCs w:val="24"/>
        </w:rPr>
        <w:t>is a great example of what makes an entrepreneur a hit. In 1998, Ramsay opened his first eating place, Gordon Ramsay</w:t>
      </w:r>
      <w:r w:rsidR="00570539" w:rsidRPr="002A4FF8">
        <w:rPr>
          <w:rFonts w:eastAsia="Times New Roman"/>
          <w:sz w:val="24"/>
          <w:szCs w:val="24"/>
        </w:rPr>
        <w:t>,</w:t>
      </w:r>
      <w:r w:rsidRPr="002A4FF8">
        <w:rPr>
          <w:rFonts w:eastAsia="Times New Roman"/>
          <w:sz w:val="24"/>
          <w:szCs w:val="24"/>
        </w:rPr>
        <w:t xml:space="preserve"> at Royal Hospital Road, marking the begin</w:t>
      </w:r>
      <w:r w:rsidR="00570539" w:rsidRPr="002A4FF8">
        <w:rPr>
          <w:rFonts w:eastAsia="Times New Roman"/>
          <w:sz w:val="24"/>
          <w:szCs w:val="24"/>
        </w:rPr>
        <w:t>ning</w:t>
      </w:r>
      <w:r w:rsidRPr="002A4FF8">
        <w:rPr>
          <w:rFonts w:eastAsia="Times New Roman"/>
          <w:sz w:val="24"/>
          <w:szCs w:val="24"/>
        </w:rPr>
        <w:t xml:space="preserve"> of his entrepreneurial profession. </w:t>
      </w:r>
      <w:r w:rsidR="003F1EAE">
        <w:rPr>
          <w:rFonts w:eastAsia="Times New Roman"/>
          <w:sz w:val="24"/>
          <w:szCs w:val="24"/>
        </w:rPr>
        <w:t>T</w:t>
      </w:r>
      <w:r w:rsidRPr="002A4FF8">
        <w:rPr>
          <w:rFonts w:eastAsia="Times New Roman"/>
          <w:sz w:val="24"/>
          <w:szCs w:val="24"/>
        </w:rPr>
        <w:t>he restaurant was offered three Michelin stars</w:t>
      </w:r>
      <w:r w:rsidR="003F1EAE">
        <w:rPr>
          <w:rFonts w:eastAsia="Times New Roman"/>
          <w:sz w:val="24"/>
          <w:szCs w:val="24"/>
        </w:rPr>
        <w:t xml:space="preserve"> </w:t>
      </w:r>
      <w:r w:rsidR="00B77450">
        <w:rPr>
          <w:rFonts w:eastAsia="Times New Roman"/>
          <w:sz w:val="24"/>
          <w:szCs w:val="24"/>
        </w:rPr>
        <w:t>qu</w:t>
      </w:r>
      <w:r w:rsidR="003F1EAE">
        <w:rPr>
          <w:rFonts w:eastAsia="Times New Roman"/>
          <w:sz w:val="24"/>
          <w:szCs w:val="24"/>
        </w:rPr>
        <w:t>i</w:t>
      </w:r>
      <w:r w:rsidR="00B77450">
        <w:rPr>
          <w:rFonts w:eastAsia="Times New Roman"/>
          <w:sz w:val="24"/>
          <w:szCs w:val="24"/>
        </w:rPr>
        <w:t>ckly</w:t>
      </w:r>
      <w:r w:rsidRPr="002A4FF8">
        <w:rPr>
          <w:rFonts w:eastAsia="Times New Roman"/>
          <w:sz w:val="24"/>
          <w:szCs w:val="24"/>
        </w:rPr>
        <w:t>, solidifying Ramsay's status as a master chef.</w:t>
      </w:r>
      <w:r w:rsidR="00B43300" w:rsidRPr="002A4FF8">
        <w:rPr>
          <w:rFonts w:eastAsia="Times New Roman"/>
          <w:sz w:val="24"/>
          <w:szCs w:val="24"/>
        </w:rPr>
        <w:t xml:space="preserve"> </w:t>
      </w:r>
      <w:r w:rsidRPr="002A4FF8">
        <w:rPr>
          <w:rFonts w:eastAsia="Times New Roman"/>
          <w:sz w:val="24"/>
          <w:szCs w:val="24"/>
        </w:rPr>
        <w:t>During his career, Gordon Ramsay has confirmed a willingness to take probabilities. He took a hazard early on wh</w:t>
      </w:r>
      <w:r w:rsidR="00570539" w:rsidRPr="002A4FF8">
        <w:rPr>
          <w:rFonts w:eastAsia="Times New Roman"/>
          <w:sz w:val="24"/>
          <w:szCs w:val="24"/>
        </w:rPr>
        <w:t>en</w:t>
      </w:r>
      <w:r w:rsidRPr="002A4FF8">
        <w:rPr>
          <w:rFonts w:eastAsia="Times New Roman"/>
          <w:sz w:val="24"/>
          <w:szCs w:val="24"/>
        </w:rPr>
        <w:t xml:space="preserve"> he stop</w:t>
      </w:r>
      <w:r w:rsidR="00570539" w:rsidRPr="002A4FF8">
        <w:rPr>
          <w:rFonts w:eastAsia="Times New Roman"/>
          <w:sz w:val="24"/>
          <w:szCs w:val="24"/>
        </w:rPr>
        <w:t>ped</w:t>
      </w:r>
      <w:r w:rsidRPr="002A4FF8">
        <w:rPr>
          <w:rFonts w:eastAsia="Times New Roman"/>
          <w:sz w:val="24"/>
          <w:szCs w:val="24"/>
        </w:rPr>
        <w:t xml:space="preserve"> his regular manner as head chef at London's Aubergine eating place to launch Restaurant </w:t>
      </w:r>
      <w:r w:rsidRPr="002A4FF8">
        <w:rPr>
          <w:rFonts w:eastAsia="Times New Roman"/>
          <w:sz w:val="24"/>
          <w:szCs w:val="24"/>
        </w:rPr>
        <w:lastRenderedPageBreak/>
        <w:t>Gordon Ramsay in 1998. Even though beginning a commercial enterprise has risks, Ramsay's vision and faith in his culinary skills drove him to hold this undertaking, which sooner or later ended in a Michelin-starred success</w:t>
      </w:r>
      <w:r w:rsidR="004D4726" w:rsidRPr="002A4FF8">
        <w:rPr>
          <w:rFonts w:eastAsia="Times New Roman"/>
          <w:sz w:val="24"/>
          <w:szCs w:val="24"/>
        </w:rPr>
        <w:t xml:space="preserve"> (Simpson, 2009)</w:t>
      </w:r>
      <w:r w:rsidRPr="002A4FF8">
        <w:rPr>
          <w:rFonts w:eastAsia="Times New Roman"/>
          <w:sz w:val="24"/>
          <w:szCs w:val="24"/>
        </w:rPr>
        <w:t xml:space="preserve">. Ramsay demonstrates flexibility, </w:t>
      </w:r>
      <w:r w:rsidR="00570539" w:rsidRPr="002A4FF8">
        <w:rPr>
          <w:rFonts w:eastAsia="Times New Roman"/>
          <w:sz w:val="24"/>
          <w:szCs w:val="24"/>
        </w:rPr>
        <w:t>especially</w:t>
      </w:r>
      <w:r w:rsidRPr="002A4FF8">
        <w:rPr>
          <w:rFonts w:eastAsia="Times New Roman"/>
          <w:sz w:val="24"/>
          <w:szCs w:val="24"/>
        </w:rPr>
        <w:t xml:space="preserve"> </w:t>
      </w:r>
      <w:r w:rsidR="00504ACD" w:rsidRPr="002A4FF8">
        <w:rPr>
          <w:rFonts w:eastAsia="Times New Roman"/>
          <w:sz w:val="24"/>
          <w:szCs w:val="24"/>
        </w:rPr>
        <w:t>wh</w:t>
      </w:r>
      <w:r w:rsidRPr="002A4FF8">
        <w:rPr>
          <w:rFonts w:eastAsia="Times New Roman"/>
          <w:sz w:val="24"/>
          <w:szCs w:val="24"/>
        </w:rPr>
        <w:t>en adjusting to changing traits and market desires</w:t>
      </w:r>
      <w:r w:rsidR="00491A23" w:rsidRPr="002A4FF8">
        <w:rPr>
          <w:rFonts w:eastAsia="Times New Roman"/>
          <w:sz w:val="24"/>
          <w:szCs w:val="24"/>
        </w:rPr>
        <w:t xml:space="preserve"> (Ramsay et al., 2023)</w:t>
      </w:r>
      <w:r w:rsidRPr="002A4FF8">
        <w:rPr>
          <w:rFonts w:eastAsia="Times New Roman"/>
          <w:sz w:val="24"/>
          <w:szCs w:val="24"/>
        </w:rPr>
        <w:t>.</w:t>
      </w:r>
    </w:p>
    <w:p w14:paraId="5E2BF01C" w14:textId="30749C72" w:rsidR="00D97122" w:rsidRPr="002A4FF8" w:rsidRDefault="00D97122" w:rsidP="002A4FF8">
      <w:pPr>
        <w:spacing w:before="240" w:line="360" w:lineRule="auto"/>
        <w:jc w:val="both"/>
        <w:rPr>
          <w:rFonts w:eastAsia="Times New Roman"/>
          <w:sz w:val="24"/>
          <w:szCs w:val="24"/>
        </w:rPr>
      </w:pPr>
      <w:r w:rsidRPr="002A4FF8">
        <w:rPr>
          <w:rFonts w:eastAsia="Times New Roman"/>
          <w:sz w:val="24"/>
          <w:szCs w:val="24"/>
        </w:rPr>
        <w:t>This is a</w:t>
      </w:r>
      <w:r w:rsidR="00B43300" w:rsidRPr="002A4FF8">
        <w:rPr>
          <w:rFonts w:eastAsia="Times New Roman"/>
          <w:sz w:val="24"/>
          <w:szCs w:val="24"/>
        </w:rPr>
        <w:t>n</w:t>
      </w:r>
      <w:r w:rsidRPr="002A4FF8">
        <w:rPr>
          <w:rFonts w:eastAsia="Times New Roman"/>
          <w:sz w:val="24"/>
          <w:szCs w:val="24"/>
        </w:rPr>
        <w:t xml:space="preserve"> </w:t>
      </w:r>
      <w:r w:rsidR="00B43300" w:rsidRPr="002A4FF8">
        <w:rPr>
          <w:rFonts w:eastAsia="Times New Roman"/>
          <w:sz w:val="24"/>
          <w:szCs w:val="24"/>
        </w:rPr>
        <w:t>excellent</w:t>
      </w:r>
      <w:r w:rsidRPr="002A4FF8">
        <w:rPr>
          <w:rFonts w:eastAsia="Times New Roman"/>
          <w:sz w:val="24"/>
          <w:szCs w:val="24"/>
        </w:rPr>
        <w:t xml:space="preserve"> example of </w:t>
      </w:r>
      <w:r w:rsidR="00570539" w:rsidRPr="002A4FF8">
        <w:rPr>
          <w:rFonts w:eastAsia="Times New Roman"/>
          <w:sz w:val="24"/>
          <w:szCs w:val="24"/>
        </w:rPr>
        <w:t xml:space="preserve">a </w:t>
      </w:r>
      <w:r w:rsidRPr="002A4FF8">
        <w:rPr>
          <w:rFonts w:eastAsia="Times New Roman"/>
          <w:sz w:val="24"/>
          <w:szCs w:val="24"/>
        </w:rPr>
        <w:t>well</w:t>
      </w:r>
      <w:r w:rsidR="00570539" w:rsidRPr="002A4FF8">
        <w:rPr>
          <w:rFonts w:eastAsia="Times New Roman"/>
          <w:sz w:val="24"/>
          <w:szCs w:val="24"/>
        </w:rPr>
        <w:t>-</w:t>
      </w:r>
      <w:r w:rsidRPr="002A4FF8">
        <w:rPr>
          <w:rFonts w:eastAsia="Times New Roman"/>
          <w:sz w:val="24"/>
          <w:szCs w:val="24"/>
        </w:rPr>
        <w:t>developed internal locus of control as an aspect of entrepreneurial personality</w:t>
      </w:r>
      <w:r w:rsidR="00570539" w:rsidRPr="002A4FF8">
        <w:rPr>
          <w:rFonts w:eastAsia="Times New Roman"/>
          <w:sz w:val="24"/>
          <w:szCs w:val="24"/>
        </w:rPr>
        <w:t>.</w:t>
      </w:r>
      <w:r w:rsidRPr="002A4FF8">
        <w:rPr>
          <w:rFonts w:eastAsia="Times New Roman"/>
          <w:sz w:val="24"/>
          <w:szCs w:val="24"/>
        </w:rPr>
        <w:t xml:space="preserve"> Another example of such an LC type is Oprah Winfrey</w:t>
      </w:r>
      <w:r w:rsidR="007C558D" w:rsidRPr="002A4FF8">
        <w:rPr>
          <w:rFonts w:eastAsia="Times New Roman"/>
          <w:sz w:val="24"/>
          <w:szCs w:val="24"/>
        </w:rPr>
        <w:t xml:space="preserve"> </w:t>
      </w:r>
      <w:r w:rsidR="00D11096" w:rsidRPr="002A4FF8">
        <w:rPr>
          <w:rFonts w:eastAsia="Times New Roman"/>
          <w:sz w:val="24"/>
          <w:szCs w:val="24"/>
        </w:rPr>
        <w:t>(Puspita</w:t>
      </w:r>
      <w:r w:rsidR="007C558D" w:rsidRPr="002A4FF8">
        <w:rPr>
          <w:rFonts w:eastAsia="Times New Roman"/>
          <w:sz w:val="24"/>
          <w:szCs w:val="24"/>
        </w:rPr>
        <w:t xml:space="preserve"> </w:t>
      </w:r>
      <w:r w:rsidR="00D11096" w:rsidRPr="002A4FF8">
        <w:rPr>
          <w:rFonts w:eastAsia="Times New Roman"/>
          <w:sz w:val="24"/>
          <w:szCs w:val="24"/>
        </w:rPr>
        <w:t>and Fatwa, 2020)</w:t>
      </w:r>
      <w:r w:rsidRPr="002A4FF8">
        <w:rPr>
          <w:rFonts w:eastAsia="Times New Roman"/>
          <w:sz w:val="24"/>
          <w:szCs w:val="24"/>
        </w:rPr>
        <w:t>. Her story o</w:t>
      </w:r>
      <w:r w:rsidR="00570539" w:rsidRPr="002A4FF8">
        <w:rPr>
          <w:rFonts w:eastAsia="Times New Roman"/>
          <w:sz w:val="24"/>
          <w:szCs w:val="24"/>
        </w:rPr>
        <w:t>f</w:t>
      </w:r>
      <w:r w:rsidRPr="002A4FF8">
        <w:rPr>
          <w:rFonts w:eastAsia="Times New Roman"/>
          <w:sz w:val="24"/>
          <w:szCs w:val="24"/>
        </w:rPr>
        <w:t xml:space="preserve"> a </w:t>
      </w:r>
      <w:r w:rsidR="003F1EAE">
        <w:rPr>
          <w:rFonts w:eastAsia="Times New Roman"/>
          <w:sz w:val="24"/>
          <w:szCs w:val="24"/>
        </w:rPr>
        <w:t>prob</w:t>
      </w:r>
      <w:r w:rsidRPr="002A4FF8">
        <w:rPr>
          <w:rFonts w:eastAsia="Times New Roman"/>
          <w:sz w:val="24"/>
          <w:szCs w:val="24"/>
        </w:rPr>
        <w:t>l</w:t>
      </w:r>
      <w:r w:rsidR="003F1EAE">
        <w:rPr>
          <w:rFonts w:eastAsia="Times New Roman"/>
          <w:sz w:val="24"/>
          <w:szCs w:val="24"/>
        </w:rPr>
        <w:t>ema</w:t>
      </w:r>
      <w:r w:rsidRPr="002A4FF8">
        <w:rPr>
          <w:rFonts w:eastAsia="Times New Roman"/>
          <w:sz w:val="24"/>
          <w:szCs w:val="24"/>
        </w:rPr>
        <w:t>t</w:t>
      </w:r>
      <w:r w:rsidR="003F1EAE">
        <w:rPr>
          <w:rFonts w:eastAsia="Times New Roman"/>
          <w:sz w:val="24"/>
          <w:szCs w:val="24"/>
        </w:rPr>
        <w:t>ic</w:t>
      </w:r>
      <w:r w:rsidRPr="002A4FF8">
        <w:rPr>
          <w:rFonts w:eastAsia="Times New Roman"/>
          <w:sz w:val="24"/>
          <w:szCs w:val="24"/>
        </w:rPr>
        <w:t xml:space="preserve"> childhood, violence, </w:t>
      </w:r>
      <w:r w:rsidR="00570539" w:rsidRPr="002A4FF8">
        <w:rPr>
          <w:rFonts w:eastAsia="Times New Roman"/>
          <w:sz w:val="24"/>
          <w:szCs w:val="24"/>
        </w:rPr>
        <w:t xml:space="preserve">and </w:t>
      </w:r>
      <w:r w:rsidRPr="002A4FF8">
        <w:rPr>
          <w:rFonts w:eastAsia="Times New Roman"/>
          <w:sz w:val="24"/>
          <w:szCs w:val="24"/>
        </w:rPr>
        <w:t>teenage pregnancy to becom</w:t>
      </w:r>
      <w:r w:rsidR="00570539" w:rsidRPr="002A4FF8">
        <w:rPr>
          <w:rFonts w:eastAsia="Times New Roman"/>
          <w:sz w:val="24"/>
          <w:szCs w:val="24"/>
        </w:rPr>
        <w:t>ing</w:t>
      </w:r>
      <w:r w:rsidRPr="002A4FF8">
        <w:rPr>
          <w:rFonts w:eastAsia="Times New Roman"/>
          <w:sz w:val="24"/>
          <w:szCs w:val="24"/>
        </w:rPr>
        <w:t xml:space="preserve"> one of the wealthiest media proprietors is </w:t>
      </w:r>
      <w:r w:rsidR="00570539" w:rsidRPr="002A4FF8">
        <w:rPr>
          <w:rFonts w:eastAsia="Times New Roman"/>
          <w:sz w:val="24"/>
          <w:szCs w:val="24"/>
        </w:rPr>
        <w:t>a</w:t>
      </w:r>
      <w:r w:rsidRPr="002A4FF8">
        <w:rPr>
          <w:rFonts w:eastAsia="Times New Roman"/>
          <w:sz w:val="24"/>
          <w:szCs w:val="24"/>
        </w:rPr>
        <w:t xml:space="preserve"> testimony to the ability </w:t>
      </w:r>
      <w:r w:rsidR="00570539" w:rsidRPr="002A4FF8">
        <w:rPr>
          <w:rFonts w:eastAsia="Times New Roman"/>
          <w:sz w:val="24"/>
          <w:szCs w:val="24"/>
        </w:rPr>
        <w:t>t</w:t>
      </w:r>
      <w:r w:rsidRPr="002A4FF8">
        <w:rPr>
          <w:rFonts w:eastAsia="Times New Roman"/>
          <w:sz w:val="24"/>
          <w:szCs w:val="24"/>
        </w:rPr>
        <w:t>o believ</w:t>
      </w:r>
      <w:r w:rsidR="00570539" w:rsidRPr="002A4FF8">
        <w:rPr>
          <w:rFonts w:eastAsia="Times New Roman"/>
          <w:sz w:val="24"/>
          <w:szCs w:val="24"/>
        </w:rPr>
        <w:t>e</w:t>
      </w:r>
      <w:r w:rsidRPr="002A4FF8">
        <w:rPr>
          <w:rFonts w:eastAsia="Times New Roman"/>
          <w:sz w:val="24"/>
          <w:szCs w:val="24"/>
        </w:rPr>
        <w:t xml:space="preserve"> in people’s agency and </w:t>
      </w:r>
      <w:r w:rsidR="00570539" w:rsidRPr="002A4FF8">
        <w:rPr>
          <w:rFonts w:eastAsia="Times New Roman"/>
          <w:sz w:val="24"/>
          <w:szCs w:val="24"/>
        </w:rPr>
        <w:t>th</w:t>
      </w:r>
      <w:r w:rsidRPr="002A4FF8">
        <w:rPr>
          <w:rFonts w:eastAsia="Times New Roman"/>
          <w:sz w:val="24"/>
          <w:szCs w:val="24"/>
        </w:rPr>
        <w:t>e ab</w:t>
      </w:r>
      <w:r w:rsidR="00570539" w:rsidRPr="002A4FF8">
        <w:rPr>
          <w:rFonts w:eastAsia="Times New Roman"/>
          <w:sz w:val="24"/>
          <w:szCs w:val="24"/>
        </w:rPr>
        <w:t>i</w:t>
      </w:r>
      <w:r w:rsidRPr="002A4FF8">
        <w:rPr>
          <w:rFonts w:eastAsia="Times New Roman"/>
          <w:sz w:val="24"/>
          <w:szCs w:val="24"/>
        </w:rPr>
        <w:t>l</w:t>
      </w:r>
      <w:r w:rsidR="00570539" w:rsidRPr="002A4FF8">
        <w:rPr>
          <w:rFonts w:eastAsia="Times New Roman"/>
          <w:sz w:val="24"/>
          <w:szCs w:val="24"/>
        </w:rPr>
        <w:t>ity</w:t>
      </w:r>
      <w:r w:rsidRPr="002A4FF8">
        <w:rPr>
          <w:rFonts w:eastAsia="Times New Roman"/>
          <w:sz w:val="24"/>
          <w:szCs w:val="24"/>
        </w:rPr>
        <w:t xml:space="preserve"> to build one’s </w:t>
      </w:r>
      <w:r w:rsidR="00570539" w:rsidRPr="002A4FF8">
        <w:rPr>
          <w:rFonts w:eastAsia="Times New Roman"/>
          <w:sz w:val="24"/>
          <w:szCs w:val="24"/>
        </w:rPr>
        <w:t>future. When</w:t>
      </w:r>
      <w:r w:rsidRPr="002A4FF8">
        <w:rPr>
          <w:rFonts w:eastAsia="Times New Roman"/>
          <w:sz w:val="24"/>
          <w:szCs w:val="24"/>
        </w:rPr>
        <w:t xml:space="preserve"> Oprah started her show ‘The Oprah Winfrey Show’ in 1986</w:t>
      </w:r>
      <w:r w:rsidR="00570539" w:rsidRPr="002A4FF8">
        <w:rPr>
          <w:rFonts w:eastAsia="Times New Roman"/>
          <w:sz w:val="24"/>
          <w:szCs w:val="24"/>
        </w:rPr>
        <w:t>,</w:t>
      </w:r>
      <w:r w:rsidRPr="002A4FF8">
        <w:rPr>
          <w:rFonts w:eastAsia="Times New Roman"/>
          <w:sz w:val="24"/>
          <w:szCs w:val="24"/>
        </w:rPr>
        <w:t xml:space="preserve"> she ensured that the show was one of her </w:t>
      </w:r>
      <w:r w:rsidR="00B43300" w:rsidRPr="002A4FF8">
        <w:rPr>
          <w:rFonts w:eastAsia="Times New Roman"/>
          <w:sz w:val="24"/>
          <w:szCs w:val="24"/>
        </w:rPr>
        <w:t>makings</w:t>
      </w:r>
      <w:r w:rsidRPr="002A4FF8">
        <w:rPr>
          <w:rFonts w:eastAsia="Times New Roman"/>
          <w:sz w:val="24"/>
          <w:szCs w:val="24"/>
        </w:rPr>
        <w:t xml:space="preserve"> and determined the content of the show, </w:t>
      </w:r>
      <w:r w:rsidR="002920AA" w:rsidRPr="002A4FF8">
        <w:rPr>
          <w:rFonts w:eastAsia="Times New Roman"/>
          <w:sz w:val="24"/>
          <w:szCs w:val="24"/>
        </w:rPr>
        <w:t xml:space="preserve">which </w:t>
      </w:r>
      <w:r w:rsidRPr="002A4FF8">
        <w:rPr>
          <w:rFonts w:eastAsia="Times New Roman"/>
          <w:sz w:val="24"/>
          <w:szCs w:val="24"/>
        </w:rPr>
        <w:t>turn</w:t>
      </w:r>
      <w:r w:rsidR="002920AA" w:rsidRPr="002A4FF8">
        <w:rPr>
          <w:rFonts w:eastAsia="Times New Roman"/>
          <w:sz w:val="24"/>
          <w:szCs w:val="24"/>
        </w:rPr>
        <w:t>ed</w:t>
      </w:r>
      <w:r w:rsidRPr="002A4FF8">
        <w:rPr>
          <w:rFonts w:eastAsia="Times New Roman"/>
          <w:sz w:val="24"/>
          <w:szCs w:val="24"/>
        </w:rPr>
        <w:t xml:space="preserve"> the show </w:t>
      </w:r>
      <w:r w:rsidR="00570539" w:rsidRPr="002A4FF8">
        <w:rPr>
          <w:rFonts w:eastAsia="Times New Roman"/>
          <w:sz w:val="24"/>
          <w:szCs w:val="24"/>
        </w:rPr>
        <w:t>in</w:t>
      </w:r>
      <w:r w:rsidRPr="002A4FF8">
        <w:rPr>
          <w:rFonts w:eastAsia="Times New Roman"/>
          <w:sz w:val="24"/>
          <w:szCs w:val="24"/>
        </w:rPr>
        <w:t>to one of the most</w:t>
      </w:r>
      <w:r w:rsidR="00570539" w:rsidRPr="002A4FF8">
        <w:rPr>
          <w:rFonts w:eastAsia="Times New Roman"/>
          <w:sz w:val="24"/>
          <w:szCs w:val="24"/>
        </w:rPr>
        <w:t>-</w:t>
      </w:r>
      <w:r w:rsidRPr="002A4FF8">
        <w:rPr>
          <w:rFonts w:eastAsia="Times New Roman"/>
          <w:sz w:val="24"/>
          <w:szCs w:val="24"/>
        </w:rPr>
        <w:t>watched talk shows world</w:t>
      </w:r>
      <w:r w:rsidR="003F1EAE">
        <w:rPr>
          <w:rFonts w:eastAsia="Times New Roman"/>
          <w:sz w:val="24"/>
          <w:szCs w:val="24"/>
        </w:rPr>
        <w:t>wide</w:t>
      </w:r>
      <w:r w:rsidRPr="002A4FF8">
        <w:rPr>
          <w:rFonts w:eastAsia="Times New Roman"/>
          <w:sz w:val="24"/>
          <w:szCs w:val="24"/>
        </w:rPr>
        <w:t>. Unlike others who had their stories told for them, Oprah took charge</w:t>
      </w:r>
      <w:r w:rsidR="003F1EAE">
        <w:rPr>
          <w:rFonts w:eastAsia="Times New Roman"/>
          <w:sz w:val="24"/>
          <w:szCs w:val="24"/>
        </w:rPr>
        <w:t>.</w:t>
      </w:r>
      <w:r w:rsidRPr="002A4FF8">
        <w:rPr>
          <w:rFonts w:eastAsia="Times New Roman"/>
          <w:sz w:val="24"/>
          <w:szCs w:val="24"/>
        </w:rPr>
        <w:t xml:space="preserve"> </w:t>
      </w:r>
      <w:r w:rsidR="003F1EAE">
        <w:rPr>
          <w:rFonts w:eastAsia="Times New Roman"/>
          <w:sz w:val="24"/>
          <w:szCs w:val="24"/>
        </w:rPr>
        <w:t>She</w:t>
      </w:r>
      <w:r w:rsidRPr="002A4FF8">
        <w:rPr>
          <w:rFonts w:eastAsia="Times New Roman"/>
          <w:sz w:val="24"/>
          <w:szCs w:val="24"/>
        </w:rPr>
        <w:t xml:space="preserve"> reinvented her brand and created </w:t>
      </w:r>
      <w:r w:rsidR="00570539" w:rsidRPr="002A4FF8">
        <w:rPr>
          <w:rFonts w:eastAsia="Times New Roman"/>
          <w:sz w:val="24"/>
          <w:szCs w:val="24"/>
        </w:rPr>
        <w:t xml:space="preserve">a </w:t>
      </w:r>
      <w:r w:rsidRPr="002A4FF8">
        <w:rPr>
          <w:rFonts w:eastAsia="Times New Roman"/>
          <w:sz w:val="24"/>
          <w:szCs w:val="24"/>
        </w:rPr>
        <w:t>billion</w:t>
      </w:r>
      <w:r w:rsidR="00570539" w:rsidRPr="002A4FF8">
        <w:rPr>
          <w:rFonts w:eastAsia="Times New Roman"/>
          <w:sz w:val="24"/>
          <w:szCs w:val="24"/>
        </w:rPr>
        <w:t>-</w:t>
      </w:r>
      <w:r w:rsidRPr="002A4FF8">
        <w:rPr>
          <w:rFonts w:eastAsia="Times New Roman"/>
          <w:sz w:val="24"/>
          <w:szCs w:val="24"/>
        </w:rPr>
        <w:t>dollar media conglomerate in the form of television networks, magazines, and production companies.</w:t>
      </w:r>
    </w:p>
    <w:p w14:paraId="56A7484C" w14:textId="0378FCC5" w:rsidR="00E73613" w:rsidRPr="002A4FF8" w:rsidRDefault="001473E3" w:rsidP="002A4FF8">
      <w:pPr>
        <w:spacing w:before="240" w:line="360" w:lineRule="auto"/>
        <w:jc w:val="both"/>
        <w:rPr>
          <w:rFonts w:eastAsia="Times New Roman"/>
          <w:sz w:val="24"/>
          <w:szCs w:val="24"/>
        </w:rPr>
      </w:pPr>
      <w:r w:rsidRPr="002A4FF8">
        <w:rPr>
          <w:rFonts w:eastAsia="Times New Roman"/>
          <w:sz w:val="24"/>
          <w:szCs w:val="24"/>
        </w:rPr>
        <w:t>The Virgin Group founder, Richard Branson, personifies the features of taking calculated dangers, having a so</w:t>
      </w:r>
      <w:r w:rsidR="003F1EAE">
        <w:rPr>
          <w:rFonts w:eastAsia="Times New Roman"/>
          <w:sz w:val="24"/>
          <w:szCs w:val="24"/>
        </w:rPr>
        <w:t>lid</w:t>
      </w:r>
      <w:r w:rsidRPr="002A4FF8">
        <w:rPr>
          <w:rFonts w:eastAsia="Times New Roman"/>
          <w:sz w:val="24"/>
          <w:szCs w:val="24"/>
        </w:rPr>
        <w:t xml:space="preserve"> force for fulfilment, being adaptable, and having confidence. Over his enterprise career, Branson has commenced </w:t>
      </w:r>
      <w:r w:rsidR="003F1EAE">
        <w:rPr>
          <w:rFonts w:eastAsia="Times New Roman"/>
          <w:sz w:val="24"/>
          <w:szCs w:val="24"/>
        </w:rPr>
        <w:t>sev</w:t>
      </w:r>
      <w:r w:rsidRPr="002A4FF8">
        <w:rPr>
          <w:rFonts w:eastAsia="Times New Roman"/>
          <w:sz w:val="24"/>
          <w:szCs w:val="24"/>
        </w:rPr>
        <w:t>er</w:t>
      </w:r>
      <w:r w:rsidR="003F1EAE">
        <w:rPr>
          <w:rFonts w:eastAsia="Times New Roman"/>
          <w:sz w:val="24"/>
          <w:szCs w:val="24"/>
        </w:rPr>
        <w:t>al</w:t>
      </w:r>
      <w:r w:rsidRPr="002A4FF8">
        <w:rPr>
          <w:rFonts w:eastAsia="Times New Roman"/>
          <w:sz w:val="24"/>
          <w:szCs w:val="24"/>
        </w:rPr>
        <w:t xml:space="preserve"> organi</w:t>
      </w:r>
      <w:r w:rsidR="00570539" w:rsidRPr="002A4FF8">
        <w:rPr>
          <w:rFonts w:eastAsia="Times New Roman"/>
          <w:sz w:val="24"/>
          <w:szCs w:val="24"/>
        </w:rPr>
        <w:t>s</w:t>
      </w:r>
      <w:r w:rsidRPr="002A4FF8">
        <w:rPr>
          <w:rFonts w:eastAsia="Times New Roman"/>
          <w:sz w:val="24"/>
          <w:szCs w:val="24"/>
        </w:rPr>
        <w:t>ations in sectors such as tune, aviation, telecommunications, and lodges. He is renowned for his audacious commercial enterprise plans, sense of journey, and readiness to impeach the repute quo. Branson has been capable of creat</w:t>
      </w:r>
      <w:r w:rsidR="00570539" w:rsidRPr="002A4FF8">
        <w:rPr>
          <w:rFonts w:eastAsia="Times New Roman"/>
          <w:sz w:val="24"/>
          <w:szCs w:val="24"/>
        </w:rPr>
        <w:t>ing</w:t>
      </w:r>
      <w:r w:rsidRPr="002A4FF8">
        <w:rPr>
          <w:rFonts w:eastAsia="Times New Roman"/>
          <w:sz w:val="24"/>
          <w:szCs w:val="24"/>
        </w:rPr>
        <w:t xml:space="preserve"> a varied and rich company empire due to his faith in his vision and versatility in the face of trade.</w:t>
      </w:r>
    </w:p>
    <w:p w14:paraId="218E34AC" w14:textId="0595B921" w:rsidR="00B43300" w:rsidRDefault="00B43300" w:rsidP="002A4FF8">
      <w:pPr>
        <w:spacing w:before="240" w:line="360" w:lineRule="auto"/>
        <w:jc w:val="both"/>
        <w:rPr>
          <w:rFonts w:eastAsia="Times New Roman"/>
          <w:sz w:val="24"/>
          <w:szCs w:val="24"/>
        </w:rPr>
      </w:pPr>
      <w:r w:rsidRPr="002A4FF8">
        <w:rPr>
          <w:rFonts w:eastAsia="Times New Roman"/>
          <w:sz w:val="24"/>
          <w:szCs w:val="24"/>
        </w:rPr>
        <w:t xml:space="preserve">Sara Blakely’s story of the firm Spanx shows how creativity and flexibility can be a game changer in laying down a good company. To begin with, Blakely saw that the hosiery market was extremely unfilled regarding products that meet the needs of a contemporary woman wearing them beneath garments. Nevertheless, manufacturers did not welcome her first venture concept, footless pantyhose, because they did not believe in the targeted consumers. Their potential to evolve quickly to changing circumstances and accept </w:t>
      </w:r>
      <w:r w:rsidRPr="002A4FF8">
        <w:rPr>
          <w:rFonts w:eastAsia="Times New Roman"/>
          <w:sz w:val="24"/>
          <w:szCs w:val="24"/>
        </w:rPr>
        <w:lastRenderedPageBreak/>
        <w:t xml:space="preserve">alternate as a vital factor of the commercial enterprise journey helps them to stay ahead of the curve and relevant in cutthroat marketplaces. </w:t>
      </w:r>
    </w:p>
    <w:p w14:paraId="149A34F7" w14:textId="77777777" w:rsidR="00E939E7" w:rsidRPr="002A4FF8" w:rsidRDefault="00E939E7" w:rsidP="002A4FF8">
      <w:pPr>
        <w:spacing w:before="240" w:line="360" w:lineRule="auto"/>
        <w:jc w:val="both"/>
        <w:rPr>
          <w:rFonts w:eastAsia="Times New Roman"/>
          <w:sz w:val="24"/>
          <w:szCs w:val="24"/>
        </w:rPr>
      </w:pPr>
    </w:p>
    <w:p w14:paraId="65B020E9" w14:textId="1B5305F7" w:rsidR="00E73613" w:rsidRPr="002A4FF8" w:rsidRDefault="009001B6" w:rsidP="009001B6">
      <w:pPr>
        <w:spacing w:before="240" w:line="360" w:lineRule="auto"/>
        <w:jc w:val="both"/>
        <w:rPr>
          <w:rFonts w:eastAsia="Times New Roman"/>
          <w:b/>
          <w:sz w:val="24"/>
          <w:szCs w:val="24"/>
        </w:rPr>
      </w:pPr>
      <w:bookmarkStart w:id="2" w:name="_9zdm1uvems9l" w:colFirst="0" w:colLast="0"/>
      <w:bookmarkEnd w:id="2"/>
      <w:r w:rsidRPr="009001B6">
        <w:rPr>
          <w:rFonts w:eastAsia="Times New Roman"/>
          <w:sz w:val="24"/>
          <w:szCs w:val="24"/>
        </w:rPr>
        <w:t>Each company operates based on its objectives and has a vision that defines its positioning</w:t>
      </w:r>
      <w:r>
        <w:rPr>
          <w:rFonts w:eastAsia="Times New Roman"/>
          <w:sz w:val="24"/>
          <w:szCs w:val="24"/>
        </w:rPr>
        <w:t>,</w:t>
      </w:r>
      <w:r w:rsidRPr="009001B6">
        <w:rPr>
          <w:rFonts w:eastAsia="Times New Roman"/>
          <w:sz w:val="24"/>
          <w:szCs w:val="24"/>
        </w:rPr>
        <w:t xml:space="preserve"> </w:t>
      </w:r>
      <w:r>
        <w:rPr>
          <w:rFonts w:eastAsia="Times New Roman"/>
          <w:sz w:val="24"/>
          <w:szCs w:val="24"/>
        </w:rPr>
        <w:t>brief</w:t>
      </w:r>
      <w:r w:rsidRPr="009001B6">
        <w:rPr>
          <w:rFonts w:eastAsia="Times New Roman"/>
          <w:sz w:val="24"/>
          <w:szCs w:val="24"/>
        </w:rPr>
        <w:t xml:space="preserve"> resource management strategy and long-term development. </w:t>
      </w:r>
      <w:r w:rsidR="001F2633">
        <w:rPr>
          <w:rFonts w:eastAsia="Times New Roman"/>
          <w:sz w:val="24"/>
          <w:szCs w:val="24"/>
        </w:rPr>
        <w:t>Entrep</w:t>
      </w:r>
      <w:r w:rsidRPr="009001B6">
        <w:rPr>
          <w:rFonts w:eastAsia="Times New Roman"/>
          <w:sz w:val="24"/>
          <w:szCs w:val="24"/>
        </w:rPr>
        <w:t>r</w:t>
      </w:r>
      <w:r w:rsidR="001F2633">
        <w:rPr>
          <w:rFonts w:eastAsia="Times New Roman"/>
          <w:sz w:val="24"/>
          <w:szCs w:val="24"/>
        </w:rPr>
        <w:t>ene</w:t>
      </w:r>
      <w:r w:rsidRPr="009001B6">
        <w:rPr>
          <w:rFonts w:eastAsia="Times New Roman"/>
          <w:sz w:val="24"/>
          <w:szCs w:val="24"/>
        </w:rPr>
        <w:t>u</w:t>
      </w:r>
      <w:r w:rsidR="001F2633">
        <w:rPr>
          <w:rFonts w:eastAsia="Times New Roman"/>
          <w:sz w:val="24"/>
          <w:szCs w:val="24"/>
        </w:rPr>
        <w:t>rsh</w:t>
      </w:r>
      <w:r w:rsidRPr="009001B6">
        <w:rPr>
          <w:rFonts w:eastAsia="Times New Roman"/>
          <w:sz w:val="24"/>
          <w:szCs w:val="24"/>
        </w:rPr>
        <w:t>i</w:t>
      </w:r>
      <w:r w:rsidR="001F2633">
        <w:rPr>
          <w:rFonts w:eastAsia="Times New Roman"/>
          <w:sz w:val="24"/>
          <w:szCs w:val="24"/>
        </w:rPr>
        <w:t>p</w:t>
      </w:r>
      <w:r w:rsidRPr="009001B6">
        <w:rPr>
          <w:rFonts w:eastAsia="Times New Roman"/>
          <w:sz w:val="24"/>
          <w:szCs w:val="24"/>
        </w:rPr>
        <w:t xml:space="preserve"> i</w:t>
      </w:r>
      <w:r w:rsidR="001F2633">
        <w:rPr>
          <w:rFonts w:eastAsia="Times New Roman"/>
          <w:sz w:val="24"/>
          <w:szCs w:val="24"/>
        </w:rPr>
        <w:t>s c</w:t>
      </w:r>
      <w:r w:rsidRPr="009001B6">
        <w:rPr>
          <w:rFonts w:eastAsia="Times New Roman"/>
          <w:sz w:val="24"/>
          <w:szCs w:val="24"/>
        </w:rPr>
        <w:t>r</w:t>
      </w:r>
      <w:r w:rsidR="001F2633">
        <w:rPr>
          <w:rFonts w:eastAsia="Times New Roman"/>
          <w:sz w:val="24"/>
          <w:szCs w:val="24"/>
        </w:rPr>
        <w:t>uci</w:t>
      </w:r>
      <w:r w:rsidRPr="009001B6">
        <w:rPr>
          <w:rFonts w:eastAsia="Times New Roman"/>
          <w:sz w:val="24"/>
          <w:szCs w:val="24"/>
        </w:rPr>
        <w:t>a</w:t>
      </w:r>
      <w:r w:rsidR="001F2633">
        <w:rPr>
          <w:rFonts w:eastAsia="Times New Roman"/>
          <w:sz w:val="24"/>
          <w:szCs w:val="24"/>
        </w:rPr>
        <w:t>l</w:t>
      </w:r>
      <w:r w:rsidRPr="009001B6">
        <w:rPr>
          <w:rFonts w:eastAsia="Times New Roman"/>
          <w:sz w:val="24"/>
          <w:szCs w:val="24"/>
        </w:rPr>
        <w:t xml:space="preserve"> in achieving these goals</w:t>
      </w:r>
      <w:r>
        <w:rPr>
          <w:rFonts w:eastAsia="Times New Roman"/>
          <w:sz w:val="24"/>
          <w:szCs w:val="24"/>
        </w:rPr>
        <w:t>,</w:t>
      </w:r>
      <w:r w:rsidRPr="009001B6">
        <w:rPr>
          <w:rFonts w:eastAsia="Times New Roman"/>
          <w:sz w:val="24"/>
          <w:szCs w:val="24"/>
        </w:rPr>
        <w:t xml:space="preserve"> strengthen</w:t>
      </w:r>
      <w:r w:rsidR="001F2633">
        <w:rPr>
          <w:rFonts w:eastAsia="Times New Roman"/>
          <w:sz w:val="24"/>
          <w:szCs w:val="24"/>
        </w:rPr>
        <w:t>ing</w:t>
      </w:r>
      <w:r w:rsidRPr="009001B6">
        <w:rPr>
          <w:rFonts w:eastAsia="Times New Roman"/>
          <w:sz w:val="24"/>
          <w:szCs w:val="24"/>
        </w:rPr>
        <w:t xml:space="preserve"> the effective development of a viable business model. Self-employment </w:t>
      </w:r>
      <w:r>
        <w:rPr>
          <w:rFonts w:eastAsia="Times New Roman"/>
          <w:sz w:val="24"/>
          <w:szCs w:val="24"/>
        </w:rPr>
        <w:t>generates creativity and development and the </w:t>
      </w:r>
      <w:r w:rsidRPr="009001B6">
        <w:rPr>
          <w:rFonts w:eastAsia="Times New Roman"/>
          <w:sz w:val="24"/>
          <w:szCs w:val="24"/>
        </w:rPr>
        <w:t>organisational capability to deal with competition and opportunities. It is creative and focused on the problem-solving aspect inherent in turning strategies into realistic activities within a business.</w:t>
      </w:r>
      <w:r>
        <w:rPr>
          <w:rFonts w:eastAsia="Times New Roman"/>
          <w:sz w:val="24"/>
          <w:szCs w:val="24"/>
        </w:rPr>
        <w:t xml:space="preserve"> </w:t>
      </w:r>
      <w:r w:rsidRPr="009001B6">
        <w:rPr>
          <w:rFonts w:eastAsia="Times New Roman"/>
          <w:sz w:val="24"/>
          <w:szCs w:val="24"/>
        </w:rPr>
        <w:t xml:space="preserve">This is mainly </w:t>
      </w:r>
      <w:r>
        <w:rPr>
          <w:rFonts w:eastAsia="Times New Roman"/>
          <w:sz w:val="24"/>
          <w:szCs w:val="24"/>
        </w:rPr>
        <w:t>b</w:t>
      </w:r>
      <w:r w:rsidRPr="009001B6">
        <w:rPr>
          <w:rFonts w:eastAsia="Times New Roman"/>
          <w:sz w:val="24"/>
          <w:szCs w:val="24"/>
        </w:rPr>
        <w:t>eca</w:t>
      </w:r>
      <w:r>
        <w:rPr>
          <w:rFonts w:eastAsia="Times New Roman"/>
          <w:sz w:val="24"/>
          <w:szCs w:val="24"/>
        </w:rPr>
        <w:t>use</w:t>
      </w:r>
      <w:r w:rsidRPr="009001B6">
        <w:rPr>
          <w:rFonts w:eastAsia="Times New Roman"/>
          <w:sz w:val="24"/>
          <w:szCs w:val="24"/>
        </w:rPr>
        <w:t xml:space="preserve"> the founders and other major stakeholders are the ones who are most directly in charge of translating corporate strategic visions into tangible business realisations. Their knowledge and interest</w:t>
      </w:r>
      <w:r>
        <w:rPr>
          <w:rFonts w:eastAsia="Times New Roman"/>
          <w:sz w:val="24"/>
          <w:szCs w:val="24"/>
        </w:rPr>
        <w:t>,</w:t>
      </w:r>
      <w:r w:rsidRPr="009001B6">
        <w:rPr>
          <w:rFonts w:eastAsia="Times New Roman"/>
          <w:sz w:val="24"/>
          <w:szCs w:val="24"/>
        </w:rPr>
        <w:t xml:space="preserve"> as well as the decisions performed</w:t>
      </w:r>
      <w:r>
        <w:rPr>
          <w:rFonts w:eastAsia="Times New Roman"/>
          <w:sz w:val="24"/>
          <w:szCs w:val="24"/>
        </w:rPr>
        <w:t>,</w:t>
      </w:r>
      <w:r w:rsidRPr="009001B6">
        <w:rPr>
          <w:rFonts w:eastAsia="Times New Roman"/>
          <w:sz w:val="24"/>
          <w:szCs w:val="24"/>
        </w:rPr>
        <w:t xml:space="preserve"> influence business sustainability. However, like other talent, entrepreneurship talent is </w:t>
      </w:r>
      <w:r>
        <w:rPr>
          <w:rFonts w:eastAsia="Times New Roman"/>
          <w:sz w:val="24"/>
          <w:szCs w:val="24"/>
        </w:rPr>
        <w:t>o</w:t>
      </w:r>
      <w:r w:rsidRPr="009001B6">
        <w:rPr>
          <w:rFonts w:eastAsia="Times New Roman"/>
          <w:sz w:val="24"/>
          <w:szCs w:val="24"/>
        </w:rPr>
        <w:t>n</w:t>
      </w:r>
      <w:r>
        <w:rPr>
          <w:rFonts w:eastAsia="Times New Roman"/>
          <w:sz w:val="24"/>
          <w:szCs w:val="24"/>
        </w:rPr>
        <w:t>ly</w:t>
      </w:r>
      <w:r w:rsidRPr="009001B6">
        <w:rPr>
          <w:rFonts w:eastAsia="Times New Roman"/>
          <w:sz w:val="24"/>
          <w:szCs w:val="24"/>
        </w:rPr>
        <w:t xml:space="preserve"> evenly spread </w:t>
      </w:r>
      <w:r>
        <w:rPr>
          <w:rFonts w:eastAsia="Times New Roman"/>
          <w:sz w:val="24"/>
          <w:szCs w:val="24"/>
        </w:rPr>
        <w:t>amo</w:t>
      </w:r>
      <w:r w:rsidRPr="009001B6">
        <w:rPr>
          <w:rFonts w:eastAsia="Times New Roman"/>
          <w:sz w:val="24"/>
          <w:szCs w:val="24"/>
        </w:rPr>
        <w:t>n</w:t>
      </w:r>
      <w:r>
        <w:rPr>
          <w:rFonts w:eastAsia="Times New Roman"/>
          <w:sz w:val="24"/>
          <w:szCs w:val="24"/>
        </w:rPr>
        <w:t>g</w:t>
      </w:r>
      <w:r w:rsidRPr="009001B6">
        <w:rPr>
          <w:rFonts w:eastAsia="Times New Roman"/>
          <w:sz w:val="24"/>
          <w:szCs w:val="24"/>
        </w:rPr>
        <w:t xml:space="preserve"> </w:t>
      </w:r>
      <w:r>
        <w:rPr>
          <w:rFonts w:eastAsia="Times New Roman"/>
          <w:sz w:val="24"/>
          <w:szCs w:val="24"/>
        </w:rPr>
        <w:t>som</w:t>
      </w:r>
      <w:r w:rsidRPr="009001B6">
        <w:rPr>
          <w:rFonts w:eastAsia="Times New Roman"/>
          <w:sz w:val="24"/>
          <w:szCs w:val="24"/>
        </w:rPr>
        <w:t>e peo</w:t>
      </w:r>
      <w:r>
        <w:rPr>
          <w:rFonts w:eastAsia="Times New Roman"/>
          <w:sz w:val="24"/>
          <w:szCs w:val="24"/>
        </w:rPr>
        <w:t>ple</w:t>
      </w:r>
      <w:r w:rsidRPr="009001B6">
        <w:rPr>
          <w:rFonts w:eastAsia="Times New Roman"/>
          <w:sz w:val="24"/>
          <w:szCs w:val="24"/>
        </w:rPr>
        <w:t>. This can be attributed to factors such as background, experience, education and resources owned by the two. These variations prompt an essential question in the business world: how can the discovery and development of entrepreneurial talent be most effectively achieved?</w:t>
      </w:r>
      <w:r>
        <w:rPr>
          <w:rFonts w:eastAsia="Times New Roman"/>
          <w:sz w:val="24"/>
          <w:szCs w:val="24"/>
        </w:rPr>
        <w:t xml:space="preserve"> Thus</w:t>
      </w:r>
      <w:r w:rsidRPr="009001B6">
        <w:rPr>
          <w:rFonts w:eastAsia="Times New Roman"/>
          <w:sz w:val="24"/>
          <w:szCs w:val="24"/>
        </w:rPr>
        <w:t xml:space="preserve">, endowment comprises certain personal traits and skills as well as business skills </w:t>
      </w:r>
      <w:r>
        <w:rPr>
          <w:rFonts w:eastAsia="Times New Roman"/>
          <w:sz w:val="24"/>
          <w:szCs w:val="24"/>
        </w:rPr>
        <w:t>born</w:t>
      </w:r>
      <w:r w:rsidRPr="009001B6">
        <w:rPr>
          <w:rFonts w:eastAsia="Times New Roman"/>
          <w:sz w:val="24"/>
          <w:szCs w:val="24"/>
        </w:rPr>
        <w:t xml:space="preserve"> and acquired at the entrepreneurial level. Some entrepreneurial skills, therefore, may be learned </w:t>
      </w:r>
      <w:r>
        <w:rPr>
          <w:rFonts w:eastAsia="Times New Roman"/>
          <w:sz w:val="24"/>
          <w:szCs w:val="24"/>
        </w:rPr>
        <w:t>through</w:t>
      </w:r>
      <w:r w:rsidRPr="009001B6">
        <w:rPr>
          <w:rFonts w:eastAsia="Times New Roman"/>
          <w:sz w:val="24"/>
          <w:szCs w:val="24"/>
        </w:rPr>
        <w:t xml:space="preserve"> specific training and practi</w:t>
      </w:r>
      <w:r>
        <w:rPr>
          <w:rFonts w:eastAsia="Times New Roman"/>
          <w:sz w:val="24"/>
          <w:szCs w:val="24"/>
        </w:rPr>
        <w:t>c</w:t>
      </w:r>
      <w:r w:rsidRPr="009001B6">
        <w:rPr>
          <w:rFonts w:eastAsia="Times New Roman"/>
          <w:sz w:val="24"/>
          <w:szCs w:val="24"/>
        </w:rPr>
        <w:t>e, while others</w:t>
      </w:r>
      <w:r>
        <w:rPr>
          <w:rFonts w:eastAsia="Times New Roman"/>
          <w:sz w:val="24"/>
          <w:szCs w:val="24"/>
        </w:rPr>
        <w:t>,</w:t>
      </w:r>
      <w:r w:rsidRPr="009001B6">
        <w:rPr>
          <w:rFonts w:eastAsia="Times New Roman"/>
          <w:sz w:val="24"/>
          <w:szCs w:val="24"/>
        </w:rPr>
        <w:t xml:space="preserve"> such as vision and tenacity</w:t>
      </w:r>
      <w:r>
        <w:rPr>
          <w:rFonts w:eastAsia="Times New Roman"/>
          <w:sz w:val="24"/>
          <w:szCs w:val="24"/>
        </w:rPr>
        <w:t>,</w:t>
      </w:r>
      <w:r w:rsidRPr="009001B6">
        <w:rPr>
          <w:rFonts w:eastAsia="Times New Roman"/>
          <w:sz w:val="24"/>
          <w:szCs w:val="24"/>
        </w:rPr>
        <w:t xml:space="preserve"> may be innate. Indeed, the complexity of the concept of entrepreneurial talent is contingent and cannot be avoided, which makes it even more </w:t>
      </w:r>
      <w:r>
        <w:rPr>
          <w:rFonts w:eastAsia="Times New Roman"/>
          <w:sz w:val="24"/>
          <w:szCs w:val="24"/>
        </w:rPr>
        <w:t>c</w:t>
      </w:r>
      <w:r w:rsidRPr="009001B6">
        <w:rPr>
          <w:rFonts w:eastAsia="Times New Roman"/>
          <w:sz w:val="24"/>
          <w:szCs w:val="24"/>
        </w:rPr>
        <w:t>r</w:t>
      </w:r>
      <w:r>
        <w:rPr>
          <w:rFonts w:eastAsia="Times New Roman"/>
          <w:sz w:val="24"/>
          <w:szCs w:val="24"/>
        </w:rPr>
        <w:t>i</w:t>
      </w:r>
      <w:r w:rsidRPr="009001B6">
        <w:rPr>
          <w:rFonts w:eastAsia="Times New Roman"/>
          <w:sz w:val="24"/>
          <w:szCs w:val="24"/>
        </w:rPr>
        <w:t>t</w:t>
      </w:r>
      <w:r>
        <w:rPr>
          <w:rFonts w:eastAsia="Times New Roman"/>
          <w:sz w:val="24"/>
          <w:szCs w:val="24"/>
        </w:rPr>
        <w:t>ic</w:t>
      </w:r>
      <w:r w:rsidRPr="009001B6">
        <w:rPr>
          <w:rFonts w:eastAsia="Times New Roman"/>
          <w:sz w:val="24"/>
          <w:szCs w:val="24"/>
        </w:rPr>
        <w:t>a</w:t>
      </w:r>
      <w:r>
        <w:rPr>
          <w:rFonts w:eastAsia="Times New Roman"/>
          <w:sz w:val="24"/>
          <w:szCs w:val="24"/>
        </w:rPr>
        <w:t>l</w:t>
      </w:r>
      <w:r w:rsidRPr="009001B6">
        <w:rPr>
          <w:rFonts w:eastAsia="Times New Roman"/>
          <w:sz w:val="24"/>
          <w:szCs w:val="24"/>
        </w:rPr>
        <w:t xml:space="preserve"> as the only beacon that helps guide a business toward further development and growth in an unstable environment.</w:t>
      </w:r>
    </w:p>
    <w:p w14:paraId="30EB7AAA" w14:textId="77777777" w:rsidR="00E73613" w:rsidRPr="002A4FF8" w:rsidRDefault="00E73613" w:rsidP="002A4FF8">
      <w:pPr>
        <w:spacing w:before="240" w:line="360" w:lineRule="auto"/>
        <w:jc w:val="both"/>
        <w:rPr>
          <w:rFonts w:eastAsia="Times New Roman"/>
          <w:b/>
          <w:sz w:val="24"/>
          <w:szCs w:val="24"/>
        </w:rPr>
      </w:pPr>
    </w:p>
    <w:p w14:paraId="23B7CE0B" w14:textId="77777777" w:rsidR="00E73613" w:rsidRPr="002A4FF8" w:rsidRDefault="001473E3" w:rsidP="002A4FF8">
      <w:pPr>
        <w:pStyle w:val="Heading1"/>
        <w:spacing w:before="240" w:line="360" w:lineRule="auto"/>
        <w:rPr>
          <w:rFonts w:ascii="Arial" w:hAnsi="Arial" w:cs="Arial"/>
        </w:rPr>
      </w:pPr>
      <w:bookmarkStart w:id="3" w:name="_i007w4i9rn2" w:colFirst="0" w:colLast="0"/>
      <w:bookmarkStart w:id="4" w:name="_Toc166165622"/>
      <w:bookmarkEnd w:id="3"/>
      <w:r w:rsidRPr="002A4FF8">
        <w:rPr>
          <w:rFonts w:ascii="Arial" w:hAnsi="Arial" w:cs="Arial"/>
        </w:rPr>
        <w:lastRenderedPageBreak/>
        <w:t>References</w:t>
      </w:r>
      <w:bookmarkEnd w:id="4"/>
    </w:p>
    <w:p w14:paraId="0398681D" w14:textId="77777777" w:rsidR="005C45FC" w:rsidRPr="002A4FF8" w:rsidRDefault="005C45FC" w:rsidP="002A4FF8">
      <w:pPr>
        <w:spacing w:before="240" w:line="360" w:lineRule="auto"/>
        <w:ind w:left="709" w:hanging="709"/>
        <w:jc w:val="both"/>
        <w:rPr>
          <w:rFonts w:eastAsia="Times New Roman"/>
          <w:sz w:val="24"/>
          <w:szCs w:val="24"/>
          <w:highlight w:val="white"/>
        </w:rPr>
      </w:pPr>
      <w:r w:rsidRPr="002A4FF8">
        <w:rPr>
          <w:rFonts w:eastAsia="Times New Roman"/>
          <w:sz w:val="24"/>
          <w:szCs w:val="24"/>
          <w:highlight w:val="white"/>
        </w:rPr>
        <w:t xml:space="preserve">Acquah, A., Nsiah, T.K., Antie, E.N.A. and Otoo, B., 2021. Literature review on theories of motivation. </w:t>
      </w:r>
      <w:r w:rsidRPr="002A4FF8">
        <w:rPr>
          <w:rFonts w:eastAsia="Times New Roman"/>
          <w:i/>
          <w:sz w:val="24"/>
          <w:szCs w:val="24"/>
          <w:highlight w:val="white"/>
        </w:rPr>
        <w:t>EPRA International Journal of Economic and Business Review</w:t>
      </w:r>
      <w:r w:rsidRPr="002A4FF8">
        <w:rPr>
          <w:rFonts w:eastAsia="Times New Roman"/>
          <w:sz w:val="24"/>
          <w:szCs w:val="24"/>
          <w:highlight w:val="white"/>
        </w:rPr>
        <w:t xml:space="preserve">, </w:t>
      </w:r>
      <w:r w:rsidRPr="002A4FF8">
        <w:rPr>
          <w:rFonts w:eastAsia="Times New Roman"/>
          <w:i/>
          <w:sz w:val="24"/>
          <w:szCs w:val="24"/>
          <w:highlight w:val="white"/>
        </w:rPr>
        <w:t>9</w:t>
      </w:r>
      <w:r w:rsidRPr="002A4FF8">
        <w:rPr>
          <w:rFonts w:eastAsia="Times New Roman"/>
          <w:sz w:val="24"/>
          <w:szCs w:val="24"/>
          <w:highlight w:val="white"/>
        </w:rPr>
        <w:t>(5), pp.25-29.</w:t>
      </w:r>
    </w:p>
    <w:p w14:paraId="08DEC614" w14:textId="77777777" w:rsidR="005C45FC" w:rsidRPr="002A4FF8" w:rsidRDefault="005C45FC" w:rsidP="002A4FF8">
      <w:pPr>
        <w:spacing w:before="240" w:line="360" w:lineRule="auto"/>
        <w:ind w:left="709" w:hanging="709"/>
        <w:jc w:val="both"/>
        <w:rPr>
          <w:rFonts w:eastAsia="Times New Roman"/>
          <w:sz w:val="24"/>
          <w:szCs w:val="24"/>
          <w:highlight w:val="white"/>
        </w:rPr>
      </w:pPr>
      <w:r w:rsidRPr="002A4FF8">
        <w:rPr>
          <w:rFonts w:eastAsia="Times New Roman"/>
          <w:sz w:val="24"/>
          <w:szCs w:val="24"/>
          <w:highlight w:val="white"/>
        </w:rPr>
        <w:t xml:space="preserve">Al Issa, H.E., 2021. Advancing entrepreneurial career success: the role of passion, persistence, and risk-taking propensity. </w:t>
      </w:r>
      <w:r w:rsidRPr="002A4FF8">
        <w:rPr>
          <w:rFonts w:eastAsia="Times New Roman"/>
          <w:i/>
          <w:sz w:val="24"/>
          <w:szCs w:val="24"/>
          <w:highlight w:val="white"/>
        </w:rPr>
        <w:t>Entrepreneurial Business and Economics Review</w:t>
      </w:r>
      <w:r w:rsidRPr="002A4FF8">
        <w:rPr>
          <w:rFonts w:eastAsia="Times New Roman"/>
          <w:sz w:val="24"/>
          <w:szCs w:val="24"/>
          <w:highlight w:val="white"/>
        </w:rPr>
        <w:t xml:space="preserve">, </w:t>
      </w:r>
      <w:r w:rsidRPr="002A4FF8">
        <w:rPr>
          <w:rFonts w:eastAsia="Times New Roman"/>
          <w:i/>
          <w:sz w:val="24"/>
          <w:szCs w:val="24"/>
          <w:highlight w:val="white"/>
        </w:rPr>
        <w:t>9</w:t>
      </w:r>
      <w:r w:rsidRPr="002A4FF8">
        <w:rPr>
          <w:rFonts w:eastAsia="Times New Roman"/>
          <w:sz w:val="24"/>
          <w:szCs w:val="24"/>
          <w:highlight w:val="white"/>
        </w:rPr>
        <w:t>(2), pp.135-150.</w:t>
      </w:r>
    </w:p>
    <w:p w14:paraId="6561A0D0" w14:textId="62A799C3" w:rsidR="005C45FC" w:rsidRPr="002A4FF8" w:rsidRDefault="005C45FC" w:rsidP="002A4FF8">
      <w:pPr>
        <w:spacing w:before="240" w:line="360" w:lineRule="auto"/>
        <w:ind w:left="709" w:hanging="709"/>
        <w:jc w:val="both"/>
        <w:rPr>
          <w:rFonts w:eastAsia="Times New Roman"/>
          <w:sz w:val="24"/>
          <w:szCs w:val="24"/>
          <w:highlight w:val="white"/>
        </w:rPr>
      </w:pPr>
      <w:r w:rsidRPr="002A4FF8">
        <w:rPr>
          <w:rFonts w:eastAsia="Times New Roman"/>
          <w:sz w:val="24"/>
          <w:szCs w:val="24"/>
          <w:highlight w:val="white"/>
        </w:rPr>
        <w:t xml:space="preserve">Awwad, M.S. and Al-Aseer, R.M.N., 2021. Big </w:t>
      </w:r>
      <w:r w:rsidR="00682B62">
        <w:rPr>
          <w:rFonts w:eastAsia="Times New Roman"/>
          <w:sz w:val="24"/>
          <w:szCs w:val="24"/>
          <w:highlight w:val="white"/>
        </w:rPr>
        <w:t>Five</w:t>
      </w:r>
      <w:r w:rsidRPr="002A4FF8">
        <w:rPr>
          <w:rFonts w:eastAsia="Times New Roman"/>
          <w:sz w:val="24"/>
          <w:szCs w:val="24"/>
          <w:highlight w:val="white"/>
        </w:rPr>
        <w:t xml:space="preserve"> personality traits impact on entrepreneurial intention: the mediating role of entrepreneurial alertness. </w:t>
      </w:r>
      <w:r w:rsidRPr="002A4FF8">
        <w:rPr>
          <w:rFonts w:eastAsia="Times New Roman"/>
          <w:i/>
          <w:sz w:val="24"/>
          <w:szCs w:val="24"/>
          <w:highlight w:val="white"/>
        </w:rPr>
        <w:t>Asia Pacific Journal of Innovation and Entrepreneurship</w:t>
      </w:r>
      <w:r w:rsidRPr="002A4FF8">
        <w:rPr>
          <w:rFonts w:eastAsia="Times New Roman"/>
          <w:sz w:val="24"/>
          <w:szCs w:val="24"/>
          <w:highlight w:val="white"/>
        </w:rPr>
        <w:t xml:space="preserve">, </w:t>
      </w:r>
      <w:r w:rsidRPr="002A4FF8">
        <w:rPr>
          <w:rFonts w:eastAsia="Times New Roman"/>
          <w:i/>
          <w:sz w:val="24"/>
          <w:szCs w:val="24"/>
          <w:highlight w:val="white"/>
        </w:rPr>
        <w:t>15</w:t>
      </w:r>
      <w:r w:rsidRPr="002A4FF8">
        <w:rPr>
          <w:rFonts w:eastAsia="Times New Roman"/>
          <w:sz w:val="24"/>
          <w:szCs w:val="24"/>
          <w:highlight w:val="white"/>
        </w:rPr>
        <w:t>(1), pp.87-100.</w:t>
      </w:r>
    </w:p>
    <w:p w14:paraId="6D634A90" w14:textId="77777777" w:rsidR="005C45FC" w:rsidRPr="002A4FF8" w:rsidRDefault="005C45FC" w:rsidP="002A4FF8">
      <w:pPr>
        <w:spacing w:before="240" w:line="360" w:lineRule="auto"/>
        <w:ind w:left="709" w:hanging="709"/>
        <w:jc w:val="both"/>
        <w:rPr>
          <w:rFonts w:eastAsia="Times New Roman"/>
          <w:sz w:val="24"/>
          <w:szCs w:val="24"/>
        </w:rPr>
      </w:pPr>
      <w:r w:rsidRPr="002A4FF8">
        <w:rPr>
          <w:rFonts w:eastAsia="Times New Roman"/>
          <w:sz w:val="24"/>
          <w:szCs w:val="24"/>
        </w:rPr>
        <w:t xml:space="preserve">Barringer, B. R. &amp; Ireland, R.D. (2018) Entrepreneurship: Successfully Launching New Ventures, 4th Ed., Prentice Hall: New Jersey </w:t>
      </w:r>
    </w:p>
    <w:p w14:paraId="7F41E2FB" w14:textId="1A142818" w:rsidR="006039AF" w:rsidRPr="002A4FF8" w:rsidRDefault="006039AF" w:rsidP="002A4FF8">
      <w:pPr>
        <w:spacing w:before="240" w:line="360" w:lineRule="auto"/>
        <w:ind w:left="709" w:hanging="709"/>
        <w:jc w:val="both"/>
        <w:rPr>
          <w:rFonts w:eastAsia="Times New Roman"/>
          <w:sz w:val="24"/>
          <w:szCs w:val="24"/>
        </w:rPr>
      </w:pPr>
      <w:r w:rsidRPr="002A4FF8">
        <w:rPr>
          <w:rFonts w:eastAsia="Times New Roman"/>
          <w:sz w:val="24"/>
          <w:szCs w:val="24"/>
        </w:rPr>
        <w:t>Burns, P. (2022) Entrepreneurship and Small Business, 5th Ed., Palgrave Macmillan: Basingstoke</w:t>
      </w:r>
    </w:p>
    <w:p w14:paraId="36FA16CC" w14:textId="77777777" w:rsidR="00B01135" w:rsidRPr="002A4FF8" w:rsidRDefault="00B01135" w:rsidP="002A4FF8">
      <w:pPr>
        <w:spacing w:before="240" w:line="360" w:lineRule="auto"/>
        <w:ind w:left="709" w:hanging="709"/>
        <w:jc w:val="both"/>
        <w:rPr>
          <w:rFonts w:eastAsia="Times New Roman"/>
          <w:sz w:val="24"/>
          <w:szCs w:val="24"/>
        </w:rPr>
      </w:pPr>
      <w:r w:rsidRPr="002A4FF8">
        <w:rPr>
          <w:rFonts w:eastAsia="Times New Roman"/>
          <w:sz w:val="24"/>
          <w:szCs w:val="24"/>
        </w:rPr>
        <w:t xml:space="preserve">Clayton, R. (2023) </w:t>
      </w:r>
      <w:r w:rsidRPr="002A4FF8">
        <w:rPr>
          <w:rFonts w:eastAsia="Times New Roman"/>
          <w:i/>
          <w:iCs/>
          <w:sz w:val="24"/>
          <w:szCs w:val="24"/>
        </w:rPr>
        <w:t>McClelland’s theory of needs</w:t>
      </w:r>
      <w:r w:rsidRPr="002A4FF8">
        <w:rPr>
          <w:rFonts w:eastAsia="Times New Roman"/>
          <w:sz w:val="24"/>
          <w:szCs w:val="24"/>
        </w:rPr>
        <w:t xml:space="preserve">. Los Angeles, CA: SAGE Publications, Inc. </w:t>
      </w:r>
    </w:p>
    <w:p w14:paraId="3349562B" w14:textId="77777777" w:rsidR="00B01135" w:rsidRPr="002A4FF8" w:rsidRDefault="00B01135" w:rsidP="002A4FF8">
      <w:pPr>
        <w:spacing w:before="240" w:line="360" w:lineRule="auto"/>
        <w:ind w:left="709" w:hanging="709"/>
        <w:jc w:val="both"/>
        <w:rPr>
          <w:rFonts w:eastAsia="Times New Roman"/>
          <w:sz w:val="24"/>
          <w:szCs w:val="24"/>
          <w:highlight w:val="white"/>
        </w:rPr>
      </w:pPr>
      <w:r w:rsidRPr="002A4FF8">
        <w:rPr>
          <w:rFonts w:eastAsia="Times New Roman"/>
          <w:sz w:val="24"/>
          <w:szCs w:val="24"/>
          <w:highlight w:val="white"/>
        </w:rPr>
        <w:t xml:space="preserve">de la Fuente, J., Paoloni, P., Kauffman, D., Yilmaz Soylu, M., Sander, P. and Zapata, L., 2020. Big five, self-regulation, and coping strategies as predictors of achievement emotions in undergraduate students. </w:t>
      </w:r>
      <w:r w:rsidRPr="002A4FF8">
        <w:rPr>
          <w:rFonts w:eastAsia="Times New Roman"/>
          <w:i/>
          <w:sz w:val="24"/>
          <w:szCs w:val="24"/>
          <w:highlight w:val="white"/>
        </w:rPr>
        <w:t>International journal of environmental research and public health</w:t>
      </w:r>
      <w:r w:rsidRPr="002A4FF8">
        <w:rPr>
          <w:rFonts w:eastAsia="Times New Roman"/>
          <w:sz w:val="24"/>
          <w:szCs w:val="24"/>
          <w:highlight w:val="white"/>
        </w:rPr>
        <w:t xml:space="preserve">, </w:t>
      </w:r>
      <w:r w:rsidRPr="002A4FF8">
        <w:rPr>
          <w:rFonts w:eastAsia="Times New Roman"/>
          <w:i/>
          <w:sz w:val="24"/>
          <w:szCs w:val="24"/>
          <w:highlight w:val="white"/>
        </w:rPr>
        <w:t>17</w:t>
      </w:r>
      <w:r w:rsidRPr="002A4FF8">
        <w:rPr>
          <w:rFonts w:eastAsia="Times New Roman"/>
          <w:sz w:val="24"/>
          <w:szCs w:val="24"/>
          <w:highlight w:val="white"/>
        </w:rPr>
        <w:t>(10), p.3602.</w:t>
      </w:r>
    </w:p>
    <w:p w14:paraId="794714E9" w14:textId="6060F088" w:rsidR="00B01135" w:rsidRPr="002A4FF8" w:rsidRDefault="00B01135" w:rsidP="002A4FF8">
      <w:pPr>
        <w:spacing w:before="240" w:line="360" w:lineRule="auto"/>
        <w:ind w:left="709" w:hanging="709"/>
        <w:jc w:val="both"/>
        <w:rPr>
          <w:rFonts w:eastAsia="Times New Roman"/>
          <w:sz w:val="24"/>
          <w:szCs w:val="24"/>
          <w:highlight w:val="white"/>
        </w:rPr>
      </w:pPr>
      <w:r w:rsidRPr="002A4FF8">
        <w:rPr>
          <w:rFonts w:eastAsia="Times New Roman"/>
          <w:sz w:val="24"/>
          <w:szCs w:val="24"/>
          <w:highlight w:val="white"/>
        </w:rPr>
        <w:t xml:space="preserve">Diandra, D. and Azmy, A., 2020. Understanding definition of entrepreneurship. </w:t>
      </w:r>
      <w:r w:rsidRPr="002A4FF8">
        <w:rPr>
          <w:rFonts w:eastAsia="Times New Roman"/>
          <w:i/>
          <w:sz w:val="24"/>
          <w:szCs w:val="24"/>
          <w:highlight w:val="white"/>
        </w:rPr>
        <w:t>International Journal of Management, Accounting and Economics</w:t>
      </w:r>
      <w:r w:rsidRPr="002A4FF8">
        <w:rPr>
          <w:rFonts w:eastAsia="Times New Roman"/>
          <w:sz w:val="24"/>
          <w:szCs w:val="24"/>
          <w:highlight w:val="white"/>
        </w:rPr>
        <w:t xml:space="preserve">, </w:t>
      </w:r>
      <w:r w:rsidRPr="002A4FF8">
        <w:rPr>
          <w:rFonts w:eastAsia="Times New Roman"/>
          <w:i/>
          <w:sz w:val="24"/>
          <w:szCs w:val="24"/>
          <w:highlight w:val="white"/>
        </w:rPr>
        <w:t>7</w:t>
      </w:r>
      <w:r w:rsidRPr="002A4FF8">
        <w:rPr>
          <w:rFonts w:eastAsia="Times New Roman"/>
          <w:sz w:val="24"/>
          <w:szCs w:val="24"/>
          <w:highlight w:val="white"/>
        </w:rPr>
        <w:t>(5), pp.235-241.</w:t>
      </w:r>
    </w:p>
    <w:p w14:paraId="506F73FE" w14:textId="4935A5E1" w:rsidR="00B01135" w:rsidRPr="002A4FF8" w:rsidRDefault="00B01135" w:rsidP="002A4FF8">
      <w:pPr>
        <w:spacing w:before="240" w:line="360" w:lineRule="auto"/>
        <w:ind w:left="709" w:hanging="709"/>
        <w:jc w:val="both"/>
        <w:rPr>
          <w:rFonts w:eastAsia="Times New Roman"/>
          <w:sz w:val="24"/>
          <w:szCs w:val="24"/>
        </w:rPr>
      </w:pPr>
      <w:r w:rsidRPr="002A4FF8">
        <w:rPr>
          <w:rFonts w:eastAsia="Times New Roman"/>
          <w:sz w:val="24"/>
          <w:szCs w:val="24"/>
        </w:rPr>
        <w:t xml:space="preserve">Gafarurrozi, M., Fathurrohman, R., Prihantoro, W.K. and Sugianto, H., 2024. Dynamics of Motivation in PAI Learning Study of McClelland's Theory of Motivation and Its </w:t>
      </w:r>
      <w:r w:rsidRPr="002A4FF8">
        <w:rPr>
          <w:rFonts w:eastAsia="Times New Roman"/>
          <w:sz w:val="24"/>
          <w:szCs w:val="24"/>
        </w:rPr>
        <w:lastRenderedPageBreak/>
        <w:t>Application in Improving Student Achievement. </w:t>
      </w:r>
      <w:r w:rsidRPr="002A4FF8">
        <w:rPr>
          <w:rFonts w:eastAsia="Times New Roman"/>
          <w:i/>
          <w:iCs/>
          <w:sz w:val="24"/>
          <w:szCs w:val="24"/>
        </w:rPr>
        <w:t>Journal of Contemporary Islamic Education</w:t>
      </w:r>
      <w:r w:rsidRPr="002A4FF8">
        <w:rPr>
          <w:rFonts w:eastAsia="Times New Roman"/>
          <w:sz w:val="24"/>
          <w:szCs w:val="24"/>
        </w:rPr>
        <w:t>, </w:t>
      </w:r>
      <w:r w:rsidRPr="002A4FF8">
        <w:rPr>
          <w:rFonts w:eastAsia="Times New Roman"/>
          <w:i/>
          <w:iCs/>
          <w:sz w:val="24"/>
          <w:szCs w:val="24"/>
        </w:rPr>
        <w:t>4</w:t>
      </w:r>
      <w:r w:rsidRPr="002A4FF8">
        <w:rPr>
          <w:rFonts w:eastAsia="Times New Roman"/>
          <w:sz w:val="24"/>
          <w:szCs w:val="24"/>
        </w:rPr>
        <w:t>(2), pp.233-242.</w:t>
      </w:r>
    </w:p>
    <w:p w14:paraId="21EFDFB6" w14:textId="05DA41EC" w:rsidR="00B01135" w:rsidRPr="002A4FF8" w:rsidRDefault="00B01135" w:rsidP="002A4FF8">
      <w:pPr>
        <w:spacing w:before="240" w:line="360" w:lineRule="auto"/>
        <w:ind w:left="709" w:hanging="709"/>
        <w:jc w:val="both"/>
        <w:rPr>
          <w:rFonts w:eastAsia="Times New Roman"/>
          <w:sz w:val="24"/>
          <w:szCs w:val="24"/>
          <w:highlight w:val="white"/>
        </w:rPr>
      </w:pPr>
      <w:r w:rsidRPr="002A4FF8">
        <w:rPr>
          <w:rFonts w:eastAsia="Times New Roman"/>
          <w:sz w:val="24"/>
          <w:szCs w:val="24"/>
          <w:highlight w:val="white"/>
        </w:rPr>
        <w:t xml:space="preserve">Kumar, S.A. (2009) </w:t>
      </w:r>
      <w:r w:rsidRPr="002A4FF8">
        <w:rPr>
          <w:rFonts w:eastAsia="Times New Roman"/>
          <w:i/>
          <w:iCs/>
          <w:sz w:val="24"/>
          <w:szCs w:val="24"/>
          <w:highlight w:val="white"/>
        </w:rPr>
        <w:t>Entrepreneurship development</w:t>
      </w:r>
      <w:r w:rsidRPr="002A4FF8">
        <w:rPr>
          <w:rFonts w:eastAsia="Times New Roman"/>
          <w:sz w:val="24"/>
          <w:szCs w:val="24"/>
          <w:highlight w:val="white"/>
        </w:rPr>
        <w:t xml:space="preserve">. New Dehli: New Age International Publishers. </w:t>
      </w:r>
    </w:p>
    <w:p w14:paraId="1DD322A2" w14:textId="13D63D1F" w:rsidR="004D4726" w:rsidRPr="002A4FF8" w:rsidRDefault="004D4726" w:rsidP="002A4FF8">
      <w:pPr>
        <w:spacing w:before="240" w:line="360" w:lineRule="auto"/>
        <w:ind w:left="709" w:hanging="709"/>
        <w:jc w:val="both"/>
        <w:rPr>
          <w:rFonts w:eastAsia="Times New Roman"/>
          <w:sz w:val="24"/>
          <w:szCs w:val="24"/>
          <w:highlight w:val="white"/>
        </w:rPr>
      </w:pPr>
      <w:r w:rsidRPr="002A4FF8">
        <w:rPr>
          <w:rFonts w:eastAsia="Times New Roman"/>
          <w:sz w:val="24"/>
          <w:szCs w:val="24"/>
          <w:highlight w:val="white"/>
        </w:rPr>
        <w:t xml:space="preserve">Naudé, W. (2011) ‘Entrepreneurship and economic development: An introduction’, </w:t>
      </w:r>
      <w:r w:rsidRPr="002A4FF8">
        <w:rPr>
          <w:rFonts w:eastAsia="Times New Roman"/>
          <w:i/>
          <w:iCs/>
          <w:sz w:val="24"/>
          <w:szCs w:val="24"/>
          <w:highlight w:val="white"/>
        </w:rPr>
        <w:t>Entrepreneurship and Economic Development</w:t>
      </w:r>
      <w:r w:rsidRPr="002A4FF8">
        <w:rPr>
          <w:rFonts w:eastAsia="Times New Roman"/>
          <w:sz w:val="24"/>
          <w:szCs w:val="24"/>
          <w:highlight w:val="white"/>
        </w:rPr>
        <w:t xml:space="preserve">, pp. 3–17. doi:10.1057/9780230295155_1. </w:t>
      </w:r>
    </w:p>
    <w:p w14:paraId="515F3B2D" w14:textId="6ADF9139" w:rsidR="005C45FC" w:rsidRPr="002A4FF8" w:rsidRDefault="005C45FC" w:rsidP="002A4FF8">
      <w:pPr>
        <w:spacing w:before="240" w:line="360" w:lineRule="auto"/>
        <w:ind w:left="709" w:hanging="709"/>
        <w:jc w:val="both"/>
        <w:rPr>
          <w:rFonts w:eastAsia="Times New Roman"/>
          <w:sz w:val="24"/>
          <w:szCs w:val="24"/>
          <w:highlight w:val="white"/>
        </w:rPr>
      </w:pPr>
      <w:r w:rsidRPr="002A4FF8">
        <w:rPr>
          <w:rFonts w:eastAsia="Times New Roman"/>
          <w:sz w:val="24"/>
          <w:szCs w:val="24"/>
          <w:highlight w:val="white"/>
        </w:rPr>
        <w:t xml:space="preserve">Nowicki, S., Iles-Caven, Y., Kalechstein, A. and Golding, J., 2021. Locus of control: Antecedents, consequences and interventions using rotter's definition. </w:t>
      </w:r>
      <w:r w:rsidRPr="002A4FF8">
        <w:rPr>
          <w:rFonts w:eastAsia="Times New Roman"/>
          <w:i/>
          <w:sz w:val="24"/>
          <w:szCs w:val="24"/>
          <w:highlight w:val="white"/>
        </w:rPr>
        <w:t>Frontiers in Psychology</w:t>
      </w:r>
      <w:r w:rsidRPr="002A4FF8">
        <w:rPr>
          <w:rFonts w:eastAsia="Times New Roman"/>
          <w:sz w:val="24"/>
          <w:szCs w:val="24"/>
          <w:highlight w:val="white"/>
        </w:rPr>
        <w:t xml:space="preserve">, </w:t>
      </w:r>
      <w:r w:rsidRPr="002A4FF8">
        <w:rPr>
          <w:rFonts w:eastAsia="Times New Roman"/>
          <w:i/>
          <w:sz w:val="24"/>
          <w:szCs w:val="24"/>
          <w:highlight w:val="white"/>
        </w:rPr>
        <w:t>12</w:t>
      </w:r>
      <w:r w:rsidRPr="002A4FF8">
        <w:rPr>
          <w:rFonts w:eastAsia="Times New Roman"/>
          <w:sz w:val="24"/>
          <w:szCs w:val="24"/>
          <w:highlight w:val="white"/>
        </w:rPr>
        <w:t>, p.698917.</w:t>
      </w:r>
    </w:p>
    <w:p w14:paraId="4A03C871" w14:textId="77777777" w:rsidR="00B01135" w:rsidRPr="002A4FF8" w:rsidRDefault="00B01135" w:rsidP="002A4FF8">
      <w:pPr>
        <w:spacing w:before="240" w:line="360" w:lineRule="auto"/>
        <w:ind w:left="709" w:hanging="709"/>
        <w:jc w:val="both"/>
        <w:rPr>
          <w:rFonts w:eastAsia="Times New Roman"/>
          <w:sz w:val="24"/>
          <w:szCs w:val="24"/>
        </w:rPr>
      </w:pPr>
      <w:r w:rsidRPr="002A4FF8">
        <w:rPr>
          <w:rFonts w:eastAsia="Times New Roman"/>
          <w:sz w:val="24"/>
          <w:szCs w:val="24"/>
        </w:rPr>
        <w:t>Puspita, I. and Fatwa, A., 2020. An Analysis of Speech Style of Oprah Winfrey AtVariety’S Power of Women. </w:t>
      </w:r>
      <w:r w:rsidRPr="002A4FF8">
        <w:rPr>
          <w:rFonts w:eastAsia="Times New Roman"/>
          <w:i/>
          <w:iCs/>
          <w:sz w:val="24"/>
          <w:szCs w:val="24"/>
        </w:rPr>
        <w:t>International Journal of Social Science Research</w:t>
      </w:r>
      <w:r w:rsidRPr="002A4FF8">
        <w:rPr>
          <w:rFonts w:eastAsia="Times New Roman"/>
          <w:sz w:val="24"/>
          <w:szCs w:val="24"/>
        </w:rPr>
        <w:t>, </w:t>
      </w:r>
      <w:r w:rsidRPr="002A4FF8">
        <w:rPr>
          <w:rFonts w:eastAsia="Times New Roman"/>
          <w:i/>
          <w:iCs/>
          <w:sz w:val="24"/>
          <w:szCs w:val="24"/>
        </w:rPr>
        <w:t>2</w:t>
      </w:r>
      <w:r w:rsidRPr="002A4FF8">
        <w:rPr>
          <w:rFonts w:eastAsia="Times New Roman"/>
          <w:sz w:val="24"/>
          <w:szCs w:val="24"/>
        </w:rPr>
        <w:t>(1), pp.62-73.</w:t>
      </w:r>
    </w:p>
    <w:p w14:paraId="3A8E7FA1" w14:textId="6517BC5D" w:rsidR="00B01135" w:rsidRPr="002A4FF8" w:rsidRDefault="00B01135" w:rsidP="002A4FF8">
      <w:pPr>
        <w:spacing w:before="240" w:line="360" w:lineRule="auto"/>
        <w:ind w:left="709" w:hanging="709"/>
        <w:jc w:val="both"/>
        <w:rPr>
          <w:rFonts w:eastAsia="Times New Roman"/>
          <w:sz w:val="24"/>
          <w:szCs w:val="24"/>
          <w:highlight w:val="white"/>
        </w:rPr>
      </w:pPr>
      <w:r w:rsidRPr="002A4FF8">
        <w:rPr>
          <w:rFonts w:eastAsia="Times New Roman"/>
          <w:sz w:val="24"/>
          <w:szCs w:val="24"/>
          <w:highlight w:val="white"/>
        </w:rPr>
        <w:t xml:space="preserve">Ramoglou, S., Gartner, W.B. and Tsang, E.W., 2020. “Who is an entrepreneur?” is (still) the wrong question. </w:t>
      </w:r>
      <w:r w:rsidRPr="002A4FF8">
        <w:rPr>
          <w:rFonts w:eastAsia="Times New Roman"/>
          <w:i/>
          <w:sz w:val="24"/>
          <w:szCs w:val="24"/>
          <w:highlight w:val="white"/>
        </w:rPr>
        <w:t>Journal of Business Venturing Insights</w:t>
      </w:r>
      <w:r w:rsidRPr="002A4FF8">
        <w:rPr>
          <w:rFonts w:eastAsia="Times New Roman"/>
          <w:sz w:val="24"/>
          <w:szCs w:val="24"/>
          <w:highlight w:val="white"/>
        </w:rPr>
        <w:t xml:space="preserve">, </w:t>
      </w:r>
      <w:r w:rsidRPr="002A4FF8">
        <w:rPr>
          <w:rFonts w:eastAsia="Times New Roman"/>
          <w:i/>
          <w:sz w:val="24"/>
          <w:szCs w:val="24"/>
          <w:highlight w:val="white"/>
        </w:rPr>
        <w:t>13</w:t>
      </w:r>
      <w:r w:rsidRPr="002A4FF8">
        <w:rPr>
          <w:rFonts w:eastAsia="Times New Roman"/>
          <w:sz w:val="24"/>
          <w:szCs w:val="24"/>
          <w:highlight w:val="white"/>
        </w:rPr>
        <w:t>, p.e00168.</w:t>
      </w:r>
    </w:p>
    <w:p w14:paraId="0E2D796F" w14:textId="77777777" w:rsidR="00B01135" w:rsidRPr="002A4FF8" w:rsidRDefault="00B01135" w:rsidP="002A4FF8">
      <w:pPr>
        <w:spacing w:before="240" w:line="360" w:lineRule="auto"/>
        <w:ind w:left="709" w:hanging="709"/>
        <w:jc w:val="both"/>
        <w:rPr>
          <w:rFonts w:eastAsia="Times New Roman"/>
          <w:sz w:val="24"/>
          <w:szCs w:val="24"/>
          <w:highlight w:val="white"/>
        </w:rPr>
      </w:pPr>
      <w:r w:rsidRPr="002A4FF8">
        <w:rPr>
          <w:rFonts w:eastAsia="Times New Roman"/>
          <w:sz w:val="24"/>
          <w:szCs w:val="24"/>
          <w:highlight w:val="white"/>
        </w:rPr>
        <w:t xml:space="preserve">Ramsay, G., Abé, M. and Carey, J. (2023) </w:t>
      </w:r>
      <w:r w:rsidRPr="002A4FF8">
        <w:rPr>
          <w:rFonts w:eastAsia="Times New Roman"/>
          <w:i/>
          <w:iCs/>
          <w:sz w:val="24"/>
          <w:szCs w:val="24"/>
          <w:highlight w:val="white"/>
        </w:rPr>
        <w:t>Restaurant Gordon Ramsay: A story of excellence</w:t>
      </w:r>
      <w:r w:rsidRPr="002A4FF8">
        <w:rPr>
          <w:rFonts w:eastAsia="Times New Roman"/>
          <w:sz w:val="24"/>
          <w:szCs w:val="24"/>
          <w:highlight w:val="white"/>
        </w:rPr>
        <w:t xml:space="preserve">. London, England: Hodder &amp; Stoughton. </w:t>
      </w:r>
    </w:p>
    <w:p w14:paraId="63302B8E" w14:textId="5AA23039" w:rsidR="00B01135" w:rsidRPr="002A4FF8" w:rsidRDefault="00B01135" w:rsidP="002A4FF8">
      <w:pPr>
        <w:spacing w:before="240" w:line="360" w:lineRule="auto"/>
        <w:ind w:left="709" w:hanging="709"/>
        <w:jc w:val="both"/>
        <w:rPr>
          <w:rFonts w:eastAsia="Times New Roman"/>
          <w:sz w:val="24"/>
          <w:szCs w:val="24"/>
          <w:highlight w:val="white"/>
        </w:rPr>
      </w:pPr>
      <w:r w:rsidRPr="002A4FF8">
        <w:rPr>
          <w:rFonts w:eastAsia="Times New Roman"/>
          <w:sz w:val="24"/>
          <w:szCs w:val="24"/>
          <w:highlight w:val="white"/>
        </w:rPr>
        <w:t>Ramsay, G., Frick, W., Jones, S. and Riebe, W., 2020. Gordon Ramsay. </w:t>
      </w:r>
      <w:r w:rsidRPr="002A4FF8">
        <w:rPr>
          <w:rFonts w:eastAsia="Times New Roman"/>
          <w:i/>
          <w:iCs/>
          <w:sz w:val="24"/>
          <w:szCs w:val="24"/>
          <w:highlight w:val="white"/>
        </w:rPr>
        <w:t>Retrieved May</w:t>
      </w:r>
      <w:r w:rsidRPr="002A4FF8">
        <w:rPr>
          <w:rFonts w:eastAsia="Times New Roman"/>
          <w:sz w:val="24"/>
          <w:szCs w:val="24"/>
          <w:highlight w:val="white"/>
        </w:rPr>
        <w:t>, </w:t>
      </w:r>
      <w:r w:rsidRPr="002A4FF8">
        <w:rPr>
          <w:rFonts w:eastAsia="Times New Roman"/>
          <w:i/>
          <w:iCs/>
          <w:sz w:val="24"/>
          <w:szCs w:val="24"/>
          <w:highlight w:val="white"/>
        </w:rPr>
        <w:t>30</w:t>
      </w:r>
      <w:r w:rsidRPr="002A4FF8">
        <w:rPr>
          <w:rFonts w:eastAsia="Times New Roman"/>
          <w:sz w:val="24"/>
          <w:szCs w:val="24"/>
          <w:highlight w:val="white"/>
        </w:rPr>
        <w:t>, p.2021.</w:t>
      </w:r>
    </w:p>
    <w:p w14:paraId="3EF85B77" w14:textId="062CD28D" w:rsidR="00C03750" w:rsidRPr="002A4FF8" w:rsidRDefault="00C03750" w:rsidP="002A4FF8">
      <w:pPr>
        <w:spacing w:before="240" w:line="360" w:lineRule="auto"/>
        <w:ind w:left="709" w:hanging="709"/>
        <w:jc w:val="both"/>
        <w:rPr>
          <w:rFonts w:eastAsia="Times New Roman"/>
          <w:sz w:val="24"/>
          <w:szCs w:val="24"/>
        </w:rPr>
      </w:pPr>
      <w:r w:rsidRPr="002A4FF8">
        <w:rPr>
          <w:rFonts w:eastAsia="Times New Roman"/>
          <w:sz w:val="24"/>
          <w:szCs w:val="24"/>
        </w:rPr>
        <w:t xml:space="preserve">Rickman, C., &amp; Roddick, D. (2013) The Small Business Start-Up Workbook: A step-by-step guide to starting the business you’ve dreamed of. London, How </w:t>
      </w:r>
      <w:proofErr w:type="gramStart"/>
      <w:r w:rsidRPr="002A4FF8">
        <w:rPr>
          <w:rFonts w:eastAsia="Times New Roman"/>
          <w:sz w:val="24"/>
          <w:szCs w:val="24"/>
        </w:rPr>
        <w:t>To</w:t>
      </w:r>
      <w:proofErr w:type="gramEnd"/>
      <w:r w:rsidRPr="002A4FF8">
        <w:rPr>
          <w:rFonts w:eastAsia="Times New Roman"/>
          <w:sz w:val="24"/>
          <w:szCs w:val="24"/>
        </w:rPr>
        <w:t xml:space="preserve"> Books</w:t>
      </w:r>
    </w:p>
    <w:p w14:paraId="1227A1D4" w14:textId="77777777" w:rsidR="005C45FC" w:rsidRPr="002A4FF8" w:rsidRDefault="005C45FC" w:rsidP="002A4FF8">
      <w:pPr>
        <w:spacing w:before="240" w:line="360" w:lineRule="auto"/>
        <w:ind w:left="709" w:hanging="709"/>
        <w:jc w:val="both"/>
        <w:rPr>
          <w:rFonts w:eastAsia="Times New Roman"/>
          <w:sz w:val="24"/>
          <w:szCs w:val="24"/>
          <w:highlight w:val="white"/>
        </w:rPr>
      </w:pPr>
      <w:r w:rsidRPr="002A4FF8">
        <w:rPr>
          <w:rFonts w:eastAsia="Times New Roman"/>
          <w:sz w:val="24"/>
          <w:szCs w:val="24"/>
          <w:highlight w:val="white"/>
        </w:rPr>
        <w:t xml:space="preserve">Shukla, S. and Kumar, R., 2024. Venturing into a new business: Do self-efficacy and risk-taking propensity </w:t>
      </w:r>
      <w:proofErr w:type="gramStart"/>
      <w:r w:rsidRPr="002A4FF8">
        <w:rPr>
          <w:rFonts w:eastAsia="Times New Roman"/>
          <w:sz w:val="24"/>
          <w:szCs w:val="24"/>
          <w:highlight w:val="white"/>
        </w:rPr>
        <w:t>help?.</w:t>
      </w:r>
      <w:proofErr w:type="gramEnd"/>
      <w:r w:rsidRPr="002A4FF8">
        <w:rPr>
          <w:rFonts w:eastAsia="Times New Roman"/>
          <w:sz w:val="24"/>
          <w:szCs w:val="24"/>
          <w:highlight w:val="white"/>
        </w:rPr>
        <w:t xml:space="preserve"> </w:t>
      </w:r>
      <w:r w:rsidRPr="002A4FF8">
        <w:rPr>
          <w:rFonts w:eastAsia="Times New Roman"/>
          <w:i/>
          <w:sz w:val="24"/>
          <w:szCs w:val="24"/>
          <w:highlight w:val="white"/>
        </w:rPr>
        <w:t>Vikalpa</w:t>
      </w:r>
      <w:r w:rsidRPr="002A4FF8">
        <w:rPr>
          <w:rFonts w:eastAsia="Times New Roman"/>
          <w:sz w:val="24"/>
          <w:szCs w:val="24"/>
          <w:highlight w:val="white"/>
        </w:rPr>
        <w:t xml:space="preserve">, </w:t>
      </w:r>
      <w:r w:rsidRPr="002A4FF8">
        <w:rPr>
          <w:rFonts w:eastAsia="Times New Roman"/>
          <w:i/>
          <w:sz w:val="24"/>
          <w:szCs w:val="24"/>
          <w:highlight w:val="white"/>
        </w:rPr>
        <w:t>49</w:t>
      </w:r>
      <w:r w:rsidRPr="002A4FF8">
        <w:rPr>
          <w:rFonts w:eastAsia="Times New Roman"/>
          <w:sz w:val="24"/>
          <w:szCs w:val="24"/>
          <w:highlight w:val="white"/>
        </w:rPr>
        <w:t>(1), pp.25-44.</w:t>
      </w:r>
    </w:p>
    <w:p w14:paraId="77EDD0F2" w14:textId="77777777" w:rsidR="004D4726" w:rsidRPr="002A4FF8" w:rsidRDefault="004D4726" w:rsidP="002A4FF8">
      <w:pPr>
        <w:spacing w:before="240" w:line="360" w:lineRule="auto"/>
        <w:ind w:left="709" w:hanging="709"/>
        <w:jc w:val="both"/>
        <w:rPr>
          <w:rFonts w:eastAsia="Times New Roman"/>
          <w:sz w:val="24"/>
          <w:szCs w:val="24"/>
          <w:highlight w:val="white"/>
        </w:rPr>
      </w:pPr>
      <w:r w:rsidRPr="002A4FF8">
        <w:rPr>
          <w:rFonts w:eastAsia="Times New Roman"/>
          <w:sz w:val="24"/>
          <w:szCs w:val="24"/>
          <w:highlight w:val="white"/>
        </w:rPr>
        <w:t xml:space="preserve">Simpson, N. (2009) </w:t>
      </w:r>
      <w:r w:rsidRPr="002A4FF8">
        <w:rPr>
          <w:rFonts w:eastAsia="Times New Roman"/>
          <w:i/>
          <w:iCs/>
          <w:sz w:val="24"/>
          <w:szCs w:val="24"/>
          <w:highlight w:val="white"/>
        </w:rPr>
        <w:t>Gordon Ramsay: On top of the world</w:t>
      </w:r>
      <w:r w:rsidRPr="002A4FF8">
        <w:rPr>
          <w:rFonts w:eastAsia="Times New Roman"/>
          <w:sz w:val="24"/>
          <w:szCs w:val="24"/>
          <w:highlight w:val="white"/>
        </w:rPr>
        <w:t xml:space="preserve">. Chicago: John Blake. </w:t>
      </w:r>
    </w:p>
    <w:p w14:paraId="1577ED2D" w14:textId="79AF32D8" w:rsidR="005C45FC" w:rsidRPr="002A4FF8" w:rsidRDefault="005C45FC" w:rsidP="002A4FF8">
      <w:pPr>
        <w:spacing w:before="240" w:line="360" w:lineRule="auto"/>
        <w:ind w:left="709" w:hanging="709"/>
        <w:jc w:val="both"/>
        <w:rPr>
          <w:rFonts w:eastAsia="Times New Roman"/>
          <w:sz w:val="24"/>
          <w:szCs w:val="24"/>
          <w:highlight w:val="white"/>
        </w:rPr>
      </w:pPr>
      <w:r w:rsidRPr="002A4FF8">
        <w:rPr>
          <w:rFonts w:eastAsia="Times New Roman"/>
          <w:sz w:val="24"/>
          <w:szCs w:val="24"/>
          <w:highlight w:val="white"/>
        </w:rPr>
        <w:lastRenderedPageBreak/>
        <w:t xml:space="preserve">Siok, T.H., Sim, M.S. and Rahmat, N.H., 2023. Motivation to learn online: an analysis from </w:t>
      </w:r>
      <w:r w:rsidR="00682B62">
        <w:rPr>
          <w:rFonts w:eastAsia="Times New Roman"/>
          <w:sz w:val="24"/>
          <w:szCs w:val="24"/>
          <w:highlight w:val="white"/>
        </w:rPr>
        <w:t>McClelland’s</w:t>
      </w:r>
      <w:r w:rsidRPr="002A4FF8">
        <w:rPr>
          <w:rFonts w:eastAsia="Times New Roman"/>
          <w:sz w:val="24"/>
          <w:szCs w:val="24"/>
          <w:highlight w:val="white"/>
        </w:rPr>
        <w:t xml:space="preserve"> theory of needs. </w:t>
      </w:r>
      <w:r w:rsidRPr="002A4FF8">
        <w:rPr>
          <w:rFonts w:eastAsia="Times New Roman"/>
          <w:i/>
          <w:sz w:val="24"/>
          <w:szCs w:val="24"/>
          <w:highlight w:val="white"/>
        </w:rPr>
        <w:t>International Journal of Academic Research in Business and Social Sciences</w:t>
      </w:r>
      <w:r w:rsidRPr="002A4FF8">
        <w:rPr>
          <w:rFonts w:eastAsia="Times New Roman"/>
          <w:sz w:val="24"/>
          <w:szCs w:val="24"/>
          <w:highlight w:val="white"/>
        </w:rPr>
        <w:t xml:space="preserve">, </w:t>
      </w:r>
      <w:r w:rsidRPr="002A4FF8">
        <w:rPr>
          <w:rFonts w:eastAsia="Times New Roman"/>
          <w:i/>
          <w:sz w:val="24"/>
          <w:szCs w:val="24"/>
          <w:highlight w:val="white"/>
        </w:rPr>
        <w:t>13</w:t>
      </w:r>
      <w:r w:rsidRPr="002A4FF8">
        <w:rPr>
          <w:rFonts w:eastAsia="Times New Roman"/>
          <w:sz w:val="24"/>
          <w:szCs w:val="24"/>
          <w:highlight w:val="white"/>
        </w:rPr>
        <w:t>(3), pp.215-234.</w:t>
      </w:r>
    </w:p>
    <w:p w14:paraId="34D2A2CD" w14:textId="77777777" w:rsidR="005C45FC" w:rsidRPr="002A4FF8" w:rsidRDefault="005C45FC" w:rsidP="002A4FF8">
      <w:pPr>
        <w:spacing w:before="240" w:line="360" w:lineRule="auto"/>
        <w:ind w:left="709" w:hanging="709"/>
        <w:jc w:val="both"/>
        <w:rPr>
          <w:rFonts w:eastAsia="Times New Roman"/>
          <w:sz w:val="24"/>
          <w:szCs w:val="24"/>
          <w:highlight w:val="white"/>
        </w:rPr>
      </w:pPr>
      <w:r w:rsidRPr="002A4FF8">
        <w:rPr>
          <w:rFonts w:eastAsia="Times New Roman"/>
          <w:sz w:val="24"/>
          <w:szCs w:val="24"/>
          <w:highlight w:val="white"/>
        </w:rPr>
        <w:t xml:space="preserve">Sujadi, E., 2020. Locus of control and student achievement. </w:t>
      </w:r>
      <w:r w:rsidRPr="002A4FF8">
        <w:rPr>
          <w:rFonts w:eastAsia="Times New Roman"/>
          <w:i/>
          <w:sz w:val="24"/>
          <w:szCs w:val="24"/>
          <w:highlight w:val="white"/>
        </w:rPr>
        <w:t>Indonesian Journal of Counseling and Development</w:t>
      </w:r>
      <w:r w:rsidRPr="002A4FF8">
        <w:rPr>
          <w:rFonts w:eastAsia="Times New Roman"/>
          <w:sz w:val="24"/>
          <w:szCs w:val="24"/>
          <w:highlight w:val="white"/>
        </w:rPr>
        <w:t xml:space="preserve">, </w:t>
      </w:r>
      <w:r w:rsidRPr="002A4FF8">
        <w:rPr>
          <w:rFonts w:eastAsia="Times New Roman"/>
          <w:i/>
          <w:sz w:val="24"/>
          <w:szCs w:val="24"/>
          <w:highlight w:val="white"/>
        </w:rPr>
        <w:t>2</w:t>
      </w:r>
      <w:r w:rsidRPr="002A4FF8">
        <w:rPr>
          <w:rFonts w:eastAsia="Times New Roman"/>
          <w:sz w:val="24"/>
          <w:szCs w:val="24"/>
          <w:highlight w:val="white"/>
        </w:rPr>
        <w:t>(1), pp.52-58.</w:t>
      </w:r>
    </w:p>
    <w:p w14:paraId="0FBC68F1" w14:textId="77777777" w:rsidR="005C45FC" w:rsidRPr="002A4FF8" w:rsidRDefault="005C45FC" w:rsidP="002A4FF8">
      <w:pPr>
        <w:spacing w:before="240" w:line="360" w:lineRule="auto"/>
        <w:ind w:left="709" w:hanging="709"/>
        <w:jc w:val="both"/>
        <w:rPr>
          <w:rFonts w:eastAsia="Times New Roman"/>
          <w:sz w:val="24"/>
          <w:szCs w:val="24"/>
        </w:rPr>
      </w:pPr>
      <w:r w:rsidRPr="002A4FF8">
        <w:rPr>
          <w:rFonts w:eastAsia="Times New Roman"/>
          <w:sz w:val="24"/>
          <w:szCs w:val="24"/>
        </w:rPr>
        <w:t>Williams, S. (2021) FT Guide to Business Start Up: The most comprehensive guide for entrepreneurs, 32nd Ed., Financial Times Press: Harlow</w:t>
      </w:r>
    </w:p>
    <w:sectPr w:rsidR="005C45FC" w:rsidRPr="002A4FF8" w:rsidSect="009C04AC">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4A552C" w14:textId="77777777" w:rsidR="00D867D9" w:rsidRDefault="00D867D9" w:rsidP="005C45FC">
      <w:pPr>
        <w:spacing w:line="240" w:lineRule="auto"/>
      </w:pPr>
      <w:r>
        <w:separator/>
      </w:r>
    </w:p>
  </w:endnote>
  <w:endnote w:type="continuationSeparator" w:id="0">
    <w:p w14:paraId="3BFA0288" w14:textId="77777777" w:rsidR="00D867D9" w:rsidRDefault="00D867D9" w:rsidP="005C45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51124112"/>
      <w:docPartObj>
        <w:docPartGallery w:val="Page Numbers (Bottom of Page)"/>
        <w:docPartUnique/>
      </w:docPartObj>
    </w:sdtPr>
    <w:sdtContent>
      <w:p w14:paraId="5DB7D52C" w14:textId="77777777" w:rsidR="005C45FC" w:rsidRDefault="005C45FC">
        <w:pPr>
          <w:pStyle w:val="Footer"/>
          <w:jc w:val="right"/>
        </w:pPr>
        <w:r>
          <w:t xml:space="preserve">Page | </w:t>
        </w:r>
        <w:r w:rsidR="00DE2D32">
          <w:fldChar w:fldCharType="begin"/>
        </w:r>
        <w:r>
          <w:instrText xml:space="preserve"> PAGE   \* MERGEFORMAT </w:instrText>
        </w:r>
        <w:r w:rsidR="00DE2D32">
          <w:fldChar w:fldCharType="separate"/>
        </w:r>
        <w:r w:rsidR="001611FB">
          <w:rPr>
            <w:noProof/>
          </w:rPr>
          <w:t>10</w:t>
        </w:r>
        <w:r w:rsidR="00DE2D32">
          <w:rPr>
            <w:noProof/>
          </w:rPr>
          <w:fldChar w:fldCharType="end"/>
        </w:r>
      </w:p>
    </w:sdtContent>
  </w:sdt>
  <w:p w14:paraId="7079D67E" w14:textId="77777777" w:rsidR="005C45FC" w:rsidRDefault="005C45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046022F" w14:textId="77777777" w:rsidR="00D867D9" w:rsidRDefault="00D867D9" w:rsidP="005C45FC">
      <w:pPr>
        <w:spacing w:line="240" w:lineRule="auto"/>
      </w:pPr>
      <w:r>
        <w:separator/>
      </w:r>
    </w:p>
  </w:footnote>
  <w:footnote w:type="continuationSeparator" w:id="0">
    <w:p w14:paraId="1A87FF1D" w14:textId="77777777" w:rsidR="00D867D9" w:rsidRDefault="00D867D9" w:rsidP="005C45F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613"/>
    <w:rsid w:val="000E7E05"/>
    <w:rsid w:val="001473E3"/>
    <w:rsid w:val="001611FB"/>
    <w:rsid w:val="00166449"/>
    <w:rsid w:val="001B589E"/>
    <w:rsid w:val="001E5AD8"/>
    <w:rsid w:val="001F2227"/>
    <w:rsid w:val="001F2633"/>
    <w:rsid w:val="00287671"/>
    <w:rsid w:val="002920AA"/>
    <w:rsid w:val="002A4FF8"/>
    <w:rsid w:val="00316D1C"/>
    <w:rsid w:val="003E04D8"/>
    <w:rsid w:val="003F1EAE"/>
    <w:rsid w:val="00491A23"/>
    <w:rsid w:val="004B450A"/>
    <w:rsid w:val="004D38D9"/>
    <w:rsid w:val="004D4726"/>
    <w:rsid w:val="00504ACD"/>
    <w:rsid w:val="0051291E"/>
    <w:rsid w:val="005444DE"/>
    <w:rsid w:val="00570539"/>
    <w:rsid w:val="005B56F7"/>
    <w:rsid w:val="005C45FC"/>
    <w:rsid w:val="006039AF"/>
    <w:rsid w:val="00623411"/>
    <w:rsid w:val="00682B62"/>
    <w:rsid w:val="00777168"/>
    <w:rsid w:val="007C558D"/>
    <w:rsid w:val="007E2FE2"/>
    <w:rsid w:val="007F0580"/>
    <w:rsid w:val="007F237F"/>
    <w:rsid w:val="00841E57"/>
    <w:rsid w:val="00856DB0"/>
    <w:rsid w:val="00885FF7"/>
    <w:rsid w:val="009001B6"/>
    <w:rsid w:val="009141AF"/>
    <w:rsid w:val="00914A91"/>
    <w:rsid w:val="00922AC6"/>
    <w:rsid w:val="00933626"/>
    <w:rsid w:val="009433E8"/>
    <w:rsid w:val="009A541B"/>
    <w:rsid w:val="009C04AC"/>
    <w:rsid w:val="009C1591"/>
    <w:rsid w:val="00A46018"/>
    <w:rsid w:val="00A903CC"/>
    <w:rsid w:val="00B01135"/>
    <w:rsid w:val="00B23622"/>
    <w:rsid w:val="00B24D73"/>
    <w:rsid w:val="00B43300"/>
    <w:rsid w:val="00B77450"/>
    <w:rsid w:val="00B81657"/>
    <w:rsid w:val="00BB394D"/>
    <w:rsid w:val="00BC1CF1"/>
    <w:rsid w:val="00BE238D"/>
    <w:rsid w:val="00C03750"/>
    <w:rsid w:val="00C106A3"/>
    <w:rsid w:val="00C40EF3"/>
    <w:rsid w:val="00C82083"/>
    <w:rsid w:val="00CC464F"/>
    <w:rsid w:val="00CF0CF5"/>
    <w:rsid w:val="00D11096"/>
    <w:rsid w:val="00D867D9"/>
    <w:rsid w:val="00D97122"/>
    <w:rsid w:val="00DB412E"/>
    <w:rsid w:val="00DB7774"/>
    <w:rsid w:val="00DC579D"/>
    <w:rsid w:val="00DE2D32"/>
    <w:rsid w:val="00DF0411"/>
    <w:rsid w:val="00DF60EB"/>
    <w:rsid w:val="00E11BCA"/>
    <w:rsid w:val="00E40EBE"/>
    <w:rsid w:val="00E73613"/>
    <w:rsid w:val="00E939E7"/>
    <w:rsid w:val="00EC4F5D"/>
    <w:rsid w:val="00EE32DD"/>
    <w:rsid w:val="00EF2799"/>
    <w:rsid w:val="00F16230"/>
    <w:rsid w:val="00FC2DF9"/>
    <w:rsid w:val="00FC548C"/>
    <w:rsid w:val="00FF10E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8BF4EF"/>
  <w15:docId w15:val="{2BDBE1EB-F227-4107-A5C7-15244E7243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2D32"/>
  </w:style>
  <w:style w:type="paragraph" w:styleId="Heading1">
    <w:name w:val="heading 1"/>
    <w:basedOn w:val="Normal"/>
    <w:next w:val="Normal"/>
    <w:uiPriority w:val="9"/>
    <w:qFormat/>
    <w:rsid w:val="00DE2D32"/>
    <w:pPr>
      <w:keepNext/>
      <w:keepLines/>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rsid w:val="00DE2D32"/>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DE2D32"/>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DE2D32"/>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DE2D32"/>
    <w:pPr>
      <w:keepNext/>
      <w:keepLines/>
      <w:spacing w:before="240" w:after="80"/>
      <w:outlineLvl w:val="4"/>
    </w:pPr>
    <w:rPr>
      <w:color w:val="666666"/>
    </w:rPr>
  </w:style>
  <w:style w:type="paragraph" w:styleId="Heading6">
    <w:name w:val="heading 6"/>
    <w:basedOn w:val="Normal"/>
    <w:next w:val="Normal"/>
    <w:uiPriority w:val="9"/>
    <w:semiHidden/>
    <w:unhideWhenUsed/>
    <w:qFormat/>
    <w:rsid w:val="00DE2D3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DE2D32"/>
    <w:pPr>
      <w:keepNext/>
      <w:keepLines/>
      <w:spacing w:after="60"/>
    </w:pPr>
    <w:rPr>
      <w:sz w:val="52"/>
      <w:szCs w:val="52"/>
    </w:rPr>
  </w:style>
  <w:style w:type="paragraph" w:styleId="Subtitle">
    <w:name w:val="Subtitle"/>
    <w:basedOn w:val="Normal"/>
    <w:next w:val="Normal"/>
    <w:uiPriority w:val="11"/>
    <w:qFormat/>
    <w:rsid w:val="00DE2D32"/>
    <w:pPr>
      <w:keepNext/>
      <w:keepLines/>
      <w:spacing w:after="320"/>
    </w:pPr>
    <w:rPr>
      <w:color w:val="666666"/>
      <w:sz w:val="30"/>
      <w:szCs w:val="30"/>
    </w:rPr>
  </w:style>
  <w:style w:type="paragraph" w:styleId="TOCHeading">
    <w:name w:val="TOC Heading"/>
    <w:basedOn w:val="Heading1"/>
    <w:next w:val="Normal"/>
    <w:uiPriority w:val="39"/>
    <w:unhideWhenUsed/>
    <w:qFormat/>
    <w:rsid w:val="005C45FC"/>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C45FC"/>
    <w:pPr>
      <w:spacing w:after="100"/>
    </w:pPr>
  </w:style>
  <w:style w:type="character" w:styleId="Hyperlink">
    <w:name w:val="Hyperlink"/>
    <w:basedOn w:val="DefaultParagraphFont"/>
    <w:uiPriority w:val="99"/>
    <w:unhideWhenUsed/>
    <w:rsid w:val="005C45FC"/>
    <w:rPr>
      <w:color w:val="0000FF" w:themeColor="hyperlink"/>
      <w:u w:val="single"/>
    </w:rPr>
  </w:style>
  <w:style w:type="paragraph" w:styleId="Header">
    <w:name w:val="header"/>
    <w:basedOn w:val="Normal"/>
    <w:link w:val="HeaderChar"/>
    <w:uiPriority w:val="99"/>
    <w:unhideWhenUsed/>
    <w:rsid w:val="005C45FC"/>
    <w:pPr>
      <w:tabs>
        <w:tab w:val="center" w:pos="4513"/>
        <w:tab w:val="right" w:pos="9026"/>
      </w:tabs>
      <w:spacing w:line="240" w:lineRule="auto"/>
    </w:pPr>
  </w:style>
  <w:style w:type="character" w:customStyle="1" w:styleId="HeaderChar">
    <w:name w:val="Header Char"/>
    <w:basedOn w:val="DefaultParagraphFont"/>
    <w:link w:val="Header"/>
    <w:uiPriority w:val="99"/>
    <w:rsid w:val="005C45FC"/>
  </w:style>
  <w:style w:type="paragraph" w:styleId="Footer">
    <w:name w:val="footer"/>
    <w:basedOn w:val="Normal"/>
    <w:link w:val="FooterChar"/>
    <w:uiPriority w:val="99"/>
    <w:unhideWhenUsed/>
    <w:rsid w:val="005C45FC"/>
    <w:pPr>
      <w:tabs>
        <w:tab w:val="center" w:pos="4513"/>
        <w:tab w:val="right" w:pos="9026"/>
      </w:tabs>
      <w:spacing w:line="240" w:lineRule="auto"/>
    </w:pPr>
  </w:style>
  <w:style w:type="character" w:customStyle="1" w:styleId="FooterChar">
    <w:name w:val="Footer Char"/>
    <w:basedOn w:val="DefaultParagraphFont"/>
    <w:link w:val="Footer"/>
    <w:uiPriority w:val="99"/>
    <w:rsid w:val="005C45FC"/>
  </w:style>
  <w:style w:type="character" w:customStyle="1" w:styleId="UnresolvedMention1">
    <w:name w:val="Unresolved Mention1"/>
    <w:basedOn w:val="DefaultParagraphFont"/>
    <w:uiPriority w:val="99"/>
    <w:semiHidden/>
    <w:unhideWhenUsed/>
    <w:rsid w:val="00EE32DD"/>
    <w:rPr>
      <w:color w:val="605E5C"/>
      <w:shd w:val="clear" w:color="auto" w:fill="E1DFDD"/>
    </w:rPr>
  </w:style>
  <w:style w:type="paragraph" w:styleId="BalloonText">
    <w:name w:val="Balloon Text"/>
    <w:basedOn w:val="Normal"/>
    <w:link w:val="BalloonTextChar"/>
    <w:uiPriority w:val="99"/>
    <w:semiHidden/>
    <w:unhideWhenUsed/>
    <w:rsid w:val="001611F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11F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841775">
      <w:bodyDiv w:val="1"/>
      <w:marLeft w:val="0"/>
      <w:marRight w:val="0"/>
      <w:marTop w:val="0"/>
      <w:marBottom w:val="0"/>
      <w:divBdr>
        <w:top w:val="none" w:sz="0" w:space="0" w:color="auto"/>
        <w:left w:val="none" w:sz="0" w:space="0" w:color="auto"/>
        <w:bottom w:val="none" w:sz="0" w:space="0" w:color="auto"/>
        <w:right w:val="none" w:sz="0" w:space="0" w:color="auto"/>
      </w:divBdr>
    </w:div>
    <w:div w:id="627902529">
      <w:bodyDiv w:val="1"/>
      <w:marLeft w:val="0"/>
      <w:marRight w:val="0"/>
      <w:marTop w:val="0"/>
      <w:marBottom w:val="0"/>
      <w:divBdr>
        <w:top w:val="none" w:sz="0" w:space="0" w:color="auto"/>
        <w:left w:val="none" w:sz="0" w:space="0" w:color="auto"/>
        <w:bottom w:val="none" w:sz="0" w:space="0" w:color="auto"/>
        <w:right w:val="none" w:sz="0" w:space="0" w:color="auto"/>
      </w:divBdr>
    </w:div>
    <w:div w:id="786126074">
      <w:bodyDiv w:val="1"/>
      <w:marLeft w:val="0"/>
      <w:marRight w:val="0"/>
      <w:marTop w:val="0"/>
      <w:marBottom w:val="0"/>
      <w:divBdr>
        <w:top w:val="none" w:sz="0" w:space="0" w:color="auto"/>
        <w:left w:val="none" w:sz="0" w:space="0" w:color="auto"/>
        <w:bottom w:val="none" w:sz="0" w:space="0" w:color="auto"/>
        <w:right w:val="none" w:sz="0" w:space="0" w:color="auto"/>
      </w:divBdr>
    </w:div>
    <w:div w:id="848059156">
      <w:bodyDiv w:val="1"/>
      <w:marLeft w:val="0"/>
      <w:marRight w:val="0"/>
      <w:marTop w:val="0"/>
      <w:marBottom w:val="0"/>
      <w:divBdr>
        <w:top w:val="none" w:sz="0" w:space="0" w:color="auto"/>
        <w:left w:val="none" w:sz="0" w:space="0" w:color="auto"/>
        <w:bottom w:val="none" w:sz="0" w:space="0" w:color="auto"/>
        <w:right w:val="none" w:sz="0" w:space="0" w:color="auto"/>
      </w:divBdr>
    </w:div>
    <w:div w:id="899901377">
      <w:bodyDiv w:val="1"/>
      <w:marLeft w:val="0"/>
      <w:marRight w:val="0"/>
      <w:marTop w:val="0"/>
      <w:marBottom w:val="0"/>
      <w:divBdr>
        <w:top w:val="none" w:sz="0" w:space="0" w:color="auto"/>
        <w:left w:val="none" w:sz="0" w:space="0" w:color="auto"/>
        <w:bottom w:val="none" w:sz="0" w:space="0" w:color="auto"/>
        <w:right w:val="none" w:sz="0" w:space="0" w:color="auto"/>
      </w:divBdr>
    </w:div>
    <w:div w:id="1073818773">
      <w:bodyDiv w:val="1"/>
      <w:marLeft w:val="0"/>
      <w:marRight w:val="0"/>
      <w:marTop w:val="0"/>
      <w:marBottom w:val="0"/>
      <w:divBdr>
        <w:top w:val="none" w:sz="0" w:space="0" w:color="auto"/>
        <w:left w:val="none" w:sz="0" w:space="0" w:color="auto"/>
        <w:bottom w:val="none" w:sz="0" w:space="0" w:color="auto"/>
        <w:right w:val="none" w:sz="0" w:space="0" w:color="auto"/>
      </w:divBdr>
    </w:div>
    <w:div w:id="1341195809">
      <w:bodyDiv w:val="1"/>
      <w:marLeft w:val="0"/>
      <w:marRight w:val="0"/>
      <w:marTop w:val="0"/>
      <w:marBottom w:val="0"/>
      <w:divBdr>
        <w:top w:val="none" w:sz="0" w:space="0" w:color="auto"/>
        <w:left w:val="none" w:sz="0" w:space="0" w:color="auto"/>
        <w:bottom w:val="none" w:sz="0" w:space="0" w:color="auto"/>
        <w:right w:val="none" w:sz="0" w:space="0" w:color="auto"/>
      </w:divBdr>
    </w:div>
    <w:div w:id="1486817929">
      <w:bodyDiv w:val="1"/>
      <w:marLeft w:val="0"/>
      <w:marRight w:val="0"/>
      <w:marTop w:val="0"/>
      <w:marBottom w:val="0"/>
      <w:divBdr>
        <w:top w:val="none" w:sz="0" w:space="0" w:color="auto"/>
        <w:left w:val="none" w:sz="0" w:space="0" w:color="auto"/>
        <w:bottom w:val="none" w:sz="0" w:space="0" w:color="auto"/>
        <w:right w:val="none" w:sz="0" w:space="0" w:color="auto"/>
      </w:divBdr>
    </w:div>
    <w:div w:id="1825387714">
      <w:bodyDiv w:val="1"/>
      <w:marLeft w:val="0"/>
      <w:marRight w:val="0"/>
      <w:marTop w:val="0"/>
      <w:marBottom w:val="0"/>
      <w:divBdr>
        <w:top w:val="none" w:sz="0" w:space="0" w:color="auto"/>
        <w:left w:val="none" w:sz="0" w:space="0" w:color="auto"/>
        <w:bottom w:val="none" w:sz="0" w:space="0" w:color="auto"/>
        <w:right w:val="none" w:sz="0" w:space="0" w:color="auto"/>
      </w:divBdr>
    </w:div>
    <w:div w:id="1913394716">
      <w:bodyDiv w:val="1"/>
      <w:marLeft w:val="0"/>
      <w:marRight w:val="0"/>
      <w:marTop w:val="0"/>
      <w:marBottom w:val="0"/>
      <w:divBdr>
        <w:top w:val="none" w:sz="0" w:space="0" w:color="auto"/>
        <w:left w:val="none" w:sz="0" w:space="0" w:color="auto"/>
        <w:bottom w:val="none" w:sz="0" w:space="0" w:color="auto"/>
        <w:right w:val="none" w:sz="0" w:space="0" w:color="auto"/>
      </w:divBdr>
    </w:div>
    <w:div w:id="1920169813">
      <w:bodyDiv w:val="1"/>
      <w:marLeft w:val="0"/>
      <w:marRight w:val="0"/>
      <w:marTop w:val="0"/>
      <w:marBottom w:val="0"/>
      <w:divBdr>
        <w:top w:val="none" w:sz="0" w:space="0" w:color="auto"/>
        <w:left w:val="none" w:sz="0" w:space="0" w:color="auto"/>
        <w:bottom w:val="none" w:sz="0" w:space="0" w:color="auto"/>
        <w:right w:val="none" w:sz="0" w:space="0" w:color="auto"/>
      </w:divBdr>
    </w:div>
    <w:div w:id="21226501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FDAB8C-9FA3-485E-A809-2246DB1CEF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11</Pages>
  <Words>2584</Words>
  <Characters>15144</Characters>
  <Application>Microsoft Office Word</Application>
  <DocSecurity>0</DocSecurity>
  <Lines>248</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Priyanka Ahmed</dc:creator>
  <cp:lastModifiedBy>alina nicoleta</cp:lastModifiedBy>
  <cp:revision>10</cp:revision>
  <dcterms:created xsi:type="dcterms:W3CDTF">2024-11-05T11:59:00Z</dcterms:created>
  <dcterms:modified xsi:type="dcterms:W3CDTF">2024-11-06T09:09:00Z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de00debc2af2dc7b604dc8c7bdd951a492171c1f9f25c6e0f8d84fc72b4f4342</vt:lpwstr>
  </property>
</Properties>
</file>