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99345547"/>
        <w:docPartObj>
          <w:docPartGallery w:val="Cover Pages"/>
          <w:docPartUnique/>
        </w:docPartObj>
      </w:sdtPr>
      <w:sdtEndPr>
        <w:rPr>
          <w:rFonts w:ascii="Arial" w:hAnsi="Arial" w:cs="Arial"/>
          <w:i/>
          <w:color w:val="000000" w:themeColor="text1"/>
          <w:sz w:val="32"/>
          <w:u w:val="single"/>
          <w:shd w:val="clear" w:color="auto" w:fill="FFFFFF"/>
        </w:rPr>
      </w:sdtEndPr>
      <w:sdtContent>
        <w:p w14:paraId="2E414198" w14:textId="77777777" w:rsidR="00E00065" w:rsidRPr="00E00065" w:rsidRDefault="00E00065" w:rsidP="00E00065">
          <w:pPr>
            <w:rPr>
              <w:rFonts w:ascii="Arial" w:hAnsi="Arial" w:cs="Arial"/>
            </w:rPr>
          </w:pPr>
        </w:p>
        <w:p w14:paraId="187E2316" w14:textId="77777777" w:rsidR="00E00065" w:rsidRPr="00E00065" w:rsidRDefault="00E00065" w:rsidP="00E00065">
          <w:pPr>
            <w:rPr>
              <w:rFonts w:ascii="Arial" w:hAnsi="Arial" w:cs="Arial"/>
            </w:rPr>
          </w:pPr>
        </w:p>
        <w:p w14:paraId="3A14C5AE" w14:textId="77777777" w:rsidR="00E00065" w:rsidRPr="00E00065" w:rsidRDefault="00E00065" w:rsidP="00E00065">
          <w:pPr>
            <w:rPr>
              <w:rFonts w:ascii="Arial" w:hAnsi="Arial" w:cs="Arial"/>
            </w:rPr>
          </w:pPr>
        </w:p>
        <w:p w14:paraId="49F07103" w14:textId="77777777" w:rsidR="00E00065" w:rsidRPr="00E00065" w:rsidRDefault="00E00065" w:rsidP="00E00065">
          <w:pPr>
            <w:rPr>
              <w:rFonts w:ascii="Arial" w:hAnsi="Arial" w:cs="Arial"/>
            </w:rPr>
          </w:pPr>
        </w:p>
        <w:p w14:paraId="282C60E6" w14:textId="77777777" w:rsidR="00E00065" w:rsidRPr="00E00065" w:rsidRDefault="00E00065" w:rsidP="00E00065">
          <w:pPr>
            <w:rPr>
              <w:rFonts w:ascii="Arial" w:hAnsi="Arial" w:cs="Arial"/>
            </w:rPr>
          </w:pPr>
        </w:p>
        <w:p w14:paraId="498E251B" w14:textId="77777777" w:rsidR="00E00065" w:rsidRPr="00E00065" w:rsidRDefault="00E00065" w:rsidP="00E00065">
          <w:pPr>
            <w:rPr>
              <w:rFonts w:ascii="Arial" w:hAnsi="Arial" w:cs="Arial"/>
              <w:sz w:val="48"/>
              <w:szCs w:val="48"/>
            </w:rPr>
          </w:pPr>
          <w:r w:rsidRPr="00E00065">
            <w:rPr>
              <w:rFonts w:ascii="Arial" w:hAnsi="Arial" w:cs="Arial"/>
              <w:sz w:val="48"/>
              <w:szCs w:val="48"/>
            </w:rPr>
            <w:t>Student Name: Nazmeen Akhtar</w:t>
          </w:r>
        </w:p>
        <w:p w14:paraId="6D325692" w14:textId="77777777" w:rsidR="00E00065" w:rsidRPr="00E00065" w:rsidRDefault="00E00065" w:rsidP="00E00065">
          <w:pPr>
            <w:rPr>
              <w:rFonts w:ascii="Arial" w:hAnsi="Arial" w:cs="Arial"/>
              <w:sz w:val="48"/>
              <w:szCs w:val="48"/>
            </w:rPr>
          </w:pPr>
          <w:r w:rsidRPr="00E00065">
            <w:rPr>
              <w:rFonts w:ascii="Arial" w:hAnsi="Arial" w:cs="Arial"/>
              <w:sz w:val="48"/>
              <w:szCs w:val="48"/>
            </w:rPr>
            <w:t>Student ID: 2123059</w:t>
          </w:r>
        </w:p>
        <w:p w14:paraId="3F30101B" w14:textId="77777777" w:rsidR="00E00065" w:rsidRPr="00E00065" w:rsidRDefault="00E00065" w:rsidP="00E00065">
          <w:pPr>
            <w:rPr>
              <w:rFonts w:ascii="Arial" w:hAnsi="Arial" w:cs="Arial"/>
              <w:sz w:val="48"/>
              <w:szCs w:val="48"/>
            </w:rPr>
          </w:pPr>
          <w:r w:rsidRPr="00E00065">
            <w:rPr>
              <w:rFonts w:ascii="Arial" w:hAnsi="Arial" w:cs="Arial"/>
              <w:sz w:val="48"/>
              <w:szCs w:val="48"/>
            </w:rPr>
            <w:t>Tutor: Philippa Fitzgerald</w:t>
          </w:r>
        </w:p>
        <w:p w14:paraId="31E6B965" w14:textId="77777777" w:rsidR="00E00065" w:rsidRPr="00E00065" w:rsidRDefault="00E00065" w:rsidP="00E00065">
          <w:pPr>
            <w:rPr>
              <w:rFonts w:ascii="Arial" w:hAnsi="Arial" w:cs="Arial"/>
              <w:sz w:val="48"/>
              <w:szCs w:val="48"/>
            </w:rPr>
          </w:pPr>
          <w:r w:rsidRPr="00E00065">
            <w:rPr>
              <w:rFonts w:ascii="Arial" w:hAnsi="Arial" w:cs="Arial"/>
              <w:sz w:val="48"/>
              <w:szCs w:val="48"/>
            </w:rPr>
            <w:t>Module Code: BMIH6005</w:t>
          </w:r>
        </w:p>
        <w:p w14:paraId="7B632C82" w14:textId="77777777" w:rsidR="00E00065" w:rsidRPr="00E00065" w:rsidRDefault="00E00065" w:rsidP="00E00065">
          <w:pPr>
            <w:rPr>
              <w:rFonts w:ascii="Arial" w:hAnsi="Arial" w:cs="Arial"/>
              <w:sz w:val="48"/>
              <w:szCs w:val="48"/>
            </w:rPr>
          </w:pPr>
          <w:r w:rsidRPr="00E00065">
            <w:rPr>
              <w:rFonts w:ascii="Arial" w:hAnsi="Arial" w:cs="Arial"/>
              <w:sz w:val="48"/>
              <w:szCs w:val="48"/>
            </w:rPr>
            <w:t>Module: Organisational consultancy</w:t>
          </w:r>
        </w:p>
        <w:p w14:paraId="26AF68BF" w14:textId="77777777" w:rsidR="00E00065" w:rsidRPr="00E00065" w:rsidRDefault="00E00065" w:rsidP="00E00065">
          <w:pPr>
            <w:rPr>
              <w:rFonts w:ascii="Arial" w:hAnsi="Arial" w:cs="Arial"/>
              <w:sz w:val="48"/>
              <w:szCs w:val="48"/>
            </w:rPr>
          </w:pPr>
          <w:r w:rsidRPr="00E00065">
            <w:rPr>
              <w:rFonts w:ascii="Arial" w:hAnsi="Arial" w:cs="Arial"/>
              <w:sz w:val="48"/>
              <w:szCs w:val="48"/>
            </w:rPr>
            <w:t>Assignment: Consultancy Report</w:t>
          </w:r>
        </w:p>
        <w:p w14:paraId="3252220F" w14:textId="77777777" w:rsidR="00E00065" w:rsidRPr="00E00065" w:rsidRDefault="00E00065" w:rsidP="00E00065">
          <w:pPr>
            <w:rPr>
              <w:rFonts w:ascii="Arial" w:hAnsi="Arial" w:cs="Arial"/>
            </w:rPr>
          </w:pPr>
        </w:p>
        <w:p w14:paraId="13F1558B" w14:textId="77777777" w:rsidR="00E00065" w:rsidRPr="00E00065" w:rsidRDefault="00E00065" w:rsidP="00E00065">
          <w:pPr>
            <w:rPr>
              <w:rFonts w:ascii="Arial" w:hAnsi="Arial" w:cs="Arial"/>
            </w:rPr>
          </w:pPr>
        </w:p>
        <w:p w14:paraId="2C6B82E6" w14:textId="77777777" w:rsidR="00E00065" w:rsidRPr="00E00065" w:rsidRDefault="00E00065" w:rsidP="00E00065">
          <w:pPr>
            <w:rPr>
              <w:rFonts w:ascii="Arial" w:hAnsi="Arial" w:cs="Arial"/>
            </w:rPr>
          </w:pPr>
        </w:p>
        <w:p w14:paraId="33897D62" w14:textId="77777777" w:rsidR="00E00065" w:rsidRPr="00E00065" w:rsidRDefault="00E00065" w:rsidP="00E00065">
          <w:pPr>
            <w:rPr>
              <w:rFonts w:ascii="Arial" w:hAnsi="Arial" w:cs="Arial"/>
            </w:rPr>
          </w:pPr>
        </w:p>
        <w:p w14:paraId="3C9BEB8C" w14:textId="77777777" w:rsidR="00E00065" w:rsidRPr="00E00065" w:rsidRDefault="00E00065" w:rsidP="00E00065">
          <w:pPr>
            <w:rPr>
              <w:rFonts w:ascii="Arial" w:hAnsi="Arial" w:cs="Arial"/>
            </w:rPr>
          </w:pPr>
        </w:p>
        <w:p w14:paraId="44A8369F" w14:textId="77777777" w:rsidR="00E00065" w:rsidRPr="00E00065" w:rsidRDefault="00E00065" w:rsidP="00E00065">
          <w:pPr>
            <w:rPr>
              <w:rFonts w:ascii="Arial" w:hAnsi="Arial" w:cs="Arial"/>
            </w:rPr>
          </w:pPr>
        </w:p>
        <w:p w14:paraId="044446A9" w14:textId="77777777" w:rsidR="00E00065" w:rsidRPr="00E00065" w:rsidRDefault="00E00065" w:rsidP="00E00065">
          <w:pPr>
            <w:rPr>
              <w:rFonts w:ascii="Arial" w:hAnsi="Arial" w:cs="Arial"/>
            </w:rPr>
          </w:pPr>
        </w:p>
        <w:p w14:paraId="4A576D27" w14:textId="77777777" w:rsidR="00E00065" w:rsidRPr="00E00065" w:rsidRDefault="00E00065" w:rsidP="00E00065">
          <w:pPr>
            <w:rPr>
              <w:rFonts w:ascii="Arial" w:hAnsi="Arial" w:cs="Arial"/>
            </w:rPr>
          </w:pPr>
        </w:p>
        <w:p w14:paraId="17034E02" w14:textId="77777777" w:rsidR="00E00065" w:rsidRPr="00E00065" w:rsidRDefault="00E00065" w:rsidP="00E00065">
          <w:pPr>
            <w:rPr>
              <w:rFonts w:ascii="Arial" w:hAnsi="Arial" w:cs="Arial"/>
            </w:rPr>
          </w:pPr>
        </w:p>
        <w:p w14:paraId="74D45839" w14:textId="77777777" w:rsidR="00E00065" w:rsidRPr="00E00065" w:rsidRDefault="00E00065" w:rsidP="00E00065">
          <w:pPr>
            <w:rPr>
              <w:rFonts w:ascii="Arial" w:hAnsi="Arial" w:cs="Arial"/>
            </w:rPr>
          </w:pPr>
        </w:p>
        <w:p w14:paraId="11497713" w14:textId="77777777" w:rsidR="00E00065" w:rsidRPr="00E00065" w:rsidRDefault="00E00065" w:rsidP="00E00065">
          <w:pPr>
            <w:rPr>
              <w:rFonts w:ascii="Arial" w:hAnsi="Arial" w:cs="Arial"/>
            </w:rPr>
          </w:pPr>
        </w:p>
        <w:p w14:paraId="4A69CAD3" w14:textId="77777777" w:rsidR="00E00065" w:rsidRPr="00E00065" w:rsidRDefault="00E00065" w:rsidP="00E00065">
          <w:pPr>
            <w:rPr>
              <w:rFonts w:ascii="Arial" w:hAnsi="Arial" w:cs="Arial"/>
            </w:rPr>
          </w:pPr>
        </w:p>
        <w:p w14:paraId="5796DFF6" w14:textId="77777777" w:rsidR="00E00065" w:rsidRPr="00E00065" w:rsidRDefault="00E00065" w:rsidP="00E00065">
          <w:pPr>
            <w:rPr>
              <w:rFonts w:ascii="Arial" w:hAnsi="Arial" w:cs="Arial"/>
            </w:rPr>
          </w:pPr>
        </w:p>
        <w:p w14:paraId="521ABC01" w14:textId="77777777" w:rsidR="00E00065" w:rsidRPr="00E00065" w:rsidRDefault="00E00065" w:rsidP="00E00065">
          <w:pPr>
            <w:rPr>
              <w:rFonts w:ascii="Arial" w:hAnsi="Arial" w:cs="Arial"/>
            </w:rPr>
          </w:pPr>
        </w:p>
        <w:p w14:paraId="66AB51D2" w14:textId="77777777" w:rsidR="00E00065" w:rsidRPr="00E00065" w:rsidRDefault="00E00065" w:rsidP="00E00065">
          <w:pPr>
            <w:rPr>
              <w:rFonts w:ascii="Arial" w:hAnsi="Arial" w:cs="Arial"/>
            </w:rPr>
          </w:pPr>
          <w:r w:rsidRPr="00E00065">
            <w:rPr>
              <w:rFonts w:ascii="Arial" w:hAnsi="Arial" w:cs="Arial"/>
              <w:noProof/>
              <w:lang w:eastAsia="zh-TW"/>
            </w:rPr>
            <mc:AlternateContent>
              <mc:Choice Requires="wpg">
                <w:drawing>
                  <wp:anchor distT="0" distB="0" distL="114300" distR="114300" simplePos="0" relativeHeight="251659264" behindDoc="0" locked="0" layoutInCell="0" allowOverlap="1" wp14:anchorId="44437328" wp14:editId="6AA5A4FD">
                    <wp:simplePos x="0" y="0"/>
                    <wp:positionH relativeFrom="page">
                      <wp:align>center</wp:align>
                    </wp:positionH>
                    <wp:positionV relativeFrom="margin">
                      <wp:align>center</wp:align>
                    </wp:positionV>
                    <wp:extent cx="7772400" cy="8229600"/>
                    <wp:effectExtent l="0" t="0" r="0" b="0"/>
                    <wp:wrapNone/>
                    <wp:docPr id="1753786217"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229600"/>
                              <a:chOff x="0" y="1440"/>
                              <a:chExt cx="12239" cy="12960"/>
                            </a:xfrm>
                          </wpg:grpSpPr>
                          <wpg:grpSp>
                            <wpg:cNvPr id="1479602638" name="Group 3"/>
                            <wpg:cNvGrpSpPr>
                              <a:grpSpLocks/>
                            </wpg:cNvGrpSpPr>
                            <wpg:grpSpPr bwMode="auto">
                              <a:xfrm>
                                <a:off x="0" y="9661"/>
                                <a:ext cx="12239" cy="4739"/>
                                <a:chOff x="-6" y="3399"/>
                                <a:chExt cx="12197" cy="4253"/>
                              </a:xfrm>
                            </wpg:grpSpPr>
                            <wpg:grpSp>
                              <wpg:cNvPr id="1156371309" name="Group 4"/>
                              <wpg:cNvGrpSpPr>
                                <a:grpSpLocks/>
                              </wpg:cNvGrpSpPr>
                              <wpg:grpSpPr bwMode="auto">
                                <a:xfrm>
                                  <a:off x="-6" y="3717"/>
                                  <a:ext cx="12189" cy="3550"/>
                                  <a:chOff x="18" y="7468"/>
                                  <a:chExt cx="12189" cy="3550"/>
                                </a:xfrm>
                              </wpg:grpSpPr>
                              <wps:wsp>
                                <wps:cNvPr id="1309408184" name="Freeform 5"/>
                                <wps:cNvSpPr>
                                  <a:spLocks/>
                                </wps:cNvSpPr>
                                <wps:spPr bwMode="auto">
                                  <a:xfrm>
                                    <a:off x="18" y="7837"/>
                                    <a:ext cx="7132" cy="2863"/>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63272515" name="Freeform 6"/>
                                <wps:cNvSpPr>
                                  <a:spLocks/>
                                </wps:cNvSpPr>
                                <wps:spPr bwMode="auto">
                                  <a:xfrm>
                                    <a:off x="7150" y="7468"/>
                                    <a:ext cx="3466" cy="3550"/>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25000"/>
                                      <a:lumOff val="75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59410457" name="Freeform 7"/>
                                <wps:cNvSpPr>
                                  <a:spLocks/>
                                </wps:cNvSpPr>
                                <wps:spPr bwMode="auto">
                                  <a:xfrm>
                                    <a:off x="10616" y="7468"/>
                                    <a:ext cx="1591" cy="3550"/>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036613023" name="Freeform 8"/>
                              <wps:cNvSpPr>
                                <a:spLocks/>
                              </wps:cNvSpPr>
                              <wps:spPr bwMode="auto">
                                <a:xfrm>
                                  <a:off x="8071" y="4069"/>
                                  <a:ext cx="4120" cy="2913"/>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62031579" name="Freeform 9"/>
                              <wps:cNvSpPr>
                                <a:spLocks/>
                              </wps:cNvSpPr>
                              <wps:spPr bwMode="auto">
                                <a:xfrm>
                                  <a:off x="4104" y="3399"/>
                                  <a:ext cx="3985" cy="4236"/>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bg1">
                                    <a:lumMod val="7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19204142" name="Freeform 10"/>
                              <wps:cNvSpPr>
                                <a:spLocks/>
                              </wps:cNvSpPr>
                              <wps:spPr bwMode="auto">
                                <a:xfrm>
                                  <a:off x="18" y="3399"/>
                                  <a:ext cx="4086" cy="4253"/>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72236646" name="Freeform 11"/>
                              <wps:cNvSpPr>
                                <a:spLocks/>
                              </wps:cNvSpPr>
                              <wps:spPr bwMode="auto">
                                <a:xfrm>
                                  <a:off x="17" y="3617"/>
                                  <a:ext cx="2076" cy="3851"/>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6894938" name="Freeform 12"/>
                              <wps:cNvSpPr>
                                <a:spLocks/>
                              </wps:cNvSpPr>
                              <wps:spPr bwMode="auto">
                                <a:xfrm>
                                  <a:off x="2077" y="3617"/>
                                  <a:ext cx="6011" cy="3835"/>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50000"/>
                                    <a:lumOff val="50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75695468" name="Freeform 13"/>
                              <wps:cNvSpPr>
                                <a:spLocks/>
                              </wps:cNvSpPr>
                              <wps:spPr bwMode="auto">
                                <a:xfrm>
                                  <a:off x="8088" y="3835"/>
                                  <a:ext cx="4102" cy="3432"/>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2084634371" name="Rectangle 14"/>
                            <wps:cNvSpPr>
                              <a:spLocks/>
                            </wps:cNvSpPr>
                            <wps:spPr bwMode="auto">
                              <a:xfrm>
                                <a:off x="1800" y="1440"/>
                                <a:ext cx="8638" cy="10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1F2C4A" w14:textId="77777777" w:rsidR="00E00065" w:rsidRDefault="00E00065" w:rsidP="00E00065">
                                  <w:pPr>
                                    <w:spacing w:after="0"/>
                                    <w:rPr>
                                      <w:b/>
                                      <w:bCs/>
                                      <w:color w:val="808080" w:themeColor="text1" w:themeTint="7F"/>
                                      <w:sz w:val="32"/>
                                      <w:szCs w:val="32"/>
                                    </w:rPr>
                                  </w:pPr>
                                </w:p>
                                <w:p w14:paraId="5CF2C349" w14:textId="77777777" w:rsidR="00E00065" w:rsidRDefault="00E00065" w:rsidP="00E00065">
                                  <w:pPr>
                                    <w:spacing w:after="0"/>
                                    <w:rPr>
                                      <w:b/>
                                      <w:bCs/>
                                      <w:color w:val="808080" w:themeColor="text1" w:themeTint="7F"/>
                                      <w:sz w:val="32"/>
                                      <w:szCs w:val="32"/>
                                    </w:rPr>
                                  </w:pPr>
                                </w:p>
                              </w:txbxContent>
                            </wps:txbx>
                            <wps:bodyPr rot="0" vert="horz" wrap="square" lIns="91440" tIns="45720" rIns="91440" bIns="45720" anchor="t" anchorCtr="0" upright="1">
                              <a:noAutofit/>
                            </wps:bodyPr>
                          </wps:wsp>
                          <wps:wsp>
                            <wps:cNvPr id="2093104332" name="Rectangle 15"/>
                            <wps:cNvSpPr>
                              <a:spLocks/>
                            </wps:cNvSpPr>
                            <wps:spPr bwMode="auto">
                              <a:xfrm>
                                <a:off x="6494" y="11160"/>
                                <a:ext cx="4998" cy="16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3AAE65" w14:textId="77777777" w:rsidR="00E00065" w:rsidRDefault="00E00065" w:rsidP="00E00065">
                                  <w:pPr>
                                    <w:jc w:val="right"/>
                                    <w:rPr>
                                      <w:sz w:val="96"/>
                                      <w:szCs w:val="96"/>
                                    </w:rPr>
                                  </w:pPr>
                                </w:p>
                              </w:txbxContent>
                            </wps:txbx>
                            <wps:bodyPr rot="0" vert="horz" wrap="square" lIns="91440" tIns="45720" rIns="91440" bIns="45720" anchor="t" anchorCtr="0" upright="1">
                              <a:noAutofit/>
                            </wps:bodyPr>
                          </wps:wsp>
                          <wps:wsp>
                            <wps:cNvPr id="1726093976" name="Rectangle 16"/>
                            <wps:cNvSpPr>
                              <a:spLocks/>
                            </wps:cNvSpPr>
                            <wps:spPr bwMode="auto">
                              <a:xfrm>
                                <a:off x="1800" y="2294"/>
                                <a:ext cx="8638" cy="72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w14:anchorId="44437328" id="Group 2" o:spid="_x0000_s1026" style="position:absolute;margin-left:0;margin-top:0;width:612pt;height:9in;z-index:251659264;mso-width-percent:1000;mso-height-percent:1000;mso-position-horizontal:center;mso-position-horizontal-relative:page;mso-position-vertical:center;mso-position-vertical-relative:margin;mso-width-percent:1000;mso-height-percent:1000;mso-height-relative:margin" coordorigin=",1440" coordsize="12239,129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" o:allowincell="f">
                    <v:group id="Group 3" o:spid="_x0000_s1027" style="position:absolute;top:9661;width:12239;height:4739" coordorigin="-6,3399" coordsize="12197,425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">
                      <v:group id="Group 4" o:spid="_x0000_s1028" style="position:absolute;left:-6;top:3717;width:12189;height:3550" coordorigin="18,7468" coordsize="12189,35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">
                        <v:shape id="Freeform 5" o:spid="_x0000_s1029" style="position:absolute;left:18;top:7837;width:7132;height:2863;visibility:visible;mso-wrap-style:square;v-text-anchor:top" coordsize="7132,28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" path="m,l17,2863,7132,2578r,-2378l,xe" fillcolor="#a1b8e1 [1620]" stroked="f">
                          <v:fill opacity="32896f"/>
                          <v:path arrowok="t" o:connecttype="custom" o:connectlocs="0,0;17,2863;7132,2578;7132,200;0,0" o:connectangles="0,0,0,0,0"/>
                        </v:shape>
                        <v:shape id="Freeform 6" o:spid="_x0000_s1030" style="position:absolute;left:7150;top:7468;width:3466;height:3550;visibility:visible;mso-wrap-style:square;v-text-anchor:top" coordsize="3466,35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" path="m,569l,2930r3466,620l3466,,,569xe" fillcolor="#d0dbf0 [820]" stroked="f">
                          <v:fill opacity="32896f"/>
                          <v:path arrowok="t" o:connecttype="custom" o:connectlocs="0,569;0,2930;3466,3550;3466,0;0,569" o:connectangles="0,0,0,0,0"/>
                        </v:shape>
                        <v:shape id="Freeform 7" o:spid="_x0000_s1031" style="position:absolute;left:10616;top:7468;width:1591;height:3550;visibility:visible;mso-wrap-style:square;v-text-anchor:top" coordsize="1591,35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" path="m,l,3550,1591,2746r,-2009l,xe" fillcolor="#a1b8e1 [1620]" stroked="f">
                          <v:fill opacity="32896f"/>
                          <v:path arrowok="t" o:connecttype="custom" o:connectlocs="0,0;0,3550;1591,2746;1591,737;0,0" o:connectangles="0,0,0,0,0"/>
                        </v:shape>
                      </v:group>
                      <v:shape id="Freeform 8" o:spid="_x0000_s1032" style="position:absolute;left:8071;top:4069;width:4120;height:2913;visibility:visible;mso-wrap-style:square;v-text-anchor:top" coordsize="4120,291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" path="m1,251l,2662r4120,251l4120,,1,251xe" fillcolor="#d8d8d8 [2732]" stroked="f">
                        <v:path arrowok="t" o:connecttype="custom" o:connectlocs="1,251;0,2662;4120,2913;4120,0;1,251" o:connectangles="0,0,0,0,0"/>
                      </v:shape>
                      <v:shape id="Freeform 9" o:spid="_x0000_s1033" style="position:absolute;left:4104;top:3399;width:3985;height:4236;visibility:visible;mso-wrap-style:square;v-text-anchor:top" coordsize="3985,423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" path="m,l,4236,3985,3349r,-2428l,xe" fillcolor="#bfbfbf [2412]" stroked="f">
                        <v:path arrowok="t" o:connecttype="custom" o:connectlocs="0,0;0,4236;3985,3349;3985,921;0,0" o:connectangles="0,0,0,0,0"/>
                      </v:shape>
                      <v:shape id="Freeform 10" o:spid="_x0000_s1034" style="position:absolute;left:18;top:3399;width:4086;height:4253;visibility:visible;mso-wrap-style:square;v-text-anchor:top" coordsize="4086,425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" path="m4086,r-2,4253l,3198,,1072,4086,xe" fillcolor="#d8d8d8 [2732]" stroked="f">
                        <v:path arrowok="t" o:connecttype="custom" o:connectlocs="4086,0;4084,4253;0,3198;0,1072;4086,0" o:connectangles="0,0,0,0,0"/>
                      </v:shape>
                      <v:shape id="Freeform 11" o:spid="_x0000_s1035" style="position:absolute;left:17;top:3617;width:2076;height:3851;visibility:visible;mso-wrap-style:square;v-text-anchor:top" coordsize="2076,38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" path="m,921l2060,r16,3851l,2981,,921xe" fillcolor="#d0dbf0 [820]" stroked="f">
                        <v:fill opacity="46003f"/>
                        <v:path arrowok="t" o:connecttype="custom" o:connectlocs="0,921;2060,0;2076,3851;0,2981;0,921" o:connectangles="0,0,0,0,0"/>
                      </v:shape>
                      <v:shape id="Freeform 12" o:spid="_x0000_s1036" style="position:absolute;left:2077;top:3617;width:6011;height:3835;visibility:visible;mso-wrap-style:square;v-text-anchor:top" coordsize="6011,38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" path="m,l17,3835,6011,2629r,-1390l,xe" fillcolor="#a1b8e1 [1620]" stroked="f">
                        <v:fill opacity="46003f"/>
                        <v:path arrowok="t" o:connecttype="custom" o:connectlocs="0,0;17,3835;6011,2629;6011,1239;0,0" o:connectangles="0,0,0,0,0"/>
                      </v:shape>
                      <v:shape id="Freeform 13" o:spid="_x0000_s1037" style="position:absolute;left:8088;top:3835;width:4102;height:3432;visibility:visible;mso-wrap-style:square;v-text-anchor:top" coordsize="4102,34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" path="m,1038l,2411,4102,3432,4102,,,1038xe" fillcolor="#d0dbf0 [820]" stroked="f">
                        <v:fill opacity="46003f"/>
                        <v:path arrowok="t" o:connecttype="custom" o:connectlocs="0,1038;0,2411;4102,3432;4102,0;0,1038" o:connectangles="0,0,0,0,0"/>
                      </v:shape>
                    </v:group>
                    <v:rect id="Rectangle 14" o:spid="_x0000_s1038" style="position:absolute;left:1800;top:1440;width:8638;height:104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" filled="f" stroked="f">
                      <v:path arrowok="t"/>
                      <v:textbox>
                        <w:txbxContent>
                          <w:p w14:paraId="0E1F2C4A" w14:textId="77777777" w:rsidR="00E00065" w:rsidRDefault="00E00065" w:rsidP="00E00065">
                            <w:pPr>
                              <w:spacing w:after="0"/>
                              <w:rPr>
                                <w:b/>
                                <w:bCs/>
                                <w:color w:val="808080" w:themeColor="text1" w:themeTint="7F"/>
                                <w:sz w:val="32"/>
                                <w:szCs w:val="32"/>
                              </w:rPr>
                            </w:pPr>
                          </w:p>
                          <w:p w14:paraId="5CF2C349" w14:textId="77777777" w:rsidR="00E00065" w:rsidRDefault="00E00065" w:rsidP="00E00065">
                            <w:pPr>
                              <w:spacing w:after="0"/>
                              <w:rPr>
                                <w:b/>
                                <w:bCs/>
                                <w:color w:val="808080" w:themeColor="text1" w:themeTint="7F"/>
                                <w:sz w:val="32"/>
                                <w:szCs w:val="32"/>
                              </w:rPr>
                            </w:pPr>
                          </w:p>
                        </w:txbxContent>
                      </v:textbox>
                    </v:rect>
                    <v:rect id="Rectangle 15" o:spid="_x0000_s1039" style="position:absolute;left:6494;top:11160;width:4998;height:16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" filled="f" stroked="f">
                      <v:path arrowok="t"/>
                      <v:textbox>
                        <w:txbxContent>
                          <w:p w14:paraId="683AAE65" w14:textId="77777777" w:rsidR="00E00065" w:rsidRDefault="00E00065" w:rsidP="00E00065">
                            <w:pPr>
                              <w:jc w:val="right"/>
                              <w:rPr>
                                <w:sz w:val="96"/>
                                <w:szCs w:val="96"/>
                              </w:rPr>
                            </w:pPr>
                          </w:p>
                        </w:txbxContent>
                      </v:textbox>
                    </v:rect>
                    <v:rect id="Rectangle 16" o:spid="_x0000_s1040" style="position:absolute;left:1800;top:2294;width:8638;height:726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" filled="f" stroked="f">
                      <v:path arrowok="t"/>
                    </v:rect>
                    <w10:wrap anchorx="page" anchory="margin"/>
                  </v:group>
                </w:pict>
              </mc:Fallback>
            </mc:AlternateContent>
          </w:r>
        </w:p>
        <w:p w14:paraId="556ECEDD" w14:textId="77777777" w:rsidR="00E00065" w:rsidRPr="00E00065" w:rsidRDefault="00E00065" w:rsidP="00E00065">
          <w:pPr>
            <w:rPr>
              <w:rFonts w:ascii="Arial" w:hAnsi="Arial" w:cs="Arial"/>
            </w:rPr>
          </w:pPr>
        </w:p>
        <w:p w14:paraId="1702CB81" w14:textId="77777777" w:rsidR="00E00065" w:rsidRPr="00E00065" w:rsidRDefault="00E00065" w:rsidP="00E00065">
          <w:pPr>
            <w:rPr>
              <w:rFonts w:ascii="Arial" w:hAnsi="Arial" w:cs="Arial"/>
            </w:rPr>
          </w:pPr>
        </w:p>
        <w:p w14:paraId="6145D7D2" w14:textId="77777777" w:rsidR="00E00065" w:rsidRPr="00E00065" w:rsidRDefault="00E00065" w:rsidP="00E00065">
          <w:pPr>
            <w:rPr>
              <w:rFonts w:ascii="Arial" w:hAnsi="Arial" w:cs="Arial"/>
            </w:rPr>
          </w:pPr>
        </w:p>
        <w:p w14:paraId="4F7589D3" w14:textId="77777777" w:rsidR="00E00065" w:rsidRPr="00E00065" w:rsidRDefault="00E00065" w:rsidP="00E00065">
          <w:pPr>
            <w:rPr>
              <w:rFonts w:ascii="Arial" w:hAnsi="Arial" w:cs="Arial"/>
            </w:rPr>
          </w:pPr>
        </w:p>
      </w:sdtContent>
    </w:sdt>
    <w:sdt>
      <w:sdtPr>
        <w:rPr>
          <w:rFonts w:ascii="Arial" w:eastAsiaTheme="minorHAnsi" w:hAnsi="Arial" w:cs="Arial"/>
          <w:b w:val="0"/>
          <w:bCs w:val="0"/>
          <w:color w:val="auto"/>
          <w:sz w:val="22"/>
          <w:szCs w:val="22"/>
        </w:rPr>
        <w:id w:val="899345569"/>
        <w:docPartObj>
          <w:docPartGallery w:val="Table of Contents"/>
          <w:docPartUnique/>
        </w:docPartObj>
      </w:sdtPr>
      <w:sdtContent>
        <w:p w14:paraId="6B354B20" w14:textId="77777777" w:rsidR="00E00065" w:rsidRPr="00E00065" w:rsidRDefault="00E00065" w:rsidP="00E00065">
          <w:pPr>
            <w:pStyle w:val="TOCHeading"/>
            <w:rPr>
              <w:rFonts w:ascii="Arial" w:hAnsi="Arial" w:cs="Arial"/>
            </w:rPr>
          </w:pPr>
          <w:r w:rsidRPr="00E00065">
            <w:rPr>
              <w:rFonts w:ascii="Arial" w:hAnsi="Arial" w:cs="Arial"/>
            </w:rPr>
            <w:t>Table of Contents</w:t>
          </w:r>
        </w:p>
        <w:p w14:paraId="769004E8" w14:textId="77777777" w:rsidR="00E00065" w:rsidRPr="00E00065" w:rsidRDefault="00E00065" w:rsidP="00E00065">
          <w:pPr>
            <w:pStyle w:val="TOC1"/>
            <w:tabs>
              <w:tab w:val="right" w:leader="dot" w:pos="9350"/>
            </w:tabs>
            <w:rPr>
              <w:rFonts w:ascii="Arial" w:hAnsi="Arial" w:cs="Arial"/>
              <w:noProof/>
            </w:rPr>
          </w:pPr>
          <w:r w:rsidRPr="00E00065">
            <w:rPr>
              <w:rFonts w:ascii="Arial" w:hAnsi="Arial" w:cs="Arial"/>
            </w:rPr>
            <w:fldChar w:fldCharType="begin"/>
          </w:r>
          <w:r w:rsidRPr="00E00065">
            <w:rPr>
              <w:rFonts w:ascii="Arial" w:hAnsi="Arial" w:cs="Arial"/>
            </w:rPr>
            <w:instrText xml:space="preserve"> TOC \o "1-3" \h \z \u </w:instrText>
          </w:r>
          <w:r w:rsidRPr="00E00065">
            <w:rPr>
              <w:rFonts w:ascii="Arial" w:hAnsi="Arial" w:cs="Arial"/>
            </w:rPr>
            <w:fldChar w:fldCharType="separate"/>
          </w:r>
          <w:hyperlink w:anchor="_Toc158152442" w:history="1">
            <w:r w:rsidRPr="00E00065">
              <w:rPr>
                <w:rStyle w:val="Hyperlink"/>
                <w:rFonts w:ascii="Arial" w:hAnsi="Arial" w:cs="Arial"/>
                <w:i/>
                <w:noProof/>
              </w:rPr>
              <w:t>SUMMARY:</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_Toc158152442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5</w:t>
            </w:r>
            <w:r w:rsidRPr="00E00065">
              <w:rPr>
                <w:rFonts w:ascii="Arial" w:hAnsi="Arial" w:cs="Arial"/>
                <w:noProof/>
                <w:webHidden/>
              </w:rPr>
              <w:fldChar w:fldCharType="end"/>
            </w:r>
          </w:hyperlink>
        </w:p>
        <w:p w14:paraId="0E1922E8" w14:textId="77777777" w:rsidR="00E00065" w:rsidRPr="00E00065" w:rsidRDefault="00E00065" w:rsidP="00E00065">
          <w:pPr>
            <w:pStyle w:val="TOC2"/>
            <w:tabs>
              <w:tab w:val="right" w:leader="dot" w:pos="9350"/>
            </w:tabs>
            <w:rPr>
              <w:rFonts w:ascii="Arial" w:hAnsi="Arial" w:cs="Arial"/>
              <w:noProof/>
            </w:rPr>
          </w:pPr>
          <w:hyperlink w:anchor="_Toc158152443" w:history="1">
            <w:r w:rsidRPr="00E00065">
              <w:rPr>
                <w:rStyle w:val="Hyperlink"/>
                <w:rFonts w:ascii="Arial" w:hAnsi="Arial" w:cs="Arial"/>
                <w:i/>
                <w:noProof/>
              </w:rPr>
              <w:t>KEY HIGHLIGHTS: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_Toc158152443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5</w:t>
            </w:r>
            <w:r w:rsidRPr="00E00065">
              <w:rPr>
                <w:rFonts w:ascii="Arial" w:hAnsi="Arial" w:cs="Arial"/>
                <w:noProof/>
                <w:webHidden/>
              </w:rPr>
              <w:fldChar w:fldCharType="end"/>
            </w:r>
          </w:hyperlink>
        </w:p>
        <w:p w14:paraId="755CE409" w14:textId="77777777" w:rsidR="00E00065" w:rsidRPr="00E00065" w:rsidRDefault="00E00065" w:rsidP="00E00065">
          <w:pPr>
            <w:pStyle w:val="TOC2"/>
            <w:tabs>
              <w:tab w:val="right" w:leader="dot" w:pos="9350"/>
            </w:tabs>
            <w:rPr>
              <w:rFonts w:ascii="Arial" w:hAnsi="Arial" w:cs="Arial"/>
              <w:noProof/>
            </w:rPr>
          </w:pPr>
          <w:hyperlink w:anchor="_Toc158152444" w:history="1">
            <w:r w:rsidRPr="00E00065">
              <w:rPr>
                <w:rStyle w:val="Hyperlink"/>
                <w:rFonts w:ascii="Arial" w:hAnsi="Arial" w:cs="Arial"/>
                <w:i/>
                <w:noProof/>
                <w:shd w:val="clear" w:color="auto" w:fill="FFFFFF"/>
              </w:rPr>
              <w:t>STRATEGIC RECOMMENDATIONS: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_Toc158152444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8</w:t>
            </w:r>
            <w:r w:rsidRPr="00E00065">
              <w:rPr>
                <w:rFonts w:ascii="Arial" w:hAnsi="Arial" w:cs="Arial"/>
                <w:noProof/>
                <w:webHidden/>
              </w:rPr>
              <w:fldChar w:fldCharType="end"/>
            </w:r>
          </w:hyperlink>
        </w:p>
        <w:p w14:paraId="07A53199" w14:textId="77777777" w:rsidR="00E00065" w:rsidRPr="00E00065" w:rsidRDefault="00E00065" w:rsidP="00E00065">
          <w:pPr>
            <w:pStyle w:val="TOC1"/>
            <w:tabs>
              <w:tab w:val="right" w:leader="dot" w:pos="9350"/>
            </w:tabs>
            <w:rPr>
              <w:rFonts w:ascii="Arial" w:hAnsi="Arial" w:cs="Arial"/>
              <w:noProof/>
            </w:rPr>
          </w:pPr>
          <w:hyperlink w:anchor="_Toc158152445" w:history="1">
            <w:r w:rsidRPr="00E00065">
              <w:rPr>
                <w:rStyle w:val="Hyperlink"/>
                <w:rFonts w:ascii="Arial" w:hAnsi="Arial" w:cs="Arial"/>
                <w:i/>
                <w:noProof/>
              </w:rPr>
              <w:t>INTRODUCTION:</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_Toc158152445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9</w:t>
            </w:r>
            <w:r w:rsidRPr="00E00065">
              <w:rPr>
                <w:rFonts w:ascii="Arial" w:hAnsi="Arial" w:cs="Arial"/>
                <w:noProof/>
                <w:webHidden/>
              </w:rPr>
              <w:fldChar w:fldCharType="end"/>
            </w:r>
          </w:hyperlink>
        </w:p>
        <w:p w14:paraId="676C65AA" w14:textId="77777777" w:rsidR="00E00065" w:rsidRPr="00E00065" w:rsidRDefault="00E00065" w:rsidP="00E00065">
          <w:pPr>
            <w:pStyle w:val="TOC1"/>
            <w:tabs>
              <w:tab w:val="right" w:leader="dot" w:pos="9350"/>
            </w:tabs>
            <w:rPr>
              <w:rFonts w:ascii="Arial" w:hAnsi="Arial" w:cs="Arial"/>
              <w:noProof/>
            </w:rPr>
          </w:pPr>
          <w:hyperlink w:anchor="_Toc158152446" w:history="1">
            <w:r w:rsidRPr="00E00065">
              <w:rPr>
                <w:rStyle w:val="Hyperlink"/>
                <w:rFonts w:ascii="Arial" w:eastAsia="Times New Roman" w:hAnsi="Arial" w:cs="Arial"/>
                <w:i/>
                <w:noProof/>
              </w:rPr>
              <w:t>ANALYSIS OF BRITANNIA INTERNATIONAL HOTEL:</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_Toc158152446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11</w:t>
            </w:r>
            <w:r w:rsidRPr="00E00065">
              <w:rPr>
                <w:rFonts w:ascii="Arial" w:hAnsi="Arial" w:cs="Arial"/>
                <w:noProof/>
                <w:webHidden/>
              </w:rPr>
              <w:fldChar w:fldCharType="end"/>
            </w:r>
          </w:hyperlink>
        </w:p>
        <w:p w14:paraId="4485159B" w14:textId="77777777" w:rsidR="00E00065" w:rsidRPr="00E00065" w:rsidRDefault="00E00065" w:rsidP="00E00065">
          <w:pPr>
            <w:pStyle w:val="TOC3"/>
            <w:tabs>
              <w:tab w:val="right" w:leader="dot" w:pos="9350"/>
            </w:tabs>
            <w:rPr>
              <w:rFonts w:ascii="Arial" w:hAnsi="Arial" w:cs="Arial"/>
              <w:noProof/>
            </w:rPr>
          </w:pPr>
          <w:hyperlink w:anchor="_Toc158152447" w:history="1">
            <w:r w:rsidRPr="00E00065">
              <w:rPr>
                <w:rStyle w:val="Hyperlink"/>
                <w:rFonts w:ascii="Arial" w:hAnsi="Arial" w:cs="Arial"/>
                <w:i/>
                <w:noProof/>
              </w:rPr>
              <w:t>Reputation Management:</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_Toc158152447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11</w:t>
            </w:r>
            <w:r w:rsidRPr="00E00065">
              <w:rPr>
                <w:rFonts w:ascii="Arial" w:hAnsi="Arial" w:cs="Arial"/>
                <w:noProof/>
                <w:webHidden/>
              </w:rPr>
              <w:fldChar w:fldCharType="end"/>
            </w:r>
          </w:hyperlink>
        </w:p>
        <w:p w14:paraId="409AB5E6" w14:textId="77777777" w:rsidR="00E00065" w:rsidRPr="00E00065" w:rsidRDefault="00E00065" w:rsidP="00E00065">
          <w:pPr>
            <w:pStyle w:val="TOC2"/>
            <w:tabs>
              <w:tab w:val="right" w:leader="dot" w:pos="9350"/>
            </w:tabs>
            <w:rPr>
              <w:rFonts w:ascii="Arial" w:hAnsi="Arial" w:cs="Arial"/>
              <w:noProof/>
            </w:rPr>
          </w:pPr>
          <w:hyperlink w:anchor="_Toc158152448" w:history="1">
            <w:r w:rsidRPr="00E00065">
              <w:rPr>
                <w:rStyle w:val="Hyperlink"/>
                <w:rFonts w:ascii="Arial" w:hAnsi="Arial" w:cs="Arial"/>
                <w:i/>
                <w:noProof/>
              </w:rPr>
              <w:t>Competitive Positioning:</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_Toc158152448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13</w:t>
            </w:r>
            <w:r w:rsidRPr="00E00065">
              <w:rPr>
                <w:rFonts w:ascii="Arial" w:hAnsi="Arial" w:cs="Arial"/>
                <w:noProof/>
                <w:webHidden/>
              </w:rPr>
              <w:fldChar w:fldCharType="end"/>
            </w:r>
          </w:hyperlink>
        </w:p>
        <w:p w14:paraId="0A410330" w14:textId="77777777" w:rsidR="00E00065" w:rsidRPr="00E00065" w:rsidRDefault="00E00065" w:rsidP="00E00065">
          <w:pPr>
            <w:pStyle w:val="TOC3"/>
            <w:tabs>
              <w:tab w:val="right" w:leader="dot" w:pos="9350"/>
            </w:tabs>
            <w:rPr>
              <w:rFonts w:ascii="Arial" w:hAnsi="Arial" w:cs="Arial"/>
              <w:noProof/>
            </w:rPr>
          </w:pPr>
          <w:hyperlink w:anchor="_Toc158152449" w:history="1">
            <w:r w:rsidRPr="00E00065">
              <w:rPr>
                <w:rStyle w:val="Hyperlink"/>
                <w:rFonts w:ascii="Arial" w:hAnsi="Arial" w:cs="Arial"/>
                <w:i/>
                <w:noProof/>
              </w:rPr>
              <w:t>Employee Morale and Training:</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_Toc158152449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13</w:t>
            </w:r>
            <w:r w:rsidRPr="00E00065">
              <w:rPr>
                <w:rFonts w:ascii="Arial" w:hAnsi="Arial" w:cs="Arial"/>
                <w:noProof/>
                <w:webHidden/>
              </w:rPr>
              <w:fldChar w:fldCharType="end"/>
            </w:r>
          </w:hyperlink>
        </w:p>
        <w:p w14:paraId="7B23F89D" w14:textId="77777777" w:rsidR="00E00065" w:rsidRPr="00E00065" w:rsidRDefault="00E00065" w:rsidP="00E00065">
          <w:pPr>
            <w:pStyle w:val="TOC2"/>
            <w:tabs>
              <w:tab w:val="right" w:leader="dot" w:pos="9350"/>
            </w:tabs>
            <w:rPr>
              <w:rFonts w:ascii="Arial" w:hAnsi="Arial" w:cs="Arial"/>
              <w:noProof/>
            </w:rPr>
          </w:pPr>
          <w:hyperlink w:anchor="_Toc158152450" w:history="1">
            <w:r w:rsidRPr="00E00065">
              <w:rPr>
                <w:rStyle w:val="Hyperlink"/>
                <w:rFonts w:ascii="Arial" w:hAnsi="Arial" w:cs="Arial"/>
                <w:i/>
                <w:noProof/>
              </w:rPr>
              <w:t>Health and Safety Compliance:</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_Toc158152450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14</w:t>
            </w:r>
            <w:r w:rsidRPr="00E00065">
              <w:rPr>
                <w:rFonts w:ascii="Arial" w:hAnsi="Arial" w:cs="Arial"/>
                <w:noProof/>
                <w:webHidden/>
              </w:rPr>
              <w:fldChar w:fldCharType="end"/>
            </w:r>
          </w:hyperlink>
        </w:p>
        <w:p w14:paraId="2E05975F" w14:textId="77777777" w:rsidR="00E00065" w:rsidRPr="00E00065" w:rsidRDefault="00E00065" w:rsidP="00E00065">
          <w:pPr>
            <w:pStyle w:val="TOC1"/>
            <w:tabs>
              <w:tab w:val="right" w:leader="dot" w:pos="9350"/>
            </w:tabs>
            <w:rPr>
              <w:rFonts w:ascii="Arial" w:hAnsi="Arial" w:cs="Arial"/>
              <w:noProof/>
            </w:rPr>
          </w:pPr>
          <w:hyperlink w:anchor="_Toc158152451" w:history="1">
            <w:r w:rsidRPr="00E00065">
              <w:rPr>
                <w:rStyle w:val="Hyperlink"/>
                <w:rFonts w:ascii="Arial" w:hAnsi="Arial" w:cs="Arial"/>
                <w:i/>
                <w:noProof/>
              </w:rPr>
              <w:t>STEEPLED ANALYSIS: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_Toc158152451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14</w:t>
            </w:r>
            <w:r w:rsidRPr="00E00065">
              <w:rPr>
                <w:rFonts w:ascii="Arial" w:hAnsi="Arial" w:cs="Arial"/>
                <w:noProof/>
                <w:webHidden/>
              </w:rPr>
              <w:fldChar w:fldCharType="end"/>
            </w:r>
          </w:hyperlink>
        </w:p>
        <w:p w14:paraId="278CE690" w14:textId="77777777" w:rsidR="00E00065" w:rsidRPr="00E00065" w:rsidRDefault="00E00065" w:rsidP="00E00065">
          <w:pPr>
            <w:pStyle w:val="TOC2"/>
            <w:tabs>
              <w:tab w:val="right" w:leader="dot" w:pos="9350"/>
            </w:tabs>
            <w:rPr>
              <w:rFonts w:ascii="Arial" w:hAnsi="Arial" w:cs="Arial"/>
              <w:noProof/>
            </w:rPr>
          </w:pPr>
          <w:hyperlink w:anchor="_Toc158152452" w:history="1">
            <w:r w:rsidRPr="00E00065">
              <w:rPr>
                <w:rStyle w:val="Hyperlink"/>
                <w:rFonts w:ascii="Arial" w:hAnsi="Arial" w:cs="Arial"/>
                <w:noProof/>
              </w:rPr>
              <w:t>Summary of STEEPLED Analysis: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_Toc158152452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16</w:t>
            </w:r>
            <w:r w:rsidRPr="00E00065">
              <w:rPr>
                <w:rFonts w:ascii="Arial" w:hAnsi="Arial" w:cs="Arial"/>
                <w:noProof/>
                <w:webHidden/>
              </w:rPr>
              <w:fldChar w:fldCharType="end"/>
            </w:r>
          </w:hyperlink>
        </w:p>
        <w:p w14:paraId="6375EDFD" w14:textId="77777777" w:rsidR="00E00065" w:rsidRPr="00E00065" w:rsidRDefault="00E00065" w:rsidP="00E00065">
          <w:pPr>
            <w:pStyle w:val="TOC2"/>
            <w:tabs>
              <w:tab w:val="right" w:leader="dot" w:pos="9350"/>
            </w:tabs>
            <w:rPr>
              <w:rFonts w:ascii="Arial" w:hAnsi="Arial" w:cs="Arial"/>
              <w:noProof/>
            </w:rPr>
          </w:pPr>
          <w:hyperlink w:anchor="_Toc158152453" w:history="1">
            <w:r w:rsidRPr="00E00065">
              <w:rPr>
                <w:rStyle w:val="Hyperlink"/>
                <w:rFonts w:ascii="Arial" w:eastAsia="Times New Roman" w:hAnsi="Arial" w:cs="Arial"/>
                <w:i/>
                <w:noProof/>
              </w:rPr>
              <w:t>SOAR ANALYSIS: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_Toc158152453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17</w:t>
            </w:r>
            <w:r w:rsidRPr="00E00065">
              <w:rPr>
                <w:rFonts w:ascii="Arial" w:hAnsi="Arial" w:cs="Arial"/>
                <w:noProof/>
                <w:webHidden/>
              </w:rPr>
              <w:fldChar w:fldCharType="end"/>
            </w:r>
          </w:hyperlink>
        </w:p>
        <w:p w14:paraId="3E37EE48" w14:textId="77777777" w:rsidR="00E00065" w:rsidRPr="00E00065" w:rsidRDefault="00E00065" w:rsidP="00E00065">
          <w:pPr>
            <w:pStyle w:val="TOC2"/>
            <w:tabs>
              <w:tab w:val="right" w:leader="dot" w:pos="9350"/>
            </w:tabs>
            <w:rPr>
              <w:rFonts w:ascii="Arial" w:hAnsi="Arial" w:cs="Arial"/>
              <w:noProof/>
            </w:rPr>
          </w:pPr>
          <w:hyperlink w:anchor="_Toc158152454" w:history="1">
            <w:r w:rsidRPr="00E00065">
              <w:rPr>
                <w:rStyle w:val="Hyperlink"/>
                <w:rFonts w:ascii="Arial" w:hAnsi="Arial" w:cs="Arial"/>
                <w:noProof/>
              </w:rPr>
              <w:t>Growing Tourism:</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_Toc158152454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18</w:t>
            </w:r>
            <w:r w:rsidRPr="00E00065">
              <w:rPr>
                <w:rFonts w:ascii="Arial" w:hAnsi="Arial" w:cs="Arial"/>
                <w:noProof/>
                <w:webHidden/>
              </w:rPr>
              <w:fldChar w:fldCharType="end"/>
            </w:r>
          </w:hyperlink>
        </w:p>
        <w:p w14:paraId="02BD252A" w14:textId="77777777" w:rsidR="00E00065" w:rsidRPr="00E00065" w:rsidRDefault="00E00065" w:rsidP="00E00065">
          <w:pPr>
            <w:pStyle w:val="TOC3"/>
            <w:tabs>
              <w:tab w:val="right" w:leader="dot" w:pos="9350"/>
            </w:tabs>
            <w:rPr>
              <w:rFonts w:ascii="Arial" w:hAnsi="Arial" w:cs="Arial"/>
              <w:noProof/>
            </w:rPr>
          </w:pPr>
          <w:hyperlink w:anchor="_Toc158152455" w:history="1">
            <w:r w:rsidRPr="00E00065">
              <w:rPr>
                <w:rStyle w:val="Hyperlink"/>
                <w:rFonts w:ascii="Arial" w:hAnsi="Arial" w:cs="Arial"/>
                <w:noProof/>
              </w:rPr>
              <w:t>Potential for Facility Upgrades: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_Toc158152455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19</w:t>
            </w:r>
            <w:r w:rsidRPr="00E00065">
              <w:rPr>
                <w:rFonts w:ascii="Arial" w:hAnsi="Arial" w:cs="Arial"/>
                <w:noProof/>
                <w:webHidden/>
              </w:rPr>
              <w:fldChar w:fldCharType="end"/>
            </w:r>
          </w:hyperlink>
        </w:p>
        <w:p w14:paraId="2D476A0A" w14:textId="77777777" w:rsidR="00E00065" w:rsidRPr="00E00065" w:rsidRDefault="00E00065" w:rsidP="00E00065">
          <w:pPr>
            <w:pStyle w:val="TOC2"/>
            <w:tabs>
              <w:tab w:val="right" w:leader="dot" w:pos="9350"/>
            </w:tabs>
            <w:rPr>
              <w:rFonts w:ascii="Arial" w:hAnsi="Arial" w:cs="Arial"/>
              <w:noProof/>
            </w:rPr>
          </w:pPr>
          <w:hyperlink w:anchor="_Toc158152456" w:history="1">
            <w:r w:rsidRPr="00E00065">
              <w:rPr>
                <w:rStyle w:val="Hyperlink"/>
                <w:rFonts w:ascii="Arial" w:hAnsi="Arial" w:cs="Arial"/>
                <w:noProof/>
              </w:rPr>
              <w:t>ASPIRATIONS: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_Toc158152456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19</w:t>
            </w:r>
            <w:r w:rsidRPr="00E00065">
              <w:rPr>
                <w:rFonts w:ascii="Arial" w:hAnsi="Arial" w:cs="Arial"/>
                <w:noProof/>
                <w:webHidden/>
              </w:rPr>
              <w:fldChar w:fldCharType="end"/>
            </w:r>
          </w:hyperlink>
        </w:p>
        <w:p w14:paraId="27BBDACD" w14:textId="77777777" w:rsidR="00E00065" w:rsidRPr="00E00065" w:rsidRDefault="00E00065" w:rsidP="00E00065">
          <w:pPr>
            <w:pStyle w:val="TOC2"/>
            <w:tabs>
              <w:tab w:val="right" w:leader="dot" w:pos="9350"/>
            </w:tabs>
            <w:rPr>
              <w:rFonts w:ascii="Arial" w:hAnsi="Arial" w:cs="Arial"/>
              <w:noProof/>
            </w:rPr>
          </w:pPr>
          <w:hyperlink w:anchor="_Toc158152457" w:history="1">
            <w:r w:rsidRPr="00E00065">
              <w:rPr>
                <w:rStyle w:val="Hyperlink"/>
                <w:rFonts w:ascii="Arial" w:hAnsi="Arial" w:cs="Arial"/>
                <w:noProof/>
              </w:rPr>
              <w:t>Enhance Guest Experience:</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_Toc158152457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19</w:t>
            </w:r>
            <w:r w:rsidRPr="00E00065">
              <w:rPr>
                <w:rFonts w:ascii="Arial" w:hAnsi="Arial" w:cs="Arial"/>
                <w:noProof/>
                <w:webHidden/>
              </w:rPr>
              <w:fldChar w:fldCharType="end"/>
            </w:r>
          </w:hyperlink>
        </w:p>
        <w:p w14:paraId="6CC5BACB" w14:textId="77777777" w:rsidR="00E00065" w:rsidRPr="00E00065" w:rsidRDefault="00E00065" w:rsidP="00E00065">
          <w:pPr>
            <w:pStyle w:val="TOC2"/>
            <w:tabs>
              <w:tab w:val="right" w:leader="dot" w:pos="9350"/>
            </w:tabs>
            <w:rPr>
              <w:rFonts w:ascii="Arial" w:hAnsi="Arial" w:cs="Arial"/>
              <w:noProof/>
            </w:rPr>
          </w:pPr>
          <w:hyperlink w:anchor="_Toc158152458" w:history="1">
            <w:r w:rsidRPr="00E00065">
              <w:rPr>
                <w:rStyle w:val="Hyperlink"/>
                <w:rFonts w:ascii="Arial" w:hAnsi="Arial" w:cs="Arial"/>
                <w:noProof/>
              </w:rPr>
              <w:t>Boost Online Presence:</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_Toc158152458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19</w:t>
            </w:r>
            <w:r w:rsidRPr="00E00065">
              <w:rPr>
                <w:rFonts w:ascii="Arial" w:hAnsi="Arial" w:cs="Arial"/>
                <w:noProof/>
                <w:webHidden/>
              </w:rPr>
              <w:fldChar w:fldCharType="end"/>
            </w:r>
          </w:hyperlink>
        </w:p>
        <w:p w14:paraId="789BF328" w14:textId="77777777" w:rsidR="00E00065" w:rsidRPr="00E00065" w:rsidRDefault="00E00065" w:rsidP="00E00065">
          <w:pPr>
            <w:pStyle w:val="TOC2"/>
            <w:tabs>
              <w:tab w:val="right" w:leader="dot" w:pos="9350"/>
            </w:tabs>
            <w:rPr>
              <w:rFonts w:ascii="Arial" w:hAnsi="Arial" w:cs="Arial"/>
              <w:noProof/>
            </w:rPr>
          </w:pPr>
          <w:hyperlink w:anchor="_Toc158152459" w:history="1">
            <w:r w:rsidRPr="00E00065">
              <w:rPr>
                <w:rStyle w:val="Hyperlink"/>
                <w:rFonts w:ascii="Arial" w:eastAsia="Times New Roman" w:hAnsi="Arial" w:cs="Arial"/>
                <w:noProof/>
              </w:rPr>
              <w:t>Results: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_Toc158152459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19</w:t>
            </w:r>
            <w:r w:rsidRPr="00E00065">
              <w:rPr>
                <w:rFonts w:ascii="Arial" w:hAnsi="Arial" w:cs="Arial"/>
                <w:noProof/>
                <w:webHidden/>
              </w:rPr>
              <w:fldChar w:fldCharType="end"/>
            </w:r>
          </w:hyperlink>
        </w:p>
        <w:p w14:paraId="11CC37A6" w14:textId="77777777" w:rsidR="00E00065" w:rsidRPr="00E00065" w:rsidRDefault="00E00065" w:rsidP="00E00065">
          <w:pPr>
            <w:pStyle w:val="TOC1"/>
            <w:tabs>
              <w:tab w:val="right" w:leader="dot" w:pos="9350"/>
            </w:tabs>
            <w:rPr>
              <w:rFonts w:ascii="Arial" w:hAnsi="Arial" w:cs="Arial"/>
              <w:noProof/>
            </w:rPr>
          </w:pPr>
          <w:hyperlink w:anchor="_Toc158152460" w:history="1">
            <w:r w:rsidRPr="00E00065">
              <w:rPr>
                <w:rStyle w:val="Hyperlink"/>
                <w:rFonts w:ascii="Arial" w:hAnsi="Arial" w:cs="Arial"/>
                <w:noProof/>
              </w:rPr>
              <w:t>Recommendations and Change Management:</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_Toc158152460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20</w:t>
            </w:r>
            <w:r w:rsidRPr="00E00065">
              <w:rPr>
                <w:rFonts w:ascii="Arial" w:hAnsi="Arial" w:cs="Arial"/>
                <w:noProof/>
                <w:webHidden/>
              </w:rPr>
              <w:fldChar w:fldCharType="end"/>
            </w:r>
          </w:hyperlink>
        </w:p>
        <w:p w14:paraId="627FA75B" w14:textId="77777777" w:rsidR="00E00065" w:rsidRPr="00E00065" w:rsidRDefault="00E00065" w:rsidP="00E00065">
          <w:pPr>
            <w:pStyle w:val="TOC2"/>
            <w:tabs>
              <w:tab w:val="right" w:leader="dot" w:pos="9350"/>
            </w:tabs>
            <w:rPr>
              <w:rFonts w:ascii="Arial" w:hAnsi="Arial" w:cs="Arial"/>
              <w:noProof/>
            </w:rPr>
          </w:pPr>
          <w:hyperlink w:anchor="_Toc158152461" w:history="1">
            <w:r w:rsidRPr="00E00065">
              <w:rPr>
                <w:rStyle w:val="Hyperlink"/>
                <w:rFonts w:ascii="Arial" w:hAnsi="Arial" w:cs="Arial"/>
                <w:i/>
                <w:noProof/>
              </w:rPr>
              <w:t>Guest-Centric Upgrades: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_Toc158152461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20</w:t>
            </w:r>
            <w:r w:rsidRPr="00E00065">
              <w:rPr>
                <w:rFonts w:ascii="Arial" w:hAnsi="Arial" w:cs="Arial"/>
                <w:noProof/>
                <w:webHidden/>
              </w:rPr>
              <w:fldChar w:fldCharType="end"/>
            </w:r>
          </w:hyperlink>
        </w:p>
        <w:p w14:paraId="564435E8" w14:textId="77777777" w:rsidR="00E00065" w:rsidRPr="00E00065" w:rsidRDefault="00E00065" w:rsidP="00E00065">
          <w:pPr>
            <w:pStyle w:val="TOC3"/>
            <w:tabs>
              <w:tab w:val="right" w:leader="dot" w:pos="9350"/>
            </w:tabs>
            <w:rPr>
              <w:rFonts w:ascii="Arial" w:hAnsi="Arial" w:cs="Arial"/>
              <w:noProof/>
            </w:rPr>
          </w:pPr>
          <w:hyperlink w:anchor="_Toc158152462" w:history="1">
            <w:r w:rsidRPr="00E00065">
              <w:rPr>
                <w:rStyle w:val="Hyperlink"/>
                <w:rFonts w:ascii="Arial" w:hAnsi="Arial" w:cs="Arial"/>
                <w:i/>
                <w:noProof/>
              </w:rPr>
              <w:t>Strategic Marketing Overhaul:</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_Toc158152462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20</w:t>
            </w:r>
            <w:r w:rsidRPr="00E00065">
              <w:rPr>
                <w:rFonts w:ascii="Arial" w:hAnsi="Arial" w:cs="Arial"/>
                <w:noProof/>
                <w:webHidden/>
              </w:rPr>
              <w:fldChar w:fldCharType="end"/>
            </w:r>
          </w:hyperlink>
        </w:p>
        <w:p w14:paraId="11D4FC0C" w14:textId="77777777" w:rsidR="00E00065" w:rsidRPr="00E00065" w:rsidRDefault="00E00065" w:rsidP="00E00065">
          <w:pPr>
            <w:pStyle w:val="TOC2"/>
            <w:tabs>
              <w:tab w:val="right" w:leader="dot" w:pos="9350"/>
            </w:tabs>
            <w:rPr>
              <w:rFonts w:ascii="Arial" w:hAnsi="Arial" w:cs="Arial"/>
              <w:noProof/>
            </w:rPr>
          </w:pPr>
          <w:hyperlink w:anchor="_Toc158152463" w:history="1">
            <w:r w:rsidRPr="00E00065">
              <w:rPr>
                <w:rStyle w:val="Hyperlink"/>
                <w:rFonts w:ascii="Arial" w:hAnsi="Arial" w:cs="Arial"/>
                <w:i/>
                <w:noProof/>
              </w:rPr>
              <w:t>Environmental Sustainability Initiatives: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_Toc158152463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21</w:t>
            </w:r>
            <w:r w:rsidRPr="00E00065">
              <w:rPr>
                <w:rFonts w:ascii="Arial" w:hAnsi="Arial" w:cs="Arial"/>
                <w:noProof/>
                <w:webHidden/>
              </w:rPr>
              <w:fldChar w:fldCharType="end"/>
            </w:r>
          </w:hyperlink>
        </w:p>
        <w:p w14:paraId="32D60804" w14:textId="77777777" w:rsidR="00E00065" w:rsidRPr="00E00065" w:rsidRDefault="00E00065" w:rsidP="00E00065">
          <w:pPr>
            <w:pStyle w:val="TOC3"/>
            <w:tabs>
              <w:tab w:val="right" w:leader="dot" w:pos="9350"/>
            </w:tabs>
            <w:rPr>
              <w:rFonts w:ascii="Arial" w:hAnsi="Arial" w:cs="Arial"/>
              <w:noProof/>
            </w:rPr>
          </w:pPr>
          <w:hyperlink w:anchor="_Toc158152464" w:history="1">
            <w:r w:rsidRPr="00E00065">
              <w:rPr>
                <w:rStyle w:val="Hyperlink"/>
                <w:rFonts w:ascii="Arial" w:hAnsi="Arial" w:cs="Arial"/>
                <w:i/>
                <w:noProof/>
              </w:rPr>
              <w:t>Employee Training and Morale Boost:</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_Toc158152464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22</w:t>
            </w:r>
            <w:r w:rsidRPr="00E00065">
              <w:rPr>
                <w:rFonts w:ascii="Arial" w:hAnsi="Arial" w:cs="Arial"/>
                <w:noProof/>
                <w:webHidden/>
              </w:rPr>
              <w:fldChar w:fldCharType="end"/>
            </w:r>
          </w:hyperlink>
        </w:p>
        <w:p w14:paraId="57FE4902" w14:textId="77777777" w:rsidR="00E00065" w:rsidRPr="00E00065" w:rsidRDefault="00E00065" w:rsidP="00E00065">
          <w:pPr>
            <w:pStyle w:val="TOC2"/>
            <w:tabs>
              <w:tab w:val="right" w:leader="dot" w:pos="9350"/>
            </w:tabs>
            <w:rPr>
              <w:rFonts w:ascii="Arial" w:hAnsi="Arial" w:cs="Arial"/>
              <w:noProof/>
            </w:rPr>
          </w:pPr>
          <w:hyperlink w:anchor="_Toc158152465" w:history="1">
            <w:r w:rsidRPr="00E00065">
              <w:rPr>
                <w:rStyle w:val="Hyperlink"/>
                <w:rFonts w:ascii="Arial" w:hAnsi="Arial" w:cs="Arial"/>
                <w:i/>
                <w:noProof/>
              </w:rPr>
              <w:t>Customer Feedback Platforms: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_Toc158152465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23</w:t>
            </w:r>
            <w:r w:rsidRPr="00E00065">
              <w:rPr>
                <w:rFonts w:ascii="Arial" w:hAnsi="Arial" w:cs="Arial"/>
                <w:noProof/>
                <w:webHidden/>
              </w:rPr>
              <w:fldChar w:fldCharType="end"/>
            </w:r>
          </w:hyperlink>
        </w:p>
        <w:p w14:paraId="5143BD79" w14:textId="77777777" w:rsidR="00E00065" w:rsidRPr="00E00065" w:rsidRDefault="00E00065" w:rsidP="00E00065">
          <w:pPr>
            <w:pStyle w:val="TOC2"/>
            <w:tabs>
              <w:tab w:val="right" w:leader="dot" w:pos="9350"/>
            </w:tabs>
            <w:rPr>
              <w:rFonts w:ascii="Arial" w:hAnsi="Arial" w:cs="Arial"/>
              <w:noProof/>
            </w:rPr>
          </w:pPr>
          <w:hyperlink w:anchor="_Toc158152466" w:history="1">
            <w:r w:rsidRPr="00E00065">
              <w:rPr>
                <w:rStyle w:val="Hyperlink"/>
                <w:rFonts w:ascii="Arial" w:hAnsi="Arial" w:cs="Arial"/>
                <w:noProof/>
              </w:rPr>
              <w:t>Change Management Strategies: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_Toc158152466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23</w:t>
            </w:r>
            <w:r w:rsidRPr="00E00065">
              <w:rPr>
                <w:rFonts w:ascii="Arial" w:hAnsi="Arial" w:cs="Arial"/>
                <w:noProof/>
                <w:webHidden/>
              </w:rPr>
              <w:fldChar w:fldCharType="end"/>
            </w:r>
          </w:hyperlink>
        </w:p>
        <w:p w14:paraId="2EC8AC71" w14:textId="77777777" w:rsidR="00E00065" w:rsidRPr="00E00065" w:rsidRDefault="00E00065" w:rsidP="00E00065">
          <w:pPr>
            <w:pStyle w:val="TOC3"/>
            <w:tabs>
              <w:tab w:val="right" w:leader="dot" w:pos="9350"/>
            </w:tabs>
            <w:rPr>
              <w:rFonts w:ascii="Arial" w:hAnsi="Arial" w:cs="Arial"/>
              <w:noProof/>
            </w:rPr>
          </w:pPr>
          <w:hyperlink w:anchor="_Toc158152467" w:history="1">
            <w:r w:rsidRPr="00E00065">
              <w:rPr>
                <w:rStyle w:val="Hyperlink"/>
                <w:rFonts w:ascii="Arial" w:hAnsi="Arial" w:cs="Arial"/>
                <w:i/>
                <w:noProof/>
              </w:rPr>
              <w:t>Communication Plan:</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_Toc158152467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23</w:t>
            </w:r>
            <w:r w:rsidRPr="00E00065">
              <w:rPr>
                <w:rFonts w:ascii="Arial" w:hAnsi="Arial" w:cs="Arial"/>
                <w:noProof/>
                <w:webHidden/>
              </w:rPr>
              <w:fldChar w:fldCharType="end"/>
            </w:r>
          </w:hyperlink>
        </w:p>
        <w:p w14:paraId="638C2A97" w14:textId="77777777" w:rsidR="00E00065" w:rsidRPr="00E00065" w:rsidRDefault="00E00065" w:rsidP="00E00065">
          <w:pPr>
            <w:pStyle w:val="TOC2"/>
            <w:tabs>
              <w:tab w:val="right" w:leader="dot" w:pos="9350"/>
            </w:tabs>
            <w:rPr>
              <w:rFonts w:ascii="Arial" w:hAnsi="Arial" w:cs="Arial"/>
              <w:noProof/>
            </w:rPr>
          </w:pPr>
          <w:hyperlink w:anchor="_Toc158152468" w:history="1">
            <w:r w:rsidRPr="00E00065">
              <w:rPr>
                <w:rStyle w:val="Hyperlink"/>
                <w:rFonts w:ascii="Arial" w:hAnsi="Arial" w:cs="Arial"/>
                <w:i/>
                <w:noProof/>
              </w:rPr>
              <w:t>Leadership Alignment:</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_Toc158152468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25</w:t>
            </w:r>
            <w:r w:rsidRPr="00E00065">
              <w:rPr>
                <w:rFonts w:ascii="Arial" w:hAnsi="Arial" w:cs="Arial"/>
                <w:noProof/>
                <w:webHidden/>
              </w:rPr>
              <w:fldChar w:fldCharType="end"/>
            </w:r>
          </w:hyperlink>
        </w:p>
        <w:p w14:paraId="134ABDE5" w14:textId="77777777" w:rsidR="00E00065" w:rsidRPr="00E00065" w:rsidRDefault="00E00065" w:rsidP="00E00065">
          <w:pPr>
            <w:pStyle w:val="TOC1"/>
            <w:tabs>
              <w:tab w:val="right" w:leader="dot" w:pos="9350"/>
            </w:tabs>
            <w:rPr>
              <w:rFonts w:ascii="Arial" w:hAnsi="Arial" w:cs="Arial"/>
              <w:noProof/>
            </w:rPr>
          </w:pPr>
          <w:hyperlink w:anchor="_Toc158152469" w:history="1">
            <w:r w:rsidRPr="00E00065">
              <w:rPr>
                <w:rStyle w:val="Hyperlink"/>
                <w:rFonts w:ascii="Arial" w:eastAsia="Times New Roman" w:hAnsi="Arial" w:cs="Arial"/>
                <w:noProof/>
              </w:rPr>
              <w:t>Identified issues: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_Toc158152469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26</w:t>
            </w:r>
            <w:r w:rsidRPr="00E00065">
              <w:rPr>
                <w:rFonts w:ascii="Arial" w:hAnsi="Arial" w:cs="Arial"/>
                <w:noProof/>
                <w:webHidden/>
              </w:rPr>
              <w:fldChar w:fldCharType="end"/>
            </w:r>
          </w:hyperlink>
        </w:p>
        <w:p w14:paraId="3563C845" w14:textId="77777777" w:rsidR="00E00065" w:rsidRPr="00E00065" w:rsidRDefault="00E00065" w:rsidP="00E00065">
          <w:pPr>
            <w:pStyle w:val="TOC2"/>
            <w:tabs>
              <w:tab w:val="right" w:leader="dot" w:pos="9350"/>
            </w:tabs>
            <w:rPr>
              <w:rFonts w:ascii="Arial" w:hAnsi="Arial" w:cs="Arial"/>
              <w:noProof/>
            </w:rPr>
          </w:pPr>
          <w:hyperlink w:anchor="_Toc158152470" w:history="1">
            <w:r w:rsidRPr="00E00065">
              <w:rPr>
                <w:rStyle w:val="Hyperlink"/>
                <w:rFonts w:ascii="Arial" w:hAnsi="Arial" w:cs="Arial"/>
                <w:i/>
                <w:noProof/>
              </w:rPr>
              <w:t>Outdated Marketing Strategies: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_Toc158152470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27</w:t>
            </w:r>
            <w:r w:rsidRPr="00E00065">
              <w:rPr>
                <w:rFonts w:ascii="Arial" w:hAnsi="Arial" w:cs="Arial"/>
                <w:noProof/>
                <w:webHidden/>
              </w:rPr>
              <w:fldChar w:fldCharType="end"/>
            </w:r>
          </w:hyperlink>
        </w:p>
        <w:p w14:paraId="5006BCE2" w14:textId="77777777" w:rsidR="00E00065" w:rsidRPr="00E00065" w:rsidRDefault="00E00065" w:rsidP="00E00065">
          <w:pPr>
            <w:pStyle w:val="TOC3"/>
            <w:tabs>
              <w:tab w:val="right" w:leader="dot" w:pos="9350"/>
            </w:tabs>
            <w:rPr>
              <w:rFonts w:ascii="Arial" w:hAnsi="Arial" w:cs="Arial"/>
              <w:noProof/>
            </w:rPr>
          </w:pPr>
          <w:hyperlink w:anchor="_Toc158152471" w:history="1">
            <w:r w:rsidRPr="00E00065">
              <w:rPr>
                <w:rStyle w:val="Hyperlink"/>
                <w:rFonts w:ascii="Arial" w:hAnsi="Arial" w:cs="Arial"/>
                <w:i/>
                <w:noProof/>
              </w:rPr>
              <w:t>Cultural Sensitivity Concerns: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_Toc158152471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27</w:t>
            </w:r>
            <w:r w:rsidRPr="00E00065">
              <w:rPr>
                <w:rFonts w:ascii="Arial" w:hAnsi="Arial" w:cs="Arial"/>
                <w:noProof/>
                <w:webHidden/>
              </w:rPr>
              <w:fldChar w:fldCharType="end"/>
            </w:r>
          </w:hyperlink>
        </w:p>
        <w:p w14:paraId="2D88FE53" w14:textId="77777777" w:rsidR="00E00065" w:rsidRPr="00E00065" w:rsidRDefault="00E00065" w:rsidP="00E00065">
          <w:pPr>
            <w:pStyle w:val="TOC2"/>
            <w:tabs>
              <w:tab w:val="right" w:leader="dot" w:pos="9350"/>
            </w:tabs>
            <w:rPr>
              <w:rFonts w:ascii="Arial" w:hAnsi="Arial" w:cs="Arial"/>
              <w:noProof/>
            </w:rPr>
          </w:pPr>
          <w:hyperlink w:anchor="_Toc158152472" w:history="1">
            <w:r w:rsidRPr="00E00065">
              <w:rPr>
                <w:rStyle w:val="Hyperlink"/>
                <w:rFonts w:ascii="Arial" w:hAnsi="Arial" w:cs="Arial"/>
                <w:i/>
                <w:noProof/>
              </w:rPr>
              <w:t>Environmental Sustainability Practices: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_Toc158152472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27</w:t>
            </w:r>
            <w:r w:rsidRPr="00E00065">
              <w:rPr>
                <w:rFonts w:ascii="Arial" w:hAnsi="Arial" w:cs="Arial"/>
                <w:noProof/>
                <w:webHidden/>
              </w:rPr>
              <w:fldChar w:fldCharType="end"/>
            </w:r>
          </w:hyperlink>
        </w:p>
        <w:p w14:paraId="7B916FEB" w14:textId="77777777" w:rsidR="00E00065" w:rsidRPr="00E00065" w:rsidRDefault="00E00065" w:rsidP="00E00065">
          <w:pPr>
            <w:pStyle w:val="TOC1"/>
            <w:tabs>
              <w:tab w:val="right" w:leader="dot" w:pos="9350"/>
            </w:tabs>
            <w:rPr>
              <w:rFonts w:ascii="Arial" w:hAnsi="Arial" w:cs="Arial"/>
              <w:noProof/>
            </w:rPr>
          </w:pPr>
          <w:hyperlink w:anchor="_Toc158152473" w:history="1">
            <w:r w:rsidRPr="00E00065">
              <w:rPr>
                <w:rStyle w:val="Hyperlink"/>
                <w:rFonts w:ascii="Arial" w:hAnsi="Arial" w:cs="Arial"/>
                <w:i/>
                <w:noProof/>
              </w:rPr>
              <w:t>POTENTIAL BENEFITS: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_Toc158152473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28</w:t>
            </w:r>
            <w:r w:rsidRPr="00E00065">
              <w:rPr>
                <w:rFonts w:ascii="Arial" w:hAnsi="Arial" w:cs="Arial"/>
                <w:noProof/>
                <w:webHidden/>
              </w:rPr>
              <w:fldChar w:fldCharType="end"/>
            </w:r>
          </w:hyperlink>
        </w:p>
        <w:p w14:paraId="157F8C4D" w14:textId="77777777" w:rsidR="00E00065" w:rsidRPr="00E00065" w:rsidRDefault="00E00065" w:rsidP="00E00065">
          <w:pPr>
            <w:pStyle w:val="TOC1"/>
            <w:tabs>
              <w:tab w:val="right" w:leader="dot" w:pos="9350"/>
            </w:tabs>
            <w:rPr>
              <w:rFonts w:ascii="Arial" w:hAnsi="Arial" w:cs="Arial"/>
              <w:noProof/>
            </w:rPr>
          </w:pPr>
          <w:hyperlink w:anchor="_Toc158152474" w:history="1">
            <w:r w:rsidRPr="00E00065">
              <w:rPr>
                <w:rStyle w:val="Hyperlink"/>
                <w:rFonts w:ascii="Arial" w:hAnsi="Arial" w:cs="Arial"/>
                <w:i/>
                <w:noProof/>
              </w:rPr>
              <w:t>ACTION PLAN:</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_Toc158152474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29</w:t>
            </w:r>
            <w:r w:rsidRPr="00E00065">
              <w:rPr>
                <w:rFonts w:ascii="Arial" w:hAnsi="Arial" w:cs="Arial"/>
                <w:noProof/>
                <w:webHidden/>
              </w:rPr>
              <w:fldChar w:fldCharType="end"/>
            </w:r>
          </w:hyperlink>
        </w:p>
        <w:p w14:paraId="59361840" w14:textId="77777777" w:rsidR="00E00065" w:rsidRPr="00E00065" w:rsidRDefault="00E00065" w:rsidP="00E00065">
          <w:pPr>
            <w:pStyle w:val="TOC1"/>
            <w:tabs>
              <w:tab w:val="right" w:leader="dot" w:pos="9350"/>
            </w:tabs>
            <w:rPr>
              <w:rFonts w:ascii="Arial" w:hAnsi="Arial" w:cs="Arial"/>
              <w:noProof/>
            </w:rPr>
          </w:pPr>
          <w:hyperlink w:anchor="_Toc158152475" w:history="1">
            <w:r w:rsidRPr="00E00065">
              <w:rPr>
                <w:rStyle w:val="Hyperlink"/>
                <w:rFonts w:ascii="Arial" w:hAnsi="Arial" w:cs="Arial"/>
                <w:i/>
                <w:noProof/>
              </w:rPr>
              <w:t>CONCLUSION:</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_Toc158152475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31</w:t>
            </w:r>
            <w:r w:rsidRPr="00E00065">
              <w:rPr>
                <w:rFonts w:ascii="Arial" w:hAnsi="Arial" w:cs="Arial"/>
                <w:noProof/>
                <w:webHidden/>
              </w:rPr>
              <w:fldChar w:fldCharType="end"/>
            </w:r>
          </w:hyperlink>
        </w:p>
        <w:p w14:paraId="0B4D2486" w14:textId="77777777" w:rsidR="00E00065" w:rsidRPr="00E00065" w:rsidRDefault="00E00065" w:rsidP="00E00065">
          <w:pPr>
            <w:pStyle w:val="TOC1"/>
            <w:tabs>
              <w:tab w:val="right" w:leader="dot" w:pos="9350"/>
            </w:tabs>
            <w:rPr>
              <w:rFonts w:ascii="Arial" w:hAnsi="Arial" w:cs="Arial"/>
              <w:noProof/>
            </w:rPr>
          </w:pPr>
          <w:hyperlink w:anchor="_Toc158152476" w:history="1">
            <w:r w:rsidRPr="00E00065">
              <w:rPr>
                <w:rStyle w:val="Hyperlink"/>
                <w:rFonts w:ascii="Arial" w:hAnsi="Arial" w:cs="Arial"/>
                <w:i/>
                <w:noProof/>
              </w:rPr>
              <w:t>REFERENCES:</w:t>
            </w:r>
            <w:r w:rsidRPr="00E00065">
              <w:rPr>
                <w:rFonts w:ascii="Arial" w:hAnsi="Arial" w:cs="Arial"/>
                <w:noProof/>
                <w:webHidden/>
              </w:rPr>
              <w:tab/>
            </w:r>
            <w:r w:rsidRPr="00E00065">
              <w:rPr>
                <w:rFonts w:ascii="Arial" w:hAnsi="Arial" w:cs="Arial"/>
                <w:noProof/>
                <w:webHidden/>
              </w:rPr>
              <w:fldChar w:fldCharType="begin"/>
            </w:r>
            <w:r w:rsidRPr="00E00065">
              <w:rPr>
                <w:rFonts w:ascii="Arial" w:hAnsi="Arial" w:cs="Arial"/>
                <w:noProof/>
                <w:webHidden/>
              </w:rPr>
              <w:instrText xml:space="preserve"> PAGEREF _Toc158152476 \h </w:instrText>
            </w:r>
            <w:r w:rsidRPr="00E00065">
              <w:rPr>
                <w:rFonts w:ascii="Arial" w:hAnsi="Arial" w:cs="Arial"/>
                <w:noProof/>
                <w:webHidden/>
              </w:rPr>
            </w:r>
            <w:r w:rsidRPr="00E00065">
              <w:rPr>
                <w:rFonts w:ascii="Arial" w:hAnsi="Arial" w:cs="Arial"/>
                <w:noProof/>
                <w:webHidden/>
              </w:rPr>
              <w:fldChar w:fldCharType="separate"/>
            </w:r>
            <w:r w:rsidRPr="00E00065">
              <w:rPr>
                <w:rFonts w:ascii="Arial" w:hAnsi="Arial" w:cs="Arial"/>
                <w:noProof/>
                <w:webHidden/>
              </w:rPr>
              <w:t>33</w:t>
            </w:r>
            <w:r w:rsidRPr="00E00065">
              <w:rPr>
                <w:rFonts w:ascii="Arial" w:hAnsi="Arial" w:cs="Arial"/>
                <w:noProof/>
                <w:webHidden/>
              </w:rPr>
              <w:fldChar w:fldCharType="end"/>
            </w:r>
          </w:hyperlink>
        </w:p>
        <w:p w14:paraId="297ED0EB" w14:textId="77777777" w:rsidR="00E00065" w:rsidRPr="00E00065" w:rsidRDefault="00E00065" w:rsidP="00E00065">
          <w:pPr>
            <w:rPr>
              <w:rFonts w:ascii="Arial" w:hAnsi="Arial" w:cs="Arial"/>
            </w:rPr>
          </w:pPr>
          <w:r w:rsidRPr="00E00065">
            <w:rPr>
              <w:rFonts w:ascii="Arial" w:hAnsi="Arial" w:cs="Arial"/>
            </w:rPr>
            <w:fldChar w:fldCharType="end"/>
          </w:r>
        </w:p>
      </w:sdtContent>
    </w:sdt>
    <w:p w14:paraId="01218F9B" w14:textId="77777777" w:rsidR="00E00065" w:rsidRPr="00E00065" w:rsidRDefault="00E00065" w:rsidP="00E00065">
      <w:pPr>
        <w:rPr>
          <w:rFonts w:ascii="Arial" w:hAnsi="Arial" w:cs="Arial"/>
          <w:b/>
          <w:bCs/>
        </w:rPr>
      </w:pPr>
    </w:p>
    <w:p w14:paraId="7F8EE4AD" w14:textId="77777777" w:rsidR="00E00065" w:rsidRPr="00E00065" w:rsidRDefault="00E00065" w:rsidP="00E00065">
      <w:pPr>
        <w:pStyle w:val="Heading1"/>
        <w:rPr>
          <w:rFonts w:ascii="Arial" w:hAnsi="Arial" w:cs="Arial"/>
          <w:i/>
          <w:color w:val="000000" w:themeColor="text1"/>
          <w:u w:val="single"/>
        </w:rPr>
      </w:pPr>
    </w:p>
    <w:p w14:paraId="27E7C9F8" w14:textId="77777777" w:rsidR="00E00065" w:rsidRPr="00E00065" w:rsidRDefault="00E00065" w:rsidP="00E00065">
      <w:pPr>
        <w:pStyle w:val="Heading1"/>
        <w:rPr>
          <w:rFonts w:ascii="Arial" w:hAnsi="Arial" w:cs="Arial"/>
          <w:i/>
          <w:color w:val="000000" w:themeColor="text1"/>
          <w:u w:val="single"/>
        </w:rPr>
      </w:pPr>
    </w:p>
    <w:p w14:paraId="023BFD8C" w14:textId="77777777" w:rsidR="00E00065" w:rsidRPr="00E00065" w:rsidRDefault="00E00065" w:rsidP="00E00065">
      <w:pPr>
        <w:rPr>
          <w:rFonts w:ascii="Arial" w:hAnsi="Arial" w:cs="Arial"/>
        </w:rPr>
      </w:pPr>
    </w:p>
    <w:p w14:paraId="527A9E27" w14:textId="77777777" w:rsidR="00E00065" w:rsidRPr="00E00065" w:rsidRDefault="00E00065" w:rsidP="00E00065">
      <w:pPr>
        <w:rPr>
          <w:rFonts w:ascii="Arial" w:hAnsi="Arial" w:cs="Arial"/>
        </w:rPr>
      </w:pPr>
    </w:p>
    <w:p w14:paraId="45122426" w14:textId="77777777" w:rsidR="00E00065" w:rsidRPr="00E00065" w:rsidRDefault="00E00065" w:rsidP="00E00065">
      <w:pPr>
        <w:pStyle w:val="Heading1"/>
        <w:rPr>
          <w:rFonts w:ascii="Arial" w:hAnsi="Arial" w:cs="Arial"/>
          <w:i/>
          <w:color w:val="000000" w:themeColor="text1"/>
          <w:u w:val="single"/>
        </w:rPr>
      </w:pPr>
      <w:bookmarkStart w:id="0" w:name="_Toc158152442"/>
    </w:p>
    <w:p w14:paraId="64019873" w14:textId="77777777" w:rsidR="00E00065" w:rsidRPr="00E00065" w:rsidRDefault="00E00065" w:rsidP="00E00065">
      <w:pPr>
        <w:rPr>
          <w:rFonts w:ascii="Arial" w:eastAsiaTheme="majorEastAsia" w:hAnsi="Arial" w:cs="Arial"/>
          <w:b/>
          <w:bCs/>
          <w:i/>
          <w:color w:val="000000" w:themeColor="text1"/>
          <w:sz w:val="28"/>
          <w:szCs w:val="28"/>
          <w:u w:val="single"/>
        </w:rPr>
      </w:pPr>
      <w:r w:rsidRPr="00E00065">
        <w:rPr>
          <w:rFonts w:ascii="Arial" w:hAnsi="Arial" w:cs="Arial"/>
          <w:i/>
          <w:color w:val="000000" w:themeColor="text1"/>
          <w:u w:val="single"/>
        </w:rPr>
        <w:br w:type="page"/>
      </w:r>
    </w:p>
    <w:p w14:paraId="2C425B08" w14:textId="77777777" w:rsidR="00E00065" w:rsidRPr="00E00065" w:rsidRDefault="00E00065" w:rsidP="00E00065">
      <w:pPr>
        <w:pStyle w:val="Heading1"/>
        <w:rPr>
          <w:rFonts w:ascii="Arial" w:hAnsi="Arial" w:cs="Arial"/>
          <w:i/>
          <w:color w:val="000000" w:themeColor="text1"/>
          <w:u w:val="single"/>
        </w:rPr>
      </w:pPr>
      <w:r w:rsidRPr="00E00065">
        <w:rPr>
          <w:rFonts w:ascii="Arial" w:hAnsi="Arial" w:cs="Arial"/>
          <w:i/>
          <w:noProof/>
          <w:color w:val="000000" w:themeColor="text1"/>
          <w:u w:val="single"/>
        </w:rPr>
        <w:lastRenderedPageBreak/>
        <w:drawing>
          <wp:inline distT="0" distB="0" distL="0" distR="0" wp14:anchorId="6FB7677B" wp14:editId="6A09D743">
            <wp:extent cx="5943600" cy="8166100"/>
            <wp:effectExtent l="0" t="0" r="0" b="0"/>
            <wp:docPr id="1659064" name="Picture 1" descr="Britannia Hotel from Union Passage - revolving doors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064" name="Picture 1" descr="Britannia Hotel from Union Passage - revolving doors | Flickr"/>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943600" cy="8166100"/>
                    </a:xfrm>
                    <a:prstGeom prst="rect">
                      <a:avLst/>
                    </a:prstGeom>
                  </pic:spPr>
                </pic:pic>
              </a:graphicData>
            </a:graphic>
          </wp:inline>
        </w:drawing>
      </w:r>
    </w:p>
    <w:p w14:paraId="08AB00ED" w14:textId="77777777" w:rsidR="00E00065" w:rsidRPr="00E00065" w:rsidRDefault="00E00065" w:rsidP="00E00065">
      <w:pPr>
        <w:rPr>
          <w:rFonts w:ascii="Arial" w:eastAsiaTheme="majorEastAsia" w:hAnsi="Arial" w:cs="Arial"/>
          <w:b/>
          <w:bCs/>
          <w:i/>
          <w:color w:val="000000" w:themeColor="text1"/>
          <w:sz w:val="28"/>
          <w:szCs w:val="28"/>
          <w:u w:val="single"/>
        </w:rPr>
      </w:pPr>
    </w:p>
    <w:p w14:paraId="234F2E5C" w14:textId="77777777" w:rsidR="00E00065" w:rsidRPr="00E00065" w:rsidRDefault="00E00065" w:rsidP="00E00065">
      <w:pPr>
        <w:pStyle w:val="Heading1"/>
        <w:jc w:val="center"/>
        <w:rPr>
          <w:rFonts w:ascii="Arial" w:hAnsi="Arial" w:cs="Arial"/>
          <w:iCs/>
          <w:color w:val="000000" w:themeColor="text1"/>
          <w:u w:val="single"/>
        </w:rPr>
      </w:pPr>
      <w:r w:rsidRPr="00E00065">
        <w:rPr>
          <w:rFonts w:ascii="Arial" w:hAnsi="Arial" w:cs="Arial"/>
          <w:iCs/>
          <w:color w:val="000000" w:themeColor="text1"/>
          <w:u w:val="single"/>
        </w:rPr>
        <w:t>THE BRITANNIA INTERNATIONAL HOTEL</w:t>
      </w:r>
    </w:p>
    <w:p w14:paraId="2FB243FC" w14:textId="77777777" w:rsidR="00E00065" w:rsidRPr="00E00065" w:rsidRDefault="00E00065" w:rsidP="00E00065">
      <w:pPr>
        <w:pStyle w:val="Heading1"/>
        <w:rPr>
          <w:rFonts w:ascii="Arial" w:hAnsi="Arial" w:cs="Arial"/>
          <w:i/>
          <w:color w:val="000000" w:themeColor="text1"/>
          <w:u w:val="single"/>
        </w:rPr>
      </w:pPr>
      <w:r w:rsidRPr="00E00065">
        <w:rPr>
          <w:rFonts w:ascii="Arial" w:hAnsi="Arial" w:cs="Arial"/>
          <w:i/>
          <w:color w:val="000000" w:themeColor="text1"/>
          <w:u w:val="single"/>
        </w:rPr>
        <w:t>SUMMARY:</w:t>
      </w:r>
      <w:bookmarkEnd w:id="0"/>
    </w:p>
    <w:p w14:paraId="64E6D5BD" w14:textId="20E985D5"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The Britannia International Hotel, located in the vibrant Canary Wharf area of London, offers a perfect combination of contemporary amenities and classic sophistication. With its prominent location on the Thames River and </w:t>
      </w:r>
      <w:r w:rsidRPr="00E00065">
        <w:rPr>
          <w:rFonts w:ascii="Arial" w:hAnsi="Arial" w:cs="Arial"/>
        </w:rPr>
        <w:t>breath-taking</w:t>
      </w:r>
      <w:r w:rsidRPr="00E00065">
        <w:rPr>
          <w:rFonts w:ascii="Arial" w:hAnsi="Arial" w:cs="Arial"/>
        </w:rPr>
        <w:t xml:space="preserve"> vistas of the London skyline, guests are guaranteed a memorable and indelible experience during their stay at the hotel. Guests are not only situated in the heart of the bustling financial sector, but they also enjoy convenient proximity to internationally acclaimed cultural landmarks, exciting shopping areas, and a wide array of eating choices. The rooms and suites of the Britannia International Hotel are elegantly furnished, offering a combination of contemporary design and a sense of sophisticated comfort. Our hotel aims to deliver outstanding service while offering a perfect combination of comfort and sophistication. The Britannia International Hotel accommodates a diverse range of customers, including business </w:t>
      </w:r>
      <w:r w:rsidRPr="00E00065">
        <w:rPr>
          <w:rFonts w:ascii="Arial" w:hAnsi="Arial" w:cs="Arial"/>
        </w:rPr>
        <w:t>travellers</w:t>
      </w:r>
      <w:r w:rsidRPr="00E00065">
        <w:rPr>
          <w:rFonts w:ascii="Arial" w:hAnsi="Arial" w:cs="Arial"/>
        </w:rPr>
        <w:t xml:space="preserve"> in need of a convenient location and tourists with an interest in London's abundant history and culture. The Britannia International Hotel provides a range of high-quality amenities, including opulent accommodations, a renowned dining establishment, and a vibrant ambiance in the Canary Wharf area, ensuring a top-notch London experience (</w:t>
      </w:r>
      <w:r w:rsidRPr="00E00065">
        <w:rPr>
          <w:rFonts w:ascii="Arial" w:hAnsi="Arial" w:cs="Arial"/>
          <w:color w:val="222222"/>
          <w:shd w:val="clear" w:color="auto" w:fill="FFFFFF"/>
        </w:rPr>
        <w:t>Middleton, V.T. and Lickorish, L.J., 2007).</w:t>
      </w:r>
    </w:p>
    <w:p w14:paraId="06A2A089" w14:textId="77777777" w:rsidR="00E00065" w:rsidRPr="00E00065" w:rsidRDefault="00E00065" w:rsidP="00E00065">
      <w:pPr>
        <w:pStyle w:val="Heading2"/>
        <w:rPr>
          <w:rFonts w:ascii="Arial" w:hAnsi="Arial" w:cs="Arial"/>
          <w:i/>
          <w:color w:val="000000" w:themeColor="text1"/>
          <w:sz w:val="28"/>
          <w:u w:val="single"/>
        </w:rPr>
      </w:pPr>
      <w:bookmarkStart w:id="1" w:name="_Toc158152443"/>
      <w:r w:rsidRPr="00E00065">
        <w:rPr>
          <w:rFonts w:ascii="Arial" w:hAnsi="Arial" w:cs="Arial"/>
          <w:i/>
          <w:color w:val="000000" w:themeColor="text1"/>
          <w:sz w:val="28"/>
          <w:u w:val="single"/>
        </w:rPr>
        <w:t>KEY HIGHLIGHTS:</w:t>
      </w:r>
      <w:bookmarkEnd w:id="1"/>
    </w:p>
    <w:p w14:paraId="27F55853" w14:textId="77777777" w:rsidR="00E00065" w:rsidRPr="00E00065" w:rsidRDefault="00E00065" w:rsidP="00E00065">
      <w:pPr>
        <w:rPr>
          <w:rFonts w:ascii="Arial" w:hAnsi="Arial" w:cs="Arial"/>
          <w:b/>
          <w:sz w:val="28"/>
          <w:u w:val="single"/>
        </w:rPr>
      </w:pPr>
      <w:r w:rsidRPr="00E00065">
        <w:rPr>
          <w:rFonts w:ascii="Arial" w:hAnsi="Arial" w:cs="Arial"/>
          <w:b/>
          <w:sz w:val="28"/>
          <w:u w:val="single"/>
        </w:rPr>
        <w:t>Strategic Location:</w:t>
      </w:r>
    </w:p>
    <w:p w14:paraId="0A4A369B"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lastRenderedPageBreak/>
        <w:t>Not only does the Britannia International Hotel provide guests with spectacular views of the Thames River, but it also provides them with convenient access to significant business and recreational destinations located in the surrounding area. In addition to that, the hotel is situated in a place that is quite convenient. The hotel is in a privileged position in Canary Wharf due to its location, in addition to the fact that it is situated in a fantastic location.</w:t>
      </w:r>
    </w:p>
    <w:p w14:paraId="5C1D929A" w14:textId="77777777" w:rsidR="00E00065" w:rsidRPr="00E00065" w:rsidRDefault="00E00065" w:rsidP="00E00065">
      <w:pPr>
        <w:jc w:val="center"/>
        <w:rPr>
          <w:rFonts w:ascii="Arial" w:hAnsi="Arial" w:cs="Arial"/>
          <w:b/>
          <w:sz w:val="28"/>
          <w:u w:val="single"/>
        </w:rPr>
      </w:pPr>
      <w:r w:rsidRPr="00E00065">
        <w:rPr>
          <w:rFonts w:ascii="Arial" w:hAnsi="Arial" w:cs="Arial"/>
          <w:noProof/>
        </w:rPr>
        <w:drawing>
          <wp:inline distT="0" distB="0" distL="0" distR="0" wp14:anchorId="16940FAA" wp14:editId="4929BCEE">
            <wp:extent cx="3578930" cy="2457450"/>
            <wp:effectExtent l="38100" t="57150" r="116770" b="95250"/>
            <wp:docPr id="1" name="Picture 1" descr="Britannia Industries Ltd Company Analysis | SIMCO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annia Industries Ltd Company Analysis | SIMCON Blog"/>
                    <pic:cNvPicPr>
                      <a:picLocks noChangeAspect="1" noChangeArrowheads="1"/>
                    </pic:cNvPicPr>
                  </pic:nvPicPr>
                  <pic:blipFill>
                    <a:blip r:embed="rId7" cstate="print"/>
                    <a:srcRect/>
                    <a:stretch>
                      <a:fillRect/>
                    </a:stretch>
                  </pic:blipFill>
                  <pic:spPr bwMode="auto">
                    <a:xfrm>
                      <a:off x="0" y="0"/>
                      <a:ext cx="3578930" cy="2457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8E03EB" w14:textId="77777777" w:rsidR="00E00065" w:rsidRPr="00E00065" w:rsidRDefault="00E00065" w:rsidP="00E00065">
      <w:pPr>
        <w:jc w:val="center"/>
        <w:rPr>
          <w:rFonts w:ascii="Arial" w:hAnsi="Arial" w:cs="Arial"/>
          <w:color w:val="0000FF"/>
          <w:sz w:val="20"/>
          <w:shd w:val="clear" w:color="auto" w:fill="FFFFFF"/>
        </w:rPr>
      </w:pPr>
      <w:r w:rsidRPr="00E00065">
        <w:rPr>
          <w:rFonts w:ascii="Arial" w:hAnsi="Arial" w:cs="Arial"/>
          <w:b/>
          <w:sz w:val="24"/>
          <w:u w:val="single"/>
        </w:rPr>
        <w:t xml:space="preserve">Fig no 1 </w:t>
      </w:r>
      <w:r w:rsidRPr="00E00065">
        <w:rPr>
          <w:rFonts w:ascii="Arial" w:hAnsi="Arial" w:cs="Arial"/>
          <w:sz w:val="20"/>
        </w:rPr>
        <w:fldChar w:fldCharType="begin"/>
      </w:r>
      <w:r w:rsidRPr="00E00065">
        <w:rPr>
          <w:rFonts w:ascii="Arial" w:hAnsi="Arial" w:cs="Arial"/>
          <w:sz w:val="20"/>
        </w:rPr>
        <w:instrText xml:space="preserve"> HYPERLINK "https://simconblog.wordpress.com/2015/04/01/britannia-industries-ltd-company-analysis/" \t "_blank" </w:instrText>
      </w:r>
      <w:r w:rsidRPr="00E00065">
        <w:rPr>
          <w:rFonts w:ascii="Arial" w:hAnsi="Arial" w:cs="Arial"/>
          <w:sz w:val="20"/>
        </w:rPr>
      </w:r>
      <w:r w:rsidRPr="00E00065">
        <w:rPr>
          <w:rFonts w:ascii="Arial" w:hAnsi="Arial" w:cs="Arial"/>
          <w:sz w:val="20"/>
        </w:rPr>
        <w:fldChar w:fldCharType="separate"/>
      </w:r>
      <w:r w:rsidRPr="00E00065">
        <w:rPr>
          <w:rFonts w:ascii="Arial" w:hAnsi="Arial" w:cs="Arial"/>
          <w:b/>
          <w:bCs/>
          <w:i/>
          <w:color w:val="000000" w:themeColor="text1"/>
          <w:sz w:val="24"/>
          <w:szCs w:val="27"/>
          <w:u w:val="single"/>
          <w:shd w:val="clear" w:color="auto" w:fill="FFFFFF"/>
        </w:rPr>
        <w:t>Britannia Industries Ltd Company Analysis</w:t>
      </w:r>
    </w:p>
    <w:p w14:paraId="643956BD" w14:textId="77777777" w:rsidR="00E00065" w:rsidRPr="00E00065" w:rsidRDefault="00E00065" w:rsidP="00E00065">
      <w:pPr>
        <w:jc w:val="both"/>
        <w:rPr>
          <w:rFonts w:ascii="Arial" w:hAnsi="Arial" w:cs="Arial"/>
          <w:b/>
          <w:sz w:val="28"/>
          <w:u w:val="single"/>
        </w:rPr>
      </w:pPr>
      <w:r w:rsidRPr="00E00065">
        <w:rPr>
          <w:rFonts w:ascii="Arial" w:hAnsi="Arial" w:cs="Arial"/>
          <w:sz w:val="20"/>
        </w:rPr>
        <w:fldChar w:fldCharType="end"/>
      </w:r>
      <w:r w:rsidRPr="00E00065">
        <w:rPr>
          <w:rFonts w:ascii="Arial" w:hAnsi="Arial" w:cs="Arial"/>
          <w:b/>
          <w:sz w:val="28"/>
          <w:u w:val="single"/>
        </w:rPr>
        <w:t>Operational Excellence:</w:t>
      </w:r>
    </w:p>
    <w:p w14:paraId="06C180FB"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In addition to having check-in and check-out procedures that are efficient, rooms that are well-maintained, and staff that is attentive, the hotel has demonstrated exceptional operational efficiency throughout its operations that have been carried out. The fact that each of these components contributes to the entire experience ensures that the guests who are staying at the hotel will have a positive overall experience (</w:t>
      </w:r>
      <w:r w:rsidRPr="00E00065">
        <w:rPr>
          <w:rFonts w:ascii="Arial" w:hAnsi="Arial" w:cs="Arial"/>
          <w:color w:val="222222"/>
          <w:shd w:val="clear" w:color="auto" w:fill="FFFFFF"/>
        </w:rPr>
        <w:t>Murasiranwa, E.T., 2012).</w:t>
      </w:r>
    </w:p>
    <w:p w14:paraId="487DDB60" w14:textId="77777777" w:rsidR="00E00065" w:rsidRPr="00E00065" w:rsidRDefault="00E00065" w:rsidP="00E00065">
      <w:pPr>
        <w:rPr>
          <w:rFonts w:ascii="Arial" w:hAnsi="Arial" w:cs="Arial"/>
          <w:b/>
          <w:sz w:val="28"/>
          <w:u w:val="single"/>
        </w:rPr>
      </w:pPr>
      <w:r w:rsidRPr="00E00065">
        <w:rPr>
          <w:rFonts w:ascii="Arial" w:hAnsi="Arial" w:cs="Arial"/>
          <w:b/>
          <w:sz w:val="28"/>
          <w:u w:val="single"/>
        </w:rPr>
        <w:lastRenderedPageBreak/>
        <w:t>Customer Satisfaction Analysis:</w:t>
      </w:r>
    </w:p>
    <w:p w14:paraId="1F55C293"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Discovering areas of satisfaction, such as [describe strengths], can be accomplished by employing a comprehensive analysis of the input that has been gathered from customers. The exploitation of the feedback is what makes this realization a possibility. In addition, it is vital to have insights into areas that may be improved, such as [identify places that might be improved], in order to enrich the experience that guests have the opportunity to have (</w:t>
      </w:r>
      <w:r w:rsidRPr="00E00065">
        <w:rPr>
          <w:rFonts w:ascii="Arial" w:hAnsi="Arial" w:cs="Arial"/>
          <w:color w:val="222222"/>
          <w:shd w:val="clear" w:color="auto" w:fill="FFFFFF"/>
        </w:rPr>
        <w:t>Middleton, V.T., 2010).</w:t>
      </w:r>
    </w:p>
    <w:p w14:paraId="38164CEE" w14:textId="77777777" w:rsidR="00E00065" w:rsidRPr="00E00065" w:rsidRDefault="00E00065" w:rsidP="00E00065">
      <w:pPr>
        <w:rPr>
          <w:rFonts w:ascii="Arial" w:hAnsi="Arial" w:cs="Arial"/>
          <w:b/>
          <w:sz w:val="28"/>
          <w:u w:val="single"/>
        </w:rPr>
      </w:pPr>
      <w:r w:rsidRPr="00E00065">
        <w:rPr>
          <w:rFonts w:ascii="Arial" w:hAnsi="Arial" w:cs="Arial"/>
          <w:b/>
          <w:sz w:val="28"/>
          <w:u w:val="single"/>
        </w:rPr>
        <w:t>Market Positioning and Branding:</w:t>
      </w:r>
    </w:p>
    <w:p w14:paraId="4A9223E5"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For the purpose of achieving the goal of giving a comprehensive view for strategic decision-making, it is necessary to conduct an analysis of the hotel's competitive position within the hospitality sector in London. It is essential to do this evaluation in order to achieve the objective of providing a comprehensive assessment. Within the confines of this investigation, it is necessary to take into consideration the formation of pricing strategies, marketing activities, and marketing branding choices (</w:t>
      </w:r>
      <w:r w:rsidRPr="00E00065">
        <w:rPr>
          <w:rFonts w:ascii="Arial" w:hAnsi="Arial" w:cs="Arial"/>
          <w:color w:val="222222"/>
          <w:shd w:val="clear" w:color="auto" w:fill="FFFFFF"/>
        </w:rPr>
        <w:t>Dunning, J.H. and McQueen, M., 1981).</w:t>
      </w:r>
    </w:p>
    <w:p w14:paraId="6377F56F" w14:textId="77777777" w:rsidR="00E00065" w:rsidRPr="00E00065" w:rsidRDefault="00E00065" w:rsidP="00E00065">
      <w:pPr>
        <w:tabs>
          <w:tab w:val="center" w:pos="4680"/>
        </w:tabs>
        <w:rPr>
          <w:rFonts w:ascii="Arial" w:hAnsi="Arial" w:cs="Arial"/>
          <w:b/>
          <w:sz w:val="28"/>
          <w:u w:val="single"/>
        </w:rPr>
      </w:pPr>
      <w:r w:rsidRPr="00E00065">
        <w:rPr>
          <w:rFonts w:ascii="Arial" w:hAnsi="Arial" w:cs="Arial"/>
          <w:b/>
          <w:sz w:val="28"/>
          <w:u w:val="single"/>
        </w:rPr>
        <w:t>Challenges and Opportunities:</w:t>
      </w:r>
    </w:p>
    <w:p w14:paraId="0C0F9D16"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The problems with [name], for example, present opportunities for growth. The future holds the potential to bring about these opportunities. To accomplish the goal of overcoming these obstacles and making the most of the opportunities for expansion, it has been suggested that strategic initiatives and recommendations be put into action. This will allow the goal to be accomplished.</w:t>
      </w:r>
    </w:p>
    <w:p w14:paraId="4E0A0ED6" w14:textId="77777777" w:rsidR="00E00065" w:rsidRPr="00E00065" w:rsidRDefault="00E00065" w:rsidP="00E00065">
      <w:pPr>
        <w:pStyle w:val="Heading2"/>
        <w:rPr>
          <w:rFonts w:ascii="Arial" w:hAnsi="Arial" w:cs="Arial"/>
          <w:i/>
          <w:color w:val="000000" w:themeColor="text1"/>
          <w:sz w:val="28"/>
          <w:u w:val="single"/>
          <w:shd w:val="clear" w:color="auto" w:fill="FFFFFF"/>
        </w:rPr>
      </w:pPr>
      <w:bookmarkStart w:id="2" w:name="_Toc158152444"/>
      <w:r w:rsidRPr="00E00065">
        <w:rPr>
          <w:rFonts w:ascii="Arial" w:hAnsi="Arial" w:cs="Arial"/>
          <w:i/>
          <w:color w:val="000000" w:themeColor="text1"/>
          <w:sz w:val="28"/>
          <w:u w:val="single"/>
          <w:shd w:val="clear" w:color="auto" w:fill="FFFFFF"/>
        </w:rPr>
        <w:lastRenderedPageBreak/>
        <w:t>STRATEGIC RECOMMENDATIONS:</w:t>
      </w:r>
      <w:bookmarkEnd w:id="2"/>
    </w:p>
    <w:p w14:paraId="72E80A45" w14:textId="77777777" w:rsidR="00E00065" w:rsidRPr="00E00065" w:rsidRDefault="00E00065" w:rsidP="00E00065">
      <w:pPr>
        <w:rPr>
          <w:rFonts w:ascii="Arial" w:hAnsi="Arial" w:cs="Arial"/>
          <w:b/>
          <w:sz w:val="28"/>
          <w:u w:val="single"/>
        </w:rPr>
      </w:pPr>
      <w:r w:rsidRPr="00E00065">
        <w:rPr>
          <w:rFonts w:ascii="Arial" w:hAnsi="Arial" w:cs="Arial"/>
          <w:b/>
          <w:sz w:val="28"/>
          <w:u w:val="single"/>
        </w:rPr>
        <w:t>Market Analysis:</w:t>
      </w:r>
    </w:p>
    <w:p w14:paraId="4ADEF3CC"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Conduct in-depth research on the hotel industry in London to learn about new developments, competitor strategies, and changing consumer preferences. This market intelligence will serve as the foundation upon which strategic decisions will be made (</w:t>
      </w:r>
      <w:r w:rsidRPr="00E00065">
        <w:rPr>
          <w:rFonts w:ascii="Arial" w:hAnsi="Arial" w:cs="Arial"/>
          <w:color w:val="222222"/>
          <w:shd w:val="clear" w:color="auto" w:fill="FFFFFF"/>
        </w:rPr>
        <w:t>Davies, B., 1999).</w:t>
      </w:r>
    </w:p>
    <w:p w14:paraId="663BC754" w14:textId="77777777" w:rsidR="00E00065" w:rsidRPr="00E00065" w:rsidRDefault="00E00065" w:rsidP="00E00065">
      <w:pPr>
        <w:rPr>
          <w:rFonts w:ascii="Arial" w:hAnsi="Arial" w:cs="Arial"/>
          <w:b/>
          <w:sz w:val="28"/>
          <w:u w:val="single"/>
        </w:rPr>
      </w:pPr>
      <w:r w:rsidRPr="00E00065">
        <w:rPr>
          <w:rFonts w:ascii="Arial" w:hAnsi="Arial" w:cs="Arial"/>
          <w:b/>
          <w:sz w:val="28"/>
          <w:u w:val="single"/>
        </w:rPr>
        <w:t>Target Market Selection:</w:t>
      </w:r>
    </w:p>
    <w:p w14:paraId="1E5AC2C6" w14:textId="3DD32856"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For the purpose of identifying and ranking possible consumer subsets, demographic, psychographic, and </w:t>
      </w:r>
      <w:r w:rsidRPr="00E00065">
        <w:rPr>
          <w:rFonts w:ascii="Arial" w:hAnsi="Arial" w:cs="Arial"/>
        </w:rPr>
        <w:t>behavioural</w:t>
      </w:r>
      <w:r w:rsidRPr="00E00065">
        <w:rPr>
          <w:rFonts w:ascii="Arial" w:hAnsi="Arial" w:cs="Arial"/>
        </w:rPr>
        <w:t xml:space="preserve"> data should be utilized. In order to ensure that your marketing is directed specifically towards these groups, you need to adapt to their specific preferences and requirements.</w:t>
      </w:r>
    </w:p>
    <w:p w14:paraId="1AEEF6EE" w14:textId="77777777" w:rsidR="00E00065" w:rsidRPr="00E00065" w:rsidRDefault="00E00065" w:rsidP="00E00065">
      <w:pPr>
        <w:rPr>
          <w:rFonts w:ascii="Arial" w:hAnsi="Arial" w:cs="Arial"/>
          <w:b/>
          <w:sz w:val="28"/>
          <w:u w:val="single"/>
        </w:rPr>
      </w:pPr>
      <w:r w:rsidRPr="00E00065">
        <w:rPr>
          <w:rFonts w:ascii="Arial" w:hAnsi="Arial" w:cs="Arial"/>
          <w:b/>
          <w:sz w:val="28"/>
          <w:u w:val="single"/>
        </w:rPr>
        <w:t>Positioning:</w:t>
      </w:r>
    </w:p>
    <w:p w14:paraId="5C83C97F"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In order to differentiate the Britannia International Hotel from its rivals, it is necessary to develop a value proposition that is both engaging and distinctive. Make sure that this positioning is articulated in a clear and concise manner in all of your communications in order to construct a powerful and unforgettable brand image (</w:t>
      </w:r>
      <w:r w:rsidRPr="00E00065">
        <w:rPr>
          <w:rFonts w:ascii="Arial" w:hAnsi="Arial" w:cs="Arial"/>
          <w:color w:val="222222"/>
          <w:shd w:val="clear" w:color="auto" w:fill="FFFFFF"/>
        </w:rPr>
        <w:t>Williams, A.M. and Shaw, G., 1988).</w:t>
      </w:r>
    </w:p>
    <w:p w14:paraId="46D60074" w14:textId="77777777" w:rsidR="00E00065" w:rsidRPr="00E00065" w:rsidRDefault="00E00065" w:rsidP="00E00065">
      <w:pPr>
        <w:rPr>
          <w:rFonts w:ascii="Arial" w:hAnsi="Arial" w:cs="Arial"/>
          <w:b/>
          <w:sz w:val="28"/>
          <w:u w:val="single"/>
        </w:rPr>
      </w:pPr>
      <w:r w:rsidRPr="00E00065">
        <w:rPr>
          <w:rFonts w:ascii="Arial" w:hAnsi="Arial" w:cs="Arial"/>
          <w:b/>
          <w:sz w:val="28"/>
          <w:u w:val="single"/>
        </w:rPr>
        <w:t>Strategic Objectives:</w:t>
      </w:r>
    </w:p>
    <w:p w14:paraId="1ADC2A86"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It is important to establish SMART goals that are in accordance with the overall business objectives of the hotel. The marketing team ought to make use of these objectives as a guide and a standard to measure their level of success.</w:t>
      </w:r>
    </w:p>
    <w:p w14:paraId="0B581BFE" w14:textId="77777777" w:rsidR="00E00065" w:rsidRPr="00E00065" w:rsidRDefault="00E00065" w:rsidP="00E00065">
      <w:pPr>
        <w:rPr>
          <w:rFonts w:ascii="Arial" w:hAnsi="Arial" w:cs="Arial"/>
          <w:b/>
          <w:sz w:val="28"/>
          <w:u w:val="single"/>
        </w:rPr>
      </w:pPr>
      <w:r w:rsidRPr="00E00065">
        <w:rPr>
          <w:rFonts w:ascii="Arial" w:hAnsi="Arial" w:cs="Arial"/>
          <w:b/>
          <w:sz w:val="28"/>
          <w:u w:val="single"/>
        </w:rPr>
        <w:lastRenderedPageBreak/>
        <w:t>Marketing Mix (4Ps):</w:t>
      </w:r>
    </w:p>
    <w:p w14:paraId="4E36936C"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To achieve the greatest possible exposure for your brand, you should improve the marketing mix by expanding the number of distribution channels, refining the product offerings, responding to the dynamics of the market with price strategies, and implementing targeted promotional programmers (</w:t>
      </w:r>
      <w:r w:rsidRPr="00E00065">
        <w:rPr>
          <w:rFonts w:ascii="Arial" w:hAnsi="Arial" w:cs="Arial"/>
          <w:color w:val="222222"/>
          <w:shd w:val="clear" w:color="auto" w:fill="FFFFFF"/>
        </w:rPr>
        <w:t>Reynolds, D., 2013).</w:t>
      </w:r>
    </w:p>
    <w:p w14:paraId="1EC28043"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t>CONCLUSION:</w:t>
      </w:r>
    </w:p>
    <w:p w14:paraId="26BF3EA4" w14:textId="76A7D5D1"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Finally, London's Britannia International Hotel in Canary Wharf combines modern luxury with classic elegance. In the heart of London's financial and cultural district, the hotel has stunning Thames River and skyline views. Elegant rooms and suites and excellent service represent the Britannia International Hotel's comfort and refinement. Hotels near important commercial and leisure areas are ideal for business </w:t>
      </w:r>
      <w:r w:rsidRPr="00E00065">
        <w:rPr>
          <w:rFonts w:ascii="Arial" w:hAnsi="Arial" w:cs="Arial"/>
        </w:rPr>
        <w:t>travellers</w:t>
      </w:r>
      <w:r w:rsidRPr="00E00065">
        <w:rPr>
          <w:rFonts w:ascii="Arial" w:hAnsi="Arial" w:cs="Arial"/>
        </w:rPr>
        <w:t xml:space="preserve"> and tourists interested in London's history and culture. The hotel's clean rooms and fast check-in/check-out satisfy customers. A thorough customer satisfaction analysis helps the hotel discover strengths and weaknesses, ensuring customer satisfaction. Market positioning and branding provide Britannia International Hotel with a unique value proposition. Hotel companies have unique growth potential, so strategic options are provided (</w:t>
      </w:r>
      <w:r w:rsidRPr="00E00065">
        <w:rPr>
          <w:rFonts w:ascii="Arial" w:hAnsi="Arial" w:cs="Arial"/>
          <w:color w:val="222222"/>
          <w:shd w:val="clear" w:color="auto" w:fill="FFFFFF"/>
        </w:rPr>
        <w:t>Royle, E., 20000.</w:t>
      </w:r>
    </w:p>
    <w:p w14:paraId="11D2EB2E" w14:textId="77777777" w:rsidR="00E00065" w:rsidRPr="00E00065" w:rsidRDefault="00E00065" w:rsidP="00E00065">
      <w:pPr>
        <w:pStyle w:val="Heading1"/>
        <w:rPr>
          <w:rFonts w:ascii="Arial" w:hAnsi="Arial" w:cs="Arial"/>
          <w:i/>
          <w:color w:val="000000" w:themeColor="text1"/>
          <w:u w:val="single"/>
        </w:rPr>
      </w:pPr>
      <w:bookmarkStart w:id="3" w:name="_Toc158152445"/>
      <w:r w:rsidRPr="00E00065">
        <w:rPr>
          <w:rFonts w:ascii="Arial" w:hAnsi="Arial" w:cs="Arial"/>
          <w:i/>
          <w:color w:val="000000" w:themeColor="text1"/>
          <w:u w:val="single"/>
        </w:rPr>
        <w:t>INTRODUCTION:</w:t>
      </w:r>
      <w:bookmarkEnd w:id="3"/>
    </w:p>
    <w:p w14:paraId="6394EFC4" w14:textId="1A033DDD"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In the city of London, United Kingdom, the Britannia International Hotel can be found in the Canary Wharf </w:t>
      </w:r>
      <w:r w:rsidRPr="00E00065">
        <w:rPr>
          <w:rFonts w:ascii="Arial" w:hAnsi="Arial" w:cs="Arial"/>
        </w:rPr>
        <w:t>neighbourhood</w:t>
      </w:r>
      <w:r w:rsidRPr="00E00065">
        <w:rPr>
          <w:rFonts w:ascii="Arial" w:hAnsi="Arial" w:cs="Arial"/>
        </w:rPr>
        <w:t xml:space="preserve">. It is a well-known landmark that can be found just along the Thames River, which is a famous river. There has been evidence of its presence in that location for a considerable amount of time. Since it was initially constructed in [month </w:t>
      </w:r>
      <w:r w:rsidRPr="00E00065">
        <w:rPr>
          <w:rFonts w:ascii="Arial" w:hAnsi="Arial" w:cs="Arial"/>
        </w:rPr>
        <w:lastRenderedPageBreak/>
        <w:t xml:space="preserve">and year], this legendary hotel has been welcoming guests with an incandescent blend of contemporary conveniences and beautiful elegance that has endured the test of time. This property has been a fixture in the hospitality industry for many years. As a result of its wonderfully designed rooms and suites, which provide a sense of richness and tranquilly, the Britannia International Hotel has been able to accommodate a diverse spectrum of guests, including business professionals who require a prime location as well as tourists who are eager to explore the active core of London. Taking into consideration the dynamic nature of the hospitality sector, the Britannia International Hotel is in dire need of implementing strategic action in order to improve its current status. It is imperative that you bring this with you. An in-depth analysis has been commissioned to be carried out by [Your Consultancy Firm], a top consulting firm in the sector, with the intention of fixing these issues and boosting the hotel's standing in the competitive market. They have been given the task of carrying out the analysis. The analysis is going to be carried out in order to accomplish the goal that the commission has set for itself. Utilizing frameworks that are at the forefront of technological innovation in conjunction with the considerable industry knowledge that our firm possesses has enabled us to acquire a significant level of expertise in the construction of effective solutions for hotel management. The purpose of this essay is to investigate the challenges that the Britannia International Hotel is currently facing and to propose solutions that are feasible by utilizing the well-known eight-step framework developed by Philip Kotler. All of the following factors of the hotel will be taken into consideration in order to present a fuller image of the establishment: its age, location, room size, and historical relevance. In addition, in order to strengthen our analysis, we will make use of relevant frameworks such as STEEPLED (which stands for </w:t>
      </w:r>
      <w:r w:rsidRPr="00E00065">
        <w:rPr>
          <w:rFonts w:ascii="Arial" w:hAnsi="Arial" w:cs="Arial"/>
        </w:rPr>
        <w:lastRenderedPageBreak/>
        <w:t>socio-cultural, technological, economic, environmental, political, legal, ethical, and demographic), SOAR (which stands for strengths, opportunities, aspirations, and results), and TOWS (which stands for threats, opportunities, weaknesses, and strengths). These frameworks will be utilized in order to strengthen our analysis. Within the context of our analysis, these frameworks will be employed in order to reinforce it. In order to build efficient methods for dealing with the many components of the hotel's business, it is possible to first disassemble the hotel's operations into their component pieces. By doing so, we will be able to acquire a more comprehensive comprehension of the potential and challenges that are associated with the hotel's operation. The Britannia International Hotel is the subject of this investigation, and the goal of this research is to provide a comprehensive analysis of the current situation there. In order to achieve this goal, it is necessary to incorporate both theoretical frameworks and industry information from the real world. In order for the hotel to achieve the objective that has been established for it, it is essential to lay the groundwork for strategic recommendations that will propel the hotel to new heights of success and distinction (</w:t>
      </w:r>
      <w:r w:rsidRPr="00E00065">
        <w:rPr>
          <w:rFonts w:ascii="Arial" w:hAnsi="Arial" w:cs="Arial"/>
          <w:color w:val="222222"/>
          <w:shd w:val="clear" w:color="auto" w:fill="FFFFFF"/>
        </w:rPr>
        <w:t>Richards, E., 2004).</w:t>
      </w:r>
    </w:p>
    <w:p w14:paraId="63BF2AE9" w14:textId="77777777" w:rsidR="00E00065" w:rsidRPr="00E00065" w:rsidRDefault="00E00065" w:rsidP="00E00065">
      <w:pPr>
        <w:pStyle w:val="Heading1"/>
        <w:rPr>
          <w:rFonts w:ascii="Arial" w:eastAsia="Times New Roman" w:hAnsi="Arial" w:cs="Arial"/>
          <w:i/>
          <w:color w:val="000000" w:themeColor="text1"/>
          <w:u w:val="single"/>
        </w:rPr>
      </w:pPr>
      <w:bookmarkStart w:id="4" w:name="_Toc158152446"/>
      <w:r w:rsidRPr="00E00065">
        <w:rPr>
          <w:rFonts w:ascii="Arial" w:eastAsia="Times New Roman" w:hAnsi="Arial" w:cs="Arial"/>
          <w:i/>
          <w:color w:val="000000" w:themeColor="text1"/>
          <w:u w:val="single"/>
        </w:rPr>
        <w:t>ANALYSIS OF BRITANNIA INTERNATIONAL HOTEL:</w:t>
      </w:r>
      <w:bookmarkEnd w:id="4"/>
    </w:p>
    <w:p w14:paraId="37DE1E63" w14:textId="77777777" w:rsidR="00E00065" w:rsidRPr="00E00065" w:rsidRDefault="00E00065" w:rsidP="00E00065">
      <w:pPr>
        <w:rPr>
          <w:rFonts w:ascii="Arial" w:hAnsi="Arial" w:cs="Arial"/>
          <w:b/>
          <w:bCs/>
          <w:i/>
          <w:sz w:val="28"/>
          <w:u w:val="single"/>
        </w:rPr>
      </w:pPr>
      <w:r w:rsidRPr="00E00065">
        <w:rPr>
          <w:rFonts w:ascii="Arial" w:hAnsi="Arial" w:cs="Arial"/>
          <w:b/>
          <w:bCs/>
          <w:i/>
          <w:sz w:val="28"/>
          <w:u w:val="single"/>
        </w:rPr>
        <w:t>Customer Satisfaction and Feedback:</w:t>
      </w:r>
    </w:p>
    <w:p w14:paraId="5F408B76" w14:textId="5796B60D"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It is possible that disgruntled clients will result in a reduction in repeat business as well as </w:t>
      </w:r>
      <w:r w:rsidRPr="00E00065">
        <w:rPr>
          <w:rFonts w:ascii="Arial" w:hAnsi="Arial" w:cs="Arial"/>
        </w:rPr>
        <w:t>unfavourable</w:t>
      </w:r>
      <w:r w:rsidRPr="00E00065">
        <w:rPr>
          <w:rFonts w:ascii="Arial" w:hAnsi="Arial" w:cs="Arial"/>
        </w:rPr>
        <w:t xml:space="preserve"> reviews posted on the internet. Not only is there a lack of efficiency in the delivery of services, but the utilities are also out of date, and the experiences that visitors have are not personalized. Customer ratings, reviews, and surveys are all ways that dissatisfaction can be communicated to the company (</w:t>
      </w:r>
      <w:r w:rsidRPr="00E00065">
        <w:rPr>
          <w:rFonts w:ascii="Arial" w:hAnsi="Arial" w:cs="Arial"/>
          <w:color w:val="222222"/>
          <w:shd w:val="clear" w:color="auto" w:fill="FFFFFF"/>
        </w:rPr>
        <w:t>Mufti, N., 2021).</w:t>
      </w:r>
    </w:p>
    <w:p w14:paraId="4A33235B" w14:textId="77777777" w:rsidR="00E00065" w:rsidRPr="00E00065" w:rsidRDefault="00E00065" w:rsidP="00E00065">
      <w:pPr>
        <w:pStyle w:val="Heading3"/>
        <w:rPr>
          <w:rFonts w:ascii="Arial" w:hAnsi="Arial" w:cs="Arial"/>
          <w:i/>
          <w:color w:val="000000" w:themeColor="text1"/>
          <w:sz w:val="28"/>
          <w:u w:val="single"/>
        </w:rPr>
      </w:pPr>
      <w:bookmarkStart w:id="5" w:name="_Toc158152447"/>
      <w:r w:rsidRPr="00E00065">
        <w:rPr>
          <w:rFonts w:ascii="Arial" w:hAnsi="Arial" w:cs="Arial"/>
          <w:i/>
          <w:color w:val="000000" w:themeColor="text1"/>
          <w:sz w:val="28"/>
          <w:u w:val="single"/>
        </w:rPr>
        <w:lastRenderedPageBreak/>
        <w:t>Reputation Management:</w:t>
      </w:r>
      <w:bookmarkEnd w:id="5"/>
    </w:p>
    <w:p w14:paraId="26E02CB5"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The hotel's internet reputation has taken a hit as a result of the bad reviews, which has led to a significant decrease in the number of potential visitors who are interested in staying there. The quality of the service, the cleanliness, and the facilities that are out of date are all issues. There are online resources that can be used to evaluate products and services and to sort through comments made on social media (</w:t>
      </w:r>
      <w:r w:rsidRPr="00E00065">
        <w:rPr>
          <w:rFonts w:ascii="Arial" w:hAnsi="Arial" w:cs="Arial"/>
          <w:color w:val="222222"/>
          <w:shd w:val="clear" w:color="auto" w:fill="FFFFFF"/>
        </w:rPr>
        <w:t>Gibson, P., 2006).</w:t>
      </w:r>
    </w:p>
    <w:p w14:paraId="011FDCA5" w14:textId="77777777" w:rsidR="00E00065" w:rsidRPr="00E00065" w:rsidRDefault="00E00065" w:rsidP="00E00065">
      <w:pPr>
        <w:pStyle w:val="Heading3"/>
        <w:jc w:val="center"/>
        <w:rPr>
          <w:rFonts w:ascii="Arial" w:hAnsi="Arial" w:cs="Arial"/>
          <w:i/>
          <w:color w:val="000000" w:themeColor="text1"/>
          <w:sz w:val="28"/>
          <w:u w:val="single"/>
        </w:rPr>
      </w:pPr>
      <w:r w:rsidRPr="00E00065">
        <w:rPr>
          <w:rFonts w:ascii="Arial" w:hAnsi="Arial" w:cs="Arial"/>
          <w:noProof/>
        </w:rPr>
        <w:drawing>
          <wp:inline distT="0" distB="0" distL="0" distR="0" wp14:anchorId="6141DDEF" wp14:editId="36EC141C">
            <wp:extent cx="3695700" cy="1862873"/>
            <wp:effectExtent l="38100" t="57150" r="114300" b="99277"/>
            <wp:docPr id="4" name="Picture 4" descr="Britannia Industries Ltd Company Analysis | SIMCO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itannia Industries Ltd Company Analysis | SIMCON Blog"/>
                    <pic:cNvPicPr>
                      <a:picLocks noChangeAspect="1" noChangeArrowheads="1"/>
                    </pic:cNvPicPr>
                  </pic:nvPicPr>
                  <pic:blipFill>
                    <a:blip r:embed="rId8" cstate="print"/>
                    <a:srcRect/>
                    <a:stretch>
                      <a:fillRect/>
                    </a:stretch>
                  </pic:blipFill>
                  <pic:spPr bwMode="auto">
                    <a:xfrm>
                      <a:off x="0" y="0"/>
                      <a:ext cx="3695700" cy="18630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6064F5" w14:textId="77777777" w:rsidR="00E00065" w:rsidRPr="00E00065" w:rsidRDefault="00E00065" w:rsidP="00E00065">
      <w:pPr>
        <w:jc w:val="center"/>
        <w:rPr>
          <w:rFonts w:ascii="Arial" w:hAnsi="Arial" w:cs="Arial"/>
          <w:b/>
          <w:color w:val="000000" w:themeColor="text1"/>
          <w:sz w:val="24"/>
          <w:szCs w:val="24"/>
          <w:u w:val="single"/>
          <w:shd w:val="clear" w:color="auto" w:fill="FFFFFF"/>
        </w:rPr>
      </w:pPr>
      <w:r w:rsidRPr="00E00065">
        <w:rPr>
          <w:rFonts w:ascii="Arial" w:hAnsi="Arial" w:cs="Arial"/>
          <w:b/>
          <w:color w:val="000000" w:themeColor="text1"/>
          <w:sz w:val="24"/>
          <w:szCs w:val="24"/>
          <w:u w:val="single"/>
        </w:rPr>
        <w:t xml:space="preserve">Fig no 2 </w:t>
      </w:r>
      <w:r w:rsidRPr="00E00065">
        <w:rPr>
          <w:rFonts w:ascii="Arial" w:hAnsi="Arial" w:cs="Arial"/>
          <w:b/>
          <w:color w:val="000000" w:themeColor="text1"/>
          <w:sz w:val="24"/>
          <w:szCs w:val="24"/>
          <w:u w:val="single"/>
        </w:rPr>
        <w:fldChar w:fldCharType="begin"/>
      </w:r>
      <w:r w:rsidRPr="00E00065">
        <w:rPr>
          <w:rFonts w:ascii="Arial" w:hAnsi="Arial" w:cs="Arial"/>
          <w:b/>
          <w:color w:val="000000" w:themeColor="text1"/>
          <w:sz w:val="24"/>
          <w:szCs w:val="24"/>
          <w:u w:val="single"/>
        </w:rPr>
        <w:instrText xml:space="preserve"> HYPERLINK "https://simconblog.wordpress.com/2015/04/01/britannia-industries-ltd-company-analysis/" \t "_blank" </w:instrText>
      </w:r>
      <w:r w:rsidRPr="00E00065">
        <w:rPr>
          <w:rFonts w:ascii="Arial" w:hAnsi="Arial" w:cs="Arial"/>
          <w:b/>
          <w:color w:val="000000" w:themeColor="text1"/>
          <w:sz w:val="24"/>
          <w:szCs w:val="24"/>
          <w:u w:val="single"/>
        </w:rPr>
      </w:r>
      <w:r w:rsidRPr="00E00065">
        <w:rPr>
          <w:rFonts w:ascii="Arial" w:hAnsi="Arial" w:cs="Arial"/>
          <w:b/>
          <w:color w:val="000000" w:themeColor="text1"/>
          <w:sz w:val="24"/>
          <w:szCs w:val="24"/>
          <w:u w:val="single"/>
        </w:rPr>
        <w:fldChar w:fldCharType="separate"/>
      </w:r>
      <w:r w:rsidRPr="00E00065">
        <w:rPr>
          <w:rFonts w:ascii="Arial" w:hAnsi="Arial" w:cs="Arial"/>
          <w:b/>
          <w:bCs/>
          <w:color w:val="000000" w:themeColor="text1"/>
          <w:sz w:val="24"/>
          <w:szCs w:val="24"/>
          <w:u w:val="single"/>
          <w:shd w:val="clear" w:color="auto" w:fill="FFFFFF"/>
        </w:rPr>
        <w:t>Britannia Industries Ltd Company Analysis</w:t>
      </w:r>
    </w:p>
    <w:p w14:paraId="130DDBA2" w14:textId="77777777" w:rsidR="00E00065" w:rsidRPr="00E00065" w:rsidRDefault="00E00065" w:rsidP="00E00065">
      <w:pPr>
        <w:jc w:val="both"/>
        <w:rPr>
          <w:rFonts w:ascii="Arial" w:hAnsi="Arial" w:cs="Arial"/>
        </w:rPr>
      </w:pPr>
      <w:r w:rsidRPr="00E00065">
        <w:rPr>
          <w:rFonts w:ascii="Arial" w:hAnsi="Arial" w:cs="Arial"/>
          <w:b/>
          <w:color w:val="000000" w:themeColor="text1"/>
          <w:sz w:val="24"/>
          <w:szCs w:val="24"/>
          <w:u w:val="single"/>
        </w:rPr>
        <w:fldChar w:fldCharType="end"/>
      </w:r>
      <w:r w:rsidRPr="00E00065">
        <w:rPr>
          <w:rFonts w:ascii="Arial" w:hAnsi="Arial" w:cs="Arial"/>
          <w:b/>
          <w:i/>
          <w:color w:val="000000" w:themeColor="text1"/>
          <w:sz w:val="28"/>
          <w:u w:val="single"/>
        </w:rPr>
        <w:t>Revenue Decline:</w:t>
      </w:r>
    </w:p>
    <w:p w14:paraId="15AF7F84"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The decline in revenue might be attributed to a decrease in customer satisfaction as well as negative evaluations, which have had an effect on bookings. The goods and services that competing businesses offer, how they set their prices, and the presence or absence of promotion are just a few of the variables that affect the level of competition. a comprehensive breakdown of the financial data, including the number of rooms that are currently occupied and the revenue per available room (</w:t>
      </w:r>
      <w:r w:rsidRPr="00E00065">
        <w:rPr>
          <w:rFonts w:ascii="Arial" w:hAnsi="Arial" w:cs="Arial"/>
          <w:color w:val="222222"/>
          <w:shd w:val="clear" w:color="auto" w:fill="FFFFFF"/>
        </w:rPr>
        <w:t>Protherough, R. and Pick, J., 2003).</w:t>
      </w:r>
    </w:p>
    <w:p w14:paraId="08BB9E22"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t>Outdated Amenities and Technology:</w:t>
      </w:r>
    </w:p>
    <w:p w14:paraId="20AE3427"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lastRenderedPageBreak/>
        <w:t>There are fewer bookings as a result of potentially unsatisfied clients who are tech-savvy. There is an inadequate amount of money being invested in contemporary technologies and infrastructure. In respect to market norms and customer concerns concerning facilities that are out of date, an evaluation shall be conducted (</w:t>
      </w:r>
      <w:r w:rsidRPr="00E00065">
        <w:rPr>
          <w:rFonts w:ascii="Arial" w:hAnsi="Arial" w:cs="Arial"/>
          <w:color w:val="222222"/>
          <w:shd w:val="clear" w:color="auto" w:fill="FFFFFF"/>
        </w:rPr>
        <w:t>Hargis, T.S., 2006).</w:t>
      </w:r>
    </w:p>
    <w:p w14:paraId="56137FAD" w14:textId="77777777" w:rsidR="00E00065" w:rsidRPr="00E00065" w:rsidRDefault="00E00065" w:rsidP="00E00065">
      <w:pPr>
        <w:pStyle w:val="Heading2"/>
        <w:rPr>
          <w:rFonts w:ascii="Arial" w:hAnsi="Arial" w:cs="Arial"/>
          <w:i/>
          <w:color w:val="000000" w:themeColor="text1"/>
          <w:sz w:val="28"/>
          <w:u w:val="single"/>
        </w:rPr>
      </w:pPr>
      <w:bookmarkStart w:id="6" w:name="_Toc158152448"/>
      <w:r w:rsidRPr="00E00065">
        <w:rPr>
          <w:rFonts w:ascii="Arial" w:hAnsi="Arial" w:cs="Arial"/>
          <w:i/>
          <w:color w:val="000000" w:themeColor="text1"/>
          <w:sz w:val="28"/>
          <w:u w:val="single"/>
        </w:rPr>
        <w:t>Competitive Positioning:</w:t>
      </w:r>
      <w:bookmarkEnd w:id="6"/>
    </w:p>
    <w:p w14:paraId="451602F0"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Due to the intense amount of rivalry that exists within the industry, the hotel is experiencing a decline in its market share. The absence of product distinctiveness and insufficient advertising are also problems. An examination of the developments in market share and the competitors.</w:t>
      </w:r>
    </w:p>
    <w:p w14:paraId="787B8B06"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t>Environmental Sustainability:</w:t>
      </w:r>
    </w:p>
    <w:p w14:paraId="36915D37"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There has been a rise in the number of customers looking for environmentally friendly alternatives. Practices and activities that are friendly to the environment are not being utilized. It is possible to ascertain the preferences of customers regarding the environment by conducting a survey and comparing the results to the standards of the industry (</w:t>
      </w:r>
      <w:r w:rsidRPr="00E00065">
        <w:rPr>
          <w:rFonts w:ascii="Arial" w:hAnsi="Arial" w:cs="Arial"/>
          <w:color w:val="222222"/>
          <w:shd w:val="clear" w:color="auto" w:fill="FFFFFF"/>
        </w:rPr>
        <w:t>New, V.P., 2006).</w:t>
      </w:r>
    </w:p>
    <w:p w14:paraId="01B1E086" w14:textId="77777777" w:rsidR="00E00065" w:rsidRPr="00E00065" w:rsidRDefault="00E00065" w:rsidP="00E00065">
      <w:pPr>
        <w:pStyle w:val="Heading3"/>
        <w:rPr>
          <w:rFonts w:ascii="Arial" w:hAnsi="Arial" w:cs="Arial"/>
          <w:i/>
          <w:color w:val="000000" w:themeColor="text1"/>
          <w:sz w:val="28"/>
          <w:u w:val="single"/>
        </w:rPr>
      </w:pPr>
      <w:bookmarkStart w:id="7" w:name="_Toc158152449"/>
      <w:r w:rsidRPr="00E00065">
        <w:rPr>
          <w:rFonts w:ascii="Arial" w:hAnsi="Arial" w:cs="Arial"/>
          <w:i/>
          <w:color w:val="000000" w:themeColor="text1"/>
          <w:sz w:val="28"/>
          <w:u w:val="single"/>
        </w:rPr>
        <w:t>Employee Morale and Training:</w:t>
      </w:r>
      <w:bookmarkEnd w:id="7"/>
    </w:p>
    <w:p w14:paraId="1FFF2A7B"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A decrease in the quality of service provided to customers and the amount of satisfaction they feel as a result of staff members who are either disengaged or improperly trained. There are a number of issues that need to be addressed, including dissatisfaction among workers, lacking morale, and poor training programmers. The rates of employee turnover, </w:t>
      </w:r>
      <w:r w:rsidRPr="00E00065">
        <w:rPr>
          <w:rFonts w:ascii="Arial" w:hAnsi="Arial" w:cs="Arial"/>
        </w:rPr>
        <w:lastRenderedPageBreak/>
        <w:t>in addition to the complaints from customers about the quality of service delivered (</w:t>
      </w:r>
      <w:r w:rsidRPr="00E00065">
        <w:rPr>
          <w:rFonts w:ascii="Arial" w:hAnsi="Arial" w:cs="Arial"/>
          <w:color w:val="222222"/>
          <w:shd w:val="clear" w:color="auto" w:fill="FFFFFF"/>
        </w:rPr>
        <w:t>Mollan, S. and Bettin, C., et al 2017).</w:t>
      </w:r>
    </w:p>
    <w:p w14:paraId="1B0D7433"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t>Marketing and Online Presence:</w:t>
      </w:r>
    </w:p>
    <w:p w14:paraId="6E2F85E4" w14:textId="0439D1E1"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Inadequate levels of visibility and reach, which leads to a decrease in the number of bookings placed. There is a lack of effectiveness in the marketing strategies, and the web presence is not </w:t>
      </w:r>
      <w:r w:rsidRPr="00E00065">
        <w:rPr>
          <w:rFonts w:ascii="Arial" w:hAnsi="Arial" w:cs="Arial"/>
        </w:rPr>
        <w:t>up to date</w:t>
      </w:r>
      <w:r w:rsidRPr="00E00065">
        <w:rPr>
          <w:rFonts w:ascii="Arial" w:hAnsi="Arial" w:cs="Arial"/>
        </w:rPr>
        <w:t>. Web traffic, participation in social media, and trends in online booking are all important metrics.</w:t>
      </w:r>
    </w:p>
    <w:p w14:paraId="303072F7" w14:textId="77777777" w:rsidR="00E00065" w:rsidRPr="00E00065" w:rsidRDefault="00E00065" w:rsidP="00E00065">
      <w:pPr>
        <w:pStyle w:val="Heading2"/>
        <w:rPr>
          <w:rFonts w:ascii="Arial" w:hAnsi="Arial" w:cs="Arial"/>
          <w:i/>
          <w:color w:val="000000" w:themeColor="text1"/>
          <w:sz w:val="28"/>
          <w:u w:val="single"/>
        </w:rPr>
      </w:pPr>
      <w:bookmarkStart w:id="8" w:name="_Toc158152450"/>
      <w:r w:rsidRPr="00E00065">
        <w:rPr>
          <w:rFonts w:ascii="Arial" w:hAnsi="Arial" w:cs="Arial"/>
          <w:i/>
          <w:color w:val="000000" w:themeColor="text1"/>
          <w:sz w:val="28"/>
          <w:u w:val="single"/>
        </w:rPr>
        <w:t>Health and Safety Compliance:</w:t>
      </w:r>
      <w:bookmarkEnd w:id="8"/>
    </w:p>
    <w:p w14:paraId="4DB74060" w14:textId="65F7AF49"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As a consequence of failure to comply with standards pertaining to health and safety, there is the potential for legal issues as well as damage to one's reputation. There are two issues that need to be addressed: inadequate safety measures and poor compliance with requirements. There are inspection reports and complaints from visitors that are connected to safety issues that are included in this </w:t>
      </w:r>
      <w:r w:rsidRPr="00E00065">
        <w:rPr>
          <w:rFonts w:ascii="Arial" w:hAnsi="Arial" w:cs="Arial"/>
        </w:rPr>
        <w:t>category (</w:t>
      </w:r>
      <w:r w:rsidRPr="00E00065">
        <w:rPr>
          <w:rFonts w:ascii="Arial" w:hAnsi="Arial" w:cs="Arial"/>
          <w:color w:val="222222"/>
          <w:shd w:val="clear" w:color="auto" w:fill="FFFFFF"/>
        </w:rPr>
        <w:t>Dunning, J.H. and McQueen, M., 1993).</w:t>
      </w:r>
    </w:p>
    <w:p w14:paraId="0A2D8A21" w14:textId="77777777" w:rsidR="00E00065" w:rsidRPr="00E00065" w:rsidRDefault="00E00065" w:rsidP="00E00065">
      <w:pPr>
        <w:pStyle w:val="Heading1"/>
        <w:rPr>
          <w:rFonts w:ascii="Arial" w:hAnsi="Arial" w:cs="Arial"/>
          <w:i/>
          <w:color w:val="000000" w:themeColor="text1"/>
          <w:u w:val="single"/>
        </w:rPr>
      </w:pPr>
      <w:bookmarkStart w:id="9" w:name="_Toc158152451"/>
    </w:p>
    <w:p w14:paraId="1018D302" w14:textId="77777777" w:rsidR="00E00065" w:rsidRPr="00E00065" w:rsidRDefault="00E00065" w:rsidP="00E00065">
      <w:pPr>
        <w:rPr>
          <w:rFonts w:ascii="Arial" w:hAnsi="Arial" w:cs="Arial"/>
        </w:rPr>
      </w:pPr>
    </w:p>
    <w:p w14:paraId="23639DFD" w14:textId="77777777" w:rsidR="00E00065" w:rsidRPr="00E00065" w:rsidRDefault="00E00065" w:rsidP="00E00065">
      <w:pPr>
        <w:pStyle w:val="Heading1"/>
        <w:rPr>
          <w:rFonts w:ascii="Arial" w:hAnsi="Arial" w:cs="Arial"/>
          <w:i/>
          <w:color w:val="000000" w:themeColor="text1"/>
          <w:u w:val="single"/>
        </w:rPr>
      </w:pPr>
      <w:r w:rsidRPr="00E00065">
        <w:rPr>
          <w:rFonts w:ascii="Arial" w:hAnsi="Arial" w:cs="Arial"/>
          <w:i/>
          <w:color w:val="000000" w:themeColor="text1"/>
          <w:u w:val="single"/>
        </w:rPr>
        <w:t>STEEPLED ANALYSIS:</w:t>
      </w:r>
      <w:bookmarkEnd w:id="9"/>
    </w:p>
    <w:tbl>
      <w:tblPr>
        <w:tblStyle w:val="TableGrid"/>
        <w:tblW w:w="9861" w:type="dxa"/>
        <w:tblLook w:val="04A0" w:firstRow="1" w:lastRow="0" w:firstColumn="1" w:lastColumn="0" w:noHBand="0" w:noVBand="1"/>
      </w:tblPr>
      <w:tblGrid>
        <w:gridCol w:w="3093"/>
        <w:gridCol w:w="3082"/>
        <w:gridCol w:w="3686"/>
      </w:tblGrid>
      <w:tr w:rsidR="00E00065" w:rsidRPr="00E00065" w14:paraId="627A2B55" w14:textId="77777777" w:rsidTr="00B9226E">
        <w:trPr>
          <w:trHeight w:val="708"/>
        </w:trPr>
        <w:tc>
          <w:tcPr>
            <w:tcW w:w="3287" w:type="dxa"/>
          </w:tcPr>
          <w:p w14:paraId="3FB0B778" w14:textId="77777777" w:rsidR="00E00065" w:rsidRPr="00E00065" w:rsidRDefault="00E00065" w:rsidP="00B9226E">
            <w:pPr>
              <w:jc w:val="center"/>
              <w:rPr>
                <w:rFonts w:ascii="Arial" w:hAnsi="Arial" w:cs="Arial"/>
                <w:b/>
                <w:bCs/>
                <w:sz w:val="32"/>
                <w:u w:val="single"/>
                <w:lang w:val="en-GB"/>
              </w:rPr>
            </w:pPr>
          </w:p>
          <w:p w14:paraId="797B5826" w14:textId="77777777" w:rsidR="00E00065" w:rsidRPr="00E00065" w:rsidRDefault="00E00065" w:rsidP="00B9226E">
            <w:pPr>
              <w:jc w:val="center"/>
              <w:rPr>
                <w:rFonts w:ascii="Arial" w:hAnsi="Arial" w:cs="Arial"/>
                <w:lang w:val="en-GB"/>
              </w:rPr>
            </w:pPr>
            <w:r w:rsidRPr="00E00065">
              <w:rPr>
                <w:rFonts w:ascii="Arial" w:hAnsi="Arial" w:cs="Arial"/>
                <w:b/>
                <w:bCs/>
                <w:sz w:val="28"/>
                <w:lang w:val="en-GB"/>
              </w:rPr>
              <w:t>Factor</w:t>
            </w:r>
          </w:p>
        </w:tc>
        <w:tc>
          <w:tcPr>
            <w:tcW w:w="3287" w:type="dxa"/>
          </w:tcPr>
          <w:p w14:paraId="0BF196AE" w14:textId="77777777" w:rsidR="00E00065" w:rsidRPr="00E00065" w:rsidRDefault="00E00065" w:rsidP="00B9226E">
            <w:pPr>
              <w:rPr>
                <w:rFonts w:ascii="Arial" w:hAnsi="Arial" w:cs="Arial"/>
                <w:b/>
                <w:bCs/>
                <w:sz w:val="28"/>
                <w:lang w:val="en-GB"/>
              </w:rPr>
            </w:pPr>
          </w:p>
          <w:p w14:paraId="4E2E41D7" w14:textId="77777777" w:rsidR="00E00065" w:rsidRPr="00E00065" w:rsidRDefault="00E00065" w:rsidP="00B9226E">
            <w:pPr>
              <w:rPr>
                <w:rFonts w:ascii="Arial" w:hAnsi="Arial" w:cs="Arial"/>
                <w:lang w:val="en-GB"/>
              </w:rPr>
            </w:pPr>
            <w:r w:rsidRPr="00E00065">
              <w:rPr>
                <w:rFonts w:ascii="Arial" w:hAnsi="Arial" w:cs="Arial"/>
                <w:b/>
                <w:bCs/>
                <w:sz w:val="28"/>
                <w:lang w:val="en-GB"/>
              </w:rPr>
              <w:t>Impact on Hotel Issues</w:t>
            </w:r>
          </w:p>
        </w:tc>
        <w:tc>
          <w:tcPr>
            <w:tcW w:w="3287" w:type="dxa"/>
          </w:tcPr>
          <w:p w14:paraId="5FA0AA86" w14:textId="77777777" w:rsidR="00E00065" w:rsidRPr="00E00065" w:rsidRDefault="00E00065" w:rsidP="00B9226E">
            <w:pPr>
              <w:rPr>
                <w:rFonts w:ascii="Arial" w:hAnsi="Arial" w:cs="Arial"/>
                <w:b/>
                <w:bCs/>
                <w:sz w:val="28"/>
                <w:lang w:val="en-GB"/>
              </w:rPr>
            </w:pPr>
          </w:p>
          <w:p w14:paraId="31BAB338" w14:textId="77777777" w:rsidR="00E00065" w:rsidRPr="00E00065" w:rsidRDefault="00E00065" w:rsidP="00B9226E">
            <w:pPr>
              <w:rPr>
                <w:rFonts w:ascii="Arial" w:hAnsi="Arial" w:cs="Arial"/>
                <w:lang w:val="en-GB"/>
              </w:rPr>
            </w:pPr>
            <w:r w:rsidRPr="00E00065">
              <w:rPr>
                <w:rFonts w:ascii="Arial" w:hAnsi="Arial" w:cs="Arial"/>
                <w:b/>
                <w:bCs/>
                <w:sz w:val="28"/>
                <w:lang w:val="en-GB"/>
              </w:rPr>
              <w:t>Strategies/Considerations</w:t>
            </w:r>
          </w:p>
        </w:tc>
      </w:tr>
      <w:tr w:rsidR="00E00065" w:rsidRPr="00E00065" w14:paraId="2FCB2C5E" w14:textId="77777777" w:rsidTr="00B9226E">
        <w:trPr>
          <w:trHeight w:val="1313"/>
        </w:trPr>
        <w:tc>
          <w:tcPr>
            <w:tcW w:w="3287" w:type="dxa"/>
          </w:tcPr>
          <w:p w14:paraId="03DD3A5E" w14:textId="77777777" w:rsidR="00E00065" w:rsidRPr="00E00065" w:rsidRDefault="00E00065" w:rsidP="00B9226E">
            <w:pPr>
              <w:jc w:val="center"/>
              <w:rPr>
                <w:rFonts w:ascii="Arial" w:hAnsi="Arial" w:cs="Arial"/>
                <w:b/>
                <w:bCs/>
                <w:i/>
                <w:sz w:val="28"/>
                <w:lang w:val="en-GB"/>
              </w:rPr>
            </w:pPr>
          </w:p>
          <w:p w14:paraId="5914DD7F" w14:textId="77777777" w:rsidR="00E00065" w:rsidRPr="00E00065" w:rsidRDefault="00E00065" w:rsidP="00B9226E">
            <w:pPr>
              <w:jc w:val="center"/>
              <w:rPr>
                <w:rFonts w:ascii="Arial" w:hAnsi="Arial" w:cs="Arial"/>
                <w:i/>
                <w:lang w:val="en-GB"/>
              </w:rPr>
            </w:pPr>
            <w:r w:rsidRPr="00E00065">
              <w:rPr>
                <w:rFonts w:ascii="Arial" w:hAnsi="Arial" w:cs="Arial"/>
                <w:b/>
                <w:bCs/>
                <w:i/>
                <w:sz w:val="28"/>
                <w:lang w:val="en-GB"/>
              </w:rPr>
              <w:t>Socio-Cultural</w:t>
            </w:r>
          </w:p>
        </w:tc>
        <w:tc>
          <w:tcPr>
            <w:tcW w:w="3287" w:type="dxa"/>
          </w:tcPr>
          <w:p w14:paraId="10823791" w14:textId="77777777" w:rsidR="00E00065" w:rsidRPr="00E00065" w:rsidRDefault="00E00065" w:rsidP="00B9226E">
            <w:pPr>
              <w:jc w:val="both"/>
              <w:rPr>
                <w:rFonts w:ascii="Arial" w:hAnsi="Arial" w:cs="Arial"/>
                <w:sz w:val="24"/>
                <w:szCs w:val="24"/>
                <w:lang w:val="en-GB"/>
              </w:rPr>
            </w:pPr>
          </w:p>
          <w:p w14:paraId="6E9A74C3" w14:textId="77777777" w:rsidR="00E00065" w:rsidRPr="00E00065" w:rsidRDefault="00E00065" w:rsidP="00B9226E">
            <w:pPr>
              <w:jc w:val="both"/>
              <w:rPr>
                <w:rFonts w:ascii="Arial" w:hAnsi="Arial" w:cs="Arial"/>
                <w:sz w:val="24"/>
                <w:szCs w:val="24"/>
                <w:lang w:val="en-GB"/>
              </w:rPr>
            </w:pPr>
            <w:r w:rsidRPr="00E00065">
              <w:rPr>
                <w:rFonts w:ascii="Arial" w:hAnsi="Arial" w:cs="Arial"/>
                <w:sz w:val="24"/>
                <w:szCs w:val="24"/>
                <w:lang w:val="en-GB"/>
              </w:rPr>
              <w:t>The anticipations and desires of guests for one-of-a-kind experiences are not static; they are always growing.</w:t>
            </w:r>
          </w:p>
          <w:p w14:paraId="367E5ACC" w14:textId="77777777" w:rsidR="00E00065" w:rsidRPr="00E00065" w:rsidRDefault="00E00065" w:rsidP="00B9226E">
            <w:pPr>
              <w:jc w:val="both"/>
              <w:rPr>
                <w:rFonts w:ascii="Arial" w:hAnsi="Arial" w:cs="Arial"/>
                <w:sz w:val="24"/>
                <w:szCs w:val="24"/>
                <w:lang w:val="en-GB"/>
              </w:rPr>
            </w:pPr>
          </w:p>
          <w:p w14:paraId="286E04A0" w14:textId="77777777" w:rsidR="00E00065" w:rsidRPr="00E00065" w:rsidRDefault="00E00065" w:rsidP="00B9226E">
            <w:pPr>
              <w:jc w:val="both"/>
              <w:rPr>
                <w:rFonts w:ascii="Arial" w:hAnsi="Arial" w:cs="Arial"/>
                <w:sz w:val="24"/>
                <w:szCs w:val="24"/>
                <w:lang w:val="en-GB"/>
              </w:rPr>
            </w:pPr>
          </w:p>
          <w:p w14:paraId="1FB430AA" w14:textId="77777777" w:rsidR="00E00065" w:rsidRPr="00E00065" w:rsidRDefault="00E00065" w:rsidP="00B9226E">
            <w:pPr>
              <w:jc w:val="both"/>
              <w:rPr>
                <w:rFonts w:ascii="Arial" w:hAnsi="Arial" w:cs="Arial"/>
                <w:sz w:val="24"/>
                <w:szCs w:val="24"/>
                <w:lang w:val="en-GB"/>
              </w:rPr>
            </w:pPr>
          </w:p>
        </w:tc>
        <w:tc>
          <w:tcPr>
            <w:tcW w:w="3287" w:type="dxa"/>
          </w:tcPr>
          <w:p w14:paraId="5EBBA89F" w14:textId="7D1AA265" w:rsidR="00E00065" w:rsidRPr="00E00065" w:rsidRDefault="00E00065" w:rsidP="00B9226E">
            <w:pPr>
              <w:jc w:val="both"/>
              <w:rPr>
                <w:rFonts w:ascii="Arial" w:hAnsi="Arial" w:cs="Arial"/>
                <w:sz w:val="24"/>
                <w:szCs w:val="24"/>
                <w:lang w:val="en-GB"/>
              </w:rPr>
            </w:pPr>
            <w:r w:rsidRPr="00E00065">
              <w:rPr>
                <w:rFonts w:ascii="Arial" w:hAnsi="Arial" w:cs="Arial"/>
                <w:sz w:val="24"/>
                <w:szCs w:val="24"/>
                <w:lang w:val="en-GB"/>
              </w:rPr>
              <w:t xml:space="preserve">This entails </w:t>
            </w:r>
            <w:r w:rsidRPr="00E00065">
              <w:rPr>
                <w:rFonts w:ascii="Arial" w:hAnsi="Arial" w:cs="Arial"/>
                <w:sz w:val="24"/>
                <w:szCs w:val="24"/>
                <w:lang w:val="en-GB"/>
              </w:rPr>
              <w:t>adjusting</w:t>
            </w:r>
            <w:r w:rsidRPr="00E00065">
              <w:rPr>
                <w:rFonts w:ascii="Arial" w:hAnsi="Arial" w:cs="Arial"/>
                <w:sz w:val="24"/>
                <w:szCs w:val="24"/>
                <w:lang w:val="en-GB"/>
              </w:rPr>
              <w:t xml:space="preserve"> services in order to meet shifting cultural preferences and making certain that guests receive a customized experience that is in accordance with their various socio-cultural backgrounds (</w:t>
            </w:r>
            <w:r w:rsidRPr="00E00065">
              <w:rPr>
                <w:rFonts w:ascii="Arial" w:hAnsi="Arial" w:cs="Arial"/>
                <w:color w:val="222222"/>
                <w:sz w:val="24"/>
                <w:szCs w:val="24"/>
                <w:shd w:val="clear" w:color="auto" w:fill="FFFFFF"/>
                <w:lang w:val="en-GB"/>
              </w:rPr>
              <w:t>Jamalian, M., 2019).</w:t>
            </w:r>
          </w:p>
          <w:p w14:paraId="6040C4CF" w14:textId="77777777" w:rsidR="00E00065" w:rsidRPr="00E00065" w:rsidRDefault="00E00065" w:rsidP="00B9226E">
            <w:pPr>
              <w:jc w:val="both"/>
              <w:rPr>
                <w:rFonts w:ascii="Arial" w:hAnsi="Arial" w:cs="Arial"/>
                <w:sz w:val="24"/>
                <w:szCs w:val="24"/>
                <w:lang w:val="en-GB"/>
              </w:rPr>
            </w:pPr>
          </w:p>
        </w:tc>
      </w:tr>
      <w:tr w:rsidR="00E00065" w:rsidRPr="00E00065" w14:paraId="70643A94" w14:textId="77777777" w:rsidTr="00B9226E">
        <w:trPr>
          <w:trHeight w:val="708"/>
        </w:trPr>
        <w:tc>
          <w:tcPr>
            <w:tcW w:w="3287" w:type="dxa"/>
          </w:tcPr>
          <w:p w14:paraId="2071CC98" w14:textId="77777777" w:rsidR="00E00065" w:rsidRPr="00E00065" w:rsidRDefault="00E00065" w:rsidP="00B9226E">
            <w:pPr>
              <w:rPr>
                <w:rFonts w:ascii="Arial" w:hAnsi="Arial" w:cs="Arial"/>
                <w:lang w:val="en-GB"/>
              </w:rPr>
            </w:pPr>
          </w:p>
        </w:tc>
        <w:tc>
          <w:tcPr>
            <w:tcW w:w="3287" w:type="dxa"/>
          </w:tcPr>
          <w:p w14:paraId="48C2B0C5" w14:textId="77777777" w:rsidR="00E00065" w:rsidRPr="00E00065" w:rsidRDefault="00E00065" w:rsidP="00B9226E">
            <w:pPr>
              <w:jc w:val="both"/>
              <w:rPr>
                <w:rFonts w:ascii="Arial" w:hAnsi="Arial" w:cs="Arial"/>
                <w:sz w:val="24"/>
                <w:szCs w:val="24"/>
                <w:lang w:val="en-GB"/>
              </w:rPr>
            </w:pPr>
          </w:p>
        </w:tc>
        <w:tc>
          <w:tcPr>
            <w:tcW w:w="3287" w:type="dxa"/>
          </w:tcPr>
          <w:p w14:paraId="70044F54" w14:textId="77777777" w:rsidR="00E00065" w:rsidRPr="00E00065" w:rsidRDefault="00E00065" w:rsidP="00B9226E">
            <w:pPr>
              <w:jc w:val="both"/>
              <w:rPr>
                <w:rFonts w:ascii="Arial" w:hAnsi="Arial" w:cs="Arial"/>
                <w:sz w:val="24"/>
                <w:szCs w:val="24"/>
                <w:lang w:val="en-GB"/>
              </w:rPr>
            </w:pPr>
            <w:r w:rsidRPr="00E00065">
              <w:rPr>
                <w:rFonts w:ascii="Arial" w:hAnsi="Arial" w:cs="Arial"/>
                <w:lang w:val="en-GB"/>
              </w:rPr>
              <w:t>It is absolutely necessary to ensure that each and every guest has a one-of-a-kind experience for themselves.</w:t>
            </w:r>
          </w:p>
        </w:tc>
      </w:tr>
      <w:tr w:rsidR="00E00065" w:rsidRPr="00E00065" w14:paraId="62069218" w14:textId="77777777" w:rsidTr="00B9226E">
        <w:trPr>
          <w:trHeight w:val="1340"/>
        </w:trPr>
        <w:tc>
          <w:tcPr>
            <w:tcW w:w="3287" w:type="dxa"/>
          </w:tcPr>
          <w:p w14:paraId="502843B7" w14:textId="77777777" w:rsidR="00E00065" w:rsidRPr="00E00065" w:rsidRDefault="00E00065" w:rsidP="00B9226E">
            <w:pPr>
              <w:jc w:val="center"/>
              <w:rPr>
                <w:rFonts w:ascii="Arial" w:hAnsi="Arial" w:cs="Arial"/>
                <w:b/>
                <w:bCs/>
                <w:i/>
                <w:sz w:val="28"/>
                <w:lang w:val="en-GB"/>
              </w:rPr>
            </w:pPr>
          </w:p>
          <w:p w14:paraId="33BA9860" w14:textId="77777777" w:rsidR="00E00065" w:rsidRPr="00E00065" w:rsidRDefault="00E00065" w:rsidP="00B9226E">
            <w:pPr>
              <w:jc w:val="center"/>
              <w:rPr>
                <w:rFonts w:ascii="Arial" w:hAnsi="Arial" w:cs="Arial"/>
                <w:i/>
                <w:lang w:val="en-GB"/>
              </w:rPr>
            </w:pPr>
            <w:r w:rsidRPr="00E00065">
              <w:rPr>
                <w:rFonts w:ascii="Arial" w:hAnsi="Arial" w:cs="Arial"/>
                <w:b/>
                <w:bCs/>
                <w:i/>
                <w:sz w:val="28"/>
                <w:lang w:val="en-GB"/>
              </w:rPr>
              <w:t>Technological</w:t>
            </w:r>
          </w:p>
        </w:tc>
        <w:tc>
          <w:tcPr>
            <w:tcW w:w="3287" w:type="dxa"/>
          </w:tcPr>
          <w:p w14:paraId="18746D00"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A number of the hotel's amenities are out of date, and there may be inefficiencies in the systems that are used to make reservations online.</w:t>
            </w:r>
          </w:p>
          <w:p w14:paraId="45864F79" w14:textId="77777777" w:rsidR="00E00065" w:rsidRPr="00E00065" w:rsidRDefault="00E00065" w:rsidP="00B9226E">
            <w:pPr>
              <w:jc w:val="both"/>
              <w:rPr>
                <w:rFonts w:ascii="Arial" w:hAnsi="Arial" w:cs="Arial"/>
                <w:sz w:val="24"/>
                <w:szCs w:val="24"/>
                <w:lang w:val="en-GB"/>
              </w:rPr>
            </w:pPr>
          </w:p>
        </w:tc>
        <w:tc>
          <w:tcPr>
            <w:tcW w:w="3287" w:type="dxa"/>
          </w:tcPr>
          <w:p w14:paraId="4CA3B0D2"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 Investments in contemporary technology are being made in order to improve the entire experience that guests have, to streamline operations, and to enhance the process of making reservations online.</w:t>
            </w:r>
          </w:p>
          <w:p w14:paraId="3EC3364A" w14:textId="77777777" w:rsidR="00E00065" w:rsidRPr="00E00065" w:rsidRDefault="00E00065" w:rsidP="00B9226E">
            <w:pPr>
              <w:jc w:val="both"/>
              <w:rPr>
                <w:rFonts w:ascii="Arial" w:hAnsi="Arial" w:cs="Arial"/>
                <w:sz w:val="24"/>
                <w:szCs w:val="24"/>
                <w:lang w:val="en-GB"/>
              </w:rPr>
            </w:pPr>
          </w:p>
        </w:tc>
      </w:tr>
      <w:tr w:rsidR="00E00065" w:rsidRPr="00E00065" w14:paraId="01011E58" w14:textId="77777777" w:rsidTr="00B9226E">
        <w:trPr>
          <w:trHeight w:val="708"/>
        </w:trPr>
        <w:tc>
          <w:tcPr>
            <w:tcW w:w="3287" w:type="dxa"/>
          </w:tcPr>
          <w:p w14:paraId="311F7B0F" w14:textId="77777777" w:rsidR="00E00065" w:rsidRPr="00E00065" w:rsidRDefault="00E00065" w:rsidP="00B9226E">
            <w:pPr>
              <w:rPr>
                <w:rFonts w:ascii="Arial" w:hAnsi="Arial" w:cs="Arial"/>
                <w:lang w:val="en-GB"/>
              </w:rPr>
            </w:pPr>
          </w:p>
        </w:tc>
        <w:tc>
          <w:tcPr>
            <w:tcW w:w="3287" w:type="dxa"/>
          </w:tcPr>
          <w:p w14:paraId="1FC0CE36" w14:textId="77777777" w:rsidR="00E00065" w:rsidRPr="00E00065" w:rsidRDefault="00E00065" w:rsidP="00B9226E">
            <w:pPr>
              <w:jc w:val="both"/>
              <w:rPr>
                <w:rFonts w:ascii="Arial" w:hAnsi="Arial" w:cs="Arial"/>
                <w:sz w:val="24"/>
                <w:szCs w:val="24"/>
                <w:lang w:val="en-GB"/>
              </w:rPr>
            </w:pPr>
          </w:p>
        </w:tc>
        <w:tc>
          <w:tcPr>
            <w:tcW w:w="3287" w:type="dxa"/>
          </w:tcPr>
          <w:p w14:paraId="42B3A657"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An effort should be made to streamline the operations, and modifications should be made to the processes involved in making reservations online.</w:t>
            </w:r>
          </w:p>
        </w:tc>
      </w:tr>
      <w:tr w:rsidR="00E00065" w:rsidRPr="00E00065" w14:paraId="26841A64" w14:textId="77777777" w:rsidTr="00B9226E">
        <w:trPr>
          <w:trHeight w:val="980"/>
        </w:trPr>
        <w:tc>
          <w:tcPr>
            <w:tcW w:w="3287" w:type="dxa"/>
          </w:tcPr>
          <w:p w14:paraId="22F5B511" w14:textId="77777777" w:rsidR="00E00065" w:rsidRPr="00E00065" w:rsidRDefault="00E00065" w:rsidP="00B9226E">
            <w:pPr>
              <w:jc w:val="center"/>
              <w:rPr>
                <w:rFonts w:ascii="Arial" w:hAnsi="Arial" w:cs="Arial"/>
                <w:b/>
                <w:bCs/>
                <w:i/>
                <w:sz w:val="28"/>
                <w:lang w:val="en-GB"/>
              </w:rPr>
            </w:pPr>
          </w:p>
          <w:p w14:paraId="47300F43" w14:textId="77777777" w:rsidR="00E00065" w:rsidRPr="00E00065" w:rsidRDefault="00E00065" w:rsidP="00B9226E">
            <w:pPr>
              <w:jc w:val="center"/>
              <w:rPr>
                <w:rFonts w:ascii="Arial" w:hAnsi="Arial" w:cs="Arial"/>
                <w:b/>
                <w:bCs/>
                <w:i/>
                <w:sz w:val="28"/>
                <w:lang w:val="en-GB"/>
              </w:rPr>
            </w:pPr>
          </w:p>
          <w:p w14:paraId="19C66AA0" w14:textId="77777777" w:rsidR="00E00065" w:rsidRPr="00E00065" w:rsidRDefault="00E00065" w:rsidP="00B9226E">
            <w:pPr>
              <w:jc w:val="center"/>
              <w:rPr>
                <w:rFonts w:ascii="Arial" w:hAnsi="Arial" w:cs="Arial"/>
                <w:i/>
                <w:lang w:val="en-GB"/>
              </w:rPr>
            </w:pPr>
            <w:r w:rsidRPr="00E00065">
              <w:rPr>
                <w:rFonts w:ascii="Arial" w:hAnsi="Arial" w:cs="Arial"/>
                <w:b/>
                <w:bCs/>
                <w:i/>
                <w:sz w:val="28"/>
                <w:lang w:val="en-GB"/>
              </w:rPr>
              <w:t>Economic</w:t>
            </w:r>
          </w:p>
        </w:tc>
        <w:tc>
          <w:tcPr>
            <w:tcW w:w="3287" w:type="dxa"/>
          </w:tcPr>
          <w:p w14:paraId="6BF53FDC"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br/>
              <w:t>There is a correlation between the current economic crisis and the amount of money spent on travel and accommodations.</w:t>
            </w:r>
          </w:p>
          <w:p w14:paraId="3A9FBC8E" w14:textId="77777777" w:rsidR="00E00065" w:rsidRPr="00E00065" w:rsidRDefault="00E00065" w:rsidP="00B9226E">
            <w:pPr>
              <w:pStyle w:val="NormalWeb"/>
              <w:jc w:val="both"/>
              <w:rPr>
                <w:rFonts w:ascii="Arial" w:hAnsi="Arial" w:cs="Arial"/>
                <w:lang w:val="en-GB"/>
              </w:rPr>
            </w:pPr>
          </w:p>
        </w:tc>
        <w:tc>
          <w:tcPr>
            <w:tcW w:w="3287" w:type="dxa"/>
          </w:tcPr>
          <w:p w14:paraId="1D116124"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During times of economic uncertainty, it is possible to preserve competitiveness by altering pricing strategies, generating compelling bundles, and providing possibilities for discounts that are available (</w:t>
            </w:r>
            <w:r w:rsidRPr="00E00065">
              <w:rPr>
                <w:rFonts w:ascii="Arial" w:hAnsi="Arial" w:cs="Arial"/>
                <w:color w:val="222222"/>
                <w:shd w:val="clear" w:color="auto" w:fill="FFFFFF"/>
                <w:lang w:val="en-GB"/>
              </w:rPr>
              <w:t>Chen, F. and Yang, G., 2004).</w:t>
            </w:r>
          </w:p>
          <w:p w14:paraId="3EC8557B" w14:textId="77777777" w:rsidR="00E00065" w:rsidRPr="00E00065" w:rsidRDefault="00E00065" w:rsidP="00B9226E">
            <w:pPr>
              <w:jc w:val="both"/>
              <w:rPr>
                <w:rFonts w:ascii="Arial" w:hAnsi="Arial" w:cs="Arial"/>
                <w:sz w:val="24"/>
                <w:szCs w:val="24"/>
                <w:lang w:val="en-GB"/>
              </w:rPr>
            </w:pPr>
          </w:p>
        </w:tc>
      </w:tr>
      <w:tr w:rsidR="00E00065" w:rsidRPr="00E00065" w14:paraId="329802F6" w14:textId="77777777" w:rsidTr="00B9226E">
        <w:trPr>
          <w:trHeight w:val="708"/>
        </w:trPr>
        <w:tc>
          <w:tcPr>
            <w:tcW w:w="3287" w:type="dxa"/>
          </w:tcPr>
          <w:p w14:paraId="34F5257A" w14:textId="77777777" w:rsidR="00E00065" w:rsidRPr="00E00065" w:rsidRDefault="00E00065" w:rsidP="00B9226E">
            <w:pPr>
              <w:rPr>
                <w:rFonts w:ascii="Arial" w:hAnsi="Arial" w:cs="Arial"/>
                <w:lang w:val="en-GB"/>
              </w:rPr>
            </w:pPr>
          </w:p>
        </w:tc>
        <w:tc>
          <w:tcPr>
            <w:tcW w:w="3287" w:type="dxa"/>
          </w:tcPr>
          <w:p w14:paraId="3BAB872C" w14:textId="77777777" w:rsidR="00E00065" w:rsidRPr="00E00065" w:rsidRDefault="00E00065" w:rsidP="00B9226E">
            <w:pPr>
              <w:jc w:val="both"/>
              <w:rPr>
                <w:rFonts w:ascii="Arial" w:hAnsi="Arial" w:cs="Arial"/>
                <w:sz w:val="24"/>
                <w:szCs w:val="24"/>
                <w:lang w:val="en-GB"/>
              </w:rPr>
            </w:pPr>
          </w:p>
        </w:tc>
        <w:tc>
          <w:tcPr>
            <w:tcW w:w="3287" w:type="dxa"/>
          </w:tcPr>
          <w:p w14:paraId="3E6D7242"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During times of economic downturn, it is important to produce packages that are appealing to customers and to provide discounts on those packages.</w:t>
            </w:r>
          </w:p>
          <w:p w14:paraId="07C52E90" w14:textId="77777777" w:rsidR="00E00065" w:rsidRPr="00E00065" w:rsidRDefault="00E00065" w:rsidP="00B9226E">
            <w:pPr>
              <w:jc w:val="both"/>
              <w:rPr>
                <w:rFonts w:ascii="Arial" w:hAnsi="Arial" w:cs="Arial"/>
                <w:sz w:val="24"/>
                <w:szCs w:val="24"/>
                <w:lang w:val="en-GB"/>
              </w:rPr>
            </w:pPr>
          </w:p>
        </w:tc>
      </w:tr>
      <w:tr w:rsidR="00E00065" w:rsidRPr="00E00065" w14:paraId="61F5D08A" w14:textId="77777777" w:rsidTr="00B9226E">
        <w:trPr>
          <w:trHeight w:val="1430"/>
        </w:trPr>
        <w:tc>
          <w:tcPr>
            <w:tcW w:w="3287" w:type="dxa"/>
          </w:tcPr>
          <w:p w14:paraId="0CB65722" w14:textId="77777777" w:rsidR="00E00065" w:rsidRPr="00E00065" w:rsidRDefault="00E00065" w:rsidP="00B9226E">
            <w:pPr>
              <w:jc w:val="center"/>
              <w:rPr>
                <w:rFonts w:ascii="Arial" w:hAnsi="Arial" w:cs="Arial"/>
                <w:b/>
                <w:bCs/>
                <w:i/>
                <w:sz w:val="28"/>
                <w:lang w:val="en-GB"/>
              </w:rPr>
            </w:pPr>
          </w:p>
          <w:p w14:paraId="4A397CEE" w14:textId="77777777" w:rsidR="00E00065" w:rsidRPr="00E00065" w:rsidRDefault="00E00065" w:rsidP="00B9226E">
            <w:pPr>
              <w:jc w:val="center"/>
              <w:rPr>
                <w:rFonts w:ascii="Arial" w:hAnsi="Arial" w:cs="Arial"/>
                <w:i/>
                <w:lang w:val="en-GB"/>
              </w:rPr>
            </w:pPr>
            <w:r w:rsidRPr="00E00065">
              <w:rPr>
                <w:rFonts w:ascii="Arial" w:hAnsi="Arial" w:cs="Arial"/>
                <w:b/>
                <w:bCs/>
                <w:i/>
                <w:sz w:val="28"/>
                <w:lang w:val="en-GB"/>
              </w:rPr>
              <w:t>Environmental</w:t>
            </w:r>
          </w:p>
        </w:tc>
        <w:tc>
          <w:tcPr>
            <w:tcW w:w="3287" w:type="dxa"/>
          </w:tcPr>
          <w:p w14:paraId="1A7A9E8A"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The demand for activities and projects that are sustainable and responsible for the environment is growing at an alarming rate.</w:t>
            </w:r>
          </w:p>
          <w:p w14:paraId="6D20D312" w14:textId="77777777" w:rsidR="00E00065" w:rsidRPr="00E00065" w:rsidRDefault="00E00065" w:rsidP="00B9226E">
            <w:pPr>
              <w:jc w:val="both"/>
              <w:rPr>
                <w:rFonts w:ascii="Arial" w:hAnsi="Arial" w:cs="Arial"/>
                <w:sz w:val="24"/>
                <w:szCs w:val="24"/>
                <w:lang w:val="en-GB"/>
              </w:rPr>
            </w:pPr>
          </w:p>
        </w:tc>
        <w:tc>
          <w:tcPr>
            <w:tcW w:w="3287" w:type="dxa"/>
          </w:tcPr>
          <w:p w14:paraId="1F4E498F"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The implementation of procedures that are friendly to the environment, the reduction of the hotel's environmental footprint, and the promotion of activities that are friendly to the environment are all approaches to attracting clients who are environmentally conscious (</w:t>
            </w:r>
            <w:r w:rsidRPr="00E00065">
              <w:rPr>
                <w:rFonts w:ascii="Arial" w:hAnsi="Arial" w:cs="Arial"/>
                <w:color w:val="222222"/>
                <w:shd w:val="clear" w:color="auto" w:fill="FFFFFF"/>
                <w:lang w:val="en-GB"/>
              </w:rPr>
              <w:t>Flint, J., 19830.</w:t>
            </w:r>
          </w:p>
          <w:p w14:paraId="1968BBB5" w14:textId="77777777" w:rsidR="00E00065" w:rsidRPr="00E00065" w:rsidRDefault="00E00065" w:rsidP="00B9226E">
            <w:pPr>
              <w:jc w:val="both"/>
              <w:rPr>
                <w:rFonts w:ascii="Arial" w:hAnsi="Arial" w:cs="Arial"/>
                <w:sz w:val="24"/>
                <w:szCs w:val="24"/>
                <w:lang w:val="en-GB"/>
              </w:rPr>
            </w:pPr>
          </w:p>
        </w:tc>
      </w:tr>
      <w:tr w:rsidR="00E00065" w:rsidRPr="00E00065" w14:paraId="0BEA04C2" w14:textId="77777777" w:rsidTr="00B9226E">
        <w:trPr>
          <w:trHeight w:val="708"/>
        </w:trPr>
        <w:tc>
          <w:tcPr>
            <w:tcW w:w="3287" w:type="dxa"/>
          </w:tcPr>
          <w:p w14:paraId="2E4E2A68" w14:textId="77777777" w:rsidR="00E00065" w:rsidRPr="00E00065" w:rsidRDefault="00E00065" w:rsidP="00B9226E">
            <w:pPr>
              <w:rPr>
                <w:rFonts w:ascii="Arial" w:hAnsi="Arial" w:cs="Arial"/>
                <w:lang w:val="en-GB"/>
              </w:rPr>
            </w:pPr>
          </w:p>
        </w:tc>
        <w:tc>
          <w:tcPr>
            <w:tcW w:w="3287" w:type="dxa"/>
          </w:tcPr>
          <w:p w14:paraId="07BD9D52" w14:textId="77777777" w:rsidR="00E00065" w:rsidRPr="00E00065" w:rsidRDefault="00E00065" w:rsidP="00B9226E">
            <w:pPr>
              <w:jc w:val="both"/>
              <w:rPr>
                <w:rFonts w:ascii="Arial" w:hAnsi="Arial" w:cs="Arial"/>
                <w:sz w:val="24"/>
                <w:szCs w:val="24"/>
                <w:lang w:val="en-GB"/>
              </w:rPr>
            </w:pPr>
          </w:p>
        </w:tc>
        <w:tc>
          <w:tcPr>
            <w:tcW w:w="3287" w:type="dxa"/>
          </w:tcPr>
          <w:p w14:paraId="1048F57C"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The promotion of projects that are beneficial to the environment is absolutely necessary in order to attract tourists who are concerned about the environment.</w:t>
            </w:r>
          </w:p>
          <w:p w14:paraId="59FE4D58" w14:textId="77777777" w:rsidR="00E00065" w:rsidRPr="00E00065" w:rsidRDefault="00E00065" w:rsidP="00B9226E">
            <w:pPr>
              <w:jc w:val="both"/>
              <w:rPr>
                <w:rFonts w:ascii="Arial" w:hAnsi="Arial" w:cs="Arial"/>
                <w:sz w:val="24"/>
                <w:szCs w:val="24"/>
                <w:lang w:val="en-GB"/>
              </w:rPr>
            </w:pPr>
          </w:p>
        </w:tc>
      </w:tr>
      <w:tr w:rsidR="00E00065" w:rsidRPr="00E00065" w14:paraId="11255E36" w14:textId="77777777" w:rsidTr="00B9226E">
        <w:trPr>
          <w:trHeight w:val="1430"/>
        </w:trPr>
        <w:tc>
          <w:tcPr>
            <w:tcW w:w="3287" w:type="dxa"/>
          </w:tcPr>
          <w:p w14:paraId="2BC54D83" w14:textId="77777777" w:rsidR="00E00065" w:rsidRPr="00E00065" w:rsidRDefault="00E00065" w:rsidP="00B9226E">
            <w:pPr>
              <w:jc w:val="center"/>
              <w:rPr>
                <w:rFonts w:ascii="Arial" w:hAnsi="Arial" w:cs="Arial"/>
                <w:b/>
                <w:bCs/>
                <w:i/>
                <w:sz w:val="28"/>
                <w:lang w:val="en-GB"/>
              </w:rPr>
            </w:pPr>
          </w:p>
          <w:p w14:paraId="4B3B558F" w14:textId="77777777" w:rsidR="00E00065" w:rsidRPr="00E00065" w:rsidRDefault="00E00065" w:rsidP="00B9226E">
            <w:pPr>
              <w:jc w:val="center"/>
              <w:rPr>
                <w:rFonts w:ascii="Arial" w:hAnsi="Arial" w:cs="Arial"/>
                <w:i/>
                <w:lang w:val="en-GB"/>
              </w:rPr>
            </w:pPr>
            <w:r w:rsidRPr="00E00065">
              <w:rPr>
                <w:rFonts w:ascii="Arial" w:hAnsi="Arial" w:cs="Arial"/>
                <w:b/>
                <w:bCs/>
                <w:i/>
                <w:sz w:val="28"/>
                <w:lang w:val="en-GB"/>
              </w:rPr>
              <w:t>Political/Legal</w:t>
            </w:r>
          </w:p>
        </w:tc>
        <w:tc>
          <w:tcPr>
            <w:tcW w:w="3287" w:type="dxa"/>
          </w:tcPr>
          <w:p w14:paraId="3E4E26EA" w14:textId="77777777" w:rsidR="00E00065" w:rsidRPr="00E00065" w:rsidRDefault="00E00065" w:rsidP="00B9226E">
            <w:pPr>
              <w:jc w:val="both"/>
              <w:rPr>
                <w:rFonts w:ascii="Arial" w:hAnsi="Arial" w:cs="Arial"/>
                <w:sz w:val="24"/>
                <w:szCs w:val="24"/>
                <w:lang w:val="en-GB"/>
              </w:rPr>
            </w:pPr>
            <w:r w:rsidRPr="00E00065">
              <w:rPr>
                <w:rFonts w:ascii="Arial" w:hAnsi="Arial" w:cs="Arial"/>
                <w:sz w:val="24"/>
                <w:szCs w:val="24"/>
                <w:lang w:val="en-GB"/>
              </w:rPr>
              <w:t>Strict adherence to the regulations, licenses, and licenses that are now in effect.</w:t>
            </w:r>
          </w:p>
        </w:tc>
        <w:tc>
          <w:tcPr>
            <w:tcW w:w="3287" w:type="dxa"/>
          </w:tcPr>
          <w:p w14:paraId="5737C249"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There are several significant components of compliance, including the regular analysis and verification of compliance with local, national, and international regulations, the acquisition of licenses that are necessary, and the maintenance of legal conformity (</w:t>
            </w:r>
            <w:r w:rsidRPr="00E00065">
              <w:rPr>
                <w:rFonts w:ascii="Arial" w:hAnsi="Arial" w:cs="Arial"/>
                <w:color w:val="222222"/>
                <w:shd w:val="clear" w:color="auto" w:fill="FFFFFF"/>
                <w:lang w:val="en-GB"/>
              </w:rPr>
              <w:t>Hermitage, A. and Lee, Y., 2007).</w:t>
            </w:r>
          </w:p>
        </w:tc>
      </w:tr>
      <w:tr w:rsidR="00E00065" w:rsidRPr="00E00065" w14:paraId="7F67F8E5" w14:textId="77777777" w:rsidTr="00B9226E">
        <w:trPr>
          <w:trHeight w:val="708"/>
        </w:trPr>
        <w:tc>
          <w:tcPr>
            <w:tcW w:w="3287" w:type="dxa"/>
          </w:tcPr>
          <w:p w14:paraId="619C0279" w14:textId="77777777" w:rsidR="00E00065" w:rsidRPr="00E00065" w:rsidRDefault="00E00065" w:rsidP="00B9226E">
            <w:pPr>
              <w:rPr>
                <w:rFonts w:ascii="Arial" w:hAnsi="Arial" w:cs="Arial"/>
                <w:lang w:val="en-GB"/>
              </w:rPr>
            </w:pPr>
          </w:p>
        </w:tc>
        <w:tc>
          <w:tcPr>
            <w:tcW w:w="3287" w:type="dxa"/>
          </w:tcPr>
          <w:p w14:paraId="3917D963" w14:textId="77777777" w:rsidR="00E00065" w:rsidRPr="00E00065" w:rsidRDefault="00E00065" w:rsidP="00B9226E">
            <w:pPr>
              <w:jc w:val="both"/>
              <w:rPr>
                <w:rFonts w:ascii="Arial" w:hAnsi="Arial" w:cs="Arial"/>
                <w:sz w:val="24"/>
                <w:szCs w:val="24"/>
                <w:lang w:val="en-GB"/>
              </w:rPr>
            </w:pPr>
          </w:p>
        </w:tc>
        <w:tc>
          <w:tcPr>
            <w:tcW w:w="3287" w:type="dxa"/>
          </w:tcPr>
          <w:p w14:paraId="62FB875A"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In order to continue to behave in a manner that is in conformity with the law, it is absolutely required that you obtain the necessary authorization.</w:t>
            </w:r>
          </w:p>
          <w:p w14:paraId="6684601C" w14:textId="77777777" w:rsidR="00E00065" w:rsidRPr="00E00065" w:rsidRDefault="00E00065" w:rsidP="00B9226E">
            <w:pPr>
              <w:jc w:val="both"/>
              <w:rPr>
                <w:rFonts w:ascii="Arial" w:hAnsi="Arial" w:cs="Arial"/>
                <w:sz w:val="24"/>
                <w:szCs w:val="24"/>
                <w:lang w:val="en-GB"/>
              </w:rPr>
            </w:pPr>
          </w:p>
        </w:tc>
      </w:tr>
      <w:tr w:rsidR="00E00065" w:rsidRPr="00E00065" w14:paraId="4D7D4DD8" w14:textId="77777777" w:rsidTr="00B9226E">
        <w:trPr>
          <w:trHeight w:val="1070"/>
        </w:trPr>
        <w:tc>
          <w:tcPr>
            <w:tcW w:w="3287" w:type="dxa"/>
          </w:tcPr>
          <w:p w14:paraId="52C46A84" w14:textId="77777777" w:rsidR="00E00065" w:rsidRPr="00E00065" w:rsidRDefault="00E00065" w:rsidP="00B9226E">
            <w:pPr>
              <w:jc w:val="center"/>
              <w:rPr>
                <w:rFonts w:ascii="Arial" w:hAnsi="Arial" w:cs="Arial"/>
                <w:b/>
                <w:bCs/>
                <w:i/>
                <w:sz w:val="28"/>
                <w:lang w:val="en-GB"/>
              </w:rPr>
            </w:pPr>
          </w:p>
          <w:p w14:paraId="54373793" w14:textId="77777777" w:rsidR="00E00065" w:rsidRPr="00E00065" w:rsidRDefault="00E00065" w:rsidP="00B9226E">
            <w:pPr>
              <w:jc w:val="center"/>
              <w:rPr>
                <w:rFonts w:ascii="Arial" w:hAnsi="Arial" w:cs="Arial"/>
                <w:i/>
                <w:lang w:val="en-GB"/>
              </w:rPr>
            </w:pPr>
            <w:r w:rsidRPr="00E00065">
              <w:rPr>
                <w:rFonts w:ascii="Arial" w:hAnsi="Arial" w:cs="Arial"/>
                <w:b/>
                <w:bCs/>
                <w:i/>
                <w:sz w:val="28"/>
                <w:lang w:val="en-GB"/>
              </w:rPr>
              <w:t>Ethical</w:t>
            </w:r>
          </w:p>
        </w:tc>
        <w:tc>
          <w:tcPr>
            <w:tcW w:w="3287" w:type="dxa"/>
          </w:tcPr>
          <w:p w14:paraId="655BD246" w14:textId="77777777" w:rsidR="00E00065" w:rsidRPr="00E00065" w:rsidRDefault="00E00065" w:rsidP="00B9226E">
            <w:pPr>
              <w:jc w:val="both"/>
              <w:rPr>
                <w:rFonts w:ascii="Arial" w:hAnsi="Arial" w:cs="Arial"/>
                <w:sz w:val="24"/>
                <w:szCs w:val="24"/>
                <w:lang w:val="en-GB"/>
              </w:rPr>
            </w:pPr>
            <w:r w:rsidRPr="00E00065">
              <w:rPr>
                <w:rFonts w:ascii="Arial" w:hAnsi="Arial" w:cs="Arial"/>
                <w:sz w:val="24"/>
                <w:szCs w:val="24"/>
                <w:lang w:val="en-GB"/>
              </w:rPr>
              <w:t>Both ethical business practices and social responsibility are essential in today's corporate world.</w:t>
            </w:r>
          </w:p>
        </w:tc>
        <w:tc>
          <w:tcPr>
            <w:tcW w:w="3287" w:type="dxa"/>
          </w:tcPr>
          <w:p w14:paraId="0E9EB966"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Putting an emphasis on ethical behavior, supporting events that promote social responsibility, and making contributions to the community in which the hotel is located are all ways in which the hotel's reputation for ethical conduct can be strengthened (</w:t>
            </w:r>
            <w:r w:rsidRPr="00E00065">
              <w:rPr>
                <w:rFonts w:ascii="Arial" w:hAnsi="Arial" w:cs="Arial"/>
                <w:color w:val="222222"/>
                <w:shd w:val="clear" w:color="auto" w:fill="FFFFFF"/>
                <w:lang w:val="en-GB"/>
              </w:rPr>
              <w:t>Cobain, I., 2012).</w:t>
            </w:r>
          </w:p>
          <w:p w14:paraId="7A3B3C18" w14:textId="77777777" w:rsidR="00E00065" w:rsidRPr="00E00065" w:rsidRDefault="00E00065" w:rsidP="00B9226E">
            <w:pPr>
              <w:jc w:val="both"/>
              <w:rPr>
                <w:rFonts w:ascii="Arial" w:hAnsi="Arial" w:cs="Arial"/>
                <w:sz w:val="24"/>
                <w:szCs w:val="24"/>
                <w:lang w:val="en-GB"/>
              </w:rPr>
            </w:pPr>
          </w:p>
        </w:tc>
      </w:tr>
      <w:tr w:rsidR="00E00065" w:rsidRPr="00E00065" w14:paraId="2092EB8C" w14:textId="77777777" w:rsidTr="00B9226E">
        <w:trPr>
          <w:trHeight w:val="708"/>
        </w:trPr>
        <w:tc>
          <w:tcPr>
            <w:tcW w:w="3287" w:type="dxa"/>
          </w:tcPr>
          <w:p w14:paraId="5B202B50" w14:textId="77777777" w:rsidR="00E00065" w:rsidRPr="00E00065" w:rsidRDefault="00E00065" w:rsidP="00B9226E">
            <w:pPr>
              <w:rPr>
                <w:rFonts w:ascii="Arial" w:hAnsi="Arial" w:cs="Arial"/>
                <w:lang w:val="en-GB"/>
              </w:rPr>
            </w:pPr>
          </w:p>
        </w:tc>
        <w:tc>
          <w:tcPr>
            <w:tcW w:w="3287" w:type="dxa"/>
          </w:tcPr>
          <w:p w14:paraId="7C2A7FB7" w14:textId="77777777" w:rsidR="00E00065" w:rsidRPr="00E00065" w:rsidRDefault="00E00065" w:rsidP="00B9226E">
            <w:pPr>
              <w:rPr>
                <w:rFonts w:ascii="Arial" w:hAnsi="Arial" w:cs="Arial"/>
                <w:lang w:val="en-GB"/>
              </w:rPr>
            </w:pPr>
          </w:p>
        </w:tc>
        <w:tc>
          <w:tcPr>
            <w:tcW w:w="3287" w:type="dxa"/>
          </w:tcPr>
          <w:p w14:paraId="05727FA7" w14:textId="750D4D06" w:rsidR="00E00065" w:rsidRPr="00E00065" w:rsidRDefault="00E00065" w:rsidP="00B9226E">
            <w:pPr>
              <w:pStyle w:val="NormalWeb"/>
              <w:jc w:val="both"/>
              <w:rPr>
                <w:rFonts w:ascii="Arial" w:hAnsi="Arial" w:cs="Arial"/>
                <w:lang w:val="en-GB"/>
              </w:rPr>
            </w:pPr>
            <w:r w:rsidRPr="00E00065">
              <w:rPr>
                <w:rFonts w:ascii="Arial" w:hAnsi="Arial" w:cs="Arial"/>
                <w:lang w:val="en-GB"/>
              </w:rPr>
              <w:t xml:space="preserve">Participate in community events that are </w:t>
            </w:r>
            <w:r w:rsidRPr="00E00065">
              <w:rPr>
                <w:rFonts w:ascii="Arial" w:hAnsi="Arial" w:cs="Arial"/>
                <w:lang w:val="en-GB"/>
              </w:rPr>
              <w:t>cantered</w:t>
            </w:r>
            <w:r w:rsidRPr="00E00065">
              <w:rPr>
                <w:rFonts w:ascii="Arial" w:hAnsi="Arial" w:cs="Arial"/>
                <w:lang w:val="en-GB"/>
              </w:rPr>
              <w:t xml:space="preserve"> on social responsibility and offer contributions to the activities that are being held in the community.</w:t>
            </w:r>
          </w:p>
          <w:p w14:paraId="1497DA00" w14:textId="77777777" w:rsidR="00E00065" w:rsidRPr="00E00065" w:rsidRDefault="00E00065" w:rsidP="00B9226E">
            <w:pPr>
              <w:rPr>
                <w:rFonts w:ascii="Arial" w:hAnsi="Arial" w:cs="Arial"/>
                <w:lang w:val="en-GB"/>
              </w:rPr>
            </w:pPr>
          </w:p>
        </w:tc>
      </w:tr>
      <w:tr w:rsidR="00E00065" w:rsidRPr="00E00065" w14:paraId="61C35D2F" w14:textId="77777777" w:rsidTr="00B9226E">
        <w:trPr>
          <w:trHeight w:val="2510"/>
        </w:trPr>
        <w:tc>
          <w:tcPr>
            <w:tcW w:w="3287" w:type="dxa"/>
          </w:tcPr>
          <w:p w14:paraId="3F632084" w14:textId="77777777" w:rsidR="00E00065" w:rsidRPr="00E00065" w:rsidRDefault="00E00065" w:rsidP="00B9226E">
            <w:pPr>
              <w:jc w:val="center"/>
              <w:rPr>
                <w:rFonts w:ascii="Arial" w:hAnsi="Arial" w:cs="Arial"/>
                <w:b/>
                <w:bCs/>
                <w:i/>
                <w:sz w:val="28"/>
                <w:u w:val="single"/>
                <w:lang w:val="en-GB"/>
              </w:rPr>
            </w:pPr>
          </w:p>
          <w:p w14:paraId="58E34CCE" w14:textId="77777777" w:rsidR="00E00065" w:rsidRPr="00E00065" w:rsidRDefault="00E00065" w:rsidP="00B9226E">
            <w:pPr>
              <w:jc w:val="center"/>
              <w:rPr>
                <w:rFonts w:ascii="Arial" w:hAnsi="Arial" w:cs="Arial"/>
                <w:i/>
                <w:lang w:val="en-GB"/>
              </w:rPr>
            </w:pPr>
            <w:r w:rsidRPr="00E00065">
              <w:rPr>
                <w:rFonts w:ascii="Arial" w:hAnsi="Arial" w:cs="Arial"/>
                <w:b/>
                <w:bCs/>
                <w:i/>
                <w:sz w:val="28"/>
                <w:lang w:val="en-GB"/>
              </w:rPr>
              <w:t>Demographic</w:t>
            </w:r>
          </w:p>
        </w:tc>
        <w:tc>
          <w:tcPr>
            <w:tcW w:w="3287" w:type="dxa"/>
          </w:tcPr>
          <w:p w14:paraId="23066769" w14:textId="77777777" w:rsidR="00E00065" w:rsidRPr="00E00065" w:rsidRDefault="00E00065" w:rsidP="00B9226E">
            <w:pPr>
              <w:jc w:val="both"/>
              <w:rPr>
                <w:rFonts w:ascii="Arial" w:hAnsi="Arial" w:cs="Arial"/>
                <w:sz w:val="24"/>
                <w:szCs w:val="24"/>
                <w:lang w:val="en-GB"/>
              </w:rPr>
            </w:pPr>
            <w:r w:rsidRPr="00E00065">
              <w:rPr>
                <w:rFonts w:ascii="Arial" w:hAnsi="Arial" w:cs="Arial"/>
                <w:sz w:val="24"/>
                <w:szCs w:val="24"/>
                <w:lang w:val="en-GB"/>
              </w:rPr>
              <w:t>It is essential to have sufficient knowledge regarding the varied demographics of hotel customers.</w:t>
            </w:r>
          </w:p>
        </w:tc>
        <w:tc>
          <w:tcPr>
            <w:tcW w:w="3287" w:type="dxa"/>
          </w:tcPr>
          <w:p w14:paraId="47B9E230"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It is vital to conduct demographic research in order to ensure that the services, amenities, and marketing tactics for the various guest categories are tailored to the interests and requirements of those categories (</w:t>
            </w:r>
            <w:r w:rsidRPr="00E00065">
              <w:rPr>
                <w:rFonts w:ascii="Arial" w:hAnsi="Arial" w:cs="Arial"/>
                <w:color w:val="222222"/>
                <w:shd w:val="clear" w:color="auto" w:fill="FFFFFF"/>
                <w:lang w:val="en-GB"/>
              </w:rPr>
              <w:t>Llewellyn, M.P., 2011).</w:t>
            </w:r>
          </w:p>
          <w:p w14:paraId="41272A5F" w14:textId="77777777" w:rsidR="00E00065" w:rsidRPr="00E00065" w:rsidRDefault="00E00065" w:rsidP="00B9226E">
            <w:pPr>
              <w:jc w:val="both"/>
              <w:rPr>
                <w:rFonts w:ascii="Arial" w:hAnsi="Arial" w:cs="Arial"/>
                <w:sz w:val="24"/>
                <w:szCs w:val="24"/>
                <w:lang w:val="en-GB"/>
              </w:rPr>
            </w:pPr>
          </w:p>
          <w:p w14:paraId="16915DAC" w14:textId="77777777" w:rsidR="00E00065" w:rsidRPr="00E00065" w:rsidRDefault="00E00065" w:rsidP="00B9226E">
            <w:pPr>
              <w:jc w:val="both"/>
              <w:rPr>
                <w:rFonts w:ascii="Arial" w:hAnsi="Arial" w:cs="Arial"/>
                <w:sz w:val="24"/>
                <w:szCs w:val="24"/>
                <w:lang w:val="en-GB"/>
              </w:rPr>
            </w:pPr>
          </w:p>
        </w:tc>
      </w:tr>
    </w:tbl>
    <w:p w14:paraId="1EDABBC7" w14:textId="77777777" w:rsidR="00E00065" w:rsidRPr="00E00065" w:rsidRDefault="00E00065" w:rsidP="00E00065">
      <w:pPr>
        <w:rPr>
          <w:rFonts w:ascii="Arial" w:hAnsi="Arial" w:cs="Arial"/>
          <w:b/>
          <w:bCs/>
        </w:rPr>
      </w:pPr>
    </w:p>
    <w:p w14:paraId="486283C1" w14:textId="77777777" w:rsidR="00E00065" w:rsidRPr="00E00065" w:rsidRDefault="00E00065" w:rsidP="00E00065">
      <w:pPr>
        <w:pStyle w:val="Heading2"/>
        <w:rPr>
          <w:rFonts w:ascii="Arial" w:hAnsi="Arial" w:cs="Arial"/>
          <w:color w:val="000000" w:themeColor="text1"/>
          <w:sz w:val="28"/>
          <w:u w:val="single"/>
        </w:rPr>
      </w:pPr>
      <w:bookmarkStart w:id="10" w:name="_Toc158152452"/>
      <w:r w:rsidRPr="00E00065">
        <w:rPr>
          <w:rFonts w:ascii="Arial" w:hAnsi="Arial" w:cs="Arial"/>
          <w:color w:val="000000" w:themeColor="text1"/>
          <w:sz w:val="28"/>
          <w:u w:val="single"/>
        </w:rPr>
        <w:t>Summary of STEEPLED Analysis:</w:t>
      </w:r>
      <w:bookmarkEnd w:id="10"/>
    </w:p>
    <w:p w14:paraId="06656160" w14:textId="5F9E157A"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On a wide range of sociocultural, technological, economic, environmental, political/legal, ethical, and demographic dimensions, the Britannia International Hotel is confronted with a variety of challenges and opportunities. These challenges and opportunities span a wide range of potential outcomes. The strategic planning of the hotel needs to </w:t>
      </w:r>
      <w:r w:rsidRPr="00E00065">
        <w:rPr>
          <w:rFonts w:ascii="Arial" w:hAnsi="Arial" w:cs="Arial"/>
        </w:rPr>
        <w:t>consider</w:t>
      </w:r>
      <w:r w:rsidRPr="00E00065">
        <w:rPr>
          <w:rFonts w:ascii="Arial" w:hAnsi="Arial" w:cs="Arial"/>
        </w:rPr>
        <w:t xml:space="preserve"> </w:t>
      </w:r>
      <w:r w:rsidRPr="00E00065">
        <w:rPr>
          <w:rFonts w:ascii="Arial" w:hAnsi="Arial" w:cs="Arial"/>
        </w:rPr>
        <w:lastRenderedPageBreak/>
        <w:t>a number of important factors, such as the ability to adapt to changing cultural expectations, the implementation of technology, the management of economic fluctuations, the prioritization of environmental sustainability, the achievement of compliance with regulations, the maintenance of ethical business practices, and the comprehension of a diverse range of demographics within the hospitality industry. There is a dynamic hospitality industry in London, and a strategy that takes a holistic perspective and includes these features in the operations of the hotel will contribute to the hotel's long-term performance and resilience in this market (</w:t>
      </w:r>
      <w:r w:rsidRPr="00E00065">
        <w:rPr>
          <w:rFonts w:ascii="Arial" w:hAnsi="Arial" w:cs="Arial"/>
          <w:color w:val="222222"/>
          <w:shd w:val="clear" w:color="auto" w:fill="FFFFFF"/>
        </w:rPr>
        <w:t>Black, L., 2006).</w:t>
      </w:r>
    </w:p>
    <w:p w14:paraId="7A5566AE" w14:textId="77777777" w:rsidR="00E00065" w:rsidRPr="00E00065" w:rsidRDefault="00E00065" w:rsidP="00E00065">
      <w:pPr>
        <w:pStyle w:val="Heading2"/>
        <w:rPr>
          <w:rFonts w:ascii="Arial" w:hAnsi="Arial" w:cs="Arial"/>
          <w:i/>
          <w:color w:val="000000" w:themeColor="text1"/>
          <w:sz w:val="28"/>
          <w:u w:val="single"/>
        </w:rPr>
      </w:pPr>
      <w:bookmarkStart w:id="11" w:name="_Toc158152453"/>
      <w:r w:rsidRPr="00E00065">
        <w:rPr>
          <w:rFonts w:ascii="Arial" w:eastAsia="Times New Roman" w:hAnsi="Arial" w:cs="Arial"/>
          <w:i/>
          <w:color w:val="000000" w:themeColor="text1"/>
          <w:sz w:val="28"/>
          <w:u w:val="single"/>
        </w:rPr>
        <w:t>SOAR ANALYSIS:</w:t>
      </w:r>
      <w:bookmarkEnd w:id="11"/>
    </w:p>
    <w:p w14:paraId="39511400" w14:textId="77777777" w:rsidR="00E00065" w:rsidRPr="00E00065" w:rsidRDefault="00E00065" w:rsidP="00E00065">
      <w:pPr>
        <w:rPr>
          <w:rFonts w:ascii="Arial" w:hAnsi="Arial" w:cs="Arial"/>
          <w:b/>
          <w:sz w:val="28"/>
          <w:u w:val="single"/>
        </w:rPr>
      </w:pPr>
      <w:r w:rsidRPr="00E00065">
        <w:rPr>
          <w:rFonts w:ascii="Arial" w:hAnsi="Arial" w:cs="Arial"/>
          <w:b/>
          <w:sz w:val="28"/>
          <w:u w:val="single"/>
        </w:rPr>
        <w:t>Strengths:</w:t>
      </w:r>
    </w:p>
    <w:p w14:paraId="76792853" w14:textId="77777777" w:rsidR="00E00065" w:rsidRPr="00E00065" w:rsidRDefault="00E00065" w:rsidP="00E00065">
      <w:pPr>
        <w:rPr>
          <w:rFonts w:ascii="Arial" w:hAnsi="Arial" w:cs="Arial"/>
          <w:b/>
          <w:sz w:val="28"/>
          <w:u w:val="single"/>
        </w:rPr>
      </w:pPr>
      <w:r w:rsidRPr="00E00065">
        <w:rPr>
          <w:rFonts w:ascii="Arial" w:hAnsi="Arial" w:cs="Arial"/>
          <w:b/>
          <w:sz w:val="28"/>
          <w:u w:val="single"/>
        </w:rPr>
        <w:t>Prime Location:</w:t>
      </w:r>
    </w:p>
    <w:p w14:paraId="210D00AD"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The location of Canary Wharf is advantageous since it provides guests with easy access to both the central business district and well-known cultural venues. Canary Wharf is a site that is strategically located, and the Britannia International Hotel is situated in this location.</w:t>
      </w:r>
    </w:p>
    <w:p w14:paraId="0ADF9E87" w14:textId="77777777" w:rsidR="00E00065" w:rsidRPr="00E00065" w:rsidRDefault="00E00065" w:rsidP="00E00065">
      <w:pPr>
        <w:rPr>
          <w:rFonts w:ascii="Arial" w:hAnsi="Arial" w:cs="Arial"/>
          <w:b/>
          <w:sz w:val="28"/>
          <w:u w:val="single"/>
        </w:rPr>
      </w:pPr>
      <w:r w:rsidRPr="00E00065">
        <w:rPr>
          <w:rFonts w:ascii="Arial" w:hAnsi="Arial" w:cs="Arial"/>
          <w:b/>
          <w:sz w:val="28"/>
          <w:u w:val="single"/>
        </w:rPr>
        <w:t>Historical Significance:</w:t>
      </w:r>
    </w:p>
    <w:p w14:paraId="3FD164EE"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When guests stay at the hotel, they will have the opportunity to experience something that is both unique and unforgettable. This is because the hotel is historically significant, which not only adds to the charm of the property but also gives the experience a distinct personality (</w:t>
      </w:r>
      <w:r w:rsidRPr="00E00065">
        <w:rPr>
          <w:rFonts w:ascii="Arial" w:hAnsi="Arial" w:cs="Arial"/>
          <w:color w:val="222222"/>
          <w:shd w:val="clear" w:color="auto" w:fill="FFFFFF"/>
        </w:rPr>
        <w:t>Essawy, M., 2005).</w:t>
      </w:r>
    </w:p>
    <w:p w14:paraId="5F19C7AA" w14:textId="77777777" w:rsidR="00E00065" w:rsidRPr="00E00065" w:rsidRDefault="00E00065" w:rsidP="00E00065">
      <w:pPr>
        <w:jc w:val="center"/>
        <w:rPr>
          <w:rFonts w:ascii="Arial" w:hAnsi="Arial" w:cs="Arial"/>
          <w:b/>
          <w:sz w:val="28"/>
          <w:u w:val="single"/>
        </w:rPr>
      </w:pPr>
      <w:r w:rsidRPr="00E00065">
        <w:rPr>
          <w:rFonts w:ascii="Arial" w:hAnsi="Arial" w:cs="Arial"/>
          <w:noProof/>
        </w:rPr>
        <w:lastRenderedPageBreak/>
        <w:drawing>
          <wp:inline distT="0" distB="0" distL="0" distR="0" wp14:anchorId="19CC3A6F" wp14:editId="4AEA7A02">
            <wp:extent cx="3072329" cy="1867867"/>
            <wp:effectExtent l="38100" t="57150" r="109021" b="94283"/>
            <wp:docPr id="7" name="Picture 7" descr="Britannia Industries Ltd Company Analysis | SIMCO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itannia Industries Ltd Company Analysis | SIMCON Blog"/>
                    <pic:cNvPicPr>
                      <a:picLocks noChangeAspect="1" noChangeArrowheads="1"/>
                    </pic:cNvPicPr>
                  </pic:nvPicPr>
                  <pic:blipFill>
                    <a:blip r:embed="rId9" cstate="print"/>
                    <a:srcRect/>
                    <a:stretch>
                      <a:fillRect/>
                    </a:stretch>
                  </pic:blipFill>
                  <pic:spPr bwMode="auto">
                    <a:xfrm>
                      <a:off x="0" y="0"/>
                      <a:ext cx="3090859" cy="18791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0DB05A" w14:textId="77777777" w:rsidR="00E00065" w:rsidRPr="00E00065" w:rsidRDefault="00E00065" w:rsidP="00E00065">
      <w:pPr>
        <w:jc w:val="center"/>
        <w:rPr>
          <w:rFonts w:ascii="Arial" w:hAnsi="Arial" w:cs="Arial"/>
          <w:b/>
          <w:sz w:val="28"/>
          <w:u w:val="single"/>
        </w:rPr>
      </w:pPr>
      <w:r w:rsidRPr="00E00065">
        <w:rPr>
          <w:rFonts w:ascii="Arial" w:hAnsi="Arial" w:cs="Arial"/>
          <w:b/>
          <w:sz w:val="28"/>
          <w:u w:val="single"/>
        </w:rPr>
        <w:t xml:space="preserve">Fig no 3 </w:t>
      </w:r>
      <w:r w:rsidRPr="00E00065">
        <w:rPr>
          <w:rFonts w:ascii="Arial" w:hAnsi="Arial" w:cs="Arial"/>
          <w:b/>
          <w:color w:val="000000" w:themeColor="text1"/>
          <w:sz w:val="24"/>
          <w:szCs w:val="24"/>
          <w:u w:val="single"/>
        </w:rPr>
        <w:fldChar w:fldCharType="begin"/>
      </w:r>
      <w:r w:rsidRPr="00E00065">
        <w:rPr>
          <w:rFonts w:ascii="Arial" w:hAnsi="Arial" w:cs="Arial"/>
          <w:b/>
          <w:color w:val="000000" w:themeColor="text1"/>
          <w:sz w:val="24"/>
          <w:szCs w:val="24"/>
          <w:u w:val="single"/>
        </w:rPr>
        <w:instrText xml:space="preserve"> HYPERLINK "https://www.google.com/url?sa=i&amp;url=https%3A%2F%2Fsimconblog.wordpress.com%2F2015%2F04%2F01%2Fbritannia-industries-ltd-company-analysis%2F&amp;psig=AOvVaw2vLORqMTpQRSs6x5YVBneo&amp;ust=1707314158877000&amp;source=images&amp;cd=vfe&amp;opi=89978449&amp;ved=0CBUQjhxqFwoTCMDKjYSemIQDFQAAAAAdAAAAABAP" \t "_blank" </w:instrText>
      </w:r>
      <w:r w:rsidRPr="00E00065">
        <w:rPr>
          <w:rFonts w:ascii="Arial" w:hAnsi="Arial" w:cs="Arial"/>
          <w:b/>
          <w:color w:val="000000" w:themeColor="text1"/>
          <w:sz w:val="24"/>
          <w:szCs w:val="24"/>
          <w:u w:val="single"/>
        </w:rPr>
      </w:r>
      <w:r w:rsidRPr="00E00065">
        <w:rPr>
          <w:rFonts w:ascii="Arial" w:hAnsi="Arial" w:cs="Arial"/>
          <w:b/>
          <w:color w:val="000000" w:themeColor="text1"/>
          <w:sz w:val="24"/>
          <w:szCs w:val="24"/>
          <w:u w:val="single"/>
        </w:rPr>
        <w:fldChar w:fldCharType="separate"/>
      </w:r>
      <w:r w:rsidRPr="00E00065">
        <w:rPr>
          <w:rFonts w:ascii="Arial" w:hAnsi="Arial" w:cs="Arial"/>
          <w:b/>
          <w:bCs/>
          <w:color w:val="000000" w:themeColor="text1"/>
          <w:sz w:val="24"/>
          <w:szCs w:val="24"/>
          <w:u w:val="single"/>
          <w:shd w:val="clear" w:color="auto" w:fill="FFFFFF"/>
        </w:rPr>
        <w:t>Britannia Industries Ltd Company Analysis</w:t>
      </w:r>
    </w:p>
    <w:p w14:paraId="5733669A" w14:textId="77777777" w:rsidR="00E00065" w:rsidRPr="00E00065" w:rsidRDefault="00E00065" w:rsidP="00E00065">
      <w:pPr>
        <w:jc w:val="both"/>
        <w:rPr>
          <w:rFonts w:ascii="Arial" w:hAnsi="Arial" w:cs="Arial"/>
          <w:b/>
          <w:color w:val="000000" w:themeColor="text1"/>
          <w:sz w:val="24"/>
          <w:szCs w:val="24"/>
          <w:u w:val="single"/>
        </w:rPr>
      </w:pPr>
      <w:r w:rsidRPr="00E00065">
        <w:rPr>
          <w:rFonts w:ascii="Arial" w:hAnsi="Arial" w:cs="Arial"/>
          <w:b/>
          <w:color w:val="000000" w:themeColor="text1"/>
          <w:sz w:val="24"/>
          <w:szCs w:val="24"/>
          <w:u w:val="single"/>
        </w:rPr>
        <w:fldChar w:fldCharType="end"/>
      </w:r>
    </w:p>
    <w:p w14:paraId="69F4102A" w14:textId="77777777" w:rsidR="00E00065" w:rsidRPr="00E00065" w:rsidRDefault="00E00065" w:rsidP="00E00065">
      <w:pPr>
        <w:jc w:val="both"/>
        <w:rPr>
          <w:rFonts w:ascii="Arial" w:hAnsi="Arial" w:cs="Arial"/>
          <w:b/>
          <w:sz w:val="28"/>
          <w:u w:val="single"/>
        </w:rPr>
      </w:pPr>
      <w:r w:rsidRPr="00E00065">
        <w:rPr>
          <w:rFonts w:ascii="Arial" w:hAnsi="Arial" w:cs="Arial"/>
          <w:b/>
          <w:sz w:val="28"/>
          <w:u w:val="single"/>
        </w:rPr>
        <w:t>Financial Stability:</w:t>
      </w:r>
    </w:p>
    <w:p w14:paraId="531CFC84"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As a result of the hotel's track record of financial stability, which is evidence of the hotel's performance, it is possible to deduce the hotel's resilience and capacity to weather the storms of the modern economic climate (</w:t>
      </w:r>
      <w:r w:rsidRPr="00E00065">
        <w:rPr>
          <w:rFonts w:ascii="Arial" w:hAnsi="Arial" w:cs="Arial"/>
          <w:color w:val="222222"/>
          <w:shd w:val="clear" w:color="auto" w:fill="FFFFFF"/>
        </w:rPr>
        <w:t>Bock, P. and Forster, B., 2002).</w:t>
      </w:r>
    </w:p>
    <w:p w14:paraId="1A1024F4" w14:textId="77777777" w:rsidR="00E00065" w:rsidRPr="00E00065" w:rsidRDefault="00E00065" w:rsidP="00E00065">
      <w:pPr>
        <w:rPr>
          <w:rFonts w:ascii="Arial" w:hAnsi="Arial" w:cs="Arial"/>
          <w:b/>
          <w:sz w:val="28"/>
          <w:u w:val="single"/>
        </w:rPr>
      </w:pPr>
      <w:r w:rsidRPr="00E00065">
        <w:rPr>
          <w:rFonts w:ascii="Arial" w:hAnsi="Arial" w:cs="Arial"/>
          <w:b/>
          <w:sz w:val="28"/>
          <w:u w:val="single"/>
        </w:rPr>
        <w:t>Positive Customer Reviews:</w:t>
      </w:r>
    </w:p>
    <w:p w14:paraId="786665AD"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There have been positive reviews made about the hotel, and these reviews highlight the areas in which the hotel excels in offering a nice experience for its customers. Despite the fact that the hotel has been facing a number of challenges, this achievement has been achieved.</w:t>
      </w:r>
    </w:p>
    <w:p w14:paraId="0B57912A" w14:textId="77777777" w:rsidR="00E00065" w:rsidRPr="00E00065" w:rsidRDefault="00E00065" w:rsidP="00E00065">
      <w:pPr>
        <w:rPr>
          <w:rFonts w:ascii="Arial" w:hAnsi="Arial" w:cs="Arial"/>
          <w:b/>
          <w:bCs/>
          <w:sz w:val="28"/>
          <w:u w:val="single"/>
        </w:rPr>
      </w:pPr>
      <w:r w:rsidRPr="00E00065">
        <w:rPr>
          <w:rFonts w:ascii="Arial" w:hAnsi="Arial" w:cs="Arial"/>
          <w:b/>
          <w:bCs/>
          <w:sz w:val="28"/>
          <w:u w:val="single"/>
        </w:rPr>
        <w:t>OPPORTUNITIES:</w:t>
      </w:r>
    </w:p>
    <w:p w14:paraId="3968C0B7" w14:textId="77777777" w:rsidR="00E00065" w:rsidRPr="00E00065" w:rsidRDefault="00E00065" w:rsidP="00E00065">
      <w:pPr>
        <w:pStyle w:val="Heading2"/>
        <w:rPr>
          <w:rFonts w:ascii="Arial" w:hAnsi="Arial" w:cs="Arial"/>
          <w:color w:val="000000" w:themeColor="text1"/>
          <w:sz w:val="28"/>
          <w:u w:val="single"/>
        </w:rPr>
      </w:pPr>
      <w:bookmarkStart w:id="12" w:name="_Toc158152454"/>
      <w:r w:rsidRPr="00E00065">
        <w:rPr>
          <w:rFonts w:ascii="Arial" w:hAnsi="Arial" w:cs="Arial"/>
          <w:color w:val="000000" w:themeColor="text1"/>
          <w:sz w:val="28"/>
          <w:u w:val="single"/>
        </w:rPr>
        <w:t>Growing Tourism:</w:t>
      </w:r>
      <w:bookmarkEnd w:id="12"/>
    </w:p>
    <w:p w14:paraId="02B5F8C3"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It is probable that the hotel will be able to attract a wider variety of clients as a consequence of the growing number of tourists that are touring the area. This is because the number of tourists is expanding.</w:t>
      </w:r>
    </w:p>
    <w:p w14:paraId="1A1500DF" w14:textId="77777777" w:rsidR="00E00065" w:rsidRPr="00E00065" w:rsidRDefault="00E00065" w:rsidP="00E00065">
      <w:pPr>
        <w:pStyle w:val="Heading3"/>
        <w:rPr>
          <w:rFonts w:ascii="Arial" w:hAnsi="Arial" w:cs="Arial"/>
          <w:color w:val="000000" w:themeColor="text1"/>
          <w:sz w:val="28"/>
          <w:u w:val="single"/>
        </w:rPr>
      </w:pPr>
      <w:bookmarkStart w:id="13" w:name="_Toc158152455"/>
      <w:r w:rsidRPr="00E00065">
        <w:rPr>
          <w:rFonts w:ascii="Arial" w:hAnsi="Arial" w:cs="Arial"/>
          <w:color w:val="000000" w:themeColor="text1"/>
          <w:sz w:val="28"/>
          <w:u w:val="single"/>
        </w:rPr>
        <w:lastRenderedPageBreak/>
        <w:t>Potential for Facility Upgrades:</w:t>
      </w:r>
      <w:bookmarkEnd w:id="13"/>
    </w:p>
    <w:p w14:paraId="32CF2F0D"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An organization can improve the entire experience of its guests and attract a clientele that is more discriminating by investing in facility renovations and new facilities. This can benefit the organization in both ways. The company now has the ability to attract customers who are more discriminating in their preferences (</w:t>
      </w:r>
      <w:r w:rsidRPr="00E00065">
        <w:rPr>
          <w:rFonts w:ascii="Arial" w:hAnsi="Arial" w:cs="Arial"/>
          <w:color w:val="222222"/>
          <w:shd w:val="clear" w:color="auto" w:fill="FFFFFF"/>
        </w:rPr>
        <w:t>Horner, S. and Swarbrooke, J., 2004).</w:t>
      </w:r>
    </w:p>
    <w:p w14:paraId="514CCD81" w14:textId="77777777" w:rsidR="00E00065" w:rsidRPr="00E00065" w:rsidRDefault="00E00065" w:rsidP="00E00065">
      <w:pPr>
        <w:rPr>
          <w:rFonts w:ascii="Arial" w:hAnsi="Arial" w:cs="Arial"/>
          <w:b/>
          <w:sz w:val="28"/>
          <w:u w:val="single"/>
        </w:rPr>
      </w:pPr>
    </w:p>
    <w:p w14:paraId="0A74A828" w14:textId="77777777" w:rsidR="00E00065" w:rsidRPr="00E00065" w:rsidRDefault="00E00065" w:rsidP="00E00065">
      <w:pPr>
        <w:rPr>
          <w:rFonts w:ascii="Arial" w:hAnsi="Arial" w:cs="Arial"/>
          <w:b/>
          <w:sz w:val="28"/>
          <w:u w:val="single"/>
        </w:rPr>
      </w:pPr>
    </w:p>
    <w:p w14:paraId="3863B54A" w14:textId="77777777" w:rsidR="00E00065" w:rsidRPr="00E00065" w:rsidRDefault="00E00065" w:rsidP="00E00065">
      <w:pPr>
        <w:rPr>
          <w:rFonts w:ascii="Arial" w:hAnsi="Arial" w:cs="Arial"/>
          <w:b/>
          <w:sz w:val="28"/>
          <w:u w:val="single"/>
        </w:rPr>
      </w:pPr>
    </w:p>
    <w:p w14:paraId="642E988B" w14:textId="77777777" w:rsidR="00E00065" w:rsidRPr="00E00065" w:rsidRDefault="00E00065" w:rsidP="00E00065">
      <w:pPr>
        <w:rPr>
          <w:rFonts w:ascii="Arial" w:hAnsi="Arial" w:cs="Arial"/>
          <w:b/>
          <w:sz w:val="28"/>
          <w:u w:val="single"/>
        </w:rPr>
      </w:pPr>
      <w:r w:rsidRPr="00E00065">
        <w:rPr>
          <w:rFonts w:ascii="Arial" w:hAnsi="Arial" w:cs="Arial"/>
          <w:b/>
          <w:sz w:val="28"/>
          <w:u w:val="single"/>
        </w:rPr>
        <w:t>Enhanced Online Presence:</w:t>
      </w:r>
    </w:p>
    <w:p w14:paraId="6A9F0355"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Increasing the hotel's online presence through the implementation of efficient digital marketing strategies is one approach that can be utilized in order to broaden the hotel's reach and attract a broader audience (</w:t>
      </w:r>
      <w:r w:rsidRPr="00E00065">
        <w:rPr>
          <w:rFonts w:ascii="Arial" w:hAnsi="Arial" w:cs="Arial"/>
          <w:color w:val="222222"/>
          <w:shd w:val="clear" w:color="auto" w:fill="FFFFFF"/>
        </w:rPr>
        <w:t>Urban, K., 2004).</w:t>
      </w:r>
    </w:p>
    <w:p w14:paraId="714FB0DD" w14:textId="77777777" w:rsidR="00E00065" w:rsidRPr="00E00065" w:rsidRDefault="00E00065" w:rsidP="00E00065">
      <w:pPr>
        <w:pStyle w:val="Heading2"/>
        <w:rPr>
          <w:rFonts w:ascii="Arial" w:hAnsi="Arial" w:cs="Arial"/>
          <w:color w:val="000000" w:themeColor="text1"/>
          <w:sz w:val="28"/>
          <w:u w:val="single"/>
        </w:rPr>
      </w:pPr>
      <w:bookmarkStart w:id="14" w:name="_Toc158152456"/>
      <w:r w:rsidRPr="00E00065">
        <w:rPr>
          <w:rFonts w:ascii="Arial" w:hAnsi="Arial" w:cs="Arial"/>
          <w:color w:val="000000" w:themeColor="text1"/>
          <w:sz w:val="28"/>
          <w:u w:val="single"/>
        </w:rPr>
        <w:t>ASPIRATIONS:</w:t>
      </w:r>
      <w:bookmarkEnd w:id="14"/>
    </w:p>
    <w:p w14:paraId="1940F816" w14:textId="77777777" w:rsidR="00E00065" w:rsidRPr="00E00065" w:rsidRDefault="00E00065" w:rsidP="00E00065">
      <w:pPr>
        <w:pStyle w:val="Heading2"/>
        <w:rPr>
          <w:rFonts w:ascii="Arial" w:hAnsi="Arial" w:cs="Arial"/>
          <w:color w:val="000000" w:themeColor="text1"/>
          <w:sz w:val="28"/>
          <w:u w:val="single"/>
        </w:rPr>
      </w:pPr>
      <w:bookmarkStart w:id="15" w:name="_Toc158152457"/>
      <w:r w:rsidRPr="00E00065">
        <w:rPr>
          <w:rFonts w:ascii="Arial" w:hAnsi="Arial" w:cs="Arial"/>
          <w:color w:val="000000" w:themeColor="text1"/>
          <w:sz w:val="28"/>
          <w:u w:val="single"/>
        </w:rPr>
        <w:t>Enhance Guest Experience:</w:t>
      </w:r>
      <w:bookmarkEnd w:id="15"/>
    </w:p>
    <w:p w14:paraId="6C7A29BF" w14:textId="77777777" w:rsidR="00E00065" w:rsidRPr="00E00065" w:rsidRDefault="00E00065" w:rsidP="00E00065">
      <w:pPr>
        <w:spacing w:line="480" w:lineRule="auto"/>
        <w:jc w:val="both"/>
        <w:rPr>
          <w:rFonts w:ascii="Arial" w:hAnsi="Arial" w:cs="Arial"/>
          <w:sz w:val="24"/>
        </w:rPr>
      </w:pPr>
      <w:r w:rsidRPr="00E00065">
        <w:rPr>
          <w:rFonts w:ascii="Arial" w:hAnsi="Arial" w:cs="Arial"/>
          <w:sz w:val="24"/>
        </w:rPr>
        <w:t>The purpose of the hotel is to enhance the overall experience of its visitors by delivering individualized services to them and by ensuring that the amenities that are provided to them are brought up to date.</w:t>
      </w:r>
    </w:p>
    <w:p w14:paraId="25A088B6" w14:textId="77777777" w:rsidR="00E00065" w:rsidRPr="00E00065" w:rsidRDefault="00E00065" w:rsidP="00E00065">
      <w:pPr>
        <w:pStyle w:val="Heading2"/>
        <w:rPr>
          <w:rFonts w:ascii="Arial" w:hAnsi="Arial" w:cs="Arial"/>
          <w:color w:val="000000" w:themeColor="text1"/>
          <w:sz w:val="28"/>
          <w:u w:val="single"/>
        </w:rPr>
      </w:pPr>
      <w:bookmarkStart w:id="16" w:name="_Toc158152458"/>
      <w:r w:rsidRPr="00E00065">
        <w:rPr>
          <w:rFonts w:ascii="Arial" w:hAnsi="Arial" w:cs="Arial"/>
          <w:color w:val="000000" w:themeColor="text1"/>
          <w:sz w:val="28"/>
          <w:u w:val="single"/>
        </w:rPr>
        <w:t>Boost Online Presence:</w:t>
      </w:r>
      <w:bookmarkEnd w:id="16"/>
    </w:p>
    <w:p w14:paraId="1AA97F91" w14:textId="77777777" w:rsidR="00E00065" w:rsidRPr="00E00065" w:rsidRDefault="00E00065" w:rsidP="00E00065">
      <w:pPr>
        <w:spacing w:line="480" w:lineRule="auto"/>
        <w:jc w:val="both"/>
        <w:rPr>
          <w:rFonts w:ascii="Arial" w:hAnsi="Arial" w:cs="Arial"/>
          <w:sz w:val="24"/>
        </w:rPr>
      </w:pPr>
      <w:r w:rsidRPr="00E00065">
        <w:rPr>
          <w:rFonts w:ascii="Arial" w:hAnsi="Arial" w:cs="Arial"/>
          <w:sz w:val="24"/>
        </w:rPr>
        <w:t>In an effort to improve its capacity to effectively compete in the digital market, the hotel is making a concerted effort to expand its presence on the internet. The purpose of this action is to enhance its ability to compete with other businesses (</w:t>
      </w:r>
      <w:r w:rsidRPr="00E00065">
        <w:rPr>
          <w:rFonts w:ascii="Arial" w:hAnsi="Arial" w:cs="Arial"/>
          <w:color w:val="222222"/>
          <w:sz w:val="24"/>
          <w:szCs w:val="24"/>
          <w:shd w:val="clear" w:color="auto" w:fill="FFFFFF"/>
        </w:rPr>
        <w:t>Coffey, R., 2015).</w:t>
      </w:r>
    </w:p>
    <w:p w14:paraId="738FA228" w14:textId="77777777" w:rsidR="00E00065" w:rsidRPr="00E00065" w:rsidRDefault="00E00065" w:rsidP="00E00065">
      <w:pPr>
        <w:pStyle w:val="Heading2"/>
        <w:rPr>
          <w:rFonts w:ascii="Arial" w:eastAsia="Times New Roman" w:hAnsi="Arial" w:cs="Arial"/>
          <w:color w:val="000000" w:themeColor="text1"/>
          <w:sz w:val="28"/>
          <w:u w:val="single"/>
        </w:rPr>
      </w:pPr>
      <w:bookmarkStart w:id="17" w:name="_Toc158152459"/>
      <w:r w:rsidRPr="00E00065">
        <w:rPr>
          <w:rFonts w:ascii="Arial" w:eastAsia="Times New Roman" w:hAnsi="Arial" w:cs="Arial"/>
          <w:color w:val="000000" w:themeColor="text1"/>
          <w:sz w:val="28"/>
          <w:u w:val="single"/>
        </w:rPr>
        <w:lastRenderedPageBreak/>
        <w:t>Results:</w:t>
      </w:r>
      <w:bookmarkEnd w:id="17"/>
    </w:p>
    <w:p w14:paraId="684CD97B" w14:textId="77777777" w:rsidR="00E00065" w:rsidRPr="00E00065" w:rsidRDefault="00E00065" w:rsidP="00E00065">
      <w:pPr>
        <w:rPr>
          <w:rFonts w:ascii="Arial" w:hAnsi="Arial" w:cs="Arial"/>
          <w:b/>
          <w:sz w:val="28"/>
          <w:u w:val="single"/>
        </w:rPr>
      </w:pPr>
      <w:r w:rsidRPr="00E00065">
        <w:rPr>
          <w:rFonts w:ascii="Arial" w:hAnsi="Arial" w:cs="Arial"/>
          <w:b/>
          <w:sz w:val="28"/>
          <w:u w:val="single"/>
        </w:rPr>
        <w:t>Positive Customer Reviews:</w:t>
      </w:r>
    </w:p>
    <w:p w14:paraId="674034C0"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It is evidence that the efforts that have been made to give visitors a satisfying experience have been successful. The fact that customers continue to provide good feedback is evidence of this.</w:t>
      </w:r>
    </w:p>
    <w:p w14:paraId="25348743" w14:textId="77777777" w:rsidR="00E00065" w:rsidRPr="00E00065" w:rsidRDefault="00E00065" w:rsidP="00E00065">
      <w:pPr>
        <w:rPr>
          <w:rFonts w:ascii="Arial" w:hAnsi="Arial" w:cs="Arial"/>
          <w:b/>
          <w:sz w:val="28"/>
          <w:u w:val="single"/>
        </w:rPr>
      </w:pPr>
      <w:r w:rsidRPr="00E00065">
        <w:rPr>
          <w:rFonts w:ascii="Arial" w:hAnsi="Arial" w:cs="Arial"/>
          <w:b/>
          <w:sz w:val="28"/>
          <w:u w:val="single"/>
        </w:rPr>
        <w:t>Financial Stability:</w:t>
      </w:r>
    </w:p>
    <w:p w14:paraId="6B35E330"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There is a quantitative result that can be attributed to efficient management techniques and operations procedures, and that consequence is the capacity of a company to maintain consistent financial stability (</w:t>
      </w:r>
      <w:r w:rsidRPr="00E00065">
        <w:rPr>
          <w:rFonts w:ascii="Arial" w:hAnsi="Arial" w:cs="Arial"/>
          <w:color w:val="222222"/>
          <w:shd w:val="clear" w:color="auto" w:fill="FFFFFF"/>
        </w:rPr>
        <w:t>Coupland, P., 20060.</w:t>
      </w:r>
    </w:p>
    <w:p w14:paraId="0D599E14" w14:textId="77777777" w:rsidR="00E00065" w:rsidRPr="00E00065" w:rsidRDefault="00E00065" w:rsidP="00E00065">
      <w:pPr>
        <w:pStyle w:val="Heading1"/>
        <w:rPr>
          <w:rFonts w:ascii="Arial" w:hAnsi="Arial" w:cs="Arial"/>
          <w:color w:val="000000" w:themeColor="text1"/>
          <w:u w:val="single"/>
        </w:rPr>
      </w:pPr>
      <w:bookmarkStart w:id="18" w:name="_Toc158152460"/>
      <w:r w:rsidRPr="00E00065">
        <w:rPr>
          <w:rFonts w:ascii="Arial" w:hAnsi="Arial" w:cs="Arial"/>
          <w:color w:val="000000" w:themeColor="text1"/>
          <w:u w:val="single"/>
        </w:rPr>
        <w:t>Recommendations and Change Management:</w:t>
      </w:r>
      <w:bookmarkEnd w:id="18"/>
    </w:p>
    <w:p w14:paraId="42121FA3" w14:textId="77777777" w:rsidR="00E00065" w:rsidRPr="00E00065" w:rsidRDefault="00E00065" w:rsidP="00E00065">
      <w:pPr>
        <w:pStyle w:val="Heading2"/>
        <w:rPr>
          <w:rFonts w:ascii="Arial" w:hAnsi="Arial" w:cs="Arial"/>
          <w:i/>
          <w:color w:val="000000" w:themeColor="text1"/>
          <w:sz w:val="28"/>
          <w:u w:val="single"/>
        </w:rPr>
      </w:pPr>
      <w:bookmarkStart w:id="19" w:name="_Toc158152461"/>
      <w:r w:rsidRPr="00E00065">
        <w:rPr>
          <w:rFonts w:ascii="Arial" w:hAnsi="Arial" w:cs="Arial"/>
          <w:i/>
          <w:color w:val="000000" w:themeColor="text1"/>
          <w:sz w:val="28"/>
          <w:u w:val="single"/>
        </w:rPr>
        <w:t>Guest-Centric Upgrades:</w:t>
      </w:r>
      <w:bookmarkEnd w:id="19"/>
    </w:p>
    <w:p w14:paraId="4C5476CC" w14:textId="2C9C18A8"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For the goal of modernizing the amenities, rooms, and facilities, it is essential to adhere to a staged plan. This will ensure that the requirements of the present day are met. The necessities of the present day require that this be done in order to </w:t>
      </w:r>
      <w:r w:rsidRPr="00E00065">
        <w:rPr>
          <w:rFonts w:ascii="Arial" w:hAnsi="Arial" w:cs="Arial"/>
        </w:rPr>
        <w:t>fulfil</w:t>
      </w:r>
      <w:r w:rsidRPr="00E00065">
        <w:rPr>
          <w:rFonts w:ascii="Arial" w:hAnsi="Arial" w:cs="Arial"/>
        </w:rPr>
        <w:t xml:space="preserve"> the obligations. Through the use of technological advancements, it will be possible to expedite the process of checking in, provide guests with intelligent hotel facilities, and provide them with experiences that are tailored to their particular requirements (</w:t>
      </w:r>
      <w:r w:rsidRPr="00E00065">
        <w:rPr>
          <w:rFonts w:ascii="Arial" w:hAnsi="Arial" w:cs="Arial"/>
          <w:color w:val="222222"/>
          <w:shd w:val="clear" w:color="auto" w:fill="FFFFFF"/>
        </w:rPr>
        <w:t>Williams, J.E.D., 1967).</w:t>
      </w:r>
    </w:p>
    <w:p w14:paraId="5F5E4DFE" w14:textId="77777777" w:rsidR="00E00065" w:rsidRPr="00E00065" w:rsidRDefault="00E00065" w:rsidP="00E00065">
      <w:pPr>
        <w:pStyle w:val="Heading3"/>
        <w:rPr>
          <w:rFonts w:ascii="Arial" w:hAnsi="Arial" w:cs="Arial"/>
          <w:i/>
          <w:color w:val="000000" w:themeColor="text1"/>
          <w:sz w:val="28"/>
          <w:u w:val="single"/>
        </w:rPr>
      </w:pPr>
      <w:bookmarkStart w:id="20" w:name="_Toc158152462"/>
      <w:r w:rsidRPr="00E00065">
        <w:rPr>
          <w:rFonts w:ascii="Arial" w:hAnsi="Arial" w:cs="Arial"/>
          <w:i/>
          <w:color w:val="000000" w:themeColor="text1"/>
          <w:sz w:val="28"/>
          <w:u w:val="single"/>
        </w:rPr>
        <w:t>Strategic Marketing Overhaul:</w:t>
      </w:r>
      <w:bookmarkEnd w:id="20"/>
    </w:p>
    <w:p w14:paraId="3FE2F9F7"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During the process of redesigning the hotel's online presence, it is recommended that the hotel incorporate a booking system that is easy to use, a website that has been recently updated, and content that is engaging to the user. It is recommended that expenditures </w:t>
      </w:r>
      <w:r w:rsidRPr="00E00065">
        <w:rPr>
          <w:rFonts w:ascii="Arial" w:hAnsi="Arial" w:cs="Arial"/>
        </w:rPr>
        <w:lastRenderedPageBreak/>
        <w:t>be made on digital marketing campaigns that explicitly target critical client groups in order to increase visibility and bookings inside the organization. This is because such campaigns are more likely to lead to increased bookings.</w:t>
      </w:r>
    </w:p>
    <w:p w14:paraId="019C59C4"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t>Cultural Sensitivity Training:</w:t>
      </w:r>
    </w:p>
    <w:p w14:paraId="662C704B"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It is of the utmost importance to provide the personnel with training in cultural sensitivity in order to improve the quality of interactions that are obtained with visitors who come from a broad variety of different backgrounds when they are staying at the establishment. For the purpose of making the experience more inviting and inclusive for all of the hotel's guests, it would be helpful for the hotel to promote cultural events and include elements of diversity in the services and amenities that it provides (</w:t>
      </w:r>
      <w:r w:rsidRPr="00E00065">
        <w:rPr>
          <w:rFonts w:ascii="Arial" w:hAnsi="Arial" w:cs="Arial"/>
          <w:color w:val="222222"/>
          <w:shd w:val="clear" w:color="auto" w:fill="FFFFFF"/>
        </w:rPr>
        <w:t>Vellas, F., 2016).</w:t>
      </w:r>
    </w:p>
    <w:p w14:paraId="51DCE103" w14:textId="77777777" w:rsidR="00E00065" w:rsidRPr="00E00065" w:rsidRDefault="00E00065" w:rsidP="00E00065">
      <w:pPr>
        <w:pStyle w:val="Heading2"/>
        <w:jc w:val="center"/>
        <w:rPr>
          <w:rFonts w:ascii="Arial" w:eastAsiaTheme="minorHAnsi" w:hAnsi="Arial" w:cs="Arial"/>
          <w:b w:val="0"/>
          <w:bCs w:val="0"/>
          <w:color w:val="auto"/>
          <w:sz w:val="22"/>
          <w:szCs w:val="22"/>
        </w:rPr>
      </w:pPr>
      <w:r w:rsidRPr="00E00065">
        <w:rPr>
          <w:rFonts w:ascii="Arial" w:hAnsi="Arial" w:cs="Arial"/>
          <w:noProof/>
        </w:rPr>
        <w:drawing>
          <wp:inline distT="0" distB="0" distL="0" distR="0" wp14:anchorId="205775B8" wp14:editId="564BE943">
            <wp:extent cx="3184618" cy="1819275"/>
            <wp:effectExtent l="38100" t="57150" r="111032" b="104775"/>
            <wp:docPr id="17" name="Picture 17" descr="Britannia Industries Share Price | Fundamenta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ritannia Industries Share Price | Fundamental Analysis"/>
                    <pic:cNvPicPr>
                      <a:picLocks noChangeAspect="1" noChangeArrowheads="1"/>
                    </pic:cNvPicPr>
                  </pic:nvPicPr>
                  <pic:blipFill>
                    <a:blip r:embed="rId10" cstate="print"/>
                    <a:srcRect/>
                    <a:stretch>
                      <a:fillRect/>
                    </a:stretch>
                  </pic:blipFill>
                  <pic:spPr bwMode="auto">
                    <a:xfrm>
                      <a:off x="0" y="0"/>
                      <a:ext cx="3188841" cy="18216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B10762" w14:textId="77777777" w:rsidR="00E00065" w:rsidRPr="00E00065" w:rsidRDefault="00E00065" w:rsidP="00E00065">
      <w:pPr>
        <w:jc w:val="center"/>
        <w:rPr>
          <w:rFonts w:ascii="Arial" w:hAnsi="Arial" w:cs="Arial"/>
          <w:b/>
          <w:color w:val="000000" w:themeColor="text1"/>
          <w:sz w:val="24"/>
          <w:szCs w:val="24"/>
          <w:u w:val="single"/>
          <w:shd w:val="clear" w:color="auto" w:fill="FFFFFF"/>
        </w:rPr>
      </w:pPr>
      <w:r w:rsidRPr="00E00065">
        <w:rPr>
          <w:rFonts w:ascii="Arial" w:hAnsi="Arial" w:cs="Arial"/>
          <w:b/>
          <w:bCs/>
          <w:color w:val="000000" w:themeColor="text1"/>
          <w:sz w:val="24"/>
          <w:szCs w:val="24"/>
          <w:u w:val="single"/>
        </w:rPr>
        <w:t xml:space="preserve">Fig no 4 </w:t>
      </w:r>
      <w:r w:rsidRPr="00E00065">
        <w:rPr>
          <w:rFonts w:ascii="Arial" w:hAnsi="Arial" w:cs="Arial"/>
          <w:b/>
          <w:color w:val="000000" w:themeColor="text1"/>
          <w:sz w:val="24"/>
          <w:szCs w:val="24"/>
          <w:u w:val="single"/>
        </w:rPr>
        <w:fldChar w:fldCharType="begin"/>
      </w:r>
      <w:r w:rsidRPr="00E00065">
        <w:rPr>
          <w:rFonts w:ascii="Arial" w:hAnsi="Arial" w:cs="Arial"/>
          <w:b/>
          <w:color w:val="000000" w:themeColor="text1"/>
          <w:sz w:val="24"/>
          <w:szCs w:val="24"/>
          <w:u w:val="single"/>
        </w:rPr>
        <w:instrText xml:space="preserve"> HYPERLINK "https://blog.researchandranking.com/britannia-industries-share-price/" \t "_blank" </w:instrText>
      </w:r>
      <w:r w:rsidRPr="00E00065">
        <w:rPr>
          <w:rFonts w:ascii="Arial" w:hAnsi="Arial" w:cs="Arial"/>
          <w:b/>
          <w:color w:val="000000" w:themeColor="text1"/>
          <w:sz w:val="24"/>
          <w:szCs w:val="24"/>
          <w:u w:val="single"/>
        </w:rPr>
      </w:r>
      <w:r w:rsidRPr="00E00065">
        <w:rPr>
          <w:rFonts w:ascii="Arial" w:hAnsi="Arial" w:cs="Arial"/>
          <w:b/>
          <w:color w:val="000000" w:themeColor="text1"/>
          <w:sz w:val="24"/>
          <w:szCs w:val="24"/>
          <w:u w:val="single"/>
        </w:rPr>
        <w:fldChar w:fldCharType="separate"/>
      </w:r>
      <w:r w:rsidRPr="00E00065">
        <w:rPr>
          <w:rFonts w:ascii="Arial" w:hAnsi="Arial" w:cs="Arial"/>
          <w:b/>
          <w:color w:val="000000" w:themeColor="text1"/>
          <w:sz w:val="24"/>
          <w:szCs w:val="24"/>
          <w:u w:val="single"/>
        </w:rPr>
        <w:t xml:space="preserve"> </w:t>
      </w:r>
      <w:r w:rsidRPr="00E00065">
        <w:rPr>
          <w:rFonts w:ascii="Arial" w:hAnsi="Arial" w:cs="Arial"/>
          <w:b/>
          <w:bCs/>
          <w:color w:val="000000" w:themeColor="text1"/>
          <w:sz w:val="24"/>
          <w:szCs w:val="24"/>
          <w:u w:val="single"/>
          <w:shd w:val="clear" w:color="auto" w:fill="FFFFFF"/>
        </w:rPr>
        <w:t>Britannia Industries Share Price</w:t>
      </w:r>
    </w:p>
    <w:p w14:paraId="1F750588" w14:textId="77777777" w:rsidR="00E00065" w:rsidRPr="00E00065" w:rsidRDefault="00E00065" w:rsidP="00E00065">
      <w:pPr>
        <w:pStyle w:val="Heading2"/>
        <w:jc w:val="center"/>
        <w:rPr>
          <w:rFonts w:ascii="Arial" w:eastAsiaTheme="minorHAnsi" w:hAnsi="Arial" w:cs="Arial"/>
          <w:b w:val="0"/>
          <w:bCs w:val="0"/>
          <w:color w:val="auto"/>
          <w:sz w:val="22"/>
          <w:szCs w:val="22"/>
        </w:rPr>
      </w:pPr>
      <w:r w:rsidRPr="00E00065">
        <w:rPr>
          <w:rFonts w:ascii="Arial" w:hAnsi="Arial" w:cs="Arial"/>
          <w:color w:val="000000" w:themeColor="text1"/>
          <w:sz w:val="24"/>
          <w:szCs w:val="24"/>
          <w:u w:val="single"/>
        </w:rPr>
        <w:fldChar w:fldCharType="end"/>
      </w:r>
    </w:p>
    <w:p w14:paraId="6761FE75" w14:textId="77777777" w:rsidR="00E00065" w:rsidRPr="00E00065" w:rsidRDefault="00E00065" w:rsidP="00E00065">
      <w:pPr>
        <w:pStyle w:val="Heading2"/>
        <w:rPr>
          <w:rFonts w:ascii="Arial" w:hAnsi="Arial" w:cs="Arial"/>
          <w:i/>
          <w:color w:val="000000" w:themeColor="text1"/>
          <w:sz w:val="28"/>
          <w:u w:val="single"/>
        </w:rPr>
      </w:pPr>
      <w:bookmarkStart w:id="21" w:name="_Toc158152463"/>
      <w:r w:rsidRPr="00E00065">
        <w:rPr>
          <w:rFonts w:ascii="Arial" w:hAnsi="Arial" w:cs="Arial"/>
          <w:i/>
          <w:color w:val="000000" w:themeColor="text1"/>
          <w:sz w:val="28"/>
          <w:u w:val="single"/>
        </w:rPr>
        <w:t>Environmental Sustainability Initiatives:</w:t>
      </w:r>
      <w:bookmarkEnd w:id="21"/>
    </w:p>
    <w:p w14:paraId="356BB65B"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The incorporation of environmentally friendly techniques, such as energy-efficient systems, waste reduction, and sustainable sourcing, is very necessary in order to meet the growing demand for hospitality that is cognizant of the impact it has on the </w:t>
      </w:r>
      <w:r w:rsidRPr="00E00065">
        <w:rPr>
          <w:rFonts w:ascii="Arial" w:hAnsi="Arial" w:cs="Arial"/>
        </w:rPr>
        <w:lastRenderedPageBreak/>
        <w:t>environment. Due to the nature of the hospitality sector, this is the only option to satisfy its requirements (</w:t>
      </w:r>
      <w:r w:rsidRPr="00E00065">
        <w:rPr>
          <w:rFonts w:ascii="Arial" w:hAnsi="Arial" w:cs="Arial"/>
          <w:color w:val="222222"/>
          <w:shd w:val="clear" w:color="auto" w:fill="FFFFFF"/>
        </w:rPr>
        <w:t>Madeira, V., 2014).</w:t>
      </w:r>
    </w:p>
    <w:p w14:paraId="003F9176"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t>Strategic Partnerships:</w:t>
      </w:r>
    </w:p>
    <w:p w14:paraId="21BC0B86"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In a market that is extremely competitive, it is possible to improve the overall experience of hotel guests and differentiate the hotel from its competitors by establishing links with local businesses, attractions, and travel agencies. This is a viable option. Additionally, this enables the hotel to differentiate itself from other hotels in the same industry (</w:t>
      </w:r>
      <w:r w:rsidRPr="00E00065">
        <w:rPr>
          <w:rFonts w:ascii="Arial" w:hAnsi="Arial" w:cs="Arial"/>
          <w:color w:val="222222"/>
          <w:shd w:val="clear" w:color="auto" w:fill="FFFFFF"/>
        </w:rPr>
        <w:t>Andrews, H., 2005).</w:t>
      </w:r>
    </w:p>
    <w:p w14:paraId="4612DB3D" w14:textId="77777777" w:rsidR="00E00065" w:rsidRPr="00E00065" w:rsidRDefault="00E00065" w:rsidP="00E00065">
      <w:pPr>
        <w:pStyle w:val="Heading3"/>
        <w:rPr>
          <w:rFonts w:ascii="Arial" w:hAnsi="Arial" w:cs="Arial"/>
          <w:i/>
          <w:color w:val="000000" w:themeColor="text1"/>
          <w:sz w:val="28"/>
          <w:u w:val="single"/>
        </w:rPr>
      </w:pPr>
      <w:bookmarkStart w:id="22" w:name="_Toc158152464"/>
      <w:r w:rsidRPr="00E00065">
        <w:rPr>
          <w:rFonts w:ascii="Arial" w:hAnsi="Arial" w:cs="Arial"/>
          <w:i/>
          <w:color w:val="000000" w:themeColor="text1"/>
          <w:sz w:val="28"/>
          <w:u w:val="single"/>
        </w:rPr>
        <w:t>Employee Training and Morale Boost:</w:t>
      </w:r>
      <w:bookmarkEnd w:id="22"/>
    </w:p>
    <w:p w14:paraId="5C7186EE" w14:textId="1A7ED004"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As a result of the significance of continuous training programmers, it is vital to make investments in these programmers in order to increase the capabilities of staff members. As a consequence of this, it will ensure that customers obtain services of the greatest possible quality. Increasing the morale of the people is something that may be accomplished by the adoption of programmers such as recognition programmers, possibilities for professional advancement, and other training </w:t>
      </w:r>
      <w:r w:rsidRPr="00E00065">
        <w:rPr>
          <w:rFonts w:ascii="Arial" w:hAnsi="Arial" w:cs="Arial"/>
        </w:rPr>
        <w:t>programmes</w:t>
      </w:r>
      <w:r w:rsidRPr="00E00065">
        <w:rPr>
          <w:rFonts w:ascii="Arial" w:hAnsi="Arial" w:cs="Arial"/>
        </w:rPr>
        <w:t xml:space="preserve"> that are of a similar type.</w:t>
      </w:r>
    </w:p>
    <w:p w14:paraId="0A523527"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t>Flexible Pricing Strategies:</w:t>
      </w:r>
    </w:p>
    <w:p w14:paraId="0ECDC0BC"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Putting into practice pricing models that allow for dynamic pricing is essential in order to respond in a manner that is appropriate to changes in the market and the state of the economy. This is required in order to ensure that appropriate actions are taken. By offering customers alluring bundles, discounts, and loyalty programmers, you may </w:t>
      </w:r>
      <w:r w:rsidRPr="00E00065">
        <w:rPr>
          <w:rFonts w:ascii="Arial" w:hAnsi="Arial" w:cs="Arial"/>
        </w:rPr>
        <w:lastRenderedPageBreak/>
        <w:t>increase the likelihood that they will make additional purchases from your company without any reservations. This is one of the most effective techniques to attract customers to your business (</w:t>
      </w:r>
      <w:r w:rsidRPr="00E00065">
        <w:rPr>
          <w:rFonts w:ascii="Arial" w:hAnsi="Arial" w:cs="Arial"/>
          <w:color w:val="222222"/>
          <w:shd w:val="clear" w:color="auto" w:fill="FFFFFF"/>
        </w:rPr>
        <w:t>Klemm, M. and Parkinson, L., 2001).</w:t>
      </w:r>
    </w:p>
    <w:p w14:paraId="06679C2E" w14:textId="77777777" w:rsidR="00E00065" w:rsidRPr="00E00065" w:rsidRDefault="00E00065" w:rsidP="00E00065">
      <w:pPr>
        <w:pStyle w:val="Heading2"/>
        <w:rPr>
          <w:rFonts w:ascii="Arial" w:hAnsi="Arial" w:cs="Arial"/>
          <w:i/>
          <w:color w:val="000000" w:themeColor="text1"/>
          <w:sz w:val="28"/>
          <w:u w:val="single"/>
        </w:rPr>
      </w:pPr>
      <w:bookmarkStart w:id="23" w:name="_Toc158152465"/>
      <w:r w:rsidRPr="00E00065">
        <w:rPr>
          <w:rFonts w:ascii="Arial" w:hAnsi="Arial" w:cs="Arial"/>
          <w:i/>
          <w:color w:val="000000" w:themeColor="text1"/>
          <w:sz w:val="28"/>
          <w:u w:val="single"/>
        </w:rPr>
        <w:t>Customer Feedback Platforms:</w:t>
      </w:r>
      <w:bookmarkEnd w:id="23"/>
    </w:p>
    <w:p w14:paraId="4FDF46CF"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It is of the utmost importance to construct effective methods for collecting feedback from clients in order to guarantee that the issues that are brought up by visitors are continuously monitored and resolved. To demonstrate a dedication to development and the satisfaction of guests, it is vital to act quickly on input collected through the feedback system. This is necessary in order to avoid any potential problems. It is absolutely necessary to make a commitment to the enhancement and satisfaction of the guests (</w:t>
      </w:r>
      <w:r w:rsidRPr="00E00065">
        <w:rPr>
          <w:rFonts w:ascii="Arial" w:hAnsi="Arial" w:cs="Arial"/>
          <w:color w:val="222222"/>
          <w:shd w:val="clear" w:color="auto" w:fill="FFFFFF"/>
        </w:rPr>
        <w:t>Assael, B., 2018).</w:t>
      </w:r>
    </w:p>
    <w:p w14:paraId="43AC5295" w14:textId="77777777" w:rsidR="00E00065" w:rsidRPr="00E00065" w:rsidRDefault="00E00065" w:rsidP="00E00065">
      <w:pPr>
        <w:pStyle w:val="Heading2"/>
        <w:rPr>
          <w:rFonts w:ascii="Arial" w:hAnsi="Arial" w:cs="Arial"/>
          <w:color w:val="000000" w:themeColor="text1"/>
          <w:sz w:val="28"/>
          <w:u w:val="single"/>
        </w:rPr>
      </w:pPr>
      <w:bookmarkStart w:id="24" w:name="_Toc158152466"/>
      <w:r w:rsidRPr="00E00065">
        <w:rPr>
          <w:rFonts w:ascii="Arial" w:hAnsi="Arial" w:cs="Arial"/>
          <w:color w:val="000000" w:themeColor="text1"/>
          <w:sz w:val="28"/>
          <w:u w:val="single"/>
        </w:rPr>
        <w:t>Change Management Strategies:</w:t>
      </w:r>
      <w:bookmarkEnd w:id="24"/>
    </w:p>
    <w:p w14:paraId="44E900BC" w14:textId="77777777" w:rsidR="00E00065" w:rsidRPr="00E00065" w:rsidRDefault="00E00065" w:rsidP="00E00065">
      <w:pPr>
        <w:pStyle w:val="Heading3"/>
        <w:rPr>
          <w:rFonts w:ascii="Arial" w:hAnsi="Arial" w:cs="Arial"/>
          <w:i/>
          <w:color w:val="000000" w:themeColor="text1"/>
          <w:sz w:val="28"/>
          <w:u w:val="single"/>
        </w:rPr>
      </w:pPr>
      <w:bookmarkStart w:id="25" w:name="_Toc158152467"/>
      <w:r w:rsidRPr="00E00065">
        <w:rPr>
          <w:rFonts w:ascii="Arial" w:hAnsi="Arial" w:cs="Arial"/>
          <w:i/>
          <w:color w:val="000000" w:themeColor="text1"/>
          <w:sz w:val="28"/>
          <w:u w:val="single"/>
        </w:rPr>
        <w:t>Communication Plan:</w:t>
      </w:r>
      <w:bookmarkEnd w:id="25"/>
    </w:p>
    <w:p w14:paraId="39CE07A3"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An explanation of the changes, the benefits that will emerge from the changes, and the timing of the changes are all components that should be included in a thorough communication strategy that you develop. At the same time, it is vital to make use of a variety of communication channels, such as staff meetings, newsletters, and digital platforms, in order to guarantee that information is effectively communicated to each and every member of the staff. In order to provide clarifications and answers to inquiries in a timely manner, you need to establish a feedback platform. This is something that you should do (</w:t>
      </w:r>
      <w:r w:rsidRPr="00E00065">
        <w:rPr>
          <w:rFonts w:ascii="Arial" w:hAnsi="Arial" w:cs="Arial"/>
          <w:color w:val="222222"/>
          <w:shd w:val="clear" w:color="auto" w:fill="FFFFFF"/>
        </w:rPr>
        <w:t>MacRury, I. and Poynter, G., 2010).</w:t>
      </w:r>
    </w:p>
    <w:p w14:paraId="3007BBCD"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lastRenderedPageBreak/>
        <w:t>Employee Involvement:</w:t>
      </w:r>
    </w:p>
    <w:p w14:paraId="33BC7B2B"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Involvement of staff members at all levels in the decision-making processes that are linked to the changes that are being implemented should be ensured. It is necessary to construct teams that include people from a variety of functional areas in order to foster collaboration and facilitate the expression of a wide range of opinions. By holding town hall meetings and feedback sessions on a regular basis, you will be able to address the issues and concerns that have been brought up.</w:t>
      </w:r>
    </w:p>
    <w:p w14:paraId="60CDF656" w14:textId="77777777" w:rsidR="00E00065" w:rsidRPr="00E00065" w:rsidRDefault="00E00065" w:rsidP="00E00065">
      <w:pPr>
        <w:rPr>
          <w:rFonts w:ascii="Arial" w:hAnsi="Arial" w:cs="Arial"/>
          <w:b/>
          <w:i/>
          <w:sz w:val="28"/>
          <w:u w:val="single"/>
        </w:rPr>
      </w:pPr>
      <w:r w:rsidRPr="00E00065">
        <w:rPr>
          <w:rFonts w:ascii="Arial" w:hAnsi="Arial" w:cs="Arial"/>
        </w:rPr>
        <w:br/>
      </w:r>
      <w:r w:rsidRPr="00E00065">
        <w:rPr>
          <w:rFonts w:ascii="Arial" w:hAnsi="Arial" w:cs="Arial"/>
          <w:b/>
          <w:i/>
          <w:sz w:val="28"/>
          <w:u w:val="single"/>
        </w:rPr>
        <w:t>Training Programs:</w:t>
      </w:r>
    </w:p>
    <w:p w14:paraId="587039A7" w14:textId="06265FDC"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By planning and implementing training </w:t>
      </w:r>
      <w:r w:rsidRPr="00E00065">
        <w:rPr>
          <w:rFonts w:ascii="Arial" w:hAnsi="Arial" w:cs="Arial"/>
        </w:rPr>
        <w:t>programmes</w:t>
      </w:r>
      <w:r w:rsidRPr="00E00065">
        <w:rPr>
          <w:rFonts w:ascii="Arial" w:hAnsi="Arial" w:cs="Arial"/>
        </w:rPr>
        <w:t xml:space="preserve"> that are specifically tailored to the requirements of the employees, you will be able to provide them with the skills necessary to </w:t>
      </w:r>
      <w:r w:rsidRPr="00E00065">
        <w:rPr>
          <w:rFonts w:ascii="Arial" w:hAnsi="Arial" w:cs="Arial"/>
        </w:rPr>
        <w:t>fulfil</w:t>
      </w:r>
      <w:r w:rsidRPr="00E00065">
        <w:rPr>
          <w:rFonts w:ascii="Arial" w:hAnsi="Arial" w:cs="Arial"/>
        </w:rPr>
        <w:t xml:space="preserve"> the new service standards and technologies that are being implemented. By doing so, staff is given the ability to conform to newly established standards and technology. It is of the utmost importance to make sure that personnel are continuously adjusting to the changes that are taking place in the sector, and it is necessary to offer them opportunities for continuous learning. In order to improve the efficiency of your training sessions, it is strongly suggested that you give some consideration to the potential of utilizing the services of trained professionals or specialists from outside the organization (</w:t>
      </w:r>
      <w:r w:rsidRPr="00E00065">
        <w:rPr>
          <w:rFonts w:ascii="Arial" w:hAnsi="Arial" w:cs="Arial"/>
          <w:color w:val="222222"/>
          <w:shd w:val="clear" w:color="auto" w:fill="FFFFFF"/>
        </w:rPr>
        <w:t>Louis, W.R. ed., 1998).</w:t>
      </w:r>
    </w:p>
    <w:p w14:paraId="64609189" w14:textId="77777777" w:rsidR="00E00065" w:rsidRPr="00E00065" w:rsidRDefault="00E00065" w:rsidP="00E00065">
      <w:pPr>
        <w:jc w:val="center"/>
        <w:rPr>
          <w:rFonts w:ascii="Arial" w:hAnsi="Arial" w:cs="Arial"/>
          <w:b/>
          <w:i/>
          <w:sz w:val="28"/>
          <w:u w:val="single"/>
        </w:rPr>
      </w:pPr>
      <w:r w:rsidRPr="00E00065">
        <w:rPr>
          <w:rFonts w:ascii="Arial" w:hAnsi="Arial" w:cs="Arial"/>
          <w:noProof/>
        </w:rPr>
        <w:lastRenderedPageBreak/>
        <w:drawing>
          <wp:inline distT="0" distB="0" distL="0" distR="0" wp14:anchorId="39408BE1" wp14:editId="7C42F6B9">
            <wp:extent cx="2847975" cy="2089938"/>
            <wp:effectExtent l="38100" t="57150" r="123825" b="100812"/>
            <wp:docPr id="3" name="Picture 14" descr="Change Management British Airways - Sample Disser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hange Management British Airways - Sample Dissertations"/>
                    <pic:cNvPicPr>
                      <a:picLocks noChangeAspect="1" noChangeArrowheads="1"/>
                    </pic:cNvPicPr>
                  </pic:nvPicPr>
                  <pic:blipFill>
                    <a:blip r:embed="rId11" cstate="print"/>
                    <a:srcRect/>
                    <a:stretch>
                      <a:fillRect/>
                    </a:stretch>
                  </pic:blipFill>
                  <pic:spPr bwMode="auto">
                    <a:xfrm>
                      <a:off x="0" y="0"/>
                      <a:ext cx="2847975" cy="20899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BC14C0" w14:textId="77777777" w:rsidR="00E00065" w:rsidRPr="00E00065" w:rsidRDefault="00E00065" w:rsidP="00E00065">
      <w:pPr>
        <w:jc w:val="center"/>
        <w:rPr>
          <w:rFonts w:ascii="Arial" w:hAnsi="Arial" w:cs="Arial"/>
          <w:b/>
          <w:color w:val="0000FF"/>
          <w:sz w:val="24"/>
          <w:szCs w:val="24"/>
          <w:u w:val="single"/>
          <w:shd w:val="clear" w:color="auto" w:fill="FFFFFF"/>
        </w:rPr>
      </w:pPr>
      <w:r w:rsidRPr="00E00065">
        <w:rPr>
          <w:rFonts w:ascii="Arial" w:hAnsi="Arial" w:cs="Arial"/>
          <w:b/>
          <w:sz w:val="24"/>
          <w:szCs w:val="24"/>
          <w:u w:val="single"/>
        </w:rPr>
        <w:t xml:space="preserve">Fig no 5 </w:t>
      </w:r>
      <w:r w:rsidRPr="00E00065">
        <w:rPr>
          <w:rFonts w:ascii="Arial" w:hAnsi="Arial" w:cs="Arial"/>
          <w:b/>
          <w:sz w:val="24"/>
          <w:szCs w:val="24"/>
          <w:u w:val="single"/>
        </w:rPr>
        <w:fldChar w:fldCharType="begin"/>
      </w:r>
      <w:r w:rsidRPr="00E00065">
        <w:rPr>
          <w:rFonts w:ascii="Arial" w:hAnsi="Arial" w:cs="Arial"/>
          <w:b/>
          <w:sz w:val="24"/>
          <w:szCs w:val="24"/>
          <w:u w:val="single"/>
        </w:rPr>
        <w:instrText xml:space="preserve"> HYPERLINK "https://study-aids.co.uk/dissertation-blog/change-management-british-airways/" \t "_blank" </w:instrText>
      </w:r>
      <w:r w:rsidRPr="00E00065">
        <w:rPr>
          <w:rFonts w:ascii="Arial" w:hAnsi="Arial" w:cs="Arial"/>
          <w:b/>
          <w:sz w:val="24"/>
          <w:szCs w:val="24"/>
          <w:u w:val="single"/>
        </w:rPr>
      </w:r>
      <w:r w:rsidRPr="00E00065">
        <w:rPr>
          <w:rFonts w:ascii="Arial" w:hAnsi="Arial" w:cs="Arial"/>
          <w:b/>
          <w:sz w:val="24"/>
          <w:szCs w:val="24"/>
          <w:u w:val="single"/>
        </w:rPr>
        <w:fldChar w:fldCharType="separate"/>
      </w:r>
      <w:r w:rsidRPr="00E00065">
        <w:rPr>
          <w:rFonts w:ascii="Arial" w:hAnsi="Arial" w:cs="Arial"/>
          <w:b/>
          <w:sz w:val="24"/>
          <w:szCs w:val="24"/>
          <w:u w:val="single"/>
        </w:rPr>
        <w:t xml:space="preserve"> </w:t>
      </w:r>
      <w:r w:rsidRPr="00E00065">
        <w:rPr>
          <w:rFonts w:ascii="Arial" w:hAnsi="Arial" w:cs="Arial"/>
          <w:b/>
          <w:bCs/>
          <w:color w:val="000000" w:themeColor="text1"/>
          <w:sz w:val="24"/>
          <w:szCs w:val="24"/>
          <w:u w:val="single"/>
          <w:shd w:val="clear" w:color="auto" w:fill="FFFFFF"/>
        </w:rPr>
        <w:t xml:space="preserve">Change Management of </w:t>
      </w:r>
      <w:r w:rsidRPr="00E00065">
        <w:rPr>
          <w:rFonts w:ascii="Arial" w:hAnsi="Arial" w:cs="Arial"/>
          <w:b/>
          <w:color w:val="000000" w:themeColor="text1"/>
          <w:sz w:val="24"/>
          <w:szCs w:val="24"/>
          <w:u w:val="single"/>
          <w:shd w:val="clear" w:color="auto" w:fill="FFFFFF"/>
        </w:rPr>
        <w:t>Britannia</w:t>
      </w:r>
    </w:p>
    <w:p w14:paraId="3574FDBD" w14:textId="77777777" w:rsidR="00E00065" w:rsidRPr="00E00065" w:rsidRDefault="00E00065" w:rsidP="00E00065">
      <w:pPr>
        <w:rPr>
          <w:rFonts w:ascii="Arial" w:hAnsi="Arial" w:cs="Arial"/>
          <w:b/>
          <w:i/>
          <w:sz w:val="28"/>
          <w:u w:val="single"/>
        </w:rPr>
      </w:pPr>
      <w:r w:rsidRPr="00E00065">
        <w:rPr>
          <w:rFonts w:ascii="Arial" w:hAnsi="Arial" w:cs="Arial"/>
          <w:b/>
          <w:sz w:val="24"/>
          <w:szCs w:val="24"/>
          <w:u w:val="single"/>
        </w:rPr>
        <w:fldChar w:fldCharType="end"/>
      </w:r>
      <w:r w:rsidRPr="00E00065">
        <w:rPr>
          <w:rFonts w:ascii="Arial" w:hAnsi="Arial" w:cs="Arial"/>
          <w:b/>
          <w:i/>
          <w:sz w:val="28"/>
          <w:u w:val="single"/>
        </w:rPr>
        <w:t>Feedback Mechanism:</w:t>
      </w:r>
    </w:p>
    <w:p w14:paraId="64371C64"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It is of the utmost importance to build a framework for constant feedback that will provide employees with the opportunity to voice their issues and share their points of view. Evaluation of the feedback that has been obtained should take place on a regular basis, and any necessary revisions should be made to the plan for change. It is essential to make use of feedback as a valuable source of information when it comes to the process of refining and developing the strategy for change management. This is because feedback is a source of new knowledge.</w:t>
      </w:r>
    </w:p>
    <w:p w14:paraId="31491546"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t>Recognition and Rewards:</w:t>
      </w:r>
    </w:p>
    <w:p w14:paraId="5BC1FC50" w14:textId="5895B693"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Employees who make major contributions to the effective implementation of changes should be acknowledged and rewarded for their efforts through the design of a recognition programmer. This programmed should be implemented, and it should be implemented. It is crucial to acknowledge significant milestones and accomplishments in order to boost morale and inspire individuals to continue with the process of transformation. This will help to ensure that the transformation process occurs. In the context of the hotel, it is of </w:t>
      </w:r>
      <w:r w:rsidRPr="00E00065">
        <w:rPr>
          <w:rFonts w:ascii="Arial" w:hAnsi="Arial" w:cs="Arial"/>
        </w:rPr>
        <w:lastRenderedPageBreak/>
        <w:t xml:space="preserve">the utmost importance to make certain that the awards are in accordance with the fundamental principles and objectives of the hotel in order to successfully promote positive </w:t>
      </w:r>
      <w:r w:rsidRPr="00E00065">
        <w:rPr>
          <w:rFonts w:ascii="Arial" w:hAnsi="Arial" w:cs="Arial"/>
        </w:rPr>
        <w:t>behaviours</w:t>
      </w:r>
      <w:r w:rsidRPr="00E00065">
        <w:rPr>
          <w:rFonts w:ascii="Arial" w:hAnsi="Arial" w:cs="Arial"/>
        </w:rPr>
        <w:t xml:space="preserve"> (</w:t>
      </w:r>
      <w:r w:rsidRPr="00E00065">
        <w:rPr>
          <w:rFonts w:ascii="Arial" w:hAnsi="Arial" w:cs="Arial"/>
          <w:color w:val="222222"/>
          <w:shd w:val="clear" w:color="auto" w:fill="FFFFFF"/>
        </w:rPr>
        <w:t>Fotheringham, W., 2012).</w:t>
      </w:r>
    </w:p>
    <w:p w14:paraId="3BF979C1" w14:textId="77777777" w:rsidR="00E00065" w:rsidRPr="00E00065" w:rsidRDefault="00E00065" w:rsidP="00E00065">
      <w:pPr>
        <w:pStyle w:val="Heading2"/>
        <w:rPr>
          <w:rFonts w:ascii="Arial" w:hAnsi="Arial" w:cs="Arial"/>
          <w:i/>
          <w:color w:val="000000" w:themeColor="text1"/>
          <w:sz w:val="28"/>
          <w:u w:val="single"/>
        </w:rPr>
      </w:pPr>
      <w:bookmarkStart w:id="26" w:name="_Toc158152468"/>
      <w:r w:rsidRPr="00E00065">
        <w:rPr>
          <w:rFonts w:ascii="Arial" w:hAnsi="Arial" w:cs="Arial"/>
          <w:i/>
          <w:color w:val="000000" w:themeColor="text1"/>
          <w:sz w:val="28"/>
          <w:u w:val="single"/>
        </w:rPr>
        <w:t>Leadership Alignment:</w:t>
      </w:r>
      <w:bookmarkEnd w:id="26"/>
    </w:p>
    <w:p w14:paraId="6CC0C225" w14:textId="0919388C"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You need to make sure that the leadership </w:t>
      </w:r>
      <w:r w:rsidRPr="00E00065">
        <w:rPr>
          <w:rFonts w:ascii="Arial" w:hAnsi="Arial" w:cs="Arial"/>
        </w:rPr>
        <w:t>agrees</w:t>
      </w:r>
      <w:r w:rsidRPr="00E00065">
        <w:rPr>
          <w:rFonts w:ascii="Arial" w:hAnsi="Arial" w:cs="Arial"/>
        </w:rPr>
        <w:t xml:space="preserve"> with the transformation objectives and that they express a cohesive vision. In order to equip leaders with the skills necessary to assist their teams through the shift, it is important to provide leadership training covering change management. In order for leaders to address issues and offer updates on progress, it is important to establish regular check-ins and public forums (</w:t>
      </w:r>
      <w:r w:rsidRPr="00E00065">
        <w:rPr>
          <w:rFonts w:ascii="Arial" w:hAnsi="Arial" w:cs="Arial"/>
          <w:color w:val="222222"/>
          <w:shd w:val="clear" w:color="auto" w:fill="FFFFFF"/>
        </w:rPr>
        <w:t>Barnett, A., 2012).</w:t>
      </w:r>
    </w:p>
    <w:p w14:paraId="39E4E7E6"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t>Pilot Programs:</w:t>
      </w:r>
    </w:p>
    <w:p w14:paraId="1DA1301C"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Changes should be implemented in pilot programmers before they are implemented on a larger basis. It is important to collect feedback from pilot projects in order to identify potential obstacles and areas that could use improvement. Before implementing the change management strategy across the entire organization, it is recommended to first use the pilot phase to make any necessary adjustments (</w:t>
      </w:r>
      <w:r w:rsidRPr="00E00065">
        <w:rPr>
          <w:rFonts w:ascii="Arial" w:hAnsi="Arial" w:cs="Arial"/>
          <w:color w:val="222222"/>
          <w:shd w:val="clear" w:color="auto" w:fill="FFFFFF"/>
        </w:rPr>
        <w:t>Eade, J., 2000).</w:t>
      </w:r>
    </w:p>
    <w:p w14:paraId="4BBF5593"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t>Cultural Sensitivity Training:</w:t>
      </w:r>
    </w:p>
    <w:p w14:paraId="0642B31C"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For the purpose of assisting personnel in adapting to changes that may have an effect on their responsibilities or interactions with guests, cultural sensitivity training should be implemented. Place a strong emphasis on the significance of maintaining an inclusive culture inside the organization and welcoming people of all backgrounds.</w:t>
      </w:r>
    </w:p>
    <w:p w14:paraId="47DDF052"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lastRenderedPageBreak/>
        <w:t>Agile Approaches:</w:t>
      </w:r>
    </w:p>
    <w:p w14:paraId="285947A4"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It is important to use agile approaches in order to react swiftly to changing situations. It is important to foster a culture of adaptability in which employees are given the authority to propose and implement changes at their own level. It is important to cultivate a mindset that acknowledges change as an ongoing and essential component of growth (</w:t>
      </w:r>
      <w:r w:rsidRPr="00E00065">
        <w:rPr>
          <w:rFonts w:ascii="Arial" w:hAnsi="Arial" w:cs="Arial"/>
          <w:color w:val="222222"/>
          <w:shd w:val="clear" w:color="auto" w:fill="FFFFFF"/>
        </w:rPr>
        <w:t>Bermann, S., 2022).</w:t>
      </w:r>
    </w:p>
    <w:p w14:paraId="041E2DDB" w14:textId="77777777" w:rsidR="00E00065" w:rsidRPr="00E00065" w:rsidRDefault="00E00065" w:rsidP="00E00065">
      <w:pPr>
        <w:pStyle w:val="Heading1"/>
        <w:rPr>
          <w:rFonts w:ascii="Arial" w:eastAsia="Times New Roman" w:hAnsi="Arial" w:cs="Arial"/>
          <w:color w:val="000000" w:themeColor="text1"/>
          <w:u w:val="single"/>
        </w:rPr>
      </w:pPr>
      <w:bookmarkStart w:id="27" w:name="_Toc158152469"/>
      <w:r w:rsidRPr="00E00065">
        <w:rPr>
          <w:rFonts w:ascii="Arial" w:eastAsia="Times New Roman" w:hAnsi="Arial" w:cs="Arial"/>
          <w:color w:val="000000" w:themeColor="text1"/>
          <w:u w:val="single"/>
        </w:rPr>
        <w:t>Identified issues:</w:t>
      </w:r>
      <w:bookmarkEnd w:id="27"/>
    </w:p>
    <w:p w14:paraId="14D1E4C8" w14:textId="77777777" w:rsidR="00E00065" w:rsidRPr="00E00065" w:rsidRDefault="00E00065" w:rsidP="00E00065">
      <w:pPr>
        <w:rPr>
          <w:rFonts w:ascii="Arial" w:hAnsi="Arial" w:cs="Arial"/>
          <w:b/>
          <w:i/>
          <w:sz w:val="28"/>
          <w:u w:val="single"/>
        </w:rPr>
      </w:pPr>
      <w:r w:rsidRPr="00E00065">
        <w:rPr>
          <w:rFonts w:ascii="Arial" w:hAnsi="Arial" w:cs="Arial"/>
          <w:b/>
          <w:i/>
          <w:sz w:val="28"/>
          <w:u w:val="single"/>
        </w:rPr>
        <w:t>Operational Inefficiencies:</w:t>
      </w:r>
    </w:p>
    <w:p w14:paraId="5342854D"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The lengthy check-in and check-out procedures, the outdated room amenities, and the inefficient operational procedures are all factors that contribute to the overall experience that customers enjoy at the hotel. Reduced levels of consumer satisfaction, the chance of obtaining adverse reviews online, and processes that are less efficient are all potential outcomes.</w:t>
      </w:r>
    </w:p>
    <w:p w14:paraId="3A00C11A" w14:textId="77777777" w:rsidR="00E00065" w:rsidRPr="00E00065" w:rsidRDefault="00E00065" w:rsidP="00E00065">
      <w:pPr>
        <w:rPr>
          <w:rFonts w:ascii="Arial" w:hAnsi="Arial" w:cs="Arial"/>
          <w:b/>
          <w:i/>
          <w:sz w:val="28"/>
          <w:u w:val="single"/>
        </w:rPr>
      </w:pPr>
      <w:bookmarkStart w:id="28" w:name="_Toc158152470"/>
      <w:r w:rsidRPr="00E00065">
        <w:rPr>
          <w:rFonts w:ascii="Arial" w:hAnsi="Arial" w:cs="Arial"/>
          <w:b/>
          <w:i/>
          <w:color w:val="000000" w:themeColor="text1"/>
          <w:sz w:val="28"/>
          <w:u w:val="single"/>
        </w:rPr>
        <w:t>Outdated Marketing Strategies:</w:t>
      </w:r>
      <w:bookmarkEnd w:id="28"/>
    </w:p>
    <w:p w14:paraId="49FCCC06"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A limited web presence, advertising materials that are no longer relevant, and a lack of targeted marketing efforts are all problems that are keeping the hotel from successfully attracting and maintaining guests. These factors are all contributing to the hotel's ongoing situation. As a result of lower visibility in the extremely competitive industry, booking rates have declined, and there is a chance that market share would be lost (</w:t>
      </w:r>
      <w:r w:rsidRPr="00E00065">
        <w:rPr>
          <w:rFonts w:ascii="Arial" w:hAnsi="Arial" w:cs="Arial"/>
          <w:color w:val="222222"/>
          <w:shd w:val="clear" w:color="auto" w:fill="FFFFFF"/>
        </w:rPr>
        <w:t>David Bowie is…2013).</w:t>
      </w:r>
    </w:p>
    <w:p w14:paraId="022BEA42" w14:textId="77777777" w:rsidR="00E00065" w:rsidRPr="00E00065" w:rsidRDefault="00E00065" w:rsidP="00E00065">
      <w:pPr>
        <w:pStyle w:val="Heading3"/>
        <w:rPr>
          <w:rFonts w:ascii="Arial" w:hAnsi="Arial" w:cs="Arial"/>
          <w:i/>
          <w:color w:val="000000" w:themeColor="text1"/>
          <w:sz w:val="28"/>
          <w:u w:val="single"/>
        </w:rPr>
      </w:pPr>
      <w:bookmarkStart w:id="29" w:name="_Toc158152471"/>
      <w:r w:rsidRPr="00E00065">
        <w:rPr>
          <w:rFonts w:ascii="Arial" w:hAnsi="Arial" w:cs="Arial"/>
          <w:i/>
          <w:color w:val="000000" w:themeColor="text1"/>
          <w:sz w:val="28"/>
          <w:u w:val="single"/>
        </w:rPr>
        <w:lastRenderedPageBreak/>
        <w:t>Cultural Sensitivity Concerns:</w:t>
      </w:r>
      <w:bookmarkEnd w:id="29"/>
    </w:p>
    <w:p w14:paraId="69C6A4EA"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There have been reports of cultural insensitivity, which have had a negative influence on interactions with guests who come from a number of different backgrounds. In addition to the fact that there have been bad reviews, the hotel's reputation may have been harmed, and the level of satisfaction among visitors who come from a variety of cultural backgrounds has decreased.</w:t>
      </w:r>
    </w:p>
    <w:p w14:paraId="04B19508" w14:textId="77777777" w:rsidR="00E00065" w:rsidRPr="00E00065" w:rsidRDefault="00E00065" w:rsidP="00E00065">
      <w:pPr>
        <w:pStyle w:val="Heading2"/>
        <w:rPr>
          <w:rFonts w:ascii="Arial" w:hAnsi="Arial" w:cs="Arial"/>
          <w:i/>
          <w:color w:val="000000" w:themeColor="text1"/>
          <w:sz w:val="28"/>
          <w:u w:val="single"/>
        </w:rPr>
      </w:pPr>
      <w:r w:rsidRPr="00E00065">
        <w:rPr>
          <w:rFonts w:ascii="Arial" w:hAnsi="Arial" w:cs="Arial"/>
          <w:i/>
          <w:color w:val="000000" w:themeColor="text1"/>
          <w:sz w:val="28"/>
          <w:u w:val="single"/>
        </w:rPr>
        <w:t> </w:t>
      </w:r>
      <w:bookmarkStart w:id="30" w:name="_Toc158152472"/>
      <w:r w:rsidRPr="00E00065">
        <w:rPr>
          <w:rFonts w:ascii="Arial" w:hAnsi="Arial" w:cs="Arial"/>
          <w:i/>
          <w:color w:val="000000" w:themeColor="text1"/>
          <w:sz w:val="28"/>
          <w:u w:val="single"/>
        </w:rPr>
        <w:t>Environmental Sustainability Practices:</w:t>
      </w:r>
      <w:bookmarkEnd w:id="30"/>
    </w:p>
    <w:p w14:paraId="2BAF0D3A"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The hotel does not place a substantial priority on actions that are environmentally friendly, such as limiting the amount of garbage that is produced, conserving energy, and seeking out products that come from sustainable sources. In addition, there is the possibility that guests who are environmentally conscious will have a negative impression of the establishment, that opportunities to save money will be lost, and that the establishment will not be in line with the present expectations for sustainability (</w:t>
      </w:r>
      <w:r w:rsidRPr="00E00065">
        <w:rPr>
          <w:rFonts w:ascii="Arial" w:hAnsi="Arial" w:cs="Arial"/>
          <w:color w:val="222222"/>
          <w:shd w:val="clear" w:color="auto" w:fill="FFFFFF"/>
        </w:rPr>
        <w:t>Mitchell, S. and Mitchell, S., 2013).</w:t>
      </w:r>
    </w:p>
    <w:p w14:paraId="759B422F" w14:textId="77777777" w:rsidR="00E00065" w:rsidRPr="00E00065" w:rsidRDefault="00E00065" w:rsidP="00E00065">
      <w:pPr>
        <w:pStyle w:val="Heading1"/>
        <w:rPr>
          <w:rFonts w:ascii="Arial" w:hAnsi="Arial" w:cs="Arial"/>
          <w:i/>
          <w:color w:val="000000" w:themeColor="text1"/>
          <w:u w:val="single"/>
        </w:rPr>
      </w:pPr>
      <w:bookmarkStart w:id="31" w:name="_Toc158152473"/>
      <w:r w:rsidRPr="00E00065">
        <w:rPr>
          <w:rFonts w:ascii="Arial" w:hAnsi="Arial" w:cs="Arial"/>
          <w:i/>
          <w:color w:val="000000" w:themeColor="text1"/>
          <w:u w:val="single"/>
        </w:rPr>
        <w:t>POTENTIAL BENEFITS:</w:t>
      </w:r>
      <w:bookmarkEnd w:id="31"/>
    </w:p>
    <w:p w14:paraId="6046F64A" w14:textId="77777777" w:rsidR="00E00065" w:rsidRPr="00E00065" w:rsidRDefault="00E00065" w:rsidP="00E00065">
      <w:pPr>
        <w:rPr>
          <w:rFonts w:ascii="Arial" w:hAnsi="Arial" w:cs="Arial"/>
          <w:b/>
          <w:sz w:val="28"/>
          <w:u w:val="single"/>
        </w:rPr>
      </w:pPr>
      <w:r w:rsidRPr="00E00065">
        <w:rPr>
          <w:rFonts w:ascii="Arial" w:hAnsi="Arial" w:cs="Arial"/>
          <w:b/>
          <w:sz w:val="28"/>
          <w:u w:val="single"/>
        </w:rPr>
        <w:t>Enhanced Guest Satisfaction:</w:t>
      </w:r>
    </w:p>
    <w:p w14:paraId="1D636068" w14:textId="77777777" w:rsidR="00E00065" w:rsidRPr="00E00065" w:rsidRDefault="00E00065" w:rsidP="00E00065">
      <w:pPr>
        <w:spacing w:line="480" w:lineRule="auto"/>
        <w:jc w:val="both"/>
        <w:rPr>
          <w:rFonts w:ascii="Arial" w:hAnsi="Arial" w:cs="Arial"/>
          <w:sz w:val="24"/>
        </w:rPr>
      </w:pPr>
      <w:r w:rsidRPr="00E00065">
        <w:rPr>
          <w:rFonts w:ascii="Arial" w:hAnsi="Arial" w:cs="Arial"/>
          <w:sz w:val="24"/>
        </w:rPr>
        <w:t>By eliminating inefficiencies in operating procedures and trying to enhance the overall experience that guests have on the premises.</w:t>
      </w:r>
    </w:p>
    <w:p w14:paraId="0876425D" w14:textId="77777777" w:rsidR="00E00065" w:rsidRPr="00E00065" w:rsidRDefault="00E00065" w:rsidP="00E00065">
      <w:pPr>
        <w:rPr>
          <w:rFonts w:ascii="Arial" w:hAnsi="Arial" w:cs="Arial"/>
          <w:b/>
          <w:sz w:val="28"/>
          <w:u w:val="single"/>
        </w:rPr>
      </w:pPr>
      <w:r w:rsidRPr="00E00065">
        <w:rPr>
          <w:rFonts w:ascii="Arial" w:hAnsi="Arial" w:cs="Arial"/>
          <w:b/>
          <w:sz w:val="28"/>
          <w:u w:val="single"/>
        </w:rPr>
        <w:t>Benefits:</w:t>
      </w:r>
    </w:p>
    <w:p w14:paraId="3BDC8F53" w14:textId="77777777" w:rsidR="00E00065" w:rsidRPr="00E00065" w:rsidRDefault="00E00065" w:rsidP="00E00065">
      <w:pPr>
        <w:spacing w:line="480" w:lineRule="auto"/>
        <w:jc w:val="both"/>
        <w:rPr>
          <w:rFonts w:ascii="Arial" w:hAnsi="Arial" w:cs="Arial"/>
          <w:sz w:val="24"/>
        </w:rPr>
      </w:pPr>
      <w:r w:rsidRPr="00E00065">
        <w:rPr>
          <w:rFonts w:ascii="Arial" w:hAnsi="Arial" w:cs="Arial"/>
          <w:sz w:val="24"/>
        </w:rPr>
        <w:t>The percentage of guests who have positive reviews and who are generally happy has increased. More likely to receive repeat business and positive word-of-mouth from consumers who are pleased with the service they received (</w:t>
      </w:r>
      <w:r w:rsidRPr="00E00065">
        <w:rPr>
          <w:rFonts w:ascii="Arial" w:hAnsi="Arial" w:cs="Arial"/>
          <w:color w:val="222222"/>
          <w:sz w:val="24"/>
          <w:szCs w:val="24"/>
          <w:shd w:val="clear" w:color="auto" w:fill="FFFFFF"/>
        </w:rPr>
        <w:t>Dinnie, K., 2022).</w:t>
      </w:r>
    </w:p>
    <w:p w14:paraId="17733D12" w14:textId="77777777" w:rsidR="00E00065" w:rsidRPr="00E00065" w:rsidRDefault="00E00065" w:rsidP="00E00065">
      <w:pPr>
        <w:rPr>
          <w:rFonts w:ascii="Arial" w:hAnsi="Arial" w:cs="Arial"/>
          <w:b/>
          <w:sz w:val="28"/>
          <w:u w:val="single"/>
        </w:rPr>
      </w:pPr>
    </w:p>
    <w:p w14:paraId="3AFA8DD1" w14:textId="77777777" w:rsidR="00E00065" w:rsidRPr="00E00065" w:rsidRDefault="00E00065" w:rsidP="00E00065">
      <w:pPr>
        <w:rPr>
          <w:rFonts w:ascii="Arial" w:hAnsi="Arial" w:cs="Arial"/>
          <w:b/>
          <w:sz w:val="28"/>
          <w:u w:val="single"/>
        </w:rPr>
      </w:pPr>
      <w:r w:rsidRPr="00E00065">
        <w:rPr>
          <w:rFonts w:ascii="Arial" w:hAnsi="Arial" w:cs="Arial"/>
          <w:b/>
          <w:sz w:val="28"/>
          <w:u w:val="single"/>
        </w:rPr>
        <w:t>Increased Online Visibility:</w:t>
      </w:r>
    </w:p>
    <w:p w14:paraId="391F6032" w14:textId="77777777" w:rsidR="00E00065" w:rsidRPr="00E00065" w:rsidRDefault="00E00065" w:rsidP="00E00065">
      <w:pPr>
        <w:spacing w:line="480" w:lineRule="auto"/>
        <w:jc w:val="both"/>
        <w:rPr>
          <w:rFonts w:ascii="Arial" w:hAnsi="Arial" w:cs="Arial"/>
          <w:sz w:val="24"/>
        </w:rPr>
      </w:pPr>
      <w:r w:rsidRPr="00E00065">
        <w:rPr>
          <w:rFonts w:ascii="Arial" w:hAnsi="Arial" w:cs="Arial"/>
          <w:sz w:val="24"/>
        </w:rPr>
        <w:t>Enhancing the visibility of our website by working on improving our marketing strategies.</w:t>
      </w:r>
    </w:p>
    <w:p w14:paraId="03BA2CC5" w14:textId="77777777" w:rsidR="00E00065" w:rsidRPr="00E00065" w:rsidRDefault="00E00065" w:rsidP="00E00065">
      <w:pPr>
        <w:rPr>
          <w:rFonts w:ascii="Arial" w:hAnsi="Arial" w:cs="Arial"/>
          <w:b/>
          <w:sz w:val="28"/>
          <w:u w:val="single"/>
        </w:rPr>
      </w:pPr>
      <w:r w:rsidRPr="00E00065">
        <w:rPr>
          <w:rFonts w:ascii="Arial" w:hAnsi="Arial" w:cs="Arial"/>
          <w:b/>
          <w:sz w:val="28"/>
          <w:u w:val="single"/>
        </w:rPr>
        <w:t>Benefits:</w:t>
      </w:r>
    </w:p>
    <w:p w14:paraId="18542370" w14:textId="77777777" w:rsidR="00E00065" w:rsidRPr="00E00065" w:rsidRDefault="00E00065" w:rsidP="00E00065">
      <w:pPr>
        <w:spacing w:line="480" w:lineRule="auto"/>
        <w:jc w:val="both"/>
        <w:rPr>
          <w:rFonts w:ascii="Arial" w:hAnsi="Arial" w:cs="Arial"/>
          <w:sz w:val="24"/>
        </w:rPr>
      </w:pPr>
      <w:r w:rsidRPr="00E00065">
        <w:rPr>
          <w:rFonts w:ascii="Arial" w:hAnsi="Arial" w:cs="Arial"/>
          <w:sz w:val="24"/>
        </w:rPr>
        <w:t>Increased visibility on websites that facilitate online booking! Utilized a variety of internet-based resources to book more reservations. Increasing the cultural awareness of staff through the implementation of training programmers (</w:t>
      </w:r>
      <w:r w:rsidRPr="00E00065">
        <w:rPr>
          <w:rFonts w:ascii="Arial" w:hAnsi="Arial" w:cs="Arial"/>
          <w:color w:val="222222"/>
          <w:sz w:val="24"/>
          <w:szCs w:val="24"/>
          <w:shd w:val="clear" w:color="auto" w:fill="FFFFFF"/>
        </w:rPr>
        <w:t>Riley, B., 2015).</w:t>
      </w:r>
    </w:p>
    <w:p w14:paraId="6EE0370F" w14:textId="77777777" w:rsidR="00E00065" w:rsidRPr="00E00065" w:rsidRDefault="00E00065" w:rsidP="00E00065">
      <w:pPr>
        <w:rPr>
          <w:rFonts w:ascii="Arial" w:hAnsi="Arial" w:cs="Arial"/>
          <w:b/>
          <w:sz w:val="28"/>
          <w:u w:val="single"/>
        </w:rPr>
      </w:pPr>
      <w:r w:rsidRPr="00E00065">
        <w:rPr>
          <w:rFonts w:ascii="Arial" w:hAnsi="Arial" w:cs="Arial"/>
          <w:b/>
          <w:sz w:val="28"/>
          <w:u w:val="single"/>
        </w:rPr>
        <w:t>Positive Reputation for Cultural Sensitivity:</w:t>
      </w:r>
    </w:p>
    <w:p w14:paraId="2AAD1D35" w14:textId="77777777" w:rsidR="00E00065" w:rsidRPr="00E00065" w:rsidRDefault="00E00065" w:rsidP="00E00065">
      <w:pPr>
        <w:spacing w:line="480" w:lineRule="auto"/>
        <w:jc w:val="both"/>
        <w:rPr>
          <w:rFonts w:ascii="Arial" w:hAnsi="Arial" w:cs="Arial"/>
          <w:sz w:val="24"/>
        </w:rPr>
      </w:pPr>
      <w:r w:rsidRPr="00E00065">
        <w:rPr>
          <w:rFonts w:ascii="Arial" w:hAnsi="Arial" w:cs="Arial"/>
          <w:sz w:val="24"/>
        </w:rPr>
        <w:t>There has been an improvement in relationships with a comprehensive range of guests. There has been an improvement in the reputation of being culturally conscious and tolerant.</w:t>
      </w:r>
    </w:p>
    <w:p w14:paraId="4E463D50" w14:textId="77777777" w:rsidR="00E00065" w:rsidRPr="00E00065" w:rsidRDefault="00E00065" w:rsidP="00E00065">
      <w:pPr>
        <w:rPr>
          <w:rFonts w:ascii="Arial" w:hAnsi="Arial" w:cs="Arial"/>
          <w:b/>
          <w:sz w:val="28"/>
          <w:u w:val="single"/>
        </w:rPr>
      </w:pPr>
      <w:r w:rsidRPr="00E00065">
        <w:rPr>
          <w:rFonts w:ascii="Arial" w:hAnsi="Arial" w:cs="Arial"/>
          <w:b/>
          <w:sz w:val="28"/>
          <w:u w:val="single"/>
        </w:rPr>
        <w:t>Benefits:</w:t>
      </w:r>
    </w:p>
    <w:p w14:paraId="77AB15B4" w14:textId="4BFF893A" w:rsidR="00E00065" w:rsidRPr="00E00065" w:rsidRDefault="00E00065" w:rsidP="00E00065">
      <w:pPr>
        <w:spacing w:line="480" w:lineRule="auto"/>
        <w:jc w:val="both"/>
        <w:rPr>
          <w:rFonts w:ascii="Arial" w:hAnsi="Arial" w:cs="Arial"/>
          <w:sz w:val="24"/>
        </w:rPr>
      </w:pPr>
      <w:r w:rsidRPr="00E00065">
        <w:rPr>
          <w:rFonts w:ascii="Arial" w:hAnsi="Arial" w:cs="Arial"/>
          <w:sz w:val="24"/>
        </w:rPr>
        <w:t xml:space="preserve">Policies and </w:t>
      </w:r>
      <w:r w:rsidRPr="00E00065">
        <w:rPr>
          <w:rFonts w:ascii="Arial" w:hAnsi="Arial" w:cs="Arial"/>
          <w:sz w:val="24"/>
        </w:rPr>
        <w:t>programmes</w:t>
      </w:r>
      <w:r w:rsidRPr="00E00065">
        <w:rPr>
          <w:rFonts w:ascii="Arial" w:hAnsi="Arial" w:cs="Arial"/>
          <w:sz w:val="24"/>
        </w:rPr>
        <w:t xml:space="preserve"> that are environmentally conscious and promote sustainability are being put into action (</w:t>
      </w:r>
      <w:r w:rsidRPr="00E00065">
        <w:rPr>
          <w:rFonts w:ascii="Arial" w:hAnsi="Arial" w:cs="Arial"/>
          <w:color w:val="222222"/>
          <w:sz w:val="24"/>
          <w:szCs w:val="24"/>
          <w:shd w:val="clear" w:color="auto" w:fill="FFFFFF"/>
        </w:rPr>
        <w:t>Andrews, H., 2021).</w:t>
      </w:r>
    </w:p>
    <w:p w14:paraId="796C8CF4" w14:textId="77777777" w:rsidR="00E00065" w:rsidRPr="00E00065" w:rsidRDefault="00E00065" w:rsidP="00E00065">
      <w:pPr>
        <w:rPr>
          <w:rFonts w:ascii="Arial" w:hAnsi="Arial" w:cs="Arial"/>
          <w:b/>
          <w:sz w:val="28"/>
          <w:u w:val="single"/>
        </w:rPr>
      </w:pPr>
      <w:r w:rsidRPr="00E00065">
        <w:rPr>
          <w:rFonts w:ascii="Arial" w:hAnsi="Arial" w:cs="Arial"/>
          <w:b/>
          <w:sz w:val="28"/>
          <w:u w:val="single"/>
        </w:rPr>
        <w:t>Environmental Responsibility Recognition:</w:t>
      </w:r>
    </w:p>
    <w:p w14:paraId="54686280" w14:textId="77777777" w:rsidR="00E00065" w:rsidRPr="00E00065" w:rsidRDefault="00E00065" w:rsidP="00E00065">
      <w:pPr>
        <w:spacing w:line="480" w:lineRule="auto"/>
        <w:jc w:val="both"/>
        <w:rPr>
          <w:rFonts w:ascii="Arial" w:hAnsi="Arial" w:cs="Arial"/>
          <w:sz w:val="24"/>
        </w:rPr>
      </w:pPr>
      <w:r w:rsidRPr="00E00065">
        <w:rPr>
          <w:rFonts w:ascii="Arial" w:hAnsi="Arial" w:cs="Arial"/>
          <w:sz w:val="24"/>
        </w:rPr>
        <w:t>Attracting visitors who are worried about the environment they are staying in.</w:t>
      </w:r>
    </w:p>
    <w:p w14:paraId="4397BE10" w14:textId="77777777" w:rsidR="00E00065" w:rsidRPr="00E00065" w:rsidRDefault="00E00065" w:rsidP="00E00065">
      <w:pPr>
        <w:rPr>
          <w:rFonts w:ascii="Arial" w:hAnsi="Arial" w:cs="Arial"/>
          <w:b/>
          <w:sz w:val="28"/>
          <w:u w:val="single"/>
        </w:rPr>
      </w:pPr>
      <w:r w:rsidRPr="00E00065">
        <w:rPr>
          <w:rFonts w:ascii="Arial" w:hAnsi="Arial" w:cs="Arial"/>
          <w:b/>
          <w:sz w:val="28"/>
          <w:u w:val="single"/>
        </w:rPr>
        <w:t>Benefits:</w:t>
      </w:r>
    </w:p>
    <w:p w14:paraId="2F63456E" w14:textId="77777777" w:rsidR="00E00065" w:rsidRPr="00E00065" w:rsidRDefault="00E00065" w:rsidP="00E00065">
      <w:pPr>
        <w:spacing w:line="480" w:lineRule="auto"/>
        <w:jc w:val="both"/>
        <w:rPr>
          <w:rFonts w:ascii="Arial" w:hAnsi="Arial" w:cs="Arial"/>
          <w:sz w:val="24"/>
        </w:rPr>
      </w:pPr>
      <w:r w:rsidRPr="00E00065">
        <w:rPr>
          <w:rFonts w:ascii="Arial" w:hAnsi="Arial" w:cs="Arial"/>
          <w:sz w:val="24"/>
        </w:rPr>
        <w:t>There is a correlation between being environmentally responsible and having a great image of the brand (</w:t>
      </w:r>
      <w:r w:rsidRPr="00E00065">
        <w:rPr>
          <w:rFonts w:ascii="Arial" w:hAnsi="Arial" w:cs="Arial"/>
          <w:color w:val="222222"/>
          <w:sz w:val="24"/>
          <w:szCs w:val="24"/>
          <w:shd w:val="clear" w:color="auto" w:fill="FFFFFF"/>
        </w:rPr>
        <w:t>Paganoni, M.C., 2016).</w:t>
      </w:r>
    </w:p>
    <w:p w14:paraId="0E6B49BB" w14:textId="77777777" w:rsidR="00E00065" w:rsidRPr="00E00065" w:rsidRDefault="00E00065" w:rsidP="00E00065">
      <w:pPr>
        <w:rPr>
          <w:rFonts w:ascii="Arial" w:hAnsi="Arial" w:cs="Arial"/>
          <w:b/>
          <w:sz w:val="28"/>
          <w:u w:val="single"/>
        </w:rPr>
      </w:pPr>
      <w:r w:rsidRPr="00E00065">
        <w:rPr>
          <w:rFonts w:ascii="Arial" w:hAnsi="Arial" w:cs="Arial"/>
          <w:b/>
          <w:sz w:val="28"/>
          <w:u w:val="single"/>
        </w:rPr>
        <w:t>Operational Efficiency and Cost Savings:</w:t>
      </w:r>
    </w:p>
    <w:p w14:paraId="44F84A53" w14:textId="77777777" w:rsidR="00E00065" w:rsidRPr="00E00065" w:rsidRDefault="00E00065" w:rsidP="00E00065">
      <w:pPr>
        <w:spacing w:line="480" w:lineRule="auto"/>
        <w:jc w:val="both"/>
        <w:rPr>
          <w:rFonts w:ascii="Arial" w:hAnsi="Arial" w:cs="Arial"/>
          <w:sz w:val="24"/>
        </w:rPr>
      </w:pPr>
      <w:r w:rsidRPr="00E00065">
        <w:rPr>
          <w:rFonts w:ascii="Arial" w:hAnsi="Arial" w:cs="Arial"/>
          <w:sz w:val="24"/>
        </w:rPr>
        <w:t>Simplifying the operating procedures that are engaged in the business.</w:t>
      </w:r>
    </w:p>
    <w:p w14:paraId="04481F42" w14:textId="77777777" w:rsidR="00E00065" w:rsidRPr="00E00065" w:rsidRDefault="00E00065" w:rsidP="00E00065">
      <w:pPr>
        <w:rPr>
          <w:rFonts w:ascii="Arial" w:hAnsi="Arial" w:cs="Arial"/>
          <w:b/>
          <w:sz w:val="28"/>
          <w:u w:val="single"/>
        </w:rPr>
      </w:pPr>
      <w:r w:rsidRPr="00E00065">
        <w:rPr>
          <w:rFonts w:ascii="Arial" w:hAnsi="Arial" w:cs="Arial"/>
          <w:b/>
          <w:sz w:val="28"/>
          <w:u w:val="single"/>
        </w:rPr>
        <w:lastRenderedPageBreak/>
        <w:t>Benefits:</w:t>
      </w:r>
    </w:p>
    <w:p w14:paraId="5DE3D6EE" w14:textId="77777777" w:rsidR="00E00065" w:rsidRPr="00E00065" w:rsidRDefault="00E00065" w:rsidP="00E00065">
      <w:pPr>
        <w:spacing w:line="480" w:lineRule="auto"/>
        <w:jc w:val="both"/>
        <w:rPr>
          <w:rFonts w:ascii="Arial" w:hAnsi="Arial" w:cs="Arial"/>
          <w:sz w:val="24"/>
        </w:rPr>
      </w:pPr>
      <w:r w:rsidRPr="00E00065">
        <w:rPr>
          <w:rFonts w:ascii="Arial" w:hAnsi="Arial" w:cs="Arial"/>
          <w:sz w:val="24"/>
        </w:rPr>
        <w:t>Improvements in operational efficiency were made possible in day-to-day operations.</w:t>
      </w:r>
    </w:p>
    <w:p w14:paraId="08B94BE5" w14:textId="77777777" w:rsidR="00E00065" w:rsidRPr="00E00065" w:rsidRDefault="00E00065" w:rsidP="00E00065">
      <w:pPr>
        <w:spacing w:line="480" w:lineRule="auto"/>
        <w:jc w:val="both"/>
        <w:rPr>
          <w:rFonts w:ascii="Arial" w:hAnsi="Arial" w:cs="Arial"/>
          <w:sz w:val="24"/>
        </w:rPr>
      </w:pPr>
      <w:r w:rsidRPr="00E00065">
        <w:rPr>
          <w:rFonts w:ascii="Arial" w:hAnsi="Arial" w:cs="Arial"/>
          <w:sz w:val="24"/>
        </w:rPr>
        <w:t>Cost reductions that could be accomplished by the optimization of the process or procedures.</w:t>
      </w:r>
    </w:p>
    <w:p w14:paraId="47A14517" w14:textId="77777777" w:rsidR="00E00065" w:rsidRPr="00E00065" w:rsidRDefault="00E00065" w:rsidP="00E00065">
      <w:pPr>
        <w:pStyle w:val="Heading1"/>
        <w:rPr>
          <w:rFonts w:ascii="Arial" w:hAnsi="Arial" w:cs="Arial"/>
          <w:i/>
          <w:color w:val="000000" w:themeColor="text1"/>
          <w:u w:val="single"/>
        </w:rPr>
      </w:pPr>
      <w:bookmarkStart w:id="32" w:name="_Toc158152474"/>
      <w:r w:rsidRPr="00E00065">
        <w:rPr>
          <w:rFonts w:ascii="Arial" w:hAnsi="Arial" w:cs="Arial"/>
          <w:i/>
          <w:color w:val="000000" w:themeColor="text1"/>
          <w:u w:val="single"/>
        </w:rPr>
        <w:t>ACTION PLAN:</w:t>
      </w:r>
      <w:bookmarkEnd w:id="32"/>
    </w:p>
    <w:tbl>
      <w:tblPr>
        <w:tblStyle w:val="TableGrid"/>
        <w:tblW w:w="10428" w:type="dxa"/>
        <w:tblInd w:w="-252" w:type="dxa"/>
        <w:tblLook w:val="04A0" w:firstRow="1" w:lastRow="0" w:firstColumn="1" w:lastColumn="0" w:noHBand="0" w:noVBand="1"/>
      </w:tblPr>
      <w:tblGrid>
        <w:gridCol w:w="2228"/>
        <w:gridCol w:w="2432"/>
        <w:gridCol w:w="1724"/>
        <w:gridCol w:w="2009"/>
        <w:gridCol w:w="2035"/>
      </w:tblGrid>
      <w:tr w:rsidR="00E00065" w:rsidRPr="00E00065" w14:paraId="245AF818" w14:textId="77777777" w:rsidTr="00B9226E">
        <w:trPr>
          <w:trHeight w:val="665"/>
        </w:trPr>
        <w:tc>
          <w:tcPr>
            <w:tcW w:w="2287" w:type="dxa"/>
          </w:tcPr>
          <w:p w14:paraId="10E46657" w14:textId="77777777" w:rsidR="00E00065" w:rsidRPr="00E00065" w:rsidRDefault="00E00065" w:rsidP="00B9226E">
            <w:pPr>
              <w:jc w:val="center"/>
              <w:rPr>
                <w:rFonts w:ascii="Arial" w:hAnsi="Arial" w:cs="Arial"/>
                <w:b/>
                <w:bCs/>
                <w:sz w:val="24"/>
                <w:lang w:val="en-GB"/>
              </w:rPr>
            </w:pPr>
          </w:p>
          <w:p w14:paraId="2536C90F" w14:textId="77777777" w:rsidR="00E00065" w:rsidRPr="00E00065" w:rsidRDefault="00E00065" w:rsidP="00B9226E">
            <w:pPr>
              <w:jc w:val="center"/>
              <w:rPr>
                <w:rFonts w:ascii="Arial" w:hAnsi="Arial" w:cs="Arial"/>
                <w:sz w:val="24"/>
                <w:lang w:val="en-GB"/>
              </w:rPr>
            </w:pPr>
            <w:r w:rsidRPr="00E00065">
              <w:rPr>
                <w:rFonts w:ascii="Arial" w:hAnsi="Arial" w:cs="Arial"/>
                <w:b/>
                <w:bCs/>
                <w:sz w:val="24"/>
                <w:lang w:val="en-GB"/>
              </w:rPr>
              <w:t>Objective</w:t>
            </w:r>
          </w:p>
        </w:tc>
        <w:tc>
          <w:tcPr>
            <w:tcW w:w="2483" w:type="dxa"/>
          </w:tcPr>
          <w:p w14:paraId="41CC19CB" w14:textId="77777777" w:rsidR="00E00065" w:rsidRPr="00E00065" w:rsidRDefault="00E00065" w:rsidP="00B9226E">
            <w:pPr>
              <w:jc w:val="center"/>
              <w:rPr>
                <w:rFonts w:ascii="Arial" w:hAnsi="Arial" w:cs="Arial"/>
                <w:b/>
                <w:bCs/>
                <w:sz w:val="24"/>
                <w:lang w:val="en-GB"/>
              </w:rPr>
            </w:pPr>
          </w:p>
          <w:p w14:paraId="4E065650" w14:textId="77777777" w:rsidR="00E00065" w:rsidRPr="00E00065" w:rsidRDefault="00E00065" w:rsidP="00B9226E">
            <w:pPr>
              <w:jc w:val="center"/>
              <w:rPr>
                <w:rFonts w:ascii="Arial" w:hAnsi="Arial" w:cs="Arial"/>
                <w:sz w:val="24"/>
                <w:lang w:val="en-GB"/>
              </w:rPr>
            </w:pPr>
            <w:r w:rsidRPr="00E00065">
              <w:rPr>
                <w:rFonts w:ascii="Arial" w:hAnsi="Arial" w:cs="Arial"/>
                <w:b/>
                <w:bCs/>
                <w:sz w:val="24"/>
                <w:lang w:val="en-GB"/>
              </w:rPr>
              <w:t>Action Steps</w:t>
            </w:r>
          </w:p>
        </w:tc>
        <w:tc>
          <w:tcPr>
            <w:tcW w:w="1587" w:type="dxa"/>
          </w:tcPr>
          <w:p w14:paraId="642A2589" w14:textId="77777777" w:rsidR="00E00065" w:rsidRPr="00E00065" w:rsidRDefault="00E00065" w:rsidP="00B9226E">
            <w:pPr>
              <w:jc w:val="center"/>
              <w:rPr>
                <w:rFonts w:ascii="Arial" w:hAnsi="Arial" w:cs="Arial"/>
                <w:b/>
                <w:bCs/>
                <w:sz w:val="24"/>
                <w:lang w:val="en-GB"/>
              </w:rPr>
            </w:pPr>
          </w:p>
          <w:p w14:paraId="3FEED6E1" w14:textId="77777777" w:rsidR="00E00065" w:rsidRPr="00E00065" w:rsidRDefault="00E00065" w:rsidP="00B9226E">
            <w:pPr>
              <w:jc w:val="center"/>
              <w:rPr>
                <w:rFonts w:ascii="Arial" w:hAnsi="Arial" w:cs="Arial"/>
                <w:sz w:val="24"/>
                <w:lang w:val="en-GB"/>
              </w:rPr>
            </w:pPr>
            <w:r w:rsidRPr="00E00065">
              <w:rPr>
                <w:rFonts w:ascii="Arial" w:hAnsi="Arial" w:cs="Arial"/>
                <w:b/>
                <w:bCs/>
                <w:sz w:val="24"/>
                <w:lang w:val="en-GB"/>
              </w:rPr>
              <w:t>Timeline</w:t>
            </w:r>
          </w:p>
        </w:tc>
        <w:tc>
          <w:tcPr>
            <w:tcW w:w="2035" w:type="dxa"/>
          </w:tcPr>
          <w:p w14:paraId="48B654F9" w14:textId="77777777" w:rsidR="00E00065" w:rsidRPr="00E00065" w:rsidRDefault="00E00065" w:rsidP="00B9226E">
            <w:pPr>
              <w:jc w:val="center"/>
              <w:rPr>
                <w:rFonts w:ascii="Arial" w:hAnsi="Arial" w:cs="Arial"/>
                <w:b/>
                <w:bCs/>
                <w:sz w:val="24"/>
                <w:lang w:val="en-GB"/>
              </w:rPr>
            </w:pPr>
          </w:p>
          <w:p w14:paraId="15E6A921" w14:textId="77777777" w:rsidR="00E00065" w:rsidRPr="00E00065" w:rsidRDefault="00E00065" w:rsidP="00B9226E">
            <w:pPr>
              <w:jc w:val="center"/>
              <w:rPr>
                <w:rFonts w:ascii="Arial" w:hAnsi="Arial" w:cs="Arial"/>
                <w:sz w:val="24"/>
                <w:lang w:val="en-GB"/>
              </w:rPr>
            </w:pPr>
            <w:r w:rsidRPr="00E00065">
              <w:rPr>
                <w:rFonts w:ascii="Arial" w:hAnsi="Arial" w:cs="Arial"/>
                <w:b/>
                <w:bCs/>
                <w:sz w:val="24"/>
                <w:lang w:val="en-GB"/>
              </w:rPr>
              <w:t>Responsibility</w:t>
            </w:r>
          </w:p>
        </w:tc>
        <w:tc>
          <w:tcPr>
            <w:tcW w:w="2036" w:type="dxa"/>
          </w:tcPr>
          <w:p w14:paraId="4CF31434" w14:textId="77777777" w:rsidR="00E00065" w:rsidRPr="00E00065" w:rsidRDefault="00E00065" w:rsidP="00B9226E">
            <w:pPr>
              <w:jc w:val="center"/>
              <w:rPr>
                <w:rFonts w:ascii="Arial" w:hAnsi="Arial" w:cs="Arial"/>
                <w:sz w:val="24"/>
                <w:lang w:val="en-GB"/>
              </w:rPr>
            </w:pPr>
            <w:r w:rsidRPr="00E00065">
              <w:rPr>
                <w:rFonts w:ascii="Arial" w:hAnsi="Arial" w:cs="Arial"/>
                <w:b/>
                <w:bCs/>
                <w:sz w:val="24"/>
                <w:lang w:val="en-GB"/>
              </w:rPr>
              <w:t>Resources Required</w:t>
            </w:r>
          </w:p>
        </w:tc>
      </w:tr>
      <w:tr w:rsidR="00E00065" w:rsidRPr="00E00065" w14:paraId="4F447322" w14:textId="77777777" w:rsidTr="00B9226E">
        <w:trPr>
          <w:trHeight w:val="972"/>
        </w:trPr>
        <w:tc>
          <w:tcPr>
            <w:tcW w:w="2287" w:type="dxa"/>
          </w:tcPr>
          <w:p w14:paraId="50EC6518" w14:textId="77777777" w:rsidR="00E00065" w:rsidRPr="00E00065" w:rsidRDefault="00E00065" w:rsidP="00B9226E">
            <w:pPr>
              <w:jc w:val="center"/>
              <w:rPr>
                <w:rFonts w:ascii="Arial" w:hAnsi="Arial" w:cs="Arial"/>
                <w:sz w:val="24"/>
                <w:lang w:val="en-GB"/>
              </w:rPr>
            </w:pPr>
            <w:r w:rsidRPr="00E00065">
              <w:rPr>
                <w:rFonts w:ascii="Arial" w:hAnsi="Arial" w:cs="Arial"/>
                <w:b/>
                <w:bCs/>
                <w:sz w:val="24"/>
                <w:lang w:val="en-GB"/>
              </w:rPr>
              <w:t>Operational Efficiency Enhancement</w:t>
            </w:r>
          </w:p>
        </w:tc>
        <w:tc>
          <w:tcPr>
            <w:tcW w:w="2483" w:type="dxa"/>
          </w:tcPr>
          <w:p w14:paraId="17EF2249"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Install a computerized system that allows for the checking in and out of guests. Improvements are being made to the amenities in the room. I make the procedures that are involved in operations more efficient (</w:t>
            </w:r>
            <w:r w:rsidRPr="00E00065">
              <w:rPr>
                <w:rFonts w:ascii="Arial" w:hAnsi="Arial" w:cs="Arial"/>
                <w:color w:val="222222"/>
                <w:shd w:val="clear" w:color="auto" w:fill="FFFFFF"/>
                <w:lang w:val="en-GB"/>
              </w:rPr>
              <w:t>Bancroft, W.B., 1902).</w:t>
            </w:r>
          </w:p>
          <w:p w14:paraId="4C0318D2" w14:textId="77777777" w:rsidR="00E00065" w:rsidRPr="00E00065" w:rsidRDefault="00E00065" w:rsidP="00B9226E">
            <w:pPr>
              <w:rPr>
                <w:rFonts w:ascii="Arial" w:hAnsi="Arial" w:cs="Arial"/>
                <w:lang w:val="en-GB"/>
              </w:rPr>
            </w:pPr>
          </w:p>
        </w:tc>
        <w:tc>
          <w:tcPr>
            <w:tcW w:w="1587" w:type="dxa"/>
          </w:tcPr>
          <w:p w14:paraId="2DDC0303" w14:textId="77777777" w:rsidR="00E00065" w:rsidRPr="00E00065" w:rsidRDefault="00E00065" w:rsidP="00B9226E">
            <w:pPr>
              <w:jc w:val="center"/>
              <w:rPr>
                <w:rFonts w:ascii="Arial" w:hAnsi="Arial" w:cs="Arial"/>
                <w:b/>
                <w:color w:val="000000" w:themeColor="text1"/>
                <w:lang w:val="en-GB"/>
              </w:rPr>
            </w:pPr>
            <w:r w:rsidRPr="00E00065">
              <w:rPr>
                <w:rFonts w:ascii="Arial" w:hAnsi="Arial" w:cs="Arial"/>
                <w:b/>
                <w:color w:val="000000" w:themeColor="text1"/>
                <w:sz w:val="24"/>
                <w:szCs w:val="21"/>
                <w:shd w:val="clear" w:color="auto" w:fill="FFFFFF"/>
                <w:lang w:val="en-GB"/>
              </w:rPr>
              <w:t>Next 6 months</w:t>
            </w:r>
          </w:p>
        </w:tc>
        <w:tc>
          <w:tcPr>
            <w:tcW w:w="2035" w:type="dxa"/>
          </w:tcPr>
          <w:p w14:paraId="6C6C51F2" w14:textId="77777777" w:rsidR="00E00065" w:rsidRPr="00E00065" w:rsidRDefault="00E00065" w:rsidP="00B9226E">
            <w:pPr>
              <w:jc w:val="center"/>
              <w:rPr>
                <w:rFonts w:ascii="Arial" w:hAnsi="Arial" w:cs="Arial"/>
                <w:b/>
                <w:color w:val="000000" w:themeColor="text1"/>
                <w:lang w:val="en-GB"/>
              </w:rPr>
            </w:pPr>
            <w:r w:rsidRPr="00E00065">
              <w:rPr>
                <w:rFonts w:ascii="Arial" w:hAnsi="Arial" w:cs="Arial"/>
                <w:b/>
                <w:color w:val="000000" w:themeColor="text1"/>
                <w:sz w:val="24"/>
                <w:szCs w:val="21"/>
                <w:shd w:val="clear" w:color="auto" w:fill="FFFFFF"/>
                <w:lang w:val="en-GB"/>
              </w:rPr>
              <w:t>Operations Manager</w:t>
            </w:r>
          </w:p>
        </w:tc>
        <w:tc>
          <w:tcPr>
            <w:tcW w:w="2036" w:type="dxa"/>
          </w:tcPr>
          <w:p w14:paraId="1290922D" w14:textId="77777777" w:rsidR="00E00065" w:rsidRPr="00E00065" w:rsidRDefault="00E00065" w:rsidP="00B9226E">
            <w:pPr>
              <w:jc w:val="center"/>
              <w:rPr>
                <w:rFonts w:ascii="Arial" w:hAnsi="Arial" w:cs="Arial"/>
                <w:b/>
                <w:color w:val="000000" w:themeColor="text1"/>
                <w:lang w:val="en-GB"/>
              </w:rPr>
            </w:pPr>
            <w:r w:rsidRPr="00E00065">
              <w:rPr>
                <w:rFonts w:ascii="Arial" w:hAnsi="Arial" w:cs="Arial"/>
                <w:b/>
                <w:color w:val="000000" w:themeColor="text1"/>
                <w:sz w:val="24"/>
                <w:szCs w:val="21"/>
                <w:shd w:val="clear" w:color="auto" w:fill="FFFFFF"/>
                <w:lang w:val="en-GB"/>
              </w:rPr>
              <w:t>Technology upgrades, training materials</w:t>
            </w:r>
          </w:p>
        </w:tc>
      </w:tr>
      <w:tr w:rsidR="00E00065" w:rsidRPr="00E00065" w14:paraId="2E2A17B6" w14:textId="77777777" w:rsidTr="00B9226E">
        <w:trPr>
          <w:trHeight w:val="972"/>
        </w:trPr>
        <w:tc>
          <w:tcPr>
            <w:tcW w:w="2287" w:type="dxa"/>
          </w:tcPr>
          <w:p w14:paraId="1001AE54" w14:textId="77777777" w:rsidR="00E00065" w:rsidRPr="00E00065" w:rsidRDefault="00E00065" w:rsidP="00B9226E">
            <w:pPr>
              <w:jc w:val="center"/>
              <w:rPr>
                <w:rFonts w:ascii="Arial" w:hAnsi="Arial" w:cs="Arial"/>
                <w:sz w:val="24"/>
                <w:lang w:val="en-GB"/>
              </w:rPr>
            </w:pPr>
            <w:r w:rsidRPr="00E00065">
              <w:rPr>
                <w:rFonts w:ascii="Arial" w:hAnsi="Arial" w:cs="Arial"/>
                <w:b/>
                <w:bCs/>
                <w:sz w:val="24"/>
                <w:lang w:val="en-GB"/>
              </w:rPr>
              <w:t>Marketing Overhaul</w:t>
            </w:r>
          </w:p>
        </w:tc>
        <w:tc>
          <w:tcPr>
            <w:tcW w:w="2483" w:type="dxa"/>
          </w:tcPr>
          <w:p w14:paraId="2B89913A"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It is necessary to update the hotel's website. Launch marketing campaigns that are carried out on the internet. Ensure that all advertising materials are kept up-to-date regularly.</w:t>
            </w:r>
          </w:p>
          <w:p w14:paraId="57952733" w14:textId="77777777" w:rsidR="00E00065" w:rsidRPr="00E00065" w:rsidRDefault="00E00065" w:rsidP="00B9226E">
            <w:pPr>
              <w:rPr>
                <w:rFonts w:ascii="Arial" w:hAnsi="Arial" w:cs="Arial"/>
                <w:lang w:val="en-GB"/>
              </w:rPr>
            </w:pPr>
          </w:p>
        </w:tc>
        <w:tc>
          <w:tcPr>
            <w:tcW w:w="1587" w:type="dxa"/>
          </w:tcPr>
          <w:p w14:paraId="100DB429" w14:textId="77777777" w:rsidR="00E00065" w:rsidRPr="00E00065" w:rsidRDefault="00E00065" w:rsidP="00B9226E">
            <w:pPr>
              <w:jc w:val="center"/>
              <w:rPr>
                <w:rFonts w:ascii="Arial" w:hAnsi="Arial" w:cs="Arial"/>
                <w:b/>
                <w:color w:val="000000" w:themeColor="text1"/>
                <w:lang w:val="en-GB"/>
              </w:rPr>
            </w:pPr>
            <w:r w:rsidRPr="00E00065">
              <w:rPr>
                <w:rFonts w:ascii="Arial" w:hAnsi="Arial" w:cs="Arial"/>
                <w:b/>
                <w:color w:val="000000" w:themeColor="text1"/>
                <w:sz w:val="24"/>
                <w:szCs w:val="21"/>
                <w:shd w:val="clear" w:color="auto" w:fill="FFFFFF"/>
                <w:lang w:val="en-GB"/>
              </w:rPr>
              <w:t>Within 3 months</w:t>
            </w:r>
          </w:p>
        </w:tc>
        <w:tc>
          <w:tcPr>
            <w:tcW w:w="2035" w:type="dxa"/>
          </w:tcPr>
          <w:p w14:paraId="78C53A32" w14:textId="77777777" w:rsidR="00E00065" w:rsidRPr="00E00065" w:rsidRDefault="00E00065" w:rsidP="00B9226E">
            <w:pPr>
              <w:jc w:val="center"/>
              <w:rPr>
                <w:rFonts w:ascii="Arial" w:hAnsi="Arial" w:cs="Arial"/>
                <w:b/>
                <w:color w:val="000000" w:themeColor="text1"/>
                <w:sz w:val="24"/>
                <w:lang w:val="en-GB"/>
              </w:rPr>
            </w:pPr>
            <w:r w:rsidRPr="00E00065">
              <w:rPr>
                <w:rFonts w:ascii="Arial" w:hAnsi="Arial" w:cs="Arial"/>
                <w:b/>
                <w:color w:val="000000" w:themeColor="text1"/>
                <w:sz w:val="24"/>
                <w:szCs w:val="21"/>
                <w:shd w:val="clear" w:color="auto" w:fill="FFFFFF"/>
                <w:lang w:val="en-GB"/>
              </w:rPr>
              <w:t>Marketing Department</w:t>
            </w:r>
          </w:p>
        </w:tc>
        <w:tc>
          <w:tcPr>
            <w:tcW w:w="2036" w:type="dxa"/>
          </w:tcPr>
          <w:p w14:paraId="41567DEF" w14:textId="77777777" w:rsidR="00E00065" w:rsidRPr="00E00065" w:rsidRDefault="00E00065" w:rsidP="00B9226E">
            <w:pPr>
              <w:jc w:val="center"/>
              <w:rPr>
                <w:rFonts w:ascii="Arial" w:hAnsi="Arial" w:cs="Arial"/>
                <w:b/>
                <w:color w:val="000000" w:themeColor="text1"/>
                <w:sz w:val="24"/>
                <w:lang w:val="en-GB"/>
              </w:rPr>
            </w:pPr>
            <w:r w:rsidRPr="00E00065">
              <w:rPr>
                <w:rFonts w:ascii="Arial" w:hAnsi="Arial" w:cs="Arial"/>
                <w:b/>
                <w:color w:val="000000" w:themeColor="text1"/>
                <w:sz w:val="24"/>
                <w:szCs w:val="21"/>
                <w:shd w:val="clear" w:color="auto" w:fill="FFFFFF"/>
                <w:lang w:val="en-GB"/>
              </w:rPr>
              <w:t>Web development tools, marketing software, design resources</w:t>
            </w:r>
          </w:p>
        </w:tc>
      </w:tr>
      <w:tr w:rsidR="00E00065" w:rsidRPr="00E00065" w14:paraId="720A2416" w14:textId="77777777" w:rsidTr="00B9226E">
        <w:trPr>
          <w:trHeight w:val="972"/>
        </w:trPr>
        <w:tc>
          <w:tcPr>
            <w:tcW w:w="2287" w:type="dxa"/>
          </w:tcPr>
          <w:p w14:paraId="1FDC6B73" w14:textId="77777777" w:rsidR="00E00065" w:rsidRPr="00E00065" w:rsidRDefault="00E00065" w:rsidP="00B9226E">
            <w:pPr>
              <w:jc w:val="center"/>
              <w:rPr>
                <w:rFonts w:ascii="Arial" w:hAnsi="Arial" w:cs="Arial"/>
                <w:sz w:val="24"/>
                <w:lang w:val="en-GB"/>
              </w:rPr>
            </w:pPr>
            <w:r w:rsidRPr="00E00065">
              <w:rPr>
                <w:rFonts w:ascii="Arial" w:hAnsi="Arial" w:cs="Arial"/>
                <w:b/>
                <w:bCs/>
                <w:sz w:val="24"/>
                <w:lang w:val="en-GB"/>
              </w:rPr>
              <w:lastRenderedPageBreak/>
              <w:t>Cultural Sensitivity Training</w:t>
            </w:r>
          </w:p>
        </w:tc>
        <w:tc>
          <w:tcPr>
            <w:tcW w:w="2483" w:type="dxa"/>
          </w:tcPr>
          <w:p w14:paraId="6612D572"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Building and delivering training programmers is something that needs to be done. The organization of workshops and the implementation of measures to promote cultural appreciation are both recommended.</w:t>
            </w:r>
          </w:p>
          <w:p w14:paraId="7B9358DE" w14:textId="77777777" w:rsidR="00E00065" w:rsidRPr="00E00065" w:rsidRDefault="00E00065" w:rsidP="00B9226E">
            <w:pPr>
              <w:rPr>
                <w:rFonts w:ascii="Arial" w:hAnsi="Arial" w:cs="Arial"/>
                <w:lang w:val="en-GB"/>
              </w:rPr>
            </w:pPr>
          </w:p>
        </w:tc>
        <w:tc>
          <w:tcPr>
            <w:tcW w:w="1587" w:type="dxa"/>
          </w:tcPr>
          <w:p w14:paraId="5EC53069" w14:textId="77777777" w:rsidR="00E00065" w:rsidRPr="00E00065" w:rsidRDefault="00E00065" w:rsidP="00B9226E">
            <w:pPr>
              <w:jc w:val="center"/>
              <w:rPr>
                <w:rFonts w:ascii="Arial" w:hAnsi="Arial" w:cs="Arial"/>
                <w:b/>
                <w:color w:val="000000" w:themeColor="text1"/>
                <w:lang w:val="en-GB"/>
              </w:rPr>
            </w:pPr>
            <w:r w:rsidRPr="00E00065">
              <w:rPr>
                <w:rFonts w:ascii="Arial" w:hAnsi="Arial" w:cs="Arial"/>
                <w:b/>
                <w:color w:val="000000" w:themeColor="text1"/>
                <w:sz w:val="24"/>
                <w:szCs w:val="21"/>
                <w:shd w:val="clear" w:color="auto" w:fill="FFFFFF"/>
                <w:lang w:val="en-GB"/>
              </w:rPr>
              <w:t>Ongoing, with regular sessions</w:t>
            </w:r>
          </w:p>
        </w:tc>
        <w:tc>
          <w:tcPr>
            <w:tcW w:w="2035" w:type="dxa"/>
          </w:tcPr>
          <w:p w14:paraId="4DDF1E69" w14:textId="77777777" w:rsidR="00E00065" w:rsidRPr="00E00065" w:rsidRDefault="00E00065" w:rsidP="00B9226E">
            <w:pPr>
              <w:jc w:val="center"/>
              <w:rPr>
                <w:rFonts w:ascii="Arial" w:hAnsi="Arial" w:cs="Arial"/>
                <w:b/>
                <w:color w:val="000000" w:themeColor="text1"/>
                <w:sz w:val="24"/>
                <w:lang w:val="en-GB"/>
              </w:rPr>
            </w:pPr>
            <w:r w:rsidRPr="00E00065">
              <w:rPr>
                <w:rFonts w:ascii="Arial" w:hAnsi="Arial" w:cs="Arial"/>
                <w:b/>
                <w:color w:val="000000" w:themeColor="text1"/>
                <w:sz w:val="24"/>
                <w:szCs w:val="21"/>
                <w:shd w:val="clear" w:color="auto" w:fill="FFFFFF"/>
                <w:lang w:val="en-GB"/>
              </w:rPr>
              <w:t>HR Manager</w:t>
            </w:r>
          </w:p>
        </w:tc>
        <w:tc>
          <w:tcPr>
            <w:tcW w:w="2036" w:type="dxa"/>
          </w:tcPr>
          <w:p w14:paraId="039E7C10" w14:textId="77777777" w:rsidR="00E00065" w:rsidRPr="00E00065" w:rsidRDefault="00E00065" w:rsidP="00B9226E">
            <w:pPr>
              <w:jc w:val="center"/>
              <w:rPr>
                <w:rFonts w:ascii="Arial" w:hAnsi="Arial" w:cs="Arial"/>
                <w:b/>
                <w:color w:val="000000" w:themeColor="text1"/>
                <w:sz w:val="24"/>
                <w:lang w:val="en-GB"/>
              </w:rPr>
            </w:pPr>
            <w:r w:rsidRPr="00E00065">
              <w:rPr>
                <w:rFonts w:ascii="Arial" w:hAnsi="Arial" w:cs="Arial"/>
                <w:b/>
                <w:color w:val="000000" w:themeColor="text1"/>
                <w:sz w:val="24"/>
                <w:szCs w:val="21"/>
                <w:shd w:val="clear" w:color="auto" w:fill="FFFFFF"/>
                <w:lang w:val="en-GB"/>
              </w:rPr>
              <w:t>Training materials, workshop resources, event coordination</w:t>
            </w:r>
          </w:p>
        </w:tc>
      </w:tr>
      <w:tr w:rsidR="00E00065" w:rsidRPr="00E00065" w14:paraId="235F41C9" w14:textId="77777777" w:rsidTr="00B9226E">
        <w:trPr>
          <w:trHeight w:val="918"/>
        </w:trPr>
        <w:tc>
          <w:tcPr>
            <w:tcW w:w="2287" w:type="dxa"/>
          </w:tcPr>
          <w:p w14:paraId="0A175BA1" w14:textId="77777777" w:rsidR="00E00065" w:rsidRPr="00E00065" w:rsidRDefault="00E00065" w:rsidP="00B9226E">
            <w:pPr>
              <w:jc w:val="center"/>
              <w:rPr>
                <w:rFonts w:ascii="Arial" w:hAnsi="Arial" w:cs="Arial"/>
                <w:sz w:val="24"/>
                <w:lang w:val="en-GB"/>
              </w:rPr>
            </w:pPr>
            <w:r w:rsidRPr="00E00065">
              <w:rPr>
                <w:rFonts w:ascii="Arial" w:hAnsi="Arial" w:cs="Arial"/>
                <w:b/>
                <w:bCs/>
                <w:sz w:val="24"/>
                <w:lang w:val="en-GB"/>
              </w:rPr>
              <w:t>Environmental Sustainability</w:t>
            </w:r>
          </w:p>
        </w:tc>
        <w:tc>
          <w:tcPr>
            <w:tcW w:w="2483" w:type="dxa"/>
          </w:tcPr>
          <w:p w14:paraId="3D22D7E0" w14:textId="77777777" w:rsidR="00E00065" w:rsidRPr="00E00065" w:rsidRDefault="00E00065" w:rsidP="00B9226E">
            <w:pPr>
              <w:pStyle w:val="NormalWeb"/>
              <w:rPr>
                <w:rFonts w:ascii="Arial" w:hAnsi="Arial" w:cs="Arial"/>
                <w:lang w:val="en-GB"/>
              </w:rPr>
            </w:pPr>
            <w:r w:rsidRPr="00E00065">
              <w:rPr>
                <w:rFonts w:ascii="Arial" w:hAnsi="Arial" w:cs="Arial"/>
                <w:lang w:val="en-GB"/>
              </w:rPr>
              <w:t>To determine the amount of energy and waste, do an audit. I am putting into practice methods that are friendly to the environment. Choose products that are better for the environment (</w:t>
            </w:r>
            <w:r w:rsidRPr="00E00065">
              <w:rPr>
                <w:rFonts w:ascii="Arial" w:hAnsi="Arial" w:cs="Arial"/>
                <w:color w:val="222222"/>
                <w:shd w:val="clear" w:color="auto" w:fill="FFFFFF"/>
                <w:lang w:val="en-GB"/>
              </w:rPr>
              <w:t>Gould, M., 2003).</w:t>
            </w:r>
          </w:p>
          <w:p w14:paraId="7CC0828A" w14:textId="77777777" w:rsidR="00E00065" w:rsidRPr="00E00065" w:rsidRDefault="00E00065" w:rsidP="00B9226E">
            <w:pPr>
              <w:rPr>
                <w:rFonts w:ascii="Arial" w:hAnsi="Arial" w:cs="Arial"/>
                <w:lang w:val="en-GB"/>
              </w:rPr>
            </w:pPr>
          </w:p>
        </w:tc>
        <w:tc>
          <w:tcPr>
            <w:tcW w:w="1587" w:type="dxa"/>
          </w:tcPr>
          <w:p w14:paraId="005CE3FE" w14:textId="77777777" w:rsidR="00E00065" w:rsidRPr="00E00065" w:rsidRDefault="00E00065" w:rsidP="00B9226E">
            <w:pPr>
              <w:jc w:val="center"/>
              <w:rPr>
                <w:rFonts w:ascii="Arial" w:hAnsi="Arial" w:cs="Arial"/>
                <w:b/>
                <w:lang w:val="en-GB"/>
              </w:rPr>
            </w:pPr>
            <w:r w:rsidRPr="00E00065">
              <w:rPr>
                <w:rFonts w:ascii="Arial" w:hAnsi="Arial" w:cs="Arial"/>
                <w:b/>
                <w:sz w:val="24"/>
                <w:lang w:val="en-GB"/>
              </w:rPr>
              <w:t>Next 12 months</w:t>
            </w:r>
          </w:p>
        </w:tc>
        <w:tc>
          <w:tcPr>
            <w:tcW w:w="2035" w:type="dxa"/>
          </w:tcPr>
          <w:p w14:paraId="06A3447E" w14:textId="77777777" w:rsidR="00E00065" w:rsidRPr="00E00065" w:rsidRDefault="00E00065" w:rsidP="00B9226E">
            <w:pPr>
              <w:jc w:val="center"/>
              <w:rPr>
                <w:rFonts w:ascii="Arial" w:hAnsi="Arial" w:cs="Arial"/>
                <w:b/>
                <w:color w:val="000000" w:themeColor="text1"/>
                <w:sz w:val="24"/>
                <w:lang w:val="en-GB"/>
              </w:rPr>
            </w:pPr>
            <w:r w:rsidRPr="00E00065">
              <w:rPr>
                <w:rFonts w:ascii="Arial" w:hAnsi="Arial" w:cs="Arial"/>
                <w:b/>
                <w:color w:val="000000" w:themeColor="text1"/>
                <w:sz w:val="24"/>
                <w:szCs w:val="21"/>
                <w:shd w:val="clear" w:color="auto" w:fill="FFFFFF"/>
                <w:lang w:val="en-GB"/>
              </w:rPr>
              <w:t>Sustainability Officer</w:t>
            </w:r>
          </w:p>
        </w:tc>
        <w:tc>
          <w:tcPr>
            <w:tcW w:w="2036" w:type="dxa"/>
          </w:tcPr>
          <w:p w14:paraId="4087589C" w14:textId="77777777" w:rsidR="00E00065" w:rsidRPr="00E00065" w:rsidRDefault="00E00065" w:rsidP="00B9226E">
            <w:pPr>
              <w:jc w:val="center"/>
              <w:rPr>
                <w:rFonts w:ascii="Arial" w:hAnsi="Arial" w:cs="Arial"/>
                <w:b/>
                <w:color w:val="000000" w:themeColor="text1"/>
                <w:sz w:val="24"/>
                <w:lang w:val="en-GB"/>
              </w:rPr>
            </w:pPr>
            <w:r w:rsidRPr="00E00065">
              <w:rPr>
                <w:rFonts w:ascii="Arial" w:hAnsi="Arial" w:cs="Arial"/>
                <w:b/>
                <w:color w:val="000000" w:themeColor="text1"/>
                <w:sz w:val="24"/>
                <w:szCs w:val="21"/>
                <w:shd w:val="clear" w:color="auto" w:fill="FFFFFF"/>
                <w:lang w:val="en-GB"/>
              </w:rPr>
              <w:t>Audit tools, eco-friendly products, sustainability certifications</w:t>
            </w:r>
          </w:p>
        </w:tc>
      </w:tr>
      <w:tr w:rsidR="00E00065" w:rsidRPr="00E00065" w14:paraId="1165FF51" w14:textId="77777777" w:rsidTr="00B9226E">
        <w:trPr>
          <w:trHeight w:val="972"/>
        </w:trPr>
        <w:tc>
          <w:tcPr>
            <w:tcW w:w="2287" w:type="dxa"/>
          </w:tcPr>
          <w:p w14:paraId="186B78F0" w14:textId="77777777" w:rsidR="00E00065" w:rsidRPr="00E00065" w:rsidRDefault="00E00065" w:rsidP="00B9226E">
            <w:pPr>
              <w:jc w:val="center"/>
              <w:rPr>
                <w:rFonts w:ascii="Arial" w:hAnsi="Arial" w:cs="Arial"/>
                <w:sz w:val="24"/>
                <w:lang w:val="en-GB"/>
              </w:rPr>
            </w:pPr>
            <w:r w:rsidRPr="00E00065">
              <w:rPr>
                <w:rFonts w:ascii="Arial" w:hAnsi="Arial" w:cs="Arial"/>
                <w:b/>
                <w:bCs/>
                <w:sz w:val="24"/>
                <w:lang w:val="en-GB"/>
              </w:rPr>
              <w:t>Change Management Strategies</w:t>
            </w:r>
          </w:p>
        </w:tc>
        <w:tc>
          <w:tcPr>
            <w:tcW w:w="2483" w:type="dxa"/>
          </w:tcPr>
          <w:p w14:paraId="6E0B5C83"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Formulate a plan for the communication of information. The workers ought to be given the opportunity to participate in the decision-making process, and they ought to be supplied with specialized training programmers (</w:t>
            </w:r>
            <w:r w:rsidRPr="00E00065">
              <w:rPr>
                <w:rFonts w:ascii="Arial" w:hAnsi="Arial" w:cs="Arial"/>
                <w:color w:val="222222"/>
                <w:shd w:val="clear" w:color="auto" w:fill="FFFFFF"/>
                <w:lang w:val="en-GB"/>
              </w:rPr>
              <w:t>Dann, G., 2018).</w:t>
            </w:r>
          </w:p>
          <w:p w14:paraId="44E8F8D0" w14:textId="77777777" w:rsidR="00E00065" w:rsidRPr="00E00065" w:rsidRDefault="00E00065" w:rsidP="00B9226E">
            <w:pPr>
              <w:rPr>
                <w:rFonts w:ascii="Arial" w:hAnsi="Arial" w:cs="Arial"/>
                <w:lang w:val="en-GB"/>
              </w:rPr>
            </w:pPr>
          </w:p>
        </w:tc>
        <w:tc>
          <w:tcPr>
            <w:tcW w:w="1587" w:type="dxa"/>
          </w:tcPr>
          <w:p w14:paraId="389E1AB4" w14:textId="77777777" w:rsidR="00E00065" w:rsidRPr="00E00065" w:rsidRDefault="00E00065" w:rsidP="00B9226E">
            <w:pPr>
              <w:jc w:val="center"/>
              <w:rPr>
                <w:rFonts w:ascii="Arial" w:hAnsi="Arial" w:cs="Arial"/>
                <w:b/>
                <w:lang w:val="en-GB"/>
              </w:rPr>
            </w:pPr>
            <w:r w:rsidRPr="00E00065">
              <w:rPr>
                <w:rFonts w:ascii="Arial" w:hAnsi="Arial" w:cs="Arial"/>
                <w:b/>
                <w:color w:val="374151"/>
                <w:sz w:val="24"/>
                <w:szCs w:val="21"/>
                <w:shd w:val="clear" w:color="auto" w:fill="FFFFFF"/>
                <w:lang w:val="en-GB"/>
              </w:rPr>
              <w:t>Ongoing, with continuous updates</w:t>
            </w:r>
          </w:p>
        </w:tc>
        <w:tc>
          <w:tcPr>
            <w:tcW w:w="2035" w:type="dxa"/>
          </w:tcPr>
          <w:p w14:paraId="24734EBF" w14:textId="77777777" w:rsidR="00E00065" w:rsidRPr="00E00065" w:rsidRDefault="00E00065" w:rsidP="00B9226E">
            <w:pPr>
              <w:jc w:val="center"/>
              <w:rPr>
                <w:rFonts w:ascii="Arial" w:hAnsi="Arial" w:cs="Arial"/>
                <w:b/>
                <w:sz w:val="24"/>
                <w:lang w:val="en-GB"/>
              </w:rPr>
            </w:pPr>
            <w:r w:rsidRPr="00E00065">
              <w:rPr>
                <w:rFonts w:ascii="Arial" w:hAnsi="Arial" w:cs="Arial"/>
                <w:b/>
                <w:color w:val="374151"/>
                <w:sz w:val="24"/>
                <w:szCs w:val="21"/>
                <w:shd w:val="clear" w:color="auto" w:fill="FFFFFF"/>
                <w:lang w:val="en-GB"/>
              </w:rPr>
              <w:t>Change Management Team</w:t>
            </w:r>
          </w:p>
        </w:tc>
        <w:tc>
          <w:tcPr>
            <w:tcW w:w="2036" w:type="dxa"/>
          </w:tcPr>
          <w:p w14:paraId="76A0C9AE" w14:textId="77777777" w:rsidR="00E00065" w:rsidRPr="00E00065" w:rsidRDefault="00E00065" w:rsidP="00B9226E">
            <w:pPr>
              <w:jc w:val="center"/>
              <w:rPr>
                <w:rFonts w:ascii="Arial" w:hAnsi="Arial" w:cs="Arial"/>
                <w:b/>
                <w:sz w:val="24"/>
                <w:lang w:val="en-GB"/>
              </w:rPr>
            </w:pPr>
            <w:r w:rsidRPr="00E00065">
              <w:rPr>
                <w:rFonts w:ascii="Arial" w:hAnsi="Arial" w:cs="Arial"/>
                <w:b/>
                <w:color w:val="374151"/>
                <w:sz w:val="24"/>
                <w:szCs w:val="21"/>
                <w:shd w:val="clear" w:color="auto" w:fill="FFFFFF"/>
                <w:lang w:val="en-GB"/>
              </w:rPr>
              <w:t>Communication tools, training materials, feedback mechanisms</w:t>
            </w:r>
          </w:p>
        </w:tc>
      </w:tr>
      <w:tr w:rsidR="00E00065" w:rsidRPr="00E00065" w14:paraId="3E587ABC" w14:textId="77777777" w:rsidTr="00B9226E">
        <w:trPr>
          <w:trHeight w:val="972"/>
        </w:trPr>
        <w:tc>
          <w:tcPr>
            <w:tcW w:w="2287" w:type="dxa"/>
          </w:tcPr>
          <w:p w14:paraId="11007782" w14:textId="77777777" w:rsidR="00E00065" w:rsidRPr="00E00065" w:rsidRDefault="00E00065" w:rsidP="00B9226E">
            <w:pPr>
              <w:jc w:val="center"/>
              <w:rPr>
                <w:rFonts w:ascii="Arial" w:hAnsi="Arial" w:cs="Arial"/>
                <w:sz w:val="24"/>
                <w:lang w:val="en-GB"/>
              </w:rPr>
            </w:pPr>
            <w:r w:rsidRPr="00E00065">
              <w:rPr>
                <w:rFonts w:ascii="Arial" w:hAnsi="Arial" w:cs="Arial"/>
                <w:b/>
                <w:bCs/>
                <w:sz w:val="24"/>
                <w:lang w:val="en-GB"/>
              </w:rPr>
              <w:lastRenderedPageBreak/>
              <w:t>KPI Monitoring</w:t>
            </w:r>
          </w:p>
        </w:tc>
        <w:tc>
          <w:tcPr>
            <w:tcW w:w="2483" w:type="dxa"/>
          </w:tcPr>
          <w:p w14:paraId="59F568BA"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The establishment and monitoring of key performance indicators (KPIs) with the purpose of ensuring the happiness of guests and the effectiveness of operations Be certain that there is a means of providing feedback.</w:t>
            </w:r>
          </w:p>
          <w:p w14:paraId="36BF91BF" w14:textId="77777777" w:rsidR="00E00065" w:rsidRPr="00E00065" w:rsidRDefault="00E00065" w:rsidP="00B9226E">
            <w:pPr>
              <w:rPr>
                <w:rFonts w:ascii="Arial" w:hAnsi="Arial" w:cs="Arial"/>
                <w:lang w:val="en-GB"/>
              </w:rPr>
            </w:pPr>
          </w:p>
        </w:tc>
        <w:tc>
          <w:tcPr>
            <w:tcW w:w="1587" w:type="dxa"/>
          </w:tcPr>
          <w:p w14:paraId="6E470E9F" w14:textId="77777777" w:rsidR="00E00065" w:rsidRPr="00E00065" w:rsidRDefault="00E00065" w:rsidP="00B9226E">
            <w:pPr>
              <w:jc w:val="center"/>
              <w:rPr>
                <w:rFonts w:ascii="Arial" w:hAnsi="Arial" w:cs="Arial"/>
                <w:b/>
                <w:color w:val="000000" w:themeColor="text1"/>
                <w:lang w:val="en-GB"/>
              </w:rPr>
            </w:pPr>
            <w:r w:rsidRPr="00E00065">
              <w:rPr>
                <w:rFonts w:ascii="Arial" w:hAnsi="Arial" w:cs="Arial"/>
                <w:b/>
                <w:color w:val="000000" w:themeColor="text1"/>
                <w:sz w:val="24"/>
                <w:szCs w:val="21"/>
                <w:shd w:val="clear" w:color="auto" w:fill="FFFFFF"/>
                <w:lang w:val="en-GB"/>
              </w:rPr>
              <w:t>Quarterly reviews</w:t>
            </w:r>
          </w:p>
        </w:tc>
        <w:tc>
          <w:tcPr>
            <w:tcW w:w="2035" w:type="dxa"/>
          </w:tcPr>
          <w:p w14:paraId="3708D97B" w14:textId="77777777" w:rsidR="00E00065" w:rsidRPr="00E00065" w:rsidRDefault="00E00065" w:rsidP="00B9226E">
            <w:pPr>
              <w:jc w:val="center"/>
              <w:rPr>
                <w:rFonts w:ascii="Arial" w:hAnsi="Arial" w:cs="Arial"/>
                <w:b/>
                <w:color w:val="000000" w:themeColor="text1"/>
                <w:sz w:val="24"/>
                <w:lang w:val="en-GB"/>
              </w:rPr>
            </w:pPr>
            <w:r w:rsidRPr="00E00065">
              <w:rPr>
                <w:rFonts w:ascii="Arial" w:hAnsi="Arial" w:cs="Arial"/>
                <w:b/>
                <w:color w:val="000000" w:themeColor="text1"/>
                <w:sz w:val="24"/>
                <w:szCs w:val="21"/>
                <w:shd w:val="clear" w:color="auto" w:fill="FFFFFF"/>
                <w:lang w:val="en-GB"/>
              </w:rPr>
              <w:t>Operations Manager</w:t>
            </w:r>
          </w:p>
        </w:tc>
        <w:tc>
          <w:tcPr>
            <w:tcW w:w="2036" w:type="dxa"/>
          </w:tcPr>
          <w:p w14:paraId="698C16ED" w14:textId="77777777" w:rsidR="00E00065" w:rsidRPr="00E00065" w:rsidRDefault="00E00065" w:rsidP="00B9226E">
            <w:pPr>
              <w:jc w:val="center"/>
              <w:rPr>
                <w:rFonts w:ascii="Arial" w:hAnsi="Arial" w:cs="Arial"/>
                <w:b/>
                <w:color w:val="000000" w:themeColor="text1"/>
                <w:sz w:val="24"/>
                <w:lang w:val="en-GB"/>
              </w:rPr>
            </w:pPr>
            <w:r w:rsidRPr="00E00065">
              <w:rPr>
                <w:rFonts w:ascii="Arial" w:hAnsi="Arial" w:cs="Arial"/>
                <w:b/>
                <w:color w:val="000000" w:themeColor="text1"/>
                <w:sz w:val="24"/>
                <w:szCs w:val="21"/>
                <w:shd w:val="clear" w:color="auto" w:fill="FFFFFF"/>
                <w:lang w:val="en-GB"/>
              </w:rPr>
              <w:t>KPI tracking tools, feedback surveys</w:t>
            </w:r>
          </w:p>
        </w:tc>
      </w:tr>
      <w:tr w:rsidR="00E00065" w:rsidRPr="00E00065" w14:paraId="54C40545" w14:textId="77777777" w:rsidTr="00B9226E">
        <w:trPr>
          <w:trHeight w:val="1026"/>
        </w:trPr>
        <w:tc>
          <w:tcPr>
            <w:tcW w:w="2287" w:type="dxa"/>
          </w:tcPr>
          <w:p w14:paraId="636942B4" w14:textId="77777777" w:rsidR="00E00065" w:rsidRPr="00E00065" w:rsidRDefault="00E00065" w:rsidP="00B9226E">
            <w:pPr>
              <w:jc w:val="center"/>
              <w:rPr>
                <w:rFonts w:ascii="Arial" w:hAnsi="Arial" w:cs="Arial"/>
                <w:sz w:val="24"/>
                <w:lang w:val="en-GB"/>
              </w:rPr>
            </w:pPr>
            <w:r w:rsidRPr="00E00065">
              <w:rPr>
                <w:rFonts w:ascii="Arial" w:hAnsi="Arial" w:cs="Arial"/>
                <w:b/>
                <w:bCs/>
                <w:sz w:val="24"/>
                <w:lang w:val="en-GB"/>
              </w:rPr>
              <w:t>Employee Involvement and Recognition</w:t>
            </w:r>
          </w:p>
        </w:tc>
        <w:tc>
          <w:tcPr>
            <w:tcW w:w="2483" w:type="dxa"/>
          </w:tcPr>
          <w:p w14:paraId="5830ED5F" w14:textId="77777777" w:rsidR="00E00065" w:rsidRPr="00E00065" w:rsidRDefault="00E00065" w:rsidP="00B9226E">
            <w:pPr>
              <w:pStyle w:val="NormalWeb"/>
              <w:jc w:val="both"/>
              <w:rPr>
                <w:rFonts w:ascii="Arial" w:hAnsi="Arial" w:cs="Arial"/>
                <w:lang w:val="en-GB"/>
              </w:rPr>
            </w:pPr>
            <w:r w:rsidRPr="00E00065">
              <w:rPr>
                <w:rFonts w:ascii="Arial" w:hAnsi="Arial" w:cs="Arial"/>
                <w:lang w:val="en-GB"/>
              </w:rPr>
              <w:t>The formation of teams that collaborate across functional areas is a great way to encourage involvement. In order to acknowledge accomplishments, I am now developing a programmer. I believe that open lines of communication are important (</w:t>
            </w:r>
            <w:r w:rsidRPr="00E00065">
              <w:rPr>
                <w:rFonts w:ascii="Arial" w:hAnsi="Arial" w:cs="Arial"/>
                <w:color w:val="222222"/>
                <w:shd w:val="clear" w:color="auto" w:fill="FFFFFF"/>
                <w:lang w:val="en-GB"/>
              </w:rPr>
              <w:t>Haft, A., 2012).</w:t>
            </w:r>
          </w:p>
          <w:p w14:paraId="680F4A9F" w14:textId="77777777" w:rsidR="00E00065" w:rsidRPr="00E00065" w:rsidRDefault="00E00065" w:rsidP="00B9226E">
            <w:pPr>
              <w:rPr>
                <w:rFonts w:ascii="Arial" w:hAnsi="Arial" w:cs="Arial"/>
                <w:lang w:val="en-GB"/>
              </w:rPr>
            </w:pPr>
          </w:p>
        </w:tc>
        <w:tc>
          <w:tcPr>
            <w:tcW w:w="1587" w:type="dxa"/>
          </w:tcPr>
          <w:p w14:paraId="2DAEB24B" w14:textId="77777777" w:rsidR="00E00065" w:rsidRPr="00E00065" w:rsidRDefault="00E00065" w:rsidP="00B9226E">
            <w:pPr>
              <w:jc w:val="center"/>
              <w:rPr>
                <w:rFonts w:ascii="Arial" w:hAnsi="Arial" w:cs="Arial"/>
                <w:b/>
                <w:color w:val="000000" w:themeColor="text1"/>
                <w:sz w:val="24"/>
                <w:szCs w:val="21"/>
                <w:lang w:val="en-GB"/>
              </w:rPr>
            </w:pPr>
            <w:r w:rsidRPr="00E00065">
              <w:rPr>
                <w:rFonts w:ascii="Arial" w:hAnsi="Arial" w:cs="Arial"/>
                <w:b/>
                <w:color w:val="000000" w:themeColor="text1"/>
                <w:sz w:val="24"/>
                <w:szCs w:val="21"/>
                <w:lang w:val="en-GB"/>
              </w:rPr>
              <w:t>Ongoing, with regular assessments</w:t>
            </w:r>
          </w:p>
          <w:p w14:paraId="21FABCBE" w14:textId="77777777" w:rsidR="00E00065" w:rsidRPr="00E00065" w:rsidRDefault="00E00065" w:rsidP="00B9226E">
            <w:pPr>
              <w:rPr>
                <w:rFonts w:ascii="Arial" w:hAnsi="Arial" w:cs="Arial"/>
                <w:lang w:val="en-GB"/>
              </w:rPr>
            </w:pPr>
          </w:p>
        </w:tc>
        <w:tc>
          <w:tcPr>
            <w:tcW w:w="2035" w:type="dxa"/>
          </w:tcPr>
          <w:p w14:paraId="2B27822B" w14:textId="77777777" w:rsidR="00E00065" w:rsidRPr="00E00065" w:rsidRDefault="00E00065" w:rsidP="00B9226E">
            <w:pPr>
              <w:jc w:val="center"/>
              <w:rPr>
                <w:rFonts w:ascii="Arial" w:hAnsi="Arial" w:cs="Arial"/>
                <w:b/>
                <w:color w:val="000000" w:themeColor="text1"/>
                <w:sz w:val="24"/>
                <w:lang w:val="en-GB"/>
              </w:rPr>
            </w:pPr>
            <w:r w:rsidRPr="00E00065">
              <w:rPr>
                <w:rFonts w:ascii="Arial" w:hAnsi="Arial" w:cs="Arial"/>
                <w:b/>
                <w:color w:val="000000" w:themeColor="text1"/>
                <w:sz w:val="24"/>
                <w:szCs w:val="21"/>
                <w:shd w:val="clear" w:color="auto" w:fill="FFFFFF"/>
                <w:lang w:val="en-GB"/>
              </w:rPr>
              <w:t>HR Manager</w:t>
            </w:r>
          </w:p>
        </w:tc>
        <w:tc>
          <w:tcPr>
            <w:tcW w:w="2036" w:type="dxa"/>
          </w:tcPr>
          <w:p w14:paraId="25B9677E" w14:textId="77777777" w:rsidR="00E00065" w:rsidRPr="00E00065" w:rsidRDefault="00E00065" w:rsidP="00B9226E">
            <w:pPr>
              <w:jc w:val="center"/>
              <w:rPr>
                <w:rFonts w:ascii="Arial" w:hAnsi="Arial" w:cs="Arial"/>
                <w:b/>
                <w:color w:val="000000" w:themeColor="text1"/>
                <w:sz w:val="24"/>
                <w:lang w:val="en-GB"/>
              </w:rPr>
            </w:pPr>
            <w:r w:rsidRPr="00E00065">
              <w:rPr>
                <w:rFonts w:ascii="Arial" w:hAnsi="Arial" w:cs="Arial"/>
                <w:b/>
                <w:color w:val="000000" w:themeColor="text1"/>
                <w:sz w:val="24"/>
                <w:szCs w:val="21"/>
                <w:shd w:val="clear" w:color="auto" w:fill="FFFFFF"/>
                <w:lang w:val="en-GB"/>
              </w:rPr>
              <w:t>Recognition awards, communication tools</w:t>
            </w:r>
          </w:p>
        </w:tc>
      </w:tr>
    </w:tbl>
    <w:p w14:paraId="7F0B0041" w14:textId="77777777" w:rsidR="00E00065" w:rsidRPr="00E00065" w:rsidRDefault="00E00065" w:rsidP="00E00065">
      <w:pPr>
        <w:rPr>
          <w:rFonts w:ascii="Arial" w:hAnsi="Arial" w:cs="Arial"/>
        </w:rPr>
      </w:pPr>
    </w:p>
    <w:p w14:paraId="6415B5CC" w14:textId="77777777" w:rsidR="00E00065" w:rsidRPr="00E00065" w:rsidRDefault="00E00065" w:rsidP="00E00065">
      <w:pPr>
        <w:pStyle w:val="Heading1"/>
        <w:rPr>
          <w:rFonts w:ascii="Arial" w:hAnsi="Arial" w:cs="Arial"/>
          <w:i/>
          <w:color w:val="000000" w:themeColor="text1"/>
          <w:u w:val="single"/>
        </w:rPr>
      </w:pPr>
      <w:r w:rsidRPr="00E00065">
        <w:rPr>
          <w:rFonts w:ascii="Arial" w:hAnsi="Arial" w:cs="Arial"/>
          <w:i/>
          <w:color w:val="000000" w:themeColor="text1"/>
          <w:u w:val="single"/>
        </w:rPr>
        <w:t> </w:t>
      </w:r>
      <w:bookmarkStart w:id="33" w:name="_Toc158152475"/>
      <w:r w:rsidRPr="00E00065">
        <w:rPr>
          <w:rFonts w:ascii="Arial" w:hAnsi="Arial" w:cs="Arial"/>
          <w:i/>
          <w:color w:val="000000" w:themeColor="text1"/>
          <w:u w:val="single"/>
        </w:rPr>
        <w:t>CONCLUSION:</w:t>
      </w:r>
      <w:bookmarkEnd w:id="33"/>
    </w:p>
    <w:p w14:paraId="2FEC3A70" w14:textId="77777777" w:rsidR="00E00065" w:rsidRPr="00E00065" w:rsidRDefault="00E00065" w:rsidP="00E00065">
      <w:pPr>
        <w:pStyle w:val="NormalWeb"/>
        <w:spacing w:line="480" w:lineRule="auto"/>
        <w:jc w:val="both"/>
        <w:rPr>
          <w:rFonts w:ascii="Arial" w:hAnsi="Arial" w:cs="Arial"/>
        </w:rPr>
      </w:pPr>
      <w:r w:rsidRPr="00E00065">
        <w:rPr>
          <w:rFonts w:ascii="Arial" w:hAnsi="Arial" w:cs="Arial"/>
        </w:rPr>
        <w:t xml:space="preserve">The Britannia International Hotel, located in Canary Wharf, is well renowned as one of London's most distinctive architectural monuments. Currently, the hotel is facing a range of opportunities and risks. Not only does this hotel enjoy a lovely setting along the Thames River, but it also mixes modern luxury with a hint of historic grandeur. There are several </w:t>
      </w:r>
      <w:r w:rsidRPr="00E00065">
        <w:rPr>
          <w:rFonts w:ascii="Arial" w:hAnsi="Arial" w:cs="Arial"/>
        </w:rPr>
        <w:lastRenderedPageBreak/>
        <w:t xml:space="preserve">difficulties that must be addressed and rectified, including consumer dissatisfaction, income loss, outdated facilities, competitive positioning, environmental sustainability, employee morale, and marketing inefficiencies. There are several additional issues that demand attention, and the ones mentioned here is just a small sample. The STEEPLED investigation reveals numerous characteristics that must be considered, including both positive and negative aspects. In order to adapt to changing societal norms, businesses must demonstrate a dedication to ethical business practices, integrate technological advancements, adopt environmentally sustainable practices, tailor their services to specific demographics, and develop economic strategies to navigate periods of uncertainty. As a result of our SOAR research, we learned that having a beautiful position in Canary Wharf, being historically significant, being financially sound, and having good customer evaluations were all traits that were extremely valued. Some of the many beneficial traits include the following, which are just a few examples: In particular, there is a possibility that the expansion of the region's tourism potential may result in a rise in the number of tourists. A detailed market assessment, the identification of target audiences, the development of distinctive positioning, the establishment of SMART objectives, and the implementation of a four-pronged marketing mix are all themes that are completely covered in the guidelines for strategic planning. Ensuring client happiness, maintaining an internet presence, providing employee education, and adhering to health and safety standards are among the crucial areas that require the utmost attention. Based on the findings, the hotel should focus on its strengths, address its weaknesses, and capitalize on possibilities that others may overlook. Several issues have been discovered at the Britannia International Hotel, and the intended course of action is to tackle these </w:t>
      </w:r>
      <w:r w:rsidRPr="00E00065">
        <w:rPr>
          <w:rFonts w:ascii="Arial" w:hAnsi="Arial" w:cs="Arial"/>
        </w:rPr>
        <w:lastRenderedPageBreak/>
        <w:t>difficulties while also capitalizing on any potential benefits that may arise from the adoption of certain strategic initiatives. To ensure the hotel's overall success, it is imperative to priorities visitor satisfaction, enhance online visibility, promote cultural awareness, implement environmental protection policies, and optimize operational efficiency. Our objectives are to receive recognition for our cultural awareness, to be recognized for our environmental responsibility, to increase our internet presence, to contribute to the satisfaction of our guests, and to minimize our expenses by managing our business in a more effective manner. Deadlines, assigned tasks, and required resources are all elements of the action stages, which offer a systematic strategy for implementing intended changes inside the business. This strategy originates from the actions undertaken by the organization. Building an improvement culture includes a number of critical components, including the management of change, the involvement of individuals, the demonstration of gratitude, and the monitoring of key performance metrics. In order to assure the success of the Endeavour, it is vital that this be one. Within the hospitality sector, the Britannia International Hotel faces intense competition. However, it might potentially enhance its prospects of achieving long-term success by prioritizing the improvement of the quality of customer experiences and expanding its online presence (</w:t>
      </w:r>
      <w:r w:rsidRPr="00E00065">
        <w:rPr>
          <w:rFonts w:ascii="Arial" w:hAnsi="Arial" w:cs="Arial"/>
          <w:color w:val="222222"/>
          <w:shd w:val="clear" w:color="auto" w:fill="FFFFFF"/>
        </w:rPr>
        <w:t>Bandyopadhyay, R., 2018).</w:t>
      </w:r>
    </w:p>
    <w:p w14:paraId="148AA0AC" w14:textId="77777777" w:rsidR="00E00065" w:rsidRPr="00E00065" w:rsidRDefault="00E00065" w:rsidP="00E00065">
      <w:pPr>
        <w:pStyle w:val="Heading1"/>
        <w:rPr>
          <w:rFonts w:ascii="Arial" w:hAnsi="Arial" w:cs="Arial"/>
          <w:i/>
          <w:color w:val="000000" w:themeColor="text1"/>
          <w:u w:val="single"/>
        </w:rPr>
      </w:pPr>
      <w:bookmarkStart w:id="34" w:name="_Toc158152476"/>
      <w:r w:rsidRPr="00E00065">
        <w:rPr>
          <w:rFonts w:ascii="Arial" w:hAnsi="Arial" w:cs="Arial"/>
          <w:i/>
          <w:color w:val="000000" w:themeColor="text1"/>
          <w:u w:val="single"/>
        </w:rPr>
        <w:t>REFERENCES:</w:t>
      </w:r>
      <w:bookmarkEnd w:id="34"/>
    </w:p>
    <w:p w14:paraId="2542B2FD"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Middleton, V.T. and Lickorish, L.J., 2007. </w:t>
      </w:r>
      <w:r w:rsidRPr="00E00065">
        <w:rPr>
          <w:rFonts w:ascii="Arial" w:hAnsi="Arial" w:cs="Arial"/>
          <w:i/>
          <w:iCs/>
          <w:color w:val="222222"/>
          <w:sz w:val="24"/>
          <w:szCs w:val="24"/>
          <w:shd w:val="clear" w:color="auto" w:fill="FFFFFF"/>
        </w:rPr>
        <w:t>British Tourism: The remarkable story of growth</w:t>
      </w:r>
      <w:r w:rsidRPr="00E00065">
        <w:rPr>
          <w:rFonts w:ascii="Arial" w:hAnsi="Arial" w:cs="Arial"/>
          <w:color w:val="222222"/>
          <w:sz w:val="24"/>
          <w:szCs w:val="24"/>
          <w:shd w:val="clear" w:color="auto" w:fill="FFFFFF"/>
        </w:rPr>
        <w:t>. Routledge.</w:t>
      </w:r>
    </w:p>
    <w:p w14:paraId="0AD958D9"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Murasiranwa, E.T., 2012. </w:t>
      </w:r>
      <w:r w:rsidRPr="00E00065">
        <w:rPr>
          <w:rFonts w:ascii="Arial" w:hAnsi="Arial" w:cs="Arial"/>
          <w:i/>
          <w:iCs/>
          <w:color w:val="222222"/>
          <w:sz w:val="24"/>
          <w:szCs w:val="24"/>
          <w:shd w:val="clear" w:color="auto" w:fill="FFFFFF"/>
        </w:rPr>
        <w:t>Service quality and business performance in branded UK budget hotels</w:t>
      </w:r>
      <w:r w:rsidRPr="00E00065">
        <w:rPr>
          <w:rFonts w:ascii="Arial" w:hAnsi="Arial" w:cs="Arial"/>
          <w:color w:val="222222"/>
          <w:sz w:val="24"/>
          <w:szCs w:val="24"/>
          <w:shd w:val="clear" w:color="auto" w:fill="FFFFFF"/>
        </w:rPr>
        <w:t>. Sheffield Hallam University (United Kingdom).</w:t>
      </w:r>
    </w:p>
    <w:p w14:paraId="4F323481"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Lickorish, L.J. and Middleton, V.T., 2010. </w:t>
      </w:r>
      <w:r w:rsidRPr="00E00065">
        <w:rPr>
          <w:rFonts w:ascii="Arial" w:hAnsi="Arial" w:cs="Arial"/>
          <w:i/>
          <w:iCs/>
          <w:color w:val="222222"/>
          <w:sz w:val="24"/>
          <w:szCs w:val="24"/>
          <w:shd w:val="clear" w:color="auto" w:fill="FFFFFF"/>
        </w:rPr>
        <w:t>British Tourism</w:t>
      </w:r>
      <w:r w:rsidRPr="00E00065">
        <w:rPr>
          <w:rFonts w:ascii="Arial" w:hAnsi="Arial" w:cs="Arial"/>
          <w:color w:val="222222"/>
          <w:sz w:val="24"/>
          <w:szCs w:val="24"/>
          <w:shd w:val="clear" w:color="auto" w:fill="FFFFFF"/>
        </w:rPr>
        <w:t>. Routledge.</w:t>
      </w:r>
    </w:p>
    <w:p w14:paraId="54151121"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lastRenderedPageBreak/>
        <w:t>Dunning, J.H. and McQueen, M., 1981. The eclectic theory of international production: A case study of the international hotel industry. </w:t>
      </w:r>
      <w:r w:rsidRPr="00E00065">
        <w:rPr>
          <w:rFonts w:ascii="Arial" w:hAnsi="Arial" w:cs="Arial"/>
          <w:i/>
          <w:iCs/>
          <w:color w:val="222222"/>
          <w:sz w:val="24"/>
          <w:szCs w:val="24"/>
          <w:shd w:val="clear" w:color="auto" w:fill="FFFFFF"/>
        </w:rPr>
        <w:t>Managerial and decision economics</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2</w:t>
      </w:r>
      <w:r w:rsidRPr="00E00065">
        <w:rPr>
          <w:rFonts w:ascii="Arial" w:hAnsi="Arial" w:cs="Arial"/>
          <w:color w:val="222222"/>
          <w:sz w:val="24"/>
          <w:szCs w:val="24"/>
          <w:shd w:val="clear" w:color="auto" w:fill="FFFFFF"/>
        </w:rPr>
        <w:t>(4), pp.197-210.</w:t>
      </w:r>
    </w:p>
    <w:p w14:paraId="473EF7C7"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Davies, B., 1999. Industrial organization the UK hotel sector. </w:t>
      </w:r>
      <w:r w:rsidRPr="00E00065">
        <w:rPr>
          <w:rFonts w:ascii="Arial" w:hAnsi="Arial" w:cs="Arial"/>
          <w:i/>
          <w:iCs/>
          <w:color w:val="222222"/>
          <w:sz w:val="24"/>
          <w:szCs w:val="24"/>
          <w:shd w:val="clear" w:color="auto" w:fill="FFFFFF"/>
        </w:rPr>
        <w:t>Annals of tourism research</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26</w:t>
      </w:r>
      <w:r w:rsidRPr="00E00065">
        <w:rPr>
          <w:rFonts w:ascii="Arial" w:hAnsi="Arial" w:cs="Arial"/>
          <w:color w:val="222222"/>
          <w:sz w:val="24"/>
          <w:szCs w:val="24"/>
          <w:shd w:val="clear" w:color="auto" w:fill="FFFFFF"/>
        </w:rPr>
        <w:t>(2), pp.294-311.</w:t>
      </w:r>
    </w:p>
    <w:p w14:paraId="55B4707F" w14:textId="2DE1FF5B"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 xml:space="preserve">Williams, A.M. and Shaw, G., 1988. Tourism: candy floss industry or job </w:t>
      </w:r>
      <w:r w:rsidRPr="00E00065">
        <w:rPr>
          <w:rFonts w:ascii="Arial" w:hAnsi="Arial" w:cs="Arial"/>
          <w:color w:val="222222"/>
          <w:sz w:val="24"/>
          <w:szCs w:val="24"/>
          <w:shd w:val="clear" w:color="auto" w:fill="FFFFFF"/>
        </w:rPr>
        <w:t>generator?</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The Town Planning Review</w:t>
      </w:r>
      <w:r w:rsidRPr="00E00065">
        <w:rPr>
          <w:rFonts w:ascii="Arial" w:hAnsi="Arial" w:cs="Arial"/>
          <w:color w:val="222222"/>
          <w:sz w:val="24"/>
          <w:szCs w:val="24"/>
          <w:shd w:val="clear" w:color="auto" w:fill="FFFFFF"/>
        </w:rPr>
        <w:t>, pp.81-103.</w:t>
      </w:r>
    </w:p>
    <w:p w14:paraId="064CA4DD"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Reynolds, D., 2013. </w:t>
      </w:r>
      <w:r w:rsidRPr="00E00065">
        <w:rPr>
          <w:rFonts w:ascii="Arial" w:hAnsi="Arial" w:cs="Arial"/>
          <w:i/>
          <w:iCs/>
          <w:color w:val="222222"/>
          <w:sz w:val="24"/>
          <w:szCs w:val="24"/>
          <w:shd w:val="clear" w:color="auto" w:fill="FFFFFF"/>
        </w:rPr>
        <w:t>Britannia overruled: British policy and world power in the twentieth century</w:t>
      </w:r>
      <w:r w:rsidRPr="00E00065">
        <w:rPr>
          <w:rFonts w:ascii="Arial" w:hAnsi="Arial" w:cs="Arial"/>
          <w:color w:val="222222"/>
          <w:sz w:val="24"/>
          <w:szCs w:val="24"/>
          <w:shd w:val="clear" w:color="auto" w:fill="FFFFFF"/>
        </w:rPr>
        <w:t>. Routledge.</w:t>
      </w:r>
    </w:p>
    <w:p w14:paraId="455D54E7" w14:textId="7EF0FA01"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Royle, E., 2000. </w:t>
      </w:r>
      <w:r w:rsidRPr="00E00065">
        <w:rPr>
          <w:rFonts w:ascii="Arial" w:hAnsi="Arial" w:cs="Arial"/>
          <w:i/>
          <w:iCs/>
          <w:color w:val="222222"/>
          <w:sz w:val="24"/>
          <w:szCs w:val="24"/>
          <w:shd w:val="clear" w:color="auto" w:fill="FFFFFF"/>
        </w:rPr>
        <w:t xml:space="preserve">Revolutionary </w:t>
      </w:r>
      <w:r w:rsidRPr="00E00065">
        <w:rPr>
          <w:rFonts w:ascii="Arial" w:hAnsi="Arial" w:cs="Arial"/>
          <w:i/>
          <w:iCs/>
          <w:color w:val="222222"/>
          <w:sz w:val="24"/>
          <w:szCs w:val="24"/>
          <w:shd w:val="clear" w:color="auto" w:fill="FFFFFF"/>
        </w:rPr>
        <w:t>Britannia?</w:t>
      </w:r>
      <w:r w:rsidRPr="00E00065">
        <w:rPr>
          <w:rFonts w:ascii="Arial" w:hAnsi="Arial" w:cs="Arial"/>
          <w:i/>
          <w:iCs/>
          <w:color w:val="222222"/>
          <w:sz w:val="24"/>
          <w:szCs w:val="24"/>
          <w:shd w:val="clear" w:color="auto" w:fill="FFFFFF"/>
        </w:rPr>
        <w:t xml:space="preserve"> Reflections on the threat of revolution in Britain, 1789-1848</w:t>
      </w:r>
      <w:r w:rsidRPr="00E00065">
        <w:rPr>
          <w:rFonts w:ascii="Arial" w:hAnsi="Arial" w:cs="Arial"/>
          <w:color w:val="222222"/>
          <w:sz w:val="24"/>
          <w:szCs w:val="24"/>
          <w:shd w:val="clear" w:color="auto" w:fill="FFFFFF"/>
        </w:rPr>
        <w:t>. Manchester University Press.</w:t>
      </w:r>
    </w:p>
    <w:p w14:paraId="288EF89D"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Richards, E., 2004. </w:t>
      </w:r>
      <w:r w:rsidRPr="00E00065">
        <w:rPr>
          <w:rFonts w:ascii="Arial" w:hAnsi="Arial" w:cs="Arial"/>
          <w:i/>
          <w:iCs/>
          <w:color w:val="222222"/>
          <w:sz w:val="24"/>
          <w:szCs w:val="24"/>
          <w:shd w:val="clear" w:color="auto" w:fill="FFFFFF"/>
        </w:rPr>
        <w:t>Britannia's children: emigration from England, Scotland, Wales and Ireland since 1600</w:t>
      </w:r>
      <w:r w:rsidRPr="00E00065">
        <w:rPr>
          <w:rFonts w:ascii="Arial" w:hAnsi="Arial" w:cs="Arial"/>
          <w:color w:val="222222"/>
          <w:sz w:val="24"/>
          <w:szCs w:val="24"/>
          <w:shd w:val="clear" w:color="auto" w:fill="FFFFFF"/>
        </w:rPr>
        <w:t>. A&amp;C Black.</w:t>
      </w:r>
    </w:p>
    <w:p w14:paraId="0FE45895"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Mufti, N., 2021. Britannia phantasmagoria. </w:t>
      </w:r>
      <w:r w:rsidRPr="00E00065">
        <w:rPr>
          <w:rFonts w:ascii="Arial" w:hAnsi="Arial" w:cs="Arial"/>
          <w:i/>
          <w:iCs/>
          <w:color w:val="222222"/>
          <w:sz w:val="24"/>
          <w:szCs w:val="24"/>
          <w:shd w:val="clear" w:color="auto" w:fill="FFFFFF"/>
        </w:rPr>
        <w:t>South Asian Review</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42</w:t>
      </w:r>
      <w:r w:rsidRPr="00E00065">
        <w:rPr>
          <w:rFonts w:ascii="Arial" w:hAnsi="Arial" w:cs="Arial"/>
          <w:color w:val="222222"/>
          <w:sz w:val="24"/>
          <w:szCs w:val="24"/>
          <w:shd w:val="clear" w:color="auto" w:fill="FFFFFF"/>
        </w:rPr>
        <w:t>(2), pp.192-207.</w:t>
      </w:r>
    </w:p>
    <w:p w14:paraId="462712C9"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Gibson, P., 2006. </w:t>
      </w:r>
      <w:r w:rsidRPr="00E00065">
        <w:rPr>
          <w:rFonts w:ascii="Arial" w:hAnsi="Arial" w:cs="Arial"/>
          <w:i/>
          <w:iCs/>
          <w:color w:val="222222"/>
          <w:sz w:val="24"/>
          <w:szCs w:val="24"/>
          <w:shd w:val="clear" w:color="auto" w:fill="FFFFFF"/>
        </w:rPr>
        <w:t>Cruise operations management: hospitality perspectives</w:t>
      </w:r>
      <w:r w:rsidRPr="00E00065">
        <w:rPr>
          <w:rFonts w:ascii="Arial" w:hAnsi="Arial" w:cs="Arial"/>
          <w:color w:val="222222"/>
          <w:sz w:val="24"/>
          <w:szCs w:val="24"/>
          <w:shd w:val="clear" w:color="auto" w:fill="FFFFFF"/>
        </w:rPr>
        <w:t>. Routledge.</w:t>
      </w:r>
    </w:p>
    <w:p w14:paraId="64088DDF"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Hargis, T.S., 2006. </w:t>
      </w:r>
      <w:r w:rsidRPr="00E00065">
        <w:rPr>
          <w:rFonts w:ascii="Arial" w:hAnsi="Arial" w:cs="Arial"/>
          <w:i/>
          <w:iCs/>
          <w:color w:val="222222"/>
          <w:sz w:val="24"/>
          <w:szCs w:val="24"/>
          <w:shd w:val="clear" w:color="auto" w:fill="FFFFFF"/>
        </w:rPr>
        <w:t>Rules, Britannia: an insider's guide to life in the United Kingdom</w:t>
      </w:r>
      <w:r w:rsidRPr="00E00065">
        <w:rPr>
          <w:rFonts w:ascii="Arial" w:hAnsi="Arial" w:cs="Arial"/>
          <w:color w:val="222222"/>
          <w:sz w:val="24"/>
          <w:szCs w:val="24"/>
          <w:shd w:val="clear" w:color="auto" w:fill="FFFFFF"/>
        </w:rPr>
        <w:t>. Macmillan.</w:t>
      </w:r>
    </w:p>
    <w:p w14:paraId="37379095"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Protherough, R. and Pick, J., 2003. </w:t>
      </w:r>
      <w:r w:rsidRPr="00E00065">
        <w:rPr>
          <w:rFonts w:ascii="Arial" w:hAnsi="Arial" w:cs="Arial"/>
          <w:i/>
          <w:iCs/>
          <w:color w:val="222222"/>
          <w:sz w:val="24"/>
          <w:szCs w:val="24"/>
          <w:shd w:val="clear" w:color="auto" w:fill="FFFFFF"/>
        </w:rPr>
        <w:t>Managing Britannia: Culture and management in modern Britain</w:t>
      </w:r>
      <w:r w:rsidRPr="00E00065">
        <w:rPr>
          <w:rFonts w:ascii="Arial" w:hAnsi="Arial" w:cs="Arial"/>
          <w:color w:val="222222"/>
          <w:sz w:val="24"/>
          <w:szCs w:val="24"/>
          <w:shd w:val="clear" w:color="auto" w:fill="FFFFFF"/>
        </w:rPr>
        <w:t>. Imprint Academic.</w:t>
      </w:r>
    </w:p>
    <w:p w14:paraId="69B28589"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New, V.P., 2006. Trade News &amp; Dental Digest. </w:t>
      </w:r>
      <w:r w:rsidRPr="00E00065">
        <w:rPr>
          <w:rFonts w:ascii="Arial" w:hAnsi="Arial" w:cs="Arial"/>
          <w:i/>
          <w:iCs/>
          <w:color w:val="222222"/>
          <w:sz w:val="24"/>
          <w:szCs w:val="24"/>
          <w:shd w:val="clear" w:color="auto" w:fill="FFFFFF"/>
        </w:rPr>
        <w:t>Primary Dental Care</w:t>
      </w:r>
      <w:r w:rsidRPr="00E00065">
        <w:rPr>
          <w:rFonts w:ascii="Arial" w:hAnsi="Arial" w:cs="Arial"/>
          <w:color w:val="222222"/>
          <w:sz w:val="24"/>
          <w:szCs w:val="24"/>
          <w:shd w:val="clear" w:color="auto" w:fill="FFFFFF"/>
        </w:rPr>
        <w:t>, p.140.</w:t>
      </w:r>
    </w:p>
    <w:p w14:paraId="00B9B7B5" w14:textId="220AF2CB"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 xml:space="preserve">Durepos, G., Mills, A., Mollan, S. and Bettin, C., 2017. STREAM PROPOSAL FOR CRITICAL MANAGEMENT STUDIES 2017 July 3-5, </w:t>
      </w:r>
      <w:r w:rsidRPr="00E00065">
        <w:rPr>
          <w:rFonts w:ascii="Arial" w:hAnsi="Arial" w:cs="Arial"/>
          <w:color w:val="222222"/>
          <w:sz w:val="24"/>
          <w:szCs w:val="24"/>
          <w:shd w:val="clear" w:color="auto" w:fill="FFFFFF"/>
        </w:rPr>
        <w:t>2017,</w:t>
      </w:r>
      <w:r w:rsidRPr="00E00065">
        <w:rPr>
          <w:rFonts w:ascii="Arial" w:hAnsi="Arial" w:cs="Arial"/>
          <w:color w:val="222222"/>
          <w:sz w:val="24"/>
          <w:szCs w:val="24"/>
          <w:shd w:val="clear" w:color="auto" w:fill="FFFFFF"/>
        </w:rPr>
        <w:t xml:space="preserve"> Britannia Adelphi Hotel, Liverpool, UK. </w:t>
      </w:r>
      <w:r w:rsidRPr="00E00065">
        <w:rPr>
          <w:rFonts w:ascii="Arial" w:hAnsi="Arial" w:cs="Arial"/>
          <w:i/>
          <w:iCs/>
          <w:color w:val="222222"/>
          <w:sz w:val="24"/>
          <w:szCs w:val="24"/>
          <w:shd w:val="clear" w:color="auto" w:fill="FFFFFF"/>
        </w:rPr>
        <w:t>Britannia</w:t>
      </w:r>
      <w:r w:rsidRPr="00E00065">
        <w:rPr>
          <w:rFonts w:ascii="Arial" w:hAnsi="Arial" w:cs="Arial"/>
          <w:color w:val="222222"/>
          <w:sz w:val="24"/>
          <w:szCs w:val="24"/>
          <w:shd w:val="clear" w:color="auto" w:fill="FFFFFF"/>
        </w:rPr>
        <w:t>.</w:t>
      </w:r>
    </w:p>
    <w:p w14:paraId="6FC9538C"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Dunning, J.H. and McQueen, M., 1993. The eclectic theory of international production: a case study of the international hotel industry. </w:t>
      </w:r>
      <w:r w:rsidRPr="00E00065">
        <w:rPr>
          <w:rFonts w:ascii="Arial" w:hAnsi="Arial" w:cs="Arial"/>
          <w:i/>
          <w:iCs/>
          <w:color w:val="222222"/>
          <w:sz w:val="24"/>
          <w:szCs w:val="24"/>
          <w:shd w:val="clear" w:color="auto" w:fill="FFFFFF"/>
        </w:rPr>
        <w:t>Transnational Corporations in Services</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12</w:t>
      </w:r>
      <w:r w:rsidRPr="00E00065">
        <w:rPr>
          <w:rFonts w:ascii="Arial" w:hAnsi="Arial" w:cs="Arial"/>
          <w:color w:val="222222"/>
          <w:sz w:val="24"/>
          <w:szCs w:val="24"/>
          <w:shd w:val="clear" w:color="auto" w:fill="FFFFFF"/>
        </w:rPr>
        <w:t>(4), p.246.</w:t>
      </w:r>
    </w:p>
    <w:p w14:paraId="199715ED" w14:textId="4280E8FE"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 xml:space="preserve">López-Andreu, M., Papadopolous, O. and Jamalian, M., 2019. How has the UK hotels sector been affected by the fissuring of the worker–employer relationship in the last 10 </w:t>
      </w:r>
      <w:r w:rsidRPr="00E00065">
        <w:rPr>
          <w:rFonts w:ascii="Arial" w:hAnsi="Arial" w:cs="Arial"/>
          <w:color w:val="222222"/>
          <w:sz w:val="24"/>
          <w:szCs w:val="24"/>
          <w:shd w:val="clear" w:color="auto" w:fill="FFFFFF"/>
        </w:rPr>
        <w:t>years?</w:t>
      </w:r>
    </w:p>
    <w:p w14:paraId="5430F20C"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lastRenderedPageBreak/>
        <w:t>Chen, F. and Yang, G., 2004. A Comparative Analysis of a London Travel Company Based on Michael Porter’s Competitive Model. </w:t>
      </w:r>
      <w:r w:rsidRPr="00E00065">
        <w:rPr>
          <w:rFonts w:ascii="Arial" w:hAnsi="Arial" w:cs="Arial"/>
          <w:i/>
          <w:iCs/>
          <w:color w:val="222222"/>
          <w:sz w:val="24"/>
          <w:szCs w:val="24"/>
          <w:shd w:val="clear" w:color="auto" w:fill="FFFFFF"/>
        </w:rPr>
        <w:t>The International Journal of Applied Management and Technology</w:t>
      </w:r>
      <w:r w:rsidRPr="00E00065">
        <w:rPr>
          <w:rFonts w:ascii="Arial" w:hAnsi="Arial" w:cs="Arial"/>
          <w:color w:val="222222"/>
          <w:sz w:val="24"/>
          <w:szCs w:val="24"/>
          <w:shd w:val="clear" w:color="auto" w:fill="FFFFFF"/>
        </w:rPr>
        <w:t>, p.39.</w:t>
      </w:r>
    </w:p>
    <w:p w14:paraId="74C2A51A"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Flint, J., 1983. Scandal at the Bristol Hotel: Some thoughts on racial discrimination in Britain and West Africa and its relationship to the planning of decolonization, 1939–47. </w:t>
      </w:r>
      <w:r w:rsidRPr="00E00065">
        <w:rPr>
          <w:rFonts w:ascii="Arial" w:hAnsi="Arial" w:cs="Arial"/>
          <w:i/>
          <w:iCs/>
          <w:color w:val="222222"/>
          <w:sz w:val="24"/>
          <w:szCs w:val="24"/>
          <w:shd w:val="clear" w:color="auto" w:fill="FFFFFF"/>
        </w:rPr>
        <w:t>The Journal of Imperial and Commonwealth History</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12</w:t>
      </w:r>
      <w:r w:rsidRPr="00E00065">
        <w:rPr>
          <w:rFonts w:ascii="Arial" w:hAnsi="Arial" w:cs="Arial"/>
          <w:color w:val="222222"/>
          <w:sz w:val="24"/>
          <w:szCs w:val="24"/>
          <w:shd w:val="clear" w:color="auto" w:fill="FFFFFF"/>
        </w:rPr>
        <w:t>(1), pp.74-93.</w:t>
      </w:r>
    </w:p>
    <w:p w14:paraId="6A44C21D"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Edward, O., Cortinovis, G., Eagleton, J., Hermitage, A. and Lee, Y., 2007. </w:t>
      </w:r>
      <w:r w:rsidRPr="00E00065">
        <w:rPr>
          <w:rFonts w:ascii="Arial" w:hAnsi="Arial" w:cs="Arial"/>
          <w:i/>
          <w:iCs/>
          <w:color w:val="222222"/>
          <w:sz w:val="24"/>
          <w:szCs w:val="24"/>
          <w:shd w:val="clear" w:color="auto" w:fill="FFFFFF"/>
        </w:rPr>
        <w:t>MTV England</w:t>
      </w:r>
      <w:r w:rsidRPr="00E00065">
        <w:rPr>
          <w:rFonts w:ascii="Arial" w:hAnsi="Arial" w:cs="Arial"/>
          <w:color w:val="222222"/>
          <w:sz w:val="24"/>
          <w:szCs w:val="24"/>
          <w:shd w:val="clear" w:color="auto" w:fill="FFFFFF"/>
        </w:rPr>
        <w:t> (Vol. 7). John Wiley &amp; Sons.</w:t>
      </w:r>
    </w:p>
    <w:p w14:paraId="6AD7D37C"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Cobain, I., 2012. </w:t>
      </w:r>
      <w:r w:rsidRPr="00E00065">
        <w:rPr>
          <w:rFonts w:ascii="Arial" w:hAnsi="Arial" w:cs="Arial"/>
          <w:i/>
          <w:iCs/>
          <w:color w:val="222222"/>
          <w:sz w:val="24"/>
          <w:szCs w:val="24"/>
          <w:shd w:val="clear" w:color="auto" w:fill="FFFFFF"/>
        </w:rPr>
        <w:t>Cruel Britannia: a secret history of torture</w:t>
      </w:r>
      <w:r w:rsidRPr="00E00065">
        <w:rPr>
          <w:rFonts w:ascii="Arial" w:hAnsi="Arial" w:cs="Arial"/>
          <w:color w:val="222222"/>
          <w:sz w:val="24"/>
          <w:szCs w:val="24"/>
          <w:shd w:val="clear" w:color="auto" w:fill="FFFFFF"/>
        </w:rPr>
        <w:t>. Portobello Books.</w:t>
      </w:r>
    </w:p>
    <w:p w14:paraId="74D92D09"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Llewellyn, M.P., 2011. Epilogue: Britannia Overruled. </w:t>
      </w:r>
      <w:r w:rsidRPr="00E00065">
        <w:rPr>
          <w:rFonts w:ascii="Arial" w:hAnsi="Arial" w:cs="Arial"/>
          <w:i/>
          <w:iCs/>
          <w:color w:val="222222"/>
          <w:sz w:val="24"/>
          <w:szCs w:val="24"/>
          <w:shd w:val="clear" w:color="auto" w:fill="FFFFFF"/>
        </w:rPr>
        <w:t>The International Journal of the History of Sport</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28</w:t>
      </w:r>
      <w:r w:rsidRPr="00E00065">
        <w:rPr>
          <w:rFonts w:ascii="Arial" w:hAnsi="Arial" w:cs="Arial"/>
          <w:color w:val="222222"/>
          <w:sz w:val="24"/>
          <w:szCs w:val="24"/>
          <w:shd w:val="clear" w:color="auto" w:fill="FFFFFF"/>
        </w:rPr>
        <w:t>(5), pp.817-829.</w:t>
      </w:r>
    </w:p>
    <w:p w14:paraId="4AA1AF2D"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Black, L., 2006. ‘Not only a source of expenditure but a source of income’: The Creative Industries and Cultural Politics in Britain from the 1960s to Cool Britannia. </w:t>
      </w:r>
      <w:r w:rsidRPr="00E00065">
        <w:rPr>
          <w:rFonts w:ascii="Arial" w:hAnsi="Arial" w:cs="Arial"/>
          <w:i/>
          <w:iCs/>
          <w:color w:val="222222"/>
          <w:sz w:val="24"/>
          <w:szCs w:val="24"/>
          <w:shd w:val="clear" w:color="auto" w:fill="FFFFFF"/>
        </w:rPr>
        <w:t>Cultural Industries</w:t>
      </w:r>
      <w:r w:rsidRPr="00E00065">
        <w:rPr>
          <w:rFonts w:ascii="Arial" w:hAnsi="Arial" w:cs="Arial"/>
          <w:color w:val="222222"/>
          <w:sz w:val="24"/>
          <w:szCs w:val="24"/>
          <w:shd w:val="clear" w:color="auto" w:fill="FFFFFF"/>
        </w:rPr>
        <w:t>, p.119.</w:t>
      </w:r>
    </w:p>
    <w:p w14:paraId="37CA2365"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Essawy, M., 2005. Testing the usability of hotel websites: the springboard for customer relationship building. </w:t>
      </w:r>
      <w:r w:rsidRPr="00E00065">
        <w:rPr>
          <w:rFonts w:ascii="Arial" w:hAnsi="Arial" w:cs="Arial"/>
          <w:i/>
          <w:iCs/>
          <w:color w:val="222222"/>
          <w:sz w:val="24"/>
          <w:szCs w:val="24"/>
          <w:shd w:val="clear" w:color="auto" w:fill="FFFFFF"/>
        </w:rPr>
        <w:t>Information Technology &amp; Tourism</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8</w:t>
      </w:r>
      <w:r w:rsidRPr="00E00065">
        <w:rPr>
          <w:rFonts w:ascii="Arial" w:hAnsi="Arial" w:cs="Arial"/>
          <w:color w:val="222222"/>
          <w:sz w:val="24"/>
          <w:szCs w:val="24"/>
          <w:shd w:val="clear" w:color="auto" w:fill="FFFFFF"/>
        </w:rPr>
        <w:t>(1), pp.47-70.</w:t>
      </w:r>
    </w:p>
    <w:p w14:paraId="60BCAF8F"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Bock, P. and Forster, B., 2002. European hotel transactions 2002. </w:t>
      </w:r>
      <w:r w:rsidRPr="00E00065">
        <w:rPr>
          <w:rFonts w:ascii="Arial" w:hAnsi="Arial" w:cs="Arial"/>
          <w:i/>
          <w:iCs/>
          <w:color w:val="222222"/>
          <w:sz w:val="24"/>
          <w:szCs w:val="24"/>
          <w:shd w:val="clear" w:color="auto" w:fill="FFFFFF"/>
        </w:rPr>
        <w:t>HVS, London</w:t>
      </w:r>
      <w:r w:rsidRPr="00E00065">
        <w:rPr>
          <w:rFonts w:ascii="Arial" w:hAnsi="Arial" w:cs="Arial"/>
          <w:color w:val="222222"/>
          <w:sz w:val="24"/>
          <w:szCs w:val="24"/>
          <w:shd w:val="clear" w:color="auto" w:fill="FFFFFF"/>
        </w:rPr>
        <w:t>.</w:t>
      </w:r>
    </w:p>
    <w:p w14:paraId="41A7E0EF"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Horner, S. and Swarbrooke, J., 2004. </w:t>
      </w:r>
      <w:r w:rsidRPr="00E00065">
        <w:rPr>
          <w:rFonts w:ascii="Arial" w:hAnsi="Arial" w:cs="Arial"/>
          <w:i/>
          <w:iCs/>
          <w:color w:val="222222"/>
          <w:sz w:val="24"/>
          <w:szCs w:val="24"/>
          <w:shd w:val="clear" w:color="auto" w:fill="FFFFFF"/>
        </w:rPr>
        <w:t>International cases in tourism management</w:t>
      </w:r>
      <w:r w:rsidRPr="00E00065">
        <w:rPr>
          <w:rFonts w:ascii="Arial" w:hAnsi="Arial" w:cs="Arial"/>
          <w:color w:val="222222"/>
          <w:sz w:val="24"/>
          <w:szCs w:val="24"/>
          <w:shd w:val="clear" w:color="auto" w:fill="FFFFFF"/>
        </w:rPr>
        <w:t>. Routledge.</w:t>
      </w:r>
    </w:p>
    <w:p w14:paraId="606CFE73"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Urban, K., 2004. Towards a theory of cruel Britannia: Coolness, cruelty, and the ‘nineties. </w:t>
      </w:r>
      <w:r w:rsidRPr="00E00065">
        <w:rPr>
          <w:rFonts w:ascii="Arial" w:hAnsi="Arial" w:cs="Arial"/>
          <w:i/>
          <w:iCs/>
          <w:color w:val="222222"/>
          <w:sz w:val="24"/>
          <w:szCs w:val="24"/>
          <w:shd w:val="clear" w:color="auto" w:fill="FFFFFF"/>
        </w:rPr>
        <w:t>New Theatre Quarterly</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20</w:t>
      </w:r>
      <w:r w:rsidRPr="00E00065">
        <w:rPr>
          <w:rFonts w:ascii="Arial" w:hAnsi="Arial" w:cs="Arial"/>
          <w:color w:val="222222"/>
          <w:sz w:val="24"/>
          <w:szCs w:val="24"/>
          <w:shd w:val="clear" w:color="auto" w:fill="FFFFFF"/>
        </w:rPr>
        <w:t>(4), pp.354-372.</w:t>
      </w:r>
    </w:p>
    <w:p w14:paraId="506A6282"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Coffey, R., 2015. ‘Does the Daily Paper rule Britannia’: British Press Coverage of a Malawi Youth League Demonstration in Blantyre, Nyasaland, in January 1960? </w:t>
      </w:r>
      <w:r w:rsidRPr="00E00065">
        <w:rPr>
          <w:rFonts w:ascii="Arial" w:hAnsi="Arial" w:cs="Arial"/>
          <w:i/>
          <w:iCs/>
          <w:color w:val="222222"/>
          <w:sz w:val="24"/>
          <w:szCs w:val="24"/>
          <w:shd w:val="clear" w:color="auto" w:fill="FFFFFF"/>
        </w:rPr>
        <w:t>Journal of Southern African Studies</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41</w:t>
      </w:r>
      <w:r w:rsidRPr="00E00065">
        <w:rPr>
          <w:rFonts w:ascii="Arial" w:hAnsi="Arial" w:cs="Arial"/>
          <w:color w:val="222222"/>
          <w:sz w:val="24"/>
          <w:szCs w:val="24"/>
          <w:shd w:val="clear" w:color="auto" w:fill="FFFFFF"/>
        </w:rPr>
        <w:t>(6), pp.1255-1277.</w:t>
      </w:r>
    </w:p>
    <w:p w14:paraId="1C52022D"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Coupland, P., 2006. </w:t>
      </w:r>
      <w:r w:rsidRPr="00E00065">
        <w:rPr>
          <w:rFonts w:ascii="Arial" w:hAnsi="Arial" w:cs="Arial"/>
          <w:i/>
          <w:iCs/>
          <w:color w:val="222222"/>
          <w:sz w:val="24"/>
          <w:szCs w:val="24"/>
          <w:shd w:val="clear" w:color="auto" w:fill="FFFFFF"/>
        </w:rPr>
        <w:t>Britannia, Europe and Christendom: British Christians and European Integration</w:t>
      </w:r>
      <w:r w:rsidRPr="00E00065">
        <w:rPr>
          <w:rFonts w:ascii="Arial" w:hAnsi="Arial" w:cs="Arial"/>
          <w:color w:val="222222"/>
          <w:sz w:val="24"/>
          <w:szCs w:val="24"/>
          <w:shd w:val="clear" w:color="auto" w:fill="FFFFFF"/>
        </w:rPr>
        <w:t>. Springer.</w:t>
      </w:r>
    </w:p>
    <w:p w14:paraId="112A2FDF"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Williams, J.E.D., 1967. The Role of Private Enterprise in British Air Transportation. </w:t>
      </w:r>
      <w:r w:rsidRPr="00E00065">
        <w:rPr>
          <w:rFonts w:ascii="Arial" w:hAnsi="Arial" w:cs="Arial"/>
          <w:i/>
          <w:iCs/>
          <w:color w:val="222222"/>
          <w:sz w:val="24"/>
          <w:szCs w:val="24"/>
          <w:shd w:val="clear" w:color="auto" w:fill="FFFFFF"/>
        </w:rPr>
        <w:t>The Aeronautical Journal</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71</w:t>
      </w:r>
      <w:r w:rsidRPr="00E00065">
        <w:rPr>
          <w:rFonts w:ascii="Arial" w:hAnsi="Arial" w:cs="Arial"/>
          <w:color w:val="222222"/>
          <w:sz w:val="24"/>
          <w:szCs w:val="24"/>
          <w:shd w:val="clear" w:color="auto" w:fill="FFFFFF"/>
        </w:rPr>
        <w:t>(678), pp.421-427.</w:t>
      </w:r>
    </w:p>
    <w:p w14:paraId="1A7B4858"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Russell, A.E., Bristol Britannia.</w:t>
      </w:r>
    </w:p>
    <w:p w14:paraId="069312A4"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Vellas, F., 2016. </w:t>
      </w:r>
      <w:r w:rsidRPr="00E00065">
        <w:rPr>
          <w:rFonts w:ascii="Arial" w:hAnsi="Arial" w:cs="Arial"/>
          <w:i/>
          <w:iCs/>
          <w:color w:val="222222"/>
          <w:sz w:val="24"/>
          <w:szCs w:val="24"/>
          <w:shd w:val="clear" w:color="auto" w:fill="FFFFFF"/>
        </w:rPr>
        <w:t>The international marketing of travel and tourism: A strategic approach</w:t>
      </w:r>
      <w:r w:rsidRPr="00E00065">
        <w:rPr>
          <w:rFonts w:ascii="Arial" w:hAnsi="Arial" w:cs="Arial"/>
          <w:color w:val="222222"/>
          <w:sz w:val="24"/>
          <w:szCs w:val="24"/>
          <w:shd w:val="clear" w:color="auto" w:fill="FFFFFF"/>
        </w:rPr>
        <w:t>. Bloomsbury Publishing.</w:t>
      </w:r>
    </w:p>
    <w:p w14:paraId="533ED9AB"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lastRenderedPageBreak/>
        <w:t>Madeira, V., 2014. </w:t>
      </w:r>
      <w:r w:rsidRPr="00E00065">
        <w:rPr>
          <w:rFonts w:ascii="Arial" w:hAnsi="Arial" w:cs="Arial"/>
          <w:i/>
          <w:iCs/>
          <w:color w:val="222222"/>
          <w:sz w:val="24"/>
          <w:szCs w:val="24"/>
          <w:shd w:val="clear" w:color="auto" w:fill="FFFFFF"/>
        </w:rPr>
        <w:t>Britannia and the Bear: The Anglo-Russian Intelligence Wars, 1917-1929</w:t>
      </w:r>
      <w:r w:rsidRPr="00E00065">
        <w:rPr>
          <w:rFonts w:ascii="Arial" w:hAnsi="Arial" w:cs="Arial"/>
          <w:color w:val="222222"/>
          <w:sz w:val="24"/>
          <w:szCs w:val="24"/>
          <w:shd w:val="clear" w:color="auto" w:fill="FFFFFF"/>
        </w:rPr>
        <w:t> (Vol. 4). Boy dell &amp; Brewer Ltd.</w:t>
      </w:r>
    </w:p>
    <w:p w14:paraId="2D3168E3"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Andrews, H., 2005. Feeling at home: Embodying Brutishness in a Spanish charter tourist resort. </w:t>
      </w:r>
      <w:r w:rsidRPr="00E00065">
        <w:rPr>
          <w:rFonts w:ascii="Arial" w:hAnsi="Arial" w:cs="Arial"/>
          <w:i/>
          <w:iCs/>
          <w:color w:val="222222"/>
          <w:sz w:val="24"/>
          <w:szCs w:val="24"/>
          <w:shd w:val="clear" w:color="auto" w:fill="FFFFFF"/>
        </w:rPr>
        <w:t>Tourist Studies</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5</w:t>
      </w:r>
      <w:r w:rsidRPr="00E00065">
        <w:rPr>
          <w:rFonts w:ascii="Arial" w:hAnsi="Arial" w:cs="Arial"/>
          <w:color w:val="222222"/>
          <w:sz w:val="24"/>
          <w:szCs w:val="24"/>
          <w:shd w:val="clear" w:color="auto" w:fill="FFFFFF"/>
        </w:rPr>
        <w:t>(3), pp.247-266.</w:t>
      </w:r>
    </w:p>
    <w:p w14:paraId="5B91984A" w14:textId="06AA8A20"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 xml:space="preserve">Klemm, M. and Parkinson, L., 2001. UK tour operator </w:t>
      </w:r>
      <w:r w:rsidRPr="00E00065">
        <w:rPr>
          <w:rFonts w:ascii="Arial" w:hAnsi="Arial" w:cs="Arial"/>
          <w:color w:val="222222"/>
          <w:sz w:val="24"/>
          <w:szCs w:val="24"/>
          <w:shd w:val="clear" w:color="auto" w:fill="FFFFFF"/>
        </w:rPr>
        <w:t>strategies</w:t>
      </w:r>
      <w:r w:rsidRPr="00E00065">
        <w:rPr>
          <w:rFonts w:ascii="Arial" w:hAnsi="Arial" w:cs="Arial"/>
          <w:color w:val="222222"/>
          <w:sz w:val="24"/>
          <w:szCs w:val="24"/>
          <w:shd w:val="clear" w:color="auto" w:fill="FFFFFF"/>
        </w:rPr>
        <w:t xml:space="preserve"> causes and consequences. </w:t>
      </w:r>
      <w:r w:rsidRPr="00E00065">
        <w:rPr>
          <w:rFonts w:ascii="Arial" w:hAnsi="Arial" w:cs="Arial"/>
          <w:i/>
          <w:iCs/>
          <w:color w:val="222222"/>
          <w:sz w:val="24"/>
          <w:szCs w:val="24"/>
          <w:shd w:val="clear" w:color="auto" w:fill="FFFFFF"/>
        </w:rPr>
        <w:t>International Journal of Tourism Research</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3</w:t>
      </w:r>
      <w:r w:rsidRPr="00E00065">
        <w:rPr>
          <w:rFonts w:ascii="Arial" w:hAnsi="Arial" w:cs="Arial"/>
          <w:color w:val="222222"/>
          <w:sz w:val="24"/>
          <w:szCs w:val="24"/>
          <w:shd w:val="clear" w:color="auto" w:fill="FFFFFF"/>
        </w:rPr>
        <w:t>(5), pp.367-375.</w:t>
      </w:r>
    </w:p>
    <w:p w14:paraId="7B8C4830"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Assael, B., 2018. </w:t>
      </w:r>
      <w:r w:rsidRPr="00E00065">
        <w:rPr>
          <w:rFonts w:ascii="Arial" w:hAnsi="Arial" w:cs="Arial"/>
          <w:i/>
          <w:iCs/>
          <w:color w:val="222222"/>
          <w:sz w:val="24"/>
          <w:szCs w:val="24"/>
          <w:shd w:val="clear" w:color="auto" w:fill="FFFFFF"/>
        </w:rPr>
        <w:t>The London Restaurant, 1840-1914</w:t>
      </w:r>
      <w:r w:rsidRPr="00E00065">
        <w:rPr>
          <w:rFonts w:ascii="Arial" w:hAnsi="Arial" w:cs="Arial"/>
          <w:color w:val="222222"/>
          <w:sz w:val="24"/>
          <w:szCs w:val="24"/>
          <w:shd w:val="clear" w:color="auto" w:fill="FFFFFF"/>
        </w:rPr>
        <w:t>. Oxford University Press.</w:t>
      </w:r>
    </w:p>
    <w:p w14:paraId="4FBA5C90"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MacRury, I. and Poynter, G., 2010. ‘Team Band London 2012: The paradox of national and global identities. </w:t>
      </w:r>
      <w:r w:rsidRPr="00E00065">
        <w:rPr>
          <w:rFonts w:ascii="Arial" w:hAnsi="Arial" w:cs="Arial"/>
          <w:i/>
          <w:iCs/>
          <w:color w:val="222222"/>
          <w:sz w:val="24"/>
          <w:szCs w:val="24"/>
          <w:shd w:val="clear" w:color="auto" w:fill="FFFFFF"/>
        </w:rPr>
        <w:t>The International Journal of the History of Sport</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27</w:t>
      </w:r>
      <w:r w:rsidRPr="00E00065">
        <w:rPr>
          <w:rFonts w:ascii="Arial" w:hAnsi="Arial" w:cs="Arial"/>
          <w:color w:val="222222"/>
          <w:sz w:val="24"/>
          <w:szCs w:val="24"/>
          <w:shd w:val="clear" w:color="auto" w:fill="FFFFFF"/>
        </w:rPr>
        <w:t>(16-18), pp.2958-2975.</w:t>
      </w:r>
    </w:p>
    <w:p w14:paraId="3B7DD55B"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Louis, W.R. ed., 1998. </w:t>
      </w:r>
      <w:r w:rsidRPr="00E00065">
        <w:rPr>
          <w:rFonts w:ascii="Arial" w:hAnsi="Arial" w:cs="Arial"/>
          <w:i/>
          <w:iCs/>
          <w:color w:val="222222"/>
          <w:sz w:val="24"/>
          <w:szCs w:val="24"/>
          <w:shd w:val="clear" w:color="auto" w:fill="FFFFFF"/>
        </w:rPr>
        <w:t>More Adventures with Britannia: Personalities, Politics, and Culture in Britain</w:t>
      </w:r>
      <w:r w:rsidRPr="00E00065">
        <w:rPr>
          <w:rFonts w:ascii="Arial" w:hAnsi="Arial" w:cs="Arial"/>
          <w:color w:val="222222"/>
          <w:sz w:val="24"/>
          <w:szCs w:val="24"/>
          <w:shd w:val="clear" w:color="auto" w:fill="FFFFFF"/>
        </w:rPr>
        <w:t>. IB Tauris.</w:t>
      </w:r>
    </w:p>
    <w:p w14:paraId="656EE41D"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Fotheringham, W., 2012. </w:t>
      </w:r>
      <w:r w:rsidRPr="00E00065">
        <w:rPr>
          <w:rFonts w:ascii="Arial" w:hAnsi="Arial" w:cs="Arial"/>
          <w:i/>
          <w:iCs/>
          <w:color w:val="222222"/>
          <w:sz w:val="24"/>
          <w:szCs w:val="24"/>
          <w:shd w:val="clear" w:color="auto" w:fill="FFFFFF"/>
        </w:rPr>
        <w:t>Role Britannia: Great Britain and the Tour de France</w:t>
      </w:r>
      <w:r w:rsidRPr="00E00065">
        <w:rPr>
          <w:rFonts w:ascii="Arial" w:hAnsi="Arial" w:cs="Arial"/>
          <w:color w:val="222222"/>
          <w:sz w:val="24"/>
          <w:szCs w:val="24"/>
          <w:shd w:val="clear" w:color="auto" w:fill="FFFFFF"/>
        </w:rPr>
        <w:t>. Random House.</w:t>
      </w:r>
    </w:p>
    <w:p w14:paraId="6A32277D"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Barnett, A., 2012. </w:t>
      </w:r>
      <w:r w:rsidRPr="00E00065">
        <w:rPr>
          <w:rFonts w:ascii="Arial" w:hAnsi="Arial" w:cs="Arial"/>
          <w:i/>
          <w:iCs/>
          <w:color w:val="222222"/>
          <w:sz w:val="24"/>
          <w:szCs w:val="24"/>
          <w:shd w:val="clear" w:color="auto" w:fill="FFFFFF"/>
        </w:rPr>
        <w:t>Iron Britannia: Time to Take the Great out of Britain</w:t>
      </w:r>
      <w:r w:rsidRPr="00E00065">
        <w:rPr>
          <w:rFonts w:ascii="Arial" w:hAnsi="Arial" w:cs="Arial"/>
          <w:color w:val="222222"/>
          <w:sz w:val="24"/>
          <w:szCs w:val="24"/>
          <w:shd w:val="clear" w:color="auto" w:fill="FFFFFF"/>
        </w:rPr>
        <w:t>. Faber &amp; Faber.</w:t>
      </w:r>
    </w:p>
    <w:p w14:paraId="2121E963"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Eade, J., 2000. </w:t>
      </w:r>
      <w:r w:rsidRPr="00E00065">
        <w:rPr>
          <w:rFonts w:ascii="Arial" w:hAnsi="Arial" w:cs="Arial"/>
          <w:i/>
          <w:iCs/>
          <w:color w:val="222222"/>
          <w:sz w:val="24"/>
          <w:szCs w:val="24"/>
          <w:shd w:val="clear" w:color="auto" w:fill="FFFFFF"/>
        </w:rPr>
        <w:t>Placing London: From imperial capital to global city</w:t>
      </w:r>
      <w:r w:rsidRPr="00E00065">
        <w:rPr>
          <w:rFonts w:ascii="Arial" w:hAnsi="Arial" w:cs="Arial"/>
          <w:color w:val="222222"/>
          <w:sz w:val="24"/>
          <w:szCs w:val="24"/>
          <w:shd w:val="clear" w:color="auto" w:fill="FFFFFF"/>
        </w:rPr>
        <w:t>. Bergmann Books.</w:t>
      </w:r>
    </w:p>
    <w:p w14:paraId="2D0341EC"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Bermann, S., 2022. </w:t>
      </w:r>
      <w:r w:rsidRPr="00E00065">
        <w:rPr>
          <w:rFonts w:ascii="Arial" w:hAnsi="Arial" w:cs="Arial"/>
          <w:i/>
          <w:iCs/>
          <w:color w:val="222222"/>
          <w:sz w:val="24"/>
          <w:szCs w:val="24"/>
          <w:shd w:val="clear" w:color="auto" w:fill="FFFFFF"/>
        </w:rPr>
        <w:t>Au Renoir Britannia</w:t>
      </w:r>
      <w:r w:rsidRPr="00E00065">
        <w:rPr>
          <w:rFonts w:ascii="Arial" w:hAnsi="Arial" w:cs="Arial"/>
          <w:color w:val="222222"/>
          <w:sz w:val="24"/>
          <w:szCs w:val="24"/>
          <w:shd w:val="clear" w:color="auto" w:fill="FFFFFF"/>
        </w:rPr>
        <w:t>. Loath Press Ltd.</w:t>
      </w:r>
    </w:p>
    <w:p w14:paraId="7104D518" w14:textId="4BEF8228"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Mills, R., ‘Rule Britannia is out of bounds’: David Bowie and English heritage. David Bowie Is</w:t>
      </w:r>
      <w:r w:rsidRPr="00E00065">
        <w:rPr>
          <w:rFonts w:ascii="Arial" w:hAnsi="Arial" w:cs="Arial"/>
          <w:color w:val="222222"/>
          <w:sz w:val="24"/>
          <w:szCs w:val="24"/>
          <w:shd w:val="clear" w:color="auto" w:fill="FFFFFF"/>
        </w:rPr>
        <w:t>… (</w:t>
      </w:r>
      <w:r w:rsidRPr="00E00065">
        <w:rPr>
          <w:rFonts w:ascii="Arial" w:hAnsi="Arial" w:cs="Arial"/>
          <w:color w:val="222222"/>
          <w:sz w:val="24"/>
          <w:szCs w:val="24"/>
          <w:shd w:val="clear" w:color="auto" w:fill="FFFFFF"/>
        </w:rPr>
        <w:t>2013) The Next Day (2013) an d. </w:t>
      </w:r>
      <w:r w:rsidRPr="00E00065">
        <w:rPr>
          <w:rFonts w:ascii="Arial" w:hAnsi="Arial" w:cs="Arial"/>
          <w:i/>
          <w:iCs/>
          <w:color w:val="222222"/>
          <w:sz w:val="24"/>
          <w:szCs w:val="24"/>
          <w:shd w:val="clear" w:color="auto" w:fill="FFFFFF"/>
        </w:rPr>
        <w:t>Mad Dogs and Englishness</w:t>
      </w:r>
      <w:r w:rsidRPr="00E00065">
        <w:rPr>
          <w:rFonts w:ascii="Arial" w:hAnsi="Arial" w:cs="Arial"/>
          <w:color w:val="222222"/>
          <w:sz w:val="24"/>
          <w:szCs w:val="24"/>
          <w:shd w:val="clear" w:color="auto" w:fill="FFFFFF"/>
        </w:rPr>
        <w:t>, p.36.</w:t>
      </w:r>
    </w:p>
    <w:p w14:paraId="616FFC2B"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Mitchell, S. and Mitchell, S., 2013. Thomson’s Vision of Britannia. </w:t>
      </w:r>
      <w:r w:rsidRPr="00E00065">
        <w:rPr>
          <w:rFonts w:ascii="Arial" w:hAnsi="Arial" w:cs="Arial"/>
          <w:i/>
          <w:iCs/>
          <w:color w:val="222222"/>
          <w:sz w:val="24"/>
          <w:szCs w:val="24"/>
          <w:shd w:val="clear" w:color="auto" w:fill="FFFFFF"/>
        </w:rPr>
        <w:t>Visions of Britain, 1730–1830: Anglo-Scottish Writing and Representation</w:t>
      </w:r>
      <w:r w:rsidRPr="00E00065">
        <w:rPr>
          <w:rFonts w:ascii="Arial" w:hAnsi="Arial" w:cs="Arial"/>
          <w:color w:val="222222"/>
          <w:sz w:val="24"/>
          <w:szCs w:val="24"/>
          <w:shd w:val="clear" w:color="auto" w:fill="FFFFFF"/>
        </w:rPr>
        <w:t>, pp.10-45.</w:t>
      </w:r>
    </w:p>
    <w:p w14:paraId="2029E09B"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Dinnie, K., 2022. </w:t>
      </w:r>
      <w:r w:rsidRPr="00E00065">
        <w:rPr>
          <w:rFonts w:ascii="Arial" w:hAnsi="Arial" w:cs="Arial"/>
          <w:i/>
          <w:iCs/>
          <w:color w:val="222222"/>
          <w:sz w:val="24"/>
          <w:szCs w:val="24"/>
          <w:shd w:val="clear" w:color="auto" w:fill="FFFFFF"/>
        </w:rPr>
        <w:t>Nation branding: Concepts, issues, practice</w:t>
      </w:r>
      <w:r w:rsidRPr="00E00065">
        <w:rPr>
          <w:rFonts w:ascii="Arial" w:hAnsi="Arial" w:cs="Arial"/>
          <w:color w:val="222222"/>
          <w:sz w:val="24"/>
          <w:szCs w:val="24"/>
          <w:shd w:val="clear" w:color="auto" w:fill="FFFFFF"/>
        </w:rPr>
        <w:t>. Routledge.</w:t>
      </w:r>
    </w:p>
    <w:p w14:paraId="019A4BC4"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Riley, B., 2015. </w:t>
      </w:r>
      <w:r w:rsidRPr="00E00065">
        <w:rPr>
          <w:rFonts w:ascii="Arial" w:hAnsi="Arial" w:cs="Arial"/>
          <w:i/>
          <w:iCs/>
          <w:color w:val="222222"/>
          <w:sz w:val="24"/>
          <w:szCs w:val="24"/>
          <w:shd w:val="clear" w:color="auto" w:fill="FFFFFF"/>
        </w:rPr>
        <w:t>Journey to Britannia: from the heart of Rome to Hadrian's Wall, AD 130</w:t>
      </w:r>
      <w:r w:rsidRPr="00E00065">
        <w:rPr>
          <w:rFonts w:ascii="Arial" w:hAnsi="Arial" w:cs="Arial"/>
          <w:color w:val="222222"/>
          <w:sz w:val="24"/>
          <w:szCs w:val="24"/>
          <w:shd w:val="clear" w:color="auto" w:fill="FFFFFF"/>
        </w:rPr>
        <w:t>. Bloomsbury Publishing.</w:t>
      </w:r>
    </w:p>
    <w:p w14:paraId="17594D30"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Andrews, H., 2021. Contours of a nation: Being British in Mallorca. In </w:t>
      </w:r>
      <w:r w:rsidRPr="00E00065">
        <w:rPr>
          <w:rFonts w:ascii="Arial" w:hAnsi="Arial" w:cs="Arial"/>
          <w:i/>
          <w:iCs/>
          <w:color w:val="222222"/>
          <w:sz w:val="24"/>
          <w:szCs w:val="24"/>
          <w:shd w:val="clear" w:color="auto" w:fill="FFFFFF"/>
        </w:rPr>
        <w:t>Thinking through tourism</w:t>
      </w:r>
      <w:r w:rsidRPr="00E00065">
        <w:rPr>
          <w:rFonts w:ascii="Arial" w:hAnsi="Arial" w:cs="Arial"/>
          <w:color w:val="222222"/>
          <w:sz w:val="24"/>
          <w:szCs w:val="24"/>
          <w:shd w:val="clear" w:color="auto" w:fill="FFFFFF"/>
        </w:rPr>
        <w:t> (pp. 27-50). Routledge.</w:t>
      </w:r>
    </w:p>
    <w:p w14:paraId="57F2D9A4"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Paganoni, M.C., 2016. Shifting Borders capes of London in Monica Ali's Narrative. In </w:t>
      </w:r>
      <w:r w:rsidRPr="00E00065">
        <w:rPr>
          <w:rFonts w:ascii="Arial" w:hAnsi="Arial" w:cs="Arial"/>
          <w:i/>
          <w:iCs/>
          <w:color w:val="222222"/>
          <w:sz w:val="24"/>
          <w:szCs w:val="24"/>
          <w:shd w:val="clear" w:color="auto" w:fill="FFFFFF"/>
        </w:rPr>
        <w:t>Borders aping: imaginations and practices of border making</w:t>
      </w:r>
      <w:r w:rsidRPr="00E00065">
        <w:rPr>
          <w:rFonts w:ascii="Arial" w:hAnsi="Arial" w:cs="Arial"/>
          <w:color w:val="222222"/>
          <w:sz w:val="24"/>
          <w:szCs w:val="24"/>
          <w:shd w:val="clear" w:color="auto" w:fill="FFFFFF"/>
        </w:rPr>
        <w:t> (pp. 205-214). Routledge.</w:t>
      </w:r>
    </w:p>
    <w:p w14:paraId="1A945E8E"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lastRenderedPageBreak/>
        <w:t>Bancroft, W.B., 1902. </w:t>
      </w:r>
      <w:r w:rsidRPr="00E00065">
        <w:rPr>
          <w:rFonts w:ascii="Arial" w:hAnsi="Arial" w:cs="Arial"/>
          <w:i/>
          <w:iCs/>
          <w:color w:val="222222"/>
          <w:sz w:val="24"/>
          <w:szCs w:val="24"/>
          <w:shd w:val="clear" w:color="auto" w:fill="FFFFFF"/>
        </w:rPr>
        <w:t>Directory of Americans Resident in London &amp; Great Britain: American Firms and Agencies</w:t>
      </w:r>
      <w:r w:rsidRPr="00E00065">
        <w:rPr>
          <w:rFonts w:ascii="Arial" w:hAnsi="Arial" w:cs="Arial"/>
          <w:color w:val="222222"/>
          <w:sz w:val="24"/>
          <w:szCs w:val="24"/>
          <w:shd w:val="clear" w:color="auto" w:fill="FFFFFF"/>
        </w:rPr>
        <w:t>. American Directory Publishing Company.</w:t>
      </w:r>
    </w:p>
    <w:p w14:paraId="48FC3405"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Gould, M., 2003. Anticipation, Transformation, Accommodation: The Great Exhibition on the London Stage. </w:t>
      </w:r>
      <w:r w:rsidRPr="00E00065">
        <w:rPr>
          <w:rFonts w:ascii="Arial" w:hAnsi="Arial" w:cs="Arial"/>
          <w:i/>
          <w:iCs/>
          <w:color w:val="222222"/>
          <w:sz w:val="24"/>
          <w:szCs w:val="24"/>
          <w:shd w:val="clear" w:color="auto" w:fill="FFFFFF"/>
        </w:rPr>
        <w:t>Victorian Review</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29</w:t>
      </w:r>
      <w:r w:rsidRPr="00E00065">
        <w:rPr>
          <w:rFonts w:ascii="Arial" w:hAnsi="Arial" w:cs="Arial"/>
          <w:color w:val="222222"/>
          <w:sz w:val="24"/>
          <w:szCs w:val="24"/>
          <w:shd w:val="clear" w:color="auto" w:fill="FFFFFF"/>
        </w:rPr>
        <w:t>(2), pp.19-39.</w:t>
      </w:r>
    </w:p>
    <w:p w14:paraId="0E6473C5"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Bandyopadhyay, R. and Dann, G., 2018. “Yearning for the British Raj": The Touristic Consumption of Colonial Nostalgia in India. </w:t>
      </w:r>
      <w:r w:rsidRPr="00E00065">
        <w:rPr>
          <w:rFonts w:ascii="Arial" w:hAnsi="Arial" w:cs="Arial"/>
          <w:i/>
          <w:iCs/>
          <w:color w:val="222222"/>
          <w:sz w:val="24"/>
          <w:szCs w:val="24"/>
          <w:shd w:val="clear" w:color="auto" w:fill="FFFFFF"/>
        </w:rPr>
        <w:t>Tourism Culture &amp; Communication</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18</w:t>
      </w:r>
      <w:r w:rsidRPr="00E00065">
        <w:rPr>
          <w:rFonts w:ascii="Arial" w:hAnsi="Arial" w:cs="Arial"/>
          <w:color w:val="222222"/>
          <w:sz w:val="24"/>
          <w:szCs w:val="24"/>
          <w:shd w:val="clear" w:color="auto" w:fill="FFFFFF"/>
        </w:rPr>
        <w:t>(3), pp.163-175.</w:t>
      </w:r>
    </w:p>
    <w:p w14:paraId="3EB9F8C6" w14:textId="7FF032B0"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 xml:space="preserve">Haft, A., 2012. John </w:t>
      </w:r>
      <w:r w:rsidRPr="00E00065">
        <w:rPr>
          <w:rFonts w:ascii="Arial" w:hAnsi="Arial" w:cs="Arial"/>
          <w:color w:val="222222"/>
          <w:sz w:val="24"/>
          <w:szCs w:val="24"/>
          <w:shd w:val="clear" w:color="auto" w:fill="FFFFFF"/>
        </w:rPr>
        <w:t>Ogilvy</w:t>
      </w:r>
      <w:r w:rsidRPr="00E00065">
        <w:rPr>
          <w:rFonts w:ascii="Arial" w:hAnsi="Arial" w:cs="Arial"/>
          <w:color w:val="222222"/>
          <w:sz w:val="24"/>
          <w:szCs w:val="24"/>
          <w:shd w:val="clear" w:color="auto" w:fill="FFFFFF"/>
        </w:rPr>
        <w:t xml:space="preserve">, </w:t>
      </w:r>
      <w:r w:rsidRPr="00E00065">
        <w:rPr>
          <w:rFonts w:ascii="Arial" w:hAnsi="Arial" w:cs="Arial"/>
          <w:color w:val="222222"/>
          <w:sz w:val="24"/>
          <w:szCs w:val="24"/>
          <w:shd w:val="clear" w:color="auto" w:fill="FFFFFF"/>
        </w:rPr>
        <w:t>post-roads</w:t>
      </w:r>
      <w:r w:rsidRPr="00E00065">
        <w:rPr>
          <w:rFonts w:ascii="Arial" w:hAnsi="Arial" w:cs="Arial"/>
          <w:color w:val="222222"/>
          <w:sz w:val="24"/>
          <w:szCs w:val="24"/>
          <w:shd w:val="clear" w:color="auto" w:fill="FFFFFF"/>
        </w:rPr>
        <w:t>, and the “unmapped savanna of dumb shades”: Maps and Mapping in Kenneth slessor’s Poetic sequence The Atlas, Part two. </w:t>
      </w:r>
      <w:r w:rsidRPr="00E00065">
        <w:rPr>
          <w:rFonts w:ascii="Arial" w:hAnsi="Arial" w:cs="Arial"/>
          <w:i/>
          <w:iCs/>
          <w:color w:val="222222"/>
          <w:sz w:val="24"/>
          <w:szCs w:val="24"/>
          <w:shd w:val="clear" w:color="auto" w:fill="FFFFFF"/>
        </w:rPr>
        <w:t>Cartographic Perspectives</w:t>
      </w:r>
      <w:r w:rsidRPr="00E00065">
        <w:rPr>
          <w:rFonts w:ascii="Arial" w:hAnsi="Arial" w:cs="Arial"/>
          <w:color w:val="222222"/>
          <w:sz w:val="24"/>
          <w:szCs w:val="24"/>
          <w:shd w:val="clear" w:color="auto" w:fill="FFFFFF"/>
        </w:rPr>
        <w:t>, (72), pp.27-66.</w:t>
      </w:r>
    </w:p>
    <w:p w14:paraId="7F89A436"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Bandyopadhyay, R., 2018. ‘Longing for the British Raj’: Imperial/colonial nostalgia and tourism. </w:t>
      </w:r>
      <w:r w:rsidRPr="00E00065">
        <w:rPr>
          <w:rFonts w:ascii="Arial" w:hAnsi="Arial" w:cs="Arial"/>
          <w:i/>
          <w:iCs/>
          <w:color w:val="222222"/>
          <w:sz w:val="24"/>
          <w:szCs w:val="24"/>
          <w:shd w:val="clear" w:color="auto" w:fill="FFFFFF"/>
        </w:rPr>
        <w:t>Hospitality &amp; Society</w:t>
      </w:r>
      <w:r w:rsidRPr="00E00065">
        <w:rPr>
          <w:rFonts w:ascii="Arial" w:hAnsi="Arial" w:cs="Arial"/>
          <w:color w:val="222222"/>
          <w:sz w:val="24"/>
          <w:szCs w:val="24"/>
          <w:shd w:val="clear" w:color="auto" w:fill="FFFFFF"/>
        </w:rPr>
        <w:t>, </w:t>
      </w:r>
      <w:r w:rsidRPr="00E00065">
        <w:rPr>
          <w:rFonts w:ascii="Arial" w:hAnsi="Arial" w:cs="Arial"/>
          <w:i/>
          <w:iCs/>
          <w:color w:val="222222"/>
          <w:sz w:val="24"/>
          <w:szCs w:val="24"/>
          <w:shd w:val="clear" w:color="auto" w:fill="FFFFFF"/>
        </w:rPr>
        <w:t>8</w:t>
      </w:r>
      <w:r w:rsidRPr="00E00065">
        <w:rPr>
          <w:rFonts w:ascii="Arial" w:hAnsi="Arial" w:cs="Arial"/>
          <w:color w:val="222222"/>
          <w:sz w:val="24"/>
          <w:szCs w:val="24"/>
          <w:shd w:val="clear" w:color="auto" w:fill="FFFFFF"/>
        </w:rPr>
        <w:t>(3), pp.253-271.</w:t>
      </w:r>
    </w:p>
    <w:p w14:paraId="5E6D951D" w14:textId="4CACC4E5"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Rachel, D., 2019. </w:t>
      </w:r>
      <w:r w:rsidRPr="00E00065">
        <w:rPr>
          <w:rFonts w:ascii="Arial" w:hAnsi="Arial" w:cs="Arial"/>
          <w:i/>
          <w:iCs/>
          <w:color w:val="222222"/>
          <w:sz w:val="24"/>
          <w:szCs w:val="24"/>
          <w:shd w:val="clear" w:color="auto" w:fill="FFFFFF"/>
        </w:rPr>
        <w:t xml:space="preserve">Don't Look Back </w:t>
      </w:r>
      <w:r w:rsidRPr="00E00065">
        <w:rPr>
          <w:rFonts w:ascii="Arial" w:hAnsi="Arial" w:cs="Arial"/>
          <w:i/>
          <w:iCs/>
          <w:color w:val="222222"/>
          <w:sz w:val="24"/>
          <w:szCs w:val="24"/>
          <w:shd w:val="clear" w:color="auto" w:fill="FFFFFF"/>
        </w:rPr>
        <w:t>in</w:t>
      </w:r>
      <w:r w:rsidRPr="00E00065">
        <w:rPr>
          <w:rFonts w:ascii="Arial" w:hAnsi="Arial" w:cs="Arial"/>
          <w:i/>
          <w:iCs/>
          <w:color w:val="222222"/>
          <w:sz w:val="24"/>
          <w:szCs w:val="24"/>
          <w:shd w:val="clear" w:color="auto" w:fill="FFFFFF"/>
        </w:rPr>
        <w:t xml:space="preserve"> Anger: The rise and fall of Cool Britannia, told by those who were there</w:t>
      </w:r>
      <w:r w:rsidRPr="00E00065">
        <w:rPr>
          <w:rFonts w:ascii="Arial" w:hAnsi="Arial" w:cs="Arial"/>
          <w:color w:val="222222"/>
          <w:sz w:val="24"/>
          <w:szCs w:val="24"/>
          <w:shd w:val="clear" w:color="auto" w:fill="FFFFFF"/>
        </w:rPr>
        <w:t>. Hachette UK.</w:t>
      </w:r>
    </w:p>
    <w:p w14:paraId="2CFE7026"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Oakland, J., 2002. </w:t>
      </w:r>
      <w:r w:rsidRPr="00E00065">
        <w:rPr>
          <w:rFonts w:ascii="Arial" w:hAnsi="Arial" w:cs="Arial"/>
          <w:i/>
          <w:iCs/>
          <w:color w:val="222222"/>
          <w:sz w:val="24"/>
          <w:szCs w:val="24"/>
          <w:shd w:val="clear" w:color="auto" w:fill="FFFFFF"/>
        </w:rPr>
        <w:t>A Dictionary of British Institutions: A Students' Guide</w:t>
      </w:r>
      <w:r w:rsidRPr="00E00065">
        <w:rPr>
          <w:rFonts w:ascii="Arial" w:hAnsi="Arial" w:cs="Arial"/>
          <w:color w:val="222222"/>
          <w:sz w:val="24"/>
          <w:szCs w:val="24"/>
          <w:shd w:val="clear" w:color="auto" w:fill="FFFFFF"/>
        </w:rPr>
        <w:t>. Routledge.</w:t>
      </w:r>
    </w:p>
    <w:p w14:paraId="382129E3"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Walkouts, J., 2012. </w:t>
      </w:r>
      <w:r w:rsidRPr="00E00065">
        <w:rPr>
          <w:rFonts w:ascii="Arial" w:hAnsi="Arial" w:cs="Arial"/>
          <w:i/>
          <w:iCs/>
          <w:color w:val="222222"/>
          <w:sz w:val="24"/>
          <w:szCs w:val="24"/>
          <w:shd w:val="clear" w:color="auto" w:fill="FFFFFF"/>
        </w:rPr>
        <w:t>Nights out: life in cosmopolitan London</w:t>
      </w:r>
      <w:r w:rsidRPr="00E00065">
        <w:rPr>
          <w:rFonts w:ascii="Arial" w:hAnsi="Arial" w:cs="Arial"/>
          <w:color w:val="222222"/>
          <w:sz w:val="24"/>
          <w:szCs w:val="24"/>
          <w:shd w:val="clear" w:color="auto" w:fill="FFFFFF"/>
        </w:rPr>
        <w:t>. Yale University Press.</w:t>
      </w:r>
    </w:p>
    <w:p w14:paraId="6B50B943"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O'driscoll, J. and Beckon, B., 1995. </w:t>
      </w:r>
      <w:r w:rsidRPr="00E00065">
        <w:rPr>
          <w:rFonts w:ascii="Arial" w:hAnsi="Arial" w:cs="Arial"/>
          <w:i/>
          <w:iCs/>
          <w:color w:val="222222"/>
          <w:sz w:val="24"/>
          <w:szCs w:val="24"/>
          <w:shd w:val="clear" w:color="auto" w:fill="FFFFFF"/>
        </w:rPr>
        <w:t>Britain</w:t>
      </w:r>
      <w:r w:rsidRPr="00E00065">
        <w:rPr>
          <w:rFonts w:ascii="Arial" w:hAnsi="Arial" w:cs="Arial"/>
          <w:color w:val="222222"/>
          <w:sz w:val="24"/>
          <w:szCs w:val="24"/>
          <w:shd w:val="clear" w:color="auto" w:fill="FFFFFF"/>
        </w:rPr>
        <w:t>. Oxford University Press.</w:t>
      </w:r>
    </w:p>
    <w:p w14:paraId="12E02A57"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Barker, R., 2017. The plumage of Britannia. In </w:t>
      </w:r>
      <w:r w:rsidRPr="00E00065">
        <w:rPr>
          <w:rFonts w:ascii="Arial" w:hAnsi="Arial" w:cs="Arial"/>
          <w:i/>
          <w:iCs/>
          <w:color w:val="222222"/>
          <w:sz w:val="24"/>
          <w:szCs w:val="24"/>
          <w:shd w:val="clear" w:color="auto" w:fill="FFFFFF"/>
        </w:rPr>
        <w:t>cultivating political and public identity</w:t>
      </w:r>
      <w:r w:rsidRPr="00E00065">
        <w:rPr>
          <w:rFonts w:ascii="Arial" w:hAnsi="Arial" w:cs="Arial"/>
          <w:color w:val="222222"/>
          <w:sz w:val="24"/>
          <w:szCs w:val="24"/>
          <w:shd w:val="clear" w:color="auto" w:fill="FFFFFF"/>
        </w:rPr>
        <w:t>. Manchester University Press.</w:t>
      </w:r>
    </w:p>
    <w:p w14:paraId="3CC50DC5"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Olson, D., 2010. </w:t>
      </w:r>
      <w:r w:rsidRPr="00E00065">
        <w:rPr>
          <w:rFonts w:ascii="Arial" w:hAnsi="Arial" w:cs="Arial"/>
          <w:i/>
          <w:iCs/>
          <w:color w:val="222222"/>
          <w:sz w:val="24"/>
          <w:szCs w:val="24"/>
          <w:shd w:val="clear" w:color="auto" w:fill="FFFFFF"/>
        </w:rPr>
        <w:t>London For Dummies®</w:t>
      </w:r>
      <w:r w:rsidRPr="00E00065">
        <w:rPr>
          <w:rFonts w:ascii="Arial" w:hAnsi="Arial" w:cs="Arial"/>
          <w:color w:val="222222"/>
          <w:sz w:val="24"/>
          <w:szCs w:val="24"/>
          <w:shd w:val="clear" w:color="auto" w:fill="FFFFFF"/>
        </w:rPr>
        <w:t> (Vol. 136). John Wiley &amp; Sons.</w:t>
      </w:r>
    </w:p>
    <w:p w14:paraId="6EAE00F3" w14:textId="77777777" w:rsidR="00E00065" w:rsidRPr="00E00065" w:rsidRDefault="00E00065" w:rsidP="00E00065">
      <w:pPr>
        <w:pStyle w:val="ListParagraph"/>
        <w:numPr>
          <w:ilvl w:val="0"/>
          <w:numId w:val="1"/>
        </w:numPr>
        <w:spacing w:line="360" w:lineRule="auto"/>
        <w:jc w:val="both"/>
        <w:rPr>
          <w:rFonts w:ascii="Arial" w:hAnsi="Arial" w:cs="Arial"/>
          <w:sz w:val="24"/>
          <w:szCs w:val="24"/>
        </w:rPr>
      </w:pPr>
      <w:r w:rsidRPr="00E00065">
        <w:rPr>
          <w:rFonts w:ascii="Arial" w:hAnsi="Arial" w:cs="Arial"/>
          <w:color w:val="222222"/>
          <w:sz w:val="24"/>
          <w:szCs w:val="24"/>
          <w:shd w:val="clear" w:color="auto" w:fill="FFFFFF"/>
        </w:rPr>
        <w:t>Koutoulas, D., 2006. The market influence of tour operators on the hospitality industry. </w:t>
      </w:r>
      <w:r w:rsidRPr="00E00065">
        <w:rPr>
          <w:rFonts w:ascii="Arial" w:hAnsi="Arial" w:cs="Arial"/>
          <w:i/>
          <w:iCs/>
          <w:color w:val="222222"/>
          <w:sz w:val="24"/>
          <w:szCs w:val="24"/>
          <w:shd w:val="clear" w:color="auto" w:fill="FFFFFF"/>
        </w:rPr>
        <w:t>Corporate Rivalry and Market Power: competition issues in the tourism industry</w:t>
      </w:r>
      <w:r w:rsidRPr="00E00065">
        <w:rPr>
          <w:rFonts w:ascii="Arial" w:hAnsi="Arial" w:cs="Arial"/>
          <w:color w:val="222222"/>
          <w:sz w:val="24"/>
          <w:szCs w:val="24"/>
          <w:shd w:val="clear" w:color="auto" w:fill="FFFFFF"/>
        </w:rPr>
        <w:t>, pp.94-123.</w:t>
      </w:r>
    </w:p>
    <w:p w14:paraId="246767EF" w14:textId="77777777" w:rsidR="00E00065" w:rsidRPr="00FF7E2F" w:rsidRDefault="00E00065" w:rsidP="00E00065"/>
    <w:p w14:paraId="2E0B06D4" w14:textId="77777777" w:rsidR="00E00065" w:rsidRDefault="00E00065" w:rsidP="00E00065"/>
    <w:p w14:paraId="7811C608" w14:textId="77777777" w:rsidR="00E00065" w:rsidRDefault="00E00065" w:rsidP="00E00065">
      <w:pPr>
        <w:rPr>
          <w:rFonts w:ascii="Times New Roman" w:hAnsi="Times New Roman" w:cs="Times New Roman"/>
          <w:b/>
          <w:sz w:val="28"/>
          <w:u w:val="single"/>
        </w:rPr>
      </w:pPr>
    </w:p>
    <w:p w14:paraId="5CE72AFF" w14:textId="77777777" w:rsidR="00E00065" w:rsidRPr="00AA65B9" w:rsidRDefault="00E00065" w:rsidP="00E00065"/>
    <w:p w14:paraId="2B696FD9" w14:textId="77777777" w:rsidR="00E00065" w:rsidRDefault="00E00065" w:rsidP="00E00065">
      <w:pPr>
        <w:pStyle w:val="NormalWeb"/>
        <w:spacing w:line="480" w:lineRule="auto"/>
        <w:jc w:val="both"/>
      </w:pPr>
    </w:p>
    <w:p w14:paraId="06F4B14D" w14:textId="77777777" w:rsidR="00E00065" w:rsidRDefault="00E00065" w:rsidP="00E00065">
      <w:pPr>
        <w:pStyle w:val="NormalWeb"/>
      </w:pPr>
      <w:r>
        <w:lastRenderedPageBreak/>
        <w:br/>
      </w:r>
    </w:p>
    <w:p w14:paraId="744285CD" w14:textId="77777777" w:rsidR="00E00065" w:rsidRDefault="00E00065" w:rsidP="00E00065">
      <w:pPr>
        <w:pStyle w:val="NormalWeb"/>
      </w:pPr>
    </w:p>
    <w:p w14:paraId="3713F778" w14:textId="77777777" w:rsidR="00E00065" w:rsidRDefault="00E00065" w:rsidP="00E00065">
      <w:pPr>
        <w:pStyle w:val="NormalWeb"/>
      </w:pPr>
      <w:r>
        <w:br/>
      </w:r>
    </w:p>
    <w:p w14:paraId="140982F3" w14:textId="77777777" w:rsidR="00E00065" w:rsidRDefault="00E00065" w:rsidP="00E00065">
      <w:pPr>
        <w:pStyle w:val="NormalWeb"/>
      </w:pPr>
      <w:r>
        <w:br/>
      </w:r>
    </w:p>
    <w:p w14:paraId="4BF15B46" w14:textId="77777777" w:rsidR="00E00065" w:rsidRPr="00523EB5" w:rsidRDefault="00E00065" w:rsidP="00E00065">
      <w:pPr>
        <w:rPr>
          <w:rFonts w:ascii="Times New Roman" w:hAnsi="Times New Roman" w:cs="Times New Roman"/>
          <w:bCs/>
          <w:sz w:val="24"/>
        </w:rPr>
      </w:pPr>
    </w:p>
    <w:p w14:paraId="054772B6" w14:textId="77777777" w:rsidR="00E00065" w:rsidRDefault="00E00065" w:rsidP="00E00065">
      <w:pPr>
        <w:pStyle w:val="NormalWeb"/>
        <w:spacing w:line="480" w:lineRule="auto"/>
        <w:jc w:val="both"/>
      </w:pPr>
    </w:p>
    <w:p w14:paraId="21086146" w14:textId="77777777" w:rsidR="00E00065" w:rsidRPr="00290E01" w:rsidRDefault="00E00065" w:rsidP="00E00065"/>
    <w:p w14:paraId="598873E6" w14:textId="77777777" w:rsidR="00E00065" w:rsidRPr="009E1CBE" w:rsidRDefault="00E00065" w:rsidP="00E00065">
      <w:pPr>
        <w:rPr>
          <w:rFonts w:ascii="Times New Roman" w:hAnsi="Times New Roman" w:cs="Times New Roman"/>
          <w:sz w:val="24"/>
        </w:rPr>
      </w:pPr>
    </w:p>
    <w:p w14:paraId="62D3249B" w14:textId="77777777" w:rsidR="00E00065" w:rsidRPr="00365433" w:rsidRDefault="00E00065" w:rsidP="00E00065">
      <w:pPr>
        <w:rPr>
          <w:rFonts w:ascii="Times New Roman" w:hAnsi="Times New Roman" w:cs="Times New Roman"/>
          <w:b/>
          <w:sz w:val="28"/>
          <w:u w:val="single"/>
        </w:rPr>
      </w:pPr>
    </w:p>
    <w:p w14:paraId="59303748" w14:textId="77777777" w:rsidR="00E00065" w:rsidRDefault="00E00065" w:rsidP="00E00065">
      <w:pPr>
        <w:pStyle w:val="NormalWeb"/>
      </w:pPr>
      <w:r>
        <w:t> </w:t>
      </w:r>
    </w:p>
    <w:p w14:paraId="29C5B15B" w14:textId="77777777" w:rsidR="00E00065" w:rsidRPr="001744C3" w:rsidRDefault="00E00065" w:rsidP="00E00065">
      <w:pPr>
        <w:rPr>
          <w:rFonts w:ascii="Times New Roman" w:hAnsi="Times New Roman" w:cs="Times New Roman"/>
          <w:sz w:val="24"/>
        </w:rPr>
      </w:pPr>
    </w:p>
    <w:p w14:paraId="2031AEA0" w14:textId="77777777" w:rsidR="00E00065" w:rsidRDefault="00E00065" w:rsidP="00E00065">
      <w:pPr>
        <w:rPr>
          <w:rFonts w:ascii="Times New Roman" w:hAnsi="Times New Roman" w:cs="Times New Roman"/>
          <w:b/>
          <w:sz w:val="28"/>
          <w:u w:val="single"/>
        </w:rPr>
      </w:pPr>
    </w:p>
    <w:p w14:paraId="2D04FD4D" w14:textId="77777777" w:rsidR="00E00065" w:rsidRPr="00331B4A" w:rsidRDefault="00E00065" w:rsidP="00E00065">
      <w:pPr>
        <w:tabs>
          <w:tab w:val="left" w:pos="2010"/>
        </w:tabs>
        <w:rPr>
          <w:rFonts w:ascii="Times New Roman" w:hAnsi="Times New Roman" w:cs="Times New Roman"/>
          <w:bCs/>
          <w:sz w:val="24"/>
        </w:rPr>
      </w:pPr>
    </w:p>
    <w:p w14:paraId="33765042" w14:textId="77777777" w:rsidR="00E00065" w:rsidRPr="00331B4A" w:rsidRDefault="00E00065" w:rsidP="00E00065">
      <w:pPr>
        <w:rPr>
          <w:rFonts w:ascii="Times New Roman" w:hAnsi="Times New Roman" w:cs="Times New Roman"/>
          <w:i/>
          <w:sz w:val="28"/>
          <w:u w:val="single"/>
        </w:rPr>
      </w:pPr>
    </w:p>
    <w:p w14:paraId="5CF1D349" w14:textId="77777777" w:rsidR="00E00065" w:rsidRPr="00331B4A" w:rsidRDefault="00E00065" w:rsidP="00E00065">
      <w:pPr>
        <w:rPr>
          <w:rFonts w:ascii="Times New Roman" w:hAnsi="Times New Roman" w:cs="Times New Roman"/>
          <w:i/>
          <w:sz w:val="28"/>
          <w:u w:val="single"/>
        </w:rPr>
      </w:pPr>
    </w:p>
    <w:p w14:paraId="6297A3E4" w14:textId="77777777" w:rsidR="00E00065" w:rsidRDefault="00E00065"/>
    <w:sectPr w:rsidR="00E00065" w:rsidSect="00B424D4">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A81AB2"/>
    <w:multiLevelType w:val="hybridMultilevel"/>
    <w:tmpl w:val="B17697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35470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065"/>
    <w:rsid w:val="00B424D4"/>
    <w:rsid w:val="00E00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CDD0C"/>
  <w15:chartTrackingRefBased/>
  <w15:docId w15:val="{F7066646-98D3-D54B-81F7-7030BA3EA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065"/>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E0006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00065"/>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E00065"/>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065"/>
    <w:rPr>
      <w:rFonts w:asciiTheme="majorHAnsi" w:eastAsiaTheme="majorEastAsia" w:hAnsiTheme="majorHAnsi" w:cstheme="majorBidi"/>
      <w:b/>
      <w:bCs/>
      <w:color w:val="2F5496" w:themeColor="accent1" w:themeShade="BF"/>
      <w:kern w:val="0"/>
      <w:sz w:val="28"/>
      <w:szCs w:val="28"/>
      <w:lang w:val="en-US"/>
      <w14:ligatures w14:val="none"/>
    </w:rPr>
  </w:style>
  <w:style w:type="character" w:customStyle="1" w:styleId="Heading2Char">
    <w:name w:val="Heading 2 Char"/>
    <w:basedOn w:val="DefaultParagraphFont"/>
    <w:link w:val="Heading2"/>
    <w:uiPriority w:val="9"/>
    <w:rsid w:val="00E00065"/>
    <w:rPr>
      <w:rFonts w:asciiTheme="majorHAnsi" w:eastAsiaTheme="majorEastAsia" w:hAnsiTheme="majorHAnsi" w:cstheme="majorBidi"/>
      <w:b/>
      <w:bCs/>
      <w:color w:val="4472C4" w:themeColor="accent1"/>
      <w:kern w:val="0"/>
      <w:sz w:val="26"/>
      <w:szCs w:val="26"/>
      <w:lang w:val="en-US"/>
      <w14:ligatures w14:val="none"/>
    </w:rPr>
  </w:style>
  <w:style w:type="character" w:customStyle="1" w:styleId="Heading3Char">
    <w:name w:val="Heading 3 Char"/>
    <w:basedOn w:val="DefaultParagraphFont"/>
    <w:link w:val="Heading3"/>
    <w:uiPriority w:val="9"/>
    <w:rsid w:val="00E00065"/>
    <w:rPr>
      <w:rFonts w:asciiTheme="majorHAnsi" w:eastAsiaTheme="majorEastAsia" w:hAnsiTheme="majorHAnsi" w:cstheme="majorBidi"/>
      <w:b/>
      <w:bCs/>
      <w:color w:val="4472C4" w:themeColor="accent1"/>
      <w:kern w:val="0"/>
      <w:sz w:val="22"/>
      <w:szCs w:val="22"/>
      <w:lang w:val="en-US"/>
      <w14:ligatures w14:val="none"/>
    </w:rPr>
  </w:style>
  <w:style w:type="paragraph" w:styleId="NormalWeb">
    <w:name w:val="Normal (Web)"/>
    <w:basedOn w:val="Normal"/>
    <w:uiPriority w:val="99"/>
    <w:unhideWhenUsed/>
    <w:rsid w:val="00E00065"/>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000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0065"/>
    <w:rPr>
      <w:rFonts w:ascii="Tahoma" w:hAnsi="Tahoma" w:cs="Tahoma"/>
      <w:kern w:val="0"/>
      <w:sz w:val="16"/>
      <w:szCs w:val="16"/>
      <w:lang w:val="en-US"/>
      <w14:ligatures w14:val="none"/>
    </w:rPr>
  </w:style>
  <w:style w:type="character" w:styleId="Hyperlink">
    <w:name w:val="Hyperlink"/>
    <w:basedOn w:val="DefaultParagraphFont"/>
    <w:uiPriority w:val="99"/>
    <w:unhideWhenUsed/>
    <w:rsid w:val="00E00065"/>
    <w:rPr>
      <w:color w:val="0000FF"/>
      <w:u w:val="single"/>
    </w:rPr>
  </w:style>
  <w:style w:type="table" w:styleId="TableGrid">
    <w:name w:val="Table Grid"/>
    <w:basedOn w:val="TableNormal"/>
    <w:uiPriority w:val="59"/>
    <w:rsid w:val="00E00065"/>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E00065"/>
    <w:pPr>
      <w:outlineLvl w:val="9"/>
    </w:pPr>
  </w:style>
  <w:style w:type="paragraph" w:styleId="TOC1">
    <w:name w:val="toc 1"/>
    <w:basedOn w:val="Normal"/>
    <w:next w:val="Normal"/>
    <w:autoRedefine/>
    <w:uiPriority w:val="39"/>
    <w:unhideWhenUsed/>
    <w:rsid w:val="00E00065"/>
    <w:pPr>
      <w:spacing w:after="100"/>
    </w:pPr>
  </w:style>
  <w:style w:type="paragraph" w:styleId="TOC2">
    <w:name w:val="toc 2"/>
    <w:basedOn w:val="Normal"/>
    <w:next w:val="Normal"/>
    <w:autoRedefine/>
    <w:uiPriority w:val="39"/>
    <w:unhideWhenUsed/>
    <w:rsid w:val="00E00065"/>
    <w:pPr>
      <w:spacing w:after="100"/>
      <w:ind w:left="220"/>
    </w:pPr>
  </w:style>
  <w:style w:type="paragraph" w:styleId="TOC3">
    <w:name w:val="toc 3"/>
    <w:basedOn w:val="Normal"/>
    <w:next w:val="Normal"/>
    <w:autoRedefine/>
    <w:uiPriority w:val="39"/>
    <w:unhideWhenUsed/>
    <w:rsid w:val="00E00065"/>
    <w:pPr>
      <w:spacing w:after="100"/>
      <w:ind w:left="440"/>
    </w:pPr>
  </w:style>
  <w:style w:type="paragraph" w:styleId="ListParagraph">
    <w:name w:val="List Paragraph"/>
    <w:basedOn w:val="Normal"/>
    <w:uiPriority w:val="34"/>
    <w:qFormat/>
    <w:rsid w:val="00E00065"/>
    <w:pPr>
      <w:ind w:left="720"/>
      <w:contextualSpacing/>
    </w:pPr>
  </w:style>
  <w:style w:type="character" w:styleId="UnresolvedMention">
    <w:name w:val="Unresolved Mention"/>
    <w:basedOn w:val="DefaultParagraphFont"/>
    <w:uiPriority w:val="99"/>
    <w:semiHidden/>
    <w:unhideWhenUsed/>
    <w:rsid w:val="00E000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lickr.com/photos/ell-r-brown/4363220015/" TargetMode="External"/><Relationship Id="rId11" Type="http://schemas.openxmlformats.org/officeDocument/2006/relationships/image" Target="media/image6.gif"/><Relationship Id="rId5" Type="http://schemas.openxmlformats.org/officeDocument/2006/relationships/image" Target="media/image1.jp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40</Pages>
  <Words>7931</Words>
  <Characters>45209</Characters>
  <Application>Microsoft Office Word</Application>
  <DocSecurity>0</DocSecurity>
  <Lines>376</Lines>
  <Paragraphs>106</Paragraphs>
  <ScaleCrop>false</ScaleCrop>
  <Company/>
  <LinksUpToDate>false</LinksUpToDate>
  <CharactersWithSpaces>53034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Hussain (2123212)</dc:creator>
  <cp:keywords/>
  <dc:description/>
  <cp:lastModifiedBy>Shabna Hussain (2123212)</cp:lastModifiedBy>
  <cp:revision>1</cp:revision>
  <dcterms:created xsi:type="dcterms:W3CDTF">2024-02-26T15:13:00Z</dcterms:created>
  <dcterms:modified xsi:type="dcterms:W3CDTF">2024-02-26T15:18:00Z</dcterms:modified>
</cp:coreProperties>
</file>