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7ADC747" w:rsidR="7908378C" w:rsidRDefault="7908378C" w:rsidP="33572C6E">
            <w:pPr>
              <w:ind w:right="237"/>
              <w:rPr>
                <w:b/>
                <w:bCs/>
                <w:color w:val="auto"/>
                <w:sz w:val="32"/>
                <w:szCs w:val="32"/>
              </w:rPr>
            </w:pPr>
            <w:r w:rsidRPr="33572C6E">
              <w:rPr>
                <w:b/>
                <w:bCs/>
                <w:color w:val="auto"/>
                <w:sz w:val="32"/>
                <w:szCs w:val="32"/>
              </w:rPr>
              <w:t xml:space="preserve">Learner name: </w:t>
            </w:r>
            <w:r w:rsidR="00F32540">
              <w:rPr>
                <w:b/>
                <w:bCs/>
                <w:color w:val="auto"/>
                <w:sz w:val="32"/>
                <w:szCs w:val="32"/>
              </w:rPr>
              <w:t xml:space="preserve">Abigail Fletcher </w:t>
            </w:r>
          </w:p>
          <w:p w14:paraId="3A3A802D" w14:textId="77777777" w:rsidR="33572C6E" w:rsidRDefault="33572C6E" w:rsidP="33572C6E">
            <w:pPr>
              <w:ind w:right="237"/>
              <w:rPr>
                <w:b/>
                <w:bCs/>
                <w:color w:val="auto"/>
                <w:sz w:val="32"/>
                <w:szCs w:val="32"/>
              </w:rPr>
            </w:pPr>
          </w:p>
          <w:p w14:paraId="1D86F74A" w14:textId="49194CC2" w:rsidR="33572C6E" w:rsidRDefault="7908378C" w:rsidP="33572C6E">
            <w:pPr>
              <w:ind w:right="237"/>
              <w:rPr>
                <w:b/>
                <w:bCs/>
                <w:color w:val="auto"/>
                <w:sz w:val="32"/>
                <w:szCs w:val="32"/>
              </w:rPr>
            </w:pPr>
            <w:r w:rsidRPr="33572C6E">
              <w:rPr>
                <w:b/>
                <w:bCs/>
                <w:color w:val="auto"/>
                <w:sz w:val="32"/>
                <w:szCs w:val="32"/>
              </w:rPr>
              <w:t>Learner’s University Registration Number:</w:t>
            </w:r>
            <w:r w:rsidR="00F32540">
              <w:rPr>
                <w:b/>
                <w:bCs/>
                <w:color w:val="auto"/>
                <w:sz w:val="32"/>
                <w:szCs w:val="32"/>
              </w:rPr>
              <w:t xml:space="preserve"> </w:t>
            </w:r>
            <w:r w:rsidR="00F32540" w:rsidRPr="00F32540">
              <w:rPr>
                <w:b/>
                <w:bCs/>
                <w:color w:val="auto"/>
                <w:sz w:val="32"/>
                <w:szCs w:val="32"/>
              </w:rPr>
              <w:t>2024065</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C224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0FFD7777" w:rsidR="003555D5" w:rsidRDefault="003555D5" w:rsidP="003555D5">
      <w:pPr>
        <w:ind w:right="237"/>
        <w:jc w:val="both"/>
        <w:rPr>
          <w:sz w:val="24"/>
          <w:szCs w:val="24"/>
        </w:rPr>
      </w:pPr>
    </w:p>
    <w:p w14:paraId="779FCDA7" w14:textId="77777777" w:rsidR="00B31D9A" w:rsidRPr="003850B3" w:rsidRDefault="00B31D9A" w:rsidP="003850B3">
      <w:pPr>
        <w:spacing w:line="360" w:lineRule="auto"/>
        <w:ind w:right="237" w:firstLine="720"/>
        <w:jc w:val="both"/>
        <w:rPr>
          <w:bCs/>
          <w:sz w:val="24"/>
          <w:szCs w:val="24"/>
        </w:rPr>
      </w:pPr>
      <w:r w:rsidRPr="003850B3">
        <w:rPr>
          <w:bCs/>
          <w:sz w:val="24"/>
          <w:szCs w:val="24"/>
        </w:rPr>
        <w:t xml:space="preserve">This essay will look to critically evaluate theories and models surrounding team dynamics. Furthermore, the essay will consider inter-personal conflict within a team and look at how dynamics within the service can impact compliance surrounding professional standards. </w:t>
      </w:r>
    </w:p>
    <w:p w14:paraId="48A1765B" w14:textId="77777777" w:rsidR="00B31D9A" w:rsidRPr="003850B3" w:rsidRDefault="00B31D9A" w:rsidP="003850B3">
      <w:pPr>
        <w:spacing w:line="360" w:lineRule="auto"/>
        <w:ind w:right="237" w:firstLine="720"/>
        <w:jc w:val="both"/>
        <w:rPr>
          <w:bCs/>
          <w:sz w:val="24"/>
          <w:szCs w:val="24"/>
        </w:rPr>
      </w:pPr>
    </w:p>
    <w:p w14:paraId="7546501B" w14:textId="5B22DF21" w:rsidR="00B31D9A" w:rsidRPr="003850B3" w:rsidRDefault="00B31D9A" w:rsidP="003850B3">
      <w:pPr>
        <w:spacing w:line="360" w:lineRule="auto"/>
        <w:ind w:firstLine="720"/>
        <w:rPr>
          <w:sz w:val="24"/>
          <w:szCs w:val="24"/>
        </w:rPr>
      </w:pPr>
      <w:r w:rsidRPr="003850B3">
        <w:rPr>
          <w:sz w:val="24"/>
          <w:szCs w:val="24"/>
        </w:rPr>
        <w:t>A theory of team dynamics was developed in 1965 by Bruce Tuckman known as the model of development. Initially it included four phases: forming, storming, norming and performing</w:t>
      </w:r>
      <w:r w:rsidR="00220F3C">
        <w:rPr>
          <w:sz w:val="24"/>
          <w:szCs w:val="24"/>
        </w:rPr>
        <w:t xml:space="preserve"> </w:t>
      </w:r>
      <w:r w:rsidRPr="003850B3">
        <w:rPr>
          <w:sz w:val="24"/>
          <w:szCs w:val="24"/>
        </w:rPr>
        <w:t xml:space="preserve">(Tuckman, 1965). Tuckman later added a fifth stage; adjourning (Tuckman and Jensen, 1977). </w:t>
      </w:r>
      <w:r w:rsidRPr="003850B3">
        <w:rPr>
          <w:color w:val="202122"/>
          <w:sz w:val="24"/>
          <w:szCs w:val="24"/>
        </w:rPr>
        <w:t xml:space="preserve">It can be said that the Tuckman theory provides a uniform and simple way of analysing team dynamics (Rickards and </w:t>
      </w:r>
      <w:proofErr w:type="spellStart"/>
      <w:r w:rsidRPr="003850B3">
        <w:rPr>
          <w:color w:val="202122"/>
          <w:sz w:val="24"/>
          <w:szCs w:val="24"/>
        </w:rPr>
        <w:t>Moger</w:t>
      </w:r>
      <w:proofErr w:type="spellEnd"/>
      <w:r w:rsidRPr="003850B3">
        <w:rPr>
          <w:color w:val="202122"/>
          <w:sz w:val="24"/>
          <w:szCs w:val="24"/>
        </w:rPr>
        <w:t>, 2000).</w:t>
      </w:r>
    </w:p>
    <w:p w14:paraId="257C0DDA" w14:textId="63D6E3E1" w:rsidR="00B31D9A" w:rsidRPr="003850B3" w:rsidRDefault="00B31D9A" w:rsidP="003850B3">
      <w:pPr>
        <w:spacing w:line="360" w:lineRule="auto"/>
        <w:rPr>
          <w:sz w:val="24"/>
          <w:szCs w:val="24"/>
        </w:rPr>
      </w:pPr>
      <w:proofErr w:type="spellStart"/>
      <w:r w:rsidRPr="003850B3">
        <w:rPr>
          <w:sz w:val="24"/>
          <w:szCs w:val="24"/>
        </w:rPr>
        <w:lastRenderedPageBreak/>
        <w:t>Bonebright</w:t>
      </w:r>
      <w:proofErr w:type="spellEnd"/>
      <w:r w:rsidRPr="003850B3">
        <w:rPr>
          <w:sz w:val="24"/>
          <w:szCs w:val="24"/>
        </w:rPr>
        <w:t xml:space="preserve"> (2010) describes the forming stage is whereby the group create establishes relationships, creates rules and identifies boundaries. The second stage known as ‘storming’ revolves around intergroup conflict. The third stage being the ‘norming’ phase whereby the group develop cohesion. The next stage is identified as being the performing one, here is where members of the group adapt, and each contribute to the task at hand. The final stage, which was later added to the model, known as the adjourning phase, looking </w:t>
      </w:r>
      <w:proofErr w:type="gramStart"/>
      <w:r w:rsidRPr="003850B3">
        <w:rPr>
          <w:sz w:val="24"/>
          <w:szCs w:val="24"/>
        </w:rPr>
        <w:t>in particular at</w:t>
      </w:r>
      <w:proofErr w:type="gramEnd"/>
      <w:r w:rsidRPr="003850B3">
        <w:rPr>
          <w:sz w:val="24"/>
          <w:szCs w:val="24"/>
        </w:rPr>
        <w:t xml:space="preserve"> separation (</w:t>
      </w:r>
      <w:proofErr w:type="spellStart"/>
      <w:r w:rsidRPr="003850B3">
        <w:rPr>
          <w:sz w:val="24"/>
          <w:szCs w:val="24"/>
        </w:rPr>
        <w:t>Bonebright</w:t>
      </w:r>
      <w:proofErr w:type="spellEnd"/>
      <w:r w:rsidRPr="003850B3">
        <w:rPr>
          <w:sz w:val="24"/>
          <w:szCs w:val="24"/>
        </w:rPr>
        <w:t xml:space="preserve">, 2010). The adjourning phase focuses on the end of a group and how that is achieved. It is also reflective element of the model whereby the </w:t>
      </w:r>
      <w:r w:rsidR="003850B3" w:rsidRPr="003850B3">
        <w:rPr>
          <w:sz w:val="24"/>
          <w:szCs w:val="24"/>
        </w:rPr>
        <w:t>goals</w:t>
      </w:r>
      <w:r w:rsidRPr="003850B3">
        <w:rPr>
          <w:sz w:val="24"/>
          <w:szCs w:val="24"/>
        </w:rPr>
        <w:t xml:space="preserve"> have been achieved and the group separates either as members move to other departments or leave altogether. </w:t>
      </w:r>
    </w:p>
    <w:p w14:paraId="2F2ABD1E" w14:textId="4FA5B09A" w:rsidR="00B31D9A" w:rsidRPr="003850B3" w:rsidRDefault="00B31D9A" w:rsidP="003850B3">
      <w:pPr>
        <w:spacing w:line="360" w:lineRule="auto"/>
        <w:rPr>
          <w:sz w:val="24"/>
          <w:szCs w:val="24"/>
        </w:rPr>
      </w:pPr>
      <w:r w:rsidRPr="003850B3">
        <w:rPr>
          <w:sz w:val="24"/>
          <w:szCs w:val="24"/>
        </w:rPr>
        <w:t xml:space="preserve">It can be said that Tuckman’s model has become ‘the most predominantly referred to and most widely recognized in organizational literature’ (Miller 2003, p.122). The five-stage approach listed with memorable headings allows for users to easily remember the different stages. The model is insightful and allows teams to carefully </w:t>
      </w:r>
      <w:proofErr w:type="gramStart"/>
      <w:r w:rsidRPr="003850B3">
        <w:rPr>
          <w:sz w:val="24"/>
          <w:szCs w:val="24"/>
        </w:rPr>
        <w:t>plan ahead</w:t>
      </w:r>
      <w:proofErr w:type="gramEnd"/>
      <w:r w:rsidRPr="003850B3">
        <w:rPr>
          <w:sz w:val="24"/>
          <w:szCs w:val="24"/>
        </w:rPr>
        <w:t xml:space="preserve"> for issues they may face. One of those issues may be conflict and therefore allows the user to predict this and put a strategy in place.  </w:t>
      </w:r>
      <w:r w:rsidRPr="003850B3">
        <w:rPr>
          <w:color w:val="202122"/>
          <w:sz w:val="24"/>
          <w:szCs w:val="24"/>
        </w:rPr>
        <w:t>However, there have been some limitations identified surrounding the model. Tuckman himself identified that certain settings were over-represented in his research (</w:t>
      </w:r>
      <w:r w:rsidRPr="003850B3">
        <w:rPr>
          <w:sz w:val="24"/>
          <w:szCs w:val="24"/>
        </w:rPr>
        <w:t xml:space="preserve">Tuckman, 1965). This would mean that it is not acceptable to think that this model could fit a </w:t>
      </w:r>
      <w:r w:rsidR="00220F3C" w:rsidRPr="003850B3">
        <w:rPr>
          <w:sz w:val="24"/>
          <w:szCs w:val="24"/>
        </w:rPr>
        <w:t>wide range</w:t>
      </w:r>
      <w:r w:rsidRPr="003850B3">
        <w:rPr>
          <w:sz w:val="24"/>
          <w:szCs w:val="24"/>
        </w:rPr>
        <w:t xml:space="preserve"> of teams as it has not been tested. </w:t>
      </w:r>
      <w:r w:rsidR="00A07E16" w:rsidRPr="003850B3">
        <w:rPr>
          <w:sz w:val="24"/>
          <w:szCs w:val="24"/>
        </w:rPr>
        <w:t xml:space="preserve"> </w:t>
      </w:r>
      <w:r w:rsidRPr="003850B3">
        <w:rPr>
          <w:color w:val="202122"/>
          <w:sz w:val="24"/>
          <w:szCs w:val="24"/>
        </w:rPr>
        <w:t xml:space="preserve">Rickards and </w:t>
      </w:r>
      <w:proofErr w:type="spellStart"/>
      <w:r w:rsidRPr="003850B3">
        <w:rPr>
          <w:color w:val="202122"/>
          <w:sz w:val="24"/>
          <w:szCs w:val="24"/>
        </w:rPr>
        <w:t>Moger</w:t>
      </w:r>
      <w:proofErr w:type="spellEnd"/>
      <w:r w:rsidRPr="003850B3">
        <w:rPr>
          <w:color w:val="202122"/>
          <w:sz w:val="24"/>
          <w:szCs w:val="24"/>
        </w:rPr>
        <w:t xml:space="preserve"> (2000) pointed out two important questions regarding Tuckman theory, those being, what if the storm stage never ends and what is needed to exceed performance norms. </w:t>
      </w:r>
      <w:r w:rsidRPr="003850B3">
        <w:rPr>
          <w:bCs/>
          <w:sz w:val="24"/>
          <w:szCs w:val="24"/>
        </w:rPr>
        <w:t>The model revolves around allowing team members to feel comfortable with sharing their opinions and agreeing on what the rules and roles (Tuckman, 1965)</w:t>
      </w:r>
      <w:r w:rsidRPr="003850B3">
        <w:rPr>
          <w:sz w:val="24"/>
          <w:szCs w:val="24"/>
        </w:rPr>
        <w:t>. This is a positive of the model as team dynamics should allow individuals the confidence and safe space to be able to share their thoughts. However individual personalities and team dynamics may not allow that to foster. Some members may be outspoken whilst others more reserved.</w:t>
      </w:r>
    </w:p>
    <w:p w14:paraId="15A601E4" w14:textId="77777777" w:rsidR="00B31D9A" w:rsidRPr="003850B3" w:rsidRDefault="00B31D9A" w:rsidP="003850B3">
      <w:pPr>
        <w:spacing w:line="360" w:lineRule="auto"/>
        <w:ind w:right="237"/>
        <w:jc w:val="both"/>
        <w:rPr>
          <w:sz w:val="24"/>
          <w:szCs w:val="24"/>
        </w:rPr>
      </w:pPr>
      <w:r w:rsidRPr="003850B3">
        <w:rPr>
          <w:sz w:val="24"/>
          <w:szCs w:val="24"/>
        </w:rPr>
        <w:t xml:space="preserve">Task cohesion may be achieved by establishing rules and roles. (Neuman and Wright, 1999). Within policing there are many different roles and rules to adhere to, by establishing what these are this can lead to cohesion, but also efficiency. By knowing the role and the task this would allow individuals and teams to achieve goals quicker as it would reduce the amount of time spent on duplication. This is </w:t>
      </w:r>
      <w:r w:rsidRPr="003850B3">
        <w:rPr>
          <w:sz w:val="24"/>
          <w:szCs w:val="24"/>
        </w:rPr>
        <w:lastRenderedPageBreak/>
        <w:t xml:space="preserve">further bolstered by Marks et al (2001) who identifies that if there is conflict within a team this can take resources that should be used to completing a task instead to resolve this. Conflict can also cause a rift in interpersonal relationships which in turn can later interrupt and impact performance. This could be as some members may become obstructive or not have the passion to contribute to the team goal, additionally it may be because a team member is off work due to the impact the conflict has had on them. </w:t>
      </w:r>
    </w:p>
    <w:p w14:paraId="1CA34113" w14:textId="77777777" w:rsidR="00B31D9A" w:rsidRPr="003850B3" w:rsidRDefault="00B31D9A" w:rsidP="003850B3">
      <w:pPr>
        <w:spacing w:line="360" w:lineRule="auto"/>
        <w:rPr>
          <w:sz w:val="24"/>
          <w:szCs w:val="24"/>
        </w:rPr>
      </w:pPr>
      <w:r w:rsidRPr="003850B3">
        <w:rPr>
          <w:sz w:val="24"/>
          <w:szCs w:val="24"/>
        </w:rPr>
        <w:tab/>
      </w:r>
    </w:p>
    <w:p w14:paraId="3E04470D" w14:textId="169A4023" w:rsidR="00B31D9A" w:rsidRPr="00220F3C" w:rsidRDefault="00B31D9A" w:rsidP="003850B3">
      <w:pPr>
        <w:spacing w:line="360" w:lineRule="auto"/>
        <w:ind w:firstLine="720"/>
        <w:rPr>
          <w:color w:val="auto"/>
          <w:sz w:val="24"/>
          <w:szCs w:val="24"/>
        </w:rPr>
      </w:pPr>
      <w:r w:rsidRPr="003850B3">
        <w:rPr>
          <w:sz w:val="24"/>
          <w:szCs w:val="24"/>
        </w:rPr>
        <w:t xml:space="preserve">A different theory of team dynamics to consider is one that focuses on problems a team may be confronted with. The Five Dysfunctions of a Team is a leadership fable written by Patrick Lencioni. The model looks at the failures teams face and identifies the five dysfunctions as: absence of trust, fear of conflict, lack of commitment, avoidance of accountability and inattention to results (Lencioni and </w:t>
      </w:r>
      <w:proofErr w:type="spellStart"/>
      <w:r w:rsidRPr="003850B3">
        <w:rPr>
          <w:sz w:val="24"/>
          <w:szCs w:val="24"/>
        </w:rPr>
        <w:t>Okabayashi</w:t>
      </w:r>
      <w:proofErr w:type="spellEnd"/>
      <w:r w:rsidRPr="003850B3">
        <w:rPr>
          <w:sz w:val="24"/>
          <w:szCs w:val="24"/>
        </w:rPr>
        <w:t>, 2008). T</w:t>
      </w:r>
      <w:r w:rsidRPr="003850B3">
        <w:rPr>
          <w:color w:val="202122"/>
          <w:sz w:val="24"/>
          <w:szCs w:val="24"/>
          <w:shd w:val="clear" w:color="auto" w:fill="FFFFFF"/>
        </w:rPr>
        <w:t>he simplicity of the Five Dysfunctions model and key insights make it popular among human resource professionals and team consultants.</w:t>
      </w:r>
      <w:r w:rsidRPr="003850B3">
        <w:rPr>
          <w:sz w:val="24"/>
          <w:szCs w:val="24"/>
        </w:rPr>
        <w:t xml:space="preserve"> Productive teams are important within organisations, nevertheless issues can arise when leaders allow one or more of the five dysfunctions to manifest within a team (Team Building Company, 2022). By addressing what the five dysfunctions are Lencioni allows users to become familiar with them, enabling them to identify and address them. By tackling the dysfunctions this allows the team to co-operate and achieve more. Lencioni presents the theory </w:t>
      </w:r>
      <w:r w:rsidRPr="003850B3">
        <w:rPr>
          <w:color w:val="202122"/>
          <w:sz w:val="24"/>
          <w:szCs w:val="24"/>
          <w:shd w:val="clear" w:color="auto" w:fill="FFFFFF"/>
        </w:rPr>
        <w:t xml:space="preserve">using story telling which enables the reader to identify with the characters and apply the situations, </w:t>
      </w:r>
      <w:proofErr w:type="gramStart"/>
      <w:r w:rsidRPr="00220F3C">
        <w:rPr>
          <w:color w:val="auto"/>
          <w:sz w:val="24"/>
          <w:szCs w:val="24"/>
          <w:shd w:val="clear" w:color="auto" w:fill="FFFFFF"/>
        </w:rPr>
        <w:t>outcomes</w:t>
      </w:r>
      <w:proofErr w:type="gramEnd"/>
      <w:r w:rsidRPr="00220F3C">
        <w:rPr>
          <w:color w:val="auto"/>
          <w:sz w:val="24"/>
          <w:szCs w:val="24"/>
          <w:shd w:val="clear" w:color="auto" w:fill="FFFFFF"/>
        </w:rPr>
        <w:t xml:space="preserve"> and consequences to their own experience (</w:t>
      </w:r>
      <w:proofErr w:type="spellStart"/>
      <w:r w:rsidRPr="00220F3C">
        <w:rPr>
          <w:color w:val="auto"/>
          <w:sz w:val="24"/>
          <w:szCs w:val="24"/>
          <w:shd w:val="clear" w:color="auto" w:fill="FFFFFF"/>
        </w:rPr>
        <w:t>Curphy</w:t>
      </w:r>
      <w:proofErr w:type="spellEnd"/>
      <w:r w:rsidRPr="00220F3C">
        <w:rPr>
          <w:color w:val="auto"/>
          <w:sz w:val="24"/>
          <w:szCs w:val="24"/>
          <w:shd w:val="clear" w:color="auto" w:fill="FFFFFF"/>
        </w:rPr>
        <w:t xml:space="preserve"> and Hogan, 2012). Moreover, it may be </w:t>
      </w:r>
      <w:r w:rsidR="00201BA5" w:rsidRPr="00220F3C">
        <w:rPr>
          <w:color w:val="auto"/>
          <w:sz w:val="24"/>
          <w:szCs w:val="24"/>
          <w:shd w:val="clear" w:color="auto" w:fill="FFFFFF"/>
        </w:rPr>
        <w:t>more enjoyable and easier</w:t>
      </w:r>
      <w:r w:rsidRPr="00220F3C">
        <w:rPr>
          <w:color w:val="auto"/>
          <w:sz w:val="24"/>
          <w:szCs w:val="24"/>
          <w:shd w:val="clear" w:color="auto" w:fill="FFFFFF"/>
        </w:rPr>
        <w:t xml:space="preserve"> to read. Despite this it is worth noting that Lencioni's book is a work of fiction; it is not based on research and its practical recommendations lack empirical </w:t>
      </w:r>
      <w:r w:rsidR="00220F3C" w:rsidRPr="00220F3C">
        <w:rPr>
          <w:color w:val="auto"/>
          <w:sz w:val="24"/>
          <w:szCs w:val="24"/>
          <w:shd w:val="clear" w:color="auto" w:fill="FFFFFF"/>
        </w:rPr>
        <w:t>backing</w:t>
      </w:r>
      <w:r w:rsidRPr="00220F3C">
        <w:rPr>
          <w:color w:val="auto"/>
          <w:sz w:val="24"/>
          <w:szCs w:val="24"/>
          <w:shd w:val="clear" w:color="auto" w:fill="FFFFFF"/>
        </w:rPr>
        <w:t xml:space="preserve"> (</w:t>
      </w:r>
      <w:proofErr w:type="spellStart"/>
      <w:r w:rsidRPr="00220F3C">
        <w:rPr>
          <w:color w:val="auto"/>
          <w:sz w:val="24"/>
          <w:szCs w:val="24"/>
          <w:shd w:val="clear" w:color="auto" w:fill="FFFFFF"/>
        </w:rPr>
        <w:t>Curphy</w:t>
      </w:r>
      <w:proofErr w:type="spellEnd"/>
      <w:r w:rsidRPr="00220F3C">
        <w:rPr>
          <w:color w:val="auto"/>
          <w:sz w:val="24"/>
          <w:szCs w:val="24"/>
          <w:shd w:val="clear" w:color="auto" w:fill="FFFFFF"/>
        </w:rPr>
        <w:t xml:space="preserve"> and Hogan, 2012).</w:t>
      </w:r>
    </w:p>
    <w:p w14:paraId="45268CB2" w14:textId="77777777" w:rsidR="00B31D9A" w:rsidRPr="003850B3" w:rsidRDefault="00B31D9A" w:rsidP="003850B3">
      <w:pPr>
        <w:spacing w:line="360" w:lineRule="auto"/>
        <w:rPr>
          <w:color w:val="202122"/>
          <w:sz w:val="24"/>
          <w:szCs w:val="24"/>
          <w:shd w:val="clear" w:color="auto" w:fill="FFFFFF"/>
        </w:rPr>
      </w:pPr>
    </w:p>
    <w:p w14:paraId="72F073BC" w14:textId="77777777" w:rsidR="00B31D9A" w:rsidRPr="003850B3" w:rsidRDefault="00B31D9A" w:rsidP="003850B3">
      <w:pPr>
        <w:spacing w:line="360" w:lineRule="auto"/>
        <w:ind w:firstLine="720"/>
        <w:rPr>
          <w:sz w:val="24"/>
          <w:szCs w:val="24"/>
        </w:rPr>
      </w:pPr>
      <w:r w:rsidRPr="003850B3">
        <w:rPr>
          <w:sz w:val="24"/>
          <w:szCs w:val="24"/>
        </w:rPr>
        <w:t xml:space="preserve">A further team dynamics theory is the Thomas-Kilmann Conflict Mode Instrument published in 1974. </w:t>
      </w:r>
      <w:proofErr w:type="gramStart"/>
      <w:r w:rsidRPr="003850B3">
        <w:rPr>
          <w:sz w:val="24"/>
          <w:szCs w:val="24"/>
        </w:rPr>
        <w:t>In particular this</w:t>
      </w:r>
      <w:proofErr w:type="gramEnd"/>
      <w:r w:rsidRPr="003850B3">
        <w:rPr>
          <w:sz w:val="24"/>
          <w:szCs w:val="24"/>
        </w:rPr>
        <w:t xml:space="preserve"> theory of team dynamics focuses on inter-personal conflict. Simply the theory measures a persons’ use of five different conflict-handling methods in circumstances where his or her requests differ from those of another. (Last, 2019). The five methods identified by Thomas-Kilmann are: competing, accommodating, avoiding, </w:t>
      </w:r>
      <w:proofErr w:type="gramStart"/>
      <w:r w:rsidRPr="003850B3">
        <w:rPr>
          <w:sz w:val="24"/>
          <w:szCs w:val="24"/>
        </w:rPr>
        <w:t>compromising</w:t>
      </w:r>
      <w:proofErr w:type="gramEnd"/>
      <w:r w:rsidRPr="003850B3">
        <w:rPr>
          <w:sz w:val="24"/>
          <w:szCs w:val="24"/>
        </w:rPr>
        <w:t xml:space="preserve"> and collaborating. These five methods are places in a matrix of two scales: assertiveness and cooperativeness </w:t>
      </w:r>
      <w:r w:rsidRPr="003850B3">
        <w:rPr>
          <w:sz w:val="24"/>
          <w:szCs w:val="24"/>
        </w:rPr>
        <w:lastRenderedPageBreak/>
        <w:t xml:space="preserve">(Last, 2019). The model is simplified in establishing if a person is more on the assertive side and more concerned with satisfying one’s own concerns whilst on the other hand it also identifies whether a person leans more toward cooperativeness, where they are more focused on satisfying the concerns of others. Establishing a person’s tendency will help management to address interpersonal conflict in the team by identifying whether a person is for example more competing than compromising and they will then be able to make attempts to resolve this. This </w:t>
      </w:r>
      <w:proofErr w:type="gramStart"/>
      <w:r w:rsidRPr="003850B3">
        <w:rPr>
          <w:sz w:val="24"/>
          <w:szCs w:val="24"/>
        </w:rPr>
        <w:t>particular theory</w:t>
      </w:r>
      <w:proofErr w:type="gramEnd"/>
      <w:r w:rsidRPr="003850B3">
        <w:rPr>
          <w:sz w:val="24"/>
          <w:szCs w:val="24"/>
        </w:rPr>
        <w:t xml:space="preserve"> is rated highly by trainers as a result of it ease of administration and value in uncovering individual differences</w:t>
      </w:r>
      <w:bookmarkStart w:id="0" w:name="_Hlk110340465"/>
      <w:r w:rsidRPr="003850B3">
        <w:rPr>
          <w:sz w:val="24"/>
          <w:szCs w:val="24"/>
        </w:rPr>
        <w:t xml:space="preserve"> (Womack, 1988)</w:t>
      </w:r>
      <w:bookmarkEnd w:id="0"/>
      <w:r w:rsidRPr="003850B3">
        <w:rPr>
          <w:sz w:val="24"/>
          <w:szCs w:val="24"/>
        </w:rPr>
        <w:t xml:space="preserve">. A positive of Thomas-Kilmann conflict mode is that it is flexible, and it </w:t>
      </w:r>
      <w:proofErr w:type="gramStart"/>
      <w:r w:rsidRPr="003850B3">
        <w:rPr>
          <w:sz w:val="24"/>
          <w:szCs w:val="24"/>
        </w:rPr>
        <w:t>is able to</w:t>
      </w:r>
      <w:proofErr w:type="gramEnd"/>
      <w:r w:rsidRPr="003850B3">
        <w:rPr>
          <w:sz w:val="24"/>
          <w:szCs w:val="24"/>
        </w:rPr>
        <w:t xml:space="preserve"> identify a person as being capable of using all five modes. The lack of rigidness allows for an accurate picture to be built of an individual. An issue raised regarding MODE is that Thomas and Kilmann tested the reliability of the MODE on a small, non-random student sample. (Womack, 1988). This may cause issues in knowing whether the theory is suited only to those who are </w:t>
      </w:r>
      <w:proofErr w:type="gramStart"/>
      <w:r w:rsidRPr="003850B3">
        <w:rPr>
          <w:sz w:val="24"/>
          <w:szCs w:val="24"/>
        </w:rPr>
        <w:t>similar to</w:t>
      </w:r>
      <w:proofErr w:type="gramEnd"/>
      <w:r w:rsidRPr="003850B3">
        <w:rPr>
          <w:sz w:val="24"/>
          <w:szCs w:val="24"/>
        </w:rPr>
        <w:t xml:space="preserve"> those selected for the testing,</w:t>
      </w:r>
    </w:p>
    <w:p w14:paraId="0D94E2CB" w14:textId="77777777" w:rsidR="00B31D9A" w:rsidRPr="003850B3" w:rsidRDefault="00B31D9A" w:rsidP="003850B3">
      <w:pPr>
        <w:spacing w:line="360" w:lineRule="auto"/>
        <w:rPr>
          <w:sz w:val="24"/>
          <w:szCs w:val="24"/>
        </w:rPr>
      </w:pPr>
    </w:p>
    <w:p w14:paraId="23CD4403" w14:textId="77777777" w:rsidR="00B31D9A" w:rsidRPr="003850B3" w:rsidRDefault="00B31D9A" w:rsidP="003850B3">
      <w:pPr>
        <w:spacing w:line="360" w:lineRule="auto"/>
        <w:ind w:firstLine="720"/>
        <w:rPr>
          <w:sz w:val="24"/>
          <w:szCs w:val="24"/>
        </w:rPr>
      </w:pPr>
      <w:r w:rsidRPr="003850B3">
        <w:rPr>
          <w:sz w:val="24"/>
          <w:szCs w:val="24"/>
        </w:rPr>
        <w:t xml:space="preserve">In conclusion, there are plenty of theories regarding team dynamics. In this essay three theories have been chosen and looked at. It is difficult to choose a one theory fits all. Instead, it is clear from the three strategies used that it is dependent on the group, job, </w:t>
      </w:r>
      <w:proofErr w:type="gramStart"/>
      <w:r w:rsidRPr="003850B3">
        <w:rPr>
          <w:sz w:val="24"/>
          <w:szCs w:val="24"/>
        </w:rPr>
        <w:t>context</w:t>
      </w:r>
      <w:proofErr w:type="gramEnd"/>
      <w:r w:rsidRPr="003850B3">
        <w:rPr>
          <w:sz w:val="24"/>
          <w:szCs w:val="24"/>
        </w:rPr>
        <w:t xml:space="preserve"> and several other factors. To summarise, it could be said that the Tuckman model allows for simple analysis of teams and is generally user friendly. Yet Tuckman identified that certain settings were over-represented. Finally, the five dysfunctions of a team developed by Lencioni allows for users to engage and relate to the situations and characters </w:t>
      </w:r>
      <w:proofErr w:type="gramStart"/>
      <w:r w:rsidRPr="003850B3">
        <w:rPr>
          <w:sz w:val="24"/>
          <w:szCs w:val="24"/>
        </w:rPr>
        <w:t>as a result of</w:t>
      </w:r>
      <w:proofErr w:type="gramEnd"/>
      <w:r w:rsidRPr="003850B3">
        <w:rPr>
          <w:sz w:val="24"/>
          <w:szCs w:val="24"/>
        </w:rPr>
        <w:t xml:space="preserve"> the presentation through storytelling. It is however limited as pragmatic data is lacking. Additionally, the Thomas Kilmann model is effective when tackling inter-personal conflict. By establishing a person’s tendency will allow leaders and management to address issues more effectively by knowing how individuals react and make choices. Nevertheless, the model is limited due to its testing. Overall, team dynamics play key role in the success or downfall of organisations. It is important to work together and have a common goal. Moreover, it should not be forgotten that individuality should not be ignored and can have an impact on team success. Conflict will always be a hurdle for teams to overcome, each of the discussed theories can be applied </w:t>
      </w:r>
      <w:proofErr w:type="gramStart"/>
      <w:r w:rsidRPr="003850B3">
        <w:rPr>
          <w:sz w:val="24"/>
          <w:szCs w:val="24"/>
        </w:rPr>
        <w:t>in order to</w:t>
      </w:r>
      <w:proofErr w:type="gramEnd"/>
      <w:r w:rsidRPr="003850B3">
        <w:rPr>
          <w:sz w:val="24"/>
          <w:szCs w:val="24"/>
        </w:rPr>
        <w:t xml:space="preserve"> deal with this element. </w:t>
      </w:r>
    </w:p>
    <w:p w14:paraId="14B6FEC2" w14:textId="77777777" w:rsidR="00B31D9A" w:rsidRPr="003850B3" w:rsidRDefault="00B31D9A" w:rsidP="003850B3">
      <w:pPr>
        <w:spacing w:line="360" w:lineRule="auto"/>
        <w:rPr>
          <w:sz w:val="24"/>
          <w:szCs w:val="24"/>
        </w:rPr>
      </w:pPr>
    </w:p>
    <w:p w14:paraId="4B581FE2" w14:textId="77777777" w:rsidR="00B31D9A" w:rsidRPr="003850B3" w:rsidRDefault="00B31D9A" w:rsidP="003850B3">
      <w:pPr>
        <w:spacing w:line="360" w:lineRule="auto"/>
        <w:rPr>
          <w:sz w:val="24"/>
          <w:szCs w:val="24"/>
        </w:rPr>
      </w:pPr>
      <w:r w:rsidRPr="003850B3">
        <w:rPr>
          <w:sz w:val="24"/>
          <w:szCs w:val="24"/>
        </w:rPr>
        <w:tab/>
        <w:t xml:space="preserve">As previously mentioned, conflict can occur within a team. There are strategies that can be adopted to enhance individual and team performance. Incidents of conflict and stress are influenced by the working environment including group behaviour, </w:t>
      </w:r>
      <w:proofErr w:type="gramStart"/>
      <w:r w:rsidRPr="003850B3">
        <w:rPr>
          <w:sz w:val="24"/>
          <w:szCs w:val="24"/>
        </w:rPr>
        <w:t>leadership</w:t>
      </w:r>
      <w:proofErr w:type="gramEnd"/>
      <w:r w:rsidRPr="003850B3">
        <w:rPr>
          <w:sz w:val="24"/>
          <w:szCs w:val="24"/>
        </w:rPr>
        <w:t xml:space="preserve"> and structure. (Mullins and Mclean, 2019). </w:t>
      </w:r>
    </w:p>
    <w:p w14:paraId="0ECBFEEA" w14:textId="5AB58301" w:rsidR="00B31D9A" w:rsidRPr="003850B3" w:rsidRDefault="00B31D9A" w:rsidP="003850B3">
      <w:pPr>
        <w:spacing w:line="360" w:lineRule="auto"/>
        <w:rPr>
          <w:sz w:val="24"/>
          <w:szCs w:val="24"/>
        </w:rPr>
      </w:pPr>
      <w:r w:rsidRPr="003850B3">
        <w:rPr>
          <w:sz w:val="24"/>
          <w:szCs w:val="24"/>
        </w:rPr>
        <w:t>Individual and team performance can be improved by clarifying goals and objectives. Having clarity avoids misunderstanding and allows members to focus on a shared goal (Mullins and Mclean, 2019). Team members who share a goal are working toward the same end-target this can improve and strengthen team bonds whilst working together to achieve. In policing in particular resourcing can be a source of conflict. Where teams are stretched, and members overworked conflict can occur. In distributing resources differently or asking management for more help this can lighten the burden (Mullins and Mclean, 2019).</w:t>
      </w:r>
    </w:p>
    <w:p w14:paraId="42FF1A5E" w14:textId="77777777" w:rsidR="00B31D9A" w:rsidRPr="003850B3" w:rsidRDefault="00B31D9A" w:rsidP="003850B3">
      <w:pPr>
        <w:spacing w:line="360" w:lineRule="auto"/>
        <w:rPr>
          <w:sz w:val="24"/>
          <w:szCs w:val="24"/>
        </w:rPr>
      </w:pPr>
    </w:p>
    <w:p w14:paraId="4BA5050E" w14:textId="6CCEDBE9" w:rsidR="00B31D9A" w:rsidRPr="003850B3" w:rsidRDefault="00B31D9A" w:rsidP="003850B3">
      <w:pPr>
        <w:spacing w:line="360" w:lineRule="auto"/>
        <w:ind w:firstLine="720"/>
        <w:rPr>
          <w:sz w:val="24"/>
          <w:szCs w:val="24"/>
        </w:rPr>
      </w:pPr>
      <w:r w:rsidRPr="003850B3">
        <w:rPr>
          <w:sz w:val="24"/>
          <w:szCs w:val="24"/>
        </w:rPr>
        <w:t xml:space="preserve">At the centre of policing is the Code of Ethics. The Code of Ethics was produced by the College of Policing in 2014. The code sets out the standards of behaviour for those working withing policing. (College of Policing, 2014). Officers are encouraged and have a duty to report and challenge unreasonable behaviour. It is outlined in </w:t>
      </w:r>
      <w:proofErr w:type="gramStart"/>
      <w:r w:rsidRPr="003850B3">
        <w:rPr>
          <w:sz w:val="24"/>
          <w:szCs w:val="24"/>
        </w:rPr>
        <w:t>Home</w:t>
      </w:r>
      <w:proofErr w:type="gramEnd"/>
      <w:r w:rsidRPr="003850B3">
        <w:rPr>
          <w:sz w:val="24"/>
          <w:szCs w:val="24"/>
        </w:rPr>
        <w:t xml:space="preserve"> Office guidance that police officers should “report, challenge or take action against the conduct of colleagues which has fallen below the Standards of Professional Behaviour” (Home Office, 2020). Team dynamics may contribute to the failure to comply with the code of ethics and professional standards requirements. “The fear of being disliked, not accepted, rejected, shunned, ostracised or expelled from your social connectivity or relationships with others, is a strong motivator not to do certain things” (Nelson, 2017). This could lead to an officer being too afraid to speak out through fear of being ostracised from the team. It is worth pointing out that there are plenty of resources available surrounding police dealing with conflict for example using verbal communication, following the LEAPS mnemonic listen, empathy, ask, paraphrase, summarise, active listening, emotional awareness and so much more (College of Policing, 2020) however much of this is aimed at conflict between a police officer and a member of the public. There is a lack of research, advice and data surrounding the conflict officers face within the force and in particular office dynamics. There is protocol in place within Gwent Police that allow officers to make a safe call to report any unreasonable or inappropriate </w:t>
      </w:r>
      <w:r w:rsidRPr="003850B3">
        <w:rPr>
          <w:sz w:val="24"/>
          <w:szCs w:val="24"/>
        </w:rPr>
        <w:lastRenderedPageBreak/>
        <w:t xml:space="preserve">behaviour. This is a safety net that provides officers and staff with the opportunity to raise concerns without having to challenge somebody themselves. </w:t>
      </w:r>
    </w:p>
    <w:p w14:paraId="14BFBB03" w14:textId="77777777" w:rsidR="00B31D9A" w:rsidRPr="003850B3" w:rsidRDefault="00B31D9A" w:rsidP="003850B3">
      <w:pPr>
        <w:spacing w:line="360" w:lineRule="auto"/>
        <w:rPr>
          <w:sz w:val="24"/>
          <w:szCs w:val="24"/>
        </w:rPr>
      </w:pPr>
    </w:p>
    <w:p w14:paraId="1A761C29" w14:textId="6053B161" w:rsidR="00B31D9A" w:rsidRPr="003850B3" w:rsidRDefault="00B31D9A" w:rsidP="003850B3">
      <w:pPr>
        <w:spacing w:line="360" w:lineRule="auto"/>
        <w:ind w:firstLine="720"/>
        <w:rPr>
          <w:sz w:val="24"/>
          <w:szCs w:val="24"/>
        </w:rPr>
      </w:pPr>
      <w:r w:rsidRPr="003850B3">
        <w:rPr>
          <w:sz w:val="24"/>
          <w:szCs w:val="24"/>
        </w:rPr>
        <w:t>Organisational culture is “the set of shared values, beliefs and norms that influence the way employees think, feel and behave in the workplace” (</w:t>
      </w:r>
      <w:proofErr w:type="spellStart"/>
      <w:r w:rsidRPr="003850B3">
        <w:rPr>
          <w:sz w:val="24"/>
          <w:szCs w:val="24"/>
        </w:rPr>
        <w:t>Agwu</w:t>
      </w:r>
      <w:proofErr w:type="spellEnd"/>
      <w:r w:rsidRPr="003850B3">
        <w:rPr>
          <w:sz w:val="24"/>
          <w:szCs w:val="24"/>
        </w:rPr>
        <w:t xml:space="preserve">, 2014, p. 1). </w:t>
      </w:r>
      <w:r w:rsidRPr="003850B3">
        <w:rPr>
          <w:color w:val="1F2024"/>
          <w:sz w:val="24"/>
          <w:szCs w:val="24"/>
          <w:shd w:val="clear" w:color="auto" w:fill="FFFFFF"/>
        </w:rPr>
        <w:t>It is a well-known fact that groups dynamics provide members of ethnically and culturally diverse teams with a sense of belonging that is inherently grounded on the mission and objectives of the organization (Coghlan, 1994; Burke, 2014). </w:t>
      </w:r>
      <w:r w:rsidRPr="003850B3">
        <w:rPr>
          <w:sz w:val="24"/>
          <w:szCs w:val="24"/>
        </w:rPr>
        <w:t>The culture of an organisation</w:t>
      </w:r>
      <w:r w:rsidR="00220F3C">
        <w:rPr>
          <w:sz w:val="24"/>
          <w:szCs w:val="24"/>
        </w:rPr>
        <w:t xml:space="preserve"> </w:t>
      </w:r>
      <w:r w:rsidRPr="003850B3">
        <w:rPr>
          <w:sz w:val="24"/>
          <w:szCs w:val="24"/>
        </w:rPr>
        <w:t xml:space="preserve">determines the performance of the individuals that work in that organisation and </w:t>
      </w:r>
      <w:r w:rsidR="00220F3C">
        <w:rPr>
          <w:sz w:val="24"/>
          <w:szCs w:val="24"/>
        </w:rPr>
        <w:t xml:space="preserve">additionally </w:t>
      </w:r>
      <w:r w:rsidR="00220F3C" w:rsidRPr="003850B3">
        <w:rPr>
          <w:sz w:val="24"/>
          <w:szCs w:val="24"/>
        </w:rPr>
        <w:t>the</w:t>
      </w:r>
      <w:r w:rsidRPr="003850B3">
        <w:rPr>
          <w:sz w:val="24"/>
          <w:szCs w:val="24"/>
        </w:rPr>
        <w:t xml:space="preserve"> organisational performance (</w:t>
      </w:r>
      <w:proofErr w:type="spellStart"/>
      <w:r w:rsidRPr="003850B3">
        <w:rPr>
          <w:sz w:val="24"/>
          <w:szCs w:val="24"/>
        </w:rPr>
        <w:t>Odiakaose</w:t>
      </w:r>
      <w:proofErr w:type="spellEnd"/>
      <w:r w:rsidRPr="003850B3">
        <w:rPr>
          <w:sz w:val="24"/>
          <w:szCs w:val="24"/>
        </w:rPr>
        <w:t xml:space="preserve">, 2018). Additionally, the culture allows or disproves of toxic and inappropriate behaviour. The Code of Ethics provides a standard of policing that officers should adhere to, and by creating an environment where members are able to challenge and report this will in turn contribute to a more positive working culture as opposed to ignoring unsuitable behaviour. </w:t>
      </w:r>
    </w:p>
    <w:p w14:paraId="402321F8" w14:textId="77777777" w:rsidR="00B31D9A" w:rsidRPr="003850B3" w:rsidRDefault="00B31D9A" w:rsidP="003850B3">
      <w:pPr>
        <w:spacing w:line="360" w:lineRule="auto"/>
        <w:rPr>
          <w:sz w:val="24"/>
          <w:szCs w:val="24"/>
        </w:rPr>
      </w:pPr>
    </w:p>
    <w:p w14:paraId="1EDAEF1A" w14:textId="1FB63389" w:rsidR="00B31D9A" w:rsidRPr="003850B3" w:rsidRDefault="00B31D9A" w:rsidP="003850B3">
      <w:pPr>
        <w:spacing w:line="360" w:lineRule="auto"/>
        <w:ind w:firstLine="720"/>
        <w:rPr>
          <w:sz w:val="24"/>
          <w:szCs w:val="24"/>
        </w:rPr>
      </w:pPr>
      <w:r w:rsidRPr="003850B3">
        <w:rPr>
          <w:sz w:val="24"/>
          <w:szCs w:val="24"/>
        </w:rPr>
        <w:t>To conclude, team dynamics contribute to individual and team performance. When a healthy working environment is created it allows teams to prosper. Furthermore, in creating strong team dynamics alongside a culture which adheres to professional standards</w:t>
      </w:r>
      <w:r w:rsidR="00A07E16" w:rsidRPr="003850B3">
        <w:rPr>
          <w:sz w:val="24"/>
          <w:szCs w:val="24"/>
        </w:rPr>
        <w:t xml:space="preserve"> team members </w:t>
      </w:r>
      <w:proofErr w:type="gramStart"/>
      <w:r w:rsidR="00A07E16" w:rsidRPr="003850B3">
        <w:rPr>
          <w:sz w:val="24"/>
          <w:szCs w:val="24"/>
        </w:rPr>
        <w:t>are able to</w:t>
      </w:r>
      <w:proofErr w:type="gramEnd"/>
      <w:r w:rsidR="00A07E16" w:rsidRPr="003850B3">
        <w:rPr>
          <w:sz w:val="24"/>
          <w:szCs w:val="24"/>
        </w:rPr>
        <w:t xml:space="preserve"> feel accepted and comfortable. It also enables </w:t>
      </w:r>
      <w:r w:rsidR="003850B3" w:rsidRPr="003850B3">
        <w:rPr>
          <w:sz w:val="24"/>
          <w:szCs w:val="24"/>
        </w:rPr>
        <w:t xml:space="preserve">the code of ethics and professional standards to be endorsed. </w:t>
      </w:r>
      <w:r w:rsidRPr="003850B3">
        <w:rPr>
          <w:sz w:val="24"/>
          <w:szCs w:val="24"/>
        </w:rPr>
        <w:t xml:space="preserve">Ultimately team cohesion and reducing inter-personal conflict allows teams to achieve goals. </w:t>
      </w:r>
      <w:r w:rsidR="003850B3" w:rsidRPr="003850B3">
        <w:rPr>
          <w:sz w:val="24"/>
          <w:szCs w:val="24"/>
        </w:rPr>
        <w:t>The more awareness around conflict and the type of personalities on a team the more success they can achieve.</w:t>
      </w:r>
    </w:p>
    <w:p w14:paraId="09DCD338" w14:textId="71396802" w:rsidR="00B31D9A" w:rsidRDefault="00B31D9A" w:rsidP="003555D5">
      <w:pPr>
        <w:ind w:right="237"/>
        <w:jc w:val="both"/>
        <w:rPr>
          <w:sz w:val="24"/>
          <w:szCs w:val="24"/>
        </w:rPr>
      </w:pPr>
    </w:p>
    <w:p w14:paraId="42580100" w14:textId="452B229C" w:rsidR="00B31D9A" w:rsidRDefault="00B31D9A" w:rsidP="003555D5">
      <w:pPr>
        <w:ind w:right="237"/>
        <w:jc w:val="both"/>
        <w:rPr>
          <w:sz w:val="24"/>
          <w:szCs w:val="24"/>
        </w:rPr>
      </w:pPr>
    </w:p>
    <w:p w14:paraId="22DB8AB3" w14:textId="6CC041FE" w:rsidR="00B31D9A" w:rsidRPr="00E676F7" w:rsidRDefault="00B31D9A" w:rsidP="003555D5">
      <w:pPr>
        <w:ind w:right="23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Word Count: </w:t>
      </w:r>
      <w:r w:rsidR="003850B3">
        <w:rPr>
          <w:sz w:val="24"/>
          <w:szCs w:val="24"/>
        </w:rPr>
        <w:t>20</w:t>
      </w:r>
      <w:r w:rsidR="00220F3C">
        <w:rPr>
          <w:sz w:val="24"/>
          <w:szCs w:val="24"/>
        </w:rPr>
        <w:t>04</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32933C98" w14:textId="559F23DF" w:rsidR="00AA666E" w:rsidRDefault="00AA666E" w:rsidP="00340E9A">
      <w:pPr>
        <w:ind w:right="237"/>
        <w:rPr>
          <w:sz w:val="24"/>
          <w:szCs w:val="24"/>
        </w:rPr>
      </w:pPr>
    </w:p>
    <w:p w14:paraId="552FFE19" w14:textId="77777777" w:rsidR="00432C36" w:rsidRPr="00E676F7" w:rsidRDefault="00432C36" w:rsidP="00340E9A">
      <w:pPr>
        <w:ind w:right="237"/>
      </w:pP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03980094"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795AEE6D" w14:textId="3079C26F" w:rsidR="0067010B" w:rsidRDefault="0067010B" w:rsidP="5B843AF0">
      <w:pPr>
        <w:ind w:right="237"/>
        <w:jc w:val="both"/>
        <w:rPr>
          <w:rFonts w:eastAsia="Arial"/>
          <w:b/>
          <w:bCs/>
          <w:color w:val="000000" w:themeColor="text1"/>
          <w:sz w:val="24"/>
          <w:szCs w:val="24"/>
        </w:rPr>
      </w:pPr>
    </w:p>
    <w:p w14:paraId="0782F53E" w14:textId="76D4452A" w:rsidR="0067010B" w:rsidRPr="00432C36" w:rsidRDefault="0067010B" w:rsidP="00432C36">
      <w:pPr>
        <w:spacing w:line="360" w:lineRule="auto"/>
        <w:ind w:firstLine="720"/>
        <w:rPr>
          <w:sz w:val="24"/>
          <w:szCs w:val="24"/>
        </w:rPr>
      </w:pPr>
      <w:r w:rsidRPr="00432C36">
        <w:rPr>
          <w:sz w:val="24"/>
          <w:szCs w:val="24"/>
        </w:rPr>
        <w:t>This essay will discuss and reflect on a policing incident in which I played a significant role with a victim of crime. I will use the Driscoll model of reflection cycle to aid my reflection on the incident</w:t>
      </w:r>
      <w:r w:rsidR="00432C36" w:rsidRPr="00432C36">
        <w:rPr>
          <w:sz w:val="24"/>
          <w:szCs w:val="24"/>
        </w:rPr>
        <w:t xml:space="preserve"> (Nursing Answers, 2018).</w:t>
      </w:r>
    </w:p>
    <w:p w14:paraId="4607090A" w14:textId="77777777" w:rsidR="0067010B" w:rsidRPr="00432C36" w:rsidRDefault="0067010B" w:rsidP="00432C36">
      <w:pPr>
        <w:spacing w:line="360" w:lineRule="auto"/>
        <w:rPr>
          <w:sz w:val="24"/>
          <w:szCs w:val="24"/>
        </w:rPr>
      </w:pPr>
    </w:p>
    <w:p w14:paraId="16F2A358" w14:textId="77777777" w:rsidR="0067010B" w:rsidRPr="00432C36" w:rsidRDefault="0067010B" w:rsidP="00432C36">
      <w:pPr>
        <w:spacing w:line="360" w:lineRule="auto"/>
        <w:ind w:firstLine="720"/>
        <w:rPr>
          <w:sz w:val="24"/>
          <w:szCs w:val="24"/>
        </w:rPr>
      </w:pPr>
      <w:r w:rsidRPr="00432C36">
        <w:rPr>
          <w:sz w:val="24"/>
          <w:szCs w:val="24"/>
        </w:rPr>
        <w:t xml:space="preserve">The first part of Driscoll’s model is ‘What?’ which required a description of the event or action. The incident I wish to discuss is one involving stalking. I was assigned to obtain a statement from a victim regarding stalking behaviour she had received from a former work colleague. I arranged to meet with the victim that best suited her. Upon meeting with the victim introduced myself and explained that my role would be to obtain a statement and any evidence she wished to exhibit. </w:t>
      </w:r>
    </w:p>
    <w:p w14:paraId="75713138" w14:textId="486E600E" w:rsidR="0067010B" w:rsidRPr="00432C36" w:rsidRDefault="0067010B" w:rsidP="00432C36">
      <w:pPr>
        <w:spacing w:line="360" w:lineRule="auto"/>
        <w:rPr>
          <w:sz w:val="24"/>
          <w:szCs w:val="24"/>
        </w:rPr>
      </w:pPr>
      <w:r w:rsidRPr="00432C36">
        <w:rPr>
          <w:sz w:val="24"/>
          <w:szCs w:val="24"/>
        </w:rPr>
        <w:t xml:space="preserve">I established the circumstances and history from the victim through a series of open and closed questions. It is advised that officers should enable witnesses to give accounts in their own words. </w:t>
      </w:r>
      <w:proofErr w:type="gramStart"/>
      <w:r w:rsidRPr="00432C36">
        <w:rPr>
          <w:sz w:val="24"/>
          <w:szCs w:val="24"/>
        </w:rPr>
        <w:t>In order to</w:t>
      </w:r>
      <w:proofErr w:type="gramEnd"/>
      <w:r w:rsidRPr="00432C36">
        <w:rPr>
          <w:sz w:val="24"/>
          <w:szCs w:val="24"/>
        </w:rPr>
        <w:t xml:space="preserve"> obtain information open questions should be used where possible (College of Policing, 2022). This allowed me to obtain a wide range of information but also specific information that was required. To sum up, the victim had been subjected to stalking behaviour from her former work colleague. The victim described that at first it began as unwanted comments in work, following her </w:t>
      </w:r>
      <w:r w:rsidRPr="00432C36">
        <w:rPr>
          <w:sz w:val="24"/>
          <w:szCs w:val="24"/>
        </w:rPr>
        <w:lastRenderedPageBreak/>
        <w:t xml:space="preserve">around the office/building, obtaining her number without her knowledge, sending hundreds of text messages that went from weekly to daily, following her on her lunch break and stalking her social media. It was clear the profound effect this had and was having on the victim who was visibly shaken due to the behaviour she had received. Following the information gathered from the victim, I made the decision to arrest the male. I made this decision </w:t>
      </w:r>
      <w:proofErr w:type="gramStart"/>
      <w:r w:rsidRPr="00432C36">
        <w:rPr>
          <w:sz w:val="24"/>
          <w:szCs w:val="24"/>
        </w:rPr>
        <w:t>in order to</w:t>
      </w:r>
      <w:proofErr w:type="gramEnd"/>
      <w:r w:rsidRPr="00432C36">
        <w:rPr>
          <w:sz w:val="24"/>
          <w:szCs w:val="24"/>
        </w:rPr>
        <w:t xml:space="preserve"> question the male on the allegation and to safeguard the victim. I achieved immediate safeguarding by placing bail conditions on the suspect. This gave a degree of reassurance to the victim. </w:t>
      </w:r>
      <w:r w:rsidR="00432C36" w:rsidRPr="00432C36">
        <w:rPr>
          <w:sz w:val="24"/>
          <w:szCs w:val="24"/>
        </w:rPr>
        <w:br/>
      </w:r>
    </w:p>
    <w:p w14:paraId="0CA6CD36" w14:textId="57523A17" w:rsidR="0067010B" w:rsidRPr="00432C36" w:rsidRDefault="0067010B" w:rsidP="00432C36">
      <w:pPr>
        <w:spacing w:line="360" w:lineRule="auto"/>
        <w:ind w:firstLine="720"/>
        <w:rPr>
          <w:sz w:val="24"/>
          <w:szCs w:val="24"/>
        </w:rPr>
      </w:pPr>
      <w:r w:rsidRPr="00432C36">
        <w:rPr>
          <w:sz w:val="24"/>
          <w:szCs w:val="24"/>
        </w:rPr>
        <w:t xml:space="preserve">The second part of Driscoll’s model is ‘So what?’ this requires an explanation why the action or event was significant. The action was significant as this was the first time dealing with a stalking offence. The interview was complex and lasted for almost two hours. The solicitor was very obstructive. The reason for taking immediate action was based on </w:t>
      </w:r>
      <w:proofErr w:type="gramStart"/>
      <w:r w:rsidRPr="00432C36">
        <w:rPr>
          <w:sz w:val="24"/>
          <w:szCs w:val="24"/>
        </w:rPr>
        <w:t>a number of</w:t>
      </w:r>
      <w:proofErr w:type="gramEnd"/>
      <w:r w:rsidRPr="00432C36">
        <w:rPr>
          <w:sz w:val="24"/>
          <w:szCs w:val="24"/>
        </w:rPr>
        <w:t xml:space="preserve"> factors, I could see the effect on the victim, I was aware of how these offences can sometimes be overlooked, negative attitudes towards these types of offences, the seriousness of stalking and how it can escalate. I personally don’t have any past experiences that effected my involvement, but I am familiar with cases that have been in the news regarding stalking, and I feel this may have been present in my decision -making. For example, the BBC reported that there had been 294 successful applications for stalking protection orders which meant that it had only been used in response to around 2% of stalking arrests (</w:t>
      </w:r>
      <w:proofErr w:type="spellStart"/>
      <w:r w:rsidRPr="00432C36">
        <w:rPr>
          <w:sz w:val="24"/>
          <w:szCs w:val="24"/>
        </w:rPr>
        <w:t>Titheradge</w:t>
      </w:r>
      <w:proofErr w:type="spellEnd"/>
      <w:r w:rsidRPr="00432C36">
        <w:rPr>
          <w:sz w:val="24"/>
          <w:szCs w:val="24"/>
        </w:rPr>
        <w:t xml:space="preserve"> and Thomas, 2021).</w:t>
      </w:r>
      <w:r w:rsidR="00432C36" w:rsidRPr="00432C36">
        <w:rPr>
          <w:sz w:val="24"/>
          <w:szCs w:val="24"/>
        </w:rPr>
        <w:t xml:space="preserve"> </w:t>
      </w:r>
      <w:r w:rsidRPr="00432C36">
        <w:rPr>
          <w:sz w:val="24"/>
          <w:szCs w:val="24"/>
        </w:rPr>
        <w:t xml:space="preserve">I updated the victim following the interview and regarding the bail conditions that had been placed on the male and she expressed her gratitude that action was being taken, but more importantly reassurance and that a safety net had been put in place. I do feel the same now about the situation as I did then as I am aware of the ‘FOUR’ characteristics that surround stalking. FOUR is a mnemonic used to identify stalking behaviour it stands for fixed, obsessive, unwanted and repeated. Each one of these characteristics were present in this case. Hence the need for action to be taken. I had undertaken my own research regarding stalking, this was to ensure I safeguarded the victim as best as possible. During my research I became aware of a Stalking Protection Order, I am now towards the end of that application, and it has been approved by the Joint Legal Services. This will allow the victim a level of protection, regardless of the criminal outcome in court. </w:t>
      </w:r>
      <w:r w:rsidR="00432C36" w:rsidRPr="00432C36">
        <w:rPr>
          <w:sz w:val="24"/>
          <w:szCs w:val="24"/>
        </w:rPr>
        <w:br/>
      </w:r>
    </w:p>
    <w:p w14:paraId="761B57DF" w14:textId="4BF5CB22" w:rsidR="0067010B" w:rsidRDefault="0067010B" w:rsidP="00432C36">
      <w:pPr>
        <w:spacing w:line="360" w:lineRule="auto"/>
        <w:ind w:firstLine="720"/>
        <w:rPr>
          <w:sz w:val="24"/>
          <w:szCs w:val="24"/>
        </w:rPr>
      </w:pPr>
      <w:r w:rsidRPr="00432C36">
        <w:rPr>
          <w:sz w:val="24"/>
          <w:szCs w:val="24"/>
        </w:rPr>
        <w:lastRenderedPageBreak/>
        <w:t xml:space="preserve">The final part of Driscoll’s model is ‘Now what?’ this looks to explain how learning will inform future practice. Reflecting on this experience I have realised that cases like these should be of a high priority. At a time where resourcing was low and call demand was high, the first few weeks after interview I was unable to progress with the case file. However, after seeking advice from my tutor, I requested from my supervisor time to be allotted for me to be able to progress this case. This is something I will take forward in my career that when I identify risk, </w:t>
      </w:r>
      <w:proofErr w:type="gramStart"/>
      <w:r w:rsidRPr="00432C36">
        <w:rPr>
          <w:sz w:val="24"/>
          <w:szCs w:val="24"/>
        </w:rPr>
        <w:t>threat</w:t>
      </w:r>
      <w:proofErr w:type="gramEnd"/>
      <w:r w:rsidRPr="00432C36">
        <w:rPr>
          <w:sz w:val="24"/>
          <w:szCs w:val="24"/>
        </w:rPr>
        <w:t xml:space="preserve"> or harm I ask for time to be able to progress this. At the start of this investigation, I was not aware of what a Stalking Protection Order was, however now that I am, I would ensure that when taking the victim’s statement, I have this order in mind to enable that statement to be re—used for the civil case to avoid the victim having to provide two statements. There were some negative outcomes, for instance the delay of time from the incident being reported to it appearing in court, again this could be resolved next time by requesting time from my supervisor sooner. Moving on I am proud of how I have dealt with a serious offence, identified safeguarding </w:t>
      </w:r>
      <w:proofErr w:type="gramStart"/>
      <w:r w:rsidRPr="00432C36">
        <w:rPr>
          <w:sz w:val="24"/>
          <w:szCs w:val="24"/>
        </w:rPr>
        <w:t>measures</w:t>
      </w:r>
      <w:proofErr w:type="gramEnd"/>
      <w:r w:rsidRPr="00432C36">
        <w:rPr>
          <w:sz w:val="24"/>
          <w:szCs w:val="24"/>
        </w:rPr>
        <w:t xml:space="preserve"> and ensured that a victim feels listened to. </w:t>
      </w:r>
    </w:p>
    <w:p w14:paraId="2F7EAAAC" w14:textId="77777777" w:rsidR="00432C36" w:rsidRPr="00432C36" w:rsidRDefault="00432C36" w:rsidP="00432C36">
      <w:pPr>
        <w:spacing w:line="360" w:lineRule="auto"/>
        <w:ind w:firstLine="720"/>
        <w:rPr>
          <w:sz w:val="24"/>
          <w:szCs w:val="24"/>
        </w:rPr>
      </w:pPr>
    </w:p>
    <w:p w14:paraId="3107EF01" w14:textId="699454E4" w:rsidR="0067010B" w:rsidRPr="00432C36" w:rsidRDefault="0067010B" w:rsidP="00432C36">
      <w:pPr>
        <w:spacing w:line="360" w:lineRule="auto"/>
        <w:ind w:right="237" w:firstLine="720"/>
        <w:jc w:val="both"/>
        <w:rPr>
          <w:color w:val="292B2C"/>
          <w:sz w:val="24"/>
          <w:szCs w:val="24"/>
          <w:shd w:val="clear" w:color="auto" w:fill="FFFFFF"/>
        </w:rPr>
      </w:pPr>
      <w:r w:rsidRPr="00432C36">
        <w:rPr>
          <w:color w:val="292B2C"/>
          <w:sz w:val="24"/>
          <w:szCs w:val="24"/>
          <w:shd w:val="clear" w:color="auto" w:fill="FFFFFF"/>
        </w:rPr>
        <w:t>To put an incident like this into social contact it is reported that an estimated 1.5 million case of stalking were recorded by the Office of National Statistics in 2020. (ONS, 2022).</w:t>
      </w:r>
      <w:r w:rsidRPr="00432C36">
        <w:rPr>
          <w:sz w:val="24"/>
          <w:szCs w:val="24"/>
        </w:rPr>
        <w:t xml:space="preserve"> </w:t>
      </w:r>
      <w:r w:rsidR="00201BA5" w:rsidRPr="00432C36">
        <w:rPr>
          <w:sz w:val="24"/>
          <w:szCs w:val="24"/>
        </w:rPr>
        <w:t>Additionally,</w:t>
      </w:r>
      <w:r w:rsidRPr="00432C36">
        <w:rPr>
          <w:sz w:val="24"/>
          <w:szCs w:val="24"/>
        </w:rPr>
        <w:t xml:space="preserve"> </w:t>
      </w:r>
      <w:r w:rsidRPr="00432C36">
        <w:rPr>
          <w:color w:val="141414"/>
          <w:sz w:val="24"/>
          <w:szCs w:val="24"/>
          <w:shd w:val="clear" w:color="auto" w:fill="FFFFFF"/>
        </w:rPr>
        <w:t xml:space="preserve">the Covid-19 pandemic is reported to have had an impact on stalking offences. </w:t>
      </w:r>
      <w:proofErr w:type="spellStart"/>
      <w:r w:rsidRPr="00432C36">
        <w:rPr>
          <w:color w:val="141414"/>
          <w:sz w:val="24"/>
          <w:szCs w:val="24"/>
          <w:shd w:val="clear" w:color="auto" w:fill="FFFFFF"/>
        </w:rPr>
        <w:t>Horman</w:t>
      </w:r>
      <w:proofErr w:type="spellEnd"/>
      <w:r w:rsidRPr="00432C36">
        <w:rPr>
          <w:color w:val="141414"/>
          <w:sz w:val="24"/>
          <w:szCs w:val="24"/>
          <w:shd w:val="clear" w:color="auto" w:fill="FFFFFF"/>
        </w:rPr>
        <w:t xml:space="preserve">- Brown, a lawyer who works for the stalking advocacy charity, Paladin stated that lockdowns ‘made victims feel much more vulnerable and it's been more difficult for them to get any kind of support’ </w:t>
      </w:r>
      <w:r w:rsidRPr="00432C36">
        <w:rPr>
          <w:sz w:val="24"/>
          <w:szCs w:val="24"/>
        </w:rPr>
        <w:t>(</w:t>
      </w:r>
      <w:proofErr w:type="spellStart"/>
      <w:r w:rsidRPr="00432C36">
        <w:rPr>
          <w:sz w:val="24"/>
          <w:szCs w:val="24"/>
        </w:rPr>
        <w:t>Titheradge</w:t>
      </w:r>
      <w:proofErr w:type="spellEnd"/>
      <w:r w:rsidRPr="00432C36">
        <w:rPr>
          <w:sz w:val="24"/>
          <w:szCs w:val="24"/>
        </w:rPr>
        <w:t xml:space="preserve"> and Thomas, 2021).</w:t>
      </w:r>
      <w:r w:rsidR="00432C36">
        <w:rPr>
          <w:sz w:val="24"/>
          <w:szCs w:val="24"/>
        </w:rPr>
        <w:br/>
      </w:r>
    </w:p>
    <w:p w14:paraId="06677B7E" w14:textId="7688B7EA" w:rsidR="0067010B" w:rsidRPr="00432C36" w:rsidRDefault="0067010B" w:rsidP="00432C36">
      <w:pPr>
        <w:spacing w:line="360" w:lineRule="auto"/>
        <w:ind w:firstLine="720"/>
        <w:rPr>
          <w:color w:val="auto"/>
          <w:sz w:val="24"/>
          <w:szCs w:val="24"/>
        </w:rPr>
      </w:pPr>
      <w:r w:rsidRPr="00432C36">
        <w:rPr>
          <w:rStyle w:val="Hyperlink"/>
          <w:color w:val="auto"/>
          <w:sz w:val="24"/>
          <w:szCs w:val="24"/>
          <w:u w:val="none"/>
        </w:rPr>
        <w:t xml:space="preserve">During this incident I have become aware of several different approaches in supporting those who are vulnerable or at risk of harm. Police have several approaches in dealing with those vulnerable. When completing contact with the victim it is important to identify whether they require standard or enhanced victim contact. As a result of the nature of this incident and the impact it was clearly having on the victim, I referred the victim for enhanced. This means they receive regular update and correspondence from the victim support team, and they can be referred for further help from external organisations. Following interview of the suspect there was insufficient evidence at that time to charge and there were still lines of enquiry to </w:t>
      </w:r>
      <w:r w:rsidRPr="00432C36">
        <w:rPr>
          <w:rStyle w:val="Hyperlink"/>
          <w:color w:val="auto"/>
          <w:sz w:val="24"/>
          <w:szCs w:val="24"/>
          <w:u w:val="none"/>
        </w:rPr>
        <w:lastRenderedPageBreak/>
        <w:t xml:space="preserve">complete. Police bail is often used as a further safeguarding to the victim. The Crown Prosecution Service (CPS) state that when evidence has been secured and preserved or obtained by questioning, it is then no longer necessary to detain the suspect. It goes on to state that if the police are not able to charge, the suspect must be released. The police then must consider whether the suspect should be released on bail or without bail. </w:t>
      </w:r>
      <w:r w:rsidRPr="00432C36">
        <w:rPr>
          <w:sz w:val="24"/>
          <w:szCs w:val="24"/>
        </w:rPr>
        <w:t>This is a useful tool to place conditions on the suspect. If the suspect breaches these conditions, they are arrestable (CPS, 2017).</w:t>
      </w:r>
    </w:p>
    <w:p w14:paraId="4AF93EEE" w14:textId="77777777" w:rsidR="0067010B" w:rsidRPr="00432C36" w:rsidRDefault="0067010B" w:rsidP="00432C36">
      <w:pPr>
        <w:spacing w:line="360" w:lineRule="auto"/>
        <w:rPr>
          <w:sz w:val="24"/>
          <w:szCs w:val="24"/>
        </w:rPr>
      </w:pPr>
    </w:p>
    <w:p w14:paraId="56F0061A" w14:textId="76241F9E" w:rsidR="0067010B" w:rsidRPr="00432C36" w:rsidRDefault="0067010B" w:rsidP="00432C36">
      <w:pPr>
        <w:spacing w:line="360" w:lineRule="auto"/>
        <w:ind w:firstLine="720"/>
        <w:rPr>
          <w:color w:val="0000FF"/>
          <w:sz w:val="24"/>
          <w:szCs w:val="24"/>
        </w:rPr>
      </w:pPr>
      <w:r w:rsidRPr="00220F3C">
        <w:rPr>
          <w:color w:val="auto"/>
          <w:sz w:val="24"/>
          <w:szCs w:val="24"/>
        </w:rPr>
        <w:t xml:space="preserve">A further tool used to support those at risk of harm in stalking cases is a civil injunction known as a Stalking Protection Order (SPO) </w:t>
      </w:r>
      <w:r w:rsidRPr="00220F3C">
        <w:rPr>
          <w:color w:val="auto"/>
          <w:sz w:val="24"/>
          <w:szCs w:val="24"/>
          <w:shd w:val="clear" w:color="auto" w:fill="FFFFFF"/>
        </w:rPr>
        <w:t xml:space="preserve">A Stalking Protection Order is a civil order, it aims to protect stalking victims. (Suzy Lamplugh Trust, 2021). </w:t>
      </w:r>
      <w:r w:rsidRPr="00220F3C">
        <w:rPr>
          <w:color w:val="auto"/>
          <w:sz w:val="24"/>
          <w:szCs w:val="24"/>
        </w:rPr>
        <w:t xml:space="preserve">A SPO can be made up of prohibitions, for example not to contact </w:t>
      </w:r>
      <w:r w:rsidRPr="00432C36">
        <w:rPr>
          <w:sz w:val="24"/>
          <w:szCs w:val="24"/>
        </w:rPr>
        <w:t xml:space="preserve">the victim, not to enter a certain area. It can also be made up of requirements, for example for the suspect to attend a mental health assessment. (Suzy Lamplugh Trust, 2021). Despite the SPO’s positives, the form of safeguarding provided by them is not being utilised enough. </w:t>
      </w:r>
      <w:proofErr w:type="spellStart"/>
      <w:r w:rsidRPr="00432C36">
        <w:rPr>
          <w:sz w:val="24"/>
          <w:szCs w:val="24"/>
        </w:rPr>
        <w:t>Dunstant</w:t>
      </w:r>
      <w:proofErr w:type="spellEnd"/>
      <w:r w:rsidRPr="00432C36">
        <w:rPr>
          <w:sz w:val="24"/>
          <w:szCs w:val="24"/>
        </w:rPr>
        <w:t xml:space="preserve"> (2022) reports that ‘</w:t>
      </w:r>
      <w:r w:rsidRPr="00432C36">
        <w:rPr>
          <w:color w:val="141414"/>
          <w:sz w:val="24"/>
          <w:szCs w:val="24"/>
          <w:bdr w:val="none" w:sz="0" w:space="0" w:color="auto" w:frame="1"/>
          <w:shd w:val="clear" w:color="auto" w:fill="FFFFFF"/>
        </w:rPr>
        <w:t xml:space="preserve">Only five stalking protection orders were issued in Wales last year despite more than 7,000 reported </w:t>
      </w:r>
      <w:proofErr w:type="gramStart"/>
      <w:r w:rsidRPr="00432C36">
        <w:rPr>
          <w:color w:val="141414"/>
          <w:sz w:val="24"/>
          <w:szCs w:val="24"/>
          <w:bdr w:val="none" w:sz="0" w:space="0" w:color="auto" w:frame="1"/>
          <w:shd w:val="clear" w:color="auto" w:fill="FFFFFF"/>
        </w:rPr>
        <w:t>offences’</w:t>
      </w:r>
      <w:proofErr w:type="gramEnd"/>
      <w:r w:rsidRPr="00432C36">
        <w:rPr>
          <w:color w:val="141414"/>
          <w:sz w:val="24"/>
          <w:szCs w:val="24"/>
          <w:bdr w:val="none" w:sz="0" w:space="0" w:color="auto" w:frame="1"/>
          <w:shd w:val="clear" w:color="auto" w:fill="FFFFFF"/>
        </w:rPr>
        <w:t xml:space="preserve">. </w:t>
      </w:r>
      <w:r w:rsidRPr="00432C36">
        <w:rPr>
          <w:sz w:val="24"/>
          <w:szCs w:val="24"/>
        </w:rPr>
        <w:t xml:space="preserve">Whilst many police officers utilise tools and policies that support those who are vulnerable it is worth noting that Paladin, a stalking charity has found that ‘many police officers do not like being seen to not know the answer when it comes to stalking </w:t>
      </w:r>
      <w:proofErr w:type="gramStart"/>
      <w:r w:rsidRPr="00432C36">
        <w:rPr>
          <w:sz w:val="24"/>
          <w:szCs w:val="24"/>
        </w:rPr>
        <w:t>cases’</w:t>
      </w:r>
      <w:proofErr w:type="gramEnd"/>
      <w:r w:rsidR="00201BA5">
        <w:rPr>
          <w:sz w:val="24"/>
          <w:szCs w:val="24"/>
        </w:rPr>
        <w:t>.</w:t>
      </w:r>
      <w:r w:rsidRPr="00432C36">
        <w:rPr>
          <w:sz w:val="24"/>
          <w:szCs w:val="24"/>
        </w:rPr>
        <w:t xml:space="preserve"> Paladin state that officers tend not to offer SPO’s as they are unsure on how to apply and how they work (</w:t>
      </w:r>
      <w:proofErr w:type="spellStart"/>
      <w:r w:rsidRPr="00432C36">
        <w:rPr>
          <w:sz w:val="24"/>
          <w:szCs w:val="24"/>
        </w:rPr>
        <w:t>Farore</w:t>
      </w:r>
      <w:proofErr w:type="spellEnd"/>
      <w:r w:rsidRPr="00432C36">
        <w:rPr>
          <w:sz w:val="24"/>
          <w:szCs w:val="24"/>
        </w:rPr>
        <w:t xml:space="preserve"> Law, 2020).</w:t>
      </w:r>
      <w:r w:rsidR="00432C36">
        <w:rPr>
          <w:sz w:val="24"/>
          <w:szCs w:val="24"/>
        </w:rPr>
        <w:br/>
      </w:r>
    </w:p>
    <w:p w14:paraId="512704E3" w14:textId="56A4C471" w:rsidR="0067010B" w:rsidRPr="00432C36" w:rsidRDefault="0067010B" w:rsidP="00432C36">
      <w:pPr>
        <w:spacing w:line="360" w:lineRule="auto"/>
        <w:ind w:firstLine="720"/>
        <w:rPr>
          <w:sz w:val="24"/>
          <w:szCs w:val="24"/>
        </w:rPr>
      </w:pPr>
      <w:r w:rsidRPr="00432C36">
        <w:rPr>
          <w:rStyle w:val="Hyperlink"/>
          <w:color w:val="auto"/>
          <w:sz w:val="24"/>
          <w:szCs w:val="24"/>
          <w:u w:val="none"/>
        </w:rPr>
        <w:t>A further approach to support those who are vulnerable or at risk of harm is Victim Support, an independent charity which support those who are victims of crime and traumatic incidents (Victim Support, 2016). Victim Support enables individuals to be aware of the Code of Practice for Victims. There are several rights of victims’ set out in this code, one being the right to make a Victim Personal Statement (VPS</w:t>
      </w:r>
      <w:r w:rsidR="00432C36">
        <w:rPr>
          <w:rStyle w:val="Hyperlink"/>
          <w:color w:val="auto"/>
          <w:sz w:val="24"/>
          <w:szCs w:val="24"/>
          <w:u w:val="none"/>
        </w:rPr>
        <w:t xml:space="preserve">) </w:t>
      </w:r>
      <w:r w:rsidRPr="00432C36">
        <w:rPr>
          <w:rStyle w:val="Hyperlink"/>
          <w:color w:val="auto"/>
          <w:sz w:val="24"/>
          <w:szCs w:val="24"/>
          <w:u w:val="none"/>
        </w:rPr>
        <w:t>another being to be able to understand and to be understood (Victim Support, 2021).</w:t>
      </w:r>
      <w:r w:rsidR="00432C36">
        <w:rPr>
          <w:rStyle w:val="Hyperlink"/>
          <w:color w:val="auto"/>
          <w:sz w:val="24"/>
          <w:szCs w:val="24"/>
          <w:u w:val="none"/>
        </w:rPr>
        <w:br/>
      </w:r>
    </w:p>
    <w:p w14:paraId="60F35274" w14:textId="77777777" w:rsidR="0067010B" w:rsidRPr="00432C36" w:rsidRDefault="0067010B" w:rsidP="00432C36">
      <w:pPr>
        <w:spacing w:line="360" w:lineRule="auto"/>
        <w:ind w:firstLine="720"/>
        <w:rPr>
          <w:sz w:val="24"/>
          <w:szCs w:val="24"/>
        </w:rPr>
      </w:pPr>
      <w:r w:rsidRPr="00432C36">
        <w:rPr>
          <w:rStyle w:val="Hyperlink"/>
          <w:color w:val="auto"/>
          <w:sz w:val="24"/>
          <w:szCs w:val="24"/>
          <w:u w:val="none"/>
        </w:rPr>
        <w:t xml:space="preserve">A separate </w:t>
      </w:r>
      <w:r w:rsidRPr="00220F3C">
        <w:rPr>
          <w:rStyle w:val="Hyperlink"/>
          <w:color w:val="auto"/>
          <w:sz w:val="24"/>
          <w:szCs w:val="24"/>
          <w:u w:val="none"/>
        </w:rPr>
        <w:t xml:space="preserve">method to helping those who are vulnerable and at risk of harm is charities, who play a crucial role. The Suzy Lamplugh trust supports victims of stalking, they state their aim as being </w:t>
      </w:r>
      <w:r w:rsidRPr="00220F3C">
        <w:rPr>
          <w:color w:val="auto"/>
          <w:sz w:val="24"/>
          <w:szCs w:val="24"/>
          <w:shd w:val="clear" w:color="auto" w:fill="FFFFFF"/>
        </w:rPr>
        <w:t>‘to reduce the risk of violence and aggression through campaigning, education and support.’ (Suzy Lamplugh Trust, 2022)</w:t>
      </w:r>
      <w:r w:rsidRPr="00220F3C">
        <w:rPr>
          <w:color w:val="auto"/>
          <w:sz w:val="24"/>
          <w:szCs w:val="24"/>
        </w:rPr>
        <w:t xml:space="preserve">. </w:t>
      </w:r>
      <w:r w:rsidRPr="00432C36">
        <w:rPr>
          <w:sz w:val="24"/>
          <w:szCs w:val="24"/>
        </w:rPr>
        <w:lastRenderedPageBreak/>
        <w:t xml:space="preserve">Charities and Trusts are advocates for victims and those who are vulnerable. They offer support and guidance. </w:t>
      </w:r>
    </w:p>
    <w:p w14:paraId="71AF0BBF" w14:textId="77777777" w:rsidR="0067010B" w:rsidRPr="00432C36" w:rsidRDefault="0067010B" w:rsidP="00432C36">
      <w:pPr>
        <w:spacing w:line="360" w:lineRule="auto"/>
        <w:ind w:firstLine="720"/>
        <w:rPr>
          <w:sz w:val="24"/>
          <w:szCs w:val="24"/>
        </w:rPr>
      </w:pPr>
      <w:r w:rsidRPr="00432C36">
        <w:rPr>
          <w:sz w:val="24"/>
          <w:szCs w:val="24"/>
        </w:rPr>
        <w:t>Evaluating different approaches available by professionally and the police it is reasonable to summarise that some are more approachable than others. As already mentioned, there are news articles from the BBC that point out a huge disparity in the amount of reported stalking cases compared to the amount of Stalking Protection Order complaints. Currently there is not enough research to state why this has taken place but there are victims who have stated that have felt not listened to. ‘</w:t>
      </w:r>
      <w:r w:rsidRPr="00432C36">
        <w:rPr>
          <w:color w:val="121212"/>
          <w:sz w:val="24"/>
          <w:szCs w:val="24"/>
          <w:shd w:val="clear" w:color="auto" w:fill="FFFFFF"/>
        </w:rPr>
        <w:t xml:space="preserve">Two-thirds of victims said the police </w:t>
      </w:r>
      <w:r w:rsidRPr="00432C36">
        <w:rPr>
          <w:color w:val="auto"/>
          <w:sz w:val="24"/>
          <w:szCs w:val="24"/>
          <w:shd w:val="clear" w:color="auto" w:fill="FFFFFF"/>
        </w:rPr>
        <w:t>and </w:t>
      </w:r>
      <w:hyperlink r:id="rId15" w:history="1">
        <w:r w:rsidRPr="00432C36">
          <w:rPr>
            <w:rStyle w:val="Hyperlink"/>
            <w:color w:val="auto"/>
            <w:sz w:val="24"/>
            <w:szCs w:val="24"/>
            <w:u w:val="none"/>
            <w:bdr w:val="none" w:sz="0" w:space="0" w:color="auto" w:frame="1"/>
            <w:shd w:val="clear" w:color="auto" w:fill="FFFFFF"/>
          </w:rPr>
          <w:t>Crown Prosecution Service</w:t>
        </w:r>
      </w:hyperlink>
      <w:r w:rsidRPr="00432C36">
        <w:rPr>
          <w:color w:val="auto"/>
          <w:sz w:val="24"/>
          <w:szCs w:val="24"/>
          <w:shd w:val="clear" w:color="auto" w:fill="FFFFFF"/>
        </w:rPr>
        <w:t xml:space="preserve"> did </w:t>
      </w:r>
      <w:r w:rsidRPr="00432C36">
        <w:rPr>
          <w:color w:val="121212"/>
          <w:sz w:val="24"/>
          <w:szCs w:val="24"/>
          <w:shd w:val="clear" w:color="auto" w:fill="FFFFFF"/>
        </w:rPr>
        <w:t xml:space="preserve">not take their complaints seriously enough, with offenders not being charged in nearly nine out of 10 alleged cases.’ (Dodd and Travis, 2011). </w:t>
      </w:r>
      <w:r w:rsidRPr="00432C36">
        <w:rPr>
          <w:sz w:val="24"/>
          <w:szCs w:val="24"/>
        </w:rPr>
        <w:t xml:space="preserve">The support provided by stalking charities is detailed and praised by victims. It could be said that the service provided is because they specialise in this type of offence. </w:t>
      </w:r>
    </w:p>
    <w:p w14:paraId="636295E5" w14:textId="77777777" w:rsidR="0067010B" w:rsidRPr="00432C36" w:rsidRDefault="0067010B" w:rsidP="00432C36">
      <w:pPr>
        <w:spacing w:line="360" w:lineRule="auto"/>
        <w:rPr>
          <w:sz w:val="24"/>
          <w:szCs w:val="24"/>
        </w:rPr>
      </w:pPr>
    </w:p>
    <w:p w14:paraId="7B1C70FC" w14:textId="324C37F7" w:rsidR="0067010B" w:rsidRPr="00432C36" w:rsidRDefault="0067010B" w:rsidP="00432C36">
      <w:pPr>
        <w:spacing w:line="360" w:lineRule="auto"/>
        <w:ind w:firstLine="720"/>
        <w:rPr>
          <w:sz w:val="24"/>
          <w:szCs w:val="24"/>
        </w:rPr>
      </w:pPr>
      <w:r w:rsidRPr="00220F3C">
        <w:rPr>
          <w:color w:val="auto"/>
          <w:sz w:val="24"/>
          <w:szCs w:val="24"/>
          <w:shd w:val="clear" w:color="auto" w:fill="FFFFFF"/>
        </w:rPr>
        <w:t xml:space="preserve">Repeat victimization refers to the repeated criminal victimization of a person, household, place, business, </w:t>
      </w:r>
      <w:proofErr w:type="gramStart"/>
      <w:r w:rsidRPr="00220F3C">
        <w:rPr>
          <w:color w:val="auto"/>
          <w:sz w:val="24"/>
          <w:szCs w:val="24"/>
          <w:shd w:val="clear" w:color="auto" w:fill="FFFFFF"/>
        </w:rPr>
        <w:t>vehicle</w:t>
      </w:r>
      <w:proofErr w:type="gramEnd"/>
      <w:r w:rsidRPr="00220F3C">
        <w:rPr>
          <w:color w:val="auto"/>
          <w:sz w:val="24"/>
          <w:szCs w:val="24"/>
          <w:shd w:val="clear" w:color="auto" w:fill="FFFFFF"/>
        </w:rPr>
        <w:t xml:space="preserve"> or other target however defined.’ (Nicholas and </w:t>
      </w:r>
      <w:proofErr w:type="spellStart"/>
      <w:r w:rsidRPr="00220F3C">
        <w:rPr>
          <w:color w:val="auto"/>
          <w:sz w:val="24"/>
          <w:szCs w:val="24"/>
          <w:shd w:val="clear" w:color="auto" w:fill="FFFFFF"/>
        </w:rPr>
        <w:t>Farell</w:t>
      </w:r>
      <w:proofErr w:type="spellEnd"/>
      <w:r w:rsidRPr="00220F3C">
        <w:rPr>
          <w:color w:val="auto"/>
          <w:sz w:val="24"/>
          <w:szCs w:val="24"/>
          <w:shd w:val="clear" w:color="auto" w:fill="FFFFFF"/>
        </w:rPr>
        <w:t>, 2019)</w:t>
      </w:r>
      <w:r w:rsidRPr="00220F3C">
        <w:rPr>
          <w:color w:val="auto"/>
          <w:sz w:val="24"/>
          <w:szCs w:val="24"/>
        </w:rPr>
        <w:t xml:space="preserve">.  An approach to dealing with repeat victimisation is </w:t>
      </w:r>
      <w:r w:rsidRPr="00220F3C">
        <w:rPr>
          <w:rStyle w:val="Hyperlink"/>
          <w:color w:val="auto"/>
          <w:sz w:val="24"/>
          <w:szCs w:val="24"/>
          <w:u w:val="none"/>
        </w:rPr>
        <w:t>‘hot-spot policing’</w:t>
      </w:r>
      <w:r w:rsidRPr="00432C36">
        <w:rPr>
          <w:rStyle w:val="Hyperlink"/>
          <w:color w:val="auto"/>
          <w:sz w:val="24"/>
          <w:szCs w:val="24"/>
          <w:u w:val="none"/>
        </w:rPr>
        <w:t>. This aims to identify locations where crime and disorder are most common and then take targeted action in those areas as a deterrent (Bryant and Bryant, 2019).</w:t>
      </w:r>
      <w:r w:rsidRPr="00432C36">
        <w:rPr>
          <w:rStyle w:val="Hyperlink"/>
          <w:sz w:val="24"/>
          <w:szCs w:val="24"/>
          <w:u w:val="none"/>
        </w:rPr>
        <w:t xml:space="preserve"> </w:t>
      </w:r>
      <w:r w:rsidRPr="00432C36">
        <w:rPr>
          <w:rStyle w:val="Hyperlink"/>
          <w:color w:val="auto"/>
          <w:sz w:val="24"/>
          <w:szCs w:val="24"/>
          <w:u w:val="none"/>
        </w:rPr>
        <w:t xml:space="preserve">The concept of repeat victims, hotspots and offences forms part of the problem orientated policing approach (Bryant and Bryant, 2019). </w:t>
      </w:r>
      <w:r w:rsidRPr="00432C36">
        <w:rPr>
          <w:sz w:val="24"/>
          <w:szCs w:val="24"/>
        </w:rPr>
        <w:t xml:space="preserve">Additionally, a further approach to tackling repeat victimisation is to focus on those who are most vulnerable to and harmed by antisocial behaviour (Innes and Weston, 2010). When those are identified, target hardening, and prevention techniques can be utilised. A further method that works in relation to tackling repeat victimisation and offending is a partner agency approach. It is not feasible to expect one agency to tackle a deep-rooted issue. The police have a limited number of resources. A multi-agency approach can look to tackle the issue – for example an issue of ASB could use help from the council, local school, </w:t>
      </w:r>
      <w:proofErr w:type="gramStart"/>
      <w:r w:rsidRPr="00432C36">
        <w:rPr>
          <w:sz w:val="24"/>
          <w:szCs w:val="24"/>
        </w:rPr>
        <w:t>volunteers</w:t>
      </w:r>
      <w:proofErr w:type="gramEnd"/>
      <w:r w:rsidRPr="00432C36">
        <w:rPr>
          <w:sz w:val="24"/>
          <w:szCs w:val="24"/>
        </w:rPr>
        <w:t xml:space="preserve"> and local hospital (Maguire and Nettleton, 2003). </w:t>
      </w:r>
      <w:r w:rsidRPr="00432C36">
        <w:rPr>
          <w:spacing w:val="3"/>
          <w:sz w:val="24"/>
          <w:szCs w:val="24"/>
        </w:rPr>
        <w:t>Furthermore, partner agencies can assist in prevention strategies designed to change the behaviour of repeat offenders that combine targeted enforcement and targeted support from partner agencies has been shown to be effective in reducing crime (Braga et al 2019).</w:t>
      </w:r>
      <w:r w:rsidRPr="00432C36">
        <w:rPr>
          <w:sz w:val="24"/>
          <w:szCs w:val="24"/>
        </w:rPr>
        <w:t xml:space="preserve"> </w:t>
      </w:r>
      <w:r w:rsidRPr="00432C36">
        <w:rPr>
          <w:spacing w:val="3"/>
          <w:sz w:val="24"/>
          <w:szCs w:val="24"/>
        </w:rPr>
        <w:t xml:space="preserve">Adopting a problem-solving approach typically involves the police following the four key stages of the SARA (scan, analyse, </w:t>
      </w:r>
      <w:r w:rsidRPr="00432C36">
        <w:rPr>
          <w:spacing w:val="3"/>
          <w:sz w:val="24"/>
          <w:szCs w:val="24"/>
        </w:rPr>
        <w:lastRenderedPageBreak/>
        <w:t>respond, assess) model (Clarke and Eck, 2003). A review of evaluation evidence concluded that problem-solving was an effective – and possibly cost-effective – strategy for reducing a wide range of different crimes (Hinkle et al, 2020).</w:t>
      </w:r>
      <w:r w:rsidRPr="00432C36">
        <w:rPr>
          <w:sz w:val="24"/>
          <w:szCs w:val="24"/>
        </w:rPr>
        <w:t xml:space="preserve"> To summarise supporting victims is a key role police officers </w:t>
      </w:r>
      <w:proofErr w:type="gramStart"/>
      <w:r w:rsidRPr="00432C36">
        <w:rPr>
          <w:sz w:val="24"/>
          <w:szCs w:val="24"/>
        </w:rPr>
        <w:t>have to</w:t>
      </w:r>
      <w:proofErr w:type="gramEnd"/>
      <w:r w:rsidRPr="00432C36">
        <w:rPr>
          <w:sz w:val="24"/>
          <w:szCs w:val="24"/>
        </w:rPr>
        <w:t xml:space="preserve"> undertake, moreover, not providing adequate support can ultimately lead to repeat victims. </w:t>
      </w:r>
    </w:p>
    <w:p w14:paraId="0D275EEC" w14:textId="77777777" w:rsidR="0067010B" w:rsidRPr="00432C36" w:rsidRDefault="0067010B" w:rsidP="00432C36">
      <w:pPr>
        <w:spacing w:line="360" w:lineRule="auto"/>
        <w:rPr>
          <w:sz w:val="24"/>
          <w:szCs w:val="24"/>
        </w:rPr>
      </w:pPr>
    </w:p>
    <w:p w14:paraId="3A714273" w14:textId="1549F76A" w:rsidR="0067010B" w:rsidRPr="00432C36" w:rsidRDefault="0067010B" w:rsidP="00432C36">
      <w:pPr>
        <w:spacing w:line="360" w:lineRule="auto"/>
        <w:ind w:firstLine="720"/>
        <w:rPr>
          <w:sz w:val="24"/>
          <w:szCs w:val="24"/>
        </w:rPr>
      </w:pPr>
      <w:r w:rsidRPr="00432C36">
        <w:rPr>
          <w:sz w:val="24"/>
          <w:szCs w:val="24"/>
        </w:rPr>
        <w:t xml:space="preserve">To conclude it can be said that victims are at the centre of many policing strategies. Ultimately the police service is there to protect the public. Identifying victims and providing the necessary report can contribute to stopping victims become repeatedly targeted. It is important throughout the process of supporting </w:t>
      </w:r>
      <w:r w:rsidR="000C03E4" w:rsidRPr="00432C36">
        <w:rPr>
          <w:sz w:val="24"/>
          <w:szCs w:val="24"/>
        </w:rPr>
        <w:t>victims</w:t>
      </w:r>
      <w:r w:rsidRPr="00432C36">
        <w:rPr>
          <w:sz w:val="24"/>
          <w:szCs w:val="24"/>
        </w:rPr>
        <w:t xml:space="preserve"> for the police to utilise, multi-agency approach, safeguarding, </w:t>
      </w:r>
      <w:r w:rsidR="000C03E4" w:rsidRPr="00432C36">
        <w:rPr>
          <w:sz w:val="24"/>
          <w:szCs w:val="24"/>
        </w:rPr>
        <w:t>evidence-based</w:t>
      </w:r>
      <w:r w:rsidRPr="00432C36">
        <w:rPr>
          <w:sz w:val="24"/>
          <w:szCs w:val="24"/>
        </w:rPr>
        <w:t xml:space="preserve"> policing, problem solving and victim support. </w:t>
      </w:r>
    </w:p>
    <w:p w14:paraId="4A24F976" w14:textId="77777777" w:rsidR="0067010B" w:rsidRPr="00E676F7" w:rsidRDefault="0067010B" w:rsidP="5B843AF0">
      <w:pPr>
        <w:ind w:right="237"/>
        <w:jc w:val="both"/>
        <w:rPr>
          <w:rFonts w:eastAsia="Arial"/>
          <w:color w:val="000000" w:themeColor="text1"/>
          <w:sz w:val="24"/>
          <w:szCs w:val="24"/>
        </w:rPr>
      </w:pPr>
    </w:p>
    <w:p w14:paraId="1DFC9F8C" w14:textId="61276812" w:rsidR="000C03E4" w:rsidRDefault="00232FFF" w:rsidP="000C03E4">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tab/>
      </w:r>
      <w:r>
        <w:rPr>
          <w:rFonts w:eastAsia="Arial"/>
          <w:color w:val="000000" w:themeColor="text1"/>
          <w:sz w:val="24"/>
          <w:szCs w:val="24"/>
        </w:rPr>
        <w:tab/>
      </w:r>
      <w:r>
        <w:rPr>
          <w:rFonts w:eastAsia="Arial"/>
          <w:color w:val="000000" w:themeColor="text1"/>
          <w:sz w:val="24"/>
          <w:szCs w:val="24"/>
        </w:rPr>
        <w:tab/>
      </w:r>
      <w:r>
        <w:rPr>
          <w:rFonts w:eastAsia="Arial"/>
          <w:color w:val="000000" w:themeColor="text1"/>
          <w:sz w:val="24"/>
          <w:szCs w:val="24"/>
        </w:rPr>
        <w:tab/>
      </w:r>
      <w:r>
        <w:rPr>
          <w:rFonts w:eastAsia="Arial"/>
          <w:color w:val="000000" w:themeColor="text1"/>
          <w:sz w:val="24"/>
          <w:szCs w:val="24"/>
        </w:rPr>
        <w:tab/>
      </w:r>
      <w:r>
        <w:rPr>
          <w:rFonts w:eastAsia="Arial"/>
          <w:color w:val="000000" w:themeColor="text1"/>
          <w:sz w:val="24"/>
          <w:szCs w:val="24"/>
        </w:rPr>
        <w:tab/>
      </w:r>
      <w:r>
        <w:rPr>
          <w:rFonts w:eastAsia="Arial"/>
          <w:color w:val="000000" w:themeColor="text1"/>
          <w:sz w:val="24"/>
          <w:szCs w:val="24"/>
        </w:rPr>
        <w:tab/>
      </w:r>
      <w:r>
        <w:rPr>
          <w:rFonts w:eastAsia="Arial"/>
          <w:color w:val="000000" w:themeColor="text1"/>
          <w:sz w:val="24"/>
          <w:szCs w:val="24"/>
        </w:rPr>
        <w:tab/>
        <w:t xml:space="preserve">Word Count: </w:t>
      </w:r>
      <w:r w:rsidR="00432C36">
        <w:rPr>
          <w:rFonts w:eastAsia="Arial"/>
          <w:color w:val="000000" w:themeColor="text1"/>
          <w:sz w:val="24"/>
          <w:szCs w:val="24"/>
        </w:rPr>
        <w:t>206</w:t>
      </w:r>
      <w:r w:rsidR="00220F3C">
        <w:rPr>
          <w:rFonts w:eastAsia="Arial"/>
          <w:color w:val="000000" w:themeColor="text1"/>
          <w:sz w:val="24"/>
          <w:szCs w:val="24"/>
        </w:rPr>
        <w:t>4</w:t>
      </w:r>
    </w:p>
    <w:p w14:paraId="4ECC6CD6" w14:textId="13782556" w:rsidR="00432C36" w:rsidRDefault="00432C36" w:rsidP="000C03E4">
      <w:pPr>
        <w:overflowPunct/>
        <w:autoSpaceDE/>
        <w:autoSpaceDN/>
        <w:adjustRightInd/>
        <w:textAlignment w:val="auto"/>
        <w:rPr>
          <w:rFonts w:eastAsia="Arial"/>
          <w:color w:val="000000" w:themeColor="text1"/>
          <w:sz w:val="24"/>
          <w:szCs w:val="24"/>
        </w:rPr>
      </w:pPr>
    </w:p>
    <w:p w14:paraId="033D14AF" w14:textId="594F3924" w:rsidR="00432C36" w:rsidRDefault="00432C36" w:rsidP="000C03E4">
      <w:pPr>
        <w:overflowPunct/>
        <w:autoSpaceDE/>
        <w:autoSpaceDN/>
        <w:adjustRightInd/>
        <w:textAlignment w:val="auto"/>
        <w:rPr>
          <w:rFonts w:eastAsia="Arial"/>
          <w:color w:val="000000" w:themeColor="text1"/>
          <w:sz w:val="24"/>
          <w:szCs w:val="24"/>
        </w:rPr>
      </w:pPr>
    </w:p>
    <w:p w14:paraId="4F50036E" w14:textId="7F4085A7" w:rsidR="00432C36" w:rsidRDefault="00432C36" w:rsidP="000C03E4">
      <w:pPr>
        <w:overflowPunct/>
        <w:autoSpaceDE/>
        <w:autoSpaceDN/>
        <w:adjustRightInd/>
        <w:textAlignment w:val="auto"/>
        <w:rPr>
          <w:rFonts w:eastAsia="Arial"/>
          <w:color w:val="000000" w:themeColor="text1"/>
          <w:sz w:val="24"/>
          <w:szCs w:val="24"/>
        </w:rPr>
      </w:pPr>
    </w:p>
    <w:p w14:paraId="69544CC7" w14:textId="62126AE6" w:rsidR="00432C36" w:rsidRDefault="00432C36" w:rsidP="000C03E4">
      <w:pPr>
        <w:overflowPunct/>
        <w:autoSpaceDE/>
        <w:autoSpaceDN/>
        <w:adjustRightInd/>
        <w:textAlignment w:val="auto"/>
        <w:rPr>
          <w:rFonts w:eastAsia="Arial"/>
          <w:color w:val="000000" w:themeColor="text1"/>
          <w:sz w:val="24"/>
          <w:szCs w:val="24"/>
        </w:rPr>
      </w:pPr>
    </w:p>
    <w:p w14:paraId="779BD603" w14:textId="306E36D7" w:rsidR="00432C36" w:rsidRDefault="00432C36" w:rsidP="000C03E4">
      <w:pPr>
        <w:overflowPunct/>
        <w:autoSpaceDE/>
        <w:autoSpaceDN/>
        <w:adjustRightInd/>
        <w:textAlignment w:val="auto"/>
        <w:rPr>
          <w:rFonts w:eastAsia="Arial"/>
          <w:color w:val="000000" w:themeColor="text1"/>
          <w:sz w:val="24"/>
          <w:szCs w:val="24"/>
        </w:rPr>
      </w:pPr>
    </w:p>
    <w:p w14:paraId="0F3A926D" w14:textId="55101B8A" w:rsidR="00432C36" w:rsidRDefault="00432C36" w:rsidP="000C03E4">
      <w:pPr>
        <w:overflowPunct/>
        <w:autoSpaceDE/>
        <w:autoSpaceDN/>
        <w:adjustRightInd/>
        <w:textAlignment w:val="auto"/>
        <w:rPr>
          <w:rFonts w:eastAsia="Arial"/>
          <w:color w:val="000000" w:themeColor="text1"/>
          <w:sz w:val="24"/>
          <w:szCs w:val="24"/>
        </w:rPr>
      </w:pPr>
    </w:p>
    <w:p w14:paraId="65FD62F5" w14:textId="44CA4B70" w:rsidR="00432C36" w:rsidRDefault="00432C36" w:rsidP="000C03E4">
      <w:pPr>
        <w:overflowPunct/>
        <w:autoSpaceDE/>
        <w:autoSpaceDN/>
        <w:adjustRightInd/>
        <w:textAlignment w:val="auto"/>
        <w:rPr>
          <w:rFonts w:eastAsia="Arial"/>
          <w:color w:val="000000" w:themeColor="text1"/>
          <w:sz w:val="24"/>
          <w:szCs w:val="24"/>
        </w:rPr>
      </w:pPr>
    </w:p>
    <w:p w14:paraId="1FBCD9E3" w14:textId="2AFF96E8" w:rsidR="00432C36" w:rsidRDefault="00432C36" w:rsidP="000C03E4">
      <w:pPr>
        <w:overflowPunct/>
        <w:autoSpaceDE/>
        <w:autoSpaceDN/>
        <w:adjustRightInd/>
        <w:textAlignment w:val="auto"/>
        <w:rPr>
          <w:rFonts w:eastAsia="Arial"/>
          <w:color w:val="000000" w:themeColor="text1"/>
          <w:sz w:val="24"/>
          <w:szCs w:val="24"/>
        </w:rPr>
      </w:pPr>
    </w:p>
    <w:p w14:paraId="2A4D1A06" w14:textId="6AEC268D" w:rsidR="00432C36" w:rsidRDefault="00432C36" w:rsidP="000C03E4">
      <w:pPr>
        <w:overflowPunct/>
        <w:autoSpaceDE/>
        <w:autoSpaceDN/>
        <w:adjustRightInd/>
        <w:textAlignment w:val="auto"/>
        <w:rPr>
          <w:rFonts w:eastAsia="Arial"/>
          <w:color w:val="000000" w:themeColor="text1"/>
          <w:sz w:val="24"/>
          <w:szCs w:val="24"/>
        </w:rPr>
      </w:pPr>
    </w:p>
    <w:p w14:paraId="008FEF48" w14:textId="2CDB3A9B" w:rsidR="00432C36" w:rsidRDefault="00432C36" w:rsidP="000C03E4">
      <w:pPr>
        <w:overflowPunct/>
        <w:autoSpaceDE/>
        <w:autoSpaceDN/>
        <w:adjustRightInd/>
        <w:textAlignment w:val="auto"/>
        <w:rPr>
          <w:rFonts w:eastAsia="Arial"/>
          <w:color w:val="000000" w:themeColor="text1"/>
          <w:sz w:val="24"/>
          <w:szCs w:val="24"/>
        </w:rPr>
      </w:pPr>
    </w:p>
    <w:p w14:paraId="71640E8B" w14:textId="268EE5B8" w:rsidR="00432C36" w:rsidRDefault="00432C36" w:rsidP="000C03E4">
      <w:pPr>
        <w:overflowPunct/>
        <w:autoSpaceDE/>
        <w:autoSpaceDN/>
        <w:adjustRightInd/>
        <w:textAlignment w:val="auto"/>
        <w:rPr>
          <w:rFonts w:eastAsia="Arial"/>
          <w:color w:val="000000" w:themeColor="text1"/>
          <w:sz w:val="24"/>
          <w:szCs w:val="24"/>
        </w:rPr>
      </w:pPr>
    </w:p>
    <w:p w14:paraId="530F7F69" w14:textId="1497C87F" w:rsidR="00432C36" w:rsidRDefault="00432C36" w:rsidP="000C03E4">
      <w:pPr>
        <w:overflowPunct/>
        <w:autoSpaceDE/>
        <w:autoSpaceDN/>
        <w:adjustRightInd/>
        <w:textAlignment w:val="auto"/>
        <w:rPr>
          <w:rFonts w:eastAsia="Arial"/>
          <w:color w:val="000000" w:themeColor="text1"/>
          <w:sz w:val="24"/>
          <w:szCs w:val="24"/>
        </w:rPr>
      </w:pPr>
    </w:p>
    <w:p w14:paraId="1DF37273" w14:textId="1F7A761A" w:rsidR="00432C36" w:rsidRDefault="00432C36" w:rsidP="000C03E4">
      <w:pPr>
        <w:overflowPunct/>
        <w:autoSpaceDE/>
        <w:autoSpaceDN/>
        <w:adjustRightInd/>
        <w:textAlignment w:val="auto"/>
        <w:rPr>
          <w:rFonts w:eastAsia="Arial"/>
          <w:color w:val="000000" w:themeColor="text1"/>
          <w:sz w:val="24"/>
          <w:szCs w:val="24"/>
        </w:rPr>
      </w:pPr>
    </w:p>
    <w:p w14:paraId="3811927F" w14:textId="152DDDD1" w:rsidR="00432C36" w:rsidRDefault="00432C36" w:rsidP="000C03E4">
      <w:pPr>
        <w:overflowPunct/>
        <w:autoSpaceDE/>
        <w:autoSpaceDN/>
        <w:adjustRightInd/>
        <w:textAlignment w:val="auto"/>
        <w:rPr>
          <w:rFonts w:eastAsia="Arial"/>
          <w:color w:val="000000" w:themeColor="text1"/>
          <w:sz w:val="24"/>
          <w:szCs w:val="24"/>
        </w:rPr>
      </w:pPr>
    </w:p>
    <w:p w14:paraId="1BA35FF0" w14:textId="65A438D3" w:rsidR="00432C36" w:rsidRDefault="00432C36" w:rsidP="000C03E4">
      <w:pPr>
        <w:overflowPunct/>
        <w:autoSpaceDE/>
        <w:autoSpaceDN/>
        <w:adjustRightInd/>
        <w:textAlignment w:val="auto"/>
        <w:rPr>
          <w:rFonts w:eastAsia="Arial"/>
          <w:color w:val="000000" w:themeColor="text1"/>
          <w:sz w:val="24"/>
          <w:szCs w:val="24"/>
        </w:rPr>
      </w:pPr>
    </w:p>
    <w:p w14:paraId="6824F128" w14:textId="6C448B0F" w:rsidR="00432C36" w:rsidRDefault="00432C36" w:rsidP="000C03E4">
      <w:pPr>
        <w:overflowPunct/>
        <w:autoSpaceDE/>
        <w:autoSpaceDN/>
        <w:adjustRightInd/>
        <w:textAlignment w:val="auto"/>
        <w:rPr>
          <w:rFonts w:eastAsia="Arial"/>
          <w:color w:val="000000" w:themeColor="text1"/>
          <w:sz w:val="24"/>
          <w:szCs w:val="24"/>
        </w:rPr>
      </w:pPr>
    </w:p>
    <w:p w14:paraId="1C979E23" w14:textId="7F9A568A" w:rsidR="00432C36" w:rsidRDefault="00432C36" w:rsidP="000C03E4">
      <w:pPr>
        <w:overflowPunct/>
        <w:autoSpaceDE/>
        <w:autoSpaceDN/>
        <w:adjustRightInd/>
        <w:textAlignment w:val="auto"/>
        <w:rPr>
          <w:rFonts w:eastAsia="Arial"/>
          <w:color w:val="000000" w:themeColor="text1"/>
          <w:sz w:val="24"/>
          <w:szCs w:val="24"/>
        </w:rPr>
      </w:pPr>
    </w:p>
    <w:p w14:paraId="5EF6E451" w14:textId="40A1DEC1" w:rsidR="00432C36" w:rsidRDefault="00432C36" w:rsidP="000C03E4">
      <w:pPr>
        <w:overflowPunct/>
        <w:autoSpaceDE/>
        <w:autoSpaceDN/>
        <w:adjustRightInd/>
        <w:textAlignment w:val="auto"/>
        <w:rPr>
          <w:rFonts w:eastAsia="Arial"/>
          <w:color w:val="000000" w:themeColor="text1"/>
          <w:sz w:val="24"/>
          <w:szCs w:val="24"/>
        </w:rPr>
      </w:pPr>
    </w:p>
    <w:p w14:paraId="1CEB5819" w14:textId="0B9F8396" w:rsidR="00432C36" w:rsidRDefault="00432C36" w:rsidP="000C03E4">
      <w:pPr>
        <w:overflowPunct/>
        <w:autoSpaceDE/>
        <w:autoSpaceDN/>
        <w:adjustRightInd/>
        <w:textAlignment w:val="auto"/>
        <w:rPr>
          <w:rFonts w:eastAsia="Arial"/>
          <w:color w:val="000000" w:themeColor="text1"/>
          <w:sz w:val="24"/>
          <w:szCs w:val="24"/>
        </w:rPr>
      </w:pPr>
    </w:p>
    <w:p w14:paraId="0187D66E" w14:textId="5339F1A2" w:rsidR="00432C36" w:rsidRDefault="00432C36" w:rsidP="000C03E4">
      <w:pPr>
        <w:overflowPunct/>
        <w:autoSpaceDE/>
        <w:autoSpaceDN/>
        <w:adjustRightInd/>
        <w:textAlignment w:val="auto"/>
        <w:rPr>
          <w:rFonts w:eastAsia="Arial"/>
          <w:color w:val="000000" w:themeColor="text1"/>
          <w:sz w:val="24"/>
          <w:szCs w:val="24"/>
        </w:rPr>
      </w:pPr>
    </w:p>
    <w:p w14:paraId="70F7AC1E" w14:textId="6892DF26" w:rsidR="00432C36" w:rsidRDefault="00432C36" w:rsidP="000C03E4">
      <w:pPr>
        <w:overflowPunct/>
        <w:autoSpaceDE/>
        <w:autoSpaceDN/>
        <w:adjustRightInd/>
        <w:textAlignment w:val="auto"/>
        <w:rPr>
          <w:rFonts w:eastAsia="Arial"/>
          <w:color w:val="000000" w:themeColor="text1"/>
          <w:sz w:val="24"/>
          <w:szCs w:val="24"/>
        </w:rPr>
      </w:pPr>
    </w:p>
    <w:p w14:paraId="6587B681" w14:textId="22715CD0" w:rsidR="00432C36" w:rsidRDefault="00432C36" w:rsidP="000C03E4">
      <w:pPr>
        <w:overflowPunct/>
        <w:autoSpaceDE/>
        <w:autoSpaceDN/>
        <w:adjustRightInd/>
        <w:textAlignment w:val="auto"/>
        <w:rPr>
          <w:rFonts w:eastAsia="Arial"/>
          <w:color w:val="000000" w:themeColor="text1"/>
          <w:sz w:val="24"/>
          <w:szCs w:val="24"/>
        </w:rPr>
      </w:pPr>
    </w:p>
    <w:p w14:paraId="72026B41" w14:textId="61D998B1" w:rsidR="00432C36" w:rsidRDefault="00432C36" w:rsidP="000C03E4">
      <w:pPr>
        <w:overflowPunct/>
        <w:autoSpaceDE/>
        <w:autoSpaceDN/>
        <w:adjustRightInd/>
        <w:textAlignment w:val="auto"/>
        <w:rPr>
          <w:rFonts w:eastAsia="Arial"/>
          <w:color w:val="000000" w:themeColor="text1"/>
          <w:sz w:val="24"/>
          <w:szCs w:val="24"/>
        </w:rPr>
      </w:pPr>
    </w:p>
    <w:p w14:paraId="73C3B6B5" w14:textId="364539FC" w:rsidR="00432C36" w:rsidRDefault="00432C36" w:rsidP="000C03E4">
      <w:pPr>
        <w:overflowPunct/>
        <w:autoSpaceDE/>
        <w:autoSpaceDN/>
        <w:adjustRightInd/>
        <w:textAlignment w:val="auto"/>
        <w:rPr>
          <w:rFonts w:eastAsia="Arial"/>
          <w:color w:val="000000" w:themeColor="text1"/>
          <w:sz w:val="24"/>
          <w:szCs w:val="24"/>
        </w:rPr>
      </w:pPr>
    </w:p>
    <w:p w14:paraId="18CE58AF" w14:textId="3F2CE6C6" w:rsidR="00432C36" w:rsidRDefault="00432C36" w:rsidP="000C03E4">
      <w:pPr>
        <w:overflowPunct/>
        <w:autoSpaceDE/>
        <w:autoSpaceDN/>
        <w:adjustRightInd/>
        <w:textAlignment w:val="auto"/>
        <w:rPr>
          <w:rFonts w:eastAsia="Arial"/>
          <w:color w:val="000000" w:themeColor="text1"/>
          <w:sz w:val="24"/>
          <w:szCs w:val="24"/>
        </w:rPr>
      </w:pPr>
    </w:p>
    <w:p w14:paraId="389E126C" w14:textId="23358091" w:rsidR="00432C36" w:rsidRDefault="00432C36" w:rsidP="000C03E4">
      <w:pPr>
        <w:overflowPunct/>
        <w:autoSpaceDE/>
        <w:autoSpaceDN/>
        <w:adjustRightInd/>
        <w:textAlignment w:val="auto"/>
        <w:rPr>
          <w:rFonts w:eastAsia="Arial"/>
          <w:color w:val="000000" w:themeColor="text1"/>
          <w:sz w:val="24"/>
          <w:szCs w:val="24"/>
        </w:rPr>
      </w:pPr>
    </w:p>
    <w:p w14:paraId="56921184" w14:textId="3CB6E2CC" w:rsidR="00432C36" w:rsidRDefault="00432C36" w:rsidP="000C03E4">
      <w:pPr>
        <w:overflowPunct/>
        <w:autoSpaceDE/>
        <w:autoSpaceDN/>
        <w:adjustRightInd/>
        <w:textAlignment w:val="auto"/>
        <w:rPr>
          <w:rFonts w:eastAsia="Arial"/>
          <w:color w:val="000000" w:themeColor="text1"/>
          <w:sz w:val="24"/>
          <w:szCs w:val="24"/>
        </w:rPr>
      </w:pPr>
    </w:p>
    <w:p w14:paraId="4F2790E3" w14:textId="77777777" w:rsidR="00432C36" w:rsidRDefault="00432C36" w:rsidP="000C03E4">
      <w:pPr>
        <w:overflowPunct/>
        <w:autoSpaceDE/>
        <w:autoSpaceDN/>
        <w:adjustRightInd/>
        <w:textAlignment w:val="auto"/>
        <w:rPr>
          <w:rFonts w:eastAsia="Arial"/>
          <w:color w:val="000000" w:themeColor="text1"/>
          <w:sz w:val="24"/>
          <w:szCs w:val="24"/>
        </w:rPr>
      </w:pPr>
    </w:p>
    <w:p w14:paraId="6466A70C" w14:textId="77777777" w:rsidR="00432C36" w:rsidRDefault="00432C36" w:rsidP="000C03E4">
      <w:pPr>
        <w:overflowPunct/>
        <w:autoSpaceDE/>
        <w:autoSpaceDN/>
        <w:adjustRightInd/>
        <w:textAlignment w:val="auto"/>
        <w:rPr>
          <w:rFonts w:eastAsia="Arial"/>
          <w:color w:val="000000" w:themeColor="text1"/>
          <w:sz w:val="24"/>
          <w:szCs w:val="24"/>
        </w:rPr>
      </w:pPr>
    </w:p>
    <w:p w14:paraId="2746FAFD" w14:textId="77777777" w:rsidR="000C03E4" w:rsidRDefault="000C03E4" w:rsidP="000C03E4">
      <w:pPr>
        <w:overflowPunct/>
        <w:autoSpaceDE/>
        <w:autoSpaceDN/>
        <w:adjustRightInd/>
        <w:ind w:left="2880" w:firstLine="720"/>
        <w:textAlignment w:val="auto"/>
        <w:rPr>
          <w:rFonts w:eastAsia="Arial"/>
          <w:color w:val="000000" w:themeColor="text1"/>
          <w:sz w:val="24"/>
          <w:szCs w:val="24"/>
        </w:rPr>
      </w:pPr>
    </w:p>
    <w:p w14:paraId="73F2D46B" w14:textId="7F8187E3" w:rsidR="00A221AB" w:rsidRPr="000C03E4" w:rsidRDefault="0C26B368" w:rsidP="000C03E4">
      <w:pPr>
        <w:overflowPunct/>
        <w:autoSpaceDE/>
        <w:autoSpaceDN/>
        <w:adjustRightInd/>
        <w:ind w:left="2880" w:firstLine="720"/>
        <w:textAlignment w:val="auto"/>
        <w:rPr>
          <w:b/>
          <w:bCs/>
          <w:sz w:val="24"/>
          <w:szCs w:val="24"/>
        </w:rPr>
      </w:pPr>
      <w:r w:rsidRPr="69F7424F">
        <w:rPr>
          <w:rStyle w:val="normaltextrun"/>
          <w:b/>
          <w:bCs/>
          <w:color w:val="000000" w:themeColor="text1"/>
        </w:rPr>
        <w:lastRenderedPageBreak/>
        <w:t xml:space="preserve">Task </w:t>
      </w:r>
      <w:r w:rsidR="00A221AB" w:rsidRPr="69F7424F">
        <w:rPr>
          <w:rStyle w:val="normaltextrun"/>
          <w:b/>
          <w:bCs/>
          <w:color w:val="000000" w:themeColor="text1"/>
        </w:rPr>
        <w:t>3</w:t>
      </w:r>
      <w:r w:rsidR="00A221AB" w:rsidRPr="69F7424F">
        <w:rPr>
          <w:rStyle w:val="eop"/>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BEE3A1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1D737F">
        <w:rPr>
          <w:rStyle w:val="normaltextrun"/>
          <w:rFonts w:ascii="Arial" w:hAnsi="Arial" w:cs="Arial"/>
          <w:color w:val="000000"/>
        </w:rPr>
        <w:t>A.</w:t>
      </w:r>
      <w:r w:rsidR="00432C36">
        <w:rPr>
          <w:rStyle w:val="normaltextrun"/>
          <w:rFonts w:ascii="Arial" w:hAnsi="Arial" w:cs="Arial"/>
          <w:color w:val="000000"/>
        </w:rPr>
        <w:t xml:space="preserve"> </w:t>
      </w:r>
      <w:r w:rsidR="001D737F">
        <w:rPr>
          <w:rStyle w:val="normaltextrun"/>
          <w:rFonts w:ascii="Arial" w:hAnsi="Arial" w:cs="Arial"/>
          <w:color w:val="000000"/>
        </w:rPr>
        <w:t>Fletcher</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6491356" w14:textId="698EF2BE" w:rsidR="00A221AB" w:rsidRDefault="00A221AB" w:rsidP="001D737F">
      <w:pPr>
        <w:pStyle w:val="paragraph"/>
        <w:spacing w:before="0" w:beforeAutospacing="0" w:after="0" w:afterAutospacing="0"/>
        <w:jc w:val="both"/>
        <w:textAlignment w:val="baseline"/>
        <w:rPr>
          <w:b/>
          <w:bCs/>
        </w:rPr>
      </w:pPr>
      <w:r>
        <w:rPr>
          <w:rStyle w:val="normaltextrun"/>
          <w:rFonts w:ascii="Arial" w:hAnsi="Arial" w:cs="Arial"/>
          <w:color w:val="000000"/>
        </w:rPr>
        <w:t xml:space="preserve">Date: </w:t>
      </w:r>
      <w:r w:rsidR="001D737F">
        <w:rPr>
          <w:rStyle w:val="normaltextrun"/>
          <w:rFonts w:ascii="Arial" w:hAnsi="Arial" w:cs="Arial"/>
          <w:color w:val="000000"/>
        </w:rPr>
        <w:t>14/06/22</w:t>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6917888F" w:rsidR="69F7424F" w:rsidRDefault="69F7424F" w:rsidP="69F7424F">
      <w:pPr>
        <w:ind w:right="237"/>
        <w:jc w:val="center"/>
        <w:rPr>
          <w:b/>
          <w:bCs/>
          <w:sz w:val="24"/>
          <w:szCs w:val="24"/>
        </w:rPr>
      </w:pPr>
    </w:p>
    <w:p w14:paraId="46DECF2F" w14:textId="6CBF13DD" w:rsidR="000C03E4" w:rsidRDefault="000C03E4" w:rsidP="69F7424F">
      <w:pPr>
        <w:ind w:right="237"/>
        <w:jc w:val="center"/>
        <w:rPr>
          <w:b/>
          <w:bCs/>
          <w:sz w:val="24"/>
          <w:szCs w:val="24"/>
        </w:rPr>
      </w:pPr>
    </w:p>
    <w:p w14:paraId="796A04A9" w14:textId="7341BF80" w:rsidR="000C03E4" w:rsidRDefault="000C03E4" w:rsidP="69F7424F">
      <w:pPr>
        <w:ind w:right="237"/>
        <w:jc w:val="center"/>
        <w:rPr>
          <w:b/>
          <w:bCs/>
          <w:sz w:val="24"/>
          <w:szCs w:val="24"/>
        </w:rPr>
      </w:pPr>
    </w:p>
    <w:p w14:paraId="3C5C984C" w14:textId="474B6CC2" w:rsidR="000C03E4" w:rsidRDefault="000C03E4" w:rsidP="69F7424F">
      <w:pPr>
        <w:ind w:right="237"/>
        <w:jc w:val="center"/>
        <w:rPr>
          <w:b/>
          <w:bCs/>
          <w:sz w:val="24"/>
          <w:szCs w:val="24"/>
        </w:rPr>
      </w:pPr>
    </w:p>
    <w:p w14:paraId="33981D74" w14:textId="6DAEAFD9" w:rsidR="000C03E4" w:rsidRDefault="000C03E4" w:rsidP="69F7424F">
      <w:pPr>
        <w:ind w:right="237"/>
        <w:jc w:val="center"/>
        <w:rPr>
          <w:b/>
          <w:bCs/>
          <w:sz w:val="24"/>
          <w:szCs w:val="24"/>
        </w:rPr>
      </w:pPr>
    </w:p>
    <w:p w14:paraId="619D0753" w14:textId="602EDFC8" w:rsidR="000C03E4" w:rsidRDefault="000C03E4" w:rsidP="69F7424F">
      <w:pPr>
        <w:ind w:right="237"/>
        <w:jc w:val="center"/>
        <w:rPr>
          <w:b/>
          <w:bCs/>
          <w:sz w:val="24"/>
          <w:szCs w:val="24"/>
        </w:rPr>
      </w:pPr>
    </w:p>
    <w:p w14:paraId="014BD354" w14:textId="54F6DE8F" w:rsidR="000C03E4" w:rsidRDefault="000C03E4" w:rsidP="69F7424F">
      <w:pPr>
        <w:ind w:right="237"/>
        <w:jc w:val="center"/>
        <w:rPr>
          <w:b/>
          <w:bCs/>
          <w:sz w:val="24"/>
          <w:szCs w:val="24"/>
        </w:rPr>
      </w:pPr>
    </w:p>
    <w:p w14:paraId="1DC4F1C3" w14:textId="277B94AB" w:rsidR="000C03E4" w:rsidRDefault="000C03E4" w:rsidP="69F7424F">
      <w:pPr>
        <w:ind w:right="237"/>
        <w:jc w:val="center"/>
        <w:rPr>
          <w:b/>
          <w:bCs/>
          <w:sz w:val="24"/>
          <w:szCs w:val="24"/>
        </w:rPr>
      </w:pPr>
    </w:p>
    <w:p w14:paraId="4B031AE5" w14:textId="512B9490" w:rsidR="000C03E4" w:rsidRDefault="000C03E4" w:rsidP="69F7424F">
      <w:pPr>
        <w:ind w:right="237"/>
        <w:jc w:val="center"/>
        <w:rPr>
          <w:b/>
          <w:bCs/>
          <w:sz w:val="24"/>
          <w:szCs w:val="24"/>
        </w:rPr>
      </w:pPr>
    </w:p>
    <w:p w14:paraId="0FEF3C32" w14:textId="67E50282" w:rsidR="000C03E4" w:rsidRDefault="000C03E4" w:rsidP="69F7424F">
      <w:pPr>
        <w:ind w:right="237"/>
        <w:jc w:val="center"/>
        <w:rPr>
          <w:b/>
          <w:bCs/>
          <w:sz w:val="24"/>
          <w:szCs w:val="24"/>
        </w:rPr>
      </w:pPr>
    </w:p>
    <w:p w14:paraId="579E25D8" w14:textId="691EA988" w:rsidR="000C03E4" w:rsidRDefault="000C03E4" w:rsidP="69F7424F">
      <w:pPr>
        <w:ind w:right="237"/>
        <w:jc w:val="center"/>
        <w:rPr>
          <w:b/>
          <w:bCs/>
          <w:sz w:val="24"/>
          <w:szCs w:val="24"/>
        </w:rPr>
      </w:pPr>
    </w:p>
    <w:p w14:paraId="585AACFB" w14:textId="29AB0C93" w:rsidR="000C03E4" w:rsidRDefault="000C03E4" w:rsidP="69F7424F">
      <w:pPr>
        <w:ind w:right="237"/>
        <w:jc w:val="center"/>
        <w:rPr>
          <w:b/>
          <w:bCs/>
          <w:sz w:val="24"/>
          <w:szCs w:val="24"/>
        </w:rPr>
      </w:pPr>
    </w:p>
    <w:p w14:paraId="220E32C1" w14:textId="15BDD74E" w:rsidR="000C03E4" w:rsidRDefault="000C03E4" w:rsidP="69F7424F">
      <w:pPr>
        <w:ind w:right="237"/>
        <w:jc w:val="center"/>
        <w:rPr>
          <w:b/>
          <w:bCs/>
          <w:sz w:val="24"/>
          <w:szCs w:val="24"/>
        </w:rPr>
      </w:pPr>
    </w:p>
    <w:p w14:paraId="2EF97FDD" w14:textId="34AB016D" w:rsidR="000C03E4" w:rsidRDefault="000C03E4" w:rsidP="69F7424F">
      <w:pPr>
        <w:ind w:right="237"/>
        <w:jc w:val="center"/>
        <w:rPr>
          <w:b/>
          <w:bCs/>
          <w:sz w:val="24"/>
          <w:szCs w:val="24"/>
        </w:rPr>
      </w:pPr>
    </w:p>
    <w:p w14:paraId="1F6278A8" w14:textId="1FBB9881" w:rsidR="000C03E4" w:rsidRDefault="000C03E4" w:rsidP="69F7424F">
      <w:pPr>
        <w:ind w:right="237"/>
        <w:jc w:val="center"/>
        <w:rPr>
          <w:b/>
          <w:bCs/>
          <w:sz w:val="24"/>
          <w:szCs w:val="24"/>
        </w:rPr>
      </w:pPr>
    </w:p>
    <w:p w14:paraId="7AD64DAC" w14:textId="0A6EC443" w:rsidR="000C03E4" w:rsidRDefault="000C03E4" w:rsidP="69F7424F">
      <w:pPr>
        <w:ind w:right="237"/>
        <w:jc w:val="center"/>
        <w:rPr>
          <w:b/>
          <w:bCs/>
          <w:sz w:val="24"/>
          <w:szCs w:val="24"/>
        </w:rPr>
      </w:pPr>
    </w:p>
    <w:p w14:paraId="566BECB8" w14:textId="05653965" w:rsidR="000C03E4" w:rsidRDefault="000C03E4" w:rsidP="69F7424F">
      <w:pPr>
        <w:ind w:right="237"/>
        <w:jc w:val="center"/>
        <w:rPr>
          <w:b/>
          <w:bCs/>
          <w:sz w:val="24"/>
          <w:szCs w:val="24"/>
        </w:rPr>
      </w:pPr>
    </w:p>
    <w:p w14:paraId="17579669" w14:textId="1631EEE6" w:rsidR="000C03E4" w:rsidRDefault="000C03E4" w:rsidP="69F7424F">
      <w:pPr>
        <w:ind w:right="237"/>
        <w:jc w:val="center"/>
        <w:rPr>
          <w:b/>
          <w:bCs/>
          <w:sz w:val="24"/>
          <w:szCs w:val="24"/>
        </w:rPr>
      </w:pPr>
    </w:p>
    <w:p w14:paraId="14A69C3D" w14:textId="56C489DB" w:rsidR="000C03E4" w:rsidRDefault="000C03E4" w:rsidP="69F7424F">
      <w:pPr>
        <w:ind w:right="237"/>
        <w:jc w:val="center"/>
        <w:rPr>
          <w:b/>
          <w:bCs/>
          <w:sz w:val="24"/>
          <w:szCs w:val="24"/>
        </w:rPr>
      </w:pPr>
    </w:p>
    <w:p w14:paraId="4CE96B27" w14:textId="31C093C8" w:rsidR="000C03E4" w:rsidRDefault="000C03E4" w:rsidP="69F7424F">
      <w:pPr>
        <w:ind w:right="237"/>
        <w:jc w:val="center"/>
        <w:rPr>
          <w:b/>
          <w:bCs/>
          <w:sz w:val="24"/>
          <w:szCs w:val="24"/>
        </w:rPr>
      </w:pPr>
    </w:p>
    <w:p w14:paraId="43F2269D" w14:textId="3BC02F66" w:rsidR="000C03E4" w:rsidRDefault="000C03E4" w:rsidP="69F7424F">
      <w:pPr>
        <w:ind w:right="237"/>
        <w:jc w:val="center"/>
        <w:rPr>
          <w:b/>
          <w:bCs/>
          <w:sz w:val="24"/>
          <w:szCs w:val="24"/>
        </w:rPr>
      </w:pPr>
    </w:p>
    <w:p w14:paraId="56E73824" w14:textId="7F619FFB" w:rsidR="000C03E4" w:rsidRDefault="000C03E4" w:rsidP="69F7424F">
      <w:pPr>
        <w:ind w:right="237"/>
        <w:jc w:val="center"/>
        <w:rPr>
          <w:b/>
          <w:bCs/>
          <w:sz w:val="24"/>
          <w:szCs w:val="24"/>
        </w:rPr>
      </w:pPr>
    </w:p>
    <w:p w14:paraId="5F435765" w14:textId="77777777" w:rsidR="000C03E4" w:rsidRDefault="000C03E4"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Pr="004D42EC" w:rsidRDefault="0C4F7D28" w:rsidP="02D63252">
      <w:pPr>
        <w:ind w:right="237"/>
        <w:jc w:val="both"/>
        <w:rPr>
          <w:b/>
          <w:bCs/>
          <w:color w:val="000000" w:themeColor="text1"/>
          <w:sz w:val="24"/>
          <w:szCs w:val="24"/>
        </w:rPr>
      </w:pPr>
      <w:r w:rsidRPr="004D42EC">
        <w:rPr>
          <w:rFonts w:eastAsia="Arial"/>
          <w:b/>
          <w:bCs/>
          <w:color w:val="000000" w:themeColor="text1"/>
          <w:sz w:val="24"/>
          <w:szCs w:val="24"/>
        </w:rPr>
        <w:t>Cho</w:t>
      </w:r>
      <w:r w:rsidR="70C70834" w:rsidRPr="004D42EC">
        <w:rPr>
          <w:rFonts w:eastAsia="Arial"/>
          <w:b/>
          <w:bCs/>
          <w:color w:val="000000" w:themeColor="text1"/>
          <w:sz w:val="24"/>
          <w:szCs w:val="24"/>
        </w:rPr>
        <w:t>ose</w:t>
      </w:r>
      <w:r w:rsidR="5D9B6F62" w:rsidRPr="004D42EC">
        <w:rPr>
          <w:rFonts w:eastAsia="Arial"/>
          <w:b/>
          <w:bCs/>
          <w:color w:val="000000" w:themeColor="text1"/>
          <w:sz w:val="24"/>
          <w:szCs w:val="24"/>
        </w:rPr>
        <w:t xml:space="preserve"> 1 of these 5 options</w:t>
      </w:r>
      <w:r w:rsidR="2F37049A" w:rsidRPr="004D42EC">
        <w:rPr>
          <w:rFonts w:eastAsia="Arial"/>
          <w:b/>
          <w:bCs/>
          <w:color w:val="000000" w:themeColor="text1"/>
          <w:sz w:val="24"/>
          <w:szCs w:val="24"/>
        </w:rPr>
        <w:t xml:space="preserve"> to answer </w:t>
      </w:r>
    </w:p>
    <w:p w14:paraId="076EC2A4" w14:textId="4E79EE27" w:rsidR="0FF883D4" w:rsidRPr="004D42EC" w:rsidRDefault="0FF883D4" w:rsidP="02D63252">
      <w:pPr>
        <w:ind w:right="237"/>
        <w:jc w:val="both"/>
        <w:rPr>
          <w:rFonts w:eastAsia="Arial"/>
          <w:b/>
          <w:bCs/>
          <w:color w:val="000000" w:themeColor="text1"/>
          <w:sz w:val="24"/>
          <w:szCs w:val="24"/>
        </w:rPr>
      </w:pPr>
    </w:p>
    <w:p w14:paraId="05F6F6D2" w14:textId="07FF7578" w:rsidR="0FF883D4" w:rsidRPr="004D42EC" w:rsidRDefault="2F37049A" w:rsidP="02D63252">
      <w:pPr>
        <w:ind w:right="237"/>
        <w:jc w:val="both"/>
        <w:rPr>
          <w:rFonts w:eastAsia="Arial"/>
          <w:b/>
          <w:bCs/>
          <w:color w:val="000000" w:themeColor="text1"/>
          <w:sz w:val="24"/>
          <w:szCs w:val="24"/>
        </w:rPr>
      </w:pPr>
      <w:r w:rsidRPr="004D42EC">
        <w:rPr>
          <w:rFonts w:eastAsia="Arial"/>
          <w:b/>
          <w:bCs/>
          <w:color w:val="000000" w:themeColor="text1"/>
          <w:sz w:val="24"/>
          <w:szCs w:val="24"/>
        </w:rPr>
        <w:t xml:space="preserve">(Note for officers who have an interest in becoming a detective and wish to specialise in this role, you </w:t>
      </w:r>
      <w:r w:rsidRPr="004D42EC">
        <w:rPr>
          <w:rFonts w:eastAsia="Arial"/>
          <w:b/>
          <w:bCs/>
          <w:color w:val="000000" w:themeColor="text1"/>
          <w:sz w:val="24"/>
          <w:szCs w:val="24"/>
          <w:u w:val="single"/>
        </w:rPr>
        <w:t>MUST</w:t>
      </w:r>
      <w:r w:rsidRPr="004D42EC">
        <w:rPr>
          <w:rFonts w:eastAsia="Arial"/>
          <w:b/>
          <w:bCs/>
          <w:color w:val="000000" w:themeColor="text1"/>
          <w:sz w:val="24"/>
          <w:szCs w:val="24"/>
        </w:rPr>
        <w:t xml:space="preserve"> cho</w:t>
      </w:r>
      <w:r w:rsidR="03943B96" w:rsidRPr="004D42EC">
        <w:rPr>
          <w:rFonts w:eastAsia="Arial"/>
          <w:b/>
          <w:bCs/>
          <w:color w:val="000000" w:themeColor="text1"/>
          <w:sz w:val="24"/>
          <w:szCs w:val="24"/>
        </w:rPr>
        <w:t>o</w:t>
      </w:r>
      <w:r w:rsidRPr="004D42EC">
        <w:rPr>
          <w:rFonts w:eastAsia="Arial"/>
          <w:b/>
          <w:bCs/>
          <w:color w:val="000000" w:themeColor="text1"/>
          <w:sz w:val="24"/>
          <w:szCs w:val="24"/>
        </w:rPr>
        <w:t>se option 5)</w:t>
      </w:r>
    </w:p>
    <w:p w14:paraId="386B9E52" w14:textId="71D07E3F" w:rsidR="02D63252" w:rsidRPr="004D42EC" w:rsidRDefault="02D63252" w:rsidP="02D63252">
      <w:pPr>
        <w:ind w:right="237"/>
        <w:jc w:val="both"/>
        <w:rPr>
          <w:b/>
          <w:bCs/>
          <w:color w:val="000000" w:themeColor="text1"/>
          <w:sz w:val="24"/>
          <w:szCs w:val="24"/>
        </w:rPr>
      </w:pPr>
    </w:p>
    <w:p w14:paraId="390A4F02" w14:textId="69ACEF40" w:rsidR="02D63252" w:rsidRPr="004D42EC" w:rsidRDefault="02D63252" w:rsidP="02D63252">
      <w:pPr>
        <w:ind w:right="237"/>
        <w:jc w:val="both"/>
        <w:rPr>
          <w:b/>
          <w:bCs/>
          <w:color w:val="000000" w:themeColor="text1"/>
          <w:sz w:val="24"/>
          <w:szCs w:val="24"/>
        </w:rPr>
      </w:pPr>
    </w:p>
    <w:p w14:paraId="17B0251B" w14:textId="3C650A9C" w:rsidR="5D9B6F62" w:rsidRPr="004D42EC" w:rsidRDefault="5D9B6F62" w:rsidP="0AC9664E">
      <w:pPr>
        <w:pStyle w:val="ListParagraph"/>
        <w:numPr>
          <w:ilvl w:val="1"/>
          <w:numId w:val="1"/>
        </w:numPr>
        <w:ind w:right="237"/>
        <w:jc w:val="both"/>
        <w:rPr>
          <w:rFonts w:eastAsia="Arial"/>
          <w:b/>
          <w:bCs/>
          <w:color w:val="000000" w:themeColor="text1"/>
          <w:sz w:val="24"/>
          <w:szCs w:val="24"/>
        </w:rPr>
      </w:pPr>
      <w:r w:rsidRPr="004D42EC">
        <w:rPr>
          <w:rFonts w:eastAsia="Arial"/>
          <w:b/>
          <w:bCs/>
          <w:color w:val="000000" w:themeColor="text1"/>
          <w:sz w:val="24"/>
          <w:szCs w:val="24"/>
        </w:rPr>
        <w:t>Response Policing.</w:t>
      </w:r>
    </w:p>
    <w:p w14:paraId="026340D3" w14:textId="174F5660" w:rsidR="5D9B6F62" w:rsidRPr="004D42EC" w:rsidRDefault="5D9B6F62" w:rsidP="0AC9664E">
      <w:pPr>
        <w:pStyle w:val="ListParagraph"/>
        <w:numPr>
          <w:ilvl w:val="1"/>
          <w:numId w:val="1"/>
        </w:numPr>
        <w:ind w:right="237"/>
        <w:jc w:val="both"/>
        <w:rPr>
          <w:rFonts w:eastAsia="Arial"/>
          <w:b/>
          <w:bCs/>
          <w:color w:val="000000" w:themeColor="text1"/>
          <w:sz w:val="24"/>
          <w:szCs w:val="24"/>
        </w:rPr>
      </w:pPr>
      <w:r w:rsidRPr="004D42EC">
        <w:rPr>
          <w:rFonts w:eastAsia="Arial"/>
          <w:b/>
          <w:bCs/>
          <w:color w:val="000000" w:themeColor="text1"/>
          <w:sz w:val="24"/>
          <w:szCs w:val="24"/>
        </w:rPr>
        <w:t>Policing Communities.</w:t>
      </w:r>
    </w:p>
    <w:p w14:paraId="27C310FF" w14:textId="4363AFB5" w:rsidR="5D9B6F62" w:rsidRPr="004D42EC" w:rsidRDefault="5D9B6F62" w:rsidP="0AC9664E">
      <w:pPr>
        <w:pStyle w:val="ListParagraph"/>
        <w:numPr>
          <w:ilvl w:val="1"/>
          <w:numId w:val="1"/>
        </w:numPr>
        <w:ind w:right="237"/>
        <w:jc w:val="both"/>
        <w:rPr>
          <w:rFonts w:eastAsia="Arial"/>
          <w:b/>
          <w:bCs/>
          <w:color w:val="000000" w:themeColor="text1"/>
          <w:sz w:val="24"/>
          <w:szCs w:val="24"/>
        </w:rPr>
      </w:pPr>
      <w:r w:rsidRPr="004D42EC">
        <w:rPr>
          <w:rFonts w:eastAsia="Arial"/>
          <w:b/>
          <w:bCs/>
          <w:color w:val="000000" w:themeColor="text1"/>
          <w:sz w:val="24"/>
          <w:szCs w:val="24"/>
        </w:rPr>
        <w:t>Road Policing.</w:t>
      </w:r>
    </w:p>
    <w:p w14:paraId="363038FD" w14:textId="50BF4595" w:rsidR="5D9B6F62" w:rsidRPr="004D42EC" w:rsidRDefault="5D9B6F62" w:rsidP="0AC9664E">
      <w:pPr>
        <w:pStyle w:val="ListParagraph"/>
        <w:numPr>
          <w:ilvl w:val="1"/>
          <w:numId w:val="1"/>
        </w:numPr>
        <w:ind w:right="237"/>
        <w:jc w:val="both"/>
        <w:rPr>
          <w:rFonts w:eastAsia="Arial"/>
          <w:b/>
          <w:bCs/>
          <w:color w:val="000000" w:themeColor="text1"/>
          <w:sz w:val="24"/>
          <w:szCs w:val="24"/>
        </w:rPr>
      </w:pPr>
      <w:r w:rsidRPr="004D42EC">
        <w:rPr>
          <w:rFonts w:eastAsia="Arial"/>
          <w:b/>
          <w:bCs/>
          <w:color w:val="000000" w:themeColor="text1"/>
          <w:sz w:val="24"/>
          <w:szCs w:val="24"/>
        </w:rPr>
        <w:t>Information and Intelligence.</w:t>
      </w:r>
    </w:p>
    <w:p w14:paraId="503EA997" w14:textId="31D6BE3E" w:rsidR="5D9B6F62" w:rsidRPr="004D42EC" w:rsidRDefault="5D9B6F62" w:rsidP="02D63252">
      <w:pPr>
        <w:pStyle w:val="ListParagraph"/>
        <w:numPr>
          <w:ilvl w:val="1"/>
          <w:numId w:val="1"/>
        </w:numPr>
        <w:ind w:right="237"/>
        <w:jc w:val="both"/>
        <w:rPr>
          <w:rFonts w:eastAsia="Arial"/>
          <w:b/>
          <w:bCs/>
          <w:color w:val="000000" w:themeColor="text1"/>
          <w:sz w:val="24"/>
          <w:szCs w:val="24"/>
        </w:rPr>
      </w:pPr>
      <w:r w:rsidRPr="004D42EC">
        <w:rPr>
          <w:rFonts w:eastAsia="Arial"/>
          <w:b/>
          <w:bCs/>
          <w:color w:val="000000" w:themeColor="text1"/>
          <w:sz w:val="24"/>
          <w:szCs w:val="24"/>
        </w:rPr>
        <w:t>Conducting Investigations.</w:t>
      </w:r>
      <w:r w:rsidR="11E6B3CA" w:rsidRPr="004D42EC">
        <w:rPr>
          <w:rFonts w:eastAsia="Arial"/>
          <w:b/>
          <w:bCs/>
          <w:color w:val="000000" w:themeColor="text1"/>
          <w:sz w:val="24"/>
          <w:szCs w:val="24"/>
        </w:rPr>
        <w:t xml:space="preserve"> </w:t>
      </w:r>
    </w:p>
    <w:p w14:paraId="7725AD28" w14:textId="77777777" w:rsidR="004D42EC" w:rsidRPr="004D42EC" w:rsidRDefault="004D42EC" w:rsidP="0FF883D4">
      <w:pPr>
        <w:ind w:right="237"/>
        <w:jc w:val="both"/>
        <w:rPr>
          <w:color w:val="000000" w:themeColor="text1"/>
          <w:sz w:val="24"/>
          <w:szCs w:val="24"/>
        </w:rPr>
      </w:pPr>
    </w:p>
    <w:p w14:paraId="619CDE5F" w14:textId="1C83D3FA" w:rsidR="0FF883D4" w:rsidRPr="004D42EC" w:rsidRDefault="0FF883D4" w:rsidP="0FF883D4">
      <w:pPr>
        <w:ind w:right="237"/>
        <w:jc w:val="both"/>
        <w:rPr>
          <w:color w:val="000000" w:themeColor="text1"/>
          <w:sz w:val="24"/>
          <w:szCs w:val="24"/>
        </w:rPr>
      </w:pPr>
    </w:p>
    <w:p w14:paraId="04AA8ADA" w14:textId="6939E5D7" w:rsidR="0FF883D4" w:rsidRPr="004D42EC" w:rsidRDefault="0FF883D4" w:rsidP="0FF883D4">
      <w:pPr>
        <w:ind w:right="237"/>
        <w:jc w:val="both"/>
        <w:rPr>
          <w:color w:val="000000" w:themeColor="text1"/>
          <w:sz w:val="24"/>
          <w:szCs w:val="24"/>
        </w:rPr>
      </w:pPr>
    </w:p>
    <w:p w14:paraId="3C996846" w14:textId="199F40BF" w:rsidR="622F5ACC" w:rsidRPr="004D42EC" w:rsidRDefault="622F5ACC" w:rsidP="0AC9664E">
      <w:pPr>
        <w:ind w:right="237"/>
        <w:jc w:val="center"/>
        <w:rPr>
          <w:b/>
          <w:bCs/>
          <w:color w:val="000000" w:themeColor="text1"/>
          <w:sz w:val="28"/>
          <w:szCs w:val="28"/>
          <w:u w:val="single"/>
        </w:rPr>
      </w:pPr>
      <w:r w:rsidRPr="004D42EC">
        <w:rPr>
          <w:b/>
          <w:bCs/>
          <w:color w:val="000000" w:themeColor="text1"/>
          <w:sz w:val="28"/>
          <w:szCs w:val="28"/>
          <w:u w:val="single"/>
        </w:rPr>
        <w:t>Task 4 Option 1:</w:t>
      </w:r>
      <w:r w:rsidRPr="004D42EC">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16D386C2" w:rsidR="005C76DE" w:rsidRDefault="005C76DE" w:rsidP="005C76DE">
      <w:pPr>
        <w:ind w:right="237"/>
        <w:jc w:val="both"/>
        <w:rPr>
          <w:sz w:val="24"/>
          <w:szCs w:val="24"/>
        </w:rPr>
      </w:pPr>
    </w:p>
    <w:p w14:paraId="3F306BB2" w14:textId="4504E710" w:rsidR="00232FFF" w:rsidRDefault="00232FFF" w:rsidP="004D42EC">
      <w:pPr>
        <w:spacing w:line="360" w:lineRule="auto"/>
        <w:ind w:right="237" w:firstLine="720"/>
        <w:jc w:val="both"/>
        <w:rPr>
          <w:sz w:val="24"/>
          <w:szCs w:val="24"/>
        </w:rPr>
      </w:pPr>
      <w:r w:rsidRPr="00432C36">
        <w:rPr>
          <w:sz w:val="24"/>
          <w:szCs w:val="24"/>
        </w:rPr>
        <w:lastRenderedPageBreak/>
        <w:t xml:space="preserve">For this essay I will discuss a response incident whereby I was tasked with dealing with a missing person. This was complex in nature due to the missing person being 12 years old and was a looked after child. </w:t>
      </w:r>
      <w:r w:rsidR="004D42EC">
        <w:rPr>
          <w:sz w:val="24"/>
          <w:szCs w:val="24"/>
        </w:rPr>
        <w:t xml:space="preserve">It transpired to have </w:t>
      </w:r>
      <w:proofErr w:type="gramStart"/>
      <w:r w:rsidR="004D42EC">
        <w:rPr>
          <w:sz w:val="24"/>
          <w:szCs w:val="24"/>
        </w:rPr>
        <w:t>a number of</w:t>
      </w:r>
      <w:proofErr w:type="gramEnd"/>
      <w:r w:rsidR="004D42EC">
        <w:rPr>
          <w:sz w:val="24"/>
          <w:szCs w:val="24"/>
        </w:rPr>
        <w:t xml:space="preserve"> risk factors associated and threat harm and risk was identifiable. </w:t>
      </w:r>
    </w:p>
    <w:p w14:paraId="4C9F9751" w14:textId="77777777" w:rsidR="004D42EC" w:rsidRPr="00432C36" w:rsidRDefault="004D42EC" w:rsidP="004D42EC">
      <w:pPr>
        <w:spacing w:line="360" w:lineRule="auto"/>
        <w:ind w:right="237" w:firstLine="720"/>
        <w:jc w:val="both"/>
        <w:rPr>
          <w:sz w:val="24"/>
          <w:szCs w:val="24"/>
        </w:rPr>
      </w:pPr>
    </w:p>
    <w:p w14:paraId="3FA0746A" w14:textId="618057B2" w:rsidR="00232FFF" w:rsidRDefault="00232FFF" w:rsidP="004D42EC">
      <w:pPr>
        <w:spacing w:line="360" w:lineRule="auto"/>
        <w:ind w:right="237" w:firstLine="720"/>
        <w:jc w:val="both"/>
        <w:rPr>
          <w:sz w:val="24"/>
          <w:szCs w:val="24"/>
        </w:rPr>
      </w:pPr>
      <w:r w:rsidRPr="00432C36">
        <w:rPr>
          <w:sz w:val="24"/>
          <w:szCs w:val="24"/>
        </w:rPr>
        <w:t xml:space="preserve">The report was received that a child had gone missing from a children’s home a few hours earlier, and that staff had looked for him but to no avail. This was a priority call, reflecting on how I know the call transpired this should have been an emergency grading due to the child’s age. I attended the care home to speak with staff and complete the missing person report. Based on the information that was obtained I made the decision to grade the missing child as high risk. A high-risk missing person is defined by the College of Policing as </w:t>
      </w:r>
      <w:r w:rsidR="00220F3C">
        <w:rPr>
          <w:sz w:val="24"/>
          <w:szCs w:val="24"/>
        </w:rPr>
        <w:t>‘</w:t>
      </w:r>
      <w:r w:rsidRPr="00432C36">
        <w:rPr>
          <w:sz w:val="24"/>
          <w:szCs w:val="24"/>
        </w:rPr>
        <w:t>The risk of serious harm to the subject or the public is assessed as very likely</w:t>
      </w:r>
      <w:r w:rsidR="00220F3C">
        <w:rPr>
          <w:sz w:val="24"/>
          <w:szCs w:val="24"/>
        </w:rPr>
        <w:t>’</w:t>
      </w:r>
      <w:r w:rsidRPr="00432C36">
        <w:rPr>
          <w:sz w:val="24"/>
          <w:szCs w:val="24"/>
        </w:rPr>
        <w:t xml:space="preserve"> (College of Policing, 2022a</w:t>
      </w:r>
      <w:r w:rsidR="004D42EC" w:rsidRPr="00432C36">
        <w:rPr>
          <w:sz w:val="24"/>
          <w:szCs w:val="24"/>
        </w:rPr>
        <w:t>). To</w:t>
      </w:r>
      <w:r w:rsidRPr="00432C36">
        <w:rPr>
          <w:sz w:val="24"/>
          <w:szCs w:val="24"/>
        </w:rPr>
        <w:t xml:space="preserve"> sum up the child was 12 years old, the care home was very rural, he had no money, no mobile phone, he was not familiar with the area, he was at risk of CSE and county lines drugs. </w:t>
      </w:r>
    </w:p>
    <w:p w14:paraId="4F56054B" w14:textId="77777777" w:rsidR="004D42EC" w:rsidRPr="00432C36" w:rsidRDefault="004D42EC" w:rsidP="004D42EC">
      <w:pPr>
        <w:spacing w:line="360" w:lineRule="auto"/>
        <w:ind w:right="237" w:firstLine="720"/>
        <w:jc w:val="both"/>
        <w:rPr>
          <w:sz w:val="24"/>
          <w:szCs w:val="24"/>
        </w:rPr>
      </w:pPr>
    </w:p>
    <w:p w14:paraId="099EDDCE" w14:textId="7213FBF9" w:rsidR="00232FFF" w:rsidRPr="00432C36" w:rsidRDefault="00232FFF" w:rsidP="004D42EC">
      <w:pPr>
        <w:spacing w:line="360" w:lineRule="auto"/>
        <w:ind w:right="237" w:firstLine="720"/>
        <w:jc w:val="both"/>
        <w:rPr>
          <w:sz w:val="24"/>
          <w:szCs w:val="24"/>
        </w:rPr>
      </w:pPr>
      <w:r w:rsidRPr="00432C36">
        <w:rPr>
          <w:sz w:val="24"/>
          <w:szCs w:val="24"/>
        </w:rPr>
        <w:t xml:space="preserve">The College of Policing states that </w:t>
      </w:r>
      <w:r w:rsidR="00220F3C">
        <w:rPr>
          <w:sz w:val="24"/>
          <w:szCs w:val="24"/>
        </w:rPr>
        <w:t>‘</w:t>
      </w:r>
      <w:r w:rsidRPr="00432C36">
        <w:rPr>
          <w:spacing w:val="3"/>
          <w:sz w:val="24"/>
          <w:szCs w:val="24"/>
        </w:rPr>
        <w:t>Anyone whose whereabouts cannot be established will be considered as missing until located, and their well-being or otherwise confirmed.</w:t>
      </w:r>
      <w:r w:rsidR="00220F3C">
        <w:rPr>
          <w:spacing w:val="3"/>
          <w:sz w:val="24"/>
          <w:szCs w:val="24"/>
        </w:rPr>
        <w:t xml:space="preserve">’ </w:t>
      </w:r>
      <w:r w:rsidRPr="00432C36">
        <w:rPr>
          <w:spacing w:val="3"/>
          <w:sz w:val="24"/>
          <w:szCs w:val="24"/>
        </w:rPr>
        <w:t>(College of Policing, 2022a).</w:t>
      </w:r>
    </w:p>
    <w:p w14:paraId="2EAFCC67" w14:textId="0A2CD514" w:rsidR="00232FFF" w:rsidRPr="00432C36" w:rsidRDefault="00232FFF" w:rsidP="004D42EC">
      <w:pPr>
        <w:spacing w:line="360" w:lineRule="auto"/>
        <w:ind w:right="237"/>
        <w:jc w:val="both"/>
        <w:rPr>
          <w:sz w:val="24"/>
          <w:szCs w:val="24"/>
        </w:rPr>
      </w:pPr>
      <w:r w:rsidRPr="00432C36">
        <w:rPr>
          <w:sz w:val="24"/>
          <w:szCs w:val="24"/>
        </w:rPr>
        <w:t xml:space="preserve">One of the significant challenges with this incident was the amount of time from when the child had left the home to when the report was made to police, it had been around four hours. The area in which the children’s home was located was very rural. It was around 8 miles to the nearest town and train station, about two miles from a bus stop and surrounded in marshes. This meant the child could have made some distance but that also there was considerable danger due to the nature of the location. Due to this I deemed that it would be necessary to ask a dog unit to attend and establish if there was any direction the child may have headed in. Specially trained dogs have been used by police to help in searching for missing persons. Studies have </w:t>
      </w:r>
      <w:r w:rsidR="00220F3C" w:rsidRPr="00432C36">
        <w:rPr>
          <w:sz w:val="24"/>
          <w:szCs w:val="24"/>
        </w:rPr>
        <w:t>shown</w:t>
      </w:r>
      <w:r w:rsidRPr="00432C36">
        <w:rPr>
          <w:sz w:val="24"/>
          <w:szCs w:val="24"/>
        </w:rPr>
        <w:t xml:space="preserve"> that specially trained police dogs can track a person with an average success rate of 82% (</w:t>
      </w:r>
      <w:proofErr w:type="spellStart"/>
      <w:r w:rsidRPr="00432C36">
        <w:rPr>
          <w:sz w:val="24"/>
          <w:szCs w:val="24"/>
        </w:rPr>
        <w:t>Woidtke</w:t>
      </w:r>
      <w:proofErr w:type="spellEnd"/>
      <w:r w:rsidRPr="00432C36">
        <w:rPr>
          <w:sz w:val="24"/>
          <w:szCs w:val="24"/>
        </w:rPr>
        <w:t xml:space="preserve">, </w:t>
      </w:r>
      <w:proofErr w:type="spellStart"/>
      <w:r w:rsidRPr="00432C36">
        <w:rPr>
          <w:sz w:val="24"/>
          <w:szCs w:val="24"/>
        </w:rPr>
        <w:t>Dreßler</w:t>
      </w:r>
      <w:proofErr w:type="spellEnd"/>
      <w:r w:rsidRPr="00432C36">
        <w:rPr>
          <w:sz w:val="24"/>
          <w:szCs w:val="24"/>
        </w:rPr>
        <w:t xml:space="preserve"> and Babian, 2018). </w:t>
      </w:r>
      <w:r w:rsidRPr="00432C36">
        <w:rPr>
          <w:color w:val="2E2E2E"/>
          <w:sz w:val="24"/>
          <w:szCs w:val="24"/>
        </w:rPr>
        <w:t xml:space="preserve">There </w:t>
      </w:r>
      <w:r w:rsidRPr="00432C36">
        <w:rPr>
          <w:sz w:val="24"/>
          <w:szCs w:val="24"/>
        </w:rPr>
        <w:t xml:space="preserve">were streams and rivers nearby which pose a risk to children especially as the dangers are not recognised. RNLI state that there are hidden dangers in water which can mean that hidden obstacles can trap people and make it difficult for them to move </w:t>
      </w:r>
      <w:r w:rsidRPr="00432C36">
        <w:rPr>
          <w:sz w:val="24"/>
          <w:szCs w:val="24"/>
        </w:rPr>
        <w:lastRenderedPageBreak/>
        <w:t xml:space="preserve">around (BBC News, 2021). Furthermore, due to the location and that it was beginning </w:t>
      </w:r>
      <w:r w:rsidRPr="00220F3C">
        <w:rPr>
          <w:color w:val="auto"/>
          <w:sz w:val="24"/>
          <w:szCs w:val="24"/>
        </w:rPr>
        <w:t xml:space="preserve">to get dark I have then asked if the force incident manager, who has oversight over high risk missing persons, whether they would consider National Police Air Service (NPAS) to assist with the search. </w:t>
      </w:r>
      <w:r w:rsidRPr="00220F3C">
        <w:rPr>
          <w:color w:val="auto"/>
          <w:sz w:val="24"/>
          <w:szCs w:val="24"/>
          <w:shd w:val="clear" w:color="auto" w:fill="FFFFFF"/>
        </w:rPr>
        <w:t xml:space="preserve">NPAS provides air support to police forces across England and Wales 24 hours a day 365 days a year. </w:t>
      </w:r>
      <w:r w:rsidRPr="00220F3C">
        <w:rPr>
          <w:color w:val="auto"/>
          <w:sz w:val="24"/>
          <w:szCs w:val="24"/>
        </w:rPr>
        <w:t xml:space="preserve">In addition, NPAS </w:t>
      </w:r>
      <w:proofErr w:type="gramStart"/>
      <w:r w:rsidRPr="00220F3C">
        <w:rPr>
          <w:color w:val="auto"/>
          <w:sz w:val="24"/>
          <w:szCs w:val="24"/>
        </w:rPr>
        <w:t>has the ability to</w:t>
      </w:r>
      <w:proofErr w:type="gramEnd"/>
      <w:r w:rsidRPr="00220F3C">
        <w:rPr>
          <w:color w:val="auto"/>
          <w:sz w:val="24"/>
          <w:szCs w:val="24"/>
        </w:rPr>
        <w:t xml:space="preserve"> search large areas quickly which can mean the difference </w:t>
      </w:r>
      <w:r w:rsidRPr="00432C36">
        <w:rPr>
          <w:sz w:val="24"/>
          <w:szCs w:val="24"/>
        </w:rPr>
        <w:t xml:space="preserve">between life and death (NPAS, 2022). When attending and completing a missing person report some of the vital questions surround passport, </w:t>
      </w:r>
      <w:proofErr w:type="gramStart"/>
      <w:r w:rsidRPr="00432C36">
        <w:rPr>
          <w:sz w:val="24"/>
          <w:szCs w:val="24"/>
        </w:rPr>
        <w:t>money</w:t>
      </w:r>
      <w:proofErr w:type="gramEnd"/>
      <w:r w:rsidRPr="00432C36">
        <w:rPr>
          <w:sz w:val="24"/>
          <w:szCs w:val="24"/>
        </w:rPr>
        <w:t xml:space="preserve"> and phone. Knowing this information will give us an idea as to whether the person has the means to travel </w:t>
      </w:r>
      <w:proofErr w:type="gramStart"/>
      <w:r w:rsidRPr="00432C36">
        <w:rPr>
          <w:sz w:val="24"/>
          <w:szCs w:val="24"/>
        </w:rPr>
        <w:t>and also</w:t>
      </w:r>
      <w:proofErr w:type="gramEnd"/>
      <w:r w:rsidRPr="00432C36">
        <w:rPr>
          <w:sz w:val="24"/>
          <w:szCs w:val="24"/>
        </w:rPr>
        <w:t xml:space="preserve"> whether it is possible to run checks to trace where they are. Financial checks can be done </w:t>
      </w:r>
      <w:proofErr w:type="gramStart"/>
      <w:r w:rsidRPr="00432C36">
        <w:rPr>
          <w:sz w:val="24"/>
          <w:szCs w:val="24"/>
        </w:rPr>
        <w:t>and also</w:t>
      </w:r>
      <w:proofErr w:type="gramEnd"/>
      <w:r w:rsidRPr="00432C36">
        <w:rPr>
          <w:sz w:val="24"/>
          <w:szCs w:val="24"/>
        </w:rPr>
        <w:t xml:space="preserve"> mobile phone checks. </w:t>
      </w:r>
    </w:p>
    <w:p w14:paraId="29415779" w14:textId="1EC1A3F6" w:rsidR="00232FFF" w:rsidRDefault="00232FFF" w:rsidP="004D42EC">
      <w:pPr>
        <w:spacing w:line="360" w:lineRule="auto"/>
        <w:ind w:right="237"/>
        <w:jc w:val="both"/>
        <w:rPr>
          <w:sz w:val="24"/>
          <w:szCs w:val="24"/>
        </w:rPr>
      </w:pPr>
      <w:r w:rsidRPr="00432C36">
        <w:rPr>
          <w:sz w:val="24"/>
          <w:szCs w:val="24"/>
        </w:rPr>
        <w:t xml:space="preserve">Unfortunately, in this instance the male did not have a phone or a bank card, this limited checks that were available. </w:t>
      </w:r>
    </w:p>
    <w:p w14:paraId="05BBD449" w14:textId="77777777" w:rsidR="004D42EC" w:rsidRPr="00432C36" w:rsidRDefault="004D42EC" w:rsidP="004D42EC">
      <w:pPr>
        <w:spacing w:line="360" w:lineRule="auto"/>
        <w:ind w:right="237"/>
        <w:jc w:val="both"/>
        <w:rPr>
          <w:sz w:val="24"/>
          <w:szCs w:val="24"/>
        </w:rPr>
      </w:pPr>
    </w:p>
    <w:p w14:paraId="1590ABD1" w14:textId="7430DD93" w:rsidR="00232FFF" w:rsidRDefault="00232FFF" w:rsidP="004D42EC">
      <w:pPr>
        <w:spacing w:line="360" w:lineRule="auto"/>
        <w:ind w:right="237" w:firstLine="720"/>
        <w:jc w:val="both"/>
        <w:rPr>
          <w:sz w:val="24"/>
          <w:szCs w:val="24"/>
        </w:rPr>
      </w:pPr>
      <w:r w:rsidRPr="00432C36">
        <w:rPr>
          <w:sz w:val="24"/>
          <w:szCs w:val="24"/>
        </w:rPr>
        <w:t xml:space="preserve">Responding to missing person reports is one of the biggest demands on policing resources. It is estimated that over 300,000 missing person incidents are recorded by the policy every year, which equates to a missing person being reported approximately every two minutes (Fyfe, Stevenson and </w:t>
      </w:r>
      <w:proofErr w:type="spellStart"/>
      <w:r w:rsidRPr="00432C36">
        <w:rPr>
          <w:sz w:val="24"/>
          <w:szCs w:val="24"/>
        </w:rPr>
        <w:t>Woolnough</w:t>
      </w:r>
      <w:proofErr w:type="spellEnd"/>
      <w:r w:rsidRPr="00432C36">
        <w:rPr>
          <w:sz w:val="24"/>
          <w:szCs w:val="24"/>
        </w:rPr>
        <w:t>, 2014)</w:t>
      </w:r>
      <w:r w:rsidRPr="00432C36">
        <w:rPr>
          <w:color w:val="333333"/>
          <w:sz w:val="24"/>
          <w:szCs w:val="24"/>
        </w:rPr>
        <w:t xml:space="preserve">. </w:t>
      </w:r>
      <w:r w:rsidRPr="00432C36">
        <w:rPr>
          <w:sz w:val="24"/>
          <w:szCs w:val="24"/>
        </w:rPr>
        <w:t xml:space="preserve">Currently call demand is very high and resources are stretched within police forces. Since the pandemic call demand has been every increasing, with police forces in Wales experiencing and unprecedented amount of 999 calls (BBC News, 2021a). This can lead to calls arrival times not being met by forces. Despite the resourcing issues it is still imperative to attend and give the same level of attention to detail to all calls – </w:t>
      </w:r>
      <w:proofErr w:type="gramStart"/>
      <w:r w:rsidRPr="00432C36">
        <w:rPr>
          <w:sz w:val="24"/>
          <w:szCs w:val="24"/>
        </w:rPr>
        <w:t>in particular those</w:t>
      </w:r>
      <w:proofErr w:type="gramEnd"/>
      <w:r w:rsidRPr="00432C36">
        <w:rPr>
          <w:sz w:val="24"/>
          <w:szCs w:val="24"/>
        </w:rPr>
        <w:t xml:space="preserve"> with high risk. This provides a challenge when attending a missing person report as sometimes resources are not available to help with areas searches. Key information is obtained from the reporting person such as when the missing person was last seen and what they were wearing. This information can then be used to conduct an area search. Although resourcing was stretched it was important to pass observation checks across all areas of Gwent police and neighbouring forces to ensure that officers were aware of the missing person and his description. </w:t>
      </w:r>
    </w:p>
    <w:p w14:paraId="1A3EBEF8" w14:textId="77777777" w:rsidR="00432C36" w:rsidRPr="00432C36" w:rsidRDefault="00432C36" w:rsidP="004D42EC">
      <w:pPr>
        <w:spacing w:line="360" w:lineRule="auto"/>
        <w:ind w:right="237"/>
        <w:jc w:val="both"/>
        <w:rPr>
          <w:sz w:val="24"/>
          <w:szCs w:val="24"/>
        </w:rPr>
      </w:pPr>
    </w:p>
    <w:p w14:paraId="58DF5282" w14:textId="77777777" w:rsidR="00432C36" w:rsidRPr="00220F3C" w:rsidRDefault="00232FFF" w:rsidP="004D42EC">
      <w:pPr>
        <w:shd w:val="clear" w:color="auto" w:fill="FFFFFF"/>
        <w:overflowPunct/>
        <w:autoSpaceDE/>
        <w:autoSpaceDN/>
        <w:adjustRightInd/>
        <w:spacing w:line="360" w:lineRule="auto"/>
        <w:ind w:firstLine="720"/>
        <w:textAlignment w:val="auto"/>
        <w:rPr>
          <w:color w:val="auto"/>
          <w:sz w:val="24"/>
          <w:szCs w:val="24"/>
        </w:rPr>
      </w:pPr>
      <w:r w:rsidRPr="00432C36">
        <w:rPr>
          <w:sz w:val="24"/>
          <w:szCs w:val="24"/>
        </w:rPr>
        <w:t xml:space="preserve">The National Decision Model (NDM) should be applied by everyone in policing. Utilising this model when attending incidents allows officers to ensure that </w:t>
      </w:r>
      <w:r w:rsidRPr="00432C36">
        <w:rPr>
          <w:sz w:val="24"/>
          <w:szCs w:val="24"/>
        </w:rPr>
        <w:lastRenderedPageBreak/>
        <w:t xml:space="preserve">the Code of Ethics is always considered. It also encourages officers to gather as much information and intelligence, assess threat and risk and develop a working strategy, to consider powers and policy, then identify options and contingencies and to </w:t>
      </w:r>
      <w:proofErr w:type="gramStart"/>
      <w:r w:rsidRPr="00432C36">
        <w:rPr>
          <w:sz w:val="24"/>
          <w:szCs w:val="24"/>
        </w:rPr>
        <w:t>take action</w:t>
      </w:r>
      <w:proofErr w:type="gramEnd"/>
      <w:r w:rsidRPr="00432C36">
        <w:rPr>
          <w:sz w:val="24"/>
          <w:szCs w:val="24"/>
        </w:rPr>
        <w:t xml:space="preserve"> and review what happened (College of Policing, 2018). Throughout this incident the National Decision Model was utilised, by completing the missing </w:t>
      </w:r>
      <w:r w:rsidRPr="00220F3C">
        <w:rPr>
          <w:color w:val="auto"/>
          <w:sz w:val="24"/>
          <w:szCs w:val="24"/>
        </w:rPr>
        <w:t>person report to establish details and gather intelligence, identifying that the missing person was high risk, considering the dog unit, NPAS and social media and considering what policies were in place.</w:t>
      </w:r>
    </w:p>
    <w:p w14:paraId="1D9F9F02" w14:textId="51AC44FC" w:rsidR="00432C36" w:rsidRDefault="00232FFF" w:rsidP="004D42EC">
      <w:pPr>
        <w:shd w:val="clear" w:color="auto" w:fill="FFFFFF"/>
        <w:overflowPunct/>
        <w:autoSpaceDE/>
        <w:autoSpaceDN/>
        <w:adjustRightInd/>
        <w:spacing w:line="360" w:lineRule="auto"/>
        <w:ind w:firstLine="720"/>
        <w:textAlignment w:val="auto"/>
        <w:rPr>
          <w:sz w:val="24"/>
          <w:szCs w:val="24"/>
        </w:rPr>
      </w:pPr>
      <w:r w:rsidRPr="00220F3C">
        <w:rPr>
          <w:color w:val="auto"/>
          <w:sz w:val="24"/>
          <w:szCs w:val="24"/>
        </w:rPr>
        <w:br/>
        <w:t xml:space="preserve"> </w:t>
      </w:r>
      <w:r w:rsidRPr="00220F3C">
        <w:rPr>
          <w:color w:val="auto"/>
          <w:sz w:val="24"/>
          <w:szCs w:val="24"/>
        </w:rPr>
        <w:tab/>
        <w:t>One of the most useful tools is social media appeals. Disseminating appeals for information via social media is an approach which assists with finding missing people (</w:t>
      </w:r>
      <w:proofErr w:type="spellStart"/>
      <w:r w:rsidRPr="00220F3C">
        <w:rPr>
          <w:color w:val="auto"/>
          <w:sz w:val="24"/>
          <w:szCs w:val="24"/>
        </w:rPr>
        <w:t>Solymosi</w:t>
      </w:r>
      <w:proofErr w:type="spellEnd"/>
      <w:r w:rsidRPr="00220F3C">
        <w:rPr>
          <w:color w:val="auto"/>
          <w:sz w:val="24"/>
          <w:szCs w:val="24"/>
        </w:rPr>
        <w:t xml:space="preserve">, </w:t>
      </w:r>
      <w:proofErr w:type="spellStart"/>
      <w:r w:rsidRPr="00220F3C">
        <w:rPr>
          <w:color w:val="auto"/>
          <w:sz w:val="24"/>
          <w:szCs w:val="24"/>
        </w:rPr>
        <w:t>Petcu</w:t>
      </w:r>
      <w:proofErr w:type="spellEnd"/>
      <w:r w:rsidRPr="00220F3C">
        <w:rPr>
          <w:color w:val="auto"/>
          <w:sz w:val="24"/>
          <w:szCs w:val="24"/>
        </w:rPr>
        <w:t xml:space="preserve"> and Wilkinson, 2020). These must have authorisation from family member </w:t>
      </w:r>
      <w:proofErr w:type="gramStart"/>
      <w:r w:rsidRPr="00220F3C">
        <w:rPr>
          <w:color w:val="auto"/>
          <w:sz w:val="24"/>
          <w:szCs w:val="24"/>
        </w:rPr>
        <w:t>and also</w:t>
      </w:r>
      <w:proofErr w:type="gramEnd"/>
      <w:r w:rsidRPr="00220F3C">
        <w:rPr>
          <w:color w:val="auto"/>
          <w:sz w:val="24"/>
          <w:szCs w:val="24"/>
        </w:rPr>
        <w:t xml:space="preserve"> a police inspector. In this incident it was a little more complex as the child was cared for by the local authority, the head of social services </w:t>
      </w:r>
      <w:r w:rsidRPr="00432C36">
        <w:rPr>
          <w:sz w:val="24"/>
          <w:szCs w:val="24"/>
        </w:rPr>
        <w:t xml:space="preserve">had to be consulted with. Media appeals are far-reaching allowing members of the public to be made aware of the missing person and often we receive reports that the person has been sighted. In this case a social media appeal was vital as it was how the missing person was found, a member of staff at a restaurant contacted police to say the child had made his way there. If there had of been any further delay on the social media post it could have posed a detrimental effect on the missing person due to his vulnerabilities. </w:t>
      </w:r>
    </w:p>
    <w:p w14:paraId="6A1C2094" w14:textId="0FA3C5C1" w:rsidR="00232FFF" w:rsidRDefault="00232FFF" w:rsidP="004D42EC">
      <w:pPr>
        <w:shd w:val="clear" w:color="auto" w:fill="FFFFFF"/>
        <w:overflowPunct/>
        <w:autoSpaceDE/>
        <w:autoSpaceDN/>
        <w:adjustRightInd/>
        <w:spacing w:line="360" w:lineRule="auto"/>
        <w:ind w:firstLine="720"/>
        <w:textAlignment w:val="auto"/>
        <w:rPr>
          <w:sz w:val="24"/>
          <w:szCs w:val="24"/>
        </w:rPr>
      </w:pPr>
      <w:r w:rsidRPr="00432C36">
        <w:rPr>
          <w:sz w:val="24"/>
          <w:szCs w:val="24"/>
        </w:rPr>
        <w:br/>
        <w:t xml:space="preserve">          Transport is easily accessible and a key factor when dealing with a missing person incident. Strategies have been developed to help overcome this. One of them being communicating with the British Transport Police (BTP). BTP help the millions of people who use the railways in England, </w:t>
      </w:r>
      <w:proofErr w:type="gramStart"/>
      <w:r w:rsidRPr="00432C36">
        <w:rPr>
          <w:sz w:val="24"/>
          <w:szCs w:val="24"/>
        </w:rPr>
        <w:t>Wales</w:t>
      </w:r>
      <w:proofErr w:type="gramEnd"/>
      <w:r w:rsidRPr="00432C36">
        <w:rPr>
          <w:sz w:val="24"/>
          <w:szCs w:val="24"/>
        </w:rPr>
        <w:t xml:space="preserve"> and Scotland (British Transport Police, 2022). When a missing person is thought to be using transport a form is completed and sent to BTP this allows for observations across all transport links including stations. As in this case the missing person did not have any money on them it would be more likely that BTP could come across them if they were found to not be paying. In this case it would be important that BTP are aware the person is missing and to deal with that as a priority and not the issue regarding fare payment. </w:t>
      </w:r>
    </w:p>
    <w:p w14:paraId="18E62F2B" w14:textId="77777777" w:rsidR="00432C36" w:rsidRPr="00432C36" w:rsidRDefault="00432C36" w:rsidP="004D42EC">
      <w:pPr>
        <w:shd w:val="clear" w:color="auto" w:fill="FFFFFF"/>
        <w:overflowPunct/>
        <w:autoSpaceDE/>
        <w:autoSpaceDN/>
        <w:adjustRightInd/>
        <w:spacing w:line="360" w:lineRule="auto"/>
        <w:ind w:firstLine="720"/>
        <w:textAlignment w:val="auto"/>
        <w:rPr>
          <w:sz w:val="24"/>
          <w:szCs w:val="24"/>
        </w:rPr>
      </w:pPr>
    </w:p>
    <w:p w14:paraId="541ABBAF" w14:textId="327742E7" w:rsidR="00232FFF" w:rsidRPr="00220F3C" w:rsidRDefault="00232FFF" w:rsidP="004D42EC">
      <w:pPr>
        <w:spacing w:line="360" w:lineRule="auto"/>
        <w:ind w:right="237" w:firstLine="720"/>
        <w:jc w:val="both"/>
        <w:rPr>
          <w:color w:val="auto"/>
          <w:spacing w:val="3"/>
          <w:sz w:val="24"/>
          <w:szCs w:val="24"/>
        </w:rPr>
      </w:pPr>
      <w:r w:rsidRPr="00432C36">
        <w:rPr>
          <w:color w:val="1F2025"/>
          <w:sz w:val="24"/>
          <w:szCs w:val="24"/>
          <w:shd w:val="clear" w:color="auto" w:fill="FDFCFC"/>
        </w:rPr>
        <w:lastRenderedPageBreak/>
        <w:t xml:space="preserve">ANPR (Automatic Number Plate Recognition) technology to help detect, </w:t>
      </w:r>
      <w:proofErr w:type="gramStart"/>
      <w:r w:rsidRPr="00432C36">
        <w:rPr>
          <w:color w:val="1F2025"/>
          <w:sz w:val="24"/>
          <w:szCs w:val="24"/>
          <w:shd w:val="clear" w:color="auto" w:fill="FDFCFC"/>
        </w:rPr>
        <w:t>deter</w:t>
      </w:r>
      <w:proofErr w:type="gramEnd"/>
      <w:r w:rsidRPr="00432C36">
        <w:rPr>
          <w:color w:val="1F2025"/>
          <w:sz w:val="24"/>
          <w:szCs w:val="24"/>
          <w:shd w:val="clear" w:color="auto" w:fill="FDFCFC"/>
        </w:rPr>
        <w:t xml:space="preserve"> and disrupt criminal activity at a local, force, regional and national level (Police UK, 2019). In addition to being used to deter crime ANPR can aid in the search for a missing. </w:t>
      </w:r>
      <w:r w:rsidRPr="00432C36">
        <w:rPr>
          <w:sz w:val="24"/>
          <w:szCs w:val="24"/>
        </w:rPr>
        <w:t xml:space="preserve">Where there are details about a vehicle the missing person may have access to or if they have been seen getting into a vehicle, checks can be done. </w:t>
      </w:r>
      <w:r w:rsidRPr="00432C36">
        <w:rPr>
          <w:spacing w:val="3"/>
          <w:sz w:val="24"/>
          <w:szCs w:val="24"/>
        </w:rPr>
        <w:t xml:space="preserve">Passive data can be an important aspect of a missing person investigation. This date can be used to build up a picture of the lifestyle the missing person has or </w:t>
      </w:r>
      <w:r w:rsidR="00EB1464">
        <w:rPr>
          <w:color w:val="auto"/>
          <w:spacing w:val="3"/>
          <w:sz w:val="24"/>
          <w:szCs w:val="24"/>
        </w:rPr>
        <w:t>possibly</w:t>
      </w:r>
      <w:r w:rsidRPr="00220F3C">
        <w:rPr>
          <w:color w:val="auto"/>
          <w:spacing w:val="3"/>
          <w:sz w:val="24"/>
          <w:szCs w:val="24"/>
        </w:rPr>
        <w:t xml:space="preserve"> point to direction of travel (College of Policing, 2022a).</w:t>
      </w:r>
    </w:p>
    <w:p w14:paraId="238B6DE4" w14:textId="77777777" w:rsidR="00432C36" w:rsidRPr="00F66470" w:rsidRDefault="00432C36" w:rsidP="004D42EC">
      <w:pPr>
        <w:spacing w:line="360" w:lineRule="auto"/>
        <w:ind w:right="237" w:firstLine="720"/>
        <w:jc w:val="both"/>
        <w:rPr>
          <w:color w:val="auto"/>
          <w:sz w:val="24"/>
          <w:szCs w:val="24"/>
          <w:shd w:val="clear" w:color="auto" w:fill="FDFCFC"/>
        </w:rPr>
      </w:pPr>
    </w:p>
    <w:p w14:paraId="209F1453" w14:textId="6BF4F842" w:rsidR="00232FFF" w:rsidRPr="00220F3C" w:rsidRDefault="00232FFF" w:rsidP="004D42EC">
      <w:pPr>
        <w:spacing w:line="360" w:lineRule="auto"/>
        <w:ind w:right="237" w:firstLine="720"/>
        <w:jc w:val="both"/>
        <w:rPr>
          <w:color w:val="auto"/>
          <w:sz w:val="24"/>
          <w:szCs w:val="24"/>
        </w:rPr>
      </w:pPr>
      <w:r w:rsidRPr="00F66470">
        <w:rPr>
          <w:color w:val="auto"/>
          <w:sz w:val="24"/>
          <w:szCs w:val="24"/>
        </w:rPr>
        <w:t xml:space="preserve">As the missing person is a child a public protection notification report would be submitted to social services. In this information would be included surrounding details of the missing person, why it seems they have left and any observations the officers have seen. This allows social services to be aware of the situation and act accordingly. It could be that the family need further support. In this incident it transpired that the child was not happy </w:t>
      </w:r>
      <w:r w:rsidRPr="00220F3C">
        <w:rPr>
          <w:color w:val="auto"/>
          <w:sz w:val="24"/>
          <w:szCs w:val="24"/>
        </w:rPr>
        <w:t xml:space="preserve">in the children’s home as it was very isolated and rural. </w:t>
      </w:r>
    </w:p>
    <w:p w14:paraId="2FE4DD3C" w14:textId="77777777" w:rsidR="00432C36" w:rsidRPr="00220F3C" w:rsidRDefault="00432C36" w:rsidP="004D42EC">
      <w:pPr>
        <w:spacing w:line="360" w:lineRule="auto"/>
        <w:ind w:right="237" w:firstLine="720"/>
        <w:jc w:val="both"/>
        <w:rPr>
          <w:color w:val="auto"/>
          <w:sz w:val="24"/>
          <w:szCs w:val="24"/>
          <w:shd w:val="clear" w:color="auto" w:fill="FDFCFC"/>
        </w:rPr>
      </w:pPr>
    </w:p>
    <w:p w14:paraId="11DB6F46" w14:textId="1D3E6103" w:rsidR="00232FFF" w:rsidRDefault="00232FFF" w:rsidP="004D42EC">
      <w:pPr>
        <w:spacing w:line="360" w:lineRule="auto"/>
        <w:ind w:right="237" w:firstLine="720"/>
        <w:jc w:val="both"/>
        <w:rPr>
          <w:sz w:val="24"/>
          <w:szCs w:val="24"/>
        </w:rPr>
      </w:pPr>
      <w:r w:rsidRPr="00220F3C">
        <w:rPr>
          <w:color w:val="auto"/>
          <w:spacing w:val="-1"/>
          <w:sz w:val="24"/>
          <w:szCs w:val="24"/>
          <w:shd w:val="clear" w:color="auto" w:fill="FFFFFF"/>
        </w:rPr>
        <w:t xml:space="preserve">County lines gangs are highly organised criminal networks that use sophisticated, </w:t>
      </w:r>
      <w:r w:rsidR="00F66470" w:rsidRPr="00220F3C">
        <w:rPr>
          <w:color w:val="auto"/>
          <w:spacing w:val="-1"/>
          <w:sz w:val="24"/>
          <w:szCs w:val="24"/>
          <w:shd w:val="clear" w:color="auto" w:fill="FFFFFF"/>
        </w:rPr>
        <w:t>regularly</w:t>
      </w:r>
      <w:r w:rsidRPr="00220F3C">
        <w:rPr>
          <w:color w:val="auto"/>
          <w:spacing w:val="-1"/>
          <w:sz w:val="24"/>
          <w:szCs w:val="24"/>
          <w:shd w:val="clear" w:color="auto" w:fill="FFFFFF"/>
        </w:rPr>
        <w:t xml:space="preserve"> </w:t>
      </w:r>
      <w:r w:rsidR="00F66470" w:rsidRPr="00220F3C">
        <w:rPr>
          <w:color w:val="auto"/>
          <w:spacing w:val="-1"/>
          <w:sz w:val="24"/>
          <w:szCs w:val="24"/>
          <w:shd w:val="clear" w:color="auto" w:fill="FFFFFF"/>
        </w:rPr>
        <w:t>developing</w:t>
      </w:r>
      <w:r w:rsidRPr="00220F3C">
        <w:rPr>
          <w:color w:val="auto"/>
          <w:spacing w:val="-1"/>
          <w:sz w:val="24"/>
          <w:szCs w:val="24"/>
          <w:shd w:val="clear" w:color="auto" w:fill="FFFFFF"/>
        </w:rPr>
        <w:t xml:space="preserve"> </w:t>
      </w:r>
      <w:r w:rsidR="00F66470" w:rsidRPr="00220F3C">
        <w:rPr>
          <w:color w:val="auto"/>
          <w:spacing w:val="-1"/>
          <w:sz w:val="24"/>
          <w:szCs w:val="24"/>
          <w:shd w:val="clear" w:color="auto" w:fill="FFFFFF"/>
        </w:rPr>
        <w:t>methods</w:t>
      </w:r>
      <w:r w:rsidRPr="00220F3C">
        <w:rPr>
          <w:color w:val="auto"/>
          <w:spacing w:val="-1"/>
          <w:sz w:val="24"/>
          <w:szCs w:val="24"/>
          <w:shd w:val="clear" w:color="auto" w:fill="FFFFFF"/>
        </w:rPr>
        <w:t xml:space="preserve"> to groom young people and </w:t>
      </w:r>
      <w:r w:rsidR="00F66470" w:rsidRPr="00220F3C">
        <w:rPr>
          <w:color w:val="auto"/>
          <w:spacing w:val="-1"/>
          <w:sz w:val="24"/>
          <w:szCs w:val="24"/>
          <w:shd w:val="clear" w:color="auto" w:fill="FFFFFF"/>
        </w:rPr>
        <w:t>avoid</w:t>
      </w:r>
      <w:r w:rsidRPr="00220F3C">
        <w:rPr>
          <w:color w:val="auto"/>
          <w:spacing w:val="-1"/>
          <w:sz w:val="24"/>
          <w:szCs w:val="24"/>
          <w:shd w:val="clear" w:color="auto" w:fill="FFFFFF"/>
        </w:rPr>
        <w:t xml:space="preserve"> </w:t>
      </w:r>
      <w:r w:rsidRPr="00432C36">
        <w:rPr>
          <w:spacing w:val="-1"/>
          <w:sz w:val="24"/>
          <w:szCs w:val="24"/>
          <w:shd w:val="clear" w:color="auto" w:fill="FFFFFF"/>
        </w:rPr>
        <w:t xml:space="preserve">capture by the police </w:t>
      </w:r>
      <w:r w:rsidRPr="00432C36">
        <w:rPr>
          <w:color w:val="111111"/>
          <w:sz w:val="24"/>
          <w:szCs w:val="24"/>
          <w:shd w:val="clear" w:color="auto" w:fill="FFFFFF"/>
        </w:rPr>
        <w:t xml:space="preserve">(NSPCC, 2021).   </w:t>
      </w:r>
      <w:r w:rsidRPr="00432C36">
        <w:rPr>
          <w:sz w:val="24"/>
          <w:szCs w:val="24"/>
        </w:rPr>
        <w:t xml:space="preserve">When completing the </w:t>
      </w:r>
      <w:r w:rsidR="00220F3C" w:rsidRPr="00432C36">
        <w:rPr>
          <w:sz w:val="24"/>
          <w:szCs w:val="24"/>
        </w:rPr>
        <w:t>report,</w:t>
      </w:r>
      <w:r w:rsidRPr="00432C36">
        <w:rPr>
          <w:sz w:val="24"/>
          <w:szCs w:val="24"/>
        </w:rPr>
        <w:t xml:space="preserve"> it became apparent that the child had been returning home with expensive gifts and new clothes. This can be a sign of exploitation. A task was sent to the team who deal with county lines and Child Sexual Exploitation to make them aware. If a child is found to be targeted by county lines or CSE they can receive relevant support to help them not be vulnerable to those who target them. </w:t>
      </w:r>
    </w:p>
    <w:p w14:paraId="4F863D92" w14:textId="77777777" w:rsidR="00432C36" w:rsidRPr="00432C36" w:rsidRDefault="00432C36" w:rsidP="004D42EC">
      <w:pPr>
        <w:spacing w:line="360" w:lineRule="auto"/>
        <w:ind w:right="237" w:firstLine="720"/>
        <w:jc w:val="both"/>
        <w:rPr>
          <w:color w:val="1F2025"/>
          <w:sz w:val="24"/>
          <w:szCs w:val="24"/>
          <w:shd w:val="clear" w:color="auto" w:fill="FDFCFC"/>
        </w:rPr>
      </w:pPr>
    </w:p>
    <w:p w14:paraId="2A488FF8" w14:textId="71BD6D19" w:rsidR="00232FFF" w:rsidRDefault="00232FFF" w:rsidP="004D42EC">
      <w:pPr>
        <w:spacing w:line="360" w:lineRule="auto"/>
        <w:ind w:right="237" w:firstLine="720"/>
        <w:jc w:val="both"/>
        <w:rPr>
          <w:sz w:val="24"/>
          <w:szCs w:val="24"/>
        </w:rPr>
      </w:pPr>
      <w:r w:rsidRPr="00432C36">
        <w:rPr>
          <w:sz w:val="24"/>
          <w:szCs w:val="24"/>
        </w:rPr>
        <w:t>A Police Search Adviser (</w:t>
      </w:r>
      <w:proofErr w:type="spellStart"/>
      <w:r w:rsidRPr="00432C36">
        <w:rPr>
          <w:sz w:val="24"/>
          <w:szCs w:val="24"/>
        </w:rPr>
        <w:t>PolSA</w:t>
      </w:r>
      <w:proofErr w:type="spellEnd"/>
      <w:r w:rsidRPr="00432C36">
        <w:rPr>
          <w:sz w:val="24"/>
          <w:szCs w:val="24"/>
        </w:rPr>
        <w:t xml:space="preserve">) is a person in charge of planning, conducting and controlling </w:t>
      </w:r>
      <w:proofErr w:type="gramStart"/>
      <w:r w:rsidRPr="00432C36">
        <w:rPr>
          <w:sz w:val="24"/>
          <w:szCs w:val="24"/>
        </w:rPr>
        <w:t>counter-terrorism</w:t>
      </w:r>
      <w:proofErr w:type="gramEnd"/>
      <w:r w:rsidRPr="00432C36">
        <w:rPr>
          <w:sz w:val="24"/>
          <w:szCs w:val="24"/>
        </w:rPr>
        <w:t>, crime and missing person searches. (College of Policing, 2019).</w:t>
      </w:r>
      <w:r w:rsidR="00432C36">
        <w:rPr>
          <w:sz w:val="24"/>
          <w:szCs w:val="24"/>
        </w:rPr>
        <w:t xml:space="preserve"> </w:t>
      </w:r>
      <w:r w:rsidRPr="00432C36">
        <w:rPr>
          <w:sz w:val="24"/>
          <w:szCs w:val="24"/>
        </w:rPr>
        <w:t>The police search adviser (</w:t>
      </w:r>
      <w:proofErr w:type="spellStart"/>
      <w:r w:rsidRPr="00432C36">
        <w:rPr>
          <w:sz w:val="24"/>
          <w:szCs w:val="24"/>
        </w:rPr>
        <w:t>PolSA</w:t>
      </w:r>
      <w:proofErr w:type="spellEnd"/>
      <w:r w:rsidRPr="00432C36">
        <w:rPr>
          <w:sz w:val="24"/>
          <w:szCs w:val="24"/>
        </w:rPr>
        <w:t xml:space="preserve">) is trained to plan and manage search activity and should be consulted whenever advice is needed, particularly in complex cases and in all major enquiries. Overall responsibility for the management of the investigation is retained by the investigator, however, the </w:t>
      </w:r>
      <w:proofErr w:type="spellStart"/>
      <w:r w:rsidRPr="00432C36">
        <w:rPr>
          <w:sz w:val="24"/>
          <w:szCs w:val="24"/>
        </w:rPr>
        <w:t>PolSA</w:t>
      </w:r>
      <w:proofErr w:type="spellEnd"/>
      <w:r w:rsidRPr="00432C36">
        <w:rPr>
          <w:sz w:val="24"/>
          <w:szCs w:val="24"/>
        </w:rPr>
        <w:t xml:space="preserve"> can advise the investigator on the use of appropriate search assets, methods of deployment and specialist and expert assets which might be available outside the </w:t>
      </w:r>
      <w:r w:rsidRPr="00432C36">
        <w:rPr>
          <w:sz w:val="24"/>
          <w:szCs w:val="24"/>
        </w:rPr>
        <w:lastRenderedPageBreak/>
        <w:t xml:space="preserve">police service. As this was graded a high-risk missing person it is advised by the college of policing that this should lead to the appointment of a </w:t>
      </w:r>
      <w:proofErr w:type="spellStart"/>
      <w:r w:rsidRPr="00432C36">
        <w:rPr>
          <w:sz w:val="24"/>
          <w:szCs w:val="24"/>
        </w:rPr>
        <w:t>PolS</w:t>
      </w:r>
      <w:r w:rsidR="00220F3C">
        <w:rPr>
          <w:sz w:val="24"/>
          <w:szCs w:val="24"/>
        </w:rPr>
        <w:t>A</w:t>
      </w:r>
      <w:proofErr w:type="spellEnd"/>
      <w:r w:rsidRPr="00432C36">
        <w:rPr>
          <w:sz w:val="24"/>
          <w:szCs w:val="24"/>
        </w:rPr>
        <w:t xml:space="preserve">. </w:t>
      </w:r>
    </w:p>
    <w:p w14:paraId="734A2104" w14:textId="77777777" w:rsidR="00432C36" w:rsidRPr="00432C36" w:rsidRDefault="00432C36" w:rsidP="004D42EC">
      <w:pPr>
        <w:spacing w:line="360" w:lineRule="auto"/>
        <w:ind w:right="237" w:firstLine="720"/>
        <w:jc w:val="both"/>
        <w:rPr>
          <w:color w:val="1F2025"/>
          <w:sz w:val="24"/>
          <w:szCs w:val="24"/>
          <w:shd w:val="clear" w:color="auto" w:fill="FDFCFC"/>
        </w:rPr>
      </w:pPr>
    </w:p>
    <w:p w14:paraId="5E86FE6D" w14:textId="069328D6" w:rsidR="00232FFF" w:rsidRPr="004D42EC" w:rsidRDefault="00232FFF" w:rsidP="004D42EC">
      <w:pPr>
        <w:spacing w:line="360" w:lineRule="auto"/>
        <w:ind w:right="237" w:firstLine="720"/>
        <w:jc w:val="both"/>
        <w:rPr>
          <w:color w:val="1F2025"/>
          <w:sz w:val="24"/>
          <w:szCs w:val="24"/>
          <w:shd w:val="clear" w:color="auto" w:fill="FDFCFC"/>
        </w:rPr>
      </w:pPr>
      <w:r w:rsidRPr="00432C36">
        <w:rPr>
          <w:sz w:val="24"/>
          <w:szCs w:val="24"/>
        </w:rPr>
        <w:t xml:space="preserve">There are protocols that have been developed which offer a huge amount of assistance in challenging situations surrounding missing persons. For </w:t>
      </w:r>
      <w:r w:rsidR="00432C36" w:rsidRPr="00432C36">
        <w:rPr>
          <w:sz w:val="24"/>
          <w:szCs w:val="24"/>
        </w:rPr>
        <w:t>example,</w:t>
      </w:r>
      <w:r w:rsidRPr="00432C36">
        <w:rPr>
          <w:sz w:val="24"/>
          <w:szCs w:val="24"/>
        </w:rPr>
        <w:t xml:space="preserve"> the Herbert Protocol. The Herbert Protocol is a tool used by police in the search for people with Dementia who go missing. It allows family members or carers of vulnerable to collate information onto a form which they can give to police if the person goes missing. (Age UK, 2020). Additionally, there is also the </w:t>
      </w:r>
      <w:proofErr w:type="spellStart"/>
      <w:r w:rsidRPr="00432C36">
        <w:rPr>
          <w:sz w:val="24"/>
          <w:szCs w:val="24"/>
        </w:rPr>
        <w:t>Ellam</w:t>
      </w:r>
      <w:proofErr w:type="spellEnd"/>
      <w:r w:rsidRPr="00432C36">
        <w:rPr>
          <w:sz w:val="24"/>
          <w:szCs w:val="24"/>
        </w:rPr>
        <w:t xml:space="preserve"> Protocol. This is a National Scheme being introduced with police and other agencies to support people with mental health issues and those who care for them, it will allow them to provide information to the police that will help to locate them should they go missing (Gwent Police, 2021).</w:t>
      </w:r>
      <w:r w:rsidR="004D42EC">
        <w:rPr>
          <w:color w:val="1F2025"/>
          <w:sz w:val="24"/>
          <w:szCs w:val="24"/>
          <w:shd w:val="clear" w:color="auto" w:fill="FDFCFC"/>
        </w:rPr>
        <w:t xml:space="preserve"> </w:t>
      </w:r>
      <w:r w:rsidRPr="00432C36">
        <w:rPr>
          <w:sz w:val="24"/>
          <w:szCs w:val="24"/>
        </w:rPr>
        <w:t xml:space="preserve">The benefit of </w:t>
      </w:r>
      <w:proofErr w:type="gramStart"/>
      <w:r w:rsidRPr="00432C36">
        <w:rPr>
          <w:sz w:val="24"/>
          <w:szCs w:val="24"/>
        </w:rPr>
        <w:t>both of these</w:t>
      </w:r>
      <w:proofErr w:type="gramEnd"/>
      <w:r w:rsidRPr="00432C36">
        <w:rPr>
          <w:sz w:val="24"/>
          <w:szCs w:val="24"/>
        </w:rPr>
        <w:t xml:space="preserve"> protocols is that when a loved one goes missing it is difficult to think of all relevant and necessary information. These protocols will allow documents to be made up and so if the person is to go missing all vital information is already obtained and stored. </w:t>
      </w:r>
    </w:p>
    <w:p w14:paraId="2EC1C984" w14:textId="77777777" w:rsidR="00232FFF" w:rsidRPr="00432C36" w:rsidRDefault="00232FFF" w:rsidP="004D42EC">
      <w:pPr>
        <w:spacing w:line="360" w:lineRule="auto"/>
        <w:ind w:right="237"/>
        <w:jc w:val="both"/>
        <w:rPr>
          <w:sz w:val="24"/>
          <w:szCs w:val="24"/>
        </w:rPr>
      </w:pPr>
    </w:p>
    <w:p w14:paraId="5B5C86B9" w14:textId="0F3F8EF9" w:rsidR="00232FFF" w:rsidRPr="00432C36" w:rsidRDefault="00232FFF" w:rsidP="004D42EC">
      <w:pPr>
        <w:spacing w:line="360" w:lineRule="auto"/>
        <w:ind w:firstLine="720"/>
        <w:rPr>
          <w:sz w:val="24"/>
          <w:szCs w:val="24"/>
        </w:rPr>
      </w:pPr>
      <w:r w:rsidRPr="00432C36">
        <w:rPr>
          <w:sz w:val="24"/>
          <w:szCs w:val="24"/>
        </w:rPr>
        <w:t>To conclude several challenges have been identified in this essay surround missing person incidents. Vulnerability is a key factor in an incident like this, the police have developed</w:t>
      </w:r>
      <w:r w:rsidR="004D42EC">
        <w:rPr>
          <w:sz w:val="24"/>
          <w:szCs w:val="24"/>
        </w:rPr>
        <w:t xml:space="preserve"> </w:t>
      </w:r>
      <w:proofErr w:type="gramStart"/>
      <w:r w:rsidR="004D42EC">
        <w:rPr>
          <w:sz w:val="24"/>
          <w:szCs w:val="24"/>
        </w:rPr>
        <w:t>a number of</w:t>
      </w:r>
      <w:proofErr w:type="gramEnd"/>
      <w:r w:rsidR="004D42EC">
        <w:rPr>
          <w:sz w:val="24"/>
          <w:szCs w:val="24"/>
        </w:rPr>
        <w:t xml:space="preserve"> strategies to deal with those that present such as</w:t>
      </w:r>
      <w:r w:rsidRPr="00432C36">
        <w:rPr>
          <w:sz w:val="24"/>
          <w:szCs w:val="24"/>
        </w:rPr>
        <w:t xml:space="preserve"> a grading system to establish level of risk, introduc</w:t>
      </w:r>
      <w:r w:rsidR="004D42EC">
        <w:rPr>
          <w:sz w:val="24"/>
          <w:szCs w:val="24"/>
        </w:rPr>
        <w:t xml:space="preserve">ing </w:t>
      </w:r>
      <w:r w:rsidRPr="00432C36">
        <w:rPr>
          <w:sz w:val="24"/>
          <w:szCs w:val="24"/>
        </w:rPr>
        <w:t xml:space="preserve">protocols to assist and working with partner agencies. Additionally in a time where transport is accessible and developed those who go missing can travel quickly and often quite far, therefore ANPR, BTP and NPAS can be used to deal in this challenging situation. Ultimately it is important to keep the NDM at the centre of all policing incidents and in doing so effective strategies can be implemented to deal with challenging situations. </w:t>
      </w:r>
      <w:r w:rsidR="004D42EC">
        <w:rPr>
          <w:sz w:val="24"/>
          <w:szCs w:val="24"/>
        </w:rPr>
        <w:t xml:space="preserve">It is important to identify all challenges and act accordingly with the tools and strategies present to reduce any escalation. </w:t>
      </w:r>
    </w:p>
    <w:p w14:paraId="4BE5851C" w14:textId="77777777" w:rsidR="00232FFF" w:rsidRPr="00432C36" w:rsidRDefault="00232FFF"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223E7CD8" w:rsidR="00025650" w:rsidRPr="00E676F7" w:rsidRDefault="00232FFF" w:rsidP="0FF883D4">
      <w:pPr>
        <w:ind w:right="237"/>
        <w:jc w:val="both"/>
        <w:rPr>
          <w:color w:val="000000" w:themeColor="text1"/>
          <w:sz w:val="24"/>
          <w:szCs w:val="24"/>
        </w:rPr>
      </w:pP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t>Word Count:</w:t>
      </w:r>
      <w:r w:rsidR="004D42EC">
        <w:rPr>
          <w:color w:val="000000" w:themeColor="text1"/>
          <w:sz w:val="24"/>
          <w:szCs w:val="24"/>
        </w:rPr>
        <w:t xml:space="preserve"> 1999</w:t>
      </w:r>
    </w:p>
    <w:p w14:paraId="00BED0F7" w14:textId="4DDE863A"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lastRenderedPageBreak/>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BD103E" w:rsidRPr="009249F8" w14:paraId="65CA6D7F" w14:textId="77777777" w:rsidTr="00B005D6">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2AE6F52F"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7958C3F8" w14:textId="77777777" w:rsidR="00BD103E" w:rsidRDefault="00BD103E" w:rsidP="00B005D6">
            <w:pPr>
              <w:overflowPunct/>
              <w:autoSpaceDE/>
              <w:autoSpaceDN/>
              <w:adjustRightInd/>
              <w:jc w:val="center"/>
              <w:rPr>
                <w:sz w:val="22"/>
                <w:szCs w:val="22"/>
                <w:lang w:eastAsia="zh-TW"/>
              </w:rPr>
            </w:pPr>
            <w:r w:rsidRPr="009249F8">
              <w:rPr>
                <w:b/>
                <w:bCs/>
                <w:sz w:val="22"/>
                <w:szCs w:val="22"/>
                <w:lang w:eastAsia="zh-TW"/>
              </w:rPr>
              <w:t>REQUIRED</w:t>
            </w:r>
          </w:p>
          <w:p w14:paraId="5D62EE43" w14:textId="77777777" w:rsidR="00BD103E" w:rsidRPr="0040683F" w:rsidRDefault="00BD103E" w:rsidP="00B005D6">
            <w:pPr>
              <w:overflowPunct/>
              <w:autoSpaceDE/>
              <w:autoSpaceDN/>
              <w:adjustRightInd/>
              <w:jc w:val="center"/>
              <w:rPr>
                <w:rFonts w:ascii="Times New Roman" w:hAnsi="Times New Roman" w:cs="Times New Roman"/>
                <w:color w:val="auto"/>
                <w:sz w:val="24"/>
                <w:szCs w:val="24"/>
                <w:lang w:eastAsia="zh-TW"/>
              </w:rPr>
            </w:pPr>
            <w:r w:rsidRPr="0040683F">
              <w:rPr>
                <w:color w:val="auto"/>
                <w:sz w:val="22"/>
                <w:szCs w:val="22"/>
                <w:lang w:eastAsia="zh-TW"/>
              </w:rPr>
              <w:t>(I need to be</w:t>
            </w:r>
            <w:r>
              <w:rPr>
                <w:color w:val="auto"/>
                <w:sz w:val="22"/>
                <w:szCs w:val="22"/>
                <w:lang w:eastAsia="zh-TW"/>
              </w:rPr>
              <w:t xml:space="preserve"> at</w:t>
            </w:r>
            <w:r w:rsidRPr="0040683F">
              <w:rPr>
                <w:color w:val="auto"/>
                <w:sz w:val="22"/>
                <w:szCs w:val="22"/>
                <w:lang w:eastAsia="zh-TW"/>
              </w:rPr>
              <w:t>)</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375B7335" w14:textId="77777777" w:rsidR="00BD103E" w:rsidRDefault="00BD103E" w:rsidP="00B005D6">
            <w:pPr>
              <w:overflowPunct/>
              <w:autoSpaceDE/>
              <w:autoSpaceDN/>
              <w:adjustRightInd/>
              <w:jc w:val="center"/>
              <w:rPr>
                <w:sz w:val="22"/>
                <w:szCs w:val="22"/>
                <w:lang w:eastAsia="zh-TW"/>
              </w:rPr>
            </w:pPr>
            <w:r w:rsidRPr="009249F8">
              <w:rPr>
                <w:b/>
                <w:bCs/>
                <w:sz w:val="22"/>
                <w:szCs w:val="22"/>
                <w:lang w:eastAsia="zh-TW"/>
              </w:rPr>
              <w:t>RATING</w:t>
            </w:r>
          </w:p>
          <w:p w14:paraId="4A5F7D30" w14:textId="77777777" w:rsidR="00BD103E" w:rsidRPr="009249F8" w:rsidRDefault="00BD103E" w:rsidP="00B005D6">
            <w:pPr>
              <w:overflowPunct/>
              <w:autoSpaceDE/>
              <w:autoSpaceDN/>
              <w:adjustRightInd/>
              <w:jc w:val="center"/>
              <w:rPr>
                <w:rFonts w:ascii="Times New Roman" w:hAnsi="Times New Roman" w:cs="Times New Roman"/>
                <w:sz w:val="24"/>
                <w:szCs w:val="24"/>
                <w:lang w:eastAsia="zh-TW"/>
              </w:rPr>
            </w:pPr>
            <w:r>
              <w:rPr>
                <w:sz w:val="22"/>
                <w:szCs w:val="22"/>
                <w:lang w:eastAsia="zh-TW"/>
              </w:rPr>
              <w:t>(I currently am at)</w:t>
            </w:r>
          </w:p>
        </w:tc>
        <w:tc>
          <w:tcPr>
            <w:tcW w:w="2520" w:type="dxa"/>
            <w:tcBorders>
              <w:top w:val="single" w:sz="6" w:space="0" w:color="auto"/>
              <w:left w:val="nil"/>
              <w:bottom w:val="single" w:sz="6" w:space="0" w:color="auto"/>
              <w:right w:val="single" w:sz="6" w:space="0" w:color="auto"/>
            </w:tcBorders>
            <w:shd w:val="clear" w:color="auto" w:fill="auto"/>
            <w:hideMark/>
          </w:tcPr>
          <w:p w14:paraId="4C52787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12E4923A"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BD103E" w:rsidRPr="009249F8" w14:paraId="103C092D" w14:textId="77777777" w:rsidTr="00B005D6">
        <w:trPr>
          <w:trHeight w:val="2688"/>
        </w:trPr>
        <w:tc>
          <w:tcPr>
            <w:tcW w:w="2115" w:type="dxa"/>
            <w:tcBorders>
              <w:top w:val="nil"/>
              <w:left w:val="single" w:sz="6" w:space="0" w:color="auto"/>
              <w:bottom w:val="single" w:sz="6" w:space="0" w:color="auto"/>
              <w:right w:val="single" w:sz="6" w:space="0" w:color="auto"/>
            </w:tcBorders>
            <w:shd w:val="clear" w:color="auto" w:fill="auto"/>
            <w:hideMark/>
          </w:tcPr>
          <w:p w14:paraId="21D78458"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63FCEA53"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8B6617E"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7C71BD5" w14:textId="77777777" w:rsidR="00BD103E" w:rsidRDefault="00BD103E" w:rsidP="00B005D6">
            <w:pPr>
              <w:overflowPunct/>
              <w:autoSpaceDE/>
              <w:autoSpaceDN/>
              <w:adjustRightInd/>
              <w:rPr>
                <w:sz w:val="22"/>
                <w:szCs w:val="22"/>
                <w:lang w:eastAsia="zh-TW"/>
              </w:rPr>
            </w:pPr>
            <w:r>
              <w:rPr>
                <w:sz w:val="22"/>
                <w:szCs w:val="22"/>
                <w:lang w:eastAsia="zh-TW"/>
              </w:rPr>
              <w:t>1. Traffic Offences</w:t>
            </w:r>
          </w:p>
          <w:p w14:paraId="7C8373FF"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p>
          <w:p w14:paraId="5A05F1A0"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1367DC"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42981"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93917BF"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E50EB15"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1573F4D"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B242911"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5483E94" w14:textId="77777777" w:rsidR="00BD103E" w:rsidRDefault="00BD103E" w:rsidP="00B005D6">
            <w:pPr>
              <w:overflowPunct/>
              <w:autoSpaceDE/>
              <w:autoSpaceDN/>
              <w:adjustRightInd/>
              <w:rPr>
                <w:sz w:val="22"/>
                <w:szCs w:val="22"/>
                <w:lang w:eastAsia="zh-TW"/>
              </w:rPr>
            </w:pPr>
            <w:r w:rsidRPr="009249F8">
              <w:rPr>
                <w:sz w:val="22"/>
                <w:szCs w:val="22"/>
                <w:lang w:eastAsia="zh-TW"/>
              </w:rPr>
              <w:t>1-4 </w:t>
            </w:r>
          </w:p>
          <w:p w14:paraId="5F957F97" w14:textId="77777777" w:rsidR="00BD103E" w:rsidRDefault="00BD103E" w:rsidP="00B005D6">
            <w:pPr>
              <w:overflowPunct/>
              <w:autoSpaceDE/>
              <w:autoSpaceDN/>
              <w:adjustRightInd/>
              <w:rPr>
                <w:sz w:val="22"/>
                <w:szCs w:val="22"/>
                <w:lang w:eastAsia="zh-TW"/>
              </w:rPr>
            </w:pPr>
          </w:p>
          <w:p w14:paraId="054CBD2B" w14:textId="77777777" w:rsidR="00BD103E" w:rsidRDefault="00BD103E" w:rsidP="00B005D6">
            <w:pPr>
              <w:overflowPunct/>
              <w:autoSpaceDE/>
              <w:autoSpaceDN/>
              <w:adjustRightInd/>
              <w:rPr>
                <w:sz w:val="22"/>
                <w:szCs w:val="22"/>
                <w:lang w:eastAsia="zh-TW"/>
              </w:rPr>
            </w:pPr>
          </w:p>
          <w:p w14:paraId="6C01D104" w14:textId="77777777" w:rsidR="00BD103E" w:rsidRDefault="00BD103E" w:rsidP="00B005D6">
            <w:pPr>
              <w:overflowPunct/>
              <w:autoSpaceDE/>
              <w:autoSpaceDN/>
              <w:adjustRightInd/>
              <w:rPr>
                <w:sz w:val="22"/>
                <w:szCs w:val="22"/>
                <w:lang w:eastAsia="zh-TW"/>
              </w:rPr>
            </w:pPr>
          </w:p>
          <w:p w14:paraId="1CBC81B6" w14:textId="77777777" w:rsidR="00BD103E" w:rsidRDefault="00BD103E" w:rsidP="00B005D6">
            <w:pPr>
              <w:overflowPunct/>
              <w:autoSpaceDE/>
              <w:autoSpaceDN/>
              <w:adjustRightInd/>
              <w:rPr>
                <w:sz w:val="22"/>
                <w:szCs w:val="22"/>
                <w:lang w:eastAsia="zh-TW"/>
              </w:rPr>
            </w:pPr>
            <w:r>
              <w:rPr>
                <w:sz w:val="22"/>
                <w:szCs w:val="22"/>
                <w:lang w:eastAsia="zh-TW"/>
              </w:rPr>
              <w:t xml:space="preserve">    </w:t>
            </w:r>
          </w:p>
          <w:p w14:paraId="06C8F551" w14:textId="77777777" w:rsidR="00BD103E" w:rsidRDefault="00BD103E" w:rsidP="00B005D6">
            <w:pPr>
              <w:overflowPunct/>
              <w:autoSpaceDE/>
              <w:autoSpaceDN/>
              <w:adjustRightInd/>
              <w:rPr>
                <w:sz w:val="22"/>
                <w:szCs w:val="22"/>
                <w:lang w:eastAsia="zh-TW"/>
              </w:rPr>
            </w:pPr>
          </w:p>
          <w:p w14:paraId="6677E1DD" w14:textId="77777777" w:rsidR="00BD103E" w:rsidRDefault="00BD103E" w:rsidP="00B005D6">
            <w:pPr>
              <w:overflowPunct/>
              <w:autoSpaceDE/>
              <w:autoSpaceDN/>
              <w:adjustRightInd/>
              <w:rPr>
                <w:sz w:val="22"/>
                <w:szCs w:val="22"/>
                <w:lang w:eastAsia="zh-TW"/>
              </w:rPr>
            </w:pPr>
          </w:p>
          <w:p w14:paraId="2020D964"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7409FB4"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53B9614"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F9675E"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FFF3C6B" w14:textId="77777777" w:rsidR="00BD103E" w:rsidRDefault="00BD103E" w:rsidP="00B005D6">
            <w:pPr>
              <w:overflowPunct/>
              <w:autoSpaceDE/>
              <w:autoSpaceDN/>
              <w:adjustRightInd/>
              <w:rPr>
                <w:sz w:val="22"/>
                <w:szCs w:val="22"/>
                <w:lang w:eastAsia="zh-TW"/>
              </w:rPr>
            </w:pPr>
            <w:r w:rsidRPr="009249F8">
              <w:rPr>
                <w:sz w:val="22"/>
                <w:szCs w:val="22"/>
                <w:lang w:eastAsia="zh-TW"/>
              </w:rPr>
              <w:t>8-10</w:t>
            </w:r>
          </w:p>
          <w:p w14:paraId="3DBDA259" w14:textId="77777777" w:rsidR="00BD103E" w:rsidRDefault="00BD103E" w:rsidP="00B005D6">
            <w:pPr>
              <w:overflowPunct/>
              <w:autoSpaceDE/>
              <w:autoSpaceDN/>
              <w:adjustRightInd/>
              <w:rPr>
                <w:sz w:val="22"/>
                <w:szCs w:val="22"/>
                <w:lang w:eastAsia="zh-TW"/>
              </w:rPr>
            </w:pPr>
          </w:p>
          <w:p w14:paraId="2F0A0321"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E26D7D0"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33223B3" w14:textId="77777777" w:rsidR="00BD103E" w:rsidRDefault="00BD103E" w:rsidP="00B005D6">
            <w:pPr>
              <w:overflowPunct/>
              <w:autoSpaceDE/>
              <w:autoSpaceDN/>
              <w:adjustRightInd/>
              <w:rPr>
                <w:sz w:val="22"/>
                <w:szCs w:val="22"/>
                <w:lang w:eastAsia="zh-TW"/>
              </w:rPr>
            </w:pPr>
            <w:r w:rsidRPr="009249F8">
              <w:rPr>
                <w:sz w:val="22"/>
                <w:szCs w:val="22"/>
                <w:lang w:eastAsia="zh-TW"/>
              </w:rPr>
              <w:t>1-4 </w:t>
            </w:r>
          </w:p>
          <w:p w14:paraId="55905B66" w14:textId="77777777" w:rsidR="00BD103E" w:rsidRDefault="00BD103E" w:rsidP="00B005D6">
            <w:pPr>
              <w:overflowPunct/>
              <w:autoSpaceDE/>
              <w:autoSpaceDN/>
              <w:adjustRightInd/>
              <w:rPr>
                <w:sz w:val="22"/>
                <w:szCs w:val="22"/>
                <w:lang w:eastAsia="zh-TW"/>
              </w:rPr>
            </w:pPr>
          </w:p>
          <w:p w14:paraId="1E0F3BF0"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497B1E8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4F3807" w14:textId="77777777" w:rsidR="00BD103E" w:rsidRDefault="00BD103E" w:rsidP="00B005D6">
            <w:pPr>
              <w:overflowPunct/>
              <w:autoSpaceDE/>
              <w:autoSpaceDN/>
              <w:adjustRightInd/>
              <w:rPr>
                <w:sz w:val="22"/>
                <w:szCs w:val="22"/>
                <w:lang w:eastAsia="zh-TW"/>
              </w:rPr>
            </w:pPr>
            <w:r w:rsidRPr="009249F8">
              <w:rPr>
                <w:sz w:val="22"/>
                <w:szCs w:val="22"/>
                <w:lang w:eastAsia="zh-TW"/>
              </w:rPr>
              <w:t>5-7</w:t>
            </w:r>
          </w:p>
          <w:p w14:paraId="6125183E" w14:textId="77777777" w:rsidR="00BD103E" w:rsidRDefault="00BD103E" w:rsidP="00B005D6">
            <w:pPr>
              <w:overflowPunct/>
              <w:autoSpaceDE/>
              <w:autoSpaceDN/>
              <w:adjustRightInd/>
              <w:rPr>
                <w:sz w:val="22"/>
                <w:szCs w:val="22"/>
                <w:lang w:eastAsia="zh-TW"/>
              </w:rPr>
            </w:pPr>
          </w:p>
          <w:p w14:paraId="671FE91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5</w:t>
            </w:r>
            <w:r w:rsidRPr="009249F8">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4E3E577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8AE8C4E"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B4973E2" w14:textId="77777777" w:rsidR="00BD103E" w:rsidRDefault="00BD103E" w:rsidP="00B005D6">
            <w:pPr>
              <w:overflowPunct/>
              <w:autoSpaceDE/>
              <w:autoSpaceDN/>
              <w:adjustRightInd/>
              <w:rPr>
                <w:sz w:val="22"/>
                <w:szCs w:val="22"/>
                <w:lang w:eastAsia="zh-TW"/>
              </w:rPr>
            </w:pPr>
            <w:r w:rsidRPr="009249F8">
              <w:rPr>
                <w:sz w:val="22"/>
                <w:szCs w:val="22"/>
                <w:lang w:eastAsia="zh-TW"/>
              </w:rPr>
              <w:t> </w:t>
            </w:r>
          </w:p>
          <w:p w14:paraId="7BEFA659" w14:textId="77777777" w:rsidR="00BD103E" w:rsidRDefault="00BD103E" w:rsidP="00B005D6">
            <w:pPr>
              <w:overflowPunct/>
              <w:autoSpaceDE/>
              <w:autoSpaceDN/>
              <w:adjustRightInd/>
              <w:rPr>
                <w:sz w:val="22"/>
                <w:szCs w:val="22"/>
                <w:lang w:eastAsia="zh-TW"/>
              </w:rPr>
            </w:pPr>
          </w:p>
          <w:p w14:paraId="33CDB146" w14:textId="77777777" w:rsidR="00BD103E" w:rsidRDefault="00BD103E" w:rsidP="00B005D6">
            <w:pPr>
              <w:overflowPunct/>
              <w:autoSpaceDE/>
              <w:autoSpaceDN/>
              <w:adjustRightInd/>
              <w:rPr>
                <w:sz w:val="22"/>
                <w:szCs w:val="22"/>
                <w:lang w:eastAsia="zh-TW"/>
              </w:rPr>
            </w:pPr>
          </w:p>
          <w:p w14:paraId="75169787" w14:textId="77777777" w:rsidR="00BD103E" w:rsidRDefault="00BD103E" w:rsidP="00B005D6">
            <w:pPr>
              <w:overflowPunct/>
              <w:autoSpaceDE/>
              <w:autoSpaceDN/>
              <w:adjustRightInd/>
              <w:rPr>
                <w:sz w:val="22"/>
                <w:szCs w:val="22"/>
                <w:lang w:eastAsia="zh-TW"/>
              </w:rPr>
            </w:pPr>
            <w:r>
              <w:rPr>
                <w:sz w:val="22"/>
                <w:szCs w:val="22"/>
                <w:lang w:eastAsia="zh-TW"/>
              </w:rPr>
              <w:t xml:space="preserve">Familiarise myself with the legislation surrounding traffic offences; </w:t>
            </w:r>
            <w:proofErr w:type="gramStart"/>
            <w:r>
              <w:rPr>
                <w:sz w:val="22"/>
                <w:szCs w:val="22"/>
                <w:lang w:eastAsia="zh-TW"/>
              </w:rPr>
              <w:t>in particular drink</w:t>
            </w:r>
            <w:proofErr w:type="gramEnd"/>
            <w:r>
              <w:rPr>
                <w:sz w:val="22"/>
                <w:szCs w:val="22"/>
                <w:lang w:eastAsia="zh-TW"/>
              </w:rPr>
              <w:t xml:space="preserve"> and drug driving due to the frequency of these type of incidents. </w:t>
            </w:r>
            <w:proofErr w:type="gramStart"/>
            <w:r>
              <w:rPr>
                <w:sz w:val="22"/>
                <w:szCs w:val="22"/>
                <w:lang w:eastAsia="zh-TW"/>
              </w:rPr>
              <w:t>In particular ensuring</w:t>
            </w:r>
            <w:proofErr w:type="gramEnd"/>
            <w:r>
              <w:rPr>
                <w:sz w:val="22"/>
                <w:szCs w:val="22"/>
                <w:lang w:eastAsia="zh-TW"/>
              </w:rPr>
              <w:t xml:space="preserve"> that the case file is accurate to ensure a positive outcome in court proceedings. </w:t>
            </w:r>
          </w:p>
          <w:p w14:paraId="7EC012B8" w14:textId="77777777" w:rsidR="00BD103E" w:rsidRDefault="00BD103E" w:rsidP="00B005D6">
            <w:pPr>
              <w:overflowPunct/>
              <w:autoSpaceDE/>
              <w:autoSpaceDN/>
              <w:adjustRightInd/>
              <w:rPr>
                <w:sz w:val="22"/>
                <w:szCs w:val="22"/>
                <w:lang w:eastAsia="zh-TW"/>
              </w:rPr>
            </w:pPr>
          </w:p>
          <w:p w14:paraId="299B26A3" w14:textId="77777777" w:rsidR="00BD103E" w:rsidRDefault="00BD103E" w:rsidP="00B005D6">
            <w:pPr>
              <w:overflowPunct/>
              <w:autoSpaceDE/>
              <w:autoSpaceDN/>
              <w:adjustRightInd/>
              <w:rPr>
                <w:sz w:val="22"/>
                <w:szCs w:val="22"/>
                <w:lang w:eastAsia="zh-TW"/>
              </w:rPr>
            </w:pPr>
          </w:p>
          <w:p w14:paraId="4026168E"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p>
        </w:tc>
      </w:tr>
      <w:tr w:rsidR="00BD103E" w:rsidRPr="009249F8" w14:paraId="1E8CCC9D" w14:textId="77777777" w:rsidTr="00B005D6">
        <w:trPr>
          <w:trHeight w:val="2688"/>
        </w:trPr>
        <w:tc>
          <w:tcPr>
            <w:tcW w:w="2115" w:type="dxa"/>
            <w:tcBorders>
              <w:top w:val="nil"/>
              <w:left w:val="single" w:sz="6" w:space="0" w:color="auto"/>
              <w:bottom w:val="single" w:sz="6" w:space="0" w:color="auto"/>
              <w:right w:val="single" w:sz="6" w:space="0" w:color="auto"/>
            </w:tcBorders>
            <w:shd w:val="clear" w:color="auto" w:fill="auto"/>
          </w:tcPr>
          <w:p w14:paraId="6A38B0AD" w14:textId="77777777" w:rsidR="00BD103E" w:rsidRDefault="00BD103E" w:rsidP="00B005D6">
            <w:pPr>
              <w:overflowPunct/>
              <w:autoSpaceDE/>
              <w:autoSpaceDN/>
              <w:adjustRightInd/>
              <w:rPr>
                <w:b/>
                <w:bCs/>
                <w:sz w:val="22"/>
                <w:szCs w:val="22"/>
                <w:lang w:eastAsia="zh-TW"/>
              </w:rPr>
            </w:pPr>
            <w:r>
              <w:rPr>
                <w:b/>
                <w:bCs/>
                <w:sz w:val="22"/>
                <w:szCs w:val="22"/>
                <w:lang w:eastAsia="zh-TW"/>
              </w:rPr>
              <w:lastRenderedPageBreak/>
              <w:t>2.</w:t>
            </w:r>
          </w:p>
          <w:p w14:paraId="1BDED8EE" w14:textId="77777777" w:rsidR="00BD103E" w:rsidRPr="00DE1F15" w:rsidRDefault="00BD103E" w:rsidP="00B005D6">
            <w:pPr>
              <w:overflowPunct/>
              <w:autoSpaceDE/>
              <w:autoSpaceDN/>
              <w:adjustRightInd/>
              <w:rPr>
                <w:sz w:val="22"/>
                <w:szCs w:val="22"/>
                <w:lang w:eastAsia="zh-TW"/>
              </w:rPr>
            </w:pPr>
            <w:r>
              <w:rPr>
                <w:sz w:val="22"/>
                <w:szCs w:val="22"/>
                <w:lang w:eastAsia="zh-TW"/>
              </w:rPr>
              <w:t>Mental Health Powers</w:t>
            </w:r>
          </w:p>
        </w:tc>
        <w:tc>
          <w:tcPr>
            <w:tcW w:w="705" w:type="dxa"/>
            <w:tcBorders>
              <w:top w:val="nil"/>
              <w:left w:val="nil"/>
              <w:bottom w:val="single" w:sz="6" w:space="0" w:color="auto"/>
              <w:right w:val="single" w:sz="6" w:space="0" w:color="auto"/>
            </w:tcBorders>
            <w:shd w:val="clear" w:color="auto" w:fill="auto"/>
          </w:tcPr>
          <w:p w14:paraId="4F34F482"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D94F518"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68B79B4" w14:textId="77777777" w:rsidR="00BD103E" w:rsidRPr="009249F8" w:rsidRDefault="00BD103E" w:rsidP="00B005D6">
            <w:pPr>
              <w:overflowPunct/>
              <w:autoSpaceDE/>
              <w:autoSpaceDN/>
              <w:adjustRightInd/>
              <w:rPr>
                <w:sz w:val="22"/>
                <w:szCs w:val="22"/>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tcPr>
          <w:p w14:paraId="7FC8BC03" w14:textId="77777777" w:rsidR="00BD103E" w:rsidRPr="009249F8" w:rsidRDefault="00BD103E" w:rsidP="00B005D6">
            <w:pPr>
              <w:overflowPunct/>
              <w:autoSpaceDE/>
              <w:autoSpaceDN/>
              <w:adjustRightInd/>
              <w:rPr>
                <w:sz w:val="22"/>
                <w:szCs w:val="22"/>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tcPr>
          <w:p w14:paraId="52E1C62F" w14:textId="77777777" w:rsidR="00BD103E" w:rsidRPr="009249F8" w:rsidRDefault="00BD103E" w:rsidP="00B005D6">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3A7CE618"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64940B92" w14:textId="19CC9B51" w:rsidR="00BD103E" w:rsidRPr="009249F8" w:rsidRDefault="00BD103E" w:rsidP="00B005D6">
            <w:pPr>
              <w:overflowPunct/>
              <w:autoSpaceDE/>
              <w:autoSpaceDN/>
              <w:adjustRightInd/>
              <w:rPr>
                <w:sz w:val="22"/>
                <w:szCs w:val="22"/>
                <w:lang w:eastAsia="zh-TW"/>
              </w:rPr>
            </w:pPr>
            <w:r>
              <w:rPr>
                <w:sz w:val="22"/>
                <w:szCs w:val="22"/>
                <w:lang w:eastAsia="zh-TW"/>
              </w:rPr>
              <w:t xml:space="preserve">Familiarise myself with legislation and powers surrounding mental health. </w:t>
            </w:r>
            <w:proofErr w:type="gramStart"/>
            <w:r>
              <w:rPr>
                <w:sz w:val="22"/>
                <w:szCs w:val="22"/>
                <w:lang w:eastAsia="zh-TW"/>
              </w:rPr>
              <w:t>In particular focusing</w:t>
            </w:r>
            <w:proofErr w:type="gramEnd"/>
            <w:r>
              <w:rPr>
                <w:sz w:val="22"/>
                <w:szCs w:val="22"/>
                <w:lang w:eastAsia="zh-TW"/>
              </w:rPr>
              <w:t xml:space="preserve"> on Section 136 – this will ensure that when attending mental health calls this power is accurately and effectively used. </w:t>
            </w:r>
            <w:r w:rsidR="00F66470">
              <w:rPr>
                <w:sz w:val="22"/>
                <w:szCs w:val="22"/>
                <w:lang w:eastAsia="zh-TW"/>
              </w:rPr>
              <w:t>Furthermore,</w:t>
            </w:r>
            <w:r>
              <w:rPr>
                <w:sz w:val="22"/>
                <w:szCs w:val="22"/>
                <w:lang w:eastAsia="zh-TW"/>
              </w:rPr>
              <w:t xml:space="preserve"> in the area I am based there are several mental health hospitals </w:t>
            </w:r>
            <w:proofErr w:type="gramStart"/>
            <w:r>
              <w:rPr>
                <w:sz w:val="22"/>
                <w:szCs w:val="22"/>
                <w:lang w:eastAsia="zh-TW"/>
              </w:rPr>
              <w:t>were</w:t>
            </w:r>
            <w:proofErr w:type="gramEnd"/>
            <w:r>
              <w:rPr>
                <w:sz w:val="22"/>
                <w:szCs w:val="22"/>
                <w:lang w:eastAsia="zh-TW"/>
              </w:rPr>
              <w:t xml:space="preserve"> people are sectioned under other powers – familiarise myself with those to ensure that when a person goes missing I am aware of what apprehension powers are available. </w:t>
            </w:r>
          </w:p>
        </w:tc>
      </w:tr>
      <w:tr w:rsidR="00BD103E" w:rsidRPr="009249F8" w14:paraId="4544B5D8" w14:textId="77777777" w:rsidTr="00B005D6">
        <w:trPr>
          <w:trHeight w:val="2688"/>
        </w:trPr>
        <w:tc>
          <w:tcPr>
            <w:tcW w:w="2115" w:type="dxa"/>
            <w:tcBorders>
              <w:top w:val="nil"/>
              <w:left w:val="single" w:sz="6" w:space="0" w:color="auto"/>
              <w:bottom w:val="single" w:sz="6" w:space="0" w:color="auto"/>
              <w:right w:val="single" w:sz="6" w:space="0" w:color="auto"/>
            </w:tcBorders>
            <w:shd w:val="clear" w:color="auto" w:fill="auto"/>
          </w:tcPr>
          <w:p w14:paraId="1A925E15" w14:textId="77777777" w:rsidR="00BD103E" w:rsidRDefault="00BD103E" w:rsidP="00B005D6">
            <w:pPr>
              <w:overflowPunct/>
              <w:autoSpaceDE/>
              <w:autoSpaceDN/>
              <w:adjustRightInd/>
              <w:rPr>
                <w:b/>
                <w:bCs/>
                <w:sz w:val="22"/>
                <w:szCs w:val="22"/>
                <w:lang w:eastAsia="zh-TW"/>
              </w:rPr>
            </w:pPr>
            <w:r>
              <w:rPr>
                <w:b/>
                <w:bCs/>
                <w:sz w:val="22"/>
                <w:szCs w:val="22"/>
                <w:lang w:eastAsia="zh-TW"/>
              </w:rPr>
              <w:t>3.</w:t>
            </w:r>
          </w:p>
          <w:p w14:paraId="7C300432" w14:textId="77777777" w:rsidR="00BD103E" w:rsidRPr="00DE1F15" w:rsidRDefault="00BD103E" w:rsidP="00B005D6">
            <w:pPr>
              <w:overflowPunct/>
              <w:autoSpaceDE/>
              <w:autoSpaceDN/>
              <w:adjustRightInd/>
              <w:rPr>
                <w:sz w:val="22"/>
                <w:szCs w:val="22"/>
                <w:lang w:eastAsia="zh-TW"/>
              </w:rPr>
            </w:pPr>
            <w:r>
              <w:rPr>
                <w:sz w:val="22"/>
                <w:szCs w:val="22"/>
                <w:lang w:eastAsia="zh-TW"/>
              </w:rPr>
              <w:t>Arresting Powers</w:t>
            </w:r>
          </w:p>
        </w:tc>
        <w:tc>
          <w:tcPr>
            <w:tcW w:w="705" w:type="dxa"/>
            <w:tcBorders>
              <w:top w:val="nil"/>
              <w:left w:val="nil"/>
              <w:bottom w:val="single" w:sz="6" w:space="0" w:color="auto"/>
              <w:right w:val="single" w:sz="6" w:space="0" w:color="auto"/>
            </w:tcBorders>
            <w:shd w:val="clear" w:color="auto" w:fill="auto"/>
          </w:tcPr>
          <w:p w14:paraId="591DF7AF"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DB3E8C9"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9F65CA9" w14:textId="77777777" w:rsidR="00BD103E" w:rsidRDefault="00BD103E" w:rsidP="00B005D6">
            <w:pPr>
              <w:overflowPunct/>
              <w:autoSpaceDE/>
              <w:autoSpaceDN/>
              <w:adjustRightInd/>
              <w:rPr>
                <w:sz w:val="22"/>
                <w:szCs w:val="22"/>
                <w:lang w:eastAsia="zh-TW"/>
              </w:rPr>
            </w:pPr>
          </w:p>
          <w:p w14:paraId="6B4D79C3" w14:textId="77777777" w:rsidR="00BD103E" w:rsidRPr="009249F8" w:rsidRDefault="00BD103E" w:rsidP="00B005D6">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16451ACA"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4216F0D" w14:textId="77777777" w:rsidR="00BD103E" w:rsidRDefault="00BD103E" w:rsidP="00B005D6">
            <w:pPr>
              <w:overflowPunct/>
              <w:autoSpaceDE/>
              <w:autoSpaceDN/>
              <w:adjustRightInd/>
              <w:rPr>
                <w:sz w:val="22"/>
                <w:szCs w:val="22"/>
                <w:lang w:eastAsia="zh-TW"/>
              </w:rPr>
            </w:pPr>
          </w:p>
          <w:p w14:paraId="41AE445A" w14:textId="77777777" w:rsidR="00BD103E" w:rsidRPr="009249F8" w:rsidRDefault="00BD103E" w:rsidP="00B005D6">
            <w:pPr>
              <w:overflowPunct/>
              <w:autoSpaceDE/>
              <w:autoSpaceDN/>
              <w:adjustRightInd/>
              <w:rPr>
                <w:sz w:val="22"/>
                <w:szCs w:val="22"/>
                <w:lang w:eastAsia="zh-TW"/>
              </w:rPr>
            </w:pPr>
            <w:r>
              <w:rPr>
                <w:sz w:val="22"/>
                <w:szCs w:val="22"/>
                <w:lang w:eastAsia="zh-TW"/>
              </w:rPr>
              <w:t>7</w:t>
            </w:r>
          </w:p>
        </w:tc>
        <w:tc>
          <w:tcPr>
            <w:tcW w:w="720" w:type="dxa"/>
            <w:tcBorders>
              <w:top w:val="nil"/>
              <w:left w:val="nil"/>
              <w:bottom w:val="single" w:sz="6" w:space="0" w:color="auto"/>
              <w:right w:val="single" w:sz="6" w:space="0" w:color="auto"/>
            </w:tcBorders>
            <w:shd w:val="clear" w:color="auto" w:fill="auto"/>
          </w:tcPr>
          <w:p w14:paraId="558109A2"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525B7CFE" w14:textId="77777777" w:rsidR="00BD103E" w:rsidRDefault="00BD103E" w:rsidP="00B005D6">
            <w:pPr>
              <w:overflowPunct/>
              <w:autoSpaceDE/>
              <w:autoSpaceDN/>
              <w:adjustRightInd/>
              <w:rPr>
                <w:sz w:val="22"/>
                <w:szCs w:val="22"/>
                <w:lang w:eastAsia="zh-TW"/>
              </w:rPr>
            </w:pPr>
          </w:p>
          <w:p w14:paraId="1AD700C1" w14:textId="77777777" w:rsidR="00BD103E" w:rsidRPr="009249F8" w:rsidRDefault="00BD103E" w:rsidP="00B005D6">
            <w:pPr>
              <w:overflowPunct/>
              <w:autoSpaceDE/>
              <w:autoSpaceDN/>
              <w:adjustRightInd/>
              <w:rPr>
                <w:sz w:val="22"/>
                <w:szCs w:val="22"/>
                <w:lang w:eastAsia="zh-TW"/>
              </w:rPr>
            </w:pPr>
            <w:proofErr w:type="gramStart"/>
            <w:r>
              <w:rPr>
                <w:sz w:val="22"/>
                <w:szCs w:val="22"/>
                <w:lang w:eastAsia="zh-TW"/>
              </w:rPr>
              <w:t>In particular here</w:t>
            </w:r>
            <w:proofErr w:type="gramEnd"/>
            <w:r>
              <w:rPr>
                <w:sz w:val="22"/>
                <w:szCs w:val="22"/>
                <w:lang w:eastAsia="zh-TW"/>
              </w:rPr>
              <w:t xml:space="preserve"> focussing on necessity to arrest and whether the offence can be dealt with slow time. I would say that I am confident in knowing when to arrest for example in domestic incidents positive action is always required. I wish to become more confident on areas where someone can be dealt with by way of a voluntary attendance interview. </w:t>
            </w:r>
          </w:p>
        </w:tc>
      </w:tr>
      <w:tr w:rsidR="00BD103E" w:rsidRPr="009249F8" w14:paraId="5F0CEBF1" w14:textId="77777777" w:rsidTr="00B005D6">
        <w:trPr>
          <w:trHeight w:val="2688"/>
        </w:trPr>
        <w:tc>
          <w:tcPr>
            <w:tcW w:w="2115" w:type="dxa"/>
            <w:tcBorders>
              <w:top w:val="nil"/>
              <w:left w:val="single" w:sz="6" w:space="0" w:color="auto"/>
              <w:bottom w:val="single" w:sz="6" w:space="0" w:color="auto"/>
              <w:right w:val="single" w:sz="6" w:space="0" w:color="auto"/>
            </w:tcBorders>
            <w:shd w:val="clear" w:color="auto" w:fill="auto"/>
          </w:tcPr>
          <w:p w14:paraId="7800EF1D" w14:textId="77777777" w:rsidR="00BD103E" w:rsidRDefault="00BD103E" w:rsidP="00B005D6">
            <w:pPr>
              <w:overflowPunct/>
              <w:autoSpaceDE/>
              <w:autoSpaceDN/>
              <w:adjustRightInd/>
              <w:rPr>
                <w:b/>
                <w:bCs/>
                <w:sz w:val="22"/>
                <w:szCs w:val="22"/>
                <w:lang w:eastAsia="zh-TW"/>
              </w:rPr>
            </w:pPr>
            <w:r>
              <w:rPr>
                <w:b/>
                <w:bCs/>
                <w:sz w:val="22"/>
                <w:szCs w:val="22"/>
                <w:lang w:eastAsia="zh-TW"/>
              </w:rPr>
              <w:t>4.</w:t>
            </w:r>
          </w:p>
          <w:p w14:paraId="56E22EF5"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 xml:space="preserve">Domestic Incidents </w:t>
            </w:r>
          </w:p>
        </w:tc>
        <w:tc>
          <w:tcPr>
            <w:tcW w:w="705" w:type="dxa"/>
            <w:tcBorders>
              <w:top w:val="nil"/>
              <w:left w:val="nil"/>
              <w:bottom w:val="single" w:sz="6" w:space="0" w:color="auto"/>
              <w:right w:val="single" w:sz="6" w:space="0" w:color="auto"/>
            </w:tcBorders>
            <w:shd w:val="clear" w:color="auto" w:fill="auto"/>
          </w:tcPr>
          <w:p w14:paraId="3E305DEC"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08FF64E"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DE90ACC" w14:textId="77777777" w:rsidR="00BD103E" w:rsidRPr="009249F8" w:rsidRDefault="00BD103E" w:rsidP="00B005D6">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404FDC45"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2C22AB1" w14:textId="77777777" w:rsidR="00BD103E" w:rsidRPr="009249F8" w:rsidRDefault="00BD103E" w:rsidP="00B005D6">
            <w:pPr>
              <w:overflowPunct/>
              <w:autoSpaceDE/>
              <w:autoSpaceDN/>
              <w:adjustRightInd/>
              <w:rPr>
                <w:sz w:val="22"/>
                <w:szCs w:val="22"/>
                <w:lang w:eastAsia="zh-TW"/>
              </w:rPr>
            </w:pPr>
            <w:r>
              <w:rPr>
                <w:sz w:val="22"/>
                <w:szCs w:val="22"/>
                <w:lang w:eastAsia="zh-TW"/>
              </w:rPr>
              <w:t>5</w:t>
            </w:r>
          </w:p>
        </w:tc>
        <w:tc>
          <w:tcPr>
            <w:tcW w:w="720" w:type="dxa"/>
            <w:tcBorders>
              <w:top w:val="nil"/>
              <w:left w:val="nil"/>
              <w:bottom w:val="single" w:sz="6" w:space="0" w:color="auto"/>
              <w:right w:val="single" w:sz="6" w:space="0" w:color="auto"/>
            </w:tcBorders>
            <w:shd w:val="clear" w:color="auto" w:fill="auto"/>
          </w:tcPr>
          <w:p w14:paraId="7DECAA27"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B48A2E9" w14:textId="77777777" w:rsidR="00BD103E" w:rsidRDefault="00BD103E" w:rsidP="00B005D6">
            <w:pPr>
              <w:overflowPunct/>
              <w:autoSpaceDE/>
              <w:autoSpaceDN/>
              <w:adjustRightInd/>
              <w:rPr>
                <w:sz w:val="22"/>
                <w:szCs w:val="22"/>
                <w:lang w:eastAsia="zh-TW"/>
              </w:rPr>
            </w:pPr>
          </w:p>
          <w:p w14:paraId="2C9EB184"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Identifying threat risk and harm – completing DASH’s and safeguarding. Taking positive action. I want to further improve on completing a DVPN </w:t>
            </w:r>
            <w:proofErr w:type="gramStart"/>
            <w:r>
              <w:rPr>
                <w:sz w:val="22"/>
                <w:szCs w:val="22"/>
                <w:lang w:eastAsia="zh-TW"/>
              </w:rPr>
              <w:t>and also</w:t>
            </w:r>
            <w:proofErr w:type="gramEnd"/>
            <w:r>
              <w:rPr>
                <w:sz w:val="22"/>
                <w:szCs w:val="22"/>
                <w:lang w:eastAsia="zh-TW"/>
              </w:rPr>
              <w:t xml:space="preserve"> establishing bail conditions when a suspect is released on bail. </w:t>
            </w:r>
          </w:p>
        </w:tc>
      </w:tr>
      <w:tr w:rsidR="00BD103E" w:rsidRPr="009249F8" w14:paraId="36D10712" w14:textId="77777777" w:rsidTr="00B005D6">
        <w:trPr>
          <w:trHeight w:val="2688"/>
        </w:trPr>
        <w:tc>
          <w:tcPr>
            <w:tcW w:w="2115" w:type="dxa"/>
            <w:tcBorders>
              <w:top w:val="nil"/>
              <w:left w:val="single" w:sz="6" w:space="0" w:color="auto"/>
              <w:bottom w:val="single" w:sz="6" w:space="0" w:color="auto"/>
              <w:right w:val="single" w:sz="6" w:space="0" w:color="auto"/>
            </w:tcBorders>
            <w:shd w:val="clear" w:color="auto" w:fill="auto"/>
          </w:tcPr>
          <w:p w14:paraId="0DC47856" w14:textId="77777777" w:rsidR="00BD103E" w:rsidRDefault="00BD103E" w:rsidP="00B005D6">
            <w:pPr>
              <w:overflowPunct/>
              <w:autoSpaceDE/>
              <w:autoSpaceDN/>
              <w:adjustRightInd/>
              <w:rPr>
                <w:b/>
                <w:bCs/>
                <w:sz w:val="22"/>
                <w:szCs w:val="22"/>
                <w:lang w:eastAsia="zh-TW"/>
              </w:rPr>
            </w:pPr>
            <w:r>
              <w:rPr>
                <w:b/>
                <w:bCs/>
                <w:sz w:val="22"/>
                <w:szCs w:val="22"/>
                <w:lang w:eastAsia="zh-TW"/>
              </w:rPr>
              <w:lastRenderedPageBreak/>
              <w:t>5.</w:t>
            </w:r>
          </w:p>
          <w:p w14:paraId="4549316A"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 xml:space="preserve">Victimisation </w:t>
            </w:r>
          </w:p>
        </w:tc>
        <w:tc>
          <w:tcPr>
            <w:tcW w:w="705" w:type="dxa"/>
            <w:tcBorders>
              <w:top w:val="nil"/>
              <w:left w:val="nil"/>
              <w:bottom w:val="single" w:sz="6" w:space="0" w:color="auto"/>
              <w:right w:val="single" w:sz="6" w:space="0" w:color="auto"/>
            </w:tcBorders>
            <w:shd w:val="clear" w:color="auto" w:fill="auto"/>
          </w:tcPr>
          <w:p w14:paraId="23F995DD"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8F6F768"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57E2C7E" w14:textId="77777777" w:rsidR="00BD103E" w:rsidRPr="009249F8" w:rsidRDefault="00BD103E" w:rsidP="00B005D6">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047DC434" w14:textId="77777777" w:rsidR="00BD103E" w:rsidRPr="009249F8" w:rsidRDefault="00BD103E" w:rsidP="00B005D6">
            <w:pPr>
              <w:overflowPunct/>
              <w:autoSpaceDE/>
              <w:autoSpaceDN/>
              <w:adjustRightInd/>
              <w:rPr>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67DCBE0E" w14:textId="77777777" w:rsidR="00BD103E" w:rsidRPr="009249F8" w:rsidRDefault="00BD103E" w:rsidP="00B005D6">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1A73FDA6"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6ED6859F"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Identifying repeat victims and implementing target hardening and prevention techniques. </w:t>
            </w:r>
          </w:p>
        </w:tc>
      </w:tr>
      <w:tr w:rsidR="00BD103E" w:rsidRPr="009249F8" w14:paraId="5EDAAB63" w14:textId="77777777" w:rsidTr="00B005D6">
        <w:trPr>
          <w:trHeight w:val="3033"/>
        </w:trPr>
        <w:tc>
          <w:tcPr>
            <w:tcW w:w="2115" w:type="dxa"/>
            <w:tcBorders>
              <w:top w:val="nil"/>
              <w:left w:val="single" w:sz="6" w:space="0" w:color="auto"/>
              <w:bottom w:val="single" w:sz="6" w:space="0" w:color="auto"/>
              <w:right w:val="single" w:sz="6" w:space="0" w:color="auto"/>
            </w:tcBorders>
            <w:shd w:val="clear" w:color="auto" w:fill="auto"/>
            <w:hideMark/>
          </w:tcPr>
          <w:p w14:paraId="0C08FD02"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SKILLS </w:t>
            </w:r>
          </w:p>
          <w:p w14:paraId="4FDEE36F"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34C7EB86" w14:textId="77777777" w:rsidR="00BD103E" w:rsidRDefault="00BD103E" w:rsidP="00B005D6">
            <w:pPr>
              <w:overflowPunct/>
              <w:autoSpaceDE/>
              <w:autoSpaceDN/>
              <w:adjustRightInd/>
              <w:rPr>
                <w:b/>
                <w:bCs/>
                <w:sz w:val="22"/>
                <w:szCs w:val="22"/>
                <w:lang w:eastAsia="zh-TW"/>
              </w:rPr>
            </w:pPr>
            <w:r w:rsidRPr="009249F8">
              <w:rPr>
                <w:b/>
                <w:bCs/>
                <w:sz w:val="22"/>
                <w:szCs w:val="22"/>
                <w:lang w:eastAsia="zh-TW"/>
              </w:rPr>
              <w:t> </w:t>
            </w:r>
          </w:p>
          <w:p w14:paraId="74A3311E" w14:textId="77777777" w:rsidR="00BD103E" w:rsidRPr="003D6915" w:rsidRDefault="00BD103E" w:rsidP="00B005D6">
            <w:pPr>
              <w:overflowPunct/>
              <w:autoSpaceDE/>
              <w:autoSpaceDN/>
              <w:adjustRightInd/>
              <w:rPr>
                <w:bCs/>
                <w:sz w:val="22"/>
                <w:szCs w:val="22"/>
                <w:lang w:eastAsia="zh-TW"/>
              </w:rPr>
            </w:pPr>
            <w:r>
              <w:rPr>
                <w:bCs/>
                <w:sz w:val="22"/>
                <w:szCs w:val="22"/>
                <w:lang w:eastAsia="zh-TW"/>
              </w:rPr>
              <w:t xml:space="preserve">1. Assessing </w:t>
            </w:r>
            <w:proofErr w:type="gramStart"/>
            <w:r>
              <w:rPr>
                <w:bCs/>
                <w:sz w:val="22"/>
                <w:szCs w:val="22"/>
                <w:lang w:eastAsia="zh-TW"/>
              </w:rPr>
              <w:t>threat  harm</w:t>
            </w:r>
            <w:proofErr w:type="gramEnd"/>
            <w:r>
              <w:rPr>
                <w:bCs/>
                <w:sz w:val="22"/>
                <w:szCs w:val="22"/>
                <w:lang w:eastAsia="zh-TW"/>
              </w:rPr>
              <w:t xml:space="preserve"> and  risk  </w:t>
            </w:r>
          </w:p>
          <w:p w14:paraId="33A04A01"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2743D6D1"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7094CA38"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171EAC53"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0EC5A7E0"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4FC5E6EF"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76393F41"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0D3C980D"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68A1F2E0"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7EF7882"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8EED3BE" w14:textId="77777777" w:rsidR="00BD103E" w:rsidRDefault="00BD103E" w:rsidP="00B005D6">
            <w:pPr>
              <w:overflowPunct/>
              <w:autoSpaceDE/>
              <w:autoSpaceDN/>
              <w:adjustRightInd/>
              <w:rPr>
                <w:sz w:val="22"/>
                <w:szCs w:val="22"/>
                <w:lang w:eastAsia="zh-TW"/>
              </w:rPr>
            </w:pPr>
            <w:r w:rsidRPr="009249F8">
              <w:rPr>
                <w:sz w:val="22"/>
                <w:szCs w:val="22"/>
                <w:lang w:eastAsia="zh-TW"/>
              </w:rPr>
              <w:t>1-4 </w:t>
            </w:r>
          </w:p>
          <w:p w14:paraId="6D3DE28F" w14:textId="77777777" w:rsidR="00BD103E" w:rsidRDefault="00BD103E" w:rsidP="00B005D6">
            <w:pPr>
              <w:overflowPunct/>
              <w:autoSpaceDE/>
              <w:autoSpaceDN/>
              <w:adjustRightInd/>
              <w:rPr>
                <w:sz w:val="22"/>
                <w:szCs w:val="22"/>
                <w:lang w:eastAsia="zh-TW"/>
              </w:rPr>
            </w:pPr>
          </w:p>
          <w:p w14:paraId="7A296D2D" w14:textId="77777777" w:rsidR="00BD103E" w:rsidRDefault="00BD103E" w:rsidP="00B005D6">
            <w:pPr>
              <w:overflowPunct/>
              <w:autoSpaceDE/>
              <w:autoSpaceDN/>
              <w:adjustRightInd/>
              <w:rPr>
                <w:sz w:val="22"/>
                <w:szCs w:val="22"/>
                <w:lang w:eastAsia="zh-TW"/>
              </w:rPr>
            </w:pPr>
          </w:p>
          <w:p w14:paraId="224E407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2F0C35CE"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278DD22" w14:textId="77777777" w:rsidR="00BD103E" w:rsidRDefault="00BD103E" w:rsidP="00B005D6">
            <w:pPr>
              <w:overflowPunct/>
              <w:autoSpaceDE/>
              <w:autoSpaceDN/>
              <w:adjustRightInd/>
              <w:rPr>
                <w:sz w:val="22"/>
                <w:szCs w:val="22"/>
                <w:lang w:eastAsia="zh-TW"/>
              </w:rPr>
            </w:pPr>
            <w:r w:rsidRPr="009249F8">
              <w:rPr>
                <w:sz w:val="22"/>
                <w:szCs w:val="22"/>
                <w:lang w:eastAsia="zh-TW"/>
              </w:rPr>
              <w:t>5-7 </w:t>
            </w:r>
          </w:p>
          <w:p w14:paraId="71C804CA" w14:textId="77777777" w:rsidR="00BD103E" w:rsidRDefault="00BD103E" w:rsidP="00B005D6">
            <w:pPr>
              <w:overflowPunct/>
              <w:autoSpaceDE/>
              <w:autoSpaceDN/>
              <w:adjustRightInd/>
              <w:rPr>
                <w:sz w:val="22"/>
                <w:szCs w:val="22"/>
                <w:lang w:eastAsia="zh-TW"/>
              </w:rPr>
            </w:pPr>
          </w:p>
          <w:p w14:paraId="216CB65E"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629CFDCD"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BC19084" w14:textId="77777777" w:rsidR="00BD103E" w:rsidRDefault="00BD103E" w:rsidP="00B005D6">
            <w:pPr>
              <w:overflowPunct/>
              <w:autoSpaceDE/>
              <w:autoSpaceDN/>
              <w:adjustRightInd/>
              <w:rPr>
                <w:sz w:val="22"/>
                <w:szCs w:val="22"/>
                <w:lang w:eastAsia="zh-TW"/>
              </w:rPr>
            </w:pPr>
            <w:r w:rsidRPr="009249F8">
              <w:rPr>
                <w:sz w:val="22"/>
                <w:szCs w:val="22"/>
                <w:lang w:eastAsia="zh-TW"/>
              </w:rPr>
              <w:t>8-10 </w:t>
            </w:r>
          </w:p>
          <w:p w14:paraId="0BD1F923" w14:textId="77777777" w:rsidR="00BD103E" w:rsidRDefault="00BD103E" w:rsidP="00B005D6">
            <w:pPr>
              <w:overflowPunct/>
              <w:autoSpaceDE/>
              <w:autoSpaceDN/>
              <w:adjustRightInd/>
              <w:rPr>
                <w:sz w:val="22"/>
                <w:szCs w:val="22"/>
                <w:lang w:eastAsia="zh-TW"/>
              </w:rPr>
            </w:pPr>
          </w:p>
          <w:p w14:paraId="114F7DBF" w14:textId="77777777" w:rsidR="00BD103E" w:rsidRDefault="00BD103E" w:rsidP="00B005D6">
            <w:pPr>
              <w:overflowPunct/>
              <w:autoSpaceDE/>
              <w:autoSpaceDN/>
              <w:adjustRightInd/>
              <w:rPr>
                <w:sz w:val="22"/>
                <w:szCs w:val="22"/>
                <w:lang w:eastAsia="zh-TW"/>
              </w:rPr>
            </w:pPr>
            <w:r>
              <w:rPr>
                <w:sz w:val="22"/>
                <w:szCs w:val="22"/>
                <w:lang w:eastAsia="zh-TW"/>
              </w:rPr>
              <w:t>9</w:t>
            </w:r>
          </w:p>
          <w:p w14:paraId="3197CD8C" w14:textId="77777777" w:rsidR="00BD103E" w:rsidRDefault="00BD103E" w:rsidP="00B005D6">
            <w:pPr>
              <w:overflowPunct/>
              <w:autoSpaceDE/>
              <w:autoSpaceDN/>
              <w:adjustRightInd/>
              <w:rPr>
                <w:sz w:val="22"/>
                <w:szCs w:val="22"/>
                <w:lang w:eastAsia="zh-TW"/>
              </w:rPr>
            </w:pPr>
          </w:p>
          <w:p w14:paraId="27B54070"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6F75D496"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6697EC6" w14:textId="77777777" w:rsidR="00BD103E" w:rsidRDefault="00BD103E" w:rsidP="00B005D6">
            <w:pPr>
              <w:overflowPunct/>
              <w:autoSpaceDE/>
              <w:autoSpaceDN/>
              <w:adjustRightInd/>
              <w:rPr>
                <w:sz w:val="22"/>
                <w:szCs w:val="22"/>
                <w:lang w:eastAsia="zh-TW"/>
              </w:rPr>
            </w:pPr>
            <w:r w:rsidRPr="009249F8">
              <w:rPr>
                <w:sz w:val="22"/>
                <w:szCs w:val="22"/>
                <w:lang w:eastAsia="zh-TW"/>
              </w:rPr>
              <w:t>1-4 </w:t>
            </w:r>
          </w:p>
          <w:p w14:paraId="68312434" w14:textId="77777777" w:rsidR="00BD103E" w:rsidRDefault="00BD103E" w:rsidP="00B005D6">
            <w:pPr>
              <w:overflowPunct/>
              <w:autoSpaceDE/>
              <w:autoSpaceDN/>
              <w:adjustRightInd/>
              <w:rPr>
                <w:sz w:val="22"/>
                <w:szCs w:val="22"/>
                <w:lang w:eastAsia="zh-TW"/>
              </w:rPr>
            </w:pPr>
          </w:p>
          <w:p w14:paraId="4046DA86" w14:textId="77777777" w:rsidR="00BD103E" w:rsidRDefault="00BD103E" w:rsidP="00B005D6">
            <w:pPr>
              <w:overflowPunct/>
              <w:autoSpaceDE/>
              <w:autoSpaceDN/>
              <w:adjustRightInd/>
              <w:rPr>
                <w:sz w:val="22"/>
                <w:szCs w:val="22"/>
                <w:lang w:eastAsia="zh-TW"/>
              </w:rPr>
            </w:pPr>
            <w:r>
              <w:rPr>
                <w:sz w:val="22"/>
                <w:szCs w:val="22"/>
                <w:lang w:eastAsia="zh-TW"/>
              </w:rPr>
              <w:t xml:space="preserve">    </w:t>
            </w:r>
          </w:p>
          <w:p w14:paraId="793A1547" w14:textId="77777777" w:rsidR="00BD103E" w:rsidRDefault="00BD103E" w:rsidP="00B005D6">
            <w:pPr>
              <w:overflowPunct/>
              <w:autoSpaceDE/>
              <w:autoSpaceDN/>
              <w:adjustRightInd/>
              <w:rPr>
                <w:sz w:val="22"/>
                <w:szCs w:val="22"/>
                <w:lang w:eastAsia="zh-TW"/>
              </w:rPr>
            </w:pPr>
          </w:p>
          <w:p w14:paraId="444F3363" w14:textId="77777777" w:rsidR="00BD103E" w:rsidRDefault="00BD103E" w:rsidP="00B005D6">
            <w:pPr>
              <w:overflowPunct/>
              <w:autoSpaceDE/>
              <w:autoSpaceDN/>
              <w:adjustRightInd/>
              <w:rPr>
                <w:sz w:val="22"/>
                <w:szCs w:val="22"/>
                <w:lang w:eastAsia="zh-TW"/>
              </w:rPr>
            </w:pPr>
          </w:p>
          <w:p w14:paraId="2D733AB4" w14:textId="77777777" w:rsidR="00BD103E" w:rsidRDefault="00BD103E" w:rsidP="00B005D6">
            <w:pPr>
              <w:overflowPunct/>
              <w:autoSpaceDE/>
              <w:autoSpaceDN/>
              <w:adjustRightInd/>
              <w:rPr>
                <w:sz w:val="22"/>
                <w:szCs w:val="22"/>
                <w:lang w:eastAsia="zh-TW"/>
              </w:rPr>
            </w:pPr>
          </w:p>
          <w:p w14:paraId="389FC7C9" w14:textId="77777777" w:rsidR="00BD103E" w:rsidRDefault="00BD103E" w:rsidP="00B005D6">
            <w:pPr>
              <w:overflowPunct/>
              <w:autoSpaceDE/>
              <w:autoSpaceDN/>
              <w:adjustRightInd/>
              <w:rPr>
                <w:sz w:val="22"/>
                <w:szCs w:val="22"/>
                <w:lang w:eastAsia="zh-TW"/>
              </w:rPr>
            </w:pPr>
          </w:p>
          <w:p w14:paraId="64C02CEE"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B88882B"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FDCAE10" w14:textId="77777777" w:rsidR="00BD103E" w:rsidRDefault="00BD103E" w:rsidP="00B005D6">
            <w:pPr>
              <w:overflowPunct/>
              <w:autoSpaceDE/>
              <w:autoSpaceDN/>
              <w:adjustRightInd/>
              <w:rPr>
                <w:sz w:val="22"/>
                <w:szCs w:val="22"/>
                <w:lang w:eastAsia="zh-TW"/>
              </w:rPr>
            </w:pPr>
            <w:r w:rsidRPr="009249F8">
              <w:rPr>
                <w:sz w:val="22"/>
                <w:szCs w:val="22"/>
                <w:lang w:eastAsia="zh-TW"/>
              </w:rPr>
              <w:t>5-7 </w:t>
            </w:r>
          </w:p>
          <w:p w14:paraId="500E90DA" w14:textId="77777777" w:rsidR="00BD103E" w:rsidRDefault="00BD103E" w:rsidP="00B005D6">
            <w:pPr>
              <w:overflowPunct/>
              <w:autoSpaceDE/>
              <w:autoSpaceDN/>
              <w:adjustRightInd/>
              <w:rPr>
                <w:sz w:val="24"/>
                <w:szCs w:val="24"/>
                <w:lang w:eastAsia="zh-TW"/>
              </w:rPr>
            </w:pPr>
          </w:p>
          <w:p w14:paraId="59D7CA8B"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46821E0C"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8C78D40"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A829063" w14:textId="77777777" w:rsidR="00BD103E" w:rsidRDefault="00BD103E" w:rsidP="00B005D6">
            <w:pPr>
              <w:overflowPunct/>
              <w:autoSpaceDE/>
              <w:autoSpaceDN/>
              <w:adjustRightInd/>
              <w:rPr>
                <w:sz w:val="22"/>
                <w:szCs w:val="22"/>
                <w:lang w:eastAsia="zh-TW"/>
              </w:rPr>
            </w:pPr>
            <w:r w:rsidRPr="009249F8">
              <w:rPr>
                <w:sz w:val="22"/>
                <w:szCs w:val="22"/>
                <w:lang w:eastAsia="zh-TW"/>
              </w:rPr>
              <w:t> </w:t>
            </w:r>
          </w:p>
          <w:p w14:paraId="2DEA1263" w14:textId="77777777" w:rsidR="00BD103E" w:rsidRDefault="00BD103E" w:rsidP="00B005D6">
            <w:pPr>
              <w:overflowPunct/>
              <w:autoSpaceDE/>
              <w:autoSpaceDN/>
              <w:adjustRightInd/>
              <w:rPr>
                <w:sz w:val="22"/>
                <w:szCs w:val="22"/>
                <w:lang w:eastAsia="zh-TW"/>
              </w:rPr>
            </w:pPr>
          </w:p>
          <w:p w14:paraId="07D03370" w14:textId="77777777" w:rsidR="00BD103E" w:rsidRDefault="00BD103E" w:rsidP="00B005D6">
            <w:pPr>
              <w:overflowPunct/>
              <w:autoSpaceDE/>
              <w:autoSpaceDN/>
              <w:adjustRightInd/>
              <w:rPr>
                <w:sz w:val="22"/>
                <w:szCs w:val="22"/>
                <w:lang w:eastAsia="zh-TW"/>
              </w:rPr>
            </w:pPr>
          </w:p>
          <w:p w14:paraId="59521080" w14:textId="056B80BB" w:rsidR="00BD103E" w:rsidRDefault="00F66470" w:rsidP="00B005D6">
            <w:pPr>
              <w:overflowPunct/>
              <w:autoSpaceDE/>
              <w:autoSpaceDN/>
              <w:adjustRightInd/>
              <w:rPr>
                <w:sz w:val="22"/>
                <w:szCs w:val="22"/>
                <w:lang w:eastAsia="zh-TW"/>
              </w:rPr>
            </w:pPr>
            <w:r>
              <w:rPr>
                <w:sz w:val="22"/>
                <w:szCs w:val="22"/>
                <w:lang w:eastAsia="zh-TW"/>
              </w:rPr>
              <w:t>Utilising the</w:t>
            </w:r>
            <w:r w:rsidR="00BD103E">
              <w:rPr>
                <w:sz w:val="22"/>
                <w:szCs w:val="22"/>
                <w:lang w:eastAsia="zh-TW"/>
              </w:rPr>
              <w:t xml:space="preserve"> National Decision Model and becoming familiar with powers available to reduce threat harm and risk. </w:t>
            </w:r>
          </w:p>
          <w:p w14:paraId="3C4FDCE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p>
        </w:tc>
      </w:tr>
      <w:tr w:rsidR="00BD103E" w:rsidRPr="009249F8" w14:paraId="1B1D0A7C" w14:textId="77777777" w:rsidTr="00B005D6">
        <w:trPr>
          <w:trHeight w:val="3033"/>
        </w:trPr>
        <w:tc>
          <w:tcPr>
            <w:tcW w:w="2115" w:type="dxa"/>
            <w:tcBorders>
              <w:top w:val="nil"/>
              <w:left w:val="single" w:sz="6" w:space="0" w:color="auto"/>
              <w:bottom w:val="single" w:sz="6" w:space="0" w:color="auto"/>
              <w:right w:val="single" w:sz="6" w:space="0" w:color="auto"/>
            </w:tcBorders>
            <w:shd w:val="clear" w:color="auto" w:fill="auto"/>
          </w:tcPr>
          <w:p w14:paraId="05EDDF84" w14:textId="77777777" w:rsidR="00BD103E" w:rsidRDefault="00BD103E" w:rsidP="00B005D6">
            <w:pPr>
              <w:overflowPunct/>
              <w:autoSpaceDE/>
              <w:autoSpaceDN/>
              <w:adjustRightInd/>
              <w:rPr>
                <w:b/>
                <w:bCs/>
                <w:sz w:val="22"/>
                <w:szCs w:val="22"/>
                <w:lang w:eastAsia="zh-TW"/>
              </w:rPr>
            </w:pPr>
            <w:r>
              <w:rPr>
                <w:b/>
                <w:bCs/>
                <w:sz w:val="22"/>
                <w:szCs w:val="22"/>
                <w:lang w:eastAsia="zh-TW"/>
              </w:rPr>
              <w:t>2.</w:t>
            </w:r>
          </w:p>
          <w:p w14:paraId="11A489AC"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 xml:space="preserve">Completing statements which are of a high standard and will make a positive contribution in court. </w:t>
            </w:r>
          </w:p>
        </w:tc>
        <w:tc>
          <w:tcPr>
            <w:tcW w:w="705" w:type="dxa"/>
            <w:tcBorders>
              <w:top w:val="nil"/>
              <w:left w:val="nil"/>
              <w:bottom w:val="single" w:sz="6" w:space="0" w:color="auto"/>
              <w:right w:val="single" w:sz="6" w:space="0" w:color="auto"/>
            </w:tcBorders>
            <w:shd w:val="clear" w:color="auto" w:fill="auto"/>
          </w:tcPr>
          <w:p w14:paraId="7042403B"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8A712D7"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C8AA23C" w14:textId="77777777" w:rsidR="00BD103E" w:rsidRPr="009249F8" w:rsidRDefault="00BD103E" w:rsidP="00B005D6">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6D7ED9B8"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67366D9" w14:textId="77777777" w:rsidR="00BD103E" w:rsidRPr="009249F8" w:rsidRDefault="00BD103E" w:rsidP="00B005D6">
            <w:pPr>
              <w:overflowPunct/>
              <w:autoSpaceDE/>
              <w:autoSpaceDN/>
              <w:adjustRightInd/>
              <w:rPr>
                <w:sz w:val="22"/>
                <w:szCs w:val="22"/>
                <w:lang w:eastAsia="zh-TW"/>
              </w:rPr>
            </w:pPr>
            <w:r>
              <w:rPr>
                <w:sz w:val="22"/>
                <w:szCs w:val="22"/>
                <w:lang w:eastAsia="zh-TW"/>
              </w:rPr>
              <w:t>5</w:t>
            </w:r>
          </w:p>
        </w:tc>
        <w:tc>
          <w:tcPr>
            <w:tcW w:w="720" w:type="dxa"/>
            <w:tcBorders>
              <w:top w:val="nil"/>
              <w:left w:val="nil"/>
              <w:bottom w:val="single" w:sz="6" w:space="0" w:color="auto"/>
              <w:right w:val="single" w:sz="6" w:space="0" w:color="auto"/>
            </w:tcBorders>
            <w:shd w:val="clear" w:color="auto" w:fill="auto"/>
          </w:tcPr>
          <w:p w14:paraId="043D682E"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42D25BEA"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I am confident with taking statement but there are areas to improve on such as including points to prove and ensuring as </w:t>
            </w:r>
            <w:proofErr w:type="gramStart"/>
            <w:r>
              <w:rPr>
                <w:sz w:val="22"/>
                <w:szCs w:val="22"/>
                <w:lang w:eastAsia="zh-TW"/>
              </w:rPr>
              <w:t>much</w:t>
            </w:r>
            <w:proofErr w:type="gramEnd"/>
            <w:r>
              <w:rPr>
                <w:sz w:val="22"/>
                <w:szCs w:val="22"/>
                <w:lang w:eastAsia="zh-TW"/>
              </w:rPr>
              <w:t xml:space="preserve"> details is taken. I want to ensure best evidence is obtained. </w:t>
            </w:r>
          </w:p>
        </w:tc>
      </w:tr>
      <w:tr w:rsidR="00BD103E" w:rsidRPr="009249F8" w14:paraId="2EEC548B" w14:textId="77777777" w:rsidTr="00B005D6">
        <w:trPr>
          <w:trHeight w:val="3033"/>
        </w:trPr>
        <w:tc>
          <w:tcPr>
            <w:tcW w:w="2115" w:type="dxa"/>
            <w:tcBorders>
              <w:top w:val="nil"/>
              <w:left w:val="single" w:sz="6" w:space="0" w:color="auto"/>
              <w:bottom w:val="single" w:sz="6" w:space="0" w:color="auto"/>
              <w:right w:val="single" w:sz="6" w:space="0" w:color="auto"/>
            </w:tcBorders>
            <w:shd w:val="clear" w:color="auto" w:fill="auto"/>
          </w:tcPr>
          <w:p w14:paraId="4427EECB" w14:textId="77777777" w:rsidR="00BD103E" w:rsidRPr="009249F8" w:rsidRDefault="00BD103E" w:rsidP="00B005D6">
            <w:pPr>
              <w:overflowPunct/>
              <w:autoSpaceDE/>
              <w:autoSpaceDN/>
              <w:adjustRightInd/>
              <w:rPr>
                <w:b/>
                <w:bCs/>
                <w:sz w:val="22"/>
                <w:szCs w:val="22"/>
                <w:lang w:eastAsia="zh-TW"/>
              </w:rPr>
            </w:pPr>
            <w:r>
              <w:rPr>
                <w:b/>
                <w:bCs/>
                <w:sz w:val="22"/>
                <w:szCs w:val="22"/>
                <w:lang w:eastAsia="zh-TW"/>
              </w:rPr>
              <w:t>3.</w:t>
            </w:r>
            <w:r>
              <w:rPr>
                <w:b/>
                <w:bCs/>
                <w:sz w:val="22"/>
                <w:szCs w:val="22"/>
                <w:lang w:eastAsia="zh-TW"/>
              </w:rPr>
              <w:br/>
            </w:r>
            <w:r w:rsidRPr="00A01FC9">
              <w:rPr>
                <w:sz w:val="22"/>
                <w:szCs w:val="22"/>
                <w:lang w:eastAsia="zh-TW"/>
              </w:rPr>
              <w:t>Interviewing Suspects</w:t>
            </w:r>
            <w:r>
              <w:rPr>
                <w:b/>
                <w:bCs/>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tcPr>
          <w:p w14:paraId="4B00C0FB"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6F831D9"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A9D5BC7" w14:textId="77777777" w:rsidR="00BD103E" w:rsidRPr="009249F8" w:rsidRDefault="00BD103E" w:rsidP="00B005D6">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71D6A434" w14:textId="77777777" w:rsidR="00BD103E" w:rsidRPr="009249F8" w:rsidRDefault="00BD103E" w:rsidP="00B005D6">
            <w:pPr>
              <w:overflowPunct/>
              <w:autoSpaceDE/>
              <w:autoSpaceDN/>
              <w:adjustRightInd/>
              <w:rPr>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52664099" w14:textId="77777777" w:rsidR="00BD103E" w:rsidRPr="009249F8" w:rsidRDefault="00BD103E" w:rsidP="00B005D6">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37C90207"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355F9538" w14:textId="77777777" w:rsidR="00BD103E" w:rsidRPr="009249F8" w:rsidRDefault="00BD103E" w:rsidP="00B005D6">
            <w:pPr>
              <w:overflowPunct/>
              <w:autoSpaceDE/>
              <w:autoSpaceDN/>
              <w:adjustRightInd/>
              <w:rPr>
                <w:sz w:val="22"/>
                <w:szCs w:val="22"/>
                <w:lang w:eastAsia="zh-TW"/>
              </w:rPr>
            </w:pPr>
            <w:r>
              <w:rPr>
                <w:sz w:val="22"/>
                <w:szCs w:val="22"/>
                <w:lang w:eastAsia="zh-TW"/>
              </w:rPr>
              <w:t>Interviewing techniques to be developed – wish to attend further Training.</w:t>
            </w:r>
          </w:p>
        </w:tc>
      </w:tr>
      <w:tr w:rsidR="00BD103E" w:rsidRPr="009249F8" w14:paraId="08A8E0F1" w14:textId="77777777" w:rsidTr="00B005D6">
        <w:trPr>
          <w:trHeight w:val="3033"/>
        </w:trPr>
        <w:tc>
          <w:tcPr>
            <w:tcW w:w="2115" w:type="dxa"/>
            <w:tcBorders>
              <w:top w:val="nil"/>
              <w:left w:val="single" w:sz="6" w:space="0" w:color="auto"/>
              <w:bottom w:val="single" w:sz="6" w:space="0" w:color="auto"/>
              <w:right w:val="single" w:sz="6" w:space="0" w:color="auto"/>
            </w:tcBorders>
            <w:shd w:val="clear" w:color="auto" w:fill="auto"/>
          </w:tcPr>
          <w:p w14:paraId="3B74321C" w14:textId="77777777" w:rsidR="00BD103E" w:rsidRDefault="00BD103E" w:rsidP="00B005D6">
            <w:pPr>
              <w:overflowPunct/>
              <w:autoSpaceDE/>
              <w:autoSpaceDN/>
              <w:adjustRightInd/>
              <w:rPr>
                <w:b/>
                <w:bCs/>
                <w:sz w:val="22"/>
                <w:szCs w:val="22"/>
                <w:lang w:eastAsia="zh-TW"/>
              </w:rPr>
            </w:pPr>
            <w:r>
              <w:rPr>
                <w:b/>
                <w:bCs/>
                <w:sz w:val="22"/>
                <w:szCs w:val="22"/>
                <w:lang w:eastAsia="zh-TW"/>
              </w:rPr>
              <w:lastRenderedPageBreak/>
              <w:t>4.</w:t>
            </w:r>
          </w:p>
          <w:p w14:paraId="73B33F4D"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Using intelligence to make informed decisions</w:t>
            </w:r>
          </w:p>
          <w:p w14:paraId="3E9052BA" w14:textId="77777777" w:rsidR="00BD103E" w:rsidRPr="009249F8" w:rsidRDefault="00BD103E" w:rsidP="00B005D6">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1C276D2"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C553A8B" w14:textId="77777777" w:rsidR="00BD103E" w:rsidRPr="009249F8" w:rsidRDefault="00BD103E" w:rsidP="00B005D6">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4CB3C1AF"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71A3297" w14:textId="77777777" w:rsidR="00BD103E" w:rsidRPr="009249F8" w:rsidRDefault="00BD103E" w:rsidP="00B005D6">
            <w:pPr>
              <w:overflowPunct/>
              <w:autoSpaceDE/>
              <w:autoSpaceDN/>
              <w:adjustRightInd/>
              <w:rPr>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3313806E" w14:textId="77777777" w:rsidR="00BD103E" w:rsidRPr="009249F8" w:rsidRDefault="00BD103E" w:rsidP="00B005D6">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0E32D0EF"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4E86138D"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Using intelligence that has been submitted to make decisions regarding stop search and contributing to the Neighbourhood policing team. </w:t>
            </w:r>
          </w:p>
        </w:tc>
      </w:tr>
      <w:tr w:rsidR="00BD103E" w:rsidRPr="009249F8" w14:paraId="15FAFC62" w14:textId="77777777" w:rsidTr="00B005D6">
        <w:trPr>
          <w:trHeight w:val="3033"/>
        </w:trPr>
        <w:tc>
          <w:tcPr>
            <w:tcW w:w="2115" w:type="dxa"/>
            <w:tcBorders>
              <w:top w:val="nil"/>
              <w:left w:val="single" w:sz="6" w:space="0" w:color="auto"/>
              <w:bottom w:val="single" w:sz="6" w:space="0" w:color="auto"/>
              <w:right w:val="single" w:sz="6" w:space="0" w:color="auto"/>
            </w:tcBorders>
            <w:shd w:val="clear" w:color="auto" w:fill="auto"/>
          </w:tcPr>
          <w:p w14:paraId="51CA336C" w14:textId="77777777" w:rsidR="00BD103E" w:rsidRDefault="00BD103E" w:rsidP="00B005D6">
            <w:pPr>
              <w:overflowPunct/>
              <w:autoSpaceDE/>
              <w:autoSpaceDN/>
              <w:adjustRightInd/>
              <w:rPr>
                <w:b/>
                <w:bCs/>
                <w:sz w:val="22"/>
                <w:szCs w:val="22"/>
                <w:lang w:eastAsia="zh-TW"/>
              </w:rPr>
            </w:pPr>
            <w:r>
              <w:rPr>
                <w:b/>
                <w:bCs/>
                <w:sz w:val="22"/>
                <w:szCs w:val="22"/>
                <w:lang w:eastAsia="zh-TW"/>
              </w:rPr>
              <w:t>5.</w:t>
            </w:r>
          </w:p>
          <w:p w14:paraId="5523A713"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 xml:space="preserve">Searches – person, vehicle, area </w:t>
            </w:r>
          </w:p>
        </w:tc>
        <w:tc>
          <w:tcPr>
            <w:tcW w:w="705" w:type="dxa"/>
            <w:tcBorders>
              <w:top w:val="nil"/>
              <w:left w:val="nil"/>
              <w:bottom w:val="single" w:sz="6" w:space="0" w:color="auto"/>
              <w:right w:val="single" w:sz="6" w:space="0" w:color="auto"/>
            </w:tcBorders>
            <w:shd w:val="clear" w:color="auto" w:fill="auto"/>
          </w:tcPr>
          <w:p w14:paraId="53CD72DF"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BBCAF3B"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09B1238" w14:textId="77777777" w:rsidR="00BD103E" w:rsidRPr="009249F8" w:rsidRDefault="00BD103E" w:rsidP="00B005D6">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3816D97E" w14:textId="77777777" w:rsidR="00BD103E" w:rsidRPr="009249F8" w:rsidRDefault="00BD103E" w:rsidP="00B005D6">
            <w:pPr>
              <w:overflowPunct/>
              <w:autoSpaceDE/>
              <w:autoSpaceDN/>
              <w:adjustRightInd/>
              <w:rPr>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5FA286DF" w14:textId="77777777" w:rsidR="00BD103E" w:rsidRPr="009249F8" w:rsidRDefault="00BD103E" w:rsidP="00B005D6">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791CF984"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679D3B5B"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To conduct more person searches and develop on my technique which can be completed at Officer Safety Training days. </w:t>
            </w:r>
          </w:p>
        </w:tc>
      </w:tr>
      <w:tr w:rsidR="00BD103E" w:rsidRPr="009249F8" w14:paraId="7FBE2E78" w14:textId="77777777" w:rsidTr="00B005D6">
        <w:trPr>
          <w:trHeight w:val="3622"/>
        </w:trPr>
        <w:tc>
          <w:tcPr>
            <w:tcW w:w="2115" w:type="dxa"/>
            <w:tcBorders>
              <w:top w:val="nil"/>
              <w:left w:val="single" w:sz="6" w:space="0" w:color="auto"/>
              <w:bottom w:val="nil"/>
              <w:right w:val="single" w:sz="6" w:space="0" w:color="auto"/>
            </w:tcBorders>
            <w:shd w:val="clear" w:color="auto" w:fill="auto"/>
            <w:hideMark/>
          </w:tcPr>
          <w:p w14:paraId="58B10BC6"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EXPERIENCE </w:t>
            </w:r>
          </w:p>
          <w:p w14:paraId="1B1D9269"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588673B3"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391184A7"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701AC059" w14:textId="77777777" w:rsidR="00BD103E" w:rsidRPr="00E072D3" w:rsidRDefault="00BD103E" w:rsidP="00B005D6">
            <w:pPr>
              <w:overflowPunct/>
              <w:autoSpaceDE/>
              <w:autoSpaceDN/>
              <w:adjustRightInd/>
              <w:rPr>
                <w:bCs/>
                <w:sz w:val="22"/>
                <w:szCs w:val="22"/>
                <w:lang w:eastAsia="zh-TW"/>
              </w:rPr>
            </w:pPr>
            <w:r w:rsidRPr="00E072D3">
              <w:rPr>
                <w:bCs/>
                <w:sz w:val="22"/>
                <w:szCs w:val="22"/>
                <w:lang w:eastAsia="zh-TW"/>
              </w:rPr>
              <w:t xml:space="preserve">1. </w:t>
            </w:r>
            <w:r>
              <w:rPr>
                <w:bCs/>
                <w:sz w:val="22"/>
                <w:szCs w:val="22"/>
                <w:lang w:eastAsia="zh-TW"/>
              </w:rPr>
              <w:t xml:space="preserve"> Completing a stop search regularly, </w:t>
            </w:r>
            <w:proofErr w:type="gramStart"/>
            <w:r>
              <w:rPr>
                <w:bCs/>
                <w:sz w:val="22"/>
                <w:szCs w:val="22"/>
                <w:lang w:eastAsia="zh-TW"/>
              </w:rPr>
              <w:t>effectively</w:t>
            </w:r>
            <w:proofErr w:type="gramEnd"/>
            <w:r>
              <w:rPr>
                <w:bCs/>
                <w:sz w:val="22"/>
                <w:szCs w:val="22"/>
                <w:lang w:eastAsia="zh-TW"/>
              </w:rPr>
              <w:t xml:space="preserve"> and accurately. </w:t>
            </w:r>
          </w:p>
          <w:p w14:paraId="4D5213B0"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60CA1C6E"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44B18B77"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6A403676"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3C762BBA"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1C7856C3"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4FA548A9"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12E162B9"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p w14:paraId="6B951930" w14:textId="77777777" w:rsidR="00BD103E" w:rsidRPr="009249F8" w:rsidRDefault="00BD103E" w:rsidP="00B005D6">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nil"/>
              <w:right w:val="single" w:sz="6" w:space="0" w:color="auto"/>
            </w:tcBorders>
            <w:shd w:val="clear" w:color="auto" w:fill="auto"/>
            <w:hideMark/>
          </w:tcPr>
          <w:p w14:paraId="51F4394D"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1472A5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nil"/>
              <w:right w:val="single" w:sz="6" w:space="0" w:color="auto"/>
            </w:tcBorders>
            <w:shd w:val="clear" w:color="auto" w:fill="auto"/>
            <w:hideMark/>
          </w:tcPr>
          <w:p w14:paraId="423056F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85629A"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nil"/>
              <w:right w:val="single" w:sz="6" w:space="0" w:color="auto"/>
            </w:tcBorders>
            <w:shd w:val="clear" w:color="auto" w:fill="auto"/>
            <w:hideMark/>
          </w:tcPr>
          <w:p w14:paraId="3F24871C"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7601CDA" w14:textId="77777777" w:rsidR="00BD103E" w:rsidRDefault="00BD103E" w:rsidP="00B005D6">
            <w:pPr>
              <w:overflowPunct/>
              <w:autoSpaceDE/>
              <w:autoSpaceDN/>
              <w:adjustRightInd/>
              <w:rPr>
                <w:sz w:val="22"/>
                <w:szCs w:val="22"/>
                <w:lang w:eastAsia="zh-TW"/>
              </w:rPr>
            </w:pPr>
            <w:r w:rsidRPr="009249F8">
              <w:rPr>
                <w:sz w:val="22"/>
                <w:szCs w:val="22"/>
                <w:lang w:eastAsia="zh-TW"/>
              </w:rPr>
              <w:t>8-10 </w:t>
            </w:r>
          </w:p>
          <w:p w14:paraId="3D3FD5AD" w14:textId="77777777" w:rsidR="00BD103E" w:rsidRDefault="00BD103E" w:rsidP="00B005D6">
            <w:pPr>
              <w:overflowPunct/>
              <w:autoSpaceDE/>
              <w:autoSpaceDN/>
              <w:adjustRightInd/>
              <w:rPr>
                <w:sz w:val="22"/>
                <w:szCs w:val="22"/>
                <w:lang w:eastAsia="zh-TW"/>
              </w:rPr>
            </w:pPr>
          </w:p>
          <w:p w14:paraId="54F518B3" w14:textId="77777777" w:rsidR="00BD103E" w:rsidRDefault="00BD103E" w:rsidP="00B005D6">
            <w:pPr>
              <w:overflowPunct/>
              <w:autoSpaceDE/>
              <w:autoSpaceDN/>
              <w:adjustRightInd/>
              <w:rPr>
                <w:sz w:val="22"/>
                <w:szCs w:val="22"/>
                <w:lang w:eastAsia="zh-TW"/>
              </w:rPr>
            </w:pPr>
          </w:p>
          <w:p w14:paraId="59C1767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10</w:t>
            </w:r>
          </w:p>
        </w:tc>
        <w:tc>
          <w:tcPr>
            <w:tcW w:w="705" w:type="dxa"/>
            <w:tcBorders>
              <w:top w:val="nil"/>
              <w:left w:val="nil"/>
              <w:bottom w:val="nil"/>
              <w:right w:val="single" w:sz="6" w:space="0" w:color="auto"/>
            </w:tcBorders>
            <w:shd w:val="clear" w:color="auto" w:fill="auto"/>
            <w:hideMark/>
          </w:tcPr>
          <w:p w14:paraId="6DEAEBED"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869D97B" w14:textId="77777777" w:rsidR="00BD103E" w:rsidRDefault="00BD103E" w:rsidP="00B005D6">
            <w:pPr>
              <w:overflowPunct/>
              <w:autoSpaceDE/>
              <w:autoSpaceDN/>
              <w:adjustRightInd/>
              <w:rPr>
                <w:sz w:val="22"/>
                <w:szCs w:val="22"/>
                <w:lang w:eastAsia="zh-TW"/>
              </w:rPr>
            </w:pPr>
            <w:r w:rsidRPr="009249F8">
              <w:rPr>
                <w:sz w:val="22"/>
                <w:szCs w:val="22"/>
                <w:lang w:eastAsia="zh-TW"/>
              </w:rPr>
              <w:t>1-4 </w:t>
            </w:r>
          </w:p>
          <w:p w14:paraId="3FC94396" w14:textId="77777777" w:rsidR="00BD103E" w:rsidRDefault="00BD103E" w:rsidP="00B005D6">
            <w:pPr>
              <w:overflowPunct/>
              <w:autoSpaceDE/>
              <w:autoSpaceDN/>
              <w:adjustRightInd/>
              <w:rPr>
                <w:sz w:val="22"/>
                <w:szCs w:val="22"/>
                <w:lang w:eastAsia="zh-TW"/>
              </w:rPr>
            </w:pPr>
          </w:p>
          <w:p w14:paraId="2732ADA8" w14:textId="77777777" w:rsidR="00BD103E" w:rsidRDefault="00BD103E" w:rsidP="00B005D6">
            <w:pPr>
              <w:overflowPunct/>
              <w:autoSpaceDE/>
              <w:autoSpaceDN/>
              <w:adjustRightInd/>
              <w:rPr>
                <w:sz w:val="22"/>
                <w:szCs w:val="22"/>
                <w:lang w:eastAsia="zh-TW"/>
              </w:rPr>
            </w:pPr>
          </w:p>
          <w:p w14:paraId="5E3CC98A"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2"/>
                <w:szCs w:val="22"/>
                <w:lang w:eastAsia="zh-TW"/>
              </w:rPr>
              <w:t xml:space="preserve">   4</w:t>
            </w:r>
          </w:p>
        </w:tc>
        <w:tc>
          <w:tcPr>
            <w:tcW w:w="705" w:type="dxa"/>
            <w:tcBorders>
              <w:top w:val="nil"/>
              <w:left w:val="nil"/>
              <w:bottom w:val="nil"/>
              <w:right w:val="single" w:sz="6" w:space="0" w:color="auto"/>
            </w:tcBorders>
            <w:shd w:val="clear" w:color="auto" w:fill="auto"/>
            <w:hideMark/>
          </w:tcPr>
          <w:p w14:paraId="5D0CA639"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951B28C"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nil"/>
              <w:right w:val="single" w:sz="6" w:space="0" w:color="auto"/>
            </w:tcBorders>
            <w:shd w:val="clear" w:color="auto" w:fill="auto"/>
            <w:hideMark/>
          </w:tcPr>
          <w:p w14:paraId="5E3B7688"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A3F18CC"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nil"/>
              <w:right w:val="single" w:sz="6" w:space="0" w:color="auto"/>
            </w:tcBorders>
            <w:shd w:val="clear" w:color="auto" w:fill="auto"/>
            <w:hideMark/>
          </w:tcPr>
          <w:p w14:paraId="51A71855" w14:textId="77777777" w:rsidR="00BD103E" w:rsidRDefault="00BD103E" w:rsidP="00B005D6">
            <w:pPr>
              <w:overflowPunct/>
              <w:autoSpaceDE/>
              <w:autoSpaceDN/>
              <w:adjustRightInd/>
              <w:rPr>
                <w:sz w:val="22"/>
                <w:szCs w:val="22"/>
                <w:lang w:eastAsia="zh-TW"/>
              </w:rPr>
            </w:pPr>
            <w:r w:rsidRPr="009249F8">
              <w:rPr>
                <w:sz w:val="22"/>
                <w:szCs w:val="22"/>
                <w:lang w:eastAsia="zh-TW"/>
              </w:rPr>
              <w:t> </w:t>
            </w:r>
          </w:p>
          <w:p w14:paraId="125D66FF" w14:textId="77777777" w:rsidR="00BD103E" w:rsidRDefault="00BD103E" w:rsidP="00B005D6">
            <w:pPr>
              <w:overflowPunct/>
              <w:autoSpaceDE/>
              <w:autoSpaceDN/>
              <w:adjustRightInd/>
              <w:rPr>
                <w:sz w:val="24"/>
                <w:szCs w:val="24"/>
                <w:lang w:eastAsia="zh-TW"/>
              </w:rPr>
            </w:pPr>
          </w:p>
          <w:p w14:paraId="2445109E" w14:textId="77777777" w:rsidR="00BD103E" w:rsidRDefault="00BD103E" w:rsidP="00B005D6">
            <w:pPr>
              <w:overflowPunct/>
              <w:autoSpaceDE/>
              <w:autoSpaceDN/>
              <w:adjustRightInd/>
              <w:rPr>
                <w:sz w:val="24"/>
                <w:szCs w:val="24"/>
                <w:lang w:eastAsia="zh-TW"/>
              </w:rPr>
            </w:pPr>
          </w:p>
          <w:p w14:paraId="089B37EC"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r>
              <w:rPr>
                <w:sz w:val="24"/>
                <w:szCs w:val="24"/>
                <w:lang w:eastAsia="zh-TW"/>
              </w:rPr>
              <w:t xml:space="preserve">Practice and familiarise </w:t>
            </w:r>
            <w:proofErr w:type="gramStart"/>
            <w:r>
              <w:rPr>
                <w:sz w:val="24"/>
                <w:szCs w:val="24"/>
                <w:lang w:eastAsia="zh-TW"/>
              </w:rPr>
              <w:t>myself</w:t>
            </w:r>
            <w:proofErr w:type="gramEnd"/>
            <w:r>
              <w:rPr>
                <w:sz w:val="24"/>
                <w:szCs w:val="24"/>
                <w:lang w:eastAsia="zh-TW"/>
              </w:rPr>
              <w:t xml:space="preserve"> with the process.  Ensure I am following GOWISELY and adhering to the legislation set out in PACE.  </w:t>
            </w:r>
          </w:p>
          <w:p w14:paraId="45BD06E4" w14:textId="77777777" w:rsidR="00BD103E" w:rsidRPr="009249F8" w:rsidRDefault="00BD103E" w:rsidP="00B005D6">
            <w:pPr>
              <w:overflowPunct/>
              <w:autoSpaceDE/>
              <w:autoSpaceDN/>
              <w:adjustRightInd/>
              <w:rPr>
                <w:rFonts w:ascii="Times New Roman" w:hAnsi="Times New Roman" w:cs="Times New Roman"/>
                <w:sz w:val="24"/>
                <w:szCs w:val="24"/>
                <w:lang w:eastAsia="zh-TW"/>
              </w:rPr>
            </w:pPr>
          </w:p>
        </w:tc>
      </w:tr>
      <w:tr w:rsidR="00BD103E" w:rsidRPr="009249F8" w14:paraId="042AFA23" w14:textId="77777777" w:rsidTr="00B005D6">
        <w:trPr>
          <w:trHeight w:val="3622"/>
        </w:trPr>
        <w:tc>
          <w:tcPr>
            <w:tcW w:w="2115" w:type="dxa"/>
            <w:tcBorders>
              <w:top w:val="nil"/>
              <w:left w:val="single" w:sz="6" w:space="0" w:color="auto"/>
              <w:bottom w:val="nil"/>
              <w:right w:val="single" w:sz="6" w:space="0" w:color="auto"/>
            </w:tcBorders>
            <w:shd w:val="clear" w:color="auto" w:fill="auto"/>
          </w:tcPr>
          <w:p w14:paraId="3E09A309" w14:textId="77777777" w:rsidR="00BD103E" w:rsidRDefault="00BD103E" w:rsidP="00B005D6">
            <w:pPr>
              <w:overflowPunct/>
              <w:autoSpaceDE/>
              <w:autoSpaceDN/>
              <w:adjustRightInd/>
              <w:rPr>
                <w:b/>
                <w:bCs/>
                <w:sz w:val="22"/>
                <w:szCs w:val="22"/>
                <w:lang w:eastAsia="zh-TW"/>
              </w:rPr>
            </w:pPr>
            <w:r>
              <w:rPr>
                <w:b/>
                <w:bCs/>
                <w:sz w:val="22"/>
                <w:szCs w:val="22"/>
                <w:lang w:eastAsia="zh-TW"/>
              </w:rPr>
              <w:lastRenderedPageBreak/>
              <w:t>2.</w:t>
            </w:r>
          </w:p>
          <w:p w14:paraId="12C06A69"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 xml:space="preserve">Dealing with conflict </w:t>
            </w:r>
          </w:p>
        </w:tc>
        <w:tc>
          <w:tcPr>
            <w:tcW w:w="705" w:type="dxa"/>
            <w:tcBorders>
              <w:top w:val="nil"/>
              <w:left w:val="nil"/>
              <w:bottom w:val="nil"/>
              <w:right w:val="single" w:sz="6" w:space="0" w:color="auto"/>
            </w:tcBorders>
            <w:shd w:val="clear" w:color="auto" w:fill="auto"/>
          </w:tcPr>
          <w:p w14:paraId="7ABF0553"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0D3C306D" w14:textId="77777777" w:rsidR="00BD103E" w:rsidRPr="009249F8" w:rsidRDefault="00BD103E" w:rsidP="00B005D6">
            <w:pPr>
              <w:overflowPunct/>
              <w:autoSpaceDE/>
              <w:autoSpaceDN/>
              <w:adjustRightInd/>
              <w:rPr>
                <w:sz w:val="22"/>
                <w:szCs w:val="22"/>
                <w:lang w:eastAsia="zh-TW"/>
              </w:rPr>
            </w:pPr>
            <w:r>
              <w:rPr>
                <w:sz w:val="22"/>
                <w:szCs w:val="22"/>
                <w:lang w:eastAsia="zh-TW"/>
              </w:rPr>
              <w:t>7</w:t>
            </w:r>
          </w:p>
        </w:tc>
        <w:tc>
          <w:tcPr>
            <w:tcW w:w="705" w:type="dxa"/>
            <w:tcBorders>
              <w:top w:val="nil"/>
              <w:left w:val="nil"/>
              <w:bottom w:val="nil"/>
              <w:right w:val="single" w:sz="6" w:space="0" w:color="auto"/>
            </w:tcBorders>
            <w:shd w:val="clear" w:color="auto" w:fill="auto"/>
          </w:tcPr>
          <w:p w14:paraId="591A6F08"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662270E7"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52523671" w14:textId="77777777" w:rsidR="00BD103E" w:rsidRPr="009249F8" w:rsidRDefault="00BD103E" w:rsidP="00B005D6">
            <w:pPr>
              <w:overflowPunct/>
              <w:autoSpaceDE/>
              <w:autoSpaceDN/>
              <w:adjustRightInd/>
              <w:rPr>
                <w:sz w:val="22"/>
                <w:szCs w:val="22"/>
                <w:lang w:eastAsia="zh-TW"/>
              </w:rPr>
            </w:pPr>
            <w:r>
              <w:rPr>
                <w:sz w:val="22"/>
                <w:szCs w:val="22"/>
                <w:lang w:eastAsia="zh-TW"/>
              </w:rPr>
              <w:t>5</w:t>
            </w:r>
          </w:p>
        </w:tc>
        <w:tc>
          <w:tcPr>
            <w:tcW w:w="720" w:type="dxa"/>
            <w:tcBorders>
              <w:top w:val="nil"/>
              <w:left w:val="nil"/>
              <w:bottom w:val="nil"/>
              <w:right w:val="single" w:sz="6" w:space="0" w:color="auto"/>
            </w:tcBorders>
            <w:shd w:val="clear" w:color="auto" w:fill="auto"/>
          </w:tcPr>
          <w:p w14:paraId="36FF75CD"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nil"/>
              <w:right w:val="single" w:sz="6" w:space="0" w:color="auto"/>
            </w:tcBorders>
            <w:shd w:val="clear" w:color="auto" w:fill="auto"/>
          </w:tcPr>
          <w:p w14:paraId="015710C5"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To further establish de-escalating techniques to ensure safety and taking control of situation which involve conflict. </w:t>
            </w:r>
          </w:p>
        </w:tc>
      </w:tr>
      <w:tr w:rsidR="00BD103E" w:rsidRPr="009249F8" w14:paraId="42D9D027" w14:textId="77777777" w:rsidTr="00B005D6">
        <w:trPr>
          <w:trHeight w:val="3622"/>
        </w:trPr>
        <w:tc>
          <w:tcPr>
            <w:tcW w:w="2115" w:type="dxa"/>
            <w:tcBorders>
              <w:top w:val="nil"/>
              <w:left w:val="single" w:sz="6" w:space="0" w:color="auto"/>
              <w:bottom w:val="nil"/>
              <w:right w:val="single" w:sz="6" w:space="0" w:color="auto"/>
            </w:tcBorders>
            <w:shd w:val="clear" w:color="auto" w:fill="auto"/>
          </w:tcPr>
          <w:p w14:paraId="7FCAB667" w14:textId="77777777" w:rsidR="00BD103E" w:rsidRDefault="00BD103E" w:rsidP="00B005D6">
            <w:pPr>
              <w:overflowPunct/>
              <w:autoSpaceDE/>
              <w:autoSpaceDN/>
              <w:adjustRightInd/>
              <w:rPr>
                <w:b/>
                <w:bCs/>
                <w:sz w:val="22"/>
                <w:szCs w:val="22"/>
                <w:lang w:eastAsia="zh-TW"/>
              </w:rPr>
            </w:pPr>
            <w:r>
              <w:rPr>
                <w:b/>
                <w:bCs/>
                <w:sz w:val="22"/>
                <w:szCs w:val="22"/>
                <w:lang w:eastAsia="zh-TW"/>
              </w:rPr>
              <w:t>3.</w:t>
            </w:r>
          </w:p>
          <w:p w14:paraId="1EC480C5"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Out of court disposals</w:t>
            </w:r>
          </w:p>
        </w:tc>
        <w:tc>
          <w:tcPr>
            <w:tcW w:w="705" w:type="dxa"/>
            <w:tcBorders>
              <w:top w:val="nil"/>
              <w:left w:val="nil"/>
              <w:bottom w:val="nil"/>
              <w:right w:val="single" w:sz="6" w:space="0" w:color="auto"/>
            </w:tcBorders>
            <w:shd w:val="clear" w:color="auto" w:fill="auto"/>
          </w:tcPr>
          <w:p w14:paraId="738CB6A4"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7847B0CE" w14:textId="77777777" w:rsidR="00BD103E" w:rsidRPr="009249F8" w:rsidRDefault="00BD103E" w:rsidP="00B005D6">
            <w:pPr>
              <w:overflowPunct/>
              <w:autoSpaceDE/>
              <w:autoSpaceDN/>
              <w:adjustRightInd/>
              <w:rPr>
                <w:sz w:val="22"/>
                <w:szCs w:val="22"/>
                <w:lang w:eastAsia="zh-TW"/>
              </w:rPr>
            </w:pPr>
            <w:r>
              <w:rPr>
                <w:sz w:val="22"/>
                <w:szCs w:val="22"/>
                <w:lang w:eastAsia="zh-TW"/>
              </w:rPr>
              <w:t>5</w:t>
            </w:r>
          </w:p>
        </w:tc>
        <w:tc>
          <w:tcPr>
            <w:tcW w:w="705" w:type="dxa"/>
            <w:tcBorders>
              <w:top w:val="nil"/>
              <w:left w:val="nil"/>
              <w:bottom w:val="nil"/>
              <w:right w:val="single" w:sz="6" w:space="0" w:color="auto"/>
            </w:tcBorders>
            <w:shd w:val="clear" w:color="auto" w:fill="auto"/>
          </w:tcPr>
          <w:p w14:paraId="7156B928"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270A2A25" w14:textId="77777777" w:rsidR="00BD103E" w:rsidRPr="009249F8" w:rsidRDefault="00BD103E" w:rsidP="00B005D6">
            <w:pPr>
              <w:overflowPunct/>
              <w:autoSpaceDE/>
              <w:autoSpaceDN/>
              <w:adjustRightInd/>
              <w:rPr>
                <w:sz w:val="22"/>
                <w:szCs w:val="22"/>
                <w:lang w:eastAsia="zh-TW"/>
              </w:rPr>
            </w:pPr>
            <w:r>
              <w:rPr>
                <w:sz w:val="22"/>
                <w:szCs w:val="22"/>
                <w:lang w:eastAsia="zh-TW"/>
              </w:rPr>
              <w:t>3</w:t>
            </w:r>
          </w:p>
        </w:tc>
        <w:tc>
          <w:tcPr>
            <w:tcW w:w="705" w:type="dxa"/>
            <w:tcBorders>
              <w:top w:val="nil"/>
              <w:left w:val="nil"/>
              <w:bottom w:val="nil"/>
              <w:right w:val="single" w:sz="6" w:space="0" w:color="auto"/>
            </w:tcBorders>
            <w:shd w:val="clear" w:color="auto" w:fill="auto"/>
          </w:tcPr>
          <w:p w14:paraId="4BFF9599" w14:textId="77777777" w:rsidR="00BD103E" w:rsidRPr="009249F8" w:rsidRDefault="00BD103E" w:rsidP="00B005D6">
            <w:pPr>
              <w:overflowPunct/>
              <w:autoSpaceDE/>
              <w:autoSpaceDN/>
              <w:adjustRightInd/>
              <w:rPr>
                <w:sz w:val="22"/>
                <w:szCs w:val="22"/>
                <w:lang w:eastAsia="zh-TW"/>
              </w:rPr>
            </w:pPr>
          </w:p>
        </w:tc>
        <w:tc>
          <w:tcPr>
            <w:tcW w:w="720" w:type="dxa"/>
            <w:tcBorders>
              <w:top w:val="nil"/>
              <w:left w:val="nil"/>
              <w:bottom w:val="nil"/>
              <w:right w:val="single" w:sz="6" w:space="0" w:color="auto"/>
            </w:tcBorders>
            <w:shd w:val="clear" w:color="auto" w:fill="auto"/>
          </w:tcPr>
          <w:p w14:paraId="271AE55A"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nil"/>
              <w:right w:val="single" w:sz="6" w:space="0" w:color="auto"/>
            </w:tcBorders>
            <w:shd w:val="clear" w:color="auto" w:fill="auto"/>
          </w:tcPr>
          <w:p w14:paraId="4DDD6E35"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To utilise other outcomes that are available to police, for example community resolutions, diversion scheme and conditional cautions. Having more knowledge of when they are appropriate to use. </w:t>
            </w:r>
          </w:p>
        </w:tc>
      </w:tr>
      <w:tr w:rsidR="00BD103E" w:rsidRPr="009249F8" w14:paraId="166EFF49" w14:textId="77777777" w:rsidTr="00B005D6">
        <w:trPr>
          <w:trHeight w:val="3622"/>
        </w:trPr>
        <w:tc>
          <w:tcPr>
            <w:tcW w:w="2115" w:type="dxa"/>
            <w:tcBorders>
              <w:top w:val="nil"/>
              <w:left w:val="single" w:sz="6" w:space="0" w:color="auto"/>
              <w:bottom w:val="nil"/>
              <w:right w:val="single" w:sz="6" w:space="0" w:color="auto"/>
            </w:tcBorders>
            <w:shd w:val="clear" w:color="auto" w:fill="auto"/>
          </w:tcPr>
          <w:p w14:paraId="39134D66" w14:textId="77777777" w:rsidR="00BD103E" w:rsidRDefault="00BD103E" w:rsidP="00B005D6">
            <w:pPr>
              <w:overflowPunct/>
              <w:autoSpaceDE/>
              <w:autoSpaceDN/>
              <w:adjustRightInd/>
              <w:rPr>
                <w:b/>
                <w:bCs/>
                <w:sz w:val="22"/>
                <w:szCs w:val="22"/>
                <w:lang w:eastAsia="zh-TW"/>
              </w:rPr>
            </w:pPr>
            <w:r>
              <w:rPr>
                <w:b/>
                <w:bCs/>
                <w:sz w:val="22"/>
                <w:szCs w:val="22"/>
                <w:lang w:eastAsia="zh-TW"/>
              </w:rPr>
              <w:t>4.</w:t>
            </w:r>
          </w:p>
          <w:p w14:paraId="348D04BE"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 xml:space="preserve">Vulnerability </w:t>
            </w:r>
          </w:p>
        </w:tc>
        <w:tc>
          <w:tcPr>
            <w:tcW w:w="705" w:type="dxa"/>
            <w:tcBorders>
              <w:top w:val="nil"/>
              <w:left w:val="nil"/>
              <w:bottom w:val="nil"/>
              <w:right w:val="single" w:sz="6" w:space="0" w:color="auto"/>
            </w:tcBorders>
            <w:shd w:val="clear" w:color="auto" w:fill="auto"/>
          </w:tcPr>
          <w:p w14:paraId="20FBB9D4"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7414B475"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595BE06B" w14:textId="77777777" w:rsidR="00BD103E" w:rsidRPr="009249F8" w:rsidRDefault="00BD103E" w:rsidP="00B005D6">
            <w:pPr>
              <w:overflowPunct/>
              <w:autoSpaceDE/>
              <w:autoSpaceDN/>
              <w:adjustRightInd/>
              <w:rPr>
                <w:sz w:val="22"/>
                <w:szCs w:val="22"/>
                <w:lang w:eastAsia="zh-TW"/>
              </w:rPr>
            </w:pPr>
            <w:r>
              <w:rPr>
                <w:sz w:val="22"/>
                <w:szCs w:val="22"/>
                <w:lang w:eastAsia="zh-TW"/>
              </w:rPr>
              <w:t>10</w:t>
            </w:r>
          </w:p>
        </w:tc>
        <w:tc>
          <w:tcPr>
            <w:tcW w:w="705" w:type="dxa"/>
            <w:tcBorders>
              <w:top w:val="nil"/>
              <w:left w:val="nil"/>
              <w:bottom w:val="nil"/>
              <w:right w:val="single" w:sz="6" w:space="0" w:color="auto"/>
            </w:tcBorders>
            <w:shd w:val="clear" w:color="auto" w:fill="auto"/>
          </w:tcPr>
          <w:p w14:paraId="34BD42B6"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5BB511CA" w14:textId="77777777" w:rsidR="00BD103E" w:rsidRPr="009249F8" w:rsidRDefault="00BD103E" w:rsidP="00B005D6">
            <w:pPr>
              <w:overflowPunct/>
              <w:autoSpaceDE/>
              <w:autoSpaceDN/>
              <w:adjustRightInd/>
              <w:rPr>
                <w:sz w:val="22"/>
                <w:szCs w:val="22"/>
                <w:lang w:eastAsia="zh-TW"/>
              </w:rPr>
            </w:pPr>
            <w:r>
              <w:rPr>
                <w:sz w:val="22"/>
                <w:szCs w:val="22"/>
                <w:lang w:eastAsia="zh-TW"/>
              </w:rPr>
              <w:t>6</w:t>
            </w:r>
          </w:p>
        </w:tc>
        <w:tc>
          <w:tcPr>
            <w:tcW w:w="720" w:type="dxa"/>
            <w:tcBorders>
              <w:top w:val="nil"/>
              <w:left w:val="nil"/>
              <w:bottom w:val="nil"/>
              <w:right w:val="single" w:sz="6" w:space="0" w:color="auto"/>
            </w:tcBorders>
            <w:shd w:val="clear" w:color="auto" w:fill="auto"/>
          </w:tcPr>
          <w:p w14:paraId="4C784BC6"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nil"/>
              <w:right w:val="single" w:sz="6" w:space="0" w:color="auto"/>
            </w:tcBorders>
            <w:shd w:val="clear" w:color="auto" w:fill="auto"/>
          </w:tcPr>
          <w:p w14:paraId="3DFFB928" w14:textId="782B2462" w:rsidR="00BD103E" w:rsidRPr="009249F8" w:rsidRDefault="00BD103E" w:rsidP="00B005D6">
            <w:pPr>
              <w:overflowPunct/>
              <w:autoSpaceDE/>
              <w:autoSpaceDN/>
              <w:adjustRightInd/>
              <w:rPr>
                <w:sz w:val="22"/>
                <w:szCs w:val="22"/>
                <w:lang w:eastAsia="zh-TW"/>
              </w:rPr>
            </w:pPr>
            <w:r>
              <w:rPr>
                <w:sz w:val="22"/>
                <w:szCs w:val="22"/>
                <w:lang w:eastAsia="zh-TW"/>
              </w:rPr>
              <w:t xml:space="preserve">I am confident in identifying vulnerability and completing PPN’s. I wish to further develop on this by completing an attachment with the Public Protection Unit. </w:t>
            </w:r>
          </w:p>
        </w:tc>
      </w:tr>
      <w:tr w:rsidR="00BD103E" w:rsidRPr="009249F8" w14:paraId="23C71DCA" w14:textId="77777777" w:rsidTr="00B005D6">
        <w:trPr>
          <w:trHeight w:val="3622"/>
        </w:trPr>
        <w:tc>
          <w:tcPr>
            <w:tcW w:w="2115" w:type="dxa"/>
            <w:tcBorders>
              <w:top w:val="nil"/>
              <w:left w:val="single" w:sz="6" w:space="0" w:color="auto"/>
              <w:bottom w:val="single" w:sz="6" w:space="0" w:color="auto"/>
              <w:right w:val="single" w:sz="6" w:space="0" w:color="auto"/>
            </w:tcBorders>
            <w:shd w:val="clear" w:color="auto" w:fill="auto"/>
          </w:tcPr>
          <w:p w14:paraId="3B445F7F" w14:textId="77777777" w:rsidR="00BD103E" w:rsidRDefault="00BD103E" w:rsidP="00B005D6">
            <w:pPr>
              <w:overflowPunct/>
              <w:autoSpaceDE/>
              <w:autoSpaceDN/>
              <w:adjustRightInd/>
              <w:rPr>
                <w:b/>
                <w:bCs/>
                <w:sz w:val="22"/>
                <w:szCs w:val="22"/>
                <w:lang w:eastAsia="zh-TW"/>
              </w:rPr>
            </w:pPr>
            <w:r>
              <w:rPr>
                <w:b/>
                <w:bCs/>
                <w:sz w:val="22"/>
                <w:szCs w:val="22"/>
                <w:lang w:eastAsia="zh-TW"/>
              </w:rPr>
              <w:lastRenderedPageBreak/>
              <w:t>5.</w:t>
            </w:r>
          </w:p>
          <w:p w14:paraId="49106C05" w14:textId="77777777" w:rsidR="00BD103E" w:rsidRPr="00A01FC9" w:rsidRDefault="00BD103E" w:rsidP="00B005D6">
            <w:pPr>
              <w:overflowPunct/>
              <w:autoSpaceDE/>
              <w:autoSpaceDN/>
              <w:adjustRightInd/>
              <w:rPr>
                <w:sz w:val="22"/>
                <w:szCs w:val="22"/>
                <w:lang w:eastAsia="zh-TW"/>
              </w:rPr>
            </w:pPr>
            <w:r w:rsidRPr="00A01FC9">
              <w:rPr>
                <w:sz w:val="22"/>
                <w:szCs w:val="22"/>
                <w:lang w:eastAsia="zh-TW"/>
              </w:rPr>
              <w:t>Stalking and Harassment</w:t>
            </w:r>
          </w:p>
        </w:tc>
        <w:tc>
          <w:tcPr>
            <w:tcW w:w="705" w:type="dxa"/>
            <w:tcBorders>
              <w:top w:val="nil"/>
              <w:left w:val="nil"/>
              <w:bottom w:val="single" w:sz="6" w:space="0" w:color="auto"/>
              <w:right w:val="single" w:sz="6" w:space="0" w:color="auto"/>
            </w:tcBorders>
            <w:shd w:val="clear" w:color="auto" w:fill="auto"/>
          </w:tcPr>
          <w:p w14:paraId="160CD057"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4A148E4"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A75F78B" w14:textId="77777777" w:rsidR="00BD103E" w:rsidRDefault="00BD103E" w:rsidP="00B005D6">
            <w:pPr>
              <w:overflowPunct/>
              <w:autoSpaceDE/>
              <w:autoSpaceDN/>
              <w:adjustRightInd/>
              <w:rPr>
                <w:sz w:val="22"/>
                <w:szCs w:val="22"/>
                <w:lang w:eastAsia="zh-TW"/>
              </w:rPr>
            </w:pPr>
          </w:p>
          <w:p w14:paraId="5AA6697C" w14:textId="77777777" w:rsidR="00BD103E" w:rsidRPr="009249F8" w:rsidRDefault="00BD103E" w:rsidP="00B005D6">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3D2999A8" w14:textId="77777777" w:rsidR="00BD103E" w:rsidRPr="009249F8" w:rsidRDefault="00BD103E" w:rsidP="00B005D6">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FF8932D" w14:textId="77777777" w:rsidR="00BD103E" w:rsidRDefault="00BD103E" w:rsidP="00B005D6">
            <w:pPr>
              <w:overflowPunct/>
              <w:autoSpaceDE/>
              <w:autoSpaceDN/>
              <w:adjustRightInd/>
              <w:rPr>
                <w:sz w:val="22"/>
                <w:szCs w:val="22"/>
                <w:lang w:eastAsia="zh-TW"/>
              </w:rPr>
            </w:pPr>
          </w:p>
          <w:p w14:paraId="7E331AAF" w14:textId="77777777" w:rsidR="00BD103E" w:rsidRPr="009249F8" w:rsidRDefault="00BD103E" w:rsidP="00B005D6">
            <w:pPr>
              <w:overflowPunct/>
              <w:autoSpaceDE/>
              <w:autoSpaceDN/>
              <w:adjustRightInd/>
              <w:rPr>
                <w:sz w:val="22"/>
                <w:szCs w:val="22"/>
                <w:lang w:eastAsia="zh-TW"/>
              </w:rPr>
            </w:pPr>
            <w:r>
              <w:rPr>
                <w:sz w:val="22"/>
                <w:szCs w:val="22"/>
                <w:lang w:eastAsia="zh-TW"/>
              </w:rPr>
              <w:t>7</w:t>
            </w:r>
          </w:p>
        </w:tc>
        <w:tc>
          <w:tcPr>
            <w:tcW w:w="720" w:type="dxa"/>
            <w:tcBorders>
              <w:top w:val="nil"/>
              <w:left w:val="nil"/>
              <w:bottom w:val="single" w:sz="6" w:space="0" w:color="auto"/>
              <w:right w:val="single" w:sz="6" w:space="0" w:color="auto"/>
            </w:tcBorders>
            <w:shd w:val="clear" w:color="auto" w:fill="auto"/>
          </w:tcPr>
          <w:p w14:paraId="099396CD" w14:textId="77777777" w:rsidR="00BD103E" w:rsidRPr="009249F8" w:rsidRDefault="00BD103E" w:rsidP="00B005D6">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E0CE73F" w14:textId="77777777" w:rsidR="00BD103E" w:rsidRDefault="00BD103E" w:rsidP="00B005D6">
            <w:pPr>
              <w:overflowPunct/>
              <w:autoSpaceDE/>
              <w:autoSpaceDN/>
              <w:adjustRightInd/>
              <w:rPr>
                <w:sz w:val="22"/>
                <w:szCs w:val="22"/>
                <w:lang w:eastAsia="zh-TW"/>
              </w:rPr>
            </w:pPr>
          </w:p>
          <w:p w14:paraId="5010659B" w14:textId="77777777" w:rsidR="00BD103E" w:rsidRDefault="00BD103E" w:rsidP="00B005D6">
            <w:pPr>
              <w:overflowPunct/>
              <w:autoSpaceDE/>
              <w:autoSpaceDN/>
              <w:adjustRightInd/>
              <w:rPr>
                <w:sz w:val="22"/>
                <w:szCs w:val="22"/>
                <w:lang w:eastAsia="zh-TW"/>
              </w:rPr>
            </w:pPr>
          </w:p>
          <w:p w14:paraId="2016BFC1" w14:textId="77777777" w:rsidR="00BD103E" w:rsidRPr="009249F8" w:rsidRDefault="00BD103E" w:rsidP="00B005D6">
            <w:pPr>
              <w:overflowPunct/>
              <w:autoSpaceDE/>
              <w:autoSpaceDN/>
              <w:adjustRightInd/>
              <w:rPr>
                <w:sz w:val="22"/>
                <w:szCs w:val="22"/>
                <w:lang w:eastAsia="zh-TW"/>
              </w:rPr>
            </w:pPr>
            <w:r>
              <w:rPr>
                <w:sz w:val="22"/>
                <w:szCs w:val="22"/>
                <w:lang w:eastAsia="zh-TW"/>
              </w:rPr>
              <w:t xml:space="preserve">I have completed a case file for a stalking and harassment case. I have also applied for a Stalking Protection Order – in doing this I have become aware that I </w:t>
            </w:r>
            <w:proofErr w:type="gramStart"/>
            <w:r>
              <w:rPr>
                <w:sz w:val="22"/>
                <w:szCs w:val="22"/>
                <w:lang w:eastAsia="zh-TW"/>
              </w:rPr>
              <w:t>need  to</w:t>
            </w:r>
            <w:proofErr w:type="gramEnd"/>
            <w:r>
              <w:rPr>
                <w:sz w:val="22"/>
                <w:szCs w:val="22"/>
                <w:lang w:eastAsia="zh-TW"/>
              </w:rPr>
              <w:t xml:space="preserve"> further develop my statement writing to ensure that when completing an SPO the relevant details are included in the victim statement.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744D992E"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FFA67DB" w14:textId="246F1700" w:rsidR="00201BA5" w:rsidRDefault="00201BA5" w:rsidP="00EA28F1">
      <w:pPr>
        <w:keepNext/>
        <w:spacing w:before="240" w:after="60"/>
        <w:ind w:right="237"/>
        <w:jc w:val="both"/>
        <w:rPr>
          <w:sz w:val="24"/>
          <w:szCs w:val="24"/>
        </w:rPr>
      </w:pPr>
    </w:p>
    <w:p w14:paraId="6DD09B1C" w14:textId="77777777" w:rsidR="00201BA5" w:rsidRDefault="00201BA5" w:rsidP="00201BA5">
      <w:pPr>
        <w:pStyle w:val="NormalWeb"/>
        <w:shd w:val="clear" w:color="auto" w:fill="FFFFFF"/>
        <w:spacing w:before="0" w:beforeAutospacing="0" w:after="240" w:afterAutospacing="0" w:line="360" w:lineRule="auto"/>
        <w:rPr>
          <w:rFonts w:ascii="Arial" w:hAnsi="Arial" w:cs="Arial"/>
        </w:rPr>
      </w:pPr>
      <w:r w:rsidRPr="00201BA5">
        <w:rPr>
          <w:rFonts w:ascii="Arial" w:hAnsi="Arial" w:cs="Arial"/>
          <w:color w:val="000000"/>
        </w:rPr>
        <w:t>Age UK (2020). </w:t>
      </w:r>
      <w:r w:rsidRPr="00201BA5">
        <w:rPr>
          <w:rFonts w:ascii="Arial" w:hAnsi="Arial" w:cs="Arial"/>
          <w:i/>
          <w:iCs/>
          <w:color w:val="000000"/>
        </w:rPr>
        <w:t>The Herbert Protocol</w:t>
      </w:r>
      <w:r w:rsidRPr="00201BA5">
        <w:rPr>
          <w:rFonts w:ascii="Arial" w:hAnsi="Arial" w:cs="Arial"/>
          <w:color w:val="000000"/>
        </w:rPr>
        <w:t>. [online] Bournemouth, Poole &amp; East Dorset (Age UK BPED). Available at: https://www.ageuk.org.uk/bournemouthpooleeastdorset/about-us/latest-news/articles/2020/the-herbert-protocol/ [Accessed 7 Aug. 2022].</w:t>
      </w:r>
    </w:p>
    <w:p w14:paraId="77452F97" w14:textId="04593846" w:rsidR="00201BA5" w:rsidRDefault="00201BA5" w:rsidP="00201BA5">
      <w:pPr>
        <w:pStyle w:val="NormalWeb"/>
        <w:shd w:val="clear" w:color="auto" w:fill="FFFFFF"/>
        <w:spacing w:before="0" w:beforeAutospacing="0" w:after="240" w:afterAutospacing="0" w:line="360" w:lineRule="auto"/>
        <w:rPr>
          <w:rFonts w:ascii="Arial" w:hAnsi="Arial" w:cs="Arial"/>
        </w:rPr>
      </w:pPr>
      <w:proofErr w:type="spellStart"/>
      <w:r w:rsidRPr="00201BA5">
        <w:rPr>
          <w:rFonts w:ascii="Arial" w:hAnsi="Arial" w:cs="Arial"/>
        </w:rPr>
        <w:t>Agwu</w:t>
      </w:r>
      <w:proofErr w:type="spellEnd"/>
      <w:r w:rsidRPr="00201BA5">
        <w:rPr>
          <w:rFonts w:ascii="Arial" w:hAnsi="Arial" w:cs="Arial"/>
        </w:rPr>
        <w:t>, M.O. (2014). Organisational culture and employees’ performance in the National Agency for Food and Drugs Administration and Control (NAFDAC) Nigeria. Global Journal of Management and Business Research, 14(2), 1- 9.</w:t>
      </w:r>
    </w:p>
    <w:p w14:paraId="0829BE76" w14:textId="03C3529E" w:rsidR="00201BA5" w:rsidRPr="00201BA5" w:rsidRDefault="00201BA5" w:rsidP="00201BA5">
      <w:pPr>
        <w:pStyle w:val="NormalWeb"/>
        <w:shd w:val="clear" w:color="auto" w:fill="FFFFFF"/>
        <w:spacing w:before="0" w:beforeAutospacing="0" w:after="240" w:afterAutospacing="0" w:line="360" w:lineRule="auto"/>
        <w:rPr>
          <w:rFonts w:ascii="Arial" w:hAnsi="Arial" w:cs="Arial"/>
          <w:color w:val="000000"/>
        </w:rPr>
      </w:pPr>
      <w:r w:rsidRPr="00201BA5">
        <w:rPr>
          <w:rFonts w:ascii="Arial" w:hAnsi="Arial" w:cs="Arial"/>
          <w:color w:val="000000"/>
        </w:rPr>
        <w:t>BBC News (2021a). Two Welsh police forces get more 999 calls in a month than ever before. </w:t>
      </w:r>
      <w:r w:rsidRPr="00201BA5">
        <w:rPr>
          <w:rFonts w:ascii="Arial" w:hAnsi="Arial" w:cs="Arial"/>
          <w:i/>
          <w:iCs/>
          <w:color w:val="000000"/>
        </w:rPr>
        <w:t>BBC News</w:t>
      </w:r>
      <w:r w:rsidRPr="00201BA5">
        <w:rPr>
          <w:rFonts w:ascii="Arial" w:hAnsi="Arial" w:cs="Arial"/>
          <w:color w:val="000000"/>
        </w:rPr>
        <w:t>. [online] 6 Aug. Available at: https://www.bbc.co.uk/news/uk-wales-58106836 [Accessed 7 Aug. 2022].</w:t>
      </w:r>
    </w:p>
    <w:p w14:paraId="447C7CA6"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BBC News (2021b). Water deaths: Public warned of ‘hidden dangers’ in lakes and rivers. </w:t>
      </w:r>
      <w:r w:rsidRPr="00201BA5">
        <w:rPr>
          <w:rFonts w:ascii="Arial" w:hAnsi="Arial" w:cs="Arial"/>
          <w:i/>
          <w:iCs/>
          <w:color w:val="000000"/>
        </w:rPr>
        <w:t>BBC News</w:t>
      </w:r>
      <w:r w:rsidRPr="00201BA5">
        <w:rPr>
          <w:rFonts w:ascii="Arial" w:hAnsi="Arial" w:cs="Arial"/>
          <w:color w:val="000000"/>
        </w:rPr>
        <w:t>. [online] 24 Jul. Available at: https://www.bbc.co.uk/news/uk-northern-ireland-57942446 [Accessed 7 Aug. 2022].</w:t>
      </w:r>
    </w:p>
    <w:p w14:paraId="76C6C697"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Bonebright</w:t>
      </w:r>
      <w:proofErr w:type="spellEnd"/>
      <w:r w:rsidRPr="00201BA5">
        <w:rPr>
          <w:rFonts w:ascii="Arial" w:hAnsi="Arial" w:cs="Arial"/>
          <w:color w:val="000000"/>
        </w:rPr>
        <w:t>, D.A. (2010). 40 Years of storming: a Historical Review of Tuckman’s Model of Small Group Development. </w:t>
      </w:r>
      <w:r w:rsidRPr="00201BA5">
        <w:rPr>
          <w:rFonts w:ascii="Arial" w:hAnsi="Arial" w:cs="Arial"/>
          <w:i/>
          <w:iCs/>
          <w:color w:val="000000"/>
        </w:rPr>
        <w:t>Human Resource Development International</w:t>
      </w:r>
      <w:r w:rsidRPr="00201BA5">
        <w:rPr>
          <w:rFonts w:ascii="Arial" w:hAnsi="Arial" w:cs="Arial"/>
          <w:color w:val="000000"/>
        </w:rPr>
        <w:t>, [online] 13(1), pp.111–120. doi:10.1080/13678861003589099.</w:t>
      </w:r>
    </w:p>
    <w:p w14:paraId="42BD8A56"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 xml:space="preserve">Braga, A.A., </w:t>
      </w:r>
      <w:proofErr w:type="spellStart"/>
      <w:r w:rsidRPr="00201BA5">
        <w:rPr>
          <w:rFonts w:ascii="Arial" w:hAnsi="Arial" w:cs="Arial"/>
          <w:color w:val="000000"/>
        </w:rPr>
        <w:t>Turchan</w:t>
      </w:r>
      <w:proofErr w:type="spellEnd"/>
      <w:r w:rsidRPr="00201BA5">
        <w:rPr>
          <w:rFonts w:ascii="Arial" w:hAnsi="Arial" w:cs="Arial"/>
          <w:color w:val="000000"/>
        </w:rPr>
        <w:t xml:space="preserve">, B., </w:t>
      </w:r>
      <w:proofErr w:type="spellStart"/>
      <w:r w:rsidRPr="00201BA5">
        <w:rPr>
          <w:rFonts w:ascii="Arial" w:hAnsi="Arial" w:cs="Arial"/>
          <w:color w:val="000000"/>
        </w:rPr>
        <w:t>Papachristos</w:t>
      </w:r>
      <w:proofErr w:type="spellEnd"/>
      <w:r w:rsidRPr="00201BA5">
        <w:rPr>
          <w:rFonts w:ascii="Arial" w:hAnsi="Arial" w:cs="Arial"/>
          <w:color w:val="000000"/>
        </w:rPr>
        <w:t>, A.V. and Hureau, D.M. (2019). Hot spots policing of small geographic areas effects on crime. </w:t>
      </w:r>
      <w:r w:rsidRPr="00201BA5">
        <w:rPr>
          <w:rFonts w:ascii="Arial" w:hAnsi="Arial" w:cs="Arial"/>
          <w:i/>
          <w:iCs/>
          <w:color w:val="000000"/>
        </w:rPr>
        <w:t>Campbell Systematic Reviews</w:t>
      </w:r>
      <w:r w:rsidRPr="00201BA5">
        <w:rPr>
          <w:rFonts w:ascii="Arial" w:hAnsi="Arial" w:cs="Arial"/>
          <w:color w:val="000000"/>
        </w:rPr>
        <w:t>, [online] 15(3). doi:10.1002/cl2.1046.</w:t>
      </w:r>
    </w:p>
    <w:p w14:paraId="7C70EC44"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British Transport Police (2022). </w:t>
      </w:r>
      <w:r w:rsidRPr="00201BA5">
        <w:rPr>
          <w:rFonts w:ascii="Arial" w:hAnsi="Arial" w:cs="Arial"/>
          <w:i/>
          <w:iCs/>
          <w:color w:val="000000"/>
        </w:rPr>
        <w:t>About us</w:t>
      </w:r>
      <w:r w:rsidRPr="00201BA5">
        <w:rPr>
          <w:rFonts w:ascii="Arial" w:hAnsi="Arial" w:cs="Arial"/>
          <w:color w:val="000000"/>
        </w:rPr>
        <w:t>. [online] www.btp.police.uk. Available at: https://www.btp.police.uk/police-forces/british-transport-police/areas/about-us/about-us/.</w:t>
      </w:r>
    </w:p>
    <w:p w14:paraId="1324E38B"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Bryant, R. and Bryant, S. (2019). </w:t>
      </w:r>
      <w:r w:rsidRPr="00201BA5">
        <w:rPr>
          <w:rFonts w:ascii="Arial" w:hAnsi="Arial" w:cs="Arial"/>
          <w:i/>
          <w:iCs/>
          <w:color w:val="000000"/>
        </w:rPr>
        <w:t>Blackstone’s Handbook for Policing Students 2020</w:t>
      </w:r>
      <w:r w:rsidRPr="00201BA5">
        <w:rPr>
          <w:rFonts w:ascii="Arial" w:hAnsi="Arial" w:cs="Arial"/>
          <w:color w:val="000000"/>
        </w:rPr>
        <w:t>. 14th ed. Oxford: Oxford University Press.</w:t>
      </w:r>
    </w:p>
    <w:p w14:paraId="093A0246"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lastRenderedPageBreak/>
        <w:t>Clarke, R.V. and Eck, J. (2003). </w:t>
      </w:r>
      <w:r w:rsidRPr="00201BA5">
        <w:rPr>
          <w:rFonts w:ascii="Arial" w:hAnsi="Arial" w:cs="Arial"/>
          <w:i/>
          <w:iCs/>
          <w:color w:val="000000"/>
        </w:rPr>
        <w:t xml:space="preserve">Becoming a </w:t>
      </w:r>
      <w:proofErr w:type="gramStart"/>
      <w:r w:rsidRPr="00201BA5">
        <w:rPr>
          <w:rFonts w:ascii="Arial" w:hAnsi="Arial" w:cs="Arial"/>
          <w:i/>
          <w:iCs/>
          <w:color w:val="000000"/>
        </w:rPr>
        <w:t>problem solving</w:t>
      </w:r>
      <w:proofErr w:type="gramEnd"/>
      <w:r w:rsidRPr="00201BA5">
        <w:rPr>
          <w:rFonts w:ascii="Arial" w:hAnsi="Arial" w:cs="Arial"/>
          <w:i/>
          <w:iCs/>
          <w:color w:val="000000"/>
        </w:rPr>
        <w:t xml:space="preserve"> crime analyst in 55 small steps</w:t>
      </w:r>
      <w:r w:rsidRPr="00201BA5">
        <w:rPr>
          <w:rFonts w:ascii="Arial" w:hAnsi="Arial" w:cs="Arial"/>
          <w:color w:val="000000"/>
        </w:rPr>
        <w:t xml:space="preserve">. London: Jill Dando Institute </w:t>
      </w:r>
      <w:proofErr w:type="gramStart"/>
      <w:r w:rsidRPr="00201BA5">
        <w:rPr>
          <w:rFonts w:ascii="Arial" w:hAnsi="Arial" w:cs="Arial"/>
          <w:color w:val="000000"/>
        </w:rPr>
        <w:t>Of</w:t>
      </w:r>
      <w:proofErr w:type="gramEnd"/>
      <w:r w:rsidRPr="00201BA5">
        <w:rPr>
          <w:rFonts w:ascii="Arial" w:hAnsi="Arial" w:cs="Arial"/>
          <w:color w:val="000000"/>
        </w:rPr>
        <w:t xml:space="preserve"> Crime Science, University College London.</w:t>
      </w:r>
    </w:p>
    <w:p w14:paraId="1175E271"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Coghlan, D. (1994). Managing Organizational Change through Teams and Groups. </w:t>
      </w:r>
      <w:r w:rsidRPr="00201BA5">
        <w:rPr>
          <w:rFonts w:ascii="Arial" w:hAnsi="Arial" w:cs="Arial"/>
          <w:i/>
          <w:iCs/>
          <w:color w:val="000000"/>
        </w:rPr>
        <w:t>Leadership &amp; Organization Development Journal</w:t>
      </w:r>
      <w:r w:rsidRPr="00201BA5">
        <w:rPr>
          <w:rFonts w:ascii="Arial" w:hAnsi="Arial" w:cs="Arial"/>
          <w:color w:val="000000"/>
        </w:rPr>
        <w:t>, 15(2), pp.18–23. doi:10.1108/01437739410055335.</w:t>
      </w:r>
    </w:p>
    <w:p w14:paraId="727CC690"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College of Policing (2014). </w:t>
      </w:r>
      <w:r w:rsidRPr="00201BA5">
        <w:rPr>
          <w:rFonts w:ascii="Arial" w:hAnsi="Arial" w:cs="Arial"/>
          <w:i/>
          <w:iCs/>
          <w:color w:val="000000"/>
        </w:rPr>
        <w:t>Code of Ethics</w:t>
      </w:r>
      <w:r w:rsidRPr="00201BA5">
        <w:rPr>
          <w:rFonts w:ascii="Arial" w:hAnsi="Arial" w:cs="Arial"/>
          <w:color w:val="000000"/>
        </w:rPr>
        <w:t>. [online] College of Policing. Available at: https://www.college.police.uk/ethics/code-of-ethics.</w:t>
      </w:r>
    </w:p>
    <w:p w14:paraId="37DA8763"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College of Policing (2018). </w:t>
      </w:r>
      <w:r w:rsidRPr="00201BA5">
        <w:rPr>
          <w:rFonts w:ascii="Arial" w:hAnsi="Arial" w:cs="Arial"/>
          <w:i/>
          <w:iCs/>
          <w:color w:val="000000"/>
        </w:rPr>
        <w:t>National decision model</w:t>
      </w:r>
      <w:r w:rsidRPr="00201BA5">
        <w:rPr>
          <w:rFonts w:ascii="Arial" w:hAnsi="Arial" w:cs="Arial"/>
          <w:color w:val="000000"/>
        </w:rPr>
        <w:t>. [online] College of Policing. Available at: https://www.college.police.uk/app/national-decision-model/national-decision-model?highlight=national%20decision%20model.</w:t>
      </w:r>
    </w:p>
    <w:p w14:paraId="5588AB38"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College of Policing (2019). </w:t>
      </w:r>
      <w:r w:rsidRPr="00201BA5">
        <w:rPr>
          <w:rFonts w:ascii="Arial" w:hAnsi="Arial" w:cs="Arial"/>
          <w:i/>
          <w:iCs/>
          <w:color w:val="000000"/>
        </w:rPr>
        <w:t>Police search advisor</w:t>
      </w:r>
      <w:r w:rsidRPr="00201BA5">
        <w:rPr>
          <w:rFonts w:ascii="Arial" w:hAnsi="Arial" w:cs="Arial"/>
          <w:color w:val="000000"/>
        </w:rPr>
        <w:t>. [online] College of Policing. Available at: https://www.college.police.uk/career-learning/learning/courses/police-search-advisor.</w:t>
      </w:r>
    </w:p>
    <w:p w14:paraId="771D5D68"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College of Policing (2020). </w:t>
      </w:r>
      <w:r w:rsidRPr="00201BA5">
        <w:rPr>
          <w:rFonts w:ascii="Arial" w:hAnsi="Arial" w:cs="Arial"/>
          <w:i/>
          <w:iCs/>
          <w:color w:val="000000"/>
        </w:rPr>
        <w:t>Conflict management skills</w:t>
      </w:r>
      <w:r w:rsidRPr="00201BA5">
        <w:rPr>
          <w:rFonts w:ascii="Arial" w:hAnsi="Arial" w:cs="Arial"/>
          <w:color w:val="000000"/>
        </w:rPr>
        <w:t>. [online] College of Policing. Available at: https://www.college.police.uk/guidance/conflict-management/conflict-management-skills.</w:t>
      </w:r>
    </w:p>
    <w:p w14:paraId="3C95455C"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College of Policing (2022a). </w:t>
      </w:r>
      <w:r w:rsidRPr="00201BA5">
        <w:rPr>
          <w:rFonts w:ascii="Arial" w:hAnsi="Arial" w:cs="Arial"/>
          <w:i/>
          <w:iCs/>
          <w:color w:val="000000"/>
        </w:rPr>
        <w:t>Missing persons</w:t>
      </w:r>
      <w:r w:rsidRPr="00201BA5">
        <w:rPr>
          <w:rFonts w:ascii="Arial" w:hAnsi="Arial" w:cs="Arial"/>
          <w:color w:val="000000"/>
        </w:rPr>
        <w:t>. [online] College of Policing. Available at: https://www.college.police.uk/app/major-investigation-and-public-protection/missing-persons/missing-persons.</w:t>
      </w:r>
    </w:p>
    <w:p w14:paraId="4592A786"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College of Policing (2022b). </w:t>
      </w:r>
      <w:r w:rsidRPr="00201BA5">
        <w:rPr>
          <w:rFonts w:ascii="Arial" w:hAnsi="Arial" w:cs="Arial"/>
          <w:i/>
          <w:iCs/>
          <w:color w:val="000000"/>
        </w:rPr>
        <w:t>Witnesses’ own words and open questioning</w:t>
      </w:r>
      <w:r w:rsidRPr="00201BA5">
        <w:rPr>
          <w:rFonts w:ascii="Arial" w:hAnsi="Arial" w:cs="Arial"/>
          <w:color w:val="000000"/>
        </w:rPr>
        <w:t>. [online] College of Policing. Available at: https://www.college.police.uk/guidance/obtaining-initial-accounts/witnesses-own-words-and-open-questioning.</w:t>
      </w:r>
    </w:p>
    <w:p w14:paraId="26319600"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CPS (2017). </w:t>
      </w:r>
      <w:r w:rsidRPr="00201BA5">
        <w:rPr>
          <w:rFonts w:ascii="Arial" w:hAnsi="Arial" w:cs="Arial"/>
          <w:i/>
          <w:iCs/>
          <w:color w:val="000000"/>
        </w:rPr>
        <w:t>Bail | the Crown Prosecution Service</w:t>
      </w:r>
      <w:r w:rsidRPr="00201BA5">
        <w:rPr>
          <w:rFonts w:ascii="Arial" w:hAnsi="Arial" w:cs="Arial"/>
          <w:color w:val="000000"/>
        </w:rPr>
        <w:t>. [online] Cps.gov.uk. Available at: https://www.cps.gov.uk/legal-guidance/bail.</w:t>
      </w:r>
    </w:p>
    <w:p w14:paraId="57543B11"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Curphy</w:t>
      </w:r>
      <w:proofErr w:type="spellEnd"/>
      <w:r w:rsidRPr="00201BA5">
        <w:rPr>
          <w:rFonts w:ascii="Arial" w:hAnsi="Arial" w:cs="Arial"/>
          <w:color w:val="000000"/>
        </w:rPr>
        <w:t>, G.J. and Hogan, R. (2012). </w:t>
      </w:r>
      <w:r w:rsidRPr="00201BA5">
        <w:rPr>
          <w:rFonts w:ascii="Arial" w:hAnsi="Arial" w:cs="Arial"/>
          <w:i/>
          <w:iCs/>
          <w:color w:val="000000"/>
        </w:rPr>
        <w:t xml:space="preserve">The Rocket </w:t>
      </w:r>
      <w:proofErr w:type="gramStart"/>
      <w:r w:rsidRPr="00201BA5">
        <w:rPr>
          <w:rFonts w:ascii="Arial" w:hAnsi="Arial" w:cs="Arial"/>
          <w:i/>
          <w:iCs/>
          <w:color w:val="000000"/>
        </w:rPr>
        <w:t>Model :</w:t>
      </w:r>
      <w:proofErr w:type="gramEnd"/>
      <w:r w:rsidRPr="00201BA5">
        <w:rPr>
          <w:rFonts w:ascii="Arial" w:hAnsi="Arial" w:cs="Arial"/>
          <w:i/>
          <w:iCs/>
          <w:color w:val="000000"/>
        </w:rPr>
        <w:t xml:space="preserve"> Practical Advice for Building High Performing Teams</w:t>
      </w:r>
      <w:r w:rsidRPr="00201BA5">
        <w:rPr>
          <w:rFonts w:ascii="Arial" w:hAnsi="Arial" w:cs="Arial"/>
          <w:color w:val="000000"/>
        </w:rPr>
        <w:t>. Tulsa, Ok Hogan Press.</w:t>
      </w:r>
    </w:p>
    <w:p w14:paraId="556AD670"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Dodd, V. and Travis, A. (2011). </w:t>
      </w:r>
      <w:r w:rsidRPr="00201BA5">
        <w:rPr>
          <w:rFonts w:ascii="Arial" w:hAnsi="Arial" w:cs="Arial"/>
          <w:i/>
          <w:iCs/>
          <w:color w:val="000000"/>
        </w:rPr>
        <w:t>Stalking victims claim crime not taken seriously enough</w:t>
      </w:r>
      <w:r w:rsidRPr="00201BA5">
        <w:rPr>
          <w:rFonts w:ascii="Arial" w:hAnsi="Arial" w:cs="Arial"/>
          <w:color w:val="000000"/>
        </w:rPr>
        <w:t>. [online] the Guardian. Available at: https://www.theguardian.com/law/2011/nov/13/stalking-not-taken-seriously [Accessed 18 Jan. 2021].</w:t>
      </w:r>
    </w:p>
    <w:p w14:paraId="7EB169AA"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lastRenderedPageBreak/>
        <w:t>Driscoll, J. (1996). Reflection and the management of community nursing practice. </w:t>
      </w:r>
      <w:r w:rsidRPr="00201BA5">
        <w:rPr>
          <w:rFonts w:ascii="Arial" w:hAnsi="Arial" w:cs="Arial"/>
          <w:i/>
          <w:iCs/>
          <w:color w:val="000000"/>
        </w:rPr>
        <w:t>British Journal of Community Health Nursing</w:t>
      </w:r>
      <w:r w:rsidRPr="00201BA5">
        <w:rPr>
          <w:rFonts w:ascii="Arial" w:hAnsi="Arial" w:cs="Arial"/>
          <w:color w:val="000000"/>
        </w:rPr>
        <w:t>, 1(2), pp.92–96. doi:10.12968/bjch.1996.1.2.7557.</w:t>
      </w:r>
    </w:p>
    <w:p w14:paraId="772F9CEF"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Dunstan, G. (2022). Stalking: Five orders issued compared to 7,000 complaints. </w:t>
      </w:r>
      <w:r w:rsidRPr="00201BA5">
        <w:rPr>
          <w:rFonts w:ascii="Arial" w:hAnsi="Arial" w:cs="Arial"/>
          <w:i/>
          <w:iCs/>
          <w:color w:val="000000"/>
        </w:rPr>
        <w:t>BBC News</w:t>
      </w:r>
      <w:r w:rsidRPr="00201BA5">
        <w:rPr>
          <w:rFonts w:ascii="Arial" w:hAnsi="Arial" w:cs="Arial"/>
          <w:color w:val="000000"/>
        </w:rPr>
        <w:t>. [online] 16 Mar. Available at: https://www.bbc.co.uk/news/uk-wales-60749603.</w:t>
      </w:r>
    </w:p>
    <w:p w14:paraId="78A47887"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Farore</w:t>
      </w:r>
      <w:proofErr w:type="spellEnd"/>
      <w:r w:rsidRPr="00201BA5">
        <w:rPr>
          <w:rFonts w:ascii="Arial" w:hAnsi="Arial" w:cs="Arial"/>
          <w:color w:val="000000"/>
        </w:rPr>
        <w:t xml:space="preserve"> Law (2020). </w:t>
      </w:r>
      <w:proofErr w:type="spellStart"/>
      <w:r w:rsidRPr="00201BA5">
        <w:rPr>
          <w:rFonts w:ascii="Arial" w:hAnsi="Arial" w:cs="Arial"/>
          <w:i/>
          <w:iCs/>
          <w:color w:val="000000"/>
        </w:rPr>
        <w:t>Farore</w:t>
      </w:r>
      <w:proofErr w:type="spellEnd"/>
      <w:r w:rsidRPr="00201BA5">
        <w:rPr>
          <w:rFonts w:ascii="Arial" w:hAnsi="Arial" w:cs="Arial"/>
          <w:i/>
          <w:iCs/>
          <w:color w:val="000000"/>
        </w:rPr>
        <w:t xml:space="preserve"> Law - The policing of harassment and stalking offences: law and practice</w:t>
      </w:r>
      <w:r w:rsidRPr="00201BA5">
        <w:rPr>
          <w:rFonts w:ascii="Arial" w:hAnsi="Arial" w:cs="Arial"/>
          <w:color w:val="000000"/>
        </w:rPr>
        <w:t xml:space="preserve">. [online] </w:t>
      </w:r>
      <w:proofErr w:type="spellStart"/>
      <w:r w:rsidRPr="00201BA5">
        <w:rPr>
          <w:rFonts w:ascii="Arial" w:hAnsi="Arial" w:cs="Arial"/>
          <w:color w:val="000000"/>
        </w:rPr>
        <w:t>Farore</w:t>
      </w:r>
      <w:proofErr w:type="spellEnd"/>
      <w:r w:rsidRPr="00201BA5">
        <w:rPr>
          <w:rFonts w:ascii="Arial" w:hAnsi="Arial" w:cs="Arial"/>
          <w:color w:val="000000"/>
        </w:rPr>
        <w:t xml:space="preserve"> Law. Available at: https://www.farorelaw.co.uk/insights/the-policing-of-harassment-and-stalking-offences-law-and-practice.</w:t>
      </w:r>
    </w:p>
    <w:p w14:paraId="58B0CF0C"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 xml:space="preserve">Fyfe, N.R., Stevenson, O. and </w:t>
      </w:r>
      <w:proofErr w:type="spellStart"/>
      <w:r w:rsidRPr="00201BA5">
        <w:rPr>
          <w:rFonts w:ascii="Arial" w:hAnsi="Arial" w:cs="Arial"/>
          <w:color w:val="000000"/>
        </w:rPr>
        <w:t>Woolnough</w:t>
      </w:r>
      <w:proofErr w:type="spellEnd"/>
      <w:r w:rsidRPr="00201BA5">
        <w:rPr>
          <w:rFonts w:ascii="Arial" w:hAnsi="Arial" w:cs="Arial"/>
          <w:color w:val="000000"/>
        </w:rPr>
        <w:t>, P. (2014). Missing persons: the processes and challenges of police investigation. </w:t>
      </w:r>
      <w:r w:rsidRPr="00201BA5">
        <w:rPr>
          <w:rFonts w:ascii="Arial" w:hAnsi="Arial" w:cs="Arial"/>
          <w:i/>
          <w:iCs/>
          <w:color w:val="000000"/>
        </w:rPr>
        <w:t>Policing and Society</w:t>
      </w:r>
      <w:r w:rsidRPr="00201BA5">
        <w:rPr>
          <w:rFonts w:ascii="Arial" w:hAnsi="Arial" w:cs="Arial"/>
          <w:color w:val="000000"/>
        </w:rPr>
        <w:t>, 25(4), pp.409–425. doi:10.1080/10439463.2014.881812.</w:t>
      </w:r>
    </w:p>
    <w:p w14:paraId="1203F0E1"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Gwent Police (2021). </w:t>
      </w:r>
      <w:r w:rsidRPr="00201BA5">
        <w:rPr>
          <w:rFonts w:ascii="Arial" w:hAnsi="Arial" w:cs="Arial"/>
          <w:i/>
          <w:iCs/>
          <w:color w:val="000000"/>
        </w:rPr>
        <w:t>New protocol to help find missing people experiencing a mental health crisis is launched</w:t>
      </w:r>
      <w:r w:rsidRPr="00201BA5">
        <w:rPr>
          <w:rFonts w:ascii="Arial" w:hAnsi="Arial" w:cs="Arial"/>
          <w:color w:val="000000"/>
        </w:rPr>
        <w:t xml:space="preserve">. [online] Gwent Police. Available at: </w:t>
      </w:r>
      <w:proofErr w:type="gramStart"/>
      <w:r w:rsidRPr="00201BA5">
        <w:rPr>
          <w:rFonts w:ascii="Arial" w:hAnsi="Arial" w:cs="Arial"/>
          <w:color w:val="000000"/>
        </w:rPr>
        <w:t>New</w:t>
      </w:r>
      <w:proofErr w:type="gramEnd"/>
      <w:r w:rsidRPr="00201BA5">
        <w:rPr>
          <w:rFonts w:ascii="Arial" w:hAnsi="Arial" w:cs="Arial"/>
          <w:color w:val="000000"/>
        </w:rPr>
        <w:t xml:space="preserve"> protocol to help find missing people experiencing a mental health crisis is launched.</w:t>
      </w:r>
    </w:p>
    <w:p w14:paraId="3C3CA255"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 xml:space="preserve">Hackman, J.R. (2006). The Five Dysfunctions of a Team: A Leadership </w:t>
      </w:r>
      <w:proofErr w:type="spellStart"/>
      <w:r w:rsidRPr="00201BA5">
        <w:rPr>
          <w:rFonts w:ascii="Arial" w:hAnsi="Arial" w:cs="Arial"/>
          <w:color w:val="000000"/>
        </w:rPr>
        <w:t>FableThe</w:t>
      </w:r>
      <w:proofErr w:type="spellEnd"/>
      <w:r w:rsidRPr="00201BA5">
        <w:rPr>
          <w:rFonts w:ascii="Arial" w:hAnsi="Arial" w:cs="Arial"/>
          <w:color w:val="000000"/>
        </w:rPr>
        <w:t xml:space="preserve"> Five Dysfunctions of a Team: A Leadership Fable </w:t>
      </w:r>
      <w:proofErr w:type="gramStart"/>
      <w:r w:rsidRPr="00201BA5">
        <w:rPr>
          <w:rFonts w:ascii="Arial" w:hAnsi="Arial" w:cs="Arial"/>
          <w:color w:val="000000"/>
        </w:rPr>
        <w:t>By</w:t>
      </w:r>
      <w:proofErr w:type="gramEnd"/>
      <w:r w:rsidRPr="00201BA5">
        <w:rPr>
          <w:rFonts w:ascii="Arial" w:hAnsi="Arial" w:cs="Arial"/>
          <w:color w:val="000000"/>
        </w:rPr>
        <w:t xml:space="preserve"> </w:t>
      </w:r>
      <w:proofErr w:type="spellStart"/>
      <w:r w:rsidRPr="00201BA5">
        <w:rPr>
          <w:rFonts w:ascii="Arial" w:hAnsi="Arial" w:cs="Arial"/>
          <w:color w:val="000000"/>
        </w:rPr>
        <w:t>LencioniPatrick</w:t>
      </w:r>
      <w:proofErr w:type="spellEnd"/>
      <w:r w:rsidRPr="00201BA5">
        <w:rPr>
          <w:rFonts w:ascii="Arial" w:hAnsi="Arial" w:cs="Arial"/>
          <w:color w:val="000000"/>
        </w:rPr>
        <w:t xml:space="preserve"> M. San Francisco: Jossey-Bass. 2002. 240 pages, hard cover, $22.95. </w:t>
      </w:r>
      <w:r w:rsidRPr="00201BA5">
        <w:rPr>
          <w:rFonts w:ascii="Arial" w:hAnsi="Arial" w:cs="Arial"/>
          <w:i/>
          <w:iCs/>
          <w:color w:val="000000"/>
        </w:rPr>
        <w:t>Academy of Management Perspectives</w:t>
      </w:r>
      <w:r w:rsidRPr="00201BA5">
        <w:rPr>
          <w:rFonts w:ascii="Arial" w:hAnsi="Arial" w:cs="Arial"/>
          <w:color w:val="000000"/>
        </w:rPr>
        <w:t>, 20(1), pp.122–125. doi:10.5465/amp.2006.19873414.</w:t>
      </w:r>
    </w:p>
    <w:p w14:paraId="7D2C725D"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 xml:space="preserve">Hinkle, J.C., Weisburd, D., </w:t>
      </w:r>
      <w:proofErr w:type="spellStart"/>
      <w:r w:rsidRPr="00201BA5">
        <w:rPr>
          <w:rFonts w:ascii="Arial" w:hAnsi="Arial" w:cs="Arial"/>
          <w:color w:val="000000"/>
        </w:rPr>
        <w:t>Telep</w:t>
      </w:r>
      <w:proofErr w:type="spellEnd"/>
      <w:r w:rsidRPr="00201BA5">
        <w:rPr>
          <w:rFonts w:ascii="Arial" w:hAnsi="Arial" w:cs="Arial"/>
          <w:color w:val="000000"/>
        </w:rPr>
        <w:t>, C.W. and Petersen, K. (2021). Problem-oriented policing for reducing crime and disorder: An updated systematic review and meta-analysis. </w:t>
      </w:r>
      <w:proofErr w:type="spellStart"/>
      <w:r w:rsidRPr="00201BA5">
        <w:rPr>
          <w:rFonts w:ascii="Arial" w:hAnsi="Arial" w:cs="Arial"/>
          <w:i/>
          <w:iCs/>
          <w:color w:val="000000"/>
        </w:rPr>
        <w:t>CrimRxiv</w:t>
      </w:r>
      <w:proofErr w:type="spellEnd"/>
      <w:r w:rsidRPr="00201BA5">
        <w:rPr>
          <w:rFonts w:ascii="Arial" w:hAnsi="Arial" w:cs="Arial"/>
          <w:color w:val="000000"/>
        </w:rPr>
        <w:t>. doi:10.21428/cb6ab371.5277ad69.</w:t>
      </w:r>
    </w:p>
    <w:p w14:paraId="2D2C51AC"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Home Office (2020). </w:t>
      </w:r>
      <w:r w:rsidRPr="00201BA5">
        <w:rPr>
          <w:rFonts w:ascii="Arial" w:hAnsi="Arial" w:cs="Arial"/>
          <w:i/>
          <w:iCs/>
          <w:color w:val="000000"/>
        </w:rPr>
        <w:t xml:space="preserve">Conduct, Efficiency and Effectiveness: Statutory Guidance on Professional Standards, </w:t>
      </w:r>
      <w:proofErr w:type="gramStart"/>
      <w:r w:rsidRPr="00201BA5">
        <w:rPr>
          <w:rFonts w:ascii="Arial" w:hAnsi="Arial" w:cs="Arial"/>
          <w:i/>
          <w:iCs/>
          <w:color w:val="000000"/>
        </w:rPr>
        <w:t>Performance</w:t>
      </w:r>
      <w:proofErr w:type="gramEnd"/>
      <w:r w:rsidRPr="00201BA5">
        <w:rPr>
          <w:rFonts w:ascii="Arial" w:hAnsi="Arial" w:cs="Arial"/>
          <w:i/>
          <w:iCs/>
          <w:color w:val="000000"/>
        </w:rPr>
        <w:t xml:space="preserve"> and Integrity in Policing</w:t>
      </w:r>
      <w:r w:rsidRPr="00201BA5">
        <w:rPr>
          <w:rFonts w:ascii="Arial" w:hAnsi="Arial" w:cs="Arial"/>
          <w:color w:val="000000"/>
        </w:rPr>
        <w:t>. UK Government.</w:t>
      </w:r>
    </w:p>
    <w:p w14:paraId="1845FEF1"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Last, S. (2019). </w:t>
      </w:r>
      <w:r w:rsidRPr="00201BA5">
        <w:rPr>
          <w:rFonts w:ascii="Arial" w:hAnsi="Arial" w:cs="Arial"/>
          <w:i/>
          <w:iCs/>
          <w:color w:val="000000"/>
        </w:rPr>
        <w:t>4.2 Five Models for Understanding Team Dynamics – Technical Writing Essentials</w:t>
      </w:r>
      <w:r w:rsidRPr="00201BA5">
        <w:rPr>
          <w:rFonts w:ascii="Arial" w:hAnsi="Arial" w:cs="Arial"/>
          <w:color w:val="000000"/>
        </w:rPr>
        <w:t>. [online] Bccampus.ca. Available at: https://pressbooks.bccampus.ca/technicalwriting/chapter/understandingteamdynamics/.</w:t>
      </w:r>
    </w:p>
    <w:p w14:paraId="505213A7"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 xml:space="preserve">Lencioni, P. and </w:t>
      </w:r>
      <w:proofErr w:type="spellStart"/>
      <w:r w:rsidRPr="00201BA5">
        <w:rPr>
          <w:rFonts w:ascii="Arial" w:hAnsi="Arial" w:cs="Arial"/>
          <w:color w:val="000000"/>
        </w:rPr>
        <w:t>Okabayashi</w:t>
      </w:r>
      <w:proofErr w:type="spellEnd"/>
      <w:r w:rsidRPr="00201BA5">
        <w:rPr>
          <w:rFonts w:ascii="Arial" w:hAnsi="Arial" w:cs="Arial"/>
          <w:color w:val="000000"/>
        </w:rPr>
        <w:t>, K. (2008). </w:t>
      </w:r>
      <w:r w:rsidRPr="00201BA5">
        <w:rPr>
          <w:rFonts w:ascii="Arial" w:hAnsi="Arial" w:cs="Arial"/>
          <w:i/>
          <w:iCs/>
          <w:color w:val="000000"/>
        </w:rPr>
        <w:t xml:space="preserve">The five dysfunctions of a </w:t>
      </w:r>
      <w:proofErr w:type="gramStart"/>
      <w:r w:rsidRPr="00201BA5">
        <w:rPr>
          <w:rFonts w:ascii="Arial" w:hAnsi="Arial" w:cs="Arial"/>
          <w:i/>
          <w:iCs/>
          <w:color w:val="000000"/>
        </w:rPr>
        <w:t>team :</w:t>
      </w:r>
      <w:proofErr w:type="gramEnd"/>
      <w:r w:rsidRPr="00201BA5">
        <w:rPr>
          <w:rFonts w:ascii="Arial" w:hAnsi="Arial" w:cs="Arial"/>
          <w:i/>
          <w:iCs/>
          <w:color w:val="000000"/>
        </w:rPr>
        <w:t xml:space="preserve"> an illustrated leadership fable</w:t>
      </w:r>
      <w:r w:rsidRPr="00201BA5">
        <w:rPr>
          <w:rFonts w:ascii="Arial" w:hAnsi="Arial" w:cs="Arial"/>
          <w:color w:val="000000"/>
        </w:rPr>
        <w:t>. Singapore: John Wiley &amp; Sons (Asia.</w:t>
      </w:r>
    </w:p>
    <w:p w14:paraId="77C8DF08"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lastRenderedPageBreak/>
        <w:t>Maguire, M. and Nettleton, H. (2003). </w:t>
      </w:r>
      <w:r w:rsidRPr="00201BA5">
        <w:rPr>
          <w:rFonts w:ascii="Arial" w:hAnsi="Arial" w:cs="Arial"/>
          <w:i/>
          <w:iCs/>
          <w:color w:val="000000"/>
        </w:rPr>
        <w:t>Reducing Alcohol-Related Violence and Disorder: An Evaluation of the ‘TASC’ Project</w:t>
      </w:r>
      <w:r w:rsidRPr="00201BA5">
        <w:rPr>
          <w:rFonts w:ascii="Arial" w:hAnsi="Arial" w:cs="Arial"/>
          <w:color w:val="000000"/>
        </w:rPr>
        <w:t>. United Kingdom.</w:t>
      </w:r>
    </w:p>
    <w:p w14:paraId="70212F4A"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Miller, D.L. (2009). The Stages of Group Development: A Retrospective Study of Dynamic Team Processes. </w:t>
      </w:r>
      <w:r w:rsidRPr="00201BA5">
        <w:rPr>
          <w:rFonts w:ascii="Arial" w:hAnsi="Arial" w:cs="Arial"/>
          <w:i/>
          <w:iCs/>
          <w:color w:val="000000"/>
        </w:rPr>
        <w:t xml:space="preserve">Canadian Journal of Administrative Sciences / Revue Canadienne des Sciences de </w:t>
      </w:r>
      <w:proofErr w:type="spellStart"/>
      <w:r w:rsidRPr="00201BA5">
        <w:rPr>
          <w:rFonts w:ascii="Arial" w:hAnsi="Arial" w:cs="Arial"/>
          <w:i/>
          <w:iCs/>
          <w:color w:val="000000"/>
        </w:rPr>
        <w:t>l’Administration</w:t>
      </w:r>
      <w:proofErr w:type="spellEnd"/>
      <w:r w:rsidRPr="00201BA5">
        <w:rPr>
          <w:rFonts w:ascii="Arial" w:hAnsi="Arial" w:cs="Arial"/>
          <w:color w:val="000000"/>
        </w:rPr>
        <w:t>, [online] 20(2), pp.121–134. doi:10.1111/j.1936-</w:t>
      </w:r>
      <w:proofErr w:type="gramStart"/>
      <w:r w:rsidRPr="00201BA5">
        <w:rPr>
          <w:rFonts w:ascii="Arial" w:hAnsi="Arial" w:cs="Arial"/>
          <w:color w:val="000000"/>
        </w:rPr>
        <w:t>4490.2003.tb</w:t>
      </w:r>
      <w:proofErr w:type="gramEnd"/>
      <w:r w:rsidRPr="00201BA5">
        <w:rPr>
          <w:rFonts w:ascii="Arial" w:hAnsi="Arial" w:cs="Arial"/>
          <w:color w:val="000000"/>
        </w:rPr>
        <w:t>00698.x.</w:t>
      </w:r>
    </w:p>
    <w:p w14:paraId="44200D9D"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Mullins, L.J. and Mclean, J.E. (2019). </w:t>
      </w:r>
      <w:r w:rsidRPr="00201BA5">
        <w:rPr>
          <w:rFonts w:ascii="Arial" w:hAnsi="Arial" w:cs="Arial"/>
          <w:i/>
          <w:iCs/>
          <w:color w:val="000000"/>
        </w:rPr>
        <w:t>Organisational Behaviour in the Workplace</w:t>
      </w:r>
      <w:r w:rsidRPr="00201BA5">
        <w:rPr>
          <w:rFonts w:ascii="Arial" w:hAnsi="Arial" w:cs="Arial"/>
          <w:color w:val="000000"/>
        </w:rPr>
        <w:t xml:space="preserve">. 12th ed. Harlow, </w:t>
      </w:r>
      <w:proofErr w:type="gramStart"/>
      <w:r w:rsidRPr="00201BA5">
        <w:rPr>
          <w:rFonts w:ascii="Arial" w:hAnsi="Arial" w:cs="Arial"/>
          <w:color w:val="000000"/>
        </w:rPr>
        <w:t>England ;</w:t>
      </w:r>
      <w:proofErr w:type="gramEnd"/>
      <w:r w:rsidRPr="00201BA5">
        <w:rPr>
          <w:rFonts w:ascii="Arial" w:hAnsi="Arial" w:cs="Arial"/>
          <w:color w:val="000000"/>
        </w:rPr>
        <w:t xml:space="preserve"> New York: Pearson.</w:t>
      </w:r>
    </w:p>
    <w:p w14:paraId="1CB710E3"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Nelson, K. (2017). </w:t>
      </w:r>
      <w:r w:rsidRPr="00201BA5">
        <w:rPr>
          <w:rFonts w:ascii="Arial" w:hAnsi="Arial" w:cs="Arial"/>
          <w:i/>
          <w:iCs/>
          <w:color w:val="000000"/>
        </w:rPr>
        <w:t>Standing Up and Standing Out - The Fear of Ostracism is Worse than Death</w:t>
      </w:r>
      <w:r w:rsidRPr="00201BA5">
        <w:rPr>
          <w:rFonts w:ascii="Arial" w:hAnsi="Arial" w:cs="Arial"/>
          <w:color w:val="000000"/>
        </w:rPr>
        <w:t>. [online] Evolve Consciousness. Available at: https://evolveconsciousness.org/standing-out-fear-ostracism-worse-death/.</w:t>
      </w:r>
    </w:p>
    <w:p w14:paraId="360F8791"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Neuman, G.A. and Wright, J. (1999). Team effectiveness: Beyond skills and cognitive ability. </w:t>
      </w:r>
      <w:r w:rsidRPr="00201BA5">
        <w:rPr>
          <w:rFonts w:ascii="Arial" w:hAnsi="Arial" w:cs="Arial"/>
          <w:i/>
          <w:iCs/>
          <w:color w:val="000000"/>
        </w:rPr>
        <w:t>Journal of Applied Psychology</w:t>
      </w:r>
      <w:r w:rsidRPr="00201BA5">
        <w:rPr>
          <w:rFonts w:ascii="Arial" w:hAnsi="Arial" w:cs="Arial"/>
          <w:color w:val="000000"/>
        </w:rPr>
        <w:t>, 84(3), pp.376–389. doi:10.1037/0021-9010.84.3.376.</w:t>
      </w:r>
    </w:p>
    <w:p w14:paraId="0CD09ADF"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 xml:space="preserve">Nicholas, L. and </w:t>
      </w:r>
      <w:proofErr w:type="spellStart"/>
      <w:r w:rsidRPr="00201BA5">
        <w:rPr>
          <w:rFonts w:ascii="Arial" w:hAnsi="Arial" w:cs="Arial"/>
          <w:color w:val="000000"/>
        </w:rPr>
        <w:t>Farell</w:t>
      </w:r>
      <w:proofErr w:type="spellEnd"/>
      <w:r w:rsidRPr="00201BA5">
        <w:rPr>
          <w:rFonts w:ascii="Arial" w:hAnsi="Arial" w:cs="Arial"/>
          <w:color w:val="000000"/>
        </w:rPr>
        <w:t>, G. (2019). </w:t>
      </w:r>
      <w:r w:rsidRPr="00201BA5">
        <w:rPr>
          <w:rFonts w:ascii="Arial" w:hAnsi="Arial" w:cs="Arial"/>
          <w:i/>
          <w:iCs/>
          <w:color w:val="000000"/>
        </w:rPr>
        <w:t>Repeat Victimization - Criminology - Oxford Bibliographies - obo</w:t>
      </w:r>
      <w:r w:rsidRPr="00201BA5">
        <w:rPr>
          <w:rFonts w:ascii="Arial" w:hAnsi="Arial" w:cs="Arial"/>
          <w:color w:val="000000"/>
        </w:rPr>
        <w:t>. [online] Oxfordbibliographies.com. Available at: https://www.oxfordbibliographies.com/view/document/obo-9780195396607/obo-9780195396607-0119.xml.</w:t>
      </w:r>
    </w:p>
    <w:p w14:paraId="39D224A5"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NPAS (2022). </w:t>
      </w:r>
      <w:r w:rsidRPr="00201BA5">
        <w:rPr>
          <w:rFonts w:ascii="Arial" w:hAnsi="Arial" w:cs="Arial"/>
          <w:i/>
          <w:iCs/>
          <w:color w:val="000000"/>
        </w:rPr>
        <w:t>What We Do | National Police Air Service</w:t>
      </w:r>
      <w:r w:rsidRPr="00201BA5">
        <w:rPr>
          <w:rFonts w:ascii="Arial" w:hAnsi="Arial" w:cs="Arial"/>
          <w:color w:val="000000"/>
        </w:rPr>
        <w:t>. [online] www.npas.police.uk. Available at: https://www.npas.police.uk/what-we-do [Accessed 7 Aug. 2022].</w:t>
      </w:r>
    </w:p>
    <w:p w14:paraId="4DD49A4B"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NSPCC (2021). </w:t>
      </w:r>
      <w:r w:rsidRPr="00201BA5">
        <w:rPr>
          <w:rFonts w:ascii="Arial" w:hAnsi="Arial" w:cs="Arial"/>
          <w:i/>
          <w:iCs/>
          <w:color w:val="000000"/>
        </w:rPr>
        <w:t>Protecting Children from County Lines</w:t>
      </w:r>
      <w:r w:rsidRPr="00201BA5">
        <w:rPr>
          <w:rFonts w:ascii="Arial" w:hAnsi="Arial" w:cs="Arial"/>
          <w:color w:val="000000"/>
        </w:rPr>
        <w:t>. [online] NSPCC Learning. Available at: https://learning.nspcc.org.uk/child-abuse-and-neglect/county-lines.</w:t>
      </w:r>
    </w:p>
    <w:p w14:paraId="70300C9B"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Nursing Answers (2018). </w:t>
      </w:r>
      <w:r w:rsidRPr="00201BA5">
        <w:rPr>
          <w:rFonts w:ascii="Arial" w:hAnsi="Arial" w:cs="Arial"/>
          <w:i/>
          <w:iCs/>
          <w:color w:val="000000"/>
        </w:rPr>
        <w:t>Driscoll Model of Reflection</w:t>
      </w:r>
      <w:r w:rsidRPr="00201BA5">
        <w:rPr>
          <w:rFonts w:ascii="Arial" w:hAnsi="Arial" w:cs="Arial"/>
          <w:color w:val="000000"/>
        </w:rPr>
        <w:t>. [online] NursingAnswers.net. Available at: https://nursinganswers.net/reflective-guides/driscoll-model-of-reflection.php.</w:t>
      </w:r>
    </w:p>
    <w:p w14:paraId="7E607C95"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Odiakaose</w:t>
      </w:r>
      <w:proofErr w:type="spellEnd"/>
      <w:r w:rsidRPr="00201BA5">
        <w:rPr>
          <w:rFonts w:ascii="Arial" w:hAnsi="Arial" w:cs="Arial"/>
          <w:color w:val="000000"/>
        </w:rPr>
        <w:t>, H. (2018). Organisational culture and dynamics. </w:t>
      </w:r>
      <w:r w:rsidRPr="00201BA5">
        <w:rPr>
          <w:rFonts w:ascii="Arial" w:hAnsi="Arial" w:cs="Arial"/>
          <w:i/>
          <w:iCs/>
          <w:color w:val="000000"/>
        </w:rPr>
        <w:t>International Journal of Scientific Research and Management</w:t>
      </w:r>
      <w:r w:rsidRPr="00201BA5">
        <w:rPr>
          <w:rFonts w:ascii="Arial" w:hAnsi="Arial" w:cs="Arial"/>
          <w:color w:val="000000"/>
        </w:rPr>
        <w:t>, 6(01). doi:10.18535/</w:t>
      </w:r>
      <w:proofErr w:type="spellStart"/>
      <w:r w:rsidRPr="00201BA5">
        <w:rPr>
          <w:rFonts w:ascii="Arial" w:hAnsi="Arial" w:cs="Arial"/>
          <w:color w:val="000000"/>
        </w:rPr>
        <w:t>ijsrm</w:t>
      </w:r>
      <w:proofErr w:type="spellEnd"/>
      <w:r w:rsidRPr="00201BA5">
        <w:rPr>
          <w:rFonts w:ascii="Arial" w:hAnsi="Arial" w:cs="Arial"/>
          <w:color w:val="000000"/>
        </w:rPr>
        <w:t>/v6i1.em05.</w:t>
      </w:r>
    </w:p>
    <w:p w14:paraId="56985E15"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ONS (2022). </w:t>
      </w:r>
      <w:r w:rsidRPr="00201BA5">
        <w:rPr>
          <w:rFonts w:ascii="Arial" w:hAnsi="Arial" w:cs="Arial"/>
          <w:i/>
          <w:iCs/>
          <w:color w:val="000000"/>
        </w:rPr>
        <w:t>Crime and justice methodology - Office for National Statistics</w:t>
      </w:r>
      <w:r w:rsidRPr="00201BA5">
        <w:rPr>
          <w:rFonts w:ascii="Arial" w:hAnsi="Arial" w:cs="Arial"/>
          <w:color w:val="000000"/>
        </w:rPr>
        <w:t>. [online] Ons.gov.uk. Available at: https://www.ons.gov.uk/peoplepopulationandcommunity/crimeandjustice/methodologies/crimeandjusticemethodology.</w:t>
      </w:r>
    </w:p>
    <w:p w14:paraId="2E5E3282"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lastRenderedPageBreak/>
        <w:t xml:space="preserve">Paschal, A.O. and Nizam, </w:t>
      </w:r>
      <w:proofErr w:type="spellStart"/>
      <w:r w:rsidRPr="00201BA5">
        <w:rPr>
          <w:rFonts w:ascii="Arial" w:hAnsi="Arial" w:cs="Arial"/>
          <w:color w:val="000000"/>
        </w:rPr>
        <w:t>Dr.I</w:t>
      </w:r>
      <w:proofErr w:type="spellEnd"/>
      <w:r w:rsidRPr="00201BA5">
        <w:rPr>
          <w:rFonts w:ascii="Arial" w:hAnsi="Arial" w:cs="Arial"/>
          <w:color w:val="000000"/>
        </w:rPr>
        <w:t>. (2016). Effects of Organisational Culture on Employees Performance: </w:t>
      </w:r>
      <w:r w:rsidRPr="00201BA5">
        <w:rPr>
          <w:rFonts w:ascii="Arial" w:hAnsi="Arial" w:cs="Arial"/>
          <w:i/>
          <w:iCs/>
          <w:color w:val="000000"/>
        </w:rPr>
        <w:t>International Journal of Accounting and Business Management</w:t>
      </w:r>
      <w:r w:rsidRPr="00201BA5">
        <w:rPr>
          <w:rFonts w:ascii="Arial" w:hAnsi="Arial" w:cs="Arial"/>
          <w:color w:val="000000"/>
        </w:rPr>
        <w:t xml:space="preserve">, 4(1), pp.19–26. </w:t>
      </w:r>
      <w:proofErr w:type="gramStart"/>
      <w:r w:rsidRPr="00201BA5">
        <w:rPr>
          <w:rFonts w:ascii="Arial" w:hAnsi="Arial" w:cs="Arial"/>
          <w:color w:val="000000"/>
        </w:rPr>
        <w:t>doi:10.24924/</w:t>
      </w:r>
      <w:proofErr w:type="spellStart"/>
      <w:r w:rsidRPr="00201BA5">
        <w:rPr>
          <w:rFonts w:ascii="Arial" w:hAnsi="Arial" w:cs="Arial"/>
          <w:color w:val="000000"/>
        </w:rPr>
        <w:t>ijabm</w:t>
      </w:r>
      <w:proofErr w:type="spellEnd"/>
      <w:r w:rsidRPr="00201BA5">
        <w:rPr>
          <w:rFonts w:ascii="Arial" w:hAnsi="Arial" w:cs="Arial"/>
          <w:color w:val="000000"/>
        </w:rPr>
        <w:t>/2016.04/v4.iss1</w:t>
      </w:r>
      <w:proofErr w:type="gramEnd"/>
      <w:r w:rsidRPr="00201BA5">
        <w:rPr>
          <w:rFonts w:ascii="Arial" w:hAnsi="Arial" w:cs="Arial"/>
          <w:color w:val="000000"/>
        </w:rPr>
        <w:t>/19.26.</w:t>
      </w:r>
    </w:p>
    <w:p w14:paraId="6EC467C3"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Police UK (2019). </w:t>
      </w:r>
      <w:r w:rsidRPr="00201BA5">
        <w:rPr>
          <w:rFonts w:ascii="Arial" w:hAnsi="Arial" w:cs="Arial"/>
          <w:i/>
          <w:iCs/>
          <w:color w:val="000000"/>
        </w:rPr>
        <w:t>Police.uk</w:t>
      </w:r>
      <w:r w:rsidRPr="00201BA5">
        <w:rPr>
          <w:rFonts w:ascii="Arial" w:hAnsi="Arial" w:cs="Arial"/>
          <w:color w:val="000000"/>
        </w:rPr>
        <w:t>. [online] Police.uk. Available at: https://www.police.uk/.</w:t>
      </w:r>
    </w:p>
    <w:p w14:paraId="7FCD8910"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 xml:space="preserve">Rickards, T. and </w:t>
      </w:r>
      <w:proofErr w:type="spellStart"/>
      <w:r w:rsidRPr="00201BA5">
        <w:rPr>
          <w:rFonts w:ascii="Arial" w:hAnsi="Arial" w:cs="Arial"/>
          <w:color w:val="000000"/>
        </w:rPr>
        <w:t>Moger</w:t>
      </w:r>
      <w:proofErr w:type="spellEnd"/>
      <w:r w:rsidRPr="00201BA5">
        <w:rPr>
          <w:rFonts w:ascii="Arial" w:hAnsi="Arial" w:cs="Arial"/>
          <w:color w:val="000000"/>
        </w:rPr>
        <w:t>, S. (2000). Creative Leadership Processes in Project Team Development: An Alternative to Tuckman’s Stage Model. </w:t>
      </w:r>
      <w:r w:rsidRPr="00201BA5">
        <w:rPr>
          <w:rFonts w:ascii="Arial" w:hAnsi="Arial" w:cs="Arial"/>
          <w:i/>
          <w:iCs/>
          <w:color w:val="000000"/>
        </w:rPr>
        <w:t>British Journal of Management</w:t>
      </w:r>
      <w:r w:rsidRPr="00201BA5">
        <w:rPr>
          <w:rFonts w:ascii="Arial" w:hAnsi="Arial" w:cs="Arial"/>
          <w:color w:val="000000"/>
        </w:rPr>
        <w:t>, 11(4), pp.273–283. doi:10.1111/1467-8551.00173.</w:t>
      </w:r>
    </w:p>
    <w:p w14:paraId="0B103A4E"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Solymosi</w:t>
      </w:r>
      <w:proofErr w:type="spellEnd"/>
      <w:r w:rsidRPr="00201BA5">
        <w:rPr>
          <w:rFonts w:ascii="Arial" w:hAnsi="Arial" w:cs="Arial"/>
          <w:color w:val="000000"/>
        </w:rPr>
        <w:t xml:space="preserve">, R., </w:t>
      </w:r>
      <w:proofErr w:type="spellStart"/>
      <w:r w:rsidRPr="00201BA5">
        <w:rPr>
          <w:rFonts w:ascii="Arial" w:hAnsi="Arial" w:cs="Arial"/>
          <w:color w:val="000000"/>
        </w:rPr>
        <w:t>Petcu</w:t>
      </w:r>
      <w:proofErr w:type="spellEnd"/>
      <w:r w:rsidRPr="00201BA5">
        <w:rPr>
          <w:rFonts w:ascii="Arial" w:hAnsi="Arial" w:cs="Arial"/>
          <w:color w:val="000000"/>
        </w:rPr>
        <w:t>, O. and Wilkinson, J. (2020). Exploring public engagement with missing person appeals on Twitter. </w:t>
      </w:r>
      <w:r w:rsidRPr="00201BA5">
        <w:rPr>
          <w:rFonts w:ascii="Arial" w:hAnsi="Arial" w:cs="Arial"/>
          <w:i/>
          <w:iCs/>
          <w:color w:val="000000"/>
        </w:rPr>
        <w:t>Policing and Society</w:t>
      </w:r>
      <w:r w:rsidRPr="00201BA5">
        <w:rPr>
          <w:rFonts w:ascii="Arial" w:hAnsi="Arial" w:cs="Arial"/>
          <w:color w:val="000000"/>
        </w:rPr>
        <w:t>, 31(7), pp.1–24. doi:10.1080/10439463.2020.1782409.</w:t>
      </w:r>
    </w:p>
    <w:p w14:paraId="08996FD2"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Suzy Lamplugh Trust (2021). </w:t>
      </w:r>
      <w:r w:rsidRPr="00201BA5">
        <w:rPr>
          <w:rFonts w:ascii="Arial" w:hAnsi="Arial" w:cs="Arial"/>
          <w:i/>
          <w:iCs/>
          <w:color w:val="000000"/>
        </w:rPr>
        <w:t>Stalking Protection Orders: One Year On</w:t>
      </w:r>
      <w:r w:rsidRPr="00201BA5">
        <w:rPr>
          <w:rFonts w:ascii="Arial" w:hAnsi="Arial" w:cs="Arial"/>
          <w:color w:val="000000"/>
        </w:rPr>
        <w:t>. [online] Suzy Lamplugh Trust. Available at: https://www.suzylamplugh.org/blog/stalking-protection-orders-one-year-on.</w:t>
      </w:r>
    </w:p>
    <w:p w14:paraId="01638896"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Suzy Lamplugh Trust (2022). </w:t>
      </w:r>
      <w:r w:rsidRPr="00201BA5">
        <w:rPr>
          <w:rFonts w:ascii="Arial" w:hAnsi="Arial" w:cs="Arial"/>
          <w:i/>
          <w:iCs/>
          <w:color w:val="000000"/>
        </w:rPr>
        <w:t>What we do</w:t>
      </w:r>
      <w:r w:rsidRPr="00201BA5">
        <w:rPr>
          <w:rFonts w:ascii="Arial" w:hAnsi="Arial" w:cs="Arial"/>
          <w:color w:val="000000"/>
        </w:rPr>
        <w:t>. [online] Suzy Lamplugh Trust. Available at: https://www.suzylamplugh.org/what-we-do.</w:t>
      </w:r>
    </w:p>
    <w:p w14:paraId="627B85EE"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TeamBuildingCompany</w:t>
      </w:r>
      <w:proofErr w:type="spellEnd"/>
      <w:r w:rsidRPr="00201BA5">
        <w:rPr>
          <w:rFonts w:ascii="Arial" w:hAnsi="Arial" w:cs="Arial"/>
          <w:color w:val="000000"/>
        </w:rPr>
        <w:t xml:space="preserve"> (2022). </w:t>
      </w:r>
      <w:r w:rsidRPr="00201BA5">
        <w:rPr>
          <w:rFonts w:ascii="Arial" w:hAnsi="Arial" w:cs="Arial"/>
          <w:i/>
          <w:iCs/>
          <w:color w:val="000000"/>
        </w:rPr>
        <w:t>Patrick Lencioni and Teamwork</w:t>
      </w:r>
      <w:r w:rsidRPr="00201BA5">
        <w:rPr>
          <w:rFonts w:ascii="Arial" w:hAnsi="Arial" w:cs="Arial"/>
          <w:color w:val="000000"/>
        </w:rPr>
        <w:t>. [online] www.teambuilding.co.uk. Available at: https://www.teambuilding.co.uk/theory/Patrick-Lencioni-and-Teamwork.</w:t>
      </w:r>
    </w:p>
    <w:p w14:paraId="37CDF871"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Titheradge</w:t>
      </w:r>
      <w:proofErr w:type="spellEnd"/>
      <w:r w:rsidRPr="00201BA5">
        <w:rPr>
          <w:rFonts w:ascii="Arial" w:hAnsi="Arial" w:cs="Arial"/>
          <w:color w:val="000000"/>
        </w:rPr>
        <w:t>, N. and Thomas, E. (2021). Stalking rises during Covid pandemic - police. </w:t>
      </w:r>
      <w:r w:rsidRPr="00201BA5">
        <w:rPr>
          <w:rFonts w:ascii="Arial" w:hAnsi="Arial" w:cs="Arial"/>
          <w:i/>
          <w:iCs/>
          <w:color w:val="000000"/>
        </w:rPr>
        <w:t>BBC News</w:t>
      </w:r>
      <w:r w:rsidRPr="00201BA5">
        <w:rPr>
          <w:rFonts w:ascii="Arial" w:hAnsi="Arial" w:cs="Arial"/>
          <w:color w:val="000000"/>
        </w:rPr>
        <w:t>. [online] 13 Jul. Available at: https://www.bbc.co.uk/news/uk-57407353.</w:t>
      </w:r>
    </w:p>
    <w:p w14:paraId="73C0EB74"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Tuckman, B.W. (1965). Developmental Sequence in Small Groups. </w:t>
      </w:r>
      <w:r w:rsidRPr="00201BA5">
        <w:rPr>
          <w:rFonts w:ascii="Arial" w:hAnsi="Arial" w:cs="Arial"/>
          <w:i/>
          <w:iCs/>
          <w:color w:val="000000"/>
        </w:rPr>
        <w:t>Psychological Bulletin</w:t>
      </w:r>
      <w:r w:rsidRPr="00201BA5">
        <w:rPr>
          <w:rFonts w:ascii="Arial" w:hAnsi="Arial" w:cs="Arial"/>
          <w:color w:val="000000"/>
        </w:rPr>
        <w:t>, [online] 63(6), pp.384–399. doi:10.1037/h0022100.</w:t>
      </w:r>
    </w:p>
    <w:p w14:paraId="4B15AA44"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Tuckman, B.W. and Jensen, M.A.C. (1977). Stages of Small-Group Development Revisited. </w:t>
      </w:r>
      <w:r w:rsidRPr="00201BA5">
        <w:rPr>
          <w:rFonts w:ascii="Arial" w:hAnsi="Arial" w:cs="Arial"/>
          <w:i/>
          <w:iCs/>
          <w:color w:val="000000"/>
        </w:rPr>
        <w:t>Group &amp; Organization Studies</w:t>
      </w:r>
      <w:r w:rsidRPr="00201BA5">
        <w:rPr>
          <w:rFonts w:ascii="Arial" w:hAnsi="Arial" w:cs="Arial"/>
          <w:color w:val="000000"/>
        </w:rPr>
        <w:t>, 2(4), pp.419–427.</w:t>
      </w:r>
    </w:p>
    <w:p w14:paraId="1931C68D"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Victim Support (2016). </w:t>
      </w:r>
      <w:r w:rsidRPr="00201BA5">
        <w:rPr>
          <w:rFonts w:ascii="Arial" w:hAnsi="Arial" w:cs="Arial"/>
          <w:i/>
          <w:iCs/>
          <w:color w:val="000000"/>
        </w:rPr>
        <w:t>Victim Support</w:t>
      </w:r>
      <w:r w:rsidRPr="00201BA5">
        <w:rPr>
          <w:rFonts w:ascii="Arial" w:hAnsi="Arial" w:cs="Arial"/>
          <w:color w:val="000000"/>
        </w:rPr>
        <w:t>. [online] Victimsupport.org.uk. Available at: https://www.victimsupport.org.uk/.</w:t>
      </w:r>
    </w:p>
    <w:p w14:paraId="259ACC84"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Victim Support (2021). </w:t>
      </w:r>
      <w:r w:rsidRPr="00201BA5">
        <w:rPr>
          <w:rFonts w:ascii="Arial" w:hAnsi="Arial" w:cs="Arial"/>
          <w:i/>
          <w:iCs/>
          <w:color w:val="000000"/>
        </w:rPr>
        <w:t>Victims’ Code</w:t>
      </w:r>
      <w:r w:rsidRPr="00201BA5">
        <w:rPr>
          <w:rFonts w:ascii="Arial" w:hAnsi="Arial" w:cs="Arial"/>
          <w:color w:val="000000"/>
        </w:rPr>
        <w:t>. [online] Victim Support. Available at: https://www.victimsupport.org.uk/help-and-support/your-rights/victims-code/.</w:t>
      </w:r>
    </w:p>
    <w:p w14:paraId="3EA4ADC2"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lastRenderedPageBreak/>
        <w:t>W Warner Burke (2018). </w:t>
      </w:r>
      <w:r w:rsidRPr="00201BA5">
        <w:rPr>
          <w:rFonts w:ascii="Arial" w:hAnsi="Arial" w:cs="Arial"/>
          <w:i/>
          <w:iCs/>
          <w:color w:val="000000"/>
        </w:rPr>
        <w:t xml:space="preserve">Organization </w:t>
      </w:r>
      <w:proofErr w:type="gramStart"/>
      <w:r w:rsidRPr="00201BA5">
        <w:rPr>
          <w:rFonts w:ascii="Arial" w:hAnsi="Arial" w:cs="Arial"/>
          <w:i/>
          <w:iCs/>
          <w:color w:val="000000"/>
        </w:rPr>
        <w:t>change</w:t>
      </w:r>
      <w:proofErr w:type="gramEnd"/>
      <w:r w:rsidRPr="00201BA5">
        <w:rPr>
          <w:rFonts w:ascii="Arial" w:hAnsi="Arial" w:cs="Arial"/>
          <w:i/>
          <w:iCs/>
          <w:color w:val="000000"/>
        </w:rPr>
        <w:t xml:space="preserve"> theory and practice</w:t>
      </w:r>
      <w:r w:rsidRPr="00201BA5">
        <w:rPr>
          <w:rFonts w:ascii="Arial" w:hAnsi="Arial" w:cs="Arial"/>
          <w:color w:val="000000"/>
        </w:rPr>
        <w:t>. 5th ed. Los Angeles Sage.</w:t>
      </w:r>
    </w:p>
    <w:p w14:paraId="4EAAC218"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proofErr w:type="spellStart"/>
      <w:r w:rsidRPr="00201BA5">
        <w:rPr>
          <w:rFonts w:ascii="Arial" w:hAnsi="Arial" w:cs="Arial"/>
          <w:color w:val="000000"/>
        </w:rPr>
        <w:t>Woidtke</w:t>
      </w:r>
      <w:proofErr w:type="spellEnd"/>
      <w:r w:rsidRPr="00201BA5">
        <w:rPr>
          <w:rFonts w:ascii="Arial" w:hAnsi="Arial" w:cs="Arial"/>
          <w:color w:val="000000"/>
        </w:rPr>
        <w:t xml:space="preserve">, L., </w:t>
      </w:r>
      <w:proofErr w:type="spellStart"/>
      <w:r w:rsidRPr="00201BA5">
        <w:rPr>
          <w:rFonts w:ascii="Arial" w:hAnsi="Arial" w:cs="Arial"/>
          <w:color w:val="000000"/>
        </w:rPr>
        <w:t>Dreßler</w:t>
      </w:r>
      <w:proofErr w:type="spellEnd"/>
      <w:r w:rsidRPr="00201BA5">
        <w:rPr>
          <w:rFonts w:ascii="Arial" w:hAnsi="Arial" w:cs="Arial"/>
          <w:color w:val="000000"/>
        </w:rPr>
        <w:t xml:space="preserve">, J. and Babian, C. (2018). Individual human scent as a forensic identifier using </w:t>
      </w:r>
      <w:proofErr w:type="spellStart"/>
      <w:r w:rsidRPr="00201BA5">
        <w:rPr>
          <w:rFonts w:ascii="Arial" w:hAnsi="Arial" w:cs="Arial"/>
          <w:color w:val="000000"/>
        </w:rPr>
        <w:t>mantrailing</w:t>
      </w:r>
      <w:proofErr w:type="spellEnd"/>
      <w:r w:rsidRPr="00201BA5">
        <w:rPr>
          <w:rFonts w:ascii="Arial" w:hAnsi="Arial" w:cs="Arial"/>
          <w:color w:val="000000"/>
        </w:rPr>
        <w:t>. </w:t>
      </w:r>
      <w:r w:rsidRPr="00201BA5">
        <w:rPr>
          <w:rFonts w:ascii="Arial" w:hAnsi="Arial" w:cs="Arial"/>
          <w:i/>
          <w:iCs/>
          <w:color w:val="000000"/>
        </w:rPr>
        <w:t>Forensic Science International</w:t>
      </w:r>
      <w:r w:rsidRPr="00201BA5">
        <w:rPr>
          <w:rFonts w:ascii="Arial" w:hAnsi="Arial" w:cs="Arial"/>
          <w:color w:val="000000"/>
        </w:rPr>
        <w:t xml:space="preserve">, [online] 282, pp.111–121. </w:t>
      </w:r>
      <w:proofErr w:type="gramStart"/>
      <w:r w:rsidRPr="00201BA5">
        <w:rPr>
          <w:rFonts w:ascii="Arial" w:hAnsi="Arial" w:cs="Arial"/>
          <w:color w:val="000000"/>
        </w:rPr>
        <w:t>doi:10.1016/j.forsciint</w:t>
      </w:r>
      <w:proofErr w:type="gramEnd"/>
      <w:r w:rsidRPr="00201BA5">
        <w:rPr>
          <w:rFonts w:ascii="Arial" w:hAnsi="Arial" w:cs="Arial"/>
          <w:color w:val="000000"/>
        </w:rPr>
        <w:t>.2017.11.021.</w:t>
      </w:r>
    </w:p>
    <w:p w14:paraId="07E4EBAA" w14:textId="77777777" w:rsidR="00201BA5" w:rsidRPr="00201BA5" w:rsidRDefault="00201BA5" w:rsidP="00201BA5">
      <w:pPr>
        <w:pStyle w:val="NormalWeb"/>
        <w:shd w:val="clear" w:color="auto" w:fill="FFFFFF"/>
        <w:spacing w:before="0" w:beforeAutospacing="0" w:after="240" w:afterAutospacing="0" w:line="360" w:lineRule="atLeast"/>
        <w:rPr>
          <w:rFonts w:ascii="Arial" w:hAnsi="Arial" w:cs="Arial"/>
          <w:color w:val="000000"/>
        </w:rPr>
      </w:pPr>
      <w:r w:rsidRPr="00201BA5">
        <w:rPr>
          <w:rFonts w:ascii="Arial" w:hAnsi="Arial" w:cs="Arial"/>
          <w:color w:val="000000"/>
        </w:rPr>
        <w:t>Womack, D.F. (1988). Assessing the Thomas-Kilmann Conflict Mode Survey. </w:t>
      </w:r>
      <w:r w:rsidRPr="00201BA5">
        <w:rPr>
          <w:rFonts w:ascii="Arial" w:hAnsi="Arial" w:cs="Arial"/>
          <w:i/>
          <w:iCs/>
          <w:color w:val="000000"/>
        </w:rPr>
        <w:t>Management Communication Quarterly</w:t>
      </w:r>
      <w:r w:rsidRPr="00201BA5">
        <w:rPr>
          <w:rFonts w:ascii="Arial" w:hAnsi="Arial" w:cs="Arial"/>
          <w:color w:val="000000"/>
        </w:rPr>
        <w:t>, 1(3), pp.321–349. doi:10.1177/0893318988001003004.</w:t>
      </w:r>
    </w:p>
    <w:p w14:paraId="54D217B1" w14:textId="77777777" w:rsidR="00201BA5" w:rsidRPr="00201BA5" w:rsidRDefault="00201BA5" w:rsidP="00EA28F1">
      <w:pPr>
        <w:keepNext/>
        <w:spacing w:before="240" w:after="60"/>
        <w:ind w:right="237"/>
        <w:jc w:val="both"/>
        <w:rPr>
          <w:sz w:val="24"/>
          <w:szCs w:val="24"/>
        </w:rPr>
      </w:pPr>
    </w:p>
    <w:sectPr w:rsidR="00201BA5" w:rsidRPr="00201BA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E3895" w14:textId="77777777" w:rsidR="001D737F" w:rsidRDefault="001D7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6A77C" w14:textId="77777777" w:rsidR="001D737F" w:rsidRDefault="001D7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56A2B" w14:textId="77777777" w:rsidR="001D737F" w:rsidRDefault="001D7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5B1FC" w14:textId="77777777" w:rsidR="001D737F" w:rsidRDefault="001D73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6DEE" w14:textId="77777777" w:rsidR="001D737F" w:rsidRDefault="001D737F">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AB172E"/>
    <w:multiLevelType w:val="hybridMultilevel"/>
    <w:tmpl w:val="E84082A8"/>
    <w:lvl w:ilvl="0" w:tplc="E182DB9A">
      <w:start w:val="1"/>
      <w:numFmt w:val="decimal"/>
      <w:lvlText w:val="%1."/>
      <w:lvlJc w:val="left"/>
      <w:pPr>
        <w:ind w:left="720" w:hanging="360"/>
      </w:pPr>
    </w:lvl>
    <w:lvl w:ilvl="1" w:tplc="4BA2DBAE">
      <w:start w:val="1"/>
      <w:numFmt w:val="decimal"/>
      <w:lvlText w:val="%2."/>
      <w:lvlJc w:val="left"/>
      <w:pPr>
        <w:ind w:left="1440" w:hanging="360"/>
      </w:pPr>
    </w:lvl>
    <w:lvl w:ilvl="2" w:tplc="5CBAC430">
      <w:start w:val="1"/>
      <w:numFmt w:val="lowerRoman"/>
      <w:lvlText w:val="%3."/>
      <w:lvlJc w:val="right"/>
      <w:pPr>
        <w:ind w:left="2160" w:hanging="180"/>
      </w:pPr>
    </w:lvl>
    <w:lvl w:ilvl="3" w:tplc="02EA0DA2">
      <w:start w:val="1"/>
      <w:numFmt w:val="decimal"/>
      <w:lvlText w:val="%4."/>
      <w:lvlJc w:val="left"/>
      <w:pPr>
        <w:ind w:left="2880" w:hanging="360"/>
      </w:pPr>
    </w:lvl>
    <w:lvl w:ilvl="4" w:tplc="62EA0DAC">
      <w:start w:val="1"/>
      <w:numFmt w:val="lowerLetter"/>
      <w:lvlText w:val="%5."/>
      <w:lvlJc w:val="left"/>
      <w:pPr>
        <w:ind w:left="3600" w:hanging="360"/>
      </w:pPr>
    </w:lvl>
    <w:lvl w:ilvl="5" w:tplc="FCB68E50">
      <w:start w:val="1"/>
      <w:numFmt w:val="lowerRoman"/>
      <w:lvlText w:val="%6."/>
      <w:lvlJc w:val="right"/>
      <w:pPr>
        <w:ind w:left="4320" w:hanging="180"/>
      </w:pPr>
    </w:lvl>
    <w:lvl w:ilvl="6" w:tplc="2E9EB8F2">
      <w:start w:val="1"/>
      <w:numFmt w:val="decimal"/>
      <w:lvlText w:val="%7."/>
      <w:lvlJc w:val="left"/>
      <w:pPr>
        <w:ind w:left="5040" w:hanging="360"/>
      </w:pPr>
    </w:lvl>
    <w:lvl w:ilvl="7" w:tplc="958A6BDA">
      <w:start w:val="1"/>
      <w:numFmt w:val="lowerLetter"/>
      <w:lvlText w:val="%8."/>
      <w:lvlJc w:val="left"/>
      <w:pPr>
        <w:ind w:left="5760" w:hanging="360"/>
      </w:pPr>
    </w:lvl>
    <w:lvl w:ilvl="8" w:tplc="0F12A9AE">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8B09E3"/>
    <w:multiLevelType w:val="hybridMultilevel"/>
    <w:tmpl w:val="15722488"/>
    <w:lvl w:ilvl="0" w:tplc="EFF8BE26">
      <w:start w:val="1"/>
      <w:numFmt w:val="decimal"/>
      <w:lvlText w:val="%1."/>
      <w:lvlJc w:val="left"/>
      <w:pPr>
        <w:ind w:left="720" w:hanging="360"/>
      </w:pPr>
    </w:lvl>
    <w:lvl w:ilvl="1" w:tplc="2E5A8E08">
      <w:start w:val="1"/>
      <w:numFmt w:val="lowerLetter"/>
      <w:lvlText w:val="%2."/>
      <w:lvlJc w:val="left"/>
      <w:pPr>
        <w:ind w:left="1440" w:hanging="360"/>
      </w:pPr>
    </w:lvl>
    <w:lvl w:ilvl="2" w:tplc="4EC89F92">
      <w:start w:val="1"/>
      <w:numFmt w:val="lowerRoman"/>
      <w:lvlText w:val="%3."/>
      <w:lvlJc w:val="right"/>
      <w:pPr>
        <w:ind w:left="2160" w:hanging="180"/>
      </w:pPr>
    </w:lvl>
    <w:lvl w:ilvl="3" w:tplc="56880184">
      <w:start w:val="1"/>
      <w:numFmt w:val="decimal"/>
      <w:lvlText w:val="%4."/>
      <w:lvlJc w:val="left"/>
      <w:pPr>
        <w:ind w:left="2880" w:hanging="360"/>
      </w:pPr>
    </w:lvl>
    <w:lvl w:ilvl="4" w:tplc="9A60C6F2">
      <w:start w:val="1"/>
      <w:numFmt w:val="lowerLetter"/>
      <w:lvlText w:val="%5."/>
      <w:lvlJc w:val="left"/>
      <w:pPr>
        <w:ind w:left="3600" w:hanging="360"/>
      </w:pPr>
    </w:lvl>
    <w:lvl w:ilvl="5" w:tplc="CD68B8DA">
      <w:start w:val="1"/>
      <w:numFmt w:val="lowerRoman"/>
      <w:lvlText w:val="%6."/>
      <w:lvlJc w:val="right"/>
      <w:pPr>
        <w:ind w:left="4320" w:hanging="180"/>
      </w:pPr>
    </w:lvl>
    <w:lvl w:ilvl="6" w:tplc="FF3E8C54">
      <w:start w:val="1"/>
      <w:numFmt w:val="decimal"/>
      <w:lvlText w:val="%7."/>
      <w:lvlJc w:val="left"/>
      <w:pPr>
        <w:ind w:left="5040" w:hanging="360"/>
      </w:pPr>
    </w:lvl>
    <w:lvl w:ilvl="7" w:tplc="F8E2B3DA">
      <w:start w:val="1"/>
      <w:numFmt w:val="lowerLetter"/>
      <w:lvlText w:val="%8."/>
      <w:lvlJc w:val="left"/>
      <w:pPr>
        <w:ind w:left="5760" w:hanging="360"/>
      </w:pPr>
    </w:lvl>
    <w:lvl w:ilvl="8" w:tplc="30102BE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47"/>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6"/>
  </w:num>
  <w:num w:numId="14">
    <w:abstractNumId w:val="15"/>
  </w:num>
  <w:num w:numId="15">
    <w:abstractNumId w:val="26"/>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7"/>
  </w:num>
  <w:num w:numId="26">
    <w:abstractNumId w:val="18"/>
  </w:num>
  <w:num w:numId="27">
    <w:abstractNumId w:val="40"/>
  </w:num>
  <w:num w:numId="28">
    <w:abstractNumId w:val="35"/>
  </w:num>
  <w:num w:numId="29">
    <w:abstractNumId w:val="39"/>
  </w:num>
  <w:num w:numId="30">
    <w:abstractNumId w:val="19"/>
  </w:num>
  <w:num w:numId="31">
    <w:abstractNumId w:val="42"/>
  </w:num>
  <w:num w:numId="32">
    <w:abstractNumId w:val="31"/>
  </w:num>
  <w:num w:numId="33">
    <w:abstractNumId w:val="11"/>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3E4"/>
    <w:rsid w:val="000C2249"/>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1666F"/>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D737F"/>
    <w:rsid w:val="001E6FAD"/>
    <w:rsid w:val="001E7592"/>
    <w:rsid w:val="001F3878"/>
    <w:rsid w:val="001F4552"/>
    <w:rsid w:val="002019EB"/>
    <w:rsid w:val="00201BA5"/>
    <w:rsid w:val="002030F2"/>
    <w:rsid w:val="00205051"/>
    <w:rsid w:val="00211F65"/>
    <w:rsid w:val="00213A97"/>
    <w:rsid w:val="0022001B"/>
    <w:rsid w:val="00220D06"/>
    <w:rsid w:val="00220F3C"/>
    <w:rsid w:val="002219BA"/>
    <w:rsid w:val="002246A0"/>
    <w:rsid w:val="00224AF9"/>
    <w:rsid w:val="00230439"/>
    <w:rsid w:val="00232FFF"/>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0B3"/>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2C36"/>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2EC"/>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010B"/>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7E16"/>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1D9A"/>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103E"/>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46FE4"/>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1464"/>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540"/>
    <w:rsid w:val="00F32B82"/>
    <w:rsid w:val="00F4043E"/>
    <w:rsid w:val="00F40CB5"/>
    <w:rsid w:val="00F41BBC"/>
    <w:rsid w:val="00F43B9D"/>
    <w:rsid w:val="00F444F0"/>
    <w:rsid w:val="00F50847"/>
    <w:rsid w:val="00F53F27"/>
    <w:rsid w:val="00F546D1"/>
    <w:rsid w:val="00F6513F"/>
    <w:rsid w:val="00F66272"/>
    <w:rsid w:val="00F66470"/>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F32540"/>
    <w:rPr>
      <w:color w:val="954F72" w:themeColor="followedHyperlink"/>
      <w:u w:val="single"/>
    </w:rPr>
  </w:style>
  <w:style w:type="paragraph" w:styleId="NormalWeb">
    <w:name w:val="Normal (Web)"/>
    <w:basedOn w:val="Normal"/>
    <w:uiPriority w:val="99"/>
    <w:unhideWhenUsed/>
    <w:rsid w:val="00201BA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956766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heguardian.com/law/crown-prosecution-servic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158602-49D6-4BB7-9556-80506016F9B3}">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9809</Words>
  <Characters>55707</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Fletcher, Abigail</cp:lastModifiedBy>
  <cp:revision>2</cp:revision>
  <cp:lastPrinted>2014-08-26T08:55:00Z</cp:lastPrinted>
  <dcterms:created xsi:type="dcterms:W3CDTF">2022-08-08T18:11:00Z</dcterms:created>
  <dcterms:modified xsi:type="dcterms:W3CDTF">2022-08-08T18:11:00Z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2022-06-14T07:39:43Z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8b2386b6-60c7-4849-a7bd-b4239d46d97b</vt:lpwstr>
  </property>
  <property fmtid="{D5CDD505-2E9C-101B-9397-08002B2CF9AE}" pid="9" name="MSIP_Label_f2acd28b-79a3-4a0f-b0ff-4b75658b1549_ContentBits">
    <vt:lpwstr>0</vt:lpwstr>
  </property>
</Properties>
</file>