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36086" w14:textId="4A12224C" w:rsidR="009D7BE0" w:rsidRDefault="00F40B9B" w:rsidP="00F40B9B">
      <w:pPr>
        <w:jc w:val="center"/>
        <w:rPr>
          <w:b/>
          <w:u w:val="single"/>
        </w:rPr>
      </w:pPr>
      <w:r w:rsidRPr="00F40B9B">
        <w:rPr>
          <w:b/>
          <w:u w:val="single"/>
        </w:rPr>
        <w:t xml:space="preserve">EMPLOYEE </w:t>
      </w:r>
      <w:r w:rsidR="0040763F">
        <w:rPr>
          <w:b/>
          <w:u w:val="single"/>
        </w:rPr>
        <w:t>Engagement</w:t>
      </w:r>
    </w:p>
    <w:p w14:paraId="3C9AAF33" w14:textId="77777777" w:rsidR="00F40B9B" w:rsidRPr="00F40B9B" w:rsidRDefault="00F40B9B" w:rsidP="00F40B9B">
      <w:pPr>
        <w:jc w:val="center"/>
        <w:rPr>
          <w:b/>
        </w:rPr>
      </w:pPr>
      <w:r w:rsidRPr="00F40B9B">
        <w:rPr>
          <w:b/>
        </w:rPr>
        <w:t>(ESSAY)</w:t>
      </w:r>
    </w:p>
    <w:p w14:paraId="15400C0D" w14:textId="77777777" w:rsidR="00906D02" w:rsidRDefault="00906D02" w:rsidP="001C4332"/>
    <w:p w14:paraId="53AA9E85" w14:textId="77777777" w:rsidR="00E30B23" w:rsidRDefault="00E30B23">
      <w:pPr>
        <w:spacing w:before="0" w:after="200" w:line="276" w:lineRule="auto"/>
        <w:jc w:val="left"/>
      </w:pPr>
    </w:p>
    <w:p w14:paraId="6094A02E" w14:textId="77777777" w:rsidR="00E30B23" w:rsidRDefault="00E30B23">
      <w:pPr>
        <w:spacing w:before="0" w:after="200" w:line="276" w:lineRule="auto"/>
        <w:jc w:val="left"/>
      </w:pPr>
    </w:p>
    <w:p w14:paraId="50A97DFE" w14:textId="77777777" w:rsidR="00E30B23" w:rsidRDefault="00E30B23">
      <w:pPr>
        <w:spacing w:before="0" w:after="200" w:line="276" w:lineRule="auto"/>
        <w:jc w:val="left"/>
      </w:pPr>
    </w:p>
    <w:p w14:paraId="485CE687" w14:textId="77777777" w:rsidR="00E30B23" w:rsidRDefault="00E30B23">
      <w:pPr>
        <w:spacing w:before="0" w:after="200" w:line="276" w:lineRule="auto"/>
        <w:jc w:val="left"/>
      </w:pPr>
    </w:p>
    <w:p w14:paraId="6302E614" w14:textId="77777777" w:rsidR="00E30B23" w:rsidRDefault="00E30B23">
      <w:pPr>
        <w:spacing w:before="0" w:after="200" w:line="276" w:lineRule="auto"/>
        <w:jc w:val="left"/>
      </w:pPr>
    </w:p>
    <w:p w14:paraId="471171FA" w14:textId="77777777" w:rsidR="00E30B23" w:rsidRDefault="00E30B23">
      <w:pPr>
        <w:spacing w:before="0" w:after="200" w:line="276" w:lineRule="auto"/>
        <w:jc w:val="left"/>
      </w:pPr>
    </w:p>
    <w:p w14:paraId="7220E5DF" w14:textId="77777777" w:rsidR="00E30B23" w:rsidRDefault="00E30B23">
      <w:pPr>
        <w:spacing w:before="0" w:after="200" w:line="276" w:lineRule="auto"/>
        <w:jc w:val="left"/>
      </w:pPr>
    </w:p>
    <w:p w14:paraId="1B911713" w14:textId="77777777" w:rsidR="00E30B23" w:rsidRDefault="00E30B23">
      <w:pPr>
        <w:spacing w:before="0" w:after="200" w:line="276" w:lineRule="auto"/>
        <w:jc w:val="left"/>
      </w:pPr>
    </w:p>
    <w:p w14:paraId="2B217DE5" w14:textId="77777777" w:rsidR="00E30B23" w:rsidRDefault="00E30B23">
      <w:pPr>
        <w:spacing w:before="0" w:after="200" w:line="276" w:lineRule="auto"/>
        <w:jc w:val="left"/>
      </w:pPr>
    </w:p>
    <w:p w14:paraId="5149F511" w14:textId="77777777" w:rsidR="00E30B23" w:rsidRDefault="00E30B23">
      <w:pPr>
        <w:spacing w:before="0" w:after="200" w:line="276" w:lineRule="auto"/>
        <w:jc w:val="left"/>
      </w:pPr>
    </w:p>
    <w:p w14:paraId="70659A01" w14:textId="77777777" w:rsidR="00E30B23" w:rsidRDefault="00E30B23">
      <w:pPr>
        <w:spacing w:before="0" w:after="200" w:line="276" w:lineRule="auto"/>
        <w:jc w:val="left"/>
      </w:pPr>
    </w:p>
    <w:p w14:paraId="067BF8AD" w14:textId="77777777" w:rsidR="00E30B23" w:rsidRDefault="00E30B23">
      <w:pPr>
        <w:spacing w:before="0" w:after="200" w:line="276" w:lineRule="auto"/>
        <w:jc w:val="left"/>
      </w:pPr>
    </w:p>
    <w:p w14:paraId="56D3D667" w14:textId="77777777" w:rsidR="00E30B23" w:rsidRDefault="00E30B23">
      <w:pPr>
        <w:spacing w:before="0" w:after="200" w:line="276" w:lineRule="auto"/>
        <w:jc w:val="left"/>
      </w:pPr>
    </w:p>
    <w:p w14:paraId="66B47068" w14:textId="77777777" w:rsidR="00E30B23" w:rsidRDefault="00E30B23">
      <w:pPr>
        <w:spacing w:before="0" w:after="200" w:line="276" w:lineRule="auto"/>
        <w:jc w:val="left"/>
      </w:pPr>
    </w:p>
    <w:p w14:paraId="2EE6CDF9" w14:textId="77777777" w:rsidR="00E30B23" w:rsidRDefault="00E30B23">
      <w:pPr>
        <w:spacing w:before="0" w:after="200" w:line="276" w:lineRule="auto"/>
        <w:jc w:val="left"/>
      </w:pPr>
      <w:r>
        <w:t>Student ID: 2131343</w:t>
      </w:r>
    </w:p>
    <w:p w14:paraId="59AF8C0F" w14:textId="77777777" w:rsidR="00E30B23" w:rsidRDefault="00E30B23">
      <w:pPr>
        <w:spacing w:before="0" w:after="200" w:line="276" w:lineRule="auto"/>
        <w:jc w:val="left"/>
      </w:pPr>
      <w:r>
        <w:t>Module Title: Personnel Resourcing and Development</w:t>
      </w:r>
    </w:p>
    <w:p w14:paraId="14CA8F1E" w14:textId="77777777" w:rsidR="00E30B23" w:rsidRDefault="00E30B23">
      <w:pPr>
        <w:spacing w:before="0" w:after="200" w:line="276" w:lineRule="auto"/>
        <w:jc w:val="left"/>
      </w:pPr>
      <w:r>
        <w:t>Module Code: BMIH5005</w:t>
      </w:r>
    </w:p>
    <w:p w14:paraId="551AFE00" w14:textId="4D8E5169" w:rsidR="00DF3557" w:rsidRDefault="00E30B23">
      <w:pPr>
        <w:spacing w:before="0" w:after="200" w:line="276" w:lineRule="auto"/>
        <w:jc w:val="left"/>
      </w:pPr>
      <w:r>
        <w:t>Lecturer’ Name: Helen Evans</w:t>
      </w:r>
      <w:r w:rsidR="00DF3557">
        <w:br w:type="page"/>
      </w:r>
    </w:p>
    <w:p w14:paraId="078F3772" w14:textId="77777777" w:rsidR="00906D02" w:rsidRDefault="00DF3557" w:rsidP="00DF3557">
      <w:pPr>
        <w:pStyle w:val="Heading1"/>
      </w:pPr>
      <w:r>
        <w:lastRenderedPageBreak/>
        <w:t>INTRODUCTION</w:t>
      </w:r>
    </w:p>
    <w:p w14:paraId="1C4EC40B" w14:textId="77777777" w:rsidR="00DF3557" w:rsidRDefault="00DF3557" w:rsidP="00DF3557">
      <w:r>
        <w:t xml:space="preserve">Employee engagement is termed as </w:t>
      </w:r>
      <w:r w:rsidR="004306C9">
        <w:t xml:space="preserve">a concept of Human Resource Management (HRM) which defines </w:t>
      </w:r>
      <w:r w:rsidR="00382342">
        <w:t xml:space="preserve">the devotion and passion </w:t>
      </w:r>
      <w:r w:rsidR="002E0D54">
        <w:t>heights of an employee for the responsibilities</w:t>
      </w:r>
      <w:r w:rsidR="00382342">
        <w:t xml:space="preserve"> </w:t>
      </w:r>
      <w:r w:rsidR="002E0D54">
        <w:t>that they are undertaking</w:t>
      </w:r>
      <w:r w:rsidR="00382342">
        <w:t>.</w:t>
      </w:r>
      <w:r w:rsidR="00FE751C">
        <w:t xml:space="preserve"> </w:t>
      </w:r>
      <w:r w:rsidR="004B5A01">
        <w:t xml:space="preserve">The employees who are engaged and dedicated towards the company care about their </w:t>
      </w:r>
      <w:r w:rsidR="004A5E4B">
        <w:t xml:space="preserve">performance and works </w:t>
      </w:r>
    </w:p>
    <w:p w14:paraId="14C3933F" w14:textId="77777777" w:rsidR="00D65042" w:rsidRDefault="004E78D8" w:rsidP="00DF3557">
      <w:r w:rsidRPr="004E78D8">
        <w:t>Emp</w:t>
      </w:r>
      <w:r w:rsidR="0099700E">
        <w:t>loyee engagement can be crucial</w:t>
      </w:r>
      <w:r w:rsidRPr="004E78D8">
        <w:t xml:space="preserve"> to a </w:t>
      </w:r>
      <w:r w:rsidR="0099700E" w:rsidRPr="004E78D8">
        <w:t>business's</w:t>
      </w:r>
      <w:r w:rsidRPr="004E78D8">
        <w:t xml:space="preserve"> </w:t>
      </w:r>
      <w:r w:rsidR="0099700E" w:rsidRPr="004E78D8">
        <w:t>accomplishment</w:t>
      </w:r>
      <w:r w:rsidR="0099700E">
        <w:t>, provided</w:t>
      </w:r>
      <w:r w:rsidRPr="004E78D8">
        <w:t xml:space="preserve"> its clear links to job satisfaction and employee morale. Communication is a critical part of creating and maintaining employee engagement. Engaged employees are more likely to be productive and higher performing. They also often display a greater commitment to a company's values and goals</w:t>
      </w:r>
      <w:r w:rsidR="00F82430">
        <w:t xml:space="preserve"> </w:t>
      </w:r>
      <w:r w:rsidR="00F82430" w:rsidRPr="00F82430">
        <w:t>(Sun and Bunchapattanasakda, 2019)</w:t>
      </w:r>
      <w:r w:rsidRPr="004E78D8">
        <w:t>.</w:t>
      </w:r>
      <w:r w:rsidR="00901D18">
        <w:t xml:space="preserve"> </w:t>
      </w:r>
    </w:p>
    <w:p w14:paraId="2DF482AC" w14:textId="2C42B6CA" w:rsidR="008B4951" w:rsidRDefault="00E96B03" w:rsidP="002A1176">
      <w:r w:rsidRPr="00E96B03">
        <w:t>In all businesses, but particularly in the hospitality sector, employee engagement is crucial. Because the hospitality sector is focused on providing excellent customer service, your staff are the only representatives of your company's brand. One mistake could mean the difference between a satisfied and a furious consumer. It is easier for seasoned, trained employees to give consumers the best experience possible because of their expertise, and keeping them engaged is the best way to keep them on staff and happy at work.</w:t>
      </w:r>
    </w:p>
    <w:p w14:paraId="1845CF76" w14:textId="70EB70F4" w:rsidR="00901D18" w:rsidRDefault="00E96B03" w:rsidP="00DF3557">
      <w:r w:rsidRPr="00E96B03">
        <w:t>Effective personnel management has become the most important component for the development and growth of any firm in our modern, competitive business environment. Procedures are used to attract, identify, progress, and recollect employees who have the potential to make a significant contribution to the growth of the firm. These procedures are referred to as talent management. The management and development of the company's workforce talent depends heavily on the contribution of human resources</w:t>
      </w:r>
      <w:r>
        <w:t xml:space="preserve"> </w:t>
      </w:r>
      <w:r w:rsidR="00B14933" w:rsidRPr="00B14933">
        <w:t>(Kwon and Kim, 2020)</w:t>
      </w:r>
      <w:r w:rsidR="002943F7">
        <w:t xml:space="preserve">. </w:t>
      </w:r>
      <w:r w:rsidR="00625AD7" w:rsidRPr="00625AD7">
        <w:t>In order to develop and retain talent throughout the employee lifecycle inside the organisation, this essay will unfavourably evaluate the actions and measures that the human resource department of the Imperial Hotel London should implement.</w:t>
      </w:r>
    </w:p>
    <w:p w14:paraId="4934A694" w14:textId="77777777" w:rsidR="00695BAD" w:rsidRDefault="00A86788" w:rsidP="00B24C23">
      <w:r>
        <w:t xml:space="preserve">Human </w:t>
      </w:r>
      <w:r w:rsidR="00387F8B">
        <w:t>resources play</w:t>
      </w:r>
      <w:r>
        <w:t xml:space="preserve"> an important role in managing and developing </w:t>
      </w:r>
      <w:r w:rsidR="00387F8B">
        <w:t xml:space="preserve">workforce talent in </w:t>
      </w:r>
      <w:r w:rsidR="00B63EE3">
        <w:t>an organisation</w:t>
      </w:r>
      <w:r w:rsidR="00003002">
        <w:t xml:space="preserve">. </w:t>
      </w:r>
      <w:r w:rsidR="00830A9F">
        <w:t>Human resource management is responsible for ensuring that the company recruits right workforce</w:t>
      </w:r>
      <w:r w:rsidR="00D2498C">
        <w:t xml:space="preserve"> with required skillset, at right time and in right </w:t>
      </w:r>
      <w:r w:rsidR="00D2498C">
        <w:lastRenderedPageBreak/>
        <w:t xml:space="preserve">positions. </w:t>
      </w:r>
      <w:r w:rsidR="00FD0D34">
        <w:t xml:space="preserve">The human resource department is also </w:t>
      </w:r>
      <w:r w:rsidR="001D0DEC">
        <w:t>accountable</w:t>
      </w:r>
      <w:r w:rsidR="00FD0D34">
        <w:t xml:space="preserve"> for implementing different </w:t>
      </w:r>
      <w:r w:rsidR="001D0DEC">
        <w:t>tactics</w:t>
      </w:r>
      <w:r w:rsidR="00FD0D34">
        <w:t xml:space="preserve"> and policies to </w:t>
      </w:r>
      <w:r w:rsidR="001D0DEC">
        <w:t>draw</w:t>
      </w:r>
      <w:r w:rsidR="00FD0D34">
        <w:t xml:space="preserve">, </w:t>
      </w:r>
      <w:r w:rsidR="001D0DEC">
        <w:t>improve</w:t>
      </w:r>
      <w:r w:rsidR="00FD0D34">
        <w:t xml:space="preserve"> and </w:t>
      </w:r>
      <w:r w:rsidR="001D0DEC">
        <w:t>maintain</w:t>
      </w:r>
      <w:r w:rsidR="00FD0D34">
        <w:t xml:space="preserve"> </w:t>
      </w:r>
      <w:r w:rsidR="00F77761">
        <w:t>the workforce talent in an</w:t>
      </w:r>
      <w:r w:rsidR="00FD0D34">
        <w:t xml:space="preserve"> organisation</w:t>
      </w:r>
      <w:r w:rsidR="00F77761">
        <w:t xml:space="preserve">. They </w:t>
      </w:r>
      <w:r w:rsidR="002A29CD">
        <w:t>also make sure that the workforce is receiving proper training and appreciation so that they can enhance their knowledge and skills</w:t>
      </w:r>
      <w:r w:rsidR="00B24C23" w:rsidRPr="003934B3">
        <w:t>. They are responsible for ensuring that the organisation has the right people, with the right skills, in the right positions, at the right time</w:t>
      </w:r>
      <w:r w:rsidR="00B14933">
        <w:t xml:space="preserve"> </w:t>
      </w:r>
      <w:r w:rsidR="00B14933" w:rsidRPr="00B14933">
        <w:t>(Riyanto et al., 2021)</w:t>
      </w:r>
      <w:r w:rsidR="00B24C23" w:rsidRPr="003934B3">
        <w:t xml:space="preserve">. </w:t>
      </w:r>
    </w:p>
    <w:p w14:paraId="03E744E6" w14:textId="77777777" w:rsidR="00695BAD" w:rsidRDefault="00B24C23" w:rsidP="00B24C23">
      <w:r w:rsidRPr="003934B3">
        <w:t>Human resource departments are also responsible for developing policies and strategies to attract, develop, and retain talent in the organisation. They must also ensure that employees receive adequate training and development to</w:t>
      </w:r>
      <w:r>
        <w:t xml:space="preserve"> enhance their skills and kn</w:t>
      </w:r>
      <w:r w:rsidRPr="003934B3">
        <w:t>owledge.</w:t>
      </w:r>
      <w:r w:rsidR="00BF1121">
        <w:t xml:space="preserve"> They also make sure that the workforce is receiving proper training and appreciation so that they can enhance their knowledge and skills</w:t>
      </w:r>
      <w:r w:rsidR="00BF1121" w:rsidRPr="003934B3">
        <w:t>. They are responsible for ensuring that the organisation has the right people, with the right skills, in the right positions, at the right time.</w:t>
      </w:r>
    </w:p>
    <w:p w14:paraId="5A4AE9D2" w14:textId="77777777" w:rsidR="00B856AD" w:rsidRDefault="00EC2402" w:rsidP="00B24C23">
      <w:r>
        <w:t>The Imperial Hotel London</w:t>
      </w:r>
      <w:r w:rsidR="00396094">
        <w:t>’s</w:t>
      </w:r>
      <w:r>
        <w:t xml:space="preserve"> talent management in human resources</w:t>
      </w:r>
      <w:r w:rsidR="00A22AA6">
        <w:t xml:space="preserve"> contribute in the management and development of the workforce talent following several practices like recruiting the appropriate individual </w:t>
      </w:r>
      <w:r w:rsidR="004E72FC">
        <w:t xml:space="preserve">for the right designation at the right time, </w:t>
      </w:r>
      <w:r w:rsidR="00B32E0E">
        <w:t>engaging the workforce and</w:t>
      </w:r>
      <w:r w:rsidR="00980B0F">
        <w:t xml:space="preserve"> creating relations among them, establishing preservation policies, </w:t>
      </w:r>
      <w:r w:rsidR="004E72FC">
        <w:t xml:space="preserve">assessing the business’s </w:t>
      </w:r>
      <w:r w:rsidR="00B32E0E">
        <w:t>capabilities</w:t>
      </w:r>
      <w:r w:rsidR="004E72FC">
        <w:t xml:space="preserve"> and </w:t>
      </w:r>
      <w:r>
        <w:t>refining them for greater outputs</w:t>
      </w:r>
      <w:r w:rsidR="00B32E0E">
        <w:t xml:space="preserve">, </w:t>
      </w:r>
      <w:r w:rsidR="008B263A">
        <w:t xml:space="preserve">creating precise and impartial routine </w:t>
      </w:r>
      <w:r w:rsidR="00F0071F">
        <w:t>e</w:t>
      </w:r>
      <w:r w:rsidR="008B263A">
        <w:t>valuation</w:t>
      </w:r>
      <w:r w:rsidR="00F0071F">
        <w:t>, and many other</w:t>
      </w:r>
      <w:r w:rsidR="00B856AD">
        <w:t xml:space="preserve"> practices</w:t>
      </w:r>
      <w:r w:rsidR="00B311BD">
        <w:t xml:space="preserve"> </w:t>
      </w:r>
      <w:r w:rsidR="00B311BD" w:rsidRPr="00B311BD">
        <w:t>(Stone et al., 2020)</w:t>
      </w:r>
      <w:r w:rsidR="00B856AD">
        <w:t xml:space="preserve">. </w:t>
      </w:r>
    </w:p>
    <w:p w14:paraId="06F8F4F5" w14:textId="77777777" w:rsidR="00FE3101" w:rsidRDefault="0070204A" w:rsidP="0003098D">
      <w:r>
        <w:t xml:space="preserve">The human resource department of The Imperial Hotel London makes sure that the talent management </w:t>
      </w:r>
      <w:r w:rsidR="003024E6">
        <w:t>practices are</w:t>
      </w:r>
      <w:r>
        <w:t xml:space="preserve"> properly aligned</w:t>
      </w:r>
      <w:r w:rsidR="003024E6">
        <w:t xml:space="preserve"> with the company’s objectives and aims. This involves the identification </w:t>
      </w:r>
      <w:r w:rsidR="00B311BD">
        <w:t>of proper</w:t>
      </w:r>
      <w:r w:rsidR="003024E6">
        <w:t xml:space="preserve"> skills and abilities</w:t>
      </w:r>
      <w:r w:rsidR="008B7EC5">
        <w:t xml:space="preserve"> which are required for the development of the company</w:t>
      </w:r>
      <w:r w:rsidR="006C4D61">
        <w:t xml:space="preserve"> by applying programs and strategies to nurture and enhance the required skillset.</w:t>
      </w:r>
    </w:p>
    <w:p w14:paraId="17DA226A" w14:textId="77777777" w:rsidR="00716FC9" w:rsidRDefault="00DA1510" w:rsidP="0003098D">
      <w:r>
        <w:t xml:space="preserve">Human resources play a pivotal role in creating an effective talent administration approach. </w:t>
      </w:r>
      <w:r w:rsidR="00FE3101">
        <w:t>E</w:t>
      </w:r>
      <w:r w:rsidR="0003098D">
        <w:t xml:space="preserve">ffective talent management has numerous benefits for organisations. It ensures that the organisation has a talented workforce capable of achieving its strategic objectives. It also promotes employee engagement, job satisfaction, and motivation, leading to increased productivity and improved job performance. Effective </w:t>
      </w:r>
      <w:r w:rsidR="0003098D">
        <w:lastRenderedPageBreak/>
        <w:t>talent management also helps organisations to retain their top performers, reducing the cost of turnover and recruitment</w:t>
      </w:r>
      <w:r w:rsidR="00B311BD">
        <w:t xml:space="preserve"> </w:t>
      </w:r>
      <w:r w:rsidR="00B311BD" w:rsidRPr="00B311BD">
        <w:t>(Boon et al., 2019)</w:t>
      </w:r>
      <w:r w:rsidR="0003098D">
        <w:t xml:space="preserve">. </w:t>
      </w:r>
    </w:p>
    <w:p w14:paraId="2666F3F5" w14:textId="77777777" w:rsidR="00716FC9" w:rsidRDefault="0003098D" w:rsidP="0003098D">
      <w:r>
        <w:t>Moreover, talent management enhances the organisation's reputation, making it an attractive employer for potential employees.</w:t>
      </w:r>
      <w:r w:rsidR="00ED01F4">
        <w:t xml:space="preserve"> This process of talent administration in human resources helps the workforce to</w:t>
      </w:r>
      <w:r w:rsidR="00BD04B0">
        <w:t xml:space="preserve"> be motivated and to</w:t>
      </w:r>
      <w:r w:rsidR="00ED01F4">
        <w:t xml:space="preserve"> develop strategies and</w:t>
      </w:r>
      <w:r w:rsidR="007431D4">
        <w:t xml:space="preserve"> helps them to be</w:t>
      </w:r>
      <w:r w:rsidR="000668BD">
        <w:t xml:space="preserve"> professionally de</w:t>
      </w:r>
      <w:r w:rsidR="003F2E29">
        <w:t xml:space="preserve">veloped through elevations, stipends, </w:t>
      </w:r>
      <w:r w:rsidR="00A57D5D">
        <w:t>paid education</w:t>
      </w:r>
      <w:r w:rsidR="003F2E29">
        <w:t xml:space="preserve"> </w:t>
      </w:r>
      <w:r w:rsidR="0049432E">
        <w:t>and many</w:t>
      </w:r>
      <w:r w:rsidR="00FA263A">
        <w:t xml:space="preserve"> added assistances. </w:t>
      </w:r>
      <w:r w:rsidR="0049432E">
        <w:t xml:space="preserve">This creates a better workforce satisfaction that increases </w:t>
      </w:r>
      <w:r w:rsidR="002E32DE">
        <w:t>the retention rates of workers since working for a long period of</w:t>
      </w:r>
      <w:r w:rsidR="00537D2D">
        <w:t xml:space="preserve"> time in </w:t>
      </w:r>
      <w:r w:rsidR="002E32DE">
        <w:t>the same company boosts the employees’ dedication</w:t>
      </w:r>
      <w:r w:rsidR="00537D2D">
        <w:t xml:space="preserve"> and devotion</w:t>
      </w:r>
      <w:r w:rsidR="002E32DE">
        <w:t xml:space="preserve"> towards their work</w:t>
      </w:r>
      <w:r w:rsidR="00537D2D">
        <w:t xml:space="preserve"> and would increase company’s productivity.</w:t>
      </w:r>
    </w:p>
    <w:p w14:paraId="56A9C15D" w14:textId="77777777" w:rsidR="008F3D30" w:rsidRDefault="005854C5" w:rsidP="0003098D">
      <w:r>
        <w:t xml:space="preserve">Following the recruiting </w:t>
      </w:r>
      <w:r w:rsidR="00C3640D">
        <w:t>method,</w:t>
      </w:r>
      <w:r w:rsidR="00512A83">
        <w:t xml:space="preserve"> The Imperial Hotel London</w:t>
      </w:r>
      <w:r w:rsidR="00396094">
        <w:t>’s</w:t>
      </w:r>
      <w:r>
        <w:t xml:space="preserve"> talent management in human </w:t>
      </w:r>
      <w:r w:rsidR="00D3578E">
        <w:t>resources ensure</w:t>
      </w:r>
      <w:r w:rsidR="00396094">
        <w:t>s</w:t>
      </w:r>
      <w:r w:rsidR="00C3640D">
        <w:t xml:space="preserve"> the availability of </w:t>
      </w:r>
      <w:r w:rsidR="00330157">
        <w:t xml:space="preserve">skilled workforce to complete the assigned task and accomplish goals. </w:t>
      </w:r>
      <w:r w:rsidR="00D3578E">
        <w:t xml:space="preserve">This leads to improvement in operations and </w:t>
      </w:r>
      <w:r w:rsidR="00114262">
        <w:t xml:space="preserve">gives surety that </w:t>
      </w:r>
      <w:r w:rsidR="000B06E6">
        <w:t>the current workforce gets the required assistance and do</w:t>
      </w:r>
      <w:r w:rsidR="001B2E57">
        <w:t xml:space="preserve"> not get overwhelmed by the</w:t>
      </w:r>
      <w:r w:rsidR="000B06E6">
        <w:t xml:space="preserve"> </w:t>
      </w:r>
      <w:r w:rsidR="001B2E57">
        <w:t>efforts</w:t>
      </w:r>
      <w:r w:rsidR="00EF400D">
        <w:t xml:space="preserve"> </w:t>
      </w:r>
      <w:r w:rsidR="00EF400D" w:rsidRPr="00EF400D">
        <w:t>(Collins, 2021)</w:t>
      </w:r>
      <w:r w:rsidR="001B2E57">
        <w:t>.</w:t>
      </w:r>
      <w:r w:rsidR="001D1B74">
        <w:t xml:space="preserve"> </w:t>
      </w:r>
      <w:r w:rsidR="00E02EF8">
        <w:t xml:space="preserve">In case, The Imperial Hotel London </w:t>
      </w:r>
      <w:r w:rsidR="00375CA0">
        <w:t>has</w:t>
      </w:r>
      <w:r w:rsidR="00E02EF8">
        <w:t xml:space="preserve"> </w:t>
      </w:r>
      <w:r w:rsidR="004B4418">
        <w:t xml:space="preserve">predefined objectives set out and properly articulated for the successful </w:t>
      </w:r>
      <w:r w:rsidR="00375CA0">
        <w:t xml:space="preserve">application of the talent administration approach. </w:t>
      </w:r>
      <w:r w:rsidR="00E02EF8">
        <w:t xml:space="preserve"> </w:t>
      </w:r>
    </w:p>
    <w:p w14:paraId="496BF1F0" w14:textId="77777777" w:rsidR="0003098D" w:rsidRDefault="006C3BB0" w:rsidP="0003098D">
      <w:r>
        <w:t>The employee lifecycle is the structure which is used to determin</w:t>
      </w:r>
      <w:r w:rsidR="00D965C5">
        <w:t>e and elaborate several and mos</w:t>
      </w:r>
      <w:r>
        <w:t>t</w:t>
      </w:r>
      <w:r w:rsidR="00D965C5">
        <w:t xml:space="preserve"> </w:t>
      </w:r>
      <w:r w:rsidR="001E6105">
        <w:t xml:space="preserve">pivotal phases that </w:t>
      </w:r>
      <w:r w:rsidR="00364419">
        <w:t xml:space="preserve">the </w:t>
      </w:r>
      <w:r w:rsidR="001544D7">
        <w:t>workforce undergoes</w:t>
      </w:r>
      <w:r w:rsidR="00364419">
        <w:t xml:space="preserve"> when they </w:t>
      </w:r>
      <w:r w:rsidR="00502621">
        <w:t>associate</w:t>
      </w:r>
      <w:r w:rsidR="00364419">
        <w:t xml:space="preserve"> with the organisation.</w:t>
      </w:r>
      <w:r w:rsidR="001544D7">
        <w:t xml:space="preserve"> </w:t>
      </w:r>
      <w:r w:rsidR="00364882">
        <w:t>The employee lifecycle in The Imperial Hotel London</w:t>
      </w:r>
      <w:r w:rsidR="009124B4">
        <w:t xml:space="preserve"> is a</w:t>
      </w:r>
      <w:r w:rsidR="00293644">
        <w:t>n</w:t>
      </w:r>
      <w:r w:rsidR="0003098D">
        <w:t xml:space="preserve"> </w:t>
      </w:r>
      <w:r w:rsidR="009124B4">
        <w:t>arrangement</w:t>
      </w:r>
      <w:r w:rsidR="0003098D">
        <w:t xml:space="preserve"> of </w:t>
      </w:r>
      <w:r w:rsidR="009124B4">
        <w:t>steps</w:t>
      </w:r>
      <w:r w:rsidR="00ED0B0F">
        <w:t xml:space="preserve"> that the workforce</w:t>
      </w:r>
      <w:r w:rsidR="0003098D">
        <w:t xml:space="preserve"> </w:t>
      </w:r>
      <w:r w:rsidR="00ED0B0F">
        <w:t>drive</w:t>
      </w:r>
      <w:r w:rsidR="0003098D">
        <w:t xml:space="preserve"> </w:t>
      </w:r>
      <w:r w:rsidR="00ED0B0F">
        <w:t>over</w:t>
      </w:r>
      <w:r w:rsidR="0003098D">
        <w:t xml:space="preserve"> </w:t>
      </w:r>
      <w:r w:rsidR="001E6B2C">
        <w:t xml:space="preserve">all through their association with the </w:t>
      </w:r>
      <w:r w:rsidR="0003098D">
        <w:t>organisation. These stages include attraction, recruitment, onboarding, development, retention, and separation</w:t>
      </w:r>
      <w:r w:rsidR="00CA40B9">
        <w:t xml:space="preserve"> </w:t>
      </w:r>
      <w:r w:rsidR="00CA40B9" w:rsidRPr="00CA40B9">
        <w:t>(Anwar and Abdullah, 2021)</w:t>
      </w:r>
      <w:r w:rsidR="0003098D">
        <w:t>.</w:t>
      </w:r>
    </w:p>
    <w:p w14:paraId="4D2D6645" w14:textId="77777777" w:rsidR="0003098D" w:rsidRDefault="0003098D" w:rsidP="0003098D">
      <w:r>
        <w:t>The attraction stage</w:t>
      </w:r>
      <w:r w:rsidR="004942A4">
        <w:t xml:space="preserve"> of the employee lifecycle</w:t>
      </w:r>
      <w:r>
        <w:t xml:space="preserve"> </w:t>
      </w:r>
      <w:r w:rsidR="004942A4">
        <w:t xml:space="preserve">comprises of </w:t>
      </w:r>
      <w:r w:rsidR="00D069EA">
        <w:t>building</w:t>
      </w:r>
      <w:r>
        <w:t xml:space="preserve"> a</w:t>
      </w:r>
      <w:r w:rsidR="0020688A">
        <w:t>n</w:t>
      </w:r>
      <w:r>
        <w:t xml:space="preserve"> </w:t>
      </w:r>
      <w:r w:rsidR="00CB4CF6">
        <w:t>optimistic</w:t>
      </w:r>
      <w:r>
        <w:t xml:space="preserve"> image of the organisation and its culture to attract potential employees. The human resource department </w:t>
      </w:r>
      <w:r w:rsidR="00B956DA">
        <w:t>of The Imperial Hotel London reaches this via</w:t>
      </w:r>
      <w:r>
        <w:t xml:space="preserve"> </w:t>
      </w:r>
      <w:r w:rsidR="00B956DA">
        <w:t>numerous</w:t>
      </w:r>
      <w:r>
        <w:t xml:space="preserve"> </w:t>
      </w:r>
      <w:r w:rsidR="00B956DA">
        <w:t>staffing</w:t>
      </w:r>
      <w:r>
        <w:t xml:space="preserve"> </w:t>
      </w:r>
      <w:r w:rsidR="00B956DA">
        <w:t>networks</w:t>
      </w:r>
      <w:r w:rsidR="001B35FE">
        <w:t xml:space="preserve"> like</w:t>
      </w:r>
      <w:r>
        <w:t xml:space="preserve"> social media,</w:t>
      </w:r>
      <w:r w:rsidR="001B35FE">
        <w:t xml:space="preserve"> internet, </w:t>
      </w:r>
      <w:r>
        <w:t xml:space="preserve">job boards, and </w:t>
      </w:r>
      <w:r w:rsidR="001B35FE">
        <w:t xml:space="preserve">the </w:t>
      </w:r>
      <w:r>
        <w:t>employee referrals</w:t>
      </w:r>
      <w:r w:rsidR="001B35FE">
        <w:t xml:space="preserve"> practice. The department </w:t>
      </w:r>
      <w:r>
        <w:t>also ensure</w:t>
      </w:r>
      <w:r w:rsidR="001B35FE">
        <w:t>s that the company</w:t>
      </w:r>
      <w:r>
        <w:t xml:space="preserve">'s </w:t>
      </w:r>
      <w:r w:rsidR="001B35FE">
        <w:t>ideals</w:t>
      </w:r>
      <w:r>
        <w:t xml:space="preserve"> and </w:t>
      </w:r>
      <w:r w:rsidR="001B35FE">
        <w:t>beliefs</w:t>
      </w:r>
      <w:r>
        <w:t xml:space="preserve"> </w:t>
      </w:r>
      <w:r w:rsidR="00293644">
        <w:t xml:space="preserve">are </w:t>
      </w:r>
      <w:r>
        <w:t>align</w:t>
      </w:r>
      <w:r w:rsidR="00293644">
        <w:t>ed</w:t>
      </w:r>
      <w:r>
        <w:t xml:space="preserve"> with the </w:t>
      </w:r>
      <w:r w:rsidR="00293644">
        <w:t>likely</w:t>
      </w:r>
      <w:r>
        <w:t xml:space="preserve"> employees' </w:t>
      </w:r>
      <w:r w:rsidR="00293644">
        <w:t>ideals and prioritie</w:t>
      </w:r>
      <w:r>
        <w:t>s.</w:t>
      </w:r>
      <w:r w:rsidR="00130189">
        <w:t xml:space="preserve"> </w:t>
      </w:r>
      <w:r w:rsidR="00B311BD">
        <w:t>The ideas</w:t>
      </w:r>
      <w:r w:rsidR="00EA0920">
        <w:t xml:space="preserve"> for better employee attraction are </w:t>
      </w:r>
      <w:r w:rsidR="00EA0920">
        <w:lastRenderedPageBreak/>
        <w:t>being known in the industry, having great ethos, and delivering exciting benefits and compensations</w:t>
      </w:r>
      <w:r w:rsidR="00EF400D">
        <w:t xml:space="preserve"> </w:t>
      </w:r>
      <w:r w:rsidR="00EF400D" w:rsidRPr="00EF400D">
        <w:t>(Mousa and Othma, 2020)</w:t>
      </w:r>
      <w:r w:rsidR="00EF400D">
        <w:t>.</w:t>
      </w:r>
    </w:p>
    <w:p w14:paraId="61B935FD" w14:textId="77777777" w:rsidR="0003098D" w:rsidRDefault="002F060B" w:rsidP="0003098D">
      <w:r>
        <w:t>The second stage of t</w:t>
      </w:r>
      <w:r w:rsidR="0003098D">
        <w:t xml:space="preserve">he </w:t>
      </w:r>
      <w:r>
        <w:t xml:space="preserve">employee lifecycle is the </w:t>
      </w:r>
      <w:r w:rsidR="008D71DB">
        <w:t>recruitment stage where the selection of</w:t>
      </w:r>
      <w:r w:rsidR="0003098D">
        <w:t xml:space="preserve"> the </w:t>
      </w:r>
      <w:r w:rsidR="008D71DB">
        <w:t>best</w:t>
      </w:r>
      <w:r w:rsidR="0003098D">
        <w:t xml:space="preserve"> </w:t>
      </w:r>
      <w:r w:rsidR="008D71DB">
        <w:t>appropriate</w:t>
      </w:r>
      <w:r w:rsidR="0003098D">
        <w:t xml:space="preserve"> </w:t>
      </w:r>
      <w:r w:rsidR="008D71DB">
        <w:t>contenders</w:t>
      </w:r>
      <w:r w:rsidR="0003098D">
        <w:t xml:space="preserve"> for the </w:t>
      </w:r>
      <w:r w:rsidR="00706A2B">
        <w:t>vacant</w:t>
      </w:r>
      <w:r w:rsidR="0003098D">
        <w:t xml:space="preserve"> </w:t>
      </w:r>
      <w:r w:rsidR="00706A2B">
        <w:t>spots of the organisation</w:t>
      </w:r>
      <w:r w:rsidR="008D71DB">
        <w:t xml:space="preserve"> takes place</w:t>
      </w:r>
      <w:r w:rsidR="0003098D">
        <w:t>. The human resource department</w:t>
      </w:r>
      <w:r w:rsidR="00706A2B">
        <w:t xml:space="preserve"> of The Imperial Hotel London makes sure that this</w:t>
      </w:r>
      <w:r w:rsidR="0003098D">
        <w:t xml:space="preserve"> recruitment </w:t>
      </w:r>
      <w:r w:rsidR="00706A2B">
        <w:t>practice</w:t>
      </w:r>
      <w:r w:rsidR="0003098D">
        <w:t xml:space="preserve"> is </w:t>
      </w:r>
      <w:r w:rsidR="00706A2B">
        <w:t>fair-minded</w:t>
      </w:r>
      <w:r w:rsidR="0003098D">
        <w:t xml:space="preserve">, </w:t>
      </w:r>
      <w:r w:rsidR="00706A2B">
        <w:t>clear</w:t>
      </w:r>
      <w:r w:rsidR="0003098D">
        <w:t xml:space="preserve">, and </w:t>
      </w:r>
      <w:r w:rsidR="00706A2B">
        <w:t>centred</w:t>
      </w:r>
      <w:r w:rsidR="0003098D">
        <w:t xml:space="preserve"> on </w:t>
      </w:r>
      <w:r w:rsidR="00706A2B">
        <w:t xml:space="preserve">the excellence basis. They </w:t>
      </w:r>
      <w:r w:rsidR="0003098D">
        <w:t>a</w:t>
      </w:r>
      <w:r w:rsidR="005A05BC">
        <w:t>lso ensure that the selection procedure is parallel with the company</w:t>
      </w:r>
      <w:r w:rsidR="0003098D">
        <w:t xml:space="preserve">'s </w:t>
      </w:r>
      <w:r w:rsidR="005A05BC">
        <w:t>range</w:t>
      </w:r>
      <w:r w:rsidR="0003098D">
        <w:t xml:space="preserve"> and </w:t>
      </w:r>
      <w:r w:rsidR="005A05BC">
        <w:t>insertion</w:t>
      </w:r>
      <w:r w:rsidR="0003098D">
        <w:t xml:space="preserve"> </w:t>
      </w:r>
      <w:r w:rsidR="005A05BC">
        <w:t>guidelines</w:t>
      </w:r>
      <w:r w:rsidR="0003098D">
        <w:t>.</w:t>
      </w:r>
      <w:r w:rsidR="00D96139">
        <w:t xml:space="preserve"> </w:t>
      </w:r>
      <w:r w:rsidR="007B5432">
        <w:t>The ideas for better employee recruitment are: asking for feedbacks and referrals from the workforce, trying various employee recruitment sources, being particular in your preferences and involving the existing workforce</w:t>
      </w:r>
      <w:r w:rsidR="00100AB8">
        <w:t xml:space="preserve"> </w:t>
      </w:r>
      <w:r w:rsidR="00100AB8" w:rsidRPr="00100AB8">
        <w:t>(Stewar and Brown, 2019)</w:t>
      </w:r>
      <w:r w:rsidR="007B5432">
        <w:t>.</w:t>
      </w:r>
    </w:p>
    <w:p w14:paraId="19590B58" w14:textId="77777777" w:rsidR="0003098D" w:rsidRDefault="0003098D" w:rsidP="0003098D">
      <w:r>
        <w:t>The</w:t>
      </w:r>
      <w:r w:rsidR="009960F1">
        <w:t xml:space="preserve"> next stage of the employee lifecycle is the</w:t>
      </w:r>
      <w:r w:rsidR="00C932BE">
        <w:t xml:space="preserve"> onboarding stage in which the administration integrates</w:t>
      </w:r>
      <w:r>
        <w:t xml:space="preserve"> </w:t>
      </w:r>
      <w:r w:rsidR="00C932BE">
        <w:t>fresher workforce in</w:t>
      </w:r>
      <w:r>
        <w:t xml:space="preserve"> the </w:t>
      </w:r>
      <w:r w:rsidR="00784008">
        <w:t>company</w:t>
      </w:r>
      <w:r w:rsidR="007000FE">
        <w:t xml:space="preserve"> and its values</w:t>
      </w:r>
      <w:r>
        <w:t xml:space="preserve">. The human resource department </w:t>
      </w:r>
      <w:r w:rsidR="00784008">
        <w:t>of The Imperial Hotel London</w:t>
      </w:r>
      <w:r>
        <w:t xml:space="preserve"> ensure</w:t>
      </w:r>
      <w:r w:rsidR="00784008">
        <w:t>s</w:t>
      </w:r>
      <w:r>
        <w:t xml:space="preserve"> that new</w:t>
      </w:r>
      <w:r w:rsidR="00784008">
        <w:t>ly joined</w:t>
      </w:r>
      <w:r>
        <w:t xml:space="preserve"> </w:t>
      </w:r>
      <w:r w:rsidR="00784008">
        <w:t>workers</w:t>
      </w:r>
      <w:r>
        <w:t xml:space="preserve"> </w:t>
      </w:r>
      <w:r w:rsidR="00784008">
        <w:t>take</w:t>
      </w:r>
      <w:r>
        <w:t xml:space="preserve"> </w:t>
      </w:r>
      <w:r w:rsidR="00784008">
        <w:t>sufficient</w:t>
      </w:r>
      <w:r>
        <w:t xml:space="preserve"> </w:t>
      </w:r>
      <w:r w:rsidR="00784008">
        <w:t>teaching</w:t>
      </w:r>
      <w:r>
        <w:t xml:space="preserve"> and </w:t>
      </w:r>
      <w:r w:rsidR="006F1112">
        <w:t>direction</w:t>
      </w:r>
      <w:r w:rsidR="007000FE">
        <w:t xml:space="preserve"> to accustom them with the company’</w:t>
      </w:r>
      <w:r>
        <w:t xml:space="preserve">s </w:t>
      </w:r>
      <w:r w:rsidR="007000FE">
        <w:t>guidelines</w:t>
      </w:r>
      <w:r>
        <w:t xml:space="preserve">, </w:t>
      </w:r>
      <w:r w:rsidR="007000FE">
        <w:t>actions</w:t>
      </w:r>
      <w:r>
        <w:t xml:space="preserve">, and </w:t>
      </w:r>
      <w:r w:rsidR="007000FE">
        <w:t xml:space="preserve">values. This department </w:t>
      </w:r>
      <w:r>
        <w:t xml:space="preserve">also </w:t>
      </w:r>
      <w:r w:rsidR="00E727EA">
        <w:t>allots</w:t>
      </w:r>
      <w:r>
        <w:t xml:space="preserve"> </w:t>
      </w:r>
      <w:r w:rsidR="00E727EA">
        <w:t>advisors and trainers</w:t>
      </w:r>
      <w:r>
        <w:t xml:space="preserve"> to the new </w:t>
      </w:r>
      <w:r w:rsidR="00E727EA">
        <w:t xml:space="preserve">batch of </w:t>
      </w:r>
      <w:r>
        <w:t xml:space="preserve">employees to help them </w:t>
      </w:r>
      <w:r w:rsidR="00E727EA">
        <w:t>settle down</w:t>
      </w:r>
      <w:r w:rsidR="002F060B">
        <w:t xml:space="preserve"> into their new position</w:t>
      </w:r>
      <w:r w:rsidR="00390C80">
        <w:t>. The ideas for better onboarding are: having a work description, discussing company</w:t>
      </w:r>
      <w:r w:rsidR="000E6A6C">
        <w:t xml:space="preserve"> vision, outlining expectations</w:t>
      </w:r>
      <w:r w:rsidR="002D0779">
        <w:t xml:space="preserve"> and having a regular follow-up</w:t>
      </w:r>
      <w:r w:rsidR="00100AB8">
        <w:t xml:space="preserve"> </w:t>
      </w:r>
      <w:r w:rsidR="00100AB8" w:rsidRPr="00100AB8">
        <w:t>(Cattermole, 2019)</w:t>
      </w:r>
      <w:r>
        <w:t>.</w:t>
      </w:r>
      <w:r w:rsidR="007B5432">
        <w:t xml:space="preserve"> </w:t>
      </w:r>
    </w:p>
    <w:p w14:paraId="0815000B" w14:textId="77777777" w:rsidR="0020688A" w:rsidRDefault="006D7E16" w:rsidP="00A807A2">
      <w:r>
        <w:t>The next stage is the development stage which comprises of</w:t>
      </w:r>
      <w:r w:rsidR="0003098D">
        <w:t xml:space="preserve"> </w:t>
      </w:r>
      <w:r>
        <w:t>improving</w:t>
      </w:r>
      <w:r w:rsidR="0003098D">
        <w:t xml:space="preserve"> </w:t>
      </w:r>
      <w:r>
        <w:t>operatives'</w:t>
      </w:r>
      <w:r w:rsidR="0003098D">
        <w:t xml:space="preserve"> </w:t>
      </w:r>
      <w:r>
        <w:t>abilities</w:t>
      </w:r>
      <w:r w:rsidR="0003098D">
        <w:t xml:space="preserve"> and </w:t>
      </w:r>
      <w:r>
        <w:t>understanding</w:t>
      </w:r>
      <w:r w:rsidR="00206CFB">
        <w:t>s</w:t>
      </w:r>
      <w:r w:rsidR="0003098D">
        <w:t xml:space="preserve"> to </w:t>
      </w:r>
      <w:r w:rsidR="00206CFB">
        <w:t>develop</w:t>
      </w:r>
      <w:r w:rsidR="0003098D">
        <w:t xml:space="preserve"> their </w:t>
      </w:r>
      <w:r w:rsidR="00206CFB">
        <w:t>work</w:t>
      </w:r>
      <w:r w:rsidR="0003098D">
        <w:t xml:space="preserve"> </w:t>
      </w:r>
      <w:r w:rsidR="00206CFB">
        <w:t>outputs</w:t>
      </w:r>
      <w:r w:rsidR="0003098D">
        <w:t xml:space="preserve"> and </w:t>
      </w:r>
      <w:r w:rsidR="00206CFB">
        <w:t>business</w:t>
      </w:r>
      <w:r w:rsidR="0003098D">
        <w:t xml:space="preserve"> </w:t>
      </w:r>
      <w:r w:rsidR="00206CFB">
        <w:t>development</w:t>
      </w:r>
      <w:r w:rsidR="0003098D">
        <w:t xml:space="preserve">. The human resource department </w:t>
      </w:r>
      <w:r w:rsidR="00206CFB">
        <w:t xml:space="preserve">of The Imperial Hotel London </w:t>
      </w:r>
      <w:r w:rsidR="0003098D">
        <w:t>can achieve this by providing training and development opportunities, such as workshops, conference</w:t>
      </w:r>
      <w:r w:rsidR="009960F1">
        <w:t xml:space="preserve">s, and online courses. In addition, they </w:t>
      </w:r>
      <w:r w:rsidR="0003098D">
        <w:t xml:space="preserve">also </w:t>
      </w:r>
      <w:r w:rsidR="009960F1">
        <w:t>craft</w:t>
      </w:r>
      <w:r w:rsidR="0003098D">
        <w:t xml:space="preserve"> </w:t>
      </w:r>
      <w:r w:rsidR="009960F1">
        <w:t>business</w:t>
      </w:r>
      <w:r w:rsidR="0003098D">
        <w:t xml:space="preserve"> </w:t>
      </w:r>
      <w:r w:rsidR="009960F1">
        <w:t>growth</w:t>
      </w:r>
      <w:r w:rsidR="0003098D">
        <w:t xml:space="preserve"> </w:t>
      </w:r>
      <w:r w:rsidR="009960F1">
        <w:t>strategies</w:t>
      </w:r>
      <w:r w:rsidR="0003098D">
        <w:t xml:space="preserve"> for employees to help them achieve their career goals</w:t>
      </w:r>
      <w:r w:rsidR="002D0779">
        <w:t xml:space="preserve">. The ideas for better </w:t>
      </w:r>
      <w:r w:rsidR="00EF3466">
        <w:t xml:space="preserve">professional development are: assessing the company’s workforce understandings and skills together, encouraging the workers to </w:t>
      </w:r>
      <w:r w:rsidR="002D656B">
        <w:t>take charge of their work, and rewarding the employees who completes their work on time</w:t>
      </w:r>
      <w:r w:rsidR="00100AB8">
        <w:t xml:space="preserve"> </w:t>
      </w:r>
      <w:r w:rsidR="00100AB8" w:rsidRPr="00100AB8">
        <w:t>(Zhang et al, 2019)</w:t>
      </w:r>
      <w:r w:rsidR="0003098D">
        <w:t>.</w:t>
      </w:r>
    </w:p>
    <w:p w14:paraId="28AF6E01" w14:textId="77777777" w:rsidR="0003098D" w:rsidRDefault="0003098D" w:rsidP="0003098D"/>
    <w:p w14:paraId="6D1BE531" w14:textId="77777777" w:rsidR="0003098D" w:rsidRDefault="0003098D" w:rsidP="0003098D">
      <w:r>
        <w:lastRenderedPageBreak/>
        <w:t>The</w:t>
      </w:r>
      <w:r w:rsidR="009B0961">
        <w:t xml:space="preserve"> next stage is the retention stage where the administration retains the</w:t>
      </w:r>
      <w:r>
        <w:t xml:space="preserve"> top-pe</w:t>
      </w:r>
      <w:r w:rsidR="009B0961">
        <w:t>rforming workers and builds</w:t>
      </w:r>
      <w:r>
        <w:t xml:space="preserve"> a</w:t>
      </w:r>
      <w:r w:rsidR="00E034DB">
        <w:t>n</w:t>
      </w:r>
      <w:r>
        <w:t xml:space="preserve"> </w:t>
      </w:r>
      <w:r w:rsidR="009B0961">
        <w:t>encouraging</w:t>
      </w:r>
      <w:r>
        <w:t xml:space="preserve"> work </w:t>
      </w:r>
      <w:r w:rsidR="009B0961">
        <w:t>atmosphere</w:t>
      </w:r>
      <w:r>
        <w:t xml:space="preserve"> that </w:t>
      </w:r>
      <w:r w:rsidR="009B0961">
        <w:t>supports</w:t>
      </w:r>
      <w:r>
        <w:t xml:space="preserve"> job satisfaction, motivation, and engagement. The human resource department</w:t>
      </w:r>
      <w:r w:rsidR="00E034DB">
        <w:t xml:space="preserve"> of The Imperial Hotel London </w:t>
      </w:r>
      <w:r>
        <w:t>achieve</w:t>
      </w:r>
      <w:r w:rsidR="00E034DB">
        <w:t>s</w:t>
      </w:r>
      <w:r w:rsidR="00DD1E5F">
        <w:t xml:space="preserve"> this by delivering</w:t>
      </w:r>
      <w:r>
        <w:t xml:space="preserve"> competitive </w:t>
      </w:r>
      <w:r w:rsidR="00DD1E5F">
        <w:t>wages</w:t>
      </w:r>
      <w:r>
        <w:t xml:space="preserve"> and </w:t>
      </w:r>
      <w:r w:rsidR="00DD1E5F">
        <w:t>assistances</w:t>
      </w:r>
      <w:r>
        <w:t xml:space="preserve">, </w:t>
      </w:r>
      <w:r w:rsidR="00DD1E5F">
        <w:t>flexible working schedules, credit</w:t>
      </w:r>
      <w:r>
        <w:t xml:space="preserve"> and </w:t>
      </w:r>
      <w:r w:rsidR="00DD1E5F">
        <w:t>recompenses</w:t>
      </w:r>
      <w:r>
        <w:t xml:space="preserve">, and a </w:t>
      </w:r>
      <w:r w:rsidR="006D7E16">
        <w:t>constructive</w:t>
      </w:r>
      <w:r>
        <w:t xml:space="preserve"> work-life </w:t>
      </w:r>
      <w:r w:rsidR="006D7E16">
        <w:t>stability</w:t>
      </w:r>
      <w:r w:rsidR="00E857A0">
        <w:t>. The ideas for better retention are: building and fostering great association among the employees, recruiting the right workforce as fresher, communicating openly with team</w:t>
      </w:r>
      <w:r w:rsidR="00643A20">
        <w:t>, and seeking the management reviews, measuring the company aims frequently and understanding the motivation sources of the workforce</w:t>
      </w:r>
      <w:r w:rsidR="00100AB8">
        <w:t xml:space="preserve"> </w:t>
      </w:r>
      <w:r w:rsidR="00100AB8" w:rsidRPr="00100AB8">
        <w:t>(George et al., 2019)</w:t>
      </w:r>
      <w:r>
        <w:t>.</w:t>
      </w:r>
    </w:p>
    <w:p w14:paraId="623477EB" w14:textId="77777777" w:rsidR="00AA7B20" w:rsidRDefault="00F97F6F" w:rsidP="0003098D">
      <w:r>
        <w:t>The last stage of employee lifecycle is t</w:t>
      </w:r>
      <w:r w:rsidR="00CF3292" w:rsidRPr="00CF3292">
        <w:t xml:space="preserve">he separation stage </w:t>
      </w:r>
      <w:r>
        <w:t xml:space="preserve">which </w:t>
      </w:r>
      <w:r w:rsidR="00CF3292">
        <w:t>comprises of</w:t>
      </w:r>
      <w:r w:rsidR="00CF3292" w:rsidRPr="00CF3292">
        <w:t xml:space="preserve"> </w:t>
      </w:r>
      <w:r w:rsidR="00865C71" w:rsidRPr="00CF3292">
        <w:t>handling</w:t>
      </w:r>
      <w:r w:rsidR="00CF3292" w:rsidRPr="00CF3292">
        <w:t xml:space="preserve"> the </w:t>
      </w:r>
      <w:r w:rsidR="00865C71" w:rsidRPr="00CF3292">
        <w:t>leaving</w:t>
      </w:r>
      <w:r w:rsidR="00865C71">
        <w:t xml:space="preserve"> workforce from any company</w:t>
      </w:r>
      <w:r w:rsidR="00E1283D">
        <w:t xml:space="preserve"> either they are </w:t>
      </w:r>
      <w:r w:rsidR="00053620">
        <w:t>paid or unpaid</w:t>
      </w:r>
      <w:r w:rsidR="008F62F9">
        <w:t xml:space="preserve">. </w:t>
      </w:r>
      <w:r w:rsidR="00C4590D">
        <w:t>The Imperial Hotel London talent management in human resources makes sure</w:t>
      </w:r>
      <w:r w:rsidR="00CF3292" w:rsidRPr="00CF3292">
        <w:t xml:space="preserve"> that the separation </w:t>
      </w:r>
      <w:r w:rsidR="00C4590D" w:rsidRPr="00CF3292">
        <w:t>practice</w:t>
      </w:r>
      <w:r w:rsidR="00CF3292" w:rsidRPr="00CF3292">
        <w:t xml:space="preserve"> is </w:t>
      </w:r>
      <w:r w:rsidR="00C4590D" w:rsidRPr="00CF3292">
        <w:t>accompanied</w:t>
      </w:r>
      <w:r w:rsidR="00CF3292" w:rsidRPr="00CF3292">
        <w:t xml:space="preserve"> in a </w:t>
      </w:r>
      <w:r w:rsidR="00C4590D" w:rsidRPr="00CF3292">
        <w:t>rational</w:t>
      </w:r>
      <w:r w:rsidR="00CF3292" w:rsidRPr="00CF3292">
        <w:t xml:space="preserve">, </w:t>
      </w:r>
      <w:r w:rsidR="00C4590D" w:rsidRPr="00CF3292">
        <w:t>clear</w:t>
      </w:r>
      <w:r w:rsidR="00CF3292" w:rsidRPr="00CF3292">
        <w:t xml:space="preserve">, and </w:t>
      </w:r>
      <w:r w:rsidR="00C4590D" w:rsidRPr="00CF3292">
        <w:t>courteous</w:t>
      </w:r>
      <w:r w:rsidR="00CF3292" w:rsidRPr="00CF3292">
        <w:t xml:space="preserve"> </w:t>
      </w:r>
      <w:r w:rsidR="00C4590D" w:rsidRPr="00CF3292">
        <w:t>way</w:t>
      </w:r>
      <w:r w:rsidR="00480934">
        <w:t>. They also arrange</w:t>
      </w:r>
      <w:r w:rsidR="00CF3292" w:rsidRPr="00CF3292">
        <w:t xml:space="preserve"> </w:t>
      </w:r>
      <w:r w:rsidR="00480934" w:rsidRPr="00CF3292">
        <w:t>leaving</w:t>
      </w:r>
      <w:r w:rsidR="00CF3292" w:rsidRPr="00CF3292">
        <w:t xml:space="preserve"> </w:t>
      </w:r>
      <w:r w:rsidR="00480934" w:rsidRPr="00CF3292">
        <w:t>conferences</w:t>
      </w:r>
      <w:r w:rsidR="00480934">
        <w:t xml:space="preserve"> of the employees</w:t>
      </w:r>
      <w:r w:rsidR="00CF3292" w:rsidRPr="00CF3292">
        <w:t xml:space="preserve"> to </w:t>
      </w:r>
      <w:r w:rsidR="00480934" w:rsidRPr="00CF3292">
        <w:t>collect</w:t>
      </w:r>
      <w:r w:rsidR="00CF3292" w:rsidRPr="00CF3292">
        <w:t xml:space="preserve"> </w:t>
      </w:r>
      <w:r w:rsidR="00480934" w:rsidRPr="00CF3292">
        <w:t>view</w:t>
      </w:r>
      <w:r w:rsidR="00694349">
        <w:t>s and reasons for the worker</w:t>
      </w:r>
      <w:r w:rsidR="00CF3292" w:rsidRPr="00CF3292">
        <w:t xml:space="preserve">'s </w:t>
      </w:r>
      <w:r w:rsidR="00694349" w:rsidRPr="00CF3292">
        <w:t>exit</w:t>
      </w:r>
      <w:r w:rsidR="00CF3292" w:rsidRPr="00CF3292">
        <w:t xml:space="preserve"> and </w:t>
      </w:r>
      <w:r w:rsidR="00694349" w:rsidRPr="00CF3292">
        <w:t>detect</w:t>
      </w:r>
      <w:r w:rsidR="00CF3292" w:rsidRPr="00CF3292">
        <w:t xml:space="preserve"> </w:t>
      </w:r>
      <w:r w:rsidR="00694349" w:rsidRPr="00CF3292">
        <w:t>extents</w:t>
      </w:r>
      <w:r w:rsidR="00CF3292" w:rsidRPr="00CF3292">
        <w:t xml:space="preserve"> for </w:t>
      </w:r>
      <w:r w:rsidR="00694349" w:rsidRPr="00CF3292">
        <w:t>development</w:t>
      </w:r>
      <w:r w:rsidR="00CF3292" w:rsidRPr="00CF3292">
        <w:t>.</w:t>
      </w:r>
      <w:r w:rsidR="00A10D27">
        <w:t xml:space="preserve"> </w:t>
      </w:r>
      <w:r w:rsidR="00643A20">
        <w:t>The ideas for better separation are</w:t>
      </w:r>
      <w:r w:rsidR="0012056C">
        <w:t xml:space="preserve">: asking for impartial reviews, and </w:t>
      </w:r>
      <w:r w:rsidR="00643A20">
        <w:t xml:space="preserve">reminding the workforce </w:t>
      </w:r>
      <w:r w:rsidR="0012056C">
        <w:t>about their job.</w:t>
      </w:r>
    </w:p>
    <w:p w14:paraId="11E95A99" w14:textId="77777777" w:rsidR="00BE4526" w:rsidRDefault="000525D8" w:rsidP="0003098D">
      <w:r>
        <w:t xml:space="preserve">The organisational performance of the Imperial Hotel London can be </w:t>
      </w:r>
      <w:r w:rsidR="006D76B8">
        <w:t>benefitted</w:t>
      </w:r>
      <w:r>
        <w:t xml:space="preserve"> by choosing benchmarks </w:t>
      </w:r>
      <w:r w:rsidR="00FB6F20">
        <w:t>and considering the organisation’s aims</w:t>
      </w:r>
      <w:r w:rsidR="006100BF">
        <w:t xml:space="preserve"> that are </w:t>
      </w:r>
      <w:r w:rsidR="007B4185">
        <w:t>computable</w:t>
      </w:r>
      <w:r w:rsidR="006100BF">
        <w:t xml:space="preserve"> and </w:t>
      </w:r>
      <w:r w:rsidR="007B4185">
        <w:t>achievable</w:t>
      </w:r>
      <w:r w:rsidR="006100BF">
        <w:t xml:space="preserve"> </w:t>
      </w:r>
      <w:r w:rsidR="006A0D6A">
        <w:t>for the company like most of the hotels and restaurant compile a list of their services and products of others</w:t>
      </w:r>
      <w:r w:rsidR="009B234F">
        <w:t xml:space="preserve"> among the industry. They surf important information on internet </w:t>
      </w:r>
      <w:r w:rsidR="003E103E">
        <w:t>or hire official to gather this information</w:t>
      </w:r>
      <w:r w:rsidR="00CA40B9">
        <w:t xml:space="preserve"> </w:t>
      </w:r>
      <w:r w:rsidR="00CA40B9" w:rsidRPr="00CA40B9">
        <w:t>(Pambreni et al., 2019)</w:t>
      </w:r>
      <w:r w:rsidR="003E103E">
        <w:t xml:space="preserve">. </w:t>
      </w:r>
    </w:p>
    <w:p w14:paraId="40456C75" w14:textId="77777777" w:rsidR="0058383F" w:rsidRDefault="003E103E" w:rsidP="0003098D">
      <w:r>
        <w:t xml:space="preserve">After compiling </w:t>
      </w:r>
      <w:r w:rsidR="00245608">
        <w:t>the gathered data from internet, the administration analyses the information to identify the key trends in the business industry which helps them to take appro</w:t>
      </w:r>
      <w:r w:rsidR="0058383F">
        <w:t>priate measures and pick out applicable standards.</w:t>
      </w:r>
      <w:r w:rsidR="00710E11">
        <w:t xml:space="preserve"> And a</w:t>
      </w:r>
      <w:r w:rsidR="0058383F">
        <w:t xml:space="preserve">fter </w:t>
      </w:r>
      <w:r w:rsidR="006C2523">
        <w:t>the completion of the research of other organisations</w:t>
      </w:r>
      <w:r w:rsidR="0058383F">
        <w:t xml:space="preserve">, </w:t>
      </w:r>
      <w:r w:rsidR="006C2523">
        <w:t>the administration of The Imperial Hotel Londo</w:t>
      </w:r>
      <w:r w:rsidR="00DF562D">
        <w:t>n measures the business performance by analysing the performance lattice against the competitors in the industry. This helps them to detect the regions where the possibility of excelling the business a</w:t>
      </w:r>
      <w:r w:rsidR="00B95742">
        <w:t>nd opportunities are high</w:t>
      </w:r>
      <w:r w:rsidR="00CA40B9">
        <w:t xml:space="preserve"> </w:t>
      </w:r>
      <w:r w:rsidR="00CA40B9" w:rsidRPr="00CA40B9">
        <w:t>(Alrowwad et al., 2020)</w:t>
      </w:r>
      <w:r w:rsidR="00B95742">
        <w:t>.</w:t>
      </w:r>
    </w:p>
    <w:p w14:paraId="425EAC48" w14:textId="77777777" w:rsidR="00B95742" w:rsidRDefault="00B95742" w:rsidP="0003098D">
      <w:pPr>
        <w:rPr>
          <w:rFonts w:ascii="Helvetica" w:hAnsi="Helvetica"/>
          <w:color w:val="2D2D2D"/>
        </w:rPr>
      </w:pPr>
      <w:r>
        <w:lastRenderedPageBreak/>
        <w:t>Some of the most common practices that the hospitality industry uses are: lodging targets</w:t>
      </w:r>
      <w:r w:rsidR="007618EF">
        <w:t xml:space="preserve"> where a variety of aims are set to measure the company’s financial performance. Here you monitor </w:t>
      </w:r>
      <w:r w:rsidR="0062525F">
        <w:t>and analyse average daily rate,</w:t>
      </w:r>
      <w:r w:rsidR="00BA1D25">
        <w:t xml:space="preserve"> occupancy rate,</w:t>
      </w:r>
      <w:r w:rsidR="0062525F" w:rsidRPr="0062525F">
        <w:t xml:space="preserve"> </w:t>
      </w:r>
      <w:r w:rsidR="0062525F">
        <w:t>returns for each room</w:t>
      </w:r>
      <w:r w:rsidR="00BA1D25">
        <w:t xml:space="preserve"> and </w:t>
      </w:r>
      <w:r w:rsidR="0062525F">
        <w:t>usual</w:t>
      </w:r>
      <w:r w:rsidR="00BA1D25">
        <w:t xml:space="preserve"> </w:t>
      </w:r>
      <w:r w:rsidR="0062525F">
        <w:t>span</w:t>
      </w:r>
      <w:r w:rsidR="00BA1D25">
        <w:t xml:space="preserve"> of stay</w:t>
      </w:r>
      <w:r w:rsidR="0062525F">
        <w:t>.</w:t>
      </w:r>
      <w:r w:rsidR="00110549">
        <w:t xml:space="preserve"> In addition to lodging </w:t>
      </w:r>
      <w:r w:rsidR="00FC0E33">
        <w:t>targets,</w:t>
      </w:r>
      <w:r w:rsidR="00110549">
        <w:t xml:space="preserve"> companies also set food and beverages targets</w:t>
      </w:r>
      <w:r w:rsidR="003B78A3">
        <w:t xml:space="preserve"> to </w:t>
      </w:r>
      <w:r w:rsidR="00423378">
        <w:t>monitor and analyse maximum profits</w:t>
      </w:r>
      <w:r w:rsidR="003B78A3">
        <w:t xml:space="preserve"> </w:t>
      </w:r>
      <w:r w:rsidR="00FC0E33">
        <w:t xml:space="preserve">and </w:t>
      </w:r>
      <w:r w:rsidR="00423378">
        <w:t>find</w:t>
      </w:r>
      <w:r w:rsidR="00FC0E33">
        <w:t xml:space="preserve"> </w:t>
      </w:r>
      <w:r w:rsidR="00423378">
        <w:rPr>
          <w:rFonts w:ascii="Helvetica" w:hAnsi="Helvetica"/>
          <w:color w:val="2D2D2D"/>
        </w:rPr>
        <w:t>approaches</w:t>
      </w:r>
      <w:r w:rsidR="00FC0E33">
        <w:rPr>
          <w:rFonts w:ascii="Helvetica" w:hAnsi="Helvetica"/>
          <w:color w:val="2D2D2D"/>
        </w:rPr>
        <w:t xml:space="preserve"> to </w:t>
      </w:r>
      <w:r w:rsidR="00423378">
        <w:rPr>
          <w:rFonts w:ascii="Helvetica" w:hAnsi="Helvetica"/>
          <w:color w:val="2D2D2D"/>
        </w:rPr>
        <w:t>encounter</w:t>
      </w:r>
      <w:r w:rsidR="00372177">
        <w:rPr>
          <w:rFonts w:ascii="Helvetica" w:hAnsi="Helvetica"/>
          <w:color w:val="2D2D2D"/>
        </w:rPr>
        <w:t xml:space="preserve"> the desired benchmarks</w:t>
      </w:r>
      <w:r w:rsidR="00FC0E33">
        <w:rPr>
          <w:rFonts w:ascii="Helvetica" w:hAnsi="Helvetica"/>
          <w:color w:val="2D2D2D"/>
        </w:rPr>
        <w:t>.</w:t>
      </w:r>
      <w:r w:rsidR="00372177">
        <w:rPr>
          <w:rFonts w:ascii="Helvetica" w:hAnsi="Helvetica"/>
          <w:color w:val="2D2D2D"/>
        </w:rPr>
        <w:t xml:space="preserve"> In this practice, they monitor sales per square feet, </w:t>
      </w:r>
      <w:r w:rsidR="00593D86">
        <w:rPr>
          <w:rFonts w:ascii="Helvetica" w:hAnsi="Helvetica"/>
          <w:color w:val="2D2D2D"/>
        </w:rPr>
        <w:t>average serve per-person, and the ideal cost</w:t>
      </w:r>
      <w:r w:rsidR="00CA40B9">
        <w:rPr>
          <w:rFonts w:ascii="Helvetica" w:hAnsi="Helvetica"/>
          <w:color w:val="2D2D2D"/>
        </w:rPr>
        <w:t xml:space="preserve"> </w:t>
      </w:r>
      <w:r w:rsidR="00CA40B9" w:rsidRPr="00CA40B9">
        <w:rPr>
          <w:rFonts w:ascii="Helvetica" w:hAnsi="Helvetica"/>
          <w:color w:val="2D2D2D"/>
        </w:rPr>
        <w:t>(Stentoft et al., 2021)</w:t>
      </w:r>
      <w:r w:rsidR="00593D86">
        <w:rPr>
          <w:rFonts w:ascii="Helvetica" w:hAnsi="Helvetica"/>
          <w:color w:val="2D2D2D"/>
        </w:rPr>
        <w:t>.</w:t>
      </w:r>
    </w:p>
    <w:p w14:paraId="45040F96" w14:textId="77777777" w:rsidR="002E1261" w:rsidRDefault="002E1261" w:rsidP="002E1261">
      <w:pPr>
        <w:pStyle w:val="Heading1"/>
      </w:pPr>
      <w:r>
        <w:t>Conclusion</w:t>
      </w:r>
    </w:p>
    <w:p w14:paraId="47D6C7A1" w14:textId="77777777" w:rsidR="00206CFB" w:rsidRDefault="00206CFB" w:rsidP="00206CFB">
      <w:r w:rsidRPr="00206CFB">
        <w:t>The report had focused on discussing the role of human resources management in the</w:t>
      </w:r>
      <w:r w:rsidR="00AE688B">
        <w:t xml:space="preserve"> operations of the hospitality industry</w:t>
      </w:r>
      <w:r w:rsidRPr="00206CFB">
        <w:t xml:space="preserve">. This </w:t>
      </w:r>
      <w:r w:rsidR="00AE688B">
        <w:t>piece of writing highlights</w:t>
      </w:r>
      <w:r w:rsidRPr="00206CFB">
        <w:t xml:space="preserve"> major functional aspects in the operational context</w:t>
      </w:r>
      <w:r w:rsidR="00AE688B">
        <w:t xml:space="preserve"> of the organisation</w:t>
      </w:r>
      <w:r w:rsidRPr="00206CFB">
        <w:t>. It had focused on addressing the importance of talent management and development within the functional envi</w:t>
      </w:r>
      <w:r w:rsidR="00AE688B">
        <w:t>ronment of The Imperial Hotel London</w:t>
      </w:r>
      <w:r w:rsidRPr="00206CFB">
        <w:t>. A brief discussion on the six dimensions of employee lifecycle i.e. Attraction, Recruitment, Onboarding, Development, Retention and Separation was also included in the report. The focus of the discussion in the report was to identify and highlight the benefits that can be attained by following talent management and development practices in terms of increasing the team performance as well as organisational productivity.</w:t>
      </w:r>
    </w:p>
    <w:p w14:paraId="15B55909" w14:textId="77777777" w:rsidR="001A16C5" w:rsidRDefault="001A16C5">
      <w:pPr>
        <w:spacing w:before="0" w:after="200" w:line="276" w:lineRule="auto"/>
        <w:jc w:val="left"/>
      </w:pPr>
      <w:r>
        <w:br w:type="page"/>
      </w:r>
    </w:p>
    <w:p w14:paraId="6925772C" w14:textId="77777777" w:rsidR="001A16C5" w:rsidRDefault="001A16C5" w:rsidP="001A16C5">
      <w:pPr>
        <w:pStyle w:val="Heading1"/>
      </w:pPr>
      <w:r>
        <w:lastRenderedPageBreak/>
        <w:t>REFERENCES</w:t>
      </w:r>
    </w:p>
    <w:p w14:paraId="5D59C912" w14:textId="77777777" w:rsidR="001A16C5" w:rsidRPr="00F40B9B" w:rsidRDefault="00EA15D7" w:rsidP="001A16C5">
      <w:pPr>
        <w:pStyle w:val="ListParagraph"/>
        <w:numPr>
          <w:ilvl w:val="0"/>
          <w:numId w:val="1"/>
        </w:numPr>
      </w:pPr>
      <w:r>
        <w:rPr>
          <w:rFonts w:cs="Arial"/>
          <w:color w:val="222222"/>
          <w:sz w:val="20"/>
          <w:szCs w:val="20"/>
          <w:shd w:val="clear" w:color="auto" w:fill="FFFFFF"/>
        </w:rPr>
        <w:t>Sun, L. and Bunchapattanasakda, C., 2019. Employee engagement: A literature review. </w:t>
      </w:r>
      <w:r>
        <w:rPr>
          <w:rFonts w:cs="Arial"/>
          <w:i/>
          <w:iCs/>
          <w:color w:val="222222"/>
          <w:sz w:val="20"/>
          <w:szCs w:val="20"/>
          <w:shd w:val="clear" w:color="auto" w:fill="FFFFFF"/>
        </w:rPr>
        <w:t>International Journal of Human Resource Studies</w:t>
      </w:r>
      <w:r>
        <w:rPr>
          <w:rFonts w:cs="Arial"/>
          <w:color w:val="222222"/>
          <w:sz w:val="20"/>
          <w:szCs w:val="20"/>
          <w:shd w:val="clear" w:color="auto" w:fill="FFFFFF"/>
        </w:rPr>
        <w:t>, </w:t>
      </w:r>
      <w:r>
        <w:rPr>
          <w:rFonts w:cs="Arial"/>
          <w:i/>
          <w:iCs/>
          <w:color w:val="222222"/>
          <w:sz w:val="20"/>
          <w:szCs w:val="20"/>
          <w:shd w:val="clear" w:color="auto" w:fill="FFFFFF"/>
        </w:rPr>
        <w:t>9</w:t>
      </w:r>
      <w:r>
        <w:rPr>
          <w:rFonts w:cs="Arial"/>
          <w:color w:val="222222"/>
          <w:sz w:val="20"/>
          <w:szCs w:val="20"/>
          <w:shd w:val="clear" w:color="auto" w:fill="FFFFFF"/>
        </w:rPr>
        <w:t>(1), pp.63-80.</w:t>
      </w:r>
    </w:p>
    <w:p w14:paraId="58839B91" w14:textId="77777777" w:rsidR="00EA15D7" w:rsidRPr="009873B3" w:rsidRDefault="00EA15D7" w:rsidP="001A16C5">
      <w:pPr>
        <w:pStyle w:val="ListParagraph"/>
        <w:numPr>
          <w:ilvl w:val="0"/>
          <w:numId w:val="1"/>
        </w:numPr>
      </w:pPr>
      <w:r>
        <w:rPr>
          <w:rFonts w:cs="Arial"/>
          <w:color w:val="222222"/>
          <w:sz w:val="20"/>
          <w:szCs w:val="20"/>
          <w:shd w:val="clear" w:color="auto" w:fill="FFFFFF"/>
        </w:rPr>
        <w:t>Kwon, K. and Kim, T., 2020. An integrative literature review of employee engagement and innovative behavior: Revisiting the JD-R model. </w:t>
      </w:r>
      <w:r>
        <w:rPr>
          <w:rFonts w:cs="Arial"/>
          <w:i/>
          <w:iCs/>
          <w:color w:val="222222"/>
          <w:sz w:val="20"/>
          <w:szCs w:val="20"/>
          <w:shd w:val="clear" w:color="auto" w:fill="FFFFFF"/>
        </w:rPr>
        <w:t>Human Resource Management Review</w:t>
      </w:r>
      <w:r>
        <w:rPr>
          <w:rFonts w:cs="Arial"/>
          <w:color w:val="222222"/>
          <w:sz w:val="20"/>
          <w:szCs w:val="20"/>
          <w:shd w:val="clear" w:color="auto" w:fill="FFFFFF"/>
        </w:rPr>
        <w:t>, </w:t>
      </w:r>
      <w:r>
        <w:rPr>
          <w:rFonts w:cs="Arial"/>
          <w:i/>
          <w:iCs/>
          <w:color w:val="222222"/>
          <w:sz w:val="20"/>
          <w:szCs w:val="20"/>
          <w:shd w:val="clear" w:color="auto" w:fill="FFFFFF"/>
        </w:rPr>
        <w:t>30</w:t>
      </w:r>
      <w:r>
        <w:rPr>
          <w:rFonts w:cs="Arial"/>
          <w:color w:val="222222"/>
          <w:sz w:val="20"/>
          <w:szCs w:val="20"/>
          <w:shd w:val="clear" w:color="auto" w:fill="FFFFFF"/>
        </w:rPr>
        <w:t>(2), p.100704.</w:t>
      </w:r>
    </w:p>
    <w:p w14:paraId="4BF3F652" w14:textId="77777777" w:rsidR="00EA15D7" w:rsidRPr="007122F8" w:rsidRDefault="00EA15D7" w:rsidP="001A16C5">
      <w:pPr>
        <w:pStyle w:val="ListParagraph"/>
        <w:numPr>
          <w:ilvl w:val="0"/>
          <w:numId w:val="1"/>
        </w:numPr>
      </w:pPr>
      <w:r>
        <w:rPr>
          <w:rFonts w:cs="Arial"/>
          <w:color w:val="222222"/>
          <w:sz w:val="20"/>
          <w:szCs w:val="20"/>
          <w:shd w:val="clear" w:color="auto" w:fill="FFFFFF"/>
        </w:rPr>
        <w:t>Riyanto, S., Endri, E. and Herlisha, N., 2021. Effect of work motivation and job satisfaction on employee performance: Mediating role of employee engagement. </w:t>
      </w:r>
      <w:r>
        <w:rPr>
          <w:rFonts w:cs="Arial"/>
          <w:i/>
          <w:iCs/>
          <w:color w:val="222222"/>
          <w:sz w:val="20"/>
          <w:szCs w:val="20"/>
          <w:shd w:val="clear" w:color="auto" w:fill="FFFFFF"/>
        </w:rPr>
        <w:t>Problems and Perspectives in Management</w:t>
      </w:r>
      <w:r>
        <w:rPr>
          <w:rFonts w:cs="Arial"/>
          <w:color w:val="222222"/>
          <w:sz w:val="20"/>
          <w:szCs w:val="20"/>
          <w:shd w:val="clear" w:color="auto" w:fill="FFFFFF"/>
        </w:rPr>
        <w:t>, </w:t>
      </w:r>
      <w:r>
        <w:rPr>
          <w:rFonts w:cs="Arial"/>
          <w:i/>
          <w:iCs/>
          <w:color w:val="222222"/>
          <w:sz w:val="20"/>
          <w:szCs w:val="20"/>
          <w:shd w:val="clear" w:color="auto" w:fill="FFFFFF"/>
        </w:rPr>
        <w:t>19</w:t>
      </w:r>
      <w:r>
        <w:rPr>
          <w:rFonts w:cs="Arial"/>
          <w:color w:val="222222"/>
          <w:sz w:val="20"/>
          <w:szCs w:val="20"/>
          <w:shd w:val="clear" w:color="auto" w:fill="FFFFFF"/>
        </w:rPr>
        <w:t>(3), p.162.</w:t>
      </w:r>
    </w:p>
    <w:p w14:paraId="693D9029" w14:textId="77777777" w:rsidR="007370E2" w:rsidRPr="007122F8" w:rsidRDefault="007370E2" w:rsidP="001A16C5">
      <w:pPr>
        <w:pStyle w:val="ListParagraph"/>
        <w:numPr>
          <w:ilvl w:val="0"/>
          <w:numId w:val="1"/>
        </w:numPr>
      </w:pPr>
      <w:r>
        <w:rPr>
          <w:rFonts w:cs="Arial"/>
          <w:color w:val="222222"/>
          <w:sz w:val="20"/>
          <w:szCs w:val="20"/>
          <w:shd w:val="clear" w:color="auto" w:fill="FFFFFF"/>
        </w:rPr>
        <w:t>Stone, R.J., Cox, A. and Gavin, M., 2020. </w:t>
      </w:r>
      <w:r>
        <w:rPr>
          <w:rFonts w:cs="Arial"/>
          <w:i/>
          <w:iCs/>
          <w:color w:val="222222"/>
          <w:sz w:val="20"/>
          <w:szCs w:val="20"/>
          <w:shd w:val="clear" w:color="auto" w:fill="FFFFFF"/>
        </w:rPr>
        <w:t>Human resource management</w:t>
      </w:r>
      <w:r>
        <w:rPr>
          <w:rFonts w:cs="Arial"/>
          <w:color w:val="222222"/>
          <w:sz w:val="20"/>
          <w:szCs w:val="20"/>
          <w:shd w:val="clear" w:color="auto" w:fill="FFFFFF"/>
        </w:rPr>
        <w:t>. John Wiley &amp; Sons.</w:t>
      </w:r>
    </w:p>
    <w:p w14:paraId="79D07611" w14:textId="77777777" w:rsidR="007370E2" w:rsidRPr="00C56A34" w:rsidRDefault="007370E2" w:rsidP="001A16C5">
      <w:pPr>
        <w:pStyle w:val="ListParagraph"/>
        <w:numPr>
          <w:ilvl w:val="0"/>
          <w:numId w:val="1"/>
        </w:numPr>
      </w:pPr>
      <w:r>
        <w:rPr>
          <w:rFonts w:cs="Arial"/>
          <w:color w:val="222222"/>
          <w:sz w:val="20"/>
          <w:szCs w:val="20"/>
          <w:shd w:val="clear" w:color="auto" w:fill="FFFFFF"/>
        </w:rPr>
        <w:t>Boon, C., Den Hartog, D.N. and Lepak, D.P., 2019. A systematic review of human resource management systems and their measurement. </w:t>
      </w:r>
      <w:r>
        <w:rPr>
          <w:rFonts w:cs="Arial"/>
          <w:i/>
          <w:iCs/>
          <w:color w:val="222222"/>
          <w:sz w:val="20"/>
          <w:szCs w:val="20"/>
          <w:shd w:val="clear" w:color="auto" w:fill="FFFFFF"/>
        </w:rPr>
        <w:t>Journal of management</w:t>
      </w:r>
      <w:r>
        <w:rPr>
          <w:rFonts w:cs="Arial"/>
          <w:color w:val="222222"/>
          <w:sz w:val="20"/>
          <w:szCs w:val="20"/>
          <w:shd w:val="clear" w:color="auto" w:fill="FFFFFF"/>
        </w:rPr>
        <w:t>, </w:t>
      </w:r>
      <w:r>
        <w:rPr>
          <w:rFonts w:cs="Arial"/>
          <w:i/>
          <w:iCs/>
          <w:color w:val="222222"/>
          <w:sz w:val="20"/>
          <w:szCs w:val="20"/>
          <w:shd w:val="clear" w:color="auto" w:fill="FFFFFF"/>
        </w:rPr>
        <w:t>45</w:t>
      </w:r>
      <w:r>
        <w:rPr>
          <w:rFonts w:cs="Arial"/>
          <w:color w:val="222222"/>
          <w:sz w:val="20"/>
          <w:szCs w:val="20"/>
          <w:shd w:val="clear" w:color="auto" w:fill="FFFFFF"/>
        </w:rPr>
        <w:t>(6), pp.2498-2537.</w:t>
      </w:r>
    </w:p>
    <w:p w14:paraId="4D4E7012" w14:textId="77777777" w:rsidR="007370E2" w:rsidRPr="00C56A34" w:rsidRDefault="007370E2" w:rsidP="001A16C5">
      <w:pPr>
        <w:pStyle w:val="ListParagraph"/>
        <w:numPr>
          <w:ilvl w:val="0"/>
          <w:numId w:val="1"/>
        </w:numPr>
      </w:pPr>
      <w:r>
        <w:rPr>
          <w:rFonts w:cs="Arial"/>
          <w:color w:val="222222"/>
          <w:sz w:val="20"/>
          <w:szCs w:val="20"/>
          <w:shd w:val="clear" w:color="auto" w:fill="FFFFFF"/>
        </w:rPr>
        <w:t>Collins, C.J., 2021. Expanding the resource based view model of strategic human resource management. </w:t>
      </w:r>
      <w:r>
        <w:rPr>
          <w:rFonts w:cs="Arial"/>
          <w:i/>
          <w:iCs/>
          <w:color w:val="222222"/>
          <w:sz w:val="20"/>
          <w:szCs w:val="20"/>
          <w:shd w:val="clear" w:color="auto" w:fill="FFFFFF"/>
        </w:rPr>
        <w:t>The International Journal of Human Resource Management</w:t>
      </w:r>
      <w:r>
        <w:rPr>
          <w:rFonts w:cs="Arial"/>
          <w:color w:val="222222"/>
          <w:sz w:val="20"/>
          <w:szCs w:val="20"/>
          <w:shd w:val="clear" w:color="auto" w:fill="FFFFFF"/>
        </w:rPr>
        <w:t>, </w:t>
      </w:r>
      <w:r>
        <w:rPr>
          <w:rFonts w:cs="Arial"/>
          <w:i/>
          <w:iCs/>
          <w:color w:val="222222"/>
          <w:sz w:val="20"/>
          <w:szCs w:val="20"/>
          <w:shd w:val="clear" w:color="auto" w:fill="FFFFFF"/>
        </w:rPr>
        <w:t>32</w:t>
      </w:r>
      <w:r>
        <w:rPr>
          <w:rFonts w:cs="Arial"/>
          <w:color w:val="222222"/>
          <w:sz w:val="20"/>
          <w:szCs w:val="20"/>
          <w:shd w:val="clear" w:color="auto" w:fill="FFFFFF"/>
        </w:rPr>
        <w:t>(2), pp.331-358.</w:t>
      </w:r>
    </w:p>
    <w:p w14:paraId="552E5328" w14:textId="77777777" w:rsidR="007370E2" w:rsidRPr="00122FE2" w:rsidRDefault="007370E2" w:rsidP="001A16C5">
      <w:pPr>
        <w:pStyle w:val="ListParagraph"/>
        <w:numPr>
          <w:ilvl w:val="0"/>
          <w:numId w:val="1"/>
        </w:numPr>
      </w:pPr>
      <w:r>
        <w:rPr>
          <w:rFonts w:cs="Arial"/>
          <w:color w:val="222222"/>
          <w:sz w:val="20"/>
          <w:szCs w:val="20"/>
          <w:shd w:val="clear" w:color="auto" w:fill="FFFFFF"/>
        </w:rPr>
        <w:t>Mousa, S.K. and Othman, M., 2020. The impact of green human resource management practices on sustainable performance in healthcare organisations: A conceptual framework. </w:t>
      </w:r>
      <w:r>
        <w:rPr>
          <w:rFonts w:cs="Arial"/>
          <w:i/>
          <w:iCs/>
          <w:color w:val="222222"/>
          <w:sz w:val="20"/>
          <w:szCs w:val="20"/>
          <w:shd w:val="clear" w:color="auto" w:fill="FFFFFF"/>
        </w:rPr>
        <w:t>Journal of Cleaner Production</w:t>
      </w:r>
      <w:r>
        <w:rPr>
          <w:rFonts w:cs="Arial"/>
          <w:color w:val="222222"/>
          <w:sz w:val="20"/>
          <w:szCs w:val="20"/>
          <w:shd w:val="clear" w:color="auto" w:fill="FFFFFF"/>
        </w:rPr>
        <w:t>, </w:t>
      </w:r>
      <w:r>
        <w:rPr>
          <w:rFonts w:cs="Arial"/>
          <w:i/>
          <w:iCs/>
          <w:color w:val="222222"/>
          <w:sz w:val="20"/>
          <w:szCs w:val="20"/>
          <w:shd w:val="clear" w:color="auto" w:fill="FFFFFF"/>
        </w:rPr>
        <w:t>243</w:t>
      </w:r>
      <w:r>
        <w:rPr>
          <w:rFonts w:cs="Arial"/>
          <w:color w:val="222222"/>
          <w:sz w:val="20"/>
          <w:szCs w:val="20"/>
          <w:shd w:val="clear" w:color="auto" w:fill="FFFFFF"/>
        </w:rPr>
        <w:t>, p.118595.</w:t>
      </w:r>
    </w:p>
    <w:p w14:paraId="6D38FF98" w14:textId="77777777" w:rsidR="007370E2" w:rsidRPr="00122FE2" w:rsidRDefault="007370E2" w:rsidP="001A16C5">
      <w:pPr>
        <w:pStyle w:val="ListParagraph"/>
        <w:numPr>
          <w:ilvl w:val="0"/>
          <w:numId w:val="1"/>
        </w:numPr>
      </w:pPr>
      <w:r>
        <w:rPr>
          <w:rFonts w:cs="Arial"/>
          <w:color w:val="222222"/>
          <w:sz w:val="20"/>
          <w:szCs w:val="20"/>
          <w:shd w:val="clear" w:color="auto" w:fill="FFFFFF"/>
        </w:rPr>
        <w:t>Stewart, G.L. and Brown, K.G., 2019. </w:t>
      </w:r>
      <w:r>
        <w:rPr>
          <w:rFonts w:cs="Arial"/>
          <w:i/>
          <w:iCs/>
          <w:color w:val="222222"/>
          <w:sz w:val="20"/>
          <w:szCs w:val="20"/>
          <w:shd w:val="clear" w:color="auto" w:fill="FFFFFF"/>
        </w:rPr>
        <w:t>Human resource management</w:t>
      </w:r>
      <w:r>
        <w:rPr>
          <w:rFonts w:cs="Arial"/>
          <w:color w:val="222222"/>
          <w:sz w:val="20"/>
          <w:szCs w:val="20"/>
          <w:shd w:val="clear" w:color="auto" w:fill="FFFFFF"/>
        </w:rPr>
        <w:t>. John Wiley &amp; Sons.</w:t>
      </w:r>
    </w:p>
    <w:p w14:paraId="3EB250CC" w14:textId="77777777" w:rsidR="007370E2" w:rsidRPr="00DD0D60" w:rsidRDefault="007370E2" w:rsidP="001A16C5">
      <w:pPr>
        <w:pStyle w:val="ListParagraph"/>
        <w:numPr>
          <w:ilvl w:val="0"/>
          <w:numId w:val="1"/>
        </w:numPr>
      </w:pPr>
      <w:r>
        <w:rPr>
          <w:rFonts w:cs="Arial"/>
          <w:color w:val="222222"/>
          <w:sz w:val="20"/>
          <w:szCs w:val="20"/>
          <w:shd w:val="clear" w:color="auto" w:fill="FFFFFF"/>
        </w:rPr>
        <w:t>Cattermole, G., 2019. Developing the employee lifecycle to keep top talent. </w:t>
      </w:r>
      <w:r>
        <w:rPr>
          <w:rFonts w:cs="Arial"/>
          <w:i/>
          <w:iCs/>
          <w:color w:val="222222"/>
          <w:sz w:val="20"/>
          <w:szCs w:val="20"/>
          <w:shd w:val="clear" w:color="auto" w:fill="FFFFFF"/>
        </w:rPr>
        <w:t>Strategic HR review</w:t>
      </w:r>
      <w:r>
        <w:rPr>
          <w:rFonts w:cs="Arial"/>
          <w:color w:val="222222"/>
          <w:sz w:val="20"/>
          <w:szCs w:val="20"/>
          <w:shd w:val="clear" w:color="auto" w:fill="FFFFFF"/>
        </w:rPr>
        <w:t>, </w:t>
      </w:r>
      <w:r>
        <w:rPr>
          <w:rFonts w:cs="Arial"/>
          <w:i/>
          <w:iCs/>
          <w:color w:val="222222"/>
          <w:sz w:val="20"/>
          <w:szCs w:val="20"/>
          <w:shd w:val="clear" w:color="auto" w:fill="FFFFFF"/>
        </w:rPr>
        <w:t>18</w:t>
      </w:r>
      <w:r>
        <w:rPr>
          <w:rFonts w:cs="Arial"/>
          <w:color w:val="222222"/>
          <w:sz w:val="20"/>
          <w:szCs w:val="20"/>
          <w:shd w:val="clear" w:color="auto" w:fill="FFFFFF"/>
        </w:rPr>
        <w:t>(6), pp.258-262.</w:t>
      </w:r>
    </w:p>
    <w:p w14:paraId="59D26F36" w14:textId="77777777" w:rsidR="00A3026C" w:rsidRPr="00DD0D60" w:rsidRDefault="00A3026C" w:rsidP="001A16C5">
      <w:pPr>
        <w:pStyle w:val="ListParagraph"/>
        <w:numPr>
          <w:ilvl w:val="0"/>
          <w:numId w:val="1"/>
        </w:numPr>
      </w:pPr>
      <w:r>
        <w:rPr>
          <w:rFonts w:cs="Arial"/>
          <w:color w:val="222222"/>
          <w:sz w:val="20"/>
          <w:szCs w:val="20"/>
          <w:shd w:val="clear" w:color="auto" w:fill="FFFFFF"/>
        </w:rPr>
        <w:t>Zhang, Y., Luo, Y., Zhang, X. and Zhao, J., 2019. How green human resource management can promote green employee behavior in China: A technology acceptance model perspective. </w:t>
      </w:r>
      <w:r>
        <w:rPr>
          <w:rFonts w:cs="Arial"/>
          <w:i/>
          <w:iCs/>
          <w:color w:val="222222"/>
          <w:sz w:val="20"/>
          <w:szCs w:val="20"/>
          <w:shd w:val="clear" w:color="auto" w:fill="FFFFFF"/>
        </w:rPr>
        <w:t>Sustainability</w:t>
      </w:r>
      <w:r>
        <w:rPr>
          <w:rFonts w:cs="Arial"/>
          <w:color w:val="222222"/>
          <w:sz w:val="20"/>
          <w:szCs w:val="20"/>
          <w:shd w:val="clear" w:color="auto" w:fill="FFFFFF"/>
        </w:rPr>
        <w:t>, </w:t>
      </w:r>
      <w:r>
        <w:rPr>
          <w:rFonts w:cs="Arial"/>
          <w:i/>
          <w:iCs/>
          <w:color w:val="222222"/>
          <w:sz w:val="20"/>
          <w:szCs w:val="20"/>
          <w:shd w:val="clear" w:color="auto" w:fill="FFFFFF"/>
        </w:rPr>
        <w:t>11</w:t>
      </w:r>
      <w:r>
        <w:rPr>
          <w:rFonts w:cs="Arial"/>
          <w:color w:val="222222"/>
          <w:sz w:val="20"/>
          <w:szCs w:val="20"/>
          <w:shd w:val="clear" w:color="auto" w:fill="FFFFFF"/>
        </w:rPr>
        <w:t>(19), p.5408.</w:t>
      </w:r>
    </w:p>
    <w:p w14:paraId="790140EE" w14:textId="77777777" w:rsidR="00A3026C" w:rsidRPr="00DD0D60" w:rsidRDefault="00A3026C" w:rsidP="001A16C5">
      <w:pPr>
        <w:pStyle w:val="ListParagraph"/>
        <w:numPr>
          <w:ilvl w:val="0"/>
          <w:numId w:val="1"/>
        </w:numPr>
      </w:pPr>
      <w:r>
        <w:rPr>
          <w:rFonts w:cs="Arial"/>
          <w:color w:val="222222"/>
          <w:sz w:val="20"/>
          <w:szCs w:val="20"/>
          <w:shd w:val="clear" w:color="auto" w:fill="FFFFFF"/>
        </w:rPr>
        <w:t>Anwar, G. and Abdullah, N.N., 2021. The impact of Human resource management practice on Organizational performance. </w:t>
      </w:r>
      <w:r>
        <w:rPr>
          <w:rFonts w:cs="Arial"/>
          <w:i/>
          <w:iCs/>
          <w:color w:val="222222"/>
          <w:sz w:val="20"/>
          <w:szCs w:val="20"/>
          <w:shd w:val="clear" w:color="auto" w:fill="FFFFFF"/>
        </w:rPr>
        <w:t>International journal of Engineering, Business and Management (IJEBM)</w:t>
      </w:r>
      <w:r>
        <w:rPr>
          <w:rFonts w:cs="Arial"/>
          <w:color w:val="222222"/>
          <w:sz w:val="20"/>
          <w:szCs w:val="20"/>
          <w:shd w:val="clear" w:color="auto" w:fill="FFFFFF"/>
        </w:rPr>
        <w:t>, </w:t>
      </w:r>
      <w:r>
        <w:rPr>
          <w:rFonts w:cs="Arial"/>
          <w:i/>
          <w:iCs/>
          <w:color w:val="222222"/>
          <w:sz w:val="20"/>
          <w:szCs w:val="20"/>
          <w:shd w:val="clear" w:color="auto" w:fill="FFFFFF"/>
        </w:rPr>
        <w:t>5</w:t>
      </w:r>
      <w:r>
        <w:rPr>
          <w:rFonts w:cs="Arial"/>
          <w:color w:val="222222"/>
          <w:sz w:val="20"/>
          <w:szCs w:val="20"/>
          <w:shd w:val="clear" w:color="auto" w:fill="FFFFFF"/>
        </w:rPr>
        <w:t>.</w:t>
      </w:r>
    </w:p>
    <w:p w14:paraId="4024F441" w14:textId="77777777" w:rsidR="00A3026C" w:rsidRPr="00127A2E" w:rsidRDefault="00A3026C" w:rsidP="001A16C5">
      <w:pPr>
        <w:pStyle w:val="ListParagraph"/>
        <w:numPr>
          <w:ilvl w:val="0"/>
          <w:numId w:val="1"/>
        </w:numPr>
      </w:pPr>
      <w:r>
        <w:rPr>
          <w:rFonts w:cs="Arial"/>
          <w:color w:val="222222"/>
          <w:sz w:val="20"/>
          <w:szCs w:val="20"/>
          <w:shd w:val="clear" w:color="auto" w:fill="FFFFFF"/>
        </w:rPr>
        <w:t>George, B., Walker, R.M. and Monster, J., 2019. Does strategic planning improve organizational performance? A meta</w:t>
      </w:r>
      <w:r>
        <w:rPr>
          <w:rFonts w:ascii="Cambria Math" w:hAnsi="Cambria Math" w:cs="Cambria Math"/>
          <w:color w:val="222222"/>
          <w:sz w:val="20"/>
          <w:szCs w:val="20"/>
          <w:shd w:val="clear" w:color="auto" w:fill="FFFFFF"/>
        </w:rPr>
        <w:t>‐</w:t>
      </w:r>
      <w:r>
        <w:rPr>
          <w:rFonts w:cs="Arial"/>
          <w:color w:val="222222"/>
          <w:sz w:val="20"/>
          <w:szCs w:val="20"/>
          <w:shd w:val="clear" w:color="auto" w:fill="FFFFFF"/>
        </w:rPr>
        <w:t>analysis. </w:t>
      </w:r>
      <w:r>
        <w:rPr>
          <w:rFonts w:cs="Arial"/>
          <w:i/>
          <w:iCs/>
          <w:color w:val="222222"/>
          <w:sz w:val="20"/>
          <w:szCs w:val="20"/>
          <w:shd w:val="clear" w:color="auto" w:fill="FFFFFF"/>
        </w:rPr>
        <w:t>Public Administration Review</w:t>
      </w:r>
      <w:r>
        <w:rPr>
          <w:rFonts w:cs="Arial"/>
          <w:color w:val="222222"/>
          <w:sz w:val="20"/>
          <w:szCs w:val="20"/>
          <w:shd w:val="clear" w:color="auto" w:fill="FFFFFF"/>
        </w:rPr>
        <w:t>, </w:t>
      </w:r>
      <w:r>
        <w:rPr>
          <w:rFonts w:cs="Arial"/>
          <w:i/>
          <w:iCs/>
          <w:color w:val="222222"/>
          <w:sz w:val="20"/>
          <w:szCs w:val="20"/>
          <w:shd w:val="clear" w:color="auto" w:fill="FFFFFF"/>
        </w:rPr>
        <w:t>79</w:t>
      </w:r>
      <w:r>
        <w:rPr>
          <w:rFonts w:cs="Arial"/>
          <w:color w:val="222222"/>
          <w:sz w:val="20"/>
          <w:szCs w:val="20"/>
          <w:shd w:val="clear" w:color="auto" w:fill="FFFFFF"/>
        </w:rPr>
        <w:t>(6), pp.810-819.</w:t>
      </w:r>
    </w:p>
    <w:p w14:paraId="64BB3CF3" w14:textId="77777777" w:rsidR="005D1773" w:rsidRPr="009D7BE0" w:rsidRDefault="005D1773" w:rsidP="001A16C5">
      <w:pPr>
        <w:pStyle w:val="ListParagraph"/>
        <w:numPr>
          <w:ilvl w:val="0"/>
          <w:numId w:val="1"/>
        </w:numPr>
      </w:pPr>
      <w:r>
        <w:rPr>
          <w:rFonts w:cs="Arial"/>
          <w:color w:val="222222"/>
          <w:sz w:val="20"/>
          <w:szCs w:val="20"/>
          <w:shd w:val="clear" w:color="auto" w:fill="FFFFFF"/>
        </w:rPr>
        <w:t>Pambreni, Y., Khatibi, A., Azam, S. and Tham, J.J.M.S.L., 2019. The influence of total quality management toward organization performance. </w:t>
      </w:r>
      <w:r>
        <w:rPr>
          <w:rFonts w:cs="Arial"/>
          <w:i/>
          <w:iCs/>
          <w:color w:val="222222"/>
          <w:sz w:val="20"/>
          <w:szCs w:val="20"/>
          <w:shd w:val="clear" w:color="auto" w:fill="FFFFFF"/>
        </w:rPr>
        <w:t>Management Science Letters</w:t>
      </w:r>
      <w:r>
        <w:rPr>
          <w:rFonts w:cs="Arial"/>
          <w:color w:val="222222"/>
          <w:sz w:val="20"/>
          <w:szCs w:val="20"/>
          <w:shd w:val="clear" w:color="auto" w:fill="FFFFFF"/>
        </w:rPr>
        <w:t>, </w:t>
      </w:r>
      <w:r>
        <w:rPr>
          <w:rFonts w:cs="Arial"/>
          <w:i/>
          <w:iCs/>
          <w:color w:val="222222"/>
          <w:sz w:val="20"/>
          <w:szCs w:val="20"/>
          <w:shd w:val="clear" w:color="auto" w:fill="FFFFFF"/>
        </w:rPr>
        <w:t>9</w:t>
      </w:r>
      <w:r>
        <w:rPr>
          <w:rFonts w:cs="Arial"/>
          <w:color w:val="222222"/>
          <w:sz w:val="20"/>
          <w:szCs w:val="20"/>
          <w:shd w:val="clear" w:color="auto" w:fill="FFFFFF"/>
        </w:rPr>
        <w:t>(9), pp.1397-1406.</w:t>
      </w:r>
    </w:p>
    <w:p w14:paraId="7E1E2039" w14:textId="77777777" w:rsidR="005D1773" w:rsidRPr="009D7BE0" w:rsidRDefault="005D1773" w:rsidP="001A16C5">
      <w:pPr>
        <w:pStyle w:val="ListParagraph"/>
        <w:numPr>
          <w:ilvl w:val="0"/>
          <w:numId w:val="1"/>
        </w:numPr>
      </w:pPr>
      <w:r>
        <w:rPr>
          <w:rFonts w:cs="Arial"/>
          <w:color w:val="222222"/>
          <w:sz w:val="20"/>
          <w:szCs w:val="20"/>
          <w:shd w:val="clear" w:color="auto" w:fill="FFFFFF"/>
        </w:rPr>
        <w:t>Alrowwad, A.A., Abualoush, S.H. and Masa'deh, R.E., 2020. Innovation and intellectual capital as intermediary variables among transformational leadership, transactional leadership, and organizational performance. </w:t>
      </w:r>
      <w:r>
        <w:rPr>
          <w:rFonts w:cs="Arial"/>
          <w:i/>
          <w:iCs/>
          <w:color w:val="222222"/>
          <w:sz w:val="20"/>
          <w:szCs w:val="20"/>
          <w:shd w:val="clear" w:color="auto" w:fill="FFFFFF"/>
        </w:rPr>
        <w:t>Journal of Management Development</w:t>
      </w:r>
      <w:r>
        <w:rPr>
          <w:rFonts w:cs="Arial"/>
          <w:color w:val="222222"/>
          <w:sz w:val="20"/>
          <w:szCs w:val="20"/>
          <w:shd w:val="clear" w:color="auto" w:fill="FFFFFF"/>
        </w:rPr>
        <w:t>, </w:t>
      </w:r>
      <w:r>
        <w:rPr>
          <w:rFonts w:cs="Arial"/>
          <w:i/>
          <w:iCs/>
          <w:color w:val="222222"/>
          <w:sz w:val="20"/>
          <w:szCs w:val="20"/>
          <w:shd w:val="clear" w:color="auto" w:fill="FFFFFF"/>
        </w:rPr>
        <w:t>39</w:t>
      </w:r>
      <w:r>
        <w:rPr>
          <w:rFonts w:cs="Arial"/>
          <w:color w:val="222222"/>
          <w:sz w:val="20"/>
          <w:szCs w:val="20"/>
          <w:shd w:val="clear" w:color="auto" w:fill="FFFFFF"/>
        </w:rPr>
        <w:t>(2), pp.196-222.</w:t>
      </w:r>
    </w:p>
    <w:p w14:paraId="64C724C3" w14:textId="77777777" w:rsidR="007C56B6" w:rsidRPr="00F82430" w:rsidRDefault="007C56B6" w:rsidP="001A16C5">
      <w:pPr>
        <w:pStyle w:val="ListParagraph"/>
        <w:numPr>
          <w:ilvl w:val="0"/>
          <w:numId w:val="1"/>
        </w:numPr>
      </w:pPr>
      <w:r>
        <w:rPr>
          <w:rFonts w:cs="Arial"/>
          <w:color w:val="222222"/>
          <w:sz w:val="20"/>
          <w:szCs w:val="20"/>
          <w:shd w:val="clear" w:color="auto" w:fill="FFFFFF"/>
        </w:rPr>
        <w:t>Stentoft, J., Adsbøll Wickstrøm, K., Philipsen, K. and Haug, A., 2021. Drivers and barriers for Industry 4.0 readiness and practice: empirical evidence from small and medium-sized manufacturers. </w:t>
      </w:r>
      <w:r>
        <w:rPr>
          <w:rFonts w:cs="Arial"/>
          <w:i/>
          <w:iCs/>
          <w:color w:val="222222"/>
          <w:sz w:val="20"/>
          <w:szCs w:val="20"/>
          <w:shd w:val="clear" w:color="auto" w:fill="FFFFFF"/>
        </w:rPr>
        <w:t>Production Planning &amp; Control</w:t>
      </w:r>
      <w:r>
        <w:rPr>
          <w:rFonts w:cs="Arial"/>
          <w:color w:val="222222"/>
          <w:sz w:val="20"/>
          <w:szCs w:val="20"/>
          <w:shd w:val="clear" w:color="auto" w:fill="FFFFFF"/>
        </w:rPr>
        <w:t>, </w:t>
      </w:r>
      <w:r>
        <w:rPr>
          <w:rFonts w:cs="Arial"/>
          <w:i/>
          <w:iCs/>
          <w:color w:val="222222"/>
          <w:sz w:val="20"/>
          <w:szCs w:val="20"/>
          <w:shd w:val="clear" w:color="auto" w:fill="FFFFFF"/>
        </w:rPr>
        <w:t>32</w:t>
      </w:r>
      <w:r>
        <w:rPr>
          <w:rFonts w:cs="Arial"/>
          <w:color w:val="222222"/>
          <w:sz w:val="20"/>
          <w:szCs w:val="20"/>
          <w:shd w:val="clear" w:color="auto" w:fill="FFFFFF"/>
        </w:rPr>
        <w:t>(10), pp.811-828.</w:t>
      </w:r>
    </w:p>
    <w:p w14:paraId="46DA48FF" w14:textId="77777777" w:rsidR="002E1261" w:rsidRPr="002E1261" w:rsidRDefault="002E1261" w:rsidP="002E1261"/>
    <w:p w14:paraId="3F2F37A7" w14:textId="77777777" w:rsidR="006D1B99" w:rsidRDefault="006D1B99" w:rsidP="0003098D"/>
    <w:sectPr w:rsidR="006D1B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B2500A"/>
    <w:multiLevelType w:val="hybridMultilevel"/>
    <w:tmpl w:val="B43E4AA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98430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53D"/>
    <w:rsid w:val="00003002"/>
    <w:rsid w:val="0003098D"/>
    <w:rsid w:val="00040A8E"/>
    <w:rsid w:val="000525D8"/>
    <w:rsid w:val="00053620"/>
    <w:rsid w:val="000668BD"/>
    <w:rsid w:val="000765F2"/>
    <w:rsid w:val="00081C8A"/>
    <w:rsid w:val="000B06E6"/>
    <w:rsid w:val="000B6241"/>
    <w:rsid w:val="000E6A6C"/>
    <w:rsid w:val="00100AB8"/>
    <w:rsid w:val="00110549"/>
    <w:rsid w:val="00114262"/>
    <w:rsid w:val="0012056C"/>
    <w:rsid w:val="00122FE2"/>
    <w:rsid w:val="00127A2E"/>
    <w:rsid w:val="00130189"/>
    <w:rsid w:val="001544D7"/>
    <w:rsid w:val="001A16C5"/>
    <w:rsid w:val="001B2E57"/>
    <w:rsid w:val="001B35FE"/>
    <w:rsid w:val="001C4332"/>
    <w:rsid w:val="001D0DEC"/>
    <w:rsid w:val="001D1B74"/>
    <w:rsid w:val="001E6105"/>
    <w:rsid w:val="001E6B2C"/>
    <w:rsid w:val="0020688A"/>
    <w:rsid w:val="00206CFB"/>
    <w:rsid w:val="00245608"/>
    <w:rsid w:val="00260968"/>
    <w:rsid w:val="00281D03"/>
    <w:rsid w:val="0029229E"/>
    <w:rsid w:val="00293644"/>
    <w:rsid w:val="002943F7"/>
    <w:rsid w:val="002A1176"/>
    <w:rsid w:val="002A29CD"/>
    <w:rsid w:val="002D0779"/>
    <w:rsid w:val="002D656B"/>
    <w:rsid w:val="002E073D"/>
    <w:rsid w:val="002E0D54"/>
    <w:rsid w:val="002E1261"/>
    <w:rsid w:val="002E32DE"/>
    <w:rsid w:val="002F060B"/>
    <w:rsid w:val="003017B5"/>
    <w:rsid w:val="003024E6"/>
    <w:rsid w:val="00330157"/>
    <w:rsid w:val="00354ADA"/>
    <w:rsid w:val="00364419"/>
    <w:rsid w:val="00364882"/>
    <w:rsid w:val="00372177"/>
    <w:rsid w:val="00375CA0"/>
    <w:rsid w:val="00382342"/>
    <w:rsid w:val="00386B17"/>
    <w:rsid w:val="00387F8B"/>
    <w:rsid w:val="00390C80"/>
    <w:rsid w:val="003934B3"/>
    <w:rsid w:val="00396094"/>
    <w:rsid w:val="003A5786"/>
    <w:rsid w:val="003B78A3"/>
    <w:rsid w:val="003E103E"/>
    <w:rsid w:val="003F2E29"/>
    <w:rsid w:val="0040763F"/>
    <w:rsid w:val="00423378"/>
    <w:rsid w:val="004306C9"/>
    <w:rsid w:val="004578CE"/>
    <w:rsid w:val="0047375B"/>
    <w:rsid w:val="00480934"/>
    <w:rsid w:val="004913EF"/>
    <w:rsid w:val="004942A4"/>
    <w:rsid w:val="0049432E"/>
    <w:rsid w:val="004A5E4B"/>
    <w:rsid w:val="004B4418"/>
    <w:rsid w:val="004B5A01"/>
    <w:rsid w:val="004E72FC"/>
    <w:rsid w:val="004E78D8"/>
    <w:rsid w:val="00502621"/>
    <w:rsid w:val="00512A83"/>
    <w:rsid w:val="00536DDA"/>
    <w:rsid w:val="00537D2D"/>
    <w:rsid w:val="0058383F"/>
    <w:rsid w:val="005854C5"/>
    <w:rsid w:val="00593D86"/>
    <w:rsid w:val="005A05BC"/>
    <w:rsid w:val="005A4572"/>
    <w:rsid w:val="005B24EF"/>
    <w:rsid w:val="005D1773"/>
    <w:rsid w:val="005D6840"/>
    <w:rsid w:val="00605867"/>
    <w:rsid w:val="006100BF"/>
    <w:rsid w:val="0062525F"/>
    <w:rsid w:val="00625AD7"/>
    <w:rsid w:val="00630EC9"/>
    <w:rsid w:val="00643A20"/>
    <w:rsid w:val="00643C52"/>
    <w:rsid w:val="00672B78"/>
    <w:rsid w:val="00694349"/>
    <w:rsid w:val="00695BAD"/>
    <w:rsid w:val="006A0D6A"/>
    <w:rsid w:val="006C2523"/>
    <w:rsid w:val="006C3BB0"/>
    <w:rsid w:val="006C4D61"/>
    <w:rsid w:val="006D1B99"/>
    <w:rsid w:val="006D76B8"/>
    <w:rsid w:val="006D7E16"/>
    <w:rsid w:val="006F1112"/>
    <w:rsid w:val="007000FE"/>
    <w:rsid w:val="0070204A"/>
    <w:rsid w:val="00706A2B"/>
    <w:rsid w:val="00710E11"/>
    <w:rsid w:val="007122F8"/>
    <w:rsid w:val="00716FC9"/>
    <w:rsid w:val="007370E2"/>
    <w:rsid w:val="007431D4"/>
    <w:rsid w:val="007618EF"/>
    <w:rsid w:val="00784008"/>
    <w:rsid w:val="00792CDA"/>
    <w:rsid w:val="007B4185"/>
    <w:rsid w:val="007B5432"/>
    <w:rsid w:val="007C50BF"/>
    <w:rsid w:val="007C56B6"/>
    <w:rsid w:val="007F12BE"/>
    <w:rsid w:val="00830A9F"/>
    <w:rsid w:val="00865C71"/>
    <w:rsid w:val="008B263A"/>
    <w:rsid w:val="008B370A"/>
    <w:rsid w:val="008B4951"/>
    <w:rsid w:val="008B7EC5"/>
    <w:rsid w:val="008C753D"/>
    <w:rsid w:val="008D15A9"/>
    <w:rsid w:val="008D71DB"/>
    <w:rsid w:val="008F22F1"/>
    <w:rsid w:val="008F3D30"/>
    <w:rsid w:val="008F62F9"/>
    <w:rsid w:val="00900C0B"/>
    <w:rsid w:val="00901D18"/>
    <w:rsid w:val="00906D02"/>
    <w:rsid w:val="009124B4"/>
    <w:rsid w:val="00912ED5"/>
    <w:rsid w:val="00980B0F"/>
    <w:rsid w:val="009873B3"/>
    <w:rsid w:val="009960F1"/>
    <w:rsid w:val="0099700E"/>
    <w:rsid w:val="009B0961"/>
    <w:rsid w:val="009B234F"/>
    <w:rsid w:val="009D7BE0"/>
    <w:rsid w:val="00A10D27"/>
    <w:rsid w:val="00A22AA6"/>
    <w:rsid w:val="00A3026C"/>
    <w:rsid w:val="00A409A8"/>
    <w:rsid w:val="00A57D5D"/>
    <w:rsid w:val="00A76399"/>
    <w:rsid w:val="00A807A2"/>
    <w:rsid w:val="00A86788"/>
    <w:rsid w:val="00AA7B20"/>
    <w:rsid w:val="00AE688B"/>
    <w:rsid w:val="00B14933"/>
    <w:rsid w:val="00B24C23"/>
    <w:rsid w:val="00B311BD"/>
    <w:rsid w:val="00B32E0E"/>
    <w:rsid w:val="00B63EE3"/>
    <w:rsid w:val="00B856AD"/>
    <w:rsid w:val="00B956DA"/>
    <w:rsid w:val="00B95742"/>
    <w:rsid w:val="00BA1D25"/>
    <w:rsid w:val="00BA5E0D"/>
    <w:rsid w:val="00BC5DCE"/>
    <w:rsid w:val="00BD04B0"/>
    <w:rsid w:val="00BE4526"/>
    <w:rsid w:val="00BF1121"/>
    <w:rsid w:val="00BF3A25"/>
    <w:rsid w:val="00BF4A01"/>
    <w:rsid w:val="00C12E30"/>
    <w:rsid w:val="00C3640D"/>
    <w:rsid w:val="00C4590D"/>
    <w:rsid w:val="00C56A34"/>
    <w:rsid w:val="00C932BE"/>
    <w:rsid w:val="00CA40B9"/>
    <w:rsid w:val="00CB2D62"/>
    <w:rsid w:val="00CB4CF6"/>
    <w:rsid w:val="00CF3292"/>
    <w:rsid w:val="00D069EA"/>
    <w:rsid w:val="00D2498C"/>
    <w:rsid w:val="00D35230"/>
    <w:rsid w:val="00D3578E"/>
    <w:rsid w:val="00D378F0"/>
    <w:rsid w:val="00D65042"/>
    <w:rsid w:val="00D955F5"/>
    <w:rsid w:val="00D96139"/>
    <w:rsid w:val="00D965C5"/>
    <w:rsid w:val="00DA1510"/>
    <w:rsid w:val="00DD0D60"/>
    <w:rsid w:val="00DD1E5F"/>
    <w:rsid w:val="00DE5B72"/>
    <w:rsid w:val="00DF3557"/>
    <w:rsid w:val="00DF562D"/>
    <w:rsid w:val="00E023BC"/>
    <w:rsid w:val="00E02EF8"/>
    <w:rsid w:val="00E034DB"/>
    <w:rsid w:val="00E1283D"/>
    <w:rsid w:val="00E14006"/>
    <w:rsid w:val="00E27EB6"/>
    <w:rsid w:val="00E30B23"/>
    <w:rsid w:val="00E727EA"/>
    <w:rsid w:val="00E857A0"/>
    <w:rsid w:val="00E96B03"/>
    <w:rsid w:val="00EA0920"/>
    <w:rsid w:val="00EA15D7"/>
    <w:rsid w:val="00EC2402"/>
    <w:rsid w:val="00ED01F4"/>
    <w:rsid w:val="00ED0B0F"/>
    <w:rsid w:val="00EF3466"/>
    <w:rsid w:val="00EF400D"/>
    <w:rsid w:val="00EF6208"/>
    <w:rsid w:val="00F0071F"/>
    <w:rsid w:val="00F1407A"/>
    <w:rsid w:val="00F1625A"/>
    <w:rsid w:val="00F37CF8"/>
    <w:rsid w:val="00F40B9B"/>
    <w:rsid w:val="00F77761"/>
    <w:rsid w:val="00F82430"/>
    <w:rsid w:val="00F97F6F"/>
    <w:rsid w:val="00FA263A"/>
    <w:rsid w:val="00FB6F20"/>
    <w:rsid w:val="00FC0E33"/>
    <w:rsid w:val="00FD0D34"/>
    <w:rsid w:val="00FE3101"/>
    <w:rsid w:val="00FE751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969DE"/>
  <w15:docId w15:val="{D9EC257A-78C2-46B3-92CB-3E2599AD8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332"/>
    <w:pPr>
      <w:spacing w:before="120" w:after="320" w:line="360" w:lineRule="auto"/>
      <w:jc w:val="both"/>
    </w:pPr>
    <w:rPr>
      <w:rFonts w:ascii="Arial" w:hAnsi="Arial"/>
      <w:sz w:val="24"/>
      <w:lang w:val="en-GB"/>
    </w:rPr>
  </w:style>
  <w:style w:type="paragraph" w:styleId="Heading1">
    <w:name w:val="heading 1"/>
    <w:basedOn w:val="Normal"/>
    <w:next w:val="Normal"/>
    <w:link w:val="Heading1Char"/>
    <w:uiPriority w:val="9"/>
    <w:qFormat/>
    <w:rsid w:val="00DF355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3557"/>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1A16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8374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2331</Words>
  <Characters>13288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lavinia apostol</cp:lastModifiedBy>
  <cp:revision>5</cp:revision>
  <dcterms:created xsi:type="dcterms:W3CDTF">2023-06-11T14:25:00Z</dcterms:created>
  <dcterms:modified xsi:type="dcterms:W3CDTF">2023-06-11T17:30:00Z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7bb3cda484e5bb37ec7a403b189d23813356100c66fbd915bc8d222b498f4265</vt:lpwstr>
  </property>
</Properties>
</file>