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GridTable2-Accent3"/>
        <w:tblpPr w:leftFromText="180" w:rightFromText="180" w:vertAnchor="page" w:horzAnchor="margin" w:tblpY="3531"/>
        <w:tblW w:w="0" w:type="auto"/>
        <w:tblLook w:val="04A0" w:firstRow="1" w:lastRow="0" w:firstColumn="1" w:lastColumn="0" w:noHBand="0" w:noVBand="1"/>
      </w:tblPr>
      <w:tblGrid>
        <w:gridCol w:w="4508"/>
        <w:gridCol w:w="4508"/>
      </w:tblGrid>
      <w:tr w:rsidR="00B07634" w:rsidRPr="00901C16" w14:paraId="4D0A5619" w14:textId="77777777" w:rsidTr="00A645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A8B16E3" w14:textId="77777777" w:rsidR="00B07634" w:rsidRPr="00901C16" w:rsidRDefault="00B07634" w:rsidP="00A64557">
            <w:pPr>
              <w:spacing w:line="480" w:lineRule="auto"/>
              <w:rPr>
                <w:rFonts w:ascii="Arial" w:eastAsia="Times New Roman" w:hAnsi="Arial" w:cs="Arial"/>
                <w:b w:val="0"/>
                <w:bCs w:val="0"/>
                <w:sz w:val="27"/>
                <w:szCs w:val="27"/>
                <w:lang w:eastAsia="en-GB"/>
              </w:rPr>
            </w:pPr>
            <w:r w:rsidRPr="00901C16">
              <w:rPr>
                <w:rFonts w:ascii="Arial" w:eastAsia="Times New Roman" w:hAnsi="Arial" w:cs="Arial"/>
                <w:b w:val="0"/>
                <w:bCs w:val="0"/>
                <w:sz w:val="27"/>
                <w:szCs w:val="27"/>
                <w:lang w:eastAsia="en-GB"/>
              </w:rPr>
              <w:br w:type="page"/>
              <w:t>Student Name</w:t>
            </w:r>
          </w:p>
        </w:tc>
        <w:tc>
          <w:tcPr>
            <w:tcW w:w="4508" w:type="dxa"/>
          </w:tcPr>
          <w:p w14:paraId="14F9C514" w14:textId="77777777" w:rsidR="00B07634" w:rsidRPr="00901C16" w:rsidRDefault="00B07634" w:rsidP="00A64557">
            <w:pPr>
              <w:spacing w:line="48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sz w:val="27"/>
                <w:szCs w:val="27"/>
                <w:lang w:eastAsia="en-GB"/>
              </w:rPr>
            </w:pPr>
            <w:r w:rsidRPr="00901C16">
              <w:rPr>
                <w:rFonts w:ascii="Arial" w:eastAsia="Times New Roman" w:hAnsi="Arial" w:cs="Arial"/>
                <w:bCs w:val="0"/>
                <w:sz w:val="27"/>
                <w:szCs w:val="27"/>
                <w:lang w:eastAsia="en-GB"/>
              </w:rPr>
              <w:t>Afsheen Asghar</w:t>
            </w:r>
          </w:p>
        </w:tc>
      </w:tr>
      <w:tr w:rsidR="00B07634" w:rsidRPr="00901C16" w14:paraId="41EFBFFD" w14:textId="77777777" w:rsidTr="00A645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095E203" w14:textId="77777777" w:rsidR="00B07634" w:rsidRPr="00901C16" w:rsidRDefault="00B07634" w:rsidP="00A64557">
            <w:pPr>
              <w:spacing w:line="480" w:lineRule="auto"/>
              <w:rPr>
                <w:rFonts w:ascii="Arial" w:eastAsia="Times New Roman" w:hAnsi="Arial" w:cs="Arial"/>
                <w:b w:val="0"/>
                <w:bCs w:val="0"/>
                <w:sz w:val="27"/>
                <w:szCs w:val="27"/>
                <w:lang w:eastAsia="en-GB"/>
              </w:rPr>
            </w:pPr>
            <w:r w:rsidRPr="00901C16">
              <w:rPr>
                <w:rFonts w:ascii="Arial" w:eastAsia="Times New Roman" w:hAnsi="Arial" w:cs="Arial"/>
                <w:b w:val="0"/>
                <w:bCs w:val="0"/>
                <w:sz w:val="27"/>
                <w:szCs w:val="27"/>
                <w:lang w:eastAsia="en-GB"/>
              </w:rPr>
              <w:t>Student ID</w:t>
            </w:r>
          </w:p>
        </w:tc>
        <w:tc>
          <w:tcPr>
            <w:tcW w:w="4508" w:type="dxa"/>
          </w:tcPr>
          <w:p w14:paraId="310C5A44" w14:textId="77777777" w:rsidR="00B07634" w:rsidRPr="00901C16" w:rsidRDefault="00B07634" w:rsidP="00A64557">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sz w:val="27"/>
                <w:szCs w:val="27"/>
                <w:lang w:eastAsia="en-GB"/>
              </w:rPr>
            </w:pPr>
            <w:r w:rsidRPr="00901C16">
              <w:rPr>
                <w:rFonts w:ascii="Arial" w:eastAsia="Times New Roman" w:hAnsi="Arial" w:cs="Arial"/>
                <w:b/>
                <w:bCs/>
                <w:sz w:val="27"/>
                <w:szCs w:val="27"/>
                <w:lang w:eastAsia="en-GB"/>
              </w:rPr>
              <w:t>2315938</w:t>
            </w:r>
          </w:p>
        </w:tc>
      </w:tr>
      <w:tr w:rsidR="00B07634" w:rsidRPr="00901C16" w14:paraId="6D6FEBA4" w14:textId="77777777" w:rsidTr="00A64557">
        <w:tc>
          <w:tcPr>
            <w:cnfStyle w:val="001000000000" w:firstRow="0" w:lastRow="0" w:firstColumn="1" w:lastColumn="0" w:oddVBand="0" w:evenVBand="0" w:oddHBand="0" w:evenHBand="0" w:firstRowFirstColumn="0" w:firstRowLastColumn="0" w:lastRowFirstColumn="0" w:lastRowLastColumn="0"/>
            <w:tcW w:w="4508" w:type="dxa"/>
          </w:tcPr>
          <w:p w14:paraId="25A52C39" w14:textId="77777777" w:rsidR="00B07634" w:rsidRPr="00901C16" w:rsidRDefault="00B07634" w:rsidP="00A64557">
            <w:pPr>
              <w:spacing w:line="480" w:lineRule="auto"/>
              <w:rPr>
                <w:rFonts w:ascii="Arial" w:eastAsia="Times New Roman" w:hAnsi="Arial" w:cs="Arial"/>
                <w:b w:val="0"/>
                <w:bCs w:val="0"/>
                <w:sz w:val="27"/>
                <w:szCs w:val="27"/>
                <w:lang w:eastAsia="en-GB"/>
              </w:rPr>
            </w:pPr>
            <w:r w:rsidRPr="00901C16">
              <w:rPr>
                <w:rFonts w:ascii="Arial" w:eastAsia="Times New Roman" w:hAnsi="Arial" w:cs="Arial"/>
                <w:b w:val="0"/>
                <w:bCs w:val="0"/>
                <w:sz w:val="27"/>
                <w:szCs w:val="27"/>
                <w:lang w:eastAsia="en-GB"/>
              </w:rPr>
              <w:t xml:space="preserve">Module Name </w:t>
            </w:r>
          </w:p>
        </w:tc>
        <w:tc>
          <w:tcPr>
            <w:tcW w:w="4508" w:type="dxa"/>
          </w:tcPr>
          <w:p w14:paraId="4C9E3BFB" w14:textId="77777777" w:rsidR="00B07634" w:rsidRPr="00901C16" w:rsidRDefault="00B07634" w:rsidP="00A64557">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sz w:val="27"/>
                <w:szCs w:val="27"/>
                <w:lang w:eastAsia="en-GB"/>
              </w:rPr>
            </w:pPr>
            <w:r w:rsidRPr="00901C16">
              <w:rPr>
                <w:rFonts w:ascii="Arial" w:eastAsia="Times New Roman" w:hAnsi="Arial" w:cs="Arial"/>
                <w:b/>
                <w:bCs/>
                <w:sz w:val="27"/>
                <w:szCs w:val="27"/>
                <w:lang w:eastAsia="en-GB"/>
              </w:rPr>
              <w:t>Global Business Environment</w:t>
            </w:r>
          </w:p>
        </w:tc>
      </w:tr>
      <w:tr w:rsidR="00B07634" w:rsidRPr="00901C16" w14:paraId="3B61C8DF" w14:textId="77777777" w:rsidTr="00A645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9AFDC26" w14:textId="77777777" w:rsidR="00B07634" w:rsidRPr="00901C16" w:rsidRDefault="00B07634" w:rsidP="00A64557">
            <w:pPr>
              <w:spacing w:line="480" w:lineRule="auto"/>
              <w:rPr>
                <w:rFonts w:ascii="Arial" w:eastAsia="Times New Roman" w:hAnsi="Arial" w:cs="Arial"/>
                <w:b w:val="0"/>
                <w:bCs w:val="0"/>
                <w:sz w:val="27"/>
                <w:szCs w:val="27"/>
                <w:lang w:eastAsia="en-GB"/>
              </w:rPr>
            </w:pPr>
            <w:r w:rsidRPr="00901C16">
              <w:rPr>
                <w:rFonts w:ascii="Arial" w:eastAsia="Times New Roman" w:hAnsi="Arial" w:cs="Arial"/>
                <w:b w:val="0"/>
                <w:bCs w:val="0"/>
                <w:sz w:val="27"/>
                <w:szCs w:val="27"/>
                <w:lang w:eastAsia="en-GB"/>
              </w:rPr>
              <w:t>Module Code</w:t>
            </w:r>
          </w:p>
        </w:tc>
        <w:tc>
          <w:tcPr>
            <w:tcW w:w="4508" w:type="dxa"/>
          </w:tcPr>
          <w:p w14:paraId="6A9D9B75" w14:textId="77777777" w:rsidR="00B07634" w:rsidRPr="00901C16" w:rsidRDefault="00B07634" w:rsidP="00A64557">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sz w:val="27"/>
                <w:szCs w:val="27"/>
                <w:lang w:eastAsia="en-GB"/>
              </w:rPr>
            </w:pPr>
            <w:r w:rsidRPr="00901C16">
              <w:rPr>
                <w:rFonts w:ascii="Arial" w:eastAsia="Times New Roman" w:hAnsi="Arial" w:cs="Arial"/>
                <w:b/>
                <w:bCs/>
                <w:sz w:val="27"/>
                <w:szCs w:val="27"/>
                <w:lang w:eastAsia="en-GB"/>
              </w:rPr>
              <w:t xml:space="preserve">LCBB4016 </w:t>
            </w:r>
          </w:p>
        </w:tc>
      </w:tr>
      <w:tr w:rsidR="00B07634" w:rsidRPr="00901C16" w14:paraId="28C4D1FD" w14:textId="77777777" w:rsidTr="00A64557">
        <w:tc>
          <w:tcPr>
            <w:cnfStyle w:val="001000000000" w:firstRow="0" w:lastRow="0" w:firstColumn="1" w:lastColumn="0" w:oddVBand="0" w:evenVBand="0" w:oddHBand="0" w:evenHBand="0" w:firstRowFirstColumn="0" w:firstRowLastColumn="0" w:lastRowFirstColumn="0" w:lastRowLastColumn="0"/>
            <w:tcW w:w="4508" w:type="dxa"/>
          </w:tcPr>
          <w:p w14:paraId="3163E609" w14:textId="77777777" w:rsidR="00B07634" w:rsidRPr="00901C16" w:rsidRDefault="00B07634" w:rsidP="00A64557">
            <w:pPr>
              <w:spacing w:line="480" w:lineRule="auto"/>
              <w:rPr>
                <w:rFonts w:ascii="Arial" w:eastAsia="Times New Roman" w:hAnsi="Arial" w:cs="Arial"/>
                <w:b w:val="0"/>
                <w:bCs w:val="0"/>
                <w:sz w:val="27"/>
                <w:szCs w:val="27"/>
                <w:lang w:eastAsia="en-GB"/>
              </w:rPr>
            </w:pPr>
            <w:r w:rsidRPr="00901C16">
              <w:rPr>
                <w:rFonts w:ascii="Arial" w:eastAsia="Times New Roman" w:hAnsi="Arial" w:cs="Arial"/>
                <w:b w:val="0"/>
                <w:bCs w:val="0"/>
                <w:sz w:val="27"/>
                <w:szCs w:val="27"/>
                <w:lang w:eastAsia="en-GB"/>
              </w:rPr>
              <w:t>Assignment Title</w:t>
            </w:r>
          </w:p>
        </w:tc>
        <w:tc>
          <w:tcPr>
            <w:tcW w:w="4508" w:type="dxa"/>
          </w:tcPr>
          <w:p w14:paraId="607CA4A2" w14:textId="77777777" w:rsidR="00B07634" w:rsidRPr="00901C16" w:rsidRDefault="00B07634" w:rsidP="00A64557">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sz w:val="27"/>
                <w:szCs w:val="27"/>
                <w:lang w:eastAsia="en-GB"/>
              </w:rPr>
            </w:pPr>
            <w:r w:rsidRPr="00901C16">
              <w:rPr>
                <w:rFonts w:ascii="Arial" w:eastAsia="Times New Roman" w:hAnsi="Arial" w:cs="Arial"/>
                <w:b/>
                <w:bCs/>
                <w:sz w:val="27"/>
                <w:szCs w:val="27"/>
                <w:lang w:eastAsia="en-GB"/>
              </w:rPr>
              <w:t xml:space="preserve">Component 2: Essay (An Evaluation of Rolls-Royce Holdings) </w:t>
            </w:r>
          </w:p>
        </w:tc>
      </w:tr>
      <w:tr w:rsidR="00B07634" w:rsidRPr="00901C16" w14:paraId="12A08A58" w14:textId="77777777" w:rsidTr="00A645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1B8A969" w14:textId="77777777" w:rsidR="00B07634" w:rsidRPr="00901C16" w:rsidRDefault="00B07634" w:rsidP="00A64557">
            <w:pPr>
              <w:spacing w:line="480" w:lineRule="auto"/>
              <w:rPr>
                <w:rFonts w:ascii="Arial" w:eastAsia="Times New Roman" w:hAnsi="Arial" w:cs="Arial"/>
                <w:b w:val="0"/>
                <w:bCs w:val="0"/>
                <w:sz w:val="27"/>
                <w:szCs w:val="27"/>
                <w:lang w:eastAsia="en-GB"/>
              </w:rPr>
            </w:pPr>
            <w:r w:rsidRPr="00901C16">
              <w:rPr>
                <w:rFonts w:ascii="Arial" w:eastAsia="Times New Roman" w:hAnsi="Arial" w:cs="Arial"/>
                <w:b w:val="0"/>
                <w:bCs w:val="0"/>
                <w:sz w:val="27"/>
                <w:szCs w:val="27"/>
                <w:lang w:eastAsia="en-GB"/>
              </w:rPr>
              <w:t>Submission Date</w:t>
            </w:r>
          </w:p>
        </w:tc>
        <w:tc>
          <w:tcPr>
            <w:tcW w:w="4508" w:type="dxa"/>
          </w:tcPr>
          <w:p w14:paraId="4447D419" w14:textId="77777777" w:rsidR="00B07634" w:rsidRPr="00901C16" w:rsidRDefault="00B07634" w:rsidP="00A64557">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sz w:val="27"/>
                <w:szCs w:val="27"/>
                <w:lang w:eastAsia="en-GB"/>
              </w:rPr>
            </w:pPr>
            <w:r w:rsidRPr="00901C16">
              <w:rPr>
                <w:rFonts w:ascii="Arial" w:eastAsia="Times New Roman" w:hAnsi="Arial" w:cs="Arial"/>
                <w:b/>
                <w:bCs/>
                <w:sz w:val="27"/>
                <w:szCs w:val="27"/>
                <w:lang w:eastAsia="en-GB"/>
              </w:rPr>
              <w:t>29 March 2026</w:t>
            </w:r>
          </w:p>
        </w:tc>
      </w:tr>
    </w:tbl>
    <w:p w14:paraId="33E7FB7B" w14:textId="77777777" w:rsidR="00B07634" w:rsidRDefault="00A64557">
      <w:pPr>
        <w:rPr>
          <w:rFonts w:ascii="Arial" w:eastAsia="Times New Roman" w:hAnsi="Arial" w:cs="Arial"/>
          <w:b/>
          <w:bCs/>
          <w:kern w:val="36"/>
          <w:sz w:val="48"/>
          <w:szCs w:val="48"/>
          <w:lang w:eastAsia="en-GB"/>
        </w:rPr>
      </w:pPr>
      <w:r>
        <w:rPr>
          <w:rFonts w:ascii="Arial" w:eastAsia="Times New Roman" w:hAnsi="Arial" w:cs="Arial"/>
          <w:b/>
          <w:bCs/>
          <w:noProof/>
          <w:kern w:val="36"/>
          <w:sz w:val="48"/>
          <w:szCs w:val="48"/>
          <w:lang w:eastAsia="en-GB"/>
        </w:rPr>
        <w:drawing>
          <wp:inline distT="0" distB="0" distL="0" distR="0" wp14:anchorId="22C9A0DC" wp14:editId="2C2CE76C">
            <wp:extent cx="2197100" cy="122061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04580" cy="1224766"/>
                    </a:xfrm>
                    <a:prstGeom prst="rect">
                      <a:avLst/>
                    </a:prstGeom>
                  </pic:spPr>
                </pic:pic>
              </a:graphicData>
            </a:graphic>
          </wp:inline>
        </w:drawing>
      </w:r>
      <w:r w:rsidR="00B07634" w:rsidRPr="00901C16">
        <w:rPr>
          <w:rFonts w:ascii="Arial" w:eastAsia="Times New Roman" w:hAnsi="Arial" w:cs="Arial"/>
          <w:b/>
          <w:bCs/>
          <w:kern w:val="36"/>
          <w:sz w:val="48"/>
          <w:szCs w:val="48"/>
          <w:lang w:eastAsia="en-GB"/>
        </w:rPr>
        <w:br w:type="page"/>
      </w:r>
    </w:p>
    <w:p w14:paraId="65A76949" w14:textId="77777777" w:rsidR="00B07634" w:rsidRPr="00B07634" w:rsidRDefault="00B07634" w:rsidP="00280C34">
      <w:pPr>
        <w:rPr>
          <w:rFonts w:ascii="Arial" w:eastAsia="Times New Roman" w:hAnsi="Arial" w:cs="Arial"/>
          <w:b/>
          <w:bCs/>
          <w:sz w:val="36"/>
          <w:szCs w:val="36"/>
          <w:lang w:eastAsia="en-GB"/>
        </w:rPr>
      </w:pPr>
      <w:r w:rsidRPr="00B07634">
        <w:rPr>
          <w:rFonts w:ascii="Arial" w:eastAsia="Times New Roman" w:hAnsi="Arial" w:cs="Arial"/>
          <w:b/>
          <w:bCs/>
          <w:sz w:val="36"/>
          <w:szCs w:val="36"/>
          <w:lang w:eastAsia="en-GB"/>
        </w:rPr>
        <w:lastRenderedPageBreak/>
        <w:t>Introduction</w:t>
      </w:r>
    </w:p>
    <w:p w14:paraId="627EF9EC" w14:textId="77777777" w:rsidR="00B07634" w:rsidRPr="00FE7C03" w:rsidRDefault="00FC757F" w:rsidP="00FC757F">
      <w:pPr>
        <w:spacing w:before="100" w:beforeAutospacing="1" w:after="100" w:afterAutospacing="1" w:line="360" w:lineRule="auto"/>
        <w:jc w:val="both"/>
        <w:rPr>
          <w:rFonts w:ascii="Arial" w:eastAsia="Times New Roman" w:hAnsi="Arial" w:cs="Arial"/>
          <w:szCs w:val="24"/>
          <w:lang w:eastAsia="en-GB"/>
        </w:rPr>
      </w:pPr>
      <w:r w:rsidRPr="00FE7C03">
        <w:rPr>
          <w:rFonts w:ascii="Arial" w:eastAsia="Times New Roman" w:hAnsi="Arial" w:cs="Arial"/>
          <w:szCs w:val="24"/>
          <w:lang w:eastAsia="en-GB"/>
        </w:rPr>
        <w:t xml:space="preserve">The term "globalisation" refers to </w:t>
      </w:r>
      <w:r w:rsidR="00044885">
        <w:rPr>
          <w:rFonts w:ascii="Arial" w:eastAsia="Times New Roman" w:hAnsi="Arial" w:cs="Arial"/>
          <w:szCs w:val="24"/>
          <w:lang w:eastAsia="en-GB"/>
        </w:rPr>
        <w:t xml:space="preserve">the increasing interconnectedness of countries' economies </w:t>
      </w:r>
      <w:r w:rsidR="00A64557">
        <w:rPr>
          <w:rFonts w:ascii="Arial" w:eastAsia="Times New Roman" w:hAnsi="Arial" w:cs="Arial"/>
          <w:szCs w:val="24"/>
          <w:lang w:eastAsia="en-GB"/>
        </w:rPr>
        <w:t>through trade, investment, cash flows</w:t>
      </w:r>
      <w:r w:rsidRPr="00FE7C03">
        <w:rPr>
          <w:rFonts w:ascii="Arial" w:eastAsia="Times New Roman" w:hAnsi="Arial" w:cs="Arial"/>
          <w:szCs w:val="24"/>
          <w:lang w:eastAsia="en-GB"/>
        </w:rPr>
        <w:t xml:space="preserve">, labour mobility, and the </w:t>
      </w:r>
      <w:r w:rsidR="007D0ECF" w:rsidRPr="00FE7C03">
        <w:rPr>
          <w:rFonts w:ascii="Arial" w:eastAsia="Times New Roman" w:hAnsi="Arial" w:cs="Arial"/>
          <w:szCs w:val="24"/>
          <w:lang w:eastAsia="en-GB"/>
        </w:rPr>
        <w:t>sharing of technology (Hill, 2021</w:t>
      </w:r>
      <w:r w:rsidRPr="00FE7C03">
        <w:rPr>
          <w:rFonts w:ascii="Arial" w:eastAsia="Times New Roman" w:hAnsi="Arial" w:cs="Arial"/>
          <w:szCs w:val="24"/>
          <w:lang w:eastAsia="en-GB"/>
        </w:rPr>
        <w:t xml:space="preserve">). It has totally changed how businesses work, compete, and create value around the world. </w:t>
      </w:r>
      <w:r w:rsidR="00A64557">
        <w:rPr>
          <w:rFonts w:ascii="Arial" w:eastAsia="Times New Roman" w:hAnsi="Arial" w:cs="Arial"/>
          <w:szCs w:val="24"/>
          <w:lang w:eastAsia="en-GB"/>
        </w:rPr>
        <w:t>Globalisation</w:t>
      </w:r>
      <w:r w:rsidRPr="00FE7C03">
        <w:rPr>
          <w:rFonts w:ascii="Arial" w:eastAsia="Times New Roman" w:hAnsi="Arial" w:cs="Arial"/>
          <w:szCs w:val="24"/>
          <w:lang w:eastAsia="en-GB"/>
        </w:rPr>
        <w:t xml:space="preserve"> helps big companies reach new markets and find new resources, but it also </w:t>
      </w:r>
      <w:r w:rsidR="00A60C7E" w:rsidRPr="00FE7C03">
        <w:rPr>
          <w:rFonts w:ascii="Arial" w:eastAsia="Times New Roman" w:hAnsi="Arial" w:cs="Arial"/>
          <w:szCs w:val="24"/>
          <w:lang w:eastAsia="en-GB"/>
        </w:rPr>
        <w:t>exposes</w:t>
      </w:r>
      <w:r w:rsidRPr="00FE7C03">
        <w:rPr>
          <w:rFonts w:ascii="Arial" w:eastAsia="Times New Roman" w:hAnsi="Arial" w:cs="Arial"/>
          <w:szCs w:val="24"/>
          <w:lang w:eastAsia="en-GB"/>
        </w:rPr>
        <w:t xml:space="preserve"> them </w:t>
      </w:r>
      <w:r w:rsidR="005A5F8F" w:rsidRPr="00FE7C03">
        <w:rPr>
          <w:rFonts w:ascii="Arial" w:eastAsia="Times New Roman" w:hAnsi="Arial" w:cs="Arial"/>
          <w:szCs w:val="24"/>
          <w:lang w:eastAsia="en-GB"/>
        </w:rPr>
        <w:t>to</w:t>
      </w:r>
      <w:r w:rsidRPr="00FE7C03">
        <w:rPr>
          <w:rFonts w:ascii="Arial" w:eastAsia="Times New Roman" w:hAnsi="Arial" w:cs="Arial"/>
          <w:szCs w:val="24"/>
          <w:lang w:eastAsia="en-GB"/>
        </w:rPr>
        <w:t xml:space="preserve"> risk from political issues, economic changes, and social problems</w:t>
      </w:r>
      <w:r w:rsidR="00B07634" w:rsidRPr="00FE7C03">
        <w:rPr>
          <w:rFonts w:ascii="Arial" w:eastAsia="Times New Roman" w:hAnsi="Arial" w:cs="Arial"/>
          <w:szCs w:val="24"/>
          <w:lang w:eastAsia="en-GB"/>
        </w:rPr>
        <w:t>.</w:t>
      </w:r>
    </w:p>
    <w:p w14:paraId="3C46BBDC" w14:textId="77777777" w:rsidR="00B07634" w:rsidRPr="00FE7C03" w:rsidRDefault="00081776" w:rsidP="00081776">
      <w:pPr>
        <w:spacing w:before="100" w:beforeAutospacing="1" w:after="100" w:afterAutospacing="1" w:line="360" w:lineRule="auto"/>
        <w:jc w:val="both"/>
        <w:rPr>
          <w:rFonts w:ascii="Arial" w:eastAsia="Times New Roman" w:hAnsi="Arial" w:cs="Arial"/>
          <w:szCs w:val="24"/>
          <w:lang w:eastAsia="en-GB"/>
        </w:rPr>
      </w:pPr>
      <w:r w:rsidRPr="00FE7C03">
        <w:rPr>
          <w:rFonts w:ascii="Arial" w:eastAsia="Times New Roman" w:hAnsi="Arial" w:cs="Arial"/>
          <w:szCs w:val="24"/>
          <w:lang w:eastAsia="en-GB"/>
        </w:rPr>
        <w:t xml:space="preserve">The purpose of this </w:t>
      </w:r>
      <w:r w:rsidR="005A5F8F" w:rsidRPr="00FE7C03">
        <w:rPr>
          <w:rFonts w:ascii="Arial" w:eastAsia="Times New Roman" w:hAnsi="Arial" w:cs="Arial"/>
          <w:szCs w:val="24"/>
          <w:lang w:eastAsia="en-GB"/>
        </w:rPr>
        <w:t>essay</w:t>
      </w:r>
      <w:r w:rsidRPr="00FE7C03">
        <w:rPr>
          <w:rFonts w:ascii="Arial" w:eastAsia="Times New Roman" w:hAnsi="Arial" w:cs="Arial"/>
          <w:szCs w:val="24"/>
          <w:lang w:eastAsia="en-GB"/>
        </w:rPr>
        <w:t xml:space="preserve"> is to examine how globalisation affects Rolls-Royce Holdings, a global engineering company based in the UK that focuses on power systems, </w:t>
      </w:r>
      <w:r w:rsidR="00A64557">
        <w:rPr>
          <w:rFonts w:ascii="Arial" w:eastAsia="Times New Roman" w:hAnsi="Arial" w:cs="Arial"/>
          <w:szCs w:val="24"/>
          <w:lang w:eastAsia="en-GB"/>
        </w:rPr>
        <w:t>aeroplanes</w:t>
      </w:r>
      <w:r w:rsidRPr="00FE7C03">
        <w:rPr>
          <w:rFonts w:ascii="Arial" w:eastAsia="Times New Roman" w:hAnsi="Arial" w:cs="Arial"/>
          <w:szCs w:val="24"/>
          <w:lang w:eastAsia="en-GB"/>
        </w:rPr>
        <w:t xml:space="preserve">, and military equipment. Rolls-Royce operates in over 50 countries and </w:t>
      </w:r>
      <w:r w:rsidR="00A64557">
        <w:rPr>
          <w:rFonts w:ascii="Arial" w:eastAsia="Times New Roman" w:hAnsi="Arial" w:cs="Arial"/>
          <w:szCs w:val="24"/>
          <w:lang w:eastAsia="en-GB"/>
        </w:rPr>
        <w:t>serves customers worldwide, making it a significant</w:t>
      </w:r>
      <w:r w:rsidRPr="00FE7C03">
        <w:rPr>
          <w:rFonts w:ascii="Arial" w:eastAsia="Times New Roman" w:hAnsi="Arial" w:cs="Arial"/>
          <w:szCs w:val="24"/>
          <w:lang w:eastAsia="en-GB"/>
        </w:rPr>
        <w:t xml:space="preserve"> part of the global economy</w:t>
      </w:r>
      <w:r w:rsidR="007F7272" w:rsidRPr="00FE7C03">
        <w:rPr>
          <w:rFonts w:ascii="Arial" w:eastAsia="Times New Roman" w:hAnsi="Arial" w:cs="Arial"/>
          <w:szCs w:val="24"/>
          <w:lang w:eastAsia="en-GB"/>
        </w:rPr>
        <w:t xml:space="preserve"> (Rolls-Royce, 2026)</w:t>
      </w:r>
      <w:r w:rsidRPr="00FE7C03">
        <w:rPr>
          <w:rFonts w:ascii="Arial" w:eastAsia="Times New Roman" w:hAnsi="Arial" w:cs="Arial"/>
          <w:szCs w:val="24"/>
          <w:lang w:eastAsia="en-GB"/>
        </w:rPr>
        <w:t xml:space="preserve">. The </w:t>
      </w:r>
      <w:r w:rsidR="005A5F8F" w:rsidRPr="00FE7C03">
        <w:rPr>
          <w:rFonts w:ascii="Arial" w:eastAsia="Times New Roman" w:hAnsi="Arial" w:cs="Arial"/>
          <w:szCs w:val="24"/>
          <w:lang w:eastAsia="en-GB"/>
        </w:rPr>
        <w:t>essay</w:t>
      </w:r>
      <w:r w:rsidRPr="00FE7C03">
        <w:rPr>
          <w:rFonts w:ascii="Arial" w:eastAsia="Times New Roman" w:hAnsi="Arial" w:cs="Arial"/>
          <w:szCs w:val="24"/>
          <w:lang w:eastAsia="en-GB"/>
        </w:rPr>
        <w:t xml:space="preserve"> </w:t>
      </w:r>
      <w:r w:rsidR="00A64557">
        <w:rPr>
          <w:rFonts w:ascii="Arial" w:eastAsia="Times New Roman" w:hAnsi="Arial" w:cs="Arial"/>
          <w:szCs w:val="24"/>
          <w:lang w:eastAsia="en-GB"/>
        </w:rPr>
        <w:t>examines what enables the company to operate internationally and the challenges posed</w:t>
      </w:r>
      <w:r w:rsidRPr="00FE7C03">
        <w:rPr>
          <w:rFonts w:ascii="Arial" w:eastAsia="Times New Roman" w:hAnsi="Arial" w:cs="Arial"/>
          <w:szCs w:val="24"/>
          <w:lang w:eastAsia="en-GB"/>
        </w:rPr>
        <w:t xml:space="preserve"> by political conflicts, </w:t>
      </w:r>
      <w:r w:rsidR="00824F20" w:rsidRPr="00FE7C03">
        <w:rPr>
          <w:rFonts w:ascii="Arial" w:eastAsia="Times New Roman" w:hAnsi="Arial" w:cs="Arial"/>
          <w:szCs w:val="24"/>
          <w:lang w:eastAsia="en-GB"/>
        </w:rPr>
        <w:t>technological change</w:t>
      </w:r>
      <w:r w:rsidRPr="00FE7C03">
        <w:rPr>
          <w:rFonts w:ascii="Arial" w:eastAsia="Times New Roman" w:hAnsi="Arial" w:cs="Arial"/>
          <w:szCs w:val="24"/>
          <w:lang w:eastAsia="en-GB"/>
        </w:rPr>
        <w:t xml:space="preserve">, unstable economies, and </w:t>
      </w:r>
      <w:r w:rsidR="00824F20" w:rsidRPr="00FE7C03">
        <w:rPr>
          <w:rFonts w:ascii="Arial" w:eastAsia="Times New Roman" w:hAnsi="Arial" w:cs="Arial"/>
          <w:szCs w:val="24"/>
          <w:lang w:eastAsia="en-GB"/>
        </w:rPr>
        <w:t>cultural differences</w:t>
      </w:r>
      <w:r w:rsidRPr="00FE7C03">
        <w:rPr>
          <w:rFonts w:ascii="Arial" w:eastAsia="Times New Roman" w:hAnsi="Arial" w:cs="Arial"/>
          <w:szCs w:val="24"/>
          <w:lang w:eastAsia="en-GB"/>
        </w:rPr>
        <w:t xml:space="preserve">. </w:t>
      </w:r>
      <w:r w:rsidR="007D0ECF" w:rsidRPr="00FE7C03">
        <w:rPr>
          <w:rFonts w:ascii="Arial" w:eastAsia="Times New Roman" w:hAnsi="Arial" w:cs="Arial"/>
          <w:szCs w:val="24"/>
          <w:lang w:eastAsia="en-GB"/>
        </w:rPr>
        <w:t xml:space="preserve">Using techniques </w:t>
      </w:r>
      <w:r w:rsidR="00B25088">
        <w:rPr>
          <w:rFonts w:ascii="Arial" w:eastAsia="Times New Roman" w:hAnsi="Arial" w:cs="Arial"/>
          <w:szCs w:val="24"/>
          <w:lang w:eastAsia="en-GB"/>
        </w:rPr>
        <w:t>such as Porter's Five Forces,</w:t>
      </w:r>
      <w:r w:rsidR="00A64557">
        <w:rPr>
          <w:rFonts w:ascii="Arial" w:eastAsia="Times New Roman" w:hAnsi="Arial" w:cs="Arial"/>
          <w:szCs w:val="24"/>
          <w:lang w:eastAsia="en-GB"/>
        </w:rPr>
        <w:t xml:space="preserve"> Porter's Diamond</w:t>
      </w:r>
      <w:r w:rsidR="00B25088">
        <w:rPr>
          <w:rFonts w:ascii="Arial" w:eastAsia="Times New Roman" w:hAnsi="Arial" w:cs="Arial"/>
          <w:szCs w:val="24"/>
          <w:lang w:eastAsia="en-GB"/>
        </w:rPr>
        <w:t xml:space="preserve"> and PESTLE Analysis</w:t>
      </w:r>
      <w:r w:rsidR="00A64557">
        <w:rPr>
          <w:rFonts w:ascii="Arial" w:eastAsia="Times New Roman" w:hAnsi="Arial" w:cs="Arial"/>
          <w:szCs w:val="24"/>
          <w:lang w:eastAsia="en-GB"/>
        </w:rPr>
        <w:t>, the study assesses how various factors affect a company's strategy and competitiveness, examining both small-</w:t>
      </w:r>
      <w:r w:rsidR="007D0ECF" w:rsidRPr="00FE7C03">
        <w:rPr>
          <w:rFonts w:ascii="Arial" w:eastAsia="Times New Roman" w:hAnsi="Arial" w:cs="Arial"/>
          <w:szCs w:val="24"/>
          <w:lang w:eastAsia="en-GB"/>
        </w:rPr>
        <w:t xml:space="preserve"> and large-scale economic forces</w:t>
      </w:r>
      <w:r w:rsidR="00B07634" w:rsidRPr="00FE7C03">
        <w:rPr>
          <w:rFonts w:ascii="Arial" w:eastAsia="Times New Roman" w:hAnsi="Arial" w:cs="Arial"/>
          <w:szCs w:val="24"/>
          <w:lang w:eastAsia="en-GB"/>
        </w:rPr>
        <w:t>.</w:t>
      </w:r>
    </w:p>
    <w:p w14:paraId="00A1BAB2" w14:textId="77777777" w:rsidR="00B07634" w:rsidRPr="00B07634" w:rsidRDefault="00C64495" w:rsidP="00B07634">
      <w:pPr>
        <w:spacing w:before="100" w:beforeAutospacing="1" w:after="100" w:afterAutospacing="1" w:line="240" w:lineRule="auto"/>
        <w:outlineLvl w:val="1"/>
        <w:rPr>
          <w:rFonts w:ascii="Arial" w:eastAsia="Times New Roman" w:hAnsi="Arial" w:cs="Arial"/>
          <w:b/>
          <w:bCs/>
          <w:sz w:val="36"/>
          <w:szCs w:val="36"/>
          <w:lang w:eastAsia="en-GB"/>
        </w:rPr>
      </w:pPr>
      <w:r w:rsidRPr="00901C16">
        <w:rPr>
          <w:rFonts w:ascii="Arial" w:eastAsia="Times New Roman" w:hAnsi="Arial" w:cs="Arial"/>
          <w:b/>
          <w:bCs/>
          <w:sz w:val="36"/>
          <w:szCs w:val="36"/>
          <w:lang w:eastAsia="en-GB"/>
        </w:rPr>
        <w:t>The Dual Effects of Globalisation on Rolls-Royce</w:t>
      </w:r>
    </w:p>
    <w:p w14:paraId="5783F4FC" w14:textId="77777777" w:rsidR="00B07634" w:rsidRPr="00B07634" w:rsidRDefault="00B07634" w:rsidP="00B07634">
      <w:pPr>
        <w:spacing w:before="100" w:beforeAutospacing="1" w:after="100" w:afterAutospacing="1" w:line="240" w:lineRule="auto"/>
        <w:outlineLvl w:val="2"/>
        <w:rPr>
          <w:rFonts w:ascii="Arial" w:eastAsia="Times New Roman" w:hAnsi="Arial" w:cs="Arial"/>
          <w:b/>
          <w:bCs/>
          <w:sz w:val="27"/>
          <w:szCs w:val="27"/>
          <w:lang w:eastAsia="en-GB"/>
        </w:rPr>
      </w:pPr>
      <w:r w:rsidRPr="00B07634">
        <w:rPr>
          <w:rFonts w:ascii="Arial" w:eastAsia="Times New Roman" w:hAnsi="Arial" w:cs="Arial"/>
          <w:b/>
          <w:bCs/>
          <w:sz w:val="27"/>
          <w:szCs w:val="27"/>
          <w:lang w:eastAsia="en-GB"/>
        </w:rPr>
        <w:t>Benefits of Globalisation</w:t>
      </w:r>
    </w:p>
    <w:p w14:paraId="7C5A5BD5" w14:textId="77777777" w:rsidR="00B07634" w:rsidRPr="00FE7C03" w:rsidRDefault="003B4344" w:rsidP="00901C16">
      <w:pPr>
        <w:spacing w:before="100" w:beforeAutospacing="1" w:after="100" w:afterAutospacing="1" w:line="360" w:lineRule="auto"/>
        <w:jc w:val="both"/>
        <w:rPr>
          <w:rFonts w:ascii="Arial" w:eastAsia="Times New Roman" w:hAnsi="Arial" w:cs="Arial"/>
          <w:szCs w:val="24"/>
          <w:lang w:eastAsia="en-GB"/>
        </w:rPr>
      </w:pPr>
      <w:r w:rsidRPr="00FE7C03">
        <w:rPr>
          <w:rFonts w:ascii="Arial" w:eastAsia="Times New Roman" w:hAnsi="Arial" w:cs="Arial"/>
          <w:szCs w:val="24"/>
          <w:lang w:eastAsia="en-GB"/>
        </w:rPr>
        <w:t xml:space="preserve">Rolls-Royce Holdings has been </w:t>
      </w:r>
      <w:r w:rsidR="00901C16" w:rsidRPr="00FE7C03">
        <w:rPr>
          <w:rFonts w:ascii="Arial" w:eastAsia="Times New Roman" w:hAnsi="Arial" w:cs="Arial"/>
          <w:szCs w:val="24"/>
          <w:lang w:eastAsia="en-GB"/>
        </w:rPr>
        <w:t>significantly influenced by globalis</w:t>
      </w:r>
      <w:r w:rsidRPr="00FE7C03">
        <w:rPr>
          <w:rFonts w:ascii="Arial" w:eastAsia="Times New Roman" w:hAnsi="Arial" w:cs="Arial"/>
          <w:szCs w:val="24"/>
          <w:lang w:eastAsia="en-GB"/>
        </w:rPr>
        <w:t xml:space="preserve">ation in terms of its growth and ability to compete. Having access to foreign markets, </w:t>
      </w:r>
      <w:r w:rsidR="00A64557">
        <w:rPr>
          <w:rFonts w:ascii="Arial" w:eastAsia="Times New Roman" w:hAnsi="Arial" w:cs="Arial"/>
          <w:szCs w:val="24"/>
          <w:lang w:eastAsia="en-GB"/>
        </w:rPr>
        <w:t>alternative revenue streams</w:t>
      </w:r>
      <w:r w:rsidRPr="00FE7C03">
        <w:rPr>
          <w:rFonts w:ascii="Arial" w:eastAsia="Times New Roman" w:hAnsi="Arial" w:cs="Arial"/>
          <w:szCs w:val="24"/>
          <w:lang w:eastAsia="en-GB"/>
        </w:rPr>
        <w:t xml:space="preserve">, and global manufacturing networks is very helpful for the company as a worldwide aircraft manufacturer. </w:t>
      </w:r>
      <w:r w:rsidR="00901C16" w:rsidRPr="00FE7C03">
        <w:rPr>
          <w:rFonts w:ascii="Arial" w:eastAsia="Times New Roman" w:hAnsi="Arial" w:cs="Arial"/>
          <w:szCs w:val="24"/>
          <w:lang w:eastAsia="en-GB"/>
        </w:rPr>
        <w:t xml:space="preserve">According to </w:t>
      </w:r>
      <w:r w:rsidRPr="00FE7C03">
        <w:rPr>
          <w:rFonts w:ascii="Arial" w:eastAsia="Times New Roman" w:hAnsi="Arial" w:cs="Arial"/>
          <w:szCs w:val="24"/>
          <w:lang w:eastAsia="en-GB"/>
        </w:rPr>
        <w:t>International trade theory</w:t>
      </w:r>
      <w:r w:rsidR="00901C16" w:rsidRPr="00FE7C03">
        <w:rPr>
          <w:rFonts w:ascii="Arial" w:eastAsia="Times New Roman" w:hAnsi="Arial" w:cs="Arial"/>
          <w:szCs w:val="24"/>
          <w:lang w:eastAsia="en-GB"/>
        </w:rPr>
        <w:t>,</w:t>
      </w:r>
      <w:r w:rsidRPr="00FE7C03">
        <w:rPr>
          <w:rFonts w:ascii="Arial" w:eastAsia="Times New Roman" w:hAnsi="Arial" w:cs="Arial"/>
          <w:szCs w:val="24"/>
          <w:lang w:eastAsia="en-GB"/>
        </w:rPr>
        <w:t xml:space="preserve"> companies expand </w:t>
      </w:r>
      <w:r w:rsidR="00C9566C" w:rsidRPr="00FE7C03">
        <w:rPr>
          <w:rFonts w:ascii="Arial" w:eastAsia="Times New Roman" w:hAnsi="Arial" w:cs="Arial"/>
          <w:szCs w:val="24"/>
          <w:lang w:eastAsia="en-GB"/>
        </w:rPr>
        <w:t xml:space="preserve">into other countries to make the most of their comparative advantage in special skills and resources </w:t>
      </w:r>
      <w:r w:rsidR="00901C16" w:rsidRPr="00FE7C03">
        <w:rPr>
          <w:rFonts w:ascii="Arial" w:eastAsia="Times New Roman" w:hAnsi="Arial" w:cs="Arial"/>
          <w:szCs w:val="24"/>
          <w:lang w:eastAsia="en-GB"/>
        </w:rPr>
        <w:t>(</w:t>
      </w:r>
      <w:r w:rsidR="000E5BF1" w:rsidRPr="00FE7C03">
        <w:rPr>
          <w:rFonts w:ascii="Arial" w:eastAsia="Times New Roman" w:hAnsi="Arial" w:cs="Arial"/>
          <w:szCs w:val="24"/>
          <w:lang w:eastAsia="en-GB"/>
        </w:rPr>
        <w:t>Beaudreau, 2016</w:t>
      </w:r>
      <w:r w:rsidR="00901C16" w:rsidRPr="00FE7C03">
        <w:rPr>
          <w:rFonts w:ascii="Arial" w:eastAsia="Times New Roman" w:hAnsi="Arial" w:cs="Arial"/>
          <w:szCs w:val="24"/>
          <w:lang w:eastAsia="en-GB"/>
        </w:rPr>
        <w:t>)</w:t>
      </w:r>
      <w:r w:rsidRPr="00FE7C03">
        <w:rPr>
          <w:rFonts w:ascii="Arial" w:eastAsia="Times New Roman" w:hAnsi="Arial" w:cs="Arial"/>
          <w:szCs w:val="24"/>
          <w:lang w:eastAsia="en-GB"/>
        </w:rPr>
        <w:t>. Rolls-Royce is benefiting from the increasing need for air travel in developing countries, particularly in Asia and the Middle East</w:t>
      </w:r>
      <w:r w:rsidR="000E5BF1" w:rsidRPr="00FE7C03">
        <w:rPr>
          <w:rFonts w:ascii="Arial" w:eastAsia="Times New Roman" w:hAnsi="Arial" w:cs="Arial"/>
          <w:szCs w:val="24"/>
          <w:lang w:eastAsia="en-GB"/>
        </w:rPr>
        <w:t xml:space="preserve"> (Rolls-Royce, 2026). </w:t>
      </w:r>
      <w:r w:rsidRPr="00FE7C03">
        <w:rPr>
          <w:rFonts w:ascii="Arial" w:eastAsia="Times New Roman" w:hAnsi="Arial" w:cs="Arial"/>
          <w:szCs w:val="24"/>
          <w:lang w:eastAsia="en-GB"/>
        </w:rPr>
        <w:t xml:space="preserve">This growth in flying is helping to increase sales of their engines and long-term maintenance </w:t>
      </w:r>
      <w:r w:rsidR="00901C16" w:rsidRPr="00FE7C03">
        <w:rPr>
          <w:rFonts w:ascii="Arial" w:eastAsia="Times New Roman" w:hAnsi="Arial" w:cs="Arial"/>
          <w:szCs w:val="24"/>
          <w:lang w:eastAsia="en-GB"/>
        </w:rPr>
        <w:t>contracts</w:t>
      </w:r>
      <w:r w:rsidR="00B07634" w:rsidRPr="00FE7C03">
        <w:rPr>
          <w:rFonts w:ascii="Arial" w:eastAsia="Times New Roman" w:hAnsi="Arial" w:cs="Arial"/>
          <w:szCs w:val="24"/>
          <w:lang w:eastAsia="en-GB"/>
        </w:rPr>
        <w:t>.</w:t>
      </w:r>
    </w:p>
    <w:p w14:paraId="31820273" w14:textId="77777777" w:rsidR="00B07634" w:rsidRPr="00FE7C03" w:rsidRDefault="00A5332E" w:rsidP="00A5332E">
      <w:pPr>
        <w:spacing w:before="100" w:beforeAutospacing="1" w:after="100" w:afterAutospacing="1" w:line="360" w:lineRule="auto"/>
        <w:jc w:val="both"/>
        <w:rPr>
          <w:rFonts w:ascii="Arial" w:eastAsia="Times New Roman" w:hAnsi="Arial" w:cs="Arial"/>
          <w:szCs w:val="24"/>
          <w:lang w:eastAsia="en-GB"/>
        </w:rPr>
      </w:pPr>
      <w:r w:rsidRPr="00FE7C03">
        <w:rPr>
          <w:rFonts w:ascii="Arial" w:eastAsia="Times New Roman" w:hAnsi="Arial" w:cs="Arial"/>
          <w:szCs w:val="24"/>
          <w:lang w:eastAsia="en-GB"/>
        </w:rPr>
        <w:t xml:space="preserve">Rolls-Royce uses foreign direct investment to establish factories, research centres, and maintenance sites in important countries globally. Dunning's (1993) mixed model explains this growth by mentioning a few key reasons: businesses want to keep control over their valuable technology (internalisation benefits), they benefit from being near important airport areas and </w:t>
      </w:r>
      <w:r w:rsidRPr="00FE7C03">
        <w:rPr>
          <w:rFonts w:ascii="Arial" w:eastAsia="Times New Roman" w:hAnsi="Arial" w:cs="Arial"/>
          <w:szCs w:val="24"/>
          <w:lang w:eastAsia="en-GB"/>
        </w:rPr>
        <w:lastRenderedPageBreak/>
        <w:t>skilled workers (location advantages), and they have strong patents and advanced engineering skills (ownership advantages). These elements help the business connect with the world while staying a leader in technology</w:t>
      </w:r>
      <w:r w:rsidR="00B07634" w:rsidRPr="00FE7C03">
        <w:rPr>
          <w:rFonts w:ascii="Arial" w:eastAsia="Times New Roman" w:hAnsi="Arial" w:cs="Arial"/>
          <w:szCs w:val="24"/>
          <w:lang w:eastAsia="en-GB"/>
        </w:rPr>
        <w:t>.</w:t>
      </w:r>
    </w:p>
    <w:p w14:paraId="63A4CA38" w14:textId="77777777" w:rsidR="00B07634" w:rsidRPr="00FE7C03" w:rsidRDefault="00D01E3D" w:rsidP="0043329B">
      <w:pPr>
        <w:spacing w:before="100" w:beforeAutospacing="1" w:after="100" w:afterAutospacing="1" w:line="360" w:lineRule="auto"/>
        <w:jc w:val="both"/>
        <w:rPr>
          <w:rFonts w:ascii="Arial" w:eastAsia="Times New Roman" w:hAnsi="Arial" w:cs="Arial"/>
          <w:szCs w:val="24"/>
          <w:lang w:eastAsia="en-GB"/>
        </w:rPr>
      </w:pPr>
      <w:r w:rsidRPr="00FE7C03">
        <w:rPr>
          <w:rFonts w:ascii="Arial" w:eastAsia="Times New Roman" w:hAnsi="Arial" w:cs="Arial"/>
          <w:szCs w:val="24"/>
          <w:lang w:eastAsia="en-GB"/>
        </w:rPr>
        <w:t xml:space="preserve">According to Sloman et al. (2022), global operations </w:t>
      </w:r>
      <w:r w:rsidR="00A64557">
        <w:rPr>
          <w:rFonts w:ascii="Arial" w:eastAsia="Times New Roman" w:hAnsi="Arial" w:cs="Arial"/>
          <w:szCs w:val="24"/>
          <w:lang w:eastAsia="en-GB"/>
        </w:rPr>
        <w:t>enable companies to reduce costs and grow</w:t>
      </w:r>
      <w:r w:rsidRPr="00FE7C03">
        <w:rPr>
          <w:rFonts w:ascii="Arial" w:eastAsia="Times New Roman" w:hAnsi="Arial" w:cs="Arial"/>
          <w:szCs w:val="24"/>
          <w:lang w:eastAsia="en-GB"/>
        </w:rPr>
        <w:t xml:space="preserve"> larger and more effective. Aerospace engines require very high research and development costs. By spreading these costs across many customers </w:t>
      </w:r>
      <w:r w:rsidR="00A64557">
        <w:rPr>
          <w:rFonts w:ascii="Arial" w:eastAsia="Times New Roman" w:hAnsi="Arial" w:cs="Arial"/>
          <w:szCs w:val="24"/>
          <w:lang w:eastAsia="en-GB"/>
        </w:rPr>
        <w:t>worldwide, the average cost per unit decreases</w:t>
      </w:r>
      <w:r w:rsidRPr="00FE7C03">
        <w:rPr>
          <w:rFonts w:ascii="Arial" w:eastAsia="Times New Roman" w:hAnsi="Arial" w:cs="Arial"/>
          <w:szCs w:val="24"/>
          <w:lang w:eastAsia="en-GB"/>
        </w:rPr>
        <w:t xml:space="preserve">, </w:t>
      </w:r>
      <w:r w:rsidR="00044885">
        <w:rPr>
          <w:rFonts w:ascii="Arial" w:eastAsia="Times New Roman" w:hAnsi="Arial" w:cs="Arial"/>
          <w:szCs w:val="24"/>
          <w:lang w:eastAsia="en-GB"/>
        </w:rPr>
        <w:t>thereby increasing</w:t>
      </w:r>
      <w:r w:rsidRPr="00FE7C03">
        <w:rPr>
          <w:rFonts w:ascii="Arial" w:eastAsia="Times New Roman" w:hAnsi="Arial" w:cs="Arial"/>
          <w:szCs w:val="24"/>
          <w:lang w:eastAsia="en-GB"/>
        </w:rPr>
        <w:t xml:space="preserve"> profits. Long-term service contracts </w:t>
      </w:r>
      <w:r w:rsidR="00A64557">
        <w:rPr>
          <w:rFonts w:ascii="Arial" w:eastAsia="Times New Roman" w:hAnsi="Arial" w:cs="Arial"/>
          <w:szCs w:val="24"/>
          <w:lang w:eastAsia="en-GB"/>
        </w:rPr>
        <w:t>generate regular income, helping mitigate the impact of fluctuations in</w:t>
      </w:r>
      <w:r w:rsidRPr="00FE7C03">
        <w:rPr>
          <w:rFonts w:ascii="Arial" w:eastAsia="Times New Roman" w:hAnsi="Arial" w:cs="Arial"/>
          <w:szCs w:val="24"/>
          <w:lang w:eastAsia="en-GB"/>
        </w:rPr>
        <w:t xml:space="preserve"> aircraft sales</w:t>
      </w:r>
      <w:r w:rsidR="00B07634" w:rsidRPr="00FE7C03">
        <w:rPr>
          <w:rFonts w:ascii="Arial" w:eastAsia="Times New Roman" w:hAnsi="Arial" w:cs="Arial"/>
          <w:szCs w:val="24"/>
          <w:lang w:eastAsia="en-GB"/>
        </w:rPr>
        <w:t>.</w:t>
      </w:r>
    </w:p>
    <w:p w14:paraId="43EEBB62" w14:textId="77777777" w:rsidR="00B07634" w:rsidRPr="00FE7C03" w:rsidRDefault="002F45B4" w:rsidP="002F45B4">
      <w:pPr>
        <w:spacing w:before="100" w:beforeAutospacing="1" w:after="100" w:afterAutospacing="1" w:line="360" w:lineRule="auto"/>
        <w:jc w:val="both"/>
        <w:rPr>
          <w:rFonts w:ascii="Arial" w:eastAsia="Times New Roman" w:hAnsi="Arial" w:cs="Arial"/>
          <w:szCs w:val="24"/>
          <w:lang w:eastAsia="en-GB"/>
        </w:rPr>
      </w:pPr>
      <w:r w:rsidRPr="00FE7C03">
        <w:rPr>
          <w:rFonts w:ascii="Arial" w:eastAsia="Times New Roman" w:hAnsi="Arial" w:cs="Arial"/>
          <w:szCs w:val="24"/>
          <w:lang w:eastAsia="en-GB"/>
        </w:rPr>
        <w:t xml:space="preserve">Based on Porter’s Five Forces (Porter, 2008), Rolls-Royce has an advantage when dealing with suppliers because of globalisation. This is due to their partnerships and the large purchasing volumes. Difficult certification processes, high costs, and </w:t>
      </w:r>
      <w:r w:rsidR="00A64557">
        <w:rPr>
          <w:rFonts w:ascii="Arial" w:eastAsia="Times New Roman" w:hAnsi="Arial" w:cs="Arial"/>
          <w:szCs w:val="24"/>
          <w:lang w:eastAsia="en-GB"/>
        </w:rPr>
        <w:t>technological challenges pose significant</w:t>
      </w:r>
      <w:r w:rsidRPr="00FE7C03">
        <w:rPr>
          <w:rFonts w:ascii="Arial" w:eastAsia="Times New Roman" w:hAnsi="Arial" w:cs="Arial"/>
          <w:szCs w:val="24"/>
          <w:lang w:eastAsia="en-GB"/>
        </w:rPr>
        <w:t xml:space="preserve"> obstacles for new companies, making competition less of a threat. Being part of global aerospace groups encourages new ideas by </w:t>
      </w:r>
      <w:r w:rsidR="00A64557">
        <w:rPr>
          <w:rFonts w:ascii="Arial" w:eastAsia="Times New Roman" w:hAnsi="Arial" w:cs="Arial"/>
          <w:szCs w:val="24"/>
          <w:lang w:eastAsia="en-GB"/>
        </w:rPr>
        <w:t>fostering collaboration and information sharing</w:t>
      </w:r>
      <w:r w:rsidRPr="00FE7C03">
        <w:rPr>
          <w:rFonts w:ascii="Arial" w:eastAsia="Times New Roman" w:hAnsi="Arial" w:cs="Arial"/>
          <w:szCs w:val="24"/>
          <w:lang w:eastAsia="en-GB"/>
        </w:rPr>
        <w:t xml:space="preserve">. According to Porter's Diamond model (Porter, 1990), the UK's advanced research centres and engineering systems provide </w:t>
      </w:r>
      <w:r w:rsidR="001F1BE0" w:rsidRPr="00FE7C03">
        <w:rPr>
          <w:rFonts w:ascii="Arial" w:eastAsia="Times New Roman" w:hAnsi="Arial" w:cs="Arial"/>
          <w:szCs w:val="24"/>
          <w:lang w:eastAsia="en-GB"/>
        </w:rPr>
        <w:t>favourable</w:t>
      </w:r>
      <w:r w:rsidRPr="00FE7C03">
        <w:rPr>
          <w:rFonts w:ascii="Arial" w:eastAsia="Times New Roman" w:hAnsi="Arial" w:cs="Arial"/>
          <w:szCs w:val="24"/>
          <w:lang w:eastAsia="en-GB"/>
        </w:rPr>
        <w:t xml:space="preserve"> conditions that help it compete </w:t>
      </w:r>
      <w:r w:rsidR="00A64557">
        <w:rPr>
          <w:rFonts w:ascii="Arial" w:eastAsia="Times New Roman" w:hAnsi="Arial" w:cs="Arial"/>
          <w:szCs w:val="24"/>
          <w:lang w:eastAsia="en-GB"/>
        </w:rPr>
        <w:t>effectively in the global market</w:t>
      </w:r>
      <w:r w:rsidR="00B07634" w:rsidRPr="00FE7C03">
        <w:rPr>
          <w:rFonts w:ascii="Arial" w:eastAsia="Times New Roman" w:hAnsi="Arial" w:cs="Arial"/>
          <w:szCs w:val="24"/>
          <w:lang w:eastAsia="en-GB"/>
        </w:rPr>
        <w:t>.</w:t>
      </w:r>
    </w:p>
    <w:p w14:paraId="38976DCD" w14:textId="77777777" w:rsidR="00B07634" w:rsidRPr="00B07634" w:rsidRDefault="00B07634" w:rsidP="00B07634">
      <w:pPr>
        <w:spacing w:before="100" w:beforeAutospacing="1" w:after="100" w:afterAutospacing="1" w:line="240" w:lineRule="auto"/>
        <w:outlineLvl w:val="2"/>
        <w:rPr>
          <w:rFonts w:ascii="Arial" w:eastAsia="Times New Roman" w:hAnsi="Arial" w:cs="Arial"/>
          <w:b/>
          <w:bCs/>
          <w:sz w:val="27"/>
          <w:szCs w:val="27"/>
          <w:lang w:eastAsia="en-GB"/>
        </w:rPr>
      </w:pPr>
      <w:r w:rsidRPr="00B07634">
        <w:rPr>
          <w:rFonts w:ascii="Arial" w:eastAsia="Times New Roman" w:hAnsi="Arial" w:cs="Arial"/>
          <w:b/>
          <w:bCs/>
          <w:sz w:val="27"/>
          <w:szCs w:val="27"/>
          <w:lang w:eastAsia="en-GB"/>
        </w:rPr>
        <w:t>Challenges of Globalisation</w:t>
      </w:r>
    </w:p>
    <w:p w14:paraId="245C2B17" w14:textId="77777777" w:rsidR="00F13227" w:rsidRPr="00FE7C03" w:rsidRDefault="00F13227" w:rsidP="00F13227">
      <w:pPr>
        <w:spacing w:before="100" w:beforeAutospacing="1" w:after="100" w:afterAutospacing="1" w:line="360" w:lineRule="auto"/>
        <w:jc w:val="both"/>
        <w:rPr>
          <w:rFonts w:ascii="Arial" w:eastAsia="Times New Roman" w:hAnsi="Arial" w:cs="Arial"/>
          <w:szCs w:val="24"/>
          <w:lang w:eastAsia="en-GB"/>
        </w:rPr>
      </w:pPr>
      <w:r w:rsidRPr="00FE7C03">
        <w:rPr>
          <w:rFonts w:ascii="Arial" w:eastAsia="Times New Roman" w:hAnsi="Arial" w:cs="Arial"/>
          <w:szCs w:val="24"/>
          <w:lang w:eastAsia="en-GB"/>
        </w:rPr>
        <w:t>Regardless of these benefits, globalisation poses significant threats to Rolls-Royce. The aerospace industry is highly susceptible to global crises and economic fluctuations. The COVID-19 pandemic demonstrated vulnerability to external shocks</w:t>
      </w:r>
      <w:r w:rsidR="00044885">
        <w:rPr>
          <w:rFonts w:ascii="Arial" w:eastAsia="Times New Roman" w:hAnsi="Arial" w:cs="Arial"/>
          <w:szCs w:val="24"/>
          <w:lang w:eastAsia="en-GB"/>
        </w:rPr>
        <w:t>, as it drastically reduced global air travel and led</w:t>
      </w:r>
      <w:r w:rsidR="00A64557">
        <w:rPr>
          <w:rFonts w:ascii="Arial" w:eastAsia="Times New Roman" w:hAnsi="Arial" w:cs="Arial"/>
          <w:szCs w:val="24"/>
          <w:lang w:eastAsia="en-GB"/>
        </w:rPr>
        <w:t xml:space="preserve"> to</w:t>
      </w:r>
      <w:r w:rsidRPr="00FE7C03">
        <w:rPr>
          <w:rFonts w:ascii="Arial" w:eastAsia="Times New Roman" w:hAnsi="Arial" w:cs="Arial"/>
          <w:szCs w:val="24"/>
          <w:lang w:eastAsia="en-GB"/>
        </w:rPr>
        <w:t xml:space="preserve"> a significant decline in engine repair income.</w:t>
      </w:r>
    </w:p>
    <w:p w14:paraId="7EEDCE1E" w14:textId="77777777" w:rsidR="00B07634" w:rsidRPr="00FE7C03" w:rsidRDefault="00F13227" w:rsidP="00F13227">
      <w:pPr>
        <w:spacing w:before="100" w:beforeAutospacing="1" w:after="100" w:afterAutospacing="1" w:line="360" w:lineRule="auto"/>
        <w:jc w:val="both"/>
        <w:rPr>
          <w:rFonts w:ascii="Arial" w:eastAsia="Times New Roman" w:hAnsi="Arial" w:cs="Arial"/>
          <w:szCs w:val="24"/>
          <w:lang w:eastAsia="en-GB"/>
        </w:rPr>
      </w:pPr>
      <w:r w:rsidRPr="00FE7C03">
        <w:rPr>
          <w:rFonts w:ascii="Arial" w:eastAsia="Times New Roman" w:hAnsi="Arial" w:cs="Arial"/>
          <w:szCs w:val="24"/>
          <w:lang w:eastAsia="en-GB"/>
        </w:rPr>
        <w:t xml:space="preserve">Geopolitical issues also present additional challenges. Access to markets and making key strategic decisions are affected by export restrictions, sanctions, and defence regulations. Escalating tensions between Russia and Ukraine have heightened the </w:t>
      </w:r>
      <w:r w:rsidR="00A64557">
        <w:rPr>
          <w:rFonts w:ascii="Arial" w:eastAsia="Times New Roman" w:hAnsi="Arial" w:cs="Arial"/>
          <w:szCs w:val="24"/>
          <w:lang w:eastAsia="en-GB"/>
        </w:rPr>
        <w:t>volatility of energy prices, disrupted supply</w:t>
      </w:r>
      <w:r w:rsidRPr="00FE7C03">
        <w:rPr>
          <w:rFonts w:ascii="Arial" w:eastAsia="Times New Roman" w:hAnsi="Arial" w:cs="Arial"/>
          <w:szCs w:val="24"/>
          <w:lang w:eastAsia="en-GB"/>
        </w:rPr>
        <w:t>, and increased operating costs (World Bank, 2023). Political risk continues to have a significant impact on international business performance, particularly for firms operating in</w:t>
      </w:r>
      <w:r w:rsidR="007D0ECF" w:rsidRPr="00FE7C03">
        <w:rPr>
          <w:rFonts w:ascii="Arial" w:eastAsia="Times New Roman" w:hAnsi="Arial" w:cs="Arial"/>
          <w:szCs w:val="24"/>
          <w:lang w:eastAsia="en-GB"/>
        </w:rPr>
        <w:t xml:space="preserve"> the military sector (Hill, 2021</w:t>
      </w:r>
      <w:r w:rsidRPr="00FE7C03">
        <w:rPr>
          <w:rFonts w:ascii="Arial" w:eastAsia="Times New Roman" w:hAnsi="Arial" w:cs="Arial"/>
          <w:szCs w:val="24"/>
          <w:lang w:eastAsia="en-GB"/>
        </w:rPr>
        <w:t>).</w:t>
      </w:r>
    </w:p>
    <w:p w14:paraId="04096105" w14:textId="77777777" w:rsidR="00A938BF" w:rsidRPr="00FE7C03" w:rsidRDefault="00A938BF" w:rsidP="00A938BF">
      <w:pPr>
        <w:spacing w:before="100" w:beforeAutospacing="1" w:after="100" w:afterAutospacing="1" w:line="360" w:lineRule="auto"/>
        <w:jc w:val="both"/>
        <w:rPr>
          <w:rFonts w:ascii="Arial" w:eastAsia="Times New Roman" w:hAnsi="Arial" w:cs="Arial"/>
          <w:szCs w:val="24"/>
          <w:lang w:eastAsia="en-GB"/>
        </w:rPr>
      </w:pPr>
      <w:r w:rsidRPr="00FE7C03">
        <w:rPr>
          <w:rFonts w:ascii="Arial" w:eastAsia="Times New Roman" w:hAnsi="Arial" w:cs="Arial"/>
          <w:szCs w:val="24"/>
          <w:lang w:eastAsia="en-GB"/>
        </w:rPr>
        <w:t xml:space="preserve">Another powerful factor is technological change. Heavy Investment is required in sustainable aviation technology as the world works to reduce carbon emissions. The Fourth Industrial Revolution, as </w:t>
      </w:r>
      <w:r w:rsidR="00A64557">
        <w:rPr>
          <w:rFonts w:ascii="Arial" w:eastAsia="Times New Roman" w:hAnsi="Arial" w:cs="Arial"/>
          <w:szCs w:val="24"/>
          <w:lang w:eastAsia="en-GB"/>
        </w:rPr>
        <w:t>Schwab (2017) notes, reshapes industries through</w:t>
      </w:r>
      <w:r w:rsidRPr="00FE7C03">
        <w:rPr>
          <w:rFonts w:ascii="Arial" w:eastAsia="Times New Roman" w:hAnsi="Arial" w:cs="Arial"/>
          <w:szCs w:val="24"/>
          <w:lang w:eastAsia="en-GB"/>
        </w:rPr>
        <w:t xml:space="preserve"> digital technology, robots, and </w:t>
      </w:r>
      <w:r w:rsidRPr="00FE7C03">
        <w:rPr>
          <w:rFonts w:ascii="Arial" w:eastAsia="Times New Roman" w:hAnsi="Arial" w:cs="Arial"/>
          <w:szCs w:val="24"/>
          <w:lang w:eastAsia="en-GB"/>
        </w:rPr>
        <w:lastRenderedPageBreak/>
        <w:t xml:space="preserve">artificial intelligence. To stay ahead of the competition, Rolls-Royce needs to use digital twin systems, predictive maintenance tools, and </w:t>
      </w:r>
      <w:r w:rsidR="00A64557">
        <w:rPr>
          <w:rFonts w:ascii="Arial" w:eastAsia="Times New Roman" w:hAnsi="Arial" w:cs="Arial"/>
          <w:szCs w:val="24"/>
          <w:lang w:eastAsia="en-GB"/>
        </w:rPr>
        <w:t>a variety of engine types</w:t>
      </w:r>
      <w:r w:rsidRPr="00FE7C03">
        <w:rPr>
          <w:rFonts w:ascii="Arial" w:eastAsia="Times New Roman" w:hAnsi="Arial" w:cs="Arial"/>
          <w:szCs w:val="24"/>
          <w:lang w:eastAsia="en-GB"/>
        </w:rPr>
        <w:t>. However, this makes the company more vulnerable to financial and technology risks.</w:t>
      </w:r>
    </w:p>
    <w:p w14:paraId="76DBA38D" w14:textId="77777777" w:rsidR="00B07634" w:rsidRPr="00FE7C03" w:rsidRDefault="00A938BF" w:rsidP="00A938BF">
      <w:pPr>
        <w:spacing w:before="100" w:beforeAutospacing="1" w:after="100" w:afterAutospacing="1" w:line="360" w:lineRule="auto"/>
        <w:jc w:val="both"/>
        <w:rPr>
          <w:rFonts w:ascii="Arial" w:eastAsia="Times New Roman" w:hAnsi="Arial" w:cs="Arial"/>
          <w:szCs w:val="24"/>
          <w:lang w:eastAsia="en-GB"/>
        </w:rPr>
      </w:pPr>
      <w:r w:rsidRPr="00FE7C03">
        <w:rPr>
          <w:rFonts w:ascii="Arial" w:eastAsia="Times New Roman" w:hAnsi="Arial" w:cs="Arial"/>
          <w:szCs w:val="24"/>
          <w:lang w:eastAsia="en-GB"/>
        </w:rPr>
        <w:t xml:space="preserve">Managing a team is made </w:t>
      </w:r>
      <w:r w:rsidR="00D14063" w:rsidRPr="00FE7C03">
        <w:rPr>
          <w:rFonts w:ascii="Arial" w:eastAsia="Times New Roman" w:hAnsi="Arial" w:cs="Arial"/>
          <w:szCs w:val="24"/>
          <w:lang w:eastAsia="en-GB"/>
        </w:rPr>
        <w:t xml:space="preserve">difficult </w:t>
      </w:r>
      <w:r w:rsidRPr="00FE7C03">
        <w:rPr>
          <w:rFonts w:ascii="Arial" w:eastAsia="Times New Roman" w:hAnsi="Arial" w:cs="Arial"/>
          <w:szCs w:val="24"/>
          <w:lang w:eastAsia="en-GB"/>
        </w:rPr>
        <w:t xml:space="preserve">by cultural differences in global companies. To work </w:t>
      </w:r>
      <w:r w:rsidR="00A64557">
        <w:rPr>
          <w:rFonts w:ascii="Arial" w:eastAsia="Times New Roman" w:hAnsi="Arial" w:cs="Arial"/>
          <w:szCs w:val="24"/>
          <w:lang w:eastAsia="en-GB"/>
        </w:rPr>
        <w:t xml:space="preserve">more effectively with engineers and managers from diverse backgrounds, it's important to have a strong cross-cultural understanding and flexible </w:t>
      </w:r>
      <w:r w:rsidRPr="00FE7C03">
        <w:rPr>
          <w:rFonts w:ascii="Arial" w:eastAsia="Times New Roman" w:hAnsi="Arial" w:cs="Arial"/>
          <w:szCs w:val="24"/>
          <w:lang w:eastAsia="en-GB"/>
        </w:rPr>
        <w:t>leadership (</w:t>
      </w:r>
      <w:r w:rsidR="00B14806" w:rsidRPr="00FE7C03">
        <w:rPr>
          <w:rFonts w:ascii="Arial" w:eastAsia="Times New Roman" w:hAnsi="Arial" w:cs="Arial"/>
          <w:szCs w:val="24"/>
          <w:lang w:eastAsia="en-GB"/>
        </w:rPr>
        <w:t>Tsai, 2022</w:t>
      </w:r>
      <w:r w:rsidRPr="00FE7C03">
        <w:rPr>
          <w:rFonts w:ascii="Arial" w:eastAsia="Times New Roman" w:hAnsi="Arial" w:cs="Arial"/>
          <w:szCs w:val="24"/>
          <w:lang w:eastAsia="en-GB"/>
        </w:rPr>
        <w:t xml:space="preserve">). When </w:t>
      </w:r>
      <w:r w:rsidR="00D14063" w:rsidRPr="00FE7C03">
        <w:rPr>
          <w:rFonts w:ascii="Arial" w:eastAsia="Times New Roman" w:hAnsi="Arial" w:cs="Arial"/>
          <w:szCs w:val="24"/>
          <w:lang w:eastAsia="en-GB"/>
        </w:rPr>
        <w:t xml:space="preserve">organisational </w:t>
      </w:r>
      <w:r w:rsidRPr="00FE7C03">
        <w:rPr>
          <w:rFonts w:ascii="Arial" w:eastAsia="Times New Roman" w:hAnsi="Arial" w:cs="Arial"/>
          <w:szCs w:val="24"/>
          <w:lang w:eastAsia="en-GB"/>
        </w:rPr>
        <w:t>culture, decision-making, and communication aren't in sync, it can lower efficiency and creativity</w:t>
      </w:r>
      <w:r w:rsidR="00B07634" w:rsidRPr="00FE7C03">
        <w:rPr>
          <w:rFonts w:ascii="Arial" w:eastAsia="Times New Roman" w:hAnsi="Arial" w:cs="Arial"/>
          <w:szCs w:val="24"/>
          <w:lang w:eastAsia="en-GB"/>
        </w:rPr>
        <w:t>.</w:t>
      </w:r>
    </w:p>
    <w:p w14:paraId="631E54E7" w14:textId="77777777" w:rsidR="00B07634" w:rsidRPr="00FE7C03" w:rsidRDefault="00D14063" w:rsidP="00923E8D">
      <w:pPr>
        <w:spacing w:before="100" w:beforeAutospacing="1" w:after="100" w:afterAutospacing="1" w:line="360" w:lineRule="auto"/>
        <w:jc w:val="both"/>
        <w:rPr>
          <w:rFonts w:ascii="Arial" w:eastAsia="Times New Roman" w:hAnsi="Arial" w:cs="Arial"/>
          <w:szCs w:val="24"/>
          <w:lang w:eastAsia="en-GB"/>
        </w:rPr>
      </w:pPr>
      <w:r w:rsidRPr="00FE7C03">
        <w:rPr>
          <w:rFonts w:ascii="Arial" w:eastAsia="Times New Roman" w:hAnsi="Arial" w:cs="Arial"/>
          <w:szCs w:val="24"/>
          <w:lang w:eastAsia="en-GB"/>
        </w:rPr>
        <w:t>Globalis</w:t>
      </w:r>
      <w:r w:rsidR="00923E8D" w:rsidRPr="00FE7C03">
        <w:rPr>
          <w:rFonts w:ascii="Arial" w:eastAsia="Times New Roman" w:hAnsi="Arial" w:cs="Arial"/>
          <w:szCs w:val="24"/>
          <w:lang w:eastAsia="en-GB"/>
        </w:rPr>
        <w:t xml:space="preserve">ation can make economies more unstable, </w:t>
      </w:r>
      <w:r w:rsidR="00A64557">
        <w:rPr>
          <w:rFonts w:ascii="Arial" w:eastAsia="Times New Roman" w:hAnsi="Arial" w:cs="Arial"/>
          <w:szCs w:val="24"/>
          <w:lang w:eastAsia="en-GB"/>
        </w:rPr>
        <w:t>lead to unpredictable political situations, drive rapid technological change, and create cultural challenges, even as it helps expand</w:t>
      </w:r>
      <w:r w:rsidR="00923E8D" w:rsidRPr="00FE7C03">
        <w:rPr>
          <w:rFonts w:ascii="Arial" w:eastAsia="Times New Roman" w:hAnsi="Arial" w:cs="Arial"/>
          <w:szCs w:val="24"/>
          <w:lang w:eastAsia="en-GB"/>
        </w:rPr>
        <w:t xml:space="preserve"> markets, encourages new ideas, and makes businesses more efficient. In today's global business world, effective strategic management is key to balancing opportunities and staying strong in tough times</w:t>
      </w:r>
      <w:r w:rsidR="00B07634" w:rsidRPr="00FE7C03">
        <w:rPr>
          <w:rFonts w:ascii="Arial" w:eastAsia="Times New Roman" w:hAnsi="Arial" w:cs="Arial"/>
          <w:szCs w:val="24"/>
          <w:lang w:eastAsia="en-GB"/>
        </w:rPr>
        <w:t>.</w:t>
      </w:r>
    </w:p>
    <w:p w14:paraId="1DAC055A" w14:textId="77777777" w:rsidR="00B07634" w:rsidRPr="00B07634" w:rsidRDefault="00B07634" w:rsidP="004170C6">
      <w:pPr>
        <w:spacing w:before="100" w:beforeAutospacing="1" w:after="100" w:afterAutospacing="1" w:line="240" w:lineRule="auto"/>
        <w:jc w:val="both"/>
        <w:outlineLvl w:val="1"/>
        <w:rPr>
          <w:rFonts w:ascii="Arial" w:eastAsia="Times New Roman" w:hAnsi="Arial" w:cs="Arial"/>
          <w:b/>
          <w:bCs/>
          <w:sz w:val="36"/>
          <w:szCs w:val="36"/>
          <w:lang w:eastAsia="en-GB"/>
        </w:rPr>
      </w:pPr>
      <w:r w:rsidRPr="00B07634">
        <w:rPr>
          <w:rFonts w:ascii="Arial" w:eastAsia="Times New Roman" w:hAnsi="Arial" w:cs="Arial"/>
          <w:b/>
          <w:bCs/>
          <w:sz w:val="36"/>
          <w:szCs w:val="36"/>
          <w:lang w:eastAsia="en-GB"/>
        </w:rPr>
        <w:t>Analysis of Major Global Forces</w:t>
      </w:r>
    </w:p>
    <w:p w14:paraId="6B560298" w14:textId="77777777" w:rsidR="00B07634" w:rsidRPr="00B07634" w:rsidRDefault="00B07634" w:rsidP="004170C6">
      <w:pPr>
        <w:spacing w:before="100" w:beforeAutospacing="1" w:after="100" w:afterAutospacing="1" w:line="240" w:lineRule="auto"/>
        <w:jc w:val="both"/>
        <w:outlineLvl w:val="2"/>
        <w:rPr>
          <w:rFonts w:ascii="Arial" w:eastAsia="Times New Roman" w:hAnsi="Arial" w:cs="Arial"/>
          <w:b/>
          <w:bCs/>
          <w:sz w:val="27"/>
          <w:szCs w:val="27"/>
          <w:lang w:eastAsia="en-GB"/>
        </w:rPr>
      </w:pPr>
      <w:r w:rsidRPr="00B07634">
        <w:rPr>
          <w:rFonts w:ascii="Arial" w:eastAsia="Times New Roman" w:hAnsi="Arial" w:cs="Arial"/>
          <w:b/>
          <w:bCs/>
          <w:sz w:val="27"/>
          <w:szCs w:val="27"/>
          <w:lang w:eastAsia="en-GB"/>
        </w:rPr>
        <w:t>Economic Forces</w:t>
      </w:r>
    </w:p>
    <w:p w14:paraId="5DAE6433" w14:textId="77777777" w:rsidR="00940FE0" w:rsidRPr="00FE7C03" w:rsidRDefault="00940FE0" w:rsidP="00940FE0">
      <w:pPr>
        <w:spacing w:before="100" w:beforeAutospacing="1" w:after="100" w:afterAutospacing="1" w:line="360" w:lineRule="auto"/>
        <w:jc w:val="both"/>
        <w:rPr>
          <w:rFonts w:ascii="Arial" w:eastAsia="Times New Roman" w:hAnsi="Arial" w:cs="Arial"/>
          <w:szCs w:val="24"/>
          <w:lang w:eastAsia="en-GB"/>
        </w:rPr>
      </w:pPr>
      <w:r w:rsidRPr="00FE7C03">
        <w:rPr>
          <w:rFonts w:ascii="Arial" w:eastAsia="Times New Roman" w:hAnsi="Arial" w:cs="Arial"/>
          <w:szCs w:val="24"/>
          <w:lang w:eastAsia="en-GB"/>
        </w:rPr>
        <w:t xml:space="preserve">Macroeconomic considerations have a significant impact on strategy. </w:t>
      </w:r>
      <w:r w:rsidR="00A64557">
        <w:rPr>
          <w:rFonts w:ascii="Arial" w:eastAsia="Times New Roman" w:hAnsi="Arial" w:cs="Arial"/>
          <w:szCs w:val="24"/>
          <w:lang w:eastAsia="en-GB"/>
        </w:rPr>
        <w:t>Fluctuations in currency rates impact cost structures and export competitiveness</w:t>
      </w:r>
      <w:r w:rsidRPr="00FE7C03">
        <w:rPr>
          <w:rFonts w:ascii="Arial" w:eastAsia="Times New Roman" w:hAnsi="Arial" w:cs="Arial"/>
          <w:szCs w:val="24"/>
          <w:lang w:eastAsia="en-GB"/>
        </w:rPr>
        <w:t xml:space="preserve">. Inflation drives up the cost of raw materials, </w:t>
      </w:r>
      <w:r w:rsidR="00A64557">
        <w:rPr>
          <w:rFonts w:ascii="Arial" w:eastAsia="Times New Roman" w:hAnsi="Arial" w:cs="Arial"/>
          <w:szCs w:val="24"/>
          <w:lang w:eastAsia="en-GB"/>
        </w:rPr>
        <w:t>affecting</w:t>
      </w:r>
      <w:r w:rsidRPr="00FE7C03">
        <w:rPr>
          <w:rFonts w:ascii="Arial" w:eastAsia="Times New Roman" w:hAnsi="Arial" w:cs="Arial"/>
          <w:szCs w:val="24"/>
          <w:lang w:eastAsia="en-GB"/>
        </w:rPr>
        <w:t xml:space="preserve"> profits. Rising interest rates </w:t>
      </w:r>
      <w:r w:rsidR="00A64557">
        <w:rPr>
          <w:rFonts w:ascii="Arial" w:eastAsia="Times New Roman" w:hAnsi="Arial" w:cs="Arial"/>
          <w:szCs w:val="24"/>
          <w:lang w:eastAsia="en-GB"/>
        </w:rPr>
        <w:t>affect</w:t>
      </w:r>
      <w:r w:rsidRPr="00FE7C03">
        <w:rPr>
          <w:rFonts w:ascii="Arial" w:eastAsia="Times New Roman" w:hAnsi="Arial" w:cs="Arial"/>
          <w:szCs w:val="24"/>
          <w:lang w:eastAsia="en-GB"/>
        </w:rPr>
        <w:t xml:space="preserve"> capital-intensive investments.</w:t>
      </w:r>
    </w:p>
    <w:p w14:paraId="0646D06C" w14:textId="77777777" w:rsidR="00940FE0" w:rsidRPr="00FE7C03" w:rsidRDefault="00940FE0" w:rsidP="00940FE0">
      <w:pPr>
        <w:spacing w:before="100" w:beforeAutospacing="1" w:after="100" w:afterAutospacing="1" w:line="360" w:lineRule="auto"/>
        <w:jc w:val="both"/>
        <w:rPr>
          <w:rFonts w:ascii="Arial" w:eastAsia="Times New Roman" w:hAnsi="Arial" w:cs="Arial"/>
          <w:szCs w:val="24"/>
          <w:lang w:eastAsia="en-GB"/>
        </w:rPr>
      </w:pPr>
      <w:r w:rsidRPr="00FE7C03">
        <w:rPr>
          <w:rFonts w:ascii="Arial" w:eastAsia="Times New Roman" w:hAnsi="Arial" w:cs="Arial"/>
          <w:szCs w:val="24"/>
          <w:lang w:eastAsia="en-GB"/>
        </w:rPr>
        <w:t xml:space="preserve">Market structures also </w:t>
      </w:r>
      <w:r w:rsidR="00A64557">
        <w:rPr>
          <w:rFonts w:ascii="Arial" w:eastAsia="Times New Roman" w:hAnsi="Arial" w:cs="Arial"/>
          <w:szCs w:val="24"/>
          <w:lang w:eastAsia="en-GB"/>
        </w:rPr>
        <w:t xml:space="preserve">impact </w:t>
      </w:r>
      <w:r w:rsidRPr="00FE7C03">
        <w:rPr>
          <w:rFonts w:ascii="Arial" w:eastAsia="Times New Roman" w:hAnsi="Arial" w:cs="Arial"/>
          <w:szCs w:val="24"/>
          <w:lang w:eastAsia="en-GB"/>
        </w:rPr>
        <w:t xml:space="preserve">strategy and pricing. </w:t>
      </w:r>
      <w:r w:rsidR="00A64557">
        <w:rPr>
          <w:rFonts w:ascii="Arial" w:eastAsia="Times New Roman" w:hAnsi="Arial" w:cs="Arial"/>
          <w:szCs w:val="24"/>
          <w:lang w:eastAsia="en-GB"/>
        </w:rPr>
        <w:t>As in an oligopoly, a few strong corporations control the majority of the aircraft engine market</w:t>
      </w:r>
      <w:r w:rsidRPr="00FE7C03">
        <w:rPr>
          <w:rFonts w:ascii="Arial" w:eastAsia="Times New Roman" w:hAnsi="Arial" w:cs="Arial"/>
          <w:szCs w:val="24"/>
          <w:lang w:eastAsia="en-GB"/>
        </w:rPr>
        <w:t>. In these interconnected marketplaces, rivals closely monitor strategic pricing and innovation initiatives (Sloman</w:t>
      </w:r>
      <w:r w:rsidR="002A77D8" w:rsidRPr="00FE7C03">
        <w:rPr>
          <w:rFonts w:ascii="Arial" w:eastAsia="Times New Roman" w:hAnsi="Arial" w:cs="Arial"/>
          <w:szCs w:val="24"/>
          <w:lang w:eastAsia="en-GB"/>
        </w:rPr>
        <w:t xml:space="preserve"> et al.</w:t>
      </w:r>
      <w:r w:rsidRPr="00FE7C03">
        <w:rPr>
          <w:rFonts w:ascii="Arial" w:eastAsia="Times New Roman" w:hAnsi="Arial" w:cs="Arial"/>
          <w:szCs w:val="24"/>
          <w:lang w:eastAsia="en-GB"/>
        </w:rPr>
        <w:t>, 2022).</w:t>
      </w:r>
    </w:p>
    <w:p w14:paraId="65B6752E" w14:textId="77777777" w:rsidR="00940FE0" w:rsidRPr="00FE7C03" w:rsidRDefault="00940FE0" w:rsidP="00940FE0">
      <w:pPr>
        <w:spacing w:before="100" w:beforeAutospacing="1" w:after="100" w:afterAutospacing="1" w:line="360" w:lineRule="auto"/>
        <w:jc w:val="both"/>
        <w:rPr>
          <w:rFonts w:ascii="Arial" w:eastAsia="Times New Roman" w:hAnsi="Arial" w:cs="Arial"/>
          <w:szCs w:val="24"/>
          <w:lang w:eastAsia="en-GB"/>
        </w:rPr>
      </w:pPr>
      <w:r w:rsidRPr="00FE7C03">
        <w:rPr>
          <w:rFonts w:ascii="Arial" w:eastAsia="Times New Roman" w:hAnsi="Arial" w:cs="Arial"/>
          <w:szCs w:val="24"/>
          <w:lang w:eastAsia="en-GB"/>
        </w:rPr>
        <w:t xml:space="preserve">Regional economic disparities </w:t>
      </w:r>
      <w:r w:rsidR="0014417C" w:rsidRPr="00FE7C03">
        <w:rPr>
          <w:rFonts w:ascii="Arial" w:eastAsia="Times New Roman" w:hAnsi="Arial" w:cs="Arial"/>
          <w:szCs w:val="24"/>
          <w:lang w:eastAsia="en-GB"/>
        </w:rPr>
        <w:t>affect</w:t>
      </w:r>
      <w:r w:rsidRPr="00FE7C03">
        <w:rPr>
          <w:rFonts w:ascii="Arial" w:eastAsia="Times New Roman" w:hAnsi="Arial" w:cs="Arial"/>
          <w:szCs w:val="24"/>
          <w:lang w:eastAsia="en-GB"/>
        </w:rPr>
        <w:t xml:space="preserve"> the demand for aviation. Growth in developing regions </w:t>
      </w:r>
      <w:r w:rsidR="00A64557">
        <w:rPr>
          <w:rFonts w:ascii="Arial" w:eastAsia="Times New Roman" w:hAnsi="Arial" w:cs="Arial"/>
          <w:szCs w:val="24"/>
          <w:lang w:eastAsia="en-GB"/>
        </w:rPr>
        <w:t>such as Asia increases aircraft purchases, whereas economic downturns in Western economies reduce</w:t>
      </w:r>
      <w:r w:rsidRPr="00FE7C03">
        <w:rPr>
          <w:rFonts w:ascii="Arial" w:eastAsia="Times New Roman" w:hAnsi="Arial" w:cs="Arial"/>
          <w:szCs w:val="24"/>
          <w:lang w:eastAsia="en-GB"/>
        </w:rPr>
        <w:t xml:space="preserve"> demand.</w:t>
      </w:r>
    </w:p>
    <w:p w14:paraId="23BA5D86" w14:textId="77777777" w:rsidR="00B07634" w:rsidRPr="00B07634" w:rsidRDefault="00B07634" w:rsidP="00B07634">
      <w:pPr>
        <w:spacing w:before="100" w:beforeAutospacing="1" w:after="100" w:afterAutospacing="1" w:line="240" w:lineRule="auto"/>
        <w:outlineLvl w:val="2"/>
        <w:rPr>
          <w:rFonts w:ascii="Arial" w:eastAsia="Times New Roman" w:hAnsi="Arial" w:cs="Arial"/>
          <w:b/>
          <w:bCs/>
          <w:sz w:val="27"/>
          <w:szCs w:val="27"/>
          <w:lang w:eastAsia="en-GB"/>
        </w:rPr>
      </w:pPr>
      <w:r w:rsidRPr="00B07634">
        <w:rPr>
          <w:rFonts w:ascii="Arial" w:eastAsia="Times New Roman" w:hAnsi="Arial" w:cs="Arial"/>
          <w:b/>
          <w:bCs/>
          <w:sz w:val="27"/>
          <w:szCs w:val="27"/>
          <w:lang w:eastAsia="en-GB"/>
        </w:rPr>
        <w:t>Political and Legal Forces</w:t>
      </w:r>
    </w:p>
    <w:p w14:paraId="3FA2A22A" w14:textId="77777777" w:rsidR="00074CF6" w:rsidRPr="00FE7C03" w:rsidRDefault="00074CF6" w:rsidP="00074CF6">
      <w:pPr>
        <w:spacing w:before="100" w:beforeAutospacing="1" w:after="100" w:afterAutospacing="1" w:line="360" w:lineRule="auto"/>
        <w:jc w:val="both"/>
        <w:rPr>
          <w:rFonts w:ascii="Arial" w:eastAsia="Times New Roman" w:hAnsi="Arial" w:cs="Arial"/>
          <w:szCs w:val="24"/>
          <w:lang w:eastAsia="en-GB"/>
        </w:rPr>
      </w:pPr>
      <w:r w:rsidRPr="00FE7C03">
        <w:rPr>
          <w:rFonts w:ascii="Arial" w:eastAsia="Times New Roman" w:hAnsi="Arial" w:cs="Arial"/>
          <w:szCs w:val="24"/>
          <w:lang w:eastAsia="en-GB"/>
        </w:rPr>
        <w:t xml:space="preserve">The aircraft industry is significantly impacted by government regulation. Export controls, safety rules, and defence contracts all influence operations. According to Johnson et al. </w:t>
      </w:r>
      <w:r w:rsidR="00927286" w:rsidRPr="00FE7C03">
        <w:rPr>
          <w:rFonts w:ascii="Arial" w:eastAsia="Times New Roman" w:hAnsi="Arial" w:cs="Arial"/>
          <w:szCs w:val="24"/>
          <w:lang w:eastAsia="en-GB"/>
        </w:rPr>
        <w:t>(2011</w:t>
      </w:r>
      <w:r w:rsidRPr="00FE7C03">
        <w:rPr>
          <w:rFonts w:ascii="Arial" w:eastAsia="Times New Roman" w:hAnsi="Arial" w:cs="Arial"/>
          <w:szCs w:val="24"/>
          <w:lang w:eastAsia="en-GB"/>
        </w:rPr>
        <w:t>), regulatory frameworks can help or delay strategic expansion.</w:t>
      </w:r>
    </w:p>
    <w:p w14:paraId="5D33FFD8" w14:textId="77777777" w:rsidR="00B07634" w:rsidRPr="00FE7C03" w:rsidRDefault="00074CF6" w:rsidP="00074CF6">
      <w:pPr>
        <w:spacing w:before="100" w:beforeAutospacing="1" w:after="100" w:afterAutospacing="1" w:line="360" w:lineRule="auto"/>
        <w:jc w:val="both"/>
        <w:rPr>
          <w:rFonts w:ascii="Arial" w:eastAsia="Times New Roman" w:hAnsi="Arial" w:cs="Arial"/>
          <w:szCs w:val="24"/>
          <w:lang w:eastAsia="en-GB"/>
        </w:rPr>
      </w:pPr>
      <w:r w:rsidRPr="00FE7C03">
        <w:rPr>
          <w:rFonts w:ascii="Arial" w:eastAsia="Times New Roman" w:hAnsi="Arial" w:cs="Arial"/>
          <w:szCs w:val="24"/>
          <w:lang w:eastAsia="en-GB"/>
        </w:rPr>
        <w:lastRenderedPageBreak/>
        <w:t>Brexit raises concerns about trade deals and workforce mobility</w:t>
      </w:r>
      <w:r w:rsidR="00927286" w:rsidRPr="00FE7C03">
        <w:rPr>
          <w:rFonts w:ascii="Arial" w:eastAsia="Times New Roman" w:hAnsi="Arial" w:cs="Arial"/>
          <w:szCs w:val="24"/>
          <w:lang w:eastAsia="en-GB"/>
        </w:rPr>
        <w:t xml:space="preserve"> (Du and Shepotylo, 2026)</w:t>
      </w:r>
      <w:r w:rsidRPr="00FE7C03">
        <w:rPr>
          <w:rFonts w:ascii="Arial" w:eastAsia="Times New Roman" w:hAnsi="Arial" w:cs="Arial"/>
          <w:szCs w:val="24"/>
          <w:lang w:eastAsia="en-GB"/>
        </w:rPr>
        <w:t xml:space="preserve">. Additionally, sustainability regulations require compliance with </w:t>
      </w:r>
      <w:r w:rsidR="00A64557">
        <w:rPr>
          <w:rFonts w:ascii="Arial" w:eastAsia="Times New Roman" w:hAnsi="Arial" w:cs="Arial"/>
          <w:szCs w:val="24"/>
          <w:lang w:eastAsia="en-GB"/>
        </w:rPr>
        <w:t xml:space="preserve">carbon-reduction goals, </w:t>
      </w:r>
      <w:r w:rsidR="00044885">
        <w:rPr>
          <w:rFonts w:ascii="Arial" w:eastAsia="Times New Roman" w:hAnsi="Arial" w:cs="Arial"/>
          <w:szCs w:val="24"/>
          <w:lang w:eastAsia="en-GB"/>
        </w:rPr>
        <w:t>thereby increasing operational costs but ultimately boosting</w:t>
      </w:r>
      <w:r w:rsidRPr="00FE7C03">
        <w:rPr>
          <w:rFonts w:ascii="Arial" w:eastAsia="Times New Roman" w:hAnsi="Arial" w:cs="Arial"/>
          <w:szCs w:val="24"/>
          <w:lang w:eastAsia="en-GB"/>
        </w:rPr>
        <w:t xml:space="preserve"> credibility</w:t>
      </w:r>
      <w:r w:rsidR="00B07634" w:rsidRPr="00FE7C03">
        <w:rPr>
          <w:rFonts w:ascii="Arial" w:eastAsia="Times New Roman" w:hAnsi="Arial" w:cs="Arial"/>
          <w:szCs w:val="24"/>
          <w:lang w:eastAsia="en-GB"/>
        </w:rPr>
        <w:t>.</w:t>
      </w:r>
    </w:p>
    <w:p w14:paraId="2EEAF276" w14:textId="77777777" w:rsidR="00B07634" w:rsidRPr="00B07634" w:rsidRDefault="00B07634" w:rsidP="00B07634">
      <w:pPr>
        <w:spacing w:before="100" w:beforeAutospacing="1" w:after="100" w:afterAutospacing="1" w:line="240" w:lineRule="auto"/>
        <w:outlineLvl w:val="2"/>
        <w:rPr>
          <w:rFonts w:ascii="Arial" w:eastAsia="Times New Roman" w:hAnsi="Arial" w:cs="Arial"/>
          <w:b/>
          <w:bCs/>
          <w:sz w:val="27"/>
          <w:szCs w:val="27"/>
          <w:lang w:eastAsia="en-GB"/>
        </w:rPr>
      </w:pPr>
      <w:r w:rsidRPr="00B07634">
        <w:rPr>
          <w:rFonts w:ascii="Arial" w:eastAsia="Times New Roman" w:hAnsi="Arial" w:cs="Arial"/>
          <w:b/>
          <w:bCs/>
          <w:sz w:val="27"/>
          <w:szCs w:val="27"/>
          <w:lang w:eastAsia="en-GB"/>
        </w:rPr>
        <w:t>Technological Forces</w:t>
      </w:r>
    </w:p>
    <w:p w14:paraId="06646F6A" w14:textId="77777777" w:rsidR="00847E05" w:rsidRPr="00FE7C03" w:rsidRDefault="00847E05" w:rsidP="00847E05">
      <w:pPr>
        <w:spacing w:before="100" w:beforeAutospacing="1" w:after="100" w:afterAutospacing="1" w:line="360" w:lineRule="auto"/>
        <w:jc w:val="both"/>
        <w:rPr>
          <w:rFonts w:ascii="Arial" w:eastAsia="Times New Roman" w:hAnsi="Arial" w:cs="Arial"/>
          <w:szCs w:val="24"/>
          <w:lang w:eastAsia="en-GB"/>
        </w:rPr>
      </w:pPr>
      <w:r w:rsidRPr="00FE7C03">
        <w:rPr>
          <w:rFonts w:ascii="Arial" w:eastAsia="Times New Roman" w:hAnsi="Arial" w:cs="Arial"/>
          <w:szCs w:val="24"/>
          <w:lang w:eastAsia="en-GB"/>
        </w:rPr>
        <w:t>Technological innovation is a major factor in Rolls-Royce's competitiveness. It is important to innovate in fuel economy, hydrogen propulsion, and electrification. Key elements of the Fourth Industrial Revolution include digital integration, automation, and artificial intelligence (Schwab, 2017).</w:t>
      </w:r>
    </w:p>
    <w:p w14:paraId="5612E11D" w14:textId="77777777" w:rsidR="00B07634" w:rsidRPr="00FE7C03" w:rsidRDefault="00847E05" w:rsidP="00847E05">
      <w:pPr>
        <w:spacing w:before="100" w:beforeAutospacing="1" w:after="100" w:afterAutospacing="1" w:line="360" w:lineRule="auto"/>
        <w:jc w:val="both"/>
        <w:rPr>
          <w:rFonts w:ascii="Arial" w:eastAsia="Times New Roman" w:hAnsi="Arial" w:cs="Arial"/>
          <w:szCs w:val="24"/>
          <w:lang w:eastAsia="en-GB"/>
        </w:rPr>
      </w:pPr>
      <w:r w:rsidRPr="00FE7C03">
        <w:rPr>
          <w:rFonts w:ascii="Arial" w:eastAsia="Times New Roman" w:hAnsi="Arial" w:cs="Arial"/>
          <w:szCs w:val="24"/>
          <w:lang w:eastAsia="en-GB"/>
        </w:rPr>
        <w:t>Digitalisation also modifies value networks. Instead of operating within linear value chains, aerospace businesses operate across interwoven ecosystems that comprise suppliers, airlines, and regulators (Allee, 2008). Although there is an increase in systemic risk exposure, collaboration is improved</w:t>
      </w:r>
      <w:r w:rsidR="00B07634" w:rsidRPr="00FE7C03">
        <w:rPr>
          <w:rFonts w:ascii="Arial" w:eastAsia="Times New Roman" w:hAnsi="Arial" w:cs="Arial"/>
          <w:szCs w:val="24"/>
          <w:lang w:eastAsia="en-GB"/>
        </w:rPr>
        <w:t>.</w:t>
      </w:r>
    </w:p>
    <w:p w14:paraId="2D530ACD" w14:textId="77777777" w:rsidR="00B07634" w:rsidRPr="00B07634" w:rsidRDefault="00B07634" w:rsidP="00B07634">
      <w:pPr>
        <w:spacing w:before="100" w:beforeAutospacing="1" w:after="100" w:afterAutospacing="1" w:line="240" w:lineRule="auto"/>
        <w:outlineLvl w:val="2"/>
        <w:rPr>
          <w:rFonts w:ascii="Arial" w:eastAsia="Times New Roman" w:hAnsi="Arial" w:cs="Arial"/>
          <w:b/>
          <w:bCs/>
          <w:sz w:val="27"/>
          <w:szCs w:val="27"/>
          <w:lang w:eastAsia="en-GB"/>
        </w:rPr>
      </w:pPr>
      <w:r w:rsidRPr="00B07634">
        <w:rPr>
          <w:rFonts w:ascii="Arial" w:eastAsia="Times New Roman" w:hAnsi="Arial" w:cs="Arial"/>
          <w:b/>
          <w:bCs/>
          <w:sz w:val="27"/>
          <w:szCs w:val="27"/>
          <w:lang w:eastAsia="en-GB"/>
        </w:rPr>
        <w:t>Socio-Cultural Forces</w:t>
      </w:r>
    </w:p>
    <w:p w14:paraId="65D21836" w14:textId="77777777" w:rsidR="00B07634" w:rsidRPr="00FE7C03" w:rsidRDefault="00773092" w:rsidP="00773092">
      <w:pPr>
        <w:spacing w:before="100" w:beforeAutospacing="1" w:after="100" w:afterAutospacing="1" w:line="360" w:lineRule="auto"/>
        <w:jc w:val="both"/>
        <w:rPr>
          <w:rFonts w:ascii="Arial" w:eastAsia="Times New Roman" w:hAnsi="Arial" w:cs="Arial"/>
          <w:szCs w:val="24"/>
          <w:lang w:eastAsia="en-GB"/>
        </w:rPr>
      </w:pPr>
      <w:r w:rsidRPr="00FE7C03">
        <w:rPr>
          <w:rFonts w:ascii="Arial" w:eastAsia="Times New Roman" w:hAnsi="Arial" w:cs="Arial"/>
          <w:szCs w:val="24"/>
          <w:lang w:eastAsia="en-GB"/>
        </w:rPr>
        <w:t>Globally, governments and consumers are placing a higher emphasis on environmental sustainability</w:t>
      </w:r>
      <w:r w:rsidR="00A64557">
        <w:rPr>
          <w:rFonts w:ascii="Arial" w:eastAsia="Times New Roman" w:hAnsi="Arial" w:cs="Arial"/>
          <w:szCs w:val="24"/>
          <w:lang w:eastAsia="en-GB"/>
        </w:rPr>
        <w:t>—the</w:t>
      </w:r>
      <w:r w:rsidRPr="00FE7C03">
        <w:rPr>
          <w:rFonts w:ascii="Arial" w:eastAsia="Times New Roman" w:hAnsi="Arial" w:cs="Arial"/>
          <w:szCs w:val="24"/>
          <w:lang w:eastAsia="en-GB"/>
        </w:rPr>
        <w:t xml:space="preserve"> social desire for more environmentally friendly flying </w:t>
      </w:r>
      <w:r w:rsidR="00A64557">
        <w:rPr>
          <w:rFonts w:ascii="Arial" w:eastAsia="Times New Roman" w:hAnsi="Arial" w:cs="Arial"/>
          <w:szCs w:val="24"/>
          <w:lang w:eastAsia="en-GB"/>
        </w:rPr>
        <w:t>drives</w:t>
      </w:r>
      <w:r w:rsidRPr="00FE7C03">
        <w:rPr>
          <w:rFonts w:ascii="Arial" w:eastAsia="Times New Roman" w:hAnsi="Arial" w:cs="Arial"/>
          <w:szCs w:val="24"/>
          <w:lang w:eastAsia="en-GB"/>
        </w:rPr>
        <w:t xml:space="preserve"> innovation</w:t>
      </w:r>
      <w:r w:rsidR="00BE4E9E">
        <w:rPr>
          <w:rFonts w:ascii="Arial" w:eastAsia="Times New Roman" w:hAnsi="Arial" w:cs="Arial"/>
          <w:szCs w:val="24"/>
          <w:lang w:eastAsia="en-GB"/>
        </w:rPr>
        <w:t xml:space="preserve"> (</w:t>
      </w:r>
      <w:r w:rsidR="00BE4E9E">
        <w:rPr>
          <w:rFonts w:ascii="Arial" w:hAnsi="Arial" w:cs="Arial"/>
          <w:shd w:val="clear" w:color="auto" w:fill="FFFFFF"/>
        </w:rPr>
        <w:t xml:space="preserve">Calvet, </w:t>
      </w:r>
      <w:r w:rsidR="00BE4E9E" w:rsidRPr="00BE4E9E">
        <w:rPr>
          <w:rFonts w:ascii="Arial" w:hAnsi="Arial" w:cs="Arial"/>
          <w:shd w:val="clear" w:color="auto" w:fill="FFFFFF"/>
        </w:rPr>
        <w:t>2024)</w:t>
      </w:r>
      <w:r w:rsidR="00BE4E9E">
        <w:rPr>
          <w:rFonts w:ascii="Arial" w:hAnsi="Arial" w:cs="Arial"/>
          <w:shd w:val="clear" w:color="auto" w:fill="FFFFFF"/>
        </w:rPr>
        <w:t>.</w:t>
      </w:r>
      <w:r w:rsidRPr="00FE7C03">
        <w:rPr>
          <w:rFonts w:ascii="Arial" w:eastAsia="Times New Roman" w:hAnsi="Arial" w:cs="Arial"/>
          <w:szCs w:val="24"/>
          <w:lang w:eastAsia="en-GB"/>
        </w:rPr>
        <w:t xml:space="preserve"> Ethical behaviour and environmental responsibility are important aspects of a business's reputation.</w:t>
      </w:r>
      <w:r w:rsidR="00FE7C03">
        <w:rPr>
          <w:rFonts w:ascii="Arial" w:eastAsia="Times New Roman" w:hAnsi="Arial" w:cs="Arial"/>
          <w:szCs w:val="24"/>
          <w:lang w:eastAsia="en-GB"/>
        </w:rPr>
        <w:t xml:space="preserve"> </w:t>
      </w:r>
      <w:r w:rsidRPr="00FE7C03">
        <w:rPr>
          <w:rFonts w:ascii="Arial" w:eastAsia="Times New Roman" w:hAnsi="Arial" w:cs="Arial"/>
          <w:szCs w:val="24"/>
          <w:lang w:eastAsia="en-GB"/>
        </w:rPr>
        <w:t>Du</w:t>
      </w:r>
      <w:r w:rsidR="00D14063" w:rsidRPr="00FE7C03">
        <w:rPr>
          <w:rFonts w:ascii="Arial" w:eastAsia="Times New Roman" w:hAnsi="Arial" w:cs="Arial"/>
          <w:szCs w:val="24"/>
          <w:lang w:eastAsia="en-GB"/>
        </w:rPr>
        <w:t>e to cultural diversity, localis</w:t>
      </w:r>
      <w:r w:rsidRPr="00FE7C03">
        <w:rPr>
          <w:rFonts w:ascii="Arial" w:eastAsia="Times New Roman" w:hAnsi="Arial" w:cs="Arial"/>
          <w:szCs w:val="24"/>
          <w:lang w:eastAsia="en-GB"/>
        </w:rPr>
        <w:t>ation strategies are essential in international marketplaces</w:t>
      </w:r>
      <w:r w:rsidR="005607AA">
        <w:rPr>
          <w:rFonts w:ascii="Arial" w:eastAsia="Times New Roman" w:hAnsi="Arial" w:cs="Arial"/>
          <w:szCs w:val="24"/>
          <w:lang w:eastAsia="en-GB"/>
        </w:rPr>
        <w:t xml:space="preserve"> (Burke et al., 2009)</w:t>
      </w:r>
      <w:r w:rsidRPr="00FE7C03">
        <w:rPr>
          <w:rFonts w:ascii="Arial" w:eastAsia="Times New Roman" w:hAnsi="Arial" w:cs="Arial"/>
          <w:szCs w:val="24"/>
          <w:lang w:eastAsia="en-GB"/>
        </w:rPr>
        <w:t>. Local customs must be considered in marketing, partnerships, and people management while maintaining the global corporate identity</w:t>
      </w:r>
      <w:r w:rsidR="00B07634" w:rsidRPr="00FE7C03">
        <w:rPr>
          <w:rFonts w:ascii="Arial" w:eastAsia="Times New Roman" w:hAnsi="Arial" w:cs="Arial"/>
          <w:szCs w:val="24"/>
          <w:lang w:eastAsia="en-GB"/>
        </w:rPr>
        <w:t>.</w:t>
      </w:r>
    </w:p>
    <w:p w14:paraId="47F7C33B" w14:textId="77777777" w:rsidR="00B07634" w:rsidRPr="00B07634" w:rsidRDefault="00B07634" w:rsidP="00B07634">
      <w:pPr>
        <w:spacing w:before="100" w:beforeAutospacing="1" w:after="100" w:afterAutospacing="1" w:line="240" w:lineRule="auto"/>
        <w:outlineLvl w:val="2"/>
        <w:rPr>
          <w:rFonts w:ascii="Arial" w:eastAsia="Times New Roman" w:hAnsi="Arial" w:cs="Arial"/>
          <w:b/>
          <w:bCs/>
          <w:sz w:val="27"/>
          <w:szCs w:val="27"/>
          <w:lang w:eastAsia="en-GB"/>
        </w:rPr>
      </w:pPr>
      <w:r w:rsidRPr="00B07634">
        <w:rPr>
          <w:rFonts w:ascii="Arial" w:eastAsia="Times New Roman" w:hAnsi="Arial" w:cs="Arial"/>
          <w:b/>
          <w:bCs/>
          <w:sz w:val="27"/>
          <w:szCs w:val="27"/>
          <w:lang w:eastAsia="en-GB"/>
        </w:rPr>
        <w:t>Global Talent and Human Capital</w:t>
      </w:r>
    </w:p>
    <w:p w14:paraId="070992B1" w14:textId="77777777" w:rsidR="00B07634" w:rsidRDefault="009D1EA8" w:rsidP="009D1EA8">
      <w:pPr>
        <w:spacing w:before="100" w:beforeAutospacing="1" w:after="100" w:afterAutospacing="1" w:line="360" w:lineRule="auto"/>
        <w:jc w:val="both"/>
        <w:rPr>
          <w:rFonts w:ascii="Arial" w:eastAsia="Times New Roman" w:hAnsi="Arial" w:cs="Arial"/>
          <w:szCs w:val="24"/>
          <w:lang w:eastAsia="en-GB"/>
        </w:rPr>
      </w:pPr>
      <w:r w:rsidRPr="00FE7C03">
        <w:rPr>
          <w:rFonts w:ascii="Arial" w:eastAsia="Times New Roman" w:hAnsi="Arial" w:cs="Arial"/>
          <w:szCs w:val="24"/>
          <w:lang w:eastAsia="en-GB"/>
        </w:rPr>
        <w:t xml:space="preserve">Having access to talent from around the globe enhances one's capacity for innovation. However, there is intense rivalry for skilled engineers. Changes in migration and remote work policies </w:t>
      </w:r>
      <w:r w:rsidR="00D14063" w:rsidRPr="00FE7C03">
        <w:rPr>
          <w:rFonts w:ascii="Arial" w:eastAsia="Times New Roman" w:hAnsi="Arial" w:cs="Arial"/>
          <w:szCs w:val="24"/>
          <w:lang w:eastAsia="en-GB"/>
        </w:rPr>
        <w:t xml:space="preserve">influence </w:t>
      </w:r>
      <w:r w:rsidRPr="00FE7C03">
        <w:rPr>
          <w:rFonts w:ascii="Arial" w:eastAsia="Times New Roman" w:hAnsi="Arial" w:cs="Arial"/>
          <w:szCs w:val="24"/>
          <w:lang w:eastAsia="en-GB"/>
        </w:rPr>
        <w:t xml:space="preserve">recruitment strategies. Hybrid working models and cultural diversity make talent management more challenging. Effective leadership must encourage inclusivity and cross-border collaboration </w:t>
      </w:r>
      <w:r w:rsidR="00B07634" w:rsidRPr="00FE7C03">
        <w:rPr>
          <w:rFonts w:ascii="Arial" w:eastAsia="Times New Roman" w:hAnsi="Arial" w:cs="Arial"/>
          <w:szCs w:val="24"/>
          <w:lang w:eastAsia="en-GB"/>
        </w:rPr>
        <w:t>(</w:t>
      </w:r>
      <w:r w:rsidR="00B14806" w:rsidRPr="00FE7C03">
        <w:rPr>
          <w:rFonts w:ascii="Arial" w:eastAsia="Times New Roman" w:hAnsi="Arial" w:cs="Arial"/>
          <w:szCs w:val="24"/>
          <w:lang w:eastAsia="en-GB"/>
        </w:rPr>
        <w:t>Tsai, 2022</w:t>
      </w:r>
      <w:r w:rsidR="00B07634" w:rsidRPr="00FE7C03">
        <w:rPr>
          <w:rFonts w:ascii="Arial" w:eastAsia="Times New Roman" w:hAnsi="Arial" w:cs="Arial"/>
          <w:szCs w:val="24"/>
          <w:lang w:eastAsia="en-GB"/>
        </w:rPr>
        <w:t>).</w:t>
      </w:r>
    </w:p>
    <w:p w14:paraId="154D4521" w14:textId="77777777" w:rsidR="00044885" w:rsidRPr="00A43F67" w:rsidRDefault="00044885" w:rsidP="00A43F67">
      <w:pPr>
        <w:spacing w:before="100" w:beforeAutospacing="1" w:after="100" w:afterAutospacing="1" w:line="240" w:lineRule="auto"/>
        <w:outlineLvl w:val="2"/>
        <w:rPr>
          <w:rFonts w:ascii="Arial" w:eastAsia="Times New Roman" w:hAnsi="Arial" w:cs="Arial"/>
          <w:b/>
          <w:bCs/>
          <w:sz w:val="27"/>
          <w:szCs w:val="27"/>
          <w:lang w:eastAsia="en-GB"/>
        </w:rPr>
      </w:pPr>
      <w:r w:rsidRPr="00A43F67">
        <w:rPr>
          <w:rFonts w:ascii="Arial" w:eastAsia="Times New Roman" w:hAnsi="Arial" w:cs="Arial"/>
          <w:b/>
          <w:bCs/>
          <w:sz w:val="27"/>
          <w:szCs w:val="27"/>
          <w:lang w:eastAsia="en-GB"/>
        </w:rPr>
        <w:t>PESTEL Analysis</w:t>
      </w:r>
    </w:p>
    <w:p w14:paraId="5061B8A3" w14:textId="77777777" w:rsidR="00A64557" w:rsidRPr="00044885" w:rsidRDefault="00044885" w:rsidP="00044885">
      <w:pPr>
        <w:spacing w:before="100" w:beforeAutospacing="1" w:after="100" w:afterAutospacing="1" w:line="360" w:lineRule="auto"/>
        <w:jc w:val="both"/>
        <w:rPr>
          <w:rFonts w:ascii="Arial" w:eastAsia="Times New Roman" w:hAnsi="Arial" w:cs="Arial"/>
          <w:szCs w:val="24"/>
          <w:lang w:eastAsia="en-GB"/>
        </w:rPr>
      </w:pPr>
      <w:r w:rsidRPr="00044885">
        <w:rPr>
          <w:rFonts w:ascii="Arial" w:eastAsia="Times New Roman" w:hAnsi="Arial" w:cs="Arial"/>
          <w:szCs w:val="24"/>
          <w:lang w:eastAsia="en-GB"/>
        </w:rPr>
        <w:t xml:space="preserve">A quick PESTEL study shows the main </w:t>
      </w:r>
      <w:r>
        <w:rPr>
          <w:rFonts w:ascii="Arial" w:eastAsia="Times New Roman" w:hAnsi="Arial" w:cs="Arial"/>
          <w:szCs w:val="24"/>
          <w:lang w:eastAsia="en-GB"/>
        </w:rPr>
        <w:t>external</w:t>
      </w:r>
      <w:r w:rsidRPr="00044885">
        <w:rPr>
          <w:rFonts w:ascii="Arial" w:eastAsia="Times New Roman" w:hAnsi="Arial" w:cs="Arial"/>
          <w:szCs w:val="24"/>
          <w:lang w:eastAsia="en-GB"/>
        </w:rPr>
        <w:t xml:space="preserve"> factors affecting Rolls-Royce Holdings. Contracts and exports are affected by political issues and defence </w:t>
      </w:r>
      <w:r>
        <w:rPr>
          <w:rFonts w:ascii="Arial" w:eastAsia="Times New Roman" w:hAnsi="Arial" w:cs="Arial"/>
          <w:szCs w:val="24"/>
          <w:lang w:eastAsia="en-GB"/>
        </w:rPr>
        <w:t>constraints stemming from</w:t>
      </w:r>
      <w:r w:rsidRPr="00044885">
        <w:rPr>
          <w:rFonts w:ascii="Arial" w:eastAsia="Times New Roman" w:hAnsi="Arial" w:cs="Arial"/>
          <w:szCs w:val="24"/>
          <w:lang w:eastAsia="en-GB"/>
        </w:rPr>
        <w:t xml:space="preserve"> global </w:t>
      </w:r>
      <w:r w:rsidRPr="00044885">
        <w:rPr>
          <w:rFonts w:ascii="Arial" w:eastAsia="Times New Roman" w:hAnsi="Arial" w:cs="Arial"/>
          <w:szCs w:val="24"/>
          <w:lang w:eastAsia="en-GB"/>
        </w:rPr>
        <w:lastRenderedPageBreak/>
        <w:t xml:space="preserve">conflicts. Changes in currency rates and inflation affect costs and income. People want </w:t>
      </w:r>
      <w:r>
        <w:rPr>
          <w:rFonts w:ascii="Arial" w:eastAsia="Times New Roman" w:hAnsi="Arial" w:cs="Arial"/>
          <w:szCs w:val="24"/>
          <w:lang w:eastAsia="en-GB"/>
        </w:rPr>
        <w:t>eco-friendlier flying options as they become</w:t>
      </w:r>
      <w:r w:rsidRPr="00044885">
        <w:rPr>
          <w:rFonts w:ascii="Arial" w:eastAsia="Times New Roman" w:hAnsi="Arial" w:cs="Arial"/>
          <w:szCs w:val="24"/>
          <w:lang w:eastAsia="en-GB"/>
        </w:rPr>
        <w:t xml:space="preserve"> more aware of environmental issues. New developments in AI and </w:t>
      </w:r>
      <w:r>
        <w:rPr>
          <w:rFonts w:ascii="Arial" w:eastAsia="Times New Roman" w:hAnsi="Arial" w:cs="Arial"/>
          <w:szCs w:val="24"/>
          <w:lang w:eastAsia="en-GB"/>
        </w:rPr>
        <w:t xml:space="preserve">various propulsion systems </w:t>
      </w:r>
      <w:r w:rsidRPr="00044885">
        <w:rPr>
          <w:rFonts w:ascii="Arial" w:eastAsia="Times New Roman" w:hAnsi="Arial" w:cs="Arial"/>
          <w:szCs w:val="24"/>
          <w:lang w:eastAsia="en-GB"/>
        </w:rPr>
        <w:t xml:space="preserve">require continuous innovation. Strict carbon reduction goals require changes in how things are done. Legally, following global safety rules and regulations is very important. Businesses can </w:t>
      </w:r>
      <w:r>
        <w:rPr>
          <w:rFonts w:ascii="Arial" w:eastAsia="Times New Roman" w:hAnsi="Arial" w:cs="Arial"/>
          <w:szCs w:val="24"/>
          <w:lang w:eastAsia="en-GB"/>
        </w:rPr>
        <w:t xml:space="preserve">assess external risks and opportunities to </w:t>
      </w:r>
      <w:r w:rsidRPr="00044885">
        <w:rPr>
          <w:rFonts w:ascii="Arial" w:eastAsia="Times New Roman" w:hAnsi="Arial" w:cs="Arial"/>
          <w:szCs w:val="24"/>
          <w:lang w:eastAsia="en-GB"/>
        </w:rPr>
        <w:t>make smart decisions by using PESTEL analysis (Johnson</w:t>
      </w:r>
      <w:r w:rsidR="007C062C">
        <w:rPr>
          <w:rFonts w:ascii="Arial" w:eastAsia="Times New Roman" w:hAnsi="Arial" w:cs="Arial"/>
          <w:szCs w:val="24"/>
          <w:lang w:eastAsia="en-GB"/>
        </w:rPr>
        <w:t xml:space="preserve"> et al., </w:t>
      </w:r>
      <w:r w:rsidRPr="00044885">
        <w:rPr>
          <w:rFonts w:ascii="Arial" w:eastAsia="Times New Roman" w:hAnsi="Arial" w:cs="Arial"/>
          <w:szCs w:val="24"/>
          <w:lang w:eastAsia="en-GB"/>
        </w:rPr>
        <w:t>20</w:t>
      </w:r>
      <w:r w:rsidR="007C062C">
        <w:rPr>
          <w:rFonts w:ascii="Arial" w:eastAsia="Times New Roman" w:hAnsi="Arial" w:cs="Arial"/>
          <w:szCs w:val="24"/>
          <w:lang w:eastAsia="en-GB"/>
        </w:rPr>
        <w:t>11</w:t>
      </w:r>
      <w:r w:rsidRPr="00044885">
        <w:rPr>
          <w:rFonts w:ascii="Arial" w:eastAsia="Times New Roman" w:hAnsi="Arial" w:cs="Arial"/>
          <w:szCs w:val="24"/>
          <w:lang w:eastAsia="en-GB"/>
        </w:rPr>
        <w:t>).</w:t>
      </w:r>
    </w:p>
    <w:p w14:paraId="4FF52127" w14:textId="77777777" w:rsidR="00A64557" w:rsidRPr="00A64557" w:rsidRDefault="00A64557" w:rsidP="0039743D">
      <w:pPr>
        <w:spacing w:before="100" w:beforeAutospacing="1" w:after="100" w:afterAutospacing="1" w:line="240" w:lineRule="auto"/>
        <w:rPr>
          <w:rFonts w:ascii="Arial" w:eastAsia="Times New Roman" w:hAnsi="Arial" w:cs="Arial"/>
          <w:b/>
          <w:bCs/>
          <w:sz w:val="36"/>
          <w:szCs w:val="36"/>
          <w:lang w:eastAsia="en-GB"/>
        </w:rPr>
      </w:pPr>
      <w:r w:rsidRPr="00A64557">
        <w:rPr>
          <w:rFonts w:ascii="Arial" w:eastAsia="Times New Roman" w:hAnsi="Arial" w:cs="Arial"/>
          <w:b/>
          <w:bCs/>
          <w:sz w:val="36"/>
          <w:szCs w:val="36"/>
          <w:lang w:eastAsia="en-GB"/>
        </w:rPr>
        <w:t>Suggestions for Strategy</w:t>
      </w:r>
    </w:p>
    <w:p w14:paraId="0A05AA24" w14:textId="77777777" w:rsidR="0039743D" w:rsidRDefault="00475F48" w:rsidP="0039743D">
      <w:pPr>
        <w:spacing w:before="100" w:beforeAutospacing="1" w:after="100" w:afterAutospacing="1" w:line="360" w:lineRule="auto"/>
        <w:jc w:val="both"/>
        <w:rPr>
          <w:rFonts w:ascii="Arial" w:eastAsia="Times New Roman" w:hAnsi="Arial" w:cs="Arial"/>
          <w:szCs w:val="24"/>
          <w:lang w:eastAsia="en-GB"/>
        </w:rPr>
      </w:pPr>
      <w:r w:rsidRPr="00475F48">
        <w:rPr>
          <w:rFonts w:ascii="Arial" w:eastAsia="Times New Roman" w:hAnsi="Arial" w:cs="Arial"/>
          <w:szCs w:val="24"/>
          <w:lang w:eastAsia="en-GB"/>
        </w:rPr>
        <w:t xml:space="preserve">Rolls-Royce Holdings' global plan is strongly affected by several key factors. Because of new rules and people's demand for less pollution, it's very important to keep investing in eco-friendly </w:t>
      </w:r>
      <w:r>
        <w:rPr>
          <w:rFonts w:ascii="Arial" w:eastAsia="Times New Roman" w:hAnsi="Arial" w:cs="Arial"/>
          <w:szCs w:val="24"/>
          <w:lang w:eastAsia="en-GB"/>
        </w:rPr>
        <w:t>aviation</w:t>
      </w:r>
      <w:r w:rsidRPr="00475F48">
        <w:rPr>
          <w:rFonts w:ascii="Arial" w:eastAsia="Times New Roman" w:hAnsi="Arial" w:cs="Arial"/>
          <w:szCs w:val="24"/>
          <w:lang w:eastAsia="en-GB"/>
        </w:rPr>
        <w:t xml:space="preserve"> technology. To </w:t>
      </w:r>
      <w:r w:rsidR="00165DFA">
        <w:rPr>
          <w:rFonts w:ascii="Arial" w:eastAsia="Times New Roman" w:hAnsi="Arial" w:cs="Arial"/>
          <w:szCs w:val="24"/>
          <w:lang w:eastAsia="en-GB"/>
        </w:rPr>
        <w:t>mitigate the impact of fluctuating demand, it's important to diversify into</w:t>
      </w:r>
      <w:r w:rsidRPr="00475F48">
        <w:rPr>
          <w:rFonts w:ascii="Arial" w:eastAsia="Times New Roman" w:hAnsi="Arial" w:cs="Arial"/>
          <w:szCs w:val="24"/>
          <w:lang w:eastAsia="en-GB"/>
        </w:rPr>
        <w:t xml:space="preserve"> civil aerospace, defence, and power systems, especially when the global economy is struggling. Another important goal is to have a diverse supply chain. This means not </w:t>
      </w:r>
      <w:r w:rsidR="00165DFA">
        <w:rPr>
          <w:rFonts w:ascii="Arial" w:eastAsia="Times New Roman" w:hAnsi="Arial" w:cs="Arial"/>
          <w:szCs w:val="24"/>
          <w:lang w:eastAsia="en-GB"/>
        </w:rPr>
        <w:t>relying too heavily on specific places or suppliers, which helps reduce political risks</w:t>
      </w:r>
      <w:r w:rsidR="00A64557" w:rsidRPr="0039743D">
        <w:rPr>
          <w:rFonts w:ascii="Arial" w:eastAsia="Times New Roman" w:hAnsi="Arial" w:cs="Arial"/>
          <w:szCs w:val="24"/>
          <w:lang w:eastAsia="en-GB"/>
        </w:rPr>
        <w:t xml:space="preserve">. </w:t>
      </w:r>
    </w:p>
    <w:p w14:paraId="165CD9CF" w14:textId="77777777" w:rsidR="00A64557" w:rsidRPr="0039743D" w:rsidRDefault="00165DFA" w:rsidP="0039743D">
      <w:pPr>
        <w:spacing w:before="100" w:beforeAutospacing="1" w:after="100" w:afterAutospacing="1" w:line="360" w:lineRule="auto"/>
        <w:jc w:val="both"/>
        <w:rPr>
          <w:rFonts w:ascii="Arial" w:eastAsia="Times New Roman" w:hAnsi="Arial" w:cs="Arial"/>
          <w:szCs w:val="24"/>
          <w:lang w:eastAsia="en-GB"/>
        </w:rPr>
      </w:pPr>
      <w:r w:rsidRPr="00165DFA">
        <w:rPr>
          <w:rFonts w:ascii="Arial" w:eastAsia="Times New Roman" w:hAnsi="Arial" w:cs="Arial"/>
          <w:szCs w:val="24"/>
          <w:lang w:eastAsia="en-GB"/>
        </w:rPr>
        <w:t xml:space="preserve">Also, digital </w:t>
      </w:r>
      <w:r>
        <w:rPr>
          <w:rFonts w:ascii="Arial" w:eastAsia="Times New Roman" w:hAnsi="Arial" w:cs="Arial"/>
          <w:szCs w:val="24"/>
          <w:lang w:eastAsia="en-GB"/>
        </w:rPr>
        <w:t>transformation</w:t>
      </w:r>
      <w:r w:rsidRPr="00165DFA">
        <w:rPr>
          <w:rFonts w:ascii="Arial" w:eastAsia="Times New Roman" w:hAnsi="Arial" w:cs="Arial"/>
          <w:szCs w:val="24"/>
          <w:lang w:eastAsia="en-GB"/>
        </w:rPr>
        <w:t xml:space="preserve"> </w:t>
      </w:r>
      <w:r>
        <w:rPr>
          <w:rFonts w:ascii="Arial" w:eastAsia="Times New Roman" w:hAnsi="Arial" w:cs="Arial"/>
          <w:szCs w:val="24"/>
          <w:lang w:eastAsia="en-GB"/>
        </w:rPr>
        <w:t>is</w:t>
      </w:r>
      <w:r w:rsidRPr="00165DFA">
        <w:rPr>
          <w:rFonts w:ascii="Arial" w:eastAsia="Times New Roman" w:hAnsi="Arial" w:cs="Arial"/>
          <w:szCs w:val="24"/>
          <w:lang w:eastAsia="en-GB"/>
        </w:rPr>
        <w:t xml:space="preserve"> very important for improving the value offered to customers by </w:t>
      </w:r>
      <w:r>
        <w:rPr>
          <w:rFonts w:ascii="Arial" w:eastAsia="Times New Roman" w:hAnsi="Arial" w:cs="Arial"/>
          <w:szCs w:val="24"/>
          <w:lang w:eastAsia="en-GB"/>
        </w:rPr>
        <w:t xml:space="preserve">improving operational efficiency and helping </w:t>
      </w:r>
      <w:r w:rsidRPr="00165DFA">
        <w:rPr>
          <w:rFonts w:ascii="Arial" w:eastAsia="Times New Roman" w:hAnsi="Arial" w:cs="Arial"/>
          <w:szCs w:val="24"/>
          <w:lang w:eastAsia="en-GB"/>
        </w:rPr>
        <w:t xml:space="preserve">predict when maintenance is needed. Also, Rolls-Royce could benefit from networks that encourage </w:t>
      </w:r>
      <w:r>
        <w:rPr>
          <w:rFonts w:ascii="Arial" w:eastAsia="Times New Roman" w:hAnsi="Arial" w:cs="Arial"/>
          <w:szCs w:val="24"/>
          <w:lang w:eastAsia="en-GB"/>
        </w:rPr>
        <w:t>idea sharing and technology development by forming partnerships within</w:t>
      </w:r>
      <w:r w:rsidRPr="00165DFA">
        <w:rPr>
          <w:rFonts w:ascii="Arial" w:eastAsia="Times New Roman" w:hAnsi="Arial" w:cs="Arial"/>
          <w:szCs w:val="24"/>
          <w:lang w:eastAsia="en-GB"/>
        </w:rPr>
        <w:t xml:space="preserve"> global aerospace groups. If the </w:t>
      </w:r>
      <w:r>
        <w:rPr>
          <w:rFonts w:ascii="Arial" w:eastAsia="Times New Roman" w:hAnsi="Arial" w:cs="Arial"/>
          <w:szCs w:val="24"/>
          <w:lang w:eastAsia="en-GB"/>
        </w:rPr>
        <w:t>organisation</w:t>
      </w:r>
      <w:r w:rsidRPr="00165DFA">
        <w:rPr>
          <w:rFonts w:ascii="Arial" w:eastAsia="Times New Roman" w:hAnsi="Arial" w:cs="Arial"/>
          <w:szCs w:val="24"/>
          <w:lang w:eastAsia="en-GB"/>
        </w:rPr>
        <w:t xml:space="preserve"> doesn't </w:t>
      </w:r>
      <w:r>
        <w:rPr>
          <w:rFonts w:ascii="Arial" w:eastAsia="Times New Roman" w:hAnsi="Arial" w:cs="Arial"/>
          <w:szCs w:val="24"/>
          <w:lang w:eastAsia="en-GB"/>
        </w:rPr>
        <w:t>address these global issues effectively, it could undermine</w:t>
      </w:r>
      <w:r w:rsidRPr="00165DFA">
        <w:rPr>
          <w:rFonts w:ascii="Arial" w:eastAsia="Times New Roman" w:hAnsi="Arial" w:cs="Arial"/>
          <w:szCs w:val="24"/>
          <w:lang w:eastAsia="en-GB"/>
        </w:rPr>
        <w:t xml:space="preserve"> its competiti</w:t>
      </w:r>
      <w:r>
        <w:rPr>
          <w:rFonts w:ascii="Arial" w:eastAsia="Times New Roman" w:hAnsi="Arial" w:cs="Arial"/>
          <w:szCs w:val="24"/>
          <w:lang w:eastAsia="en-GB"/>
        </w:rPr>
        <w:t>ve edge and financial stability</w:t>
      </w:r>
      <w:r w:rsidR="00A64557" w:rsidRPr="0039743D">
        <w:rPr>
          <w:rFonts w:ascii="Arial" w:eastAsia="Times New Roman" w:hAnsi="Arial" w:cs="Arial"/>
          <w:szCs w:val="24"/>
          <w:lang w:eastAsia="en-GB"/>
        </w:rPr>
        <w:t>.</w:t>
      </w:r>
    </w:p>
    <w:p w14:paraId="031C8C8E" w14:textId="77777777" w:rsidR="00A64557" w:rsidRPr="00A64557" w:rsidRDefault="00A64557" w:rsidP="0039743D">
      <w:pPr>
        <w:spacing w:before="100" w:beforeAutospacing="1" w:after="100" w:afterAutospacing="1" w:line="240" w:lineRule="auto"/>
        <w:rPr>
          <w:rFonts w:ascii="Arial" w:eastAsia="Times New Roman" w:hAnsi="Arial" w:cs="Arial"/>
          <w:b/>
          <w:bCs/>
          <w:sz w:val="36"/>
          <w:szCs w:val="36"/>
          <w:lang w:eastAsia="en-GB"/>
        </w:rPr>
      </w:pPr>
      <w:r w:rsidRPr="00A64557">
        <w:rPr>
          <w:rFonts w:ascii="Arial" w:eastAsia="Times New Roman" w:hAnsi="Arial" w:cs="Arial"/>
          <w:b/>
          <w:bCs/>
          <w:sz w:val="36"/>
          <w:szCs w:val="36"/>
          <w:lang w:eastAsia="en-GB"/>
        </w:rPr>
        <w:t>Strategic Recommendations</w:t>
      </w:r>
    </w:p>
    <w:p w14:paraId="7948D975" w14:textId="77777777" w:rsidR="0039743D" w:rsidRDefault="00D83F72" w:rsidP="0039743D">
      <w:pPr>
        <w:spacing w:before="100" w:beforeAutospacing="1" w:after="100" w:afterAutospacing="1" w:line="360" w:lineRule="auto"/>
        <w:jc w:val="both"/>
        <w:rPr>
          <w:rFonts w:ascii="Arial" w:eastAsia="Times New Roman" w:hAnsi="Arial" w:cs="Arial"/>
          <w:bCs/>
          <w:lang w:eastAsia="en-GB"/>
        </w:rPr>
      </w:pPr>
      <w:r w:rsidRPr="00D83F72">
        <w:rPr>
          <w:rFonts w:ascii="Arial" w:eastAsia="Times New Roman" w:hAnsi="Arial" w:cs="Arial"/>
          <w:bCs/>
          <w:lang w:eastAsia="en-GB"/>
        </w:rPr>
        <w:t xml:space="preserve">Rolls-Royce should focus on creating sustainable technologies by investing more in research and development. They should especially work on hydrogen engines and electric systems to help reduce carbon emissions and seize global opportunities. By </w:t>
      </w:r>
      <w:r>
        <w:rPr>
          <w:rFonts w:ascii="Arial" w:eastAsia="Times New Roman" w:hAnsi="Arial" w:cs="Arial"/>
          <w:bCs/>
          <w:lang w:eastAsia="en-GB"/>
        </w:rPr>
        <w:t xml:space="preserve">sourcing from suppliers around the world, the company can strengthen its supply chain and reduce the risk of problems arising </w:t>
      </w:r>
      <w:r w:rsidRPr="00D83F72">
        <w:rPr>
          <w:rFonts w:ascii="Arial" w:eastAsia="Times New Roman" w:hAnsi="Arial" w:cs="Arial"/>
          <w:bCs/>
          <w:lang w:eastAsia="en-GB"/>
        </w:rPr>
        <w:t xml:space="preserve">from trade issues or political conflicts. By expanding its presence in developing countries, especially in Asia and the Middle East, Rolls-Royce can benefit from the growing </w:t>
      </w:r>
      <w:r>
        <w:rPr>
          <w:rFonts w:ascii="Arial" w:eastAsia="Times New Roman" w:hAnsi="Arial" w:cs="Arial"/>
          <w:bCs/>
          <w:lang w:eastAsia="en-GB"/>
        </w:rPr>
        <w:t>demand for aeroplanes and create additional revenue streams</w:t>
      </w:r>
      <w:r w:rsidR="00A64557" w:rsidRPr="00A64557">
        <w:rPr>
          <w:rFonts w:ascii="Arial" w:eastAsia="Times New Roman" w:hAnsi="Arial" w:cs="Arial"/>
          <w:bCs/>
          <w:lang w:eastAsia="en-GB"/>
        </w:rPr>
        <w:t xml:space="preserve">. </w:t>
      </w:r>
    </w:p>
    <w:p w14:paraId="7ACB4E58" w14:textId="77777777" w:rsidR="00B07634" w:rsidRDefault="002C3F1D" w:rsidP="0039743D">
      <w:pPr>
        <w:spacing w:before="100" w:beforeAutospacing="1" w:after="100" w:afterAutospacing="1" w:line="360" w:lineRule="auto"/>
        <w:jc w:val="both"/>
        <w:rPr>
          <w:rFonts w:ascii="Arial" w:eastAsia="Times New Roman" w:hAnsi="Arial" w:cs="Arial"/>
          <w:bCs/>
          <w:lang w:eastAsia="en-GB"/>
        </w:rPr>
      </w:pPr>
      <w:r>
        <w:rPr>
          <w:rFonts w:ascii="Arial" w:eastAsia="Times New Roman" w:hAnsi="Arial" w:cs="Arial"/>
          <w:bCs/>
          <w:lang w:eastAsia="en-GB"/>
        </w:rPr>
        <w:t xml:space="preserve">More funding is required for </w:t>
      </w:r>
      <w:r w:rsidRPr="002C3F1D">
        <w:rPr>
          <w:rFonts w:ascii="Arial" w:eastAsia="Times New Roman" w:hAnsi="Arial" w:cs="Arial"/>
          <w:bCs/>
          <w:lang w:eastAsia="en-GB"/>
        </w:rPr>
        <w:t>digital</w:t>
      </w:r>
      <w:r>
        <w:rPr>
          <w:rFonts w:ascii="Arial" w:eastAsia="Times New Roman" w:hAnsi="Arial" w:cs="Arial"/>
          <w:bCs/>
          <w:lang w:eastAsia="en-GB"/>
        </w:rPr>
        <w:t xml:space="preserve"> transformation</w:t>
      </w:r>
      <w:r w:rsidRPr="002C3F1D">
        <w:rPr>
          <w:rFonts w:ascii="Arial" w:eastAsia="Times New Roman" w:hAnsi="Arial" w:cs="Arial"/>
          <w:bCs/>
          <w:lang w:eastAsia="en-GB"/>
        </w:rPr>
        <w:t xml:space="preserve">, especially to develop AI-based systems that predict when machines need maintenance. This could improve customer </w:t>
      </w:r>
      <w:r>
        <w:rPr>
          <w:rFonts w:ascii="Arial" w:eastAsia="Times New Roman" w:hAnsi="Arial" w:cs="Arial"/>
          <w:bCs/>
          <w:lang w:eastAsia="en-GB"/>
        </w:rPr>
        <w:t>satisfaction</w:t>
      </w:r>
      <w:r w:rsidRPr="002C3F1D">
        <w:rPr>
          <w:rFonts w:ascii="Arial" w:eastAsia="Times New Roman" w:hAnsi="Arial" w:cs="Arial"/>
          <w:bCs/>
          <w:lang w:eastAsia="en-GB"/>
        </w:rPr>
        <w:t xml:space="preserve"> and make operations more efficient. To help </w:t>
      </w:r>
      <w:r w:rsidR="00044885" w:rsidRPr="002C3F1D">
        <w:rPr>
          <w:rFonts w:ascii="Arial" w:eastAsia="Times New Roman" w:hAnsi="Arial" w:cs="Arial"/>
          <w:bCs/>
          <w:lang w:eastAsia="en-GB"/>
        </w:rPr>
        <w:t>employees’</w:t>
      </w:r>
      <w:r w:rsidRPr="002C3F1D">
        <w:rPr>
          <w:rFonts w:ascii="Arial" w:eastAsia="Times New Roman" w:hAnsi="Arial" w:cs="Arial"/>
          <w:bCs/>
          <w:lang w:eastAsia="en-GB"/>
        </w:rPr>
        <w:t xml:space="preserve"> </w:t>
      </w:r>
      <w:r w:rsidR="00044885">
        <w:rPr>
          <w:rFonts w:ascii="Arial" w:eastAsia="Times New Roman" w:hAnsi="Arial" w:cs="Arial"/>
          <w:bCs/>
          <w:lang w:eastAsia="en-GB"/>
        </w:rPr>
        <w:t>integration</w:t>
      </w:r>
      <w:r>
        <w:rPr>
          <w:rFonts w:ascii="Arial" w:eastAsia="Times New Roman" w:hAnsi="Arial" w:cs="Arial"/>
          <w:bCs/>
          <w:lang w:eastAsia="en-GB"/>
        </w:rPr>
        <w:t xml:space="preserve">, the organisation should focus on </w:t>
      </w:r>
      <w:r>
        <w:rPr>
          <w:rFonts w:ascii="Arial" w:eastAsia="Times New Roman" w:hAnsi="Arial" w:cs="Arial"/>
          <w:bCs/>
          <w:lang w:eastAsia="en-GB"/>
        </w:rPr>
        <w:lastRenderedPageBreak/>
        <w:t>building strong global leadership skills by providing training in cross-cultural management</w:t>
      </w:r>
      <w:r w:rsidRPr="002C3F1D">
        <w:rPr>
          <w:rFonts w:ascii="Arial" w:eastAsia="Times New Roman" w:hAnsi="Arial" w:cs="Arial"/>
          <w:bCs/>
          <w:lang w:eastAsia="en-GB"/>
        </w:rPr>
        <w:t xml:space="preserve">. To stay successful in the long run and compete well worldwide, Rolls-Royce will use strategic planning and risk </w:t>
      </w:r>
      <w:r>
        <w:rPr>
          <w:rFonts w:ascii="Arial" w:eastAsia="Times New Roman" w:hAnsi="Arial" w:cs="Arial"/>
          <w:bCs/>
          <w:lang w:eastAsia="en-GB"/>
        </w:rPr>
        <w:t>modelling</w:t>
      </w:r>
      <w:r w:rsidRPr="002C3F1D">
        <w:rPr>
          <w:rFonts w:ascii="Arial" w:eastAsia="Times New Roman" w:hAnsi="Arial" w:cs="Arial"/>
          <w:bCs/>
          <w:lang w:eastAsia="en-GB"/>
        </w:rPr>
        <w:t xml:space="preserve"> </w:t>
      </w:r>
      <w:r w:rsidR="00044885">
        <w:rPr>
          <w:rFonts w:ascii="Arial" w:eastAsia="Times New Roman" w:hAnsi="Arial" w:cs="Arial"/>
          <w:bCs/>
          <w:lang w:eastAsia="en-GB"/>
        </w:rPr>
        <w:t>to identify global risks better</w:t>
      </w:r>
      <w:r>
        <w:rPr>
          <w:rFonts w:ascii="Arial" w:eastAsia="Times New Roman" w:hAnsi="Arial" w:cs="Arial"/>
          <w:bCs/>
          <w:lang w:eastAsia="en-GB"/>
        </w:rPr>
        <w:t xml:space="preserve"> and respond effectively</w:t>
      </w:r>
      <w:r w:rsidR="00A64557" w:rsidRPr="00A64557">
        <w:rPr>
          <w:rFonts w:ascii="Arial" w:eastAsia="Times New Roman" w:hAnsi="Arial" w:cs="Arial"/>
          <w:bCs/>
          <w:lang w:eastAsia="en-GB"/>
        </w:rPr>
        <w:t>.</w:t>
      </w:r>
    </w:p>
    <w:p w14:paraId="64898BDD" w14:textId="77777777" w:rsidR="00B07634" w:rsidRPr="00B07634" w:rsidRDefault="00B07634" w:rsidP="008961DF">
      <w:pPr>
        <w:spacing w:before="100" w:beforeAutospacing="1" w:after="100" w:afterAutospacing="1" w:line="240" w:lineRule="auto"/>
        <w:outlineLvl w:val="1"/>
        <w:rPr>
          <w:rFonts w:ascii="Arial" w:eastAsia="Times New Roman" w:hAnsi="Arial" w:cs="Arial"/>
          <w:b/>
          <w:bCs/>
          <w:sz w:val="36"/>
          <w:szCs w:val="36"/>
          <w:lang w:eastAsia="en-GB"/>
        </w:rPr>
      </w:pPr>
      <w:r w:rsidRPr="00B07634">
        <w:rPr>
          <w:rFonts w:ascii="Arial" w:eastAsia="Times New Roman" w:hAnsi="Arial" w:cs="Arial"/>
          <w:b/>
          <w:bCs/>
          <w:sz w:val="36"/>
          <w:szCs w:val="36"/>
          <w:lang w:eastAsia="en-GB"/>
        </w:rPr>
        <w:t>Conclusion</w:t>
      </w:r>
    </w:p>
    <w:p w14:paraId="0BC78DE8" w14:textId="77777777" w:rsidR="00932937" w:rsidRPr="00FE7C03" w:rsidRDefault="00932937" w:rsidP="00932937">
      <w:pPr>
        <w:spacing w:before="100" w:beforeAutospacing="1" w:after="100" w:afterAutospacing="1" w:line="360" w:lineRule="auto"/>
        <w:jc w:val="both"/>
        <w:rPr>
          <w:rFonts w:ascii="Arial" w:eastAsia="Times New Roman" w:hAnsi="Arial" w:cs="Arial"/>
          <w:szCs w:val="24"/>
          <w:lang w:eastAsia="en-GB"/>
        </w:rPr>
      </w:pPr>
      <w:r w:rsidRPr="00FE7C03">
        <w:rPr>
          <w:rFonts w:ascii="Arial" w:eastAsia="Times New Roman" w:hAnsi="Arial" w:cs="Arial"/>
          <w:szCs w:val="24"/>
          <w:lang w:eastAsia="en-GB"/>
        </w:rPr>
        <w:t>Globalisation has a big impact on Rolls-Royce's strategic environment. While international integration promotes market expansion, economies of scale, and innovation, it also exposes the business to geopolitical instability, economic volatility, and technological disruption.</w:t>
      </w:r>
    </w:p>
    <w:p w14:paraId="019BB0FC" w14:textId="77777777" w:rsidR="00932937" w:rsidRPr="00FE7C03" w:rsidRDefault="00932937" w:rsidP="00932937">
      <w:pPr>
        <w:spacing w:before="100" w:beforeAutospacing="1" w:after="100" w:afterAutospacing="1" w:line="360" w:lineRule="auto"/>
        <w:jc w:val="both"/>
        <w:rPr>
          <w:rFonts w:ascii="Arial" w:eastAsia="Times New Roman" w:hAnsi="Arial" w:cs="Arial"/>
          <w:szCs w:val="24"/>
          <w:lang w:eastAsia="en-GB"/>
        </w:rPr>
      </w:pPr>
      <w:r w:rsidRPr="00FE7C03">
        <w:rPr>
          <w:rFonts w:ascii="Arial" w:eastAsia="Times New Roman" w:hAnsi="Arial" w:cs="Arial"/>
          <w:szCs w:val="24"/>
          <w:lang w:eastAsia="en-GB"/>
        </w:rPr>
        <w:t>Gaining a competitive edge requires adapting to global economic, political, and technical issues, as demonstrated by the Diamond model and Porter's Five Forces. Understanding these procedures is necessary for long-term growth and strategic planning.</w:t>
      </w:r>
    </w:p>
    <w:p w14:paraId="4CE173C3" w14:textId="77777777" w:rsidR="00932937" w:rsidRPr="00FE7C03" w:rsidRDefault="00932937" w:rsidP="00932937">
      <w:pPr>
        <w:spacing w:before="100" w:beforeAutospacing="1" w:after="100" w:afterAutospacing="1" w:line="360" w:lineRule="auto"/>
        <w:jc w:val="both"/>
        <w:rPr>
          <w:rFonts w:ascii="Arial" w:eastAsia="Times New Roman" w:hAnsi="Arial" w:cs="Arial"/>
          <w:szCs w:val="24"/>
          <w:lang w:eastAsia="en-GB"/>
        </w:rPr>
      </w:pPr>
      <w:r w:rsidRPr="00FE7C03">
        <w:rPr>
          <w:rFonts w:ascii="Arial" w:eastAsia="Times New Roman" w:hAnsi="Arial" w:cs="Arial"/>
          <w:szCs w:val="24"/>
          <w:lang w:eastAsia="en-GB"/>
        </w:rPr>
        <w:t>In an increasingly interconnected yet unpredictable global economy, companies like Rolls-Royce must find a balance between opportunity and resilience. The ability to effectively manage global challenges will determine long-term competitiveness and operational success.</w:t>
      </w:r>
    </w:p>
    <w:p w14:paraId="0022CCDF" w14:textId="77777777" w:rsidR="00B07634" w:rsidRPr="00B07634" w:rsidRDefault="00B07634" w:rsidP="00B07634">
      <w:pPr>
        <w:spacing w:before="100" w:beforeAutospacing="1" w:after="100" w:afterAutospacing="1" w:line="240" w:lineRule="auto"/>
        <w:rPr>
          <w:rFonts w:ascii="Arial" w:eastAsia="Times New Roman" w:hAnsi="Arial" w:cs="Arial"/>
          <w:sz w:val="24"/>
          <w:szCs w:val="24"/>
          <w:lang w:eastAsia="en-GB"/>
        </w:rPr>
      </w:pPr>
    </w:p>
    <w:p w14:paraId="521A3B76" w14:textId="77777777" w:rsidR="00B07634" w:rsidRPr="00901C16" w:rsidRDefault="00B07634">
      <w:pPr>
        <w:rPr>
          <w:rFonts w:ascii="Arial" w:eastAsia="Times New Roman" w:hAnsi="Arial" w:cs="Arial"/>
          <w:sz w:val="24"/>
          <w:szCs w:val="24"/>
          <w:lang w:eastAsia="en-GB"/>
        </w:rPr>
      </w:pPr>
      <w:r w:rsidRPr="00901C16">
        <w:rPr>
          <w:rFonts w:ascii="Arial" w:eastAsia="Times New Roman" w:hAnsi="Arial" w:cs="Arial"/>
          <w:sz w:val="24"/>
          <w:szCs w:val="24"/>
          <w:lang w:eastAsia="en-GB"/>
        </w:rPr>
        <w:br w:type="page"/>
      </w:r>
    </w:p>
    <w:p w14:paraId="5367FD67" w14:textId="77777777" w:rsidR="00B07634" w:rsidRPr="00743330" w:rsidRDefault="00B07634" w:rsidP="00B07634">
      <w:pPr>
        <w:spacing w:before="100" w:beforeAutospacing="1" w:after="100" w:afterAutospacing="1" w:line="240" w:lineRule="auto"/>
        <w:outlineLvl w:val="0"/>
        <w:rPr>
          <w:rFonts w:ascii="Arial" w:eastAsia="Times New Roman" w:hAnsi="Arial" w:cs="Arial"/>
          <w:b/>
          <w:bCs/>
          <w:kern w:val="36"/>
          <w:sz w:val="36"/>
          <w:szCs w:val="36"/>
          <w:lang w:eastAsia="en-GB"/>
        </w:rPr>
      </w:pPr>
      <w:r w:rsidRPr="00743330">
        <w:rPr>
          <w:rFonts w:ascii="Arial" w:eastAsia="Times New Roman" w:hAnsi="Arial" w:cs="Arial"/>
          <w:b/>
          <w:bCs/>
          <w:kern w:val="36"/>
          <w:sz w:val="36"/>
          <w:szCs w:val="36"/>
          <w:lang w:eastAsia="en-GB"/>
        </w:rPr>
        <w:t xml:space="preserve">Reference List </w:t>
      </w:r>
    </w:p>
    <w:p w14:paraId="577130FB" w14:textId="77777777" w:rsidR="00B07634" w:rsidRPr="00A64557" w:rsidRDefault="00B07634" w:rsidP="000A447D">
      <w:pPr>
        <w:spacing w:before="100" w:beforeAutospacing="1" w:after="100" w:afterAutospacing="1" w:line="360" w:lineRule="auto"/>
        <w:jc w:val="both"/>
        <w:rPr>
          <w:rFonts w:ascii="Arial" w:eastAsia="Times New Roman" w:hAnsi="Arial" w:cs="Arial"/>
          <w:lang w:eastAsia="en-GB"/>
        </w:rPr>
      </w:pPr>
      <w:r w:rsidRPr="00A64557">
        <w:rPr>
          <w:rFonts w:ascii="Arial" w:eastAsia="Times New Roman" w:hAnsi="Arial" w:cs="Arial"/>
          <w:lang w:eastAsia="en-GB"/>
        </w:rPr>
        <w:t xml:space="preserve">Allee, V. (2008) ‘Value network analysis and value conversion of tangible and intangible assets’, </w:t>
      </w:r>
      <w:r w:rsidRPr="00A64557">
        <w:rPr>
          <w:rFonts w:ascii="Arial" w:eastAsia="Times New Roman" w:hAnsi="Arial" w:cs="Arial"/>
          <w:i/>
          <w:iCs/>
          <w:lang w:eastAsia="en-GB"/>
        </w:rPr>
        <w:t>Journal of Intellectual Capital</w:t>
      </w:r>
      <w:r w:rsidRPr="00A64557">
        <w:rPr>
          <w:rFonts w:ascii="Arial" w:eastAsia="Times New Roman" w:hAnsi="Arial" w:cs="Arial"/>
          <w:lang w:eastAsia="en-GB"/>
        </w:rPr>
        <w:t>, 9(1), pp. 5–24.</w:t>
      </w:r>
    </w:p>
    <w:p w14:paraId="2C7101D9" w14:textId="77777777" w:rsidR="00FE7C03" w:rsidRPr="00A64557" w:rsidRDefault="00FE7C03" w:rsidP="00FE7C03">
      <w:pPr>
        <w:spacing w:before="100" w:beforeAutospacing="1" w:after="100" w:afterAutospacing="1" w:line="360" w:lineRule="auto"/>
        <w:jc w:val="both"/>
        <w:rPr>
          <w:rFonts w:ascii="Arial" w:eastAsia="Times New Roman" w:hAnsi="Arial" w:cs="Arial"/>
          <w:lang w:eastAsia="en-GB"/>
        </w:rPr>
      </w:pPr>
      <w:r w:rsidRPr="00A64557">
        <w:rPr>
          <w:rFonts w:ascii="Arial" w:eastAsia="Times New Roman" w:hAnsi="Arial" w:cs="Arial"/>
          <w:lang w:eastAsia="en-GB"/>
        </w:rPr>
        <w:t xml:space="preserve">Beaudreau, B.C. (2016) ‘Competitive and comparative advantage: Towards a unified theory of international trade’, </w:t>
      </w:r>
      <w:r w:rsidRPr="00A64557">
        <w:rPr>
          <w:rFonts w:ascii="Arial" w:eastAsia="Times New Roman" w:hAnsi="Arial" w:cs="Arial"/>
          <w:i/>
          <w:lang w:eastAsia="en-GB"/>
        </w:rPr>
        <w:t>International Economic Journal</w:t>
      </w:r>
      <w:r w:rsidRPr="00A64557">
        <w:rPr>
          <w:rFonts w:ascii="Arial" w:eastAsia="Times New Roman" w:hAnsi="Arial" w:cs="Arial"/>
          <w:lang w:eastAsia="en-GB"/>
        </w:rPr>
        <w:t>, 30(1), pp.1-18.</w:t>
      </w:r>
    </w:p>
    <w:p w14:paraId="0660B48F" w14:textId="77777777" w:rsidR="005607AA" w:rsidRPr="00A64557" w:rsidRDefault="00195CB5" w:rsidP="00FE7C03">
      <w:pPr>
        <w:spacing w:before="100" w:beforeAutospacing="1" w:after="100" w:afterAutospacing="1" w:line="360" w:lineRule="auto"/>
        <w:jc w:val="both"/>
        <w:rPr>
          <w:rFonts w:ascii="Arial" w:eastAsia="Times New Roman" w:hAnsi="Arial" w:cs="Arial"/>
          <w:lang w:eastAsia="en-GB"/>
        </w:rPr>
      </w:pPr>
      <w:r w:rsidRPr="00A64557">
        <w:rPr>
          <w:rFonts w:ascii="Arial" w:hAnsi="Arial" w:cs="Arial"/>
          <w:shd w:val="clear" w:color="auto" w:fill="FFFFFF"/>
        </w:rPr>
        <w:t xml:space="preserve">Burke, N. J. </w:t>
      </w:r>
      <w:r w:rsidRPr="00A64557">
        <w:rPr>
          <w:rFonts w:ascii="Arial" w:hAnsi="Arial" w:cs="Arial"/>
          <w:i/>
          <w:shd w:val="clear" w:color="auto" w:fill="FFFFFF"/>
        </w:rPr>
        <w:t>et al.</w:t>
      </w:r>
      <w:r w:rsidRPr="00A64557">
        <w:rPr>
          <w:rFonts w:ascii="Arial" w:hAnsi="Arial" w:cs="Arial"/>
          <w:shd w:val="clear" w:color="auto" w:fill="FFFFFF"/>
        </w:rPr>
        <w:t xml:space="preserve"> </w:t>
      </w:r>
      <w:r w:rsidR="005607AA" w:rsidRPr="00A64557">
        <w:rPr>
          <w:rFonts w:ascii="Arial" w:hAnsi="Arial" w:cs="Arial"/>
          <w:shd w:val="clear" w:color="auto" w:fill="FFFFFF"/>
        </w:rPr>
        <w:t>(2009) ‘Social and cultural meanings of self-efficacy’, </w:t>
      </w:r>
      <w:r w:rsidR="005607AA" w:rsidRPr="00A64557">
        <w:rPr>
          <w:rFonts w:ascii="Arial" w:hAnsi="Arial" w:cs="Arial"/>
          <w:i/>
          <w:iCs/>
          <w:shd w:val="clear" w:color="auto" w:fill="FFFFFF"/>
        </w:rPr>
        <w:t xml:space="preserve">Health education &amp; </w:t>
      </w:r>
      <w:r w:rsidR="00A64557" w:rsidRPr="00A64557">
        <w:rPr>
          <w:rFonts w:ascii="Arial" w:hAnsi="Arial" w:cs="Arial"/>
          <w:i/>
          <w:iCs/>
          <w:shd w:val="clear" w:color="auto" w:fill="FFFFFF"/>
        </w:rPr>
        <w:t>behaviour</w:t>
      </w:r>
      <w:r w:rsidR="005607AA" w:rsidRPr="00A64557">
        <w:rPr>
          <w:rFonts w:ascii="Arial" w:hAnsi="Arial" w:cs="Arial"/>
          <w:i/>
          <w:iCs/>
          <w:shd w:val="clear" w:color="auto" w:fill="FFFFFF"/>
        </w:rPr>
        <w:t>: the official publication of the Society for Public Health Education</w:t>
      </w:r>
      <w:r w:rsidR="005607AA" w:rsidRPr="00A64557">
        <w:rPr>
          <w:rFonts w:ascii="Arial" w:hAnsi="Arial" w:cs="Arial"/>
          <w:shd w:val="clear" w:color="auto" w:fill="FFFFFF"/>
        </w:rPr>
        <w:t>, </w:t>
      </w:r>
      <w:r w:rsidR="005607AA" w:rsidRPr="00A64557">
        <w:rPr>
          <w:rFonts w:ascii="Arial" w:hAnsi="Arial" w:cs="Arial"/>
          <w:i/>
          <w:iCs/>
          <w:shd w:val="clear" w:color="auto" w:fill="FFFFFF"/>
        </w:rPr>
        <w:t>36</w:t>
      </w:r>
      <w:r w:rsidR="005607AA" w:rsidRPr="00A64557">
        <w:rPr>
          <w:rFonts w:ascii="Arial" w:hAnsi="Arial" w:cs="Arial"/>
          <w:shd w:val="clear" w:color="auto" w:fill="FFFFFF"/>
        </w:rPr>
        <w:t>(5 Suppl), 111S–28S.</w:t>
      </w:r>
    </w:p>
    <w:p w14:paraId="46FB7371" w14:textId="77777777" w:rsidR="00BE4E9E" w:rsidRPr="00A64557" w:rsidRDefault="00BE4E9E" w:rsidP="00B14806">
      <w:pPr>
        <w:spacing w:before="100" w:beforeAutospacing="1" w:after="100" w:afterAutospacing="1" w:line="360" w:lineRule="auto"/>
        <w:jc w:val="both"/>
        <w:rPr>
          <w:rFonts w:ascii="Arial" w:hAnsi="Arial" w:cs="Arial"/>
          <w:shd w:val="clear" w:color="auto" w:fill="FFFFFF"/>
        </w:rPr>
      </w:pPr>
      <w:r w:rsidRPr="00A64557">
        <w:rPr>
          <w:rFonts w:ascii="Arial" w:hAnsi="Arial" w:cs="Arial"/>
          <w:shd w:val="clear" w:color="auto" w:fill="FFFFFF"/>
        </w:rPr>
        <w:t xml:space="preserve">Calvet, L. (2024) ‘Towards Environmentally Sustainable Aviation: A Review on Operational </w:t>
      </w:r>
      <w:r w:rsidR="00044885">
        <w:rPr>
          <w:rFonts w:ascii="Arial" w:hAnsi="Arial" w:cs="Arial"/>
          <w:shd w:val="clear" w:color="auto" w:fill="FFFFFF"/>
        </w:rPr>
        <w:t>Optimisation</w:t>
      </w:r>
      <w:r w:rsidRPr="00A64557">
        <w:rPr>
          <w:rFonts w:ascii="Arial" w:hAnsi="Arial" w:cs="Arial"/>
          <w:shd w:val="clear" w:color="auto" w:fill="FFFFFF"/>
        </w:rPr>
        <w:t>’, </w:t>
      </w:r>
      <w:r w:rsidRPr="00A64557">
        <w:rPr>
          <w:rStyle w:val="Emphasis"/>
          <w:rFonts w:ascii="Arial" w:hAnsi="Arial" w:cs="Arial"/>
          <w:shd w:val="clear" w:color="auto" w:fill="FFFFFF"/>
        </w:rPr>
        <w:t>Future Transportation</w:t>
      </w:r>
      <w:r w:rsidRPr="00A64557">
        <w:rPr>
          <w:rFonts w:ascii="Arial" w:hAnsi="Arial" w:cs="Arial"/>
          <w:shd w:val="clear" w:color="auto" w:fill="FFFFFF"/>
        </w:rPr>
        <w:t>, </w:t>
      </w:r>
      <w:r w:rsidRPr="00A64557">
        <w:rPr>
          <w:rStyle w:val="Emphasis"/>
          <w:rFonts w:ascii="Arial" w:hAnsi="Arial" w:cs="Arial"/>
          <w:shd w:val="clear" w:color="auto" w:fill="FFFFFF"/>
        </w:rPr>
        <w:t>4</w:t>
      </w:r>
      <w:r w:rsidRPr="00A64557">
        <w:rPr>
          <w:rFonts w:ascii="Arial" w:hAnsi="Arial" w:cs="Arial"/>
          <w:shd w:val="clear" w:color="auto" w:fill="FFFFFF"/>
        </w:rPr>
        <w:t>(2), 518-547.</w:t>
      </w:r>
    </w:p>
    <w:p w14:paraId="3788974F" w14:textId="77777777" w:rsidR="00927286" w:rsidRPr="00A64557" w:rsidRDefault="00195CB5" w:rsidP="00B14806">
      <w:pPr>
        <w:spacing w:before="100" w:beforeAutospacing="1" w:after="100" w:afterAutospacing="1" w:line="360" w:lineRule="auto"/>
        <w:jc w:val="both"/>
        <w:rPr>
          <w:rFonts w:ascii="Arial" w:eastAsia="Times New Roman" w:hAnsi="Arial" w:cs="Arial"/>
          <w:lang w:eastAsia="en-GB"/>
        </w:rPr>
      </w:pPr>
      <w:r w:rsidRPr="00A64557">
        <w:rPr>
          <w:rFonts w:ascii="Arial" w:hAnsi="Arial" w:cs="Arial"/>
          <w:shd w:val="clear" w:color="auto" w:fill="FFFFFF"/>
        </w:rPr>
        <w:t>Du, J.</w:t>
      </w:r>
      <w:r w:rsidR="00927286" w:rsidRPr="00A64557">
        <w:rPr>
          <w:rFonts w:ascii="Arial" w:hAnsi="Arial" w:cs="Arial"/>
          <w:shd w:val="clear" w:color="auto" w:fill="FFFFFF"/>
        </w:rPr>
        <w:t xml:space="preserve"> and Shepotylo, O. (2026) ‘Brexit and the Services Trade—A Longitudinal Analysis’, </w:t>
      </w:r>
      <w:r w:rsidR="00927286" w:rsidRPr="00A64557">
        <w:rPr>
          <w:rFonts w:ascii="Arial" w:hAnsi="Arial" w:cs="Arial"/>
          <w:i/>
          <w:iCs/>
          <w:shd w:val="clear" w:color="auto" w:fill="FFFFFF"/>
        </w:rPr>
        <w:t>Journal of Service Research</w:t>
      </w:r>
      <w:r w:rsidR="00927286" w:rsidRPr="00A64557">
        <w:rPr>
          <w:rFonts w:ascii="Arial" w:hAnsi="Arial" w:cs="Arial"/>
          <w:shd w:val="clear" w:color="auto" w:fill="FFFFFF"/>
        </w:rPr>
        <w:t>, </w:t>
      </w:r>
      <w:r w:rsidR="00927286" w:rsidRPr="00A64557">
        <w:rPr>
          <w:rFonts w:ascii="Arial" w:hAnsi="Arial" w:cs="Arial"/>
          <w:i/>
          <w:iCs/>
          <w:shd w:val="clear" w:color="auto" w:fill="FFFFFF"/>
        </w:rPr>
        <w:t>29</w:t>
      </w:r>
      <w:r w:rsidR="00927286" w:rsidRPr="00A64557">
        <w:rPr>
          <w:rFonts w:ascii="Arial" w:hAnsi="Arial" w:cs="Arial"/>
          <w:shd w:val="clear" w:color="auto" w:fill="FFFFFF"/>
        </w:rPr>
        <w:t>(1), 115-131.</w:t>
      </w:r>
    </w:p>
    <w:p w14:paraId="0E2182B3" w14:textId="77777777" w:rsidR="000E5BF1" w:rsidRPr="00A64557" w:rsidRDefault="000E5BF1" w:rsidP="000E5BF1">
      <w:pPr>
        <w:spacing w:line="360" w:lineRule="auto"/>
        <w:jc w:val="both"/>
        <w:rPr>
          <w:rFonts w:ascii="Arial" w:eastAsia="Times New Roman" w:hAnsi="Arial" w:cs="Arial"/>
          <w:lang w:eastAsia="en-GB"/>
        </w:rPr>
      </w:pPr>
      <w:r w:rsidRPr="00A64557">
        <w:rPr>
          <w:rFonts w:ascii="Arial" w:eastAsia="Times New Roman" w:hAnsi="Arial" w:cs="Arial"/>
          <w:lang w:eastAsia="en-GB"/>
        </w:rPr>
        <w:t xml:space="preserve">Dunning, J.H. (1993) </w:t>
      </w:r>
      <w:r w:rsidRPr="00A64557">
        <w:rPr>
          <w:rFonts w:ascii="Arial" w:eastAsia="Times New Roman" w:hAnsi="Arial" w:cs="Arial"/>
          <w:i/>
          <w:lang w:eastAsia="en-GB"/>
        </w:rPr>
        <w:t>Multinational Enterprises and the Global Economy</w:t>
      </w:r>
      <w:r w:rsidRPr="00A64557">
        <w:rPr>
          <w:rFonts w:ascii="Arial" w:eastAsia="Times New Roman" w:hAnsi="Arial" w:cs="Arial"/>
          <w:lang w:eastAsia="en-GB"/>
        </w:rPr>
        <w:t>. New York: Addison Wesley.</w:t>
      </w:r>
    </w:p>
    <w:p w14:paraId="369FCE11" w14:textId="77777777" w:rsidR="00B07634" w:rsidRPr="00A64557" w:rsidRDefault="007D0ECF" w:rsidP="007D0ECF">
      <w:pPr>
        <w:spacing w:before="100" w:beforeAutospacing="1" w:after="100" w:afterAutospacing="1" w:line="360" w:lineRule="auto"/>
        <w:jc w:val="both"/>
        <w:rPr>
          <w:rFonts w:ascii="Arial" w:eastAsia="Times New Roman" w:hAnsi="Arial" w:cs="Arial"/>
          <w:lang w:eastAsia="en-GB"/>
        </w:rPr>
      </w:pPr>
      <w:r w:rsidRPr="00A64557">
        <w:rPr>
          <w:rFonts w:ascii="Arial" w:eastAsia="Times New Roman" w:hAnsi="Arial" w:cs="Arial"/>
          <w:lang w:eastAsia="en-GB"/>
        </w:rPr>
        <w:t>Hill, C.W.L. (2021</w:t>
      </w:r>
      <w:r w:rsidR="00B07634" w:rsidRPr="00A64557">
        <w:rPr>
          <w:rFonts w:ascii="Arial" w:eastAsia="Times New Roman" w:hAnsi="Arial" w:cs="Arial"/>
          <w:lang w:eastAsia="en-GB"/>
        </w:rPr>
        <w:t xml:space="preserve">) </w:t>
      </w:r>
      <w:r w:rsidR="00B07634" w:rsidRPr="00A64557">
        <w:rPr>
          <w:rFonts w:ascii="Arial" w:eastAsia="Times New Roman" w:hAnsi="Arial" w:cs="Arial"/>
          <w:i/>
          <w:iCs/>
          <w:lang w:eastAsia="en-GB"/>
        </w:rPr>
        <w:t>International business: Competing in the global marketplace</w:t>
      </w:r>
      <w:r w:rsidR="00B07634" w:rsidRPr="00A64557">
        <w:rPr>
          <w:rFonts w:ascii="Arial" w:eastAsia="Times New Roman" w:hAnsi="Arial" w:cs="Arial"/>
          <w:lang w:eastAsia="en-GB"/>
        </w:rPr>
        <w:t xml:space="preserve"> </w:t>
      </w:r>
      <w:r w:rsidR="00D14063" w:rsidRPr="00A64557">
        <w:rPr>
          <w:rFonts w:ascii="Arial" w:eastAsia="Times New Roman" w:hAnsi="Arial" w:cs="Arial"/>
          <w:lang w:eastAsia="en-GB"/>
        </w:rPr>
        <w:t>(</w:t>
      </w:r>
      <w:r w:rsidR="00B07634" w:rsidRPr="00A64557">
        <w:rPr>
          <w:rFonts w:ascii="Arial" w:eastAsia="Times New Roman" w:hAnsi="Arial" w:cs="Arial"/>
          <w:lang w:eastAsia="en-GB"/>
        </w:rPr>
        <w:t>1</w:t>
      </w:r>
      <w:r w:rsidR="00D14063" w:rsidRPr="00A64557">
        <w:rPr>
          <w:rFonts w:ascii="Arial" w:eastAsia="Times New Roman" w:hAnsi="Arial" w:cs="Arial"/>
          <w:lang w:eastAsia="en-GB"/>
        </w:rPr>
        <w:t>3</w:t>
      </w:r>
      <w:r w:rsidR="00B07634" w:rsidRPr="00A64557">
        <w:rPr>
          <w:rFonts w:ascii="Arial" w:eastAsia="Times New Roman" w:hAnsi="Arial" w:cs="Arial"/>
          <w:vertAlign w:val="superscript"/>
          <w:lang w:eastAsia="en-GB"/>
        </w:rPr>
        <w:t>th</w:t>
      </w:r>
      <w:r w:rsidR="00B07634" w:rsidRPr="00A64557">
        <w:rPr>
          <w:rFonts w:ascii="Arial" w:eastAsia="Times New Roman" w:hAnsi="Arial" w:cs="Arial"/>
          <w:lang w:eastAsia="en-GB"/>
        </w:rPr>
        <w:t xml:space="preserve"> </w:t>
      </w:r>
      <w:r w:rsidR="00D14063" w:rsidRPr="00A64557">
        <w:rPr>
          <w:rFonts w:ascii="Arial" w:eastAsia="Times New Roman" w:hAnsi="Arial" w:cs="Arial"/>
          <w:lang w:eastAsia="en-GB"/>
        </w:rPr>
        <w:t>Edition)</w:t>
      </w:r>
      <w:r w:rsidR="00B07634" w:rsidRPr="00A64557">
        <w:rPr>
          <w:rFonts w:ascii="Arial" w:eastAsia="Times New Roman" w:hAnsi="Arial" w:cs="Arial"/>
          <w:lang w:eastAsia="en-GB"/>
        </w:rPr>
        <w:t>. New York: McGraw-Hill.</w:t>
      </w:r>
      <w:r w:rsidRPr="00A64557">
        <w:rPr>
          <w:rFonts w:ascii="Arial" w:eastAsia="Times New Roman" w:hAnsi="Arial" w:cs="Arial"/>
          <w:lang w:eastAsia="en-GB"/>
        </w:rPr>
        <w:t xml:space="preserve"> Available at: </w:t>
      </w:r>
      <w:hyperlink r:id="rId8" w:history="1">
        <w:r w:rsidRPr="00A64557">
          <w:rPr>
            <w:rStyle w:val="Hyperlink"/>
            <w:rFonts w:ascii="Arial" w:eastAsia="Times New Roman" w:hAnsi="Arial" w:cs="Arial"/>
            <w:color w:val="auto"/>
            <w:lang w:eastAsia="en-GB"/>
          </w:rPr>
          <w:t>https://omeka.urbeuniversity.edu/files/original/be97eab4d313f8d9e200430ff1e67c757e085c8e.pdf</w:t>
        </w:r>
      </w:hyperlink>
      <w:r w:rsidRPr="00A64557">
        <w:rPr>
          <w:rFonts w:ascii="Arial" w:eastAsia="Times New Roman" w:hAnsi="Arial" w:cs="Arial"/>
          <w:lang w:eastAsia="en-GB"/>
        </w:rPr>
        <w:t xml:space="preserve"> (Accessed: 05 March 2026).</w:t>
      </w:r>
    </w:p>
    <w:p w14:paraId="2BB12F21" w14:textId="77777777" w:rsidR="00B07634" w:rsidRPr="00A64557" w:rsidRDefault="00195CB5" w:rsidP="00762E2F">
      <w:pPr>
        <w:spacing w:before="100" w:beforeAutospacing="1" w:after="100" w:afterAutospacing="1" w:line="360" w:lineRule="auto"/>
        <w:jc w:val="both"/>
        <w:rPr>
          <w:rFonts w:ascii="Arial" w:eastAsia="Times New Roman" w:hAnsi="Arial" w:cs="Arial"/>
          <w:lang w:eastAsia="en-GB"/>
        </w:rPr>
      </w:pPr>
      <w:r w:rsidRPr="00A64557">
        <w:rPr>
          <w:rFonts w:ascii="Arial" w:eastAsia="Times New Roman" w:hAnsi="Arial" w:cs="Arial"/>
          <w:lang w:eastAsia="en-GB"/>
        </w:rPr>
        <w:t>Johnson, G.</w:t>
      </w:r>
      <w:r w:rsidR="00762E2F" w:rsidRPr="00A64557">
        <w:rPr>
          <w:rFonts w:ascii="Arial" w:eastAsia="Times New Roman" w:hAnsi="Arial" w:cs="Arial"/>
          <w:lang w:eastAsia="en-GB"/>
        </w:rPr>
        <w:t xml:space="preserve"> </w:t>
      </w:r>
      <w:r w:rsidRPr="00A64557">
        <w:rPr>
          <w:rFonts w:ascii="Arial" w:eastAsia="Times New Roman" w:hAnsi="Arial" w:cs="Arial"/>
          <w:i/>
          <w:lang w:eastAsia="en-GB"/>
        </w:rPr>
        <w:t>et al.</w:t>
      </w:r>
      <w:r w:rsidRPr="00A64557">
        <w:rPr>
          <w:rFonts w:ascii="Arial" w:eastAsia="Times New Roman" w:hAnsi="Arial" w:cs="Arial"/>
          <w:lang w:eastAsia="en-GB"/>
        </w:rPr>
        <w:t xml:space="preserve"> </w:t>
      </w:r>
      <w:r w:rsidR="00762E2F" w:rsidRPr="00A64557">
        <w:rPr>
          <w:rFonts w:ascii="Arial" w:eastAsia="Times New Roman" w:hAnsi="Arial" w:cs="Arial"/>
          <w:lang w:eastAsia="en-GB"/>
        </w:rPr>
        <w:t xml:space="preserve">(2011) </w:t>
      </w:r>
      <w:r w:rsidR="00762E2F" w:rsidRPr="00A64557">
        <w:rPr>
          <w:rFonts w:ascii="Arial" w:eastAsia="Times New Roman" w:hAnsi="Arial" w:cs="Arial"/>
          <w:i/>
          <w:lang w:eastAsia="en-GB"/>
        </w:rPr>
        <w:t>Exploring strategy</w:t>
      </w:r>
      <w:r w:rsidR="00762E2F" w:rsidRPr="00A64557">
        <w:rPr>
          <w:rFonts w:ascii="Arial" w:eastAsia="Times New Roman" w:hAnsi="Arial" w:cs="Arial"/>
          <w:lang w:eastAsia="en-GB"/>
        </w:rPr>
        <w:t>. London, UK: Financial Times Prentice Hall</w:t>
      </w:r>
      <w:r w:rsidR="00B07634" w:rsidRPr="00A64557">
        <w:rPr>
          <w:rFonts w:ascii="Arial" w:eastAsia="Times New Roman" w:hAnsi="Arial" w:cs="Arial"/>
          <w:lang w:eastAsia="en-GB"/>
        </w:rPr>
        <w:t>.</w:t>
      </w:r>
    </w:p>
    <w:p w14:paraId="4769CD5E" w14:textId="77777777" w:rsidR="00B07634" w:rsidRPr="00A64557" w:rsidRDefault="00B07634" w:rsidP="004E6751">
      <w:pPr>
        <w:spacing w:before="100" w:beforeAutospacing="1" w:after="100" w:afterAutospacing="1" w:line="360" w:lineRule="auto"/>
        <w:jc w:val="both"/>
        <w:rPr>
          <w:rFonts w:ascii="Arial" w:eastAsia="Times New Roman" w:hAnsi="Arial" w:cs="Arial"/>
          <w:lang w:eastAsia="en-GB"/>
        </w:rPr>
      </w:pPr>
      <w:r w:rsidRPr="00A64557">
        <w:rPr>
          <w:rFonts w:ascii="Arial" w:eastAsia="Times New Roman" w:hAnsi="Arial" w:cs="Arial"/>
          <w:lang w:eastAsia="en-GB"/>
        </w:rPr>
        <w:t xml:space="preserve">Porter, M.E. (1990) </w:t>
      </w:r>
      <w:r w:rsidRPr="00A64557">
        <w:rPr>
          <w:rFonts w:ascii="Arial" w:eastAsia="Times New Roman" w:hAnsi="Arial" w:cs="Arial"/>
          <w:i/>
          <w:iCs/>
          <w:lang w:eastAsia="en-GB"/>
        </w:rPr>
        <w:t xml:space="preserve">The </w:t>
      </w:r>
      <w:r w:rsidR="004E6751" w:rsidRPr="00A64557">
        <w:rPr>
          <w:rFonts w:ascii="Arial" w:eastAsia="Times New Roman" w:hAnsi="Arial" w:cs="Arial"/>
          <w:i/>
          <w:iCs/>
          <w:lang w:eastAsia="en-GB"/>
        </w:rPr>
        <w:t>Competitive Advantage</w:t>
      </w:r>
      <w:r w:rsidRPr="00A64557">
        <w:rPr>
          <w:rFonts w:ascii="Arial" w:eastAsia="Times New Roman" w:hAnsi="Arial" w:cs="Arial"/>
          <w:i/>
          <w:iCs/>
          <w:lang w:eastAsia="en-GB"/>
        </w:rPr>
        <w:t xml:space="preserve"> of </w:t>
      </w:r>
      <w:r w:rsidR="004E6751" w:rsidRPr="00A64557">
        <w:rPr>
          <w:rFonts w:ascii="Arial" w:eastAsia="Times New Roman" w:hAnsi="Arial" w:cs="Arial"/>
          <w:i/>
          <w:iCs/>
          <w:lang w:eastAsia="en-GB"/>
        </w:rPr>
        <w:t>Nations (p. 564)</w:t>
      </w:r>
      <w:r w:rsidRPr="00A64557">
        <w:rPr>
          <w:rFonts w:ascii="Arial" w:eastAsia="Times New Roman" w:hAnsi="Arial" w:cs="Arial"/>
          <w:lang w:eastAsia="en-GB"/>
        </w:rPr>
        <w:t>. New York: Free Press.</w:t>
      </w:r>
    </w:p>
    <w:p w14:paraId="40F87AD2" w14:textId="77777777" w:rsidR="00B07634" w:rsidRPr="00A64557" w:rsidRDefault="001E6345" w:rsidP="001E6345">
      <w:pPr>
        <w:spacing w:before="100" w:beforeAutospacing="1" w:after="100" w:afterAutospacing="1" w:line="360" w:lineRule="auto"/>
        <w:jc w:val="both"/>
        <w:rPr>
          <w:rFonts w:ascii="Arial" w:eastAsia="Times New Roman" w:hAnsi="Arial" w:cs="Arial"/>
          <w:lang w:eastAsia="en-GB"/>
        </w:rPr>
      </w:pPr>
      <w:r w:rsidRPr="00A64557">
        <w:rPr>
          <w:rFonts w:ascii="Arial" w:eastAsia="Times New Roman" w:hAnsi="Arial" w:cs="Arial"/>
          <w:lang w:eastAsia="en-GB"/>
        </w:rPr>
        <w:t xml:space="preserve">Porter, M. E. (2008) ‘The Five Competitive Forces That Shape Strategy’, </w:t>
      </w:r>
      <w:r w:rsidRPr="00A64557">
        <w:rPr>
          <w:rFonts w:ascii="Arial" w:eastAsia="Times New Roman" w:hAnsi="Arial" w:cs="Arial"/>
          <w:i/>
          <w:lang w:eastAsia="en-GB"/>
        </w:rPr>
        <w:t>Harvard Business Review</w:t>
      </w:r>
      <w:r w:rsidRPr="00A64557">
        <w:rPr>
          <w:rFonts w:ascii="Arial" w:eastAsia="Times New Roman" w:hAnsi="Arial" w:cs="Arial"/>
          <w:lang w:eastAsia="en-GB"/>
        </w:rPr>
        <w:t>, 24-41</w:t>
      </w:r>
      <w:r w:rsidR="00B07634" w:rsidRPr="00A64557">
        <w:rPr>
          <w:rFonts w:ascii="Arial" w:eastAsia="Times New Roman" w:hAnsi="Arial" w:cs="Arial"/>
          <w:lang w:eastAsia="en-GB"/>
        </w:rPr>
        <w:t>.</w:t>
      </w:r>
    </w:p>
    <w:p w14:paraId="178CA4CE" w14:textId="77777777" w:rsidR="0014417C" w:rsidRPr="00A64557" w:rsidRDefault="0014417C" w:rsidP="0014417C">
      <w:pPr>
        <w:spacing w:before="100" w:beforeAutospacing="1" w:after="100" w:afterAutospacing="1" w:line="360" w:lineRule="auto"/>
        <w:jc w:val="both"/>
        <w:rPr>
          <w:rFonts w:ascii="Arial" w:eastAsia="Times New Roman" w:hAnsi="Arial" w:cs="Arial"/>
          <w:lang w:eastAsia="en-GB"/>
        </w:rPr>
      </w:pPr>
      <w:r w:rsidRPr="00A64557">
        <w:rPr>
          <w:rFonts w:ascii="Arial" w:eastAsia="Times New Roman" w:hAnsi="Arial" w:cs="Arial"/>
          <w:lang w:eastAsia="en-GB"/>
        </w:rPr>
        <w:t xml:space="preserve">Rolls-Royce (2026) </w:t>
      </w:r>
      <w:r w:rsidRPr="00A64557">
        <w:rPr>
          <w:rFonts w:ascii="Arial" w:eastAsia="Times New Roman" w:hAnsi="Arial" w:cs="Arial"/>
          <w:i/>
          <w:lang w:eastAsia="en-GB"/>
        </w:rPr>
        <w:t xml:space="preserve">Where We Operate. </w:t>
      </w:r>
      <w:r w:rsidRPr="00A64557">
        <w:rPr>
          <w:rFonts w:ascii="Arial" w:eastAsia="Times New Roman" w:hAnsi="Arial" w:cs="Arial"/>
          <w:lang w:eastAsia="en-GB"/>
        </w:rPr>
        <w:t xml:space="preserve">Available at: </w:t>
      </w:r>
      <w:hyperlink r:id="rId9" w:history="1">
        <w:r w:rsidRPr="00A64557">
          <w:rPr>
            <w:rStyle w:val="Hyperlink"/>
            <w:rFonts w:ascii="Arial" w:eastAsia="Times New Roman" w:hAnsi="Arial" w:cs="Arial"/>
            <w:color w:val="auto"/>
            <w:lang w:eastAsia="en-GB"/>
          </w:rPr>
          <w:t>https://www.rolls-royce.com/about/where-we-operate.aspx</w:t>
        </w:r>
      </w:hyperlink>
      <w:r w:rsidRPr="00A64557">
        <w:rPr>
          <w:rFonts w:ascii="Arial" w:eastAsia="Times New Roman" w:hAnsi="Arial" w:cs="Arial"/>
          <w:lang w:eastAsia="en-GB"/>
        </w:rPr>
        <w:t xml:space="preserve"> (Accessed: 05 March 2026).</w:t>
      </w:r>
    </w:p>
    <w:p w14:paraId="099B3680" w14:textId="77777777" w:rsidR="00B07634" w:rsidRPr="00A64557" w:rsidRDefault="00B07634" w:rsidP="0071445E">
      <w:pPr>
        <w:spacing w:before="100" w:beforeAutospacing="1" w:after="100" w:afterAutospacing="1" w:line="360" w:lineRule="auto"/>
        <w:jc w:val="both"/>
        <w:rPr>
          <w:rFonts w:ascii="Arial" w:eastAsia="Times New Roman" w:hAnsi="Arial" w:cs="Arial"/>
          <w:lang w:eastAsia="en-GB"/>
        </w:rPr>
      </w:pPr>
      <w:r w:rsidRPr="00A64557">
        <w:rPr>
          <w:rFonts w:ascii="Arial" w:eastAsia="Times New Roman" w:hAnsi="Arial" w:cs="Arial"/>
          <w:lang w:eastAsia="en-GB"/>
        </w:rPr>
        <w:t xml:space="preserve">Schwab, K. (2017) </w:t>
      </w:r>
      <w:r w:rsidRPr="00A64557">
        <w:rPr>
          <w:rFonts w:ascii="Arial" w:eastAsia="Times New Roman" w:hAnsi="Arial" w:cs="Arial"/>
          <w:i/>
          <w:iCs/>
          <w:lang w:eastAsia="en-GB"/>
        </w:rPr>
        <w:t>The fourth industrial revolution</w:t>
      </w:r>
      <w:r w:rsidRPr="00A64557">
        <w:rPr>
          <w:rFonts w:ascii="Arial" w:eastAsia="Times New Roman" w:hAnsi="Arial" w:cs="Arial"/>
          <w:lang w:eastAsia="en-GB"/>
        </w:rPr>
        <w:t xml:space="preserve">. </w:t>
      </w:r>
      <w:r w:rsidR="0071445E" w:rsidRPr="00A64557">
        <w:rPr>
          <w:rFonts w:ascii="Arial" w:eastAsia="Times New Roman" w:hAnsi="Arial" w:cs="Arial"/>
          <w:lang w:eastAsia="en-GB"/>
        </w:rPr>
        <w:t>New York: Crown Publishing Group</w:t>
      </w:r>
      <w:r w:rsidRPr="00A64557">
        <w:rPr>
          <w:rFonts w:ascii="Arial" w:eastAsia="Times New Roman" w:hAnsi="Arial" w:cs="Arial"/>
          <w:lang w:eastAsia="en-GB"/>
        </w:rPr>
        <w:t>.</w:t>
      </w:r>
    </w:p>
    <w:p w14:paraId="228680CD" w14:textId="77777777" w:rsidR="00B07634" w:rsidRPr="00A64557" w:rsidRDefault="00195CB5" w:rsidP="00B07634">
      <w:pPr>
        <w:spacing w:before="100" w:beforeAutospacing="1" w:after="100" w:afterAutospacing="1" w:line="240" w:lineRule="auto"/>
        <w:rPr>
          <w:rFonts w:ascii="Arial" w:eastAsia="Times New Roman" w:hAnsi="Arial" w:cs="Arial"/>
          <w:lang w:eastAsia="en-GB"/>
        </w:rPr>
      </w:pPr>
      <w:r w:rsidRPr="00A64557">
        <w:rPr>
          <w:rFonts w:ascii="Arial" w:eastAsia="Times New Roman" w:hAnsi="Arial" w:cs="Arial"/>
          <w:lang w:eastAsia="en-GB"/>
        </w:rPr>
        <w:t>Sloman, J.</w:t>
      </w:r>
      <w:r w:rsidR="00B07634" w:rsidRPr="00A64557">
        <w:rPr>
          <w:rFonts w:ascii="Arial" w:eastAsia="Times New Roman" w:hAnsi="Arial" w:cs="Arial"/>
          <w:lang w:eastAsia="en-GB"/>
        </w:rPr>
        <w:t xml:space="preserve"> Garratt, D. and Guest, J. (2022) </w:t>
      </w:r>
      <w:r w:rsidR="00B07634" w:rsidRPr="00A64557">
        <w:rPr>
          <w:rFonts w:ascii="Arial" w:eastAsia="Times New Roman" w:hAnsi="Arial" w:cs="Arial"/>
          <w:i/>
          <w:iCs/>
          <w:lang w:eastAsia="en-GB"/>
        </w:rPr>
        <w:t>Economics</w:t>
      </w:r>
      <w:r w:rsidR="00B07634" w:rsidRPr="00A64557">
        <w:rPr>
          <w:rFonts w:ascii="Arial" w:eastAsia="Times New Roman" w:hAnsi="Arial" w:cs="Arial"/>
          <w:lang w:eastAsia="en-GB"/>
        </w:rPr>
        <w:t xml:space="preserve"> </w:t>
      </w:r>
      <w:r w:rsidR="006A1B70" w:rsidRPr="00A64557">
        <w:rPr>
          <w:rFonts w:ascii="Arial" w:eastAsia="Times New Roman" w:hAnsi="Arial" w:cs="Arial"/>
          <w:lang w:eastAsia="en-GB"/>
        </w:rPr>
        <w:t>(</w:t>
      </w:r>
      <w:r w:rsidR="00B07634" w:rsidRPr="00A64557">
        <w:rPr>
          <w:rFonts w:ascii="Arial" w:eastAsia="Times New Roman" w:hAnsi="Arial" w:cs="Arial"/>
          <w:lang w:eastAsia="en-GB"/>
        </w:rPr>
        <w:t>11</w:t>
      </w:r>
      <w:r w:rsidR="00B07634" w:rsidRPr="00A64557">
        <w:rPr>
          <w:rFonts w:ascii="Arial" w:eastAsia="Times New Roman" w:hAnsi="Arial" w:cs="Arial"/>
          <w:vertAlign w:val="superscript"/>
          <w:lang w:eastAsia="en-GB"/>
        </w:rPr>
        <w:t>th</w:t>
      </w:r>
      <w:r w:rsidR="006A1B70" w:rsidRPr="00A64557">
        <w:rPr>
          <w:rFonts w:ascii="Arial" w:eastAsia="Times New Roman" w:hAnsi="Arial" w:cs="Arial"/>
          <w:lang w:eastAsia="en-GB"/>
        </w:rPr>
        <w:t xml:space="preserve"> Edition)</w:t>
      </w:r>
      <w:r w:rsidR="00B07634" w:rsidRPr="00A64557">
        <w:rPr>
          <w:rFonts w:ascii="Arial" w:eastAsia="Times New Roman" w:hAnsi="Arial" w:cs="Arial"/>
          <w:lang w:eastAsia="en-GB"/>
        </w:rPr>
        <w:t>. Harlow: Pearson.</w:t>
      </w:r>
    </w:p>
    <w:p w14:paraId="1D080A12" w14:textId="77777777" w:rsidR="00FE7C03" w:rsidRPr="00A64557" w:rsidRDefault="00FE7C03" w:rsidP="00FE7C03">
      <w:pPr>
        <w:spacing w:before="100" w:beforeAutospacing="1" w:after="100" w:afterAutospacing="1" w:line="360" w:lineRule="auto"/>
        <w:jc w:val="both"/>
        <w:rPr>
          <w:rFonts w:ascii="Arial" w:eastAsia="Times New Roman" w:hAnsi="Arial" w:cs="Arial"/>
          <w:lang w:eastAsia="en-GB"/>
        </w:rPr>
      </w:pPr>
      <w:r w:rsidRPr="00A64557">
        <w:rPr>
          <w:rFonts w:ascii="Arial" w:eastAsia="Times New Roman" w:hAnsi="Arial" w:cs="Arial"/>
          <w:lang w:eastAsia="en-GB"/>
        </w:rPr>
        <w:t xml:space="preserve">Tsai, C. J. (2022) ‘Cross-cultural leadership behavior adjustment and leader effectiveness: a framework and implications’, </w:t>
      </w:r>
      <w:r w:rsidRPr="00A64557">
        <w:rPr>
          <w:rFonts w:ascii="Arial" w:eastAsia="Times New Roman" w:hAnsi="Arial" w:cs="Arial"/>
          <w:i/>
          <w:lang w:eastAsia="en-GB"/>
        </w:rPr>
        <w:t>International Studies of Management &amp; Organization</w:t>
      </w:r>
      <w:r w:rsidRPr="00A64557">
        <w:rPr>
          <w:rFonts w:ascii="Arial" w:eastAsia="Times New Roman" w:hAnsi="Arial" w:cs="Arial"/>
          <w:lang w:eastAsia="en-GB"/>
        </w:rPr>
        <w:t>, 52(3–4), 205–225.</w:t>
      </w:r>
    </w:p>
    <w:p w14:paraId="587726F6" w14:textId="77777777" w:rsidR="00B07634" w:rsidRPr="00A64557" w:rsidRDefault="0071445E" w:rsidP="0071445E">
      <w:pPr>
        <w:spacing w:before="100" w:beforeAutospacing="1" w:after="100" w:afterAutospacing="1" w:line="360" w:lineRule="auto"/>
        <w:jc w:val="both"/>
        <w:rPr>
          <w:rFonts w:ascii="Arial" w:eastAsia="Times New Roman" w:hAnsi="Arial" w:cs="Arial"/>
          <w:lang w:eastAsia="en-GB"/>
        </w:rPr>
      </w:pPr>
      <w:r w:rsidRPr="00A64557">
        <w:rPr>
          <w:rFonts w:ascii="Arial" w:eastAsia="Times New Roman" w:hAnsi="Arial" w:cs="Arial"/>
          <w:lang w:eastAsia="en-GB"/>
        </w:rPr>
        <w:t xml:space="preserve">World Bank (2023) </w:t>
      </w:r>
      <w:r w:rsidRPr="00A64557">
        <w:rPr>
          <w:rFonts w:ascii="Arial" w:eastAsia="Times New Roman" w:hAnsi="Arial" w:cs="Arial"/>
          <w:i/>
          <w:lang w:eastAsia="en-GB"/>
        </w:rPr>
        <w:t>Global Economic Prospects, June 2023 (English)</w:t>
      </w:r>
      <w:r w:rsidRPr="00A64557">
        <w:rPr>
          <w:rFonts w:ascii="Arial" w:eastAsia="Times New Roman" w:hAnsi="Arial" w:cs="Arial"/>
          <w:lang w:eastAsia="en-GB"/>
        </w:rPr>
        <w:t>. Global Economic Prospects Washington, D.C.: World Bank Group</w:t>
      </w:r>
      <w:r w:rsidR="00B07634" w:rsidRPr="00A64557">
        <w:rPr>
          <w:rFonts w:ascii="Arial" w:eastAsia="Times New Roman" w:hAnsi="Arial" w:cs="Arial"/>
          <w:lang w:eastAsia="en-GB"/>
        </w:rPr>
        <w:t>.</w:t>
      </w:r>
    </w:p>
    <w:p w14:paraId="6E1E7DB6" w14:textId="77777777" w:rsidR="00546036" w:rsidRPr="00901C16" w:rsidRDefault="00546036">
      <w:pPr>
        <w:rPr>
          <w:rFonts w:ascii="Arial" w:hAnsi="Arial" w:cs="Arial"/>
        </w:rPr>
      </w:pPr>
    </w:p>
    <w:sectPr w:rsidR="00546036" w:rsidRPr="00901C16" w:rsidSect="00A64557">
      <w:head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8E61E7" w14:textId="77777777" w:rsidR="00E333EF" w:rsidRDefault="00E333EF" w:rsidP="00A64557">
      <w:pPr>
        <w:spacing w:after="0" w:line="240" w:lineRule="auto"/>
      </w:pPr>
      <w:r>
        <w:separator/>
      </w:r>
    </w:p>
  </w:endnote>
  <w:endnote w:type="continuationSeparator" w:id="0">
    <w:p w14:paraId="4261C6A7" w14:textId="77777777" w:rsidR="00E333EF" w:rsidRDefault="00E333EF" w:rsidP="00A645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84106D" w14:textId="77777777" w:rsidR="00E333EF" w:rsidRDefault="00E333EF" w:rsidP="00A64557">
      <w:pPr>
        <w:spacing w:after="0" w:line="240" w:lineRule="auto"/>
      </w:pPr>
      <w:r>
        <w:separator/>
      </w:r>
    </w:p>
  </w:footnote>
  <w:footnote w:type="continuationSeparator" w:id="0">
    <w:p w14:paraId="12ECE985" w14:textId="77777777" w:rsidR="00E333EF" w:rsidRDefault="00E333EF" w:rsidP="00A645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5799919"/>
      <w:docPartObj>
        <w:docPartGallery w:val="Page Numbers (Top of Page)"/>
        <w:docPartUnique/>
      </w:docPartObj>
    </w:sdtPr>
    <w:sdtEndPr>
      <w:rPr>
        <w:noProof/>
      </w:rPr>
    </w:sdtEndPr>
    <w:sdtContent>
      <w:p w14:paraId="200977E8" w14:textId="77777777" w:rsidR="00A64557" w:rsidRDefault="00A64557">
        <w:pPr>
          <w:pStyle w:val="Header"/>
          <w:jc w:val="right"/>
        </w:pPr>
        <w:r>
          <w:fldChar w:fldCharType="begin"/>
        </w:r>
        <w:r>
          <w:instrText xml:space="preserve"> PAGE   \* MERGEFORMAT </w:instrText>
        </w:r>
        <w:r>
          <w:fldChar w:fldCharType="separate"/>
        </w:r>
        <w:r w:rsidR="00B25088">
          <w:rPr>
            <w:noProof/>
          </w:rPr>
          <w:t>9</w:t>
        </w:r>
        <w:r>
          <w:rPr>
            <w:noProof/>
          </w:rPr>
          <w:fldChar w:fldCharType="end"/>
        </w:r>
      </w:p>
    </w:sdtContent>
  </w:sdt>
  <w:p w14:paraId="2649D3A7" w14:textId="77777777" w:rsidR="00A64557" w:rsidRDefault="00A645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5B1CE4"/>
    <w:multiLevelType w:val="hybridMultilevel"/>
    <w:tmpl w:val="FE468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691E07"/>
    <w:multiLevelType w:val="multilevel"/>
    <w:tmpl w:val="6A5CA5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EFA3034"/>
    <w:multiLevelType w:val="multilevel"/>
    <w:tmpl w:val="0A5C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5215841">
    <w:abstractNumId w:val="2"/>
  </w:num>
  <w:num w:numId="2" w16cid:durableId="1678801059">
    <w:abstractNumId w:val="1"/>
  </w:num>
  <w:num w:numId="3" w16cid:durableId="1057327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38B1"/>
    <w:rsid w:val="00004C84"/>
    <w:rsid w:val="00044885"/>
    <w:rsid w:val="00074CF6"/>
    <w:rsid w:val="00081776"/>
    <w:rsid w:val="000A447D"/>
    <w:rsid w:val="000D3B6C"/>
    <w:rsid w:val="000E5BF1"/>
    <w:rsid w:val="00135D81"/>
    <w:rsid w:val="0014417C"/>
    <w:rsid w:val="001638EE"/>
    <w:rsid w:val="00165DFA"/>
    <w:rsid w:val="00195CB5"/>
    <w:rsid w:val="001E6345"/>
    <w:rsid w:val="001F1BE0"/>
    <w:rsid w:val="00280C34"/>
    <w:rsid w:val="002A77D8"/>
    <w:rsid w:val="002C3F1D"/>
    <w:rsid w:val="002F45B4"/>
    <w:rsid w:val="00323BB9"/>
    <w:rsid w:val="0039743D"/>
    <w:rsid w:val="003B4344"/>
    <w:rsid w:val="003B5CB1"/>
    <w:rsid w:val="004170C6"/>
    <w:rsid w:val="0043329B"/>
    <w:rsid w:val="00461D4A"/>
    <w:rsid w:val="00475F48"/>
    <w:rsid w:val="004D21C6"/>
    <w:rsid w:val="004E6751"/>
    <w:rsid w:val="00546036"/>
    <w:rsid w:val="005607AA"/>
    <w:rsid w:val="00586E5E"/>
    <w:rsid w:val="005A5F8F"/>
    <w:rsid w:val="006032E8"/>
    <w:rsid w:val="006A1B70"/>
    <w:rsid w:val="006F66E4"/>
    <w:rsid w:val="0071445E"/>
    <w:rsid w:val="00743330"/>
    <w:rsid w:val="00762E2F"/>
    <w:rsid w:val="00773092"/>
    <w:rsid w:val="00782EF5"/>
    <w:rsid w:val="007A44DF"/>
    <w:rsid w:val="007C062C"/>
    <w:rsid w:val="007D0ECF"/>
    <w:rsid w:val="007F7272"/>
    <w:rsid w:val="00824F20"/>
    <w:rsid w:val="00847E05"/>
    <w:rsid w:val="008961DF"/>
    <w:rsid w:val="008B7A3F"/>
    <w:rsid w:val="00901C16"/>
    <w:rsid w:val="00923E8D"/>
    <w:rsid w:val="00927286"/>
    <w:rsid w:val="00932937"/>
    <w:rsid w:val="00940FE0"/>
    <w:rsid w:val="0094404B"/>
    <w:rsid w:val="0094636F"/>
    <w:rsid w:val="009D1D2F"/>
    <w:rsid w:val="009D1EA8"/>
    <w:rsid w:val="00A43F67"/>
    <w:rsid w:val="00A5332E"/>
    <w:rsid w:val="00A60C7E"/>
    <w:rsid w:val="00A64557"/>
    <w:rsid w:val="00A938BF"/>
    <w:rsid w:val="00AA38B1"/>
    <w:rsid w:val="00B07634"/>
    <w:rsid w:val="00B14806"/>
    <w:rsid w:val="00B25088"/>
    <w:rsid w:val="00BE4E9E"/>
    <w:rsid w:val="00C64495"/>
    <w:rsid w:val="00C80966"/>
    <w:rsid w:val="00C9566C"/>
    <w:rsid w:val="00CF05C7"/>
    <w:rsid w:val="00D01E3D"/>
    <w:rsid w:val="00D14063"/>
    <w:rsid w:val="00D65AFA"/>
    <w:rsid w:val="00D83F72"/>
    <w:rsid w:val="00DF6182"/>
    <w:rsid w:val="00E333EF"/>
    <w:rsid w:val="00E60003"/>
    <w:rsid w:val="00F13227"/>
    <w:rsid w:val="00F378D3"/>
    <w:rsid w:val="00F469EA"/>
    <w:rsid w:val="00FC11A4"/>
    <w:rsid w:val="00FC757F"/>
    <w:rsid w:val="00FE7C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2A0FF"/>
  <w15:chartTrackingRefBased/>
  <w15:docId w15:val="{14994817-842B-467B-8F44-C712FE50F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B0763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B0763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B0763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634"/>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B07634"/>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B07634"/>
    <w:rPr>
      <w:rFonts w:ascii="Times New Roman" w:eastAsia="Times New Roman" w:hAnsi="Times New Roman" w:cs="Times New Roman"/>
      <w:b/>
      <w:bCs/>
      <w:sz w:val="27"/>
      <w:szCs w:val="27"/>
      <w:lang w:val="en-GB" w:eastAsia="en-GB"/>
    </w:rPr>
  </w:style>
  <w:style w:type="paragraph" w:styleId="NormalWeb">
    <w:name w:val="Normal (Web)"/>
    <w:basedOn w:val="Normal"/>
    <w:uiPriority w:val="99"/>
    <w:semiHidden/>
    <w:unhideWhenUsed/>
    <w:rsid w:val="00B076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07634"/>
    <w:rPr>
      <w:b/>
      <w:bCs/>
    </w:rPr>
  </w:style>
  <w:style w:type="character" w:styleId="Emphasis">
    <w:name w:val="Emphasis"/>
    <w:basedOn w:val="DefaultParagraphFont"/>
    <w:uiPriority w:val="20"/>
    <w:qFormat/>
    <w:rsid w:val="00B07634"/>
    <w:rPr>
      <w:i/>
      <w:iCs/>
    </w:rPr>
  </w:style>
  <w:style w:type="table" w:styleId="GridTable4-Accent5">
    <w:name w:val="Grid Table 4 Accent 5"/>
    <w:basedOn w:val="TableNormal"/>
    <w:uiPriority w:val="49"/>
    <w:rsid w:val="00B07634"/>
    <w:pPr>
      <w:spacing w:after="0" w:line="240" w:lineRule="auto"/>
    </w:pPr>
    <w:rPr>
      <w:lang w:val="en-GB"/>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6Colorful-Accent5">
    <w:name w:val="Grid Table 6 Colorful Accent 5"/>
    <w:basedOn w:val="TableNormal"/>
    <w:uiPriority w:val="51"/>
    <w:rsid w:val="00B07634"/>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customStyle="1" w:styleId="whitespace-normal">
    <w:name w:val="whitespace-normal"/>
    <w:basedOn w:val="DefaultParagraphFont"/>
    <w:rsid w:val="00B07634"/>
  </w:style>
  <w:style w:type="paragraph" w:styleId="ListParagraph">
    <w:name w:val="List Paragraph"/>
    <w:basedOn w:val="Normal"/>
    <w:uiPriority w:val="34"/>
    <w:qFormat/>
    <w:rsid w:val="0094636F"/>
    <w:pPr>
      <w:ind w:left="720"/>
      <w:contextualSpacing/>
    </w:pPr>
  </w:style>
  <w:style w:type="character" w:styleId="Hyperlink">
    <w:name w:val="Hyperlink"/>
    <w:basedOn w:val="DefaultParagraphFont"/>
    <w:uiPriority w:val="99"/>
    <w:unhideWhenUsed/>
    <w:rsid w:val="007D0ECF"/>
    <w:rPr>
      <w:color w:val="0563C1" w:themeColor="hyperlink"/>
      <w:u w:val="single"/>
    </w:rPr>
  </w:style>
  <w:style w:type="table" w:styleId="GridTable2-Accent3">
    <w:name w:val="Grid Table 2 Accent 3"/>
    <w:basedOn w:val="TableNormal"/>
    <w:uiPriority w:val="47"/>
    <w:rsid w:val="00A64557"/>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Header">
    <w:name w:val="header"/>
    <w:basedOn w:val="Normal"/>
    <w:link w:val="HeaderChar"/>
    <w:uiPriority w:val="99"/>
    <w:unhideWhenUsed/>
    <w:rsid w:val="00A645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4557"/>
    <w:rPr>
      <w:lang w:val="en-GB"/>
    </w:rPr>
  </w:style>
  <w:style w:type="paragraph" w:styleId="Footer">
    <w:name w:val="footer"/>
    <w:basedOn w:val="Normal"/>
    <w:link w:val="FooterChar"/>
    <w:uiPriority w:val="99"/>
    <w:unhideWhenUsed/>
    <w:rsid w:val="00A645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4557"/>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90928">
      <w:bodyDiv w:val="1"/>
      <w:marLeft w:val="0"/>
      <w:marRight w:val="0"/>
      <w:marTop w:val="0"/>
      <w:marBottom w:val="0"/>
      <w:divBdr>
        <w:top w:val="none" w:sz="0" w:space="0" w:color="auto"/>
        <w:left w:val="none" w:sz="0" w:space="0" w:color="auto"/>
        <w:bottom w:val="none" w:sz="0" w:space="0" w:color="auto"/>
        <w:right w:val="none" w:sz="0" w:space="0" w:color="auto"/>
      </w:divBdr>
    </w:div>
    <w:div w:id="19166388">
      <w:bodyDiv w:val="1"/>
      <w:marLeft w:val="0"/>
      <w:marRight w:val="0"/>
      <w:marTop w:val="0"/>
      <w:marBottom w:val="0"/>
      <w:divBdr>
        <w:top w:val="none" w:sz="0" w:space="0" w:color="auto"/>
        <w:left w:val="none" w:sz="0" w:space="0" w:color="auto"/>
        <w:bottom w:val="none" w:sz="0" w:space="0" w:color="auto"/>
        <w:right w:val="none" w:sz="0" w:space="0" w:color="auto"/>
      </w:divBdr>
    </w:div>
    <w:div w:id="386421745">
      <w:bodyDiv w:val="1"/>
      <w:marLeft w:val="0"/>
      <w:marRight w:val="0"/>
      <w:marTop w:val="0"/>
      <w:marBottom w:val="0"/>
      <w:divBdr>
        <w:top w:val="none" w:sz="0" w:space="0" w:color="auto"/>
        <w:left w:val="none" w:sz="0" w:space="0" w:color="auto"/>
        <w:bottom w:val="none" w:sz="0" w:space="0" w:color="auto"/>
        <w:right w:val="none" w:sz="0" w:space="0" w:color="auto"/>
      </w:divBdr>
    </w:div>
    <w:div w:id="395737487">
      <w:bodyDiv w:val="1"/>
      <w:marLeft w:val="0"/>
      <w:marRight w:val="0"/>
      <w:marTop w:val="0"/>
      <w:marBottom w:val="0"/>
      <w:divBdr>
        <w:top w:val="none" w:sz="0" w:space="0" w:color="auto"/>
        <w:left w:val="none" w:sz="0" w:space="0" w:color="auto"/>
        <w:bottom w:val="none" w:sz="0" w:space="0" w:color="auto"/>
        <w:right w:val="none" w:sz="0" w:space="0" w:color="auto"/>
      </w:divBdr>
    </w:div>
    <w:div w:id="478888070">
      <w:bodyDiv w:val="1"/>
      <w:marLeft w:val="0"/>
      <w:marRight w:val="0"/>
      <w:marTop w:val="0"/>
      <w:marBottom w:val="0"/>
      <w:divBdr>
        <w:top w:val="none" w:sz="0" w:space="0" w:color="auto"/>
        <w:left w:val="none" w:sz="0" w:space="0" w:color="auto"/>
        <w:bottom w:val="none" w:sz="0" w:space="0" w:color="auto"/>
        <w:right w:val="none" w:sz="0" w:space="0" w:color="auto"/>
      </w:divBdr>
    </w:div>
    <w:div w:id="764153515">
      <w:bodyDiv w:val="1"/>
      <w:marLeft w:val="0"/>
      <w:marRight w:val="0"/>
      <w:marTop w:val="0"/>
      <w:marBottom w:val="0"/>
      <w:divBdr>
        <w:top w:val="none" w:sz="0" w:space="0" w:color="auto"/>
        <w:left w:val="none" w:sz="0" w:space="0" w:color="auto"/>
        <w:bottom w:val="none" w:sz="0" w:space="0" w:color="auto"/>
        <w:right w:val="none" w:sz="0" w:space="0" w:color="auto"/>
      </w:divBdr>
    </w:div>
    <w:div w:id="848568556">
      <w:bodyDiv w:val="1"/>
      <w:marLeft w:val="0"/>
      <w:marRight w:val="0"/>
      <w:marTop w:val="0"/>
      <w:marBottom w:val="0"/>
      <w:divBdr>
        <w:top w:val="none" w:sz="0" w:space="0" w:color="auto"/>
        <w:left w:val="none" w:sz="0" w:space="0" w:color="auto"/>
        <w:bottom w:val="none" w:sz="0" w:space="0" w:color="auto"/>
        <w:right w:val="none" w:sz="0" w:space="0" w:color="auto"/>
      </w:divBdr>
    </w:div>
    <w:div w:id="945313548">
      <w:bodyDiv w:val="1"/>
      <w:marLeft w:val="0"/>
      <w:marRight w:val="0"/>
      <w:marTop w:val="0"/>
      <w:marBottom w:val="0"/>
      <w:divBdr>
        <w:top w:val="none" w:sz="0" w:space="0" w:color="auto"/>
        <w:left w:val="none" w:sz="0" w:space="0" w:color="auto"/>
        <w:bottom w:val="none" w:sz="0" w:space="0" w:color="auto"/>
        <w:right w:val="none" w:sz="0" w:space="0" w:color="auto"/>
      </w:divBdr>
    </w:div>
    <w:div w:id="972251889">
      <w:bodyDiv w:val="1"/>
      <w:marLeft w:val="0"/>
      <w:marRight w:val="0"/>
      <w:marTop w:val="0"/>
      <w:marBottom w:val="0"/>
      <w:divBdr>
        <w:top w:val="none" w:sz="0" w:space="0" w:color="auto"/>
        <w:left w:val="none" w:sz="0" w:space="0" w:color="auto"/>
        <w:bottom w:val="none" w:sz="0" w:space="0" w:color="auto"/>
        <w:right w:val="none" w:sz="0" w:space="0" w:color="auto"/>
      </w:divBdr>
    </w:div>
    <w:div w:id="1183974778">
      <w:bodyDiv w:val="1"/>
      <w:marLeft w:val="0"/>
      <w:marRight w:val="0"/>
      <w:marTop w:val="0"/>
      <w:marBottom w:val="0"/>
      <w:divBdr>
        <w:top w:val="none" w:sz="0" w:space="0" w:color="auto"/>
        <w:left w:val="none" w:sz="0" w:space="0" w:color="auto"/>
        <w:bottom w:val="none" w:sz="0" w:space="0" w:color="auto"/>
        <w:right w:val="none" w:sz="0" w:space="0" w:color="auto"/>
      </w:divBdr>
    </w:div>
    <w:div w:id="1275946358">
      <w:bodyDiv w:val="1"/>
      <w:marLeft w:val="0"/>
      <w:marRight w:val="0"/>
      <w:marTop w:val="0"/>
      <w:marBottom w:val="0"/>
      <w:divBdr>
        <w:top w:val="none" w:sz="0" w:space="0" w:color="auto"/>
        <w:left w:val="none" w:sz="0" w:space="0" w:color="auto"/>
        <w:bottom w:val="none" w:sz="0" w:space="0" w:color="auto"/>
        <w:right w:val="none" w:sz="0" w:space="0" w:color="auto"/>
      </w:divBdr>
    </w:div>
    <w:div w:id="1406800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meka.urbeuniversity.edu/files/original/be97eab4d313f8d9e200430ff1e67c757e085c8e.pdf" TargetMode="Externa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hyperlink" Target="https://www.rolls-royce.com/about/where-we-operate.aspx"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2246</Words>
  <Characters>12806</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Afsheen Asghar</dc:creator>
  <cp:keywords/>
  <dc:description/>
  <cp:lastModifiedBy>Afsheen Asghar (2315938)</cp:lastModifiedBy>
  <cp:revision>2</cp:revision>
  <dcterms:created xsi:type="dcterms:W3CDTF">2026-03-25T16:26:00Z</dcterms:created>
  <dcterms:modified xsi:type="dcterms:W3CDTF">2026-03-25T16:26:00Z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3fa04b2b-9a8b-487c-bd0f-89788ed3d85e</vt:lpwstr>
  </property>
</Properties>
</file>