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DF52A2" w14:textId="77777777" w:rsidR="006C2D9D" w:rsidRDefault="006C2D9D" w:rsidP="006C2D9D">
      <w:pPr>
        <w:jc w:val="center"/>
        <w:rPr>
          <w:rFonts w:ascii="Times New Roman" w:hAnsi="Times New Roman" w:cs="Times New Roman"/>
          <w:b/>
          <w:i/>
          <w:sz w:val="72"/>
          <w:szCs w:val="72"/>
        </w:rPr>
      </w:pPr>
    </w:p>
    <w:p w14:paraId="3571FC73" w14:textId="77777777" w:rsidR="006C2D9D" w:rsidRDefault="006C2D9D" w:rsidP="006C2D9D">
      <w:pPr>
        <w:jc w:val="center"/>
        <w:rPr>
          <w:rFonts w:ascii="Times New Roman" w:hAnsi="Times New Roman" w:cs="Times New Roman"/>
          <w:b/>
          <w:i/>
          <w:sz w:val="72"/>
          <w:szCs w:val="72"/>
        </w:rPr>
      </w:pPr>
    </w:p>
    <w:p w14:paraId="70EE9B52" w14:textId="77777777" w:rsidR="006C2D9D" w:rsidRDefault="006C2D9D" w:rsidP="006C2D9D">
      <w:pPr>
        <w:jc w:val="center"/>
        <w:rPr>
          <w:rFonts w:ascii="Times New Roman" w:hAnsi="Times New Roman" w:cs="Times New Roman"/>
          <w:b/>
          <w:i/>
          <w:sz w:val="72"/>
          <w:szCs w:val="72"/>
        </w:rPr>
      </w:pPr>
    </w:p>
    <w:p w14:paraId="0CC986F0" w14:textId="77777777" w:rsidR="006C2D9D" w:rsidRDefault="006C2D9D" w:rsidP="006C2D9D">
      <w:pPr>
        <w:jc w:val="center"/>
        <w:rPr>
          <w:rFonts w:ascii="Times New Roman" w:hAnsi="Times New Roman" w:cs="Times New Roman"/>
          <w:b/>
          <w:i/>
          <w:sz w:val="72"/>
          <w:szCs w:val="72"/>
        </w:rPr>
      </w:pPr>
    </w:p>
    <w:p w14:paraId="2A4A5944" w14:textId="77777777" w:rsidR="006C2D9D" w:rsidRDefault="006C2D9D" w:rsidP="006C2D9D">
      <w:pPr>
        <w:jc w:val="center"/>
        <w:rPr>
          <w:rFonts w:ascii="Times New Roman" w:hAnsi="Times New Roman" w:cs="Times New Roman"/>
          <w:b/>
          <w:i/>
          <w:sz w:val="72"/>
          <w:szCs w:val="72"/>
        </w:rPr>
      </w:pPr>
    </w:p>
    <w:p w14:paraId="014F4266" w14:textId="77777777" w:rsidR="00DD10DC" w:rsidRDefault="006C2D9D" w:rsidP="006C2D9D">
      <w:pPr>
        <w:jc w:val="center"/>
        <w:rPr>
          <w:rFonts w:ascii="Times New Roman" w:hAnsi="Times New Roman" w:cs="Times New Roman"/>
          <w:b/>
          <w:i/>
          <w:sz w:val="72"/>
          <w:szCs w:val="72"/>
        </w:rPr>
      </w:pPr>
      <w:r w:rsidRPr="006C2D9D">
        <w:rPr>
          <w:rFonts w:ascii="Times New Roman" w:hAnsi="Times New Roman" w:cs="Times New Roman"/>
          <w:b/>
          <w:i/>
          <w:sz w:val="72"/>
          <w:szCs w:val="72"/>
        </w:rPr>
        <w:t>INTERNATIONAL FINANCIAL MANAGEMENT</w:t>
      </w:r>
    </w:p>
    <w:p w14:paraId="58B2FB79" w14:textId="77777777" w:rsidR="006C2D9D" w:rsidRDefault="006C2D9D" w:rsidP="006C2D9D">
      <w:pPr>
        <w:jc w:val="center"/>
        <w:rPr>
          <w:rFonts w:ascii="Times New Roman" w:hAnsi="Times New Roman" w:cs="Times New Roman"/>
          <w:b/>
          <w:i/>
          <w:sz w:val="72"/>
          <w:szCs w:val="72"/>
        </w:rPr>
      </w:pPr>
    </w:p>
    <w:p w14:paraId="6566488B" w14:textId="77777777" w:rsidR="006C2D9D" w:rsidRDefault="006C2D9D" w:rsidP="006C2D9D">
      <w:pPr>
        <w:jc w:val="center"/>
        <w:rPr>
          <w:rFonts w:ascii="Times New Roman" w:hAnsi="Times New Roman" w:cs="Times New Roman"/>
          <w:b/>
          <w:i/>
          <w:sz w:val="72"/>
          <w:szCs w:val="72"/>
        </w:rPr>
      </w:pPr>
    </w:p>
    <w:p w14:paraId="1FF9DDE8" w14:textId="77777777" w:rsidR="006C2D9D" w:rsidRDefault="006C2D9D" w:rsidP="006C2D9D">
      <w:pPr>
        <w:jc w:val="center"/>
        <w:rPr>
          <w:rFonts w:ascii="Times New Roman" w:hAnsi="Times New Roman" w:cs="Times New Roman"/>
          <w:b/>
          <w:i/>
          <w:sz w:val="72"/>
          <w:szCs w:val="72"/>
        </w:rPr>
      </w:pPr>
    </w:p>
    <w:p w14:paraId="4FC2C5DA" w14:textId="77777777" w:rsidR="006C2D9D" w:rsidRDefault="006C2D9D" w:rsidP="006C2D9D">
      <w:pPr>
        <w:jc w:val="center"/>
        <w:rPr>
          <w:rFonts w:ascii="Times New Roman" w:hAnsi="Times New Roman" w:cs="Times New Roman"/>
          <w:b/>
          <w:i/>
          <w:sz w:val="72"/>
          <w:szCs w:val="72"/>
        </w:rPr>
      </w:pPr>
    </w:p>
    <w:p w14:paraId="7E2D1B5A" w14:textId="77777777" w:rsidR="006C2D9D" w:rsidRDefault="006C2D9D" w:rsidP="006C2D9D">
      <w:pPr>
        <w:jc w:val="center"/>
        <w:rPr>
          <w:rFonts w:ascii="Times New Roman" w:hAnsi="Times New Roman" w:cs="Times New Roman"/>
          <w:b/>
          <w:i/>
          <w:sz w:val="72"/>
          <w:szCs w:val="72"/>
        </w:rPr>
      </w:pPr>
    </w:p>
    <w:p w14:paraId="237F3FC3" w14:textId="77777777" w:rsidR="006C2D9D" w:rsidRDefault="006C2D9D" w:rsidP="006C2D9D">
      <w:pPr>
        <w:rPr>
          <w:rFonts w:ascii="Times New Roman" w:hAnsi="Times New Roman" w:cs="Times New Roman"/>
          <w:b/>
          <w:i/>
          <w:sz w:val="28"/>
          <w:szCs w:val="72"/>
        </w:rPr>
      </w:pPr>
    </w:p>
    <w:sdt>
      <w:sdtPr>
        <w:rPr>
          <w:rFonts w:asciiTheme="minorHAnsi" w:eastAsiaTheme="minorHAnsi" w:hAnsiTheme="minorHAnsi" w:cstheme="minorBidi"/>
          <w:color w:val="auto"/>
          <w:sz w:val="22"/>
          <w:szCs w:val="22"/>
        </w:rPr>
        <w:id w:val="83881750"/>
        <w:docPartObj>
          <w:docPartGallery w:val="Table of Contents"/>
          <w:docPartUnique/>
        </w:docPartObj>
      </w:sdtPr>
      <w:sdtEndPr>
        <w:rPr>
          <w:b/>
          <w:bCs/>
          <w:noProof/>
        </w:rPr>
      </w:sdtEndPr>
      <w:sdtContent>
        <w:p w14:paraId="63BDDD40" w14:textId="77777777" w:rsidR="009D7139" w:rsidRDefault="009D7139">
          <w:pPr>
            <w:pStyle w:val="TOCHeading"/>
          </w:pPr>
          <w:r>
            <w:t>Contents</w:t>
          </w:r>
        </w:p>
        <w:p w14:paraId="05DDD00C" w14:textId="77777777" w:rsidR="009D7139" w:rsidRDefault="009D7139">
          <w:pPr>
            <w:pStyle w:val="TOC1"/>
            <w:tabs>
              <w:tab w:val="right" w:leader="dot" w:pos="9350"/>
            </w:tabs>
            <w:rPr>
              <w:noProof/>
            </w:rPr>
          </w:pPr>
          <w:r>
            <w:fldChar w:fldCharType="begin"/>
          </w:r>
          <w:r>
            <w:instrText xml:space="preserve"> TOC \o "1-3" \h \z \u </w:instrText>
          </w:r>
          <w:r>
            <w:fldChar w:fldCharType="separate"/>
          </w:r>
          <w:hyperlink w:anchor="_Toc131603078" w:history="1">
            <w:r w:rsidRPr="0045662F">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_Toc131603078 \h </w:instrText>
            </w:r>
            <w:r>
              <w:rPr>
                <w:noProof/>
                <w:webHidden/>
              </w:rPr>
            </w:r>
            <w:r>
              <w:rPr>
                <w:noProof/>
                <w:webHidden/>
              </w:rPr>
              <w:fldChar w:fldCharType="separate"/>
            </w:r>
            <w:r>
              <w:rPr>
                <w:noProof/>
                <w:webHidden/>
              </w:rPr>
              <w:t>3</w:t>
            </w:r>
            <w:r>
              <w:rPr>
                <w:noProof/>
                <w:webHidden/>
              </w:rPr>
              <w:fldChar w:fldCharType="end"/>
            </w:r>
          </w:hyperlink>
        </w:p>
        <w:p w14:paraId="29831023" w14:textId="77777777" w:rsidR="009D7139" w:rsidRDefault="00000000">
          <w:pPr>
            <w:pStyle w:val="TOC1"/>
            <w:tabs>
              <w:tab w:val="right" w:leader="dot" w:pos="9350"/>
            </w:tabs>
            <w:rPr>
              <w:noProof/>
            </w:rPr>
          </w:pPr>
          <w:hyperlink w:anchor="_Toc131603079" w:history="1">
            <w:r w:rsidR="009D7139" w:rsidRPr="0045662F">
              <w:rPr>
                <w:rStyle w:val="Hyperlink"/>
                <w:rFonts w:ascii="Times New Roman" w:hAnsi="Times New Roman" w:cs="Times New Roman"/>
                <w:b/>
                <w:noProof/>
              </w:rPr>
              <w:t>TASK</w:t>
            </w:r>
            <w:r w:rsidR="009D7139">
              <w:rPr>
                <w:noProof/>
                <w:webHidden/>
              </w:rPr>
              <w:tab/>
            </w:r>
            <w:r w:rsidR="009D7139">
              <w:rPr>
                <w:noProof/>
                <w:webHidden/>
              </w:rPr>
              <w:fldChar w:fldCharType="begin"/>
            </w:r>
            <w:r w:rsidR="009D7139">
              <w:rPr>
                <w:noProof/>
                <w:webHidden/>
              </w:rPr>
              <w:instrText xml:space="preserve"> PAGEREF _Toc131603079 \h </w:instrText>
            </w:r>
            <w:r w:rsidR="009D7139">
              <w:rPr>
                <w:noProof/>
                <w:webHidden/>
              </w:rPr>
            </w:r>
            <w:r w:rsidR="009D7139">
              <w:rPr>
                <w:noProof/>
                <w:webHidden/>
              </w:rPr>
              <w:fldChar w:fldCharType="separate"/>
            </w:r>
            <w:r w:rsidR="009D7139">
              <w:rPr>
                <w:noProof/>
                <w:webHidden/>
              </w:rPr>
              <w:t>3</w:t>
            </w:r>
            <w:r w:rsidR="009D7139">
              <w:rPr>
                <w:noProof/>
                <w:webHidden/>
              </w:rPr>
              <w:fldChar w:fldCharType="end"/>
            </w:r>
          </w:hyperlink>
        </w:p>
        <w:p w14:paraId="240ED5E6" w14:textId="77777777" w:rsidR="009D7139" w:rsidRDefault="00000000">
          <w:pPr>
            <w:pStyle w:val="TOC1"/>
            <w:tabs>
              <w:tab w:val="right" w:leader="dot" w:pos="9350"/>
            </w:tabs>
            <w:rPr>
              <w:noProof/>
            </w:rPr>
          </w:pPr>
          <w:hyperlink w:anchor="_Toc131603080" w:history="1">
            <w:r w:rsidR="009D7139" w:rsidRPr="0045662F">
              <w:rPr>
                <w:rStyle w:val="Hyperlink"/>
                <w:rFonts w:ascii="Times New Roman" w:hAnsi="Times New Roman" w:cs="Times New Roman"/>
                <w:b/>
                <w:noProof/>
              </w:rPr>
              <w:t>CONCLUSION</w:t>
            </w:r>
            <w:r w:rsidR="009D7139">
              <w:rPr>
                <w:noProof/>
                <w:webHidden/>
              </w:rPr>
              <w:tab/>
            </w:r>
            <w:r w:rsidR="009D7139">
              <w:rPr>
                <w:noProof/>
                <w:webHidden/>
              </w:rPr>
              <w:fldChar w:fldCharType="begin"/>
            </w:r>
            <w:r w:rsidR="009D7139">
              <w:rPr>
                <w:noProof/>
                <w:webHidden/>
              </w:rPr>
              <w:instrText xml:space="preserve"> PAGEREF _Toc131603080 \h </w:instrText>
            </w:r>
            <w:r w:rsidR="009D7139">
              <w:rPr>
                <w:noProof/>
                <w:webHidden/>
              </w:rPr>
            </w:r>
            <w:r w:rsidR="009D7139">
              <w:rPr>
                <w:noProof/>
                <w:webHidden/>
              </w:rPr>
              <w:fldChar w:fldCharType="separate"/>
            </w:r>
            <w:r w:rsidR="009D7139">
              <w:rPr>
                <w:noProof/>
                <w:webHidden/>
              </w:rPr>
              <w:t>7</w:t>
            </w:r>
            <w:r w:rsidR="009D7139">
              <w:rPr>
                <w:noProof/>
                <w:webHidden/>
              </w:rPr>
              <w:fldChar w:fldCharType="end"/>
            </w:r>
          </w:hyperlink>
        </w:p>
        <w:p w14:paraId="6830A175" w14:textId="77777777" w:rsidR="009D7139" w:rsidRDefault="00000000">
          <w:pPr>
            <w:pStyle w:val="TOC1"/>
            <w:tabs>
              <w:tab w:val="right" w:leader="dot" w:pos="9350"/>
            </w:tabs>
            <w:rPr>
              <w:noProof/>
            </w:rPr>
          </w:pPr>
          <w:hyperlink w:anchor="_Toc131603081" w:history="1">
            <w:r w:rsidR="009D7139" w:rsidRPr="0045662F">
              <w:rPr>
                <w:rStyle w:val="Hyperlink"/>
                <w:rFonts w:ascii="Times New Roman" w:hAnsi="Times New Roman" w:cs="Times New Roman"/>
                <w:b/>
                <w:noProof/>
              </w:rPr>
              <w:t>REFRENCES</w:t>
            </w:r>
            <w:r w:rsidR="009D7139">
              <w:rPr>
                <w:noProof/>
                <w:webHidden/>
              </w:rPr>
              <w:tab/>
            </w:r>
            <w:r w:rsidR="009D7139">
              <w:rPr>
                <w:noProof/>
                <w:webHidden/>
              </w:rPr>
              <w:fldChar w:fldCharType="begin"/>
            </w:r>
            <w:r w:rsidR="009D7139">
              <w:rPr>
                <w:noProof/>
                <w:webHidden/>
              </w:rPr>
              <w:instrText xml:space="preserve"> PAGEREF _Toc131603081 \h </w:instrText>
            </w:r>
            <w:r w:rsidR="009D7139">
              <w:rPr>
                <w:noProof/>
                <w:webHidden/>
              </w:rPr>
            </w:r>
            <w:r w:rsidR="009D7139">
              <w:rPr>
                <w:noProof/>
                <w:webHidden/>
              </w:rPr>
              <w:fldChar w:fldCharType="separate"/>
            </w:r>
            <w:r w:rsidR="009D7139">
              <w:rPr>
                <w:noProof/>
                <w:webHidden/>
              </w:rPr>
              <w:t>8</w:t>
            </w:r>
            <w:r w:rsidR="009D7139">
              <w:rPr>
                <w:noProof/>
                <w:webHidden/>
              </w:rPr>
              <w:fldChar w:fldCharType="end"/>
            </w:r>
          </w:hyperlink>
        </w:p>
        <w:p w14:paraId="2CAEFB98" w14:textId="77777777" w:rsidR="009D7139" w:rsidRDefault="009D7139">
          <w:r>
            <w:rPr>
              <w:b/>
              <w:bCs/>
              <w:noProof/>
            </w:rPr>
            <w:fldChar w:fldCharType="end"/>
          </w:r>
        </w:p>
      </w:sdtContent>
    </w:sdt>
    <w:p w14:paraId="4FF6B3E2" w14:textId="77777777" w:rsidR="005B4B57" w:rsidRDefault="005B4B57" w:rsidP="00A427B9">
      <w:pPr>
        <w:spacing w:line="360" w:lineRule="auto"/>
        <w:jc w:val="both"/>
        <w:rPr>
          <w:rFonts w:ascii="Times New Roman" w:hAnsi="Times New Roman" w:cs="Times New Roman"/>
          <w:b/>
          <w:sz w:val="28"/>
          <w:szCs w:val="72"/>
        </w:rPr>
      </w:pPr>
    </w:p>
    <w:p w14:paraId="465FD1BF" w14:textId="77777777" w:rsidR="005B4B57" w:rsidRDefault="005B4B57" w:rsidP="00A427B9">
      <w:pPr>
        <w:spacing w:line="360" w:lineRule="auto"/>
        <w:jc w:val="both"/>
        <w:rPr>
          <w:rFonts w:ascii="Times New Roman" w:hAnsi="Times New Roman" w:cs="Times New Roman"/>
          <w:b/>
          <w:sz w:val="28"/>
          <w:szCs w:val="72"/>
        </w:rPr>
      </w:pPr>
    </w:p>
    <w:p w14:paraId="64FE74C3" w14:textId="77777777" w:rsidR="005B4B57" w:rsidRDefault="005B4B57" w:rsidP="00A427B9">
      <w:pPr>
        <w:spacing w:line="360" w:lineRule="auto"/>
        <w:jc w:val="both"/>
        <w:rPr>
          <w:rFonts w:ascii="Times New Roman" w:hAnsi="Times New Roman" w:cs="Times New Roman"/>
          <w:b/>
          <w:sz w:val="28"/>
          <w:szCs w:val="72"/>
        </w:rPr>
      </w:pPr>
    </w:p>
    <w:p w14:paraId="10D237A8" w14:textId="77777777" w:rsidR="005B4B57" w:rsidRDefault="005B4B57" w:rsidP="00A427B9">
      <w:pPr>
        <w:spacing w:line="360" w:lineRule="auto"/>
        <w:jc w:val="both"/>
        <w:rPr>
          <w:rFonts w:ascii="Times New Roman" w:hAnsi="Times New Roman" w:cs="Times New Roman"/>
          <w:b/>
          <w:sz w:val="28"/>
          <w:szCs w:val="72"/>
        </w:rPr>
      </w:pPr>
    </w:p>
    <w:p w14:paraId="6BADE133" w14:textId="77777777" w:rsidR="005B4B57" w:rsidRDefault="005B4B57" w:rsidP="00A427B9">
      <w:pPr>
        <w:spacing w:line="360" w:lineRule="auto"/>
        <w:jc w:val="both"/>
        <w:rPr>
          <w:rFonts w:ascii="Times New Roman" w:hAnsi="Times New Roman" w:cs="Times New Roman"/>
          <w:b/>
          <w:sz w:val="28"/>
          <w:szCs w:val="72"/>
        </w:rPr>
      </w:pPr>
    </w:p>
    <w:p w14:paraId="08A55213" w14:textId="77777777" w:rsidR="005B4B57" w:rsidRDefault="005B4B57" w:rsidP="00A427B9">
      <w:pPr>
        <w:spacing w:line="360" w:lineRule="auto"/>
        <w:jc w:val="both"/>
        <w:rPr>
          <w:rFonts w:ascii="Times New Roman" w:hAnsi="Times New Roman" w:cs="Times New Roman"/>
          <w:b/>
          <w:sz w:val="28"/>
          <w:szCs w:val="72"/>
        </w:rPr>
      </w:pPr>
    </w:p>
    <w:p w14:paraId="494A4FC9" w14:textId="77777777" w:rsidR="005B4B57" w:rsidRDefault="005B4B57" w:rsidP="00A427B9">
      <w:pPr>
        <w:spacing w:line="360" w:lineRule="auto"/>
        <w:jc w:val="both"/>
        <w:rPr>
          <w:rFonts w:ascii="Times New Roman" w:hAnsi="Times New Roman" w:cs="Times New Roman"/>
          <w:b/>
          <w:sz w:val="28"/>
          <w:szCs w:val="72"/>
        </w:rPr>
      </w:pPr>
    </w:p>
    <w:p w14:paraId="42E3A44A" w14:textId="77777777" w:rsidR="005B4B57" w:rsidRDefault="005B4B57" w:rsidP="00A427B9">
      <w:pPr>
        <w:spacing w:line="360" w:lineRule="auto"/>
        <w:jc w:val="both"/>
        <w:rPr>
          <w:rFonts w:ascii="Times New Roman" w:hAnsi="Times New Roman" w:cs="Times New Roman"/>
          <w:b/>
          <w:sz w:val="28"/>
          <w:szCs w:val="72"/>
        </w:rPr>
      </w:pPr>
    </w:p>
    <w:p w14:paraId="322295A8" w14:textId="77777777" w:rsidR="005B4B57" w:rsidRDefault="005B4B57" w:rsidP="00A427B9">
      <w:pPr>
        <w:spacing w:line="360" w:lineRule="auto"/>
        <w:jc w:val="both"/>
        <w:rPr>
          <w:rFonts w:ascii="Times New Roman" w:hAnsi="Times New Roman" w:cs="Times New Roman"/>
          <w:b/>
          <w:sz w:val="28"/>
          <w:szCs w:val="72"/>
        </w:rPr>
      </w:pPr>
    </w:p>
    <w:p w14:paraId="73D421A6" w14:textId="77777777" w:rsidR="005B4B57" w:rsidRDefault="005B4B57" w:rsidP="00A427B9">
      <w:pPr>
        <w:spacing w:line="360" w:lineRule="auto"/>
        <w:jc w:val="both"/>
        <w:rPr>
          <w:rFonts w:ascii="Times New Roman" w:hAnsi="Times New Roman" w:cs="Times New Roman"/>
          <w:b/>
          <w:sz w:val="28"/>
          <w:szCs w:val="72"/>
        </w:rPr>
      </w:pPr>
    </w:p>
    <w:p w14:paraId="2C1BD26B" w14:textId="77777777" w:rsidR="005B4B57" w:rsidRDefault="005B4B57" w:rsidP="00A427B9">
      <w:pPr>
        <w:spacing w:line="360" w:lineRule="auto"/>
        <w:jc w:val="both"/>
        <w:rPr>
          <w:rFonts w:ascii="Times New Roman" w:hAnsi="Times New Roman" w:cs="Times New Roman"/>
          <w:b/>
          <w:sz w:val="28"/>
          <w:szCs w:val="72"/>
        </w:rPr>
      </w:pPr>
    </w:p>
    <w:p w14:paraId="4264291D" w14:textId="77777777" w:rsidR="005B4B57" w:rsidRDefault="005B4B57" w:rsidP="00A427B9">
      <w:pPr>
        <w:spacing w:line="360" w:lineRule="auto"/>
        <w:jc w:val="both"/>
        <w:rPr>
          <w:rFonts w:ascii="Times New Roman" w:hAnsi="Times New Roman" w:cs="Times New Roman"/>
          <w:b/>
          <w:sz w:val="28"/>
          <w:szCs w:val="72"/>
        </w:rPr>
      </w:pPr>
    </w:p>
    <w:p w14:paraId="178A1A00" w14:textId="77777777" w:rsidR="005B4B57" w:rsidRDefault="005B4B57" w:rsidP="00A427B9">
      <w:pPr>
        <w:spacing w:line="360" w:lineRule="auto"/>
        <w:jc w:val="both"/>
        <w:rPr>
          <w:rFonts w:ascii="Times New Roman" w:hAnsi="Times New Roman" w:cs="Times New Roman"/>
          <w:b/>
          <w:sz w:val="28"/>
          <w:szCs w:val="72"/>
        </w:rPr>
      </w:pPr>
    </w:p>
    <w:p w14:paraId="28142B06" w14:textId="77777777" w:rsidR="005B4B57" w:rsidRDefault="005B4B57" w:rsidP="00A427B9">
      <w:pPr>
        <w:spacing w:line="360" w:lineRule="auto"/>
        <w:jc w:val="both"/>
        <w:rPr>
          <w:rFonts w:ascii="Times New Roman" w:hAnsi="Times New Roman" w:cs="Times New Roman"/>
          <w:b/>
          <w:sz w:val="28"/>
          <w:szCs w:val="72"/>
        </w:rPr>
      </w:pPr>
    </w:p>
    <w:p w14:paraId="28C3416C" w14:textId="77777777" w:rsidR="005B4B57" w:rsidRDefault="005B4B57" w:rsidP="00A427B9">
      <w:pPr>
        <w:spacing w:line="360" w:lineRule="auto"/>
        <w:jc w:val="both"/>
        <w:rPr>
          <w:rFonts w:ascii="Times New Roman" w:hAnsi="Times New Roman" w:cs="Times New Roman"/>
          <w:b/>
          <w:sz w:val="28"/>
          <w:szCs w:val="72"/>
        </w:rPr>
      </w:pPr>
    </w:p>
    <w:p w14:paraId="65B1A792" w14:textId="77777777" w:rsidR="005B4B57" w:rsidRDefault="005B4B57" w:rsidP="00A427B9">
      <w:pPr>
        <w:spacing w:line="360" w:lineRule="auto"/>
        <w:jc w:val="both"/>
        <w:rPr>
          <w:rFonts w:ascii="Times New Roman" w:hAnsi="Times New Roman" w:cs="Times New Roman"/>
          <w:b/>
          <w:sz w:val="28"/>
          <w:szCs w:val="72"/>
        </w:rPr>
      </w:pPr>
    </w:p>
    <w:p w14:paraId="6B7675FC" w14:textId="77777777" w:rsidR="005B4B57" w:rsidRDefault="005B4B57" w:rsidP="00A427B9">
      <w:pPr>
        <w:spacing w:line="360" w:lineRule="auto"/>
        <w:jc w:val="both"/>
        <w:rPr>
          <w:rFonts w:ascii="Times New Roman" w:hAnsi="Times New Roman" w:cs="Times New Roman"/>
          <w:b/>
          <w:sz w:val="28"/>
          <w:szCs w:val="72"/>
        </w:rPr>
      </w:pPr>
    </w:p>
    <w:p w14:paraId="3A993E9B" w14:textId="77777777" w:rsidR="005B4B57" w:rsidRDefault="005B4B57" w:rsidP="00A427B9">
      <w:pPr>
        <w:spacing w:line="360" w:lineRule="auto"/>
        <w:jc w:val="both"/>
        <w:rPr>
          <w:rFonts w:ascii="Times New Roman" w:hAnsi="Times New Roman" w:cs="Times New Roman"/>
          <w:b/>
          <w:sz w:val="28"/>
          <w:szCs w:val="72"/>
        </w:rPr>
      </w:pPr>
    </w:p>
    <w:p w14:paraId="2403961B" w14:textId="77777777" w:rsidR="005B4B57" w:rsidRDefault="005B4B57" w:rsidP="00A427B9">
      <w:pPr>
        <w:spacing w:line="360" w:lineRule="auto"/>
        <w:jc w:val="both"/>
        <w:rPr>
          <w:rFonts w:ascii="Times New Roman" w:hAnsi="Times New Roman" w:cs="Times New Roman"/>
          <w:b/>
          <w:sz w:val="28"/>
          <w:szCs w:val="72"/>
        </w:rPr>
      </w:pPr>
    </w:p>
    <w:p w14:paraId="38A23C76" w14:textId="77777777" w:rsidR="005B4B57" w:rsidRDefault="005B4B57" w:rsidP="00A427B9">
      <w:pPr>
        <w:spacing w:line="360" w:lineRule="auto"/>
        <w:jc w:val="both"/>
        <w:rPr>
          <w:rFonts w:ascii="Times New Roman" w:hAnsi="Times New Roman" w:cs="Times New Roman"/>
          <w:b/>
          <w:sz w:val="28"/>
          <w:szCs w:val="72"/>
        </w:rPr>
      </w:pPr>
    </w:p>
    <w:p w14:paraId="42F64C9D" w14:textId="77777777" w:rsidR="006C2D9D" w:rsidRPr="009D7139" w:rsidRDefault="006C2D9D" w:rsidP="009D7139">
      <w:pPr>
        <w:pStyle w:val="Heading1"/>
        <w:rPr>
          <w:rFonts w:ascii="Times New Roman" w:hAnsi="Times New Roman" w:cs="Times New Roman"/>
          <w:b/>
          <w:color w:val="auto"/>
          <w:sz w:val="28"/>
        </w:rPr>
      </w:pPr>
      <w:bookmarkStart w:id="0" w:name="_Toc131603078"/>
      <w:r w:rsidRPr="009D7139">
        <w:rPr>
          <w:rFonts w:ascii="Times New Roman" w:hAnsi="Times New Roman" w:cs="Times New Roman"/>
          <w:b/>
          <w:color w:val="auto"/>
          <w:sz w:val="28"/>
        </w:rPr>
        <w:t>INTRODUCTION</w:t>
      </w:r>
      <w:bookmarkEnd w:id="0"/>
    </w:p>
    <w:p w14:paraId="7DE60364" w14:textId="77777777" w:rsidR="008718CE" w:rsidRPr="00803A23" w:rsidRDefault="00F85978" w:rsidP="00FD0BD6">
      <w:pPr>
        <w:spacing w:line="360" w:lineRule="auto"/>
        <w:ind w:firstLine="720"/>
        <w:jc w:val="both"/>
        <w:rPr>
          <w:sz w:val="24"/>
        </w:rPr>
      </w:pPr>
      <w:r w:rsidRPr="007F6F2C">
        <w:rPr>
          <w:rFonts w:ascii="Times New Roman" w:hAnsi="Times New Roman" w:cs="Times New Roman"/>
          <w:sz w:val="24"/>
          <w:szCs w:val="72"/>
        </w:rPr>
        <w:t xml:space="preserve">IFM, could be also consider </w:t>
      </w:r>
      <w:r w:rsidR="006C2D9D" w:rsidRPr="007F6F2C">
        <w:rPr>
          <w:rFonts w:ascii="Times New Roman" w:hAnsi="Times New Roman" w:cs="Times New Roman"/>
          <w:sz w:val="24"/>
          <w:szCs w:val="72"/>
        </w:rPr>
        <w:t xml:space="preserve">as International Finance, is </w:t>
      </w:r>
      <w:r w:rsidR="006C2D9D">
        <w:rPr>
          <w:rFonts w:ascii="Times New Roman" w:hAnsi="Times New Roman" w:cs="Times New Roman"/>
          <w:sz w:val="24"/>
          <w:szCs w:val="72"/>
        </w:rPr>
        <w:t xml:space="preserve">said to </w:t>
      </w:r>
      <w:r w:rsidR="006C2D9D" w:rsidRPr="007F6F2C">
        <w:rPr>
          <w:rFonts w:ascii="Times New Roman" w:hAnsi="Times New Roman" w:cs="Times New Roman"/>
          <w:sz w:val="24"/>
          <w:szCs w:val="72"/>
        </w:rPr>
        <w:t xml:space="preserve">be the </w:t>
      </w:r>
      <w:r w:rsidRPr="007F6F2C">
        <w:rPr>
          <w:rFonts w:ascii="Times New Roman" w:hAnsi="Times New Roman" w:cs="Times New Roman"/>
          <w:sz w:val="24"/>
          <w:szCs w:val="72"/>
        </w:rPr>
        <w:t xml:space="preserve">managing </w:t>
      </w:r>
      <w:r>
        <w:rPr>
          <w:rFonts w:ascii="Times New Roman" w:hAnsi="Times New Roman" w:cs="Times New Roman"/>
          <w:sz w:val="24"/>
          <w:szCs w:val="72"/>
        </w:rPr>
        <w:t xml:space="preserve">of finances </w:t>
      </w:r>
      <w:r w:rsidRPr="007F6F2C">
        <w:rPr>
          <w:rFonts w:ascii="Times New Roman" w:hAnsi="Times New Roman" w:cs="Times New Roman"/>
          <w:sz w:val="24"/>
          <w:szCs w:val="72"/>
        </w:rPr>
        <w:t>in the international market of finances</w:t>
      </w:r>
      <w:r>
        <w:rPr>
          <w:rFonts w:ascii="Times New Roman" w:hAnsi="Times New Roman" w:cs="Times New Roman"/>
          <w:sz w:val="24"/>
          <w:szCs w:val="72"/>
        </w:rPr>
        <w:t>. It</w:t>
      </w:r>
      <w:r w:rsidR="006C2D9D">
        <w:rPr>
          <w:rFonts w:ascii="Times New Roman" w:hAnsi="Times New Roman" w:cs="Times New Roman"/>
          <w:sz w:val="24"/>
          <w:szCs w:val="72"/>
        </w:rPr>
        <w:t xml:space="preserve"> engaged in the busine</w:t>
      </w:r>
      <w:r>
        <w:rPr>
          <w:rFonts w:ascii="Times New Roman" w:hAnsi="Times New Roman" w:cs="Times New Roman"/>
          <w:sz w:val="24"/>
          <w:szCs w:val="72"/>
        </w:rPr>
        <w:t>ss and specially in the</w:t>
      </w:r>
      <w:r w:rsidR="006C2D9D">
        <w:rPr>
          <w:rFonts w:ascii="Times New Roman" w:hAnsi="Times New Roman" w:cs="Times New Roman"/>
          <w:sz w:val="24"/>
          <w:szCs w:val="72"/>
        </w:rPr>
        <w:t xml:space="preserve"> </w:t>
      </w:r>
      <w:r w:rsidRPr="007F6F2C">
        <w:rPr>
          <w:rFonts w:ascii="Times New Roman" w:hAnsi="Times New Roman" w:cs="Times New Roman"/>
          <w:sz w:val="24"/>
          <w:szCs w:val="72"/>
        </w:rPr>
        <w:t>transaction of trading and</w:t>
      </w:r>
      <w:r w:rsidR="006C2D9D" w:rsidRPr="007F6F2C">
        <w:rPr>
          <w:rFonts w:ascii="Times New Roman" w:hAnsi="Times New Roman" w:cs="Times New Roman"/>
          <w:sz w:val="24"/>
          <w:szCs w:val="72"/>
        </w:rPr>
        <w:t xml:space="preserve"> making money through the exchange of foreign currency</w:t>
      </w:r>
      <w:r w:rsidR="006C2D9D">
        <w:rPr>
          <w:rFonts w:ascii="Times New Roman" w:hAnsi="Times New Roman" w:cs="Times New Roman"/>
          <w:sz w:val="24"/>
          <w:szCs w:val="72"/>
        </w:rPr>
        <w:t>. The most significant role and objective of the international financial management is to increase and maximize the value of the shareholder’s investment in the company. In general, the motive of IFM is to maximize the wealth of shareholders of the company</w:t>
      </w:r>
      <w:r w:rsidR="00803A23">
        <w:rPr>
          <w:rFonts w:ascii="Times New Roman" w:hAnsi="Times New Roman" w:cs="Times New Roman"/>
          <w:sz w:val="24"/>
          <w:szCs w:val="72"/>
        </w:rPr>
        <w:t xml:space="preserve"> </w:t>
      </w:r>
      <w:r w:rsidR="00803A23" w:rsidRPr="00162635">
        <w:rPr>
          <w:rFonts w:ascii="Times New Roman" w:hAnsi="Times New Roman" w:cs="Times New Roman"/>
          <w:color w:val="222222"/>
          <w:sz w:val="24"/>
          <w:szCs w:val="20"/>
          <w:shd w:val="clear" w:color="auto" w:fill="FFFFFF"/>
        </w:rPr>
        <w:t>(Huang, Wei and Yan, 2022)</w:t>
      </w:r>
      <w:r w:rsidR="006C2D9D">
        <w:rPr>
          <w:rFonts w:ascii="Times New Roman" w:hAnsi="Times New Roman" w:cs="Times New Roman"/>
          <w:sz w:val="24"/>
          <w:szCs w:val="72"/>
        </w:rPr>
        <w:t>. In this project, the chosen organization is Unilever Plc., which is said to be a British Multinational consumer goods company. Unilever was founded in 1929 in the month of September</w:t>
      </w:r>
      <w:r w:rsidR="008718CE">
        <w:rPr>
          <w:rFonts w:ascii="Times New Roman" w:hAnsi="Times New Roman" w:cs="Times New Roman"/>
          <w:sz w:val="24"/>
          <w:szCs w:val="72"/>
        </w:rPr>
        <w:t xml:space="preserve">, and headquartered in London, United Kingdom. </w:t>
      </w:r>
    </w:p>
    <w:p w14:paraId="7C1D03CB" w14:textId="77777777" w:rsidR="008718CE" w:rsidRPr="009D7139" w:rsidRDefault="008718CE" w:rsidP="009D7139">
      <w:pPr>
        <w:pStyle w:val="Heading1"/>
        <w:rPr>
          <w:rFonts w:ascii="Times New Roman" w:hAnsi="Times New Roman" w:cs="Times New Roman"/>
          <w:b/>
          <w:color w:val="auto"/>
          <w:sz w:val="22"/>
        </w:rPr>
      </w:pPr>
      <w:bookmarkStart w:id="1" w:name="_Toc131603079"/>
      <w:r w:rsidRPr="009D7139">
        <w:rPr>
          <w:rFonts w:ascii="Times New Roman" w:hAnsi="Times New Roman" w:cs="Times New Roman"/>
          <w:b/>
          <w:color w:val="auto"/>
          <w:sz w:val="28"/>
        </w:rPr>
        <w:t>TASK</w:t>
      </w:r>
      <w:bookmarkEnd w:id="1"/>
      <w:r w:rsidR="006C2D9D" w:rsidRPr="009D7139">
        <w:rPr>
          <w:rFonts w:ascii="Times New Roman" w:hAnsi="Times New Roman" w:cs="Times New Roman"/>
          <w:b/>
          <w:color w:val="auto"/>
          <w:sz w:val="22"/>
        </w:rPr>
        <w:t xml:space="preserve">  </w:t>
      </w:r>
    </w:p>
    <w:p w14:paraId="00277551" w14:textId="77777777" w:rsidR="00C220C5" w:rsidRPr="00C220C5" w:rsidRDefault="00C220C5" w:rsidP="00FD0BD6">
      <w:pPr>
        <w:spacing w:line="360" w:lineRule="auto"/>
        <w:jc w:val="both"/>
        <w:rPr>
          <w:rFonts w:ascii="Times New Roman" w:hAnsi="Times New Roman" w:cs="Times New Roman"/>
          <w:b/>
          <w:sz w:val="28"/>
          <w:szCs w:val="72"/>
          <w:u w:val="single"/>
        </w:rPr>
      </w:pPr>
      <w:r w:rsidRPr="00C220C5">
        <w:rPr>
          <w:rFonts w:ascii="Times New Roman" w:hAnsi="Times New Roman" w:cs="Times New Roman"/>
          <w:sz w:val="24"/>
          <w:u w:val="single"/>
        </w:rPr>
        <w:t>Importance of International Financial Management (IFM)</w:t>
      </w:r>
    </w:p>
    <w:p w14:paraId="04CC4D91" w14:textId="77777777" w:rsidR="00E00CF0" w:rsidRDefault="008718CE" w:rsidP="00FD0BD6">
      <w:pPr>
        <w:spacing w:line="360" w:lineRule="auto"/>
        <w:jc w:val="both"/>
        <w:rPr>
          <w:rFonts w:ascii="Times New Roman" w:hAnsi="Times New Roman" w:cs="Times New Roman"/>
          <w:sz w:val="24"/>
          <w:szCs w:val="72"/>
        </w:rPr>
      </w:pPr>
      <w:r>
        <w:rPr>
          <w:rFonts w:ascii="Times New Roman" w:hAnsi="Times New Roman" w:cs="Times New Roman"/>
          <w:sz w:val="24"/>
          <w:szCs w:val="72"/>
        </w:rPr>
        <w:t>IFM or International Financial Management is an important tool to find out or ascertain the rate of exchange, comparison of inflation rates. It also ascertains the economic status of the other organization or countries and judge the foreign markets, as the case may be</w:t>
      </w:r>
      <w:r w:rsidR="00E00CF0">
        <w:rPr>
          <w:rFonts w:ascii="Times New Roman" w:hAnsi="Times New Roman" w:cs="Times New Roman"/>
          <w:sz w:val="24"/>
          <w:szCs w:val="72"/>
        </w:rPr>
        <w:t>. For Unilever Public limited company, there are a lot uses of International Financial Management, some of the significances of IFM are described below;</w:t>
      </w:r>
    </w:p>
    <w:p w14:paraId="2CC85C71" w14:textId="77777777" w:rsidR="00F74C7A" w:rsidRPr="00970CFE" w:rsidRDefault="00E00CF0" w:rsidP="00FD0BD6">
      <w:pPr>
        <w:pStyle w:val="ListParagraph"/>
        <w:numPr>
          <w:ilvl w:val="0"/>
          <w:numId w:val="1"/>
        </w:numPr>
        <w:spacing w:line="360" w:lineRule="auto"/>
        <w:ind w:left="360"/>
        <w:jc w:val="both"/>
        <w:rPr>
          <w:sz w:val="24"/>
        </w:rPr>
      </w:pPr>
      <w:r w:rsidRPr="00970CFE">
        <w:rPr>
          <w:rFonts w:ascii="Times New Roman" w:hAnsi="Times New Roman" w:cs="Times New Roman"/>
          <w:sz w:val="24"/>
          <w:szCs w:val="72"/>
        </w:rPr>
        <w:t>International financial reporting system (IFRS)</w:t>
      </w:r>
      <w:r w:rsidR="006C2D9D" w:rsidRPr="00970CFE">
        <w:rPr>
          <w:rFonts w:ascii="Times New Roman" w:hAnsi="Times New Roman" w:cs="Times New Roman"/>
          <w:b/>
          <w:sz w:val="24"/>
          <w:szCs w:val="72"/>
        </w:rPr>
        <w:t xml:space="preserve"> </w:t>
      </w:r>
      <w:r w:rsidRPr="00970CFE">
        <w:rPr>
          <w:rFonts w:ascii="Times New Roman" w:hAnsi="Times New Roman" w:cs="Times New Roman"/>
          <w:sz w:val="24"/>
          <w:szCs w:val="72"/>
        </w:rPr>
        <w:t xml:space="preserve">conducts comparison of the financial statements of different competitor companies of Unilever </w:t>
      </w:r>
      <w:r w:rsidR="00F74C7A" w:rsidRPr="00970CFE">
        <w:rPr>
          <w:rFonts w:ascii="Times New Roman" w:hAnsi="Times New Roman" w:cs="Times New Roman"/>
          <w:sz w:val="24"/>
          <w:szCs w:val="72"/>
        </w:rPr>
        <w:t xml:space="preserve">in United Kingdom as well as in various </w:t>
      </w:r>
      <w:r w:rsidR="00970CFE" w:rsidRPr="00970CFE">
        <w:rPr>
          <w:rFonts w:ascii="Times New Roman" w:hAnsi="Times New Roman" w:cs="Times New Roman"/>
          <w:sz w:val="24"/>
          <w:szCs w:val="72"/>
        </w:rPr>
        <w:t xml:space="preserve">countries </w:t>
      </w:r>
      <w:r w:rsidR="00970CFE" w:rsidRPr="00970CFE">
        <w:rPr>
          <w:rFonts w:ascii="Times New Roman" w:hAnsi="Times New Roman" w:cs="Times New Roman"/>
          <w:color w:val="222222"/>
          <w:sz w:val="24"/>
          <w:szCs w:val="20"/>
          <w:shd w:val="clear" w:color="auto" w:fill="FFFFFF"/>
        </w:rPr>
        <w:t>(</w:t>
      </w:r>
      <w:proofErr w:type="spellStart"/>
      <w:r w:rsidR="00970CFE" w:rsidRPr="00970CFE">
        <w:rPr>
          <w:rFonts w:ascii="Times New Roman" w:hAnsi="Times New Roman" w:cs="Times New Roman"/>
          <w:color w:val="222222"/>
          <w:sz w:val="24"/>
          <w:szCs w:val="20"/>
          <w:shd w:val="clear" w:color="auto" w:fill="FFFFFF"/>
        </w:rPr>
        <w:t>Nurunnabi</w:t>
      </w:r>
      <w:proofErr w:type="spellEnd"/>
      <w:r w:rsidR="00970CFE" w:rsidRPr="00970CFE">
        <w:rPr>
          <w:rFonts w:ascii="Times New Roman" w:hAnsi="Times New Roman" w:cs="Times New Roman"/>
          <w:color w:val="222222"/>
          <w:sz w:val="24"/>
          <w:szCs w:val="20"/>
          <w:shd w:val="clear" w:color="auto" w:fill="FFFFFF"/>
        </w:rPr>
        <w:t>, 2021)</w:t>
      </w:r>
      <w:r w:rsidR="00F74C7A" w:rsidRPr="00970CFE">
        <w:rPr>
          <w:rFonts w:ascii="Times New Roman" w:hAnsi="Times New Roman" w:cs="Times New Roman"/>
          <w:sz w:val="24"/>
          <w:szCs w:val="72"/>
        </w:rPr>
        <w:t>.</w:t>
      </w:r>
    </w:p>
    <w:p w14:paraId="1D8F15B5" w14:textId="77777777" w:rsidR="00F74C7A" w:rsidRPr="001F49D2" w:rsidRDefault="00F74C7A" w:rsidP="00FD0BD6">
      <w:pPr>
        <w:pStyle w:val="ListParagraph"/>
        <w:numPr>
          <w:ilvl w:val="0"/>
          <w:numId w:val="1"/>
        </w:numPr>
        <w:spacing w:line="360" w:lineRule="auto"/>
        <w:ind w:left="360"/>
        <w:jc w:val="both"/>
        <w:rPr>
          <w:rFonts w:ascii="Times New Roman" w:hAnsi="Times New Roman" w:cs="Times New Roman"/>
          <w:sz w:val="24"/>
          <w:szCs w:val="72"/>
        </w:rPr>
      </w:pPr>
      <w:r w:rsidRPr="001F49D2">
        <w:rPr>
          <w:rFonts w:ascii="Times New Roman" w:hAnsi="Times New Roman" w:cs="Times New Roman"/>
          <w:sz w:val="24"/>
          <w:szCs w:val="72"/>
        </w:rPr>
        <w:t xml:space="preserve">It helps in understanding and knowledge of the basics of international companies and organizations and ensures maintaining the balances among all of them. </w:t>
      </w:r>
    </w:p>
    <w:p w14:paraId="15408C52" w14:textId="77777777" w:rsidR="001F49D2" w:rsidRPr="001F49D2" w:rsidRDefault="00CF09AC" w:rsidP="00FD0BD6">
      <w:pPr>
        <w:pStyle w:val="ListParagraph"/>
        <w:numPr>
          <w:ilvl w:val="0"/>
          <w:numId w:val="1"/>
        </w:numPr>
        <w:spacing w:line="360" w:lineRule="auto"/>
        <w:ind w:left="360"/>
        <w:jc w:val="both"/>
        <w:rPr>
          <w:rFonts w:ascii="Times New Roman" w:hAnsi="Times New Roman" w:cs="Times New Roman"/>
          <w:sz w:val="24"/>
          <w:szCs w:val="72"/>
        </w:rPr>
      </w:pPr>
      <w:r w:rsidRPr="001F49D2">
        <w:rPr>
          <w:rFonts w:ascii="Times New Roman" w:hAnsi="Times New Roman" w:cs="Times New Roman"/>
          <w:sz w:val="24"/>
          <w:szCs w:val="72"/>
        </w:rPr>
        <w:t xml:space="preserve">IFM is also being helpful for Unilever in ascertaining the economic status of other organizations and judging the International Market of goods and services.  </w:t>
      </w:r>
    </w:p>
    <w:p w14:paraId="6853F386" w14:textId="77777777" w:rsidR="006C2D9D" w:rsidRPr="001F49D2" w:rsidRDefault="001F49D2" w:rsidP="00FD0BD6">
      <w:pPr>
        <w:pStyle w:val="ListParagraph"/>
        <w:numPr>
          <w:ilvl w:val="0"/>
          <w:numId w:val="1"/>
        </w:numPr>
        <w:spacing w:line="360" w:lineRule="auto"/>
        <w:ind w:left="360"/>
        <w:jc w:val="both"/>
        <w:rPr>
          <w:rFonts w:ascii="Times New Roman" w:hAnsi="Times New Roman" w:cs="Times New Roman"/>
          <w:b/>
          <w:sz w:val="24"/>
          <w:szCs w:val="72"/>
        </w:rPr>
      </w:pPr>
      <w:r w:rsidRPr="001F49D2">
        <w:rPr>
          <w:rFonts w:ascii="Times New Roman" w:hAnsi="Times New Roman" w:cs="Times New Roman"/>
          <w:sz w:val="24"/>
          <w:szCs w:val="72"/>
        </w:rPr>
        <w:lastRenderedPageBreak/>
        <w:t xml:space="preserve">It also helps in comparing the changes in the rate of returns and getting an idea about further investments in other securities. </w:t>
      </w:r>
      <w:r w:rsidR="00CF09AC" w:rsidRPr="001F49D2">
        <w:rPr>
          <w:rFonts w:ascii="Times New Roman" w:hAnsi="Times New Roman" w:cs="Times New Roman"/>
          <w:sz w:val="24"/>
          <w:szCs w:val="72"/>
        </w:rPr>
        <w:t xml:space="preserve"> </w:t>
      </w:r>
      <w:r w:rsidR="00E00CF0" w:rsidRPr="001F49D2">
        <w:rPr>
          <w:rFonts w:ascii="Times New Roman" w:hAnsi="Times New Roman" w:cs="Times New Roman"/>
          <w:sz w:val="24"/>
          <w:szCs w:val="72"/>
        </w:rPr>
        <w:t xml:space="preserve"> </w:t>
      </w:r>
    </w:p>
    <w:p w14:paraId="77B25A0B" w14:textId="77777777" w:rsidR="001F49D2" w:rsidRPr="00454DB3" w:rsidRDefault="001F49D2" w:rsidP="00FD0BD6">
      <w:pPr>
        <w:pStyle w:val="ListParagraph"/>
        <w:numPr>
          <w:ilvl w:val="0"/>
          <w:numId w:val="1"/>
        </w:numPr>
        <w:spacing w:line="360" w:lineRule="auto"/>
        <w:ind w:left="360"/>
        <w:jc w:val="both"/>
        <w:rPr>
          <w:rFonts w:ascii="Times New Roman" w:hAnsi="Times New Roman" w:cs="Times New Roman"/>
          <w:b/>
          <w:sz w:val="24"/>
          <w:szCs w:val="72"/>
        </w:rPr>
      </w:pPr>
      <w:r>
        <w:rPr>
          <w:rFonts w:ascii="Times New Roman" w:hAnsi="Times New Roman" w:cs="Times New Roman"/>
          <w:sz w:val="24"/>
          <w:szCs w:val="72"/>
        </w:rPr>
        <w:t xml:space="preserve">It also helps in ascertaining the Internal rate of returns of various companies in different markets and also the relative worth of the companies in different nations. </w:t>
      </w:r>
    </w:p>
    <w:p w14:paraId="103551FC" w14:textId="77777777" w:rsidR="00454DB3" w:rsidRPr="00454DB3" w:rsidRDefault="00454DB3" w:rsidP="00FD0BD6">
      <w:pPr>
        <w:spacing w:line="360" w:lineRule="auto"/>
        <w:ind w:left="90"/>
        <w:jc w:val="both"/>
        <w:rPr>
          <w:rFonts w:ascii="Times New Roman" w:hAnsi="Times New Roman" w:cs="Times New Roman"/>
          <w:sz w:val="24"/>
        </w:rPr>
      </w:pPr>
      <w:r w:rsidRPr="00454DB3">
        <w:rPr>
          <w:rFonts w:ascii="Times New Roman" w:hAnsi="Times New Roman" w:cs="Times New Roman"/>
          <w:sz w:val="24"/>
          <w:u w:val="single"/>
        </w:rPr>
        <w:t>Challenges faced by corporations in International Financial Markets</w:t>
      </w:r>
    </w:p>
    <w:p w14:paraId="6896D8EE" w14:textId="77777777" w:rsidR="00454DB3" w:rsidRDefault="00454DB3" w:rsidP="00FD0BD6">
      <w:pPr>
        <w:spacing w:line="360" w:lineRule="auto"/>
        <w:ind w:left="90"/>
        <w:jc w:val="both"/>
        <w:rPr>
          <w:rFonts w:ascii="Times New Roman" w:hAnsi="Times New Roman" w:cs="Times New Roman"/>
          <w:sz w:val="24"/>
        </w:rPr>
      </w:pPr>
      <w:r w:rsidRPr="00454DB3">
        <w:rPr>
          <w:rFonts w:ascii="Times New Roman" w:hAnsi="Times New Roman" w:cs="Times New Roman"/>
          <w:sz w:val="24"/>
        </w:rPr>
        <w:t xml:space="preserve">Here </w:t>
      </w:r>
      <w:r>
        <w:rPr>
          <w:rFonts w:ascii="Times New Roman" w:hAnsi="Times New Roman" w:cs="Times New Roman"/>
          <w:sz w:val="24"/>
        </w:rPr>
        <w:t>is the list of challenges which are faced by companies in the International Financial Markets are;</w:t>
      </w:r>
    </w:p>
    <w:p w14:paraId="7E0D1EFD" w14:textId="77777777" w:rsidR="00454DB3" w:rsidRPr="00401CDB" w:rsidRDefault="00454DB3" w:rsidP="00FD0BD6">
      <w:pPr>
        <w:spacing w:line="360" w:lineRule="auto"/>
        <w:jc w:val="both"/>
        <w:rPr>
          <w:sz w:val="24"/>
        </w:rPr>
      </w:pPr>
      <w:r>
        <w:rPr>
          <w:rFonts w:ascii="Times New Roman" w:hAnsi="Times New Roman" w:cs="Times New Roman"/>
          <w:sz w:val="24"/>
        </w:rPr>
        <w:t>Challenges to protect the resources: More growth leads to effect on the resources of the corporation.</w:t>
      </w:r>
      <w:r w:rsidR="00340B92">
        <w:rPr>
          <w:rFonts w:ascii="Times New Roman" w:hAnsi="Times New Roman" w:cs="Times New Roman"/>
          <w:sz w:val="24"/>
        </w:rPr>
        <w:t xml:space="preserve"> For example, Unilever wants to open a new store, each and every preparation will require a lot of ACs, lights and several other things. Increase in the number of branches is a sign of growth but also leads in decreasing of resources of the company</w:t>
      </w:r>
      <w:r w:rsidR="00401CDB" w:rsidRPr="00162635">
        <w:rPr>
          <w:rFonts w:ascii="Times New Roman" w:hAnsi="Times New Roman" w:cs="Times New Roman"/>
          <w:color w:val="222222"/>
          <w:sz w:val="24"/>
          <w:szCs w:val="20"/>
          <w:shd w:val="clear" w:color="auto" w:fill="FFFFFF"/>
        </w:rPr>
        <w:t xml:space="preserve"> (Henrique, </w:t>
      </w:r>
      <w:proofErr w:type="spellStart"/>
      <w:r w:rsidR="00401CDB" w:rsidRPr="00162635">
        <w:rPr>
          <w:rFonts w:ascii="Times New Roman" w:hAnsi="Times New Roman" w:cs="Times New Roman"/>
          <w:color w:val="222222"/>
          <w:sz w:val="24"/>
          <w:szCs w:val="20"/>
          <w:shd w:val="clear" w:color="auto" w:fill="FFFFFF"/>
        </w:rPr>
        <w:t>Sobreiro</w:t>
      </w:r>
      <w:proofErr w:type="spellEnd"/>
      <w:r w:rsidR="00401CDB" w:rsidRPr="00162635">
        <w:rPr>
          <w:rFonts w:ascii="Times New Roman" w:hAnsi="Times New Roman" w:cs="Times New Roman"/>
          <w:color w:val="222222"/>
          <w:sz w:val="24"/>
          <w:szCs w:val="20"/>
          <w:shd w:val="clear" w:color="auto" w:fill="FFFFFF"/>
        </w:rPr>
        <w:t xml:space="preserve"> and Kimura, 2019)</w:t>
      </w:r>
      <w:r w:rsidR="00340B92">
        <w:rPr>
          <w:rFonts w:ascii="Times New Roman" w:hAnsi="Times New Roman" w:cs="Times New Roman"/>
          <w:sz w:val="24"/>
        </w:rPr>
        <w:t xml:space="preserve">.   </w:t>
      </w:r>
      <w:r>
        <w:rPr>
          <w:rFonts w:ascii="Times New Roman" w:hAnsi="Times New Roman" w:cs="Times New Roman"/>
          <w:sz w:val="24"/>
        </w:rPr>
        <w:t xml:space="preserve"> </w:t>
      </w:r>
    </w:p>
    <w:p w14:paraId="586ACBC4" w14:textId="77777777" w:rsidR="006A4A02" w:rsidRDefault="00F926EA" w:rsidP="00FD0BD6">
      <w:pPr>
        <w:spacing w:line="360" w:lineRule="auto"/>
        <w:ind w:left="90"/>
        <w:jc w:val="both"/>
        <w:rPr>
          <w:rFonts w:ascii="Times New Roman" w:hAnsi="Times New Roman" w:cs="Times New Roman"/>
          <w:sz w:val="24"/>
        </w:rPr>
      </w:pPr>
      <w:r>
        <w:rPr>
          <w:rFonts w:ascii="Times New Roman" w:hAnsi="Times New Roman" w:cs="Times New Roman"/>
          <w:sz w:val="24"/>
        </w:rPr>
        <w:t>Political policies and Law of the Nation: The company, if setting up its market in other country have to</w:t>
      </w:r>
      <w:r w:rsidR="00F85978">
        <w:rPr>
          <w:rFonts w:ascii="Times New Roman" w:hAnsi="Times New Roman" w:cs="Times New Roman"/>
          <w:color w:val="FF0000"/>
          <w:sz w:val="24"/>
        </w:rPr>
        <w:t xml:space="preserve"> </w:t>
      </w:r>
      <w:r w:rsidR="00F85978" w:rsidRPr="007F6F2C">
        <w:rPr>
          <w:rFonts w:ascii="Times New Roman" w:hAnsi="Times New Roman" w:cs="Times New Roman"/>
          <w:sz w:val="24"/>
        </w:rPr>
        <w:t>follow according to the laws and regulations of such countries</w:t>
      </w:r>
      <w:r>
        <w:rPr>
          <w:rFonts w:ascii="Times New Roman" w:hAnsi="Times New Roman" w:cs="Times New Roman"/>
          <w:sz w:val="24"/>
        </w:rPr>
        <w:t xml:space="preserve">. </w:t>
      </w:r>
      <w:r w:rsidR="006A4A02">
        <w:rPr>
          <w:rFonts w:ascii="Times New Roman" w:hAnsi="Times New Roman" w:cs="Times New Roman"/>
          <w:sz w:val="24"/>
        </w:rPr>
        <w:t xml:space="preserve">The company have to make sure that the rules and policies of the company are as per the country’s law and political policies. </w:t>
      </w:r>
    </w:p>
    <w:p w14:paraId="141801C9" w14:textId="77777777" w:rsidR="005835B1" w:rsidRDefault="003E62AB" w:rsidP="00FD0BD6">
      <w:pPr>
        <w:spacing w:line="360" w:lineRule="auto"/>
        <w:ind w:left="90"/>
        <w:jc w:val="both"/>
        <w:rPr>
          <w:rFonts w:ascii="Times New Roman" w:hAnsi="Times New Roman" w:cs="Times New Roman"/>
          <w:sz w:val="24"/>
        </w:rPr>
      </w:pPr>
      <w:r>
        <w:rPr>
          <w:rFonts w:ascii="Times New Roman" w:hAnsi="Times New Roman" w:cs="Times New Roman"/>
          <w:sz w:val="24"/>
        </w:rPr>
        <w:t>Terrorism: It is one of the greatest challenges of International Finances which are faced by the corporations. There are chances that countries could increase terrorism against the corporations of their enemy countries. This is also considered as one of the most</w:t>
      </w:r>
      <w:r w:rsidR="00F85978">
        <w:rPr>
          <w:rFonts w:ascii="Times New Roman" w:hAnsi="Times New Roman" w:cs="Times New Roman"/>
          <w:sz w:val="24"/>
        </w:rPr>
        <w:t xml:space="preserve"> unsolved issue </w:t>
      </w:r>
      <w:r w:rsidR="00F85978" w:rsidRPr="007F6F2C">
        <w:rPr>
          <w:rFonts w:ascii="Times New Roman" w:hAnsi="Times New Roman" w:cs="Times New Roman"/>
          <w:sz w:val="24"/>
        </w:rPr>
        <w:t>of International markets of finance</w:t>
      </w:r>
      <w:r w:rsidR="00F85978" w:rsidRPr="00F85978">
        <w:rPr>
          <w:rFonts w:ascii="Times New Roman" w:hAnsi="Times New Roman" w:cs="Times New Roman"/>
          <w:color w:val="FF0000"/>
          <w:sz w:val="24"/>
        </w:rPr>
        <w:t>.</w:t>
      </w:r>
    </w:p>
    <w:p w14:paraId="78093EDA" w14:textId="77777777" w:rsidR="005835B1" w:rsidRPr="00F85978" w:rsidRDefault="00F85978" w:rsidP="00FD0BD6">
      <w:pPr>
        <w:spacing w:line="360" w:lineRule="auto"/>
        <w:ind w:left="90"/>
        <w:jc w:val="both"/>
        <w:rPr>
          <w:rFonts w:ascii="Times New Roman" w:hAnsi="Times New Roman" w:cs="Times New Roman"/>
          <w:color w:val="FF0000"/>
          <w:sz w:val="24"/>
          <w:szCs w:val="24"/>
          <w:u w:val="single"/>
        </w:rPr>
      </w:pPr>
      <w:r w:rsidRPr="002D44CF">
        <w:rPr>
          <w:rFonts w:ascii="Times New Roman" w:hAnsi="Times New Roman" w:cs="Times New Roman"/>
          <w:sz w:val="24"/>
          <w:szCs w:val="24"/>
          <w:u w:val="single"/>
        </w:rPr>
        <w:t>Policy on Dividend Distribution</w:t>
      </w:r>
      <w:r w:rsidR="005835B1" w:rsidRPr="002D44CF">
        <w:rPr>
          <w:rFonts w:ascii="Times New Roman" w:hAnsi="Times New Roman" w:cs="Times New Roman"/>
          <w:sz w:val="24"/>
          <w:szCs w:val="24"/>
          <w:u w:val="single"/>
        </w:rPr>
        <w:t xml:space="preserve"> of Unilever Plc</w:t>
      </w:r>
      <w:r w:rsidR="005835B1" w:rsidRPr="00F85978">
        <w:rPr>
          <w:rFonts w:ascii="Times New Roman" w:hAnsi="Times New Roman" w:cs="Times New Roman"/>
          <w:color w:val="FF0000"/>
          <w:sz w:val="24"/>
          <w:szCs w:val="24"/>
          <w:u w:val="single"/>
        </w:rPr>
        <w:t>.</w:t>
      </w:r>
      <w:r w:rsidR="003E62AB" w:rsidRPr="00F85978">
        <w:rPr>
          <w:rFonts w:ascii="Times New Roman" w:hAnsi="Times New Roman" w:cs="Times New Roman"/>
          <w:color w:val="FF0000"/>
          <w:sz w:val="24"/>
          <w:szCs w:val="24"/>
          <w:u w:val="single"/>
        </w:rPr>
        <w:t xml:space="preserve"> </w:t>
      </w:r>
    </w:p>
    <w:p w14:paraId="15BD324D" w14:textId="77777777" w:rsidR="00F926EA" w:rsidRPr="00401CDB" w:rsidRDefault="005835B1" w:rsidP="00FD0BD6">
      <w:pPr>
        <w:spacing w:line="360" w:lineRule="auto"/>
        <w:jc w:val="both"/>
        <w:rPr>
          <w:sz w:val="24"/>
        </w:rPr>
      </w:pPr>
      <w:r w:rsidRPr="002D44CF">
        <w:rPr>
          <w:rFonts w:ascii="Times New Roman" w:hAnsi="Times New Roman" w:cs="Times New Roman"/>
          <w:sz w:val="24"/>
          <w:szCs w:val="24"/>
        </w:rPr>
        <w:t xml:space="preserve">The </w:t>
      </w:r>
      <w:r w:rsidR="00F85978" w:rsidRPr="002D44CF">
        <w:rPr>
          <w:rFonts w:ascii="Times New Roman" w:hAnsi="Times New Roman" w:cs="Times New Roman"/>
          <w:sz w:val="24"/>
          <w:szCs w:val="24"/>
        </w:rPr>
        <w:t xml:space="preserve">policy on dividend distribution </w:t>
      </w:r>
      <w:r w:rsidRPr="002D44CF">
        <w:rPr>
          <w:rFonts w:ascii="Times New Roman" w:hAnsi="Times New Roman" w:cs="Times New Roman"/>
          <w:sz w:val="24"/>
          <w:szCs w:val="24"/>
        </w:rPr>
        <w:t xml:space="preserve">of Unilever </w:t>
      </w:r>
      <w:r>
        <w:rPr>
          <w:rFonts w:ascii="Times New Roman" w:hAnsi="Times New Roman" w:cs="Times New Roman"/>
          <w:sz w:val="24"/>
          <w:szCs w:val="24"/>
        </w:rPr>
        <w:t>Plc</w:t>
      </w:r>
      <w:r w:rsidRPr="002D44CF">
        <w:rPr>
          <w:rFonts w:ascii="Times New Roman" w:hAnsi="Times New Roman" w:cs="Times New Roman"/>
          <w:sz w:val="24"/>
          <w:szCs w:val="24"/>
        </w:rPr>
        <w:t xml:space="preserve">., </w:t>
      </w:r>
      <w:r w:rsidR="00F85978" w:rsidRPr="002D44CF">
        <w:rPr>
          <w:rFonts w:ascii="Times New Roman" w:hAnsi="Times New Roman" w:cs="Times New Roman"/>
          <w:sz w:val="24"/>
          <w:szCs w:val="24"/>
        </w:rPr>
        <w:t>safeguards</w:t>
      </w:r>
      <w:r w:rsidRPr="002D44CF">
        <w:rPr>
          <w:rFonts w:ascii="Times New Roman" w:hAnsi="Times New Roman" w:cs="Times New Roman"/>
          <w:sz w:val="24"/>
          <w:szCs w:val="24"/>
        </w:rPr>
        <w:t xml:space="preserve"> that it returns </w:t>
      </w:r>
      <w:r w:rsidR="0041468C" w:rsidRPr="002D44CF">
        <w:rPr>
          <w:rFonts w:ascii="Times New Roman" w:hAnsi="Times New Roman" w:cs="Times New Roman"/>
          <w:sz w:val="24"/>
          <w:szCs w:val="24"/>
        </w:rPr>
        <w:t xml:space="preserve">the </w:t>
      </w:r>
      <w:r w:rsidRPr="002D44CF">
        <w:rPr>
          <w:rFonts w:ascii="Times New Roman" w:hAnsi="Times New Roman" w:cs="Times New Roman"/>
          <w:sz w:val="24"/>
          <w:szCs w:val="24"/>
        </w:rPr>
        <w:t>cash</w:t>
      </w:r>
      <w:r w:rsidR="0041468C" w:rsidRPr="002D44CF">
        <w:rPr>
          <w:rFonts w:ascii="Times New Roman" w:hAnsi="Times New Roman" w:cs="Times New Roman"/>
          <w:sz w:val="24"/>
          <w:szCs w:val="24"/>
        </w:rPr>
        <w:t xml:space="preserve"> which </w:t>
      </w:r>
      <w:r w:rsidR="0041468C">
        <w:rPr>
          <w:rFonts w:ascii="Times New Roman" w:hAnsi="Times New Roman" w:cs="Times New Roman"/>
          <w:sz w:val="24"/>
          <w:szCs w:val="24"/>
        </w:rPr>
        <w:t>is generated</w:t>
      </w:r>
      <w:r>
        <w:rPr>
          <w:rFonts w:ascii="Times New Roman" w:hAnsi="Times New Roman" w:cs="Times New Roman"/>
          <w:sz w:val="24"/>
          <w:szCs w:val="24"/>
        </w:rPr>
        <w:t xml:space="preserve"> from operations </w:t>
      </w:r>
      <w:r w:rsidR="00931C6D">
        <w:rPr>
          <w:rFonts w:ascii="Times New Roman" w:hAnsi="Times New Roman" w:cs="Times New Roman"/>
          <w:sz w:val="24"/>
          <w:szCs w:val="24"/>
        </w:rPr>
        <w:t xml:space="preserve">which is more than its immediate requirements for over a long time. </w:t>
      </w:r>
      <w:r w:rsidR="00931C6D" w:rsidRPr="002D44CF">
        <w:rPr>
          <w:rFonts w:ascii="Times New Roman" w:hAnsi="Times New Roman" w:cs="Times New Roman"/>
          <w:sz w:val="24"/>
          <w:szCs w:val="24"/>
        </w:rPr>
        <w:t>The company be</w:t>
      </w:r>
      <w:r w:rsidR="0041468C" w:rsidRPr="002D44CF">
        <w:rPr>
          <w:rFonts w:ascii="Times New Roman" w:hAnsi="Times New Roman" w:cs="Times New Roman"/>
          <w:sz w:val="24"/>
          <w:szCs w:val="24"/>
        </w:rPr>
        <w:t>lieves in continuous hike in</w:t>
      </w:r>
      <w:r w:rsidR="00931C6D" w:rsidRPr="002D44CF">
        <w:rPr>
          <w:rFonts w:ascii="Times New Roman" w:hAnsi="Times New Roman" w:cs="Times New Roman"/>
          <w:sz w:val="24"/>
          <w:szCs w:val="24"/>
        </w:rPr>
        <w:t xml:space="preserve"> the value of the shareholders and thoughts to pay</w:t>
      </w:r>
      <w:r w:rsidR="0041468C" w:rsidRPr="002D44CF">
        <w:rPr>
          <w:rFonts w:ascii="Times New Roman" w:hAnsi="Times New Roman" w:cs="Times New Roman"/>
          <w:sz w:val="24"/>
          <w:szCs w:val="24"/>
        </w:rPr>
        <w:t xml:space="preserve"> a satisfying</w:t>
      </w:r>
      <w:r w:rsidR="00931C6D" w:rsidRPr="002D44CF">
        <w:rPr>
          <w:rFonts w:ascii="Times New Roman" w:hAnsi="Times New Roman" w:cs="Times New Roman"/>
          <w:sz w:val="24"/>
          <w:szCs w:val="24"/>
        </w:rPr>
        <w:t xml:space="preserve"> dividend to the shareholders of the company</w:t>
      </w:r>
      <w:r w:rsidR="00401CDB" w:rsidRPr="002D44CF">
        <w:rPr>
          <w:rFonts w:ascii="Times New Roman" w:hAnsi="Times New Roman" w:cs="Times New Roman"/>
          <w:sz w:val="24"/>
          <w:szCs w:val="20"/>
          <w:shd w:val="clear" w:color="auto" w:fill="FFFFFF"/>
        </w:rPr>
        <w:t xml:space="preserve"> </w:t>
      </w:r>
      <w:r w:rsidR="00401CDB" w:rsidRPr="00162635">
        <w:rPr>
          <w:rFonts w:ascii="Times New Roman" w:hAnsi="Times New Roman" w:cs="Times New Roman"/>
          <w:color w:val="222222"/>
          <w:sz w:val="24"/>
          <w:szCs w:val="20"/>
          <w:shd w:val="clear" w:color="auto" w:fill="FFFFFF"/>
        </w:rPr>
        <w:t>(</w:t>
      </w:r>
      <w:proofErr w:type="spellStart"/>
      <w:r w:rsidR="00401CDB" w:rsidRPr="00162635">
        <w:rPr>
          <w:rFonts w:ascii="Times New Roman" w:hAnsi="Times New Roman" w:cs="Times New Roman"/>
          <w:color w:val="222222"/>
          <w:sz w:val="24"/>
          <w:szCs w:val="20"/>
          <w:shd w:val="clear" w:color="auto" w:fill="FFFFFF"/>
        </w:rPr>
        <w:t>Alshamsi</w:t>
      </w:r>
      <w:proofErr w:type="spellEnd"/>
      <w:r w:rsidR="00401CDB" w:rsidRPr="00162635">
        <w:rPr>
          <w:rFonts w:ascii="Times New Roman" w:hAnsi="Times New Roman" w:cs="Times New Roman"/>
          <w:color w:val="222222"/>
          <w:sz w:val="24"/>
          <w:szCs w:val="20"/>
          <w:shd w:val="clear" w:color="auto" w:fill="FFFFFF"/>
        </w:rPr>
        <w:t xml:space="preserve"> and Al </w:t>
      </w:r>
      <w:proofErr w:type="spellStart"/>
      <w:r w:rsidR="00401CDB" w:rsidRPr="00162635">
        <w:rPr>
          <w:rFonts w:ascii="Times New Roman" w:hAnsi="Times New Roman" w:cs="Times New Roman"/>
          <w:color w:val="222222"/>
          <w:sz w:val="24"/>
          <w:szCs w:val="20"/>
          <w:shd w:val="clear" w:color="auto" w:fill="FFFFFF"/>
        </w:rPr>
        <w:t>Kahlout</w:t>
      </w:r>
      <w:proofErr w:type="spellEnd"/>
      <w:r w:rsidR="00401CDB" w:rsidRPr="00162635">
        <w:rPr>
          <w:rFonts w:ascii="Times New Roman" w:hAnsi="Times New Roman" w:cs="Times New Roman"/>
          <w:color w:val="222222"/>
          <w:sz w:val="24"/>
          <w:szCs w:val="20"/>
          <w:shd w:val="clear" w:color="auto" w:fill="FFFFFF"/>
        </w:rPr>
        <w:t>, 2020)</w:t>
      </w:r>
      <w:r w:rsidR="00931C6D">
        <w:rPr>
          <w:rFonts w:ascii="Times New Roman" w:hAnsi="Times New Roman" w:cs="Times New Roman"/>
          <w:sz w:val="24"/>
          <w:szCs w:val="24"/>
        </w:rPr>
        <w:t xml:space="preserve">. </w:t>
      </w:r>
    </w:p>
    <w:p w14:paraId="163F6641" w14:textId="77777777" w:rsidR="00BA469B" w:rsidRDefault="00931C6D" w:rsidP="00FD0BD6">
      <w:pPr>
        <w:spacing w:line="360" w:lineRule="auto"/>
        <w:ind w:left="90"/>
        <w:jc w:val="both"/>
        <w:rPr>
          <w:rFonts w:ascii="Times New Roman" w:hAnsi="Times New Roman" w:cs="Times New Roman"/>
          <w:sz w:val="24"/>
          <w:szCs w:val="24"/>
        </w:rPr>
      </w:pPr>
      <w:r w:rsidRPr="002D44CF">
        <w:rPr>
          <w:rFonts w:ascii="Times New Roman" w:hAnsi="Times New Roman" w:cs="Times New Roman"/>
          <w:sz w:val="24"/>
          <w:szCs w:val="24"/>
        </w:rPr>
        <w:t>The dividend</w:t>
      </w:r>
      <w:r w:rsidR="0046386D" w:rsidRPr="002D44CF">
        <w:rPr>
          <w:rFonts w:ascii="Times New Roman" w:hAnsi="Times New Roman" w:cs="Times New Roman"/>
          <w:sz w:val="24"/>
          <w:szCs w:val="24"/>
        </w:rPr>
        <w:t xml:space="preserve"> which is to be rolled out is advised</w:t>
      </w:r>
      <w:r w:rsidRPr="002D44CF">
        <w:rPr>
          <w:rFonts w:ascii="Times New Roman" w:hAnsi="Times New Roman" w:cs="Times New Roman"/>
          <w:sz w:val="24"/>
          <w:szCs w:val="24"/>
        </w:rPr>
        <w:t xml:space="preserve"> by the </w:t>
      </w:r>
      <w:r w:rsidR="0046386D" w:rsidRPr="002D44CF">
        <w:rPr>
          <w:rFonts w:ascii="Times New Roman" w:hAnsi="Times New Roman" w:cs="Times New Roman"/>
          <w:sz w:val="24"/>
          <w:szCs w:val="24"/>
        </w:rPr>
        <w:t xml:space="preserve">BOD </w:t>
      </w:r>
      <w:r>
        <w:rPr>
          <w:rFonts w:ascii="Times New Roman" w:hAnsi="Times New Roman" w:cs="Times New Roman"/>
          <w:sz w:val="24"/>
          <w:szCs w:val="24"/>
        </w:rPr>
        <w:t xml:space="preserve">and </w:t>
      </w:r>
      <w:r w:rsidRPr="002D44CF">
        <w:rPr>
          <w:rFonts w:ascii="Times New Roman" w:hAnsi="Times New Roman" w:cs="Times New Roman"/>
          <w:sz w:val="24"/>
          <w:szCs w:val="24"/>
        </w:rPr>
        <w:t xml:space="preserve">subjects to </w:t>
      </w:r>
      <w:r w:rsidR="0046386D" w:rsidRPr="002D44CF">
        <w:rPr>
          <w:rFonts w:ascii="Times New Roman" w:hAnsi="Times New Roman" w:cs="Times New Roman"/>
          <w:sz w:val="24"/>
          <w:szCs w:val="24"/>
        </w:rPr>
        <w:t>consent</w:t>
      </w:r>
      <w:r w:rsidRPr="002D44CF">
        <w:rPr>
          <w:rFonts w:ascii="Times New Roman" w:hAnsi="Times New Roman" w:cs="Times New Roman"/>
          <w:sz w:val="24"/>
          <w:szCs w:val="24"/>
        </w:rPr>
        <w:t xml:space="preserve"> </w:t>
      </w:r>
      <w:r>
        <w:rPr>
          <w:rFonts w:ascii="Times New Roman" w:hAnsi="Times New Roman" w:cs="Times New Roman"/>
          <w:sz w:val="24"/>
          <w:szCs w:val="24"/>
        </w:rPr>
        <w:t xml:space="preserve">by </w:t>
      </w:r>
      <w:r w:rsidRPr="002D44CF">
        <w:rPr>
          <w:rFonts w:ascii="Times New Roman" w:hAnsi="Times New Roman" w:cs="Times New Roman"/>
          <w:sz w:val="24"/>
          <w:szCs w:val="24"/>
        </w:rPr>
        <w:t>the shareholders</w:t>
      </w:r>
      <w:r>
        <w:rPr>
          <w:rFonts w:ascii="Times New Roman" w:hAnsi="Times New Roman" w:cs="Times New Roman"/>
          <w:sz w:val="24"/>
          <w:szCs w:val="24"/>
        </w:rPr>
        <w:t xml:space="preserve"> o</w:t>
      </w:r>
      <w:r w:rsidR="0046386D">
        <w:rPr>
          <w:rFonts w:ascii="Times New Roman" w:hAnsi="Times New Roman" w:cs="Times New Roman"/>
          <w:sz w:val="24"/>
          <w:szCs w:val="24"/>
        </w:rPr>
        <w:t xml:space="preserve">f the </w:t>
      </w:r>
      <w:r w:rsidR="0046386D" w:rsidRPr="002D44CF">
        <w:rPr>
          <w:rFonts w:ascii="Times New Roman" w:hAnsi="Times New Roman" w:cs="Times New Roman"/>
          <w:sz w:val="24"/>
          <w:szCs w:val="24"/>
        </w:rPr>
        <w:t>company at the Annual General meeting</w:t>
      </w:r>
      <w:r w:rsidR="0046386D">
        <w:rPr>
          <w:rFonts w:ascii="Times New Roman" w:hAnsi="Times New Roman" w:cs="Times New Roman"/>
          <w:sz w:val="24"/>
          <w:szCs w:val="24"/>
        </w:rPr>
        <w:t xml:space="preserve">. This is mentioned </w:t>
      </w:r>
      <w:r w:rsidR="0046386D" w:rsidRPr="002D44CF">
        <w:rPr>
          <w:rFonts w:ascii="Times New Roman" w:hAnsi="Times New Roman" w:cs="Times New Roman"/>
          <w:sz w:val="24"/>
          <w:szCs w:val="24"/>
        </w:rPr>
        <w:t xml:space="preserve">in the </w:t>
      </w:r>
      <w:r w:rsidRPr="002D44CF">
        <w:rPr>
          <w:rFonts w:ascii="Times New Roman" w:hAnsi="Times New Roman" w:cs="Times New Roman"/>
          <w:sz w:val="24"/>
          <w:szCs w:val="24"/>
        </w:rPr>
        <w:t>company</w:t>
      </w:r>
      <w:r w:rsidR="0046386D" w:rsidRPr="002D44CF">
        <w:rPr>
          <w:rFonts w:ascii="Times New Roman" w:hAnsi="Times New Roman" w:cs="Times New Roman"/>
          <w:sz w:val="24"/>
          <w:szCs w:val="24"/>
        </w:rPr>
        <w:t xml:space="preserve">’s </w:t>
      </w:r>
      <w:r w:rsidR="0046386D">
        <w:rPr>
          <w:rFonts w:ascii="Times New Roman" w:hAnsi="Times New Roman" w:cs="Times New Roman"/>
          <w:sz w:val="24"/>
          <w:szCs w:val="24"/>
        </w:rPr>
        <w:lastRenderedPageBreak/>
        <w:t>policy,</w:t>
      </w:r>
      <w:r>
        <w:rPr>
          <w:rFonts w:ascii="Times New Roman" w:hAnsi="Times New Roman" w:cs="Times New Roman"/>
          <w:sz w:val="24"/>
          <w:szCs w:val="24"/>
        </w:rPr>
        <w:t xml:space="preserve"> that no more dividend shall be approved at </w:t>
      </w:r>
      <w:r w:rsidRPr="002D44CF">
        <w:rPr>
          <w:rFonts w:ascii="Times New Roman" w:hAnsi="Times New Roman" w:cs="Times New Roman"/>
          <w:sz w:val="24"/>
          <w:szCs w:val="24"/>
        </w:rPr>
        <w:t xml:space="preserve">the Annual General Meeting than </w:t>
      </w:r>
      <w:r w:rsidR="0046386D" w:rsidRPr="002D44CF">
        <w:rPr>
          <w:rFonts w:ascii="Times New Roman" w:hAnsi="Times New Roman" w:cs="Times New Roman"/>
          <w:sz w:val="24"/>
          <w:szCs w:val="24"/>
        </w:rPr>
        <w:t xml:space="preserve">the amount </w:t>
      </w:r>
      <w:r w:rsidR="0046386D">
        <w:rPr>
          <w:rFonts w:ascii="Times New Roman" w:hAnsi="Times New Roman" w:cs="Times New Roman"/>
          <w:sz w:val="24"/>
          <w:szCs w:val="24"/>
        </w:rPr>
        <w:t xml:space="preserve">of </w:t>
      </w:r>
      <w:r w:rsidR="0046386D" w:rsidRPr="002D44CF">
        <w:rPr>
          <w:rFonts w:ascii="Times New Roman" w:hAnsi="Times New Roman" w:cs="Times New Roman"/>
          <w:sz w:val="24"/>
          <w:szCs w:val="24"/>
        </w:rPr>
        <w:t>dividend advis</w:t>
      </w:r>
      <w:r w:rsidRPr="002D44CF">
        <w:rPr>
          <w:rFonts w:ascii="Times New Roman" w:hAnsi="Times New Roman" w:cs="Times New Roman"/>
          <w:sz w:val="24"/>
          <w:szCs w:val="24"/>
        </w:rPr>
        <w:t xml:space="preserve">ed by the </w:t>
      </w:r>
      <w:r w:rsidR="0046386D" w:rsidRPr="002D44CF">
        <w:rPr>
          <w:rFonts w:ascii="Times New Roman" w:hAnsi="Times New Roman" w:cs="Times New Roman"/>
          <w:sz w:val="24"/>
          <w:szCs w:val="24"/>
        </w:rPr>
        <w:t xml:space="preserve">BOD </w:t>
      </w:r>
      <w:r w:rsidRPr="002D44CF">
        <w:rPr>
          <w:rFonts w:ascii="Times New Roman" w:hAnsi="Times New Roman" w:cs="Times New Roman"/>
          <w:sz w:val="24"/>
          <w:szCs w:val="24"/>
        </w:rPr>
        <w:t>of the company</w:t>
      </w:r>
      <w:r w:rsidRPr="0046386D">
        <w:rPr>
          <w:rFonts w:ascii="Times New Roman" w:hAnsi="Times New Roman" w:cs="Times New Roman"/>
          <w:color w:val="FF0000"/>
          <w:sz w:val="24"/>
          <w:szCs w:val="24"/>
        </w:rPr>
        <w:t xml:space="preserve">.  </w:t>
      </w:r>
    </w:p>
    <w:p w14:paraId="19427A85" w14:textId="77777777" w:rsidR="00BA469B" w:rsidRDefault="00BA469B" w:rsidP="00FD0BD6">
      <w:pPr>
        <w:spacing w:line="360" w:lineRule="auto"/>
        <w:ind w:left="90"/>
        <w:jc w:val="both"/>
        <w:rPr>
          <w:rFonts w:ascii="Times New Roman" w:hAnsi="Times New Roman" w:cs="Times New Roman"/>
          <w:sz w:val="24"/>
          <w:szCs w:val="24"/>
        </w:rPr>
      </w:pPr>
      <w:r>
        <w:rPr>
          <w:rFonts w:ascii="Times New Roman" w:hAnsi="Times New Roman" w:cs="Times New Roman"/>
          <w:sz w:val="24"/>
          <w:szCs w:val="24"/>
        </w:rPr>
        <w:t xml:space="preserve">Unilever Plc. has stated some factors to determine the Dividend payout. Some of the Internal and External factors are being mentioned below; </w:t>
      </w:r>
      <w:r w:rsidR="00931C6D">
        <w:rPr>
          <w:rFonts w:ascii="Times New Roman" w:hAnsi="Times New Roman" w:cs="Times New Roman"/>
          <w:sz w:val="24"/>
          <w:szCs w:val="24"/>
        </w:rPr>
        <w:t xml:space="preserve">  </w:t>
      </w:r>
    </w:p>
    <w:p w14:paraId="26630EEB" w14:textId="77777777" w:rsidR="00775B72" w:rsidRDefault="00775B72" w:rsidP="00FD0BD6">
      <w:pPr>
        <w:spacing w:line="360" w:lineRule="auto"/>
        <w:ind w:left="90"/>
        <w:jc w:val="both"/>
        <w:rPr>
          <w:rFonts w:ascii="Times New Roman" w:hAnsi="Times New Roman" w:cs="Times New Roman"/>
          <w:b/>
          <w:i/>
          <w:sz w:val="24"/>
          <w:szCs w:val="24"/>
        </w:rPr>
      </w:pPr>
      <w:r w:rsidRPr="00775B72">
        <w:rPr>
          <w:rFonts w:ascii="Times New Roman" w:hAnsi="Times New Roman" w:cs="Times New Roman"/>
          <w:b/>
          <w:i/>
          <w:sz w:val="24"/>
          <w:szCs w:val="24"/>
        </w:rPr>
        <w:t>Internal Factors</w:t>
      </w:r>
      <w:r>
        <w:rPr>
          <w:rFonts w:ascii="Times New Roman" w:hAnsi="Times New Roman" w:cs="Times New Roman"/>
          <w:b/>
          <w:i/>
          <w:sz w:val="24"/>
          <w:szCs w:val="24"/>
        </w:rPr>
        <w:t>:</w:t>
      </w:r>
    </w:p>
    <w:p w14:paraId="4140159A" w14:textId="77777777" w:rsidR="00931C6D" w:rsidRPr="00376055" w:rsidRDefault="00376055" w:rsidP="00FD0BD6">
      <w:pPr>
        <w:pStyle w:val="ListParagraph"/>
        <w:numPr>
          <w:ilvl w:val="0"/>
          <w:numId w:val="2"/>
        </w:numPr>
        <w:spacing w:line="360" w:lineRule="auto"/>
        <w:ind w:left="450"/>
        <w:jc w:val="both"/>
        <w:rPr>
          <w:rFonts w:ascii="Times New Roman" w:hAnsi="Times New Roman" w:cs="Times New Roman"/>
          <w:sz w:val="24"/>
          <w:szCs w:val="24"/>
        </w:rPr>
      </w:pPr>
      <w:r w:rsidRPr="00376055">
        <w:rPr>
          <w:rFonts w:ascii="Times New Roman" w:hAnsi="Times New Roman" w:cs="Times New Roman"/>
          <w:sz w:val="24"/>
          <w:szCs w:val="24"/>
        </w:rPr>
        <w:t>Cash flow and liquidity position of the of the company.</w:t>
      </w:r>
    </w:p>
    <w:p w14:paraId="528992AE" w14:textId="77777777" w:rsidR="00376055" w:rsidRPr="00376055" w:rsidRDefault="00376055" w:rsidP="00FD0BD6">
      <w:pPr>
        <w:pStyle w:val="ListParagraph"/>
        <w:numPr>
          <w:ilvl w:val="0"/>
          <w:numId w:val="2"/>
        </w:numPr>
        <w:spacing w:line="360" w:lineRule="auto"/>
        <w:ind w:left="450"/>
        <w:jc w:val="both"/>
        <w:rPr>
          <w:rFonts w:ascii="Times New Roman" w:hAnsi="Times New Roman" w:cs="Times New Roman"/>
          <w:sz w:val="24"/>
          <w:szCs w:val="24"/>
        </w:rPr>
      </w:pPr>
      <w:r w:rsidRPr="00376055">
        <w:rPr>
          <w:rFonts w:ascii="Times New Roman" w:hAnsi="Times New Roman" w:cs="Times New Roman"/>
          <w:sz w:val="24"/>
          <w:szCs w:val="24"/>
        </w:rPr>
        <w:t>Capex and investment plans.</w:t>
      </w:r>
    </w:p>
    <w:p w14:paraId="02CCFFF8" w14:textId="77777777" w:rsidR="00376055" w:rsidRPr="00376055" w:rsidRDefault="00376055" w:rsidP="00FD0BD6">
      <w:pPr>
        <w:pStyle w:val="ListParagraph"/>
        <w:numPr>
          <w:ilvl w:val="0"/>
          <w:numId w:val="2"/>
        </w:numPr>
        <w:spacing w:line="360" w:lineRule="auto"/>
        <w:ind w:left="450"/>
        <w:jc w:val="both"/>
        <w:rPr>
          <w:rFonts w:ascii="Times New Roman" w:hAnsi="Times New Roman" w:cs="Times New Roman"/>
          <w:sz w:val="24"/>
          <w:szCs w:val="24"/>
        </w:rPr>
      </w:pPr>
      <w:r w:rsidRPr="00376055">
        <w:rPr>
          <w:rFonts w:ascii="Times New Roman" w:hAnsi="Times New Roman" w:cs="Times New Roman"/>
          <w:sz w:val="24"/>
          <w:szCs w:val="24"/>
        </w:rPr>
        <w:t xml:space="preserve">Acquisition and Disposal. </w:t>
      </w:r>
    </w:p>
    <w:p w14:paraId="0D849002" w14:textId="77777777" w:rsidR="00376055" w:rsidRPr="00376055" w:rsidRDefault="00376055" w:rsidP="00FD0BD6">
      <w:pPr>
        <w:pStyle w:val="ListParagraph"/>
        <w:numPr>
          <w:ilvl w:val="0"/>
          <w:numId w:val="2"/>
        </w:numPr>
        <w:spacing w:line="360" w:lineRule="auto"/>
        <w:ind w:left="450"/>
        <w:jc w:val="both"/>
        <w:rPr>
          <w:rFonts w:ascii="Times New Roman" w:hAnsi="Times New Roman" w:cs="Times New Roman"/>
          <w:sz w:val="24"/>
          <w:szCs w:val="24"/>
        </w:rPr>
      </w:pPr>
      <w:r w:rsidRPr="00376055">
        <w:rPr>
          <w:rFonts w:ascii="Times New Roman" w:hAnsi="Times New Roman" w:cs="Times New Roman"/>
          <w:sz w:val="24"/>
          <w:szCs w:val="24"/>
        </w:rPr>
        <w:t xml:space="preserve">Restructuring activities. </w:t>
      </w:r>
    </w:p>
    <w:p w14:paraId="31955813" w14:textId="77777777" w:rsidR="00376055" w:rsidRPr="00376055" w:rsidRDefault="0046386D" w:rsidP="00FD0BD6">
      <w:pPr>
        <w:pStyle w:val="ListParagraph"/>
        <w:numPr>
          <w:ilvl w:val="0"/>
          <w:numId w:val="2"/>
        </w:numPr>
        <w:spacing w:line="360" w:lineRule="auto"/>
        <w:ind w:left="450"/>
        <w:jc w:val="both"/>
        <w:rPr>
          <w:rFonts w:ascii="Times New Roman" w:hAnsi="Times New Roman" w:cs="Times New Roman"/>
          <w:b/>
          <w:i/>
          <w:sz w:val="24"/>
          <w:szCs w:val="24"/>
          <w:u w:val="single"/>
        </w:rPr>
      </w:pPr>
      <w:r>
        <w:rPr>
          <w:rFonts w:ascii="Times New Roman" w:hAnsi="Times New Roman" w:cs="Times New Roman"/>
          <w:sz w:val="24"/>
          <w:szCs w:val="24"/>
        </w:rPr>
        <w:t>Future requirements of finances</w:t>
      </w:r>
      <w:r w:rsidR="00376055" w:rsidRPr="00376055">
        <w:rPr>
          <w:rFonts w:ascii="Times New Roman" w:hAnsi="Times New Roman" w:cs="Times New Roman"/>
          <w:sz w:val="24"/>
          <w:szCs w:val="24"/>
        </w:rPr>
        <w:t>.</w:t>
      </w:r>
    </w:p>
    <w:p w14:paraId="496095FC" w14:textId="77777777" w:rsidR="00376055" w:rsidRPr="002D44CF" w:rsidRDefault="00376055" w:rsidP="00FD0BD6">
      <w:pPr>
        <w:spacing w:line="360" w:lineRule="auto"/>
        <w:ind w:left="90"/>
        <w:jc w:val="both"/>
        <w:rPr>
          <w:rFonts w:ascii="Times New Roman" w:hAnsi="Times New Roman" w:cs="Times New Roman"/>
          <w:b/>
          <w:i/>
          <w:sz w:val="24"/>
          <w:szCs w:val="24"/>
        </w:rPr>
      </w:pPr>
      <w:r w:rsidRPr="002D44CF">
        <w:rPr>
          <w:rFonts w:ascii="Times New Roman" w:hAnsi="Times New Roman" w:cs="Times New Roman"/>
          <w:b/>
          <w:i/>
          <w:sz w:val="24"/>
          <w:szCs w:val="24"/>
        </w:rPr>
        <w:t>External Factors:</w:t>
      </w:r>
    </w:p>
    <w:p w14:paraId="1966D085" w14:textId="77777777" w:rsidR="0046386D" w:rsidRPr="002D44CF" w:rsidRDefault="0046386D" w:rsidP="00902E27">
      <w:pPr>
        <w:pStyle w:val="ListParagraph"/>
        <w:numPr>
          <w:ilvl w:val="0"/>
          <w:numId w:val="3"/>
        </w:numPr>
        <w:tabs>
          <w:tab w:val="left" w:pos="360"/>
        </w:tabs>
        <w:spacing w:line="360" w:lineRule="auto"/>
        <w:ind w:left="450"/>
        <w:jc w:val="both"/>
        <w:rPr>
          <w:rFonts w:ascii="Times New Roman" w:hAnsi="Times New Roman" w:cs="Times New Roman"/>
          <w:sz w:val="24"/>
          <w:szCs w:val="24"/>
        </w:rPr>
      </w:pPr>
      <w:r w:rsidRPr="002D44CF">
        <w:rPr>
          <w:rFonts w:ascii="Times New Roman" w:hAnsi="Times New Roman" w:cs="Times New Roman"/>
          <w:sz w:val="24"/>
          <w:szCs w:val="24"/>
        </w:rPr>
        <w:t xml:space="preserve">Macro-economic environment </w:t>
      </w:r>
    </w:p>
    <w:p w14:paraId="185A4E58" w14:textId="77777777" w:rsidR="00376055" w:rsidRPr="002D44CF" w:rsidRDefault="0046386D" w:rsidP="00902E27">
      <w:pPr>
        <w:pStyle w:val="ListParagraph"/>
        <w:numPr>
          <w:ilvl w:val="0"/>
          <w:numId w:val="3"/>
        </w:numPr>
        <w:tabs>
          <w:tab w:val="left" w:pos="360"/>
        </w:tabs>
        <w:spacing w:line="360" w:lineRule="auto"/>
        <w:ind w:left="450"/>
        <w:jc w:val="both"/>
        <w:rPr>
          <w:rFonts w:ascii="Times New Roman" w:hAnsi="Times New Roman" w:cs="Times New Roman"/>
          <w:sz w:val="24"/>
          <w:szCs w:val="24"/>
        </w:rPr>
      </w:pPr>
      <w:r w:rsidRPr="002D44CF">
        <w:rPr>
          <w:rFonts w:ascii="Times New Roman" w:hAnsi="Times New Roman" w:cs="Times New Roman"/>
          <w:sz w:val="24"/>
          <w:szCs w:val="24"/>
        </w:rPr>
        <w:t xml:space="preserve">Consumer trends and Market conditions </w:t>
      </w:r>
    </w:p>
    <w:p w14:paraId="5B7C3925" w14:textId="77777777" w:rsidR="00376055" w:rsidRPr="0046386D" w:rsidRDefault="0046386D" w:rsidP="00FD0BD6">
      <w:pPr>
        <w:pStyle w:val="ListParagraph"/>
        <w:numPr>
          <w:ilvl w:val="0"/>
          <w:numId w:val="3"/>
        </w:numPr>
        <w:tabs>
          <w:tab w:val="left" w:pos="360"/>
        </w:tabs>
        <w:spacing w:line="360" w:lineRule="auto"/>
        <w:ind w:left="450"/>
        <w:jc w:val="both"/>
        <w:rPr>
          <w:rFonts w:ascii="Times New Roman" w:hAnsi="Times New Roman" w:cs="Times New Roman"/>
          <w:color w:val="FF0000"/>
          <w:sz w:val="24"/>
          <w:szCs w:val="24"/>
        </w:rPr>
      </w:pPr>
      <w:r w:rsidRPr="002D44CF">
        <w:rPr>
          <w:rFonts w:ascii="Times New Roman" w:hAnsi="Times New Roman" w:cs="Times New Roman"/>
          <w:sz w:val="24"/>
          <w:szCs w:val="24"/>
        </w:rPr>
        <w:t>Changes in the legal</w:t>
      </w:r>
      <w:r w:rsidR="00376055" w:rsidRPr="002D44CF">
        <w:rPr>
          <w:rFonts w:ascii="Times New Roman" w:hAnsi="Times New Roman" w:cs="Times New Roman"/>
          <w:sz w:val="24"/>
          <w:szCs w:val="24"/>
        </w:rPr>
        <w:t xml:space="preserve"> requirements</w:t>
      </w:r>
      <w:r w:rsidR="00376055" w:rsidRPr="0046386D">
        <w:rPr>
          <w:rFonts w:ascii="Times New Roman" w:hAnsi="Times New Roman" w:cs="Times New Roman"/>
          <w:color w:val="FF0000"/>
          <w:sz w:val="24"/>
          <w:szCs w:val="24"/>
        </w:rPr>
        <w:t>.</w:t>
      </w:r>
    </w:p>
    <w:p w14:paraId="47A91C9A" w14:textId="77777777" w:rsidR="00376055" w:rsidRPr="002D44CF" w:rsidRDefault="00376055" w:rsidP="00FD0BD6">
      <w:pPr>
        <w:pStyle w:val="ListParagraph"/>
        <w:numPr>
          <w:ilvl w:val="0"/>
          <w:numId w:val="3"/>
        </w:numPr>
        <w:tabs>
          <w:tab w:val="left" w:pos="360"/>
        </w:tabs>
        <w:spacing w:line="360" w:lineRule="auto"/>
        <w:ind w:left="450"/>
        <w:jc w:val="both"/>
        <w:rPr>
          <w:rFonts w:ascii="Times New Roman" w:hAnsi="Times New Roman" w:cs="Times New Roman"/>
          <w:b/>
          <w:i/>
          <w:sz w:val="24"/>
          <w:szCs w:val="24"/>
        </w:rPr>
      </w:pPr>
      <w:r w:rsidRPr="002D44CF">
        <w:rPr>
          <w:rFonts w:ascii="Times New Roman" w:hAnsi="Times New Roman" w:cs="Times New Roman"/>
          <w:sz w:val="24"/>
          <w:szCs w:val="24"/>
        </w:rPr>
        <w:t xml:space="preserve">Shareholder expectations.   </w:t>
      </w:r>
      <w:r w:rsidRPr="002D44CF">
        <w:rPr>
          <w:rFonts w:ascii="Times New Roman" w:hAnsi="Times New Roman" w:cs="Times New Roman"/>
          <w:b/>
          <w:i/>
          <w:sz w:val="24"/>
          <w:szCs w:val="24"/>
        </w:rPr>
        <w:t xml:space="preserve">  </w:t>
      </w:r>
    </w:p>
    <w:p w14:paraId="3DBB29D2" w14:textId="77777777" w:rsidR="00376055" w:rsidRPr="002D44CF" w:rsidRDefault="00376055" w:rsidP="00FD0BD6">
      <w:pPr>
        <w:spacing w:line="360" w:lineRule="auto"/>
        <w:jc w:val="both"/>
        <w:rPr>
          <w:sz w:val="24"/>
        </w:rPr>
      </w:pPr>
      <w:r>
        <w:rPr>
          <w:rFonts w:ascii="Times New Roman" w:hAnsi="Times New Roman" w:cs="Times New Roman"/>
          <w:sz w:val="24"/>
          <w:szCs w:val="24"/>
        </w:rPr>
        <w:t>The company, Unilever Plc</w:t>
      </w:r>
      <w:r w:rsidRPr="002D44CF">
        <w:rPr>
          <w:rFonts w:ascii="Times New Roman" w:hAnsi="Times New Roman" w:cs="Times New Roman"/>
          <w:sz w:val="24"/>
          <w:szCs w:val="24"/>
        </w:rPr>
        <w:t xml:space="preserve">., shall </w:t>
      </w:r>
      <w:r w:rsidR="0046386D" w:rsidRPr="002D44CF">
        <w:rPr>
          <w:rFonts w:ascii="Times New Roman" w:hAnsi="Times New Roman" w:cs="Times New Roman"/>
          <w:sz w:val="24"/>
          <w:szCs w:val="24"/>
        </w:rPr>
        <w:t>allocate</w:t>
      </w:r>
      <w:r w:rsidRPr="002D44CF">
        <w:rPr>
          <w:rFonts w:ascii="Times New Roman" w:hAnsi="Times New Roman" w:cs="Times New Roman"/>
          <w:sz w:val="24"/>
          <w:szCs w:val="24"/>
        </w:rPr>
        <w:t xml:space="preserve"> and declare </w:t>
      </w:r>
      <w:r w:rsidR="0046386D" w:rsidRPr="002D44CF">
        <w:rPr>
          <w:rFonts w:ascii="Times New Roman" w:hAnsi="Times New Roman" w:cs="Times New Roman"/>
          <w:sz w:val="24"/>
          <w:szCs w:val="24"/>
        </w:rPr>
        <w:t xml:space="preserve">the </w:t>
      </w:r>
      <w:r w:rsidRPr="002D44CF">
        <w:rPr>
          <w:rFonts w:ascii="Times New Roman" w:hAnsi="Times New Roman" w:cs="Times New Roman"/>
          <w:sz w:val="24"/>
          <w:szCs w:val="24"/>
        </w:rPr>
        <w:t xml:space="preserve">duly </w:t>
      </w:r>
      <w:r w:rsidR="0046386D" w:rsidRPr="002D44CF">
        <w:rPr>
          <w:rFonts w:ascii="Times New Roman" w:hAnsi="Times New Roman" w:cs="Times New Roman"/>
          <w:sz w:val="24"/>
          <w:szCs w:val="24"/>
        </w:rPr>
        <w:t>agreed</w:t>
      </w:r>
      <w:r w:rsidRPr="002D44CF">
        <w:rPr>
          <w:rFonts w:ascii="Times New Roman" w:hAnsi="Times New Roman" w:cs="Times New Roman"/>
          <w:sz w:val="24"/>
          <w:szCs w:val="24"/>
        </w:rPr>
        <w:t xml:space="preserve"> dividend to all the shareholders of the company in a timely manner </w:t>
      </w:r>
      <w:r w:rsidR="00E81EEF" w:rsidRPr="002D44CF">
        <w:rPr>
          <w:rFonts w:ascii="Times New Roman" w:hAnsi="Times New Roman" w:cs="Times New Roman"/>
          <w:sz w:val="24"/>
          <w:szCs w:val="24"/>
        </w:rPr>
        <w:t>with each and every laws, rules and regulations</w:t>
      </w:r>
      <w:r w:rsidR="00401CDB" w:rsidRPr="002D44CF">
        <w:rPr>
          <w:rFonts w:ascii="Times New Roman" w:hAnsi="Times New Roman" w:cs="Times New Roman"/>
          <w:sz w:val="24"/>
          <w:szCs w:val="20"/>
          <w:shd w:val="clear" w:color="auto" w:fill="FFFFFF"/>
        </w:rPr>
        <w:t xml:space="preserve"> (Grey, Flynn and Donnelly, 2020)</w:t>
      </w:r>
      <w:r w:rsidR="00E81EEF" w:rsidRPr="002D44CF">
        <w:rPr>
          <w:rFonts w:ascii="Times New Roman" w:hAnsi="Times New Roman" w:cs="Times New Roman"/>
          <w:sz w:val="24"/>
          <w:szCs w:val="24"/>
        </w:rPr>
        <w:t xml:space="preserve">. </w:t>
      </w:r>
    </w:p>
    <w:p w14:paraId="50402A04" w14:textId="77777777" w:rsidR="00665EC1" w:rsidRDefault="00665EC1" w:rsidP="00FD0BD6">
      <w:pPr>
        <w:spacing w:line="360" w:lineRule="auto"/>
        <w:jc w:val="both"/>
        <w:rPr>
          <w:rFonts w:ascii="Times New Roman" w:hAnsi="Times New Roman" w:cs="Times New Roman"/>
          <w:sz w:val="24"/>
          <w:szCs w:val="24"/>
        </w:rPr>
      </w:pPr>
      <w:r w:rsidRPr="002D44CF">
        <w:rPr>
          <w:rFonts w:ascii="Times New Roman" w:hAnsi="Times New Roman" w:cs="Times New Roman"/>
          <w:sz w:val="24"/>
          <w:szCs w:val="24"/>
        </w:rPr>
        <w:t xml:space="preserve">For the year 2023, the directors of the company have announced a dividend of £0.3812 per ordinary </w:t>
      </w:r>
      <w:r>
        <w:rPr>
          <w:rFonts w:ascii="Times New Roman" w:hAnsi="Times New Roman" w:cs="Times New Roman"/>
          <w:sz w:val="24"/>
          <w:szCs w:val="24"/>
        </w:rPr>
        <w:t xml:space="preserve">share. The dividends will be paid out of the retained profits. The dividend will be payable on March 21, 2023.  </w:t>
      </w:r>
    </w:p>
    <w:p w14:paraId="4898B54B" w14:textId="77777777" w:rsidR="004F4AFA" w:rsidRDefault="004F4AFA" w:rsidP="00FD0BD6">
      <w:pPr>
        <w:spacing w:line="360" w:lineRule="auto"/>
        <w:jc w:val="both"/>
        <w:rPr>
          <w:rFonts w:ascii="Times New Roman" w:hAnsi="Times New Roman" w:cs="Times New Roman"/>
          <w:sz w:val="24"/>
          <w:u w:val="single"/>
        </w:rPr>
      </w:pPr>
      <w:r w:rsidRPr="002D44CF">
        <w:rPr>
          <w:rFonts w:ascii="Times New Roman" w:hAnsi="Times New Roman" w:cs="Times New Roman"/>
          <w:sz w:val="24"/>
          <w:u w:val="single"/>
        </w:rPr>
        <w:t xml:space="preserve">Analysis of </w:t>
      </w:r>
      <w:r w:rsidR="00701FFC" w:rsidRPr="002D44CF">
        <w:rPr>
          <w:rFonts w:ascii="Times New Roman" w:hAnsi="Times New Roman" w:cs="Times New Roman"/>
          <w:sz w:val="24"/>
          <w:u w:val="single"/>
        </w:rPr>
        <w:t xml:space="preserve">theory of the </w:t>
      </w:r>
      <w:r w:rsidRPr="002D44CF">
        <w:rPr>
          <w:rFonts w:ascii="Times New Roman" w:hAnsi="Times New Roman" w:cs="Times New Roman"/>
          <w:sz w:val="24"/>
          <w:u w:val="single"/>
        </w:rPr>
        <w:t>Ef</w:t>
      </w:r>
      <w:r w:rsidR="00701FFC" w:rsidRPr="002D44CF">
        <w:rPr>
          <w:rFonts w:ascii="Times New Roman" w:hAnsi="Times New Roman" w:cs="Times New Roman"/>
          <w:sz w:val="24"/>
          <w:u w:val="single"/>
        </w:rPr>
        <w:t>ficient Market hypothesis for</w:t>
      </w:r>
      <w:r w:rsidRPr="002D44CF">
        <w:rPr>
          <w:rFonts w:ascii="Times New Roman" w:hAnsi="Times New Roman" w:cs="Times New Roman"/>
          <w:sz w:val="24"/>
          <w:u w:val="single"/>
        </w:rPr>
        <w:t xml:space="preserve"> </w:t>
      </w:r>
      <w:r w:rsidRPr="004F4AFA">
        <w:rPr>
          <w:rFonts w:ascii="Times New Roman" w:hAnsi="Times New Roman" w:cs="Times New Roman"/>
          <w:sz w:val="24"/>
          <w:u w:val="single"/>
        </w:rPr>
        <w:t>Unilever Plc.</w:t>
      </w:r>
    </w:p>
    <w:p w14:paraId="256FCFEB" w14:textId="77777777" w:rsidR="009A1EDF" w:rsidRDefault="006451C1" w:rsidP="00FD0BD6">
      <w:pPr>
        <w:spacing w:line="360" w:lineRule="auto"/>
        <w:jc w:val="both"/>
        <w:rPr>
          <w:rFonts w:ascii="Times New Roman" w:hAnsi="Times New Roman" w:cs="Times New Roman"/>
          <w:sz w:val="24"/>
        </w:rPr>
      </w:pPr>
      <w:r w:rsidRPr="002D44CF">
        <w:rPr>
          <w:rFonts w:ascii="Times New Roman" w:hAnsi="Times New Roman" w:cs="Times New Roman"/>
          <w:sz w:val="24"/>
        </w:rPr>
        <w:t xml:space="preserve">The </w:t>
      </w:r>
      <w:r w:rsidR="00701FFC" w:rsidRPr="002D44CF">
        <w:rPr>
          <w:rFonts w:ascii="Times New Roman" w:hAnsi="Times New Roman" w:cs="Times New Roman"/>
          <w:sz w:val="24"/>
        </w:rPr>
        <w:t>theory of the Efficient Market hypothesis or the theory which suggests</w:t>
      </w:r>
      <w:r w:rsidRPr="002D44CF">
        <w:rPr>
          <w:rFonts w:ascii="Times New Roman" w:hAnsi="Times New Roman" w:cs="Times New Roman"/>
          <w:sz w:val="24"/>
        </w:rPr>
        <w:t xml:space="preserve"> that the </w:t>
      </w:r>
      <w:r w:rsidR="00701FFC" w:rsidRPr="002D44CF">
        <w:rPr>
          <w:rFonts w:ascii="Times New Roman" w:hAnsi="Times New Roman" w:cs="Times New Roman"/>
          <w:sz w:val="24"/>
        </w:rPr>
        <w:t>prices of shares</w:t>
      </w:r>
      <w:r w:rsidRPr="002D44CF">
        <w:rPr>
          <w:rFonts w:ascii="Times New Roman" w:hAnsi="Times New Roman" w:cs="Times New Roman"/>
          <w:sz w:val="24"/>
        </w:rPr>
        <w:t xml:space="preserve"> reflects all the </w:t>
      </w:r>
      <w:r w:rsidR="00701FFC" w:rsidRPr="002D44CF">
        <w:rPr>
          <w:rFonts w:ascii="Times New Roman" w:hAnsi="Times New Roman" w:cs="Times New Roman"/>
          <w:sz w:val="24"/>
        </w:rPr>
        <w:t xml:space="preserve">significance </w:t>
      </w:r>
      <w:r w:rsidRPr="002D44CF">
        <w:rPr>
          <w:rFonts w:ascii="Times New Roman" w:hAnsi="Times New Roman" w:cs="Times New Roman"/>
          <w:sz w:val="24"/>
        </w:rPr>
        <w:t xml:space="preserve">information about the </w:t>
      </w:r>
      <w:r>
        <w:rPr>
          <w:rFonts w:ascii="Times New Roman" w:hAnsi="Times New Roman" w:cs="Times New Roman"/>
          <w:sz w:val="24"/>
        </w:rPr>
        <w:t xml:space="preserve">company. It also speculates that the stocks of the company are trading at their fair market value and the investors benefits from investing in a low-cost project. </w:t>
      </w:r>
    </w:p>
    <w:p w14:paraId="4D8843C3" w14:textId="77777777" w:rsidR="0065268D" w:rsidRPr="00335FBE" w:rsidRDefault="00701FFC" w:rsidP="00FD0BD6">
      <w:pPr>
        <w:pStyle w:val="ListParagraph"/>
        <w:numPr>
          <w:ilvl w:val="0"/>
          <w:numId w:val="4"/>
        </w:numPr>
        <w:spacing w:line="360" w:lineRule="auto"/>
        <w:ind w:left="360"/>
        <w:jc w:val="both"/>
        <w:rPr>
          <w:rFonts w:ascii="Times New Roman" w:hAnsi="Times New Roman" w:cs="Times New Roman"/>
          <w:sz w:val="24"/>
        </w:rPr>
      </w:pPr>
      <w:r w:rsidRPr="002D44CF">
        <w:rPr>
          <w:rFonts w:ascii="Times New Roman" w:hAnsi="Times New Roman" w:cs="Times New Roman"/>
          <w:sz w:val="24"/>
        </w:rPr>
        <w:lastRenderedPageBreak/>
        <w:t xml:space="preserve">Efficiency in market </w:t>
      </w:r>
      <w:r w:rsidR="00FB793D" w:rsidRPr="002D44CF">
        <w:rPr>
          <w:rFonts w:ascii="Times New Roman" w:hAnsi="Times New Roman" w:cs="Times New Roman"/>
          <w:sz w:val="24"/>
        </w:rPr>
        <w:t>refers to</w:t>
      </w:r>
      <w:r w:rsidRPr="002D44CF">
        <w:rPr>
          <w:rFonts w:ascii="Times New Roman" w:hAnsi="Times New Roman" w:cs="Times New Roman"/>
          <w:sz w:val="24"/>
        </w:rPr>
        <w:t xml:space="preserve"> that</w:t>
      </w:r>
      <w:r w:rsidR="00FB793D" w:rsidRPr="002D44CF">
        <w:rPr>
          <w:rFonts w:ascii="Times New Roman" w:hAnsi="Times New Roman" w:cs="Times New Roman"/>
          <w:sz w:val="24"/>
        </w:rPr>
        <w:t xml:space="preserve">, how well the </w:t>
      </w:r>
      <w:r w:rsidRPr="002D44CF">
        <w:rPr>
          <w:rFonts w:ascii="Times New Roman" w:hAnsi="Times New Roman" w:cs="Times New Roman"/>
          <w:sz w:val="24"/>
        </w:rPr>
        <w:t>present</w:t>
      </w:r>
      <w:r w:rsidR="00FB793D" w:rsidRPr="002D44CF">
        <w:rPr>
          <w:rFonts w:ascii="Times New Roman" w:hAnsi="Times New Roman" w:cs="Times New Roman"/>
          <w:sz w:val="24"/>
        </w:rPr>
        <w:t xml:space="preserve"> prices reflects all the </w:t>
      </w:r>
      <w:r w:rsidRPr="002D44CF">
        <w:rPr>
          <w:rFonts w:ascii="Times New Roman" w:hAnsi="Times New Roman" w:cs="Times New Roman"/>
          <w:sz w:val="24"/>
        </w:rPr>
        <w:t>obtainable</w:t>
      </w:r>
      <w:r w:rsidR="00FB793D" w:rsidRPr="002D44CF">
        <w:rPr>
          <w:rFonts w:ascii="Times New Roman" w:hAnsi="Times New Roman" w:cs="Times New Roman"/>
          <w:sz w:val="24"/>
        </w:rPr>
        <w:t xml:space="preserve">, </w:t>
      </w:r>
      <w:r w:rsidRPr="002D44CF">
        <w:rPr>
          <w:rFonts w:ascii="Times New Roman" w:hAnsi="Times New Roman" w:cs="Times New Roman"/>
          <w:sz w:val="24"/>
        </w:rPr>
        <w:t>significant</w:t>
      </w:r>
      <w:r w:rsidR="00FB793D" w:rsidRPr="002D44CF">
        <w:rPr>
          <w:rFonts w:ascii="Times New Roman" w:hAnsi="Times New Roman" w:cs="Times New Roman"/>
          <w:sz w:val="24"/>
        </w:rPr>
        <w:t xml:space="preserve"> information, about the </w:t>
      </w:r>
      <w:r w:rsidRPr="002D44CF">
        <w:rPr>
          <w:rFonts w:ascii="Times New Roman" w:hAnsi="Times New Roman" w:cs="Times New Roman"/>
          <w:sz w:val="24"/>
        </w:rPr>
        <w:t>real</w:t>
      </w:r>
      <w:r w:rsidR="00FB793D" w:rsidRPr="002D44CF">
        <w:rPr>
          <w:rFonts w:ascii="Times New Roman" w:hAnsi="Times New Roman" w:cs="Times New Roman"/>
          <w:sz w:val="24"/>
        </w:rPr>
        <w:t xml:space="preserve"> </w:t>
      </w:r>
      <w:r w:rsidRPr="002D44CF">
        <w:rPr>
          <w:rFonts w:ascii="Times New Roman" w:hAnsi="Times New Roman" w:cs="Times New Roman"/>
          <w:sz w:val="24"/>
        </w:rPr>
        <w:t>worth</w:t>
      </w:r>
      <w:r w:rsidR="00FB793D" w:rsidRPr="002D44CF">
        <w:rPr>
          <w:rFonts w:ascii="Times New Roman" w:hAnsi="Times New Roman" w:cs="Times New Roman"/>
          <w:sz w:val="24"/>
        </w:rPr>
        <w:t xml:space="preserve"> of the </w:t>
      </w:r>
      <w:r w:rsidR="00FB793D" w:rsidRPr="00335FBE">
        <w:rPr>
          <w:rFonts w:ascii="Times New Roman" w:hAnsi="Times New Roman" w:cs="Times New Roman"/>
          <w:sz w:val="24"/>
        </w:rPr>
        <w:t xml:space="preserve">project. </w:t>
      </w:r>
    </w:p>
    <w:p w14:paraId="7F9C5E10" w14:textId="77777777" w:rsidR="00FB793D" w:rsidRPr="00335FBE" w:rsidRDefault="005C7B41" w:rsidP="00FD0BD6">
      <w:pPr>
        <w:pStyle w:val="ListParagraph"/>
        <w:numPr>
          <w:ilvl w:val="0"/>
          <w:numId w:val="4"/>
        </w:numPr>
        <w:spacing w:line="360" w:lineRule="auto"/>
        <w:ind w:left="360"/>
        <w:jc w:val="both"/>
        <w:rPr>
          <w:rFonts w:ascii="Times New Roman" w:hAnsi="Times New Roman" w:cs="Times New Roman"/>
          <w:sz w:val="24"/>
        </w:rPr>
      </w:pPr>
      <w:r w:rsidRPr="002D44CF">
        <w:rPr>
          <w:rFonts w:ascii="Times New Roman" w:hAnsi="Times New Roman" w:cs="Times New Roman"/>
          <w:sz w:val="24"/>
        </w:rPr>
        <w:t>An</w:t>
      </w:r>
      <w:r w:rsidR="00701FFC" w:rsidRPr="002D44CF">
        <w:rPr>
          <w:rFonts w:ascii="Times New Roman" w:hAnsi="Times New Roman" w:cs="Times New Roman"/>
          <w:sz w:val="24"/>
        </w:rPr>
        <w:t xml:space="preserve"> original </w:t>
      </w:r>
      <w:r w:rsidR="00FB793D" w:rsidRPr="002D44CF">
        <w:rPr>
          <w:rFonts w:ascii="Times New Roman" w:hAnsi="Times New Roman" w:cs="Times New Roman"/>
          <w:sz w:val="24"/>
        </w:rPr>
        <w:t>market</w:t>
      </w:r>
      <w:r w:rsidR="00701FFC" w:rsidRPr="002D44CF">
        <w:rPr>
          <w:rFonts w:ascii="Times New Roman" w:hAnsi="Times New Roman" w:cs="Times New Roman"/>
          <w:sz w:val="24"/>
        </w:rPr>
        <w:t xml:space="preserve"> efficiently</w:t>
      </w:r>
      <w:r w:rsidR="00FB793D" w:rsidRPr="002D44CF">
        <w:rPr>
          <w:rFonts w:ascii="Times New Roman" w:hAnsi="Times New Roman" w:cs="Times New Roman"/>
          <w:sz w:val="24"/>
        </w:rPr>
        <w:t xml:space="preserve"> eliminates the possibility of winning over the market</w:t>
      </w:r>
      <w:r w:rsidR="00701FFC" w:rsidRPr="002D44CF">
        <w:rPr>
          <w:rFonts w:ascii="Times New Roman" w:hAnsi="Times New Roman" w:cs="Times New Roman"/>
          <w:sz w:val="24"/>
        </w:rPr>
        <w:t xml:space="preserve"> place</w:t>
      </w:r>
      <w:r w:rsidR="00FB793D" w:rsidRPr="002D44CF">
        <w:rPr>
          <w:rFonts w:ascii="Times New Roman" w:hAnsi="Times New Roman" w:cs="Times New Roman"/>
          <w:sz w:val="24"/>
        </w:rPr>
        <w:t xml:space="preserve">, due to any information </w:t>
      </w:r>
      <w:r w:rsidR="00701FFC" w:rsidRPr="002D44CF">
        <w:rPr>
          <w:rFonts w:ascii="Times New Roman" w:hAnsi="Times New Roman" w:cs="Times New Roman"/>
          <w:sz w:val="24"/>
        </w:rPr>
        <w:t>obtainable</w:t>
      </w:r>
      <w:r w:rsidR="00FB793D" w:rsidRPr="002D44CF">
        <w:rPr>
          <w:rFonts w:ascii="Times New Roman" w:hAnsi="Times New Roman" w:cs="Times New Roman"/>
          <w:sz w:val="24"/>
        </w:rPr>
        <w:t xml:space="preserve"> to a trade is already registered in the market prices</w:t>
      </w:r>
      <w:r w:rsidR="00FB793D" w:rsidRPr="00335FBE">
        <w:rPr>
          <w:rFonts w:ascii="Times New Roman" w:hAnsi="Times New Roman" w:cs="Times New Roman"/>
          <w:sz w:val="24"/>
        </w:rPr>
        <w:t xml:space="preserve">. </w:t>
      </w:r>
    </w:p>
    <w:p w14:paraId="2CD17DEE" w14:textId="77777777" w:rsidR="005C7B41" w:rsidRDefault="00701FFC" w:rsidP="00FD0BD6">
      <w:pPr>
        <w:pStyle w:val="ListParagraph"/>
        <w:numPr>
          <w:ilvl w:val="0"/>
          <w:numId w:val="4"/>
        </w:numPr>
        <w:spacing w:line="360" w:lineRule="auto"/>
        <w:ind w:left="360"/>
        <w:jc w:val="both"/>
        <w:rPr>
          <w:rFonts w:ascii="Times New Roman" w:hAnsi="Times New Roman" w:cs="Times New Roman"/>
          <w:sz w:val="24"/>
        </w:rPr>
      </w:pPr>
      <w:r w:rsidRPr="002D44CF">
        <w:rPr>
          <w:rFonts w:ascii="Times New Roman" w:hAnsi="Times New Roman" w:cs="Times New Roman"/>
          <w:sz w:val="24"/>
        </w:rPr>
        <w:t>As the value and quantity</w:t>
      </w:r>
      <w:r w:rsidR="005C7B41" w:rsidRPr="002D44CF">
        <w:rPr>
          <w:rFonts w:ascii="Times New Roman" w:hAnsi="Times New Roman" w:cs="Times New Roman"/>
          <w:sz w:val="24"/>
        </w:rPr>
        <w:t xml:space="preserve"> of the information grows, the market</w:t>
      </w:r>
      <w:r w:rsidRPr="002D44CF">
        <w:rPr>
          <w:rFonts w:ascii="Times New Roman" w:hAnsi="Times New Roman" w:cs="Times New Roman"/>
          <w:sz w:val="24"/>
        </w:rPr>
        <w:t xml:space="preserve"> tries to</w:t>
      </w:r>
      <w:r w:rsidR="005C7B41" w:rsidRPr="002D44CF">
        <w:rPr>
          <w:rFonts w:ascii="Times New Roman" w:hAnsi="Times New Roman" w:cs="Times New Roman"/>
          <w:sz w:val="24"/>
        </w:rPr>
        <w:t xml:space="preserve"> becomes more efficient </w:t>
      </w:r>
      <w:r w:rsidR="005C7B41" w:rsidRPr="00335FBE">
        <w:rPr>
          <w:rFonts w:ascii="Times New Roman" w:hAnsi="Times New Roman" w:cs="Times New Roman"/>
          <w:sz w:val="24"/>
        </w:rPr>
        <w:t xml:space="preserve">and </w:t>
      </w:r>
      <w:r w:rsidR="005C7B41" w:rsidRPr="002D44CF">
        <w:rPr>
          <w:rFonts w:ascii="Times New Roman" w:hAnsi="Times New Roman" w:cs="Times New Roman"/>
          <w:sz w:val="24"/>
        </w:rPr>
        <w:t xml:space="preserve">reduces </w:t>
      </w:r>
      <w:r w:rsidRPr="002D44CF">
        <w:rPr>
          <w:rFonts w:ascii="Times New Roman" w:hAnsi="Times New Roman" w:cs="Times New Roman"/>
          <w:sz w:val="24"/>
        </w:rPr>
        <w:t>chances</w:t>
      </w:r>
      <w:r w:rsidR="005C7B41" w:rsidRPr="002D44CF">
        <w:rPr>
          <w:rFonts w:ascii="Times New Roman" w:hAnsi="Times New Roman" w:cs="Times New Roman"/>
          <w:sz w:val="24"/>
        </w:rPr>
        <w:t xml:space="preserve"> for </w:t>
      </w:r>
      <w:r w:rsidRPr="002D44CF">
        <w:rPr>
          <w:rFonts w:ascii="Times New Roman" w:hAnsi="Times New Roman" w:cs="Times New Roman"/>
          <w:sz w:val="24"/>
        </w:rPr>
        <w:t>overhead</w:t>
      </w:r>
      <w:r w:rsidR="005C7B41" w:rsidRPr="002D44CF">
        <w:rPr>
          <w:rFonts w:ascii="Times New Roman" w:hAnsi="Times New Roman" w:cs="Times New Roman"/>
          <w:sz w:val="24"/>
        </w:rPr>
        <w:t xml:space="preserve"> market returns</w:t>
      </w:r>
      <w:r w:rsidR="005C7B41" w:rsidRPr="00701FFC">
        <w:rPr>
          <w:rFonts w:ascii="Times New Roman" w:hAnsi="Times New Roman" w:cs="Times New Roman"/>
          <w:color w:val="FF0000"/>
          <w:sz w:val="24"/>
        </w:rPr>
        <w:t xml:space="preserve">.  </w:t>
      </w:r>
    </w:p>
    <w:p w14:paraId="7BD8DF83" w14:textId="77777777" w:rsidR="00335FBE" w:rsidRDefault="00335FBE" w:rsidP="00FD0BD6">
      <w:pPr>
        <w:pStyle w:val="ListParagraph"/>
        <w:spacing w:line="360" w:lineRule="auto"/>
        <w:jc w:val="both"/>
        <w:rPr>
          <w:rFonts w:ascii="Times New Roman" w:hAnsi="Times New Roman" w:cs="Times New Roman"/>
          <w:sz w:val="24"/>
        </w:rPr>
      </w:pPr>
    </w:p>
    <w:p w14:paraId="4A038C71" w14:textId="77777777" w:rsidR="00335FBE" w:rsidRDefault="00335FBE" w:rsidP="00FD0BD6">
      <w:pPr>
        <w:pStyle w:val="ListParagraph"/>
        <w:spacing w:line="360" w:lineRule="auto"/>
        <w:ind w:left="0"/>
        <w:jc w:val="both"/>
        <w:rPr>
          <w:rFonts w:ascii="Times New Roman" w:hAnsi="Times New Roman" w:cs="Times New Roman"/>
          <w:sz w:val="24"/>
        </w:rPr>
      </w:pPr>
      <w:r w:rsidRPr="002D44CF">
        <w:rPr>
          <w:rFonts w:ascii="Times New Roman" w:hAnsi="Times New Roman" w:cs="Times New Roman"/>
          <w:sz w:val="24"/>
        </w:rPr>
        <w:t xml:space="preserve">As per the efficient market hypothesis theory, there are </w:t>
      </w:r>
      <w:r w:rsidR="00701FFC" w:rsidRPr="002D44CF">
        <w:rPr>
          <w:rFonts w:ascii="Times New Roman" w:hAnsi="Times New Roman" w:cs="Times New Roman"/>
          <w:sz w:val="24"/>
        </w:rPr>
        <w:t xml:space="preserve">said to be </w:t>
      </w:r>
      <w:r w:rsidRPr="002D44CF">
        <w:rPr>
          <w:rFonts w:ascii="Times New Roman" w:hAnsi="Times New Roman" w:cs="Times New Roman"/>
          <w:sz w:val="24"/>
        </w:rPr>
        <w:t xml:space="preserve">three </w:t>
      </w:r>
      <w:r w:rsidR="00701FFC" w:rsidRPr="002D44CF">
        <w:rPr>
          <w:rFonts w:ascii="Times New Roman" w:hAnsi="Times New Roman" w:cs="Times New Roman"/>
          <w:sz w:val="24"/>
        </w:rPr>
        <w:t>grades</w:t>
      </w:r>
      <w:r w:rsidRPr="002D44CF">
        <w:rPr>
          <w:rFonts w:ascii="Times New Roman" w:hAnsi="Times New Roman" w:cs="Times New Roman"/>
          <w:sz w:val="24"/>
        </w:rPr>
        <w:t xml:space="preserve"> of market efficiency,</w:t>
      </w:r>
      <w:r w:rsidR="00701FFC" w:rsidRPr="002D44CF">
        <w:rPr>
          <w:rFonts w:ascii="Times New Roman" w:hAnsi="Times New Roman" w:cs="Times New Roman"/>
          <w:sz w:val="24"/>
        </w:rPr>
        <w:t xml:space="preserve"> </w:t>
      </w:r>
      <w:r w:rsidR="00701FFC">
        <w:rPr>
          <w:rFonts w:ascii="Times New Roman" w:hAnsi="Times New Roman" w:cs="Times New Roman"/>
          <w:sz w:val="24"/>
        </w:rPr>
        <w:t xml:space="preserve">which are; </w:t>
      </w:r>
    </w:p>
    <w:p w14:paraId="052F9B9A" w14:textId="77777777" w:rsidR="00335FBE" w:rsidRPr="00DF6F7D" w:rsidRDefault="00335FBE" w:rsidP="00FD0BD6">
      <w:pPr>
        <w:pStyle w:val="ListParagraph"/>
        <w:spacing w:line="360" w:lineRule="auto"/>
        <w:ind w:left="0"/>
        <w:jc w:val="both"/>
        <w:rPr>
          <w:rFonts w:ascii="Times New Roman" w:hAnsi="Times New Roman" w:cs="Times New Roman"/>
          <w:color w:val="FF0000"/>
          <w:sz w:val="24"/>
        </w:rPr>
      </w:pPr>
      <w:r w:rsidRPr="002D44CF">
        <w:rPr>
          <w:rFonts w:ascii="Times New Roman" w:hAnsi="Times New Roman" w:cs="Times New Roman"/>
          <w:b/>
          <w:sz w:val="24"/>
        </w:rPr>
        <w:t>Weak form</w:t>
      </w:r>
      <w:r w:rsidR="007211D9" w:rsidRPr="002D44CF">
        <w:rPr>
          <w:rFonts w:ascii="Times New Roman" w:hAnsi="Times New Roman" w:cs="Times New Roman"/>
          <w:sz w:val="24"/>
        </w:rPr>
        <w:t>: It is said to be the past price trend</w:t>
      </w:r>
      <w:r w:rsidRPr="002D44CF">
        <w:rPr>
          <w:rFonts w:ascii="Times New Roman" w:hAnsi="Times New Roman" w:cs="Times New Roman"/>
          <w:sz w:val="24"/>
        </w:rPr>
        <w:t xml:space="preserve">s are not </w:t>
      </w:r>
      <w:r w:rsidR="00DF6F7D" w:rsidRPr="002D44CF">
        <w:rPr>
          <w:rFonts w:ascii="Times New Roman" w:hAnsi="Times New Roman" w:cs="Times New Roman"/>
          <w:sz w:val="24"/>
        </w:rPr>
        <w:t>beneficial</w:t>
      </w:r>
      <w:r w:rsidRPr="002D44CF">
        <w:rPr>
          <w:rFonts w:ascii="Times New Roman" w:hAnsi="Times New Roman" w:cs="Times New Roman"/>
          <w:sz w:val="24"/>
        </w:rPr>
        <w:t xml:space="preserve"> for </w:t>
      </w:r>
      <w:r w:rsidR="007211D9" w:rsidRPr="002D44CF">
        <w:rPr>
          <w:rFonts w:ascii="Times New Roman" w:hAnsi="Times New Roman" w:cs="Times New Roman"/>
          <w:sz w:val="24"/>
        </w:rPr>
        <w:t>forecasting</w:t>
      </w:r>
      <w:r w:rsidRPr="002D44CF">
        <w:rPr>
          <w:rFonts w:ascii="Times New Roman" w:hAnsi="Times New Roman" w:cs="Times New Roman"/>
          <w:sz w:val="24"/>
        </w:rPr>
        <w:t xml:space="preserve"> the </w:t>
      </w:r>
      <w:r w:rsidR="007211D9" w:rsidRPr="002D44CF">
        <w:rPr>
          <w:rFonts w:ascii="Times New Roman" w:hAnsi="Times New Roman" w:cs="Times New Roman"/>
          <w:sz w:val="24"/>
        </w:rPr>
        <w:t>forthcoming</w:t>
      </w:r>
      <w:r w:rsidRPr="002D44CF">
        <w:rPr>
          <w:rFonts w:ascii="Times New Roman" w:hAnsi="Times New Roman" w:cs="Times New Roman"/>
          <w:sz w:val="24"/>
        </w:rPr>
        <w:t xml:space="preserve"> prices of the commodities. Within this form of hypothesis there remains the possible chan</w:t>
      </w:r>
      <w:r w:rsidR="007211D9" w:rsidRPr="002D44CF">
        <w:rPr>
          <w:rFonts w:ascii="Times New Roman" w:hAnsi="Times New Roman" w:cs="Times New Roman"/>
          <w:sz w:val="24"/>
        </w:rPr>
        <w:t>ces that the excess return could</w:t>
      </w:r>
      <w:r w:rsidRPr="002D44CF">
        <w:rPr>
          <w:rFonts w:ascii="Times New Roman" w:hAnsi="Times New Roman" w:cs="Times New Roman"/>
          <w:sz w:val="24"/>
        </w:rPr>
        <w:t xml:space="preserve"> be possible using the fundamental analysis</w:t>
      </w:r>
      <w:r w:rsidRPr="00DF6F7D">
        <w:rPr>
          <w:rFonts w:ascii="Times New Roman" w:hAnsi="Times New Roman" w:cs="Times New Roman"/>
          <w:color w:val="FF0000"/>
          <w:sz w:val="24"/>
        </w:rPr>
        <w:t xml:space="preserve">.   </w:t>
      </w:r>
    </w:p>
    <w:p w14:paraId="0E71208A" w14:textId="77777777" w:rsidR="00335FBE" w:rsidRPr="00DF6F7D" w:rsidRDefault="00335FBE" w:rsidP="00FD0BD6">
      <w:pPr>
        <w:pStyle w:val="ListParagraph"/>
        <w:spacing w:line="360" w:lineRule="auto"/>
        <w:ind w:left="0"/>
        <w:jc w:val="both"/>
        <w:rPr>
          <w:rFonts w:ascii="Times New Roman" w:hAnsi="Times New Roman" w:cs="Times New Roman"/>
          <w:color w:val="FF0000"/>
          <w:sz w:val="24"/>
        </w:rPr>
      </w:pPr>
      <w:r w:rsidRPr="002D44CF">
        <w:rPr>
          <w:rFonts w:ascii="Times New Roman" w:hAnsi="Times New Roman" w:cs="Times New Roman"/>
          <w:b/>
          <w:sz w:val="24"/>
        </w:rPr>
        <w:t>Semi-strong form</w:t>
      </w:r>
      <w:r w:rsidRPr="002D44CF">
        <w:rPr>
          <w:rFonts w:ascii="Times New Roman" w:hAnsi="Times New Roman" w:cs="Times New Roman"/>
          <w:sz w:val="24"/>
        </w:rPr>
        <w:t xml:space="preserve">: The semi-strong form of the market efficiency </w:t>
      </w:r>
      <w:r w:rsidR="00DF6F7D" w:rsidRPr="002D44CF">
        <w:rPr>
          <w:rFonts w:ascii="Times New Roman" w:hAnsi="Times New Roman" w:cs="Times New Roman"/>
          <w:sz w:val="24"/>
        </w:rPr>
        <w:t>keeps an assumption</w:t>
      </w:r>
      <w:r w:rsidRPr="002D44CF">
        <w:rPr>
          <w:rFonts w:ascii="Times New Roman" w:hAnsi="Times New Roman" w:cs="Times New Roman"/>
          <w:sz w:val="24"/>
        </w:rPr>
        <w:t xml:space="preserve"> that the stocks used to </w:t>
      </w:r>
      <w:r w:rsidR="00DF6F7D" w:rsidRPr="002D44CF">
        <w:rPr>
          <w:rFonts w:ascii="Times New Roman" w:hAnsi="Times New Roman" w:cs="Times New Roman"/>
          <w:sz w:val="24"/>
        </w:rPr>
        <w:t>regulate</w:t>
      </w:r>
      <w:r w:rsidRPr="002D44CF">
        <w:rPr>
          <w:rFonts w:ascii="Times New Roman" w:hAnsi="Times New Roman" w:cs="Times New Roman"/>
          <w:sz w:val="24"/>
        </w:rPr>
        <w:t xml:space="preserve"> very quickly to suck </w:t>
      </w:r>
      <w:r w:rsidR="00DF6F7D" w:rsidRPr="002D44CF">
        <w:rPr>
          <w:rFonts w:ascii="Times New Roman" w:hAnsi="Times New Roman" w:cs="Times New Roman"/>
          <w:sz w:val="24"/>
        </w:rPr>
        <w:t>fresh</w:t>
      </w:r>
      <w:r w:rsidRPr="002D44CF">
        <w:rPr>
          <w:rFonts w:ascii="Times New Roman" w:hAnsi="Times New Roman" w:cs="Times New Roman"/>
          <w:sz w:val="24"/>
        </w:rPr>
        <w:t xml:space="preserve"> public informati</w:t>
      </w:r>
      <w:r w:rsidR="00DF6F7D" w:rsidRPr="002D44CF">
        <w:rPr>
          <w:rFonts w:ascii="Times New Roman" w:hAnsi="Times New Roman" w:cs="Times New Roman"/>
          <w:sz w:val="24"/>
        </w:rPr>
        <w:t xml:space="preserve">on so that the stakeholder can’t </w:t>
      </w:r>
      <w:r w:rsidR="00DF6F7D" w:rsidRPr="00DF6F7D">
        <w:rPr>
          <w:rFonts w:ascii="Times New Roman" w:hAnsi="Times New Roman" w:cs="Times New Roman"/>
          <w:sz w:val="24"/>
        </w:rPr>
        <w:t xml:space="preserve">take </w:t>
      </w:r>
      <w:r w:rsidR="00DF6F7D" w:rsidRPr="002D44CF">
        <w:rPr>
          <w:rFonts w:ascii="Times New Roman" w:hAnsi="Times New Roman" w:cs="Times New Roman"/>
          <w:sz w:val="24"/>
        </w:rPr>
        <w:t>advantage over</w:t>
      </w:r>
      <w:r w:rsidRPr="002D44CF">
        <w:rPr>
          <w:rFonts w:ascii="Times New Roman" w:hAnsi="Times New Roman" w:cs="Times New Roman"/>
          <w:sz w:val="24"/>
        </w:rPr>
        <w:t xml:space="preserve"> the market</w:t>
      </w:r>
      <w:r w:rsidR="00DF6F7D" w:rsidRPr="002D44CF">
        <w:rPr>
          <w:rFonts w:ascii="Times New Roman" w:hAnsi="Times New Roman" w:cs="Times New Roman"/>
          <w:sz w:val="24"/>
        </w:rPr>
        <w:t>,</w:t>
      </w:r>
      <w:r w:rsidRPr="002D44CF">
        <w:rPr>
          <w:rFonts w:ascii="Times New Roman" w:hAnsi="Times New Roman" w:cs="Times New Roman"/>
          <w:sz w:val="24"/>
        </w:rPr>
        <w:t xml:space="preserve"> by </w:t>
      </w:r>
      <w:r w:rsidR="00DF6F7D" w:rsidRPr="002D44CF">
        <w:rPr>
          <w:rFonts w:ascii="Times New Roman" w:hAnsi="Times New Roman" w:cs="Times New Roman"/>
          <w:sz w:val="24"/>
        </w:rPr>
        <w:t>interchange of</w:t>
      </w:r>
      <w:r w:rsidRPr="002D44CF">
        <w:rPr>
          <w:rFonts w:ascii="Times New Roman" w:hAnsi="Times New Roman" w:cs="Times New Roman"/>
          <w:sz w:val="24"/>
        </w:rPr>
        <w:t xml:space="preserve"> that </w:t>
      </w:r>
      <w:r w:rsidR="00DF6F7D" w:rsidRPr="002D44CF">
        <w:rPr>
          <w:rFonts w:ascii="Times New Roman" w:hAnsi="Times New Roman" w:cs="Times New Roman"/>
          <w:sz w:val="24"/>
        </w:rPr>
        <w:t>new</w:t>
      </w:r>
      <w:r w:rsidRPr="002D44CF">
        <w:rPr>
          <w:rFonts w:ascii="Times New Roman" w:hAnsi="Times New Roman" w:cs="Times New Roman"/>
          <w:sz w:val="24"/>
        </w:rPr>
        <w:t xml:space="preserve"> information</w:t>
      </w:r>
      <w:r w:rsidRPr="00DF6F7D">
        <w:rPr>
          <w:rFonts w:ascii="Times New Roman" w:hAnsi="Times New Roman" w:cs="Times New Roman"/>
          <w:color w:val="FF0000"/>
          <w:sz w:val="24"/>
        </w:rPr>
        <w:t xml:space="preserve">. </w:t>
      </w:r>
    </w:p>
    <w:p w14:paraId="24FA0D73" w14:textId="77777777" w:rsidR="00335FBE" w:rsidRPr="00DF6F7D" w:rsidRDefault="00335FBE" w:rsidP="00FD0BD6">
      <w:pPr>
        <w:pStyle w:val="ListParagraph"/>
        <w:spacing w:line="360" w:lineRule="auto"/>
        <w:ind w:left="0"/>
        <w:jc w:val="both"/>
        <w:rPr>
          <w:rFonts w:ascii="Times New Roman" w:hAnsi="Times New Roman" w:cs="Times New Roman"/>
          <w:color w:val="FF0000"/>
          <w:sz w:val="24"/>
        </w:rPr>
      </w:pPr>
      <w:r w:rsidRPr="002D44CF">
        <w:rPr>
          <w:rFonts w:ascii="Times New Roman" w:hAnsi="Times New Roman" w:cs="Times New Roman"/>
          <w:b/>
          <w:sz w:val="24"/>
        </w:rPr>
        <w:t>Strong form</w:t>
      </w:r>
      <w:r w:rsidRPr="002D44CF">
        <w:rPr>
          <w:rFonts w:ascii="Times New Roman" w:hAnsi="Times New Roman" w:cs="Times New Roman"/>
          <w:sz w:val="24"/>
        </w:rPr>
        <w:t xml:space="preserve">: The strong form of the market efficiency tells that market prices </w:t>
      </w:r>
      <w:r w:rsidR="00DF6F7D" w:rsidRPr="002D44CF">
        <w:rPr>
          <w:rFonts w:ascii="Times New Roman" w:hAnsi="Times New Roman" w:cs="Times New Roman"/>
          <w:sz w:val="24"/>
        </w:rPr>
        <w:t>reflects</w:t>
      </w:r>
      <w:r w:rsidR="003D0535" w:rsidRPr="002D44CF">
        <w:rPr>
          <w:rFonts w:ascii="Times New Roman" w:hAnsi="Times New Roman" w:cs="Times New Roman"/>
          <w:sz w:val="24"/>
        </w:rPr>
        <w:t xml:space="preserve"> both public and private </w:t>
      </w:r>
      <w:r w:rsidR="00DF6F7D" w:rsidRPr="002D44CF">
        <w:rPr>
          <w:rFonts w:ascii="Times New Roman" w:hAnsi="Times New Roman" w:cs="Times New Roman"/>
          <w:sz w:val="24"/>
        </w:rPr>
        <w:t xml:space="preserve">sources of </w:t>
      </w:r>
      <w:r w:rsidR="003D0535" w:rsidRPr="002D44CF">
        <w:rPr>
          <w:rFonts w:ascii="Times New Roman" w:hAnsi="Times New Roman" w:cs="Times New Roman"/>
          <w:sz w:val="24"/>
        </w:rPr>
        <w:t xml:space="preserve">information. </w:t>
      </w:r>
      <w:r w:rsidR="00780408" w:rsidRPr="002D44CF">
        <w:rPr>
          <w:rFonts w:ascii="Times New Roman" w:hAnsi="Times New Roman" w:cs="Times New Roman"/>
          <w:sz w:val="24"/>
        </w:rPr>
        <w:t>No invest</w:t>
      </w:r>
      <w:r w:rsidR="00DF6F7D" w:rsidRPr="002D44CF">
        <w:rPr>
          <w:rFonts w:ascii="Times New Roman" w:hAnsi="Times New Roman" w:cs="Times New Roman"/>
          <w:sz w:val="24"/>
        </w:rPr>
        <w:t xml:space="preserve">or </w:t>
      </w:r>
      <w:r w:rsidR="00780408" w:rsidRPr="002D44CF">
        <w:rPr>
          <w:rFonts w:ascii="Times New Roman" w:hAnsi="Times New Roman" w:cs="Times New Roman"/>
          <w:sz w:val="24"/>
        </w:rPr>
        <w:t xml:space="preserve">would be able to get </w:t>
      </w:r>
      <w:r w:rsidR="00DF6F7D" w:rsidRPr="002D44CF">
        <w:rPr>
          <w:rFonts w:ascii="Times New Roman" w:hAnsi="Times New Roman" w:cs="Times New Roman"/>
          <w:sz w:val="24"/>
        </w:rPr>
        <w:t xml:space="preserve">more profit than the average investors are getting. </w:t>
      </w:r>
      <w:r w:rsidR="003D0535" w:rsidRPr="002D44CF">
        <w:rPr>
          <w:rFonts w:ascii="Times New Roman" w:hAnsi="Times New Roman" w:cs="Times New Roman"/>
          <w:sz w:val="24"/>
        </w:rPr>
        <w:t xml:space="preserve"> </w:t>
      </w:r>
    </w:p>
    <w:p w14:paraId="27E2BAE9" w14:textId="77777777" w:rsidR="00803A23" w:rsidRDefault="00803A23" w:rsidP="00FD0BD6">
      <w:pPr>
        <w:spacing w:line="360" w:lineRule="auto"/>
        <w:jc w:val="both"/>
        <w:rPr>
          <w:rFonts w:ascii="Times New Roman" w:hAnsi="Times New Roman" w:cs="Times New Roman"/>
          <w:sz w:val="24"/>
        </w:rPr>
      </w:pPr>
    </w:p>
    <w:p w14:paraId="40295715" w14:textId="77777777" w:rsidR="00803A23" w:rsidRPr="00803A23" w:rsidRDefault="00803A23" w:rsidP="00FD0BD6">
      <w:pPr>
        <w:spacing w:line="360" w:lineRule="auto"/>
        <w:jc w:val="both"/>
        <w:rPr>
          <w:rFonts w:ascii="Times New Roman" w:hAnsi="Times New Roman" w:cs="Times New Roman"/>
          <w:b/>
          <w:bCs/>
          <w:sz w:val="24"/>
          <w:u w:val="single"/>
        </w:rPr>
      </w:pPr>
      <w:r w:rsidRPr="00803A23">
        <w:rPr>
          <w:rFonts w:ascii="Times New Roman" w:hAnsi="Times New Roman" w:cs="Times New Roman"/>
          <w:sz w:val="24"/>
          <w:u w:val="single"/>
        </w:rPr>
        <w:t>The methods of appraising the project are:</w:t>
      </w:r>
    </w:p>
    <w:p w14:paraId="0CFEA3B0" w14:textId="77777777" w:rsidR="00803A23" w:rsidRPr="00401CDB" w:rsidRDefault="00803A23" w:rsidP="00FD0BD6">
      <w:pPr>
        <w:spacing w:line="360" w:lineRule="auto"/>
        <w:jc w:val="both"/>
        <w:rPr>
          <w:sz w:val="24"/>
        </w:rPr>
      </w:pPr>
      <w:r w:rsidRPr="00803A23">
        <w:rPr>
          <w:rFonts w:ascii="Times New Roman" w:hAnsi="Times New Roman" w:cs="Times New Roman"/>
          <w:b/>
          <w:bCs/>
          <w:sz w:val="24"/>
        </w:rPr>
        <w:t xml:space="preserve">Net Present Value </w:t>
      </w:r>
      <w:r w:rsidRPr="00803A23">
        <w:rPr>
          <w:rFonts w:ascii="Times New Roman" w:hAnsi="Times New Roman" w:cs="Times New Roman"/>
          <w:sz w:val="24"/>
        </w:rPr>
        <w:t>– it is difference between value of cash inflows at present and cash outflows value over period of time but calculated at present. It plays key role in investment planning as well as capital budgeting for analyzing profits of specific project or projected investment. It mainly assumes the cash flows that are received by person or business are invested again at cost of capital which is realistic &amp; practical than the other methods which calculate the possible benefits of future</w:t>
      </w:r>
      <w:r w:rsidR="00401CDB">
        <w:rPr>
          <w:rFonts w:ascii="Times New Roman" w:hAnsi="Times New Roman" w:cs="Times New Roman"/>
          <w:sz w:val="24"/>
        </w:rPr>
        <w:t xml:space="preserve"> </w:t>
      </w:r>
      <w:r w:rsidR="00401CDB" w:rsidRPr="00162635">
        <w:rPr>
          <w:rFonts w:ascii="Times New Roman" w:hAnsi="Times New Roman" w:cs="Times New Roman"/>
          <w:color w:val="222222"/>
          <w:sz w:val="24"/>
          <w:szCs w:val="20"/>
          <w:shd w:val="clear" w:color="auto" w:fill="FFFFFF"/>
        </w:rPr>
        <w:t>(Fortaleza, Neto and Miranda, 2020)</w:t>
      </w:r>
      <w:r w:rsidRPr="00803A23">
        <w:rPr>
          <w:rFonts w:ascii="Times New Roman" w:hAnsi="Times New Roman" w:cs="Times New Roman"/>
          <w:sz w:val="24"/>
        </w:rPr>
        <w:t xml:space="preserve">. It mainly includes two assumptions from which one is the cash received by project is reinvested immediately for getting equal return to discount rate by using analysis of product value and another is the cash outflows and inflows which should not be included in starting investment which occurs at end of every period. If net present value of investment or project is positive, then this means the return rate will be more than discount rate. </w:t>
      </w:r>
    </w:p>
    <w:p w14:paraId="1FDA4F5C" w14:textId="77777777" w:rsidR="00803A23" w:rsidRPr="00803A23" w:rsidRDefault="00803A23" w:rsidP="00FD0BD6">
      <w:pPr>
        <w:spacing w:line="360" w:lineRule="auto"/>
        <w:jc w:val="both"/>
        <w:rPr>
          <w:rFonts w:ascii="Times New Roman" w:hAnsi="Times New Roman" w:cs="Times New Roman"/>
          <w:b/>
          <w:bCs/>
          <w:sz w:val="24"/>
        </w:rPr>
      </w:pPr>
      <w:r w:rsidRPr="00803A23">
        <w:rPr>
          <w:rFonts w:ascii="Times New Roman" w:hAnsi="Times New Roman" w:cs="Times New Roman"/>
          <w:b/>
          <w:bCs/>
          <w:sz w:val="24"/>
        </w:rPr>
        <w:lastRenderedPageBreak/>
        <w:t>Benefit cost ratio</w:t>
      </w:r>
      <w:r w:rsidRPr="00803A23">
        <w:rPr>
          <w:rFonts w:ascii="Times New Roman" w:hAnsi="Times New Roman" w:cs="Times New Roman"/>
          <w:sz w:val="24"/>
        </w:rPr>
        <w:t xml:space="preserve"> – this is indicator which shows the relation between benefits of proposed project and relative cost that is expressed in qualitative or monetary terms. It determines the benefits of risk reduction of future and then cost is compared with the benefits analyzed. It is one of the important methods as it helps investors for making decision about their investment and also helps in choosing the best project from two or more that which can give more profits. When the BCR is high (when benefits are more than cost), it means the good investment. It also has some limitations such as it reduces project to simple number when failure or success of investment relies on other factors too and can also be undermined by events which are unforeseen. If the value of benefit cost ratio is more than one, then project delivers positive NPV to investors as well as firms and vice versa. </w:t>
      </w:r>
    </w:p>
    <w:p w14:paraId="15234DA6" w14:textId="77777777" w:rsidR="00803A23" w:rsidRPr="00401CDB" w:rsidRDefault="00803A23" w:rsidP="00FD0BD6">
      <w:pPr>
        <w:spacing w:line="360" w:lineRule="auto"/>
        <w:jc w:val="both"/>
        <w:rPr>
          <w:sz w:val="24"/>
        </w:rPr>
      </w:pPr>
      <w:r w:rsidRPr="00803A23">
        <w:rPr>
          <w:rFonts w:ascii="Times New Roman" w:hAnsi="Times New Roman" w:cs="Times New Roman"/>
          <w:b/>
          <w:bCs/>
          <w:sz w:val="24"/>
        </w:rPr>
        <w:t>Internal rate of return</w:t>
      </w:r>
      <w:r w:rsidRPr="00803A23">
        <w:rPr>
          <w:rFonts w:ascii="Times New Roman" w:hAnsi="Times New Roman" w:cs="Times New Roman"/>
          <w:sz w:val="24"/>
        </w:rPr>
        <w:t xml:space="preserve"> – it is metric used </w:t>
      </w:r>
      <w:r w:rsidRPr="002D44CF">
        <w:rPr>
          <w:rFonts w:ascii="Times New Roman" w:hAnsi="Times New Roman" w:cs="Times New Roman"/>
          <w:sz w:val="24"/>
        </w:rPr>
        <w:t xml:space="preserve">for </w:t>
      </w:r>
      <w:r w:rsidR="00701FFC" w:rsidRPr="002D44CF">
        <w:rPr>
          <w:rFonts w:ascii="Times New Roman" w:hAnsi="Times New Roman" w:cs="Times New Roman"/>
          <w:sz w:val="24"/>
        </w:rPr>
        <w:t>approximating</w:t>
      </w:r>
      <w:r w:rsidRPr="002D44CF">
        <w:rPr>
          <w:rFonts w:ascii="Times New Roman" w:hAnsi="Times New Roman" w:cs="Times New Roman"/>
          <w:sz w:val="24"/>
        </w:rPr>
        <w:t xml:space="preserve"> </w:t>
      </w:r>
      <w:r w:rsidRPr="00803A23">
        <w:rPr>
          <w:rFonts w:ascii="Times New Roman" w:hAnsi="Times New Roman" w:cs="Times New Roman"/>
          <w:sz w:val="24"/>
        </w:rPr>
        <w:t>the return of investment. Higher the internal rate of return is, the better investment return. This can be utilized for ranking all the investments that help in determining the best. This is a key tool for identifying the best investment of capital in the project of the company. It is simple measure which can be easily calculated and provides a very simple and easy means through which the comparison of various projects can be done under consideration. High IIR is good as this means the rate earned from cash is more than the targeted one</w:t>
      </w:r>
      <w:r w:rsidR="00401CDB" w:rsidRPr="00162635">
        <w:rPr>
          <w:rFonts w:ascii="Times New Roman" w:hAnsi="Times New Roman" w:cs="Times New Roman"/>
          <w:color w:val="222222"/>
          <w:sz w:val="24"/>
          <w:szCs w:val="20"/>
          <w:shd w:val="clear" w:color="auto" w:fill="FFFFFF"/>
        </w:rPr>
        <w:t xml:space="preserve"> (Sayed and Sabri, 2022)</w:t>
      </w:r>
      <w:r w:rsidRPr="00803A23">
        <w:rPr>
          <w:rFonts w:ascii="Times New Roman" w:hAnsi="Times New Roman" w:cs="Times New Roman"/>
          <w:sz w:val="24"/>
        </w:rPr>
        <w:t xml:space="preserve">. It has different types such as basis risk, option risk, price risk, repricing risk, yield curve risk etc. </w:t>
      </w:r>
    </w:p>
    <w:p w14:paraId="066688E3" w14:textId="77777777" w:rsidR="00803A23" w:rsidRDefault="00803A23" w:rsidP="00FD0BD6">
      <w:pPr>
        <w:pStyle w:val="ListParagraph"/>
        <w:spacing w:line="360" w:lineRule="auto"/>
        <w:ind w:left="0"/>
        <w:jc w:val="both"/>
        <w:rPr>
          <w:rFonts w:ascii="Times New Roman" w:hAnsi="Times New Roman" w:cs="Times New Roman"/>
          <w:sz w:val="24"/>
        </w:rPr>
      </w:pPr>
    </w:p>
    <w:p w14:paraId="269E2D0E" w14:textId="77777777" w:rsidR="003823F5" w:rsidRDefault="003823F5" w:rsidP="00FD0BD6">
      <w:pPr>
        <w:pStyle w:val="ListParagraph"/>
        <w:spacing w:line="360" w:lineRule="auto"/>
        <w:ind w:left="0"/>
        <w:jc w:val="both"/>
        <w:rPr>
          <w:rFonts w:ascii="Times New Roman" w:hAnsi="Times New Roman" w:cs="Times New Roman"/>
          <w:sz w:val="24"/>
        </w:rPr>
      </w:pPr>
    </w:p>
    <w:p w14:paraId="1D333B98" w14:textId="77777777" w:rsidR="003823F5" w:rsidRPr="009D7139" w:rsidRDefault="003823F5" w:rsidP="009D7139">
      <w:pPr>
        <w:pStyle w:val="Heading1"/>
        <w:rPr>
          <w:rFonts w:ascii="Times New Roman" w:hAnsi="Times New Roman" w:cs="Times New Roman"/>
          <w:b/>
          <w:color w:val="auto"/>
          <w:sz w:val="28"/>
        </w:rPr>
      </w:pPr>
      <w:bookmarkStart w:id="2" w:name="_Toc131603080"/>
      <w:r w:rsidRPr="009D7139">
        <w:rPr>
          <w:rFonts w:ascii="Times New Roman" w:hAnsi="Times New Roman" w:cs="Times New Roman"/>
          <w:b/>
          <w:color w:val="auto"/>
          <w:sz w:val="28"/>
        </w:rPr>
        <w:t>CONCLUSION</w:t>
      </w:r>
      <w:bookmarkEnd w:id="2"/>
      <w:r w:rsidRPr="009D7139">
        <w:rPr>
          <w:rFonts w:ascii="Times New Roman" w:hAnsi="Times New Roman" w:cs="Times New Roman"/>
          <w:b/>
          <w:color w:val="auto"/>
          <w:sz w:val="28"/>
        </w:rPr>
        <w:t xml:space="preserve"> </w:t>
      </w:r>
    </w:p>
    <w:p w14:paraId="5181F0F6" w14:textId="77777777" w:rsidR="00AC70C2" w:rsidRDefault="003823F5" w:rsidP="00FD0BD6">
      <w:pPr>
        <w:spacing w:line="360" w:lineRule="auto"/>
        <w:ind w:firstLine="720"/>
        <w:jc w:val="both"/>
        <w:rPr>
          <w:rFonts w:ascii="Times New Roman" w:hAnsi="Times New Roman" w:cs="Times New Roman"/>
          <w:sz w:val="24"/>
          <w:u w:val="single"/>
        </w:rPr>
      </w:pPr>
      <w:r>
        <w:rPr>
          <w:rFonts w:ascii="Times New Roman" w:hAnsi="Times New Roman" w:cs="Times New Roman"/>
          <w:sz w:val="24"/>
        </w:rPr>
        <w:t>From the above report it is hereby concluded that the concept of International Financial Management is being appropriately explained</w:t>
      </w:r>
      <w:r w:rsidR="00AC70C2">
        <w:rPr>
          <w:rFonts w:ascii="Times New Roman" w:hAnsi="Times New Roman" w:cs="Times New Roman"/>
          <w:sz w:val="24"/>
        </w:rPr>
        <w:t xml:space="preserve"> in the report. Also in the report the impotence of International financial management is also mentioned with the challenges faced by the corporations in International Financial Market. dividend distribution policy of the Unilever Plc. At the end a</w:t>
      </w:r>
      <w:r w:rsidR="00AC70C2" w:rsidRPr="00AC70C2">
        <w:rPr>
          <w:rFonts w:ascii="Times New Roman" w:hAnsi="Times New Roman" w:cs="Times New Roman"/>
          <w:sz w:val="24"/>
        </w:rPr>
        <w:t>nalysis of Efficient Market hypothesis theory for Unilever Plc.</w:t>
      </w:r>
      <w:r w:rsidR="00AC70C2">
        <w:rPr>
          <w:rFonts w:ascii="Times New Roman" w:hAnsi="Times New Roman" w:cs="Times New Roman"/>
          <w:sz w:val="24"/>
        </w:rPr>
        <w:t xml:space="preserve"> and the methods of appraising the projects are also being explained in the report.  </w:t>
      </w:r>
    </w:p>
    <w:p w14:paraId="0105F6CC" w14:textId="77777777" w:rsidR="003641D7" w:rsidRDefault="00AC70C2" w:rsidP="003641D7">
      <w:pPr>
        <w:pStyle w:val="ListParagraph"/>
        <w:spacing w:line="360" w:lineRule="auto"/>
        <w:ind w:left="0"/>
        <w:jc w:val="both"/>
        <w:rPr>
          <w:rFonts w:ascii="Times New Roman" w:hAnsi="Times New Roman" w:cs="Times New Roman"/>
          <w:sz w:val="24"/>
        </w:rPr>
      </w:pPr>
      <w:r>
        <w:rPr>
          <w:rFonts w:ascii="Times New Roman" w:hAnsi="Times New Roman" w:cs="Times New Roman"/>
          <w:sz w:val="24"/>
        </w:rPr>
        <w:t xml:space="preserve"> </w:t>
      </w:r>
    </w:p>
    <w:p w14:paraId="5CD99306" w14:textId="77777777" w:rsidR="00AC70C2" w:rsidRDefault="00AC70C2" w:rsidP="003641D7">
      <w:pPr>
        <w:pStyle w:val="ListParagraph"/>
        <w:spacing w:line="360" w:lineRule="auto"/>
        <w:ind w:left="0"/>
        <w:jc w:val="both"/>
        <w:rPr>
          <w:rFonts w:ascii="Times New Roman" w:hAnsi="Times New Roman" w:cs="Times New Roman"/>
          <w:sz w:val="24"/>
        </w:rPr>
      </w:pPr>
    </w:p>
    <w:p w14:paraId="21EA3FC0" w14:textId="77777777" w:rsidR="005B4B57" w:rsidRDefault="005B4B57" w:rsidP="003641D7">
      <w:pPr>
        <w:pStyle w:val="ListParagraph"/>
        <w:spacing w:line="360" w:lineRule="auto"/>
        <w:ind w:left="0"/>
        <w:jc w:val="both"/>
        <w:rPr>
          <w:rFonts w:ascii="Times New Roman" w:hAnsi="Times New Roman" w:cs="Times New Roman"/>
          <w:sz w:val="24"/>
        </w:rPr>
      </w:pPr>
    </w:p>
    <w:p w14:paraId="329C5D47" w14:textId="77777777" w:rsidR="005B4B57" w:rsidRDefault="005B4B57" w:rsidP="003641D7">
      <w:pPr>
        <w:pStyle w:val="ListParagraph"/>
        <w:spacing w:line="360" w:lineRule="auto"/>
        <w:ind w:left="0"/>
        <w:jc w:val="both"/>
        <w:rPr>
          <w:rFonts w:ascii="Times New Roman" w:hAnsi="Times New Roman" w:cs="Times New Roman"/>
          <w:sz w:val="24"/>
        </w:rPr>
      </w:pPr>
    </w:p>
    <w:p w14:paraId="33B32CEF" w14:textId="77777777" w:rsidR="005B4B57" w:rsidRDefault="005B4B57" w:rsidP="003641D7">
      <w:pPr>
        <w:pStyle w:val="ListParagraph"/>
        <w:spacing w:line="360" w:lineRule="auto"/>
        <w:ind w:left="0"/>
        <w:jc w:val="both"/>
        <w:rPr>
          <w:rFonts w:ascii="Times New Roman" w:hAnsi="Times New Roman" w:cs="Times New Roman"/>
          <w:sz w:val="24"/>
        </w:rPr>
      </w:pPr>
    </w:p>
    <w:p w14:paraId="7BCF92E1" w14:textId="77777777" w:rsidR="005B4B57" w:rsidRDefault="005B4B57" w:rsidP="003641D7">
      <w:pPr>
        <w:pStyle w:val="ListParagraph"/>
        <w:spacing w:line="360" w:lineRule="auto"/>
        <w:ind w:left="0"/>
        <w:jc w:val="both"/>
        <w:rPr>
          <w:rFonts w:ascii="Times New Roman" w:hAnsi="Times New Roman" w:cs="Times New Roman"/>
          <w:sz w:val="24"/>
        </w:rPr>
      </w:pPr>
    </w:p>
    <w:p w14:paraId="6542BB92" w14:textId="77777777" w:rsidR="005B4B57" w:rsidRDefault="005B4B57" w:rsidP="003641D7">
      <w:pPr>
        <w:pStyle w:val="ListParagraph"/>
        <w:spacing w:line="360" w:lineRule="auto"/>
        <w:ind w:left="0"/>
        <w:jc w:val="both"/>
        <w:rPr>
          <w:rFonts w:ascii="Times New Roman" w:hAnsi="Times New Roman" w:cs="Times New Roman"/>
          <w:sz w:val="24"/>
        </w:rPr>
      </w:pPr>
    </w:p>
    <w:p w14:paraId="4C22B75D" w14:textId="77777777" w:rsidR="005B4B57" w:rsidRDefault="005B4B57" w:rsidP="003641D7">
      <w:pPr>
        <w:pStyle w:val="ListParagraph"/>
        <w:spacing w:line="360" w:lineRule="auto"/>
        <w:ind w:left="0"/>
        <w:jc w:val="both"/>
        <w:rPr>
          <w:rFonts w:ascii="Times New Roman" w:hAnsi="Times New Roman" w:cs="Times New Roman"/>
          <w:sz w:val="24"/>
        </w:rPr>
      </w:pPr>
    </w:p>
    <w:p w14:paraId="6AE15721" w14:textId="77777777" w:rsidR="005B4B57" w:rsidRDefault="005B4B57" w:rsidP="003641D7">
      <w:pPr>
        <w:pStyle w:val="ListParagraph"/>
        <w:spacing w:line="360" w:lineRule="auto"/>
        <w:ind w:left="0"/>
        <w:jc w:val="both"/>
        <w:rPr>
          <w:rFonts w:ascii="Times New Roman" w:hAnsi="Times New Roman" w:cs="Times New Roman"/>
          <w:sz w:val="24"/>
        </w:rPr>
      </w:pPr>
    </w:p>
    <w:p w14:paraId="61D87FDA" w14:textId="77777777" w:rsidR="005B4B57" w:rsidRDefault="005B4B57" w:rsidP="003641D7">
      <w:pPr>
        <w:pStyle w:val="ListParagraph"/>
        <w:spacing w:line="360" w:lineRule="auto"/>
        <w:ind w:left="0"/>
        <w:jc w:val="both"/>
        <w:rPr>
          <w:rFonts w:ascii="Times New Roman" w:hAnsi="Times New Roman" w:cs="Times New Roman"/>
          <w:sz w:val="24"/>
        </w:rPr>
      </w:pPr>
    </w:p>
    <w:p w14:paraId="49ADB991" w14:textId="77777777" w:rsidR="005B4B57" w:rsidRPr="009D7139" w:rsidRDefault="005B4B57" w:rsidP="009D7139">
      <w:pPr>
        <w:pStyle w:val="Heading1"/>
        <w:rPr>
          <w:rFonts w:ascii="Times New Roman" w:hAnsi="Times New Roman" w:cs="Times New Roman"/>
          <w:b/>
          <w:color w:val="auto"/>
          <w:sz w:val="28"/>
        </w:rPr>
      </w:pPr>
      <w:bookmarkStart w:id="3" w:name="_Toc131603081"/>
      <w:r w:rsidRPr="009D7139">
        <w:rPr>
          <w:rFonts w:ascii="Times New Roman" w:hAnsi="Times New Roman" w:cs="Times New Roman"/>
          <w:b/>
          <w:color w:val="auto"/>
          <w:sz w:val="28"/>
        </w:rPr>
        <w:t>REFRENCES</w:t>
      </w:r>
      <w:bookmarkEnd w:id="3"/>
      <w:r w:rsidRPr="009D7139">
        <w:rPr>
          <w:rFonts w:ascii="Times New Roman" w:hAnsi="Times New Roman" w:cs="Times New Roman"/>
          <w:b/>
          <w:color w:val="auto"/>
          <w:sz w:val="28"/>
        </w:rPr>
        <w:t xml:space="preserve"> </w:t>
      </w:r>
    </w:p>
    <w:p w14:paraId="28B4D4AE" w14:textId="77777777" w:rsidR="005B4B57" w:rsidRDefault="005B4B57" w:rsidP="003641D7">
      <w:pPr>
        <w:pStyle w:val="ListParagraph"/>
        <w:spacing w:line="360" w:lineRule="auto"/>
        <w:ind w:left="0"/>
        <w:jc w:val="both"/>
        <w:rPr>
          <w:rFonts w:ascii="Times New Roman" w:hAnsi="Times New Roman" w:cs="Times New Roman"/>
          <w:sz w:val="24"/>
        </w:rPr>
      </w:pPr>
    </w:p>
    <w:p w14:paraId="3C4FEB5B" w14:textId="77777777" w:rsidR="005B4B57" w:rsidRPr="006F5EEE" w:rsidRDefault="005B4B57" w:rsidP="003641D7">
      <w:pPr>
        <w:pStyle w:val="ListParagraph"/>
        <w:spacing w:line="360" w:lineRule="auto"/>
        <w:ind w:left="1080" w:hanging="1080"/>
        <w:jc w:val="both"/>
        <w:rPr>
          <w:rFonts w:ascii="Times New Roman" w:hAnsi="Times New Roman" w:cs="Times New Roman"/>
          <w:color w:val="222222"/>
          <w:sz w:val="24"/>
          <w:szCs w:val="20"/>
          <w:shd w:val="clear" w:color="auto" w:fill="FFFFFF"/>
        </w:rPr>
      </w:pPr>
      <w:r w:rsidRPr="006F5EEE">
        <w:rPr>
          <w:rFonts w:ascii="Times New Roman" w:hAnsi="Times New Roman" w:cs="Times New Roman"/>
          <w:color w:val="222222"/>
          <w:sz w:val="24"/>
          <w:szCs w:val="20"/>
          <w:shd w:val="clear" w:color="auto" w:fill="FFFFFF"/>
        </w:rPr>
        <w:t>Huang, J., Wei, K.D. and Yan, H., 2022. Investor learning and mutual fund flows. </w:t>
      </w:r>
      <w:r w:rsidRPr="006F5EEE">
        <w:rPr>
          <w:rFonts w:ascii="Times New Roman" w:hAnsi="Times New Roman" w:cs="Times New Roman"/>
          <w:i/>
          <w:iCs/>
          <w:color w:val="222222"/>
          <w:sz w:val="24"/>
          <w:szCs w:val="20"/>
          <w:shd w:val="clear" w:color="auto" w:fill="FFFFFF"/>
        </w:rPr>
        <w:t>Financial Management</w:t>
      </w:r>
      <w:r w:rsidR="009554E9" w:rsidRPr="006F5EEE">
        <w:rPr>
          <w:rFonts w:ascii="Times New Roman" w:hAnsi="Times New Roman" w:cs="Times New Roman"/>
          <w:color w:val="222222"/>
          <w:sz w:val="24"/>
          <w:szCs w:val="20"/>
          <w:shd w:val="clear" w:color="auto" w:fill="FFFFFF"/>
        </w:rPr>
        <w:t>.</w:t>
      </w:r>
      <w:r w:rsidRPr="006F5EEE">
        <w:rPr>
          <w:rFonts w:ascii="Times New Roman" w:hAnsi="Times New Roman" w:cs="Times New Roman"/>
          <w:color w:val="222222"/>
          <w:sz w:val="24"/>
          <w:szCs w:val="20"/>
          <w:shd w:val="clear" w:color="auto" w:fill="FFFFFF"/>
        </w:rPr>
        <w:t> </w:t>
      </w:r>
      <w:r w:rsidRPr="006F5EEE">
        <w:rPr>
          <w:rFonts w:ascii="Times New Roman" w:hAnsi="Times New Roman" w:cs="Times New Roman"/>
          <w:i/>
          <w:iCs/>
          <w:color w:val="222222"/>
          <w:sz w:val="24"/>
          <w:szCs w:val="20"/>
          <w:shd w:val="clear" w:color="auto" w:fill="FFFFFF"/>
        </w:rPr>
        <w:t>51</w:t>
      </w:r>
      <w:r w:rsidR="009554E9" w:rsidRPr="006F5EEE">
        <w:rPr>
          <w:rFonts w:ascii="Times New Roman" w:hAnsi="Times New Roman" w:cs="Times New Roman"/>
          <w:color w:val="222222"/>
          <w:sz w:val="24"/>
          <w:szCs w:val="20"/>
          <w:shd w:val="clear" w:color="auto" w:fill="FFFFFF"/>
        </w:rPr>
        <w:t>(3).</w:t>
      </w:r>
      <w:r w:rsidRPr="006F5EEE">
        <w:rPr>
          <w:rFonts w:ascii="Times New Roman" w:hAnsi="Times New Roman" w:cs="Times New Roman"/>
          <w:color w:val="222222"/>
          <w:sz w:val="24"/>
          <w:szCs w:val="20"/>
          <w:shd w:val="clear" w:color="auto" w:fill="FFFFFF"/>
        </w:rPr>
        <w:t xml:space="preserve"> pp.739-765.</w:t>
      </w:r>
    </w:p>
    <w:p w14:paraId="6104DB39" w14:textId="77777777" w:rsidR="005B4B57" w:rsidRPr="006F5EEE" w:rsidRDefault="005B4B57" w:rsidP="003641D7">
      <w:pPr>
        <w:pStyle w:val="ListParagraph"/>
        <w:spacing w:line="360" w:lineRule="auto"/>
        <w:ind w:left="1080" w:hanging="1080"/>
        <w:jc w:val="both"/>
        <w:rPr>
          <w:rFonts w:ascii="Times New Roman" w:hAnsi="Times New Roman" w:cs="Times New Roman"/>
          <w:sz w:val="32"/>
        </w:rPr>
      </w:pPr>
    </w:p>
    <w:p w14:paraId="125AF965" w14:textId="77777777" w:rsidR="005B4B57" w:rsidRPr="006F5EEE" w:rsidRDefault="005B4B57" w:rsidP="003641D7">
      <w:pPr>
        <w:pStyle w:val="ListParagraph"/>
        <w:spacing w:line="360" w:lineRule="auto"/>
        <w:ind w:left="1080" w:hanging="1080"/>
        <w:jc w:val="both"/>
        <w:rPr>
          <w:rFonts w:ascii="Times New Roman" w:hAnsi="Times New Roman" w:cs="Times New Roman"/>
          <w:color w:val="222222"/>
          <w:sz w:val="24"/>
          <w:szCs w:val="20"/>
          <w:shd w:val="clear" w:color="auto" w:fill="FFFFFF"/>
        </w:rPr>
      </w:pPr>
      <w:proofErr w:type="spellStart"/>
      <w:r w:rsidRPr="006F5EEE">
        <w:rPr>
          <w:rFonts w:ascii="Times New Roman" w:hAnsi="Times New Roman" w:cs="Times New Roman"/>
          <w:color w:val="222222"/>
          <w:sz w:val="24"/>
          <w:szCs w:val="20"/>
          <w:shd w:val="clear" w:color="auto" w:fill="FFFFFF"/>
        </w:rPr>
        <w:t>Nurunnabi</w:t>
      </w:r>
      <w:proofErr w:type="spellEnd"/>
      <w:r w:rsidRPr="006F5EEE">
        <w:rPr>
          <w:rFonts w:ascii="Times New Roman" w:hAnsi="Times New Roman" w:cs="Times New Roman"/>
          <w:color w:val="222222"/>
          <w:sz w:val="24"/>
          <w:szCs w:val="20"/>
          <w:shd w:val="clear" w:color="auto" w:fill="FFFFFF"/>
        </w:rPr>
        <w:t>, M., 2021. Implementation of international financial reporting standards (IFRS) in developing countries. In </w:t>
      </w:r>
      <w:r w:rsidRPr="006F5EEE">
        <w:rPr>
          <w:rFonts w:ascii="Times New Roman" w:hAnsi="Times New Roman" w:cs="Times New Roman"/>
          <w:i/>
          <w:iCs/>
          <w:color w:val="222222"/>
          <w:sz w:val="24"/>
          <w:szCs w:val="20"/>
          <w:shd w:val="clear" w:color="auto" w:fill="FFFFFF"/>
        </w:rPr>
        <w:t>International Financial Reporting Standards Implementation: A Global Experience</w:t>
      </w:r>
      <w:r w:rsidRPr="006F5EEE">
        <w:rPr>
          <w:rFonts w:ascii="Times New Roman" w:hAnsi="Times New Roman" w:cs="Times New Roman"/>
          <w:color w:val="222222"/>
          <w:sz w:val="24"/>
          <w:szCs w:val="20"/>
          <w:shd w:val="clear" w:color="auto" w:fill="FFFFFF"/>
        </w:rPr>
        <w:t> (pp. 11-76). Emerald Publishing Limited.</w:t>
      </w:r>
    </w:p>
    <w:p w14:paraId="471E4972" w14:textId="77777777" w:rsidR="005B4B57" w:rsidRPr="006F5EEE" w:rsidRDefault="005B4B57" w:rsidP="003641D7">
      <w:pPr>
        <w:pStyle w:val="ListParagraph"/>
        <w:spacing w:line="360" w:lineRule="auto"/>
        <w:ind w:left="1080" w:hanging="1080"/>
        <w:jc w:val="both"/>
        <w:rPr>
          <w:rFonts w:ascii="Times New Roman" w:hAnsi="Times New Roman" w:cs="Times New Roman"/>
          <w:color w:val="222222"/>
          <w:sz w:val="24"/>
          <w:szCs w:val="20"/>
          <w:shd w:val="clear" w:color="auto" w:fill="FFFFFF"/>
        </w:rPr>
      </w:pPr>
    </w:p>
    <w:p w14:paraId="6FF46544" w14:textId="77777777" w:rsidR="005B4B57" w:rsidRPr="006F5EEE" w:rsidRDefault="005B4B57" w:rsidP="003641D7">
      <w:pPr>
        <w:pStyle w:val="ListParagraph"/>
        <w:spacing w:line="360" w:lineRule="auto"/>
        <w:ind w:left="1080" w:hanging="1080"/>
        <w:jc w:val="both"/>
        <w:rPr>
          <w:rFonts w:ascii="Times New Roman" w:hAnsi="Times New Roman" w:cs="Times New Roman"/>
          <w:color w:val="222222"/>
          <w:sz w:val="24"/>
          <w:szCs w:val="20"/>
          <w:shd w:val="clear" w:color="auto" w:fill="FFFFFF"/>
        </w:rPr>
      </w:pPr>
      <w:r w:rsidRPr="006F5EEE">
        <w:rPr>
          <w:rFonts w:ascii="Times New Roman" w:hAnsi="Times New Roman" w:cs="Times New Roman"/>
          <w:color w:val="222222"/>
          <w:sz w:val="24"/>
          <w:szCs w:val="20"/>
          <w:shd w:val="clear" w:color="auto" w:fill="FFFFFF"/>
        </w:rPr>
        <w:t xml:space="preserve">Henrique, B.M., </w:t>
      </w:r>
      <w:proofErr w:type="spellStart"/>
      <w:r w:rsidRPr="006F5EEE">
        <w:rPr>
          <w:rFonts w:ascii="Times New Roman" w:hAnsi="Times New Roman" w:cs="Times New Roman"/>
          <w:color w:val="222222"/>
          <w:sz w:val="24"/>
          <w:szCs w:val="20"/>
          <w:shd w:val="clear" w:color="auto" w:fill="FFFFFF"/>
        </w:rPr>
        <w:t>Sobreiro</w:t>
      </w:r>
      <w:proofErr w:type="spellEnd"/>
      <w:r w:rsidRPr="006F5EEE">
        <w:rPr>
          <w:rFonts w:ascii="Times New Roman" w:hAnsi="Times New Roman" w:cs="Times New Roman"/>
          <w:color w:val="222222"/>
          <w:sz w:val="24"/>
          <w:szCs w:val="20"/>
          <w:shd w:val="clear" w:color="auto" w:fill="FFFFFF"/>
        </w:rPr>
        <w:t>, V.A. and Kimura, H., 2019. Literature review: Machine learning techniques applied to financial market prediction. </w:t>
      </w:r>
      <w:r w:rsidRPr="006F5EEE">
        <w:rPr>
          <w:rFonts w:ascii="Times New Roman" w:hAnsi="Times New Roman" w:cs="Times New Roman"/>
          <w:i/>
          <w:iCs/>
          <w:color w:val="222222"/>
          <w:sz w:val="24"/>
          <w:szCs w:val="20"/>
          <w:shd w:val="clear" w:color="auto" w:fill="FFFFFF"/>
        </w:rPr>
        <w:t>Expert Systems with Applications</w:t>
      </w:r>
      <w:r w:rsidR="009554E9" w:rsidRPr="006F5EEE">
        <w:rPr>
          <w:rFonts w:ascii="Times New Roman" w:hAnsi="Times New Roman" w:cs="Times New Roman"/>
          <w:color w:val="222222"/>
          <w:sz w:val="24"/>
          <w:szCs w:val="20"/>
          <w:shd w:val="clear" w:color="auto" w:fill="FFFFFF"/>
        </w:rPr>
        <w:t>.</w:t>
      </w:r>
      <w:r w:rsidRPr="006F5EEE">
        <w:rPr>
          <w:rFonts w:ascii="Times New Roman" w:hAnsi="Times New Roman" w:cs="Times New Roman"/>
          <w:color w:val="222222"/>
          <w:sz w:val="24"/>
          <w:szCs w:val="20"/>
          <w:shd w:val="clear" w:color="auto" w:fill="FFFFFF"/>
        </w:rPr>
        <w:t> </w:t>
      </w:r>
      <w:r w:rsidRPr="006F5EEE">
        <w:rPr>
          <w:rFonts w:ascii="Times New Roman" w:hAnsi="Times New Roman" w:cs="Times New Roman"/>
          <w:i/>
          <w:iCs/>
          <w:color w:val="222222"/>
          <w:sz w:val="24"/>
          <w:szCs w:val="20"/>
          <w:shd w:val="clear" w:color="auto" w:fill="FFFFFF"/>
        </w:rPr>
        <w:t>124</w:t>
      </w:r>
      <w:r w:rsidR="009554E9" w:rsidRPr="006F5EEE">
        <w:rPr>
          <w:rFonts w:ascii="Times New Roman" w:hAnsi="Times New Roman" w:cs="Times New Roman"/>
          <w:color w:val="222222"/>
          <w:sz w:val="24"/>
          <w:szCs w:val="20"/>
          <w:shd w:val="clear" w:color="auto" w:fill="FFFFFF"/>
        </w:rPr>
        <w:t xml:space="preserve">. </w:t>
      </w:r>
      <w:r w:rsidRPr="006F5EEE">
        <w:rPr>
          <w:rFonts w:ascii="Times New Roman" w:hAnsi="Times New Roman" w:cs="Times New Roman"/>
          <w:color w:val="222222"/>
          <w:sz w:val="24"/>
          <w:szCs w:val="20"/>
          <w:shd w:val="clear" w:color="auto" w:fill="FFFFFF"/>
        </w:rPr>
        <w:t>pp.226-251.</w:t>
      </w:r>
    </w:p>
    <w:p w14:paraId="0DDDCD27" w14:textId="77777777" w:rsidR="005B4B57" w:rsidRPr="006F5EEE" w:rsidRDefault="005B4B57" w:rsidP="003641D7">
      <w:pPr>
        <w:pStyle w:val="ListParagraph"/>
        <w:spacing w:line="360" w:lineRule="auto"/>
        <w:ind w:left="1080" w:hanging="1080"/>
        <w:jc w:val="both"/>
        <w:rPr>
          <w:rFonts w:ascii="Times New Roman" w:hAnsi="Times New Roman" w:cs="Times New Roman"/>
          <w:color w:val="222222"/>
          <w:sz w:val="24"/>
          <w:szCs w:val="20"/>
          <w:shd w:val="clear" w:color="auto" w:fill="FFFFFF"/>
        </w:rPr>
      </w:pPr>
    </w:p>
    <w:p w14:paraId="111416EE" w14:textId="77777777" w:rsidR="005B4B57" w:rsidRPr="006F5EEE" w:rsidRDefault="005B4B57" w:rsidP="003641D7">
      <w:pPr>
        <w:pStyle w:val="ListParagraph"/>
        <w:spacing w:line="360" w:lineRule="auto"/>
        <w:ind w:left="1080" w:hanging="1080"/>
        <w:jc w:val="both"/>
        <w:rPr>
          <w:rFonts w:ascii="Times New Roman" w:hAnsi="Times New Roman" w:cs="Times New Roman"/>
          <w:color w:val="222222"/>
          <w:sz w:val="24"/>
          <w:szCs w:val="20"/>
          <w:shd w:val="clear" w:color="auto" w:fill="FFFFFF"/>
        </w:rPr>
      </w:pPr>
      <w:proofErr w:type="spellStart"/>
      <w:r w:rsidRPr="006F5EEE">
        <w:rPr>
          <w:rFonts w:ascii="Times New Roman" w:hAnsi="Times New Roman" w:cs="Times New Roman"/>
          <w:color w:val="222222"/>
          <w:sz w:val="24"/>
          <w:szCs w:val="20"/>
          <w:shd w:val="clear" w:color="auto" w:fill="FFFFFF"/>
        </w:rPr>
        <w:t>Alshamsi</w:t>
      </w:r>
      <w:proofErr w:type="spellEnd"/>
      <w:r w:rsidRPr="006F5EEE">
        <w:rPr>
          <w:rFonts w:ascii="Times New Roman" w:hAnsi="Times New Roman" w:cs="Times New Roman"/>
          <w:color w:val="222222"/>
          <w:sz w:val="24"/>
          <w:szCs w:val="20"/>
          <w:shd w:val="clear" w:color="auto" w:fill="FFFFFF"/>
        </w:rPr>
        <w:t xml:space="preserve">, S. and Al </w:t>
      </w:r>
      <w:proofErr w:type="spellStart"/>
      <w:r w:rsidRPr="006F5EEE">
        <w:rPr>
          <w:rFonts w:ascii="Times New Roman" w:hAnsi="Times New Roman" w:cs="Times New Roman"/>
          <w:color w:val="222222"/>
          <w:sz w:val="24"/>
          <w:szCs w:val="20"/>
          <w:shd w:val="clear" w:color="auto" w:fill="FFFFFF"/>
        </w:rPr>
        <w:t>Kahlout</w:t>
      </w:r>
      <w:proofErr w:type="spellEnd"/>
      <w:r w:rsidRPr="006F5EEE">
        <w:rPr>
          <w:rFonts w:ascii="Times New Roman" w:hAnsi="Times New Roman" w:cs="Times New Roman"/>
          <w:color w:val="222222"/>
          <w:sz w:val="24"/>
          <w:szCs w:val="20"/>
          <w:shd w:val="clear" w:color="auto" w:fill="FFFFFF"/>
        </w:rPr>
        <w:t>, H.,</w:t>
      </w:r>
      <w:r w:rsidR="009554E9" w:rsidRPr="006F5EEE">
        <w:rPr>
          <w:rFonts w:ascii="Times New Roman" w:hAnsi="Times New Roman" w:cs="Times New Roman"/>
          <w:color w:val="222222"/>
          <w:sz w:val="24"/>
          <w:szCs w:val="20"/>
          <w:shd w:val="clear" w:color="auto" w:fill="FFFFFF"/>
        </w:rPr>
        <w:t>2020.</w:t>
      </w:r>
      <w:r w:rsidRPr="006F5EEE">
        <w:rPr>
          <w:rFonts w:ascii="Times New Roman" w:hAnsi="Times New Roman" w:cs="Times New Roman"/>
          <w:color w:val="222222"/>
          <w:sz w:val="24"/>
          <w:szCs w:val="20"/>
          <w:shd w:val="clear" w:color="auto" w:fill="FFFFFF"/>
        </w:rPr>
        <w:t xml:space="preserve"> Financial Statement Analysis of Unilever.</w:t>
      </w:r>
    </w:p>
    <w:p w14:paraId="4AC0600F" w14:textId="77777777" w:rsidR="005B4B57" w:rsidRPr="006F5EEE" w:rsidRDefault="005B4B57" w:rsidP="003641D7">
      <w:pPr>
        <w:pStyle w:val="ListParagraph"/>
        <w:spacing w:line="360" w:lineRule="auto"/>
        <w:ind w:left="1080" w:hanging="1080"/>
        <w:jc w:val="both"/>
        <w:rPr>
          <w:rFonts w:ascii="Times New Roman" w:hAnsi="Times New Roman" w:cs="Times New Roman"/>
          <w:color w:val="222222"/>
          <w:sz w:val="24"/>
          <w:szCs w:val="20"/>
          <w:shd w:val="clear" w:color="auto" w:fill="FFFFFF"/>
        </w:rPr>
      </w:pPr>
    </w:p>
    <w:p w14:paraId="5131F0BF" w14:textId="77777777" w:rsidR="005B4B57" w:rsidRPr="006F5EEE" w:rsidRDefault="009554E9" w:rsidP="003641D7">
      <w:pPr>
        <w:pStyle w:val="ListParagraph"/>
        <w:spacing w:line="360" w:lineRule="auto"/>
        <w:ind w:left="1080" w:hanging="1080"/>
        <w:jc w:val="both"/>
        <w:rPr>
          <w:rFonts w:ascii="Times New Roman" w:hAnsi="Times New Roman" w:cs="Times New Roman"/>
          <w:color w:val="222222"/>
          <w:sz w:val="24"/>
          <w:szCs w:val="20"/>
          <w:shd w:val="clear" w:color="auto" w:fill="FFFFFF"/>
        </w:rPr>
      </w:pPr>
      <w:r w:rsidRPr="006F5EEE">
        <w:rPr>
          <w:rFonts w:ascii="Times New Roman" w:hAnsi="Times New Roman" w:cs="Times New Roman"/>
          <w:color w:val="222222"/>
          <w:sz w:val="24"/>
          <w:szCs w:val="20"/>
          <w:shd w:val="clear" w:color="auto" w:fill="FFFFFF"/>
        </w:rPr>
        <w:t>Grey, C., Flynn, A. and Donnelly, R., 2020. Management compensation contracts and distribution policies in the US technology sector. </w:t>
      </w:r>
      <w:r w:rsidRPr="006F5EEE">
        <w:rPr>
          <w:rFonts w:ascii="Times New Roman" w:hAnsi="Times New Roman" w:cs="Times New Roman"/>
          <w:i/>
          <w:iCs/>
          <w:color w:val="222222"/>
          <w:sz w:val="24"/>
          <w:szCs w:val="20"/>
          <w:shd w:val="clear" w:color="auto" w:fill="FFFFFF"/>
        </w:rPr>
        <w:t>International Review of Financial Analysis</w:t>
      </w:r>
      <w:r w:rsidRPr="006F5EEE">
        <w:rPr>
          <w:rFonts w:ascii="Times New Roman" w:hAnsi="Times New Roman" w:cs="Times New Roman"/>
          <w:color w:val="222222"/>
          <w:sz w:val="24"/>
          <w:szCs w:val="20"/>
          <w:shd w:val="clear" w:color="auto" w:fill="FFFFFF"/>
        </w:rPr>
        <w:t>. </w:t>
      </w:r>
      <w:r w:rsidRPr="006F5EEE">
        <w:rPr>
          <w:rFonts w:ascii="Times New Roman" w:hAnsi="Times New Roman" w:cs="Times New Roman"/>
          <w:i/>
          <w:iCs/>
          <w:color w:val="222222"/>
          <w:sz w:val="24"/>
          <w:szCs w:val="20"/>
          <w:shd w:val="clear" w:color="auto" w:fill="FFFFFF"/>
        </w:rPr>
        <w:t>67</w:t>
      </w:r>
      <w:r w:rsidRPr="006F5EEE">
        <w:rPr>
          <w:rFonts w:ascii="Times New Roman" w:hAnsi="Times New Roman" w:cs="Times New Roman"/>
          <w:color w:val="222222"/>
          <w:sz w:val="24"/>
          <w:szCs w:val="20"/>
          <w:shd w:val="clear" w:color="auto" w:fill="FFFFFF"/>
        </w:rPr>
        <w:t>. p.101403.</w:t>
      </w:r>
    </w:p>
    <w:p w14:paraId="03EDAC4D" w14:textId="77777777" w:rsidR="009554E9" w:rsidRPr="006F5EEE" w:rsidRDefault="009554E9" w:rsidP="003641D7">
      <w:pPr>
        <w:pStyle w:val="ListParagraph"/>
        <w:spacing w:line="360" w:lineRule="auto"/>
        <w:ind w:left="1080" w:hanging="1080"/>
        <w:jc w:val="both"/>
        <w:rPr>
          <w:rFonts w:ascii="Times New Roman" w:hAnsi="Times New Roman" w:cs="Times New Roman"/>
          <w:color w:val="222222"/>
          <w:sz w:val="24"/>
          <w:szCs w:val="20"/>
          <w:shd w:val="clear" w:color="auto" w:fill="FFFFFF"/>
        </w:rPr>
      </w:pPr>
    </w:p>
    <w:p w14:paraId="4FF7C270" w14:textId="77777777" w:rsidR="009554E9" w:rsidRPr="006F5EEE" w:rsidRDefault="009554E9" w:rsidP="003641D7">
      <w:pPr>
        <w:pStyle w:val="ListParagraph"/>
        <w:spacing w:line="360" w:lineRule="auto"/>
        <w:ind w:left="1080" w:hanging="1080"/>
        <w:jc w:val="both"/>
        <w:rPr>
          <w:rFonts w:ascii="Times New Roman" w:hAnsi="Times New Roman" w:cs="Times New Roman"/>
          <w:color w:val="222222"/>
          <w:sz w:val="24"/>
          <w:szCs w:val="20"/>
          <w:shd w:val="clear" w:color="auto" w:fill="FFFFFF"/>
        </w:rPr>
      </w:pPr>
      <w:r w:rsidRPr="006F5EEE">
        <w:rPr>
          <w:rFonts w:ascii="Times New Roman" w:hAnsi="Times New Roman" w:cs="Times New Roman"/>
          <w:color w:val="222222"/>
          <w:sz w:val="24"/>
          <w:szCs w:val="20"/>
          <w:shd w:val="clear" w:color="auto" w:fill="FFFFFF"/>
        </w:rPr>
        <w:t>Sayed, A.I.A. and Sabri, S.R.M., 2022. TRANSFORMED MODIFIED INTERNAL RATE OF RETURN ON GAMMA DISTRIBUTION FOR LONG TERM STOCK INVESTMENT MODELLING. </w:t>
      </w:r>
      <w:r w:rsidRPr="006F5EEE">
        <w:rPr>
          <w:rFonts w:ascii="Times New Roman" w:hAnsi="Times New Roman" w:cs="Times New Roman"/>
          <w:i/>
          <w:iCs/>
          <w:color w:val="222222"/>
          <w:sz w:val="24"/>
          <w:szCs w:val="20"/>
          <w:shd w:val="clear" w:color="auto" w:fill="FFFFFF"/>
        </w:rPr>
        <w:t>Journal of Management Information &amp; Decision Sciences</w:t>
      </w:r>
      <w:r w:rsidRPr="006F5EEE">
        <w:rPr>
          <w:rFonts w:ascii="Times New Roman" w:hAnsi="Times New Roman" w:cs="Times New Roman"/>
          <w:color w:val="222222"/>
          <w:sz w:val="24"/>
          <w:szCs w:val="20"/>
          <w:shd w:val="clear" w:color="auto" w:fill="FFFFFF"/>
        </w:rPr>
        <w:t>. </w:t>
      </w:r>
      <w:r w:rsidRPr="006F5EEE">
        <w:rPr>
          <w:rFonts w:ascii="Times New Roman" w:hAnsi="Times New Roman" w:cs="Times New Roman"/>
          <w:i/>
          <w:iCs/>
          <w:color w:val="222222"/>
          <w:sz w:val="24"/>
          <w:szCs w:val="20"/>
          <w:shd w:val="clear" w:color="auto" w:fill="FFFFFF"/>
        </w:rPr>
        <w:t>25</w:t>
      </w:r>
      <w:r w:rsidRPr="006F5EEE">
        <w:rPr>
          <w:rFonts w:ascii="Times New Roman" w:hAnsi="Times New Roman" w:cs="Times New Roman"/>
          <w:color w:val="222222"/>
          <w:sz w:val="24"/>
          <w:szCs w:val="20"/>
          <w:shd w:val="clear" w:color="auto" w:fill="FFFFFF"/>
        </w:rPr>
        <w:t>.</w:t>
      </w:r>
    </w:p>
    <w:p w14:paraId="6EEB32ED" w14:textId="77777777" w:rsidR="009554E9" w:rsidRPr="006F5EEE" w:rsidRDefault="009554E9" w:rsidP="003641D7">
      <w:pPr>
        <w:pStyle w:val="ListParagraph"/>
        <w:spacing w:line="360" w:lineRule="auto"/>
        <w:ind w:left="1080" w:hanging="1080"/>
        <w:jc w:val="both"/>
        <w:rPr>
          <w:rFonts w:ascii="Times New Roman" w:hAnsi="Times New Roman" w:cs="Times New Roman"/>
          <w:color w:val="222222"/>
          <w:sz w:val="24"/>
          <w:szCs w:val="20"/>
          <w:shd w:val="clear" w:color="auto" w:fill="FFFFFF"/>
        </w:rPr>
      </w:pPr>
    </w:p>
    <w:p w14:paraId="500DB20C" w14:textId="77777777" w:rsidR="009554E9" w:rsidRPr="006F5EEE" w:rsidRDefault="009554E9" w:rsidP="003641D7">
      <w:pPr>
        <w:pStyle w:val="ListParagraph"/>
        <w:spacing w:line="360" w:lineRule="auto"/>
        <w:ind w:left="1080" w:hanging="1080"/>
        <w:jc w:val="both"/>
        <w:rPr>
          <w:rFonts w:ascii="Times New Roman" w:hAnsi="Times New Roman" w:cs="Times New Roman"/>
          <w:color w:val="222222"/>
          <w:sz w:val="24"/>
          <w:szCs w:val="20"/>
          <w:shd w:val="clear" w:color="auto" w:fill="FFFFFF"/>
        </w:rPr>
      </w:pPr>
      <w:r w:rsidRPr="006F5EEE">
        <w:rPr>
          <w:rFonts w:ascii="Times New Roman" w:hAnsi="Times New Roman" w:cs="Times New Roman"/>
          <w:color w:val="222222"/>
          <w:sz w:val="24"/>
          <w:szCs w:val="20"/>
          <w:shd w:val="clear" w:color="auto" w:fill="FFFFFF"/>
        </w:rPr>
        <w:t>Fortaleza, E.L.F., Neto, E.P.B. and Miranda, M.E.R., 2020. Production optimization using a modified net present value. </w:t>
      </w:r>
      <w:r w:rsidRPr="006F5EEE">
        <w:rPr>
          <w:rFonts w:ascii="Times New Roman" w:hAnsi="Times New Roman" w:cs="Times New Roman"/>
          <w:i/>
          <w:iCs/>
          <w:color w:val="222222"/>
          <w:sz w:val="24"/>
          <w:szCs w:val="20"/>
          <w:shd w:val="clear" w:color="auto" w:fill="FFFFFF"/>
        </w:rPr>
        <w:t>Computational Geosciences</w:t>
      </w:r>
      <w:r w:rsidRPr="006F5EEE">
        <w:rPr>
          <w:rFonts w:ascii="Times New Roman" w:hAnsi="Times New Roman" w:cs="Times New Roman"/>
          <w:color w:val="222222"/>
          <w:sz w:val="24"/>
          <w:szCs w:val="20"/>
          <w:shd w:val="clear" w:color="auto" w:fill="FFFFFF"/>
        </w:rPr>
        <w:t>. </w:t>
      </w:r>
      <w:r w:rsidRPr="006F5EEE">
        <w:rPr>
          <w:rFonts w:ascii="Times New Roman" w:hAnsi="Times New Roman" w:cs="Times New Roman"/>
          <w:i/>
          <w:iCs/>
          <w:color w:val="222222"/>
          <w:sz w:val="24"/>
          <w:szCs w:val="20"/>
          <w:shd w:val="clear" w:color="auto" w:fill="FFFFFF"/>
        </w:rPr>
        <w:t>24</w:t>
      </w:r>
      <w:r w:rsidRPr="006F5EEE">
        <w:rPr>
          <w:rFonts w:ascii="Times New Roman" w:hAnsi="Times New Roman" w:cs="Times New Roman"/>
          <w:color w:val="222222"/>
          <w:sz w:val="24"/>
          <w:szCs w:val="20"/>
          <w:shd w:val="clear" w:color="auto" w:fill="FFFFFF"/>
        </w:rPr>
        <w:t>. pp.1087-1100.</w:t>
      </w:r>
    </w:p>
    <w:p w14:paraId="38744B41" w14:textId="77777777" w:rsidR="009554E9" w:rsidRDefault="009554E9" w:rsidP="003641D7">
      <w:pPr>
        <w:pStyle w:val="ListParagraph"/>
        <w:spacing w:line="360" w:lineRule="auto"/>
        <w:ind w:left="1080" w:hanging="1080"/>
        <w:jc w:val="both"/>
        <w:rPr>
          <w:rFonts w:ascii="Times New Roman" w:hAnsi="Times New Roman" w:cs="Times New Roman"/>
          <w:color w:val="222222"/>
          <w:szCs w:val="20"/>
          <w:shd w:val="clear" w:color="auto" w:fill="FFFFFF"/>
        </w:rPr>
      </w:pPr>
    </w:p>
    <w:p w14:paraId="6077CEBC" w14:textId="77777777" w:rsidR="009554E9" w:rsidRPr="009554E9" w:rsidRDefault="009554E9" w:rsidP="003641D7">
      <w:pPr>
        <w:pStyle w:val="ListParagraph"/>
        <w:spacing w:line="360" w:lineRule="auto"/>
        <w:ind w:left="1080" w:hanging="1080"/>
        <w:jc w:val="both"/>
        <w:rPr>
          <w:rFonts w:ascii="Times New Roman" w:hAnsi="Times New Roman" w:cs="Times New Roman"/>
          <w:sz w:val="28"/>
        </w:rPr>
      </w:pPr>
    </w:p>
    <w:sectPr w:rsidR="009554E9" w:rsidRPr="009554E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0F424A"/>
    <w:multiLevelType w:val="hybridMultilevel"/>
    <w:tmpl w:val="C6C2A818"/>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27121651"/>
    <w:multiLevelType w:val="hybridMultilevel"/>
    <w:tmpl w:val="B52C008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EB2689D"/>
    <w:multiLevelType w:val="hybridMultilevel"/>
    <w:tmpl w:val="7C88ED5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ACD2163"/>
    <w:multiLevelType w:val="hybridMultilevel"/>
    <w:tmpl w:val="B38CAEA6"/>
    <w:lvl w:ilvl="0" w:tplc="8138DF4E">
      <w:start w:val="1"/>
      <w:numFmt w:val="bullet"/>
      <w:lvlText w:val=""/>
      <w:lvlJc w:val="left"/>
      <w:pPr>
        <w:ind w:left="360" w:hanging="360"/>
      </w:pPr>
      <w:rPr>
        <w:rFonts w:ascii="Wingdings" w:hAnsi="Wingdings"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03797831">
    <w:abstractNumId w:val="2"/>
  </w:num>
  <w:num w:numId="2" w16cid:durableId="1125587054">
    <w:abstractNumId w:val="0"/>
  </w:num>
  <w:num w:numId="3" w16cid:durableId="733821787">
    <w:abstractNumId w:val="3"/>
  </w:num>
  <w:num w:numId="4" w16cid:durableId="18218475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645C"/>
    <w:rsid w:val="00162635"/>
    <w:rsid w:val="001F49D2"/>
    <w:rsid w:val="00246045"/>
    <w:rsid w:val="002D44CF"/>
    <w:rsid w:val="00335FBE"/>
    <w:rsid w:val="00340B92"/>
    <w:rsid w:val="003641D7"/>
    <w:rsid w:val="00376055"/>
    <w:rsid w:val="003823F5"/>
    <w:rsid w:val="003D0535"/>
    <w:rsid w:val="003E62AB"/>
    <w:rsid w:val="00401CDB"/>
    <w:rsid w:val="0041468C"/>
    <w:rsid w:val="00454DB3"/>
    <w:rsid w:val="0046386D"/>
    <w:rsid w:val="004F4AFA"/>
    <w:rsid w:val="00505D30"/>
    <w:rsid w:val="005835B1"/>
    <w:rsid w:val="005B4B57"/>
    <w:rsid w:val="005C7B41"/>
    <w:rsid w:val="006451C1"/>
    <w:rsid w:val="0065268D"/>
    <w:rsid w:val="00661806"/>
    <w:rsid w:val="00665EC1"/>
    <w:rsid w:val="006A4A02"/>
    <w:rsid w:val="006C2D9D"/>
    <w:rsid w:val="006F5EEE"/>
    <w:rsid w:val="006F6DE0"/>
    <w:rsid w:val="00701FFC"/>
    <w:rsid w:val="007211D9"/>
    <w:rsid w:val="00775B72"/>
    <w:rsid w:val="00780408"/>
    <w:rsid w:val="007F6F2C"/>
    <w:rsid w:val="00803A23"/>
    <w:rsid w:val="00806397"/>
    <w:rsid w:val="008718CE"/>
    <w:rsid w:val="00931C6D"/>
    <w:rsid w:val="009554E9"/>
    <w:rsid w:val="00970CFE"/>
    <w:rsid w:val="009A1EDF"/>
    <w:rsid w:val="009D7139"/>
    <w:rsid w:val="00A427B9"/>
    <w:rsid w:val="00AC70C2"/>
    <w:rsid w:val="00BA469B"/>
    <w:rsid w:val="00BC0CE4"/>
    <w:rsid w:val="00C220C5"/>
    <w:rsid w:val="00C26472"/>
    <w:rsid w:val="00CF09AC"/>
    <w:rsid w:val="00D2645C"/>
    <w:rsid w:val="00DD10DC"/>
    <w:rsid w:val="00DF6F7D"/>
    <w:rsid w:val="00E00CF0"/>
    <w:rsid w:val="00E81EEF"/>
    <w:rsid w:val="00F74C7A"/>
    <w:rsid w:val="00F85978"/>
    <w:rsid w:val="00F926EA"/>
    <w:rsid w:val="00FB793D"/>
    <w:rsid w:val="00FD0B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6F736"/>
  <w15:chartTrackingRefBased/>
  <w15:docId w15:val="{FFFE58B9-A7EC-4C50-9E2C-237AFF683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713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49D2"/>
    <w:pPr>
      <w:ind w:left="720"/>
      <w:contextualSpacing/>
    </w:pPr>
  </w:style>
  <w:style w:type="character" w:customStyle="1" w:styleId="Heading1Char">
    <w:name w:val="Heading 1 Char"/>
    <w:basedOn w:val="DefaultParagraphFont"/>
    <w:link w:val="Heading1"/>
    <w:uiPriority w:val="9"/>
    <w:rsid w:val="009D713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D7139"/>
    <w:pPr>
      <w:outlineLvl w:val="9"/>
    </w:pPr>
  </w:style>
  <w:style w:type="paragraph" w:styleId="TOC1">
    <w:name w:val="toc 1"/>
    <w:basedOn w:val="Normal"/>
    <w:next w:val="Normal"/>
    <w:autoRedefine/>
    <w:uiPriority w:val="39"/>
    <w:unhideWhenUsed/>
    <w:rsid w:val="009D7139"/>
    <w:pPr>
      <w:spacing w:after="100"/>
    </w:pPr>
  </w:style>
  <w:style w:type="character" w:styleId="Hyperlink">
    <w:name w:val="Hyperlink"/>
    <w:basedOn w:val="DefaultParagraphFont"/>
    <w:uiPriority w:val="99"/>
    <w:unhideWhenUsed/>
    <w:rsid w:val="009D713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7A103B-0B6C-4D55-A35F-33A60ED3F6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9</Pages>
  <Words>1719</Words>
  <Characters>9801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Magdalena Deneva</cp:lastModifiedBy>
  <cp:revision>4</cp:revision>
  <dcterms:created xsi:type="dcterms:W3CDTF">2023-05-04T15:42:00Z</dcterms:created>
  <dcterms:modified xsi:type="dcterms:W3CDTF">2023-05-05T17:32:00Z</dcterms:modified>
</cp:coreProperties>
</file>