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02670" w14:textId="77777777" w:rsidR="006A2A8A" w:rsidRDefault="006A2A8A" w:rsidP="007020B2">
      <w:pPr>
        <w:jc w:val="center"/>
        <w:rPr>
          <w:b/>
          <w:bCs/>
          <w:sz w:val="24"/>
          <w:szCs w:val="24"/>
          <w:lang w:val="en-US"/>
        </w:rPr>
      </w:pPr>
    </w:p>
    <w:p w14:paraId="2D70B1C2" w14:textId="04A3D7A4" w:rsidR="006A2A8A" w:rsidRDefault="006A2A8A" w:rsidP="006A2A8A">
      <w:pPr>
        <w:jc w:val="center"/>
        <w:rPr>
          <w:b/>
          <w:bCs/>
          <w:sz w:val="24"/>
          <w:szCs w:val="24"/>
          <w:lang w:val="en-US"/>
        </w:rPr>
      </w:pPr>
      <w:r>
        <w:rPr>
          <w:b/>
          <w:bCs/>
          <w:sz w:val="24"/>
          <w:szCs w:val="24"/>
          <w:lang w:val="en-US"/>
        </w:rPr>
        <w:t>Lucy Jones Candidate Number: 2004660</w:t>
      </w:r>
    </w:p>
    <w:p w14:paraId="1C94740A" w14:textId="063465B9" w:rsidR="006A2A8A" w:rsidRDefault="006A2A8A" w:rsidP="006A2A8A">
      <w:pPr>
        <w:jc w:val="center"/>
        <w:rPr>
          <w:b/>
          <w:bCs/>
          <w:sz w:val="24"/>
          <w:szCs w:val="24"/>
          <w:lang w:val="en-US"/>
        </w:rPr>
      </w:pPr>
    </w:p>
    <w:p w14:paraId="232F25A1" w14:textId="62C34689" w:rsidR="006A2A8A" w:rsidRDefault="006A2A8A" w:rsidP="006A2A8A">
      <w:pPr>
        <w:jc w:val="center"/>
        <w:rPr>
          <w:b/>
          <w:bCs/>
          <w:sz w:val="24"/>
          <w:szCs w:val="24"/>
          <w:lang w:val="en-US"/>
        </w:rPr>
      </w:pPr>
    </w:p>
    <w:p w14:paraId="7875E6AF" w14:textId="5E1FBD83" w:rsidR="006A2A8A" w:rsidRDefault="006A2A8A" w:rsidP="006A2A8A">
      <w:pPr>
        <w:jc w:val="center"/>
        <w:rPr>
          <w:b/>
          <w:bCs/>
          <w:sz w:val="24"/>
          <w:szCs w:val="24"/>
          <w:lang w:val="en-US"/>
        </w:rPr>
      </w:pPr>
    </w:p>
    <w:p w14:paraId="02B620D6" w14:textId="201667D8" w:rsidR="006A2A8A" w:rsidRDefault="006A2A8A" w:rsidP="006A2A8A">
      <w:pPr>
        <w:jc w:val="center"/>
        <w:rPr>
          <w:b/>
          <w:bCs/>
          <w:sz w:val="24"/>
          <w:szCs w:val="24"/>
          <w:lang w:val="en-US"/>
        </w:rPr>
      </w:pPr>
    </w:p>
    <w:p w14:paraId="169A827F" w14:textId="77777777" w:rsidR="006A2A8A" w:rsidRDefault="006A2A8A" w:rsidP="006A2A8A">
      <w:pPr>
        <w:jc w:val="center"/>
        <w:rPr>
          <w:b/>
          <w:bCs/>
          <w:sz w:val="24"/>
          <w:szCs w:val="24"/>
          <w:lang w:val="en-US"/>
        </w:rPr>
      </w:pPr>
    </w:p>
    <w:p w14:paraId="100A7B73" w14:textId="408CEF05" w:rsidR="006A2A8A" w:rsidRDefault="006A2A8A" w:rsidP="006A2A8A">
      <w:pPr>
        <w:jc w:val="center"/>
        <w:rPr>
          <w:b/>
          <w:bCs/>
          <w:sz w:val="24"/>
          <w:szCs w:val="24"/>
          <w:lang w:val="en-US"/>
        </w:rPr>
      </w:pPr>
      <w:r>
        <w:rPr>
          <w:b/>
          <w:bCs/>
          <w:sz w:val="24"/>
          <w:szCs w:val="24"/>
          <w:lang w:val="en-US"/>
        </w:rPr>
        <w:t>Module: Production 1 ADPB6001</w:t>
      </w:r>
    </w:p>
    <w:p w14:paraId="79BA6516" w14:textId="7EC4E7C3" w:rsidR="006A2A8A" w:rsidRDefault="006A2A8A" w:rsidP="006A2A8A">
      <w:pPr>
        <w:jc w:val="center"/>
        <w:rPr>
          <w:b/>
          <w:bCs/>
          <w:sz w:val="24"/>
          <w:szCs w:val="24"/>
          <w:lang w:val="en-US"/>
        </w:rPr>
      </w:pPr>
    </w:p>
    <w:p w14:paraId="62FC1DE5" w14:textId="7D13D658" w:rsidR="006A2A8A" w:rsidRDefault="006A2A8A" w:rsidP="006A2A8A">
      <w:pPr>
        <w:jc w:val="center"/>
        <w:rPr>
          <w:b/>
          <w:bCs/>
          <w:sz w:val="24"/>
          <w:szCs w:val="24"/>
          <w:lang w:val="en-US"/>
        </w:rPr>
      </w:pPr>
    </w:p>
    <w:p w14:paraId="7D12ED58" w14:textId="5A284114" w:rsidR="006A2A8A" w:rsidRDefault="006A2A8A" w:rsidP="006A2A8A">
      <w:pPr>
        <w:jc w:val="center"/>
        <w:rPr>
          <w:b/>
          <w:bCs/>
          <w:sz w:val="24"/>
          <w:szCs w:val="24"/>
          <w:lang w:val="en-US"/>
        </w:rPr>
      </w:pPr>
    </w:p>
    <w:p w14:paraId="12362DC3" w14:textId="77777777" w:rsidR="00E40129" w:rsidRDefault="006A2A8A" w:rsidP="006A2A8A">
      <w:pPr>
        <w:jc w:val="center"/>
        <w:rPr>
          <w:b/>
          <w:bCs/>
          <w:sz w:val="24"/>
          <w:szCs w:val="24"/>
          <w:lang w:val="en-US"/>
        </w:rPr>
      </w:pPr>
      <w:r>
        <w:rPr>
          <w:b/>
          <w:bCs/>
          <w:sz w:val="24"/>
          <w:szCs w:val="24"/>
          <w:lang w:val="en-US"/>
        </w:rPr>
        <w:t xml:space="preserve">Journal Entry 2 </w:t>
      </w:r>
    </w:p>
    <w:p w14:paraId="1148C830" w14:textId="77777777" w:rsidR="00E40129" w:rsidRDefault="00E40129" w:rsidP="006A2A8A">
      <w:pPr>
        <w:jc w:val="center"/>
        <w:rPr>
          <w:b/>
          <w:bCs/>
          <w:sz w:val="24"/>
          <w:szCs w:val="24"/>
          <w:lang w:val="en-US"/>
        </w:rPr>
      </w:pPr>
    </w:p>
    <w:p w14:paraId="6A8D647F" w14:textId="77777777" w:rsidR="00E40129" w:rsidRDefault="00E40129" w:rsidP="006A2A8A">
      <w:pPr>
        <w:jc w:val="center"/>
        <w:rPr>
          <w:b/>
          <w:bCs/>
          <w:sz w:val="24"/>
          <w:szCs w:val="24"/>
          <w:lang w:val="en-US"/>
        </w:rPr>
      </w:pPr>
    </w:p>
    <w:p w14:paraId="5DBEB30B" w14:textId="77777777" w:rsidR="00E40129" w:rsidRDefault="00E40129" w:rsidP="006A2A8A">
      <w:pPr>
        <w:jc w:val="center"/>
        <w:rPr>
          <w:b/>
          <w:bCs/>
          <w:sz w:val="24"/>
          <w:szCs w:val="24"/>
          <w:lang w:val="en-US"/>
        </w:rPr>
      </w:pPr>
    </w:p>
    <w:p w14:paraId="0C907EDA" w14:textId="77777777" w:rsidR="00E40129" w:rsidRDefault="00E40129" w:rsidP="006A2A8A">
      <w:pPr>
        <w:jc w:val="center"/>
        <w:rPr>
          <w:b/>
          <w:bCs/>
          <w:sz w:val="24"/>
          <w:szCs w:val="24"/>
          <w:lang w:val="en-US"/>
        </w:rPr>
      </w:pPr>
    </w:p>
    <w:p w14:paraId="55557CB3" w14:textId="77E7A421" w:rsidR="006A2A8A" w:rsidRDefault="006A2A8A" w:rsidP="006A2A8A">
      <w:pPr>
        <w:jc w:val="center"/>
        <w:rPr>
          <w:b/>
          <w:bCs/>
          <w:sz w:val="24"/>
          <w:szCs w:val="24"/>
          <w:lang w:val="en-US"/>
        </w:rPr>
      </w:pPr>
      <w:r>
        <w:rPr>
          <w:b/>
          <w:bCs/>
          <w:sz w:val="24"/>
          <w:szCs w:val="24"/>
          <w:lang w:val="en-US"/>
        </w:rPr>
        <w:t>18</w:t>
      </w:r>
      <w:r w:rsidRPr="006A2A8A">
        <w:rPr>
          <w:b/>
          <w:bCs/>
          <w:sz w:val="24"/>
          <w:szCs w:val="24"/>
          <w:vertAlign w:val="superscript"/>
          <w:lang w:val="en-US"/>
        </w:rPr>
        <w:t>th</w:t>
      </w:r>
      <w:r>
        <w:rPr>
          <w:b/>
          <w:bCs/>
          <w:sz w:val="24"/>
          <w:szCs w:val="24"/>
          <w:lang w:val="en-US"/>
        </w:rPr>
        <w:t xml:space="preserve"> </w:t>
      </w:r>
      <w:r w:rsidR="00E40129">
        <w:rPr>
          <w:b/>
          <w:bCs/>
          <w:sz w:val="24"/>
          <w:szCs w:val="24"/>
          <w:lang w:val="en-US"/>
        </w:rPr>
        <w:t>May 2022</w:t>
      </w:r>
    </w:p>
    <w:p w14:paraId="722E10BE" w14:textId="01936EB3" w:rsidR="006A2A8A" w:rsidRDefault="006A2A8A" w:rsidP="006A2A8A">
      <w:pPr>
        <w:jc w:val="center"/>
        <w:rPr>
          <w:b/>
          <w:bCs/>
          <w:sz w:val="24"/>
          <w:szCs w:val="24"/>
          <w:lang w:val="en-US"/>
        </w:rPr>
      </w:pPr>
      <w:r>
        <w:rPr>
          <w:b/>
          <w:bCs/>
          <w:sz w:val="24"/>
          <w:szCs w:val="24"/>
          <w:lang w:val="en-US"/>
        </w:rPr>
        <w:br w:type="page"/>
      </w:r>
    </w:p>
    <w:p w14:paraId="5084A1CF" w14:textId="5F0F8A00" w:rsidR="00B3276C" w:rsidRDefault="007020B2" w:rsidP="007020B2">
      <w:pPr>
        <w:jc w:val="center"/>
        <w:rPr>
          <w:b/>
          <w:bCs/>
          <w:sz w:val="24"/>
          <w:szCs w:val="24"/>
          <w:lang w:val="en-US"/>
        </w:rPr>
      </w:pPr>
      <w:r w:rsidRPr="007020B2">
        <w:rPr>
          <w:b/>
          <w:bCs/>
          <w:sz w:val="24"/>
          <w:szCs w:val="24"/>
          <w:lang w:val="en-US"/>
        </w:rPr>
        <w:lastRenderedPageBreak/>
        <w:t xml:space="preserve">Journal Entry 2: Production </w:t>
      </w:r>
      <w:r>
        <w:rPr>
          <w:b/>
          <w:bCs/>
          <w:sz w:val="24"/>
          <w:szCs w:val="24"/>
          <w:lang w:val="en-US"/>
        </w:rPr>
        <w:t>One</w:t>
      </w:r>
      <w:r w:rsidRPr="007020B2">
        <w:rPr>
          <w:b/>
          <w:bCs/>
          <w:sz w:val="24"/>
          <w:szCs w:val="24"/>
          <w:lang w:val="en-US"/>
        </w:rPr>
        <w:t xml:space="preserve"> project</w:t>
      </w:r>
    </w:p>
    <w:p w14:paraId="2B20D062" w14:textId="24E715D9" w:rsidR="007020B2" w:rsidRDefault="007020B2" w:rsidP="007020B2">
      <w:pPr>
        <w:rPr>
          <w:b/>
          <w:bCs/>
          <w:sz w:val="24"/>
          <w:szCs w:val="24"/>
          <w:lang w:val="en-US"/>
        </w:rPr>
      </w:pPr>
    </w:p>
    <w:p w14:paraId="503DDBEE" w14:textId="2A904AE6" w:rsidR="007020B2" w:rsidRDefault="007020B2" w:rsidP="007020B2">
      <w:pPr>
        <w:rPr>
          <w:lang w:val="en-US"/>
        </w:rPr>
      </w:pPr>
      <w:r>
        <w:rPr>
          <w:lang w:val="en-US"/>
        </w:rPr>
        <w:t xml:space="preserve">Having nearly completed the fourth week of rehearsals for A New Brain, I have been working on different techniques in my process. We completed the blocking of all songs during week three and so the past week has been a matter of completing detailed work on these songs and scenes which I am featured in. </w:t>
      </w:r>
      <w:r w:rsidR="00D634A8">
        <w:rPr>
          <w:lang w:val="en-US"/>
        </w:rPr>
        <w:t xml:space="preserve">the blocking was a long process of figuring out </w:t>
      </w:r>
      <w:r w:rsidR="00FF291F">
        <w:rPr>
          <w:lang w:val="en-US"/>
        </w:rPr>
        <w:t xml:space="preserve">where each character would enter for each scene and establishing the movement in each of the songs. This process meant that it was more difficult to focus on the acting as we had to work on remembering cues and concentrating on the physical aspect of each scene. As a result, it was not until we were into week three that I could start to have intricate discussions about how my character should be portrayed in each song. </w:t>
      </w:r>
      <w:r w:rsidR="00D634A8">
        <w:rPr>
          <w:lang w:val="en-US"/>
        </w:rPr>
        <w:t xml:space="preserve">As soon as I was off-script for all of my songs I found that it was much easier to accomplish far more detailed and thought out acting. </w:t>
      </w:r>
    </w:p>
    <w:p w14:paraId="2589E527" w14:textId="4561D072" w:rsidR="00FF291F" w:rsidRDefault="00FF291F" w:rsidP="007020B2">
      <w:pPr>
        <w:rPr>
          <w:lang w:val="en-US"/>
        </w:rPr>
      </w:pPr>
      <w:r>
        <w:rPr>
          <w:lang w:val="en-US"/>
        </w:rPr>
        <w:t xml:space="preserve">This week, our director has had us discuss manifestations which occur throughout the songs in the show. He established from the beginning of the project that most of the songs and similarly the characters in the show are manifestations of different aspects of Gordon’s life. For example, we have highlighted religion, family, sex and intimacy, </w:t>
      </w:r>
      <w:r w:rsidR="00DD189B">
        <w:rPr>
          <w:lang w:val="en-US"/>
        </w:rPr>
        <w:t xml:space="preserve">career, and more. We worked this week on categorizing each of the songs into a different manifestation. The aim of this exercise was to give us as actors a clear focus on what we are trying to convey and achieve by singing each of the songs. Some songs are solely intended for narrative, such as ‘911 Emergency’ but the majority we were able to fit into a specific manifestation. A key manifestation for me which I focus on is sex and intimacy. In the opera segment, which includes the songs ‘Brain Dead’, ‘Whenever I dream’ and ‘Eating Myself Up Alive’, Gordon is having dreams or hallucinations of these songs occurring. They are hyper dramatized and not intended to be real events happening in the </w:t>
      </w:r>
      <w:r w:rsidR="00C3213D">
        <w:rPr>
          <w:lang w:val="en-US"/>
        </w:rPr>
        <w:t xml:space="preserve">timeline of the show. I sing the song ‘Whenever I dream’ which is a manifestation of Gordon’s relationship with sex and intimacy. We understand from the song that Gordon has </w:t>
      </w:r>
      <w:r w:rsidR="006635C2">
        <w:rPr>
          <w:lang w:val="en-US"/>
        </w:rPr>
        <w:t>an uncomfortable relationship with sex and almost has a fear of it. In the ‘An Invitation to Sleep in My Arms’, Roger is trying to convince Gordon to allow him to stay with him in the hospital so they can be close perhaps one last time. The proposition of sex is suggested in this song through the lyrics “maybe we’ll smile at all the pleasure sex and eating often bring”. He decides to ask Roger to leave and this suggests that he is not massively comfortable with Roger’s proposal</w:t>
      </w:r>
      <w:r w:rsidR="004D6A6A">
        <w:rPr>
          <w:lang w:val="en-US"/>
        </w:rPr>
        <w:t xml:space="preserve">, although he partly wanted to accept he still did not ultimately want Roger to stay. Gordon views Rhoda as a person who is confident sexually and this embodies itself in his vision of Rhoda in the song ‘Whenever I dream’. This clarity of Gordon’s manifestation in this song allows me to fully explore Rhoda’s character and gives me an insight into what kind of person Gordon perceives Rhoda to be. I therefore allow myself to feel confident and provocative in the song as this is how I believe Gordon views me. </w:t>
      </w:r>
    </w:p>
    <w:p w14:paraId="54868E2A" w14:textId="3F61EB65" w:rsidR="008D29E4" w:rsidRPr="007020B2" w:rsidRDefault="008D29E4" w:rsidP="007020B2">
      <w:pPr>
        <w:rPr>
          <w:lang w:val="en-US"/>
        </w:rPr>
      </w:pPr>
      <w:r>
        <w:rPr>
          <w:lang w:val="en-US"/>
        </w:rPr>
        <w:t xml:space="preserve">In week three we had our first session with an accent coach. We were taken through certain sounds which are specific and very important in a general American accent. We were given phrases to say which would help with developing an American accent. We then were asked to speak a word from one of our songs each and the coach gave us feedback on which sounds worked and which sounds or letters needed more emphasis. This week, week four, we had another session with the accent coach in which we sang through our songs so that she could feedback on which specific lines or words needed work. We sang through an invitation to sleep and my feedback for my lines was that I need to stop my downward inflections even in my singing as an American accent has very distinct upwards inflections. I also was asked to generally brighten my tone while speaking as I tend to speak in a low pitch with little movement in my voice. These were very helpful sessions as I was able to pinpoint </w:t>
      </w:r>
      <w:r>
        <w:rPr>
          <w:lang w:val="en-US"/>
        </w:rPr>
        <w:lastRenderedPageBreak/>
        <w:t xml:space="preserve">the areas in which I struggled whilst doing an American accent. </w:t>
      </w:r>
      <w:r w:rsidR="00637446">
        <w:rPr>
          <w:lang w:val="en-US"/>
        </w:rPr>
        <w:t xml:space="preserve">I have taken on the feedback and hope to further improve going into show week. </w:t>
      </w:r>
    </w:p>
    <w:p w14:paraId="48594788" w14:textId="241A0593" w:rsidR="007020B2" w:rsidRDefault="007020B2">
      <w:pPr>
        <w:rPr>
          <w:lang w:val="en-US"/>
        </w:rPr>
      </w:pPr>
    </w:p>
    <w:p w14:paraId="155491BA" w14:textId="77777777" w:rsidR="007020B2" w:rsidRPr="007020B2" w:rsidRDefault="007020B2">
      <w:pPr>
        <w:rPr>
          <w:lang w:val="en-US"/>
        </w:rPr>
      </w:pPr>
    </w:p>
    <w:sectPr w:rsidR="007020B2" w:rsidRPr="007020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0B2"/>
    <w:rsid w:val="00057B51"/>
    <w:rsid w:val="004D6A6A"/>
    <w:rsid w:val="00637446"/>
    <w:rsid w:val="006635C2"/>
    <w:rsid w:val="006A2A8A"/>
    <w:rsid w:val="007020B2"/>
    <w:rsid w:val="008D29E4"/>
    <w:rsid w:val="00B3276C"/>
    <w:rsid w:val="00C3213D"/>
    <w:rsid w:val="00D634A8"/>
    <w:rsid w:val="00DD189B"/>
    <w:rsid w:val="00E40129"/>
    <w:rsid w:val="00ED7E5B"/>
    <w:rsid w:val="00FF2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692E3"/>
  <w15:chartTrackingRefBased/>
  <w15:docId w15:val="{EDC62FFD-17D0-4A54-846B-7DD9F17D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656</Words>
  <Characters>3744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(2004660)</dc:creator>
  <cp:keywords/>
  <dc:description/>
  <cp:lastModifiedBy>Lucy Jones (2004660)</cp:lastModifiedBy>
  <cp:revision>2</cp:revision>
  <dcterms:created xsi:type="dcterms:W3CDTF">2022-05-18T18:01:00Z</dcterms:created>
  <dcterms:modified xsi:type="dcterms:W3CDTF">2022-05-18T18:59:00Z</dcterms:modified>
</cp:coreProperties>
</file>