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sz w:val="20"/>
          <w:szCs w:val="20"/>
        </w:rPr>
        <w:drawing>
          <wp:inline distB="0" distT="0" distL="0" distR="0">
            <wp:extent cx="2731008" cy="585216"/>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731008" cy="58521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b w:val="1"/>
          <w:bCs w:val="1"/>
          <w:sz w:val="32"/>
          <w:szCs w:val="32"/>
          <w:rtl w:val="0"/>
        </w:rPr>
        <w:t xml:space="preserve">Programme: Master of Business Administration</w:t>
      </w:r>
    </w:p>
    <w:p w:rsidR="00000000" w:rsidDel="00000000" w:rsidP="00000000" w:rsidRDefault="00000000" w:rsidRPr="00000000" w14:paraId="00000004">
      <w:pPr>
        <w:jc w:val="center"/>
        <w:rPr>
          <w:b w:val="1"/>
          <w:bCs w:val="1"/>
          <w:sz w:val="32"/>
          <w:szCs w:val="32"/>
        </w:rPr>
      </w:pPr>
      <w:r w:rsidDel="00000000" w:rsidR="00000000" w:rsidRPr="00000000">
        <w:rPr>
          <w:b w:val="1"/>
          <w:bCs w:val="1"/>
          <w:sz w:val="32"/>
          <w:szCs w:val="32"/>
          <w:rtl w:val="0"/>
        </w:rPr>
        <w:t xml:space="preserve">Module code: LCMB7003</w:t>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Module Name: Strategic Management</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Professor Name : Hoang Nguyen</w:t>
      </w:r>
    </w:p>
    <w:p w:rsidR="00000000" w:rsidDel="00000000" w:rsidP="00000000" w:rsidRDefault="00000000" w:rsidRPr="00000000" w14:paraId="00000007">
      <w:pPr>
        <w:jc w:val="center"/>
        <w:rPr>
          <w:b w:val="1"/>
          <w:bCs w:val="1"/>
          <w:sz w:val="32"/>
          <w:szCs w:val="32"/>
        </w:rPr>
      </w:pPr>
      <w:r w:rsidDel="00000000" w:rsidR="00000000" w:rsidRPr="00000000">
        <w:rPr>
          <w:b w:val="1"/>
          <w:bCs w:val="1"/>
          <w:sz w:val="32"/>
          <w:szCs w:val="32"/>
          <w:rtl w:val="0"/>
        </w:rPr>
        <w:t xml:space="preserve">Word counts : 5263 Words</w:t>
      </w:r>
    </w:p>
    <w:p w:rsidR="00000000" w:rsidDel="00000000" w:rsidP="00000000" w:rsidRDefault="00000000" w:rsidRPr="00000000" w14:paraId="00000008">
      <w:pPr>
        <w:jc w:val="center"/>
        <w:rPr>
          <w:b w:val="1"/>
          <w:bCs w:val="1"/>
          <w:sz w:val="32"/>
          <w:szCs w:val="32"/>
        </w:rPr>
      </w:pPr>
      <w:r w:rsidDel="00000000" w:rsidR="00000000" w:rsidRPr="00000000">
        <w:rPr>
          <w:rtl w:val="0"/>
        </w:rPr>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Name of Student : </w:t>
      </w:r>
    </w:p>
    <w:p w:rsidR="00000000" w:rsidDel="00000000" w:rsidP="00000000" w:rsidRDefault="00000000" w:rsidRPr="00000000" w14:paraId="0000000A">
      <w:pPr>
        <w:jc w:val="center"/>
        <w:rPr>
          <w:b w:val="1"/>
          <w:bCs w:val="1"/>
          <w:sz w:val="32"/>
          <w:szCs w:val="32"/>
        </w:rPr>
      </w:pPr>
      <w:r w:rsidDel="00000000" w:rsidR="00000000" w:rsidRPr="00000000">
        <w:rPr>
          <w:b w:val="1"/>
          <w:bCs w:val="1"/>
          <w:sz w:val="32"/>
          <w:szCs w:val="32"/>
          <w:rtl w:val="0"/>
        </w:rPr>
        <w:t xml:space="preserve">Student ID : </w:t>
      </w:r>
    </w:p>
    <w:p w:rsidR="00000000" w:rsidDel="00000000" w:rsidP="00000000" w:rsidRDefault="00000000" w:rsidRPr="00000000" w14:paraId="0000000B">
      <w:pPr>
        <w:jc w:val="center"/>
        <w:rPr>
          <w:b w:val="1"/>
          <w:bCs w:val="1"/>
          <w:sz w:val="32"/>
          <w:szCs w:val="32"/>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2" w:right="0" w:firstLine="283.99999999999994"/>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Strategic Analysis And Sustainability Evaluation Of Unilever: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2" w:right="0" w:firstLine="283.99999999999994"/>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A Comprehensive Business And Performance Assessment</w:t>
      </w:r>
    </w:p>
    <w:p w:rsidR="00000000" w:rsidDel="00000000" w:rsidP="00000000" w:rsidRDefault="00000000" w:rsidRPr="00000000" w14:paraId="0000000E">
      <w:pPr>
        <w:spacing w:after="0" w:line="240" w:lineRule="auto"/>
        <w:jc w:val="left"/>
        <w:rPr>
          <w:b w:val="1"/>
          <w:bCs w:val="1"/>
          <w:sz w:val="32"/>
          <w:szCs w:val="32"/>
        </w:rPr>
      </w:pPr>
      <w:r w:rsidDel="00000000" w:rsidR="00000000" w:rsidRPr="00000000">
        <w:rPr>
          <w:rtl w:val="0"/>
        </w:rPr>
      </w:r>
    </w:p>
    <w:p w:rsidR="00000000" w:rsidDel="00000000" w:rsidP="00000000" w:rsidRDefault="00000000" w:rsidRPr="00000000" w14:paraId="0000000F">
      <w:pPr>
        <w:jc w:val="center"/>
        <w:rPr>
          <w:b w:val="1"/>
          <w:bCs w:val="1"/>
          <w:sz w:val="32"/>
          <w:szCs w:val="32"/>
        </w:rPr>
      </w:pPr>
      <w:r w:rsidDel="00000000" w:rsidR="00000000" w:rsidRPr="00000000">
        <w:rPr>
          <w:rtl w:val="0"/>
        </w:rPr>
      </w:r>
    </w:p>
    <w:p w:rsidR="00000000" w:rsidDel="00000000" w:rsidP="00000000" w:rsidRDefault="00000000" w:rsidRPr="00000000" w14:paraId="00000010">
      <w:pPr>
        <w:jc w:val="center"/>
        <w:rPr>
          <w:b w:val="1"/>
          <w:bCs w:val="1"/>
          <w:sz w:val="32"/>
          <w:szCs w:val="32"/>
        </w:rPr>
      </w:pPr>
      <w:r w:rsidDel="00000000" w:rsidR="00000000" w:rsidRPr="00000000">
        <w:rPr>
          <w:rtl w:val="0"/>
        </w:rPr>
      </w:r>
    </w:p>
    <w:p w:rsidR="00000000" w:rsidDel="00000000" w:rsidP="00000000" w:rsidRDefault="00000000" w:rsidRPr="00000000" w14:paraId="00000011">
      <w:pPr>
        <w:jc w:val="center"/>
        <w:rPr>
          <w:b w:val="1"/>
          <w:bCs w:val="1"/>
          <w:sz w:val="32"/>
          <w:szCs w:val="32"/>
        </w:rPr>
      </w:pPr>
      <w:r w:rsidDel="00000000" w:rsidR="00000000" w:rsidRPr="00000000">
        <w:rPr>
          <w:rtl w:val="0"/>
        </w:rPr>
      </w:r>
    </w:p>
    <w:p w:rsidR="00000000" w:rsidDel="00000000" w:rsidP="00000000" w:rsidRDefault="00000000" w:rsidRPr="00000000" w14:paraId="00000012">
      <w:pPr>
        <w:spacing w:after="0" w:line="240"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b w:val="1"/>
          <w:bCs w:val="1"/>
          <w:sz w:val="28"/>
          <w:szCs w:val="28"/>
        </w:rPr>
      </w:pPr>
      <w:r w:rsidDel="00000000" w:rsidR="00000000" w:rsidRPr="00000000">
        <w:rPr>
          <w:b w:val="1"/>
          <w:bCs w:val="1"/>
          <w:sz w:val="28"/>
          <w:szCs w:val="28"/>
          <w:rtl w:val="0"/>
        </w:rPr>
        <w:t xml:space="preserve">Executive Summary</w:t>
      </w:r>
    </w:p>
    <w:p w:rsidR="00000000" w:rsidDel="00000000" w:rsidP="00000000" w:rsidRDefault="00000000" w:rsidRPr="00000000" w14:paraId="00000014">
      <w:pPr>
        <w:rPr/>
      </w:pPr>
      <w:r w:rsidDel="00000000" w:rsidR="00000000" w:rsidRPr="00000000">
        <w:rPr>
          <w:rtl w:val="0"/>
        </w:rPr>
        <w:t xml:space="preserve">This report has given a strategic overview of Unilever PLC, a multinational company in Fast-Moving Consumer Goods (FMCG) industry with approximately 190 plus countries of operation. PESTEL framework helps to examine the external macro-environment and explain some of the key pressures including the inflationary trends, the legislation on sustainability, digitalization, and the evolving preferences of consumers.</w:t>
      </w:r>
    </w:p>
    <w:p w:rsidR="00000000" w:rsidDel="00000000" w:rsidP="00000000" w:rsidRDefault="00000000" w:rsidRPr="00000000" w14:paraId="00000015">
      <w:pPr>
        <w:rPr/>
      </w:pPr>
      <w:r w:rsidDel="00000000" w:rsidR="00000000" w:rsidRPr="00000000">
        <w:rPr>
          <w:rtl w:val="0"/>
        </w:rPr>
        <w:t xml:space="preserve">Internally, the VRIO framework identifies brand portfolio and sustainability leadership as the origin of competitive advantage in the long-term at Unilever as compared to short-term benefits that supply chain and marketing capabilities offer. To measure the performance on financial, customer, internal process, and learning perspectives, Balanced Scorecard (Kaplan and Norton, 1992) would be used to evaluate the performance.</w:t>
      </w:r>
    </w:p>
    <w:p w:rsidR="00000000" w:rsidDel="00000000" w:rsidP="00000000" w:rsidRDefault="00000000" w:rsidRPr="00000000" w14:paraId="00000016">
      <w:pPr>
        <w:rPr/>
      </w:pPr>
      <w:r w:rsidDel="00000000" w:rsidR="00000000" w:rsidRPr="00000000">
        <w:rPr>
          <w:rtl w:val="0"/>
        </w:rPr>
        <w:t xml:space="preserve">The Strategic decisions are evaluated based on Porters Generic Strategies that show a hybrid approach of cost leadership and differentiation. The BCG Matrix assists in making decisions about portfolios and categorize segments as Stars and legacy food brands as Dogs. The SWOT analysis will incorporate the internal strengths and external opportunities to facilitate some strategic recommendations which are anchored on the Resource-Based View (RBV) theory.</w:t>
      </w:r>
    </w:p>
    <w:p w:rsidR="00000000" w:rsidDel="00000000" w:rsidP="00000000" w:rsidRDefault="00000000" w:rsidRPr="00000000" w14:paraId="00000017">
      <w:pPr>
        <w:rPr>
          <w:sz w:val="32"/>
          <w:szCs w:val="32"/>
        </w:rPr>
      </w:pPr>
      <w:r w:rsidDel="00000000" w:rsidR="00000000" w:rsidRPr="00000000">
        <w:rPr>
          <w:rtl w:val="0"/>
        </w:rPr>
        <w:t xml:space="preserve">The reflective section puts into practice the Reflective Cycle by Gibbs (1988) to critically reflect the process of learning that occurred when I undertook this assignment analytically.</w:t>
      </w:r>
      <w:r w:rsidDel="00000000" w:rsidR="00000000" w:rsidRPr="00000000">
        <w:br w:type="page"/>
      </w:r>
      <w:r w:rsidDel="00000000" w:rsidR="00000000" w:rsidRPr="00000000">
        <w:rPr>
          <w:rtl w:val="0"/>
        </w:rPr>
      </w:r>
    </w:p>
    <w:p w:rsidR="00000000" w:rsidDel="00000000" w:rsidP="00000000" w:rsidRDefault="00000000" w:rsidRPr="00000000" w14:paraId="00000018">
      <w:pPr>
        <w:jc w:val="center"/>
        <w:rPr>
          <w:b w:val="1"/>
          <w:bCs w:val="1"/>
          <w:sz w:val="28"/>
          <w:szCs w:val="28"/>
        </w:rPr>
      </w:pPr>
      <w:r w:rsidDel="00000000" w:rsidR="00000000" w:rsidRPr="00000000">
        <w:rPr>
          <w:b w:val="1"/>
          <w:bCs w:val="1"/>
          <w:sz w:val="28"/>
          <w:szCs w:val="28"/>
          <w:rtl w:val="0"/>
        </w:rPr>
        <w:t xml:space="preserve">Table of Contents</w:t>
      </w:r>
    </w:p>
    <w:sdt>
      <w:sdtPr>
        <w:id w:val="-1245356912"/>
        <w:docPartObj>
          <w:docPartGallery w:val="Table of Contents"/>
          <w:docPartUnique w:val="1"/>
        </w:docPartObj>
      </w:sdtPr>
      <w:sdtContent>
        <w:p w:rsidR="00000000" w:rsidDel="00000000" w:rsidP="00000000" w:rsidRDefault="00000000" w:rsidRPr="00000000" w14:paraId="00000019">
          <w:pPr>
            <w:widowControl w:val="0"/>
            <w:tabs>
              <w:tab w:val="right" w:leader="none" w:pos="9360"/>
            </w:tabs>
            <w:spacing w:after="0" w:before="60" w:lineRule="auto"/>
            <w:jc w:val="left"/>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7np86pzk5j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1: Strategic Analysis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1kzqhf01uw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Organisational Context and Overview</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5cpizankt7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Introduction to Unilever</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2f671ltvv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Mission, Vision, and Purpose</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k45ajh0s8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Business Model</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h3pd3bphyw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Industry Overview</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ag53hs5skv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Competitive Landscape and Market Position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gcq2trsg95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External and Internal Environment Analysis</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m3vwlefb07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PESTEL Analysis (External Environment)</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x38x6nsbjt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Critical Success Factors</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oeuuigga9v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Strategic Challenges</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zi72sykfyj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Internal Environment Analysis</w:t>
              <w:tab/>
              <w:t xml:space="preserve">17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8e4i9mrcwx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VRIO Analysis</w:t>
              <w:tab/>
              <w:t xml:space="preserve">19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40oi73886n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Competitive Advantage</w:t>
              <w:tab/>
              <w:t xml:space="preserve">20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45mc1hn7m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CSR and Sustainability Objectives</w:t>
              <w:tab/>
              <w:t xml:space="preserve">22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sgdp963evm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Overview of CSR Strategy</w:t>
              <w:tab/>
              <w:t xml:space="preserve">22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u251n54zx6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Alignment with Business Objectives</w:t>
              <w:tab/>
              <w:t xml:space="preserve">22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hqk7lw01e3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Critical Evaluation</w:t>
              <w:tab/>
              <w:t xml:space="preserve">23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owf4v9za0j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Comprehensive and Holistic View: Balanced Scorecard</w:t>
              <w:tab/>
              <w:t xml:space="preserve">24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ms009z3bae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Introduction to Balanced Scorecard (Kaplan &amp; Norton, 1992)</w:t>
              <w:tab/>
              <w:t xml:space="preserve">24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mb0l6elb9a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Financial Perspective</w:t>
              <w:tab/>
              <w:t xml:space="preserve">24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ivsdl67uvu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Customer Perspective</w:t>
              <w:tab/>
              <w:t xml:space="preserve">25</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clr0yylz8h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Internal Business Processes Perspective</w:t>
              <w:tab/>
              <w:t xml:space="preserve">25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4f7d7he0r5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Learning and Growth Perspective</w:t>
              <w:tab/>
              <w:t xml:space="preserve">26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0k0r4usjj8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Strategic Choices and Implementation</w:t>
              <w:tab/>
              <w:t xml:space="preserve">28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0sx99e5zqz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Business-Level Strategy</w:t>
              <w:tab/>
              <w:t xml:space="preserve">28</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xzxl3b4upx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Corporate-Level Strategy</w:t>
              <w:tab/>
              <w:t xml:space="preserve">29</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twy2dk84kg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Strategic Recommendations</w:t>
              <w:tab/>
              <w:t xml:space="preserve">29</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0gv5c4y1b2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Change Management and Implementation</w:t>
              <w:tab/>
              <w:t xml:space="preserve">30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i7lynq3ha0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Strategic Evaluation and Recommendations</w:t>
              <w:tab/>
              <w:t xml:space="preserve">31</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wv6493c3qb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6.1 SWOT Analysis</w:t>
              <w:tab/>
              <w:t xml:space="preserve">31</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2httwn6uw3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 Application of Strategic Frameworks</w:t>
              <w:tab/>
              <w:t xml:space="preserve">33</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bqqkim5h8s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6.3 Strategic Recommendations</w:t>
              <w:tab/>
              <w:t xml:space="preserve">34</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321uamwsin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6.4 Justification of Recommendations</w:t>
              <w:tab/>
              <w:t xml:space="preserve">35</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9sved3ucex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2: Reflective Account</w:t>
              <w:tab/>
              <w:t xml:space="preserve">36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7in5mdnfco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Reflective Practice Using Gibbs’ Reflective Cycle</w:t>
              <w:tab/>
              <w:t xml:space="preserve">36</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lfa7aaquxo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Description</w:t>
              <w:tab/>
              <w:t xml:space="preserve">36</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3g3isv2qed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Feelings</w:t>
              <w:tab/>
              <w:t xml:space="preserve">36</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y8g5geb55e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Evaluation</w:t>
              <w:tab/>
              <w:t xml:space="preserve">37</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wr56b6b1ti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Analysis</w:t>
              <w:tab/>
              <w:t xml:space="preserve">37</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3sma3irazm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Conclusion</w:t>
              <w:tab/>
              <w:t xml:space="preserve">38</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vu50x7dmxe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 Action Plan</w:t>
              <w:tab/>
              <w:t xml:space="preserve">38</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3tal7qkou5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39</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350"/>
            </w:tabs>
            <w:spacing w:after="0" w:before="6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47">
      <w:pPr>
        <w:jc w:val="center"/>
        <w:rPr>
          <w:sz w:val="32"/>
          <w:szCs w:val="32"/>
        </w:rPr>
      </w:pPr>
      <w:r w:rsidDel="00000000" w:rsidR="00000000" w:rsidRPr="00000000">
        <w:rPr>
          <w:sz w:val="32"/>
          <w:szCs w:val="32"/>
          <w:rtl w:val="0"/>
        </w:rPr>
        <w:t xml:space="preserve">AI acknowledgement</w:t>
      </w:r>
    </w:p>
    <w:p w:rsidR="00000000" w:rsidDel="00000000" w:rsidP="00000000" w:rsidRDefault="00000000" w:rsidRPr="00000000" w14:paraId="00000048">
      <w:pPr>
        <w:rPr/>
      </w:pPr>
      <w:r w:rsidDel="00000000" w:rsidR="00000000" w:rsidRPr="00000000">
        <w:rPr>
          <w:rtl w:val="0"/>
        </w:rPr>
        <w:t xml:space="preserve">I am stating that this report is all my original work. The preparation, drafting, and even editing of this document do not involve artificial intelligence (AI) applications, automated content generators, or other external writing aid technologies. I do all the research and critical thinking by myself, so all the ideas, analyses, interpretations, and conclusions put forth are my own. All sources of information utilized have been recognised and cited in the proper way as per the requirements of acquiring academic integrity. I learn the significance of dealing honestly and transparently with academic work, and this submission is a confirmation that it adheres to the rules and regulations of the ethical guidelines provided by my institution.</w:t>
      </w:r>
    </w:p>
    <w:p w:rsidR="00000000" w:rsidDel="00000000" w:rsidP="00000000" w:rsidRDefault="00000000" w:rsidRPr="00000000" w14:paraId="00000049">
      <w:pPr>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87np86pzk5jk" w:id="0"/>
      <w:bookmarkEnd w:id="0"/>
      <w:r w:rsidDel="00000000" w:rsidR="00000000" w:rsidRPr="00000000">
        <w:rPr>
          <w:rtl w:val="0"/>
        </w:rPr>
        <w:t xml:space="preserve">Section 1: Strategic Analysis  </w:t>
      </w:r>
    </w:p>
    <w:p w:rsidR="00000000" w:rsidDel="00000000" w:rsidP="00000000" w:rsidRDefault="00000000" w:rsidRPr="00000000" w14:paraId="0000004B">
      <w:pPr>
        <w:pStyle w:val="Heading2"/>
        <w:rPr/>
      </w:pPr>
      <w:bookmarkStart w:colFirst="0" w:colLast="0" w:name="_d1kzqhf01uw1" w:id="1"/>
      <w:bookmarkEnd w:id="1"/>
      <w:r w:rsidDel="00000000" w:rsidR="00000000" w:rsidRPr="00000000">
        <w:rPr>
          <w:rtl w:val="0"/>
        </w:rPr>
        <w:t xml:space="preserve">1. Organisational Context and Overview  </w:t>
      </w:r>
    </w:p>
    <w:p w:rsidR="00000000" w:rsidDel="00000000" w:rsidP="00000000" w:rsidRDefault="00000000" w:rsidRPr="00000000" w14:paraId="0000004C">
      <w:pPr>
        <w:pStyle w:val="Heading3"/>
        <w:keepNext w:val="0"/>
        <w:keepLines w:val="0"/>
        <w:spacing w:after="80" w:before="280" w:lineRule="auto"/>
        <w:rPr/>
      </w:pPr>
      <w:bookmarkStart w:colFirst="0" w:colLast="0" w:name="_b5cpizankt7k" w:id="2"/>
      <w:bookmarkEnd w:id="2"/>
      <w:r w:rsidDel="00000000" w:rsidR="00000000" w:rsidRPr="00000000">
        <w:rPr>
          <w:rtl w:val="0"/>
        </w:rPr>
        <w:t xml:space="preserve">1.1 Introduction to Unilever</w:t>
      </w:r>
    </w:p>
    <w:p w:rsidR="00000000" w:rsidDel="00000000" w:rsidP="00000000" w:rsidRDefault="00000000" w:rsidRPr="00000000" w14:paraId="0000004D">
      <w:pPr>
        <w:rPr/>
      </w:pPr>
      <w:r w:rsidDel="00000000" w:rsidR="00000000" w:rsidRPr="00000000">
        <w:rPr>
          <w:rtl w:val="0"/>
        </w:rPr>
        <w:t xml:space="preserve">Unilever is a leading Anglo-Dutch multinational company, which operates in the Fast-Moving Consumer Goods (FMCG) sector. The company was incorporated in 1930 through the merger of Lever Brothers and Margarine Unie and in the process it used its strengths on both production of soaps and food so that it could enjoy economies of scale and go international. Unilever today works in more than 190 countries, providing billions of consumers a wide range of brands in a wide portfolio each day (Unilever, 2025). This is because of its size and flourishing distribution network and superb branding, which makes it one of the biggest companies in the world with a good brand knowledge.</w:t>
      </w:r>
    </w:p>
    <w:p w:rsidR="00000000" w:rsidDel="00000000" w:rsidP="00000000" w:rsidRDefault="00000000" w:rsidRPr="00000000" w14:paraId="0000004E">
      <w:pPr>
        <w:pStyle w:val="Heading3"/>
        <w:keepNext w:val="0"/>
        <w:keepLines w:val="0"/>
        <w:spacing w:after="80" w:before="280" w:lineRule="auto"/>
        <w:rPr/>
      </w:pPr>
      <w:bookmarkStart w:colFirst="0" w:colLast="0" w:name="_t2f671ltvv0" w:id="3"/>
      <w:bookmarkEnd w:id="3"/>
      <w:r w:rsidDel="00000000" w:rsidR="00000000" w:rsidRPr="00000000">
        <w:rPr>
          <w:rtl w:val="0"/>
        </w:rPr>
        <w:t xml:space="preserve">1.2 Mission, Vision, and Purpose</w:t>
      </w:r>
    </w:p>
    <w:p w:rsidR="00000000" w:rsidDel="00000000" w:rsidP="00000000" w:rsidRDefault="00000000" w:rsidRPr="00000000" w14:paraId="0000004F">
      <w:pPr>
        <w:rPr/>
      </w:pPr>
      <w:r w:rsidDel="00000000" w:rsidR="00000000" w:rsidRPr="00000000">
        <w:rPr>
          <w:rtl w:val="0"/>
        </w:rPr>
        <w:t xml:space="preserve">Unilever has the following mission: to offer a broader selection of nutrition, hygiene and personal care to everyday consumers with a view of enhancing the quality of their lives. It has the vision of sustainable and responsible expansion that concentrates on decoupling of the business expansion with the environmental consideration. The firm's mission, to make sustainable living a new normal, forms the basis of its long-term plan where it leverages both environmental and social factors in its mainstream operations (Unilever , 2026). It is a sustainable plan which talks about the growing stakeholder pressure and regulatory pressures.</w:t>
      </w:r>
    </w:p>
    <w:p w:rsidR="00000000" w:rsidDel="00000000" w:rsidP="00000000" w:rsidRDefault="00000000" w:rsidRPr="00000000" w14:paraId="00000050">
      <w:pPr>
        <w:spacing w:after="0" w:line="240" w:lineRule="auto"/>
        <w:jc w:val="left"/>
        <w:rPr>
          <w:b w:val="1"/>
          <w:bCs w:val="1"/>
          <w:i w:val="1"/>
          <w:iCs w:val="1"/>
        </w:rPr>
      </w:pPr>
      <w:bookmarkStart w:colFirst="0" w:colLast="0" w:name="_vk45ajh0s89" w:id="4"/>
      <w:bookmarkEnd w:id="4"/>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3"/>
        <w:keepNext w:val="0"/>
        <w:keepLines w:val="0"/>
        <w:spacing w:after="80" w:before="280" w:lineRule="auto"/>
        <w:rPr/>
      </w:pPr>
      <w:r w:rsidDel="00000000" w:rsidR="00000000" w:rsidRPr="00000000">
        <w:rPr>
          <w:rtl w:val="0"/>
        </w:rPr>
        <w:t xml:space="preserve">1.3 Business Model</w:t>
      </w:r>
    </w:p>
    <w:p w:rsidR="00000000" w:rsidDel="00000000" w:rsidP="00000000" w:rsidRDefault="00000000" w:rsidRPr="00000000" w14:paraId="00000052">
      <w:pPr>
        <w:jc w:val="center"/>
        <w:rPr/>
      </w:pPr>
      <w:r w:rsidDel="00000000" w:rsidR="00000000" w:rsidRPr="00000000">
        <w:rPr/>
        <w:drawing>
          <wp:inline distB="114300" distT="114300" distL="114300" distR="114300">
            <wp:extent cx="5943600" cy="4318000"/>
            <wp:effectExtent b="25400" l="25400" r="25400" t="2540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43180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3">
      <w:pPr>
        <w:jc w:val="center"/>
        <w:rPr>
          <w:b w:val="1"/>
          <w:bCs w:val="1"/>
        </w:rPr>
      </w:pPr>
      <w:r w:rsidDel="00000000" w:rsidR="00000000" w:rsidRPr="00000000">
        <w:rPr>
          <w:b w:val="1"/>
          <w:bCs w:val="1"/>
          <w:rtl w:val="0"/>
        </w:rPr>
        <w:t xml:space="preserve">Figure 1: Unilever Business Model</w:t>
      </w:r>
    </w:p>
    <w:p w:rsidR="00000000" w:rsidDel="00000000" w:rsidP="00000000" w:rsidRDefault="00000000" w:rsidRPr="00000000" w14:paraId="00000054">
      <w:pPr>
        <w:jc w:val="center"/>
        <w:rPr/>
      </w:pPr>
      <w:r w:rsidDel="00000000" w:rsidR="00000000" w:rsidRPr="00000000">
        <w:rPr>
          <w:rtl w:val="0"/>
        </w:rPr>
        <w:t xml:space="preserve">(Source: Unilever, 2025b)</w:t>
      </w:r>
    </w:p>
    <w:p w:rsidR="00000000" w:rsidDel="00000000" w:rsidP="00000000" w:rsidRDefault="00000000" w:rsidRPr="00000000" w14:paraId="00000055">
      <w:pPr>
        <w:rPr/>
      </w:pPr>
      <w:r w:rsidDel="00000000" w:rsidR="00000000" w:rsidRPr="00000000">
        <w:rPr>
          <w:rtl w:val="0"/>
        </w:rPr>
        <w:t xml:space="preserve">Unilever is diversified with three key segments i.e. Beauty and Personal Care, Foods and Refreshment, and Home Care. Its brands of customer goods sold globally via powerful supply chain and distribution networks are revenue generating. In the process of market penetration, the company creates value through innovation, branding and economies of scale based on the quality and mass market products (Unilever, 2025b).</w:t>
      </w:r>
    </w:p>
    <w:p w:rsidR="00000000" w:rsidDel="00000000" w:rsidP="00000000" w:rsidRDefault="00000000" w:rsidRPr="00000000" w14:paraId="00000056">
      <w:pPr>
        <w:spacing w:after="0" w:line="240" w:lineRule="auto"/>
        <w:jc w:val="left"/>
        <w:rPr>
          <w:b w:val="1"/>
          <w:bCs w:val="1"/>
          <w:i w:val="1"/>
          <w:iCs w:val="1"/>
        </w:rPr>
      </w:pPr>
      <w:bookmarkStart w:colFirst="0" w:colLast="0" w:name="_oh3pd3bphywg" w:id="5"/>
      <w:bookmarkEnd w:id="5"/>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3"/>
        <w:keepNext w:val="0"/>
        <w:keepLines w:val="0"/>
        <w:spacing w:after="80" w:before="280" w:lineRule="auto"/>
        <w:rPr/>
      </w:pPr>
      <w:r w:rsidDel="00000000" w:rsidR="00000000" w:rsidRPr="00000000">
        <w:rPr>
          <w:rtl w:val="0"/>
        </w:rPr>
        <w:t xml:space="preserve">1.4 Industry Overview</w:t>
      </w:r>
    </w:p>
    <w:p w:rsidR="00000000" w:rsidDel="00000000" w:rsidP="00000000" w:rsidRDefault="00000000" w:rsidRPr="00000000" w14:paraId="00000058">
      <w:pPr>
        <w:jc w:val="center"/>
        <w:rPr/>
      </w:pPr>
      <w:r w:rsidDel="00000000" w:rsidR="00000000" w:rsidRPr="00000000">
        <w:rPr/>
        <w:drawing>
          <wp:inline distB="114300" distT="114300" distL="114300" distR="114300">
            <wp:extent cx="5943600" cy="2971800"/>
            <wp:effectExtent b="25400" l="25400" r="25400" t="2540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971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9">
      <w:pPr>
        <w:jc w:val="center"/>
        <w:rPr>
          <w:b w:val="1"/>
          <w:bCs w:val="1"/>
        </w:rPr>
      </w:pPr>
      <w:r w:rsidDel="00000000" w:rsidR="00000000" w:rsidRPr="00000000">
        <w:rPr>
          <w:b w:val="1"/>
          <w:bCs w:val="1"/>
          <w:rtl w:val="0"/>
        </w:rPr>
        <w:t xml:space="preserve">Figure 2: FMCG Market</w:t>
      </w:r>
    </w:p>
    <w:p w:rsidR="00000000" w:rsidDel="00000000" w:rsidP="00000000" w:rsidRDefault="00000000" w:rsidRPr="00000000" w14:paraId="0000005A">
      <w:pPr>
        <w:jc w:val="center"/>
        <w:rPr/>
      </w:pPr>
      <w:r w:rsidDel="00000000" w:rsidR="00000000" w:rsidRPr="00000000">
        <w:rPr>
          <w:rtl w:val="0"/>
        </w:rPr>
        <w:t xml:space="preserve">(Source: Introspective Market Research, 2025)</w:t>
      </w:r>
    </w:p>
    <w:p w:rsidR="00000000" w:rsidDel="00000000" w:rsidP="00000000" w:rsidRDefault="00000000" w:rsidRPr="00000000" w14:paraId="0000005B">
      <w:pPr>
        <w:rPr/>
      </w:pPr>
      <w:r w:rsidDel="00000000" w:rsidR="00000000" w:rsidRPr="00000000">
        <w:rPr>
          <w:rtl w:val="0"/>
        </w:rPr>
        <w:t xml:space="preserve">The FMCG industry is a very sensitive industry with low margin products, stiff competition and high product turnover. The key trends influencing the industry are the sustainability of products needed, the digitalisation of retail (the development of e-commerce), and the increase in consumer awareness of health and wellness. Continuous innovation and adaptability are needed in these trends (Introspective Market Research, 2025).</w:t>
      </w:r>
    </w:p>
    <w:p w:rsidR="00000000" w:rsidDel="00000000" w:rsidP="00000000" w:rsidRDefault="00000000" w:rsidRPr="00000000" w14:paraId="0000005C">
      <w:pPr>
        <w:spacing w:after="0" w:line="240" w:lineRule="auto"/>
        <w:jc w:val="left"/>
        <w:rPr>
          <w:b w:val="1"/>
          <w:bCs w:val="1"/>
          <w:i w:val="1"/>
          <w:iCs w:val="1"/>
        </w:rPr>
      </w:pPr>
      <w:bookmarkStart w:colFirst="0" w:colLast="0" w:name="_3ag53hs5skve" w:id="6"/>
      <w:bookmarkEnd w:id="6"/>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3"/>
        <w:keepNext w:val="0"/>
        <w:keepLines w:val="0"/>
        <w:spacing w:after="80" w:before="280" w:lineRule="auto"/>
        <w:rPr/>
      </w:pPr>
      <w:r w:rsidDel="00000000" w:rsidR="00000000" w:rsidRPr="00000000">
        <w:rPr>
          <w:rtl w:val="0"/>
        </w:rPr>
        <w:t xml:space="preserve">1.5 Competitive Landscape and Market Position</w:t>
      </w:r>
    </w:p>
    <w:p w:rsidR="00000000" w:rsidDel="00000000" w:rsidP="00000000" w:rsidRDefault="00000000" w:rsidRPr="00000000" w14:paraId="0000005E">
      <w:pPr>
        <w:jc w:val="center"/>
        <w:rPr/>
      </w:pPr>
      <w:r w:rsidDel="00000000" w:rsidR="00000000" w:rsidRPr="00000000">
        <w:rPr/>
        <w:drawing>
          <wp:inline distB="114300" distT="114300" distL="114300" distR="114300">
            <wp:extent cx="5943600" cy="3648075"/>
            <wp:effectExtent b="25400" l="25400" r="25400" t="25400"/>
            <wp:docPr id="6" name="image6.png"/>
            <a:graphic>
              <a:graphicData uri="http://schemas.openxmlformats.org/drawingml/2006/picture">
                <pic:pic>
                  <pic:nvPicPr>
                    <pic:cNvPr id="0" name="image6.png"/>
                    <pic:cNvPicPr preferRelativeResize="0"/>
                  </pic:nvPicPr>
                  <pic:blipFill>
                    <a:blip r:embed="rId9"/>
                    <a:srcRect b="0" l="0" r="0" t="7933"/>
                    <a:stretch>
                      <a:fillRect/>
                    </a:stretch>
                  </pic:blipFill>
                  <pic:spPr>
                    <a:xfrm>
                      <a:off x="0" y="0"/>
                      <a:ext cx="5943600" cy="36480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F">
      <w:pPr>
        <w:jc w:val="center"/>
        <w:rPr>
          <w:b w:val="1"/>
          <w:bCs w:val="1"/>
        </w:rPr>
      </w:pPr>
      <w:r w:rsidDel="00000000" w:rsidR="00000000" w:rsidRPr="00000000">
        <w:rPr>
          <w:b w:val="1"/>
          <w:bCs w:val="1"/>
          <w:rtl w:val="0"/>
        </w:rPr>
        <w:t xml:space="preserve">Figure 3: P&amp;F VS Unilever</w:t>
      </w:r>
    </w:p>
    <w:p w:rsidR="00000000" w:rsidDel="00000000" w:rsidP="00000000" w:rsidRDefault="00000000" w:rsidRPr="00000000" w14:paraId="00000060">
      <w:pPr>
        <w:jc w:val="center"/>
        <w:rPr/>
      </w:pPr>
      <w:r w:rsidDel="00000000" w:rsidR="00000000" w:rsidRPr="00000000">
        <w:rPr>
          <w:rtl w:val="0"/>
        </w:rPr>
        <w:t xml:space="preserve">(Source: OUK, 2025)</w:t>
      </w:r>
    </w:p>
    <w:p w:rsidR="00000000" w:rsidDel="00000000" w:rsidP="00000000" w:rsidRDefault="00000000" w:rsidRPr="00000000" w14:paraId="00000061">
      <w:pPr>
        <w:rPr/>
      </w:pPr>
      <w:r w:rsidDel="00000000" w:rsidR="00000000" w:rsidRPr="00000000">
        <w:rPr>
          <w:rtl w:val="0"/>
        </w:rPr>
        <w:t xml:space="preserve">Unilever is based in a competitive environment in which other giants like Procter and Gamble and Nestle also operate. The company is diversified, has a worldwide presence and has put funds on sustainability which makes it maintain a strong market position. The high brand portfolio, with household names in several areas, offers it protection against fluctuations in the market and enhances the competitive advantage (OUK, 2025).</w:t>
      </w:r>
    </w:p>
    <w:p w:rsidR="00000000" w:rsidDel="00000000" w:rsidP="00000000" w:rsidRDefault="00000000" w:rsidRPr="00000000" w14:paraId="00000062">
      <w:pPr>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2"/>
        <w:keepNext w:val="0"/>
        <w:keepLines w:val="0"/>
        <w:spacing w:after="80" w:before="360" w:lineRule="auto"/>
        <w:rPr/>
      </w:pPr>
      <w:bookmarkStart w:colFirst="0" w:colLast="0" w:name="_6gcq2trsg95c" w:id="7"/>
      <w:bookmarkEnd w:id="7"/>
      <w:r w:rsidDel="00000000" w:rsidR="00000000" w:rsidRPr="00000000">
        <w:rPr>
          <w:rtl w:val="0"/>
        </w:rPr>
        <w:t xml:space="preserve">2. External and Internal Environment Analysis  </w:t>
      </w:r>
    </w:p>
    <w:p w:rsidR="00000000" w:rsidDel="00000000" w:rsidP="00000000" w:rsidRDefault="00000000" w:rsidRPr="00000000" w14:paraId="00000064">
      <w:pPr>
        <w:pStyle w:val="Heading3"/>
        <w:rPr/>
      </w:pPr>
      <w:bookmarkStart w:colFirst="0" w:colLast="0" w:name="_6m3vwlefb07u" w:id="8"/>
      <w:bookmarkEnd w:id="8"/>
      <w:r w:rsidDel="00000000" w:rsidR="00000000" w:rsidRPr="00000000">
        <w:rPr>
          <w:rtl w:val="0"/>
        </w:rPr>
        <w:t xml:space="preserve">2.1 PESTEL Analysis (External Environment)</w:t>
      </w:r>
    </w:p>
    <w:p w:rsidR="00000000" w:rsidDel="00000000" w:rsidP="00000000" w:rsidRDefault="00000000" w:rsidRPr="00000000" w14:paraId="00000065">
      <w:pPr>
        <w:jc w:val="center"/>
        <w:rPr/>
      </w:pPr>
      <w:r w:rsidDel="00000000" w:rsidR="00000000" w:rsidRPr="00000000">
        <w:rPr/>
        <w:drawing>
          <wp:inline distB="114300" distT="114300" distL="114300" distR="114300">
            <wp:extent cx="5943600" cy="4191000"/>
            <wp:effectExtent b="25400" l="25400" r="25400" t="2540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943600" cy="41910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6">
      <w:pPr>
        <w:jc w:val="center"/>
        <w:rPr>
          <w:b w:val="1"/>
          <w:bCs w:val="1"/>
        </w:rPr>
      </w:pPr>
      <w:r w:rsidDel="00000000" w:rsidR="00000000" w:rsidRPr="00000000">
        <w:rPr>
          <w:b w:val="1"/>
          <w:bCs w:val="1"/>
          <w:rtl w:val="0"/>
        </w:rPr>
        <w:t xml:space="preserve">Figure 4: Effective Tariff Rates</w:t>
      </w:r>
    </w:p>
    <w:p w:rsidR="00000000" w:rsidDel="00000000" w:rsidP="00000000" w:rsidRDefault="00000000" w:rsidRPr="00000000" w14:paraId="00000067">
      <w:pPr>
        <w:jc w:val="center"/>
        <w:rPr/>
      </w:pPr>
      <w:r w:rsidDel="00000000" w:rsidR="00000000" w:rsidRPr="00000000">
        <w:rPr>
          <w:rtl w:val="0"/>
        </w:rPr>
        <w:t xml:space="preserve">(Source: Singh Bhaisora, 2025)</w:t>
      </w:r>
    </w:p>
    <w:p w:rsidR="00000000" w:rsidDel="00000000" w:rsidP="00000000" w:rsidRDefault="00000000" w:rsidRPr="00000000" w14:paraId="00000068">
      <w:pPr>
        <w:spacing w:after="40" w:before="240" w:lineRule="auto"/>
        <w:rPr/>
      </w:pPr>
      <w:r w:rsidDel="00000000" w:rsidR="00000000" w:rsidRPr="00000000">
        <w:rPr>
          <w:b w:val="1"/>
          <w:bCs w:val="1"/>
          <w:i w:val="1"/>
          <w:iCs w:val="1"/>
          <w:rtl w:val="0"/>
        </w:rPr>
        <w:t xml:space="preserve">Political Factors:  </w:t>
      </w:r>
      <w:r w:rsidDel="00000000" w:rsidR="00000000" w:rsidRPr="00000000">
        <w:rPr>
          <w:rtl w:val="0"/>
        </w:rPr>
        <w:t xml:space="preserve">Unilever has a presence in 190+ countries, which means that it is very vulnerable to geopolitics and trade regulations (Unilever, 2025). In 2025 more than three-quarters of global trade flows had been influenced by regional trade agreements and tariffs, which raised the compliance costs. The increasing complexity of operation in the EU due to post-Brexit regulatory divergence and tougher ESG disclosure requirements has increased (Singh Bhaisora, 2025). </w:t>
      </w:r>
    </w:p>
    <w:p w:rsidR="00000000" w:rsidDel="00000000" w:rsidP="00000000" w:rsidRDefault="00000000" w:rsidRPr="00000000" w14:paraId="00000069">
      <w:pPr>
        <w:spacing w:after="40" w:before="240" w:lineRule="auto"/>
        <w:jc w:val="center"/>
        <w:rPr/>
      </w:pPr>
      <w:r w:rsidDel="00000000" w:rsidR="00000000" w:rsidRPr="00000000">
        <w:rPr/>
        <w:drawing>
          <wp:inline distB="114300" distT="114300" distL="114300" distR="114300">
            <wp:extent cx="5943600" cy="2768600"/>
            <wp:effectExtent b="25400" l="25400" r="25400" t="25400"/>
            <wp:docPr id="8"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943600" cy="27686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A">
      <w:pPr>
        <w:spacing w:after="40" w:before="240" w:lineRule="auto"/>
        <w:jc w:val="center"/>
        <w:rPr>
          <w:b w:val="1"/>
          <w:bCs w:val="1"/>
        </w:rPr>
      </w:pPr>
      <w:r w:rsidDel="00000000" w:rsidR="00000000" w:rsidRPr="00000000">
        <w:rPr>
          <w:b w:val="1"/>
          <w:bCs w:val="1"/>
          <w:rtl w:val="0"/>
        </w:rPr>
        <w:t xml:space="preserve">Figure 5: Economic Inflation</w:t>
      </w:r>
    </w:p>
    <w:p w:rsidR="00000000" w:rsidDel="00000000" w:rsidP="00000000" w:rsidRDefault="00000000" w:rsidRPr="00000000" w14:paraId="0000006B">
      <w:pPr>
        <w:spacing w:after="40" w:before="240" w:lineRule="auto"/>
        <w:jc w:val="center"/>
        <w:rPr/>
      </w:pPr>
      <w:r w:rsidDel="00000000" w:rsidR="00000000" w:rsidRPr="00000000">
        <w:rPr>
          <w:rtl w:val="0"/>
        </w:rPr>
        <w:t xml:space="preserve">(Source: Oecd.org, 2025)</w:t>
      </w:r>
    </w:p>
    <w:p w:rsidR="00000000" w:rsidDel="00000000" w:rsidP="00000000" w:rsidRDefault="00000000" w:rsidRPr="00000000" w14:paraId="0000006C">
      <w:pPr>
        <w:spacing w:after="40" w:before="240" w:lineRule="auto"/>
        <w:rPr/>
      </w:pPr>
      <w:r w:rsidDel="00000000" w:rsidR="00000000" w:rsidRPr="00000000">
        <w:rPr>
          <w:b w:val="1"/>
          <w:bCs w:val="1"/>
          <w:i w:val="1"/>
          <w:iCs w:val="1"/>
          <w:rtl w:val="0"/>
        </w:rPr>
        <w:t xml:space="preserve">Economic Factors: </w:t>
      </w:r>
      <w:r w:rsidDel="00000000" w:rsidR="00000000" w:rsidRPr="00000000">
        <w:rPr>
          <w:rtl w:val="0"/>
        </w:rPr>
        <w:t xml:space="preserve">By 2025, the global inflation rate stood at a high of 4.13% and inflation in food in the emerging markets was over 7% (Statista, 2025). The fluctuating price of the currency, particularly in the emerging economies, has impacted on the level of profits in which the exchange rates have reduced the profits of the multinational firms by an average of 3 to 5% yearly. Nevertheless, the strong consumer demand in Asia helped achieve a 5-6% point growth rate in the FMCG sector, which helped Unilever to maintain its revenues (Oecd.org, 2025).</w:t>
      </w:r>
    </w:p>
    <w:p w:rsidR="00000000" w:rsidDel="00000000" w:rsidP="00000000" w:rsidRDefault="00000000" w:rsidRPr="00000000" w14:paraId="0000006D">
      <w:pPr>
        <w:spacing w:after="40" w:before="240" w:lineRule="auto"/>
        <w:jc w:val="center"/>
        <w:rPr>
          <w:b w:val="1"/>
          <w:bCs w:val="1"/>
        </w:rPr>
      </w:pPr>
      <w:r w:rsidDel="00000000" w:rsidR="00000000" w:rsidRPr="00000000">
        <w:rPr/>
        <w:drawing>
          <wp:inline distB="114300" distT="114300" distL="114300" distR="114300">
            <wp:extent cx="5943600" cy="3848100"/>
            <wp:effectExtent b="25400" l="25400" r="25400" t="25400"/>
            <wp:docPr id="7"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943600" cy="3848100"/>
                    </a:xfrm>
                    <a:prstGeom prst="rect"/>
                    <a:ln w="25400">
                      <a:solidFill>
                        <a:srgbClr val="000000"/>
                      </a:solidFill>
                      <a:prstDash val="solid"/>
                    </a:ln>
                  </pic:spPr>
                </pic:pic>
              </a:graphicData>
            </a:graphic>
          </wp:inline>
        </w:drawing>
      </w:r>
      <w:r w:rsidDel="00000000" w:rsidR="00000000" w:rsidRPr="00000000">
        <w:rPr>
          <w:b w:val="1"/>
          <w:bCs w:val="1"/>
          <w:rtl w:val="0"/>
        </w:rPr>
        <w:t xml:space="preserve">Figure 6: Dietary Supplement Market</w:t>
      </w:r>
    </w:p>
    <w:p w:rsidR="00000000" w:rsidDel="00000000" w:rsidP="00000000" w:rsidRDefault="00000000" w:rsidRPr="00000000" w14:paraId="0000006E">
      <w:pPr>
        <w:spacing w:after="40" w:before="240" w:lineRule="auto"/>
        <w:jc w:val="center"/>
        <w:rPr>
          <w:b w:val="1"/>
          <w:bCs w:val="1"/>
        </w:rPr>
      </w:pPr>
      <w:r w:rsidDel="00000000" w:rsidR="00000000" w:rsidRPr="00000000">
        <w:rPr>
          <w:rtl w:val="0"/>
        </w:rPr>
        <w:t xml:space="preserve">(Source: Technavio, 2025)</w:t>
      </w:r>
      <w:r w:rsidDel="00000000" w:rsidR="00000000" w:rsidRPr="00000000">
        <w:rPr>
          <w:rtl w:val="0"/>
        </w:rPr>
      </w:r>
    </w:p>
    <w:p w:rsidR="00000000" w:rsidDel="00000000" w:rsidP="00000000" w:rsidRDefault="00000000" w:rsidRPr="00000000" w14:paraId="0000006F">
      <w:pPr>
        <w:spacing w:after="40" w:before="240" w:lineRule="auto"/>
        <w:rPr/>
      </w:pPr>
      <w:r w:rsidDel="00000000" w:rsidR="00000000" w:rsidRPr="00000000">
        <w:rPr>
          <w:b w:val="1"/>
          <w:bCs w:val="1"/>
          <w:i w:val="1"/>
          <w:iCs w:val="1"/>
          <w:rtl w:val="0"/>
        </w:rPr>
        <w:t xml:space="preserve">Social Factors: </w:t>
      </w:r>
      <w:r w:rsidDel="00000000" w:rsidR="00000000" w:rsidRPr="00000000">
        <w:rPr>
          <w:rtl w:val="0"/>
        </w:rPr>
        <w:t xml:space="preserve">There is a change in consumer preference towards health and sustainability. On the whole, 72% of the world consumers in 2025 claimed they were willing to pay a premium in order to acquire sustainable products (PWC, 2024). 60% of them shunned brands that lacked transparency. Plant and health-oriented products were on the rise by over 8% per annum, demanding Unilever to expand its sustainable lines of products (Technavio, 2025).</w:t>
      </w:r>
    </w:p>
    <w:p w:rsidR="00000000" w:rsidDel="00000000" w:rsidP="00000000" w:rsidRDefault="00000000" w:rsidRPr="00000000" w14:paraId="00000070">
      <w:pPr>
        <w:spacing w:after="40" w:before="240" w:lineRule="auto"/>
        <w:jc w:val="center"/>
        <w:rPr/>
      </w:pPr>
      <w:r w:rsidDel="00000000" w:rsidR="00000000" w:rsidRPr="00000000">
        <w:rPr/>
        <w:drawing>
          <wp:inline distB="114300" distT="114300" distL="114300" distR="114300">
            <wp:extent cx="5943600" cy="3543300"/>
            <wp:effectExtent b="25400" l="25400" r="25400" t="25400"/>
            <wp:docPr id="10"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5943600" cy="35433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1">
      <w:pPr>
        <w:spacing w:after="40" w:before="240" w:lineRule="auto"/>
        <w:jc w:val="center"/>
        <w:rPr>
          <w:b w:val="1"/>
          <w:bCs w:val="1"/>
        </w:rPr>
      </w:pPr>
      <w:r w:rsidDel="00000000" w:rsidR="00000000" w:rsidRPr="00000000">
        <w:rPr>
          <w:b w:val="1"/>
          <w:bCs w:val="1"/>
          <w:rtl w:val="0"/>
        </w:rPr>
        <w:t xml:space="preserve">Figure 7: E Commerce market</w:t>
      </w:r>
    </w:p>
    <w:p w:rsidR="00000000" w:rsidDel="00000000" w:rsidP="00000000" w:rsidRDefault="00000000" w:rsidRPr="00000000" w14:paraId="00000072">
      <w:pPr>
        <w:spacing w:after="40" w:before="240" w:lineRule="auto"/>
        <w:jc w:val="center"/>
        <w:rPr/>
      </w:pPr>
      <w:r w:rsidDel="00000000" w:rsidR="00000000" w:rsidRPr="00000000">
        <w:rPr>
          <w:rtl w:val="0"/>
        </w:rPr>
        <w:t xml:space="preserve">(Source: Mordor Intelligence, 2025)</w:t>
      </w:r>
    </w:p>
    <w:p w:rsidR="00000000" w:rsidDel="00000000" w:rsidP="00000000" w:rsidRDefault="00000000" w:rsidRPr="00000000" w14:paraId="00000073">
      <w:pPr>
        <w:spacing w:after="40" w:before="240" w:lineRule="auto"/>
        <w:rPr/>
      </w:pPr>
      <w:r w:rsidDel="00000000" w:rsidR="00000000" w:rsidRPr="00000000">
        <w:rPr>
          <w:b w:val="1"/>
          <w:bCs w:val="1"/>
          <w:i w:val="1"/>
          <w:iCs w:val="1"/>
          <w:rtl w:val="0"/>
        </w:rPr>
        <w:t xml:space="preserve">Technological Factors: </w:t>
      </w:r>
      <w:r w:rsidDel="00000000" w:rsidR="00000000" w:rsidRPr="00000000">
        <w:rPr>
          <w:rtl w:val="0"/>
        </w:rPr>
        <w:t xml:space="preserve">The digital transformation is transforming the way FMCG operations are conducted. There has also been a 15% decrease in logistics cost due to the use of AI driven supply chains and predictive analytics has increased the efficiency of operations by up to 20-30% in demand forecasting accuracy (Mordor Intelligence, 2025).</w:t>
      </w:r>
    </w:p>
    <w:p w:rsidR="00000000" w:rsidDel="00000000" w:rsidP="00000000" w:rsidRDefault="00000000" w:rsidRPr="00000000" w14:paraId="00000074">
      <w:pPr>
        <w:spacing w:after="40" w:before="240" w:lineRule="auto"/>
        <w:rPr/>
      </w:pPr>
      <w:r w:rsidDel="00000000" w:rsidR="00000000" w:rsidRPr="00000000">
        <w:rPr>
          <w:b w:val="1"/>
          <w:bCs w:val="1"/>
          <w:i w:val="1"/>
          <w:iCs w:val="1"/>
          <w:rtl w:val="0"/>
        </w:rPr>
        <w:t xml:space="preserve">Environmental Factors: </w:t>
      </w:r>
      <w:r w:rsidDel="00000000" w:rsidR="00000000" w:rsidRPr="00000000">
        <w:rPr>
          <w:rtl w:val="0"/>
        </w:rPr>
        <w:t xml:space="preserve">The issue of climate change is escalating and more than 40% of consumers are focusing on environmentally conscious brands. The new regulation systems have required companies to reduce carbon emissions, some of which are seeking a net-zero by 2039-50 (Schenkman, 2025).  </w:t>
      </w:r>
    </w:p>
    <w:p w:rsidR="00000000" w:rsidDel="00000000" w:rsidP="00000000" w:rsidRDefault="00000000" w:rsidRPr="00000000" w14:paraId="00000075">
      <w:pPr>
        <w:spacing w:after="40" w:before="240" w:lineRule="auto"/>
        <w:rPr/>
      </w:pPr>
      <w:r w:rsidDel="00000000" w:rsidR="00000000" w:rsidRPr="00000000">
        <w:rPr>
          <w:b w:val="1"/>
          <w:bCs w:val="1"/>
          <w:i w:val="1"/>
          <w:iCs w:val="1"/>
          <w:rtl w:val="0"/>
        </w:rPr>
        <w:t xml:space="preserve">Legal Factors: </w:t>
      </w:r>
      <w:r w:rsidDel="00000000" w:rsidR="00000000" w:rsidRPr="00000000">
        <w:rPr>
          <w:rtl w:val="0"/>
        </w:rPr>
        <w:t xml:space="preserve">Strict global regulations on such issues as safety, the labeling of goods and products and morally responsible sourcing has increased compliance costs by approximately 10-12%. The law on plastic waste and human rights in the supply networks are constantly revised and supervised, particularly in the EU and North America (Vinayak and Chauhan, 2026).</w:t>
      </w:r>
    </w:p>
    <w:p w:rsidR="00000000" w:rsidDel="00000000" w:rsidP="00000000" w:rsidRDefault="00000000" w:rsidRPr="00000000" w14:paraId="00000076">
      <w:pPr>
        <w:rPr>
          <w:b w:val="1"/>
          <w:bCs w:val="1"/>
          <w:i w:val="1"/>
          <w:iCs w:val="1"/>
        </w:rPr>
      </w:pPr>
      <w:r w:rsidDel="00000000" w:rsidR="00000000" w:rsidRPr="00000000">
        <w:rPr>
          <w:b w:val="1"/>
          <w:bCs w:val="1"/>
          <w:i w:val="1"/>
          <w:iCs w:val="1"/>
          <w:rtl w:val="0"/>
        </w:rPr>
        <w:t xml:space="preserve">Output from external analysis</w:t>
      </w:r>
    </w:p>
    <w:p w:rsidR="00000000" w:rsidDel="00000000" w:rsidP="00000000" w:rsidRDefault="00000000" w:rsidRPr="00000000" w14:paraId="00000077">
      <w:pPr>
        <w:rPr/>
      </w:pPr>
      <w:r w:rsidDel="00000000" w:rsidR="00000000" w:rsidRPr="00000000">
        <w:rPr>
          <w:b w:val="1"/>
          <w:bCs w:val="1"/>
          <w:i w:val="1"/>
          <w:iCs w:val="1"/>
          <w:rtl w:val="0"/>
        </w:rPr>
        <w:t xml:space="preserve">Key Opportunities: </w:t>
      </w:r>
      <w:r w:rsidDel="00000000" w:rsidR="00000000" w:rsidRPr="00000000">
        <w:rPr>
          <w:rtl w:val="0"/>
        </w:rPr>
        <w:t xml:space="preserve">Unilever enjoys rising demand worldwide in sustainable and health-focused goods as 72 percent of consumers are ready to pay more, and plant-based markets are growing at an average rate of over 8 percent/year (PWC, 2024; Technavio, 2025). Asience FMCG growth in Asia, which accounts for 56% growth in the sector, is beneficial in the stability of revenues (Oecd.org, 2025). Furthermore, the use of AI-based supply chains, which have enhanced operational proficiency by 15 percent and accuracy of the forecast by 20-30 percent, has lowered logistics expenses by 15 percent, and upsurge prediction quality (Mordor Intelligence, 2025).</w:t>
      </w:r>
    </w:p>
    <w:p w:rsidR="00000000" w:rsidDel="00000000" w:rsidP="00000000" w:rsidRDefault="00000000" w:rsidRPr="00000000" w14:paraId="00000078">
      <w:pPr>
        <w:spacing w:after="240" w:before="240" w:lineRule="auto"/>
        <w:rPr/>
      </w:pPr>
      <w:r w:rsidDel="00000000" w:rsidR="00000000" w:rsidRPr="00000000">
        <w:rPr>
          <w:b w:val="1"/>
          <w:bCs w:val="1"/>
          <w:i w:val="1"/>
          <w:iCs w:val="1"/>
          <w:rtl w:val="0"/>
        </w:rPr>
        <w:t xml:space="preserve">Key Threats: </w:t>
      </w:r>
      <w:r w:rsidDel="00000000" w:rsidR="00000000" w:rsidRPr="00000000">
        <w:rPr>
          <w:rtl w:val="0"/>
        </w:rPr>
        <w:t xml:space="preserve">Unilever is also experiencing escalating geopolitical risks, tariffs, and more difficult to meet regulatory demands in 190+ markets, raise compliance costs (Unilever, 2025; Singh Bhaisora, 2025). The global inflation of 4.13% and currency volatility decrease profits by 3 to 5 percent per year (Statista, 2025). Moreover, increased environmental and legal controls, such as carbon-cutting quotas, ethical sourcing requirements, and more, bring financial and operational burdens (Schenkman, 2025; Vinayak and Chauhan, 2026).</w:t>
      </w:r>
    </w:p>
    <w:p w:rsidR="00000000" w:rsidDel="00000000" w:rsidP="00000000" w:rsidRDefault="00000000" w:rsidRPr="00000000" w14:paraId="00000079">
      <w:pPr>
        <w:spacing w:after="0" w:line="240" w:lineRule="auto"/>
        <w:jc w:val="left"/>
        <w:rPr>
          <w:b w:val="1"/>
          <w:bCs w:val="1"/>
          <w:i w:val="1"/>
          <w:iCs w:val="1"/>
        </w:rPr>
      </w:pPr>
      <w:bookmarkStart w:colFirst="0" w:colLast="0" w:name="_lx38x6nsbjtr" w:id="9"/>
      <w:bookmarkEnd w:id="9"/>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3"/>
        <w:rPr/>
      </w:pPr>
      <w:r w:rsidDel="00000000" w:rsidR="00000000" w:rsidRPr="00000000">
        <w:rPr>
          <w:rtl w:val="0"/>
        </w:rPr>
        <w:t xml:space="preserve">2.2 Critical Success Factors</w:t>
      </w:r>
    </w:p>
    <w:p w:rsidR="00000000" w:rsidDel="00000000" w:rsidP="00000000" w:rsidRDefault="00000000" w:rsidRPr="00000000" w14:paraId="0000007B">
      <w:pPr>
        <w:jc w:val="center"/>
        <w:rPr/>
      </w:pPr>
      <w:r w:rsidDel="00000000" w:rsidR="00000000" w:rsidRPr="00000000">
        <w:rPr/>
        <w:drawing>
          <wp:inline distB="114300" distT="114300" distL="114300" distR="114300">
            <wp:extent cx="6124058" cy="4277754"/>
            <wp:effectExtent b="25400" l="25400" r="25400" t="25400"/>
            <wp:docPr id="9" name="image9.png"/>
            <a:graphic>
              <a:graphicData uri="http://schemas.openxmlformats.org/drawingml/2006/picture">
                <pic:pic>
                  <pic:nvPicPr>
                    <pic:cNvPr id="0" name="image9.png"/>
                    <pic:cNvPicPr preferRelativeResize="0"/>
                  </pic:nvPicPr>
                  <pic:blipFill>
                    <a:blip r:embed="rId14"/>
                    <a:srcRect b="12335" l="0" r="0" t="0"/>
                    <a:stretch>
                      <a:fillRect/>
                    </a:stretch>
                  </pic:blipFill>
                  <pic:spPr>
                    <a:xfrm>
                      <a:off x="0" y="0"/>
                      <a:ext cx="6124058" cy="427775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C">
      <w:pPr>
        <w:jc w:val="center"/>
        <w:rPr>
          <w:b w:val="1"/>
          <w:bCs w:val="1"/>
        </w:rPr>
      </w:pPr>
      <w:r w:rsidDel="00000000" w:rsidR="00000000" w:rsidRPr="00000000">
        <w:rPr>
          <w:b w:val="1"/>
          <w:bCs w:val="1"/>
          <w:rtl w:val="0"/>
        </w:rPr>
        <w:t xml:space="preserve">Figure 8: Unilever Annual Revenue</w:t>
      </w:r>
    </w:p>
    <w:p w:rsidR="00000000" w:rsidDel="00000000" w:rsidP="00000000" w:rsidRDefault="00000000" w:rsidRPr="00000000" w14:paraId="0000007D">
      <w:pPr>
        <w:jc w:val="center"/>
        <w:rPr/>
      </w:pPr>
      <w:r w:rsidDel="00000000" w:rsidR="00000000" w:rsidRPr="00000000">
        <w:rPr>
          <w:rtl w:val="0"/>
        </w:rPr>
        <w:t xml:space="preserve">(Source: Investing.com, 2026)</w:t>
      </w:r>
    </w:p>
    <w:p w:rsidR="00000000" w:rsidDel="00000000" w:rsidP="00000000" w:rsidRDefault="00000000" w:rsidRPr="00000000" w14:paraId="0000007E">
      <w:pPr>
        <w:rPr>
          <w:b w:val="1"/>
          <w:bCs w:val="1"/>
          <w:i w:val="1"/>
          <w:iCs w:val="1"/>
        </w:rPr>
      </w:pPr>
      <w:r w:rsidDel="00000000" w:rsidR="00000000" w:rsidRPr="00000000">
        <w:rPr>
          <w:b w:val="1"/>
          <w:bCs w:val="1"/>
          <w:i w:val="1"/>
          <w:iCs w:val="1"/>
          <w:rtl w:val="0"/>
        </w:rPr>
        <w:t xml:space="preserve">Definition</w:t>
      </w:r>
    </w:p>
    <w:p w:rsidR="00000000" w:rsidDel="00000000" w:rsidP="00000000" w:rsidRDefault="00000000" w:rsidRPr="00000000" w14:paraId="0000007F">
      <w:pPr>
        <w:rPr/>
      </w:pPr>
      <w:r w:rsidDel="00000000" w:rsidR="00000000" w:rsidRPr="00000000">
        <w:rPr>
          <w:rtl w:val="0"/>
        </w:rPr>
        <w:t xml:space="preserve">As per the Dictionary of Cambridge (2026), Critical Success Factors (CSFs) are the key areas or capabilities that an organisation must excel in to meet its goals and thereby achieve competitive advantage and sustained performance. </w:t>
      </w:r>
    </w:p>
    <w:p w:rsidR="00000000" w:rsidDel="00000000" w:rsidP="00000000" w:rsidRDefault="00000000" w:rsidRPr="00000000" w14:paraId="00000080">
      <w:pPr>
        <w:rPr>
          <w:b w:val="1"/>
          <w:bCs w:val="1"/>
          <w:i w:val="1"/>
          <w:iCs w:val="1"/>
        </w:rPr>
      </w:pPr>
      <w:r w:rsidDel="00000000" w:rsidR="00000000" w:rsidRPr="00000000">
        <w:rPr>
          <w:b w:val="1"/>
          <w:bCs w:val="1"/>
          <w:i w:val="1"/>
          <w:iCs w:val="1"/>
          <w:rtl w:val="0"/>
        </w:rPr>
        <w:t xml:space="preserve">Identification of CSF</w:t>
      </w:r>
    </w:p>
    <w:p w:rsidR="00000000" w:rsidDel="00000000" w:rsidP="00000000" w:rsidRDefault="00000000" w:rsidRPr="00000000" w14:paraId="00000081">
      <w:pPr>
        <w:rPr/>
      </w:pPr>
      <w:r w:rsidDel="00000000" w:rsidR="00000000" w:rsidRPr="00000000">
        <w:rPr>
          <w:rtl w:val="0"/>
        </w:rPr>
        <w:t xml:space="preserve">In the case of Unilever, brand strength is one of the main sources of performance, as its top 30 brands will bring more than three-quarters of overall revenue in 2025 and achieve growth rates of 6-8%/year. Good brand equity offers it a chance to charge more, and purpose-led brands have increased 1.5x more than the rest of the portfolio (Investing.com, 2026). The efficiency of the supply chain is also essential; in 2025-26, AI-based logistics and network optimization would save the operations costs about 12-15%, keeping the service rates over 95% of the time (Rahaman et al., 2025). Another vital consideration is sustainability leadership, with 70%+ of consumers in 2026 seeking environmentally responsible brands, and which drives Unilever to be strategic in sustainable sourcing and packaging (MatrixBCG, 2026).</w:t>
      </w:r>
    </w:p>
    <w:p w:rsidR="00000000" w:rsidDel="00000000" w:rsidP="00000000" w:rsidRDefault="00000000" w:rsidRPr="00000000" w14:paraId="00000082">
      <w:pPr>
        <w:pStyle w:val="Heading3"/>
        <w:rPr/>
      </w:pPr>
      <w:bookmarkStart w:colFirst="0" w:colLast="0" w:name="_poeuuigga9vx" w:id="10"/>
      <w:bookmarkEnd w:id="10"/>
      <w:r w:rsidDel="00000000" w:rsidR="00000000" w:rsidRPr="00000000">
        <w:rPr>
          <w:rtl w:val="0"/>
        </w:rPr>
        <w:t xml:space="preserve">2.3 Strategic Challenges</w:t>
      </w:r>
    </w:p>
    <w:p w:rsidR="00000000" w:rsidDel="00000000" w:rsidP="00000000" w:rsidRDefault="00000000" w:rsidRPr="00000000" w14:paraId="00000083">
      <w:pPr>
        <w:jc w:val="center"/>
        <w:rPr/>
      </w:pPr>
      <w:r w:rsidDel="00000000" w:rsidR="00000000" w:rsidRPr="00000000">
        <w:rPr/>
        <w:drawing>
          <wp:inline distB="114300" distT="114300" distL="114300" distR="114300">
            <wp:extent cx="3446618" cy="5233484"/>
            <wp:effectExtent b="25400" l="25400" r="25400" t="25400"/>
            <wp:docPr id="13"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3446618" cy="523348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4">
      <w:pPr>
        <w:jc w:val="center"/>
        <w:rPr>
          <w:b w:val="1"/>
          <w:bCs w:val="1"/>
        </w:rPr>
      </w:pPr>
      <w:r w:rsidDel="00000000" w:rsidR="00000000" w:rsidRPr="00000000">
        <w:rPr>
          <w:b w:val="1"/>
          <w:bCs w:val="1"/>
          <w:rtl w:val="0"/>
        </w:rPr>
        <w:t xml:space="preserve">Figure 9: Rising Cost in the FMCG Sector</w:t>
      </w:r>
    </w:p>
    <w:p w:rsidR="00000000" w:rsidDel="00000000" w:rsidP="00000000" w:rsidRDefault="00000000" w:rsidRPr="00000000" w14:paraId="00000085">
      <w:pPr>
        <w:jc w:val="center"/>
        <w:rPr/>
      </w:pPr>
      <w:r w:rsidDel="00000000" w:rsidR="00000000" w:rsidRPr="00000000">
        <w:rPr>
          <w:rtl w:val="0"/>
        </w:rPr>
        <w:t xml:space="preserve">(Source: Mangalam Maloo, 2026)</w:t>
      </w:r>
    </w:p>
    <w:p w:rsidR="00000000" w:rsidDel="00000000" w:rsidP="00000000" w:rsidRDefault="00000000" w:rsidRPr="00000000" w14:paraId="00000086">
      <w:pPr>
        <w:rPr/>
      </w:pPr>
      <w:r w:rsidDel="00000000" w:rsidR="00000000" w:rsidRPr="00000000">
        <w:rPr>
          <w:rtl w:val="0"/>
        </w:rPr>
        <w:t xml:space="preserve">These challenges in the example of Unilever indicate that the need to determine the drivers of change that will translate the macro-environmental forces into industry level actions is essential. Another factor of competitive strategy is the growth of the FMCGs being slower 4-5 percent in 2026 due to the growing competition of Procter and Gamble, Nestle as well. A further impact on operational decisions is an increase in the input and energy costs (810%), and regulatory pressures (12% compliance costs) (Mangalam Maloo, 2026; Lah and Kotnik, 2025). In addition, emerging innovations (65-72 percent demand sustainability) are caused by evolving consumer preferences (Martins, 2024). The recognition of these drivers will assist Unilever in minimising the risks and exploiting new opportunities.</w:t>
      </w:r>
    </w:p>
    <w:p w:rsidR="00000000" w:rsidDel="00000000" w:rsidP="00000000" w:rsidRDefault="00000000" w:rsidRPr="00000000" w14:paraId="00000087">
      <w:pPr>
        <w:pStyle w:val="Heading3"/>
        <w:rPr/>
      </w:pPr>
      <w:bookmarkStart w:colFirst="0" w:colLast="0" w:name="_nzi72sykfyjm" w:id="11"/>
      <w:bookmarkEnd w:id="11"/>
      <w:r w:rsidDel="00000000" w:rsidR="00000000" w:rsidRPr="00000000">
        <w:rPr>
          <w:rtl w:val="0"/>
        </w:rPr>
        <w:t xml:space="preserve">2.4 Internal Environment Analysis</w:t>
      </w:r>
    </w:p>
    <w:p w:rsidR="00000000" w:rsidDel="00000000" w:rsidP="00000000" w:rsidRDefault="00000000" w:rsidRPr="00000000" w14:paraId="00000088">
      <w:pPr>
        <w:jc w:val="center"/>
        <w:rPr/>
      </w:pPr>
      <w:r w:rsidDel="00000000" w:rsidR="00000000" w:rsidRPr="00000000">
        <w:rPr/>
        <w:drawing>
          <wp:inline distB="114300" distT="114300" distL="114300" distR="114300">
            <wp:extent cx="5943600" cy="3352800"/>
            <wp:effectExtent b="25400" l="25400" r="25400" t="25400"/>
            <wp:docPr id="11"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5943600" cy="3352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9">
      <w:pPr>
        <w:jc w:val="center"/>
        <w:rPr>
          <w:b w:val="1"/>
          <w:bCs w:val="1"/>
        </w:rPr>
      </w:pPr>
      <w:r w:rsidDel="00000000" w:rsidR="00000000" w:rsidRPr="00000000">
        <w:rPr>
          <w:b w:val="1"/>
          <w:bCs w:val="1"/>
          <w:rtl w:val="0"/>
        </w:rPr>
        <w:t xml:space="preserve">Figure 10: Unilever Key Facts</w:t>
      </w:r>
    </w:p>
    <w:p w:rsidR="00000000" w:rsidDel="00000000" w:rsidP="00000000" w:rsidRDefault="00000000" w:rsidRPr="00000000" w14:paraId="0000008A">
      <w:pPr>
        <w:jc w:val="center"/>
        <w:rPr/>
      </w:pPr>
      <w:r w:rsidDel="00000000" w:rsidR="00000000" w:rsidRPr="00000000">
        <w:rPr>
          <w:rtl w:val="0"/>
        </w:rPr>
        <w:t xml:space="preserve">(Source: Unilever, 2025b)</w:t>
      </w:r>
    </w:p>
    <w:p w:rsidR="00000000" w:rsidDel="00000000" w:rsidP="00000000" w:rsidRDefault="00000000" w:rsidRPr="00000000" w14:paraId="0000008B">
      <w:pPr>
        <w:spacing w:after="40" w:before="240" w:lineRule="auto"/>
        <w:rPr/>
      </w:pPr>
      <w:r w:rsidDel="00000000" w:rsidR="00000000" w:rsidRPr="00000000">
        <w:rPr>
          <w:b w:val="1"/>
          <w:bCs w:val="1"/>
          <w:i w:val="1"/>
          <w:iCs w:val="1"/>
          <w:rtl w:val="0"/>
        </w:rPr>
        <w:t xml:space="preserve">Resources: </w:t>
      </w:r>
      <w:r w:rsidDel="00000000" w:rsidR="00000000" w:rsidRPr="00000000">
        <w:rPr>
          <w:rtl w:val="0"/>
        </w:rPr>
        <w:t xml:space="preserve">Unilever possesses robust physical and virtual resources, which aid its global business. Physically, in the year 2025 the company has over 280 manufacturing facilities in 70 or more countries around the world and a distribution network that spans 190 markets serving an average population of 3.4 billion consumers on a daily basis (Unilever, 2025b). The brand equity of Unilever is a major asset on an intangible level, as it has over 400 brands, and top 30 of them would produce about 70-78% of total revenue in 2025 (Unilever, 2025b).  </w:t>
      </w:r>
    </w:p>
    <w:p w:rsidR="00000000" w:rsidDel="00000000" w:rsidP="00000000" w:rsidRDefault="00000000" w:rsidRPr="00000000" w14:paraId="0000008C">
      <w:pPr>
        <w:spacing w:after="40" w:before="240" w:lineRule="auto"/>
        <w:rPr/>
      </w:pPr>
      <w:r w:rsidDel="00000000" w:rsidR="00000000" w:rsidRPr="00000000">
        <w:rPr>
          <w:b w:val="1"/>
          <w:bCs w:val="1"/>
          <w:i w:val="1"/>
          <w:iCs w:val="1"/>
          <w:rtl w:val="0"/>
        </w:rPr>
        <w:t xml:space="preserve">Capabilities: </w:t>
      </w:r>
      <w:r w:rsidDel="00000000" w:rsidR="00000000" w:rsidRPr="00000000">
        <w:rPr>
          <w:rtl w:val="0"/>
        </w:rPr>
        <w:t xml:space="preserve">Unilever marketing skills are also evident in its data-driven strategies, in which in 2025, over 45% of the total advertising budget will be digital and consumer experience would be improved by one-fifth (Unilever PLC, 2025). The consumption from approximately 1 billion per annum (c. 2-3% of the revenue) is also spent on research and development which will enable the company to maintain product innovation at all times which will contribute 30% of the sales growth on new products in 2025 (Unilever, 2025d).</w:t>
      </w:r>
    </w:p>
    <w:p w:rsidR="00000000" w:rsidDel="00000000" w:rsidP="00000000" w:rsidRDefault="00000000" w:rsidRPr="00000000" w14:paraId="0000008D">
      <w:pPr>
        <w:spacing w:after="40" w:before="240" w:lineRule="auto"/>
        <w:jc w:val="center"/>
        <w:rPr/>
      </w:pPr>
      <w:r w:rsidDel="00000000" w:rsidR="00000000" w:rsidRPr="00000000">
        <w:rPr/>
        <w:drawing>
          <wp:inline distB="114300" distT="114300" distL="114300" distR="114300">
            <wp:extent cx="5943600" cy="3009900"/>
            <wp:effectExtent b="25400" l="25400" r="25400" t="25400"/>
            <wp:docPr id="12" name="image12.png"/>
            <a:graphic>
              <a:graphicData uri="http://schemas.openxmlformats.org/drawingml/2006/picture">
                <pic:pic>
                  <pic:nvPicPr>
                    <pic:cNvPr id="0" name="image12.png"/>
                    <pic:cNvPicPr preferRelativeResize="0"/>
                  </pic:nvPicPr>
                  <pic:blipFill>
                    <a:blip r:embed="rId17"/>
                    <a:srcRect b="0" l="0" r="0" t="0"/>
                    <a:stretch>
                      <a:fillRect/>
                    </a:stretch>
                  </pic:blipFill>
                  <pic:spPr>
                    <a:xfrm>
                      <a:off x="0" y="0"/>
                      <a:ext cx="5943600" cy="30099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E">
      <w:pPr>
        <w:spacing w:after="40" w:before="240" w:lineRule="auto"/>
        <w:jc w:val="center"/>
        <w:rPr>
          <w:b w:val="1"/>
          <w:bCs w:val="1"/>
        </w:rPr>
      </w:pPr>
      <w:r w:rsidDel="00000000" w:rsidR="00000000" w:rsidRPr="00000000">
        <w:rPr>
          <w:b w:val="1"/>
          <w:bCs w:val="1"/>
          <w:rtl w:val="0"/>
        </w:rPr>
        <w:t xml:space="preserve">Figure 11: Unilever Growth</w:t>
      </w:r>
    </w:p>
    <w:p w:rsidR="00000000" w:rsidDel="00000000" w:rsidP="00000000" w:rsidRDefault="00000000" w:rsidRPr="00000000" w14:paraId="0000008F">
      <w:pPr>
        <w:spacing w:after="40" w:before="240" w:lineRule="auto"/>
        <w:jc w:val="center"/>
        <w:rPr/>
      </w:pPr>
      <w:r w:rsidDel="00000000" w:rsidR="00000000" w:rsidRPr="00000000">
        <w:rPr>
          <w:rtl w:val="0"/>
        </w:rPr>
        <w:t xml:space="preserve">(Source: Unilever, 2025c)</w:t>
      </w:r>
    </w:p>
    <w:p w:rsidR="00000000" w:rsidDel="00000000" w:rsidP="00000000" w:rsidRDefault="00000000" w:rsidRPr="00000000" w14:paraId="00000090">
      <w:pPr>
        <w:spacing w:after="40" w:before="240" w:lineRule="auto"/>
        <w:rPr/>
      </w:pPr>
      <w:r w:rsidDel="00000000" w:rsidR="00000000" w:rsidRPr="00000000">
        <w:rPr>
          <w:b w:val="1"/>
          <w:bCs w:val="1"/>
          <w:i w:val="1"/>
          <w:iCs w:val="1"/>
          <w:rtl w:val="0"/>
        </w:rPr>
        <w:t xml:space="preserve">Core Competencies: </w:t>
      </w:r>
      <w:r w:rsidDel="00000000" w:rsidR="00000000" w:rsidRPr="00000000">
        <w:rPr>
          <w:rtl w:val="0"/>
        </w:rPr>
        <w:t xml:space="preserve">Strong brand portfolio, integration of sustainability and global adaptability are the key competencies of Unilever. On purpose, brands went up 1.5 times in 2025 and sustainable products made over 60% of the portfolio. Its localisation policy in its products in different markets has enabled it to increase its revenues on a stable 5-6% in the developing economies, establishing a competitive advantage in the longer term (Unilever, 2025c).</w:t>
      </w:r>
    </w:p>
    <w:p w:rsidR="00000000" w:rsidDel="00000000" w:rsidP="00000000" w:rsidRDefault="00000000" w:rsidRPr="00000000" w14:paraId="00000091">
      <w:pPr>
        <w:pStyle w:val="Heading3"/>
        <w:rPr/>
      </w:pPr>
      <w:bookmarkStart w:colFirst="0" w:colLast="0" w:name="_l8e4i9mrcwxd" w:id="12"/>
      <w:bookmarkEnd w:id="12"/>
      <w:r w:rsidDel="00000000" w:rsidR="00000000" w:rsidRPr="00000000">
        <w:rPr>
          <w:rtl w:val="0"/>
        </w:rPr>
        <w:t xml:space="preserve">2.5 VRIO Analysis</w:t>
      </w:r>
    </w:p>
    <w:tbl>
      <w:tblPr>
        <w:tblStyle w:val="Table1"/>
        <w:tblW w:w="9360.0" w:type="dxa"/>
        <w:jc w:val="left"/>
        <w:tblInd w:w="3.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400"/>
      </w:tblPr>
      <w:tblGrid>
        <w:gridCol w:w="2235"/>
        <w:gridCol w:w="1770"/>
        <w:gridCol w:w="752"/>
        <w:gridCol w:w="1615"/>
        <w:gridCol w:w="1289"/>
        <w:gridCol w:w="1699"/>
        <w:tblGridChange w:id="0">
          <w:tblGrid>
            <w:gridCol w:w="2235"/>
            <w:gridCol w:w="1770"/>
            <w:gridCol w:w="752"/>
            <w:gridCol w:w="1615"/>
            <w:gridCol w:w="1289"/>
            <w:gridCol w:w="1699"/>
          </w:tblGrid>
        </w:tblGridChange>
      </w:tblGrid>
      <w:tr>
        <w:trPr>
          <w:cantSplit w:val="0"/>
          <w:trHeight w:val="7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2">
            <w:pPr>
              <w:jc w:val="center"/>
              <w:rPr/>
            </w:pPr>
            <w:r w:rsidDel="00000000" w:rsidR="00000000" w:rsidRPr="00000000">
              <w:rPr>
                <w:b w:val="1"/>
                <w:bCs w:val="1"/>
                <w:rtl w:val="0"/>
              </w:rPr>
              <w:t xml:space="preserve">Resource </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3">
            <w:pPr>
              <w:jc w:val="center"/>
              <w:rPr/>
            </w:pPr>
            <w:r w:rsidDel="00000000" w:rsidR="00000000" w:rsidRPr="00000000">
              <w:rPr>
                <w:b w:val="1"/>
                <w:bCs w:val="1"/>
                <w:rtl w:val="0"/>
              </w:rPr>
              <w:t xml:space="preserve">Valuable (V)</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4">
            <w:pPr>
              <w:jc w:val="center"/>
              <w:rPr/>
            </w:pPr>
            <w:r w:rsidDel="00000000" w:rsidR="00000000" w:rsidRPr="00000000">
              <w:rPr>
                <w:b w:val="1"/>
                <w:bCs w:val="1"/>
                <w:rtl w:val="0"/>
              </w:rPr>
              <w:t xml:space="preserve">Rare (R)</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5">
            <w:pPr>
              <w:jc w:val="center"/>
              <w:rPr/>
            </w:pPr>
            <w:r w:rsidDel="00000000" w:rsidR="00000000" w:rsidRPr="00000000">
              <w:rPr>
                <w:b w:val="1"/>
                <w:bCs w:val="1"/>
                <w:rtl w:val="0"/>
              </w:rPr>
              <w:t xml:space="preserve">Inimitable (I)</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6">
            <w:pPr>
              <w:jc w:val="center"/>
              <w:rPr/>
            </w:pPr>
            <w:r w:rsidDel="00000000" w:rsidR="00000000" w:rsidRPr="00000000">
              <w:rPr>
                <w:b w:val="1"/>
                <w:bCs w:val="1"/>
                <w:rtl w:val="0"/>
              </w:rPr>
              <w:t xml:space="preserve">Organised (O)</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7">
            <w:pPr>
              <w:jc w:val="center"/>
              <w:rPr/>
            </w:pPr>
            <w:r w:rsidDel="00000000" w:rsidR="00000000" w:rsidRPr="00000000">
              <w:rPr>
                <w:b w:val="1"/>
                <w:bCs w:val="1"/>
                <w:rtl w:val="0"/>
              </w:rPr>
              <w:t xml:space="preserve">Competitive Implication</w:t>
            </w:r>
            <w:r w:rsidDel="00000000" w:rsidR="00000000" w:rsidRPr="00000000">
              <w:rPr>
                <w:rtl w:val="0"/>
              </w:rPr>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8">
            <w:pPr>
              <w:rPr/>
            </w:pPr>
            <w:r w:rsidDel="00000000" w:rsidR="00000000" w:rsidRPr="00000000">
              <w:rPr>
                <w:rtl w:val="0"/>
              </w:rPr>
              <w:t xml:space="preserve">Brand Portfolio</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9">
            <w:pPr>
              <w:rPr/>
            </w:pPr>
            <w:r w:rsidDel="00000000" w:rsidR="00000000" w:rsidRPr="00000000">
              <w:rPr>
                <w:rtl w:val="0"/>
              </w:rPr>
              <w:t xml:space="preserve">Yes </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A">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B">
            <w:pPr>
              <w:rPr/>
            </w:pPr>
            <w:r w:rsidDel="00000000" w:rsidR="00000000" w:rsidRPr="00000000">
              <w:rPr>
                <w:rtl w:val="0"/>
              </w:rPr>
              <w:t xml:space="preserve">Yes – built over decades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C">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D">
            <w:pPr>
              <w:rPr/>
            </w:pPr>
            <w:r w:rsidDel="00000000" w:rsidR="00000000" w:rsidRPr="00000000">
              <w:rPr>
                <w:rtl w:val="0"/>
              </w:rPr>
              <w:t xml:space="preserve">Sustained competitive advantage</w:t>
            </w:r>
          </w:p>
        </w:tc>
      </w:tr>
      <w:tr>
        <w:trPr>
          <w:cantSplit w:val="0"/>
          <w:trHeight w:val="7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E">
            <w:pPr>
              <w:rPr/>
            </w:pPr>
            <w:r w:rsidDel="00000000" w:rsidR="00000000" w:rsidRPr="00000000">
              <w:rPr>
                <w:rtl w:val="0"/>
              </w:rPr>
              <w:t xml:space="preserve">Global Supply Chain</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9F">
            <w:pPr>
              <w:rPr/>
            </w:pPr>
            <w:r w:rsidDel="00000000" w:rsidR="00000000" w:rsidRPr="00000000">
              <w:rPr>
                <w:rtl w:val="0"/>
              </w:rPr>
              <w:t xml:space="preserve">Yes </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0">
            <w:pPr>
              <w:rPr/>
            </w:pPr>
            <w:r w:rsidDel="00000000" w:rsidR="00000000" w:rsidRPr="00000000">
              <w:rPr>
                <w:rtl w:val="0"/>
              </w:rPr>
              <w:t xml:space="preserve">No</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1">
            <w:pPr>
              <w:rPr/>
            </w:pPr>
            <w:r w:rsidDel="00000000" w:rsidR="00000000" w:rsidRPr="00000000">
              <w:rPr>
                <w:rtl w:val="0"/>
              </w:rPr>
              <w:t xml:space="preserve">Moderate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2">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3">
            <w:pPr>
              <w:rPr/>
            </w:pPr>
            <w:r w:rsidDel="00000000" w:rsidR="00000000" w:rsidRPr="00000000">
              <w:rPr>
                <w:rtl w:val="0"/>
              </w:rPr>
              <w:t xml:space="preserve">Temporary advantage</w:t>
            </w:r>
          </w:p>
        </w:tc>
      </w:tr>
      <w:tr>
        <w:trPr>
          <w:cantSplit w:val="0"/>
          <w:trHeight w:val="159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4">
            <w:pPr>
              <w:rPr/>
            </w:pPr>
            <w:r w:rsidDel="00000000" w:rsidR="00000000" w:rsidRPr="00000000">
              <w:rPr>
                <w:rtl w:val="0"/>
              </w:rPr>
              <w:t xml:space="preserve">Sustainability Leadership</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5">
            <w:pPr>
              <w:rPr/>
            </w:pPr>
            <w:r w:rsidDel="00000000" w:rsidR="00000000" w:rsidRPr="00000000">
              <w:rPr>
                <w:rtl w:val="0"/>
              </w:rPr>
              <w:t xml:space="preserve">Yes </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6">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7">
            <w:pPr>
              <w:rPr/>
            </w:pPr>
            <w:r w:rsidDel="00000000" w:rsidR="00000000" w:rsidRPr="00000000">
              <w:rPr>
                <w:rtl w:val="0"/>
              </w:rPr>
              <w:t xml:space="preserve">No</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8">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9">
            <w:pPr>
              <w:rPr/>
            </w:pPr>
            <w:r w:rsidDel="00000000" w:rsidR="00000000" w:rsidRPr="00000000">
              <w:rPr>
                <w:rtl w:val="0"/>
              </w:rPr>
              <w:t xml:space="preserve">Sustained advantage</w:t>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A">
            <w:pPr>
              <w:rPr/>
            </w:pPr>
            <w:r w:rsidDel="00000000" w:rsidR="00000000" w:rsidRPr="00000000">
              <w:rPr>
                <w:rtl w:val="0"/>
              </w:rPr>
              <w:t xml:space="preserve">R&amp;D &amp; Innovation</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B">
            <w:pPr>
              <w:rPr/>
            </w:pPr>
            <w:r w:rsidDel="00000000" w:rsidR="00000000" w:rsidRPr="00000000">
              <w:rPr>
                <w:rtl w:val="0"/>
              </w:rPr>
              <w:t xml:space="preserve">Yes </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C">
            <w:pPr>
              <w:rPr/>
            </w:pPr>
            <w:r w:rsidDel="00000000" w:rsidR="00000000" w:rsidRPr="00000000">
              <w:rPr>
                <w:rtl w:val="0"/>
              </w:rPr>
              <w:t xml:space="preserve">No</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D">
            <w:pPr>
              <w:rPr/>
            </w:pPr>
            <w:r w:rsidDel="00000000" w:rsidR="00000000" w:rsidRPr="00000000">
              <w:rPr>
                <w:rtl w:val="0"/>
              </w:rPr>
              <w:t xml:space="preserve">Moderate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E">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AF">
            <w:pPr>
              <w:rPr/>
            </w:pPr>
            <w:r w:rsidDel="00000000" w:rsidR="00000000" w:rsidRPr="00000000">
              <w:rPr>
                <w:rtl w:val="0"/>
              </w:rPr>
              <w:t xml:space="preserve">Competitive parity to advantage</w:t>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0">
            <w:pPr>
              <w:rPr/>
            </w:pPr>
            <w:r w:rsidDel="00000000" w:rsidR="00000000" w:rsidRPr="00000000">
              <w:rPr>
                <w:rtl w:val="0"/>
              </w:rPr>
              <w:t xml:space="preserve">Marketing Capability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1">
            <w:pPr>
              <w:rPr/>
            </w:pPr>
            <w:r w:rsidDel="00000000" w:rsidR="00000000" w:rsidRPr="00000000">
              <w:rPr>
                <w:rtl w:val="0"/>
              </w:rPr>
              <w:t xml:space="preserve">Yes </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2">
            <w:pPr>
              <w:rPr/>
            </w:pPr>
            <w:r w:rsidDel="00000000" w:rsidR="00000000" w:rsidRPr="00000000">
              <w:rPr>
                <w:rtl w:val="0"/>
              </w:rPr>
              <w:t xml:space="preserve">No</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3">
            <w:pPr>
              <w:rPr/>
            </w:pPr>
            <w:r w:rsidDel="00000000" w:rsidR="00000000" w:rsidRPr="00000000">
              <w:rPr>
                <w:rtl w:val="0"/>
              </w:rPr>
              <w:t xml:space="preserve">Moderate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4">
            <w:pPr>
              <w:rPr/>
            </w:pPr>
            <w:r w:rsidDel="00000000" w:rsidR="00000000" w:rsidRPr="00000000">
              <w:rPr>
                <w:rtl w:val="0"/>
              </w:rPr>
              <w:t xml:space="preserve">Yes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B5">
            <w:pPr>
              <w:rPr/>
            </w:pPr>
            <w:r w:rsidDel="00000000" w:rsidR="00000000" w:rsidRPr="00000000">
              <w:rPr>
                <w:rtl w:val="0"/>
              </w:rPr>
              <w:t xml:space="preserve">Temporary advantage</w:t>
            </w:r>
          </w:p>
        </w:tc>
      </w:tr>
    </w:tbl>
    <w:p w:rsidR="00000000" w:rsidDel="00000000" w:rsidP="00000000" w:rsidRDefault="00000000" w:rsidRPr="00000000" w14:paraId="000000B6">
      <w:pPr>
        <w:jc w:val="center"/>
        <w:rPr>
          <w:b w:val="1"/>
          <w:bCs w:val="1"/>
        </w:rPr>
      </w:pPr>
      <w:r w:rsidDel="00000000" w:rsidR="00000000" w:rsidRPr="00000000">
        <w:rPr>
          <w:b w:val="1"/>
          <w:bCs w:val="1"/>
          <w:rtl w:val="0"/>
        </w:rPr>
        <w:t xml:space="preserve">Table 1: VRIO Analysis</w:t>
      </w:r>
    </w:p>
    <w:p w:rsidR="00000000" w:rsidDel="00000000" w:rsidP="00000000" w:rsidRDefault="00000000" w:rsidRPr="00000000" w14:paraId="000000B7">
      <w:pPr>
        <w:jc w:val="center"/>
        <w:rPr>
          <w:b w:val="1"/>
          <w:bCs w:val="1"/>
        </w:rPr>
      </w:pPr>
      <w:r w:rsidDel="00000000" w:rsidR="00000000" w:rsidRPr="00000000">
        <w:rPr>
          <w:rtl w:val="0"/>
        </w:rPr>
        <w:t xml:space="preserve">(Source: Self Created)</w:t>
      </w: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It is a powerful VRIO source in the case of Unilever brand portfolio since it is predicted to generate around 78% of the revenue by 2025 and will generate its long-term competitive advantage due to the lack of anything of this kind, produced through a long period of time (Fernandez, 2025). It is not an exception: the glocalized global supply chain, over 95 per cent effective, gets a source of operational power but a temporary business competitive advantage because of its short-lasting character (Solvoyo, 2025). Sustainability leadership is an excellent competitive advantage as more than half of consumers would prefer environmentally friendly brands. It's competitive, but is easily replicable, with about 30% of its sales being on new products (Flexcon.com, 2024).  </w:t>
      </w:r>
    </w:p>
    <w:p w:rsidR="00000000" w:rsidDel="00000000" w:rsidP="00000000" w:rsidRDefault="00000000" w:rsidRPr="00000000" w14:paraId="000000B9">
      <w:pPr>
        <w:pStyle w:val="Heading3"/>
        <w:rPr/>
      </w:pPr>
      <w:bookmarkStart w:colFirst="0" w:colLast="0" w:name="_k40oi73886n9" w:id="13"/>
      <w:bookmarkEnd w:id="13"/>
      <w:r w:rsidDel="00000000" w:rsidR="00000000" w:rsidRPr="00000000">
        <w:rPr>
          <w:rtl w:val="0"/>
        </w:rPr>
        <w:t xml:space="preserve">2.6 Competitive Advantage</w:t>
      </w:r>
    </w:p>
    <w:p w:rsidR="00000000" w:rsidDel="00000000" w:rsidP="00000000" w:rsidRDefault="00000000" w:rsidRPr="00000000" w14:paraId="000000BA">
      <w:pPr>
        <w:jc w:val="center"/>
        <w:rPr/>
      </w:pPr>
      <w:r w:rsidDel="00000000" w:rsidR="00000000" w:rsidRPr="00000000">
        <w:rPr/>
        <w:drawing>
          <wp:inline distB="114300" distT="114300" distL="114300" distR="114300">
            <wp:extent cx="5943600" cy="3213100"/>
            <wp:effectExtent b="25400" l="25400" r="25400" t="25400"/>
            <wp:docPr id="14"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5943600" cy="32131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B">
      <w:pPr>
        <w:jc w:val="center"/>
        <w:rPr>
          <w:b w:val="1"/>
          <w:bCs w:val="1"/>
        </w:rPr>
      </w:pPr>
      <w:r w:rsidDel="00000000" w:rsidR="00000000" w:rsidRPr="00000000">
        <w:rPr>
          <w:b w:val="1"/>
          <w:bCs w:val="1"/>
          <w:rtl w:val="0"/>
        </w:rPr>
        <w:t xml:space="preserve">Figure 12: Power of Brands</w:t>
      </w:r>
    </w:p>
    <w:p w:rsidR="00000000" w:rsidDel="00000000" w:rsidP="00000000" w:rsidRDefault="00000000" w:rsidRPr="00000000" w14:paraId="000000BC">
      <w:pPr>
        <w:jc w:val="center"/>
        <w:rPr/>
      </w:pPr>
      <w:r w:rsidDel="00000000" w:rsidR="00000000" w:rsidRPr="00000000">
        <w:rPr>
          <w:rtl w:val="0"/>
        </w:rPr>
        <w:t xml:space="preserve">(Source: Unilever, 2025b)</w:t>
      </w:r>
    </w:p>
    <w:p w:rsidR="00000000" w:rsidDel="00000000" w:rsidP="00000000" w:rsidRDefault="00000000" w:rsidRPr="00000000" w14:paraId="000000BD">
      <w:pPr>
        <w:spacing w:after="80" w:before="280" w:lineRule="auto"/>
        <w:rPr/>
      </w:pPr>
      <w:r w:rsidDel="00000000" w:rsidR="00000000" w:rsidRPr="00000000">
        <w:rPr>
          <w:b w:val="1"/>
          <w:bCs w:val="1"/>
          <w:i w:val="1"/>
          <w:iCs w:val="1"/>
          <w:rtl w:val="0"/>
        </w:rPr>
        <w:t xml:space="preserve">Strengths: </w:t>
      </w:r>
      <w:r w:rsidDel="00000000" w:rsidR="00000000" w:rsidRPr="00000000">
        <w:rPr>
          <w:rtl w:val="0"/>
        </w:rPr>
        <w:t xml:space="preserve">Unilever employs its high internal competences in order to sustain its competitiveness in the FMCG sector. This is thanks to its strong brand portfolio whose leading brands contribute nearly 78% of revenues (2025), which develops high customer loyalty and pricing power. Unilever Underlying sales growth was 3.5%, compared to 4.2% in 2024 (FoodNavigator.com, 2026).  The scale and market penetration through the cost control and responsiveness is also occasioned by the global supply chain of Unilever where the service efficiency is over 95% (Unilever, 2025b).</w:t>
      </w:r>
    </w:p>
    <w:p w:rsidR="00000000" w:rsidDel="00000000" w:rsidP="00000000" w:rsidRDefault="00000000" w:rsidRPr="00000000" w14:paraId="000000BE">
      <w:pPr>
        <w:spacing w:after="80" w:before="280" w:lineRule="auto"/>
        <w:jc w:val="center"/>
        <w:rPr/>
      </w:pPr>
      <w:r w:rsidDel="00000000" w:rsidR="00000000" w:rsidRPr="00000000">
        <w:rPr/>
        <w:drawing>
          <wp:inline distB="114300" distT="114300" distL="114300" distR="114300">
            <wp:extent cx="3152775" cy="3336982"/>
            <wp:effectExtent b="25400" l="25400" r="25400" t="25400"/>
            <wp:docPr id="15"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3152775" cy="333698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F">
      <w:pPr>
        <w:spacing w:after="80" w:before="280" w:lineRule="auto"/>
        <w:jc w:val="center"/>
        <w:rPr>
          <w:b w:val="1"/>
          <w:bCs w:val="1"/>
        </w:rPr>
      </w:pPr>
      <w:r w:rsidDel="00000000" w:rsidR="00000000" w:rsidRPr="00000000">
        <w:rPr>
          <w:b w:val="1"/>
          <w:bCs w:val="1"/>
          <w:rtl w:val="0"/>
        </w:rPr>
        <w:t xml:space="preserve">Figure 13: Unilever Environmental sourcing</w:t>
      </w:r>
    </w:p>
    <w:p w:rsidR="00000000" w:rsidDel="00000000" w:rsidP="00000000" w:rsidRDefault="00000000" w:rsidRPr="00000000" w14:paraId="000000C0">
      <w:pPr>
        <w:spacing w:after="80" w:before="280" w:lineRule="auto"/>
        <w:jc w:val="center"/>
        <w:rPr/>
      </w:pPr>
      <w:r w:rsidDel="00000000" w:rsidR="00000000" w:rsidRPr="00000000">
        <w:rPr>
          <w:rtl w:val="0"/>
        </w:rPr>
        <w:t xml:space="preserve">(AIM2Flourish, 2025)</w:t>
      </w:r>
    </w:p>
    <w:p w:rsidR="00000000" w:rsidDel="00000000" w:rsidP="00000000" w:rsidRDefault="00000000" w:rsidRPr="00000000" w14:paraId="000000C1">
      <w:pPr>
        <w:spacing w:after="80" w:before="280" w:lineRule="auto"/>
        <w:rPr/>
      </w:pPr>
      <w:r w:rsidDel="00000000" w:rsidR="00000000" w:rsidRPr="00000000">
        <w:rPr>
          <w:b w:val="1"/>
          <w:bCs w:val="1"/>
          <w:i w:val="1"/>
          <w:iCs w:val="1"/>
          <w:rtl w:val="0"/>
        </w:rPr>
        <w:t xml:space="preserve">Weaknesses: </w:t>
      </w:r>
      <w:r w:rsidDel="00000000" w:rsidR="00000000" w:rsidRPr="00000000">
        <w:rPr>
          <w:rtl w:val="0"/>
        </w:rPr>
        <w:t xml:space="preserve">However, these benefits do not have everything. Sustainability and innovation are costly, and compliance and ESG activity costs increase by about 10-12% in the year 2025. In addition, big brand portfolios can turn out to be cumbersome decision-making. Despite the advantages of scale in the supply chain it increases vulnerability to incidents throughout the globe and is arguably less competitive in the short-term (AIM2Flourish, 2025).</w:t>
      </w:r>
    </w:p>
    <w:p w:rsidR="00000000" w:rsidDel="00000000" w:rsidP="00000000" w:rsidRDefault="00000000" w:rsidRPr="00000000" w14:paraId="000000C2">
      <w:pPr>
        <w:rPr/>
      </w:pPr>
      <w:r w:rsidDel="00000000" w:rsidR="00000000" w:rsidRPr="00000000">
        <w:br w:type="page"/>
      </w:r>
      <w:r w:rsidDel="00000000" w:rsidR="00000000" w:rsidRPr="00000000">
        <w:rPr>
          <w:rtl w:val="0"/>
        </w:rPr>
      </w:r>
    </w:p>
    <w:p w:rsidR="00000000" w:rsidDel="00000000" w:rsidP="00000000" w:rsidRDefault="00000000" w:rsidRPr="00000000" w14:paraId="000000C3">
      <w:pPr>
        <w:pStyle w:val="Heading2"/>
        <w:rPr/>
      </w:pPr>
      <w:bookmarkStart w:colFirst="0" w:colLast="0" w:name="_i45mc1hn7mu" w:id="14"/>
      <w:bookmarkEnd w:id="14"/>
      <w:r w:rsidDel="00000000" w:rsidR="00000000" w:rsidRPr="00000000">
        <w:rPr>
          <w:rtl w:val="0"/>
        </w:rPr>
        <w:t xml:space="preserve">3. CSR and Sustainability Objectives </w:t>
      </w:r>
    </w:p>
    <w:p w:rsidR="00000000" w:rsidDel="00000000" w:rsidP="00000000" w:rsidRDefault="00000000" w:rsidRPr="00000000" w14:paraId="000000C4">
      <w:pPr>
        <w:pStyle w:val="Heading3"/>
        <w:rPr/>
      </w:pPr>
      <w:bookmarkStart w:colFirst="0" w:colLast="0" w:name="_bsgdp963evmf" w:id="15"/>
      <w:bookmarkEnd w:id="15"/>
      <w:r w:rsidDel="00000000" w:rsidR="00000000" w:rsidRPr="00000000">
        <w:rPr>
          <w:rtl w:val="0"/>
        </w:rPr>
        <w:t xml:space="preserve">3.1 Overview of CSR Strategy</w:t>
      </w:r>
    </w:p>
    <w:p w:rsidR="00000000" w:rsidDel="00000000" w:rsidP="00000000" w:rsidRDefault="00000000" w:rsidRPr="00000000" w14:paraId="000000C5">
      <w:pPr>
        <w:rPr/>
      </w:pPr>
      <w:r w:rsidDel="00000000" w:rsidR="00000000" w:rsidRPr="00000000">
        <w:rPr>
          <w:rtl w:val="0"/>
        </w:rPr>
        <w:t xml:space="preserve">Sustainability has been placed at the heart of Unilever strategy with the Unilever Sustainable Living Plan (USLP) which has been evolved into its more general ESG agenda. The company claimed that more than 65% of its product line has been oriented towards sustainability in 2025, such as fewer plastics and ethically sourced materials. It also noted a 30% reduction in Scope 1 and 2 emissions (compared to 2015 base), in the ethos of its net-zero ambitions by 2039 (Unilever, 2025d).</w:t>
      </w:r>
    </w:p>
    <w:p w:rsidR="00000000" w:rsidDel="00000000" w:rsidP="00000000" w:rsidRDefault="00000000" w:rsidRPr="00000000" w14:paraId="000000C6">
      <w:pPr>
        <w:pStyle w:val="Heading3"/>
        <w:rPr/>
      </w:pPr>
      <w:bookmarkStart w:colFirst="0" w:colLast="0" w:name="_hu251n54zx65" w:id="16"/>
      <w:bookmarkEnd w:id="16"/>
      <w:r w:rsidDel="00000000" w:rsidR="00000000" w:rsidRPr="00000000">
        <w:rPr>
          <w:rtl w:val="0"/>
        </w:rPr>
        <w:t xml:space="preserve">3.2 Alignment with Business Objectives</w:t>
      </w:r>
    </w:p>
    <w:p w:rsidR="00000000" w:rsidDel="00000000" w:rsidP="00000000" w:rsidRDefault="00000000" w:rsidRPr="00000000" w14:paraId="000000C7">
      <w:pPr>
        <w:jc w:val="center"/>
        <w:rPr/>
      </w:pPr>
      <w:r w:rsidDel="00000000" w:rsidR="00000000" w:rsidRPr="00000000">
        <w:rPr/>
        <w:drawing>
          <wp:inline distB="114300" distT="114300" distL="114300" distR="114300">
            <wp:extent cx="5943600" cy="3162300"/>
            <wp:effectExtent b="25400" l="25400" r="25400" t="25400"/>
            <wp:docPr id="16"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943600" cy="31623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8">
      <w:pPr>
        <w:jc w:val="center"/>
        <w:rPr>
          <w:b w:val="1"/>
          <w:bCs w:val="1"/>
        </w:rPr>
      </w:pPr>
      <w:r w:rsidDel="00000000" w:rsidR="00000000" w:rsidRPr="00000000">
        <w:rPr>
          <w:b w:val="1"/>
          <w:bCs w:val="1"/>
          <w:rtl w:val="0"/>
        </w:rPr>
        <w:t xml:space="preserve">Figure 14: Sustainability and Unilever</w:t>
      </w:r>
    </w:p>
    <w:p w:rsidR="00000000" w:rsidDel="00000000" w:rsidP="00000000" w:rsidRDefault="00000000" w:rsidRPr="00000000" w14:paraId="000000C9">
      <w:pPr>
        <w:jc w:val="center"/>
        <w:rPr/>
      </w:pPr>
      <w:r w:rsidDel="00000000" w:rsidR="00000000" w:rsidRPr="00000000">
        <w:rPr>
          <w:rtl w:val="0"/>
        </w:rPr>
        <w:t xml:space="preserve">(Source: Unilever, 2025b)</w:t>
      </w:r>
    </w:p>
    <w:p w:rsidR="00000000" w:rsidDel="00000000" w:rsidP="00000000" w:rsidRDefault="00000000" w:rsidRPr="00000000" w14:paraId="000000CA">
      <w:pPr>
        <w:rPr/>
      </w:pPr>
      <w:r w:rsidDel="00000000" w:rsidR="00000000" w:rsidRPr="00000000">
        <w:rPr>
          <w:rtl w:val="0"/>
        </w:rPr>
        <w:t xml:space="preserve">The CSR strategy of Unilever is directly related to profitability and long-term growth. Purpose-led brands grew 1.5x rate as compared to the rest of the portfolio in 2025 which contributed over 70% of the total growth. In India Hindustan Unilever 58.2% of crops are sustainability sourced. This shows that sustainability is not an ethical only concept but also economically rewarding (Unilever, 2025b).</w:t>
      </w:r>
    </w:p>
    <w:p w:rsidR="00000000" w:rsidDel="00000000" w:rsidP="00000000" w:rsidRDefault="00000000" w:rsidRPr="00000000" w14:paraId="000000CB">
      <w:pPr>
        <w:pStyle w:val="Heading3"/>
        <w:rPr/>
      </w:pPr>
      <w:bookmarkStart w:colFirst="0" w:colLast="0" w:name="_5hqk7lw01e3q" w:id="17"/>
      <w:bookmarkEnd w:id="17"/>
      <w:r w:rsidDel="00000000" w:rsidR="00000000" w:rsidRPr="00000000">
        <w:rPr>
          <w:rtl w:val="0"/>
        </w:rPr>
        <w:t xml:space="preserve">3.3 Critical Evaluation</w:t>
      </w:r>
    </w:p>
    <w:p w:rsidR="00000000" w:rsidDel="00000000" w:rsidP="00000000" w:rsidRDefault="00000000" w:rsidRPr="00000000" w14:paraId="000000CC">
      <w:pPr>
        <w:rPr/>
      </w:pPr>
      <w:r w:rsidDel="00000000" w:rsidR="00000000" w:rsidRPr="00000000">
        <w:rPr>
          <w:rtl w:val="0"/>
        </w:rPr>
        <w:t xml:space="preserve">The evaluation in the case of Unilever involves the concept of a </w:t>
      </w:r>
      <w:r w:rsidDel="00000000" w:rsidR="00000000" w:rsidRPr="00000000">
        <w:rPr>
          <w:b w:val="1"/>
          <w:bCs w:val="1"/>
          <w:i w:val="1"/>
          <w:iCs w:val="1"/>
          <w:rtl w:val="0"/>
        </w:rPr>
        <w:t xml:space="preserve">green strategy and sustainability </w:t>
      </w:r>
      <w:r w:rsidDel="00000000" w:rsidR="00000000" w:rsidRPr="00000000">
        <w:rPr>
          <w:rtl w:val="0"/>
        </w:rPr>
        <w:t xml:space="preserve">wherein scientific and societal responsibility is involved into the core business decision making to determine the long term value. One of the benefits is increased brand trust, as over three-quarters of consumers prefer responsible brands, which are a source of competitive advantages and stakeholder engagement (Unilever, 2025f). Green strategies do have trade-offs however. Such an increase in costs of ESG compliance, operating costs increased to 1012 percent, and ongoing transparency issues, such as 55 percent recyclable packaging, highlights the implementation difficulty (Naseer, Guo and Zhu, 2025). This is accompanied by improvement in reputation and the administration of financial and operational stresses as a result of sustainability.</w:t>
      </w:r>
    </w:p>
    <w:p w:rsidR="00000000" w:rsidDel="00000000" w:rsidP="00000000" w:rsidRDefault="00000000" w:rsidRPr="00000000" w14:paraId="000000CD">
      <w:pPr>
        <w:rPr/>
      </w:pPr>
      <w:r w:rsidDel="00000000" w:rsidR="00000000" w:rsidRPr="00000000">
        <w:br w:type="page"/>
      </w:r>
      <w:r w:rsidDel="00000000" w:rsidR="00000000" w:rsidRPr="00000000">
        <w:rPr>
          <w:rtl w:val="0"/>
        </w:rPr>
      </w:r>
    </w:p>
    <w:p w:rsidR="00000000" w:rsidDel="00000000" w:rsidP="00000000" w:rsidRDefault="00000000" w:rsidRPr="00000000" w14:paraId="000000CE">
      <w:pPr>
        <w:pStyle w:val="Heading2"/>
        <w:keepNext w:val="0"/>
        <w:keepLines w:val="0"/>
        <w:spacing w:after="80" w:before="360" w:lineRule="auto"/>
        <w:rPr/>
      </w:pPr>
      <w:bookmarkStart w:colFirst="0" w:colLast="0" w:name="_mowf4v9za0jq" w:id="18"/>
      <w:bookmarkEnd w:id="18"/>
      <w:r w:rsidDel="00000000" w:rsidR="00000000" w:rsidRPr="00000000">
        <w:rPr>
          <w:rtl w:val="0"/>
        </w:rPr>
        <w:t xml:space="preserve">4. Comprehensive and Holistic View: Balanced Scorecard </w:t>
      </w:r>
    </w:p>
    <w:p w:rsidR="00000000" w:rsidDel="00000000" w:rsidP="00000000" w:rsidRDefault="00000000" w:rsidRPr="00000000" w14:paraId="000000CF">
      <w:pPr>
        <w:pStyle w:val="Heading3"/>
        <w:rPr/>
      </w:pPr>
      <w:bookmarkStart w:colFirst="0" w:colLast="0" w:name="_ems009z3bae3" w:id="19"/>
      <w:bookmarkEnd w:id="19"/>
      <w:r w:rsidDel="00000000" w:rsidR="00000000" w:rsidRPr="00000000">
        <w:rPr>
          <w:rtl w:val="0"/>
        </w:rPr>
        <w:t xml:space="preserve">4.1 Introduction to Balanced Scorecard (Kaplan &amp; Norton, 1992)</w:t>
      </w:r>
    </w:p>
    <w:p w:rsidR="00000000" w:rsidDel="00000000" w:rsidP="00000000" w:rsidRDefault="00000000" w:rsidRPr="00000000" w14:paraId="000000D0">
      <w:pPr>
        <w:rPr/>
      </w:pPr>
      <w:r w:rsidDel="00000000" w:rsidR="00000000" w:rsidRPr="00000000">
        <w:rPr>
          <w:rtl w:val="0"/>
        </w:rPr>
        <w:t xml:space="preserve">Balanced Scorecard was created by Robert S. Kaplan and David P. Norton, and presents a systematic framework, which makes strategy measurable in terms of performance indicators. </w:t>
      </w:r>
    </w:p>
    <w:p w:rsidR="00000000" w:rsidDel="00000000" w:rsidP="00000000" w:rsidRDefault="00000000" w:rsidRPr="00000000" w14:paraId="000000D1">
      <w:pPr>
        <w:rPr>
          <w:i w:val="1"/>
          <w:iCs w:val="1"/>
        </w:rPr>
      </w:pPr>
      <w:r w:rsidDel="00000000" w:rsidR="00000000" w:rsidRPr="00000000">
        <w:rPr>
          <w:i w:val="1"/>
          <w:iCs w:val="1"/>
          <w:rtl w:val="0"/>
        </w:rPr>
        <w:t xml:space="preserve">Why balance scorecard is needed</w:t>
      </w:r>
    </w:p>
    <w:p w:rsidR="00000000" w:rsidDel="00000000" w:rsidP="00000000" w:rsidRDefault="00000000" w:rsidRPr="00000000" w14:paraId="000000D2">
      <w:pPr>
        <w:rPr/>
      </w:pPr>
      <w:r w:rsidDel="00000000" w:rsidR="00000000" w:rsidRPr="00000000">
        <w:rPr>
          <w:rtl w:val="0"/>
        </w:rPr>
        <w:t xml:space="preserve">The model assists the organisation in monitoring both the short run financial performance and long run value creation in the form of customer satisfaction and organisational learning and operational effectiveness (Madsen, 2025).</w:t>
      </w:r>
    </w:p>
    <w:p w:rsidR="00000000" w:rsidDel="00000000" w:rsidP="00000000" w:rsidRDefault="00000000" w:rsidRPr="00000000" w14:paraId="000000D3">
      <w:pPr>
        <w:rPr>
          <w:i w:val="1"/>
          <w:iCs w:val="1"/>
        </w:rPr>
      </w:pPr>
      <w:r w:rsidDel="00000000" w:rsidR="00000000" w:rsidRPr="00000000">
        <w:rPr>
          <w:i w:val="1"/>
          <w:iCs w:val="1"/>
          <w:rtl w:val="0"/>
        </w:rPr>
        <w:t xml:space="preserve">Its relation with analysis</w:t>
      </w:r>
    </w:p>
    <w:p w:rsidR="00000000" w:rsidDel="00000000" w:rsidP="00000000" w:rsidRDefault="00000000" w:rsidRPr="00000000" w14:paraId="000000D4">
      <w:pPr>
        <w:rPr/>
      </w:pPr>
      <w:r w:rsidDel="00000000" w:rsidR="00000000" w:rsidRPr="00000000">
        <w:rPr>
          <w:rtl w:val="0"/>
        </w:rPr>
        <w:t xml:space="preserve">A Balanced Scorecard is crucial to Unilever because it links the financial performance with customer value, internal effectiveness, and creativity. It assists in the translation of the strategy into action, tracks KPIs, and balances the short-term profit and the long-term sustainability, to ensure that decisions are coordinated and some overall organisational performance is enhanced. </w:t>
      </w:r>
    </w:p>
    <w:p w:rsidR="00000000" w:rsidDel="00000000" w:rsidP="00000000" w:rsidRDefault="00000000" w:rsidRPr="00000000" w14:paraId="000000D5">
      <w:pPr>
        <w:pStyle w:val="Heading3"/>
        <w:rPr/>
      </w:pPr>
      <w:bookmarkStart w:colFirst="0" w:colLast="0" w:name="_xmb0l6elb9au" w:id="20"/>
      <w:bookmarkEnd w:id="20"/>
      <w:r w:rsidDel="00000000" w:rsidR="00000000" w:rsidRPr="00000000">
        <w:rPr>
          <w:rtl w:val="0"/>
        </w:rPr>
        <w:t xml:space="preserve">4.2 Financial Perspective</w:t>
      </w:r>
    </w:p>
    <w:p w:rsidR="00000000" w:rsidDel="00000000" w:rsidP="00000000" w:rsidRDefault="00000000" w:rsidRPr="00000000" w14:paraId="000000D6">
      <w:pPr>
        <w:spacing w:after="40" w:before="240" w:lineRule="auto"/>
        <w:rPr>
          <w:b w:val="1"/>
          <w:bCs w:val="1"/>
          <w:i w:val="1"/>
          <w:iCs w:val="1"/>
        </w:rPr>
      </w:pPr>
      <w:r w:rsidDel="00000000" w:rsidR="00000000" w:rsidRPr="00000000">
        <w:rPr>
          <w:b w:val="1"/>
          <w:bCs w:val="1"/>
          <w:i w:val="1"/>
          <w:iCs w:val="1"/>
          <w:rtl w:val="0"/>
        </w:rPr>
        <w:t xml:space="preserve">Objectives</w:t>
      </w:r>
    </w:p>
    <w:p w:rsidR="00000000" w:rsidDel="00000000" w:rsidP="00000000" w:rsidRDefault="00000000" w:rsidRPr="00000000" w14:paraId="000000D7">
      <w:pPr>
        <w:numPr>
          <w:ilvl w:val="0"/>
          <w:numId w:val="1"/>
        </w:numPr>
        <w:spacing w:after="0" w:before="240" w:lineRule="auto"/>
        <w:ind w:left="720" w:hanging="360"/>
        <w:rPr/>
      </w:pPr>
      <w:r w:rsidDel="00000000" w:rsidR="00000000" w:rsidRPr="00000000">
        <w:rPr>
          <w:rtl w:val="0"/>
        </w:rPr>
        <w:t xml:space="preserve">The company has a target of attaining stable growth in revenue and high profitability.</w:t>
      </w:r>
    </w:p>
    <w:p w:rsidR="00000000" w:rsidDel="00000000" w:rsidP="00000000" w:rsidRDefault="00000000" w:rsidRPr="00000000" w14:paraId="000000D8">
      <w:pPr>
        <w:numPr>
          <w:ilvl w:val="0"/>
          <w:numId w:val="1"/>
        </w:numPr>
        <w:spacing w:after="40" w:lineRule="auto"/>
        <w:ind w:left="720" w:hanging="360"/>
        <w:rPr/>
      </w:pPr>
      <w:r w:rsidDel="00000000" w:rsidR="00000000" w:rsidRPr="00000000">
        <w:rPr>
          <w:rtl w:val="0"/>
        </w:rPr>
        <w:t xml:space="preserve">The organisation targets the rising price concerning inflation and sustainability investments.</w:t>
      </w:r>
    </w:p>
    <w:p w:rsidR="00000000" w:rsidDel="00000000" w:rsidP="00000000" w:rsidRDefault="00000000" w:rsidRPr="00000000" w14:paraId="000000D9">
      <w:pPr>
        <w:spacing w:after="40" w:before="240" w:lineRule="auto"/>
        <w:rPr>
          <w:b w:val="1"/>
          <w:bCs w:val="1"/>
          <w:i w:val="1"/>
          <w:iCs w:val="1"/>
        </w:rPr>
      </w:pPr>
      <w:r w:rsidDel="00000000" w:rsidR="00000000" w:rsidRPr="00000000">
        <w:rPr>
          <w:b w:val="1"/>
          <w:bCs w:val="1"/>
          <w:i w:val="1"/>
          <w:iCs w:val="1"/>
          <w:rtl w:val="0"/>
        </w:rPr>
        <w:t xml:space="preserve">KPIs</w:t>
      </w:r>
    </w:p>
    <w:p w:rsidR="00000000" w:rsidDel="00000000" w:rsidP="00000000" w:rsidRDefault="00000000" w:rsidRPr="00000000" w14:paraId="000000DA">
      <w:pPr>
        <w:numPr>
          <w:ilvl w:val="0"/>
          <w:numId w:val="9"/>
        </w:numPr>
        <w:spacing w:after="0" w:before="240" w:lineRule="auto"/>
        <w:ind w:left="720" w:hanging="360"/>
        <w:rPr/>
      </w:pPr>
      <w:r w:rsidDel="00000000" w:rsidR="00000000" w:rsidRPr="00000000">
        <w:rPr>
          <w:rtl w:val="0"/>
        </w:rPr>
        <w:t xml:space="preserve">The growth in revenue is kept at about 5-6% per year in 2025-2026.</w:t>
      </w:r>
    </w:p>
    <w:p w:rsidR="00000000" w:rsidDel="00000000" w:rsidP="00000000" w:rsidRDefault="00000000" w:rsidRPr="00000000" w14:paraId="000000DB">
      <w:pPr>
        <w:numPr>
          <w:ilvl w:val="0"/>
          <w:numId w:val="9"/>
        </w:numPr>
        <w:spacing w:after="40" w:lineRule="auto"/>
        <w:ind w:left="720" w:hanging="360"/>
        <w:rPr/>
      </w:pPr>
      <w:r w:rsidDel="00000000" w:rsidR="00000000" w:rsidRPr="00000000">
        <w:rPr>
          <w:rtl w:val="0"/>
        </w:rPr>
        <w:t xml:space="preserve">Prices are being squeezed and the firm is operating at 16-18 operating margin.</w:t>
      </w:r>
    </w:p>
    <w:p w:rsidR="00000000" w:rsidDel="00000000" w:rsidP="00000000" w:rsidRDefault="00000000" w:rsidRPr="00000000" w14:paraId="000000DC">
      <w:pPr>
        <w:spacing w:after="40" w:before="240" w:lineRule="auto"/>
        <w:rPr>
          <w:b w:val="1"/>
          <w:bCs w:val="1"/>
          <w:i w:val="1"/>
          <w:iCs w:val="1"/>
        </w:rPr>
      </w:pPr>
      <w:r w:rsidDel="00000000" w:rsidR="00000000" w:rsidRPr="00000000">
        <w:rPr>
          <w:b w:val="1"/>
          <w:bCs w:val="1"/>
          <w:i w:val="1"/>
          <w:iCs w:val="1"/>
          <w:rtl w:val="0"/>
        </w:rPr>
        <w:t xml:space="preserve">Targets</w:t>
      </w:r>
    </w:p>
    <w:p w:rsidR="00000000" w:rsidDel="00000000" w:rsidP="00000000" w:rsidRDefault="00000000" w:rsidRPr="00000000" w14:paraId="000000DD">
      <w:pPr>
        <w:numPr>
          <w:ilvl w:val="0"/>
          <w:numId w:val="10"/>
        </w:numPr>
        <w:spacing w:after="0" w:before="240" w:lineRule="auto"/>
        <w:ind w:left="720" w:hanging="360"/>
        <w:rPr/>
      </w:pPr>
      <w:r w:rsidDel="00000000" w:rsidR="00000000" w:rsidRPr="00000000">
        <w:rPr>
          <w:rtl w:val="0"/>
        </w:rPr>
        <w:t xml:space="preserve">The company is geared towards a growth above the global average of 4-5% of FMCG.</w:t>
      </w:r>
    </w:p>
    <w:p w:rsidR="00000000" w:rsidDel="00000000" w:rsidP="00000000" w:rsidRDefault="00000000" w:rsidRPr="00000000" w14:paraId="000000DE">
      <w:pPr>
        <w:numPr>
          <w:ilvl w:val="0"/>
          <w:numId w:val="10"/>
        </w:numPr>
        <w:spacing w:after="40" w:lineRule="auto"/>
        <w:ind w:left="720" w:hanging="360"/>
        <w:rPr/>
      </w:pPr>
      <w:r w:rsidDel="00000000" w:rsidR="00000000" w:rsidRPr="00000000">
        <w:rPr>
          <w:rtl w:val="0"/>
        </w:rPr>
        <w:t xml:space="preserve">Digital transformation will contribute to the organisation reducing the costs of operations by 10-15%.</w:t>
      </w:r>
    </w:p>
    <w:p w:rsidR="00000000" w:rsidDel="00000000" w:rsidP="00000000" w:rsidRDefault="00000000" w:rsidRPr="00000000" w14:paraId="000000DF">
      <w:pPr>
        <w:spacing w:after="40" w:before="240" w:lineRule="auto"/>
        <w:rPr>
          <w:b w:val="1"/>
          <w:bCs w:val="1"/>
          <w:i w:val="1"/>
          <w:iCs w:val="1"/>
        </w:rPr>
      </w:pPr>
      <w:r w:rsidDel="00000000" w:rsidR="00000000" w:rsidRPr="00000000">
        <w:rPr>
          <w:b w:val="1"/>
          <w:bCs w:val="1"/>
          <w:i w:val="1"/>
          <w:iCs w:val="1"/>
          <w:rtl w:val="0"/>
        </w:rPr>
        <w:t xml:space="preserve">Initiatives</w:t>
      </w:r>
    </w:p>
    <w:p w:rsidR="00000000" w:rsidDel="00000000" w:rsidP="00000000" w:rsidRDefault="00000000" w:rsidRPr="00000000" w14:paraId="000000E0">
      <w:pPr>
        <w:numPr>
          <w:ilvl w:val="0"/>
          <w:numId w:val="11"/>
        </w:numPr>
        <w:spacing w:after="0" w:before="240" w:lineRule="auto"/>
        <w:ind w:left="720" w:hanging="360"/>
        <w:rPr/>
      </w:pPr>
      <w:r w:rsidDel="00000000" w:rsidR="00000000" w:rsidRPr="00000000">
        <w:rPr>
          <w:rtl w:val="0"/>
        </w:rPr>
        <w:t xml:space="preserve">The company enhances its operations in emerging markets that contribute over 58% of the revenues.</w:t>
      </w:r>
    </w:p>
    <w:p w:rsidR="00000000" w:rsidDel="00000000" w:rsidP="00000000" w:rsidRDefault="00000000" w:rsidRPr="00000000" w14:paraId="000000E1">
      <w:pPr>
        <w:numPr>
          <w:ilvl w:val="0"/>
          <w:numId w:val="11"/>
        </w:numPr>
        <w:spacing w:after="0" w:lineRule="auto"/>
        <w:ind w:left="720" w:hanging="360"/>
        <w:rPr/>
      </w:pPr>
      <w:r w:rsidDel="00000000" w:rsidR="00000000" w:rsidRPr="00000000">
        <w:rPr>
          <w:rtl w:val="0"/>
        </w:rPr>
        <w:t xml:space="preserve">The organisation employs AI based supply chain systems to improve its efficiency.</w:t>
      </w:r>
    </w:p>
    <w:p w:rsidR="00000000" w:rsidDel="00000000" w:rsidP="00000000" w:rsidRDefault="00000000" w:rsidRPr="00000000" w14:paraId="000000E2">
      <w:pPr>
        <w:numPr>
          <w:ilvl w:val="0"/>
          <w:numId w:val="11"/>
        </w:numPr>
        <w:spacing w:after="40" w:lineRule="auto"/>
        <w:ind w:left="720" w:hanging="360"/>
        <w:rPr/>
      </w:pPr>
      <w:r w:rsidDel="00000000" w:rsidR="00000000" w:rsidRPr="00000000">
        <w:rPr>
          <w:rtl w:val="0"/>
        </w:rPr>
        <w:t xml:space="preserve">The company concentrates on the brands with high margin and rapid growth in order to enhance profitability (Mansikkamäki, 2023).</w:t>
      </w:r>
    </w:p>
    <w:p w:rsidR="00000000" w:rsidDel="00000000" w:rsidP="00000000" w:rsidRDefault="00000000" w:rsidRPr="00000000" w14:paraId="000000E3">
      <w:pPr>
        <w:pStyle w:val="Heading3"/>
        <w:rPr/>
      </w:pPr>
      <w:bookmarkStart w:colFirst="0" w:colLast="0" w:name="_bivsdl67uvu9" w:id="21"/>
      <w:bookmarkEnd w:id="21"/>
      <w:r w:rsidDel="00000000" w:rsidR="00000000" w:rsidRPr="00000000">
        <w:rPr>
          <w:rtl w:val="0"/>
        </w:rPr>
        <w:t xml:space="preserve">4.3 Customer Perspective</w:t>
      </w:r>
    </w:p>
    <w:p w:rsidR="00000000" w:rsidDel="00000000" w:rsidP="00000000" w:rsidRDefault="00000000" w:rsidRPr="00000000" w14:paraId="000000E4">
      <w:pPr>
        <w:spacing w:after="40" w:before="240" w:lineRule="auto"/>
        <w:rPr>
          <w:b w:val="1"/>
          <w:bCs w:val="1"/>
          <w:i w:val="1"/>
          <w:iCs w:val="1"/>
        </w:rPr>
      </w:pPr>
      <w:r w:rsidDel="00000000" w:rsidR="00000000" w:rsidRPr="00000000">
        <w:rPr>
          <w:b w:val="1"/>
          <w:bCs w:val="1"/>
          <w:i w:val="1"/>
          <w:iCs w:val="1"/>
          <w:rtl w:val="0"/>
        </w:rPr>
        <w:t xml:space="preserve">Objectives</w:t>
      </w:r>
    </w:p>
    <w:p w:rsidR="00000000" w:rsidDel="00000000" w:rsidP="00000000" w:rsidRDefault="00000000" w:rsidRPr="00000000" w14:paraId="000000E5">
      <w:pPr>
        <w:numPr>
          <w:ilvl w:val="0"/>
          <w:numId w:val="12"/>
        </w:numPr>
        <w:spacing w:after="0" w:before="240" w:lineRule="auto"/>
        <w:ind w:left="720" w:hanging="360"/>
        <w:rPr/>
      </w:pPr>
      <w:r w:rsidDel="00000000" w:rsidR="00000000" w:rsidRPr="00000000">
        <w:rPr>
          <w:rtl w:val="0"/>
        </w:rPr>
        <w:t xml:space="preserve">The company aims to boost customer loyalty and brand trust.</w:t>
      </w:r>
    </w:p>
    <w:p w:rsidR="00000000" w:rsidDel="00000000" w:rsidP="00000000" w:rsidRDefault="00000000" w:rsidRPr="00000000" w14:paraId="000000E6">
      <w:pPr>
        <w:numPr>
          <w:ilvl w:val="0"/>
          <w:numId w:val="12"/>
        </w:numPr>
        <w:spacing w:after="40" w:lineRule="auto"/>
        <w:ind w:left="720" w:hanging="360"/>
        <w:rPr/>
      </w:pPr>
      <w:r w:rsidDel="00000000" w:rsidR="00000000" w:rsidRPr="00000000">
        <w:rPr>
          <w:rtl w:val="0"/>
        </w:rPr>
        <w:t xml:space="preserve">The organisation aims at improving its image as a sustainability-oriented brand.</w:t>
      </w:r>
    </w:p>
    <w:p w:rsidR="00000000" w:rsidDel="00000000" w:rsidP="00000000" w:rsidRDefault="00000000" w:rsidRPr="00000000" w14:paraId="000000E7">
      <w:pPr>
        <w:spacing w:after="40" w:before="240" w:lineRule="auto"/>
        <w:rPr>
          <w:b w:val="1"/>
          <w:bCs w:val="1"/>
          <w:i w:val="1"/>
          <w:iCs w:val="1"/>
        </w:rPr>
      </w:pPr>
      <w:r w:rsidDel="00000000" w:rsidR="00000000" w:rsidRPr="00000000">
        <w:rPr>
          <w:b w:val="1"/>
          <w:bCs w:val="1"/>
          <w:i w:val="1"/>
          <w:iCs w:val="1"/>
          <w:rtl w:val="0"/>
        </w:rPr>
        <w:t xml:space="preserve">KPIs</w:t>
      </w:r>
    </w:p>
    <w:p w:rsidR="00000000" w:rsidDel="00000000" w:rsidP="00000000" w:rsidRDefault="00000000" w:rsidRPr="00000000" w14:paraId="000000E8">
      <w:pPr>
        <w:numPr>
          <w:ilvl w:val="0"/>
          <w:numId w:val="13"/>
        </w:numPr>
        <w:spacing w:after="0" w:before="240" w:lineRule="auto"/>
        <w:ind w:left="720" w:hanging="360"/>
        <w:rPr/>
      </w:pPr>
      <w:r w:rsidDel="00000000" w:rsidR="00000000" w:rsidRPr="00000000">
        <w:rPr>
          <w:rtl w:val="0"/>
        </w:rPr>
        <w:t xml:space="preserve">In 2025, the top brands will be able to create approximately 78% of all the revenues.</w:t>
      </w:r>
    </w:p>
    <w:p w:rsidR="00000000" w:rsidDel="00000000" w:rsidP="00000000" w:rsidRDefault="00000000" w:rsidRPr="00000000" w14:paraId="000000E9">
      <w:pPr>
        <w:numPr>
          <w:ilvl w:val="0"/>
          <w:numId w:val="13"/>
        </w:numPr>
        <w:spacing w:after="0" w:lineRule="auto"/>
        <w:ind w:left="720" w:hanging="360"/>
        <w:rPr/>
      </w:pPr>
      <w:r w:rsidDel="00000000" w:rsidR="00000000" w:rsidRPr="00000000">
        <w:rPr>
          <w:rtl w:val="0"/>
        </w:rPr>
        <w:t xml:space="preserve">Customer satisfaction and continuity is continuously being quantified.</w:t>
      </w:r>
    </w:p>
    <w:p w:rsidR="00000000" w:rsidDel="00000000" w:rsidP="00000000" w:rsidRDefault="00000000" w:rsidRPr="00000000" w14:paraId="000000EA">
      <w:pPr>
        <w:numPr>
          <w:ilvl w:val="0"/>
          <w:numId w:val="13"/>
        </w:numPr>
        <w:spacing w:after="40" w:lineRule="auto"/>
        <w:ind w:left="720" w:hanging="360"/>
        <w:rPr/>
      </w:pPr>
      <w:r w:rsidDel="00000000" w:rsidR="00000000" w:rsidRPr="00000000">
        <w:rPr>
          <w:rtl w:val="0"/>
        </w:rPr>
        <w:t xml:space="preserve">About 65% of the product offerings are sustainable products.</w:t>
      </w:r>
    </w:p>
    <w:p w:rsidR="00000000" w:rsidDel="00000000" w:rsidP="00000000" w:rsidRDefault="00000000" w:rsidRPr="00000000" w14:paraId="000000EB">
      <w:pPr>
        <w:spacing w:after="40" w:before="240" w:lineRule="auto"/>
        <w:rPr>
          <w:b w:val="1"/>
          <w:bCs w:val="1"/>
          <w:i w:val="1"/>
          <w:iCs w:val="1"/>
        </w:rPr>
      </w:pPr>
      <w:r w:rsidDel="00000000" w:rsidR="00000000" w:rsidRPr="00000000">
        <w:rPr>
          <w:b w:val="1"/>
          <w:bCs w:val="1"/>
          <w:i w:val="1"/>
          <w:iCs w:val="1"/>
          <w:rtl w:val="0"/>
        </w:rPr>
        <w:t xml:space="preserve">Targets</w:t>
      </w:r>
    </w:p>
    <w:p w:rsidR="00000000" w:rsidDel="00000000" w:rsidP="00000000" w:rsidRDefault="00000000" w:rsidRPr="00000000" w14:paraId="000000EC">
      <w:pPr>
        <w:numPr>
          <w:ilvl w:val="0"/>
          <w:numId w:val="14"/>
        </w:numPr>
        <w:spacing w:after="0" w:before="240" w:lineRule="auto"/>
        <w:ind w:left="720" w:hanging="360"/>
        <w:rPr/>
      </w:pPr>
      <w:r w:rsidDel="00000000" w:rsidR="00000000" w:rsidRPr="00000000">
        <w:rPr>
          <w:rtl w:val="0"/>
        </w:rPr>
        <w:t xml:space="preserve">The company will also aim at capturing market share in key categories across the globe.</w:t>
      </w:r>
    </w:p>
    <w:p w:rsidR="00000000" w:rsidDel="00000000" w:rsidP="00000000" w:rsidRDefault="00000000" w:rsidRPr="00000000" w14:paraId="000000ED">
      <w:pPr>
        <w:numPr>
          <w:ilvl w:val="0"/>
          <w:numId w:val="14"/>
        </w:numPr>
        <w:spacing w:after="40" w:lineRule="auto"/>
        <w:ind w:left="720" w:hanging="360"/>
        <w:rPr/>
      </w:pPr>
      <w:r w:rsidDel="00000000" w:rsidR="00000000" w:rsidRPr="00000000">
        <w:rPr>
          <w:rtl w:val="0"/>
        </w:rPr>
        <w:t xml:space="preserve">The organisation targets improving the online points of sale and contacts.</w:t>
      </w:r>
    </w:p>
    <w:p w:rsidR="00000000" w:rsidDel="00000000" w:rsidP="00000000" w:rsidRDefault="00000000" w:rsidRPr="00000000" w14:paraId="000000EE">
      <w:pPr>
        <w:spacing w:after="40" w:before="240" w:lineRule="auto"/>
        <w:rPr>
          <w:b w:val="1"/>
          <w:bCs w:val="1"/>
          <w:i w:val="1"/>
          <w:iCs w:val="1"/>
        </w:rPr>
      </w:pPr>
      <w:r w:rsidDel="00000000" w:rsidR="00000000" w:rsidRPr="00000000">
        <w:rPr>
          <w:b w:val="1"/>
          <w:bCs w:val="1"/>
          <w:i w:val="1"/>
          <w:iCs w:val="1"/>
          <w:rtl w:val="0"/>
        </w:rPr>
        <w:t xml:space="preserve">Initiatives</w:t>
      </w:r>
    </w:p>
    <w:p w:rsidR="00000000" w:rsidDel="00000000" w:rsidP="00000000" w:rsidRDefault="00000000" w:rsidRPr="00000000" w14:paraId="000000EF">
      <w:pPr>
        <w:numPr>
          <w:ilvl w:val="0"/>
          <w:numId w:val="15"/>
        </w:numPr>
        <w:spacing w:after="0" w:before="240" w:lineRule="auto"/>
        <w:ind w:left="720" w:hanging="360"/>
        <w:rPr/>
      </w:pPr>
      <w:r w:rsidDel="00000000" w:rsidR="00000000" w:rsidRPr="00000000">
        <w:rPr>
          <w:rtl w:val="0"/>
        </w:rPr>
        <w:t xml:space="preserve">The company is investing in purpose-led brands, which are expanding 1.5 times faster than others (Unilever, 2025f).</w:t>
      </w:r>
    </w:p>
    <w:p w:rsidR="00000000" w:rsidDel="00000000" w:rsidP="00000000" w:rsidRDefault="00000000" w:rsidRPr="00000000" w14:paraId="000000F0">
      <w:pPr>
        <w:numPr>
          <w:ilvl w:val="0"/>
          <w:numId w:val="15"/>
        </w:numPr>
        <w:spacing w:after="40" w:lineRule="auto"/>
        <w:ind w:left="720" w:hanging="360"/>
        <w:rPr/>
      </w:pPr>
      <w:r w:rsidDel="00000000" w:rsidR="00000000" w:rsidRPr="00000000">
        <w:rPr>
          <w:rtl w:val="0"/>
        </w:rPr>
        <w:t xml:space="preserve">Over 45% of the advertising in the company is done in digital marketing.</w:t>
      </w:r>
    </w:p>
    <w:p w:rsidR="00000000" w:rsidDel="00000000" w:rsidP="00000000" w:rsidRDefault="00000000" w:rsidRPr="00000000" w14:paraId="000000F1">
      <w:pPr>
        <w:pStyle w:val="Heading3"/>
        <w:rPr/>
      </w:pPr>
      <w:bookmarkStart w:colFirst="0" w:colLast="0" w:name="_xclr0yylz8h9" w:id="22"/>
      <w:bookmarkEnd w:id="22"/>
      <w:r w:rsidDel="00000000" w:rsidR="00000000" w:rsidRPr="00000000">
        <w:rPr>
          <w:rtl w:val="0"/>
        </w:rPr>
        <w:t xml:space="preserve">4.4 Internal Business Processes Perspective</w:t>
      </w:r>
    </w:p>
    <w:p w:rsidR="00000000" w:rsidDel="00000000" w:rsidP="00000000" w:rsidRDefault="00000000" w:rsidRPr="00000000" w14:paraId="000000F2">
      <w:pPr>
        <w:spacing w:after="40" w:before="240" w:lineRule="auto"/>
        <w:rPr>
          <w:b w:val="1"/>
          <w:bCs w:val="1"/>
          <w:i w:val="1"/>
          <w:iCs w:val="1"/>
        </w:rPr>
      </w:pPr>
      <w:r w:rsidDel="00000000" w:rsidR="00000000" w:rsidRPr="00000000">
        <w:rPr>
          <w:b w:val="1"/>
          <w:bCs w:val="1"/>
          <w:i w:val="1"/>
          <w:iCs w:val="1"/>
          <w:rtl w:val="0"/>
        </w:rPr>
        <w:t xml:space="preserve">Objectives</w:t>
      </w:r>
    </w:p>
    <w:p w:rsidR="00000000" w:rsidDel="00000000" w:rsidP="00000000" w:rsidRDefault="00000000" w:rsidRPr="00000000" w14:paraId="000000F3">
      <w:pPr>
        <w:numPr>
          <w:ilvl w:val="0"/>
          <w:numId w:val="16"/>
        </w:numPr>
        <w:spacing w:after="0" w:before="240" w:lineRule="auto"/>
        <w:ind w:left="720" w:hanging="360"/>
        <w:rPr/>
      </w:pPr>
      <w:r w:rsidDel="00000000" w:rsidR="00000000" w:rsidRPr="00000000">
        <w:rPr>
          <w:rtl w:val="0"/>
        </w:rPr>
        <w:t xml:space="preserve">The company concentrates on enhancing operational efficiency and supply chain resiliency.</w:t>
      </w:r>
    </w:p>
    <w:p w:rsidR="00000000" w:rsidDel="00000000" w:rsidP="00000000" w:rsidRDefault="00000000" w:rsidRPr="00000000" w14:paraId="000000F4">
      <w:pPr>
        <w:numPr>
          <w:ilvl w:val="0"/>
          <w:numId w:val="16"/>
        </w:numPr>
        <w:spacing w:after="40" w:lineRule="auto"/>
        <w:ind w:left="720" w:hanging="360"/>
        <w:rPr/>
      </w:pPr>
      <w:r w:rsidDel="00000000" w:rsidR="00000000" w:rsidRPr="00000000">
        <w:rPr>
          <w:rtl w:val="0"/>
        </w:rPr>
        <w:t xml:space="preserve">The organisation believes in raising the degree of innovation and reducing the environmental impact.</w:t>
      </w:r>
    </w:p>
    <w:p w:rsidR="00000000" w:rsidDel="00000000" w:rsidP="00000000" w:rsidRDefault="00000000" w:rsidRPr="00000000" w14:paraId="000000F5">
      <w:pPr>
        <w:spacing w:after="40" w:before="240" w:lineRule="auto"/>
        <w:rPr>
          <w:b w:val="1"/>
          <w:bCs w:val="1"/>
          <w:i w:val="1"/>
          <w:iCs w:val="1"/>
        </w:rPr>
      </w:pPr>
      <w:r w:rsidDel="00000000" w:rsidR="00000000" w:rsidRPr="00000000">
        <w:rPr>
          <w:b w:val="1"/>
          <w:bCs w:val="1"/>
          <w:i w:val="1"/>
          <w:iCs w:val="1"/>
          <w:rtl w:val="0"/>
        </w:rPr>
        <w:t xml:space="preserve">KPIs</w:t>
      </w:r>
    </w:p>
    <w:p w:rsidR="00000000" w:rsidDel="00000000" w:rsidP="00000000" w:rsidRDefault="00000000" w:rsidRPr="00000000" w14:paraId="000000F6">
      <w:pPr>
        <w:numPr>
          <w:ilvl w:val="0"/>
          <w:numId w:val="2"/>
        </w:numPr>
        <w:spacing w:after="0" w:before="240" w:lineRule="auto"/>
        <w:ind w:left="720" w:hanging="360"/>
        <w:rPr/>
      </w:pPr>
      <w:r w:rsidDel="00000000" w:rsidR="00000000" w:rsidRPr="00000000">
        <w:rPr>
          <w:rtl w:val="0"/>
        </w:rPr>
        <w:t xml:space="preserve">Level of supply chain service is above 95% on time performance.</w:t>
      </w:r>
    </w:p>
    <w:p w:rsidR="00000000" w:rsidDel="00000000" w:rsidP="00000000" w:rsidRDefault="00000000" w:rsidRPr="00000000" w14:paraId="000000F7">
      <w:pPr>
        <w:numPr>
          <w:ilvl w:val="0"/>
          <w:numId w:val="2"/>
        </w:numPr>
        <w:spacing w:after="40" w:lineRule="auto"/>
        <w:ind w:left="720" w:hanging="360"/>
        <w:rPr/>
      </w:pPr>
      <w:r w:rsidDel="00000000" w:rsidR="00000000" w:rsidRPr="00000000">
        <w:rPr>
          <w:rtl w:val="0"/>
        </w:rPr>
        <w:t xml:space="preserve">The accuracy of the forecasts can be enhanced by about 25% thanks to AI technologies.</w:t>
      </w:r>
    </w:p>
    <w:p w:rsidR="00000000" w:rsidDel="00000000" w:rsidP="00000000" w:rsidRDefault="00000000" w:rsidRPr="00000000" w14:paraId="000000F8">
      <w:pPr>
        <w:spacing w:after="40" w:before="240" w:lineRule="auto"/>
        <w:rPr>
          <w:b w:val="1"/>
          <w:bCs w:val="1"/>
          <w:i w:val="1"/>
          <w:iCs w:val="1"/>
        </w:rPr>
      </w:pPr>
      <w:r w:rsidDel="00000000" w:rsidR="00000000" w:rsidRPr="00000000">
        <w:rPr>
          <w:b w:val="1"/>
          <w:bCs w:val="1"/>
          <w:i w:val="1"/>
          <w:iCs w:val="1"/>
          <w:rtl w:val="0"/>
        </w:rPr>
        <w:t xml:space="preserve">Targets</w:t>
      </w:r>
    </w:p>
    <w:p w:rsidR="00000000" w:rsidDel="00000000" w:rsidP="00000000" w:rsidRDefault="00000000" w:rsidRPr="00000000" w14:paraId="000000F9">
      <w:pPr>
        <w:numPr>
          <w:ilvl w:val="0"/>
          <w:numId w:val="3"/>
        </w:numPr>
        <w:spacing w:after="0" w:before="240" w:lineRule="auto"/>
        <w:ind w:left="720" w:hanging="360"/>
        <w:rPr/>
      </w:pPr>
      <w:r w:rsidDel="00000000" w:rsidR="00000000" w:rsidRPr="00000000">
        <w:rPr>
          <w:rtl w:val="0"/>
        </w:rPr>
        <w:t xml:space="preserve">Automation will enable the company to reduce its operational lead times by 20%.</w:t>
      </w:r>
    </w:p>
    <w:p w:rsidR="00000000" w:rsidDel="00000000" w:rsidP="00000000" w:rsidRDefault="00000000" w:rsidRPr="00000000" w14:paraId="000000FA">
      <w:pPr>
        <w:numPr>
          <w:ilvl w:val="0"/>
          <w:numId w:val="3"/>
        </w:numPr>
        <w:spacing w:after="40" w:lineRule="auto"/>
        <w:ind w:left="720" w:hanging="360"/>
        <w:rPr/>
      </w:pPr>
      <w:r w:rsidDel="00000000" w:rsidR="00000000" w:rsidRPr="00000000">
        <w:rPr>
          <w:rtl w:val="0"/>
        </w:rPr>
        <w:t xml:space="preserve">The aim of the organisation is to realise complete sustainable sourcing of the important materials.</w:t>
      </w:r>
    </w:p>
    <w:p w:rsidR="00000000" w:rsidDel="00000000" w:rsidP="00000000" w:rsidRDefault="00000000" w:rsidRPr="00000000" w14:paraId="000000FB">
      <w:pPr>
        <w:spacing w:after="40" w:before="240" w:lineRule="auto"/>
        <w:rPr>
          <w:b w:val="1"/>
          <w:bCs w:val="1"/>
          <w:i w:val="1"/>
          <w:iCs w:val="1"/>
        </w:rPr>
      </w:pPr>
      <w:r w:rsidDel="00000000" w:rsidR="00000000" w:rsidRPr="00000000">
        <w:rPr>
          <w:b w:val="1"/>
          <w:bCs w:val="1"/>
          <w:i w:val="1"/>
          <w:iCs w:val="1"/>
          <w:rtl w:val="0"/>
        </w:rPr>
        <w:t xml:space="preserve">Initiatives</w:t>
      </w:r>
    </w:p>
    <w:p w:rsidR="00000000" w:rsidDel="00000000" w:rsidP="00000000" w:rsidRDefault="00000000" w:rsidRPr="00000000" w14:paraId="000000FC">
      <w:pPr>
        <w:numPr>
          <w:ilvl w:val="0"/>
          <w:numId w:val="4"/>
        </w:numPr>
        <w:spacing w:after="0" w:before="240" w:lineRule="auto"/>
        <w:ind w:left="720" w:hanging="360"/>
        <w:rPr/>
      </w:pPr>
      <w:r w:rsidDel="00000000" w:rsidR="00000000" w:rsidRPr="00000000">
        <w:rPr>
          <w:rtl w:val="0"/>
        </w:rPr>
        <w:t xml:space="preserve">The company uses predictive analytics as an optimisation approach in production and logistics (Unilever PLC, 2025b).</w:t>
      </w:r>
    </w:p>
    <w:p w:rsidR="00000000" w:rsidDel="00000000" w:rsidP="00000000" w:rsidRDefault="00000000" w:rsidRPr="00000000" w14:paraId="000000FD">
      <w:pPr>
        <w:numPr>
          <w:ilvl w:val="0"/>
          <w:numId w:val="4"/>
        </w:numPr>
        <w:spacing w:after="40" w:lineRule="auto"/>
        <w:ind w:left="720" w:hanging="360"/>
        <w:rPr/>
      </w:pPr>
      <w:r w:rsidDel="00000000" w:rsidR="00000000" w:rsidRPr="00000000">
        <w:rPr>
          <w:rtl w:val="0"/>
        </w:rPr>
        <w:t xml:space="preserve">The organisation has green sourcing and waste minimisation programmes.</w:t>
      </w:r>
    </w:p>
    <w:p w:rsidR="00000000" w:rsidDel="00000000" w:rsidP="00000000" w:rsidRDefault="00000000" w:rsidRPr="00000000" w14:paraId="000000FE">
      <w:pPr>
        <w:pStyle w:val="Heading3"/>
        <w:rPr/>
      </w:pPr>
      <w:bookmarkStart w:colFirst="0" w:colLast="0" w:name="_64f7d7he0r5n" w:id="23"/>
      <w:bookmarkEnd w:id="23"/>
      <w:r w:rsidDel="00000000" w:rsidR="00000000" w:rsidRPr="00000000">
        <w:rPr>
          <w:rtl w:val="0"/>
        </w:rPr>
        <w:t xml:space="preserve">4.5 Learning and Growth Perspective</w:t>
      </w:r>
    </w:p>
    <w:p w:rsidR="00000000" w:rsidDel="00000000" w:rsidP="00000000" w:rsidRDefault="00000000" w:rsidRPr="00000000" w14:paraId="000000FF">
      <w:pPr>
        <w:spacing w:after="40" w:before="240" w:lineRule="auto"/>
        <w:rPr>
          <w:b w:val="1"/>
          <w:bCs w:val="1"/>
          <w:i w:val="1"/>
          <w:iCs w:val="1"/>
        </w:rPr>
      </w:pPr>
      <w:r w:rsidDel="00000000" w:rsidR="00000000" w:rsidRPr="00000000">
        <w:rPr>
          <w:b w:val="1"/>
          <w:bCs w:val="1"/>
          <w:i w:val="1"/>
          <w:iCs w:val="1"/>
          <w:rtl w:val="0"/>
        </w:rPr>
        <w:t xml:space="preserve">Objectives</w:t>
      </w:r>
    </w:p>
    <w:p w:rsidR="00000000" w:rsidDel="00000000" w:rsidP="00000000" w:rsidRDefault="00000000" w:rsidRPr="00000000" w14:paraId="00000100">
      <w:pPr>
        <w:numPr>
          <w:ilvl w:val="0"/>
          <w:numId w:val="5"/>
        </w:numPr>
        <w:spacing w:after="0" w:before="240" w:lineRule="auto"/>
        <w:ind w:left="720" w:hanging="360"/>
        <w:rPr/>
      </w:pPr>
      <w:r w:rsidDel="00000000" w:rsidR="00000000" w:rsidRPr="00000000">
        <w:rPr>
          <w:rtl w:val="0"/>
        </w:rPr>
        <w:t xml:space="preserve">The company will strive to educate employees and promote innovation.</w:t>
      </w:r>
    </w:p>
    <w:p w:rsidR="00000000" w:rsidDel="00000000" w:rsidP="00000000" w:rsidRDefault="00000000" w:rsidRPr="00000000" w14:paraId="00000101">
      <w:pPr>
        <w:numPr>
          <w:ilvl w:val="0"/>
          <w:numId w:val="5"/>
        </w:numPr>
        <w:spacing w:after="40" w:lineRule="auto"/>
        <w:ind w:left="720" w:hanging="360"/>
        <w:rPr/>
      </w:pPr>
      <w:r w:rsidDel="00000000" w:rsidR="00000000" w:rsidRPr="00000000">
        <w:rPr>
          <w:rtl w:val="0"/>
        </w:rPr>
        <w:t xml:space="preserve">The organisation is geared towards improved digital and sustainability capabilities.</w:t>
      </w:r>
    </w:p>
    <w:p w:rsidR="00000000" w:rsidDel="00000000" w:rsidP="00000000" w:rsidRDefault="00000000" w:rsidRPr="00000000" w14:paraId="00000102">
      <w:pPr>
        <w:spacing w:after="40" w:before="240" w:lineRule="auto"/>
        <w:rPr>
          <w:b w:val="1"/>
          <w:bCs w:val="1"/>
          <w:i w:val="1"/>
          <w:iCs w:val="1"/>
        </w:rPr>
      </w:pPr>
      <w:r w:rsidDel="00000000" w:rsidR="00000000" w:rsidRPr="00000000">
        <w:rPr>
          <w:b w:val="1"/>
          <w:bCs w:val="1"/>
          <w:i w:val="1"/>
          <w:iCs w:val="1"/>
          <w:rtl w:val="0"/>
        </w:rPr>
        <w:t xml:space="preserve">KPIs</w:t>
      </w:r>
    </w:p>
    <w:p w:rsidR="00000000" w:rsidDel="00000000" w:rsidP="00000000" w:rsidRDefault="00000000" w:rsidRPr="00000000" w14:paraId="00000103">
      <w:pPr>
        <w:numPr>
          <w:ilvl w:val="0"/>
          <w:numId w:val="6"/>
        </w:numPr>
        <w:spacing w:after="0" w:before="240" w:lineRule="auto"/>
        <w:ind w:left="720" w:hanging="360"/>
        <w:rPr/>
      </w:pPr>
      <w:r w:rsidDel="00000000" w:rsidR="00000000" w:rsidRPr="00000000">
        <w:rPr>
          <w:rtl w:val="0"/>
        </w:rPr>
        <w:t xml:space="preserve">Engagement and productivity of employees are gauged on a regular basis.</w:t>
      </w:r>
    </w:p>
    <w:p w:rsidR="00000000" w:rsidDel="00000000" w:rsidP="00000000" w:rsidRDefault="00000000" w:rsidRPr="00000000" w14:paraId="00000104">
      <w:pPr>
        <w:numPr>
          <w:ilvl w:val="0"/>
          <w:numId w:val="6"/>
        </w:numPr>
        <w:spacing w:after="0" w:lineRule="auto"/>
        <w:ind w:left="720" w:hanging="360"/>
        <w:rPr/>
      </w:pPr>
      <w:r w:rsidDel="00000000" w:rsidR="00000000" w:rsidRPr="00000000">
        <w:rPr>
          <w:rtl w:val="0"/>
        </w:rPr>
        <w:t xml:space="preserve">The use and engagement in training is being monitored globally digitally.</w:t>
      </w:r>
    </w:p>
    <w:p w:rsidR="00000000" w:rsidDel="00000000" w:rsidP="00000000" w:rsidRDefault="00000000" w:rsidRPr="00000000" w14:paraId="00000105">
      <w:pPr>
        <w:numPr>
          <w:ilvl w:val="0"/>
          <w:numId w:val="6"/>
        </w:numPr>
        <w:spacing w:after="40" w:lineRule="auto"/>
        <w:ind w:left="720" w:hanging="360"/>
        <w:rPr/>
      </w:pPr>
      <w:r w:rsidDel="00000000" w:rsidR="00000000" w:rsidRPr="00000000">
        <w:rPr>
          <w:rtl w:val="0"/>
        </w:rPr>
        <w:t xml:space="preserve">In 2025, the new products generate about 30% of the sales.</w:t>
      </w:r>
    </w:p>
    <w:p w:rsidR="00000000" w:rsidDel="00000000" w:rsidP="00000000" w:rsidRDefault="00000000" w:rsidRPr="00000000" w14:paraId="00000106">
      <w:pPr>
        <w:spacing w:after="40" w:before="240" w:lineRule="auto"/>
        <w:rPr>
          <w:b w:val="1"/>
          <w:bCs w:val="1"/>
          <w:i w:val="1"/>
          <w:iCs w:val="1"/>
        </w:rPr>
      </w:pPr>
      <w:r w:rsidDel="00000000" w:rsidR="00000000" w:rsidRPr="00000000">
        <w:rPr>
          <w:b w:val="1"/>
          <w:bCs w:val="1"/>
          <w:i w:val="1"/>
          <w:iCs w:val="1"/>
          <w:rtl w:val="0"/>
        </w:rPr>
        <w:t xml:space="preserve">Targets</w:t>
      </w:r>
    </w:p>
    <w:p w:rsidR="00000000" w:rsidDel="00000000" w:rsidP="00000000" w:rsidRDefault="00000000" w:rsidRPr="00000000" w14:paraId="00000107">
      <w:pPr>
        <w:numPr>
          <w:ilvl w:val="0"/>
          <w:numId w:val="7"/>
        </w:numPr>
        <w:spacing w:after="0" w:before="240" w:lineRule="auto"/>
        <w:ind w:left="720" w:hanging="360"/>
        <w:rPr/>
      </w:pPr>
      <w:r w:rsidDel="00000000" w:rsidR="00000000" w:rsidRPr="00000000">
        <w:rPr>
          <w:rtl w:val="0"/>
        </w:rPr>
        <w:t xml:space="preserve">The company is making efforts to educate its staff in AI, data analytics and sustainability practices (Unilever PLC, 2025a).</w:t>
      </w:r>
    </w:p>
    <w:p w:rsidR="00000000" w:rsidDel="00000000" w:rsidP="00000000" w:rsidRDefault="00000000" w:rsidRPr="00000000" w14:paraId="00000108">
      <w:pPr>
        <w:numPr>
          <w:ilvl w:val="0"/>
          <w:numId w:val="7"/>
        </w:numPr>
        <w:spacing w:after="40" w:lineRule="auto"/>
        <w:ind w:left="720" w:hanging="360"/>
        <w:rPr/>
      </w:pPr>
      <w:r w:rsidDel="00000000" w:rsidR="00000000" w:rsidRPr="00000000">
        <w:rPr>
          <w:rtl w:val="0"/>
        </w:rPr>
        <w:t xml:space="preserve">The organisation targets increasing the contribution of innovation to the revenue.</w:t>
      </w:r>
    </w:p>
    <w:p w:rsidR="00000000" w:rsidDel="00000000" w:rsidP="00000000" w:rsidRDefault="00000000" w:rsidRPr="00000000" w14:paraId="00000109">
      <w:pPr>
        <w:spacing w:after="40" w:before="240" w:lineRule="auto"/>
        <w:rPr>
          <w:b w:val="1"/>
          <w:bCs w:val="1"/>
          <w:i w:val="1"/>
          <w:iCs w:val="1"/>
        </w:rPr>
      </w:pPr>
      <w:r w:rsidDel="00000000" w:rsidR="00000000" w:rsidRPr="00000000">
        <w:rPr>
          <w:b w:val="1"/>
          <w:bCs w:val="1"/>
          <w:i w:val="1"/>
          <w:iCs w:val="1"/>
          <w:rtl w:val="0"/>
        </w:rPr>
        <w:t xml:space="preserve">Initiatives</w:t>
      </w:r>
    </w:p>
    <w:p w:rsidR="00000000" w:rsidDel="00000000" w:rsidP="00000000" w:rsidRDefault="00000000" w:rsidRPr="00000000" w14:paraId="0000010A">
      <w:pPr>
        <w:numPr>
          <w:ilvl w:val="0"/>
          <w:numId w:val="8"/>
        </w:numPr>
        <w:spacing w:after="0" w:lineRule="auto"/>
        <w:ind w:left="720" w:hanging="360"/>
        <w:rPr/>
      </w:pPr>
      <w:r w:rsidDel="00000000" w:rsidR="00000000" w:rsidRPr="00000000">
        <w:rPr>
          <w:rtl w:val="0"/>
        </w:rPr>
        <w:t xml:space="preserve">The firm devotes an average of one billion Euros every year in research and development.</w:t>
      </w:r>
    </w:p>
    <w:p w:rsidR="00000000" w:rsidDel="00000000" w:rsidP="00000000" w:rsidRDefault="00000000" w:rsidRPr="00000000" w14:paraId="0000010B">
      <w:pPr>
        <w:numPr>
          <w:ilvl w:val="0"/>
          <w:numId w:val="8"/>
        </w:numPr>
        <w:spacing w:after="0" w:lineRule="auto"/>
        <w:ind w:left="720" w:hanging="360"/>
        <w:rPr/>
      </w:pPr>
      <w:r w:rsidDel="00000000" w:rsidR="00000000" w:rsidRPr="00000000">
        <w:rPr>
          <w:rtl w:val="0"/>
        </w:rPr>
        <w:t xml:space="preserve">The organisation has leadership development and never ending learning programmes (Unilever, 2025g).</w:t>
      </w:r>
    </w:p>
    <w:p w:rsidR="00000000" w:rsidDel="00000000" w:rsidP="00000000" w:rsidRDefault="00000000" w:rsidRPr="00000000" w14:paraId="0000010C">
      <w:pPr>
        <w:numPr>
          <w:ilvl w:val="0"/>
          <w:numId w:val="8"/>
        </w:numPr>
        <w:ind w:left="720" w:hanging="360"/>
        <w:rPr/>
      </w:pPr>
      <w:r w:rsidDel="00000000" w:rsidR="00000000" w:rsidRPr="00000000">
        <w:rPr>
          <w:rtl w:val="0"/>
        </w:rPr>
        <w:t xml:space="preserve">Sustainability and innovation are integrated into organisational culture by the business.</w:t>
      </w:r>
    </w:p>
    <w:p w:rsidR="00000000" w:rsidDel="00000000" w:rsidP="00000000" w:rsidRDefault="00000000" w:rsidRPr="00000000" w14:paraId="0000010D">
      <w:pPr>
        <w:rPr/>
      </w:pPr>
      <w:r w:rsidDel="00000000" w:rsidR="00000000" w:rsidRPr="00000000">
        <w:br w:type="page"/>
      </w:r>
      <w:r w:rsidDel="00000000" w:rsidR="00000000" w:rsidRPr="00000000">
        <w:rPr>
          <w:rtl w:val="0"/>
        </w:rPr>
      </w:r>
    </w:p>
    <w:p w:rsidR="00000000" w:rsidDel="00000000" w:rsidP="00000000" w:rsidRDefault="00000000" w:rsidRPr="00000000" w14:paraId="0000010E">
      <w:pPr>
        <w:pStyle w:val="Heading2"/>
        <w:rPr/>
      </w:pPr>
      <w:bookmarkStart w:colFirst="0" w:colLast="0" w:name="_b0k0r4usjj8g" w:id="24"/>
      <w:bookmarkEnd w:id="24"/>
      <w:r w:rsidDel="00000000" w:rsidR="00000000" w:rsidRPr="00000000">
        <w:rPr>
          <w:rtl w:val="0"/>
        </w:rPr>
        <w:t xml:space="preserve">5. Strategic Choices and Implementation </w:t>
      </w:r>
    </w:p>
    <w:p w:rsidR="00000000" w:rsidDel="00000000" w:rsidP="00000000" w:rsidRDefault="00000000" w:rsidRPr="00000000" w14:paraId="0000010F">
      <w:pPr>
        <w:pStyle w:val="Heading3"/>
        <w:rPr/>
      </w:pPr>
      <w:bookmarkStart w:colFirst="0" w:colLast="0" w:name="_80sx99e5zqzy" w:id="25"/>
      <w:bookmarkEnd w:id="25"/>
      <w:r w:rsidDel="00000000" w:rsidR="00000000" w:rsidRPr="00000000">
        <w:rPr>
          <w:rtl w:val="0"/>
        </w:rPr>
        <w:t xml:space="preserve">5.1 Business-Level Strategy</w:t>
      </w:r>
    </w:p>
    <w:p w:rsidR="00000000" w:rsidDel="00000000" w:rsidP="00000000" w:rsidRDefault="00000000" w:rsidRPr="00000000" w14:paraId="00000110">
      <w:pPr>
        <w:rPr/>
      </w:pPr>
      <w:r w:rsidDel="00000000" w:rsidR="00000000" w:rsidRPr="00000000">
        <w:rPr>
          <w:rtl w:val="0"/>
        </w:rPr>
        <w:t xml:space="preserve">Unilever has a hybrid business-level strategy, which incorporates both cost leadership and differentiation. On the cost, the firm will be able to access its economies of scale in its 280+ manufacturing facilities and cross-country supply chain, and will achieve 12-15% cost savings through AI enhanced supply chain logistics in 2025-2026 (Unilever, 2026). However it is not primarily cost leadership that it is founded on. Unilever, in its turn, separates by reference to high brand equity, sustainability and product innovations. </w:t>
      </w:r>
    </w:p>
    <w:p w:rsidR="00000000" w:rsidDel="00000000" w:rsidP="00000000" w:rsidRDefault="00000000" w:rsidRPr="00000000" w14:paraId="00000111">
      <w:pPr>
        <w:jc w:val="center"/>
        <w:rPr/>
      </w:pPr>
      <w:r w:rsidDel="00000000" w:rsidR="00000000" w:rsidRPr="00000000">
        <w:rPr/>
        <w:drawing>
          <wp:inline distB="114300" distT="114300" distL="114300" distR="114300">
            <wp:extent cx="5943600" cy="3060700"/>
            <wp:effectExtent b="25400" l="25400" r="25400" t="25400"/>
            <wp:docPr id="17" name="image17.png"/>
            <a:graphic>
              <a:graphicData uri="http://schemas.openxmlformats.org/drawingml/2006/picture">
                <pic:pic>
                  <pic:nvPicPr>
                    <pic:cNvPr id="0" name="image17.png"/>
                    <pic:cNvPicPr preferRelativeResize="0"/>
                  </pic:nvPicPr>
                  <pic:blipFill>
                    <a:blip r:embed="rId21"/>
                    <a:srcRect b="0" l="0" r="0" t="0"/>
                    <a:stretch>
                      <a:fillRect/>
                    </a:stretch>
                  </pic:blipFill>
                  <pic:spPr>
                    <a:xfrm>
                      <a:off x="0" y="0"/>
                      <a:ext cx="5943600" cy="3060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2">
      <w:pPr>
        <w:jc w:val="center"/>
        <w:rPr>
          <w:b w:val="1"/>
          <w:bCs w:val="1"/>
        </w:rPr>
      </w:pPr>
      <w:r w:rsidDel="00000000" w:rsidR="00000000" w:rsidRPr="00000000">
        <w:rPr>
          <w:b w:val="1"/>
          <w:bCs w:val="1"/>
          <w:rtl w:val="0"/>
        </w:rPr>
        <w:t xml:space="preserve">Figure 15: Unilever Sustainability Goals</w:t>
      </w:r>
    </w:p>
    <w:p w:rsidR="00000000" w:rsidDel="00000000" w:rsidP="00000000" w:rsidRDefault="00000000" w:rsidRPr="00000000" w14:paraId="00000113">
      <w:pPr>
        <w:jc w:val="center"/>
        <w:rPr/>
      </w:pPr>
      <w:r w:rsidDel="00000000" w:rsidR="00000000" w:rsidRPr="00000000">
        <w:rPr>
          <w:rtl w:val="0"/>
        </w:rPr>
        <w:t xml:space="preserve">(Source: Unilever, 2025g)</w:t>
      </w:r>
    </w:p>
    <w:p w:rsidR="00000000" w:rsidDel="00000000" w:rsidP="00000000" w:rsidRDefault="00000000" w:rsidRPr="00000000" w14:paraId="00000114">
      <w:pPr>
        <w:rPr/>
      </w:pPr>
      <w:r w:rsidDel="00000000" w:rsidR="00000000" w:rsidRPr="00000000">
        <w:rPr>
          <w:rtl w:val="0"/>
        </w:rPr>
        <w:t xml:space="preserve">In 2025, its brands with a purpose leaped 1.5x compared to the rest of its brands, marking over 70% overall growth. Moreover, approximately 65% of its product range is connected to the sustainability qualities, which enables it to charge higher prices and evoke improved customer retention (Unilever, 2025g). It is in this highly ambivalent position that Unilever has managed to find the right balance between efficiency and value creation that can be used to sustain competitive advantage against an over-saturated FMCG market (MatrixBCG Team, 2026).</w:t>
      </w:r>
    </w:p>
    <w:p w:rsidR="00000000" w:rsidDel="00000000" w:rsidP="00000000" w:rsidRDefault="00000000" w:rsidRPr="00000000" w14:paraId="00000115">
      <w:pPr>
        <w:pStyle w:val="Heading3"/>
        <w:rPr/>
      </w:pPr>
      <w:bookmarkStart w:colFirst="0" w:colLast="0" w:name="_sxzxl3b4upxb" w:id="26"/>
      <w:bookmarkEnd w:id="26"/>
      <w:r w:rsidDel="00000000" w:rsidR="00000000" w:rsidRPr="00000000">
        <w:rPr>
          <w:rtl w:val="0"/>
        </w:rPr>
        <w:t xml:space="preserve">5.2 Corporate-Level Strategy</w:t>
      </w:r>
    </w:p>
    <w:p w:rsidR="00000000" w:rsidDel="00000000" w:rsidP="00000000" w:rsidRDefault="00000000" w:rsidRPr="00000000" w14:paraId="00000116">
      <w:pPr>
        <w:rPr/>
      </w:pPr>
      <w:r w:rsidDel="00000000" w:rsidR="00000000" w:rsidRPr="00000000">
        <w:rPr>
          <w:rtl w:val="0"/>
        </w:rPr>
        <w:t xml:space="preserve">The company Unilever is both diversified at corporate level and internationalizing. To reduce risk: portfolio diversification the company operates with three major segments- Beauty and personal care, foods and refreshment and home care. These segments are projected to generate consistent growth in revenue of about 5-6% a year in 2025, in spite of economic instability (Ünal, 2026). The global growth has been a major growth catalyst as emerging markets will contribute more than 58% of total revenues in 2025-26. Asia and Africa have witnessed growth of over 7%, something that has been helped by the rise in consumption by the middle-class. This implies that this geographic diversification will not be geographic-sensitive but rather will enable one to penetrate the long-term market.</w:t>
      </w:r>
    </w:p>
    <w:p w:rsidR="00000000" w:rsidDel="00000000" w:rsidP="00000000" w:rsidRDefault="00000000" w:rsidRPr="00000000" w14:paraId="00000117">
      <w:pPr>
        <w:pStyle w:val="Heading3"/>
        <w:rPr/>
      </w:pPr>
      <w:bookmarkStart w:colFirst="0" w:colLast="0" w:name="_ptwy2dk84kg5" w:id="27"/>
      <w:bookmarkEnd w:id="27"/>
      <w:r w:rsidDel="00000000" w:rsidR="00000000" w:rsidRPr="00000000">
        <w:rPr>
          <w:rtl w:val="0"/>
        </w:rPr>
        <w:t xml:space="preserve">5.3 Strategic Recommendations</w:t>
      </w:r>
    </w:p>
    <w:p w:rsidR="00000000" w:rsidDel="00000000" w:rsidP="00000000" w:rsidRDefault="00000000" w:rsidRPr="00000000" w14:paraId="00000118">
      <w:pPr>
        <w:rPr/>
      </w:pPr>
      <w:r w:rsidDel="00000000" w:rsidR="00000000" w:rsidRPr="00000000">
        <w:rPr>
          <w:rtl w:val="0"/>
        </w:rPr>
        <w:t xml:space="preserve">Such strategic suggestions would be quite comparable to the Balanced Scorecard outlooks in the instance of Unilever. With regard to finances, Artificial Intelligence (AI) and automation can reduce costs by 12-17% to increase its margins amid the inflation (Unilever, 2026a). The shift in plant-based and health-focused products (100% year over year) is a customer strategy and the reaction to the shifting demand of the consumer population and creates brand loyalty. During internal processes, portfolio rationalisation generates an operationally-oriented portfolio around currently strong performing brands (78% of revenue) and digital transformation enhances supply chain effectiveness and the pace of change. In the area of learning and growth, R&amp;D and sustainability generate long-term competencies, as well as investing in digital capabilities. All of these initiatives bring a strategic alignment, profitability, innovation, and sustainability balance and aid in ensuring long-term improvement and competitive advantage (Unilever, 2024).</w:t>
      </w:r>
    </w:p>
    <w:p w:rsidR="00000000" w:rsidDel="00000000" w:rsidP="00000000" w:rsidRDefault="00000000" w:rsidRPr="00000000" w14:paraId="00000119">
      <w:pPr>
        <w:pStyle w:val="Heading3"/>
        <w:rPr/>
      </w:pPr>
      <w:bookmarkStart w:colFirst="0" w:colLast="0" w:name="_h0gv5c4y1b26" w:id="28"/>
      <w:bookmarkEnd w:id="28"/>
      <w:r w:rsidDel="00000000" w:rsidR="00000000" w:rsidRPr="00000000">
        <w:rPr>
          <w:rtl w:val="0"/>
        </w:rPr>
        <w:t xml:space="preserve">5.4 Change Management and Implementation</w:t>
      </w:r>
    </w:p>
    <w:p w:rsidR="00000000" w:rsidDel="00000000" w:rsidP="00000000" w:rsidRDefault="00000000" w:rsidRPr="00000000" w14:paraId="0000011A">
      <w:pPr>
        <w:jc w:val="center"/>
        <w:rPr/>
      </w:pPr>
      <w:r w:rsidDel="00000000" w:rsidR="00000000" w:rsidRPr="00000000">
        <w:rPr/>
        <w:drawing>
          <wp:inline distB="114300" distT="114300" distL="114300" distR="114300">
            <wp:extent cx="5943600" cy="2743200"/>
            <wp:effectExtent b="25400" l="25400" r="25400" t="25400"/>
            <wp:docPr id="18"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943600" cy="2743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B">
      <w:pPr>
        <w:jc w:val="center"/>
        <w:rPr>
          <w:b w:val="1"/>
          <w:bCs w:val="1"/>
        </w:rPr>
      </w:pPr>
      <w:r w:rsidDel="00000000" w:rsidR="00000000" w:rsidRPr="00000000">
        <w:rPr>
          <w:b w:val="1"/>
          <w:bCs w:val="1"/>
          <w:rtl w:val="0"/>
        </w:rPr>
        <w:t xml:space="preserve">Figure 16: Underlying Profit margin</w:t>
      </w:r>
    </w:p>
    <w:p w:rsidR="00000000" w:rsidDel="00000000" w:rsidP="00000000" w:rsidRDefault="00000000" w:rsidRPr="00000000" w14:paraId="0000011C">
      <w:pPr>
        <w:jc w:val="center"/>
        <w:rPr/>
      </w:pPr>
      <w:r w:rsidDel="00000000" w:rsidR="00000000" w:rsidRPr="00000000">
        <w:rPr>
          <w:rtl w:val="0"/>
        </w:rPr>
        <w:t xml:space="preserve">(Source: Fernandez and Phatak, 2026)</w:t>
      </w:r>
    </w:p>
    <w:p w:rsidR="00000000" w:rsidDel="00000000" w:rsidP="00000000" w:rsidRDefault="00000000" w:rsidRPr="00000000" w14:paraId="0000011D">
      <w:pPr>
        <w:rPr/>
      </w:pPr>
      <w:r w:rsidDel="00000000" w:rsidR="00000000" w:rsidRPr="00000000">
        <w:rPr>
          <w:rtl w:val="0"/>
        </w:rPr>
        <w:t xml:space="preserve">Unilever has proactively dealt with strategic change, especially in terms of restructuring and integrating sustainability. Other recent activities, such as streamlining its organisational structure and shedding off non-performing brands helped it to increase operating margins to around 16-18% in 2025 (Fernandez and Phatak, 2026). The project related to digital transformation, including AI-driven supply chains, contributed to increasing the accuracy of forecasts by 25% and reaching above 95 service levels. Implementation of the changes has however increased the short term costs and the cost of ESG and restructuring has increased by 10-12% (Unilever, 2025d). However the implication of such challenges have been in the long run positive in the sense that Unilever has not only been able to entrench itself in its own market as well as increase operational efficiency but also align its strategy to global sustainability expectations.</w:t>
      </w:r>
    </w:p>
    <w:p w:rsidR="00000000" w:rsidDel="00000000" w:rsidP="00000000" w:rsidRDefault="00000000" w:rsidRPr="00000000" w14:paraId="0000011E">
      <w:pPr>
        <w:pStyle w:val="Heading2"/>
        <w:rPr/>
      </w:pPr>
      <w:bookmarkStart w:colFirst="0" w:colLast="0" w:name="_hi7lynq3ha0o" w:id="29"/>
      <w:bookmarkEnd w:id="29"/>
      <w:r w:rsidDel="00000000" w:rsidR="00000000" w:rsidRPr="00000000">
        <w:rPr>
          <w:rtl w:val="0"/>
        </w:rPr>
        <w:t xml:space="preserve">6. Strategic Evaluation and Recommendations </w:t>
      </w:r>
    </w:p>
    <w:p w:rsidR="00000000" w:rsidDel="00000000" w:rsidP="00000000" w:rsidRDefault="00000000" w:rsidRPr="00000000" w14:paraId="0000011F">
      <w:pPr>
        <w:pStyle w:val="Heading3"/>
        <w:rPr/>
      </w:pPr>
      <w:bookmarkStart w:colFirst="0" w:colLast="0" w:name="_dwv6493c3qbi" w:id="30"/>
      <w:bookmarkEnd w:id="30"/>
      <w:r w:rsidDel="00000000" w:rsidR="00000000" w:rsidRPr="00000000">
        <w:rPr>
          <w:rtl w:val="0"/>
        </w:rPr>
        <w:t xml:space="preserve">6.1 SWOT Analysis</w:t>
      </w:r>
    </w:p>
    <w:p w:rsidR="00000000" w:rsidDel="00000000" w:rsidP="00000000" w:rsidRDefault="00000000" w:rsidRPr="00000000" w14:paraId="00000120">
      <w:pPr>
        <w:jc w:val="center"/>
        <w:rPr/>
      </w:pPr>
      <w:r w:rsidDel="00000000" w:rsidR="00000000" w:rsidRPr="00000000">
        <w:rPr/>
        <w:drawing>
          <wp:inline distB="114300" distT="114300" distL="114300" distR="114300">
            <wp:extent cx="5943600" cy="2730500"/>
            <wp:effectExtent b="25400" l="25400" r="25400" t="25400"/>
            <wp:docPr id="19" name="image19.png"/>
            <a:graphic>
              <a:graphicData uri="http://schemas.openxmlformats.org/drawingml/2006/picture">
                <pic:pic>
                  <pic:nvPicPr>
                    <pic:cNvPr id="0" name="image19.png"/>
                    <pic:cNvPicPr preferRelativeResize="0"/>
                  </pic:nvPicPr>
                  <pic:blipFill>
                    <a:blip r:embed="rId23"/>
                    <a:srcRect b="0" l="0" r="0" t="0"/>
                    <a:stretch>
                      <a:fillRect/>
                    </a:stretch>
                  </pic:blipFill>
                  <pic:spPr>
                    <a:xfrm>
                      <a:off x="0" y="0"/>
                      <a:ext cx="5943600" cy="27305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1">
      <w:pPr>
        <w:jc w:val="center"/>
        <w:rPr>
          <w:b w:val="1"/>
          <w:bCs w:val="1"/>
        </w:rPr>
      </w:pPr>
      <w:r w:rsidDel="00000000" w:rsidR="00000000" w:rsidRPr="00000000">
        <w:rPr>
          <w:b w:val="1"/>
          <w:bCs w:val="1"/>
          <w:rtl w:val="0"/>
        </w:rPr>
        <w:t xml:space="preserve">Figure 17: Unilever care business</w:t>
      </w:r>
    </w:p>
    <w:p w:rsidR="00000000" w:rsidDel="00000000" w:rsidP="00000000" w:rsidRDefault="00000000" w:rsidRPr="00000000" w14:paraId="00000122">
      <w:pPr>
        <w:jc w:val="center"/>
        <w:rPr/>
      </w:pPr>
      <w:r w:rsidDel="00000000" w:rsidR="00000000" w:rsidRPr="00000000">
        <w:rPr>
          <w:rtl w:val="0"/>
        </w:rPr>
        <w:t xml:space="preserve">(Source: FE Report , 2025)</w:t>
      </w:r>
    </w:p>
    <w:p w:rsidR="00000000" w:rsidDel="00000000" w:rsidP="00000000" w:rsidRDefault="00000000" w:rsidRPr="00000000" w14:paraId="00000123">
      <w:pPr>
        <w:spacing w:after="40" w:before="240" w:lineRule="auto"/>
        <w:rPr/>
      </w:pPr>
      <w:r w:rsidDel="00000000" w:rsidR="00000000" w:rsidRPr="00000000">
        <w:rPr>
          <w:b w:val="1"/>
          <w:bCs w:val="1"/>
          <w:i w:val="1"/>
          <w:iCs w:val="1"/>
          <w:rtl w:val="0"/>
        </w:rPr>
        <w:t xml:space="preserve">Strengths: </w:t>
      </w:r>
      <w:r w:rsidDel="00000000" w:rsidR="00000000" w:rsidRPr="00000000">
        <w:rPr>
          <w:rtl w:val="0"/>
        </w:rPr>
        <w:t xml:space="preserve">Unilever is also very diversified with the top 50 of the company bringing in more than 80% of revenue in 2025 and the company will thus be resilient in the market (FE Report , 2025). The lack of innovation in the company has been compensated by its global presence, hence, aimed at reaching out to the 2.8 billion consumers on a daily basis (Unilever PLC, 2026).</w:t>
      </w:r>
    </w:p>
    <w:p w:rsidR="00000000" w:rsidDel="00000000" w:rsidP="00000000" w:rsidRDefault="00000000" w:rsidRPr="00000000" w14:paraId="00000124">
      <w:pPr>
        <w:spacing w:after="40" w:before="240" w:lineRule="auto"/>
        <w:rPr/>
      </w:pPr>
      <w:r w:rsidDel="00000000" w:rsidR="00000000" w:rsidRPr="00000000">
        <w:rPr>
          <w:b w:val="1"/>
          <w:bCs w:val="1"/>
          <w:i w:val="1"/>
          <w:iCs w:val="1"/>
          <w:rtl w:val="0"/>
        </w:rPr>
        <w:t xml:space="preserve">Weaknesses: </w:t>
      </w:r>
      <w:r w:rsidDel="00000000" w:rsidR="00000000" w:rsidRPr="00000000">
        <w:rPr>
          <w:rtl w:val="0"/>
        </w:rPr>
        <w:t xml:space="preserve">There is still the issue of operational complexity, where the management of more than 400 brands around the world makes the yearly administrative and marketing expenses go up about 9%. Moreover, in 2025, the premium pricing will lead to the loss of 1-2% of the volumes in price-sensitive markets in premium pricing plans (WORLD ECONOMIC FORUM, 2022).</w:t>
      </w:r>
    </w:p>
    <w:p w:rsidR="00000000" w:rsidDel="00000000" w:rsidP="00000000" w:rsidRDefault="00000000" w:rsidRPr="00000000" w14:paraId="00000125">
      <w:pPr>
        <w:spacing w:after="40" w:before="240" w:lineRule="auto"/>
        <w:jc w:val="center"/>
        <w:rPr/>
      </w:pPr>
      <w:r w:rsidDel="00000000" w:rsidR="00000000" w:rsidRPr="00000000">
        <w:rPr/>
        <w:drawing>
          <wp:inline distB="114300" distT="114300" distL="114300" distR="114300">
            <wp:extent cx="5943600" cy="3340100"/>
            <wp:effectExtent b="0" l="0" r="0" t="0"/>
            <wp:docPr id="20" name="image20.png"/>
            <a:graphic>
              <a:graphicData uri="http://schemas.openxmlformats.org/drawingml/2006/picture">
                <pic:pic>
                  <pic:nvPicPr>
                    <pic:cNvPr id="0" name="image20.png"/>
                    <pic:cNvPicPr preferRelativeResize="0"/>
                  </pic:nvPicPr>
                  <pic:blipFill>
                    <a:blip r:embed="rId2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126">
      <w:pPr>
        <w:spacing w:after="40" w:before="240" w:lineRule="auto"/>
        <w:jc w:val="center"/>
        <w:rPr>
          <w:b w:val="1"/>
          <w:bCs w:val="1"/>
        </w:rPr>
      </w:pPr>
      <w:r w:rsidDel="00000000" w:rsidR="00000000" w:rsidRPr="00000000">
        <w:rPr>
          <w:b w:val="1"/>
          <w:bCs w:val="1"/>
          <w:rtl w:val="0"/>
        </w:rPr>
        <w:t xml:space="preserve">Figure 18: Sustainability Materials Market</w:t>
      </w:r>
    </w:p>
    <w:p w:rsidR="00000000" w:rsidDel="00000000" w:rsidP="00000000" w:rsidRDefault="00000000" w:rsidRPr="00000000" w14:paraId="00000127">
      <w:pPr>
        <w:spacing w:after="40" w:before="240" w:lineRule="auto"/>
        <w:jc w:val="center"/>
        <w:rPr/>
      </w:pPr>
      <w:r w:rsidDel="00000000" w:rsidR="00000000" w:rsidRPr="00000000">
        <w:rPr>
          <w:rtl w:val="0"/>
        </w:rPr>
        <w:t xml:space="preserve">(Source: Precedence Research, 2025)</w:t>
      </w:r>
    </w:p>
    <w:p w:rsidR="00000000" w:rsidDel="00000000" w:rsidP="00000000" w:rsidRDefault="00000000" w:rsidRPr="00000000" w14:paraId="00000128">
      <w:pPr>
        <w:spacing w:after="40" w:before="240" w:lineRule="auto"/>
        <w:rPr/>
      </w:pPr>
      <w:r w:rsidDel="00000000" w:rsidR="00000000" w:rsidRPr="00000000">
        <w:rPr>
          <w:b w:val="1"/>
          <w:bCs w:val="1"/>
          <w:i w:val="1"/>
          <w:iCs w:val="1"/>
          <w:rtl w:val="0"/>
        </w:rPr>
        <w:t xml:space="preserve">Opportunities: </w:t>
      </w:r>
      <w:r w:rsidDel="00000000" w:rsidR="00000000" w:rsidRPr="00000000">
        <w:rPr>
          <w:rtl w:val="0"/>
        </w:rPr>
        <w:t xml:space="preserve">The sustainable goods market world-over grew by 9.2% in 2025 and there is a possibility of increased growth. The penetration of digital commerce in FMCG was positioned at 24% around the world, with the opportunities of the development of direct-to-consumer. FMCG growth is expected to tap 65% in the emerging markets by 2026 (Precedence Research, 2025).</w:t>
      </w:r>
    </w:p>
    <w:p w:rsidR="00000000" w:rsidDel="00000000" w:rsidP="00000000" w:rsidRDefault="00000000" w:rsidRPr="00000000" w14:paraId="00000129">
      <w:pPr>
        <w:spacing w:after="40" w:before="240" w:lineRule="auto"/>
        <w:rPr/>
      </w:pPr>
      <w:r w:rsidDel="00000000" w:rsidR="00000000" w:rsidRPr="00000000">
        <w:rPr>
          <w:b w:val="1"/>
          <w:bCs w:val="1"/>
          <w:i w:val="1"/>
          <w:iCs w:val="1"/>
          <w:rtl w:val="0"/>
        </w:rPr>
        <w:t xml:space="preserve">Threats: </w:t>
      </w:r>
      <w:r w:rsidDel="00000000" w:rsidR="00000000" w:rsidRPr="00000000">
        <w:rPr>
          <w:rtl w:val="0"/>
        </w:rPr>
        <w:t xml:space="preserve">These were compounded by the high cost of inputs due to increase in the price of raw materials, which would contribute to high input cost of 11% in 2025, and the increase of market share of the brands bearing the label of the company almost 22% in all continents, impeding competition further (Mrabet et al., 2024).</w:t>
      </w:r>
    </w:p>
    <w:p w:rsidR="00000000" w:rsidDel="00000000" w:rsidP="00000000" w:rsidRDefault="00000000" w:rsidRPr="00000000" w14:paraId="0000012A">
      <w:pPr>
        <w:pStyle w:val="Heading3"/>
        <w:rPr/>
      </w:pPr>
      <w:bookmarkStart w:colFirst="0" w:colLast="0" w:name="_y2httwn6uw3i" w:id="31"/>
      <w:bookmarkEnd w:id="31"/>
      <w:r w:rsidDel="00000000" w:rsidR="00000000" w:rsidRPr="00000000">
        <w:rPr>
          <w:rtl w:val="0"/>
        </w:rPr>
        <w:t xml:space="preserve">6.2 Application of Strategic Frameworks</w:t>
      </w:r>
    </w:p>
    <w:p w:rsidR="00000000" w:rsidDel="00000000" w:rsidP="00000000" w:rsidRDefault="00000000" w:rsidRPr="00000000" w14:paraId="0000012B">
      <w:pPr>
        <w:jc w:val="center"/>
        <w:rPr/>
      </w:pPr>
      <w:r w:rsidDel="00000000" w:rsidR="00000000" w:rsidRPr="00000000">
        <w:rPr/>
        <w:drawing>
          <wp:inline distB="114300" distT="114300" distL="114300" distR="114300">
            <wp:extent cx="5943600" cy="3467100"/>
            <wp:effectExtent b="25400" l="25400" r="25400" t="25400"/>
            <wp:docPr id="21" name="image21.png"/>
            <a:graphic>
              <a:graphicData uri="http://schemas.openxmlformats.org/drawingml/2006/picture">
                <pic:pic>
                  <pic:nvPicPr>
                    <pic:cNvPr id="0" name="image21.png"/>
                    <pic:cNvPicPr preferRelativeResize="0"/>
                  </pic:nvPicPr>
                  <pic:blipFill>
                    <a:blip r:embed="rId25"/>
                    <a:srcRect b="0" l="0" r="0" t="0"/>
                    <a:stretch>
                      <a:fillRect/>
                    </a:stretch>
                  </pic:blipFill>
                  <pic:spPr>
                    <a:xfrm>
                      <a:off x="0" y="0"/>
                      <a:ext cx="5943600" cy="34671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C">
      <w:pPr>
        <w:jc w:val="center"/>
        <w:rPr>
          <w:b w:val="1"/>
          <w:bCs w:val="1"/>
        </w:rPr>
      </w:pPr>
      <w:r w:rsidDel="00000000" w:rsidR="00000000" w:rsidRPr="00000000">
        <w:rPr>
          <w:b w:val="1"/>
          <w:bCs w:val="1"/>
          <w:rtl w:val="0"/>
        </w:rPr>
        <w:t xml:space="preserve">Figure 19: Beauty and Wellness Product marke</w:t>
      </w:r>
    </w:p>
    <w:p w:rsidR="00000000" w:rsidDel="00000000" w:rsidP="00000000" w:rsidRDefault="00000000" w:rsidRPr="00000000" w14:paraId="0000012D">
      <w:pPr>
        <w:jc w:val="center"/>
        <w:rPr/>
      </w:pPr>
      <w:r w:rsidDel="00000000" w:rsidR="00000000" w:rsidRPr="00000000">
        <w:rPr>
          <w:rtl w:val="0"/>
        </w:rPr>
        <w:t xml:space="preserve">(Source: Market.us, 2026)</w:t>
      </w:r>
    </w:p>
    <w:tbl>
      <w:tblPr>
        <w:tblStyle w:val="Table2"/>
        <w:tblW w:w="9205.0" w:type="dxa"/>
        <w:jc w:val="left"/>
        <w:tblInd w:w="3.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400"/>
      </w:tblPr>
      <w:tblGrid>
        <w:gridCol w:w="1385"/>
        <w:gridCol w:w="7820"/>
        <w:tblGridChange w:id="0">
          <w:tblGrid>
            <w:gridCol w:w="1385"/>
            <w:gridCol w:w="7820"/>
          </w:tblGrid>
        </w:tblGridChange>
      </w:tblGrid>
      <w:tr>
        <w:trPr>
          <w:cantSplit w:val="0"/>
          <w:trHeight w:val="50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2E">
            <w:pPr>
              <w:jc w:val="center"/>
              <w:rPr/>
            </w:pPr>
            <w:r w:rsidDel="00000000" w:rsidR="00000000" w:rsidRPr="00000000">
              <w:rPr>
                <w:b w:val="1"/>
                <w:bCs w:val="1"/>
                <w:rtl w:val="0"/>
              </w:rPr>
              <w:t xml:space="preserve">Category</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2F">
            <w:pPr>
              <w:jc w:val="center"/>
              <w:rPr/>
            </w:pPr>
            <w:r w:rsidDel="00000000" w:rsidR="00000000" w:rsidRPr="00000000">
              <w:rPr>
                <w:b w:val="1"/>
                <w:bCs w:val="1"/>
                <w:rtl w:val="0"/>
              </w:rPr>
              <w:t xml:space="preserve">Details</w:t>
            </w:r>
            <w:r w:rsidDel="00000000" w:rsidR="00000000" w:rsidRPr="00000000">
              <w:rPr>
                <w:rtl w:val="0"/>
              </w:rPr>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0">
            <w:pPr>
              <w:rPr/>
            </w:pPr>
            <w:r w:rsidDel="00000000" w:rsidR="00000000" w:rsidRPr="00000000">
              <w:rPr>
                <w:rtl w:val="0"/>
              </w:rPr>
              <w:t xml:space="preserve">Stars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1">
            <w:pPr>
              <w:rPr/>
            </w:pPr>
            <w:r w:rsidDel="00000000" w:rsidR="00000000" w:rsidRPr="00000000">
              <w:rPr>
                <w:rtl w:val="0"/>
              </w:rPr>
              <w:t xml:space="preserve">The Beauty &amp; Wellbeing industry segment depicts good performance and has a projected future market growth of about 6.1% in 2035 with high market share which means it needs consistent investments and innovation so as to maintain its dominance in the market (Market.us, 2026).</w:t>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2">
            <w:pPr>
              <w:rPr/>
            </w:pPr>
            <w:r w:rsidDel="00000000" w:rsidR="00000000" w:rsidRPr="00000000">
              <w:rPr>
                <w:rtl w:val="0"/>
              </w:rPr>
              <w:t xml:space="preserve">Cash Cows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3">
            <w:pPr>
              <w:rPr/>
            </w:pPr>
            <w:r w:rsidDel="00000000" w:rsidR="00000000" w:rsidRPr="00000000">
              <w:rPr>
                <w:rtl w:val="0"/>
              </w:rPr>
              <w:t xml:space="preserve">The Home Care segment is in the mature market with growth of 3-4% and it has a high market share and that the cash flows in the segment are stable.</w:t>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4">
            <w:pPr>
              <w:rPr/>
            </w:pPr>
            <w:r w:rsidDel="00000000" w:rsidR="00000000" w:rsidRPr="00000000">
              <w:rPr>
                <w:rtl w:val="0"/>
              </w:rPr>
              <w:t xml:space="preserve">Question Marks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5">
            <w:pPr>
              <w:rPr/>
            </w:pPr>
            <w:r w:rsidDel="00000000" w:rsidR="00000000" w:rsidRPr="00000000">
              <w:rPr>
                <w:rtl w:val="0"/>
              </w:rPr>
              <w:t xml:space="preserve">The plant-based foods segment has a ton potential growth of about 10-12% in 2025 yet moderate market share (Good Food Institute, 2025).</w:t>
            </w:r>
          </w:p>
        </w:tc>
      </w:tr>
      <w:tr>
        <w:trPr>
          <w:cantSplit w:val="0"/>
          <w:trHeight w:val="10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6">
            <w:pPr>
              <w:rPr/>
            </w:pPr>
            <w:r w:rsidDel="00000000" w:rsidR="00000000" w:rsidRPr="00000000">
              <w:rPr>
                <w:rtl w:val="0"/>
              </w:rPr>
              <w:t xml:space="preserve">Dogs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37">
            <w:pPr>
              <w:rPr/>
            </w:pPr>
            <w:r w:rsidDel="00000000" w:rsidR="00000000" w:rsidRPr="00000000">
              <w:rPr>
                <w:rtl w:val="0"/>
              </w:rPr>
              <w:t xml:space="preserve">Nearly one out of every four legacy food brands has low growth of 1-2% and low market share, and could be restructured, repositioned, or even divested.</w:t>
            </w:r>
          </w:p>
        </w:tc>
      </w:tr>
    </w:tbl>
    <w:p w:rsidR="00000000" w:rsidDel="00000000" w:rsidP="00000000" w:rsidRDefault="00000000" w:rsidRPr="00000000" w14:paraId="00000138">
      <w:pPr>
        <w:jc w:val="center"/>
        <w:rPr>
          <w:b w:val="1"/>
          <w:bCs w:val="1"/>
        </w:rPr>
      </w:pPr>
      <w:r w:rsidDel="00000000" w:rsidR="00000000" w:rsidRPr="00000000">
        <w:rPr>
          <w:b w:val="1"/>
          <w:bCs w:val="1"/>
          <w:rtl w:val="0"/>
        </w:rPr>
        <w:t xml:space="preserve">Table 2: BCG framework</w:t>
      </w:r>
    </w:p>
    <w:p w:rsidR="00000000" w:rsidDel="00000000" w:rsidP="00000000" w:rsidRDefault="00000000" w:rsidRPr="00000000" w14:paraId="00000139">
      <w:pPr>
        <w:jc w:val="center"/>
        <w:rPr/>
      </w:pPr>
      <w:r w:rsidDel="00000000" w:rsidR="00000000" w:rsidRPr="00000000">
        <w:rPr>
          <w:rtl w:val="0"/>
        </w:rPr>
        <w:t xml:space="preserve">(Source: Self Created)</w:t>
      </w:r>
    </w:p>
    <w:p w:rsidR="00000000" w:rsidDel="00000000" w:rsidP="00000000" w:rsidRDefault="00000000" w:rsidRPr="00000000" w14:paraId="0000013A">
      <w:pPr>
        <w:pStyle w:val="Heading3"/>
        <w:rPr/>
      </w:pPr>
      <w:bookmarkStart w:colFirst="0" w:colLast="0" w:name="_hbqqkim5h8sv" w:id="32"/>
      <w:bookmarkEnd w:id="32"/>
      <w:r w:rsidDel="00000000" w:rsidR="00000000" w:rsidRPr="00000000">
        <w:rPr>
          <w:rtl w:val="0"/>
        </w:rPr>
        <w:t xml:space="preserve">6.3 Strategic Recommendations</w:t>
      </w:r>
    </w:p>
    <w:p w:rsidR="00000000" w:rsidDel="00000000" w:rsidP="00000000" w:rsidRDefault="00000000" w:rsidRPr="00000000" w14:paraId="0000013B">
      <w:pPr>
        <w:rPr/>
      </w:pPr>
      <w:r w:rsidDel="00000000" w:rsidR="00000000" w:rsidRPr="00000000">
        <w:rPr>
          <w:rtl w:val="0"/>
        </w:rPr>
        <w:t xml:space="preserve">Unilever needs to enhance its competitive edge by ramping up digital transformation, sustainability innovation, and portfolio optimisation. The potential of e-commerce can be formed - it is believed that by 2026 this market will occupy 30% of FMCG sales- this can result in an increased direct work with consumers and reduced mediation. The company should also invest in biodegradable packaging and a circular economy as by 2026 with governments pushing against plastics, there is a likelihood of the cost of compliance increasing by 15% (Unilever, 2024b). Furthermore, focusing on high-growth categories such as health, wellness, and plant-based products—growing at over 10% annually—will improve revenue diversification. Streamlining underperforming brands can reduce operational inefficiencies and improve margins. These actionable improvements align with evolving consumer preferences and technological advancements (Unilever, 2025b).</w:t>
      </w:r>
    </w:p>
    <w:p w:rsidR="00000000" w:rsidDel="00000000" w:rsidP="00000000" w:rsidRDefault="00000000" w:rsidRPr="00000000" w14:paraId="0000013C">
      <w:pPr>
        <w:spacing w:after="0" w:line="240" w:lineRule="auto"/>
        <w:jc w:val="left"/>
        <w:rPr>
          <w:b w:val="1"/>
          <w:bCs w:val="1"/>
          <w:i w:val="1"/>
          <w:iCs w:val="1"/>
        </w:rPr>
      </w:pPr>
      <w:bookmarkStart w:colFirst="0" w:colLast="0" w:name="_s321uamwsing" w:id="33"/>
      <w:bookmarkEnd w:id="33"/>
      <w:r w:rsidDel="00000000" w:rsidR="00000000" w:rsidRPr="00000000">
        <w:br w:type="page"/>
      </w:r>
      <w:r w:rsidDel="00000000" w:rsidR="00000000" w:rsidRPr="00000000">
        <w:rPr>
          <w:rtl w:val="0"/>
        </w:rPr>
      </w:r>
    </w:p>
    <w:p w:rsidR="00000000" w:rsidDel="00000000" w:rsidP="00000000" w:rsidRDefault="00000000" w:rsidRPr="00000000" w14:paraId="0000013D">
      <w:pPr>
        <w:pStyle w:val="Heading3"/>
        <w:rPr/>
      </w:pPr>
      <w:r w:rsidDel="00000000" w:rsidR="00000000" w:rsidRPr="00000000">
        <w:rPr>
          <w:rtl w:val="0"/>
        </w:rPr>
        <w:t xml:space="preserve">6.4 Justification of Recommendations</w:t>
      </w:r>
    </w:p>
    <w:p w:rsidR="00000000" w:rsidDel="00000000" w:rsidP="00000000" w:rsidRDefault="00000000" w:rsidRPr="00000000" w14:paraId="0000013E">
      <w:pPr>
        <w:jc w:val="center"/>
        <w:rPr/>
      </w:pPr>
      <w:r w:rsidDel="00000000" w:rsidR="00000000" w:rsidRPr="00000000">
        <w:rPr/>
        <w:drawing>
          <wp:inline distB="114300" distT="114300" distL="114300" distR="114300">
            <wp:extent cx="6140129" cy="2766512"/>
            <wp:effectExtent b="25400" l="25400" r="25400" t="25400"/>
            <wp:docPr id="1"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6140129" cy="276651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3F">
      <w:pPr>
        <w:jc w:val="center"/>
        <w:rPr>
          <w:b w:val="1"/>
          <w:bCs w:val="1"/>
        </w:rPr>
      </w:pPr>
      <w:r w:rsidDel="00000000" w:rsidR="00000000" w:rsidRPr="00000000">
        <w:rPr>
          <w:b w:val="1"/>
          <w:bCs w:val="1"/>
          <w:rtl w:val="0"/>
        </w:rPr>
        <w:t xml:space="preserve">Figure 20: Underlying sales growth (USG)</w:t>
      </w:r>
    </w:p>
    <w:p w:rsidR="00000000" w:rsidDel="00000000" w:rsidP="00000000" w:rsidRDefault="00000000" w:rsidRPr="00000000" w14:paraId="00000140">
      <w:pPr>
        <w:jc w:val="center"/>
        <w:rPr/>
      </w:pPr>
      <w:r w:rsidDel="00000000" w:rsidR="00000000" w:rsidRPr="00000000">
        <w:rPr>
          <w:rtl w:val="0"/>
        </w:rPr>
        <w:t xml:space="preserve">(Source: Unilever PLC, 2026a)</w:t>
      </w:r>
    </w:p>
    <w:p w:rsidR="00000000" w:rsidDel="00000000" w:rsidP="00000000" w:rsidRDefault="00000000" w:rsidRPr="00000000" w14:paraId="00000141">
      <w:pPr>
        <w:rPr/>
      </w:pPr>
      <w:r w:rsidDel="00000000" w:rsidR="00000000" w:rsidRPr="00000000">
        <w:rPr>
          <w:rtl w:val="0"/>
        </w:rPr>
        <w:t xml:space="preserve">The strategic management theories and practical trends justify the recommendations. The resource-based perspective emphasizes that sustainable advantage is gained with the help of valuable and rare abilities including sustainability expertise and digital capabilities of Unilever (Bocken and Geradts, 2020). The generic strategies of Porter focus on differentiation, which is consistent with the specialisation in the Unilever products on the high-end and sustainable basis (EBSCO, 2025). Moreover, </w:t>
      </w:r>
      <w:r w:rsidDel="00000000" w:rsidR="00000000" w:rsidRPr="00000000">
        <w:rPr>
          <w:b w:val="1"/>
          <w:bCs w:val="1"/>
          <w:i w:val="1"/>
          <w:iCs w:val="1"/>
          <w:rtl w:val="0"/>
        </w:rPr>
        <w:t xml:space="preserve">game theory</w:t>
      </w:r>
      <w:r w:rsidDel="00000000" w:rsidR="00000000" w:rsidRPr="00000000">
        <w:rPr>
          <w:rtl w:val="0"/>
        </w:rPr>
        <w:t xml:space="preserve"> is used to understand how companies react to the actions of their rivals strategically; the investment in digital transformation and innovation enables Unilever to predict the actions of competitors and stay in the competitive position. It has been proven that these investments have resulted in the increase in operational efficiency by up to 20% in 2025, which proves the importance of proactive decision-making (Unilever PLC, 2026a).</w:t>
      </w:r>
    </w:p>
    <w:p w:rsidR="00000000" w:rsidDel="00000000" w:rsidP="00000000" w:rsidRDefault="00000000" w:rsidRPr="00000000" w14:paraId="00000142">
      <w:pPr>
        <w:rPr/>
      </w:pPr>
      <w:r w:rsidDel="00000000" w:rsidR="00000000" w:rsidRPr="00000000">
        <w:br w:type="page"/>
      </w:r>
      <w:r w:rsidDel="00000000" w:rsidR="00000000" w:rsidRPr="00000000">
        <w:rPr>
          <w:rtl w:val="0"/>
        </w:rPr>
      </w:r>
    </w:p>
    <w:p w:rsidR="00000000" w:rsidDel="00000000" w:rsidP="00000000" w:rsidRDefault="00000000" w:rsidRPr="00000000" w14:paraId="00000143">
      <w:pPr>
        <w:pStyle w:val="Heading1"/>
        <w:jc w:val="center"/>
        <w:rPr/>
      </w:pPr>
      <w:bookmarkStart w:colFirst="0" w:colLast="0" w:name="_e9sved3ucexi" w:id="34"/>
      <w:bookmarkEnd w:id="34"/>
      <w:r w:rsidDel="00000000" w:rsidR="00000000" w:rsidRPr="00000000">
        <w:rPr>
          <w:rtl w:val="0"/>
        </w:rPr>
        <w:t xml:space="preserve">Section 2: Reflective Account</w:t>
      </w:r>
    </w:p>
    <w:p w:rsidR="00000000" w:rsidDel="00000000" w:rsidP="00000000" w:rsidRDefault="00000000" w:rsidRPr="00000000" w14:paraId="00000144">
      <w:pPr>
        <w:pStyle w:val="Heading2"/>
        <w:rPr/>
      </w:pPr>
      <w:bookmarkStart w:colFirst="0" w:colLast="0" w:name="_h7in5mdnfcov" w:id="35"/>
      <w:bookmarkEnd w:id="35"/>
      <w:r w:rsidDel="00000000" w:rsidR="00000000" w:rsidRPr="00000000">
        <w:rPr>
          <w:rtl w:val="0"/>
        </w:rPr>
        <w:t xml:space="preserve">1. Reflective Practice Using Gibbs’ Reflective Cycle</w:t>
      </w:r>
    </w:p>
    <w:p w:rsidR="00000000" w:rsidDel="00000000" w:rsidP="00000000" w:rsidRDefault="00000000" w:rsidRPr="00000000" w14:paraId="00000145">
      <w:pPr>
        <w:rPr/>
      </w:pPr>
      <w:r w:rsidDel="00000000" w:rsidR="00000000" w:rsidRPr="00000000">
        <w:rPr>
          <w:rtl w:val="0"/>
        </w:rPr>
        <w:t xml:space="preserve">Gibbs Reflective Cycle is a sequential mind map that was developed by Graham Gibbs in 1988 to promote experiential learning and a continuous improvement. The model is broken down into six stages that include description, feelings, evaluation, analysis, conclusion and plan of action. It assists individuals to reminisce about the events methodically, interpret the emotional responses, and critically examine the outcomes to enhance the future performance. This model is commonly applied in an academic context to develop critical thinking, self-awareness, and problem-solving skills. Studying this assignment through a cycle of Gibbs could help learn more about the learning process or help in personal and professional development (The University of Edinburgh, 2024).</w:t>
      </w:r>
    </w:p>
    <w:p w:rsidR="00000000" w:rsidDel="00000000" w:rsidP="00000000" w:rsidRDefault="00000000" w:rsidRPr="00000000" w14:paraId="00000146">
      <w:pPr>
        <w:pStyle w:val="Heading2"/>
        <w:keepNext w:val="0"/>
        <w:keepLines w:val="0"/>
        <w:spacing w:after="80" w:before="280" w:lineRule="auto"/>
        <w:rPr/>
      </w:pPr>
      <w:bookmarkStart w:colFirst="0" w:colLast="0" w:name="_olfa7aaquxox" w:id="36"/>
      <w:bookmarkEnd w:id="36"/>
      <w:r w:rsidDel="00000000" w:rsidR="00000000" w:rsidRPr="00000000">
        <w:rPr>
          <w:rtl w:val="0"/>
        </w:rPr>
        <w:t xml:space="preserve">1.1 Description</w:t>
      </w:r>
    </w:p>
    <w:p w:rsidR="00000000" w:rsidDel="00000000" w:rsidP="00000000" w:rsidRDefault="00000000" w:rsidRPr="00000000" w14:paraId="00000147">
      <w:pPr>
        <w:rPr/>
      </w:pPr>
      <w:r w:rsidDel="00000000" w:rsidR="00000000" w:rsidRPr="00000000">
        <w:rPr>
          <w:rtl w:val="0"/>
        </w:rPr>
        <w:t xml:space="preserve">During this assignment, a complete-fledged strategic analysis of Unilever based on the two business objects of knowledge needed to be done. To come up with a solid contextual foundation, I began by researching the company history, its mission, vision and business model. Then, I studied the external environment following the PESTEL model approach and the analysis was completed by the internal analysis in the framework of the resources, capabilities and core competencies that were supported by the VRIO model (Appinio Research, 2024). </w:t>
      </w:r>
    </w:p>
    <w:p w:rsidR="00000000" w:rsidDel="00000000" w:rsidP="00000000" w:rsidRDefault="00000000" w:rsidRPr="00000000" w14:paraId="00000148">
      <w:pPr>
        <w:rPr/>
      </w:pPr>
      <w:r w:rsidDel="00000000" w:rsidR="00000000" w:rsidRPr="00000000">
        <w:rPr>
          <w:rtl w:val="0"/>
        </w:rPr>
        <w:t xml:space="preserve">Further, I evaluated the sustainability activities and CSR strategy of Unilever and aligned them with the business objectives. The performance was measured using Balanced Scorecard to measure both the financial and non-financial performances. Finally, but not the least, I wanted to find some strategic options and conducted SWOT analysis and BCG as well as designed some recommendations on the basis of theory and real-life data (Hong, 2025).</w:t>
      </w:r>
    </w:p>
    <w:p w:rsidR="00000000" w:rsidDel="00000000" w:rsidP="00000000" w:rsidRDefault="00000000" w:rsidRPr="00000000" w14:paraId="00000149">
      <w:pPr>
        <w:pStyle w:val="Heading2"/>
        <w:keepNext w:val="0"/>
        <w:keepLines w:val="0"/>
        <w:spacing w:after="80" w:before="280" w:lineRule="auto"/>
        <w:rPr/>
      </w:pPr>
      <w:bookmarkStart w:colFirst="0" w:colLast="0" w:name="_r3g3isv2qed4" w:id="37"/>
      <w:bookmarkEnd w:id="37"/>
      <w:r w:rsidDel="00000000" w:rsidR="00000000" w:rsidRPr="00000000">
        <w:rPr>
          <w:rtl w:val="0"/>
        </w:rPr>
        <w:t xml:space="preserve">1.2 Feelings</w:t>
      </w:r>
    </w:p>
    <w:p w:rsidR="00000000" w:rsidDel="00000000" w:rsidP="00000000" w:rsidRDefault="00000000" w:rsidRPr="00000000" w14:paraId="0000014A">
      <w:pPr>
        <w:rPr/>
      </w:pPr>
      <w:r w:rsidDel="00000000" w:rsidR="00000000" w:rsidRPr="00000000">
        <w:rPr>
          <w:rtl w:val="0"/>
        </w:rPr>
        <w:t xml:space="preserve">First, I found myself somewhat confused by the assignment due to the level of frameworks and the need of integrating both qualitative and quantitative data. This was complex as it was required to add recent statistics of 2025-26 which implied that both data had to be selected and interpreted evenly (Usman Tariq, 2025). I was more confident though in outlining the report and applying strategic models as I got further on. The process, too, was an intellectually stimulating experience, at least to connect theory and the real-life organisation practices. I have gained a better understanding about strategic management in the global context and ultimately I felt that I have achieved something, as the assignment provided me with an occasion to look at the notion of strategic management in the global context (Schaedler, Vlachy and König, 2021).</w:t>
      </w:r>
    </w:p>
    <w:p w:rsidR="00000000" w:rsidDel="00000000" w:rsidP="00000000" w:rsidRDefault="00000000" w:rsidRPr="00000000" w14:paraId="0000014B">
      <w:pPr>
        <w:pStyle w:val="Heading2"/>
        <w:keepNext w:val="0"/>
        <w:keepLines w:val="0"/>
        <w:spacing w:after="80" w:before="280" w:lineRule="auto"/>
        <w:rPr/>
      </w:pPr>
      <w:bookmarkStart w:colFirst="0" w:colLast="0" w:name="_gy8g5geb55e7" w:id="38"/>
      <w:bookmarkEnd w:id="38"/>
      <w:r w:rsidDel="00000000" w:rsidR="00000000" w:rsidRPr="00000000">
        <w:rPr>
          <w:rtl w:val="0"/>
        </w:rPr>
        <w:t xml:space="preserve">1.3 Evaluation</w:t>
      </w:r>
    </w:p>
    <w:p w:rsidR="00000000" w:rsidDel="00000000" w:rsidP="00000000" w:rsidRDefault="00000000" w:rsidRPr="00000000" w14:paraId="0000014C">
      <w:pPr>
        <w:rPr/>
      </w:pPr>
      <w:r w:rsidDel="00000000" w:rsidR="00000000" w:rsidRPr="00000000">
        <w:rPr>
          <w:rtl w:val="0"/>
        </w:rPr>
        <w:t xml:space="preserve">This assignment allowed me to become more skilled at integrating and practical use of strategic frameworks. The PESTEL, VRIO and SWOT models have allowed me to get a better grasp of how external and internal elements relate to performance of organisations. The addition of relevant statistics gave me confidence and strength as a critical thinker in supporting arguments (Simamora and Siallagan, 2025). The part of Balanced Scorecard proved to be most beneficial though, as I was able to connect strategy and deliverable to be measured and the different viewpoints to each other. I had challenges, though, on being very consistent in the sections especially in bringing together the outside analysis with the inside capabilities and recommendations. I also developed time awareness since priority and systematic thinking needed to be applied to reduce the imposing amount of information into succinct information (Shepard and Rose, 2025).</w:t>
      </w:r>
    </w:p>
    <w:p w:rsidR="00000000" w:rsidDel="00000000" w:rsidP="00000000" w:rsidRDefault="00000000" w:rsidRPr="00000000" w14:paraId="0000014D">
      <w:pPr>
        <w:pStyle w:val="Heading2"/>
        <w:keepNext w:val="0"/>
        <w:keepLines w:val="0"/>
        <w:spacing w:after="80" w:before="280" w:lineRule="auto"/>
        <w:rPr/>
      </w:pPr>
      <w:bookmarkStart w:colFirst="0" w:colLast="0" w:name="_wwr56b6b1tiv" w:id="39"/>
      <w:bookmarkEnd w:id="39"/>
      <w:r w:rsidDel="00000000" w:rsidR="00000000" w:rsidRPr="00000000">
        <w:rPr>
          <w:rtl w:val="0"/>
        </w:rPr>
        <w:t xml:space="preserve">1.4 Analysis</w:t>
      </w:r>
    </w:p>
    <w:p w:rsidR="00000000" w:rsidDel="00000000" w:rsidP="00000000" w:rsidRDefault="00000000" w:rsidRPr="00000000" w14:paraId="0000014E">
      <w:pPr>
        <w:rPr/>
      </w:pPr>
      <w:r w:rsidDel="00000000" w:rsidR="00000000" w:rsidRPr="00000000">
        <w:rPr>
          <w:rtl w:val="0"/>
        </w:rPr>
        <w:t xml:space="preserve">Through completing this assignment, I have found a more practical, and in-depth understanding of how the theoretical knowledge is translated into the real business decision making. I learned that it is not only a question of application of models but that it is a question of the critical interpretation of the interaction of the various factors. Here is the example that even though PESTEL signaled external forces such as sustainability and regulation, the VRIO framework helped me to understand how internal capabilities could solve the challenges (Marinković et al., 2022). This also prepared me in terms of formulating a connection among the multiple tools of analysis rather than perceiving them separately. I also became more data literate, as I referred to more recent statistics which were more realistic and enabled me to make my argument. It is important to note that I also realized that strategy is not static and should be changing according to the changing consumer trends, the technological trends and the market environment especially when the firm has a global market like Unilever (Muslima Begum Riipa et al., 2025).</w:t>
      </w:r>
    </w:p>
    <w:p w:rsidR="00000000" w:rsidDel="00000000" w:rsidP="00000000" w:rsidRDefault="00000000" w:rsidRPr="00000000" w14:paraId="0000014F">
      <w:pPr>
        <w:spacing w:after="0" w:line="240" w:lineRule="auto"/>
        <w:jc w:val="left"/>
        <w:rPr>
          <w:b w:val="1"/>
          <w:bCs w:val="1"/>
        </w:rPr>
      </w:pPr>
      <w:bookmarkStart w:colFirst="0" w:colLast="0" w:name="_s3sma3irazm5" w:id="40"/>
      <w:bookmarkEnd w:id="40"/>
      <w:r w:rsidDel="00000000" w:rsidR="00000000" w:rsidRPr="00000000">
        <w:br w:type="page"/>
      </w:r>
      <w:r w:rsidDel="00000000" w:rsidR="00000000" w:rsidRPr="00000000">
        <w:rPr>
          <w:rtl w:val="0"/>
        </w:rPr>
      </w:r>
    </w:p>
    <w:p w:rsidR="00000000" w:rsidDel="00000000" w:rsidP="00000000" w:rsidRDefault="00000000" w:rsidRPr="00000000" w14:paraId="00000150">
      <w:pPr>
        <w:pStyle w:val="Heading2"/>
        <w:keepNext w:val="0"/>
        <w:keepLines w:val="0"/>
        <w:spacing w:after="80" w:before="280" w:lineRule="auto"/>
        <w:rPr/>
      </w:pPr>
      <w:r w:rsidDel="00000000" w:rsidR="00000000" w:rsidRPr="00000000">
        <w:rPr>
          <w:rtl w:val="0"/>
        </w:rPr>
        <w:t xml:space="preserve">1.5 Conclusion</w:t>
      </w:r>
    </w:p>
    <w:p w:rsidR="00000000" w:rsidDel="00000000" w:rsidP="00000000" w:rsidRDefault="00000000" w:rsidRPr="00000000" w14:paraId="00000151">
      <w:pPr>
        <w:rPr/>
      </w:pPr>
      <w:r w:rsidDel="00000000" w:rsidR="00000000" w:rsidRPr="00000000">
        <w:rPr>
          <w:rtl w:val="0"/>
        </w:rPr>
        <w:t xml:space="preserve">I would be more concentration and planning-oriented at the first phase in the future in case I were to tackle this task. In spite of the comprehensive final report, there were aspects which should have been revised in such a way that they would be aligned to the main argument. Another thing I would strive to do irrespective of whether I bring on board or otherwise is further critical thinking particularly comparing the strategy used by Unilever to that of the competitors in order to have a further analysis (Iglesias et al., 2023). In addition, I would spend more time working on the work of an academic writer and ensure the overall report is clear and concise.</w:t>
      </w:r>
    </w:p>
    <w:p w:rsidR="00000000" w:rsidDel="00000000" w:rsidP="00000000" w:rsidRDefault="00000000" w:rsidRPr="00000000" w14:paraId="00000152">
      <w:pPr>
        <w:pStyle w:val="Heading2"/>
        <w:keepNext w:val="0"/>
        <w:keepLines w:val="0"/>
        <w:spacing w:after="80" w:before="280" w:lineRule="auto"/>
        <w:rPr/>
      </w:pPr>
      <w:bookmarkStart w:colFirst="0" w:colLast="0" w:name="_qvu50x7dmxek" w:id="41"/>
      <w:bookmarkEnd w:id="41"/>
      <w:r w:rsidDel="00000000" w:rsidR="00000000" w:rsidRPr="00000000">
        <w:rPr>
          <w:rtl w:val="0"/>
        </w:rPr>
        <w:t xml:space="preserve">1.6 Action Plan</w:t>
      </w:r>
    </w:p>
    <w:p w:rsidR="00000000" w:rsidDel="00000000" w:rsidP="00000000" w:rsidRDefault="00000000" w:rsidRPr="00000000" w14:paraId="00000153">
      <w:pPr>
        <w:rPr/>
      </w:pPr>
      <w:r w:rsidDel="00000000" w:rsidR="00000000" w:rsidRPr="00000000">
        <w:rPr>
          <w:rtl w:val="0"/>
        </w:rPr>
        <w:t xml:space="preserve">In a bid to improve my future work, I will practice better management of my time and also carry out research. I will also enable myself to begin work earlier on assignments and create an elaborated outline to ensure the logical flow and logicality. Improving on my critical source evaluation skills will also be a priority as it will enable me to choose the most increasing and credible data (Kang, 2023). My other academic writing area I will work on is to refine my writing in regard to succinct argumentation and more effective incorporation of theory into practice. Enhancing a more perfect skill of analysis particularly on linking of a different framework would also enhance my work. Finally, I am going to be sensitive to the improvement of my competencies to be able to understand quantitative data and apply it effectively to ensure that the further tasks are analytically strong and supported (Promma et al., 2025).</w:t>
      </w:r>
      <w:r w:rsidDel="00000000" w:rsidR="00000000" w:rsidRPr="00000000">
        <w:br w:type="page"/>
      </w:r>
      <w:r w:rsidDel="00000000" w:rsidR="00000000" w:rsidRPr="00000000">
        <w:rPr>
          <w:rtl w:val="0"/>
        </w:rPr>
      </w:r>
    </w:p>
    <w:p w:rsidR="00000000" w:rsidDel="00000000" w:rsidP="00000000" w:rsidRDefault="00000000" w:rsidRPr="00000000" w14:paraId="00000154">
      <w:pPr>
        <w:pStyle w:val="Heading1"/>
        <w:rPr/>
      </w:pPr>
      <w:bookmarkStart w:colFirst="0" w:colLast="0" w:name="_s3tal7qkou5l" w:id="42"/>
      <w:bookmarkEnd w:id="42"/>
      <w:r w:rsidDel="00000000" w:rsidR="00000000" w:rsidRPr="00000000">
        <w:rPr>
          <w:rtl w:val="0"/>
        </w:rPr>
        <w:t xml:space="preserve">Reference List</w:t>
      </w:r>
    </w:p>
    <w:p w:rsidR="00000000" w:rsidDel="00000000" w:rsidP="00000000" w:rsidRDefault="00000000" w:rsidRPr="00000000" w14:paraId="00000155">
      <w:pPr>
        <w:spacing w:after="240" w:lineRule="auto"/>
        <w:rPr/>
      </w:pPr>
      <w:r w:rsidDel="00000000" w:rsidR="00000000" w:rsidRPr="00000000">
        <w:rPr>
          <w:rtl w:val="0"/>
        </w:rPr>
        <w:t xml:space="preserve">AIM2Flourish. (2025). </w:t>
      </w:r>
      <w:r w:rsidDel="00000000" w:rsidR="00000000" w:rsidRPr="00000000">
        <w:rPr>
          <w:i w:val="1"/>
          <w:iCs w:val="1"/>
          <w:rtl w:val="0"/>
        </w:rPr>
        <w:t xml:space="preserve">Sustainability as a Business Model</w:t>
      </w:r>
      <w:r w:rsidDel="00000000" w:rsidR="00000000" w:rsidRPr="00000000">
        <w:rPr>
          <w:rtl w:val="0"/>
        </w:rPr>
        <w:t xml:space="preserve">. [online] Available at: </w:t>
      </w:r>
      <w:hyperlink r:id="rId27">
        <w:r w:rsidDel="00000000" w:rsidR="00000000" w:rsidRPr="00000000">
          <w:rPr>
            <w:u w:val="single"/>
            <w:rtl w:val="0"/>
          </w:rPr>
          <w:t xml:space="preserve">https://aim2flourish.com/innovations/sustainability-as-a-business-model</w:t>
        </w:r>
      </w:hyperlink>
      <w:r w:rsidDel="00000000" w:rsidR="00000000" w:rsidRPr="00000000">
        <w:rPr>
          <w:rtl w:val="0"/>
        </w:rPr>
        <w:t xml:space="preserve">. </w:t>
      </w:r>
    </w:p>
    <w:p w:rsidR="00000000" w:rsidDel="00000000" w:rsidP="00000000" w:rsidRDefault="00000000" w:rsidRPr="00000000" w14:paraId="00000156">
      <w:pPr>
        <w:spacing w:after="240" w:lineRule="auto"/>
        <w:rPr/>
      </w:pPr>
      <w:r w:rsidDel="00000000" w:rsidR="00000000" w:rsidRPr="00000000">
        <w:rPr>
          <w:rtl w:val="0"/>
        </w:rPr>
        <w:t xml:space="preserve">Appinio Research (2024). </w:t>
      </w:r>
      <w:r w:rsidDel="00000000" w:rsidR="00000000" w:rsidRPr="00000000">
        <w:rPr>
          <w:i w:val="1"/>
          <w:iCs w:val="1"/>
          <w:rtl w:val="0"/>
        </w:rPr>
        <w:t xml:space="preserve">VRIO Framework: Definition, Analysis, Examples | Appinio Blog</w:t>
      </w:r>
      <w:r w:rsidDel="00000000" w:rsidR="00000000" w:rsidRPr="00000000">
        <w:rPr>
          <w:rtl w:val="0"/>
        </w:rPr>
        <w:t xml:space="preserve">. [online] Appinio.com. Available at: </w:t>
      </w:r>
      <w:hyperlink r:id="rId28">
        <w:r w:rsidDel="00000000" w:rsidR="00000000" w:rsidRPr="00000000">
          <w:rPr>
            <w:u w:val="single"/>
            <w:rtl w:val="0"/>
          </w:rPr>
          <w:t xml:space="preserve">https://www.appinio.com/en/blog/market-research/vrio-framework</w:t>
        </w:r>
      </w:hyperlink>
      <w:r w:rsidDel="00000000" w:rsidR="00000000" w:rsidRPr="00000000">
        <w:rPr>
          <w:rtl w:val="0"/>
        </w:rPr>
        <w:t xml:space="preserve">. </w:t>
      </w:r>
    </w:p>
    <w:p w:rsidR="00000000" w:rsidDel="00000000" w:rsidP="00000000" w:rsidRDefault="00000000" w:rsidRPr="00000000" w14:paraId="00000157">
      <w:pPr>
        <w:spacing w:after="240" w:lineRule="auto"/>
        <w:rPr/>
      </w:pPr>
      <w:r w:rsidDel="00000000" w:rsidR="00000000" w:rsidRPr="00000000">
        <w:rPr>
          <w:rtl w:val="0"/>
        </w:rPr>
        <w:t xml:space="preserve">Bocken, N.M.P. and Geradts, T. (2020). Barriers and Drivers to Sustainable Business Model innovation: Organization Design and Dynamic Capabilities. </w:t>
      </w:r>
      <w:r w:rsidDel="00000000" w:rsidR="00000000" w:rsidRPr="00000000">
        <w:rPr>
          <w:i w:val="1"/>
          <w:iCs w:val="1"/>
          <w:rtl w:val="0"/>
        </w:rPr>
        <w:t xml:space="preserve">Long Range Planning</w:t>
      </w:r>
      <w:r w:rsidDel="00000000" w:rsidR="00000000" w:rsidRPr="00000000">
        <w:rPr>
          <w:rtl w:val="0"/>
        </w:rPr>
        <w:t xml:space="preserve">, [online] 53(4). doi:</w:t>
      </w:r>
      <w:hyperlink r:id="rId29">
        <w:r w:rsidDel="00000000" w:rsidR="00000000" w:rsidRPr="00000000">
          <w:rPr>
            <w:u w:val="single"/>
            <w:rtl w:val="0"/>
          </w:rPr>
          <w:t xml:space="preserve">https://doi.org/10.1016/j.lrp.2019.101950</w:t>
        </w:r>
      </w:hyperlink>
      <w:r w:rsidDel="00000000" w:rsidR="00000000" w:rsidRPr="00000000">
        <w:rPr>
          <w:rtl w:val="0"/>
        </w:rPr>
        <w:t xml:space="preserve">. </w:t>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Critical success factor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(no date)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Cambridge Dictionary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https://dictionary.cambridge.org/dictionary/english/critical-success-factor</w:t>
      </w:r>
    </w:p>
    <w:p w:rsidR="00000000" w:rsidDel="00000000" w:rsidP="00000000" w:rsidRDefault="00000000" w:rsidRPr="00000000" w14:paraId="00000159">
      <w:pPr>
        <w:spacing w:after="240" w:lineRule="auto"/>
        <w:rPr/>
      </w:pPr>
      <w:r w:rsidDel="00000000" w:rsidR="00000000" w:rsidRPr="00000000">
        <w:rPr>
          <w:rtl w:val="0"/>
        </w:rPr>
        <w:t xml:space="preserve">EBSCO (2025). </w:t>
      </w:r>
      <w:r w:rsidDel="00000000" w:rsidR="00000000" w:rsidRPr="00000000">
        <w:rPr>
          <w:i w:val="1"/>
          <w:iCs w:val="1"/>
          <w:rtl w:val="0"/>
        </w:rPr>
        <w:t xml:space="preserve">Porter’s Generic Strategies | EBSCO</w:t>
      </w:r>
      <w:r w:rsidDel="00000000" w:rsidR="00000000" w:rsidRPr="00000000">
        <w:rPr>
          <w:rtl w:val="0"/>
        </w:rPr>
        <w:t xml:space="preserve">. [online] EBSCO Information Services, Inc. | www.ebsco.com. Available at: </w:t>
      </w:r>
      <w:hyperlink r:id="rId30">
        <w:r w:rsidDel="00000000" w:rsidR="00000000" w:rsidRPr="00000000">
          <w:rPr>
            <w:u w:val="single"/>
            <w:rtl w:val="0"/>
          </w:rPr>
          <w:t xml:space="preserve">https://www.ebsco.com/research-starters/marketing/porters-generic-strategies</w:t>
        </w:r>
      </w:hyperlink>
      <w:r w:rsidDel="00000000" w:rsidR="00000000" w:rsidRPr="00000000">
        <w:rPr>
          <w:rtl w:val="0"/>
        </w:rPr>
        <w:t xml:space="preserve">. </w:t>
      </w:r>
    </w:p>
    <w:p w:rsidR="00000000" w:rsidDel="00000000" w:rsidP="00000000" w:rsidRDefault="00000000" w:rsidRPr="00000000" w14:paraId="0000015A">
      <w:pPr>
        <w:spacing w:after="240" w:lineRule="auto"/>
        <w:rPr/>
      </w:pPr>
      <w:r w:rsidDel="00000000" w:rsidR="00000000" w:rsidRPr="00000000">
        <w:rPr>
          <w:rtl w:val="0"/>
        </w:rPr>
        <w:t xml:space="preserve">FE Report (2025). </w:t>
      </w:r>
      <w:r w:rsidDel="00000000" w:rsidR="00000000" w:rsidRPr="00000000">
        <w:rPr>
          <w:i w:val="1"/>
          <w:iCs w:val="1"/>
          <w:rtl w:val="0"/>
        </w:rPr>
        <w:t xml:space="preserve">Unilever Consumer Care profit grows in Q2 as revenue decline reverses</w:t>
      </w:r>
      <w:r w:rsidDel="00000000" w:rsidR="00000000" w:rsidRPr="00000000">
        <w:rPr>
          <w:rtl w:val="0"/>
        </w:rPr>
        <w:t xml:space="preserve">. [online] Thefinancialexpress.com.bd. Available at: </w:t>
      </w:r>
      <w:hyperlink r:id="rId31">
        <w:r w:rsidDel="00000000" w:rsidR="00000000" w:rsidRPr="00000000">
          <w:rPr>
            <w:u w:val="single"/>
            <w:rtl w:val="0"/>
          </w:rPr>
          <w:t xml:space="preserve">https://today.thefinancialexpress.com.bd/print/unilever-consumer-care-profit-grows-in-q2-as-revenue-decline-reverses-1753544481</w:t>
        </w:r>
      </w:hyperlink>
      <w:r w:rsidDel="00000000" w:rsidR="00000000" w:rsidRPr="00000000">
        <w:rPr>
          <w:rtl w:val="0"/>
        </w:rPr>
        <w:t xml:space="preserve"> </w:t>
      </w:r>
    </w:p>
    <w:p w:rsidR="00000000" w:rsidDel="00000000" w:rsidP="00000000" w:rsidRDefault="00000000" w:rsidRPr="00000000" w14:paraId="0000015B">
      <w:pPr>
        <w:spacing w:after="240" w:lineRule="auto"/>
        <w:rPr/>
      </w:pPr>
      <w:r w:rsidDel="00000000" w:rsidR="00000000" w:rsidRPr="00000000">
        <w:rPr>
          <w:rtl w:val="0"/>
        </w:rPr>
        <w:t xml:space="preserve">Fernandez, F. (2025). </w:t>
      </w:r>
      <w:r w:rsidDel="00000000" w:rsidR="00000000" w:rsidRPr="00000000">
        <w:rPr>
          <w:i w:val="1"/>
          <w:iCs w:val="1"/>
          <w:rtl w:val="0"/>
        </w:rPr>
        <w:t xml:space="preserve">2025 Full Year Results Sharper focus and disciplined execution driving competitive performance Full Year Key Highlights</w:t>
      </w:r>
      <w:r w:rsidDel="00000000" w:rsidR="00000000" w:rsidRPr="00000000">
        <w:rPr>
          <w:rtl w:val="0"/>
        </w:rPr>
        <w:t xml:space="preserve">. [online] Available at: </w:t>
      </w:r>
      <w:hyperlink r:id="rId32">
        <w:r w:rsidDel="00000000" w:rsidR="00000000" w:rsidRPr="00000000">
          <w:rPr>
            <w:u w:val="single"/>
            <w:rtl w:val="0"/>
          </w:rPr>
          <w:t xml:space="preserve">https://www.unilever.com/files/ir-q4-2025-full-announcement.pdf</w:t>
        </w:r>
      </w:hyperlink>
      <w:r w:rsidDel="00000000" w:rsidR="00000000" w:rsidRPr="00000000">
        <w:rPr>
          <w:rtl w:val="0"/>
        </w:rPr>
        <w:t xml:space="preserve">. </w:t>
      </w:r>
    </w:p>
    <w:p w:rsidR="00000000" w:rsidDel="00000000" w:rsidP="00000000" w:rsidRDefault="00000000" w:rsidRPr="00000000" w14:paraId="0000015C">
      <w:pPr>
        <w:spacing w:after="240" w:lineRule="auto"/>
        <w:rPr/>
      </w:pPr>
      <w:r w:rsidDel="00000000" w:rsidR="00000000" w:rsidRPr="00000000">
        <w:rPr>
          <w:rtl w:val="0"/>
        </w:rPr>
        <w:t xml:space="preserve">Fernandez, F. and Phatak, S. (2026). </w:t>
      </w:r>
      <w:r w:rsidDel="00000000" w:rsidR="00000000" w:rsidRPr="00000000">
        <w:rPr>
          <w:i w:val="1"/>
          <w:iCs w:val="1"/>
          <w:rtl w:val="0"/>
        </w:rPr>
        <w:t xml:space="preserve">Full Year 2025 Results</w:t>
      </w:r>
      <w:r w:rsidDel="00000000" w:rsidR="00000000" w:rsidRPr="00000000">
        <w:rPr>
          <w:rtl w:val="0"/>
        </w:rPr>
        <w:t xml:space="preserve">. [online] Available at: </w:t>
      </w:r>
      <w:hyperlink r:id="rId33">
        <w:r w:rsidDel="00000000" w:rsidR="00000000" w:rsidRPr="00000000">
          <w:rPr>
            <w:u w:val="single"/>
            <w:rtl w:val="0"/>
          </w:rPr>
          <w:t xml:space="preserve">https://www.unilever.com/files/q4-2025-presentation.pdf</w:t>
        </w:r>
      </w:hyperlink>
      <w:r w:rsidDel="00000000" w:rsidR="00000000" w:rsidRPr="00000000">
        <w:rPr>
          <w:rtl w:val="0"/>
        </w:rPr>
        <w:t xml:space="preserve">. </w:t>
      </w:r>
    </w:p>
    <w:p w:rsidR="00000000" w:rsidDel="00000000" w:rsidP="00000000" w:rsidRDefault="00000000" w:rsidRPr="00000000" w14:paraId="0000015D">
      <w:pPr>
        <w:spacing w:after="240" w:lineRule="auto"/>
        <w:rPr/>
      </w:pPr>
      <w:r w:rsidDel="00000000" w:rsidR="00000000" w:rsidRPr="00000000">
        <w:rPr>
          <w:rtl w:val="0"/>
        </w:rPr>
        <w:t xml:space="preserve">Flexcon.com. (2024). </w:t>
      </w:r>
      <w:r w:rsidDel="00000000" w:rsidR="00000000" w:rsidRPr="00000000">
        <w:rPr>
          <w:i w:val="1"/>
          <w:iCs w:val="1"/>
          <w:rtl w:val="0"/>
        </w:rPr>
        <w:t xml:space="preserve">New Data Reveals 70% of Consumers Choose Products Based on Sustainability</w:t>
      </w:r>
      <w:r w:rsidDel="00000000" w:rsidR="00000000" w:rsidRPr="00000000">
        <w:rPr>
          <w:rtl w:val="0"/>
        </w:rPr>
        <w:t xml:space="preserve">. [online] Available at: </w:t>
      </w:r>
      <w:hyperlink r:id="rId34">
        <w:r w:rsidDel="00000000" w:rsidR="00000000" w:rsidRPr="00000000">
          <w:rPr>
            <w:u w:val="single"/>
            <w:rtl w:val="0"/>
          </w:rPr>
          <w:t xml:space="preserve">https://www.flexcon.com/press-releases/new-data-reveals-70-of-consumers-choose-products-based-on-sustainability</w:t>
        </w:r>
      </w:hyperlink>
      <w:r w:rsidDel="00000000" w:rsidR="00000000" w:rsidRPr="00000000">
        <w:rPr>
          <w:rtl w:val="0"/>
        </w:rPr>
        <w:t xml:space="preserve">. </w:t>
      </w:r>
    </w:p>
    <w:p w:rsidR="00000000" w:rsidDel="00000000" w:rsidP="00000000" w:rsidRDefault="00000000" w:rsidRPr="00000000" w14:paraId="0000015E">
      <w:pPr>
        <w:spacing w:after="240" w:lineRule="auto"/>
        <w:rPr/>
      </w:pPr>
      <w:r w:rsidDel="00000000" w:rsidR="00000000" w:rsidRPr="00000000">
        <w:rPr>
          <w:rtl w:val="0"/>
        </w:rPr>
        <w:t xml:space="preserve">FoodNavigator.com. (2026). </w:t>
      </w:r>
      <w:r w:rsidDel="00000000" w:rsidR="00000000" w:rsidRPr="00000000">
        <w:rPr>
          <w:i w:val="1"/>
          <w:iCs w:val="1"/>
          <w:rtl w:val="0"/>
        </w:rPr>
        <w:t xml:space="preserve">Unilever commits to food growth after strong 2025 performance</w:t>
      </w:r>
      <w:r w:rsidDel="00000000" w:rsidR="00000000" w:rsidRPr="00000000">
        <w:rPr>
          <w:rtl w:val="0"/>
        </w:rPr>
        <w:t xml:space="preserve">. [online] Available at: </w:t>
      </w:r>
      <w:hyperlink r:id="rId35">
        <w:r w:rsidDel="00000000" w:rsidR="00000000" w:rsidRPr="00000000">
          <w:rPr>
            <w:u w:val="single"/>
            <w:rtl w:val="0"/>
          </w:rPr>
          <w:t xml:space="preserve">https://www.foodnavigator.com/Article/2026/02/12/unilever-full-year-results-2025-sees-strong-food-performance/</w:t>
        </w:r>
      </w:hyperlink>
      <w:r w:rsidDel="00000000" w:rsidR="00000000" w:rsidRPr="00000000">
        <w:rPr>
          <w:rtl w:val="0"/>
        </w:rPr>
        <w:t xml:space="preserve">. </w:t>
      </w:r>
    </w:p>
    <w:p w:rsidR="00000000" w:rsidDel="00000000" w:rsidP="00000000" w:rsidRDefault="00000000" w:rsidRPr="00000000" w14:paraId="0000015F">
      <w:pPr>
        <w:spacing w:after="240" w:lineRule="auto"/>
        <w:rPr/>
      </w:pPr>
      <w:r w:rsidDel="00000000" w:rsidR="00000000" w:rsidRPr="00000000">
        <w:rPr>
          <w:rtl w:val="0"/>
        </w:rPr>
        <w:t xml:space="preserve">Good Food Institute (2025). </w:t>
      </w:r>
      <w:r w:rsidDel="00000000" w:rsidR="00000000" w:rsidRPr="00000000">
        <w:rPr>
          <w:i w:val="1"/>
          <w:iCs w:val="1"/>
          <w:rtl w:val="0"/>
        </w:rPr>
        <w:t xml:space="preserve">Retail sales data: Plant-based meat, eggs, dairy</w:t>
      </w:r>
      <w:r w:rsidDel="00000000" w:rsidR="00000000" w:rsidRPr="00000000">
        <w:rPr>
          <w:rtl w:val="0"/>
        </w:rPr>
        <w:t xml:space="preserve">. [online] The Good Food Institute. Available at: </w:t>
      </w:r>
      <w:hyperlink r:id="rId36">
        <w:r w:rsidDel="00000000" w:rsidR="00000000" w:rsidRPr="00000000">
          <w:rPr>
            <w:u w:val="single"/>
            <w:rtl w:val="0"/>
          </w:rPr>
          <w:t xml:space="preserve">https://gfi.org/marketresearch/</w:t>
        </w:r>
      </w:hyperlink>
      <w:r w:rsidDel="00000000" w:rsidR="00000000" w:rsidRPr="00000000">
        <w:rPr>
          <w:rtl w:val="0"/>
        </w:rPr>
        <w:t xml:space="preserve">. </w:t>
      </w:r>
    </w:p>
    <w:p w:rsidR="00000000" w:rsidDel="00000000" w:rsidP="00000000" w:rsidRDefault="00000000" w:rsidRPr="00000000" w14:paraId="00000160">
      <w:pPr>
        <w:spacing w:after="240" w:lineRule="auto"/>
        <w:rPr/>
      </w:pPr>
      <w:r w:rsidDel="00000000" w:rsidR="00000000" w:rsidRPr="00000000">
        <w:rPr>
          <w:rtl w:val="0"/>
        </w:rPr>
        <w:t xml:space="preserve">Hong, T.K. (2025). Integrating Sustainability into the Corporate Strategy: A Critical Analysis of Unilever’s Sustainable... </w:t>
      </w:r>
      <w:r w:rsidDel="00000000" w:rsidR="00000000" w:rsidRPr="00000000">
        <w:rPr>
          <w:i w:val="1"/>
          <w:iCs w:val="1"/>
          <w:rtl w:val="0"/>
        </w:rPr>
        <w:t xml:space="preserve">ResearchGate</w:t>
      </w:r>
      <w:r w:rsidDel="00000000" w:rsidR="00000000" w:rsidRPr="00000000">
        <w:rPr>
          <w:rtl w:val="0"/>
        </w:rPr>
        <w:t xml:space="preserve">. [online] doi:</w:t>
      </w:r>
      <w:hyperlink r:id="rId37">
        <w:r w:rsidDel="00000000" w:rsidR="00000000" w:rsidRPr="00000000">
          <w:rPr>
            <w:u w:val="single"/>
            <w:rtl w:val="0"/>
          </w:rPr>
          <w:t xml:space="preserve">https://doi.org/10.13140/RG.2.2.20946.47040</w:t>
        </w:r>
      </w:hyperlink>
      <w:r w:rsidDel="00000000" w:rsidR="00000000" w:rsidRPr="00000000">
        <w:rPr>
          <w:rtl w:val="0"/>
        </w:rPr>
        <w:t xml:space="preserve">. </w:t>
      </w:r>
    </w:p>
    <w:p w:rsidR="00000000" w:rsidDel="00000000" w:rsidP="00000000" w:rsidRDefault="00000000" w:rsidRPr="00000000" w14:paraId="00000161">
      <w:pPr>
        <w:spacing w:after="240" w:lineRule="auto"/>
        <w:rPr/>
      </w:pPr>
      <w:r w:rsidDel="00000000" w:rsidR="00000000" w:rsidRPr="00000000">
        <w:rPr>
          <w:rtl w:val="0"/>
        </w:rPr>
        <w:t xml:space="preserve">Iglesias, O., Mingione, M., Ind, N. and Markovic, S. (2023). How to build a conscientious corporate brand together with business partners: A case study of Unilever. </w:t>
      </w:r>
      <w:r w:rsidDel="00000000" w:rsidR="00000000" w:rsidRPr="00000000">
        <w:rPr>
          <w:i w:val="1"/>
          <w:iCs w:val="1"/>
          <w:rtl w:val="0"/>
        </w:rPr>
        <w:t xml:space="preserve">Industrial Marketing Management</w:t>
      </w:r>
      <w:r w:rsidDel="00000000" w:rsidR="00000000" w:rsidRPr="00000000">
        <w:rPr>
          <w:rtl w:val="0"/>
        </w:rPr>
        <w:t xml:space="preserve">, [online] 109(4), pp.1–13. Available at: </w:t>
      </w:r>
      <w:hyperlink r:id="rId38">
        <w:r w:rsidDel="00000000" w:rsidR="00000000" w:rsidRPr="00000000">
          <w:rPr>
            <w:u w:val="single"/>
            <w:rtl w:val="0"/>
          </w:rPr>
          <w:t xml:space="preserve">https://www.sciencedirect.com/science/article/pii/S0019850122002966</w:t>
        </w:r>
      </w:hyperlink>
      <w:r w:rsidDel="00000000" w:rsidR="00000000" w:rsidRPr="00000000">
        <w:rPr>
          <w:rtl w:val="0"/>
        </w:rPr>
        <w:t xml:space="preserve">. </w:t>
      </w:r>
    </w:p>
    <w:p w:rsidR="00000000" w:rsidDel="00000000" w:rsidP="00000000" w:rsidRDefault="00000000" w:rsidRPr="00000000" w14:paraId="00000162">
      <w:pPr>
        <w:spacing w:after="240" w:lineRule="auto"/>
        <w:rPr/>
      </w:pPr>
      <w:r w:rsidDel="00000000" w:rsidR="00000000" w:rsidRPr="00000000">
        <w:rPr>
          <w:rtl w:val="0"/>
        </w:rPr>
        <w:t xml:space="preserve">Introspective Market Research (2025). </w:t>
      </w:r>
      <w:r w:rsidDel="00000000" w:rsidR="00000000" w:rsidRPr="00000000">
        <w:rPr>
          <w:i w:val="1"/>
          <w:iCs w:val="1"/>
          <w:rtl w:val="0"/>
        </w:rPr>
        <w:t xml:space="preserve">FMCG Market Size &amp; Outlook 2025-2032</w:t>
      </w:r>
      <w:r w:rsidDel="00000000" w:rsidR="00000000" w:rsidRPr="00000000">
        <w:rPr>
          <w:rtl w:val="0"/>
        </w:rPr>
        <w:t xml:space="preserve">. [online] Introspective Market Research. Available at: </w:t>
      </w:r>
      <w:hyperlink r:id="rId39">
        <w:r w:rsidDel="00000000" w:rsidR="00000000" w:rsidRPr="00000000">
          <w:rPr>
            <w:u w:val="single"/>
            <w:rtl w:val="0"/>
          </w:rPr>
          <w:t xml:space="preserve">https://introspectivemarketresearch.com/reports/fmcg-market/</w:t>
        </w:r>
      </w:hyperlink>
      <w:r w:rsidDel="00000000" w:rsidR="00000000" w:rsidRPr="00000000">
        <w:rPr>
          <w:rtl w:val="0"/>
        </w:rPr>
        <w:t xml:space="preserve">. </w:t>
      </w:r>
    </w:p>
    <w:p w:rsidR="00000000" w:rsidDel="00000000" w:rsidP="00000000" w:rsidRDefault="00000000" w:rsidRPr="00000000" w14:paraId="00000163">
      <w:pPr>
        <w:spacing w:after="240" w:lineRule="auto"/>
        <w:rPr/>
      </w:pPr>
      <w:r w:rsidDel="00000000" w:rsidR="00000000" w:rsidRPr="00000000">
        <w:rPr>
          <w:rtl w:val="0"/>
        </w:rPr>
        <w:t xml:space="preserve">Investing.com (2026). </w:t>
      </w:r>
      <w:r w:rsidDel="00000000" w:rsidR="00000000" w:rsidRPr="00000000">
        <w:rPr>
          <w:i w:val="1"/>
          <w:iCs w:val="1"/>
          <w:rtl w:val="0"/>
        </w:rPr>
        <w:t xml:space="preserve">Unilever Q4 2025 presentation: mixed results as revenue falls short of forecasts</w:t>
      </w:r>
      <w:r w:rsidDel="00000000" w:rsidR="00000000" w:rsidRPr="00000000">
        <w:rPr>
          <w:rtl w:val="0"/>
        </w:rPr>
        <w:t xml:space="preserve">. [online] Investing.com . Available at: </w:t>
      </w:r>
      <w:hyperlink r:id="rId40">
        <w:r w:rsidDel="00000000" w:rsidR="00000000" w:rsidRPr="00000000">
          <w:rPr>
            <w:u w:val="single"/>
            <w:rtl w:val="0"/>
          </w:rPr>
          <w:t xml:space="preserve">https://in.investing.com/news/company-news/unilever-q4-2025-presentation-mixed-results-as-revenue-falls-short-of-forecasts-93CH-5236715</w:t>
        </w:r>
      </w:hyperlink>
      <w:r w:rsidDel="00000000" w:rsidR="00000000" w:rsidRPr="00000000">
        <w:rPr>
          <w:rtl w:val="0"/>
        </w:rPr>
        <w:t xml:space="preserve">. </w:t>
      </w:r>
    </w:p>
    <w:p w:rsidR="00000000" w:rsidDel="00000000" w:rsidP="00000000" w:rsidRDefault="00000000" w:rsidRPr="00000000" w14:paraId="00000164">
      <w:pPr>
        <w:spacing w:after="240" w:lineRule="auto"/>
        <w:rPr/>
      </w:pPr>
      <w:r w:rsidDel="00000000" w:rsidR="00000000" w:rsidRPr="00000000">
        <w:rPr>
          <w:rtl w:val="0"/>
        </w:rPr>
        <w:t xml:space="preserve">Kang, D. (2023). Prioritizing Career Preparation: Learning Achievements and Extracurricular Activities of Undergraduate Students for Future Success. </w:t>
      </w:r>
      <w:r w:rsidDel="00000000" w:rsidR="00000000" w:rsidRPr="00000000">
        <w:rPr>
          <w:i w:val="1"/>
          <w:iCs w:val="1"/>
          <w:rtl w:val="0"/>
        </w:rPr>
        <w:t xml:space="preserve">Behavioral sciences</w:t>
      </w:r>
      <w:r w:rsidDel="00000000" w:rsidR="00000000" w:rsidRPr="00000000">
        <w:rPr>
          <w:rtl w:val="0"/>
        </w:rPr>
        <w:t xml:space="preserve">, 13(7), pp.611–611. doi:</w:t>
      </w:r>
      <w:hyperlink r:id="rId41">
        <w:r w:rsidDel="00000000" w:rsidR="00000000" w:rsidRPr="00000000">
          <w:rPr>
            <w:u w:val="single"/>
            <w:rtl w:val="0"/>
          </w:rPr>
          <w:t xml:space="preserve">https://doi.org/10.3390/bs13070611</w:t>
        </w:r>
      </w:hyperlink>
      <w:r w:rsidDel="00000000" w:rsidR="00000000" w:rsidRPr="00000000">
        <w:rPr>
          <w:rtl w:val="0"/>
        </w:rPr>
        <w:t xml:space="preserve">. </w:t>
      </w:r>
    </w:p>
    <w:p w:rsidR="00000000" w:rsidDel="00000000" w:rsidP="00000000" w:rsidRDefault="00000000" w:rsidRPr="00000000" w14:paraId="00000165">
      <w:pPr>
        <w:spacing w:after="240" w:lineRule="auto"/>
        <w:rPr/>
      </w:pPr>
      <w:r w:rsidDel="00000000" w:rsidR="00000000" w:rsidRPr="00000000">
        <w:rPr>
          <w:rtl w:val="0"/>
        </w:rPr>
        <w:t xml:space="preserve">Lah, L.M. and Kotnik, Ž. (2025). Drivers of environmental regulation costs and their perception by firms: Evidence from Slovenia. </w:t>
      </w:r>
      <w:r w:rsidDel="00000000" w:rsidR="00000000" w:rsidRPr="00000000">
        <w:rPr>
          <w:i w:val="1"/>
          <w:iCs w:val="1"/>
          <w:rtl w:val="0"/>
        </w:rPr>
        <w:t xml:space="preserve">Journal of Cleaner Production</w:t>
      </w:r>
      <w:r w:rsidDel="00000000" w:rsidR="00000000" w:rsidRPr="00000000">
        <w:rPr>
          <w:rtl w:val="0"/>
        </w:rPr>
        <w:t xml:space="preserve">, [online] 501, p.145274. doi:</w:t>
      </w:r>
      <w:hyperlink r:id="rId42">
        <w:r w:rsidDel="00000000" w:rsidR="00000000" w:rsidRPr="00000000">
          <w:rPr>
            <w:u w:val="single"/>
            <w:rtl w:val="0"/>
          </w:rPr>
          <w:t xml:space="preserve">https://doi.org/10.1016/j.jclepro.2025.145274</w:t>
        </w:r>
      </w:hyperlink>
      <w:r w:rsidDel="00000000" w:rsidR="00000000" w:rsidRPr="00000000">
        <w:rPr>
          <w:rtl w:val="0"/>
        </w:rPr>
        <w:t xml:space="preserve">. </w:t>
      </w:r>
    </w:p>
    <w:p w:rsidR="00000000" w:rsidDel="00000000" w:rsidP="00000000" w:rsidRDefault="00000000" w:rsidRPr="00000000" w14:paraId="00000166">
      <w:pPr>
        <w:spacing w:after="240" w:lineRule="auto"/>
        <w:rPr/>
      </w:pPr>
      <w:r w:rsidDel="00000000" w:rsidR="00000000" w:rsidRPr="00000000">
        <w:rPr>
          <w:rtl w:val="0"/>
        </w:rPr>
        <w:t xml:space="preserve">Luo, L. (2025). </w:t>
      </w:r>
      <w:r w:rsidDel="00000000" w:rsidR="00000000" w:rsidRPr="00000000">
        <w:rPr>
          <w:i w:val="1"/>
          <w:iCs w:val="1"/>
          <w:rtl w:val="0"/>
        </w:rPr>
        <w:t xml:space="preserve">How Unilever Aligns its Portfolio Actions with its Long Term Vision for the Future</w:t>
      </w:r>
      <w:r w:rsidDel="00000000" w:rsidR="00000000" w:rsidRPr="00000000">
        <w:rPr>
          <w:rtl w:val="0"/>
        </w:rPr>
        <w:t xml:space="preserve">. [online] www.strategyzer.com. Available at: </w:t>
      </w:r>
      <w:hyperlink r:id="rId43">
        <w:r w:rsidDel="00000000" w:rsidR="00000000" w:rsidRPr="00000000">
          <w:rPr>
            <w:u w:val="single"/>
            <w:rtl w:val="0"/>
          </w:rPr>
          <w:t xml:space="preserve">https://www.strategyzer.com/library/how-unilever-aligns-its-portfolio-actions-with-its-long-term-vision-for-the-future</w:t>
        </w:r>
      </w:hyperlink>
      <w:r w:rsidDel="00000000" w:rsidR="00000000" w:rsidRPr="00000000">
        <w:rPr>
          <w:rtl w:val="0"/>
        </w:rPr>
        <w:t xml:space="preserve">. </w:t>
      </w:r>
    </w:p>
    <w:p w:rsidR="00000000" w:rsidDel="00000000" w:rsidP="00000000" w:rsidRDefault="00000000" w:rsidRPr="00000000" w14:paraId="00000167">
      <w:pPr>
        <w:spacing w:after="240" w:lineRule="auto"/>
        <w:rPr/>
      </w:pPr>
      <w:r w:rsidDel="00000000" w:rsidR="00000000" w:rsidRPr="00000000">
        <w:rPr>
          <w:rtl w:val="0"/>
        </w:rPr>
        <w:t xml:space="preserve">Madsen, D.O. (2025). Balanced Scorecard: History, Implementation, and Impact. </w:t>
      </w:r>
      <w:r w:rsidDel="00000000" w:rsidR="00000000" w:rsidRPr="00000000">
        <w:rPr>
          <w:i w:val="1"/>
          <w:iCs w:val="1"/>
          <w:rtl w:val="0"/>
        </w:rPr>
        <w:t xml:space="preserve">Encyclopedia</w:t>
      </w:r>
      <w:r w:rsidDel="00000000" w:rsidR="00000000" w:rsidRPr="00000000">
        <w:rPr>
          <w:rtl w:val="0"/>
        </w:rPr>
        <w:t xml:space="preserve">, [online] 5(1), p.39. doi:</w:t>
      </w:r>
      <w:hyperlink r:id="rId44">
        <w:r w:rsidDel="00000000" w:rsidR="00000000" w:rsidRPr="00000000">
          <w:rPr>
            <w:u w:val="single"/>
            <w:rtl w:val="0"/>
          </w:rPr>
          <w:t xml:space="preserve">https://doi.org/10.3390/encyclopedia5010039</w:t>
        </w:r>
      </w:hyperlink>
      <w:r w:rsidDel="00000000" w:rsidR="00000000" w:rsidRPr="00000000">
        <w:rPr>
          <w:rtl w:val="0"/>
        </w:rPr>
        <w:t xml:space="preserve">. </w:t>
      </w:r>
    </w:p>
    <w:p w:rsidR="00000000" w:rsidDel="00000000" w:rsidP="00000000" w:rsidRDefault="00000000" w:rsidRPr="00000000" w14:paraId="00000168">
      <w:pPr>
        <w:spacing w:after="240" w:lineRule="auto"/>
        <w:rPr/>
      </w:pPr>
      <w:r w:rsidDel="00000000" w:rsidR="00000000" w:rsidRPr="00000000">
        <w:rPr>
          <w:rtl w:val="0"/>
        </w:rPr>
        <w:t xml:space="preserve">Mangalam Maloo (2026). </w:t>
      </w:r>
      <w:r w:rsidDel="00000000" w:rsidR="00000000" w:rsidRPr="00000000">
        <w:rPr>
          <w:i w:val="1"/>
          <w:iCs w:val="1"/>
          <w:rtl w:val="0"/>
        </w:rPr>
        <w:t xml:space="preserve">FMCG demand recovery picks up, but rising costs could weigh on margins</w:t>
      </w:r>
      <w:r w:rsidDel="00000000" w:rsidR="00000000" w:rsidRPr="00000000">
        <w:rPr>
          <w:rtl w:val="0"/>
        </w:rPr>
        <w:t xml:space="preserve">. [online] CNBCTV18. Available at: </w:t>
      </w:r>
      <w:hyperlink r:id="rId45">
        <w:r w:rsidDel="00000000" w:rsidR="00000000" w:rsidRPr="00000000">
          <w:rPr>
            <w:u w:val="single"/>
            <w:rtl w:val="0"/>
          </w:rPr>
          <w:t xml:space="preserve">https://www.cnbctv18.com/market/earnings/fmcg-q4-earnings-preview-rural-demand-margins-face-cost-supply-pressure-crude-oil-prices-marico-dabur-godrej-tata-consumer-nestle-britannia-19886967.htm</w:t>
        </w:r>
      </w:hyperlink>
      <w:r w:rsidDel="00000000" w:rsidR="00000000" w:rsidRPr="00000000">
        <w:rPr>
          <w:rtl w:val="0"/>
        </w:rPr>
        <w:t xml:space="preserve"> </w:t>
      </w:r>
    </w:p>
    <w:p w:rsidR="00000000" w:rsidDel="00000000" w:rsidP="00000000" w:rsidRDefault="00000000" w:rsidRPr="00000000" w14:paraId="00000169">
      <w:pPr>
        <w:spacing w:after="240" w:lineRule="auto"/>
        <w:rPr/>
      </w:pPr>
      <w:r w:rsidDel="00000000" w:rsidR="00000000" w:rsidRPr="00000000">
        <w:rPr>
          <w:rtl w:val="0"/>
        </w:rPr>
        <w:t xml:space="preserve">Mansikkamäki, S. (2023). Firm growth and profitability: The role of age and size in shifts between growth–profitability configurations. </w:t>
      </w:r>
      <w:r w:rsidDel="00000000" w:rsidR="00000000" w:rsidRPr="00000000">
        <w:rPr>
          <w:i w:val="1"/>
          <w:iCs w:val="1"/>
          <w:rtl w:val="0"/>
        </w:rPr>
        <w:t xml:space="preserve">Journal of Business Venturing Insights</w:t>
      </w:r>
      <w:r w:rsidDel="00000000" w:rsidR="00000000" w:rsidRPr="00000000">
        <w:rPr>
          <w:rtl w:val="0"/>
        </w:rPr>
        <w:t xml:space="preserve">, [online] 19, p.e00372. doi:</w:t>
      </w:r>
      <w:hyperlink r:id="rId46">
        <w:r w:rsidDel="00000000" w:rsidR="00000000" w:rsidRPr="00000000">
          <w:rPr>
            <w:u w:val="single"/>
            <w:rtl w:val="0"/>
          </w:rPr>
          <w:t xml:space="preserve">https://doi.org/10.1016/j.jbvi.2023.e00372</w:t>
        </w:r>
      </w:hyperlink>
      <w:r w:rsidDel="00000000" w:rsidR="00000000" w:rsidRPr="00000000">
        <w:rPr>
          <w:rtl w:val="0"/>
        </w:rPr>
        <w:t xml:space="preserve">. </w:t>
      </w:r>
    </w:p>
    <w:p w:rsidR="00000000" w:rsidDel="00000000" w:rsidP="00000000" w:rsidRDefault="00000000" w:rsidRPr="00000000" w14:paraId="0000016A">
      <w:pPr>
        <w:spacing w:after="240" w:lineRule="auto"/>
        <w:rPr/>
      </w:pPr>
      <w:r w:rsidDel="00000000" w:rsidR="00000000" w:rsidRPr="00000000">
        <w:rPr>
          <w:rtl w:val="0"/>
        </w:rPr>
        <w:t xml:space="preserve">Marinković, M., Al-Tabbaa, O., Khan, Z. and Wu, J. (2022). Corporate foresight: A systematic literature review and future research trajectories. </w:t>
      </w:r>
      <w:r w:rsidDel="00000000" w:rsidR="00000000" w:rsidRPr="00000000">
        <w:rPr>
          <w:i w:val="1"/>
          <w:iCs w:val="1"/>
          <w:rtl w:val="0"/>
        </w:rPr>
        <w:t xml:space="preserve">Journal of Business Research</w:t>
      </w:r>
      <w:r w:rsidDel="00000000" w:rsidR="00000000" w:rsidRPr="00000000">
        <w:rPr>
          <w:rtl w:val="0"/>
        </w:rPr>
        <w:t xml:space="preserve">, [online] 144, pp.289–311. doi:</w:t>
      </w:r>
      <w:hyperlink r:id="rId47">
        <w:r w:rsidDel="00000000" w:rsidR="00000000" w:rsidRPr="00000000">
          <w:rPr>
            <w:u w:val="single"/>
            <w:rtl w:val="0"/>
          </w:rPr>
          <w:t xml:space="preserve">https://doi.org/10.1016/j.jbusres.2022.01.097</w:t>
        </w:r>
      </w:hyperlink>
      <w:r w:rsidDel="00000000" w:rsidR="00000000" w:rsidRPr="00000000">
        <w:rPr>
          <w:rtl w:val="0"/>
        </w:rPr>
        <w:t xml:space="preserve">. </w:t>
      </w:r>
    </w:p>
    <w:p w:rsidR="00000000" w:rsidDel="00000000" w:rsidP="00000000" w:rsidRDefault="00000000" w:rsidRPr="00000000" w14:paraId="0000016B">
      <w:pPr>
        <w:spacing w:after="240" w:lineRule="auto"/>
        <w:rPr/>
      </w:pPr>
      <w:r w:rsidDel="00000000" w:rsidR="00000000" w:rsidRPr="00000000">
        <w:rPr>
          <w:rtl w:val="0"/>
        </w:rPr>
        <w:t xml:space="preserve">Market.us. (2026). </w:t>
      </w:r>
      <w:r w:rsidDel="00000000" w:rsidR="00000000" w:rsidRPr="00000000">
        <w:rPr>
          <w:i w:val="1"/>
          <w:iCs w:val="1"/>
          <w:rtl w:val="0"/>
        </w:rPr>
        <w:t xml:space="preserve">Beauty and Wellness Products Market</w:t>
      </w:r>
      <w:r w:rsidDel="00000000" w:rsidR="00000000" w:rsidRPr="00000000">
        <w:rPr>
          <w:rtl w:val="0"/>
        </w:rPr>
        <w:t xml:space="preserve">. [online] Available at: </w:t>
      </w:r>
      <w:hyperlink r:id="rId48">
        <w:r w:rsidDel="00000000" w:rsidR="00000000" w:rsidRPr="00000000">
          <w:rPr>
            <w:u w:val="single"/>
            <w:rtl w:val="0"/>
          </w:rPr>
          <w:t xml:space="preserve">https://market.us/report/beauty-and-wellness-products-market/</w:t>
        </w:r>
      </w:hyperlink>
      <w:r w:rsidDel="00000000" w:rsidR="00000000" w:rsidRPr="00000000">
        <w:rPr>
          <w:rtl w:val="0"/>
        </w:rPr>
        <w:t xml:space="preserve"> </w:t>
      </w:r>
    </w:p>
    <w:p w:rsidR="00000000" w:rsidDel="00000000" w:rsidP="00000000" w:rsidRDefault="00000000" w:rsidRPr="00000000" w14:paraId="0000016C">
      <w:pPr>
        <w:spacing w:after="240" w:lineRule="auto"/>
        <w:rPr/>
      </w:pPr>
      <w:r w:rsidDel="00000000" w:rsidR="00000000" w:rsidRPr="00000000">
        <w:rPr>
          <w:rtl w:val="0"/>
        </w:rPr>
        <w:t xml:space="preserve">Martins, A. (2024). </w:t>
      </w:r>
      <w:r w:rsidDel="00000000" w:rsidR="00000000" w:rsidRPr="00000000">
        <w:rPr>
          <w:i w:val="1"/>
          <w:iCs w:val="1"/>
          <w:rtl w:val="0"/>
        </w:rPr>
        <w:t xml:space="preserve">Most Consumers Want Sustainable Products and Packaging</w:t>
      </w:r>
      <w:r w:rsidDel="00000000" w:rsidR="00000000" w:rsidRPr="00000000">
        <w:rPr>
          <w:rtl w:val="0"/>
        </w:rPr>
        <w:t xml:space="preserve">. [online] Business News Daily. Available at: </w:t>
      </w:r>
      <w:hyperlink r:id="rId49">
        <w:r w:rsidDel="00000000" w:rsidR="00000000" w:rsidRPr="00000000">
          <w:rPr>
            <w:u w:val="single"/>
            <w:rtl w:val="0"/>
          </w:rPr>
          <w:t xml:space="preserve">https://www.businessnewsdaily.com/15087-consumers-want-sustainable-products.html</w:t>
        </w:r>
      </w:hyperlink>
      <w:r w:rsidDel="00000000" w:rsidR="00000000" w:rsidRPr="00000000">
        <w:rPr>
          <w:rtl w:val="0"/>
        </w:rPr>
        <w:t xml:space="preserve">. </w:t>
      </w:r>
    </w:p>
    <w:p w:rsidR="00000000" w:rsidDel="00000000" w:rsidP="00000000" w:rsidRDefault="00000000" w:rsidRPr="00000000" w14:paraId="0000016D">
      <w:pPr>
        <w:spacing w:after="240" w:lineRule="auto"/>
        <w:rPr/>
      </w:pPr>
      <w:r w:rsidDel="00000000" w:rsidR="00000000" w:rsidRPr="00000000">
        <w:rPr>
          <w:rtl w:val="0"/>
        </w:rPr>
        <w:t xml:space="preserve">MatrixBCG (2026). </w:t>
      </w:r>
      <w:r w:rsidDel="00000000" w:rsidR="00000000" w:rsidRPr="00000000">
        <w:rPr>
          <w:i w:val="1"/>
          <w:iCs w:val="1"/>
          <w:rtl w:val="0"/>
        </w:rPr>
        <w:t xml:space="preserve">Unilever Business Model Canvas</w:t>
      </w:r>
      <w:r w:rsidDel="00000000" w:rsidR="00000000" w:rsidRPr="00000000">
        <w:rPr>
          <w:rtl w:val="0"/>
        </w:rPr>
        <w:t xml:space="preserve">. [online] matrixbcg.com. Available at: </w:t>
      </w:r>
      <w:hyperlink r:id="rId50">
        <w:r w:rsidDel="00000000" w:rsidR="00000000" w:rsidRPr="00000000">
          <w:rPr>
            <w:u w:val="single"/>
            <w:rtl w:val="0"/>
          </w:rPr>
          <w:t xml:space="preserve">https://matrixbcg.com/products/unilever-business-model-canvas</w:t>
        </w:r>
      </w:hyperlink>
      <w:r w:rsidDel="00000000" w:rsidR="00000000" w:rsidRPr="00000000">
        <w:rPr>
          <w:rtl w:val="0"/>
        </w:rPr>
        <w:t xml:space="preserve"> </w:t>
      </w:r>
    </w:p>
    <w:p w:rsidR="00000000" w:rsidDel="00000000" w:rsidP="00000000" w:rsidRDefault="00000000" w:rsidRPr="00000000" w14:paraId="0000016E">
      <w:pPr>
        <w:spacing w:after="240" w:lineRule="auto"/>
        <w:rPr/>
      </w:pPr>
      <w:r w:rsidDel="00000000" w:rsidR="00000000" w:rsidRPr="00000000">
        <w:rPr>
          <w:rtl w:val="0"/>
        </w:rPr>
        <w:t xml:space="preserve">MatrixBCG Team (2026). </w:t>
      </w:r>
      <w:r w:rsidDel="00000000" w:rsidR="00000000" w:rsidRPr="00000000">
        <w:rPr>
          <w:i w:val="1"/>
          <w:iCs w:val="1"/>
          <w:rtl w:val="0"/>
        </w:rPr>
        <w:t xml:space="preserve">What is Growth Strategy and Future Prospects of Unilever Company?</w:t>
      </w:r>
      <w:r w:rsidDel="00000000" w:rsidR="00000000" w:rsidRPr="00000000">
        <w:rPr>
          <w:rtl w:val="0"/>
        </w:rPr>
        <w:t xml:space="preserve"> [online] matrixbcg.com. Available at: </w:t>
      </w:r>
      <w:hyperlink r:id="rId51">
        <w:r w:rsidDel="00000000" w:rsidR="00000000" w:rsidRPr="00000000">
          <w:rPr>
            <w:u w:val="single"/>
            <w:rtl w:val="0"/>
          </w:rPr>
          <w:t xml:space="preserve">https://matrixbcg.com/blogs/growth-strategy/unilever</w:t>
        </w:r>
      </w:hyperlink>
      <w:r w:rsidDel="00000000" w:rsidR="00000000" w:rsidRPr="00000000">
        <w:rPr>
          <w:rtl w:val="0"/>
        </w:rPr>
        <w:t xml:space="preserve">. </w:t>
      </w:r>
    </w:p>
    <w:p w:rsidR="00000000" w:rsidDel="00000000" w:rsidP="00000000" w:rsidRDefault="00000000" w:rsidRPr="00000000" w14:paraId="0000016F">
      <w:pPr>
        <w:spacing w:after="240" w:lineRule="auto"/>
        <w:rPr/>
      </w:pPr>
      <w:r w:rsidDel="00000000" w:rsidR="00000000" w:rsidRPr="00000000">
        <w:rPr>
          <w:rtl w:val="0"/>
        </w:rPr>
        <w:t xml:space="preserve">Mordor Intelligence (2025). </w:t>
      </w:r>
      <w:r w:rsidDel="00000000" w:rsidR="00000000" w:rsidRPr="00000000">
        <w:rPr>
          <w:i w:val="1"/>
          <w:iCs w:val="1"/>
          <w:rtl w:val="0"/>
        </w:rPr>
        <w:t xml:space="preserve">E-commerce Market Analysis - Industry Report - Trends, Size &amp; Share</w:t>
      </w:r>
      <w:r w:rsidDel="00000000" w:rsidR="00000000" w:rsidRPr="00000000">
        <w:rPr>
          <w:rtl w:val="0"/>
        </w:rPr>
        <w:t xml:space="preserve">. [online] www.mordorintelligence.com. Available at: </w:t>
      </w:r>
      <w:hyperlink r:id="rId52">
        <w:r w:rsidDel="00000000" w:rsidR="00000000" w:rsidRPr="00000000">
          <w:rPr>
            <w:u w:val="single"/>
            <w:rtl w:val="0"/>
          </w:rPr>
          <w:t xml:space="preserve">https://www.mordorintelligence.com/industry-reports/global-ecommerce-market</w:t>
        </w:r>
      </w:hyperlink>
      <w:r w:rsidDel="00000000" w:rsidR="00000000" w:rsidRPr="00000000">
        <w:rPr>
          <w:rtl w:val="0"/>
        </w:rPr>
        <w:t xml:space="preserve">. </w:t>
      </w:r>
    </w:p>
    <w:p w:rsidR="00000000" w:rsidDel="00000000" w:rsidP="00000000" w:rsidRDefault="00000000" w:rsidRPr="00000000" w14:paraId="00000170">
      <w:pPr>
        <w:spacing w:after="240" w:lineRule="auto"/>
        <w:rPr/>
      </w:pPr>
      <w:r w:rsidDel="00000000" w:rsidR="00000000" w:rsidRPr="00000000">
        <w:rPr>
          <w:rtl w:val="0"/>
        </w:rPr>
        <w:t xml:space="preserve">Mrabet, Z., Alsamara, M., Mimouni, K. and Awwad, A. (2024). Do Supply Chain Pressures Affect Consumer Prices in Major Economies? New Evidence from Time-Varying Causality Analysis. </w:t>
      </w:r>
      <w:r w:rsidDel="00000000" w:rsidR="00000000" w:rsidRPr="00000000">
        <w:rPr>
          <w:i w:val="1"/>
          <w:iCs w:val="1"/>
          <w:rtl w:val="0"/>
        </w:rPr>
        <w:t xml:space="preserve">Economic Modelling</w:t>
      </w:r>
      <w:r w:rsidDel="00000000" w:rsidR="00000000" w:rsidRPr="00000000">
        <w:rPr>
          <w:rtl w:val="0"/>
        </w:rPr>
        <w:t xml:space="preserve">, [online] 142, p.106914. doi:</w:t>
      </w:r>
      <w:hyperlink r:id="rId53">
        <w:r w:rsidDel="00000000" w:rsidR="00000000" w:rsidRPr="00000000">
          <w:rPr>
            <w:u w:val="single"/>
            <w:rtl w:val="0"/>
          </w:rPr>
          <w:t xml:space="preserve">https://doi.org/10.1016/j.econmod.2024.106914</w:t>
        </w:r>
      </w:hyperlink>
      <w:r w:rsidDel="00000000" w:rsidR="00000000" w:rsidRPr="00000000">
        <w:rPr>
          <w:rtl w:val="0"/>
        </w:rPr>
        <w:t xml:space="preserve">. </w:t>
      </w:r>
    </w:p>
    <w:p w:rsidR="00000000" w:rsidDel="00000000" w:rsidP="00000000" w:rsidRDefault="00000000" w:rsidRPr="00000000" w14:paraId="00000171">
      <w:pPr>
        <w:spacing w:after="240" w:lineRule="auto"/>
        <w:rPr/>
      </w:pPr>
      <w:r w:rsidDel="00000000" w:rsidR="00000000" w:rsidRPr="00000000">
        <w:rPr>
          <w:rtl w:val="0"/>
        </w:rPr>
        <w:t xml:space="preserve">Muslima Begom Riipa, Begum, N., Sakib Hasan Hriday and Haque, S.A. (2025). </w:t>
      </w:r>
      <w:r w:rsidDel="00000000" w:rsidR="00000000" w:rsidRPr="00000000">
        <w:rPr>
          <w:i w:val="1"/>
          <w:iCs w:val="1"/>
          <w:rtl w:val="0"/>
        </w:rPr>
        <w:t xml:space="preserve">Role of Data Analytics in Enhancing Business Decision- Making and Operational Efficiency</w:t>
      </w:r>
      <w:r w:rsidDel="00000000" w:rsidR="00000000" w:rsidRPr="00000000">
        <w:rPr>
          <w:rtl w:val="0"/>
        </w:rPr>
        <w:t xml:space="preserve">. [online] Available at: </w:t>
      </w:r>
      <w:hyperlink r:id="rId54">
        <w:r w:rsidDel="00000000" w:rsidR="00000000" w:rsidRPr="00000000">
          <w:rPr>
            <w:u w:val="single"/>
            <w:rtl w:val="0"/>
          </w:rPr>
          <w:t xml:space="preserve">https://www.researchgate.net/publication/390668578_Role_of_Data_Analytics_in_Enhancing_Business_Decision-_Making_and_Operational_Efficiency</w:t>
        </w:r>
      </w:hyperlink>
      <w:r w:rsidDel="00000000" w:rsidR="00000000" w:rsidRPr="00000000">
        <w:rPr>
          <w:rtl w:val="0"/>
        </w:rPr>
        <w:t xml:space="preserve">. </w:t>
      </w:r>
    </w:p>
    <w:p w:rsidR="00000000" w:rsidDel="00000000" w:rsidP="00000000" w:rsidRDefault="00000000" w:rsidRPr="00000000" w14:paraId="00000172">
      <w:pPr>
        <w:spacing w:after="240" w:lineRule="auto"/>
        <w:rPr/>
      </w:pPr>
      <w:r w:rsidDel="00000000" w:rsidR="00000000" w:rsidRPr="00000000">
        <w:rPr>
          <w:rtl w:val="0"/>
        </w:rPr>
        <w:t xml:space="preserve">Naseer, M.M., Guo, Y. and Zhu, X. (2025). Short-term costs and long-term gains of ESG initiatives in high-risk environments: Evidence from UK firms. </w:t>
      </w:r>
      <w:r w:rsidDel="00000000" w:rsidR="00000000" w:rsidRPr="00000000">
        <w:rPr>
          <w:i w:val="1"/>
          <w:iCs w:val="1"/>
          <w:rtl w:val="0"/>
        </w:rPr>
        <w:t xml:space="preserve">Development and Sustainability in Economics and Finance</w:t>
      </w:r>
      <w:r w:rsidDel="00000000" w:rsidR="00000000" w:rsidRPr="00000000">
        <w:rPr>
          <w:rtl w:val="0"/>
        </w:rPr>
        <w:t xml:space="preserve">, [online] 7, p.100075. doi:</w:t>
      </w:r>
      <w:hyperlink r:id="rId55">
        <w:r w:rsidDel="00000000" w:rsidR="00000000" w:rsidRPr="00000000">
          <w:rPr>
            <w:u w:val="single"/>
            <w:rtl w:val="0"/>
          </w:rPr>
          <w:t xml:space="preserve">https://doi.org/10.1016/j.dsef.2025.100075</w:t>
        </w:r>
      </w:hyperlink>
      <w:r w:rsidDel="00000000" w:rsidR="00000000" w:rsidRPr="00000000">
        <w:rPr>
          <w:rtl w:val="0"/>
        </w:rPr>
        <w:t xml:space="preserve">. </w:t>
      </w:r>
    </w:p>
    <w:p w:rsidR="00000000" w:rsidDel="00000000" w:rsidP="00000000" w:rsidRDefault="00000000" w:rsidRPr="00000000" w14:paraId="00000173">
      <w:pPr>
        <w:spacing w:after="240" w:lineRule="auto"/>
        <w:rPr/>
      </w:pPr>
      <w:r w:rsidDel="00000000" w:rsidR="00000000" w:rsidRPr="00000000">
        <w:rPr>
          <w:rtl w:val="0"/>
        </w:rPr>
        <w:t xml:space="preserve">Oecd.org. (2025). </w:t>
      </w:r>
      <w:r w:rsidDel="00000000" w:rsidR="00000000" w:rsidRPr="00000000">
        <w:rPr>
          <w:i w:val="1"/>
          <w:iCs w:val="1"/>
          <w:rtl w:val="0"/>
        </w:rPr>
        <w:t xml:space="preserve">Consumer Prices, OECD - Updated: 3 April 2025</w:t>
      </w:r>
      <w:r w:rsidDel="00000000" w:rsidR="00000000" w:rsidRPr="00000000">
        <w:rPr>
          <w:rtl w:val="0"/>
        </w:rPr>
        <w:t xml:space="preserve">. [online] Available at: </w:t>
      </w:r>
      <w:hyperlink r:id="rId56">
        <w:r w:rsidDel="00000000" w:rsidR="00000000" w:rsidRPr="00000000">
          <w:rPr>
            <w:u w:val="single"/>
            <w:rtl w:val="0"/>
          </w:rPr>
          <w:t xml:space="preserve">https://www.oecd.org/en/data/insights/statistical-releases/2025/04/consumer-prices-oecd-updated-3-april-2025.html</w:t>
        </w:r>
      </w:hyperlink>
      <w:r w:rsidDel="00000000" w:rsidR="00000000" w:rsidRPr="00000000">
        <w:rPr>
          <w:rtl w:val="0"/>
        </w:rPr>
        <w:t xml:space="preserve">. </w:t>
      </w:r>
    </w:p>
    <w:p w:rsidR="00000000" w:rsidDel="00000000" w:rsidP="00000000" w:rsidRDefault="00000000" w:rsidRPr="00000000" w14:paraId="00000174">
      <w:pPr>
        <w:spacing w:after="240" w:lineRule="auto"/>
        <w:rPr/>
      </w:pPr>
      <w:r w:rsidDel="00000000" w:rsidR="00000000" w:rsidRPr="00000000">
        <w:rPr>
          <w:rtl w:val="0"/>
        </w:rPr>
        <w:t xml:space="preserve">OUK, A. (2025). </w:t>
      </w:r>
      <w:r w:rsidDel="00000000" w:rsidR="00000000" w:rsidRPr="00000000">
        <w:rPr>
          <w:i w:val="1"/>
          <w:iCs w:val="1"/>
          <w:rtl w:val="0"/>
        </w:rPr>
        <w:t xml:space="preserve">Procter and Gamble vs Unilever: A Comparative Analysis for 2025</w:t>
      </w:r>
      <w:r w:rsidDel="00000000" w:rsidR="00000000" w:rsidRPr="00000000">
        <w:rPr>
          <w:rtl w:val="0"/>
        </w:rPr>
        <w:t xml:space="preserve">. [online] Pocket Option blog. Available at: </w:t>
      </w:r>
      <w:hyperlink r:id="rId57">
        <w:r w:rsidDel="00000000" w:rsidR="00000000" w:rsidRPr="00000000">
          <w:rPr>
            <w:u w:val="single"/>
            <w:rtl w:val="0"/>
          </w:rPr>
          <w:t xml:space="preserve">https://pocketoption.com/blog/en/interesting/reviews/procter-and-gamble-vs-unilever/</w:t>
        </w:r>
      </w:hyperlink>
      <w:r w:rsidDel="00000000" w:rsidR="00000000" w:rsidRPr="00000000">
        <w:rPr>
          <w:rtl w:val="0"/>
        </w:rPr>
        <w:t xml:space="preserve">. </w:t>
      </w:r>
    </w:p>
    <w:p w:rsidR="00000000" w:rsidDel="00000000" w:rsidP="00000000" w:rsidRDefault="00000000" w:rsidRPr="00000000" w14:paraId="00000175">
      <w:pPr>
        <w:spacing w:after="240" w:lineRule="auto"/>
        <w:rPr/>
      </w:pPr>
      <w:r w:rsidDel="00000000" w:rsidR="00000000" w:rsidRPr="00000000">
        <w:rPr>
          <w:rtl w:val="0"/>
        </w:rPr>
        <w:t xml:space="preserve">Precedence Research (2025). </w:t>
      </w:r>
      <w:r w:rsidDel="00000000" w:rsidR="00000000" w:rsidRPr="00000000">
        <w:rPr>
          <w:i w:val="1"/>
          <w:iCs w:val="1"/>
          <w:rtl w:val="0"/>
        </w:rPr>
        <w:t xml:space="preserve">Sustainable Materials Market Size to Hit USD 1,073.73 Bn By 2034</w:t>
      </w:r>
      <w:r w:rsidDel="00000000" w:rsidR="00000000" w:rsidRPr="00000000">
        <w:rPr>
          <w:rtl w:val="0"/>
        </w:rPr>
        <w:t xml:space="preserve">. [online] Precedenceresearch.com. Available at: </w:t>
      </w:r>
      <w:hyperlink r:id="rId58">
        <w:r w:rsidDel="00000000" w:rsidR="00000000" w:rsidRPr="00000000">
          <w:rPr>
            <w:u w:val="single"/>
            <w:rtl w:val="0"/>
          </w:rPr>
          <w:t xml:space="preserve">https://www.precedenceresearch.com/sustainable-materials-market</w:t>
        </w:r>
      </w:hyperlink>
      <w:r w:rsidDel="00000000" w:rsidR="00000000" w:rsidRPr="00000000">
        <w:rPr>
          <w:rtl w:val="0"/>
        </w:rPr>
        <w:t xml:space="preserve">. </w:t>
      </w:r>
    </w:p>
    <w:p w:rsidR="00000000" w:rsidDel="00000000" w:rsidP="00000000" w:rsidRDefault="00000000" w:rsidRPr="00000000" w14:paraId="00000176">
      <w:pPr>
        <w:spacing w:after="240" w:lineRule="auto"/>
        <w:rPr/>
      </w:pPr>
      <w:r w:rsidDel="00000000" w:rsidR="00000000" w:rsidRPr="00000000">
        <w:rPr>
          <w:rtl w:val="0"/>
        </w:rPr>
        <w:t xml:space="preserve">Promma, W., Imjai, N., Usman, B. and Aujirapongpan, S. (2025). The influence of AI literacy on complex problem-solving skills through systematic thinking skills and intuition thinking skills: An empirical study in Thai gen Z accounting students. </w:t>
      </w:r>
      <w:r w:rsidDel="00000000" w:rsidR="00000000" w:rsidRPr="00000000">
        <w:rPr>
          <w:i w:val="1"/>
          <w:iCs w:val="1"/>
          <w:rtl w:val="0"/>
        </w:rPr>
        <w:t xml:space="preserve">Computers and Education: Artificial Intelligence</w:t>
      </w:r>
      <w:r w:rsidDel="00000000" w:rsidR="00000000" w:rsidRPr="00000000">
        <w:rPr>
          <w:rtl w:val="0"/>
        </w:rPr>
        <w:t xml:space="preserve">, [online] 8, p.100382. doi:</w:t>
      </w:r>
      <w:hyperlink r:id="rId59">
        <w:r w:rsidDel="00000000" w:rsidR="00000000" w:rsidRPr="00000000">
          <w:rPr>
            <w:u w:val="single"/>
            <w:rtl w:val="0"/>
          </w:rPr>
          <w:t xml:space="preserve">https://doi.org/10.1016/j.caeai.2025.100382</w:t>
        </w:r>
      </w:hyperlink>
      <w:r w:rsidDel="00000000" w:rsidR="00000000" w:rsidRPr="00000000">
        <w:rPr>
          <w:rtl w:val="0"/>
        </w:rPr>
        <w:t xml:space="preserve">. </w:t>
      </w:r>
    </w:p>
    <w:p w:rsidR="00000000" w:rsidDel="00000000" w:rsidP="00000000" w:rsidRDefault="00000000" w:rsidRPr="00000000" w14:paraId="00000177">
      <w:pPr>
        <w:spacing w:after="240" w:lineRule="auto"/>
        <w:rPr/>
      </w:pPr>
      <w:r w:rsidDel="00000000" w:rsidR="00000000" w:rsidRPr="00000000">
        <w:rPr>
          <w:rtl w:val="0"/>
        </w:rPr>
        <w:t xml:space="preserve">PWC (2024). </w:t>
      </w:r>
      <w:r w:rsidDel="00000000" w:rsidR="00000000" w:rsidRPr="00000000">
        <w:rPr>
          <w:i w:val="1"/>
          <w:iCs w:val="1"/>
          <w:rtl w:val="0"/>
        </w:rPr>
        <w:t xml:space="preserve">Consumers willing to pay 9.7% sustainability premium, even as cost-of-living and inflationary concerns weigh: PwC 2024 voice of the consumer survey</w:t>
      </w:r>
      <w:r w:rsidDel="00000000" w:rsidR="00000000" w:rsidRPr="00000000">
        <w:rPr>
          <w:rtl w:val="0"/>
        </w:rPr>
        <w:t xml:space="preserve">. [online] PwC. Available at: </w:t>
      </w:r>
      <w:hyperlink r:id="rId60">
        <w:r w:rsidDel="00000000" w:rsidR="00000000" w:rsidRPr="00000000">
          <w:rPr>
            <w:u w:val="single"/>
            <w:rtl w:val="0"/>
          </w:rPr>
          <w:t xml:space="preserve">https://www.pwc.com/gx/en/news-room/press-releases/2024/pwc-2024-voice-of-consumer-survey.html</w:t>
        </w:r>
      </w:hyperlink>
      <w:r w:rsidDel="00000000" w:rsidR="00000000" w:rsidRPr="00000000">
        <w:rPr>
          <w:rtl w:val="0"/>
        </w:rPr>
        <w:t xml:space="preserve">. </w:t>
      </w:r>
    </w:p>
    <w:p w:rsidR="00000000" w:rsidDel="00000000" w:rsidP="00000000" w:rsidRDefault="00000000" w:rsidRPr="00000000" w14:paraId="00000178">
      <w:pPr>
        <w:spacing w:after="240" w:lineRule="auto"/>
        <w:rPr/>
      </w:pPr>
      <w:r w:rsidDel="00000000" w:rsidR="00000000" w:rsidRPr="00000000">
        <w:rPr>
          <w:rtl w:val="0"/>
        </w:rPr>
        <w:t xml:space="preserve">Rahaman, M.M., Maruri, J., Begum, M. and Rahman, S.T. (2025). Optimizing Supply Chain with Artificial Intelligence in Business. </w:t>
      </w:r>
      <w:r w:rsidDel="00000000" w:rsidR="00000000" w:rsidRPr="00000000">
        <w:rPr>
          <w:i w:val="1"/>
          <w:iCs w:val="1"/>
          <w:rtl w:val="0"/>
        </w:rPr>
        <w:t xml:space="preserve">American Journal of Environment and Climate</w:t>
      </w:r>
      <w:r w:rsidDel="00000000" w:rsidR="00000000" w:rsidRPr="00000000">
        <w:rPr>
          <w:rtl w:val="0"/>
        </w:rPr>
        <w:t xml:space="preserve">, [online] 4(3), pp.123–134. doi:</w:t>
      </w:r>
      <w:hyperlink r:id="rId61">
        <w:r w:rsidDel="00000000" w:rsidR="00000000" w:rsidRPr="00000000">
          <w:rPr>
            <w:u w:val="single"/>
            <w:rtl w:val="0"/>
          </w:rPr>
          <w:t xml:space="preserve">https://doi.org/10.54536/ajec.v4i3.5895</w:t>
        </w:r>
      </w:hyperlink>
      <w:r w:rsidDel="00000000" w:rsidR="00000000" w:rsidRPr="00000000">
        <w:rPr>
          <w:rtl w:val="0"/>
        </w:rPr>
        <w:t xml:space="preserve">. </w:t>
      </w:r>
    </w:p>
    <w:p w:rsidR="00000000" w:rsidDel="00000000" w:rsidP="00000000" w:rsidRDefault="00000000" w:rsidRPr="00000000" w14:paraId="00000179">
      <w:pPr>
        <w:spacing w:after="240" w:lineRule="auto"/>
        <w:rPr/>
      </w:pPr>
      <w:r w:rsidDel="00000000" w:rsidR="00000000" w:rsidRPr="00000000">
        <w:rPr>
          <w:rtl w:val="0"/>
        </w:rPr>
        <w:t xml:space="preserve">Schaedler, L., Vlachy, L.G. and König, A. (2021). Strategic leadership in organizational crises: A review and research agenda. </w:t>
      </w:r>
      <w:r w:rsidDel="00000000" w:rsidR="00000000" w:rsidRPr="00000000">
        <w:rPr>
          <w:i w:val="1"/>
          <w:iCs w:val="1"/>
          <w:rtl w:val="0"/>
        </w:rPr>
        <w:t xml:space="preserve">Long Range Planning</w:t>
      </w:r>
      <w:r w:rsidDel="00000000" w:rsidR="00000000" w:rsidRPr="00000000">
        <w:rPr>
          <w:rtl w:val="0"/>
        </w:rPr>
        <w:t xml:space="preserve">, 55(2), pp.102–156. </w:t>
      </w:r>
    </w:p>
    <w:p w:rsidR="00000000" w:rsidDel="00000000" w:rsidP="00000000" w:rsidRDefault="00000000" w:rsidRPr="00000000" w14:paraId="0000017A">
      <w:pPr>
        <w:spacing w:after="240" w:lineRule="auto"/>
        <w:rPr/>
      </w:pPr>
      <w:r w:rsidDel="00000000" w:rsidR="00000000" w:rsidRPr="00000000">
        <w:rPr>
          <w:rtl w:val="0"/>
        </w:rPr>
        <w:t xml:space="preserve">Schenkman, L. (2025). </w:t>
      </w:r>
      <w:r w:rsidDel="00000000" w:rsidR="00000000" w:rsidRPr="00000000">
        <w:rPr>
          <w:i w:val="1"/>
          <w:iCs w:val="1"/>
          <w:rtl w:val="0"/>
        </w:rPr>
        <w:t xml:space="preserve">Consumers care about climate change and expect businesses to act, new report finds</w:t>
      </w:r>
      <w:r w:rsidDel="00000000" w:rsidR="00000000" w:rsidRPr="00000000">
        <w:rPr>
          <w:rtl w:val="0"/>
        </w:rPr>
        <w:t xml:space="preserve">. [online] Yahoo Finance. Available at: </w:t>
      </w:r>
      <w:hyperlink r:id="rId62">
        <w:r w:rsidDel="00000000" w:rsidR="00000000" w:rsidRPr="00000000">
          <w:rPr>
            <w:u w:val="single"/>
            <w:rtl w:val="0"/>
          </w:rPr>
          <w:t xml:space="preserve">https://finance.yahoo.com/news/consumers-care-climate-change-expect-112445764.html</w:t>
        </w:r>
      </w:hyperlink>
      <w:r w:rsidDel="00000000" w:rsidR="00000000" w:rsidRPr="00000000">
        <w:rPr>
          <w:rtl w:val="0"/>
        </w:rPr>
        <w:t xml:space="preserve"> </w:t>
      </w:r>
    </w:p>
    <w:p w:rsidR="00000000" w:rsidDel="00000000" w:rsidP="00000000" w:rsidRDefault="00000000" w:rsidRPr="00000000" w14:paraId="0000017B">
      <w:pPr>
        <w:spacing w:after="240" w:lineRule="auto"/>
        <w:rPr/>
      </w:pPr>
      <w:r w:rsidDel="00000000" w:rsidR="00000000" w:rsidRPr="00000000">
        <w:rPr>
          <w:rtl w:val="0"/>
        </w:rPr>
        <w:t xml:space="preserve">Shepard, C. and Rose, H. (2025). How long is long? Multiperspective qualitative longitudinal research to capture holistic learning experiences. </w:t>
      </w:r>
      <w:r w:rsidDel="00000000" w:rsidR="00000000" w:rsidRPr="00000000">
        <w:rPr>
          <w:i w:val="1"/>
          <w:iCs w:val="1"/>
          <w:rtl w:val="0"/>
        </w:rPr>
        <w:t xml:space="preserve">Research Methods in Applied Linguistics</w:t>
      </w:r>
      <w:r w:rsidDel="00000000" w:rsidR="00000000" w:rsidRPr="00000000">
        <w:rPr>
          <w:rtl w:val="0"/>
        </w:rPr>
        <w:t xml:space="preserve">, [online] 4(1), p.100192. doi:</w:t>
      </w:r>
      <w:hyperlink r:id="rId63">
        <w:r w:rsidDel="00000000" w:rsidR="00000000" w:rsidRPr="00000000">
          <w:rPr>
            <w:u w:val="single"/>
            <w:rtl w:val="0"/>
          </w:rPr>
          <w:t xml:space="preserve">https://doi.org/10.1016/j.rmal.2025.100192</w:t>
        </w:r>
      </w:hyperlink>
      <w:r w:rsidDel="00000000" w:rsidR="00000000" w:rsidRPr="00000000">
        <w:rPr>
          <w:rtl w:val="0"/>
        </w:rPr>
        <w:t xml:space="preserve">. </w:t>
      </w:r>
    </w:p>
    <w:p w:rsidR="00000000" w:rsidDel="00000000" w:rsidP="00000000" w:rsidRDefault="00000000" w:rsidRPr="00000000" w14:paraId="0000017C">
      <w:pPr>
        <w:spacing w:after="240" w:lineRule="auto"/>
        <w:rPr/>
      </w:pPr>
      <w:r w:rsidDel="00000000" w:rsidR="00000000" w:rsidRPr="00000000">
        <w:rPr>
          <w:rtl w:val="0"/>
        </w:rPr>
        <w:t xml:space="preserve">Simamora, R.T.M. and Siallagan, M.P.S. (2025). Development of strategic decision in business expansion: Utilizing SWOT, VRIO, and PESTEL in GNS Strategy Formulation. </w:t>
      </w:r>
      <w:r w:rsidDel="00000000" w:rsidR="00000000" w:rsidRPr="00000000">
        <w:rPr>
          <w:i w:val="1"/>
          <w:iCs w:val="1"/>
          <w:rtl w:val="0"/>
        </w:rPr>
        <w:t xml:space="preserve">Jurnal Manajemen Motivasi</w:t>
      </w:r>
      <w:r w:rsidDel="00000000" w:rsidR="00000000" w:rsidRPr="00000000">
        <w:rPr>
          <w:rtl w:val="0"/>
        </w:rPr>
        <w:t xml:space="preserve">, 21(2), pp.485–495. doi:</w:t>
      </w:r>
      <w:hyperlink r:id="rId64">
        <w:r w:rsidDel="00000000" w:rsidR="00000000" w:rsidRPr="00000000">
          <w:rPr>
            <w:u w:val="single"/>
            <w:rtl w:val="0"/>
          </w:rPr>
          <w:t xml:space="preserve">https://doi.org/10.29406/jmm.v21i2.7973</w:t>
        </w:r>
      </w:hyperlink>
      <w:r w:rsidDel="00000000" w:rsidR="00000000" w:rsidRPr="00000000">
        <w:rPr>
          <w:rtl w:val="0"/>
        </w:rPr>
        <w:t xml:space="preserve">. </w:t>
      </w:r>
    </w:p>
    <w:p w:rsidR="00000000" w:rsidDel="00000000" w:rsidP="00000000" w:rsidRDefault="00000000" w:rsidRPr="00000000" w14:paraId="0000017D">
      <w:pPr>
        <w:spacing w:after="240" w:lineRule="auto"/>
        <w:rPr/>
      </w:pPr>
      <w:r w:rsidDel="00000000" w:rsidR="00000000" w:rsidRPr="00000000">
        <w:rPr>
          <w:rtl w:val="0"/>
        </w:rPr>
        <w:t xml:space="preserve">Singh Bhaisora, S. (2025). </w:t>
      </w:r>
      <w:r w:rsidDel="00000000" w:rsidR="00000000" w:rsidRPr="00000000">
        <w:rPr>
          <w:i w:val="1"/>
          <w:iCs w:val="1"/>
          <w:rtl w:val="0"/>
        </w:rPr>
        <w:t xml:space="preserve">New Age of Trade in 2025: Globalisation Rewired &amp; Global Value Chains Bent</w:t>
      </w:r>
      <w:r w:rsidDel="00000000" w:rsidR="00000000" w:rsidRPr="00000000">
        <w:rPr>
          <w:rtl w:val="0"/>
        </w:rPr>
        <w:t xml:space="preserve">. [online] Wright Research. Available at: </w:t>
      </w:r>
      <w:hyperlink r:id="rId65">
        <w:r w:rsidDel="00000000" w:rsidR="00000000" w:rsidRPr="00000000">
          <w:rPr>
            <w:u w:val="single"/>
            <w:rtl w:val="0"/>
          </w:rPr>
          <w:t xml:space="preserve">https://www.wrightresearch.in/blog/new-age-of-trade-in-2025-globalisation-rewired-and-global-value-chains-bent/</w:t>
        </w:r>
      </w:hyperlink>
      <w:r w:rsidDel="00000000" w:rsidR="00000000" w:rsidRPr="00000000">
        <w:rPr>
          <w:rtl w:val="0"/>
        </w:rPr>
        <w:t xml:space="preserve"> </w:t>
      </w:r>
    </w:p>
    <w:p w:rsidR="00000000" w:rsidDel="00000000" w:rsidP="00000000" w:rsidRDefault="00000000" w:rsidRPr="00000000" w14:paraId="0000017E">
      <w:pPr>
        <w:spacing w:after="240" w:lineRule="auto"/>
        <w:rPr/>
      </w:pPr>
      <w:r w:rsidDel="00000000" w:rsidR="00000000" w:rsidRPr="00000000">
        <w:rPr>
          <w:rtl w:val="0"/>
        </w:rPr>
        <w:t xml:space="preserve">Solvoyo (2025). </w:t>
      </w:r>
      <w:r w:rsidDel="00000000" w:rsidR="00000000" w:rsidRPr="00000000">
        <w:rPr>
          <w:i w:val="1"/>
          <w:iCs w:val="1"/>
          <w:rtl w:val="0"/>
        </w:rPr>
        <w:t xml:space="preserve">CPG Fulfillment at Scale: How Unilever Automates Decisions Across 20+ Brands - Solvoyo</w:t>
      </w:r>
      <w:r w:rsidDel="00000000" w:rsidR="00000000" w:rsidRPr="00000000">
        <w:rPr>
          <w:rtl w:val="0"/>
        </w:rPr>
        <w:t xml:space="preserve">. [online] Solvoyo. Available at: </w:t>
      </w:r>
      <w:hyperlink r:id="rId66">
        <w:r w:rsidDel="00000000" w:rsidR="00000000" w:rsidRPr="00000000">
          <w:rPr>
            <w:u w:val="single"/>
            <w:rtl w:val="0"/>
          </w:rPr>
          <w:t xml:space="preserve">https://www.solvoyo.com/case-studies/cpg/cpg-fulfillment-at-scale-how-unilever-automates-decisions-across-20-brands/</w:t>
        </w:r>
      </w:hyperlink>
      <w:r w:rsidDel="00000000" w:rsidR="00000000" w:rsidRPr="00000000">
        <w:rPr>
          <w:rtl w:val="0"/>
        </w:rPr>
        <w:t xml:space="preserve">. </w:t>
      </w:r>
    </w:p>
    <w:p w:rsidR="00000000" w:rsidDel="00000000" w:rsidP="00000000" w:rsidRDefault="00000000" w:rsidRPr="00000000" w14:paraId="0000017F">
      <w:pPr>
        <w:spacing w:after="240" w:lineRule="auto"/>
        <w:rPr/>
      </w:pPr>
      <w:r w:rsidDel="00000000" w:rsidR="00000000" w:rsidRPr="00000000">
        <w:rPr>
          <w:rtl w:val="0"/>
        </w:rPr>
        <w:t xml:space="preserve">Statista (2025). </w:t>
      </w:r>
      <w:r w:rsidDel="00000000" w:rsidR="00000000" w:rsidRPr="00000000">
        <w:rPr>
          <w:i w:val="1"/>
          <w:iCs w:val="1"/>
          <w:rtl w:val="0"/>
        </w:rPr>
        <w:t xml:space="preserve">Global Inflation Rate from 2000 to 2022, with Forecasts until 2029</w:t>
      </w:r>
      <w:r w:rsidDel="00000000" w:rsidR="00000000" w:rsidRPr="00000000">
        <w:rPr>
          <w:rtl w:val="0"/>
        </w:rPr>
        <w:t xml:space="preserve">. [online] Statista. Available at: </w:t>
      </w:r>
      <w:hyperlink r:id="rId67">
        <w:r w:rsidDel="00000000" w:rsidR="00000000" w:rsidRPr="00000000">
          <w:rPr>
            <w:u w:val="single"/>
            <w:rtl w:val="0"/>
          </w:rPr>
          <w:t xml:space="preserve">https://www.statista.com/statistics/256598/global-inflation-rate-compared-to-previous-year/</w:t>
        </w:r>
      </w:hyperlink>
      <w:r w:rsidDel="00000000" w:rsidR="00000000" w:rsidRPr="00000000">
        <w:rPr>
          <w:rtl w:val="0"/>
        </w:rPr>
        <w:t xml:space="preserve">. </w:t>
      </w:r>
    </w:p>
    <w:p w:rsidR="00000000" w:rsidDel="00000000" w:rsidP="00000000" w:rsidRDefault="00000000" w:rsidRPr="00000000" w14:paraId="00000180">
      <w:pPr>
        <w:spacing w:after="240" w:lineRule="auto"/>
        <w:rPr/>
      </w:pPr>
      <w:r w:rsidDel="00000000" w:rsidR="00000000" w:rsidRPr="00000000">
        <w:rPr>
          <w:rtl w:val="0"/>
        </w:rPr>
        <w:t xml:space="preserve">Technavio (2025). </w:t>
      </w:r>
      <w:r w:rsidDel="00000000" w:rsidR="00000000" w:rsidRPr="00000000">
        <w:rPr>
          <w:i w:val="1"/>
          <w:iCs w:val="1"/>
          <w:rtl w:val="0"/>
        </w:rPr>
        <w:t xml:space="preserve">Dietary Supplements Market Growth Analysis - Size and Forecast 2025-2029 | Technavio</w:t>
      </w:r>
      <w:r w:rsidDel="00000000" w:rsidR="00000000" w:rsidRPr="00000000">
        <w:rPr>
          <w:rtl w:val="0"/>
        </w:rPr>
        <w:t xml:space="preserve">. [online] Technavio.com. Available at: </w:t>
      </w:r>
      <w:hyperlink r:id="rId68">
        <w:r w:rsidDel="00000000" w:rsidR="00000000" w:rsidRPr="00000000">
          <w:rPr>
            <w:u w:val="single"/>
            <w:rtl w:val="0"/>
          </w:rPr>
          <w:t xml:space="preserve">https://www.technavio.com/report/dietary-supplements-market-industry-analysis</w:t>
        </w:r>
      </w:hyperlink>
      <w:r w:rsidDel="00000000" w:rsidR="00000000" w:rsidRPr="00000000">
        <w:rPr>
          <w:rtl w:val="0"/>
        </w:rPr>
        <w:t xml:space="preserve"> </w:t>
      </w:r>
    </w:p>
    <w:p w:rsidR="00000000" w:rsidDel="00000000" w:rsidP="00000000" w:rsidRDefault="00000000" w:rsidRPr="00000000" w14:paraId="00000181">
      <w:pPr>
        <w:spacing w:after="240" w:lineRule="auto"/>
        <w:rPr/>
      </w:pPr>
      <w:r w:rsidDel="00000000" w:rsidR="00000000" w:rsidRPr="00000000">
        <w:rPr>
          <w:rtl w:val="0"/>
        </w:rPr>
        <w:t xml:space="preserve">The University of Edinburgh (2024). </w:t>
      </w:r>
      <w:r w:rsidDel="00000000" w:rsidR="00000000" w:rsidRPr="00000000">
        <w:rPr>
          <w:i w:val="1"/>
          <w:iCs w:val="1"/>
          <w:rtl w:val="0"/>
        </w:rPr>
        <w:t xml:space="preserve">Gibbs’ Reflective Cycle</w:t>
      </w:r>
      <w:r w:rsidDel="00000000" w:rsidR="00000000" w:rsidRPr="00000000">
        <w:rPr>
          <w:rtl w:val="0"/>
        </w:rPr>
        <w:t xml:space="preserve">. [online] The University of Edinburgh. Available at: </w:t>
      </w:r>
      <w:hyperlink r:id="rId69">
        <w:r w:rsidDel="00000000" w:rsidR="00000000" w:rsidRPr="00000000">
          <w:rPr>
            <w:u w:val="single"/>
            <w:rtl w:val="0"/>
          </w:rPr>
          <w:t xml:space="preserve">https://reflection.ed.ac.uk/reflectors-toolkit/reflecting-on-experience/gibbs-reflective-cycle</w:t>
        </w:r>
      </w:hyperlink>
      <w:r w:rsidDel="00000000" w:rsidR="00000000" w:rsidRPr="00000000">
        <w:rPr>
          <w:rtl w:val="0"/>
        </w:rPr>
        <w:t xml:space="preserve">. </w:t>
      </w:r>
    </w:p>
    <w:p w:rsidR="00000000" w:rsidDel="00000000" w:rsidP="00000000" w:rsidRDefault="00000000" w:rsidRPr="00000000" w14:paraId="00000182">
      <w:pPr>
        <w:spacing w:after="240" w:lineRule="auto"/>
        <w:rPr/>
      </w:pPr>
      <w:r w:rsidDel="00000000" w:rsidR="00000000" w:rsidRPr="00000000">
        <w:rPr>
          <w:rtl w:val="0"/>
        </w:rPr>
        <w:t xml:space="preserve">Ünal, E.J. (2026). </w:t>
      </w:r>
      <w:r w:rsidDel="00000000" w:rsidR="00000000" w:rsidRPr="00000000">
        <w:rPr>
          <w:i w:val="1"/>
          <w:iCs w:val="1"/>
          <w:rtl w:val="0"/>
        </w:rPr>
        <w:t xml:space="preserve">Unilever centers financial strategy on beauty and personal care after 2025 results</w:t>
      </w:r>
      <w:r w:rsidDel="00000000" w:rsidR="00000000" w:rsidRPr="00000000">
        <w:rPr>
          <w:rtl w:val="0"/>
        </w:rPr>
        <w:t xml:space="preserve">. [online] https://www.personalcareinsights.com. Available at: </w:t>
      </w:r>
      <w:hyperlink r:id="rId70">
        <w:r w:rsidDel="00000000" w:rsidR="00000000" w:rsidRPr="00000000">
          <w:rPr>
            <w:u w:val="single"/>
            <w:rtl w:val="0"/>
          </w:rPr>
          <w:t xml:space="preserve">https://www.personalcareinsights.com/news/unilever-2025-report-growth.html</w:t>
        </w:r>
      </w:hyperlink>
      <w:r w:rsidDel="00000000" w:rsidR="00000000" w:rsidRPr="00000000">
        <w:rPr>
          <w:rtl w:val="0"/>
        </w:rPr>
        <w:t xml:space="preserve">. </w:t>
      </w:r>
    </w:p>
    <w:p w:rsidR="00000000" w:rsidDel="00000000" w:rsidP="00000000" w:rsidRDefault="00000000" w:rsidRPr="00000000" w14:paraId="00000183">
      <w:pPr>
        <w:spacing w:after="240" w:lineRule="auto"/>
        <w:rPr/>
      </w:pPr>
      <w:r w:rsidDel="00000000" w:rsidR="00000000" w:rsidRPr="00000000">
        <w:rPr>
          <w:rtl w:val="0"/>
        </w:rPr>
        <w:t xml:space="preserve">Unilever (2024a). </w:t>
      </w:r>
      <w:r w:rsidDel="00000000" w:rsidR="00000000" w:rsidRPr="00000000">
        <w:rPr>
          <w:i w:val="1"/>
          <w:iCs w:val="1"/>
          <w:rtl w:val="0"/>
        </w:rPr>
        <w:t xml:space="preserve">Climate Transition Action Plan</w:t>
      </w:r>
      <w:r w:rsidDel="00000000" w:rsidR="00000000" w:rsidRPr="00000000">
        <w:rPr>
          <w:rtl w:val="0"/>
        </w:rPr>
        <w:t xml:space="preserve">. [online] Available at: </w:t>
      </w:r>
      <w:hyperlink r:id="rId71">
        <w:r w:rsidDel="00000000" w:rsidR="00000000" w:rsidRPr="00000000">
          <w:rPr>
            <w:u w:val="single"/>
            <w:rtl w:val="0"/>
          </w:rPr>
          <w:t xml:space="preserve">https://www.unilever.com/files/8b5df5f6-cb90-40fd-9691-38d06905d81d/unilever-climate-transition-action-plan-updated-2024.pdf</w:t>
        </w:r>
      </w:hyperlink>
      <w:r w:rsidDel="00000000" w:rsidR="00000000" w:rsidRPr="00000000">
        <w:rPr>
          <w:rtl w:val="0"/>
        </w:rPr>
        <w:t xml:space="preserve">. </w:t>
      </w:r>
    </w:p>
    <w:p w:rsidR="00000000" w:rsidDel="00000000" w:rsidP="00000000" w:rsidRDefault="00000000" w:rsidRPr="00000000" w14:paraId="00000184">
      <w:pPr>
        <w:spacing w:after="240" w:lineRule="auto"/>
        <w:rPr/>
      </w:pPr>
      <w:r w:rsidDel="00000000" w:rsidR="00000000" w:rsidRPr="00000000">
        <w:rPr>
          <w:rtl w:val="0"/>
        </w:rPr>
        <w:t xml:space="preserve">Unilever (2024b). </w:t>
      </w:r>
      <w:r w:rsidDel="00000000" w:rsidR="00000000" w:rsidRPr="00000000">
        <w:rPr>
          <w:i w:val="1"/>
          <w:iCs w:val="1"/>
          <w:rtl w:val="0"/>
        </w:rPr>
        <w:t xml:space="preserve">Our ambition is an end to plastic pollution through reduction, circulation and collaboration</w:t>
      </w:r>
      <w:r w:rsidDel="00000000" w:rsidR="00000000" w:rsidRPr="00000000">
        <w:rPr>
          <w:rtl w:val="0"/>
        </w:rPr>
        <w:t xml:space="preserve">. [online] Unilever. Available at: </w:t>
      </w:r>
      <w:hyperlink r:id="rId72">
        <w:r w:rsidDel="00000000" w:rsidR="00000000" w:rsidRPr="00000000">
          <w:rPr>
            <w:u w:val="single"/>
            <w:rtl w:val="0"/>
          </w:rPr>
          <w:t xml:space="preserve">https://www.unilever.com/sustainability/plastics/</w:t>
        </w:r>
      </w:hyperlink>
      <w:r w:rsidDel="00000000" w:rsidR="00000000" w:rsidRPr="00000000">
        <w:rPr>
          <w:rtl w:val="0"/>
        </w:rPr>
        <w:t xml:space="preserve">. </w:t>
      </w:r>
    </w:p>
    <w:p w:rsidR="00000000" w:rsidDel="00000000" w:rsidP="00000000" w:rsidRDefault="00000000" w:rsidRPr="00000000" w14:paraId="00000185">
      <w:pPr>
        <w:spacing w:after="240" w:lineRule="auto"/>
        <w:rPr/>
      </w:pPr>
      <w:r w:rsidDel="00000000" w:rsidR="00000000" w:rsidRPr="00000000">
        <w:rPr>
          <w:rtl w:val="0"/>
        </w:rPr>
        <w:t xml:space="preserve">Unilever (2025). </w:t>
      </w:r>
      <w:r w:rsidDel="00000000" w:rsidR="00000000" w:rsidRPr="00000000">
        <w:rPr>
          <w:i w:val="1"/>
          <w:iCs w:val="1"/>
          <w:rtl w:val="0"/>
        </w:rPr>
        <w:t xml:space="preserve">Our Company</w:t>
      </w:r>
      <w:r w:rsidDel="00000000" w:rsidR="00000000" w:rsidRPr="00000000">
        <w:rPr>
          <w:rtl w:val="0"/>
        </w:rPr>
        <w:t xml:space="preserve">. [online] Unilever. Available at: </w:t>
      </w:r>
      <w:hyperlink r:id="rId73">
        <w:r w:rsidDel="00000000" w:rsidR="00000000" w:rsidRPr="00000000">
          <w:rPr>
            <w:u w:val="single"/>
            <w:rtl w:val="0"/>
          </w:rPr>
          <w:t xml:space="preserve">https://www.unilever.com/our-company/</w:t>
        </w:r>
      </w:hyperlink>
      <w:r w:rsidDel="00000000" w:rsidR="00000000" w:rsidRPr="00000000">
        <w:rPr>
          <w:rtl w:val="0"/>
        </w:rPr>
        <w:t xml:space="preserve">. </w:t>
      </w:r>
    </w:p>
    <w:p w:rsidR="00000000" w:rsidDel="00000000" w:rsidP="00000000" w:rsidRDefault="00000000" w:rsidRPr="00000000" w14:paraId="00000186">
      <w:pPr>
        <w:spacing w:after="240" w:lineRule="auto"/>
        <w:rPr/>
      </w:pPr>
      <w:r w:rsidDel="00000000" w:rsidR="00000000" w:rsidRPr="00000000">
        <w:rPr>
          <w:rtl w:val="0"/>
        </w:rPr>
        <w:t xml:space="preserve">Unilever (2025a). </w:t>
      </w:r>
      <w:r w:rsidDel="00000000" w:rsidR="00000000" w:rsidRPr="00000000">
        <w:rPr>
          <w:i w:val="1"/>
          <w:iCs w:val="1"/>
          <w:rtl w:val="0"/>
        </w:rPr>
        <w:t xml:space="preserve">1900 – 1950 – Joining forces, Unilever Comes to Life</w:t>
      </w:r>
      <w:r w:rsidDel="00000000" w:rsidR="00000000" w:rsidRPr="00000000">
        <w:rPr>
          <w:rtl w:val="0"/>
        </w:rPr>
        <w:t xml:space="preserve">. [online] Unilever. Available at: </w:t>
      </w:r>
      <w:hyperlink r:id="rId74">
        <w:r w:rsidDel="00000000" w:rsidR="00000000" w:rsidRPr="00000000">
          <w:rPr>
            <w:u w:val="single"/>
            <w:rtl w:val="0"/>
          </w:rPr>
          <w:t xml:space="preserve">https://www.unilever.com/our-company/our-history-and-archives/1900-1950/</w:t>
        </w:r>
      </w:hyperlink>
      <w:r w:rsidDel="00000000" w:rsidR="00000000" w:rsidRPr="00000000">
        <w:rPr>
          <w:rtl w:val="0"/>
        </w:rPr>
        <w:t xml:space="preserve">. </w:t>
      </w:r>
    </w:p>
    <w:p w:rsidR="00000000" w:rsidDel="00000000" w:rsidP="00000000" w:rsidRDefault="00000000" w:rsidRPr="00000000" w14:paraId="00000187">
      <w:pPr>
        <w:spacing w:after="240" w:lineRule="auto"/>
        <w:rPr/>
      </w:pPr>
      <w:r w:rsidDel="00000000" w:rsidR="00000000" w:rsidRPr="00000000">
        <w:rPr>
          <w:rtl w:val="0"/>
        </w:rPr>
        <w:t xml:space="preserve">Unilever (2025b). </w:t>
      </w:r>
      <w:r w:rsidDel="00000000" w:rsidR="00000000" w:rsidRPr="00000000">
        <w:rPr>
          <w:i w:val="1"/>
          <w:iCs w:val="1"/>
          <w:rtl w:val="0"/>
        </w:rPr>
        <w:t xml:space="preserve">Business Responsibility and Sustainability Report Our Online Business Responsibility and Sustainability Report -financial year 2024-25 BUSINESS RESPONSIBILITY AND SUSTAINABILITY REPORT</w:t>
      </w:r>
      <w:r w:rsidDel="00000000" w:rsidR="00000000" w:rsidRPr="00000000">
        <w:rPr>
          <w:rtl w:val="0"/>
        </w:rPr>
        <w:t xml:space="preserve">. [online] Available at: </w:t>
      </w:r>
      <w:hyperlink r:id="rId75">
        <w:r w:rsidDel="00000000" w:rsidR="00000000" w:rsidRPr="00000000">
          <w:rPr>
            <w:u w:val="single"/>
            <w:rtl w:val="0"/>
          </w:rPr>
          <w:t xml:space="preserve">https://www.hul.co.in/files/hul-business-responsibility-sustainability-report-fy-2024-25.pdf</w:t>
        </w:r>
      </w:hyperlink>
      <w:r w:rsidDel="00000000" w:rsidR="00000000" w:rsidRPr="00000000">
        <w:rPr>
          <w:rtl w:val="0"/>
        </w:rPr>
        <w:t xml:space="preserve">. </w:t>
      </w:r>
    </w:p>
    <w:p w:rsidR="00000000" w:rsidDel="00000000" w:rsidP="00000000" w:rsidRDefault="00000000" w:rsidRPr="00000000" w14:paraId="00000188">
      <w:pPr>
        <w:spacing w:after="240" w:lineRule="auto"/>
        <w:rPr/>
      </w:pPr>
      <w:r w:rsidDel="00000000" w:rsidR="00000000" w:rsidRPr="00000000">
        <w:rPr>
          <w:rtl w:val="0"/>
        </w:rPr>
        <w:t xml:space="preserve">Unilever (2025c). </w:t>
      </w:r>
      <w:r w:rsidDel="00000000" w:rsidR="00000000" w:rsidRPr="00000000">
        <w:rPr>
          <w:i w:val="1"/>
          <w:iCs w:val="1"/>
          <w:rtl w:val="0"/>
        </w:rPr>
        <w:t xml:space="preserve">Disclaimer The Annual Report and Accounts 2025 was filed with the National Storage Mechanism and the Dutch Authority for the Financial Markets in European Single Electronic Format, including a human-readable XHTML version of the Annual Report and Accounts 2025 (the ESEF Format). The Annual Report and Accounts 2025 in ESEF Format is also available on Unilever’s website at www.unilever.com. Only the Annual Report and Accounts 2025 in ESEF Format is the official version for purposes of the ES…</w:t>
      </w:r>
      <w:r w:rsidDel="00000000" w:rsidR="00000000" w:rsidRPr="00000000">
        <w:rPr>
          <w:rtl w:val="0"/>
        </w:rPr>
        <w:t xml:space="preserve">. [online] Available at: </w:t>
      </w:r>
      <w:hyperlink r:id="rId76">
        <w:r w:rsidDel="00000000" w:rsidR="00000000" w:rsidRPr="00000000">
          <w:rPr>
            <w:u w:val="single"/>
            <w:rtl w:val="0"/>
          </w:rPr>
          <w:t xml:space="preserve">https://www.unilever.com/files/unilever-annual-report-and-accounts-2025.pdf</w:t>
        </w:r>
      </w:hyperlink>
      <w:r w:rsidDel="00000000" w:rsidR="00000000" w:rsidRPr="00000000">
        <w:rPr>
          <w:rtl w:val="0"/>
        </w:rPr>
        <w:t xml:space="preserve">. </w:t>
      </w:r>
    </w:p>
    <w:p w:rsidR="00000000" w:rsidDel="00000000" w:rsidP="00000000" w:rsidRDefault="00000000" w:rsidRPr="00000000" w14:paraId="00000189">
      <w:pPr>
        <w:spacing w:after="240" w:lineRule="auto"/>
        <w:rPr/>
      </w:pPr>
      <w:r w:rsidDel="00000000" w:rsidR="00000000" w:rsidRPr="00000000">
        <w:rPr>
          <w:rtl w:val="0"/>
        </w:rPr>
        <w:t xml:space="preserve">Unilever (2025d). </w:t>
      </w:r>
      <w:r w:rsidDel="00000000" w:rsidR="00000000" w:rsidRPr="00000000">
        <w:rPr>
          <w:i w:val="1"/>
          <w:iCs w:val="1"/>
          <w:rtl w:val="0"/>
        </w:rPr>
        <w:t xml:space="preserve">How AI is transforming Unilever Ice Cream’s end-to-end supply chain</w:t>
      </w:r>
      <w:r w:rsidDel="00000000" w:rsidR="00000000" w:rsidRPr="00000000">
        <w:rPr>
          <w:rtl w:val="0"/>
        </w:rPr>
        <w:t xml:space="preserve">. [online] Unilever. Available at: </w:t>
      </w:r>
      <w:hyperlink r:id="rId77">
        <w:r w:rsidDel="00000000" w:rsidR="00000000" w:rsidRPr="00000000">
          <w:rPr>
            <w:u w:val="single"/>
            <w:rtl w:val="0"/>
          </w:rPr>
          <w:t xml:space="preserve">https://www.unilever.com/news/news-search/2025/how-ai-is-transforming-unilever-ice-creams-end-to-end-supply-chain/</w:t>
        </w:r>
      </w:hyperlink>
      <w:r w:rsidDel="00000000" w:rsidR="00000000" w:rsidRPr="00000000">
        <w:rPr>
          <w:rtl w:val="0"/>
        </w:rPr>
        <w:t xml:space="preserve">. </w:t>
      </w:r>
    </w:p>
    <w:p w:rsidR="00000000" w:rsidDel="00000000" w:rsidP="00000000" w:rsidRDefault="00000000" w:rsidRPr="00000000" w14:paraId="0000018A">
      <w:pPr>
        <w:spacing w:after="240" w:lineRule="auto"/>
        <w:rPr/>
      </w:pPr>
      <w:r w:rsidDel="00000000" w:rsidR="00000000" w:rsidRPr="00000000">
        <w:rPr>
          <w:rtl w:val="0"/>
        </w:rPr>
        <w:t xml:space="preserve">Unilever (2025e). </w:t>
      </w:r>
      <w:r w:rsidDel="00000000" w:rsidR="00000000" w:rsidRPr="00000000">
        <w:rPr>
          <w:i w:val="1"/>
          <w:iCs w:val="1"/>
          <w:rtl w:val="0"/>
        </w:rPr>
        <w:t xml:space="preserve">Improved Performance Led by Volume Growth and Gross Margin Expansion</w:t>
      </w:r>
      <w:r w:rsidDel="00000000" w:rsidR="00000000" w:rsidRPr="00000000">
        <w:rPr>
          <w:rtl w:val="0"/>
        </w:rPr>
        <w:t xml:space="preserve">. [online] Unilever. Available at: </w:t>
      </w:r>
      <w:hyperlink r:id="rId78">
        <w:r w:rsidDel="00000000" w:rsidR="00000000" w:rsidRPr="00000000">
          <w:rPr>
            <w:u w:val="single"/>
            <w:rtl w:val="0"/>
          </w:rPr>
          <w:t xml:space="preserve">https://www.unilever.com/news/press-and-media/press-releases/2025/improved-performance-led-by-volume-growth-and-gross-margin-expansion/</w:t>
        </w:r>
      </w:hyperlink>
      <w:r w:rsidDel="00000000" w:rsidR="00000000" w:rsidRPr="00000000">
        <w:rPr>
          <w:rtl w:val="0"/>
        </w:rPr>
        <w:t xml:space="preserve">. </w:t>
      </w:r>
    </w:p>
    <w:p w:rsidR="00000000" w:rsidDel="00000000" w:rsidP="00000000" w:rsidRDefault="00000000" w:rsidRPr="00000000" w14:paraId="0000018B">
      <w:pPr>
        <w:spacing w:after="240" w:lineRule="auto"/>
        <w:rPr/>
      </w:pPr>
      <w:r w:rsidDel="00000000" w:rsidR="00000000" w:rsidRPr="00000000">
        <w:rPr>
          <w:rtl w:val="0"/>
        </w:rPr>
        <w:t xml:space="preserve">Unilever (2025f). </w:t>
      </w:r>
      <w:r w:rsidDel="00000000" w:rsidR="00000000" w:rsidRPr="00000000">
        <w:rPr>
          <w:i w:val="1"/>
          <w:iCs w:val="1"/>
          <w:rtl w:val="0"/>
        </w:rPr>
        <w:t xml:space="preserve">Leading in the next era of corporate sustainability</w:t>
      </w:r>
      <w:r w:rsidDel="00000000" w:rsidR="00000000" w:rsidRPr="00000000">
        <w:rPr>
          <w:rtl w:val="0"/>
        </w:rPr>
        <w:t xml:space="preserve">. [online] Unilever. Available at: </w:t>
      </w:r>
      <w:hyperlink r:id="rId79">
        <w:r w:rsidDel="00000000" w:rsidR="00000000" w:rsidRPr="00000000">
          <w:rPr>
            <w:u w:val="single"/>
            <w:rtl w:val="0"/>
          </w:rPr>
          <w:t xml:space="preserve">https://www.unilever.com/sustainability/</w:t>
        </w:r>
      </w:hyperlink>
      <w:r w:rsidDel="00000000" w:rsidR="00000000" w:rsidRPr="00000000">
        <w:rPr>
          <w:rtl w:val="0"/>
        </w:rPr>
        <w:t xml:space="preserve">. </w:t>
      </w:r>
    </w:p>
    <w:p w:rsidR="00000000" w:rsidDel="00000000" w:rsidP="00000000" w:rsidRDefault="00000000" w:rsidRPr="00000000" w14:paraId="0000018C">
      <w:pPr>
        <w:spacing w:after="240" w:lineRule="auto"/>
        <w:rPr/>
      </w:pPr>
      <w:r w:rsidDel="00000000" w:rsidR="00000000" w:rsidRPr="00000000">
        <w:rPr>
          <w:rtl w:val="0"/>
        </w:rPr>
        <w:t xml:space="preserve">Unilever (2025g). </w:t>
      </w:r>
      <w:r w:rsidDel="00000000" w:rsidR="00000000" w:rsidRPr="00000000">
        <w:rPr>
          <w:i w:val="1"/>
          <w:iCs w:val="1"/>
          <w:rtl w:val="0"/>
        </w:rPr>
        <w:t xml:space="preserve">Our Brands</w:t>
      </w:r>
      <w:r w:rsidDel="00000000" w:rsidR="00000000" w:rsidRPr="00000000">
        <w:rPr>
          <w:rtl w:val="0"/>
        </w:rPr>
        <w:t xml:space="preserve">. [online] Unilever Global Company Website. Available at: </w:t>
      </w:r>
      <w:hyperlink r:id="rId80">
        <w:r w:rsidDel="00000000" w:rsidR="00000000" w:rsidRPr="00000000">
          <w:rPr>
            <w:u w:val="single"/>
            <w:rtl w:val="0"/>
          </w:rPr>
          <w:t xml:space="preserve">https://www.unilever.com/brands/</w:t>
        </w:r>
      </w:hyperlink>
      <w:r w:rsidDel="00000000" w:rsidR="00000000" w:rsidRPr="00000000">
        <w:rPr>
          <w:rtl w:val="0"/>
        </w:rPr>
        <w:t xml:space="preserve">. </w:t>
      </w:r>
    </w:p>
    <w:p w:rsidR="00000000" w:rsidDel="00000000" w:rsidP="00000000" w:rsidRDefault="00000000" w:rsidRPr="00000000" w14:paraId="0000018D">
      <w:pPr>
        <w:spacing w:after="240" w:lineRule="auto"/>
        <w:rPr/>
      </w:pPr>
      <w:r w:rsidDel="00000000" w:rsidR="00000000" w:rsidRPr="00000000">
        <w:rPr>
          <w:rtl w:val="0"/>
        </w:rPr>
        <w:t xml:space="preserve">Unilever (2025h). </w:t>
      </w:r>
      <w:r w:rsidDel="00000000" w:rsidR="00000000" w:rsidRPr="00000000">
        <w:rPr>
          <w:i w:val="1"/>
          <w:iCs w:val="1"/>
          <w:rtl w:val="0"/>
        </w:rPr>
        <w:t xml:space="preserve">Our sustainability goals Climate</w:t>
      </w:r>
      <w:r w:rsidDel="00000000" w:rsidR="00000000" w:rsidRPr="00000000">
        <w:rPr>
          <w:rtl w:val="0"/>
        </w:rPr>
        <w:t xml:space="preserve">. [online] Available at: </w:t>
      </w:r>
      <w:hyperlink r:id="rId81">
        <w:r w:rsidDel="00000000" w:rsidR="00000000" w:rsidRPr="00000000">
          <w:rPr>
            <w:u w:val="single"/>
            <w:rtl w:val="0"/>
          </w:rPr>
          <w:t xml:space="preserve">https://www.hul.co.in/files/our-sustainability-goals.pdf</w:t>
        </w:r>
      </w:hyperlink>
      <w:r w:rsidDel="00000000" w:rsidR="00000000" w:rsidRPr="00000000">
        <w:rPr>
          <w:rtl w:val="0"/>
        </w:rPr>
        <w:t xml:space="preserve">. </w:t>
      </w:r>
    </w:p>
    <w:p w:rsidR="00000000" w:rsidDel="00000000" w:rsidP="00000000" w:rsidRDefault="00000000" w:rsidRPr="00000000" w14:paraId="0000018E">
      <w:pPr>
        <w:spacing w:after="240" w:lineRule="auto"/>
        <w:rPr/>
      </w:pPr>
      <w:r w:rsidDel="00000000" w:rsidR="00000000" w:rsidRPr="00000000">
        <w:rPr>
          <w:rtl w:val="0"/>
        </w:rPr>
        <w:t xml:space="preserve">Unilever (2025i). </w:t>
      </w:r>
      <w:r w:rsidDel="00000000" w:rsidR="00000000" w:rsidRPr="00000000">
        <w:rPr>
          <w:i w:val="1"/>
          <w:iCs w:val="1"/>
          <w:rtl w:val="0"/>
        </w:rPr>
        <w:t xml:space="preserve">Preparing people to adapt and thrive in changing times</w:t>
      </w:r>
      <w:r w:rsidDel="00000000" w:rsidR="00000000" w:rsidRPr="00000000">
        <w:rPr>
          <w:rtl w:val="0"/>
        </w:rPr>
        <w:t xml:space="preserve">. [online] Unilever. Available at: </w:t>
      </w:r>
      <w:hyperlink r:id="rId82">
        <w:r w:rsidDel="00000000" w:rsidR="00000000" w:rsidRPr="00000000">
          <w:rPr>
            <w:u w:val="single"/>
            <w:rtl w:val="0"/>
          </w:rPr>
          <w:t xml:space="preserve">https://www.unilever.com/news/news-search/2021/preparing-people-to-adapt-and-thrive-in-changing-times/</w:t>
        </w:r>
      </w:hyperlink>
      <w:r w:rsidDel="00000000" w:rsidR="00000000" w:rsidRPr="00000000">
        <w:rPr>
          <w:rtl w:val="0"/>
        </w:rPr>
        <w:t xml:space="preserve">. </w:t>
      </w:r>
    </w:p>
    <w:p w:rsidR="00000000" w:rsidDel="00000000" w:rsidP="00000000" w:rsidRDefault="00000000" w:rsidRPr="00000000" w14:paraId="0000018F">
      <w:pPr>
        <w:spacing w:after="240" w:lineRule="auto"/>
        <w:rPr/>
      </w:pPr>
      <w:r w:rsidDel="00000000" w:rsidR="00000000" w:rsidRPr="00000000">
        <w:rPr>
          <w:rtl w:val="0"/>
        </w:rPr>
        <w:t xml:space="preserve">Unilever (2025j). </w:t>
      </w:r>
      <w:r w:rsidDel="00000000" w:rsidR="00000000" w:rsidRPr="00000000">
        <w:rPr>
          <w:i w:val="1"/>
          <w:iCs w:val="1"/>
          <w:rtl w:val="0"/>
        </w:rPr>
        <w:t xml:space="preserve">Unilever at a Glance</w:t>
      </w:r>
      <w:r w:rsidDel="00000000" w:rsidR="00000000" w:rsidRPr="00000000">
        <w:rPr>
          <w:rtl w:val="0"/>
        </w:rPr>
        <w:t xml:space="preserve">. [online] Unilever. Available at: </w:t>
      </w:r>
      <w:hyperlink r:id="rId83">
        <w:r w:rsidDel="00000000" w:rsidR="00000000" w:rsidRPr="00000000">
          <w:rPr>
            <w:u w:val="single"/>
            <w:rtl w:val="0"/>
          </w:rPr>
          <w:t xml:space="preserve">https://www.unilever.com/our-company/at-a-glance/</w:t>
        </w:r>
      </w:hyperlink>
      <w:r w:rsidDel="00000000" w:rsidR="00000000" w:rsidRPr="00000000">
        <w:rPr>
          <w:rtl w:val="0"/>
        </w:rPr>
        <w:t xml:space="preserve">. </w:t>
      </w:r>
    </w:p>
    <w:p w:rsidR="00000000" w:rsidDel="00000000" w:rsidP="00000000" w:rsidRDefault="00000000" w:rsidRPr="00000000" w14:paraId="00000190">
      <w:pPr>
        <w:spacing w:after="240" w:lineRule="auto"/>
        <w:rPr/>
      </w:pPr>
      <w:r w:rsidDel="00000000" w:rsidR="00000000" w:rsidRPr="00000000">
        <w:rPr>
          <w:rtl w:val="0"/>
        </w:rPr>
        <w:t xml:space="preserve">Unilever (2025k). </w:t>
      </w:r>
      <w:r w:rsidDel="00000000" w:rsidR="00000000" w:rsidRPr="00000000">
        <w:rPr>
          <w:i w:val="1"/>
          <w:iCs w:val="1"/>
          <w:rtl w:val="0"/>
        </w:rPr>
        <w:t xml:space="preserve">Using AI in supply chains to elevate the customer experience</w:t>
      </w:r>
      <w:r w:rsidDel="00000000" w:rsidR="00000000" w:rsidRPr="00000000">
        <w:rPr>
          <w:rtl w:val="0"/>
        </w:rPr>
        <w:t xml:space="preserve">. [online] Unilever. Available at: </w:t>
      </w:r>
      <w:hyperlink r:id="rId84">
        <w:r w:rsidDel="00000000" w:rsidR="00000000" w:rsidRPr="00000000">
          <w:rPr>
            <w:u w:val="single"/>
            <w:rtl w:val="0"/>
          </w:rPr>
          <w:t xml:space="preserve">https://www.unilever.com/news/news-search/2025/using-ai-in-supply-chains-to-elevate-the-customer-experience/</w:t>
        </w:r>
      </w:hyperlink>
      <w:r w:rsidDel="00000000" w:rsidR="00000000" w:rsidRPr="00000000">
        <w:rPr>
          <w:rtl w:val="0"/>
        </w:rPr>
        <w:t xml:space="preserve">. </w:t>
      </w:r>
    </w:p>
    <w:p w:rsidR="00000000" w:rsidDel="00000000" w:rsidP="00000000" w:rsidRDefault="00000000" w:rsidRPr="00000000" w14:paraId="00000191">
      <w:pPr>
        <w:spacing w:after="240" w:lineRule="auto"/>
        <w:rPr/>
      </w:pPr>
      <w:r w:rsidDel="00000000" w:rsidR="00000000" w:rsidRPr="00000000">
        <w:rPr>
          <w:rtl w:val="0"/>
        </w:rPr>
        <w:t xml:space="preserve">Unilever (2026). </w:t>
      </w:r>
      <w:r w:rsidDel="00000000" w:rsidR="00000000" w:rsidRPr="00000000">
        <w:rPr>
          <w:i w:val="1"/>
          <w:iCs w:val="1"/>
          <w:rtl w:val="0"/>
        </w:rPr>
        <w:t xml:space="preserve">Purpose, values &amp; principles</w:t>
      </w:r>
      <w:r w:rsidDel="00000000" w:rsidR="00000000" w:rsidRPr="00000000">
        <w:rPr>
          <w:rtl w:val="0"/>
        </w:rPr>
        <w:t xml:space="preserve">. [online] Unilever. Available at: </w:t>
      </w:r>
      <w:hyperlink r:id="rId85">
        <w:r w:rsidDel="00000000" w:rsidR="00000000" w:rsidRPr="00000000">
          <w:rPr>
            <w:u w:val="single"/>
            <w:rtl w:val="0"/>
          </w:rPr>
          <w:t xml:space="preserve">https://www.unilever.co.uk/sustainability/purpose-values-principles/</w:t>
        </w:r>
      </w:hyperlink>
      <w:r w:rsidDel="00000000" w:rsidR="00000000" w:rsidRPr="00000000">
        <w:rPr>
          <w:rtl w:val="0"/>
        </w:rPr>
        <w:t xml:space="preserve">. </w:t>
      </w:r>
    </w:p>
    <w:p w:rsidR="00000000" w:rsidDel="00000000" w:rsidP="00000000" w:rsidRDefault="00000000" w:rsidRPr="00000000" w14:paraId="00000192">
      <w:pPr>
        <w:spacing w:after="240" w:lineRule="auto"/>
        <w:rPr/>
      </w:pPr>
      <w:r w:rsidDel="00000000" w:rsidR="00000000" w:rsidRPr="00000000">
        <w:rPr>
          <w:rtl w:val="0"/>
        </w:rPr>
        <w:t xml:space="preserve">Unilever PLC (2025a). </w:t>
      </w:r>
      <w:r w:rsidDel="00000000" w:rsidR="00000000" w:rsidRPr="00000000">
        <w:rPr>
          <w:i w:val="1"/>
          <w:iCs w:val="1"/>
          <w:rtl w:val="0"/>
        </w:rPr>
        <w:t xml:space="preserve">How AI is helping drive Desire at Scale across Unilever</w:t>
      </w:r>
      <w:r w:rsidDel="00000000" w:rsidR="00000000" w:rsidRPr="00000000">
        <w:rPr>
          <w:rtl w:val="0"/>
        </w:rPr>
        <w:t xml:space="preserve">. [online] Unilever. Available at: </w:t>
      </w:r>
      <w:hyperlink r:id="rId86">
        <w:r w:rsidDel="00000000" w:rsidR="00000000" w:rsidRPr="00000000">
          <w:rPr>
            <w:u w:val="single"/>
            <w:rtl w:val="0"/>
          </w:rPr>
          <w:t xml:space="preserve">https://www.unilever.com/news/news-search/2025/how-ai-is-helping-drive-desire-at-scale-across-unilever/</w:t>
        </w:r>
      </w:hyperlink>
      <w:r w:rsidDel="00000000" w:rsidR="00000000" w:rsidRPr="00000000">
        <w:rPr>
          <w:rtl w:val="0"/>
        </w:rPr>
        <w:t xml:space="preserve">. </w:t>
      </w:r>
    </w:p>
    <w:p w:rsidR="00000000" w:rsidDel="00000000" w:rsidP="00000000" w:rsidRDefault="00000000" w:rsidRPr="00000000" w14:paraId="00000193">
      <w:pPr>
        <w:spacing w:after="240" w:lineRule="auto"/>
        <w:rPr/>
      </w:pPr>
      <w:r w:rsidDel="00000000" w:rsidR="00000000" w:rsidRPr="00000000">
        <w:rPr>
          <w:rtl w:val="0"/>
        </w:rPr>
        <w:t xml:space="preserve">Unilever PLC (2025b). </w:t>
      </w:r>
      <w:r w:rsidDel="00000000" w:rsidR="00000000" w:rsidRPr="00000000">
        <w:rPr>
          <w:i w:val="1"/>
          <w:iCs w:val="1"/>
          <w:rtl w:val="0"/>
        </w:rPr>
        <w:t xml:space="preserve">How Unilever’s marketing is connecting social to sales at speed</w:t>
      </w:r>
      <w:r w:rsidDel="00000000" w:rsidR="00000000" w:rsidRPr="00000000">
        <w:rPr>
          <w:rtl w:val="0"/>
        </w:rPr>
        <w:t xml:space="preserve">. [online] Unilever. Available at: </w:t>
      </w:r>
      <w:hyperlink r:id="rId87">
        <w:r w:rsidDel="00000000" w:rsidR="00000000" w:rsidRPr="00000000">
          <w:rPr>
            <w:u w:val="single"/>
            <w:rtl w:val="0"/>
          </w:rPr>
          <w:t xml:space="preserve">https://www.unilever.com/news/news-search/2025/how-unilevers-marketing-is-connecting-social-to-sales-at-speed/</w:t>
        </w:r>
      </w:hyperlink>
      <w:r w:rsidDel="00000000" w:rsidR="00000000" w:rsidRPr="00000000">
        <w:rPr>
          <w:rtl w:val="0"/>
        </w:rPr>
        <w:t xml:space="preserve">. </w:t>
      </w:r>
    </w:p>
    <w:p w:rsidR="00000000" w:rsidDel="00000000" w:rsidP="00000000" w:rsidRDefault="00000000" w:rsidRPr="00000000" w14:paraId="00000194">
      <w:pPr>
        <w:spacing w:after="240" w:lineRule="auto"/>
        <w:rPr/>
      </w:pPr>
      <w:r w:rsidDel="00000000" w:rsidR="00000000" w:rsidRPr="00000000">
        <w:rPr>
          <w:rtl w:val="0"/>
        </w:rPr>
        <w:t xml:space="preserve">Unilever PLC (2025c). </w:t>
      </w:r>
      <w:r w:rsidDel="00000000" w:rsidR="00000000" w:rsidRPr="00000000">
        <w:rPr>
          <w:i w:val="1"/>
          <w:iCs w:val="1"/>
          <w:rtl w:val="0"/>
        </w:rPr>
        <w:t xml:space="preserve">SXSW: AI, machine learning and data behind Unilever’s latest launches</w:t>
      </w:r>
      <w:r w:rsidDel="00000000" w:rsidR="00000000" w:rsidRPr="00000000">
        <w:rPr>
          <w:rtl w:val="0"/>
        </w:rPr>
        <w:t xml:space="preserve">. [online] Unilever. Available at: </w:t>
      </w:r>
      <w:hyperlink r:id="rId88">
        <w:r w:rsidDel="00000000" w:rsidR="00000000" w:rsidRPr="00000000">
          <w:rPr>
            <w:u w:val="single"/>
            <w:rtl w:val="0"/>
          </w:rPr>
          <w:t xml:space="preserve">https://www.unilever.com/news/news-search/2025/sxsw-ai-machine-learning-and-data-behind-unilevers-latest-launches/</w:t>
        </w:r>
      </w:hyperlink>
      <w:r w:rsidDel="00000000" w:rsidR="00000000" w:rsidRPr="00000000">
        <w:rPr>
          <w:rtl w:val="0"/>
        </w:rPr>
        <w:t xml:space="preserve">. </w:t>
      </w:r>
    </w:p>
    <w:p w:rsidR="00000000" w:rsidDel="00000000" w:rsidP="00000000" w:rsidRDefault="00000000" w:rsidRPr="00000000" w14:paraId="00000195">
      <w:pPr>
        <w:spacing w:after="240" w:lineRule="auto"/>
        <w:rPr/>
      </w:pPr>
      <w:r w:rsidDel="00000000" w:rsidR="00000000" w:rsidRPr="00000000">
        <w:rPr>
          <w:rtl w:val="0"/>
        </w:rPr>
        <w:t xml:space="preserve">Unilever PLC (2026a). </w:t>
      </w:r>
      <w:r w:rsidDel="00000000" w:rsidR="00000000" w:rsidRPr="00000000">
        <w:rPr>
          <w:i w:val="1"/>
          <w:iCs w:val="1"/>
          <w:rtl w:val="0"/>
        </w:rPr>
        <w:t xml:space="preserve">Overview q4-2025</w:t>
      </w:r>
      <w:r w:rsidDel="00000000" w:rsidR="00000000" w:rsidRPr="00000000">
        <w:rPr>
          <w:rtl w:val="0"/>
        </w:rPr>
        <w:t xml:space="preserve">. [online] Unilever. Available at: </w:t>
      </w:r>
      <w:hyperlink r:id="rId89">
        <w:r w:rsidDel="00000000" w:rsidR="00000000" w:rsidRPr="00000000">
          <w:rPr>
            <w:u w:val="single"/>
            <w:rtl w:val="0"/>
          </w:rPr>
          <w:t xml:space="preserve">https://www.unilever.com/investors/results-events/results-events-webcasts/overview-q4-2025/</w:t>
        </w:r>
      </w:hyperlink>
      <w:r w:rsidDel="00000000" w:rsidR="00000000" w:rsidRPr="00000000">
        <w:rPr>
          <w:rtl w:val="0"/>
        </w:rPr>
        <w:t xml:space="preserve">. </w:t>
      </w:r>
    </w:p>
    <w:p w:rsidR="00000000" w:rsidDel="00000000" w:rsidP="00000000" w:rsidRDefault="00000000" w:rsidRPr="00000000" w14:paraId="00000196">
      <w:pPr>
        <w:spacing w:after="240" w:lineRule="auto"/>
        <w:rPr/>
      </w:pPr>
      <w:r w:rsidDel="00000000" w:rsidR="00000000" w:rsidRPr="00000000">
        <w:rPr>
          <w:rtl w:val="0"/>
        </w:rPr>
        <w:t xml:space="preserve">Unilever PLC (2026b). </w:t>
      </w:r>
      <w:r w:rsidDel="00000000" w:rsidR="00000000" w:rsidRPr="00000000">
        <w:rPr>
          <w:i w:val="1"/>
          <w:iCs w:val="1"/>
          <w:rtl w:val="0"/>
        </w:rPr>
        <w:t xml:space="preserve">What’s behind Unilever’s 2025 full-year results?</w:t>
      </w:r>
      <w:r w:rsidDel="00000000" w:rsidR="00000000" w:rsidRPr="00000000">
        <w:rPr>
          <w:rtl w:val="0"/>
        </w:rPr>
        <w:t xml:space="preserve"> [online] Unilever. Available at: </w:t>
      </w:r>
      <w:hyperlink r:id="rId90">
        <w:r w:rsidDel="00000000" w:rsidR="00000000" w:rsidRPr="00000000">
          <w:rPr>
            <w:u w:val="single"/>
            <w:rtl w:val="0"/>
          </w:rPr>
          <w:t xml:space="preserve">https://www.unilever.com/news/news-search/2026/whats-behind-unilevers-2025-full-year-results/</w:t>
        </w:r>
      </w:hyperlink>
      <w:r w:rsidDel="00000000" w:rsidR="00000000" w:rsidRPr="00000000">
        <w:rPr>
          <w:rtl w:val="0"/>
        </w:rPr>
        <w:t xml:space="preserve">. </w:t>
      </w:r>
    </w:p>
    <w:p w:rsidR="00000000" w:rsidDel="00000000" w:rsidP="00000000" w:rsidRDefault="00000000" w:rsidRPr="00000000" w14:paraId="00000197">
      <w:pPr>
        <w:spacing w:after="240" w:lineRule="auto"/>
        <w:rPr/>
      </w:pPr>
      <w:r w:rsidDel="00000000" w:rsidR="00000000" w:rsidRPr="00000000">
        <w:rPr>
          <w:rtl w:val="0"/>
        </w:rPr>
        <w:t xml:space="preserve">Unilever. (2026a). </w:t>
      </w:r>
      <w:r w:rsidDel="00000000" w:rsidR="00000000" w:rsidRPr="00000000">
        <w:rPr>
          <w:i w:val="1"/>
          <w:iCs w:val="1"/>
          <w:rtl w:val="0"/>
        </w:rPr>
        <w:t xml:space="preserve">Unilever’s science shapes the future of consumer goods | Unilever</w:t>
      </w:r>
      <w:r w:rsidDel="00000000" w:rsidR="00000000" w:rsidRPr="00000000">
        <w:rPr>
          <w:rtl w:val="0"/>
        </w:rPr>
        <w:t xml:space="preserve">. [online] Available at: </w:t>
      </w:r>
      <w:hyperlink r:id="rId91">
        <w:r w:rsidDel="00000000" w:rsidR="00000000" w:rsidRPr="00000000">
          <w:rPr>
            <w:u w:val="single"/>
            <w:rtl w:val="0"/>
          </w:rPr>
          <w:t xml:space="preserve">https://www.unilever.com/news/news-search/2026/how-unilevers-science-is-shaping-the-future-of-consumer-goods/</w:t>
        </w:r>
      </w:hyperlink>
      <w:r w:rsidDel="00000000" w:rsidR="00000000" w:rsidRPr="00000000">
        <w:rPr>
          <w:rtl w:val="0"/>
        </w:rPr>
        <w:t xml:space="preserve">. </w:t>
      </w:r>
    </w:p>
    <w:p w:rsidR="00000000" w:rsidDel="00000000" w:rsidP="00000000" w:rsidRDefault="00000000" w:rsidRPr="00000000" w14:paraId="00000198">
      <w:pPr>
        <w:spacing w:after="240" w:lineRule="auto"/>
        <w:rPr/>
      </w:pPr>
      <w:r w:rsidDel="00000000" w:rsidR="00000000" w:rsidRPr="00000000">
        <w:rPr>
          <w:rtl w:val="0"/>
        </w:rPr>
        <w:t xml:space="preserve">Unilever. (2026b). </w:t>
      </w:r>
      <w:r w:rsidDel="00000000" w:rsidR="00000000" w:rsidRPr="00000000">
        <w:rPr>
          <w:i w:val="1"/>
          <w:iCs w:val="1"/>
          <w:rtl w:val="0"/>
        </w:rPr>
        <w:t xml:space="preserve">WEF recognises impact of our supply chain tech investments | Unilever</w:t>
      </w:r>
      <w:r w:rsidDel="00000000" w:rsidR="00000000" w:rsidRPr="00000000">
        <w:rPr>
          <w:rtl w:val="0"/>
        </w:rPr>
        <w:t xml:space="preserve">. [online] Available at: </w:t>
      </w:r>
      <w:hyperlink r:id="rId92">
        <w:r w:rsidDel="00000000" w:rsidR="00000000" w:rsidRPr="00000000">
          <w:rPr>
            <w:u w:val="single"/>
            <w:rtl w:val="0"/>
          </w:rPr>
          <w:t xml:space="preserve">https://www.unilever.com/news/news-search/2026/wef-recognises-business-impact-of-unilevers-supply-chain-tech-investments/</w:t>
        </w:r>
      </w:hyperlink>
      <w:r w:rsidDel="00000000" w:rsidR="00000000" w:rsidRPr="00000000">
        <w:rPr>
          <w:rtl w:val="0"/>
        </w:rPr>
        <w:t xml:space="preserve">. </w:t>
      </w:r>
    </w:p>
    <w:p w:rsidR="00000000" w:rsidDel="00000000" w:rsidP="00000000" w:rsidRDefault="00000000" w:rsidRPr="00000000" w14:paraId="00000199">
      <w:pPr>
        <w:spacing w:after="240" w:lineRule="auto"/>
        <w:rPr/>
      </w:pPr>
      <w:r w:rsidDel="00000000" w:rsidR="00000000" w:rsidRPr="00000000">
        <w:rPr>
          <w:rtl w:val="0"/>
        </w:rPr>
        <w:t xml:space="preserve">Usman Tariq, M. (2025). Integrating Qualitative and Quantitative Methods. </w:t>
      </w:r>
      <w:r w:rsidDel="00000000" w:rsidR="00000000" w:rsidRPr="00000000">
        <w:rPr>
          <w:i w:val="1"/>
          <w:iCs w:val="1"/>
          <w:rtl w:val="0"/>
        </w:rPr>
        <w:t xml:space="preserve">IGI Global eBooks</w:t>
      </w:r>
      <w:r w:rsidDel="00000000" w:rsidR="00000000" w:rsidRPr="00000000">
        <w:rPr>
          <w:rtl w:val="0"/>
        </w:rPr>
        <w:t xml:space="preserve">, pp.431–460. doi:</w:t>
      </w:r>
      <w:hyperlink r:id="rId93">
        <w:r w:rsidDel="00000000" w:rsidR="00000000" w:rsidRPr="00000000">
          <w:rPr>
            <w:u w:val="single"/>
            <w:rtl w:val="0"/>
          </w:rPr>
          <w:t xml:space="preserve">https://doi.org/10.4018/979-8-3693-7200-5.ch015</w:t>
        </w:r>
      </w:hyperlink>
      <w:r w:rsidDel="00000000" w:rsidR="00000000" w:rsidRPr="00000000">
        <w:rPr>
          <w:rtl w:val="0"/>
        </w:rPr>
        <w:t xml:space="preserve">. </w:t>
      </w:r>
    </w:p>
    <w:p w:rsidR="00000000" w:rsidDel="00000000" w:rsidP="00000000" w:rsidRDefault="00000000" w:rsidRPr="00000000" w14:paraId="0000019A">
      <w:pPr>
        <w:spacing w:after="240" w:lineRule="auto"/>
        <w:rPr/>
      </w:pPr>
      <w:r w:rsidDel="00000000" w:rsidR="00000000" w:rsidRPr="00000000">
        <w:rPr>
          <w:rtl w:val="0"/>
        </w:rPr>
        <w:t xml:space="preserve">Vinayak, A.K. and Chauhan, G. (2026). Circularity in polyethylene waste management through multidimensional integration. </w:t>
      </w:r>
      <w:r w:rsidDel="00000000" w:rsidR="00000000" w:rsidRPr="00000000">
        <w:rPr>
          <w:i w:val="1"/>
          <w:iCs w:val="1"/>
          <w:rtl w:val="0"/>
        </w:rPr>
        <w:t xml:space="preserve">Next Sustainability</w:t>
      </w:r>
      <w:r w:rsidDel="00000000" w:rsidR="00000000" w:rsidRPr="00000000">
        <w:rPr>
          <w:rtl w:val="0"/>
        </w:rPr>
        <w:t xml:space="preserve">, 7, p.100247. doi:</w:t>
      </w:r>
      <w:hyperlink r:id="rId94">
        <w:r w:rsidDel="00000000" w:rsidR="00000000" w:rsidRPr="00000000">
          <w:rPr>
            <w:u w:val="single"/>
            <w:rtl w:val="0"/>
          </w:rPr>
          <w:t xml:space="preserve">https://doi.org/10.1016/j.nxsust.2026.100247</w:t>
        </w:r>
      </w:hyperlink>
      <w:r w:rsidDel="00000000" w:rsidR="00000000" w:rsidRPr="00000000">
        <w:rPr>
          <w:rtl w:val="0"/>
        </w:rPr>
        <w:t xml:space="preserve">. </w:t>
      </w:r>
    </w:p>
    <w:p w:rsidR="00000000" w:rsidDel="00000000" w:rsidP="00000000" w:rsidRDefault="00000000" w:rsidRPr="00000000" w14:paraId="0000019B">
      <w:pPr>
        <w:spacing w:after="240" w:lineRule="auto"/>
        <w:rPr/>
      </w:pPr>
      <w:r w:rsidDel="00000000" w:rsidR="00000000" w:rsidRPr="00000000">
        <w:rPr>
          <w:rtl w:val="0"/>
        </w:rPr>
        <w:t xml:space="preserve">WORLD ECONOMIC FORUM (2022). </w:t>
      </w:r>
      <w:r w:rsidDel="00000000" w:rsidR="00000000" w:rsidRPr="00000000">
        <w:rPr>
          <w:i w:val="1"/>
          <w:iCs w:val="1"/>
          <w:rtl w:val="0"/>
        </w:rPr>
        <w:t xml:space="preserve">Unilever</w:t>
      </w:r>
      <w:r w:rsidDel="00000000" w:rsidR="00000000" w:rsidRPr="00000000">
        <w:rPr>
          <w:rtl w:val="0"/>
        </w:rPr>
        <w:t xml:space="preserve">. [online] World Economic Forum. Available at: </w:t>
      </w:r>
      <w:hyperlink r:id="rId95">
        <w:r w:rsidDel="00000000" w:rsidR="00000000" w:rsidRPr="00000000">
          <w:rPr>
            <w:u w:val="single"/>
            <w:rtl w:val="0"/>
          </w:rPr>
          <w:t xml:space="preserve">https://www.weforum.org/organizations/unilever/</w:t>
        </w:r>
      </w:hyperlink>
      <w:r w:rsidDel="00000000" w:rsidR="00000000" w:rsidRPr="00000000">
        <w:rPr>
          <w:rtl w:val="0"/>
        </w:rPr>
        <w:t xml:space="preserve">. </w:t>
      </w:r>
    </w:p>
    <w:p w:rsidR="00000000" w:rsidDel="00000000" w:rsidP="00000000" w:rsidRDefault="00000000" w:rsidRPr="00000000" w14:paraId="0000019C">
      <w:pPr>
        <w:spacing w:after="240" w:lineRule="auto"/>
        <w:rPr/>
      </w:pPr>
      <w:r w:rsidDel="00000000" w:rsidR="00000000" w:rsidRPr="00000000">
        <w:rPr>
          <w:rtl w:val="0"/>
        </w:rPr>
      </w:r>
    </w:p>
    <w:p w:rsidR="00000000" w:rsidDel="00000000" w:rsidP="00000000" w:rsidRDefault="00000000" w:rsidRPr="00000000" w14:paraId="0000019D">
      <w:pPr>
        <w:spacing w:after="240" w:lineRule="auto"/>
        <w:rPr/>
      </w:pPr>
      <w:r w:rsidDel="00000000" w:rsidR="00000000" w:rsidRPr="00000000">
        <w:rPr>
          <w:rtl w:val="0"/>
        </w:rPr>
      </w:r>
    </w:p>
    <w:sectPr>
      <w:headerReference r:id="rId96" w:type="default"/>
      <w:headerReference r:id="rId97" w:type="first"/>
      <w:footerReference r:id="rId98" w:type="default"/>
      <w:footerReference r:id="rId99"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Pr>
    <w:rPr>
      <w:b w:val="1"/>
      <w:bCs w:val="1"/>
      <w:i w:val="1"/>
      <w:i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in.investing.com/news/company-news/unilever-q4-2025-presentation-mixed-results-as-revenue-falls-short-of-forecasts-93CH-5236715" TargetMode="External"/><Relationship Id="rId42" Type="http://schemas.openxmlformats.org/officeDocument/2006/relationships/hyperlink" Target="https://doi.org/10.1016/j.jclepro.2025.145274" TargetMode="External"/><Relationship Id="rId41" Type="http://schemas.openxmlformats.org/officeDocument/2006/relationships/hyperlink" Target="https://doi.org/10.3390/bs13070611" TargetMode="External"/><Relationship Id="rId44" Type="http://schemas.openxmlformats.org/officeDocument/2006/relationships/hyperlink" Target="https://doi.org/10.3390/encyclopedia5010039" TargetMode="External"/><Relationship Id="rId43" Type="http://schemas.openxmlformats.org/officeDocument/2006/relationships/hyperlink" Target="https://www.strategyzer.com/library/how-unilever-aligns-its-portfolio-actions-with-its-long-term-vision-for-the-future" TargetMode="External"/><Relationship Id="rId46" Type="http://schemas.openxmlformats.org/officeDocument/2006/relationships/hyperlink" Target="https://doi.org/10.1016/j.jbvi.2023.e00372" TargetMode="External"/><Relationship Id="rId45" Type="http://schemas.openxmlformats.org/officeDocument/2006/relationships/hyperlink" Target="https://www.cnbctv18.com/market/earnings/fmcg-q4-earnings-preview-rural-demand-margins-face-cost-supply-pressure-crude-oil-prices-marico-dabur-godrej-tata-consumer-nestle-britannia-19886967.htm" TargetMode="External"/><Relationship Id="rId48" Type="http://schemas.openxmlformats.org/officeDocument/2006/relationships/hyperlink" Target="https://market.us/report/beauty-and-wellness-products-market/" TargetMode="External"/><Relationship Id="rId47" Type="http://schemas.openxmlformats.org/officeDocument/2006/relationships/hyperlink" Target="https://doi.org/10.1016/j.jbusres.2022.01.097" TargetMode="External"/><Relationship Id="rId49" Type="http://schemas.openxmlformats.org/officeDocument/2006/relationships/hyperlink" Target="https://www.businessnewsdaily.com/15087-consumers-want-sustainable-products.html" TargetMode="External"/><Relationship Id="rId31" Type="http://schemas.openxmlformats.org/officeDocument/2006/relationships/hyperlink" Target="https://today.thefinancialexpress.com.bd/print/unilever-consumer-care-profit-grows-in-q2-as-revenue-decline-reverses-1753544481" TargetMode="External"/><Relationship Id="rId30" Type="http://schemas.openxmlformats.org/officeDocument/2006/relationships/hyperlink" Target="https://www.ebsco.com/research-starters/marketing/porters-generic-strategies" TargetMode="External"/><Relationship Id="rId33" Type="http://schemas.openxmlformats.org/officeDocument/2006/relationships/hyperlink" Target="https://www.unilever.com/files/q4-2025-presentation.pdf" TargetMode="External"/><Relationship Id="rId32" Type="http://schemas.openxmlformats.org/officeDocument/2006/relationships/hyperlink" Target="https://www.unilever.com/files/ir-q4-2025-full-announcement.pdf" TargetMode="External"/><Relationship Id="rId35" Type="http://schemas.openxmlformats.org/officeDocument/2006/relationships/hyperlink" Target="https://www.foodnavigator.com/Article/2026/02/12/unilever-full-year-results-2025-sees-strong-food-performance/" TargetMode="External"/><Relationship Id="rId34" Type="http://schemas.openxmlformats.org/officeDocument/2006/relationships/hyperlink" Target="https://www.flexcon.com/press-releases/new-data-reveals-70-of-consumers-choose-products-based-on-sustainability" TargetMode="External"/><Relationship Id="rId37" Type="http://schemas.openxmlformats.org/officeDocument/2006/relationships/hyperlink" Target="https://doi.org/10.13140/RG.2.2.20946.47040" TargetMode="External"/><Relationship Id="rId36" Type="http://schemas.openxmlformats.org/officeDocument/2006/relationships/hyperlink" Target="https://gfi.org/marketresearch/" TargetMode="External"/><Relationship Id="rId39" Type="http://schemas.openxmlformats.org/officeDocument/2006/relationships/hyperlink" Target="https://introspectivemarketresearch.com/reports/fmcg-market/" TargetMode="External"/><Relationship Id="rId38" Type="http://schemas.openxmlformats.org/officeDocument/2006/relationships/hyperlink" Target="https://www.sciencedirect.com/science/article/pii/S0019850122002966" TargetMode="External"/><Relationship Id="rId20" Type="http://schemas.openxmlformats.org/officeDocument/2006/relationships/image" Target="media/image16.png"/><Relationship Id="rId22" Type="http://schemas.openxmlformats.org/officeDocument/2006/relationships/image" Target="media/image18.png"/><Relationship Id="rId21" Type="http://schemas.openxmlformats.org/officeDocument/2006/relationships/image" Target="media/image17.png"/><Relationship Id="rId24" Type="http://schemas.openxmlformats.org/officeDocument/2006/relationships/image" Target="media/image20.png"/><Relationship Id="rId23" Type="http://schemas.openxmlformats.org/officeDocument/2006/relationships/image" Target="media/image19.png"/><Relationship Id="rId26" Type="http://schemas.openxmlformats.org/officeDocument/2006/relationships/image" Target="media/image1.png"/><Relationship Id="rId25" Type="http://schemas.openxmlformats.org/officeDocument/2006/relationships/image" Target="media/image21.png"/><Relationship Id="rId28" Type="http://schemas.openxmlformats.org/officeDocument/2006/relationships/hyperlink" Target="https://www.appinio.com/en/blog/market-research/vrio-framework" TargetMode="External"/><Relationship Id="rId27" Type="http://schemas.openxmlformats.org/officeDocument/2006/relationships/hyperlink" Target="https://aim2flourish.com/innovations/sustainability-as-a-business-model" TargetMode="External"/><Relationship Id="rId29" Type="http://schemas.openxmlformats.org/officeDocument/2006/relationships/hyperlink" Target="https://doi.org/10.1016/j.lrp.2019.101950" TargetMode="External"/><Relationship Id="rId95" Type="http://schemas.openxmlformats.org/officeDocument/2006/relationships/hyperlink" Target="https://www.weforum.org/organizations/unilever/" TargetMode="External"/><Relationship Id="rId94" Type="http://schemas.openxmlformats.org/officeDocument/2006/relationships/hyperlink" Target="https://doi.org/10.1016/j.nxsust.2026.100247" TargetMode="External"/><Relationship Id="rId97" Type="http://schemas.openxmlformats.org/officeDocument/2006/relationships/header" Target="header2.xml"/><Relationship Id="rId96" Type="http://schemas.openxmlformats.org/officeDocument/2006/relationships/header" Target="header1.xml"/><Relationship Id="rId11" Type="http://schemas.openxmlformats.org/officeDocument/2006/relationships/image" Target="media/image8.png"/><Relationship Id="rId99" Type="http://schemas.openxmlformats.org/officeDocument/2006/relationships/footer" Target="footer2.xml"/><Relationship Id="rId10" Type="http://schemas.openxmlformats.org/officeDocument/2006/relationships/image" Target="media/image5.png"/><Relationship Id="rId98" Type="http://schemas.openxmlformats.org/officeDocument/2006/relationships/footer" Target="footer1.xml"/><Relationship Id="rId13" Type="http://schemas.openxmlformats.org/officeDocument/2006/relationships/image" Target="media/image10.png"/><Relationship Id="rId12" Type="http://schemas.openxmlformats.org/officeDocument/2006/relationships/image" Target="media/image7.png"/><Relationship Id="rId91" Type="http://schemas.openxmlformats.org/officeDocument/2006/relationships/hyperlink" Target="https://www.unilever.com/news/news-search/2026/how-unilevers-science-is-shaping-the-future-of-consumer-goods/" TargetMode="External"/><Relationship Id="rId90" Type="http://schemas.openxmlformats.org/officeDocument/2006/relationships/hyperlink" Target="https://www.unilever.com/news/news-search/2026/whats-behind-unilevers-2025-full-year-results/" TargetMode="External"/><Relationship Id="rId93" Type="http://schemas.openxmlformats.org/officeDocument/2006/relationships/hyperlink" Target="https://doi.org/10.4018/979-8-3693-7200-5.ch015" TargetMode="External"/><Relationship Id="rId92" Type="http://schemas.openxmlformats.org/officeDocument/2006/relationships/hyperlink" Target="https://www.unilever.com/news/news-search/2026/wef-recognises-business-impact-of-unilevers-supply-chain-tech-investments/" TargetMode="External"/><Relationship Id="rId15" Type="http://schemas.openxmlformats.org/officeDocument/2006/relationships/image" Target="media/image13.png"/><Relationship Id="rId14" Type="http://schemas.openxmlformats.org/officeDocument/2006/relationships/image" Target="media/image9.png"/><Relationship Id="rId17" Type="http://schemas.openxmlformats.org/officeDocument/2006/relationships/image" Target="media/image12.png"/><Relationship Id="rId16" Type="http://schemas.openxmlformats.org/officeDocument/2006/relationships/image" Target="media/image11.png"/><Relationship Id="rId19" Type="http://schemas.openxmlformats.org/officeDocument/2006/relationships/image" Target="media/image15.png"/><Relationship Id="rId18" Type="http://schemas.openxmlformats.org/officeDocument/2006/relationships/image" Target="media/image14.png"/><Relationship Id="rId84" Type="http://schemas.openxmlformats.org/officeDocument/2006/relationships/hyperlink" Target="https://www.unilever.com/news/news-search/2025/using-ai-in-supply-chains-to-elevate-the-customer-experience/" TargetMode="External"/><Relationship Id="rId83" Type="http://schemas.openxmlformats.org/officeDocument/2006/relationships/hyperlink" Target="https://www.unilever.com/our-company/at-a-glance/" TargetMode="External"/><Relationship Id="rId86" Type="http://schemas.openxmlformats.org/officeDocument/2006/relationships/hyperlink" Target="https://www.unilever.com/news/news-search/2025/how-ai-is-helping-drive-desire-at-scale-across-unilever/" TargetMode="External"/><Relationship Id="rId85" Type="http://schemas.openxmlformats.org/officeDocument/2006/relationships/hyperlink" Target="https://www.unilever.co.uk/sustainability/purpose-values-principles/" TargetMode="External"/><Relationship Id="rId88" Type="http://schemas.openxmlformats.org/officeDocument/2006/relationships/hyperlink" Target="https://www.unilever.com/news/news-search/2025/sxsw-ai-machine-learning-and-data-behind-unilevers-latest-launches/" TargetMode="External"/><Relationship Id="rId87" Type="http://schemas.openxmlformats.org/officeDocument/2006/relationships/hyperlink" Target="https://www.unilever.com/news/news-search/2025/how-unilevers-marketing-is-connecting-social-to-sales-at-speed/" TargetMode="External"/><Relationship Id="rId89" Type="http://schemas.openxmlformats.org/officeDocument/2006/relationships/hyperlink" Target="https://www.unilever.com/investors/results-events/results-events-webcasts/overview-q4-2025/" TargetMode="External"/><Relationship Id="rId80" Type="http://schemas.openxmlformats.org/officeDocument/2006/relationships/hyperlink" Target="https://www.unilever.com/brands/" TargetMode="External"/><Relationship Id="rId82" Type="http://schemas.openxmlformats.org/officeDocument/2006/relationships/hyperlink" Target="https://www.unilever.com/news/news-search/2021/preparing-people-to-adapt-and-thrive-in-changing-times/" TargetMode="External"/><Relationship Id="rId81" Type="http://schemas.openxmlformats.org/officeDocument/2006/relationships/hyperlink" Target="https://www.hul.co.in/files/our-sustainability-goals.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 Id="rId73" Type="http://schemas.openxmlformats.org/officeDocument/2006/relationships/hyperlink" Target="https://www.unilever.com/our-company/" TargetMode="External"/><Relationship Id="rId72" Type="http://schemas.openxmlformats.org/officeDocument/2006/relationships/hyperlink" Target="https://www.unilever.com/sustainability/plastics/" TargetMode="External"/><Relationship Id="rId75" Type="http://schemas.openxmlformats.org/officeDocument/2006/relationships/hyperlink" Target="https://www.hul.co.in/files/hul-business-responsibility-sustainability-report-fy-2024-25.pdf" TargetMode="External"/><Relationship Id="rId74" Type="http://schemas.openxmlformats.org/officeDocument/2006/relationships/hyperlink" Target="https://www.unilever.com/our-company/our-history-and-archives/1900-1950/" TargetMode="External"/><Relationship Id="rId77" Type="http://schemas.openxmlformats.org/officeDocument/2006/relationships/hyperlink" Target="https://www.unilever.com/news/news-search/2025/how-ai-is-transforming-unilever-ice-creams-end-to-end-supply-chain/" TargetMode="External"/><Relationship Id="rId76" Type="http://schemas.openxmlformats.org/officeDocument/2006/relationships/hyperlink" Target="https://www.unilever.com/files/unilever-annual-report-and-accounts-2025.pdf" TargetMode="External"/><Relationship Id="rId79" Type="http://schemas.openxmlformats.org/officeDocument/2006/relationships/hyperlink" Target="https://www.unilever.com/sustainability/" TargetMode="External"/><Relationship Id="rId78" Type="http://schemas.openxmlformats.org/officeDocument/2006/relationships/hyperlink" Target="https://www.unilever.com/news/press-and-media/press-releases/2025/improved-performance-led-by-volume-growth-and-gross-margin-expansion/" TargetMode="External"/><Relationship Id="rId71" Type="http://schemas.openxmlformats.org/officeDocument/2006/relationships/hyperlink" Target="https://www.unilever.com/files/8b5df5f6-cb90-40fd-9691-38d06905d81d/unilever-climate-transition-action-plan-updated-2024.pdf" TargetMode="External"/><Relationship Id="rId70" Type="http://schemas.openxmlformats.org/officeDocument/2006/relationships/hyperlink" Target="https://www.personalcareinsights.com/news/unilever-2025-report-growth.html" TargetMode="External"/><Relationship Id="rId62" Type="http://schemas.openxmlformats.org/officeDocument/2006/relationships/hyperlink" Target="https://finance.yahoo.com/news/consumers-care-climate-change-expect-112445764.html" TargetMode="External"/><Relationship Id="rId61" Type="http://schemas.openxmlformats.org/officeDocument/2006/relationships/hyperlink" Target="https://doi.org/10.54536/ajec.v4i3.5895" TargetMode="External"/><Relationship Id="rId64" Type="http://schemas.openxmlformats.org/officeDocument/2006/relationships/hyperlink" Target="https://doi.org/10.29406/jmm.v21i2.7973" TargetMode="External"/><Relationship Id="rId63" Type="http://schemas.openxmlformats.org/officeDocument/2006/relationships/hyperlink" Target="https://doi.org/10.1016/j.rmal.2025.100192" TargetMode="External"/><Relationship Id="rId66" Type="http://schemas.openxmlformats.org/officeDocument/2006/relationships/hyperlink" Target="https://www.solvoyo.com/case-studies/cpg/cpg-fulfillment-at-scale-how-unilever-automates-decisions-across-20-brands/" TargetMode="External"/><Relationship Id="rId65" Type="http://schemas.openxmlformats.org/officeDocument/2006/relationships/hyperlink" Target="https://www.wrightresearch.in/blog/new-age-of-trade-in-2025-globalisation-rewired-and-global-value-chains-bent/" TargetMode="External"/><Relationship Id="rId68" Type="http://schemas.openxmlformats.org/officeDocument/2006/relationships/hyperlink" Target="https://www.technavio.com/report/dietary-supplements-market-industry-analysis" TargetMode="External"/><Relationship Id="rId67" Type="http://schemas.openxmlformats.org/officeDocument/2006/relationships/hyperlink" Target="https://www.statista.com/statistics/256598/global-inflation-rate-compared-to-previous-year/" TargetMode="External"/><Relationship Id="rId60" Type="http://schemas.openxmlformats.org/officeDocument/2006/relationships/hyperlink" Target="https://www.pwc.com/gx/en/news-room/press-releases/2024/pwc-2024-voice-of-consumer-survey.html" TargetMode="External"/><Relationship Id="rId69" Type="http://schemas.openxmlformats.org/officeDocument/2006/relationships/hyperlink" Target="https://reflection.ed.ac.uk/reflectors-toolkit/reflecting-on-experience/gibbs-reflective-cycle" TargetMode="External"/><Relationship Id="rId51" Type="http://schemas.openxmlformats.org/officeDocument/2006/relationships/hyperlink" Target="https://matrixbcg.com/blogs/growth-strategy/unilever" TargetMode="External"/><Relationship Id="rId50" Type="http://schemas.openxmlformats.org/officeDocument/2006/relationships/hyperlink" Target="https://matrixbcg.com/products/unilever-business-model-canvas" TargetMode="External"/><Relationship Id="rId53" Type="http://schemas.openxmlformats.org/officeDocument/2006/relationships/hyperlink" Target="https://doi.org/10.1016/j.econmod.2024.106914" TargetMode="External"/><Relationship Id="rId52" Type="http://schemas.openxmlformats.org/officeDocument/2006/relationships/hyperlink" Target="https://www.mordorintelligence.com/industry-reports/global-ecommerce-market" TargetMode="External"/><Relationship Id="rId55" Type="http://schemas.openxmlformats.org/officeDocument/2006/relationships/hyperlink" Target="https://doi.org/10.1016/j.dsef.2025.100075" TargetMode="External"/><Relationship Id="rId54" Type="http://schemas.openxmlformats.org/officeDocument/2006/relationships/hyperlink" Target="https://www.researchgate.net/publication/390668578_Role_of_Data_Analytics_in_Enhancing_Business_Decision-_Making_and_Operational_Efficiency" TargetMode="External"/><Relationship Id="rId57" Type="http://schemas.openxmlformats.org/officeDocument/2006/relationships/hyperlink" Target="https://pocketoption.com/blog/en/interesting/reviews/procter-and-gamble-vs-unilever/" TargetMode="External"/><Relationship Id="rId56" Type="http://schemas.openxmlformats.org/officeDocument/2006/relationships/hyperlink" Target="https://www.oecd.org/en/data/insights/statistical-releases/2025/04/consumer-prices-oecd-updated-3-april-2025.html" TargetMode="External"/><Relationship Id="rId59" Type="http://schemas.openxmlformats.org/officeDocument/2006/relationships/hyperlink" Target="https://doi.org/10.1016/j.caeai.2025.100382" TargetMode="External"/><Relationship Id="rId58" Type="http://schemas.openxmlformats.org/officeDocument/2006/relationships/hyperlink" Target="https://www.precedenceresearch.com/sustainable-material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