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A338B" w14:textId="04172068" w:rsidR="00212C94" w:rsidRPr="00BC43AE" w:rsidRDefault="00212C94" w:rsidP="00BC43AE">
      <w:pPr>
        <w:spacing w:line="360" w:lineRule="auto"/>
        <w:jc w:val="both"/>
        <w:rPr>
          <w:rFonts w:ascii="Times New Roman" w:hAnsi="Times New Roman" w:cs="Times New Roman"/>
          <w:sz w:val="24"/>
          <w:szCs w:val="24"/>
        </w:rPr>
      </w:pPr>
      <w:r w:rsidRPr="00BC43AE">
        <w:rPr>
          <w:rFonts w:ascii="Times New Roman" w:hAnsi="Times New Roman" w:cs="Times New Roman"/>
          <w:noProof/>
          <w:sz w:val="24"/>
          <w:szCs w:val="24"/>
        </w:rPr>
        <w:drawing>
          <wp:inline distT="0" distB="0" distL="0" distR="0" wp14:anchorId="33D442D9" wp14:editId="0B756E4F">
            <wp:extent cx="5196840" cy="1668780"/>
            <wp:effectExtent l="0" t="0" r="3810" b="762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96840" cy="1668780"/>
                    </a:xfrm>
                    <a:prstGeom prst="rect">
                      <a:avLst/>
                    </a:prstGeom>
                    <a:noFill/>
                    <a:ln>
                      <a:noFill/>
                    </a:ln>
                  </pic:spPr>
                </pic:pic>
              </a:graphicData>
            </a:graphic>
          </wp:inline>
        </w:drawing>
      </w:r>
    </w:p>
    <w:p w14:paraId="0642F9E5" w14:textId="61890F7F" w:rsidR="00212C94" w:rsidRPr="00BC43AE" w:rsidRDefault="00212C94" w:rsidP="00BC43AE">
      <w:pPr>
        <w:spacing w:line="360" w:lineRule="auto"/>
        <w:jc w:val="both"/>
        <w:rPr>
          <w:rFonts w:ascii="Times New Roman" w:hAnsi="Times New Roman" w:cs="Times New Roman"/>
          <w:sz w:val="24"/>
          <w:szCs w:val="24"/>
        </w:rPr>
      </w:pPr>
    </w:p>
    <w:p w14:paraId="62246469" w14:textId="292CF1DA" w:rsidR="00212C94" w:rsidRPr="00BC43AE" w:rsidRDefault="00212C94" w:rsidP="00BC43AE">
      <w:pPr>
        <w:spacing w:line="360" w:lineRule="auto"/>
        <w:jc w:val="both"/>
        <w:rPr>
          <w:rFonts w:ascii="Times New Roman" w:hAnsi="Times New Roman" w:cs="Times New Roman"/>
          <w:sz w:val="24"/>
          <w:szCs w:val="24"/>
        </w:rPr>
      </w:pPr>
    </w:p>
    <w:p w14:paraId="3C470CA4" w14:textId="52773E48" w:rsidR="00212C94" w:rsidRPr="0065307F" w:rsidRDefault="00017684" w:rsidP="00BC43AE">
      <w:pPr>
        <w:spacing w:line="360" w:lineRule="auto"/>
        <w:jc w:val="both"/>
        <w:rPr>
          <w:rFonts w:ascii="Times New Roman" w:hAnsi="Times New Roman" w:cs="Times New Roman"/>
          <w:b/>
          <w:bCs/>
          <w:sz w:val="44"/>
          <w:szCs w:val="44"/>
        </w:rPr>
      </w:pPr>
      <w:r w:rsidRPr="00BC43AE">
        <w:rPr>
          <w:rFonts w:ascii="Times New Roman" w:hAnsi="Times New Roman" w:cs="Times New Roman"/>
          <w:sz w:val="24"/>
          <w:szCs w:val="24"/>
        </w:rPr>
        <w:t xml:space="preserve">                                        </w:t>
      </w:r>
      <w:r w:rsidRPr="0065307F">
        <w:rPr>
          <w:rFonts w:ascii="Times New Roman" w:hAnsi="Times New Roman" w:cs="Times New Roman"/>
          <w:sz w:val="44"/>
          <w:szCs w:val="44"/>
        </w:rPr>
        <w:t xml:space="preserve"> </w:t>
      </w:r>
      <w:r w:rsidR="00212C94" w:rsidRPr="0065307F">
        <w:rPr>
          <w:rFonts w:ascii="Times New Roman" w:hAnsi="Times New Roman" w:cs="Times New Roman"/>
          <w:b/>
          <w:bCs/>
          <w:sz w:val="44"/>
          <w:szCs w:val="44"/>
        </w:rPr>
        <w:t xml:space="preserve">Temitope S Dauda </w:t>
      </w:r>
    </w:p>
    <w:p w14:paraId="5B5D2F84" w14:textId="15088A28" w:rsidR="00212C94" w:rsidRPr="0065307F" w:rsidRDefault="00017684" w:rsidP="00BC43AE">
      <w:pPr>
        <w:spacing w:line="360" w:lineRule="auto"/>
        <w:jc w:val="both"/>
        <w:rPr>
          <w:rFonts w:ascii="Times New Roman" w:hAnsi="Times New Roman" w:cs="Times New Roman"/>
          <w:sz w:val="36"/>
          <w:szCs w:val="36"/>
        </w:rPr>
      </w:pPr>
      <w:r w:rsidRPr="0065307F">
        <w:rPr>
          <w:rFonts w:ascii="Times New Roman" w:hAnsi="Times New Roman" w:cs="Times New Roman"/>
          <w:sz w:val="36"/>
          <w:szCs w:val="36"/>
        </w:rPr>
        <w:t xml:space="preserve">                                         </w:t>
      </w:r>
      <w:r w:rsidR="00212C94" w:rsidRPr="0065307F">
        <w:rPr>
          <w:rFonts w:ascii="Times New Roman" w:hAnsi="Times New Roman" w:cs="Times New Roman"/>
          <w:sz w:val="36"/>
          <w:szCs w:val="36"/>
        </w:rPr>
        <w:t>1921658</w:t>
      </w:r>
    </w:p>
    <w:p w14:paraId="71A9A486" w14:textId="141994A8" w:rsidR="00017684" w:rsidRPr="00BC43AE" w:rsidRDefault="00017684" w:rsidP="00BC43AE">
      <w:pPr>
        <w:spacing w:line="360" w:lineRule="auto"/>
        <w:jc w:val="both"/>
        <w:rPr>
          <w:rFonts w:ascii="Times New Roman" w:hAnsi="Times New Roman" w:cs="Times New Roman"/>
          <w:sz w:val="24"/>
          <w:szCs w:val="24"/>
        </w:rPr>
      </w:pPr>
    </w:p>
    <w:p w14:paraId="34689AC4" w14:textId="77777777" w:rsidR="00017684" w:rsidRPr="00BC43AE" w:rsidRDefault="00017684" w:rsidP="00BC43AE">
      <w:pPr>
        <w:spacing w:line="360" w:lineRule="auto"/>
        <w:jc w:val="both"/>
        <w:rPr>
          <w:rFonts w:ascii="Times New Roman" w:hAnsi="Times New Roman" w:cs="Times New Roman"/>
          <w:sz w:val="24"/>
          <w:szCs w:val="24"/>
        </w:rPr>
      </w:pPr>
    </w:p>
    <w:p w14:paraId="5B0C410E" w14:textId="02750F6B" w:rsidR="00212C94" w:rsidRPr="0065307F" w:rsidRDefault="00212C94" w:rsidP="00BC43AE">
      <w:pPr>
        <w:spacing w:line="360" w:lineRule="auto"/>
        <w:jc w:val="both"/>
        <w:rPr>
          <w:rFonts w:ascii="Times New Roman" w:hAnsi="Times New Roman" w:cs="Times New Roman"/>
          <w:sz w:val="36"/>
          <w:szCs w:val="36"/>
        </w:rPr>
      </w:pPr>
      <w:r w:rsidRPr="0065307F">
        <w:rPr>
          <w:rFonts w:ascii="Times New Roman" w:hAnsi="Times New Roman" w:cs="Times New Roman"/>
          <w:sz w:val="36"/>
          <w:szCs w:val="36"/>
        </w:rPr>
        <w:t xml:space="preserve">Module name: </w:t>
      </w:r>
      <w:r w:rsidR="00FE22EC" w:rsidRPr="0065307F">
        <w:rPr>
          <w:rFonts w:ascii="Times New Roman" w:hAnsi="Times New Roman" w:cs="Times New Roman"/>
          <w:sz w:val="36"/>
          <w:szCs w:val="36"/>
        </w:rPr>
        <w:t>principle of health and social care</w:t>
      </w:r>
      <w:r w:rsidR="00CF1F15" w:rsidRPr="0065307F">
        <w:rPr>
          <w:rFonts w:ascii="Times New Roman" w:hAnsi="Times New Roman" w:cs="Times New Roman"/>
          <w:sz w:val="36"/>
          <w:szCs w:val="36"/>
        </w:rPr>
        <w:t xml:space="preserve"> practice</w:t>
      </w:r>
    </w:p>
    <w:p w14:paraId="04ADEB29" w14:textId="1F2347C8" w:rsidR="00017684" w:rsidRPr="0065307F" w:rsidRDefault="00CF1F15" w:rsidP="00BC43AE">
      <w:pPr>
        <w:spacing w:line="360" w:lineRule="auto"/>
        <w:jc w:val="both"/>
        <w:rPr>
          <w:rFonts w:ascii="Times New Roman" w:hAnsi="Times New Roman" w:cs="Times New Roman"/>
          <w:sz w:val="36"/>
          <w:szCs w:val="36"/>
        </w:rPr>
      </w:pPr>
      <w:r w:rsidRPr="0065307F">
        <w:rPr>
          <w:rFonts w:ascii="Times New Roman" w:hAnsi="Times New Roman" w:cs="Times New Roman"/>
          <w:sz w:val="36"/>
          <w:szCs w:val="36"/>
        </w:rPr>
        <w:t>BMP5002_LON</w:t>
      </w:r>
    </w:p>
    <w:p w14:paraId="06A1CFBE" w14:textId="08AB5277" w:rsidR="00017684" w:rsidRPr="00BC43AE" w:rsidRDefault="00017684" w:rsidP="00BC43AE">
      <w:pPr>
        <w:spacing w:line="360" w:lineRule="auto"/>
        <w:jc w:val="both"/>
        <w:rPr>
          <w:rFonts w:ascii="Times New Roman" w:hAnsi="Times New Roman" w:cs="Times New Roman"/>
          <w:sz w:val="24"/>
          <w:szCs w:val="24"/>
        </w:rPr>
      </w:pPr>
    </w:p>
    <w:p w14:paraId="2F8759AD" w14:textId="76880F65" w:rsidR="00017684" w:rsidRPr="00BC43AE" w:rsidRDefault="00017684" w:rsidP="00BC43AE">
      <w:pPr>
        <w:spacing w:line="360" w:lineRule="auto"/>
        <w:jc w:val="both"/>
        <w:rPr>
          <w:rFonts w:ascii="Times New Roman" w:hAnsi="Times New Roman" w:cs="Times New Roman"/>
          <w:sz w:val="24"/>
          <w:szCs w:val="24"/>
        </w:rPr>
      </w:pPr>
    </w:p>
    <w:p w14:paraId="5CC395D1" w14:textId="77777777" w:rsidR="00017684" w:rsidRPr="00BC43AE" w:rsidRDefault="00017684" w:rsidP="00BC43AE">
      <w:pPr>
        <w:spacing w:line="360" w:lineRule="auto"/>
        <w:jc w:val="both"/>
        <w:rPr>
          <w:rFonts w:ascii="Times New Roman" w:hAnsi="Times New Roman" w:cs="Times New Roman"/>
          <w:sz w:val="24"/>
          <w:szCs w:val="24"/>
        </w:rPr>
      </w:pPr>
    </w:p>
    <w:p w14:paraId="66BF5110" w14:textId="61479B08" w:rsidR="00212C94" w:rsidRPr="00D0412A" w:rsidRDefault="00212C94" w:rsidP="00BC43AE">
      <w:pPr>
        <w:spacing w:line="360" w:lineRule="auto"/>
        <w:jc w:val="both"/>
        <w:rPr>
          <w:rFonts w:ascii="Times New Roman" w:hAnsi="Times New Roman" w:cs="Times New Roman"/>
          <w:sz w:val="36"/>
          <w:szCs w:val="36"/>
        </w:rPr>
      </w:pPr>
      <w:r w:rsidRPr="00D0412A">
        <w:rPr>
          <w:rFonts w:ascii="Times New Roman" w:hAnsi="Times New Roman" w:cs="Times New Roman"/>
          <w:sz w:val="36"/>
          <w:szCs w:val="36"/>
        </w:rPr>
        <w:t>Lecturer name:</w:t>
      </w:r>
      <w:r w:rsidR="00CF1F15" w:rsidRPr="00D0412A">
        <w:rPr>
          <w:rFonts w:ascii="Times New Roman" w:hAnsi="Times New Roman" w:cs="Times New Roman"/>
          <w:sz w:val="36"/>
          <w:szCs w:val="36"/>
        </w:rPr>
        <w:t xml:space="preserve"> Diya Ganguly</w:t>
      </w:r>
    </w:p>
    <w:p w14:paraId="3EE12FE9" w14:textId="77777777" w:rsidR="00212C94" w:rsidRPr="00BC43AE" w:rsidRDefault="00212C94" w:rsidP="00BC43AE">
      <w:pPr>
        <w:spacing w:line="360" w:lineRule="auto"/>
        <w:jc w:val="both"/>
        <w:rPr>
          <w:rFonts w:ascii="Times New Roman" w:hAnsi="Times New Roman" w:cs="Times New Roman"/>
          <w:sz w:val="24"/>
          <w:szCs w:val="24"/>
        </w:rPr>
      </w:pPr>
    </w:p>
    <w:p w14:paraId="45141A21" w14:textId="77777777" w:rsidR="00212C94" w:rsidRPr="00BC43AE" w:rsidRDefault="00212C94" w:rsidP="00BC43AE">
      <w:pPr>
        <w:spacing w:line="360" w:lineRule="auto"/>
        <w:jc w:val="both"/>
        <w:rPr>
          <w:rFonts w:ascii="Times New Roman" w:hAnsi="Times New Roman" w:cs="Times New Roman"/>
          <w:sz w:val="24"/>
          <w:szCs w:val="24"/>
        </w:rPr>
      </w:pPr>
    </w:p>
    <w:p w14:paraId="0FAE54F5" w14:textId="77777777" w:rsidR="00212C94" w:rsidRPr="00BC43AE" w:rsidRDefault="00212C94" w:rsidP="00BC43AE">
      <w:pPr>
        <w:spacing w:line="360" w:lineRule="auto"/>
        <w:jc w:val="both"/>
        <w:rPr>
          <w:rFonts w:ascii="Times New Roman" w:hAnsi="Times New Roman" w:cs="Times New Roman"/>
          <w:sz w:val="24"/>
          <w:szCs w:val="24"/>
        </w:rPr>
      </w:pPr>
    </w:p>
    <w:p w14:paraId="021D1193" w14:textId="77777777" w:rsidR="00212C94" w:rsidRPr="00BC43AE" w:rsidRDefault="00212C94" w:rsidP="00BC43AE">
      <w:pPr>
        <w:spacing w:line="360" w:lineRule="auto"/>
        <w:jc w:val="both"/>
        <w:rPr>
          <w:rFonts w:ascii="Times New Roman" w:hAnsi="Times New Roman" w:cs="Times New Roman"/>
          <w:sz w:val="24"/>
          <w:szCs w:val="24"/>
        </w:rPr>
      </w:pPr>
    </w:p>
    <w:p w14:paraId="6BDB9381" w14:textId="77777777" w:rsidR="00212C94" w:rsidRPr="00BC43AE" w:rsidRDefault="00212C94" w:rsidP="00BC43AE">
      <w:pPr>
        <w:spacing w:line="360" w:lineRule="auto"/>
        <w:jc w:val="both"/>
        <w:rPr>
          <w:rFonts w:ascii="Times New Roman" w:hAnsi="Times New Roman" w:cs="Times New Roman"/>
          <w:sz w:val="24"/>
          <w:szCs w:val="24"/>
        </w:rPr>
      </w:pPr>
    </w:p>
    <w:p w14:paraId="396834C9" w14:textId="77777777" w:rsidR="00212C94" w:rsidRPr="00BC43AE" w:rsidRDefault="00212C94" w:rsidP="00BC43AE">
      <w:pPr>
        <w:spacing w:line="360" w:lineRule="auto"/>
        <w:jc w:val="both"/>
        <w:rPr>
          <w:rFonts w:ascii="Times New Roman" w:hAnsi="Times New Roman" w:cs="Times New Roman"/>
          <w:sz w:val="24"/>
          <w:szCs w:val="24"/>
        </w:rPr>
      </w:pPr>
    </w:p>
    <w:p w14:paraId="28EB48CB" w14:textId="77777777" w:rsidR="00212C94" w:rsidRPr="00BC43AE" w:rsidRDefault="00212C94" w:rsidP="00BC43AE">
      <w:pPr>
        <w:spacing w:line="360" w:lineRule="auto"/>
        <w:jc w:val="both"/>
        <w:rPr>
          <w:rFonts w:ascii="Times New Roman" w:hAnsi="Times New Roman" w:cs="Times New Roman"/>
          <w:sz w:val="24"/>
          <w:szCs w:val="24"/>
        </w:rPr>
      </w:pPr>
    </w:p>
    <w:p w14:paraId="6F484FD7" w14:textId="77777777" w:rsidR="00212C94" w:rsidRPr="00BC43AE" w:rsidRDefault="00212C94" w:rsidP="00BC43AE">
      <w:pPr>
        <w:spacing w:line="360" w:lineRule="auto"/>
        <w:jc w:val="both"/>
        <w:rPr>
          <w:rFonts w:ascii="Times New Roman" w:hAnsi="Times New Roman" w:cs="Times New Roman"/>
          <w:sz w:val="24"/>
          <w:szCs w:val="24"/>
        </w:rPr>
      </w:pPr>
    </w:p>
    <w:p w14:paraId="60B32CB1" w14:textId="77777777" w:rsidR="00212C94" w:rsidRPr="00BC43AE" w:rsidRDefault="00212C94" w:rsidP="00BC43AE">
      <w:pPr>
        <w:spacing w:line="360" w:lineRule="auto"/>
        <w:jc w:val="both"/>
        <w:rPr>
          <w:rFonts w:ascii="Times New Roman" w:hAnsi="Times New Roman" w:cs="Times New Roman"/>
          <w:sz w:val="24"/>
          <w:szCs w:val="24"/>
        </w:rPr>
      </w:pPr>
    </w:p>
    <w:p w14:paraId="5967BBA3" w14:textId="77777777" w:rsidR="00212C94" w:rsidRPr="00BC43AE" w:rsidRDefault="00212C94" w:rsidP="00BC43AE">
      <w:pPr>
        <w:spacing w:line="360" w:lineRule="auto"/>
        <w:jc w:val="both"/>
        <w:rPr>
          <w:rFonts w:ascii="Times New Roman" w:hAnsi="Times New Roman" w:cs="Times New Roman"/>
          <w:sz w:val="24"/>
          <w:szCs w:val="24"/>
        </w:rPr>
      </w:pPr>
    </w:p>
    <w:p w14:paraId="4FE6853D" w14:textId="14C981EF" w:rsidR="00C335F8" w:rsidRPr="00BC43AE" w:rsidRDefault="00405970"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PHS-assessment 1</w:t>
      </w:r>
      <w:r w:rsidR="00212C94" w:rsidRPr="00BC43AE">
        <w:rPr>
          <w:rFonts w:ascii="Times New Roman" w:hAnsi="Times New Roman" w:cs="Times New Roman"/>
          <w:sz w:val="24"/>
          <w:szCs w:val="24"/>
        </w:rPr>
        <w:t xml:space="preserve"> </w:t>
      </w:r>
    </w:p>
    <w:p w14:paraId="0DEDF8F0" w14:textId="37808CFA" w:rsidR="00212C94" w:rsidRPr="00BC43AE" w:rsidRDefault="00E64A70" w:rsidP="00BC43AE">
      <w:pPr>
        <w:spacing w:line="360" w:lineRule="auto"/>
        <w:jc w:val="both"/>
        <w:rPr>
          <w:rFonts w:ascii="Times New Roman" w:hAnsi="Times New Roman" w:cs="Times New Roman"/>
          <w:b/>
          <w:bCs/>
          <w:sz w:val="24"/>
          <w:szCs w:val="24"/>
        </w:rPr>
      </w:pPr>
      <w:r w:rsidRPr="00BC43AE">
        <w:rPr>
          <w:rFonts w:ascii="Times New Roman" w:hAnsi="Times New Roman" w:cs="Times New Roman"/>
          <w:b/>
          <w:bCs/>
          <w:sz w:val="24"/>
          <w:szCs w:val="24"/>
        </w:rPr>
        <w:t>Health and Social care services</w:t>
      </w:r>
    </w:p>
    <w:p w14:paraId="5992584A" w14:textId="59AD1641" w:rsidR="00C335F8" w:rsidRPr="00BC43AE" w:rsidRDefault="00E64A70" w:rsidP="00BC43AE">
      <w:pPr>
        <w:spacing w:line="360" w:lineRule="auto"/>
        <w:jc w:val="both"/>
        <w:rPr>
          <w:rFonts w:ascii="Times New Roman" w:hAnsi="Times New Roman" w:cs="Times New Roman"/>
          <w:b/>
          <w:bCs/>
          <w:sz w:val="24"/>
          <w:szCs w:val="24"/>
        </w:rPr>
      </w:pPr>
      <w:r w:rsidRPr="00BC43AE">
        <w:rPr>
          <w:rFonts w:ascii="Times New Roman" w:hAnsi="Times New Roman" w:cs="Times New Roman"/>
          <w:b/>
          <w:bCs/>
          <w:sz w:val="24"/>
          <w:szCs w:val="24"/>
        </w:rPr>
        <w:t xml:space="preserve">A </w:t>
      </w:r>
      <w:r w:rsidR="00AB0E27" w:rsidRPr="00BC43AE">
        <w:rPr>
          <w:rFonts w:ascii="Times New Roman" w:hAnsi="Times New Roman" w:cs="Times New Roman"/>
          <w:b/>
          <w:bCs/>
          <w:sz w:val="24"/>
          <w:szCs w:val="24"/>
        </w:rPr>
        <w:t>C</w:t>
      </w:r>
      <w:r w:rsidR="00405970" w:rsidRPr="00BC43AE">
        <w:rPr>
          <w:rFonts w:ascii="Times New Roman" w:hAnsi="Times New Roman" w:cs="Times New Roman"/>
          <w:b/>
          <w:bCs/>
          <w:sz w:val="24"/>
          <w:szCs w:val="24"/>
        </w:rPr>
        <w:t>ase study-age UK</w:t>
      </w:r>
    </w:p>
    <w:p w14:paraId="2ABD419B" w14:textId="08DD0289" w:rsidR="003E5C1C" w:rsidRPr="00BC43AE" w:rsidRDefault="003E5C1C" w:rsidP="00BC43AE">
      <w:pPr>
        <w:pStyle w:val="ListParagraph"/>
        <w:numPr>
          <w:ilvl w:val="0"/>
          <w:numId w:val="22"/>
        </w:numPr>
        <w:spacing w:line="360" w:lineRule="auto"/>
        <w:jc w:val="both"/>
        <w:rPr>
          <w:rFonts w:ascii="Times New Roman" w:hAnsi="Times New Roman" w:cs="Times New Roman"/>
          <w:b/>
          <w:bCs/>
          <w:sz w:val="24"/>
          <w:szCs w:val="24"/>
        </w:rPr>
      </w:pPr>
      <w:r w:rsidRPr="00BC43AE">
        <w:rPr>
          <w:rFonts w:ascii="Times New Roman" w:hAnsi="Times New Roman" w:cs="Times New Roman"/>
          <w:b/>
          <w:bCs/>
          <w:sz w:val="24"/>
          <w:szCs w:val="24"/>
        </w:rPr>
        <w:t>Introduction</w:t>
      </w:r>
    </w:p>
    <w:p w14:paraId="57954AD4" w14:textId="4144EADD" w:rsidR="00563E88" w:rsidRPr="00BC43AE" w:rsidRDefault="003E5C1C" w:rsidP="00BC43AE">
      <w:pPr>
        <w:spacing w:line="360" w:lineRule="auto"/>
        <w:jc w:val="both"/>
        <w:rPr>
          <w:rFonts w:ascii="Times New Roman" w:hAnsi="Times New Roman" w:cs="Times New Roman"/>
          <w:sz w:val="24"/>
          <w:szCs w:val="24"/>
        </w:rPr>
      </w:pPr>
      <w:bookmarkStart w:id="0" w:name="_Hlk80946220"/>
      <w:r w:rsidRPr="00BC43AE">
        <w:rPr>
          <w:rFonts w:ascii="Times New Roman" w:hAnsi="Times New Roman" w:cs="Times New Roman"/>
          <w:sz w:val="24"/>
          <w:szCs w:val="24"/>
        </w:rPr>
        <w:t xml:space="preserve">In this report we will be looking deep into Mr and Mrs T health and social care given by age UK. The organisation will have to provide the couple daily needs and make sure they are saved </w:t>
      </w:r>
      <w:r w:rsidR="00A00611" w:rsidRPr="00BC43AE">
        <w:rPr>
          <w:rFonts w:ascii="Times New Roman" w:hAnsi="Times New Roman" w:cs="Times New Roman"/>
          <w:sz w:val="24"/>
          <w:szCs w:val="24"/>
        </w:rPr>
        <w:t>with the</w:t>
      </w:r>
      <w:r w:rsidRPr="00BC43AE">
        <w:rPr>
          <w:rFonts w:ascii="Times New Roman" w:hAnsi="Times New Roman" w:cs="Times New Roman"/>
          <w:sz w:val="24"/>
          <w:szCs w:val="24"/>
        </w:rPr>
        <w:t xml:space="preserve"> rules and regulation</w:t>
      </w:r>
      <w:r w:rsidR="00A00611" w:rsidRPr="00BC43AE">
        <w:rPr>
          <w:rFonts w:ascii="Times New Roman" w:hAnsi="Times New Roman" w:cs="Times New Roman"/>
          <w:sz w:val="24"/>
          <w:szCs w:val="24"/>
        </w:rPr>
        <w:t xml:space="preserve"> to</w:t>
      </w:r>
      <w:r w:rsidRPr="00BC43AE">
        <w:rPr>
          <w:rFonts w:ascii="Times New Roman" w:hAnsi="Times New Roman" w:cs="Times New Roman"/>
          <w:sz w:val="24"/>
          <w:szCs w:val="24"/>
        </w:rPr>
        <w:t xml:space="preserve"> make sure Mr and Mrs T get the accurate help they needed individually. The report will analysis the care service rendered to the couple. Age UK will arrange visits to their home check the facilities and help the couple in their needing and maintain their social contact so the organisation can </w:t>
      </w:r>
      <w:r w:rsidR="005C6D10" w:rsidRPr="00BC43AE">
        <w:rPr>
          <w:rFonts w:ascii="Times New Roman" w:hAnsi="Times New Roman" w:cs="Times New Roman"/>
          <w:sz w:val="24"/>
          <w:szCs w:val="24"/>
        </w:rPr>
        <w:t xml:space="preserve">help the couple to </w:t>
      </w:r>
      <w:r w:rsidRPr="00BC43AE">
        <w:rPr>
          <w:rFonts w:ascii="Times New Roman" w:hAnsi="Times New Roman" w:cs="Times New Roman"/>
          <w:sz w:val="24"/>
          <w:szCs w:val="24"/>
        </w:rPr>
        <w:t>purse t</w:t>
      </w:r>
      <w:r w:rsidR="005C6D10" w:rsidRPr="00BC43AE">
        <w:rPr>
          <w:rFonts w:ascii="Times New Roman" w:hAnsi="Times New Roman" w:cs="Times New Roman"/>
          <w:sz w:val="24"/>
          <w:szCs w:val="24"/>
        </w:rPr>
        <w:t xml:space="preserve">heir needs </w:t>
      </w:r>
      <w:r w:rsidR="0032307B" w:rsidRPr="00BC43AE">
        <w:rPr>
          <w:rFonts w:ascii="Times New Roman" w:hAnsi="Times New Roman" w:cs="Times New Roman"/>
          <w:sz w:val="24"/>
          <w:szCs w:val="24"/>
        </w:rPr>
        <w:t>like hobbies</w:t>
      </w:r>
      <w:r w:rsidRPr="00BC43AE">
        <w:rPr>
          <w:rFonts w:ascii="Times New Roman" w:hAnsi="Times New Roman" w:cs="Times New Roman"/>
          <w:sz w:val="24"/>
          <w:szCs w:val="24"/>
        </w:rPr>
        <w:t xml:space="preserve"> and interest</w:t>
      </w:r>
      <w:bookmarkEnd w:id="0"/>
      <w:r w:rsidR="005C6D10" w:rsidRPr="00BC43AE">
        <w:rPr>
          <w:rFonts w:ascii="Times New Roman" w:hAnsi="Times New Roman" w:cs="Times New Roman"/>
          <w:sz w:val="24"/>
          <w:szCs w:val="24"/>
        </w:rPr>
        <w:t>.</w:t>
      </w:r>
      <w:r w:rsidR="0032307B" w:rsidRPr="00BC43AE">
        <w:rPr>
          <w:rFonts w:ascii="Times New Roman" w:hAnsi="Times New Roman" w:cs="Times New Roman"/>
          <w:sz w:val="24"/>
          <w:szCs w:val="24"/>
        </w:rPr>
        <w:t xml:space="preserve"> The structure of the report will demonstrates A</w:t>
      </w:r>
      <w:r w:rsidR="005C6D10" w:rsidRPr="00BC43AE">
        <w:rPr>
          <w:rFonts w:ascii="Times New Roman" w:hAnsi="Times New Roman" w:cs="Times New Roman"/>
          <w:sz w:val="24"/>
          <w:szCs w:val="24"/>
        </w:rPr>
        <w:t>n overview of how Mr T and Mrs T will get help is analysis in the report</w:t>
      </w:r>
      <w:r w:rsidR="0032307B" w:rsidRPr="00BC43AE">
        <w:rPr>
          <w:rFonts w:ascii="Times New Roman" w:hAnsi="Times New Roman" w:cs="Times New Roman"/>
          <w:sz w:val="24"/>
          <w:szCs w:val="24"/>
        </w:rPr>
        <w:t>,</w:t>
      </w:r>
      <w:r w:rsidR="005C6D10" w:rsidRPr="00BC43AE">
        <w:rPr>
          <w:rFonts w:ascii="Times New Roman" w:hAnsi="Times New Roman" w:cs="Times New Roman"/>
          <w:sz w:val="24"/>
          <w:szCs w:val="24"/>
        </w:rPr>
        <w:t xml:space="preserve"> also the advantages for the couple to get home care was also mentioned and different policy that cover and take them into consideration was also describe to make them see where they will get help the principle of the organisation</w:t>
      </w:r>
      <w:r w:rsidR="00B31762" w:rsidRPr="00BC43AE">
        <w:rPr>
          <w:rFonts w:ascii="Times New Roman" w:hAnsi="Times New Roman" w:cs="Times New Roman"/>
          <w:sz w:val="24"/>
          <w:szCs w:val="24"/>
        </w:rPr>
        <w:t>(Age UK)</w:t>
      </w:r>
      <w:r w:rsidR="005C6D10" w:rsidRPr="00BC43AE">
        <w:rPr>
          <w:rFonts w:ascii="Times New Roman" w:hAnsi="Times New Roman" w:cs="Times New Roman"/>
          <w:sz w:val="24"/>
          <w:szCs w:val="24"/>
        </w:rPr>
        <w:t xml:space="preserve"> was also looked into to see the benefit </w:t>
      </w:r>
      <w:r w:rsidR="00B31762" w:rsidRPr="00BC43AE">
        <w:rPr>
          <w:rFonts w:ascii="Times New Roman" w:hAnsi="Times New Roman" w:cs="Times New Roman"/>
          <w:sz w:val="24"/>
          <w:szCs w:val="24"/>
        </w:rPr>
        <w:t>the couple will have and how they will be of help and some recommendation was stated on how they can develop and help elderly individually</w:t>
      </w:r>
      <w:r w:rsidR="0032307B" w:rsidRPr="00BC43AE">
        <w:rPr>
          <w:rFonts w:ascii="Times New Roman" w:hAnsi="Times New Roman" w:cs="Times New Roman"/>
          <w:sz w:val="24"/>
          <w:szCs w:val="24"/>
        </w:rPr>
        <w:t xml:space="preserve"> and the report will end with brief conclusion</w:t>
      </w:r>
      <w:r w:rsidR="00B31762" w:rsidRPr="00BC43AE">
        <w:rPr>
          <w:rFonts w:ascii="Times New Roman" w:hAnsi="Times New Roman" w:cs="Times New Roman"/>
          <w:sz w:val="24"/>
          <w:szCs w:val="24"/>
        </w:rPr>
        <w:t>.</w:t>
      </w:r>
    </w:p>
    <w:p w14:paraId="42FF172E" w14:textId="77777777" w:rsidR="00FE22EC" w:rsidRPr="00BC43AE" w:rsidRDefault="00FE22EC" w:rsidP="00BC43AE">
      <w:pPr>
        <w:spacing w:line="360" w:lineRule="auto"/>
        <w:jc w:val="both"/>
        <w:rPr>
          <w:rFonts w:ascii="Times New Roman" w:hAnsi="Times New Roman" w:cs="Times New Roman"/>
          <w:b/>
          <w:bCs/>
          <w:sz w:val="24"/>
          <w:szCs w:val="24"/>
        </w:rPr>
      </w:pPr>
    </w:p>
    <w:p w14:paraId="5E51F4A2" w14:textId="155E0237" w:rsidR="00C335F8" w:rsidRPr="00BC43AE" w:rsidRDefault="00FE22EC" w:rsidP="00BC43AE">
      <w:pPr>
        <w:spacing w:line="360" w:lineRule="auto"/>
        <w:jc w:val="both"/>
        <w:rPr>
          <w:rFonts w:ascii="Times New Roman" w:hAnsi="Times New Roman" w:cs="Times New Roman"/>
          <w:b/>
          <w:bCs/>
          <w:sz w:val="24"/>
          <w:szCs w:val="24"/>
        </w:rPr>
      </w:pPr>
      <w:r w:rsidRPr="00BC43AE">
        <w:rPr>
          <w:rFonts w:ascii="Times New Roman" w:hAnsi="Times New Roman" w:cs="Times New Roman"/>
          <w:b/>
          <w:bCs/>
          <w:sz w:val="24"/>
          <w:szCs w:val="24"/>
        </w:rPr>
        <w:t xml:space="preserve">1.1 </w:t>
      </w:r>
      <w:r w:rsidR="008C52B3" w:rsidRPr="00BC43AE">
        <w:rPr>
          <w:rFonts w:ascii="Times New Roman" w:hAnsi="Times New Roman" w:cs="Times New Roman"/>
          <w:b/>
          <w:bCs/>
          <w:sz w:val="24"/>
          <w:szCs w:val="24"/>
        </w:rPr>
        <w:t xml:space="preserve">General </w:t>
      </w:r>
      <w:r w:rsidR="003E5C1C" w:rsidRPr="00BC43AE">
        <w:rPr>
          <w:rFonts w:ascii="Times New Roman" w:hAnsi="Times New Roman" w:cs="Times New Roman"/>
          <w:b/>
          <w:bCs/>
          <w:sz w:val="24"/>
          <w:szCs w:val="24"/>
        </w:rPr>
        <w:t>Overview</w:t>
      </w:r>
    </w:p>
    <w:p w14:paraId="0922DE52" w14:textId="614BB882" w:rsidR="00C335F8" w:rsidRPr="00BC43AE" w:rsidRDefault="00625CDC" w:rsidP="00BC43AE">
      <w:pPr>
        <w:spacing w:line="360" w:lineRule="auto"/>
        <w:jc w:val="both"/>
        <w:rPr>
          <w:rFonts w:ascii="Times New Roman" w:hAnsi="Times New Roman" w:cs="Times New Roman"/>
          <w:color w:val="99CB38"/>
          <w:sz w:val="24"/>
          <w:szCs w:val="24"/>
        </w:rPr>
      </w:pPr>
      <w:r w:rsidRPr="00BC43AE">
        <w:rPr>
          <w:rFonts w:ascii="Times New Roman" w:hAnsi="Times New Roman" w:cs="Times New Roman"/>
          <w:sz w:val="24"/>
          <w:szCs w:val="24"/>
        </w:rPr>
        <w:t>Age</w:t>
      </w:r>
      <w:r w:rsidR="000A38C9" w:rsidRPr="00BC43AE">
        <w:rPr>
          <w:rFonts w:ascii="Times New Roman" w:hAnsi="Times New Roman" w:cs="Times New Roman"/>
          <w:sz w:val="24"/>
          <w:szCs w:val="24"/>
        </w:rPr>
        <w:t xml:space="preserve"> UK also have different department that work with elderly like Mr and Mrs T with can provide regular and friendly </w:t>
      </w:r>
      <w:r w:rsidRPr="00BC43AE">
        <w:rPr>
          <w:rFonts w:ascii="Times New Roman" w:hAnsi="Times New Roman" w:cs="Times New Roman"/>
          <w:sz w:val="24"/>
          <w:szCs w:val="24"/>
        </w:rPr>
        <w:t>companionship</w:t>
      </w:r>
      <w:r w:rsidR="000A38C9" w:rsidRPr="00BC43AE">
        <w:rPr>
          <w:rFonts w:ascii="Times New Roman" w:hAnsi="Times New Roman" w:cs="Times New Roman"/>
          <w:sz w:val="24"/>
          <w:szCs w:val="24"/>
        </w:rPr>
        <w:t xml:space="preserve"> for elderly and people with dementia so with the organisation having all these duties at </w:t>
      </w:r>
      <w:r w:rsidR="00CD48B1" w:rsidRPr="00BC43AE">
        <w:rPr>
          <w:rFonts w:ascii="Times New Roman" w:hAnsi="Times New Roman" w:cs="Times New Roman"/>
          <w:sz w:val="24"/>
          <w:szCs w:val="24"/>
        </w:rPr>
        <w:t>hand,</w:t>
      </w:r>
      <w:r w:rsidR="000A38C9" w:rsidRPr="00BC43AE">
        <w:rPr>
          <w:rFonts w:ascii="Times New Roman" w:hAnsi="Times New Roman" w:cs="Times New Roman"/>
          <w:sz w:val="24"/>
          <w:szCs w:val="24"/>
        </w:rPr>
        <w:t xml:space="preserve"> so they are able to help Mrs and Mrs </w:t>
      </w:r>
      <w:r w:rsidRPr="00BC43AE">
        <w:rPr>
          <w:rFonts w:ascii="Times New Roman" w:hAnsi="Times New Roman" w:cs="Times New Roman"/>
          <w:sz w:val="24"/>
          <w:szCs w:val="24"/>
        </w:rPr>
        <w:t>T that’s</w:t>
      </w:r>
      <w:r w:rsidR="000A38C9" w:rsidRPr="00BC43AE">
        <w:rPr>
          <w:rFonts w:ascii="Times New Roman" w:hAnsi="Times New Roman" w:cs="Times New Roman"/>
          <w:sz w:val="24"/>
          <w:szCs w:val="24"/>
        </w:rPr>
        <w:t xml:space="preserve"> the reason why Age UK was adopted in </w:t>
      </w:r>
      <w:r w:rsidR="00CD48B1" w:rsidRPr="00BC43AE">
        <w:rPr>
          <w:rFonts w:ascii="Times New Roman" w:hAnsi="Times New Roman" w:cs="Times New Roman"/>
          <w:sz w:val="24"/>
          <w:szCs w:val="24"/>
        </w:rPr>
        <w:t>this report</w:t>
      </w:r>
      <w:r w:rsidR="000A38C9" w:rsidRPr="00BC43AE">
        <w:rPr>
          <w:rFonts w:ascii="Times New Roman" w:hAnsi="Times New Roman" w:cs="Times New Roman"/>
          <w:sz w:val="24"/>
          <w:szCs w:val="24"/>
        </w:rPr>
        <w:t xml:space="preserve"> to carry out proper care plan</w:t>
      </w:r>
      <w:r w:rsidRPr="00BC43AE">
        <w:rPr>
          <w:rFonts w:ascii="Times New Roman" w:hAnsi="Times New Roman" w:cs="Times New Roman"/>
          <w:sz w:val="24"/>
          <w:szCs w:val="24"/>
        </w:rPr>
        <w:t xml:space="preserve"> for Mr and Mrs T.</w:t>
      </w:r>
      <w:r w:rsidR="000C57C5" w:rsidRPr="00BC43AE">
        <w:rPr>
          <w:rFonts w:ascii="Times New Roman" w:eastAsia="+mn-ea" w:hAnsi="Times New Roman" w:cs="Times New Roman"/>
          <w:color w:val="212B32"/>
          <w:kern w:val="24"/>
          <w:sz w:val="24"/>
          <w:szCs w:val="24"/>
          <w:lang w:val="en-US"/>
        </w:rPr>
        <w:t xml:space="preserve"> A need </w:t>
      </w:r>
      <w:r w:rsidR="00CD48B1" w:rsidRPr="00BC43AE">
        <w:rPr>
          <w:rFonts w:ascii="Times New Roman" w:eastAsia="+mn-ea" w:hAnsi="Times New Roman" w:cs="Times New Roman"/>
          <w:color w:val="212B32"/>
          <w:kern w:val="24"/>
          <w:sz w:val="24"/>
          <w:szCs w:val="24"/>
          <w:lang w:val="en-US"/>
        </w:rPr>
        <w:t>assessment is</w:t>
      </w:r>
      <w:r w:rsidR="000C57C5" w:rsidRPr="00BC43AE">
        <w:rPr>
          <w:rFonts w:ascii="Times New Roman" w:eastAsia="+mn-ea" w:hAnsi="Times New Roman" w:cs="Times New Roman"/>
          <w:color w:val="212B32"/>
          <w:kern w:val="24"/>
          <w:sz w:val="24"/>
          <w:szCs w:val="24"/>
          <w:lang w:val="en-US"/>
        </w:rPr>
        <w:t xml:space="preserve"> a document required to be completed for anyone who require help or </w:t>
      </w:r>
      <w:r w:rsidR="000C57C5" w:rsidRPr="00BC43AE">
        <w:rPr>
          <w:rFonts w:ascii="Times New Roman" w:eastAsia="+mn-ea" w:hAnsi="Times New Roman" w:cs="Times New Roman"/>
          <w:color w:val="212B32"/>
          <w:kern w:val="24"/>
          <w:sz w:val="24"/>
          <w:szCs w:val="24"/>
          <w:lang w:val="en-US"/>
        </w:rPr>
        <w:lastRenderedPageBreak/>
        <w:t xml:space="preserve">support with day-to-day activities. </w:t>
      </w:r>
      <w:r w:rsidR="000C57C5" w:rsidRPr="00BC43AE">
        <w:rPr>
          <w:rFonts w:ascii="Times New Roman" w:eastAsia="+mn-ea" w:hAnsi="Times New Roman" w:cs="Times New Roman"/>
          <w:color w:val="0B0C0C"/>
          <w:kern w:val="24"/>
          <w:sz w:val="24"/>
          <w:szCs w:val="24"/>
          <w:lang w:val="en-US"/>
        </w:rPr>
        <w:t xml:space="preserve">A health and social care assessment are carried out by social services to find out what help and support you need  such as healthcare, equipment, help in your home or residential </w:t>
      </w:r>
      <w:r w:rsidR="00CD48B1" w:rsidRPr="00BC43AE">
        <w:rPr>
          <w:rFonts w:ascii="Times New Roman" w:eastAsia="+mn-ea" w:hAnsi="Times New Roman" w:cs="Times New Roman"/>
          <w:color w:val="0B0C0C"/>
          <w:kern w:val="24"/>
          <w:sz w:val="24"/>
          <w:szCs w:val="24"/>
          <w:lang w:val="en-US"/>
        </w:rPr>
        <w:t>care.</w:t>
      </w:r>
      <w:r w:rsidR="00CD48B1" w:rsidRPr="00BC43AE">
        <w:rPr>
          <w:rFonts w:ascii="Times New Roman" w:eastAsia="+mn-ea" w:hAnsi="Times New Roman" w:cs="Times New Roman"/>
          <w:color w:val="212B32"/>
          <w:kern w:val="24"/>
          <w:sz w:val="24"/>
          <w:szCs w:val="24"/>
          <w:lang w:val="en-US"/>
        </w:rPr>
        <w:t xml:space="preserve"> The</w:t>
      </w:r>
      <w:r w:rsidR="000C57C5" w:rsidRPr="00BC43AE">
        <w:rPr>
          <w:rFonts w:ascii="Times New Roman" w:eastAsia="+mn-ea" w:hAnsi="Times New Roman" w:cs="Times New Roman"/>
          <w:color w:val="212B32"/>
          <w:kern w:val="24"/>
          <w:sz w:val="24"/>
          <w:szCs w:val="24"/>
          <w:lang w:val="en-US"/>
        </w:rPr>
        <w:t xml:space="preserve"> first step in providing care and support is to obtain a needs assessment from the local council. Which can be done </w:t>
      </w:r>
      <w:r w:rsidR="00CD48B1" w:rsidRPr="00BC43AE">
        <w:rPr>
          <w:rFonts w:ascii="Times New Roman" w:eastAsia="+mn-ea" w:hAnsi="Times New Roman" w:cs="Times New Roman"/>
          <w:color w:val="212B32"/>
          <w:kern w:val="24"/>
          <w:sz w:val="24"/>
          <w:szCs w:val="24"/>
          <w:lang w:val="en-US"/>
        </w:rPr>
        <w:t>online. The</w:t>
      </w:r>
      <w:r w:rsidR="000C57C5" w:rsidRPr="00BC43AE">
        <w:rPr>
          <w:rFonts w:ascii="Times New Roman" w:eastAsia="+mn-ea" w:hAnsi="Times New Roman" w:cs="Times New Roman"/>
          <w:color w:val="212B32"/>
          <w:kern w:val="24"/>
          <w:sz w:val="24"/>
          <w:szCs w:val="24"/>
          <w:lang w:val="en-US"/>
        </w:rPr>
        <w:t xml:space="preserve"> needs assessment is free, and anyone can ask for one. A needs assessment must be completed before the </w:t>
      </w:r>
      <w:r w:rsidR="00CD48B1" w:rsidRPr="00BC43AE">
        <w:rPr>
          <w:rFonts w:ascii="Times New Roman" w:eastAsia="+mn-ea" w:hAnsi="Times New Roman" w:cs="Times New Roman"/>
          <w:color w:val="212B32"/>
          <w:kern w:val="24"/>
          <w:sz w:val="24"/>
          <w:szCs w:val="24"/>
          <w:lang w:val="en-US"/>
        </w:rPr>
        <w:t>organization</w:t>
      </w:r>
      <w:r w:rsidR="000C57C5" w:rsidRPr="00BC43AE">
        <w:rPr>
          <w:rFonts w:ascii="Times New Roman" w:eastAsia="+mn-ea" w:hAnsi="Times New Roman" w:cs="Times New Roman"/>
          <w:color w:val="212B32"/>
          <w:kern w:val="24"/>
          <w:sz w:val="24"/>
          <w:szCs w:val="24"/>
          <w:lang w:val="en-US"/>
        </w:rPr>
        <w:t xml:space="preserve"> can recommend services such </w:t>
      </w:r>
      <w:r w:rsidR="00CD48B1" w:rsidRPr="00BC43AE">
        <w:rPr>
          <w:rFonts w:ascii="Times New Roman" w:eastAsia="+mn-ea" w:hAnsi="Times New Roman" w:cs="Times New Roman"/>
          <w:color w:val="212B32"/>
          <w:kern w:val="24"/>
          <w:sz w:val="24"/>
          <w:szCs w:val="24"/>
          <w:lang w:val="en-US"/>
        </w:rPr>
        <w:t>as: equipment</w:t>
      </w:r>
      <w:r w:rsidR="000C57C5" w:rsidRPr="00BC43AE">
        <w:rPr>
          <w:rFonts w:ascii="Times New Roman" w:eastAsia="+mn-ea" w:hAnsi="Times New Roman" w:cs="Times New Roman"/>
          <w:color w:val="212B32"/>
          <w:kern w:val="24"/>
          <w:sz w:val="24"/>
          <w:szCs w:val="24"/>
          <w:lang w:val="en-US"/>
        </w:rPr>
        <w:t xml:space="preserve"> such as a walking frame or personal alarm, changes to your home such as a walk-in </w:t>
      </w:r>
      <w:r w:rsidR="00CD48B1" w:rsidRPr="00BC43AE">
        <w:rPr>
          <w:rFonts w:ascii="Times New Roman" w:eastAsia="+mn-ea" w:hAnsi="Times New Roman" w:cs="Times New Roman"/>
          <w:color w:val="212B32"/>
          <w:kern w:val="24"/>
          <w:sz w:val="24"/>
          <w:szCs w:val="24"/>
          <w:lang w:val="en-US"/>
        </w:rPr>
        <w:t>shower practical</w:t>
      </w:r>
      <w:r w:rsidR="000C57C5" w:rsidRPr="00BC43AE">
        <w:rPr>
          <w:rFonts w:ascii="Times New Roman" w:eastAsia="+mn-ea" w:hAnsi="Times New Roman" w:cs="Times New Roman"/>
          <w:color w:val="212B32"/>
          <w:kern w:val="24"/>
          <w:sz w:val="24"/>
          <w:szCs w:val="24"/>
          <w:lang w:val="en-US"/>
        </w:rPr>
        <w:t xml:space="preserve"> help from a paid career, day care for your service </w:t>
      </w:r>
      <w:r w:rsidR="00CD48B1" w:rsidRPr="00BC43AE">
        <w:rPr>
          <w:rFonts w:ascii="Times New Roman" w:eastAsia="+mn-ea" w:hAnsi="Times New Roman" w:cs="Times New Roman"/>
          <w:color w:val="212B32"/>
          <w:kern w:val="24"/>
          <w:sz w:val="24"/>
          <w:szCs w:val="24"/>
          <w:lang w:val="en-US"/>
        </w:rPr>
        <w:t>user if</w:t>
      </w:r>
      <w:r w:rsidR="000C57C5" w:rsidRPr="00BC43AE">
        <w:rPr>
          <w:rFonts w:ascii="Times New Roman" w:eastAsia="+mn-ea" w:hAnsi="Times New Roman" w:cs="Times New Roman"/>
          <w:color w:val="212B32"/>
          <w:kern w:val="24"/>
          <w:sz w:val="24"/>
          <w:szCs w:val="24"/>
          <w:lang w:val="en-US"/>
        </w:rPr>
        <w:t xml:space="preserve"> either you or they are </w:t>
      </w:r>
      <w:r w:rsidR="00CD48B1" w:rsidRPr="00BC43AE">
        <w:rPr>
          <w:rFonts w:ascii="Times New Roman" w:eastAsia="+mn-ea" w:hAnsi="Times New Roman" w:cs="Times New Roman"/>
          <w:color w:val="212B32"/>
          <w:kern w:val="24"/>
          <w:sz w:val="24"/>
          <w:szCs w:val="24"/>
          <w:lang w:val="en-US"/>
        </w:rPr>
        <w:t>disabled, access</w:t>
      </w:r>
      <w:r w:rsidR="000C57C5" w:rsidRPr="00BC43AE">
        <w:rPr>
          <w:rFonts w:ascii="Times New Roman" w:eastAsia="+mn-ea" w:hAnsi="Times New Roman" w:cs="Times New Roman"/>
          <w:color w:val="212B32"/>
          <w:kern w:val="24"/>
          <w:sz w:val="24"/>
          <w:szCs w:val="24"/>
          <w:lang w:val="en-US"/>
        </w:rPr>
        <w:t xml:space="preserve"> to da</w:t>
      </w:r>
      <w:r w:rsidR="00CD48B1" w:rsidRPr="00BC43AE">
        <w:rPr>
          <w:rFonts w:ascii="Times New Roman" w:eastAsia="+mn-ea" w:hAnsi="Times New Roman" w:cs="Times New Roman"/>
          <w:color w:val="212B32"/>
          <w:kern w:val="24"/>
          <w:sz w:val="24"/>
          <w:szCs w:val="24"/>
          <w:lang w:val="en-US"/>
        </w:rPr>
        <w:t>y c</w:t>
      </w:r>
      <w:r w:rsidR="000C57C5" w:rsidRPr="00BC43AE">
        <w:rPr>
          <w:rFonts w:ascii="Times New Roman" w:eastAsia="+mn-ea" w:hAnsi="Times New Roman" w:cs="Times New Roman"/>
          <w:color w:val="212B32"/>
          <w:kern w:val="24"/>
          <w:sz w:val="24"/>
          <w:szCs w:val="24"/>
          <w:lang w:val="en-US"/>
        </w:rPr>
        <w:t>enters and lunch clubs moving to a care home</w:t>
      </w:r>
      <w:r w:rsidR="006B45A3" w:rsidRPr="00BC43AE">
        <w:rPr>
          <w:rFonts w:ascii="Times New Roman" w:eastAsia="+mn-ea" w:hAnsi="Times New Roman" w:cs="Times New Roman"/>
          <w:color w:val="212B32"/>
          <w:kern w:val="24"/>
          <w:sz w:val="24"/>
          <w:szCs w:val="24"/>
          <w:lang w:val="en-US"/>
        </w:rPr>
        <w:t xml:space="preserve">, </w:t>
      </w:r>
      <w:r w:rsidR="001121B8" w:rsidRPr="00BC43AE">
        <w:rPr>
          <w:rFonts w:ascii="Times New Roman" w:eastAsia="+mn-ea" w:hAnsi="Times New Roman" w:cs="Times New Roman"/>
          <w:color w:val="212B32"/>
          <w:kern w:val="24"/>
          <w:sz w:val="24"/>
          <w:szCs w:val="24"/>
          <w:lang w:val="en-US"/>
        </w:rPr>
        <w:t>(</w:t>
      </w:r>
      <w:r w:rsidR="006B45A3" w:rsidRPr="00BC43AE">
        <w:rPr>
          <w:rFonts w:ascii="Times New Roman" w:eastAsia="Times New Roman" w:hAnsi="Times New Roman" w:cs="Times New Roman"/>
          <w:b/>
          <w:bCs/>
          <w:color w:val="545454"/>
          <w:sz w:val="24"/>
          <w:szCs w:val="24"/>
          <w:lang w:val="en-US" w:eastAsia="en-GB"/>
        </w:rPr>
        <w:t>Help the aged and Age concern England</w:t>
      </w:r>
      <w:r w:rsidR="001121B8" w:rsidRPr="00BC43AE">
        <w:rPr>
          <w:rFonts w:ascii="Times New Roman" w:eastAsia="Times New Roman" w:hAnsi="Times New Roman" w:cs="Times New Roman"/>
          <w:b/>
          <w:bCs/>
          <w:color w:val="545454"/>
          <w:sz w:val="24"/>
          <w:szCs w:val="24"/>
          <w:lang w:val="en-US" w:eastAsia="en-GB"/>
        </w:rPr>
        <w:t>, 2012)</w:t>
      </w:r>
      <w:r w:rsidR="000C57C5" w:rsidRPr="00BC43AE">
        <w:rPr>
          <w:rFonts w:ascii="Times New Roman" w:eastAsia="+mn-ea" w:hAnsi="Times New Roman" w:cs="Times New Roman"/>
          <w:color w:val="212B32"/>
          <w:kern w:val="24"/>
          <w:sz w:val="24"/>
          <w:szCs w:val="24"/>
          <w:lang w:val="en-US"/>
        </w:rPr>
        <w:t>.</w:t>
      </w:r>
    </w:p>
    <w:p w14:paraId="19B79FBF" w14:textId="5E9EDFAD" w:rsidR="00C335F8" w:rsidRPr="00BC43AE" w:rsidRDefault="00F77AB0" w:rsidP="00BC43AE">
      <w:pPr>
        <w:spacing w:line="360" w:lineRule="auto"/>
        <w:jc w:val="both"/>
        <w:rPr>
          <w:rFonts w:ascii="Times New Roman" w:hAnsi="Times New Roman" w:cs="Times New Roman"/>
          <w:b/>
          <w:bCs/>
          <w:color w:val="545454"/>
          <w:sz w:val="24"/>
          <w:szCs w:val="24"/>
          <w:shd w:val="clear" w:color="auto" w:fill="FFFFFF"/>
        </w:rPr>
      </w:pPr>
      <w:r w:rsidRPr="00BC43AE">
        <w:rPr>
          <w:rFonts w:ascii="Times New Roman" w:hAnsi="Times New Roman" w:cs="Times New Roman"/>
          <w:b/>
          <w:bCs/>
          <w:color w:val="545454"/>
          <w:sz w:val="24"/>
          <w:szCs w:val="24"/>
          <w:shd w:val="clear" w:color="auto" w:fill="FFFFFF"/>
        </w:rPr>
        <w:t xml:space="preserve">1.2. </w:t>
      </w:r>
      <w:r w:rsidR="00A52E34" w:rsidRPr="00BC43AE">
        <w:rPr>
          <w:rFonts w:ascii="Times New Roman" w:hAnsi="Times New Roman" w:cs="Times New Roman"/>
          <w:b/>
          <w:bCs/>
          <w:color w:val="545454"/>
          <w:sz w:val="24"/>
          <w:szCs w:val="24"/>
          <w:shd w:val="clear" w:color="auto" w:fill="FFFFFF"/>
        </w:rPr>
        <w:t>Principle</w:t>
      </w:r>
      <w:r w:rsidR="00405970" w:rsidRPr="00BC43AE">
        <w:rPr>
          <w:rFonts w:ascii="Times New Roman" w:hAnsi="Times New Roman" w:cs="Times New Roman"/>
          <w:b/>
          <w:bCs/>
          <w:color w:val="545454"/>
          <w:sz w:val="24"/>
          <w:szCs w:val="24"/>
          <w:shd w:val="clear" w:color="auto" w:fill="FFFFFF"/>
        </w:rPr>
        <w:t xml:space="preserve"> of support in health and social care</w:t>
      </w:r>
    </w:p>
    <w:p w14:paraId="2C6EBB12" w14:textId="5F0570B3" w:rsidR="006303CE" w:rsidRPr="00BC43AE" w:rsidRDefault="00405970" w:rsidP="00BC43AE">
      <w:pPr>
        <w:pStyle w:val="ListParagraph"/>
        <w:numPr>
          <w:ilvl w:val="0"/>
          <w:numId w:val="31"/>
        </w:numPr>
        <w:spacing w:before="100" w:after="100" w:line="360" w:lineRule="auto"/>
        <w:jc w:val="both"/>
        <w:rPr>
          <w:rFonts w:ascii="Times New Roman" w:eastAsia="Times New Roman" w:hAnsi="Times New Roman" w:cs="Times New Roman"/>
          <w:b/>
          <w:bCs/>
          <w:color w:val="545454"/>
          <w:sz w:val="24"/>
          <w:szCs w:val="24"/>
          <w:lang w:eastAsia="en-GB"/>
        </w:rPr>
      </w:pPr>
      <w:r w:rsidRPr="00BC43AE">
        <w:rPr>
          <w:rFonts w:ascii="Times New Roman" w:hAnsi="Times New Roman" w:cs="Times New Roman"/>
          <w:color w:val="435059"/>
          <w:sz w:val="24"/>
          <w:szCs w:val="24"/>
          <w:shd w:val="clear" w:color="auto" w:fill="FFFFFF"/>
        </w:rPr>
        <w:t>The principles of support that should be considered in the health and social organisation include the right of the service users to make informed choices, confidentiality, equality and inclusion, the right to human dignity and self-worth and the right to social justice</w:t>
      </w:r>
      <w:r w:rsidRPr="00BC43AE">
        <w:rPr>
          <w:rFonts w:ascii="Times New Roman" w:hAnsi="Times New Roman" w:cs="Times New Roman"/>
          <w:sz w:val="24"/>
          <w:szCs w:val="24"/>
        </w:rPr>
        <w:t xml:space="preserve"> </w:t>
      </w:r>
      <w:r w:rsidR="00202927" w:rsidRPr="00202927">
        <w:rPr>
          <w:rFonts w:ascii="Times New Roman" w:hAnsi="Times New Roman" w:cs="Times New Roman"/>
          <w:color w:val="435059"/>
          <w:sz w:val="24"/>
          <w:szCs w:val="24"/>
          <w:shd w:val="clear" w:color="auto" w:fill="FFFFFF"/>
        </w:rPr>
        <w:t xml:space="preserve">Associations in the </w:t>
      </w:r>
      <w:r w:rsidR="00202927">
        <w:rPr>
          <w:rFonts w:ascii="Times New Roman" w:hAnsi="Times New Roman" w:cs="Times New Roman"/>
          <w:color w:val="435059"/>
          <w:sz w:val="24"/>
          <w:szCs w:val="24"/>
          <w:shd w:val="clear" w:color="auto" w:fill="FFFFFF"/>
        </w:rPr>
        <w:t>health</w:t>
      </w:r>
      <w:r w:rsidR="00202927" w:rsidRPr="00202927">
        <w:rPr>
          <w:rFonts w:ascii="Times New Roman" w:hAnsi="Times New Roman" w:cs="Times New Roman"/>
          <w:color w:val="435059"/>
          <w:sz w:val="24"/>
          <w:szCs w:val="24"/>
          <w:shd w:val="clear" w:color="auto" w:fill="FFFFFF"/>
        </w:rPr>
        <w:t xml:space="preserve"> and social c</w:t>
      </w:r>
      <w:r w:rsidR="00202927">
        <w:rPr>
          <w:rFonts w:ascii="Times New Roman" w:hAnsi="Times New Roman" w:cs="Times New Roman"/>
          <w:color w:val="435059"/>
          <w:sz w:val="24"/>
          <w:szCs w:val="24"/>
          <w:shd w:val="clear" w:color="auto" w:fill="FFFFFF"/>
        </w:rPr>
        <w:t>are</w:t>
      </w:r>
      <w:r w:rsidR="00202927" w:rsidRPr="00202927">
        <w:rPr>
          <w:rFonts w:ascii="Times New Roman" w:hAnsi="Times New Roman" w:cs="Times New Roman"/>
          <w:color w:val="435059"/>
          <w:sz w:val="24"/>
          <w:szCs w:val="24"/>
          <w:shd w:val="clear" w:color="auto" w:fill="FFFFFF"/>
        </w:rPr>
        <w:t xml:space="preserve"> area ought to guarantee that the </w:t>
      </w:r>
      <w:r w:rsidR="00202927">
        <w:rPr>
          <w:rFonts w:ascii="Times New Roman" w:hAnsi="Times New Roman" w:cs="Times New Roman"/>
          <w:color w:val="435059"/>
          <w:sz w:val="24"/>
          <w:szCs w:val="24"/>
          <w:shd w:val="clear" w:color="auto" w:fill="FFFFFF"/>
        </w:rPr>
        <w:t>service</w:t>
      </w:r>
      <w:r w:rsidR="00202927" w:rsidRPr="00202927">
        <w:rPr>
          <w:rFonts w:ascii="Times New Roman" w:hAnsi="Times New Roman" w:cs="Times New Roman"/>
          <w:color w:val="435059"/>
          <w:sz w:val="24"/>
          <w:szCs w:val="24"/>
          <w:shd w:val="clear" w:color="auto" w:fill="FFFFFF"/>
        </w:rPr>
        <w:t xml:space="preserve"> users get the consideration that they need. They ought to guarantee that the wellbeing and social guardians offer better and quality support to the assistance clients to work on their wellbeing and prosperity (https://www.hse.gov.uk/) This can be accomplished through entomb professional working. Entomb proficient working is characterized as the interaction that includes individuals from various offices</w:t>
      </w:r>
      <w:r w:rsidRPr="00BC43AE">
        <w:rPr>
          <w:rFonts w:ascii="Times New Roman" w:hAnsi="Times New Roman" w:cs="Times New Roman"/>
          <w:color w:val="435059"/>
          <w:sz w:val="24"/>
          <w:szCs w:val="24"/>
          <w:shd w:val="clear" w:color="auto" w:fill="FFFFFF"/>
        </w:rPr>
        <w:t xml:space="preserve">. If Age UK agencies is helping a service user so Mr and Mrs T will get </w:t>
      </w:r>
      <w:r w:rsidR="005D5AC1" w:rsidRPr="00BC43AE">
        <w:rPr>
          <w:rFonts w:ascii="Times New Roman" w:hAnsi="Times New Roman" w:cs="Times New Roman"/>
          <w:color w:val="435059"/>
          <w:sz w:val="24"/>
          <w:szCs w:val="24"/>
          <w:shd w:val="clear" w:color="auto" w:fill="FFFFFF"/>
        </w:rPr>
        <w:t>help,</w:t>
      </w:r>
      <w:r w:rsidRPr="00BC43AE">
        <w:rPr>
          <w:rFonts w:ascii="Times New Roman" w:hAnsi="Times New Roman" w:cs="Times New Roman"/>
          <w:color w:val="435059"/>
          <w:sz w:val="24"/>
          <w:szCs w:val="24"/>
          <w:shd w:val="clear" w:color="auto" w:fill="FFFFFF"/>
        </w:rPr>
        <w:t xml:space="preserve"> they needed both with </w:t>
      </w:r>
      <w:r w:rsidR="00CB2568" w:rsidRPr="00BC43AE">
        <w:rPr>
          <w:rFonts w:ascii="Times New Roman" w:hAnsi="Times New Roman" w:cs="Times New Roman"/>
          <w:color w:val="435059"/>
          <w:sz w:val="24"/>
          <w:szCs w:val="24"/>
          <w:shd w:val="clear" w:color="auto" w:fill="FFFFFF"/>
        </w:rPr>
        <w:t xml:space="preserve">accurately, </w:t>
      </w:r>
      <w:r w:rsidR="005D5AC1" w:rsidRPr="00BC43AE">
        <w:rPr>
          <w:rFonts w:ascii="Times New Roman" w:hAnsi="Times New Roman" w:cs="Times New Roman"/>
          <w:color w:val="435059"/>
          <w:sz w:val="24"/>
          <w:szCs w:val="24"/>
          <w:shd w:val="clear" w:color="auto" w:fill="FFFFFF"/>
        </w:rPr>
        <w:t>social</w:t>
      </w:r>
      <w:r w:rsidR="00CB2568" w:rsidRPr="00BC43AE">
        <w:rPr>
          <w:rFonts w:ascii="Times New Roman" w:eastAsia="+mn-ea" w:hAnsi="Times New Roman" w:cs="Times New Roman"/>
          <w:color w:val="212B32"/>
          <w:kern w:val="24"/>
          <w:sz w:val="24"/>
          <w:szCs w:val="24"/>
          <w:lang w:val="en-US"/>
        </w:rPr>
        <w:t xml:space="preserve"> care and support are services that are available for people who need help with the following:</w:t>
      </w:r>
      <w:r w:rsidR="005D5AC1" w:rsidRPr="00BC43AE">
        <w:rPr>
          <w:rFonts w:ascii="Times New Roman" w:eastAsia="+mn-ea" w:hAnsi="Times New Roman" w:cs="Times New Roman"/>
          <w:color w:val="212B32"/>
          <w:kern w:val="24"/>
          <w:sz w:val="24"/>
          <w:szCs w:val="24"/>
          <w:lang w:val="en-US"/>
        </w:rPr>
        <w:t xml:space="preserve"> </w:t>
      </w:r>
      <w:r w:rsidR="00CB2568" w:rsidRPr="00BC43AE">
        <w:rPr>
          <w:rFonts w:ascii="Times New Roman" w:eastAsia="+mn-ea" w:hAnsi="Times New Roman" w:cs="Times New Roman"/>
          <w:color w:val="212B32"/>
          <w:kern w:val="24"/>
          <w:sz w:val="24"/>
          <w:szCs w:val="24"/>
          <w:lang w:val="en-US"/>
        </w:rPr>
        <w:t>need practical support because of illness or disability</w:t>
      </w:r>
      <w:r w:rsidR="00667EE1" w:rsidRPr="00BC43AE">
        <w:rPr>
          <w:rFonts w:ascii="Times New Roman" w:eastAsia="+mn-ea" w:hAnsi="Times New Roman" w:cs="Times New Roman"/>
          <w:color w:val="212B32"/>
          <w:kern w:val="24"/>
          <w:sz w:val="24"/>
          <w:szCs w:val="24"/>
          <w:lang w:val="en-US"/>
        </w:rPr>
        <w:t xml:space="preserve"> </w:t>
      </w:r>
      <w:r w:rsidR="00CB2568" w:rsidRPr="00BC43AE">
        <w:rPr>
          <w:rFonts w:ascii="Times New Roman" w:eastAsia="+mn-ea" w:hAnsi="Times New Roman" w:cs="Times New Roman"/>
          <w:color w:val="212B32"/>
          <w:kern w:val="24"/>
          <w:sz w:val="24"/>
          <w:szCs w:val="24"/>
          <w:lang w:val="en-US"/>
        </w:rPr>
        <w:t>care for someone receiving social care and support</w:t>
      </w:r>
      <w:r w:rsidR="00667EE1" w:rsidRPr="00BC43AE">
        <w:rPr>
          <w:rFonts w:ascii="Times New Roman" w:eastAsia="+mn-ea" w:hAnsi="Times New Roman" w:cs="Times New Roman"/>
          <w:color w:val="212B32"/>
          <w:kern w:val="24"/>
          <w:sz w:val="24"/>
          <w:szCs w:val="24"/>
          <w:lang w:val="en-US"/>
        </w:rPr>
        <w:t xml:space="preserve"> </w:t>
      </w:r>
      <w:r w:rsidR="00CB2568" w:rsidRPr="00BC43AE">
        <w:rPr>
          <w:rFonts w:ascii="Times New Roman" w:eastAsia="+mn-ea" w:hAnsi="Times New Roman" w:cs="Times New Roman"/>
          <w:color w:val="212B32"/>
          <w:kern w:val="24"/>
          <w:sz w:val="24"/>
          <w:szCs w:val="24"/>
          <w:lang w:val="en-US"/>
        </w:rPr>
        <w:t>people who need services and their families</w:t>
      </w:r>
      <w:r w:rsidR="00A872F2" w:rsidRPr="00BC43AE">
        <w:rPr>
          <w:rFonts w:ascii="Times New Roman" w:eastAsia="+mn-ea" w:hAnsi="Times New Roman" w:cs="Times New Roman"/>
          <w:color w:val="212B32"/>
          <w:kern w:val="24"/>
          <w:sz w:val="24"/>
          <w:szCs w:val="24"/>
          <w:lang w:val="en-US"/>
        </w:rPr>
        <w:t>,</w:t>
      </w:r>
      <w:r w:rsidR="002A79B9" w:rsidRPr="00BC43AE">
        <w:rPr>
          <w:rFonts w:ascii="Times New Roman" w:eastAsia="+mn-ea" w:hAnsi="Times New Roman" w:cs="Times New Roman"/>
          <w:color w:val="212B32"/>
          <w:kern w:val="24"/>
          <w:sz w:val="24"/>
          <w:szCs w:val="24"/>
          <w:lang w:val="en-US"/>
        </w:rPr>
        <w:t xml:space="preserve"> </w:t>
      </w:r>
      <w:r w:rsidR="00A872F2" w:rsidRPr="00BC43AE">
        <w:rPr>
          <w:rFonts w:ascii="Times New Roman" w:eastAsia="+mn-ea" w:hAnsi="Times New Roman" w:cs="Times New Roman"/>
          <w:color w:val="212B32"/>
          <w:kern w:val="24"/>
          <w:sz w:val="24"/>
          <w:szCs w:val="24"/>
          <w:lang w:val="en-US"/>
        </w:rPr>
        <w:t>(</w:t>
      </w:r>
      <w:r w:rsidR="00A872F2" w:rsidRPr="00BC43AE">
        <w:rPr>
          <w:rFonts w:ascii="Times New Roman" w:eastAsia="Times New Roman" w:hAnsi="Times New Roman" w:cs="Times New Roman"/>
          <w:b/>
          <w:bCs/>
          <w:color w:val="545454"/>
          <w:sz w:val="24"/>
          <w:szCs w:val="24"/>
          <w:lang w:val="en-US" w:eastAsia="en-GB"/>
        </w:rPr>
        <w:t>Akhtar,</w:t>
      </w:r>
      <w:r w:rsidR="00A872F2" w:rsidRPr="00BC43AE">
        <w:rPr>
          <w:rFonts w:ascii="Times New Roman" w:hAnsi="Times New Roman" w:cs="Times New Roman"/>
          <w:b/>
          <w:bCs/>
          <w:color w:val="545454"/>
          <w:sz w:val="24"/>
          <w:szCs w:val="24"/>
          <w:lang w:val="en-US"/>
        </w:rPr>
        <w:t xml:space="preserve"> </w:t>
      </w:r>
      <w:r w:rsidR="00A872F2" w:rsidRPr="00BC43AE">
        <w:rPr>
          <w:rFonts w:ascii="Times New Roman" w:eastAsia="Times New Roman" w:hAnsi="Times New Roman" w:cs="Times New Roman"/>
          <w:b/>
          <w:bCs/>
          <w:color w:val="545454"/>
          <w:sz w:val="24"/>
          <w:szCs w:val="24"/>
          <w:lang w:val="en-US" w:eastAsia="en-GB"/>
        </w:rPr>
        <w:t>2013)</w:t>
      </w:r>
      <w:r w:rsidR="005D5AC1" w:rsidRPr="00BC43AE">
        <w:rPr>
          <w:rFonts w:ascii="Times New Roman" w:eastAsia="+mn-ea" w:hAnsi="Times New Roman" w:cs="Times New Roman"/>
          <w:color w:val="212B32"/>
          <w:kern w:val="24"/>
          <w:sz w:val="24"/>
          <w:szCs w:val="24"/>
          <w:lang w:val="en-US"/>
        </w:rPr>
        <w:t>.</w:t>
      </w:r>
    </w:p>
    <w:p w14:paraId="70E62B7B" w14:textId="76464ED6" w:rsidR="009437C2" w:rsidRPr="00BC43AE" w:rsidRDefault="009437C2" w:rsidP="00BC43AE">
      <w:pPr>
        <w:pStyle w:val="ListParagraph"/>
        <w:numPr>
          <w:ilvl w:val="0"/>
          <w:numId w:val="17"/>
        </w:numPr>
        <w:spacing w:line="360" w:lineRule="auto"/>
        <w:jc w:val="both"/>
        <w:rPr>
          <w:rFonts w:ascii="Times New Roman" w:hAnsi="Times New Roman" w:cs="Times New Roman"/>
          <w:color w:val="303030"/>
          <w:sz w:val="24"/>
          <w:szCs w:val="24"/>
        </w:rPr>
      </w:pPr>
      <w:r w:rsidRPr="00BC43AE">
        <w:rPr>
          <w:rFonts w:ascii="Times New Roman" w:hAnsi="Times New Roman" w:cs="Times New Roman"/>
          <w:color w:val="303030"/>
          <w:sz w:val="24"/>
          <w:szCs w:val="24"/>
        </w:rPr>
        <w:t xml:space="preserve">Every grown-up has the privilege to settle on their own choices and should be accepted to have ability to do as such except if it is demonstrated something else. This implies that you can-not expect that somebody can't choose for themselves since they have a specific ailment or handicap. </w:t>
      </w:r>
    </w:p>
    <w:p w14:paraId="491F0352" w14:textId="77777777" w:rsidR="009437C2" w:rsidRPr="00BC43AE" w:rsidRDefault="009437C2" w:rsidP="00BC43AE">
      <w:pPr>
        <w:spacing w:line="360" w:lineRule="auto"/>
        <w:ind w:left="360"/>
        <w:jc w:val="both"/>
        <w:rPr>
          <w:rFonts w:ascii="Times New Roman" w:hAnsi="Times New Roman" w:cs="Times New Roman"/>
          <w:color w:val="303030"/>
          <w:sz w:val="24"/>
          <w:szCs w:val="24"/>
        </w:rPr>
      </w:pPr>
    </w:p>
    <w:p w14:paraId="45CF4185" w14:textId="5F88BC15" w:rsidR="009437C2" w:rsidRPr="00BC43AE" w:rsidRDefault="00DA2B35" w:rsidP="00BC43AE">
      <w:pPr>
        <w:pStyle w:val="ListParagraph"/>
        <w:numPr>
          <w:ilvl w:val="0"/>
          <w:numId w:val="17"/>
        </w:numPr>
        <w:spacing w:line="360" w:lineRule="auto"/>
        <w:jc w:val="both"/>
        <w:rPr>
          <w:rFonts w:ascii="Times New Roman" w:hAnsi="Times New Roman" w:cs="Times New Roman"/>
          <w:color w:val="303030"/>
          <w:sz w:val="24"/>
          <w:szCs w:val="24"/>
        </w:rPr>
      </w:pPr>
      <w:r w:rsidRPr="00DA2B35">
        <w:rPr>
          <w:rFonts w:ascii="Times New Roman" w:hAnsi="Times New Roman" w:cs="Times New Roman"/>
          <w:color w:val="303030"/>
          <w:sz w:val="24"/>
          <w:szCs w:val="24"/>
        </w:rPr>
        <w:t>An individual ought to be given all practicable help before anyone sees them as not being</w:t>
      </w:r>
      <w:r>
        <w:rPr>
          <w:rFonts w:ascii="Times New Roman" w:hAnsi="Times New Roman" w:cs="Times New Roman"/>
          <w:color w:val="303030"/>
          <w:sz w:val="24"/>
          <w:szCs w:val="24"/>
        </w:rPr>
        <w:t xml:space="preserve"> </w:t>
      </w:r>
      <w:r w:rsidRPr="00DA2B35">
        <w:rPr>
          <w:rFonts w:ascii="Times New Roman" w:hAnsi="Times New Roman" w:cs="Times New Roman"/>
          <w:color w:val="303030"/>
          <w:sz w:val="24"/>
          <w:szCs w:val="24"/>
        </w:rPr>
        <w:t xml:space="preserve">prepared to make their own decisions. This infers you ought to make every effort </w:t>
      </w:r>
      <w:r w:rsidRPr="00DA2B35">
        <w:rPr>
          <w:rFonts w:ascii="Times New Roman" w:hAnsi="Times New Roman" w:cs="Times New Roman"/>
          <w:color w:val="303030"/>
          <w:sz w:val="24"/>
          <w:szCs w:val="24"/>
        </w:rPr>
        <w:lastRenderedPageBreak/>
        <w:t>to inclination and backing people to make the decision for them-selves. In case nonattendance of c</w:t>
      </w:r>
      <w:r>
        <w:rPr>
          <w:rFonts w:ascii="Times New Roman" w:hAnsi="Times New Roman" w:cs="Times New Roman"/>
          <w:color w:val="303030"/>
          <w:sz w:val="24"/>
          <w:szCs w:val="24"/>
        </w:rPr>
        <w:t>a</w:t>
      </w:r>
      <w:r w:rsidRPr="00DA2B35">
        <w:rPr>
          <w:rFonts w:ascii="Times New Roman" w:hAnsi="Times New Roman" w:cs="Times New Roman"/>
          <w:color w:val="303030"/>
          <w:sz w:val="24"/>
          <w:szCs w:val="24"/>
        </w:rPr>
        <w:t xml:space="preserve">pacity is set up, it is at this point huge that you influence the person to the degree possible </w:t>
      </w:r>
      <w:r w:rsidR="009437C2" w:rsidRPr="00BC43AE">
        <w:rPr>
          <w:rFonts w:ascii="Times New Roman" w:hAnsi="Times New Roman" w:cs="Times New Roman"/>
          <w:color w:val="303030"/>
          <w:sz w:val="24"/>
          <w:szCs w:val="24"/>
        </w:rPr>
        <w:t xml:space="preserve">in deciding </w:t>
      </w:r>
    </w:p>
    <w:p w14:paraId="3B117843" w14:textId="77777777" w:rsidR="009437C2" w:rsidRPr="00BC43AE" w:rsidRDefault="009437C2" w:rsidP="00BC43AE">
      <w:pPr>
        <w:pStyle w:val="ListParagraph"/>
        <w:spacing w:line="360" w:lineRule="auto"/>
        <w:jc w:val="both"/>
        <w:rPr>
          <w:rFonts w:ascii="Times New Roman" w:hAnsi="Times New Roman" w:cs="Times New Roman"/>
          <w:color w:val="303030"/>
          <w:sz w:val="24"/>
          <w:szCs w:val="24"/>
        </w:rPr>
      </w:pPr>
    </w:p>
    <w:p w14:paraId="67CEFB3F" w14:textId="16BF6F4F" w:rsidR="00DD4AEF" w:rsidRPr="00DD4AEF" w:rsidRDefault="00DD4AEF" w:rsidP="00DD4AEF">
      <w:pPr>
        <w:pStyle w:val="ListParagraph"/>
        <w:numPr>
          <w:ilvl w:val="0"/>
          <w:numId w:val="17"/>
        </w:numPr>
        <w:spacing w:line="360" w:lineRule="auto"/>
        <w:jc w:val="both"/>
        <w:rPr>
          <w:rFonts w:ascii="Times New Roman" w:hAnsi="Times New Roman" w:cs="Times New Roman"/>
          <w:color w:val="303030"/>
          <w:sz w:val="24"/>
          <w:szCs w:val="24"/>
        </w:rPr>
      </w:pPr>
      <w:r w:rsidRPr="00DD4AEF">
        <w:rPr>
          <w:rFonts w:ascii="Times New Roman" w:hAnsi="Times New Roman" w:cs="Times New Roman"/>
          <w:color w:val="303030"/>
          <w:sz w:val="24"/>
          <w:szCs w:val="24"/>
        </w:rPr>
        <w:t xml:space="preserve"> Individuals hold the </w:t>
      </w:r>
      <w:r w:rsidRPr="00DD4AEF">
        <w:rPr>
          <w:rFonts w:ascii="Times New Roman" w:hAnsi="Times New Roman" w:cs="Times New Roman"/>
          <w:color w:val="303030"/>
          <w:sz w:val="24"/>
          <w:szCs w:val="24"/>
        </w:rPr>
        <w:t>honour</w:t>
      </w:r>
      <w:r w:rsidRPr="00DD4AEF">
        <w:rPr>
          <w:rFonts w:ascii="Times New Roman" w:hAnsi="Times New Roman" w:cs="Times New Roman"/>
          <w:color w:val="303030"/>
          <w:sz w:val="24"/>
          <w:szCs w:val="24"/>
        </w:rPr>
        <w:t xml:space="preserve"> to make decisions that others might consider to be </w:t>
      </w:r>
      <w:r w:rsidRPr="00DD4AEF">
        <w:rPr>
          <w:rFonts w:ascii="Times New Roman" w:hAnsi="Times New Roman" w:cs="Times New Roman"/>
          <w:color w:val="303030"/>
          <w:sz w:val="24"/>
          <w:szCs w:val="24"/>
        </w:rPr>
        <w:t>indiscreet.</w:t>
      </w:r>
      <w:r w:rsidRPr="00DD4AEF">
        <w:rPr>
          <w:rFonts w:ascii="Times New Roman" w:hAnsi="Times New Roman" w:cs="Times New Roman"/>
          <w:color w:val="303030"/>
          <w:sz w:val="24"/>
          <w:szCs w:val="24"/>
        </w:rPr>
        <w:t xml:space="preserve"> You can't see someone as lacking breaking point concerning this clarification. Everyone has their own characteristics, convictions and tendencies which may not be identical to those of others</w:t>
      </w:r>
    </w:p>
    <w:p w14:paraId="0A899FA5" w14:textId="0B6FD308" w:rsidR="00DD4AEF" w:rsidRPr="00DD4AEF" w:rsidRDefault="00DD4AEF" w:rsidP="00DD4AEF">
      <w:pPr>
        <w:pStyle w:val="ListParagraph"/>
        <w:numPr>
          <w:ilvl w:val="0"/>
          <w:numId w:val="17"/>
        </w:numPr>
        <w:spacing w:line="360" w:lineRule="auto"/>
        <w:jc w:val="both"/>
        <w:rPr>
          <w:rFonts w:ascii="Times New Roman" w:hAnsi="Times New Roman" w:cs="Times New Roman"/>
          <w:color w:val="303030"/>
          <w:sz w:val="24"/>
          <w:szCs w:val="24"/>
        </w:rPr>
      </w:pPr>
      <w:r w:rsidRPr="00DD4AEF">
        <w:rPr>
          <w:rFonts w:ascii="Times New Roman" w:hAnsi="Times New Roman" w:cs="Times New Roman"/>
          <w:color w:val="303030"/>
          <w:sz w:val="24"/>
          <w:szCs w:val="24"/>
        </w:rPr>
        <w:t xml:space="preserve">Anything achieved for or to serve a mental individual </w:t>
      </w:r>
      <w:r w:rsidRPr="00DD4AEF">
        <w:rPr>
          <w:rFonts w:ascii="Times New Roman" w:hAnsi="Times New Roman" w:cs="Times New Roman"/>
          <w:color w:val="303030"/>
          <w:sz w:val="24"/>
          <w:szCs w:val="24"/>
        </w:rPr>
        <w:t>cut-off</w:t>
      </w:r>
      <w:r w:rsidRPr="00DD4AEF">
        <w:rPr>
          <w:rFonts w:ascii="Times New Roman" w:hAnsi="Times New Roman" w:cs="Times New Roman"/>
          <w:color w:val="303030"/>
          <w:sz w:val="24"/>
          <w:szCs w:val="24"/>
        </w:rPr>
        <w:t xml:space="preserve"> ought to be done to their most prominent benefit.</w:t>
      </w:r>
    </w:p>
    <w:p w14:paraId="6409C564" w14:textId="19F45670" w:rsidR="00A52E34" w:rsidRPr="00BC43AE" w:rsidRDefault="00DD4AEF" w:rsidP="00DD4AEF">
      <w:pPr>
        <w:pStyle w:val="ListParagraph"/>
        <w:numPr>
          <w:ilvl w:val="0"/>
          <w:numId w:val="17"/>
        </w:numPr>
        <w:spacing w:line="360" w:lineRule="auto"/>
        <w:jc w:val="both"/>
        <w:rPr>
          <w:rFonts w:ascii="Times New Roman" w:hAnsi="Times New Roman" w:cs="Times New Roman"/>
          <w:color w:val="303030"/>
          <w:sz w:val="24"/>
          <w:szCs w:val="24"/>
        </w:rPr>
      </w:pPr>
      <w:r w:rsidRPr="00DD4AEF">
        <w:rPr>
          <w:rFonts w:ascii="Times New Roman" w:hAnsi="Times New Roman" w:cs="Times New Roman"/>
          <w:color w:val="303030"/>
          <w:sz w:val="24"/>
          <w:szCs w:val="24"/>
        </w:rPr>
        <w:t xml:space="preserve"> Somebody picking or following up to serve a person who necessities </w:t>
      </w:r>
      <w:r w:rsidRPr="00DD4AEF">
        <w:rPr>
          <w:rFonts w:ascii="Times New Roman" w:hAnsi="Times New Roman" w:cs="Times New Roman"/>
          <w:color w:val="303030"/>
          <w:sz w:val="24"/>
          <w:szCs w:val="24"/>
        </w:rPr>
        <w:t>cut-off</w:t>
      </w:r>
      <w:r w:rsidRPr="00DD4AEF">
        <w:rPr>
          <w:rFonts w:ascii="Times New Roman" w:hAnsi="Times New Roman" w:cs="Times New Roman"/>
          <w:color w:val="303030"/>
          <w:sz w:val="24"/>
          <w:szCs w:val="24"/>
        </w:rPr>
        <w:t xml:space="preserve"> ought to con-sider whether it is plausible to pick or act in a way that would </w:t>
      </w:r>
      <w:r w:rsidRPr="00DD4AEF">
        <w:rPr>
          <w:rFonts w:ascii="Times New Roman" w:hAnsi="Times New Roman" w:cs="Times New Roman"/>
          <w:color w:val="303030"/>
          <w:sz w:val="24"/>
          <w:szCs w:val="24"/>
        </w:rPr>
        <w:t>drug less</w:t>
      </w:r>
      <w:r w:rsidRPr="00DD4AEF">
        <w:rPr>
          <w:rFonts w:ascii="Times New Roman" w:hAnsi="Times New Roman" w:cs="Times New Roman"/>
          <w:color w:val="303030"/>
          <w:sz w:val="24"/>
          <w:szCs w:val="24"/>
        </w:rPr>
        <w:t xml:space="preserve"> with the singular's </w:t>
      </w:r>
      <w:r w:rsidRPr="00DD4AEF">
        <w:rPr>
          <w:rFonts w:ascii="Times New Roman" w:hAnsi="Times New Roman" w:cs="Times New Roman"/>
          <w:color w:val="303030"/>
          <w:sz w:val="24"/>
          <w:szCs w:val="24"/>
        </w:rPr>
        <w:t>honours</w:t>
      </w:r>
      <w:r w:rsidRPr="00DD4AEF">
        <w:rPr>
          <w:rFonts w:ascii="Times New Roman" w:hAnsi="Times New Roman" w:cs="Times New Roman"/>
          <w:color w:val="303030"/>
          <w:sz w:val="24"/>
          <w:szCs w:val="24"/>
        </w:rPr>
        <w:t xml:space="preserve"> and chances of movement, or </w:t>
      </w:r>
      <w:r w:rsidRPr="00DD4AEF">
        <w:rPr>
          <w:rFonts w:ascii="Times New Roman" w:hAnsi="Times New Roman" w:cs="Times New Roman"/>
          <w:color w:val="303030"/>
          <w:sz w:val="24"/>
          <w:szCs w:val="24"/>
        </w:rPr>
        <w:t>whether</w:t>
      </w:r>
      <w:r w:rsidRPr="00DD4AEF">
        <w:rPr>
          <w:rFonts w:ascii="Times New Roman" w:hAnsi="Times New Roman" w:cs="Times New Roman"/>
          <w:color w:val="303030"/>
          <w:sz w:val="24"/>
          <w:szCs w:val="24"/>
        </w:rPr>
        <w:t xml:space="preserve"> there is a need to pick or act by any</w:t>
      </w:r>
      <w:r w:rsidRPr="00DD4AEF">
        <w:rPr>
          <w:rFonts w:ascii="Times New Roman" w:hAnsi="Times New Roman" w:cs="Times New Roman"/>
          <w:color w:val="303030"/>
          <w:sz w:val="24"/>
          <w:szCs w:val="24"/>
        </w:rPr>
        <w:t xml:space="preserve"> </w:t>
      </w:r>
      <w:r w:rsidR="009437C2" w:rsidRPr="00BC43AE">
        <w:rPr>
          <w:rFonts w:ascii="Times New Roman" w:hAnsi="Times New Roman" w:cs="Times New Roman"/>
          <w:color w:val="303030"/>
          <w:sz w:val="24"/>
          <w:szCs w:val="24"/>
        </w:rPr>
        <w:t xml:space="preserve">stretch of the imagination. </w:t>
      </w:r>
      <w:r w:rsidR="00F62511" w:rsidRPr="00BC43AE">
        <w:rPr>
          <w:rFonts w:ascii="Times New Roman" w:hAnsi="Times New Roman" w:cs="Times New Roman"/>
          <w:color w:val="303030"/>
          <w:sz w:val="24"/>
          <w:szCs w:val="24"/>
        </w:rPr>
        <w:t>Any intervention should be weighed up in the circumstances of the case</w:t>
      </w:r>
      <w:r w:rsidR="00841F81" w:rsidRPr="00BC43AE">
        <w:rPr>
          <w:rFonts w:ascii="Times New Roman" w:hAnsi="Times New Roman" w:cs="Times New Roman"/>
          <w:color w:val="303030"/>
          <w:sz w:val="24"/>
          <w:szCs w:val="24"/>
        </w:rPr>
        <w:t xml:space="preserve"> for effectiveness in services</w:t>
      </w:r>
      <w:r w:rsidR="00244DBA" w:rsidRPr="00BC43AE">
        <w:rPr>
          <w:rFonts w:ascii="Times New Roman" w:hAnsi="Times New Roman" w:cs="Times New Roman"/>
          <w:color w:val="303030"/>
          <w:sz w:val="24"/>
          <w:szCs w:val="24"/>
        </w:rPr>
        <w:t>, (</w:t>
      </w:r>
      <w:r w:rsidR="00244DBA" w:rsidRPr="00BC43AE">
        <w:rPr>
          <w:rFonts w:ascii="Times New Roman" w:eastAsia="Times New Roman" w:hAnsi="Times New Roman" w:cs="Times New Roman"/>
          <w:b/>
          <w:bCs/>
          <w:color w:val="545454"/>
          <w:sz w:val="24"/>
          <w:szCs w:val="24"/>
          <w:lang w:val="en-US" w:eastAsia="en-GB"/>
        </w:rPr>
        <w:t>Bartley, 2016)</w:t>
      </w:r>
      <w:r w:rsidR="00F62511" w:rsidRPr="00BC43AE">
        <w:rPr>
          <w:rFonts w:ascii="Times New Roman" w:hAnsi="Times New Roman" w:cs="Times New Roman"/>
          <w:color w:val="303030"/>
          <w:sz w:val="24"/>
          <w:szCs w:val="24"/>
        </w:rPr>
        <w:t>.</w:t>
      </w:r>
    </w:p>
    <w:p w14:paraId="3DC0723D" w14:textId="0E74B850" w:rsidR="00220695" w:rsidRPr="00BC43AE" w:rsidRDefault="00A52E34" w:rsidP="00BC43AE">
      <w:pPr>
        <w:pStyle w:val="NormalWeb"/>
        <w:spacing w:before="240" w:beforeAutospacing="0" w:after="40" w:afterAutospacing="0" w:line="360" w:lineRule="auto"/>
        <w:jc w:val="both"/>
        <w:rPr>
          <w:rFonts w:eastAsia="+mn-ea" w:cs="Times New Roman"/>
          <w:b/>
          <w:bCs/>
          <w:color w:val="212B32"/>
          <w:kern w:val="24"/>
          <w:lang w:val="en-US"/>
        </w:rPr>
      </w:pPr>
      <w:r w:rsidRPr="00BC43AE">
        <w:rPr>
          <w:rFonts w:eastAsia="+mn-ea" w:cs="Times New Roman"/>
          <w:b/>
          <w:bCs/>
          <w:color w:val="212B32"/>
          <w:kern w:val="24"/>
          <w:lang w:val="en-US"/>
        </w:rPr>
        <w:t>1.</w:t>
      </w:r>
      <w:r w:rsidR="00212C3A" w:rsidRPr="00BC43AE">
        <w:rPr>
          <w:rFonts w:eastAsia="+mn-ea" w:cs="Times New Roman"/>
          <w:b/>
          <w:bCs/>
          <w:color w:val="212B32"/>
          <w:kern w:val="24"/>
          <w:lang w:val="en-US"/>
        </w:rPr>
        <w:t>3</w:t>
      </w:r>
      <w:r w:rsidR="00CF438A" w:rsidRPr="00BC43AE">
        <w:rPr>
          <w:rFonts w:eastAsia="+mn-ea" w:cs="Times New Roman"/>
          <w:b/>
          <w:bCs/>
          <w:color w:val="212B32"/>
          <w:kern w:val="24"/>
          <w:lang w:val="en-US"/>
        </w:rPr>
        <w:t>.</w:t>
      </w:r>
      <w:r w:rsidR="00220695" w:rsidRPr="00BC43AE">
        <w:rPr>
          <w:rFonts w:eastAsia="+mn-ea" w:cs="Times New Roman"/>
          <w:b/>
          <w:bCs/>
          <w:color w:val="212B32"/>
          <w:kern w:val="24"/>
          <w:lang w:val="en-US"/>
        </w:rPr>
        <w:t xml:space="preserve"> Types of social care and support</w:t>
      </w:r>
    </w:p>
    <w:p w14:paraId="0DFCBDBB" w14:textId="039E9299" w:rsidR="00E848DC" w:rsidRPr="00BC43AE" w:rsidRDefault="005E0CC9" w:rsidP="00BC43AE">
      <w:pPr>
        <w:pStyle w:val="NormalWeb"/>
        <w:spacing w:before="240" w:beforeAutospacing="0" w:after="40" w:afterAutospacing="0" w:line="360" w:lineRule="auto"/>
        <w:jc w:val="both"/>
        <w:rPr>
          <w:rFonts w:eastAsia="+mn-ea" w:cs="Times New Roman"/>
          <w:color w:val="212B32"/>
          <w:kern w:val="24"/>
          <w:lang w:val="en-US"/>
        </w:rPr>
      </w:pPr>
      <w:r w:rsidRPr="005E0CC9">
        <w:rPr>
          <w:rFonts w:eastAsia="+mn-ea" w:cs="Times New Roman"/>
          <w:color w:val="212B32"/>
          <w:kern w:val="24"/>
          <w:lang w:val="en-US"/>
        </w:rPr>
        <w:t>Social consideration is depicted as arrangement of care, security, individual consideration, or social help administration given to help kids, youngsters, or grown-up out of luck or who need additional help like grown-up with need emerging from disease, handicap, advanced age, or destitution</w:t>
      </w:r>
      <w:r w:rsidR="00E848DC" w:rsidRPr="00BC43AE">
        <w:rPr>
          <w:rFonts w:eastAsia="+mn-ea" w:cs="Times New Roman"/>
          <w:color w:val="212B32"/>
          <w:kern w:val="24"/>
          <w:lang w:val="en-US"/>
        </w:rPr>
        <w:t>. Examples are counselling, advice and guidance, occupational therapy</w:t>
      </w:r>
      <w:r w:rsidR="00E724A4" w:rsidRPr="00BC43AE">
        <w:rPr>
          <w:rFonts w:eastAsia="+mn-ea" w:cs="Times New Roman"/>
          <w:color w:val="212B32"/>
          <w:kern w:val="24"/>
          <w:lang w:val="en-US"/>
        </w:rPr>
        <w:t>:</w:t>
      </w:r>
    </w:p>
    <w:p w14:paraId="0C7743CC" w14:textId="1D036860" w:rsidR="00E724A4" w:rsidRPr="00BC43AE" w:rsidRDefault="00220695" w:rsidP="007F11D0">
      <w:pPr>
        <w:pStyle w:val="NormalWeb"/>
        <w:numPr>
          <w:ilvl w:val="0"/>
          <w:numId w:val="34"/>
        </w:numPr>
        <w:spacing w:before="240" w:beforeAutospacing="0" w:after="40" w:afterAutospacing="0" w:line="360" w:lineRule="auto"/>
        <w:jc w:val="both"/>
        <w:rPr>
          <w:rFonts w:cs="Times New Roman"/>
        </w:rPr>
      </w:pPr>
      <w:r w:rsidRPr="00BC43AE">
        <w:rPr>
          <w:rFonts w:eastAsia="+mn-ea" w:cs="Times New Roman"/>
          <w:color w:val="212B32"/>
          <w:kern w:val="24"/>
          <w:lang w:val="en-US"/>
        </w:rPr>
        <w:t>help at home for paid career</w:t>
      </w:r>
      <w:r w:rsidR="00A07783" w:rsidRPr="00BC43AE">
        <w:rPr>
          <w:rFonts w:eastAsia="+mn-ea" w:cs="Times New Roman"/>
          <w:color w:val="212B32"/>
          <w:kern w:val="24"/>
          <w:lang w:val="en-US"/>
        </w:rPr>
        <w:t>.</w:t>
      </w:r>
    </w:p>
    <w:p w14:paraId="1D1EC238" w14:textId="26C7FB46" w:rsidR="007F11D0" w:rsidRPr="007F11D0" w:rsidRDefault="007F11D0" w:rsidP="007F11D0">
      <w:pPr>
        <w:pStyle w:val="ListParagraph"/>
        <w:numPr>
          <w:ilvl w:val="0"/>
          <w:numId w:val="34"/>
        </w:numPr>
        <w:spacing w:before="100" w:after="100" w:line="360" w:lineRule="auto"/>
        <w:jc w:val="both"/>
        <w:rPr>
          <w:rFonts w:ascii="Times New Roman" w:eastAsia="+mn-ea" w:hAnsi="Times New Roman" w:cs="Times New Roman"/>
          <w:color w:val="212B32"/>
          <w:kern w:val="24"/>
          <w:sz w:val="24"/>
          <w:szCs w:val="24"/>
          <w:lang w:val="en-US" w:eastAsia="en-GB"/>
        </w:rPr>
      </w:pPr>
      <w:r>
        <w:rPr>
          <w:rFonts w:ascii="Times New Roman" w:eastAsia="+mn-ea" w:hAnsi="Times New Roman" w:cs="Times New Roman"/>
          <w:color w:val="212B32"/>
          <w:kern w:val="24"/>
          <w:sz w:val="24"/>
          <w:szCs w:val="24"/>
          <w:lang w:val="en-US" w:eastAsia="en-GB"/>
        </w:rPr>
        <w:t>meal</w:t>
      </w:r>
      <w:r w:rsidRPr="007F11D0">
        <w:rPr>
          <w:rFonts w:ascii="Times New Roman" w:eastAsia="+mn-ea" w:hAnsi="Times New Roman" w:cs="Times New Roman"/>
          <w:color w:val="212B32"/>
          <w:kern w:val="24"/>
          <w:sz w:val="24"/>
          <w:szCs w:val="24"/>
          <w:lang w:val="en-US" w:eastAsia="en-GB"/>
        </w:rPr>
        <w:t xml:space="preserve"> on wheels.</w:t>
      </w:r>
    </w:p>
    <w:p w14:paraId="400D98B7" w14:textId="11B2F7E0" w:rsidR="007F11D0" w:rsidRPr="007F11D0" w:rsidRDefault="007F11D0" w:rsidP="007F11D0">
      <w:pPr>
        <w:pStyle w:val="ListParagraph"/>
        <w:numPr>
          <w:ilvl w:val="0"/>
          <w:numId w:val="34"/>
        </w:numPr>
        <w:spacing w:before="100" w:after="100" w:line="360" w:lineRule="auto"/>
        <w:jc w:val="both"/>
        <w:rPr>
          <w:rFonts w:ascii="Times New Roman" w:eastAsia="+mn-ea" w:hAnsi="Times New Roman" w:cs="Times New Roman"/>
          <w:color w:val="212B32"/>
          <w:kern w:val="24"/>
          <w:sz w:val="24"/>
          <w:szCs w:val="24"/>
          <w:lang w:val="en-US" w:eastAsia="en-GB"/>
        </w:rPr>
      </w:pPr>
      <w:r w:rsidRPr="007F11D0">
        <w:rPr>
          <w:rFonts w:ascii="Times New Roman" w:eastAsia="+mn-ea" w:hAnsi="Times New Roman" w:cs="Times New Roman"/>
          <w:color w:val="212B32"/>
          <w:kern w:val="24"/>
          <w:sz w:val="24"/>
          <w:szCs w:val="24"/>
          <w:lang w:val="en-US" w:eastAsia="en-GB"/>
        </w:rPr>
        <w:t>having your home taken on.</w:t>
      </w:r>
    </w:p>
    <w:p w14:paraId="64A86B10" w14:textId="60FF8272" w:rsidR="007F11D0" w:rsidRPr="007F11D0" w:rsidRDefault="007F11D0" w:rsidP="007F11D0">
      <w:pPr>
        <w:pStyle w:val="ListParagraph"/>
        <w:numPr>
          <w:ilvl w:val="0"/>
          <w:numId w:val="34"/>
        </w:numPr>
        <w:spacing w:before="100" w:after="100" w:line="360" w:lineRule="auto"/>
        <w:jc w:val="both"/>
        <w:rPr>
          <w:rFonts w:ascii="Times New Roman" w:eastAsia="+mn-ea" w:hAnsi="Times New Roman" w:cs="Times New Roman"/>
          <w:color w:val="212B32"/>
          <w:kern w:val="24"/>
          <w:sz w:val="24"/>
          <w:szCs w:val="24"/>
          <w:lang w:val="en-US" w:eastAsia="en-GB"/>
        </w:rPr>
      </w:pPr>
      <w:r w:rsidRPr="007F11D0">
        <w:rPr>
          <w:rFonts w:ascii="Times New Roman" w:eastAsia="+mn-ea" w:hAnsi="Times New Roman" w:cs="Times New Roman"/>
          <w:color w:val="212B32"/>
          <w:kern w:val="24"/>
          <w:sz w:val="24"/>
          <w:szCs w:val="24"/>
          <w:lang w:val="en-US" w:eastAsia="en-GB"/>
        </w:rPr>
        <w:t>hardware and family contraption.</w:t>
      </w:r>
    </w:p>
    <w:p w14:paraId="0D3D22A1" w14:textId="5DA2724E" w:rsidR="00F029EC" w:rsidRPr="00E75EE1" w:rsidRDefault="007F11D0" w:rsidP="007F11D0">
      <w:pPr>
        <w:pStyle w:val="ListParagraph"/>
        <w:numPr>
          <w:ilvl w:val="0"/>
          <w:numId w:val="34"/>
        </w:numPr>
        <w:spacing w:before="100" w:after="100" w:line="360" w:lineRule="auto"/>
        <w:jc w:val="both"/>
        <w:rPr>
          <w:rFonts w:ascii="Times New Roman" w:eastAsia="Times New Roman" w:hAnsi="Times New Roman" w:cs="Times New Roman"/>
          <w:b/>
          <w:bCs/>
          <w:color w:val="545454"/>
          <w:sz w:val="24"/>
          <w:szCs w:val="24"/>
          <w:lang w:eastAsia="en-GB"/>
        </w:rPr>
      </w:pPr>
      <w:r w:rsidRPr="007F11D0">
        <w:rPr>
          <w:rFonts w:ascii="Times New Roman" w:eastAsia="+mn-ea" w:hAnsi="Times New Roman" w:cs="Times New Roman"/>
          <w:color w:val="212B32"/>
          <w:kern w:val="24"/>
          <w:sz w:val="24"/>
          <w:szCs w:val="24"/>
          <w:lang w:val="en-US" w:eastAsia="en-GB"/>
        </w:rPr>
        <w:t>individual alerts and home security framework so when you</w:t>
      </w:r>
      <w:r>
        <w:rPr>
          <w:rFonts w:ascii="Times New Roman" w:eastAsia="+mn-ea" w:hAnsi="Times New Roman" w:cs="Times New Roman"/>
          <w:color w:val="212B32"/>
          <w:kern w:val="24"/>
          <w:sz w:val="24"/>
          <w:szCs w:val="24"/>
          <w:lang w:val="en-US" w:eastAsia="en-GB"/>
        </w:rPr>
        <w:t xml:space="preserve"> need</w:t>
      </w:r>
      <w:r w:rsidRPr="007F11D0">
        <w:rPr>
          <w:rFonts w:ascii="Times New Roman" w:eastAsia="+mn-ea" w:hAnsi="Times New Roman" w:cs="Times New Roman"/>
          <w:color w:val="212B32"/>
          <w:kern w:val="24"/>
          <w:sz w:val="24"/>
          <w:szCs w:val="24"/>
          <w:lang w:val="en-US" w:eastAsia="en-GB"/>
        </w:rPr>
        <w:t xml:space="preserve"> assist</w:t>
      </w:r>
      <w:r>
        <w:rPr>
          <w:rFonts w:ascii="Times New Roman" w:eastAsia="+mn-ea" w:hAnsi="Times New Roman" w:cs="Times New Roman"/>
          <w:color w:val="212B32"/>
          <w:kern w:val="24"/>
          <w:sz w:val="24"/>
          <w:szCs w:val="24"/>
          <w:lang w:val="en-US" w:eastAsia="en-GB"/>
        </w:rPr>
        <w:t>ant</w:t>
      </w:r>
      <w:r w:rsidRPr="007F11D0">
        <w:rPr>
          <w:rFonts w:ascii="Times New Roman" w:eastAsia="+mn-ea" w:hAnsi="Times New Roman" w:cs="Times New Roman"/>
          <w:color w:val="212B32"/>
          <w:kern w:val="24"/>
          <w:sz w:val="24"/>
          <w:szCs w:val="24"/>
          <w:lang w:val="en-US" w:eastAsia="en-GB"/>
        </w:rPr>
        <w:t xml:space="preserve"> in the event </w:t>
      </w:r>
      <w:r>
        <w:rPr>
          <w:rFonts w:ascii="Times New Roman" w:eastAsia="+mn-ea" w:hAnsi="Times New Roman" w:cs="Times New Roman"/>
          <w:color w:val="212B32"/>
          <w:kern w:val="24"/>
          <w:sz w:val="24"/>
          <w:szCs w:val="24"/>
          <w:lang w:val="en-US" w:eastAsia="en-GB"/>
        </w:rPr>
        <w:t>of a</w:t>
      </w:r>
      <w:r w:rsidRPr="007F11D0">
        <w:rPr>
          <w:rFonts w:ascii="Times New Roman" w:eastAsia="+mn-ea" w:hAnsi="Times New Roman" w:cs="Times New Roman"/>
          <w:color w:val="212B32"/>
          <w:kern w:val="24"/>
          <w:sz w:val="24"/>
          <w:szCs w:val="24"/>
          <w:lang w:val="en-US" w:eastAsia="en-GB"/>
        </w:rPr>
        <w:t xml:space="preserve"> fall.</w:t>
      </w:r>
      <w:r w:rsidRPr="00BC43AE">
        <w:rPr>
          <w:rFonts w:ascii="Times New Roman" w:eastAsia="+mn-ea" w:hAnsi="Times New Roman" w:cs="Times New Roman"/>
          <w:color w:val="212B32"/>
          <w:kern w:val="24"/>
          <w:sz w:val="24"/>
          <w:szCs w:val="24"/>
          <w:lang w:val="en-US"/>
        </w:rPr>
        <w:t xml:space="preserve"> Different</w:t>
      </w:r>
      <w:r w:rsidR="00DB39B5" w:rsidRPr="00BC43AE">
        <w:rPr>
          <w:rFonts w:ascii="Times New Roman" w:eastAsia="+mn-ea" w:hAnsi="Times New Roman" w:cs="Times New Roman"/>
          <w:color w:val="212B32"/>
          <w:kern w:val="24"/>
          <w:sz w:val="24"/>
          <w:szCs w:val="24"/>
          <w:lang w:val="en-US"/>
        </w:rPr>
        <w:t xml:space="preserve"> housing like sheltered housing or care homes</w:t>
      </w:r>
      <w:r w:rsidR="00F029EC" w:rsidRPr="00BC43AE">
        <w:rPr>
          <w:rFonts w:ascii="Times New Roman" w:eastAsia="+mn-ea" w:hAnsi="Times New Roman" w:cs="Times New Roman"/>
          <w:color w:val="212B32"/>
          <w:kern w:val="24"/>
          <w:sz w:val="24"/>
          <w:szCs w:val="24"/>
          <w:lang w:val="en-US"/>
        </w:rPr>
        <w:t xml:space="preserve"> (</w:t>
      </w:r>
      <w:hyperlink r:id="rId8" w:history="1">
        <w:r w:rsidR="001E5E34" w:rsidRPr="00E75EE1">
          <w:rPr>
            <w:rStyle w:val="Hyperlink"/>
            <w:rFonts w:ascii="Times New Roman" w:eastAsia="Times New Roman" w:hAnsi="Times New Roman" w:cs="Times New Roman"/>
            <w:b/>
            <w:bCs/>
            <w:sz w:val="24"/>
            <w:szCs w:val="24"/>
            <w:lang w:val="en-US" w:eastAsia="en-GB"/>
          </w:rPr>
          <w:t>https://www.skillsforhealth.org.uk/images/services/code-of-conduct/Code%20of%20Conduct%20Healthcare%20Support.pdf</w:t>
        </w:r>
      </w:hyperlink>
      <w:r w:rsidR="00F029EC" w:rsidRPr="00BC43AE">
        <w:rPr>
          <w:rFonts w:ascii="Times New Roman" w:eastAsia="Times New Roman" w:hAnsi="Times New Roman" w:cs="Times New Roman"/>
          <w:b/>
          <w:bCs/>
          <w:color w:val="545454"/>
          <w:sz w:val="24"/>
          <w:szCs w:val="24"/>
          <w:lang w:eastAsia="en-GB"/>
        </w:rPr>
        <w:t>)</w:t>
      </w:r>
    </w:p>
    <w:p w14:paraId="2514DC24" w14:textId="5078C5BB" w:rsidR="00220695" w:rsidRPr="00BC43AE" w:rsidRDefault="00220695" w:rsidP="00BC43AE">
      <w:pPr>
        <w:pStyle w:val="NormalWeb"/>
        <w:spacing w:before="240" w:beforeAutospacing="0" w:after="40" w:afterAutospacing="0" w:line="360" w:lineRule="auto"/>
        <w:ind w:left="1536"/>
        <w:jc w:val="both"/>
        <w:rPr>
          <w:rFonts w:cs="Times New Roman"/>
        </w:rPr>
      </w:pPr>
    </w:p>
    <w:p w14:paraId="4B63C2F0" w14:textId="77777777" w:rsidR="00A52E34" w:rsidRPr="00BC43AE" w:rsidRDefault="00A52E34" w:rsidP="00BC43AE">
      <w:pPr>
        <w:pStyle w:val="NormalWeb"/>
        <w:spacing w:before="240" w:beforeAutospacing="0" w:after="40" w:afterAutospacing="0" w:line="360" w:lineRule="auto"/>
        <w:jc w:val="both"/>
        <w:rPr>
          <w:rFonts w:eastAsia="+mn-ea" w:cs="Times New Roman"/>
          <w:b/>
          <w:bCs/>
          <w:color w:val="212B32"/>
          <w:kern w:val="24"/>
          <w:lang w:val="en-US"/>
        </w:rPr>
      </w:pPr>
    </w:p>
    <w:p w14:paraId="2F07FCA3" w14:textId="77777777" w:rsidR="0065307F" w:rsidRPr="0065307F" w:rsidRDefault="0065307F" w:rsidP="0065307F">
      <w:pPr>
        <w:pStyle w:val="NormalWeb"/>
        <w:shd w:val="clear" w:color="auto" w:fill="FFFFFF"/>
        <w:spacing w:before="0" w:beforeAutospacing="0" w:after="288" w:afterAutospacing="0" w:line="360" w:lineRule="auto"/>
        <w:ind w:left="720"/>
        <w:jc w:val="both"/>
        <w:rPr>
          <w:rFonts w:cs="Times New Roman"/>
          <w:color w:val="555555"/>
        </w:rPr>
      </w:pPr>
    </w:p>
    <w:p w14:paraId="5626F540" w14:textId="77777777" w:rsidR="0065307F" w:rsidRPr="0065307F" w:rsidRDefault="0065307F" w:rsidP="0065307F">
      <w:pPr>
        <w:pStyle w:val="NormalWeb"/>
        <w:shd w:val="clear" w:color="auto" w:fill="FFFFFF"/>
        <w:spacing w:before="0" w:beforeAutospacing="0" w:after="288" w:afterAutospacing="0" w:line="360" w:lineRule="auto"/>
        <w:ind w:left="720"/>
        <w:jc w:val="both"/>
        <w:rPr>
          <w:rFonts w:cs="Times New Roman"/>
          <w:color w:val="555555"/>
        </w:rPr>
      </w:pPr>
    </w:p>
    <w:p w14:paraId="17DB960C" w14:textId="7E978829" w:rsidR="00807A87" w:rsidRPr="00BC43AE" w:rsidRDefault="0065307F" w:rsidP="0065307F">
      <w:pPr>
        <w:pStyle w:val="NormalWeb"/>
        <w:shd w:val="clear" w:color="auto" w:fill="FFFFFF"/>
        <w:spacing w:before="0" w:beforeAutospacing="0" w:after="288" w:afterAutospacing="0" w:line="360" w:lineRule="auto"/>
        <w:ind w:left="720"/>
        <w:jc w:val="both"/>
        <w:rPr>
          <w:rFonts w:cs="Times New Roman"/>
          <w:color w:val="555555"/>
        </w:rPr>
      </w:pPr>
      <w:r>
        <w:rPr>
          <w:rFonts w:eastAsia="+mn-ea" w:cs="Times New Roman"/>
          <w:b/>
          <w:bCs/>
          <w:color w:val="212B32"/>
          <w:kern w:val="24"/>
          <w:lang w:val="en-US"/>
        </w:rPr>
        <w:t>1.4</w:t>
      </w:r>
      <w:r w:rsidR="00397738" w:rsidRPr="00BC43AE">
        <w:rPr>
          <w:rFonts w:eastAsia="+mn-ea" w:cs="Times New Roman"/>
          <w:b/>
          <w:bCs/>
          <w:color w:val="212B32"/>
          <w:kern w:val="24"/>
          <w:lang w:val="en-US"/>
        </w:rPr>
        <w:t>Advantages of having a career to help at home</w:t>
      </w:r>
      <w:r w:rsidR="00807A87" w:rsidRPr="00BC43AE">
        <w:rPr>
          <w:rFonts w:cs="Times New Roman"/>
          <w:color w:val="555555"/>
        </w:rPr>
        <w:t> </w:t>
      </w:r>
    </w:p>
    <w:p w14:paraId="19D03B7F" w14:textId="7F781858" w:rsidR="00DA76EB" w:rsidRDefault="00DA76EB" w:rsidP="007259D3">
      <w:pPr>
        <w:numPr>
          <w:ilvl w:val="0"/>
          <w:numId w:val="24"/>
        </w:numPr>
        <w:shd w:val="clear" w:color="auto" w:fill="FFFFFF"/>
        <w:spacing w:before="100" w:beforeAutospacing="1" w:after="100" w:afterAutospacing="1" w:line="360" w:lineRule="auto"/>
        <w:jc w:val="both"/>
        <w:rPr>
          <w:rFonts w:ascii="Times New Roman" w:eastAsia="Times New Roman" w:hAnsi="Times New Roman" w:cs="Times New Roman"/>
          <w:color w:val="555555"/>
          <w:sz w:val="24"/>
          <w:szCs w:val="24"/>
          <w:lang w:eastAsia="en-GB"/>
        </w:rPr>
      </w:pPr>
      <w:r w:rsidRPr="00DA76EB">
        <w:rPr>
          <w:rFonts w:ascii="Times New Roman" w:eastAsia="Times New Roman" w:hAnsi="Times New Roman" w:cs="Times New Roman"/>
          <w:color w:val="555555"/>
          <w:sz w:val="24"/>
          <w:szCs w:val="24"/>
          <w:lang w:eastAsia="en-GB"/>
        </w:rPr>
        <w:t xml:space="preserve">It implies that you or your cherished one will get care in the </w:t>
      </w:r>
      <w:r>
        <w:rPr>
          <w:rFonts w:ascii="Times New Roman" w:eastAsia="Times New Roman" w:hAnsi="Times New Roman" w:cs="Times New Roman"/>
          <w:color w:val="555555"/>
          <w:sz w:val="24"/>
          <w:szCs w:val="24"/>
          <w:lang w:eastAsia="en-GB"/>
        </w:rPr>
        <w:t>family</w:t>
      </w:r>
      <w:r w:rsidRPr="00DA76EB">
        <w:rPr>
          <w:rFonts w:ascii="Times New Roman" w:eastAsia="Times New Roman" w:hAnsi="Times New Roman" w:cs="Times New Roman"/>
          <w:color w:val="555555"/>
          <w:sz w:val="24"/>
          <w:szCs w:val="24"/>
          <w:lang w:eastAsia="en-GB"/>
        </w:rPr>
        <w:t xml:space="preserve"> environmental elements of your own home. This could be hourly visiting care for several hours every week, or it very well may be a more escalated degree of live-in care, where a carer will be there nonstop. The upsides of in-home consideration include:</w:t>
      </w:r>
    </w:p>
    <w:p w14:paraId="6C6AB338" w14:textId="52FB9D59" w:rsidR="007259D3" w:rsidRPr="007259D3" w:rsidRDefault="007259D3" w:rsidP="007259D3">
      <w:pPr>
        <w:numPr>
          <w:ilvl w:val="0"/>
          <w:numId w:val="24"/>
        </w:numPr>
        <w:shd w:val="clear" w:color="auto" w:fill="FFFFFF"/>
        <w:spacing w:before="100" w:beforeAutospacing="1" w:after="100" w:afterAutospacing="1" w:line="360" w:lineRule="auto"/>
        <w:jc w:val="both"/>
        <w:rPr>
          <w:rFonts w:ascii="Times New Roman" w:eastAsia="Times New Roman" w:hAnsi="Times New Roman" w:cs="Times New Roman"/>
          <w:color w:val="555555"/>
          <w:sz w:val="24"/>
          <w:szCs w:val="24"/>
          <w:lang w:eastAsia="en-GB"/>
        </w:rPr>
      </w:pPr>
      <w:r>
        <w:rPr>
          <w:rFonts w:ascii="Times New Roman" w:eastAsia="Times New Roman" w:hAnsi="Times New Roman" w:cs="Times New Roman"/>
          <w:color w:val="555555"/>
          <w:sz w:val="24"/>
          <w:szCs w:val="24"/>
          <w:lang w:eastAsia="en-GB"/>
        </w:rPr>
        <w:t>family</w:t>
      </w:r>
      <w:r w:rsidRPr="007259D3">
        <w:rPr>
          <w:rFonts w:ascii="Times New Roman" w:eastAsia="Times New Roman" w:hAnsi="Times New Roman" w:cs="Times New Roman"/>
          <w:color w:val="555555"/>
          <w:sz w:val="24"/>
          <w:szCs w:val="24"/>
          <w:lang w:eastAsia="en-GB"/>
        </w:rPr>
        <w:t xml:space="preserve"> environmental factors - The main part of care in your own house is the way that you or your cherished one will be encircled by their own solaces, their own bed, their number one mug, the neighbours they've known for a long time. This particularly assists with moderate circumstances that influence the memory like dementia.</w:t>
      </w:r>
    </w:p>
    <w:p w14:paraId="546A5D62" w14:textId="534CC291" w:rsidR="007259D3" w:rsidRPr="007259D3" w:rsidRDefault="007259D3" w:rsidP="007259D3">
      <w:pPr>
        <w:numPr>
          <w:ilvl w:val="0"/>
          <w:numId w:val="24"/>
        </w:numPr>
        <w:shd w:val="clear" w:color="auto" w:fill="FFFFFF"/>
        <w:spacing w:before="100" w:beforeAutospacing="1" w:after="100" w:afterAutospacing="1" w:line="360" w:lineRule="auto"/>
        <w:jc w:val="both"/>
        <w:rPr>
          <w:rFonts w:ascii="Times New Roman" w:eastAsia="Times New Roman" w:hAnsi="Times New Roman" w:cs="Times New Roman"/>
          <w:color w:val="555555"/>
          <w:sz w:val="24"/>
          <w:szCs w:val="24"/>
          <w:lang w:eastAsia="en-GB"/>
        </w:rPr>
      </w:pPr>
      <w:r>
        <w:rPr>
          <w:rFonts w:ascii="Times New Roman" w:eastAsia="Times New Roman" w:hAnsi="Times New Roman" w:cs="Times New Roman"/>
          <w:color w:val="555555"/>
          <w:sz w:val="24"/>
          <w:szCs w:val="24"/>
          <w:lang w:eastAsia="en-GB"/>
        </w:rPr>
        <w:t xml:space="preserve">personal </w:t>
      </w:r>
      <w:r w:rsidRPr="007259D3">
        <w:rPr>
          <w:rFonts w:ascii="Times New Roman" w:eastAsia="Times New Roman" w:hAnsi="Times New Roman" w:cs="Times New Roman"/>
          <w:color w:val="555555"/>
          <w:sz w:val="24"/>
          <w:szCs w:val="24"/>
          <w:lang w:eastAsia="en-GB"/>
        </w:rPr>
        <w:t>care - You or your cherished one will get a customized care plan that is custom-made to your requirements as well as how you carry on with your regular daily existence, so you can continue to live as you typically would however with that additional help when required.</w:t>
      </w:r>
    </w:p>
    <w:p w14:paraId="0F8D6420" w14:textId="6B8BB06B" w:rsidR="007259D3" w:rsidRPr="007259D3" w:rsidRDefault="007259D3" w:rsidP="007259D3">
      <w:pPr>
        <w:numPr>
          <w:ilvl w:val="0"/>
          <w:numId w:val="24"/>
        </w:numPr>
        <w:shd w:val="clear" w:color="auto" w:fill="FFFFFF"/>
        <w:spacing w:before="100" w:beforeAutospacing="1" w:after="100" w:afterAutospacing="1" w:line="360" w:lineRule="auto"/>
        <w:jc w:val="both"/>
        <w:rPr>
          <w:rFonts w:ascii="Times New Roman" w:eastAsia="Times New Roman" w:hAnsi="Times New Roman" w:cs="Times New Roman"/>
          <w:color w:val="555555"/>
          <w:sz w:val="24"/>
          <w:szCs w:val="24"/>
          <w:lang w:eastAsia="en-GB"/>
        </w:rPr>
      </w:pPr>
      <w:r w:rsidRPr="007259D3">
        <w:rPr>
          <w:rFonts w:ascii="Times New Roman" w:eastAsia="Times New Roman" w:hAnsi="Times New Roman" w:cs="Times New Roman"/>
          <w:color w:val="555555"/>
          <w:sz w:val="24"/>
          <w:szCs w:val="24"/>
          <w:lang w:eastAsia="en-GB"/>
        </w:rPr>
        <w:t>Home medical services - A customized care plan can mean more devoted time considering your wellbeing. The benefits of home medical services are unlimited. Recuperation time is speedier, torment levels diminished, and the adaptability to recuperate at your own speed in natural environmental elements.</w:t>
      </w:r>
    </w:p>
    <w:p w14:paraId="075B8D07" w14:textId="77777777" w:rsidR="00EB2D94" w:rsidRDefault="007259D3" w:rsidP="007259D3">
      <w:pPr>
        <w:numPr>
          <w:ilvl w:val="0"/>
          <w:numId w:val="24"/>
        </w:numPr>
        <w:shd w:val="clear" w:color="auto" w:fill="FFFFFF"/>
        <w:spacing w:before="100" w:beforeAutospacing="1" w:after="100" w:afterAutospacing="1" w:line="360" w:lineRule="auto"/>
        <w:jc w:val="both"/>
        <w:rPr>
          <w:rFonts w:ascii="Times New Roman" w:eastAsia="Times New Roman" w:hAnsi="Times New Roman" w:cs="Times New Roman"/>
          <w:color w:val="555555"/>
          <w:sz w:val="24"/>
          <w:szCs w:val="24"/>
          <w:lang w:eastAsia="en-GB"/>
        </w:rPr>
      </w:pPr>
      <w:r w:rsidRPr="007259D3">
        <w:rPr>
          <w:rFonts w:ascii="Times New Roman" w:eastAsia="Times New Roman" w:hAnsi="Times New Roman" w:cs="Times New Roman"/>
          <w:color w:val="555555"/>
          <w:sz w:val="24"/>
          <w:szCs w:val="24"/>
          <w:lang w:eastAsia="en-GB"/>
        </w:rPr>
        <w:t>More autonomy - Loss of freedom can be a stressing factor when considering care choices. Yet, one of the principal benefits of in-home consideration is keeping the in-reliance that you as of now have, and deciding to get up, eat, rest, and mingle when you need to. A carer might help you on excursions with the goal that you acquire in-reliance on account of home consideration.</w:t>
      </w:r>
      <w:r w:rsidRPr="00807A87">
        <w:rPr>
          <w:rFonts w:ascii="Times New Roman" w:eastAsia="Times New Roman" w:hAnsi="Times New Roman" w:cs="Times New Roman"/>
          <w:color w:val="555555"/>
          <w:sz w:val="24"/>
          <w:szCs w:val="24"/>
          <w:lang w:eastAsia="en-GB"/>
        </w:rPr>
        <w:t xml:space="preserve"> </w:t>
      </w:r>
    </w:p>
    <w:p w14:paraId="7AE27795" w14:textId="5434C44C" w:rsidR="00FE22EC" w:rsidRPr="00BC43AE" w:rsidRDefault="007259D3" w:rsidP="007259D3">
      <w:pPr>
        <w:numPr>
          <w:ilvl w:val="0"/>
          <w:numId w:val="24"/>
        </w:numPr>
        <w:shd w:val="clear" w:color="auto" w:fill="FFFFFF"/>
        <w:spacing w:before="100" w:beforeAutospacing="1" w:after="100" w:afterAutospacing="1" w:line="360" w:lineRule="auto"/>
        <w:jc w:val="both"/>
        <w:rPr>
          <w:rFonts w:ascii="Times New Roman" w:eastAsia="Times New Roman" w:hAnsi="Times New Roman" w:cs="Times New Roman"/>
          <w:color w:val="555555"/>
          <w:sz w:val="24"/>
          <w:szCs w:val="24"/>
          <w:lang w:eastAsia="en-GB"/>
        </w:rPr>
      </w:pPr>
      <w:r w:rsidRPr="00807A87">
        <w:rPr>
          <w:rFonts w:ascii="Times New Roman" w:eastAsia="Times New Roman" w:hAnsi="Times New Roman" w:cs="Times New Roman"/>
          <w:color w:val="555555"/>
          <w:sz w:val="24"/>
          <w:szCs w:val="24"/>
          <w:lang w:eastAsia="en-GB"/>
        </w:rPr>
        <w:t>Family</w:t>
      </w:r>
      <w:r w:rsidR="00807A87" w:rsidRPr="00807A87">
        <w:rPr>
          <w:rFonts w:ascii="Times New Roman" w:eastAsia="Times New Roman" w:hAnsi="Times New Roman" w:cs="Times New Roman"/>
          <w:color w:val="555555"/>
          <w:sz w:val="24"/>
          <w:szCs w:val="24"/>
          <w:lang w:eastAsia="en-GB"/>
        </w:rPr>
        <w:t xml:space="preserve"> participation </w:t>
      </w:r>
      <w:r w:rsidR="00C572AC" w:rsidRPr="00BC43AE">
        <w:rPr>
          <w:rFonts w:ascii="Times New Roman" w:eastAsia="Times New Roman" w:hAnsi="Times New Roman" w:cs="Times New Roman"/>
          <w:color w:val="555555"/>
          <w:sz w:val="24"/>
          <w:szCs w:val="24"/>
          <w:lang w:eastAsia="en-GB"/>
        </w:rPr>
        <w:t xml:space="preserve">A huge benefit of home consideration is the chance for your loved ones to be a bigger piece of your consideration plans. In this situation, it is an incredible benefit to Mr. what's more, Mrs. T to have home consideration help, since the couple need assistance at home and they have chosen they need to remain in their home every one of these will be a chance for them since Mrs. T just had a fall and she unfit to move around effectively to help Mr. T so every one of these will truly be expected to get together their everyday exercises by conveniently getting up in the first part of the day, </w:t>
      </w:r>
      <w:r w:rsidR="00C572AC" w:rsidRPr="00BC43AE">
        <w:rPr>
          <w:rFonts w:ascii="Times New Roman" w:eastAsia="Times New Roman" w:hAnsi="Times New Roman" w:cs="Times New Roman"/>
          <w:color w:val="555555"/>
          <w:sz w:val="24"/>
          <w:szCs w:val="24"/>
          <w:lang w:eastAsia="en-GB"/>
        </w:rPr>
        <w:lastRenderedPageBreak/>
        <w:t xml:space="preserve">washing and dressing, brushing their hair, utilizing the latrine, planning suppers and beverages, Reminding customers to take their </w:t>
      </w:r>
      <w:r w:rsidR="00BC43AE" w:rsidRPr="00BC43AE">
        <w:rPr>
          <w:rFonts w:ascii="Times New Roman" w:eastAsia="Times New Roman" w:hAnsi="Times New Roman" w:cs="Times New Roman"/>
          <w:color w:val="555555"/>
          <w:sz w:val="24"/>
          <w:szCs w:val="24"/>
          <w:lang w:eastAsia="en-GB"/>
        </w:rPr>
        <w:t>medicines</w:t>
      </w:r>
      <w:r w:rsidR="00C572AC" w:rsidRPr="00BC43AE">
        <w:rPr>
          <w:rFonts w:ascii="Times New Roman" w:eastAsia="Times New Roman" w:hAnsi="Times New Roman" w:cs="Times New Roman"/>
          <w:color w:val="555555"/>
          <w:sz w:val="24"/>
          <w:szCs w:val="24"/>
          <w:lang w:eastAsia="en-GB"/>
        </w:rPr>
        <w:t>, doing their shopping, gathering solutions or their annuity, getting out, for instance to a lunch club, getting gotten comfortable the evening and prepared for bed,</w:t>
      </w:r>
      <w:r w:rsidR="002E05A5" w:rsidRPr="00BC43AE">
        <w:rPr>
          <w:rFonts w:ascii="Times New Roman" w:eastAsia="+mn-ea" w:hAnsi="Times New Roman" w:cs="Times New Roman"/>
          <w:color w:val="212B32"/>
          <w:kern w:val="24"/>
          <w:sz w:val="24"/>
          <w:szCs w:val="24"/>
          <w:lang w:val="en-US"/>
        </w:rPr>
        <w:t>, (</w:t>
      </w:r>
      <w:r w:rsidR="002E05A5" w:rsidRPr="00BC43AE">
        <w:rPr>
          <w:rFonts w:ascii="Times New Roman" w:eastAsia="Times New Roman" w:hAnsi="Times New Roman" w:cs="Times New Roman"/>
          <w:b/>
          <w:bCs/>
          <w:color w:val="545454"/>
          <w:sz w:val="24"/>
          <w:szCs w:val="24"/>
          <w:lang w:val="en-US" w:eastAsia="en-GB"/>
        </w:rPr>
        <w:t>Deborah stone, 2019)</w:t>
      </w:r>
      <w:r w:rsidR="001D0204" w:rsidRPr="00BC43AE">
        <w:rPr>
          <w:rFonts w:ascii="Times New Roman" w:eastAsia="+mn-ea" w:hAnsi="Times New Roman" w:cs="Times New Roman"/>
          <w:color w:val="212B32"/>
          <w:kern w:val="24"/>
          <w:sz w:val="24"/>
          <w:szCs w:val="24"/>
          <w:lang w:val="en-US"/>
        </w:rPr>
        <w:t>.</w:t>
      </w:r>
    </w:p>
    <w:p w14:paraId="242D7051" w14:textId="77777777" w:rsidR="0065307F" w:rsidRDefault="0065307F" w:rsidP="00BC43AE">
      <w:pPr>
        <w:spacing w:line="360" w:lineRule="auto"/>
        <w:jc w:val="both"/>
        <w:rPr>
          <w:rFonts w:ascii="Times New Roman" w:eastAsia="Times New Roman" w:hAnsi="Times New Roman" w:cs="Times New Roman"/>
          <w:b/>
          <w:bCs/>
          <w:color w:val="303030"/>
          <w:kern w:val="36"/>
          <w:sz w:val="24"/>
          <w:szCs w:val="24"/>
          <w:lang w:eastAsia="en-GB"/>
        </w:rPr>
      </w:pPr>
    </w:p>
    <w:p w14:paraId="265EBD34" w14:textId="77777777" w:rsidR="0065307F" w:rsidRDefault="0065307F" w:rsidP="00BC43AE">
      <w:pPr>
        <w:spacing w:line="360" w:lineRule="auto"/>
        <w:jc w:val="both"/>
        <w:rPr>
          <w:rFonts w:ascii="Times New Roman" w:eastAsia="Times New Roman" w:hAnsi="Times New Roman" w:cs="Times New Roman"/>
          <w:b/>
          <w:bCs/>
          <w:color w:val="303030"/>
          <w:kern w:val="36"/>
          <w:sz w:val="24"/>
          <w:szCs w:val="24"/>
          <w:lang w:eastAsia="en-GB"/>
        </w:rPr>
      </w:pPr>
    </w:p>
    <w:p w14:paraId="7E614A1C" w14:textId="7E3A871F" w:rsidR="00251D45" w:rsidRPr="00BC43AE" w:rsidRDefault="00A52E34" w:rsidP="00BC43AE">
      <w:pPr>
        <w:spacing w:line="360" w:lineRule="auto"/>
        <w:jc w:val="both"/>
        <w:rPr>
          <w:rFonts w:ascii="Times New Roman" w:eastAsia="Calibri" w:hAnsi="Times New Roman" w:cs="Times New Roman"/>
          <w:b/>
          <w:bCs/>
          <w:color w:val="99CB38"/>
          <w:sz w:val="24"/>
          <w:szCs w:val="24"/>
        </w:rPr>
      </w:pPr>
      <w:r w:rsidRPr="00BC43AE">
        <w:rPr>
          <w:rFonts w:ascii="Times New Roman" w:eastAsia="Times New Roman" w:hAnsi="Times New Roman" w:cs="Times New Roman"/>
          <w:b/>
          <w:bCs/>
          <w:color w:val="303030"/>
          <w:kern w:val="36"/>
          <w:sz w:val="24"/>
          <w:szCs w:val="24"/>
          <w:lang w:eastAsia="en-GB"/>
        </w:rPr>
        <w:t>1.</w:t>
      </w:r>
      <w:r w:rsidR="00A94BAC" w:rsidRPr="00BC43AE">
        <w:rPr>
          <w:rFonts w:ascii="Times New Roman" w:eastAsia="Times New Roman" w:hAnsi="Times New Roman" w:cs="Times New Roman"/>
          <w:b/>
          <w:bCs/>
          <w:color w:val="303030"/>
          <w:kern w:val="36"/>
          <w:sz w:val="24"/>
          <w:szCs w:val="24"/>
          <w:lang w:eastAsia="en-GB"/>
        </w:rPr>
        <w:t>5</w:t>
      </w:r>
      <w:r w:rsidRPr="00BC43AE">
        <w:rPr>
          <w:rFonts w:ascii="Times New Roman" w:eastAsia="Times New Roman" w:hAnsi="Times New Roman" w:cs="Times New Roman"/>
          <w:b/>
          <w:bCs/>
          <w:color w:val="303030"/>
          <w:kern w:val="36"/>
          <w:sz w:val="24"/>
          <w:szCs w:val="24"/>
          <w:lang w:eastAsia="en-GB"/>
        </w:rPr>
        <w:t xml:space="preserve"> </w:t>
      </w:r>
      <w:r w:rsidR="00251D45" w:rsidRPr="00BC43AE">
        <w:rPr>
          <w:rFonts w:ascii="Times New Roman" w:eastAsia="Times New Roman" w:hAnsi="Times New Roman" w:cs="Times New Roman"/>
          <w:b/>
          <w:bCs/>
          <w:color w:val="303030"/>
          <w:kern w:val="36"/>
          <w:sz w:val="24"/>
          <w:szCs w:val="24"/>
          <w:lang w:eastAsia="en-GB"/>
        </w:rPr>
        <w:t>The Care Act: safeguarding adults</w:t>
      </w:r>
    </w:p>
    <w:p w14:paraId="3BF55087" w14:textId="34EC5249" w:rsidR="00773818" w:rsidRPr="00773818" w:rsidRDefault="00626686" w:rsidP="00773818">
      <w:pPr>
        <w:spacing w:line="360" w:lineRule="auto"/>
        <w:jc w:val="both"/>
        <w:rPr>
          <w:rFonts w:ascii="Times New Roman" w:eastAsia="Times New Roman" w:hAnsi="Times New Roman" w:cs="Times New Roman"/>
          <w:color w:val="303030"/>
          <w:sz w:val="24"/>
          <w:szCs w:val="24"/>
          <w:lang w:eastAsia="en-GB"/>
        </w:rPr>
      </w:pPr>
      <w:r w:rsidRPr="00BC43AE">
        <w:rPr>
          <w:rFonts w:ascii="Times New Roman" w:eastAsia="Times New Roman" w:hAnsi="Times New Roman" w:cs="Times New Roman"/>
          <w:color w:val="303030"/>
          <w:sz w:val="24"/>
          <w:szCs w:val="24"/>
          <w:lang w:eastAsia="en-GB"/>
        </w:rPr>
        <w:t xml:space="preserve">The Care Act 2014 </w:t>
      </w:r>
      <w:r w:rsidR="00773818" w:rsidRPr="00773818">
        <w:rPr>
          <w:rFonts w:ascii="Times New Roman" w:eastAsia="Times New Roman" w:hAnsi="Times New Roman" w:cs="Times New Roman"/>
          <w:color w:val="303030"/>
          <w:sz w:val="24"/>
          <w:szCs w:val="24"/>
          <w:lang w:eastAsia="en-GB"/>
        </w:rPr>
        <w:t>sets out an undeniable genuine construction for how neighbourhoods sub</w:t>
      </w:r>
      <w:r w:rsidR="00773818">
        <w:rPr>
          <w:rFonts w:ascii="Times New Roman" w:eastAsia="Times New Roman" w:hAnsi="Times New Roman" w:cs="Times New Roman"/>
          <w:color w:val="303030"/>
          <w:sz w:val="24"/>
          <w:szCs w:val="24"/>
          <w:lang w:eastAsia="en-GB"/>
        </w:rPr>
        <w:t>j</w:t>
      </w:r>
      <w:r w:rsidR="00773818" w:rsidRPr="00773818">
        <w:rPr>
          <w:rFonts w:ascii="Times New Roman" w:eastAsia="Times New Roman" w:hAnsi="Times New Roman" w:cs="Times New Roman"/>
          <w:color w:val="303030"/>
          <w:sz w:val="24"/>
          <w:szCs w:val="24"/>
          <w:lang w:eastAsia="en-GB"/>
        </w:rPr>
        <w:t xml:space="preserve">ect matter experts and </w:t>
      </w:r>
      <w:r w:rsidR="0065307F" w:rsidRPr="00773818">
        <w:rPr>
          <w:rFonts w:ascii="Times New Roman" w:eastAsia="Times New Roman" w:hAnsi="Times New Roman" w:cs="Times New Roman"/>
          <w:color w:val="303030"/>
          <w:sz w:val="24"/>
          <w:szCs w:val="24"/>
          <w:lang w:eastAsia="en-GB"/>
        </w:rPr>
        <w:t>vary bits</w:t>
      </w:r>
      <w:r w:rsidR="00773818" w:rsidRPr="00773818">
        <w:rPr>
          <w:rFonts w:ascii="Times New Roman" w:eastAsia="Times New Roman" w:hAnsi="Times New Roman" w:cs="Times New Roman"/>
          <w:color w:val="303030"/>
          <w:sz w:val="24"/>
          <w:szCs w:val="24"/>
          <w:lang w:eastAsia="en-GB"/>
        </w:rPr>
        <w:t xml:space="preserve"> of the structure should get adults at risk for abuse or dismissal. Neighbourhood experts have new shielding commitments. They ought to:</w:t>
      </w:r>
    </w:p>
    <w:p w14:paraId="4D1F2242" w14:textId="77777777" w:rsidR="00773818" w:rsidRPr="00773818" w:rsidRDefault="00773818" w:rsidP="00773818">
      <w:pPr>
        <w:spacing w:line="360" w:lineRule="auto"/>
        <w:jc w:val="both"/>
        <w:rPr>
          <w:rFonts w:ascii="Times New Roman" w:eastAsia="Times New Roman" w:hAnsi="Times New Roman" w:cs="Times New Roman"/>
          <w:color w:val="303030"/>
          <w:sz w:val="24"/>
          <w:szCs w:val="24"/>
          <w:lang w:eastAsia="en-GB"/>
        </w:rPr>
      </w:pPr>
      <w:r w:rsidRPr="00773818">
        <w:rPr>
          <w:rFonts w:ascii="Times New Roman" w:eastAsia="Times New Roman" w:hAnsi="Times New Roman" w:cs="Times New Roman"/>
          <w:color w:val="303030"/>
          <w:sz w:val="24"/>
          <w:szCs w:val="24"/>
          <w:lang w:eastAsia="en-GB"/>
        </w:rPr>
        <w:t>•</w:t>
      </w:r>
      <w:r w:rsidRPr="00773818">
        <w:rPr>
          <w:rFonts w:ascii="Times New Roman" w:eastAsia="Times New Roman" w:hAnsi="Times New Roman" w:cs="Times New Roman"/>
          <w:color w:val="303030"/>
          <w:sz w:val="24"/>
          <w:szCs w:val="24"/>
          <w:lang w:eastAsia="en-GB"/>
        </w:rPr>
        <w:tab/>
        <w:t>To lead a multi-association areas grown-up protecting structure that hopes to hinder abuse and negligence and stop it promptly when it happens</w:t>
      </w:r>
    </w:p>
    <w:p w14:paraId="3E72284D" w14:textId="77777777" w:rsidR="00773818" w:rsidRPr="00773818" w:rsidRDefault="00773818" w:rsidP="00773818">
      <w:pPr>
        <w:spacing w:line="360" w:lineRule="auto"/>
        <w:jc w:val="both"/>
        <w:rPr>
          <w:rFonts w:ascii="Times New Roman" w:eastAsia="Times New Roman" w:hAnsi="Times New Roman" w:cs="Times New Roman"/>
          <w:color w:val="303030"/>
          <w:sz w:val="24"/>
          <w:szCs w:val="24"/>
          <w:lang w:eastAsia="en-GB"/>
        </w:rPr>
      </w:pPr>
      <w:r w:rsidRPr="00773818">
        <w:rPr>
          <w:rFonts w:ascii="Times New Roman" w:eastAsia="Times New Roman" w:hAnsi="Times New Roman" w:cs="Times New Roman"/>
          <w:color w:val="303030"/>
          <w:sz w:val="24"/>
          <w:szCs w:val="24"/>
          <w:lang w:eastAsia="en-GB"/>
        </w:rPr>
        <w:t>•</w:t>
      </w:r>
      <w:r w:rsidRPr="00773818">
        <w:rPr>
          <w:rFonts w:ascii="Times New Roman" w:eastAsia="Times New Roman" w:hAnsi="Times New Roman" w:cs="Times New Roman"/>
          <w:color w:val="303030"/>
          <w:sz w:val="24"/>
          <w:szCs w:val="24"/>
          <w:lang w:eastAsia="en-GB"/>
        </w:rPr>
        <w:tab/>
        <w:t>To make enquiries, or sales others to make them, when they think an adult with care and sponsorship needs may be at risk for abuse or negligence and they need to dis-cover what movement may be required</w:t>
      </w:r>
    </w:p>
    <w:p w14:paraId="3C80E225" w14:textId="44749C30" w:rsidR="00773818" w:rsidRPr="00773818" w:rsidRDefault="00773818" w:rsidP="00773818">
      <w:pPr>
        <w:spacing w:line="360" w:lineRule="auto"/>
        <w:jc w:val="both"/>
        <w:rPr>
          <w:rFonts w:ascii="Times New Roman" w:eastAsia="Times New Roman" w:hAnsi="Times New Roman" w:cs="Times New Roman"/>
          <w:color w:val="303030"/>
          <w:sz w:val="24"/>
          <w:szCs w:val="24"/>
          <w:lang w:eastAsia="en-GB"/>
        </w:rPr>
      </w:pPr>
      <w:r w:rsidRPr="00773818">
        <w:rPr>
          <w:rFonts w:ascii="Times New Roman" w:eastAsia="Times New Roman" w:hAnsi="Times New Roman" w:cs="Times New Roman"/>
          <w:color w:val="303030"/>
          <w:sz w:val="24"/>
          <w:szCs w:val="24"/>
          <w:lang w:eastAsia="en-GB"/>
        </w:rPr>
        <w:t>•</w:t>
      </w:r>
      <w:r w:rsidRPr="00773818">
        <w:rPr>
          <w:rFonts w:ascii="Times New Roman" w:eastAsia="Times New Roman" w:hAnsi="Times New Roman" w:cs="Times New Roman"/>
          <w:color w:val="303030"/>
          <w:sz w:val="24"/>
          <w:szCs w:val="24"/>
          <w:lang w:eastAsia="en-GB"/>
        </w:rPr>
        <w:tab/>
        <w:t xml:space="preserve">To set up Shielding Grown-ups Sheets, including the neighbourhood’s authority, Age </w:t>
      </w:r>
      <w:r w:rsidR="00FC77A5" w:rsidRPr="00773818">
        <w:rPr>
          <w:rFonts w:ascii="Times New Roman" w:eastAsia="Times New Roman" w:hAnsi="Times New Roman" w:cs="Times New Roman"/>
          <w:color w:val="303030"/>
          <w:sz w:val="24"/>
          <w:szCs w:val="24"/>
          <w:lang w:eastAsia="en-GB"/>
        </w:rPr>
        <w:t>UK,</w:t>
      </w:r>
      <w:r w:rsidRPr="00773818">
        <w:rPr>
          <w:rFonts w:ascii="Times New Roman" w:eastAsia="Times New Roman" w:hAnsi="Times New Roman" w:cs="Times New Roman"/>
          <w:color w:val="303030"/>
          <w:sz w:val="24"/>
          <w:szCs w:val="24"/>
          <w:lang w:eastAsia="en-GB"/>
        </w:rPr>
        <w:t xml:space="preserve"> and police, which will make, </w:t>
      </w:r>
      <w:r w:rsidR="00D0412A" w:rsidRPr="00773818">
        <w:rPr>
          <w:rFonts w:ascii="Times New Roman" w:eastAsia="Times New Roman" w:hAnsi="Times New Roman" w:cs="Times New Roman"/>
          <w:color w:val="303030"/>
          <w:sz w:val="24"/>
          <w:szCs w:val="24"/>
          <w:lang w:eastAsia="en-GB"/>
        </w:rPr>
        <w:t>offer,</w:t>
      </w:r>
      <w:r w:rsidRPr="00773818">
        <w:rPr>
          <w:rFonts w:ascii="Times New Roman" w:eastAsia="Times New Roman" w:hAnsi="Times New Roman" w:cs="Times New Roman"/>
          <w:color w:val="303030"/>
          <w:sz w:val="24"/>
          <w:szCs w:val="24"/>
          <w:lang w:eastAsia="en-GB"/>
        </w:rPr>
        <w:t xml:space="preserve"> and execute a joint safeguarding strategy, https://www.nmc.org.uk/rules/code/read-the-code-on the web/</w:t>
      </w:r>
    </w:p>
    <w:p w14:paraId="41CC4D3F" w14:textId="53DF7501" w:rsidR="00AC78C8" w:rsidRPr="00BC43AE" w:rsidRDefault="00773818" w:rsidP="00773818">
      <w:pPr>
        <w:spacing w:line="360" w:lineRule="auto"/>
        <w:jc w:val="both"/>
        <w:rPr>
          <w:rFonts w:ascii="Times New Roman" w:eastAsia="Times New Roman" w:hAnsi="Times New Roman" w:cs="Times New Roman"/>
          <w:b/>
          <w:bCs/>
          <w:color w:val="545454"/>
          <w:sz w:val="24"/>
          <w:szCs w:val="24"/>
          <w:lang w:eastAsia="en-GB"/>
        </w:rPr>
      </w:pPr>
      <w:r w:rsidRPr="00773818">
        <w:rPr>
          <w:rFonts w:ascii="Times New Roman" w:eastAsia="Times New Roman" w:hAnsi="Times New Roman" w:cs="Times New Roman"/>
          <w:color w:val="303030"/>
          <w:sz w:val="24"/>
          <w:szCs w:val="24"/>
          <w:lang w:eastAsia="en-GB"/>
        </w:rPr>
        <w:t xml:space="preserve">•To finish Shielding Grown-ups Surveys when someone with care and sponsorship needs fails miserably because of dismissal or misuse and there is a concern that the close by power or its accessories could have accomplished other things to guarantee them organize a free advancement abandon to address and support a person who is the subject of a guarding enquiry or review, at whatever point </w:t>
      </w:r>
      <w:r w:rsidR="00335B33" w:rsidRPr="00773818">
        <w:rPr>
          <w:rFonts w:ascii="Times New Roman" w:eastAsia="Times New Roman" w:hAnsi="Times New Roman" w:cs="Times New Roman"/>
          <w:color w:val="303030"/>
          <w:sz w:val="24"/>
          <w:szCs w:val="24"/>
          <w:lang w:eastAsia="en-GB"/>
        </w:rPr>
        <w:t>required.</w:t>
      </w:r>
      <w:r w:rsidR="00335B33" w:rsidRPr="00BC43AE">
        <w:rPr>
          <w:rFonts w:ascii="Times New Roman" w:eastAsia="Times New Roman" w:hAnsi="Times New Roman" w:cs="Times New Roman"/>
          <w:color w:val="303030"/>
          <w:sz w:val="24"/>
          <w:szCs w:val="24"/>
          <w:lang w:eastAsia="en-GB"/>
        </w:rPr>
        <w:t xml:space="preserve"> This</w:t>
      </w:r>
      <w:r w:rsidR="00626686" w:rsidRPr="00BC43AE">
        <w:rPr>
          <w:rFonts w:ascii="Times New Roman" w:eastAsia="Times New Roman" w:hAnsi="Times New Roman" w:cs="Times New Roman"/>
          <w:color w:val="303030"/>
          <w:sz w:val="24"/>
          <w:szCs w:val="24"/>
          <w:lang w:eastAsia="en-GB"/>
        </w:rPr>
        <w:t xml:space="preserve"> aide is important for a scope of items to help the implementation of the defending parts of the Care Act 2014. It plans to advise Safeguarding Adults Boards (SABs) of what is expected of them under the Care Act and to assist them with working on their adequacy. It depicts what sheets ought to be job and obligations, who ought to do what participation and errands, how sheets ought to work – design and foundations. The Care Act 2014 urges guardians to take safe-watch weak grown-ups. At the point when you follow the standards, you also place the </w:t>
      </w:r>
      <w:r w:rsidR="00FC77A5" w:rsidRPr="00BC43AE">
        <w:rPr>
          <w:rFonts w:ascii="Times New Roman" w:eastAsia="Times New Roman" w:hAnsi="Times New Roman" w:cs="Times New Roman"/>
          <w:color w:val="303030"/>
          <w:sz w:val="24"/>
          <w:szCs w:val="24"/>
          <w:lang w:eastAsia="en-GB"/>
        </w:rPr>
        <w:t>vulnerable</w:t>
      </w:r>
      <w:r w:rsidR="00626686" w:rsidRPr="00BC43AE">
        <w:rPr>
          <w:rFonts w:ascii="Times New Roman" w:eastAsia="Times New Roman" w:hAnsi="Times New Roman" w:cs="Times New Roman"/>
          <w:color w:val="303030"/>
          <w:sz w:val="24"/>
          <w:szCs w:val="24"/>
          <w:lang w:eastAsia="en-GB"/>
        </w:rPr>
        <w:t xml:space="preserve"> individual's prosperity and requirements at the need of defending cycles. The </w:t>
      </w:r>
      <w:r w:rsidR="00FC77A5" w:rsidRPr="00BC43AE">
        <w:rPr>
          <w:rFonts w:ascii="Times New Roman" w:eastAsia="Times New Roman" w:hAnsi="Times New Roman" w:cs="Times New Roman"/>
          <w:color w:val="303030"/>
          <w:sz w:val="24"/>
          <w:szCs w:val="24"/>
          <w:lang w:eastAsia="en-GB"/>
        </w:rPr>
        <w:t>principles</w:t>
      </w:r>
      <w:r w:rsidR="00626686" w:rsidRPr="00BC43AE">
        <w:rPr>
          <w:rFonts w:ascii="Times New Roman" w:eastAsia="Times New Roman" w:hAnsi="Times New Roman" w:cs="Times New Roman"/>
          <w:color w:val="303030"/>
          <w:sz w:val="24"/>
          <w:szCs w:val="24"/>
          <w:lang w:eastAsia="en-GB"/>
        </w:rPr>
        <w:t xml:space="preserve"> assist you with straightforwardly affecting the </w:t>
      </w:r>
      <w:r w:rsidR="00626686" w:rsidRPr="00BC43AE">
        <w:rPr>
          <w:rFonts w:ascii="Times New Roman" w:eastAsia="Times New Roman" w:hAnsi="Times New Roman" w:cs="Times New Roman"/>
          <w:color w:val="303030"/>
          <w:sz w:val="24"/>
          <w:szCs w:val="24"/>
          <w:lang w:eastAsia="en-GB"/>
        </w:rPr>
        <w:lastRenderedPageBreak/>
        <w:t>weak individual – and any named individuals who can assist with arriving at choices in the weak grown-up's wellbeing – when overseeing protecting concerns and care plans. Strengthening, Protection, Prevention, Proportionality, Partnership, Accountability.</w:t>
      </w:r>
      <w:hyperlink r:id="rId9" w:history="1">
        <w:r w:rsidR="00AC78C8" w:rsidRPr="00BC43AE">
          <w:rPr>
            <w:rStyle w:val="Hyperlink"/>
            <w:rFonts w:ascii="Times New Roman" w:eastAsia="Times New Roman" w:hAnsi="Times New Roman" w:cs="Times New Roman"/>
            <w:b/>
            <w:bCs/>
            <w:sz w:val="24"/>
            <w:szCs w:val="24"/>
            <w:lang w:val="en-US" w:eastAsia="en-GB"/>
          </w:rPr>
          <w:t>https://www.skillsforhealth.org.uk/images/services/code-of-conduct/Code%20of%20Conduct%20Healthcare%20Support.pdf</w:t>
        </w:r>
      </w:hyperlink>
    </w:p>
    <w:p w14:paraId="3E8CFCD5" w14:textId="77777777" w:rsidR="00AC78C8" w:rsidRPr="00BC43AE" w:rsidRDefault="00AC78C8" w:rsidP="00BC43AE">
      <w:pPr>
        <w:pStyle w:val="ListParagraph"/>
        <w:kinsoku w:val="0"/>
        <w:overflowPunct w:val="0"/>
        <w:spacing w:after="0" w:line="360" w:lineRule="auto"/>
        <w:jc w:val="both"/>
        <w:textAlignment w:val="baseline"/>
        <w:rPr>
          <w:rFonts w:ascii="Times New Roman" w:eastAsia="Times New Roman" w:hAnsi="Times New Roman" w:cs="Times New Roman"/>
          <w:sz w:val="24"/>
          <w:szCs w:val="24"/>
          <w:lang w:eastAsia="en-GB"/>
        </w:rPr>
      </w:pPr>
    </w:p>
    <w:p w14:paraId="70982530" w14:textId="77777777" w:rsidR="005B611B" w:rsidRPr="00BC43AE" w:rsidRDefault="005B611B" w:rsidP="00BC43AE">
      <w:pPr>
        <w:spacing w:after="0" w:line="360" w:lineRule="auto"/>
        <w:ind w:left="720"/>
        <w:jc w:val="both"/>
        <w:rPr>
          <w:rFonts w:ascii="Times New Roman" w:eastAsia="Times New Roman" w:hAnsi="Times New Roman" w:cs="Times New Roman"/>
          <w:color w:val="303030"/>
          <w:sz w:val="24"/>
          <w:szCs w:val="24"/>
          <w:lang w:eastAsia="en-GB"/>
        </w:rPr>
      </w:pPr>
    </w:p>
    <w:p w14:paraId="58B6D693" w14:textId="25D94434" w:rsidR="00B97031" w:rsidRPr="00BC43AE" w:rsidRDefault="00B97031" w:rsidP="00BC43AE">
      <w:pPr>
        <w:pStyle w:val="ListParagraph"/>
        <w:numPr>
          <w:ilvl w:val="2"/>
          <w:numId w:val="30"/>
        </w:numPr>
        <w:spacing w:after="0" w:line="360" w:lineRule="auto"/>
        <w:jc w:val="both"/>
        <w:rPr>
          <w:rFonts w:ascii="Times New Roman" w:eastAsia="Times New Roman" w:hAnsi="Times New Roman" w:cs="Times New Roman"/>
          <w:color w:val="303030"/>
          <w:sz w:val="24"/>
          <w:szCs w:val="24"/>
          <w:lang w:eastAsia="en-GB"/>
        </w:rPr>
      </w:pPr>
      <w:r w:rsidRPr="00BC43AE">
        <w:rPr>
          <w:rFonts w:ascii="Times New Roman" w:eastAsia="Times New Roman" w:hAnsi="Times New Roman" w:cs="Times New Roman"/>
          <w:b/>
          <w:bCs/>
          <w:color w:val="303030"/>
          <w:kern w:val="36"/>
          <w:sz w:val="24"/>
          <w:szCs w:val="24"/>
          <w:lang w:eastAsia="en-GB"/>
        </w:rPr>
        <w:t xml:space="preserve">Mental Capacity Act 2005 </w:t>
      </w:r>
    </w:p>
    <w:p w14:paraId="4778DD8D" w14:textId="3683ABD5" w:rsidR="001622C4" w:rsidRPr="00184B3E" w:rsidRDefault="00B64BDE" w:rsidP="00BC43AE">
      <w:pPr>
        <w:spacing w:before="100" w:after="100" w:line="360" w:lineRule="auto"/>
        <w:jc w:val="both"/>
        <w:rPr>
          <w:rFonts w:ascii="Times New Roman" w:eastAsia="Times New Roman" w:hAnsi="Times New Roman" w:cs="Times New Roman"/>
          <w:color w:val="303030"/>
          <w:sz w:val="24"/>
          <w:szCs w:val="24"/>
          <w:lang w:eastAsia="en-GB"/>
        </w:rPr>
      </w:pPr>
      <w:r w:rsidRPr="00BC43AE">
        <w:rPr>
          <w:rFonts w:ascii="Times New Roman" w:eastAsia="Times New Roman" w:hAnsi="Times New Roman" w:cs="Times New Roman"/>
          <w:color w:val="303030"/>
          <w:sz w:val="24"/>
          <w:szCs w:val="24"/>
          <w:lang w:eastAsia="en-GB"/>
        </w:rPr>
        <w:t xml:space="preserve">Mental ability Act (MCA) 2005, </w:t>
      </w:r>
      <w:r w:rsidR="005E2598" w:rsidRPr="005E2598">
        <w:rPr>
          <w:rFonts w:ascii="Times New Roman" w:eastAsia="Times New Roman" w:hAnsi="Times New Roman" w:cs="Times New Roman"/>
          <w:color w:val="303030"/>
          <w:sz w:val="24"/>
          <w:szCs w:val="24"/>
          <w:lang w:eastAsia="en-GB"/>
        </w:rPr>
        <w:t xml:space="preserve">which is basic to prosperity and social thought practice. The MCA applies to England and Ridges. The principal job of the MCA is to progress and protect dynamic inside a regulation full framework by connecting with people to make decisions for themselves at each conceivable operation opportunity, and by guaranteeing people who need limit by giving a versatile construction that spots individuals at the centre of the powerful association. Also, by allowing people to expect a period later when they might don't have the breaking point, for any number. They truly centred around by around 6,000,000 people, including a far-reaching extent of wellbeing and social thought staff, notwithstanding ignored carers. Those working in wellbeing and social thought integrate subject matter experts, chaperons, dental trained professionals, examiners, word related, talk and language counsellors, social workers, private and care home bosses, care staff </w:t>
      </w:r>
      <w:r w:rsidRPr="00BC43AE">
        <w:rPr>
          <w:rFonts w:ascii="Times New Roman" w:eastAsia="Times New Roman" w:hAnsi="Times New Roman" w:cs="Times New Roman"/>
          <w:color w:val="303030"/>
          <w:sz w:val="24"/>
          <w:szCs w:val="24"/>
          <w:lang w:eastAsia="en-GB"/>
        </w:rPr>
        <w:t xml:space="preserve">(counting domiciliary consideration laborers), and backing laborers (counting individuals who work in upheld </w:t>
      </w:r>
      <w:r w:rsidR="005E2598" w:rsidRPr="00BC43AE">
        <w:rPr>
          <w:rFonts w:ascii="Times New Roman" w:eastAsia="Times New Roman" w:hAnsi="Times New Roman" w:cs="Times New Roman"/>
          <w:color w:val="303030"/>
          <w:sz w:val="24"/>
          <w:szCs w:val="24"/>
          <w:lang w:eastAsia="en-GB"/>
        </w:rPr>
        <w:t>housing</w:t>
      </w:r>
      <w:r w:rsidRPr="00BC43AE">
        <w:rPr>
          <w:rFonts w:ascii="Times New Roman" w:eastAsia="Times New Roman" w:hAnsi="Times New Roman" w:cs="Times New Roman"/>
          <w:color w:val="303030"/>
          <w:sz w:val="24"/>
          <w:szCs w:val="24"/>
          <w:lang w:eastAsia="en-GB"/>
        </w:rPr>
        <w:t xml:space="preserve">). absence of intellectual ability could be because of stroke or cerebrum injury, psychological wellness issue, dementia, learning handicap, disarray, languor, or obviousness in light of a sickness of the therapy for it, substance abuse, </w:t>
      </w:r>
      <w:r w:rsidR="00BE0B96" w:rsidRPr="00BC43AE">
        <w:rPr>
          <w:rFonts w:ascii="Times New Roman" w:eastAsia="Times New Roman" w:hAnsi="Times New Roman" w:cs="Times New Roman"/>
          <w:color w:val="303030"/>
          <w:sz w:val="24"/>
          <w:szCs w:val="24"/>
          <w:lang w:eastAsia="en-GB"/>
        </w:rPr>
        <w:t>(Michelle Morrison, 2020)</w:t>
      </w:r>
      <w:r w:rsidR="00184B3E">
        <w:rPr>
          <w:rFonts w:ascii="Times New Roman" w:eastAsia="Times New Roman" w:hAnsi="Times New Roman" w:cs="Times New Roman"/>
          <w:color w:val="303030"/>
          <w:sz w:val="24"/>
          <w:szCs w:val="24"/>
          <w:lang w:eastAsia="en-GB"/>
        </w:rPr>
        <w:t xml:space="preserve"> and </w:t>
      </w:r>
      <w:hyperlink r:id="rId10" w:history="1">
        <w:r w:rsidR="00F77C24" w:rsidRPr="006204F2">
          <w:rPr>
            <w:rStyle w:val="Hyperlink"/>
            <w:rFonts w:ascii="Times New Roman" w:eastAsia="Times New Roman" w:hAnsi="Times New Roman" w:cs="Times New Roman"/>
            <w:b/>
            <w:bCs/>
            <w:sz w:val="24"/>
            <w:szCs w:val="24"/>
            <w:lang w:val="en-US" w:eastAsia="en-GB"/>
          </w:rPr>
          <w:t>https://www.nmc.org.uk/standards/code/read-the-code-online/</w:t>
        </w:r>
      </w:hyperlink>
    </w:p>
    <w:p w14:paraId="5F9A0E50" w14:textId="3423EE1A"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61722985" w14:textId="73AFB77E"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371F575B" w14:textId="48671E31"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36FE195D" w14:textId="4D1FDD46"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5A78B420" w14:textId="63A30677"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003BF114" w14:textId="169C4AAF"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04E9DAD2" w14:textId="1A7C5176"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2E4DD71E" w14:textId="7B426F38"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3EB1BB25" w14:textId="43654166"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1E8AC06C" w14:textId="4C04A4F5"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69392DE8" w14:textId="51A3147E"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7855FF3C" w14:textId="162D9C5B"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227D0EC8" w14:textId="77777777" w:rsidR="00FE22EC" w:rsidRPr="00BC43AE" w:rsidRDefault="00FE22EC" w:rsidP="00BC43AE">
      <w:pPr>
        <w:spacing w:after="0" w:line="360" w:lineRule="auto"/>
        <w:jc w:val="both"/>
        <w:rPr>
          <w:rFonts w:ascii="Times New Roman" w:eastAsia="Times New Roman" w:hAnsi="Times New Roman" w:cs="Times New Roman"/>
          <w:b/>
          <w:bCs/>
          <w:color w:val="303030"/>
          <w:sz w:val="24"/>
          <w:szCs w:val="24"/>
          <w:lang w:eastAsia="en-GB"/>
        </w:rPr>
      </w:pPr>
    </w:p>
    <w:p w14:paraId="5A4DFBC3" w14:textId="7ABEE5C4" w:rsidR="00251D45" w:rsidRPr="00BC43AE" w:rsidRDefault="00A52E34" w:rsidP="00BC43AE">
      <w:pPr>
        <w:spacing w:after="0" w:line="360" w:lineRule="auto"/>
        <w:jc w:val="both"/>
        <w:rPr>
          <w:rFonts w:ascii="Times New Roman" w:eastAsia="Times New Roman" w:hAnsi="Times New Roman" w:cs="Times New Roman"/>
          <w:b/>
          <w:bCs/>
          <w:color w:val="303030"/>
          <w:sz w:val="24"/>
          <w:szCs w:val="24"/>
          <w:lang w:eastAsia="en-GB"/>
        </w:rPr>
      </w:pPr>
      <w:r w:rsidRPr="00BC43AE">
        <w:rPr>
          <w:rFonts w:ascii="Times New Roman" w:eastAsia="Times New Roman" w:hAnsi="Times New Roman" w:cs="Times New Roman"/>
          <w:b/>
          <w:bCs/>
          <w:color w:val="303030"/>
          <w:sz w:val="24"/>
          <w:szCs w:val="24"/>
          <w:lang w:eastAsia="en-GB"/>
        </w:rPr>
        <w:t>1.</w:t>
      </w:r>
      <w:r w:rsidR="0014360A" w:rsidRPr="00BC43AE">
        <w:rPr>
          <w:rFonts w:ascii="Times New Roman" w:eastAsia="Times New Roman" w:hAnsi="Times New Roman" w:cs="Times New Roman"/>
          <w:b/>
          <w:bCs/>
          <w:color w:val="303030"/>
          <w:sz w:val="24"/>
          <w:szCs w:val="24"/>
          <w:lang w:eastAsia="en-GB"/>
        </w:rPr>
        <w:t>6.</w:t>
      </w:r>
      <w:r w:rsidRPr="00BC43AE">
        <w:rPr>
          <w:rFonts w:ascii="Times New Roman" w:eastAsia="Times New Roman" w:hAnsi="Times New Roman" w:cs="Times New Roman"/>
          <w:b/>
          <w:bCs/>
          <w:color w:val="303030"/>
          <w:sz w:val="24"/>
          <w:szCs w:val="24"/>
          <w:lang w:eastAsia="en-GB"/>
        </w:rPr>
        <w:t xml:space="preserve"> </w:t>
      </w:r>
      <w:r w:rsidR="00251D45" w:rsidRPr="00BC43AE">
        <w:rPr>
          <w:rFonts w:ascii="Times New Roman" w:eastAsia="Times New Roman" w:hAnsi="Times New Roman" w:cs="Times New Roman"/>
          <w:b/>
          <w:bCs/>
          <w:color w:val="303030"/>
          <w:sz w:val="24"/>
          <w:szCs w:val="24"/>
          <w:lang w:eastAsia="en-GB"/>
        </w:rPr>
        <w:t xml:space="preserve">Age UK policy </w:t>
      </w:r>
      <w:r w:rsidR="00460504" w:rsidRPr="00BC43AE">
        <w:rPr>
          <w:rFonts w:ascii="Times New Roman" w:eastAsia="Times New Roman" w:hAnsi="Times New Roman" w:cs="Times New Roman"/>
          <w:b/>
          <w:bCs/>
          <w:color w:val="303030"/>
          <w:sz w:val="24"/>
          <w:szCs w:val="24"/>
          <w:lang w:eastAsia="en-GB"/>
        </w:rPr>
        <w:t>and Practice</w:t>
      </w:r>
    </w:p>
    <w:p w14:paraId="2AD2BEA8" w14:textId="77777777" w:rsidR="001622C4" w:rsidRPr="00BC43AE" w:rsidRDefault="001622C4" w:rsidP="00BC43AE">
      <w:pPr>
        <w:spacing w:after="0" w:line="360" w:lineRule="auto"/>
        <w:jc w:val="both"/>
        <w:rPr>
          <w:rFonts w:ascii="Times New Roman" w:eastAsia="Times New Roman" w:hAnsi="Times New Roman" w:cs="Times New Roman"/>
          <w:b/>
          <w:bCs/>
          <w:color w:val="303030"/>
          <w:sz w:val="24"/>
          <w:szCs w:val="24"/>
          <w:lang w:eastAsia="en-GB"/>
        </w:rPr>
      </w:pPr>
    </w:p>
    <w:p w14:paraId="6356E06B" w14:textId="5B838A2E" w:rsidR="00B87C83" w:rsidRPr="00BC43AE" w:rsidRDefault="00300ADC" w:rsidP="00BC43AE">
      <w:pPr>
        <w:spacing w:line="360" w:lineRule="auto"/>
        <w:jc w:val="both"/>
        <w:rPr>
          <w:rFonts w:ascii="Times New Roman" w:hAnsi="Times New Roman" w:cs="Times New Roman"/>
          <w:sz w:val="24"/>
          <w:szCs w:val="24"/>
        </w:rPr>
      </w:pPr>
      <w:r w:rsidRPr="00300ADC">
        <w:rPr>
          <w:rFonts w:ascii="Times New Roman" w:eastAsia="Times New Roman" w:hAnsi="Times New Roman" w:cs="Times New Roman"/>
          <w:color w:val="303030"/>
          <w:sz w:val="24"/>
          <w:szCs w:val="24"/>
          <w:lang w:eastAsia="en-GB"/>
        </w:rPr>
        <w:t xml:space="preserve">Age UK offer sorts of help and support at neighbourhood and public level to move, enable to help more settled people. Age UK stand and </w:t>
      </w:r>
      <w:r>
        <w:rPr>
          <w:rFonts w:ascii="Times New Roman" w:eastAsia="Times New Roman" w:hAnsi="Times New Roman" w:cs="Times New Roman"/>
          <w:color w:val="303030"/>
          <w:sz w:val="24"/>
          <w:szCs w:val="24"/>
          <w:lang w:eastAsia="en-GB"/>
        </w:rPr>
        <w:t>represent</w:t>
      </w:r>
      <w:r w:rsidRPr="00300ADC">
        <w:rPr>
          <w:rFonts w:ascii="Times New Roman" w:eastAsia="Times New Roman" w:hAnsi="Times New Roman" w:cs="Times New Roman"/>
          <w:color w:val="303030"/>
          <w:sz w:val="24"/>
          <w:szCs w:val="24"/>
          <w:lang w:eastAsia="en-GB"/>
        </w:rPr>
        <w:t xml:space="preserve"> all of those have shown up at later life </w:t>
      </w:r>
      <w:r w:rsidR="00B87C83" w:rsidRPr="00BC43AE">
        <w:rPr>
          <w:rFonts w:ascii="Times New Roman" w:hAnsi="Times New Roman" w:cs="Times New Roman"/>
          <w:sz w:val="24"/>
          <w:szCs w:val="24"/>
        </w:rPr>
        <w:t xml:space="preserve">to give them better life and backing them </w:t>
      </w:r>
      <w:r>
        <w:rPr>
          <w:rFonts w:ascii="Times New Roman" w:hAnsi="Times New Roman" w:cs="Times New Roman"/>
          <w:sz w:val="24"/>
          <w:szCs w:val="24"/>
        </w:rPr>
        <w:t>by representing</w:t>
      </w:r>
      <w:r w:rsidR="00B87C83" w:rsidRPr="00BC43AE">
        <w:rPr>
          <w:rFonts w:ascii="Times New Roman" w:hAnsi="Times New Roman" w:cs="Times New Roman"/>
          <w:sz w:val="24"/>
          <w:szCs w:val="24"/>
        </w:rPr>
        <w:t xml:space="preserve"> their issues like, </w:t>
      </w:r>
    </w:p>
    <w:p w14:paraId="16EC60D6" w14:textId="77777777" w:rsidR="00B87C83" w:rsidRPr="00BC43AE" w:rsidRDefault="00B87C83" w:rsidP="00BC43AE">
      <w:pPr>
        <w:spacing w:line="360" w:lineRule="auto"/>
        <w:jc w:val="both"/>
        <w:rPr>
          <w:rFonts w:ascii="Times New Roman" w:hAnsi="Times New Roman" w:cs="Times New Roman"/>
          <w:sz w:val="24"/>
          <w:szCs w:val="24"/>
        </w:rPr>
      </w:pPr>
    </w:p>
    <w:p w14:paraId="40F193D2" w14:textId="5DBF9CE5"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w:t>
      </w:r>
      <w:r w:rsidRPr="00BC43AE">
        <w:rPr>
          <w:rFonts w:ascii="Times New Roman" w:hAnsi="Times New Roman" w:cs="Times New Roman"/>
          <w:sz w:val="24"/>
          <w:szCs w:val="24"/>
        </w:rPr>
        <w:tab/>
        <w:t xml:space="preserve">Health and prosperity </w:t>
      </w:r>
    </w:p>
    <w:p w14:paraId="106031A0" w14:textId="1AF2D72F"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General wellbeing is similarly as significant for more seasoned individuals concerning other age gatherings and counteraction considerably more so. Forestalling chronic frailty and wellbeing emergencies in more established individuals ought to be a fundamental target for wellbeing and care administrations </w:t>
      </w:r>
    </w:p>
    <w:p w14:paraId="563D2A1C" w14:textId="7135DF51"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w:t>
      </w:r>
      <w:r w:rsidRPr="00BC43AE">
        <w:rPr>
          <w:rFonts w:ascii="Times New Roman" w:hAnsi="Times New Roman" w:cs="Times New Roman"/>
          <w:sz w:val="24"/>
          <w:szCs w:val="24"/>
        </w:rPr>
        <w:tab/>
        <w:t xml:space="preserve">Care and backing </w:t>
      </w:r>
    </w:p>
    <w:p w14:paraId="2E11239D" w14:textId="3AC51DF0"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More seasoned individuals should have the option to expect excellent consideration and backing administrations that are composed and signed up around their requirements and conditions </w:t>
      </w:r>
    </w:p>
    <w:p w14:paraId="62900EA8" w14:textId="77777777"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w:t>
      </w:r>
      <w:r w:rsidRPr="00BC43AE">
        <w:rPr>
          <w:rFonts w:ascii="Times New Roman" w:hAnsi="Times New Roman" w:cs="Times New Roman"/>
          <w:sz w:val="24"/>
          <w:szCs w:val="24"/>
        </w:rPr>
        <w:tab/>
        <w:t xml:space="preserve">Housing and homes </w:t>
      </w:r>
    </w:p>
    <w:p w14:paraId="4B8F2DF4" w14:textId="77777777" w:rsidR="00B87C83" w:rsidRPr="00BC43AE" w:rsidRDefault="00B87C83" w:rsidP="00BC43AE">
      <w:pPr>
        <w:spacing w:line="360" w:lineRule="auto"/>
        <w:jc w:val="both"/>
        <w:rPr>
          <w:rFonts w:ascii="Times New Roman" w:hAnsi="Times New Roman" w:cs="Times New Roman"/>
          <w:sz w:val="24"/>
          <w:szCs w:val="24"/>
        </w:rPr>
      </w:pPr>
    </w:p>
    <w:p w14:paraId="6D9A2A08" w14:textId="371A4F3D"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More established individuals ought to have the option to live securely and with pride in great quality, warm lodging that meets their individual necessities, liberated from double-dealing and misuse, (Bartley, 2016). </w:t>
      </w:r>
    </w:p>
    <w:p w14:paraId="4E4B7230" w14:textId="77777777"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w:t>
      </w:r>
      <w:r w:rsidRPr="00BC43AE">
        <w:rPr>
          <w:rFonts w:ascii="Times New Roman" w:hAnsi="Times New Roman" w:cs="Times New Roman"/>
          <w:sz w:val="24"/>
          <w:szCs w:val="24"/>
        </w:rPr>
        <w:tab/>
        <w:t xml:space="preserve">Active people group </w:t>
      </w:r>
    </w:p>
    <w:p w14:paraId="3F6869E3" w14:textId="77777777" w:rsidR="00B87C83" w:rsidRPr="00BC43AE" w:rsidRDefault="00B87C83" w:rsidP="00BC43AE">
      <w:pPr>
        <w:spacing w:line="360" w:lineRule="auto"/>
        <w:jc w:val="both"/>
        <w:rPr>
          <w:rFonts w:ascii="Times New Roman" w:hAnsi="Times New Roman" w:cs="Times New Roman"/>
          <w:sz w:val="24"/>
          <w:szCs w:val="24"/>
        </w:rPr>
      </w:pPr>
    </w:p>
    <w:p w14:paraId="23B30A20" w14:textId="78EBBE3A" w:rsidR="00B87C83"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lastRenderedPageBreak/>
        <w:t xml:space="preserve">More seasoned individuals contribute an enormous sum to society and the economy. Through work, chipping in, mindful or grandparenting, more established individuals participate in a scope of exercises all of which convey critical worth. Be that as it may, they face numerous boundaries, including ageism, helpless vehicle joins and advanced rejection, which keep them from assuming a full and dynamic part in the economy and society </w:t>
      </w:r>
    </w:p>
    <w:p w14:paraId="06ED9C9A" w14:textId="77777777" w:rsidR="008A7BE6" w:rsidRPr="00BC43AE" w:rsidRDefault="008A7BE6" w:rsidP="00BC43AE">
      <w:pPr>
        <w:spacing w:line="360" w:lineRule="auto"/>
        <w:jc w:val="both"/>
        <w:rPr>
          <w:rFonts w:ascii="Times New Roman" w:hAnsi="Times New Roman" w:cs="Times New Roman"/>
          <w:sz w:val="24"/>
          <w:szCs w:val="24"/>
        </w:rPr>
      </w:pPr>
    </w:p>
    <w:p w14:paraId="26982D3E" w14:textId="77777777" w:rsidR="00B87C83" w:rsidRPr="00BC43AE" w:rsidRDefault="00B87C83" w:rsidP="00BC43AE">
      <w:pPr>
        <w:spacing w:line="360" w:lineRule="auto"/>
        <w:jc w:val="both"/>
        <w:rPr>
          <w:rFonts w:ascii="Times New Roman" w:hAnsi="Times New Roman" w:cs="Times New Roman"/>
          <w:sz w:val="24"/>
          <w:szCs w:val="24"/>
        </w:rPr>
      </w:pPr>
    </w:p>
    <w:p w14:paraId="370C5F2B" w14:textId="77777777"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w:t>
      </w:r>
      <w:r w:rsidRPr="00BC43AE">
        <w:rPr>
          <w:rFonts w:ascii="Times New Roman" w:hAnsi="Times New Roman" w:cs="Times New Roman"/>
          <w:sz w:val="24"/>
          <w:szCs w:val="24"/>
        </w:rPr>
        <w:tab/>
        <w:t xml:space="preserve">Money matters </w:t>
      </w:r>
    </w:p>
    <w:p w14:paraId="70ABBE93" w14:textId="77777777" w:rsidR="00B87C83" w:rsidRPr="00BC43AE" w:rsidRDefault="00B87C83" w:rsidP="00BC43AE">
      <w:pPr>
        <w:spacing w:line="360" w:lineRule="auto"/>
        <w:jc w:val="both"/>
        <w:rPr>
          <w:rFonts w:ascii="Times New Roman" w:hAnsi="Times New Roman" w:cs="Times New Roman"/>
          <w:sz w:val="24"/>
          <w:szCs w:val="24"/>
        </w:rPr>
      </w:pPr>
    </w:p>
    <w:p w14:paraId="07BAF1F6" w14:textId="212B07FF"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Age UK accepts that all current and future more seasoned individuals ought to have adequate pay from state and private sources to live easily and take part completely in the public eye. </w:t>
      </w:r>
    </w:p>
    <w:p w14:paraId="29E114DA" w14:textId="77777777" w:rsidR="00B87C83" w:rsidRPr="00BC43AE" w:rsidRDefault="00B87C83" w:rsidP="00BC43AE">
      <w:pPr>
        <w:spacing w:line="360" w:lineRule="auto"/>
        <w:jc w:val="both"/>
        <w:rPr>
          <w:rFonts w:ascii="Times New Roman" w:hAnsi="Times New Roman" w:cs="Times New Roman"/>
          <w:sz w:val="24"/>
          <w:szCs w:val="24"/>
        </w:rPr>
      </w:pPr>
    </w:p>
    <w:p w14:paraId="35C3D097" w14:textId="341397CC"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1.5.</w:t>
      </w:r>
      <w:r w:rsidRPr="00BC43AE">
        <w:rPr>
          <w:rFonts w:ascii="Times New Roman" w:hAnsi="Times New Roman" w:cs="Times New Roman"/>
          <w:sz w:val="24"/>
          <w:szCs w:val="24"/>
        </w:rPr>
        <w:tab/>
        <w:t xml:space="preserve">Recommendation </w:t>
      </w:r>
    </w:p>
    <w:p w14:paraId="2FBA9FC3" w14:textId="6EB340CD"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Backing relatives and carers, for instance for giving data, so they can assist individuals with incapacities to get to wellbeing administrations. </w:t>
      </w:r>
    </w:p>
    <w:p w14:paraId="1A8C5FCF" w14:textId="6DC9F48D"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Think about authorizing preparing for individuals and their relatives and carers in perceiving changes and overseeing age-related conditions, for example, pulse and cholesterol, malignant growth, changes to skin condition like irritated or delicate skin, dementia, diabetes. </w:t>
      </w:r>
    </w:p>
    <w:p w14:paraId="52591187" w14:textId="77B7BDA1"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Guarantee that everybody affected in the individual's consideration and backing shares data and networks consistently about the people wellbeing and any treatment they are having, for instance by holding multidisciplinary gatherings. Affect the individual in all conversations. </w:t>
      </w:r>
    </w:p>
    <w:p w14:paraId="797AD7B1" w14:textId="5EF2C5CB"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Essential and auxiliary medical care groups ought to recognize somewhere around 1 individual from staff who creates explicit information and abilities working with individuals with handicaps and acts a boss, displaying and sharing great practice. Utilize the ability of individuals with inabilities to guarantee the boss comprehends their necessities. </w:t>
      </w:r>
    </w:p>
    <w:p w14:paraId="4E8E2611" w14:textId="27C718EE"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Perceive </w:t>
      </w:r>
      <w:r w:rsidR="00D0412A" w:rsidRPr="00BC43AE">
        <w:rPr>
          <w:rFonts w:ascii="Times New Roman" w:hAnsi="Times New Roman" w:cs="Times New Roman"/>
          <w:sz w:val="24"/>
          <w:szCs w:val="24"/>
        </w:rPr>
        <w:t>that individual</w:t>
      </w:r>
      <w:r w:rsidRPr="00BC43AE">
        <w:rPr>
          <w:rFonts w:ascii="Times New Roman" w:hAnsi="Times New Roman" w:cs="Times New Roman"/>
          <w:sz w:val="24"/>
          <w:szCs w:val="24"/>
        </w:rPr>
        <w:t xml:space="preserve"> with dementia might require extra wellbeing observations to assist them with recognizing and impart indications old enough related conditions. </w:t>
      </w:r>
    </w:p>
    <w:p w14:paraId="26F9E4C1" w14:textId="41789DD2" w:rsidR="005931E7" w:rsidRDefault="00B87C83" w:rsidP="00BC43AE">
      <w:pPr>
        <w:spacing w:line="360" w:lineRule="auto"/>
        <w:jc w:val="both"/>
        <w:rPr>
          <w:rFonts w:ascii="Times New Roman" w:eastAsia="Times New Roman" w:hAnsi="Times New Roman" w:cs="Times New Roman"/>
          <w:b/>
          <w:bCs/>
          <w:color w:val="545454"/>
          <w:sz w:val="24"/>
          <w:szCs w:val="24"/>
          <w:lang w:val="en-US" w:eastAsia="en-GB"/>
        </w:rPr>
      </w:pPr>
      <w:r w:rsidRPr="00BC43AE">
        <w:rPr>
          <w:rFonts w:ascii="Times New Roman" w:hAnsi="Times New Roman" w:cs="Times New Roman"/>
          <w:sz w:val="24"/>
          <w:szCs w:val="24"/>
        </w:rPr>
        <w:t xml:space="preserve">Offer yearly wellbeing genuinely </w:t>
      </w:r>
      <w:r w:rsidR="00D0412A" w:rsidRPr="00BC43AE">
        <w:rPr>
          <w:rFonts w:ascii="Times New Roman" w:hAnsi="Times New Roman" w:cs="Times New Roman"/>
          <w:sz w:val="24"/>
          <w:szCs w:val="24"/>
        </w:rPr>
        <w:t>look</w:t>
      </w:r>
      <w:r w:rsidRPr="00BC43AE">
        <w:rPr>
          <w:rFonts w:ascii="Times New Roman" w:hAnsi="Times New Roman" w:cs="Times New Roman"/>
          <w:sz w:val="24"/>
          <w:szCs w:val="24"/>
        </w:rPr>
        <w:t xml:space="preserve"> at more seasoned individuals with incapacities in case postulations are trailed by brief reference to expert administrations any place required. Clarify </w:t>
      </w:r>
      <w:r w:rsidRPr="00BC43AE">
        <w:rPr>
          <w:rFonts w:ascii="Times New Roman" w:hAnsi="Times New Roman" w:cs="Times New Roman"/>
          <w:sz w:val="24"/>
          <w:szCs w:val="24"/>
        </w:rPr>
        <w:lastRenderedPageBreak/>
        <w:t>what yearly wellbeing checks include and how to organize them. Record any activities distinguished by the yearly wellbeing checks in the individual's medical services plan,</w:t>
      </w:r>
      <w:r w:rsidR="00DA78AE" w:rsidRPr="00BC43AE">
        <w:rPr>
          <w:rFonts w:ascii="Times New Roman" w:hAnsi="Times New Roman" w:cs="Times New Roman"/>
          <w:sz w:val="24"/>
          <w:szCs w:val="24"/>
          <w:lang w:eastAsia="en-GB"/>
        </w:rPr>
        <w:t xml:space="preserve"> (</w:t>
      </w:r>
      <w:r w:rsidR="00DA78AE" w:rsidRPr="00E576EE">
        <w:rPr>
          <w:rFonts w:ascii="Times New Roman" w:eastAsia="Times New Roman" w:hAnsi="Times New Roman" w:cs="Times New Roman"/>
          <w:b/>
          <w:bCs/>
          <w:color w:val="545454"/>
          <w:sz w:val="24"/>
          <w:szCs w:val="24"/>
          <w:lang w:val="en-US" w:eastAsia="en-GB"/>
        </w:rPr>
        <w:t>Alderfer, 1969</w:t>
      </w:r>
      <w:r w:rsidR="00431BF3" w:rsidRPr="00BC43AE">
        <w:rPr>
          <w:rFonts w:ascii="Times New Roman" w:eastAsia="Times New Roman" w:hAnsi="Times New Roman" w:cs="Times New Roman"/>
          <w:b/>
          <w:bCs/>
          <w:color w:val="545454"/>
          <w:sz w:val="24"/>
          <w:szCs w:val="24"/>
          <w:lang w:val="en-US" w:eastAsia="en-GB"/>
        </w:rPr>
        <w:t>)</w:t>
      </w:r>
    </w:p>
    <w:p w14:paraId="2A269368" w14:textId="24F1C038" w:rsidR="00385E30" w:rsidRDefault="00385E30" w:rsidP="00BC43AE">
      <w:pPr>
        <w:spacing w:line="360" w:lineRule="auto"/>
        <w:jc w:val="both"/>
        <w:rPr>
          <w:rFonts w:ascii="Times New Roman" w:eastAsia="Times New Roman" w:hAnsi="Times New Roman" w:cs="Times New Roman"/>
          <w:b/>
          <w:bCs/>
          <w:color w:val="545454"/>
          <w:sz w:val="24"/>
          <w:szCs w:val="24"/>
          <w:lang w:val="en-US" w:eastAsia="en-GB"/>
        </w:rPr>
      </w:pPr>
    </w:p>
    <w:p w14:paraId="6967EA1A" w14:textId="528CC568" w:rsidR="00385E30" w:rsidRDefault="00385E30" w:rsidP="00BC43AE">
      <w:pPr>
        <w:spacing w:line="360" w:lineRule="auto"/>
        <w:jc w:val="both"/>
        <w:rPr>
          <w:rFonts w:ascii="Times New Roman" w:eastAsia="Times New Roman" w:hAnsi="Times New Roman" w:cs="Times New Roman"/>
          <w:b/>
          <w:bCs/>
          <w:color w:val="545454"/>
          <w:sz w:val="24"/>
          <w:szCs w:val="24"/>
          <w:lang w:val="en-US" w:eastAsia="en-GB"/>
        </w:rPr>
      </w:pPr>
    </w:p>
    <w:p w14:paraId="5A7E452D" w14:textId="77777777" w:rsidR="00385E30" w:rsidRPr="00BC43AE" w:rsidRDefault="00385E30" w:rsidP="00BC43AE">
      <w:pPr>
        <w:spacing w:line="360" w:lineRule="auto"/>
        <w:jc w:val="both"/>
        <w:rPr>
          <w:rFonts w:ascii="Times New Roman" w:eastAsia="Times New Roman" w:hAnsi="Times New Roman" w:cs="Times New Roman"/>
          <w:b/>
          <w:bCs/>
          <w:color w:val="545454"/>
          <w:sz w:val="24"/>
          <w:szCs w:val="24"/>
          <w:lang w:val="en-US" w:eastAsia="en-GB"/>
        </w:rPr>
      </w:pPr>
    </w:p>
    <w:p w14:paraId="2E6AFBCE" w14:textId="77777777" w:rsidR="00ED360C" w:rsidRPr="00BC43AE" w:rsidRDefault="00BB1E6B" w:rsidP="00BC43AE">
      <w:pPr>
        <w:pStyle w:val="ListParagraph"/>
        <w:numPr>
          <w:ilvl w:val="1"/>
          <w:numId w:val="30"/>
        </w:numPr>
        <w:spacing w:before="100" w:after="100" w:line="360" w:lineRule="auto"/>
        <w:jc w:val="both"/>
        <w:textAlignment w:val="baseline"/>
        <w:rPr>
          <w:rFonts w:ascii="Times New Roman" w:eastAsia="Times New Roman" w:hAnsi="Times New Roman" w:cs="Times New Roman"/>
          <w:b/>
          <w:bCs/>
          <w:color w:val="545454"/>
          <w:sz w:val="24"/>
          <w:szCs w:val="24"/>
          <w:lang w:eastAsia="en-GB"/>
        </w:rPr>
      </w:pPr>
      <w:r w:rsidRPr="00BC43AE">
        <w:rPr>
          <w:rFonts w:ascii="Times New Roman" w:eastAsia="Times New Roman" w:hAnsi="Times New Roman" w:cs="Times New Roman"/>
          <w:b/>
          <w:bCs/>
          <w:color w:val="545454"/>
          <w:sz w:val="24"/>
          <w:szCs w:val="24"/>
          <w:lang w:eastAsia="en-GB"/>
        </w:rPr>
        <w:t>Conclusion</w:t>
      </w:r>
      <w:r w:rsidR="00EB113B" w:rsidRPr="00BC43AE">
        <w:rPr>
          <w:rFonts w:ascii="Times New Roman" w:eastAsia="Times New Roman" w:hAnsi="Times New Roman" w:cs="Times New Roman"/>
          <w:color w:val="545454"/>
          <w:sz w:val="24"/>
          <w:szCs w:val="24"/>
          <w:lang w:eastAsia="en-GB"/>
        </w:rPr>
        <w:t>-</w:t>
      </w:r>
      <w:r w:rsidR="008113BC" w:rsidRPr="00BC43AE">
        <w:rPr>
          <w:rFonts w:ascii="Times New Roman" w:eastAsia="Times New Roman" w:hAnsi="Times New Roman" w:cs="Times New Roman"/>
          <w:color w:val="545454"/>
          <w:sz w:val="24"/>
          <w:szCs w:val="24"/>
          <w:lang w:eastAsia="en-GB"/>
        </w:rPr>
        <w:t xml:space="preserve"> </w:t>
      </w:r>
    </w:p>
    <w:p w14:paraId="2553FB50" w14:textId="77777777" w:rsidR="00ED360C" w:rsidRPr="00BC43AE" w:rsidRDefault="00ED360C" w:rsidP="00BC43AE">
      <w:pPr>
        <w:pStyle w:val="ListParagraph"/>
        <w:spacing w:before="100" w:after="100" w:line="360" w:lineRule="auto"/>
        <w:ind w:left="648"/>
        <w:jc w:val="both"/>
        <w:textAlignment w:val="baseline"/>
        <w:rPr>
          <w:rFonts w:ascii="Times New Roman" w:eastAsia="Times New Roman" w:hAnsi="Times New Roman" w:cs="Times New Roman"/>
          <w:b/>
          <w:bCs/>
          <w:color w:val="545454"/>
          <w:sz w:val="24"/>
          <w:szCs w:val="24"/>
          <w:lang w:eastAsia="en-GB"/>
        </w:rPr>
      </w:pPr>
    </w:p>
    <w:p w14:paraId="676199ED" w14:textId="1715B0A9" w:rsidR="00C335F8" w:rsidRPr="00BC43AE" w:rsidRDefault="00EB113B"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r w:rsidRPr="00BC43AE">
        <w:rPr>
          <w:rFonts w:ascii="Times New Roman" w:eastAsia="Times New Roman" w:hAnsi="Times New Roman" w:cs="Times New Roman"/>
          <w:color w:val="545454"/>
          <w:sz w:val="24"/>
          <w:szCs w:val="24"/>
          <w:lang w:eastAsia="en-GB"/>
        </w:rPr>
        <w:t xml:space="preserve">In these report  health care of  Mr and Mrs T was look into how Age UK can help the couple and the principles of the organisation was mention and different types of social care they can be given and also the policies and what the organisation practice which will help the couple to live a better and convenient life was also analyse in the report, the advantages and duties of home care was described and mention </w:t>
      </w:r>
      <w:r w:rsidR="001E64E1" w:rsidRPr="00BC43AE">
        <w:rPr>
          <w:rFonts w:ascii="Times New Roman" w:eastAsia="Times New Roman" w:hAnsi="Times New Roman" w:cs="Times New Roman"/>
          <w:color w:val="545454"/>
          <w:sz w:val="24"/>
          <w:szCs w:val="24"/>
          <w:lang w:eastAsia="en-GB"/>
        </w:rPr>
        <w:t>also different act that safeguard elderly was adopted as well in the report and also recommendation on how they can do more to help elder was also listed in these work</w:t>
      </w:r>
      <w:r w:rsidR="001E64E1" w:rsidRPr="00BC43AE">
        <w:rPr>
          <w:rFonts w:ascii="Times New Roman" w:eastAsia="Times New Roman" w:hAnsi="Times New Roman" w:cs="Times New Roman"/>
          <w:b/>
          <w:bCs/>
          <w:color w:val="545454"/>
          <w:sz w:val="24"/>
          <w:szCs w:val="24"/>
          <w:lang w:eastAsia="en-GB"/>
        </w:rPr>
        <w:t>.</w:t>
      </w:r>
    </w:p>
    <w:p w14:paraId="36270CAD" w14:textId="131E150E" w:rsidR="00855820" w:rsidRPr="00BC43AE" w:rsidRDefault="00855820"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041A6327" w14:textId="5CFC8974" w:rsidR="00855820" w:rsidRPr="00BC43AE" w:rsidRDefault="00855820"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5F320CF7" w14:textId="1E285A2A" w:rsidR="007E71B8" w:rsidRPr="00BC43AE" w:rsidRDefault="007E71B8"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3FF2B3A8" w14:textId="136DE142" w:rsidR="007E71B8" w:rsidRDefault="007E71B8"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79676023" w14:textId="0DE023A4"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6AC4070B" w14:textId="7D4F213C"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5FBAFEBE" w14:textId="23CBBA48"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59B62E47" w14:textId="3D1A36A1"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31AE9A5A" w14:textId="12643CB3"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2A7955E0" w14:textId="0BE04AB8"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369F2E3D" w14:textId="13BDB93F"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70786C9E" w14:textId="56EBD538"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305FADDF" w14:textId="619E0665"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06684E5A" w14:textId="6A927742"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0FF61165" w14:textId="6E06112D"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79CDE21B" w14:textId="6A682243"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37F7594E" w14:textId="2729CD92"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09C0116A" w14:textId="2868CBE7"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06BB32A8" w14:textId="77777777" w:rsidR="00457A82" w:rsidRPr="00BC43AE"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3FAC6422" w14:textId="61EA1D58" w:rsidR="00855820" w:rsidRPr="00BC43AE" w:rsidRDefault="00855820"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r w:rsidRPr="00BC43AE">
        <w:rPr>
          <w:rFonts w:ascii="Times New Roman" w:eastAsia="Times New Roman" w:hAnsi="Times New Roman" w:cs="Times New Roman"/>
          <w:b/>
          <w:bCs/>
          <w:color w:val="545454"/>
          <w:sz w:val="24"/>
          <w:szCs w:val="24"/>
          <w:lang w:eastAsia="en-GB"/>
        </w:rPr>
        <w:t>REFERENCES</w:t>
      </w:r>
    </w:p>
    <w:p w14:paraId="30892567" w14:textId="6829BA0A" w:rsidR="00E75EE1" w:rsidRPr="00457A82" w:rsidRDefault="00E75EE1" w:rsidP="002F331F">
      <w:pPr>
        <w:pStyle w:val="ListParagraph"/>
        <w:numPr>
          <w:ilvl w:val="0"/>
          <w:numId w:val="35"/>
        </w:numPr>
        <w:spacing w:before="100" w:after="100" w:line="360" w:lineRule="auto"/>
        <w:jc w:val="both"/>
        <w:rPr>
          <w:rFonts w:ascii="Times New Roman" w:eastAsia="Times New Roman" w:hAnsi="Times New Roman" w:cs="Times New Roman"/>
          <w:b/>
          <w:bCs/>
          <w:color w:val="545454"/>
          <w:sz w:val="24"/>
          <w:szCs w:val="24"/>
          <w:lang w:eastAsia="en-GB"/>
        </w:rPr>
      </w:pPr>
      <w:r w:rsidRPr="00457A82">
        <w:rPr>
          <w:rFonts w:ascii="Times New Roman" w:eastAsia="Times New Roman" w:hAnsi="Times New Roman" w:cs="Times New Roman"/>
          <w:b/>
          <w:bCs/>
          <w:color w:val="545454"/>
          <w:sz w:val="24"/>
          <w:szCs w:val="24"/>
          <w:lang w:val="en-US" w:eastAsia="en-GB"/>
        </w:rPr>
        <w:t>Akhtar, F (2013) Mastering Social Work Values and Ethics (Mastering Social Work Skills) Jessica Kingsley Pub London</w:t>
      </w:r>
    </w:p>
    <w:p w14:paraId="40F86D86" w14:textId="56947904" w:rsidR="00762CB8" w:rsidRPr="002F331F" w:rsidRDefault="00D0412A" w:rsidP="002F331F">
      <w:pPr>
        <w:pStyle w:val="ListParagraph"/>
        <w:numPr>
          <w:ilvl w:val="0"/>
          <w:numId w:val="35"/>
        </w:numPr>
        <w:spacing w:before="100" w:after="100" w:line="360" w:lineRule="auto"/>
        <w:jc w:val="both"/>
        <w:rPr>
          <w:rFonts w:ascii="Times New Roman" w:eastAsia="Times New Roman" w:hAnsi="Times New Roman" w:cs="Times New Roman"/>
          <w:b/>
          <w:bCs/>
          <w:color w:val="545454"/>
          <w:sz w:val="24"/>
          <w:szCs w:val="24"/>
          <w:lang w:eastAsia="en-GB"/>
        </w:rPr>
      </w:pPr>
      <w:r w:rsidRPr="002F331F">
        <w:rPr>
          <w:rFonts w:ascii="Times New Roman" w:eastAsia="Times New Roman" w:hAnsi="Times New Roman" w:cs="Times New Roman"/>
          <w:b/>
          <w:bCs/>
          <w:color w:val="545454"/>
          <w:sz w:val="24"/>
          <w:szCs w:val="24"/>
          <w:lang w:val="en-US" w:eastAsia="en-GB"/>
        </w:rPr>
        <w:t xml:space="preserve"> </w:t>
      </w:r>
      <w:r w:rsidR="00762CB8" w:rsidRPr="002F331F">
        <w:rPr>
          <w:rFonts w:ascii="Times New Roman" w:eastAsia="Times New Roman" w:hAnsi="Times New Roman" w:cs="Times New Roman"/>
          <w:b/>
          <w:bCs/>
          <w:color w:val="545454"/>
          <w:sz w:val="24"/>
          <w:szCs w:val="24"/>
          <w:lang w:val="en-US" w:eastAsia="en-GB"/>
        </w:rPr>
        <w:t>Alderfer, C.P. (1969) 'An Empirical Test of a New Theory of Human Needs', Or</w:t>
      </w:r>
      <w:r w:rsidRPr="002F331F">
        <w:rPr>
          <w:rFonts w:ascii="Times New Roman" w:eastAsia="Times New Roman" w:hAnsi="Times New Roman" w:cs="Times New Roman"/>
          <w:b/>
          <w:bCs/>
          <w:color w:val="545454"/>
          <w:sz w:val="24"/>
          <w:szCs w:val="24"/>
          <w:lang w:val="en-US" w:eastAsia="en-GB"/>
        </w:rPr>
        <w:t xml:space="preserve">         </w:t>
      </w:r>
      <w:r w:rsidR="00762CB8" w:rsidRPr="002F331F">
        <w:rPr>
          <w:rFonts w:ascii="Times New Roman" w:eastAsia="Times New Roman" w:hAnsi="Times New Roman" w:cs="Times New Roman"/>
          <w:b/>
          <w:bCs/>
          <w:color w:val="545454"/>
          <w:sz w:val="24"/>
          <w:szCs w:val="24"/>
          <w:lang w:val="en-US" w:eastAsia="en-GB"/>
        </w:rPr>
        <w:t>gani</w:t>
      </w:r>
      <w:r w:rsidR="00224CD6">
        <w:rPr>
          <w:rFonts w:ascii="Times New Roman" w:eastAsia="Times New Roman" w:hAnsi="Times New Roman" w:cs="Times New Roman"/>
          <w:b/>
          <w:bCs/>
          <w:color w:val="545454"/>
          <w:sz w:val="24"/>
          <w:szCs w:val="24"/>
          <w:lang w:val="en-US" w:eastAsia="en-GB"/>
        </w:rPr>
        <w:t>s</w:t>
      </w:r>
      <w:r w:rsidR="00762CB8" w:rsidRPr="002F331F">
        <w:rPr>
          <w:rFonts w:ascii="Times New Roman" w:eastAsia="Times New Roman" w:hAnsi="Times New Roman" w:cs="Times New Roman"/>
          <w:b/>
          <w:bCs/>
          <w:color w:val="545454"/>
          <w:sz w:val="24"/>
          <w:szCs w:val="24"/>
          <w:lang w:val="en-US" w:eastAsia="en-GB"/>
        </w:rPr>
        <w:t>ational Behavior and Human Performance, 4: 142—75</w:t>
      </w:r>
      <w:r w:rsidRPr="002F331F">
        <w:rPr>
          <w:rFonts w:ascii="Times New Roman" w:eastAsia="Times New Roman" w:hAnsi="Times New Roman" w:cs="Times New Roman"/>
          <w:b/>
          <w:bCs/>
          <w:color w:val="545454"/>
          <w:sz w:val="24"/>
          <w:szCs w:val="24"/>
          <w:lang w:val="en-US" w:eastAsia="en-GB"/>
        </w:rPr>
        <w:t xml:space="preserve">   </w:t>
      </w:r>
    </w:p>
    <w:p w14:paraId="52C66237" w14:textId="5E81A1F8" w:rsidR="002F331F" w:rsidRPr="002F331F" w:rsidRDefault="00D0412A" w:rsidP="002F331F">
      <w:pPr>
        <w:pStyle w:val="ListParagraph"/>
        <w:numPr>
          <w:ilvl w:val="0"/>
          <w:numId w:val="35"/>
        </w:numPr>
        <w:spacing w:before="100" w:after="100" w:line="360" w:lineRule="auto"/>
        <w:jc w:val="both"/>
        <w:rPr>
          <w:rFonts w:ascii="Times New Roman" w:eastAsia="Times New Roman" w:hAnsi="Times New Roman" w:cs="Times New Roman"/>
          <w:b/>
          <w:bCs/>
          <w:color w:val="545454"/>
          <w:sz w:val="24"/>
          <w:szCs w:val="24"/>
          <w:lang w:eastAsia="en-GB"/>
        </w:rPr>
      </w:pPr>
      <w:r w:rsidRPr="002F331F">
        <w:rPr>
          <w:rFonts w:ascii="Times New Roman" w:eastAsia="Times New Roman" w:hAnsi="Times New Roman" w:cs="Times New Roman"/>
          <w:b/>
          <w:bCs/>
          <w:color w:val="545454"/>
          <w:sz w:val="24"/>
          <w:szCs w:val="24"/>
          <w:lang w:val="en-US" w:eastAsia="en-GB"/>
        </w:rPr>
        <w:t xml:space="preserve">   </w:t>
      </w:r>
      <w:r w:rsidR="00E75EE1" w:rsidRPr="002F331F">
        <w:rPr>
          <w:rFonts w:ascii="Times New Roman" w:eastAsia="Times New Roman" w:hAnsi="Times New Roman" w:cs="Times New Roman"/>
          <w:b/>
          <w:bCs/>
          <w:color w:val="545454"/>
          <w:sz w:val="24"/>
          <w:szCs w:val="24"/>
          <w:lang w:val="en-US" w:eastAsia="en-GB"/>
        </w:rPr>
        <w:t>Bartley, M (2016) Health Inequality: An Introduction to Concepts, Theories and Methods 2nd Edition Polity Press; London</w:t>
      </w:r>
    </w:p>
    <w:p w14:paraId="2E6B02E7" w14:textId="52885233" w:rsidR="00863CDB" w:rsidRPr="002F331F" w:rsidRDefault="00863CDB" w:rsidP="002F331F">
      <w:pPr>
        <w:pStyle w:val="ListParagraph"/>
        <w:numPr>
          <w:ilvl w:val="0"/>
          <w:numId w:val="35"/>
        </w:numPr>
        <w:spacing w:before="100" w:after="100" w:line="360" w:lineRule="auto"/>
        <w:jc w:val="both"/>
        <w:rPr>
          <w:rFonts w:ascii="Times New Roman" w:eastAsia="Times New Roman" w:hAnsi="Times New Roman" w:cs="Times New Roman"/>
          <w:b/>
          <w:bCs/>
          <w:color w:val="545454"/>
          <w:sz w:val="24"/>
          <w:szCs w:val="24"/>
          <w:lang w:eastAsia="en-GB"/>
        </w:rPr>
      </w:pPr>
      <w:r w:rsidRPr="002F331F">
        <w:rPr>
          <w:rFonts w:ascii="Times New Roman" w:eastAsia="Times New Roman" w:hAnsi="Times New Roman" w:cs="Times New Roman"/>
          <w:b/>
          <w:bCs/>
          <w:color w:val="545454"/>
          <w:sz w:val="24"/>
          <w:szCs w:val="24"/>
          <w:lang w:val="en-US" w:eastAsia="en-GB"/>
        </w:rPr>
        <w:t>Deborah stone (2019) The Essential Family guide to caring for older people, Green Tree. 1</w:t>
      </w:r>
      <w:r w:rsidRPr="002F331F">
        <w:rPr>
          <w:rFonts w:ascii="Times New Roman" w:eastAsia="Times New Roman" w:hAnsi="Times New Roman" w:cs="Times New Roman"/>
          <w:b/>
          <w:bCs/>
          <w:color w:val="545454"/>
          <w:sz w:val="24"/>
          <w:szCs w:val="24"/>
          <w:vertAlign w:val="superscript"/>
          <w:lang w:val="en-US" w:eastAsia="en-GB"/>
        </w:rPr>
        <w:t>st</w:t>
      </w:r>
      <w:r w:rsidRPr="002F331F">
        <w:rPr>
          <w:rFonts w:ascii="Times New Roman" w:eastAsia="Times New Roman" w:hAnsi="Times New Roman" w:cs="Times New Roman"/>
          <w:b/>
          <w:bCs/>
          <w:color w:val="545454"/>
          <w:sz w:val="24"/>
          <w:szCs w:val="24"/>
          <w:lang w:val="en-US" w:eastAsia="en-GB"/>
        </w:rPr>
        <w:t xml:space="preserve"> </w:t>
      </w:r>
      <w:r w:rsidR="00532150" w:rsidRPr="002F331F">
        <w:rPr>
          <w:rFonts w:ascii="Times New Roman" w:eastAsia="Times New Roman" w:hAnsi="Times New Roman" w:cs="Times New Roman"/>
          <w:b/>
          <w:bCs/>
          <w:color w:val="545454"/>
          <w:sz w:val="24"/>
          <w:szCs w:val="24"/>
          <w:lang w:val="en-US" w:eastAsia="en-GB"/>
        </w:rPr>
        <w:t>edition.</w:t>
      </w:r>
      <w:r w:rsidRPr="002F331F">
        <w:rPr>
          <w:rFonts w:ascii="Times New Roman" w:eastAsia="Times New Roman" w:hAnsi="Times New Roman" w:cs="Times New Roman"/>
          <w:b/>
          <w:bCs/>
          <w:color w:val="545454"/>
          <w:sz w:val="24"/>
          <w:szCs w:val="24"/>
          <w:lang w:val="en-US" w:eastAsia="en-GB"/>
        </w:rPr>
        <w:t xml:space="preserve"> London.</w:t>
      </w:r>
      <w:r w:rsidR="00E81DC5" w:rsidRPr="002F331F">
        <w:rPr>
          <w:rFonts w:ascii="Times New Roman" w:eastAsia="Times New Roman" w:hAnsi="Times New Roman" w:cs="Times New Roman"/>
          <w:b/>
          <w:bCs/>
          <w:color w:val="545454"/>
          <w:sz w:val="24"/>
          <w:szCs w:val="24"/>
          <w:lang w:val="en-US" w:eastAsia="en-GB"/>
        </w:rPr>
        <w:t xml:space="preserve"> </w:t>
      </w:r>
    </w:p>
    <w:p w14:paraId="5F1AD449" w14:textId="11B0EF3B" w:rsidR="00E81DC5" w:rsidRPr="00E75EE1" w:rsidRDefault="00E81DC5" w:rsidP="002F331F">
      <w:pPr>
        <w:pStyle w:val="ListParagraph"/>
        <w:numPr>
          <w:ilvl w:val="0"/>
          <w:numId w:val="35"/>
        </w:numPr>
        <w:spacing w:before="100" w:after="100" w:line="360" w:lineRule="auto"/>
        <w:jc w:val="both"/>
        <w:rPr>
          <w:rFonts w:ascii="Times New Roman" w:eastAsia="Times New Roman" w:hAnsi="Times New Roman" w:cs="Times New Roman"/>
          <w:b/>
          <w:bCs/>
          <w:color w:val="545454"/>
          <w:sz w:val="24"/>
          <w:szCs w:val="24"/>
          <w:lang w:eastAsia="en-GB"/>
        </w:rPr>
      </w:pPr>
      <w:r w:rsidRPr="00BC43AE">
        <w:rPr>
          <w:rFonts w:ascii="Times New Roman" w:eastAsia="Times New Roman" w:hAnsi="Times New Roman" w:cs="Times New Roman"/>
          <w:b/>
          <w:bCs/>
          <w:color w:val="545454"/>
          <w:sz w:val="24"/>
          <w:szCs w:val="24"/>
          <w:lang w:val="en-US" w:eastAsia="en-GB"/>
        </w:rPr>
        <w:t xml:space="preserve">Help the aged and Age concern England merger moves forward: community care </w:t>
      </w:r>
      <w:r w:rsidR="006B45A3" w:rsidRPr="00BC43AE">
        <w:rPr>
          <w:rFonts w:ascii="Times New Roman" w:eastAsia="Times New Roman" w:hAnsi="Times New Roman" w:cs="Times New Roman"/>
          <w:b/>
          <w:bCs/>
          <w:color w:val="545454"/>
          <w:sz w:val="24"/>
          <w:szCs w:val="24"/>
          <w:lang w:val="en-US" w:eastAsia="en-GB"/>
        </w:rPr>
        <w:t>Archived</w:t>
      </w:r>
      <w:r w:rsidRPr="00BC43AE">
        <w:rPr>
          <w:rFonts w:ascii="Times New Roman" w:eastAsia="Times New Roman" w:hAnsi="Times New Roman" w:cs="Times New Roman"/>
          <w:b/>
          <w:bCs/>
          <w:color w:val="545454"/>
          <w:sz w:val="24"/>
          <w:szCs w:val="24"/>
          <w:lang w:val="en-US" w:eastAsia="en-GB"/>
        </w:rPr>
        <w:t xml:space="preserve"> from the original retrieved 2012.</w:t>
      </w:r>
    </w:p>
    <w:p w14:paraId="1C6EFBF4" w14:textId="4E7E9458" w:rsidR="00E75EE1" w:rsidRPr="00E75EE1" w:rsidRDefault="00ED598C" w:rsidP="002F331F">
      <w:pPr>
        <w:pStyle w:val="ListParagraph"/>
        <w:numPr>
          <w:ilvl w:val="0"/>
          <w:numId w:val="35"/>
        </w:numPr>
        <w:spacing w:before="100" w:after="100" w:line="360" w:lineRule="auto"/>
        <w:jc w:val="both"/>
        <w:rPr>
          <w:rFonts w:ascii="Times New Roman" w:eastAsia="Times New Roman" w:hAnsi="Times New Roman" w:cs="Times New Roman"/>
          <w:b/>
          <w:bCs/>
          <w:color w:val="545454"/>
          <w:sz w:val="24"/>
          <w:szCs w:val="24"/>
          <w:lang w:eastAsia="en-GB"/>
        </w:rPr>
      </w:pPr>
      <w:hyperlink r:id="rId11" w:history="1">
        <w:r w:rsidR="00D0412A" w:rsidRPr="00EC58B4">
          <w:rPr>
            <w:rStyle w:val="Hyperlink"/>
            <w:rFonts w:ascii="Times New Roman" w:eastAsia="Times New Roman" w:hAnsi="Times New Roman" w:cs="Times New Roman"/>
            <w:b/>
            <w:bCs/>
            <w:sz w:val="24"/>
            <w:szCs w:val="24"/>
            <w:lang w:val="en-US" w:eastAsia="en-GB"/>
          </w:rPr>
          <w:t>https://www.cqc.org.uk/what-we-do/how-we-do-our-job/fundamental-standards</w:t>
        </w:r>
      </w:hyperlink>
    </w:p>
    <w:p w14:paraId="68C493DC" w14:textId="7A8D8E4C" w:rsidR="00E75EE1" w:rsidRPr="00E75EE1" w:rsidRDefault="00ED598C" w:rsidP="002F331F">
      <w:pPr>
        <w:pStyle w:val="ListParagraph"/>
        <w:numPr>
          <w:ilvl w:val="0"/>
          <w:numId w:val="35"/>
        </w:numPr>
        <w:spacing w:before="100" w:after="100" w:line="360" w:lineRule="auto"/>
        <w:jc w:val="both"/>
        <w:rPr>
          <w:rFonts w:ascii="Times New Roman" w:eastAsia="Times New Roman" w:hAnsi="Times New Roman" w:cs="Times New Roman"/>
          <w:b/>
          <w:bCs/>
          <w:color w:val="545454"/>
          <w:sz w:val="24"/>
          <w:szCs w:val="24"/>
          <w:lang w:eastAsia="en-GB"/>
        </w:rPr>
      </w:pPr>
      <w:hyperlink r:id="rId12" w:history="1">
        <w:r w:rsidR="00D0412A" w:rsidRPr="00EC58B4">
          <w:rPr>
            <w:rStyle w:val="Hyperlink"/>
            <w:rFonts w:ascii="Times New Roman" w:eastAsia="Times New Roman" w:hAnsi="Times New Roman" w:cs="Times New Roman"/>
            <w:b/>
            <w:bCs/>
            <w:sz w:val="24"/>
            <w:szCs w:val="24"/>
            <w:lang w:val="en-US" w:eastAsia="en-GB"/>
          </w:rPr>
          <w:t>https://www.skillsforhealth.org.uk/images/services/code-of-conduct/Code%20of%20Conduct%20Healthcare%20Support.pdf</w:t>
        </w:r>
      </w:hyperlink>
    </w:p>
    <w:p w14:paraId="58693F0E" w14:textId="5EE0E1A2" w:rsidR="00E75EE1" w:rsidRPr="00E75EE1" w:rsidRDefault="00ED598C" w:rsidP="002F331F">
      <w:pPr>
        <w:pStyle w:val="ListParagraph"/>
        <w:numPr>
          <w:ilvl w:val="0"/>
          <w:numId w:val="35"/>
        </w:numPr>
        <w:spacing w:before="100" w:after="100" w:line="360" w:lineRule="auto"/>
        <w:jc w:val="both"/>
        <w:rPr>
          <w:rFonts w:ascii="Times New Roman" w:eastAsia="Times New Roman" w:hAnsi="Times New Roman" w:cs="Times New Roman"/>
          <w:b/>
          <w:bCs/>
          <w:color w:val="545454"/>
          <w:sz w:val="24"/>
          <w:szCs w:val="24"/>
          <w:lang w:eastAsia="en-GB"/>
        </w:rPr>
      </w:pPr>
      <w:hyperlink r:id="rId13" w:history="1">
        <w:r w:rsidR="00D0412A" w:rsidRPr="00EC58B4">
          <w:rPr>
            <w:rStyle w:val="Hyperlink"/>
            <w:rFonts w:ascii="Times New Roman" w:eastAsia="Times New Roman" w:hAnsi="Times New Roman" w:cs="Times New Roman"/>
            <w:b/>
            <w:bCs/>
            <w:sz w:val="24"/>
            <w:szCs w:val="24"/>
            <w:lang w:val="en-US" w:eastAsia="en-GB"/>
          </w:rPr>
          <w:t>https://www.skillsforhealth.org.uk/images/services/code-of-conduct/Code%20of%20Conduct%20Healthcare%20Support.pdf</w:t>
        </w:r>
      </w:hyperlink>
    </w:p>
    <w:p w14:paraId="58A4D7A6" w14:textId="1CBD4577" w:rsidR="00E75EE1" w:rsidRPr="00E75EE1" w:rsidRDefault="00ED598C" w:rsidP="002F331F">
      <w:pPr>
        <w:pStyle w:val="ListParagraph"/>
        <w:numPr>
          <w:ilvl w:val="0"/>
          <w:numId w:val="35"/>
        </w:numPr>
        <w:spacing w:before="100" w:after="100" w:line="360" w:lineRule="auto"/>
        <w:jc w:val="both"/>
        <w:rPr>
          <w:rFonts w:ascii="Times New Roman" w:eastAsia="Times New Roman" w:hAnsi="Times New Roman" w:cs="Times New Roman"/>
          <w:b/>
          <w:bCs/>
          <w:color w:val="545454"/>
          <w:sz w:val="24"/>
          <w:szCs w:val="24"/>
          <w:lang w:eastAsia="en-GB"/>
        </w:rPr>
      </w:pPr>
      <w:hyperlink r:id="rId14" w:history="1">
        <w:r w:rsidR="00D0412A" w:rsidRPr="00EC58B4">
          <w:rPr>
            <w:rStyle w:val="Hyperlink"/>
            <w:rFonts w:ascii="Times New Roman" w:eastAsia="Times New Roman" w:hAnsi="Times New Roman" w:cs="Times New Roman"/>
            <w:b/>
            <w:bCs/>
            <w:sz w:val="24"/>
            <w:szCs w:val="24"/>
            <w:lang w:val="en-US" w:eastAsia="en-GB"/>
          </w:rPr>
          <w:t>https://www.hse.gov.uk/</w:t>
        </w:r>
      </w:hyperlink>
    </w:p>
    <w:p w14:paraId="46F1D3CB" w14:textId="77777777" w:rsidR="00E75EE1" w:rsidRPr="002F331F" w:rsidRDefault="00ED598C" w:rsidP="002F331F">
      <w:pPr>
        <w:pStyle w:val="ListParagraph"/>
        <w:numPr>
          <w:ilvl w:val="0"/>
          <w:numId w:val="35"/>
        </w:numPr>
        <w:spacing w:before="100" w:after="100" w:line="360" w:lineRule="auto"/>
        <w:jc w:val="both"/>
        <w:rPr>
          <w:rFonts w:ascii="Times New Roman" w:eastAsia="Times New Roman" w:hAnsi="Times New Roman" w:cs="Times New Roman"/>
          <w:b/>
          <w:bCs/>
          <w:color w:val="545454"/>
          <w:sz w:val="24"/>
          <w:szCs w:val="24"/>
          <w:lang w:eastAsia="en-GB"/>
        </w:rPr>
      </w:pPr>
      <w:hyperlink r:id="rId15" w:history="1">
        <w:r w:rsidR="00E75EE1" w:rsidRPr="002F331F">
          <w:rPr>
            <w:rStyle w:val="Hyperlink"/>
            <w:rFonts w:ascii="Times New Roman" w:eastAsia="Times New Roman" w:hAnsi="Times New Roman" w:cs="Times New Roman"/>
            <w:b/>
            <w:bCs/>
            <w:sz w:val="24"/>
            <w:szCs w:val="24"/>
            <w:lang w:val="en-US" w:eastAsia="en-GB"/>
          </w:rPr>
          <w:t>https://www.nmc.org.uk/standards/code/</w:t>
        </w:r>
      </w:hyperlink>
    </w:p>
    <w:p w14:paraId="46570071" w14:textId="6C96B455" w:rsidR="00E75EE1" w:rsidRPr="00BC43AE" w:rsidRDefault="00ED598C" w:rsidP="002F331F">
      <w:pPr>
        <w:pStyle w:val="ListParagraph"/>
        <w:numPr>
          <w:ilvl w:val="0"/>
          <w:numId w:val="35"/>
        </w:numPr>
        <w:spacing w:before="100" w:after="100" w:line="360" w:lineRule="auto"/>
        <w:jc w:val="both"/>
        <w:rPr>
          <w:rFonts w:ascii="Times New Roman" w:eastAsia="Times New Roman" w:hAnsi="Times New Roman" w:cs="Times New Roman"/>
          <w:b/>
          <w:bCs/>
          <w:color w:val="545454"/>
          <w:sz w:val="24"/>
          <w:szCs w:val="24"/>
          <w:lang w:eastAsia="en-GB"/>
        </w:rPr>
      </w:pPr>
      <w:hyperlink r:id="rId16" w:history="1">
        <w:r w:rsidR="00D0412A" w:rsidRPr="00EC58B4">
          <w:rPr>
            <w:rStyle w:val="Hyperlink"/>
            <w:rFonts w:ascii="Times New Roman" w:eastAsia="Times New Roman" w:hAnsi="Times New Roman" w:cs="Times New Roman"/>
            <w:b/>
            <w:bCs/>
            <w:sz w:val="24"/>
            <w:szCs w:val="24"/>
            <w:lang w:val="en-US" w:eastAsia="en-GB"/>
          </w:rPr>
          <w:t>https://www.nmc.org.uk/standards/code/read-the-code-online/</w:t>
        </w:r>
      </w:hyperlink>
    </w:p>
    <w:p w14:paraId="7163A9F9" w14:textId="3E1914AC" w:rsidR="00762CB8" w:rsidRPr="00BC43AE" w:rsidRDefault="00762CB8" w:rsidP="002F331F">
      <w:pPr>
        <w:pStyle w:val="ListParagraph"/>
        <w:numPr>
          <w:ilvl w:val="0"/>
          <w:numId w:val="35"/>
        </w:numPr>
        <w:spacing w:before="100" w:after="100" w:line="360" w:lineRule="auto"/>
        <w:jc w:val="both"/>
        <w:rPr>
          <w:rFonts w:ascii="Times New Roman" w:eastAsia="Times New Roman" w:hAnsi="Times New Roman" w:cs="Times New Roman"/>
          <w:b/>
          <w:bCs/>
          <w:color w:val="545454"/>
          <w:sz w:val="24"/>
          <w:szCs w:val="24"/>
          <w:lang w:eastAsia="en-GB"/>
        </w:rPr>
      </w:pPr>
      <w:r w:rsidRPr="00BC43AE">
        <w:rPr>
          <w:rFonts w:ascii="Times New Roman" w:eastAsia="Times New Roman" w:hAnsi="Times New Roman" w:cs="Times New Roman"/>
          <w:b/>
          <w:bCs/>
          <w:color w:val="545454"/>
          <w:sz w:val="24"/>
          <w:szCs w:val="24"/>
          <w:lang w:eastAsia="en-GB"/>
        </w:rPr>
        <w:t>Michell Morrison -valfre, (2020) Foundation of Mental health care, 7 edition, Vitalsource ebook. Powerful &amp; portable.</w:t>
      </w:r>
    </w:p>
    <w:p w14:paraId="40831C11" w14:textId="6629E680" w:rsidR="00E576EE" w:rsidRPr="00BC43AE" w:rsidRDefault="00E576EE" w:rsidP="002F331F">
      <w:pPr>
        <w:spacing w:before="100" w:after="100" w:line="360" w:lineRule="auto"/>
        <w:ind w:left="360" w:firstLine="60"/>
        <w:jc w:val="both"/>
        <w:rPr>
          <w:rFonts w:ascii="Times New Roman" w:eastAsia="Times New Roman" w:hAnsi="Times New Roman" w:cs="Times New Roman"/>
          <w:b/>
          <w:bCs/>
          <w:color w:val="545454"/>
          <w:sz w:val="24"/>
          <w:szCs w:val="24"/>
          <w:lang w:eastAsia="en-GB"/>
        </w:rPr>
      </w:pPr>
    </w:p>
    <w:p w14:paraId="6D74B6B2" w14:textId="707CBA4D" w:rsidR="00855820" w:rsidRPr="00BC43AE" w:rsidRDefault="00855820" w:rsidP="002F331F">
      <w:pPr>
        <w:pStyle w:val="ListParagraph"/>
        <w:spacing w:before="100" w:after="100" w:line="360" w:lineRule="auto"/>
        <w:ind w:firstLine="60"/>
        <w:jc w:val="both"/>
        <w:textAlignment w:val="baseline"/>
        <w:rPr>
          <w:rFonts w:ascii="Times New Roman" w:eastAsia="Times New Roman" w:hAnsi="Times New Roman" w:cs="Times New Roman"/>
          <w:b/>
          <w:bCs/>
          <w:color w:val="545454"/>
          <w:sz w:val="24"/>
          <w:szCs w:val="24"/>
          <w:lang w:eastAsia="en-GB"/>
        </w:rPr>
      </w:pPr>
    </w:p>
    <w:sectPr w:rsidR="00855820" w:rsidRPr="00BC43A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523AE" w14:textId="77777777" w:rsidR="00ED598C" w:rsidRDefault="00ED598C">
      <w:pPr>
        <w:spacing w:after="0" w:line="240" w:lineRule="auto"/>
      </w:pPr>
      <w:r>
        <w:separator/>
      </w:r>
    </w:p>
  </w:endnote>
  <w:endnote w:type="continuationSeparator" w:id="0">
    <w:p w14:paraId="37AF0EC5" w14:textId="77777777" w:rsidR="00ED598C" w:rsidRDefault="00ED5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n-e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mn-cs">
    <w:panose1 w:val="00000000000000000000"/>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
    <w:altName w:val="Open Sans"/>
    <w:charset w:val="00"/>
    <w:family w:val="swiss"/>
    <w:pitch w:val="variable"/>
    <w:sig w:usb0="E00002EF" w:usb1="4000205B" w:usb2="00000028" w:usb3="00000000" w:csb0="0000019F" w:csb1="00000000"/>
  </w:font>
  <w:font w:name="Tw Cen MT">
    <w:panose1 w:val="020B0602020104020603"/>
    <w:charset w:val="00"/>
    <w:family w:val="swiss"/>
    <w:pitch w:val="variable"/>
    <w:sig w:usb0="00000007" w:usb1="00000000" w:usb2="00000000" w:usb3="00000000" w:csb0="0000000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342F2" w14:textId="77777777" w:rsidR="00ED598C" w:rsidRDefault="00ED598C">
      <w:pPr>
        <w:spacing w:after="0" w:line="240" w:lineRule="auto"/>
      </w:pPr>
      <w:r>
        <w:rPr>
          <w:color w:val="000000"/>
        </w:rPr>
        <w:separator/>
      </w:r>
    </w:p>
  </w:footnote>
  <w:footnote w:type="continuationSeparator" w:id="0">
    <w:p w14:paraId="18493D0E" w14:textId="77777777" w:rsidR="00ED598C" w:rsidRDefault="00ED59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E5B54"/>
    <w:multiLevelType w:val="hybridMultilevel"/>
    <w:tmpl w:val="EA52FDA8"/>
    <w:lvl w:ilvl="0" w:tplc="9E688202">
      <w:start w:val="1"/>
      <w:numFmt w:val="bullet"/>
      <w:lvlText w:val="•"/>
      <w:lvlJc w:val="left"/>
      <w:pPr>
        <w:tabs>
          <w:tab w:val="num" w:pos="720"/>
        </w:tabs>
        <w:ind w:left="720" w:hanging="360"/>
      </w:pPr>
      <w:rPr>
        <w:rFonts w:ascii="Arial" w:hAnsi="Arial" w:hint="default"/>
      </w:rPr>
    </w:lvl>
    <w:lvl w:ilvl="1" w:tplc="24B2410C" w:tentative="1">
      <w:start w:val="1"/>
      <w:numFmt w:val="bullet"/>
      <w:lvlText w:val="•"/>
      <w:lvlJc w:val="left"/>
      <w:pPr>
        <w:tabs>
          <w:tab w:val="num" w:pos="1440"/>
        </w:tabs>
        <w:ind w:left="1440" w:hanging="360"/>
      </w:pPr>
      <w:rPr>
        <w:rFonts w:ascii="Arial" w:hAnsi="Arial" w:hint="default"/>
      </w:rPr>
    </w:lvl>
    <w:lvl w:ilvl="2" w:tplc="E9087CCE" w:tentative="1">
      <w:start w:val="1"/>
      <w:numFmt w:val="bullet"/>
      <w:lvlText w:val="•"/>
      <w:lvlJc w:val="left"/>
      <w:pPr>
        <w:tabs>
          <w:tab w:val="num" w:pos="2160"/>
        </w:tabs>
        <w:ind w:left="2160" w:hanging="360"/>
      </w:pPr>
      <w:rPr>
        <w:rFonts w:ascii="Arial" w:hAnsi="Arial" w:hint="default"/>
      </w:rPr>
    </w:lvl>
    <w:lvl w:ilvl="3" w:tplc="84788A14" w:tentative="1">
      <w:start w:val="1"/>
      <w:numFmt w:val="bullet"/>
      <w:lvlText w:val="•"/>
      <w:lvlJc w:val="left"/>
      <w:pPr>
        <w:tabs>
          <w:tab w:val="num" w:pos="2880"/>
        </w:tabs>
        <w:ind w:left="2880" w:hanging="360"/>
      </w:pPr>
      <w:rPr>
        <w:rFonts w:ascii="Arial" w:hAnsi="Arial" w:hint="default"/>
      </w:rPr>
    </w:lvl>
    <w:lvl w:ilvl="4" w:tplc="8B18AE82" w:tentative="1">
      <w:start w:val="1"/>
      <w:numFmt w:val="bullet"/>
      <w:lvlText w:val="•"/>
      <w:lvlJc w:val="left"/>
      <w:pPr>
        <w:tabs>
          <w:tab w:val="num" w:pos="3600"/>
        </w:tabs>
        <w:ind w:left="3600" w:hanging="360"/>
      </w:pPr>
      <w:rPr>
        <w:rFonts w:ascii="Arial" w:hAnsi="Arial" w:hint="default"/>
      </w:rPr>
    </w:lvl>
    <w:lvl w:ilvl="5" w:tplc="2A4893DA" w:tentative="1">
      <w:start w:val="1"/>
      <w:numFmt w:val="bullet"/>
      <w:lvlText w:val="•"/>
      <w:lvlJc w:val="left"/>
      <w:pPr>
        <w:tabs>
          <w:tab w:val="num" w:pos="4320"/>
        </w:tabs>
        <w:ind w:left="4320" w:hanging="360"/>
      </w:pPr>
      <w:rPr>
        <w:rFonts w:ascii="Arial" w:hAnsi="Arial" w:hint="default"/>
      </w:rPr>
    </w:lvl>
    <w:lvl w:ilvl="6" w:tplc="94D0835E" w:tentative="1">
      <w:start w:val="1"/>
      <w:numFmt w:val="bullet"/>
      <w:lvlText w:val="•"/>
      <w:lvlJc w:val="left"/>
      <w:pPr>
        <w:tabs>
          <w:tab w:val="num" w:pos="5040"/>
        </w:tabs>
        <w:ind w:left="5040" w:hanging="360"/>
      </w:pPr>
      <w:rPr>
        <w:rFonts w:ascii="Arial" w:hAnsi="Arial" w:hint="default"/>
      </w:rPr>
    </w:lvl>
    <w:lvl w:ilvl="7" w:tplc="24FA079C" w:tentative="1">
      <w:start w:val="1"/>
      <w:numFmt w:val="bullet"/>
      <w:lvlText w:val="•"/>
      <w:lvlJc w:val="left"/>
      <w:pPr>
        <w:tabs>
          <w:tab w:val="num" w:pos="5760"/>
        </w:tabs>
        <w:ind w:left="5760" w:hanging="360"/>
      </w:pPr>
      <w:rPr>
        <w:rFonts w:ascii="Arial" w:hAnsi="Arial" w:hint="default"/>
      </w:rPr>
    </w:lvl>
    <w:lvl w:ilvl="8" w:tplc="5952094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5A5ECE"/>
    <w:multiLevelType w:val="hybridMultilevel"/>
    <w:tmpl w:val="2C809C6E"/>
    <w:lvl w:ilvl="0" w:tplc="9550C6DA">
      <w:start w:val="1"/>
      <w:numFmt w:val="decimal"/>
      <w:lvlText w:val="%1"/>
      <w:lvlJc w:val="left"/>
      <w:pPr>
        <w:ind w:left="780" w:hanging="360"/>
      </w:pPr>
      <w:rPr>
        <w:rFonts w:eastAsia="+mn-ea" w:hint="default"/>
        <w:color w:val="212B32"/>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0C252733"/>
    <w:multiLevelType w:val="multilevel"/>
    <w:tmpl w:val="20CA5D56"/>
    <w:lvl w:ilvl="0">
      <w:start w:val="1"/>
      <w:numFmt w:val="decimal"/>
      <w:lvlText w:val="%1"/>
      <w:lvlJc w:val="left"/>
      <w:pPr>
        <w:ind w:left="360" w:hanging="360"/>
      </w:pPr>
      <w:rPr>
        <w:rFonts w:asciiTheme="minorHAnsi" w:eastAsia="+mn-ea" w:hAnsiTheme="minorHAnsi" w:cs="+mn-cs" w:hint="default"/>
        <w:b/>
        <w:color w:val="212B32"/>
        <w:sz w:val="28"/>
      </w:rPr>
    </w:lvl>
    <w:lvl w:ilvl="1">
      <w:start w:val="4"/>
      <w:numFmt w:val="decimal"/>
      <w:lvlText w:val="%1.%2"/>
      <w:lvlJc w:val="left"/>
      <w:pPr>
        <w:ind w:left="720" w:hanging="720"/>
      </w:pPr>
      <w:rPr>
        <w:rFonts w:asciiTheme="minorHAnsi" w:eastAsia="+mn-ea" w:hAnsiTheme="minorHAnsi" w:cs="+mn-cs" w:hint="default"/>
        <w:b/>
        <w:color w:val="212B32"/>
        <w:sz w:val="28"/>
      </w:rPr>
    </w:lvl>
    <w:lvl w:ilvl="2">
      <w:start w:val="1"/>
      <w:numFmt w:val="decimal"/>
      <w:lvlText w:val="%1.%2.%3"/>
      <w:lvlJc w:val="left"/>
      <w:pPr>
        <w:ind w:left="720" w:hanging="720"/>
      </w:pPr>
      <w:rPr>
        <w:rFonts w:asciiTheme="minorHAnsi" w:eastAsia="+mn-ea" w:hAnsiTheme="minorHAnsi" w:cs="+mn-cs" w:hint="default"/>
        <w:b/>
        <w:color w:val="212B32"/>
        <w:sz w:val="28"/>
      </w:rPr>
    </w:lvl>
    <w:lvl w:ilvl="3">
      <w:start w:val="1"/>
      <w:numFmt w:val="decimal"/>
      <w:lvlText w:val="%1.%2.%3.%4"/>
      <w:lvlJc w:val="left"/>
      <w:pPr>
        <w:ind w:left="1080" w:hanging="1080"/>
      </w:pPr>
      <w:rPr>
        <w:rFonts w:asciiTheme="minorHAnsi" w:eastAsia="+mn-ea" w:hAnsiTheme="minorHAnsi" w:cs="+mn-cs" w:hint="default"/>
        <w:b/>
        <w:color w:val="212B32"/>
        <w:sz w:val="28"/>
      </w:rPr>
    </w:lvl>
    <w:lvl w:ilvl="4">
      <w:start w:val="1"/>
      <w:numFmt w:val="decimal"/>
      <w:lvlText w:val="%1.%2.%3.%4.%5"/>
      <w:lvlJc w:val="left"/>
      <w:pPr>
        <w:ind w:left="1080" w:hanging="1080"/>
      </w:pPr>
      <w:rPr>
        <w:rFonts w:asciiTheme="minorHAnsi" w:eastAsia="+mn-ea" w:hAnsiTheme="minorHAnsi" w:cs="+mn-cs" w:hint="default"/>
        <w:b/>
        <w:color w:val="212B32"/>
        <w:sz w:val="28"/>
      </w:rPr>
    </w:lvl>
    <w:lvl w:ilvl="5">
      <w:start w:val="1"/>
      <w:numFmt w:val="decimal"/>
      <w:lvlText w:val="%1.%2.%3.%4.%5.%6"/>
      <w:lvlJc w:val="left"/>
      <w:pPr>
        <w:ind w:left="1440" w:hanging="1440"/>
      </w:pPr>
      <w:rPr>
        <w:rFonts w:asciiTheme="minorHAnsi" w:eastAsia="+mn-ea" w:hAnsiTheme="minorHAnsi" w:cs="+mn-cs" w:hint="default"/>
        <w:b/>
        <w:color w:val="212B32"/>
        <w:sz w:val="28"/>
      </w:rPr>
    </w:lvl>
    <w:lvl w:ilvl="6">
      <w:start w:val="1"/>
      <w:numFmt w:val="decimal"/>
      <w:lvlText w:val="%1.%2.%3.%4.%5.%6.%7"/>
      <w:lvlJc w:val="left"/>
      <w:pPr>
        <w:ind w:left="1800" w:hanging="1800"/>
      </w:pPr>
      <w:rPr>
        <w:rFonts w:asciiTheme="minorHAnsi" w:eastAsia="+mn-ea" w:hAnsiTheme="minorHAnsi" w:cs="+mn-cs" w:hint="default"/>
        <w:b/>
        <w:color w:val="212B32"/>
        <w:sz w:val="28"/>
      </w:rPr>
    </w:lvl>
    <w:lvl w:ilvl="7">
      <w:start w:val="1"/>
      <w:numFmt w:val="decimal"/>
      <w:lvlText w:val="%1.%2.%3.%4.%5.%6.%7.%8"/>
      <w:lvlJc w:val="left"/>
      <w:pPr>
        <w:ind w:left="1800" w:hanging="1800"/>
      </w:pPr>
      <w:rPr>
        <w:rFonts w:asciiTheme="minorHAnsi" w:eastAsia="+mn-ea" w:hAnsiTheme="minorHAnsi" w:cs="+mn-cs" w:hint="default"/>
        <w:b/>
        <w:color w:val="212B32"/>
        <w:sz w:val="28"/>
      </w:rPr>
    </w:lvl>
    <w:lvl w:ilvl="8">
      <w:start w:val="1"/>
      <w:numFmt w:val="decimal"/>
      <w:lvlText w:val="%1.%2.%3.%4.%5.%6.%7.%8.%9"/>
      <w:lvlJc w:val="left"/>
      <w:pPr>
        <w:ind w:left="2160" w:hanging="2160"/>
      </w:pPr>
      <w:rPr>
        <w:rFonts w:asciiTheme="minorHAnsi" w:eastAsia="+mn-ea" w:hAnsiTheme="minorHAnsi" w:cs="+mn-cs" w:hint="default"/>
        <w:b/>
        <w:color w:val="212B32"/>
        <w:sz w:val="28"/>
      </w:rPr>
    </w:lvl>
  </w:abstractNum>
  <w:abstractNum w:abstractNumId="3" w15:restartNumberingAfterBreak="0">
    <w:nsid w:val="113675E0"/>
    <w:multiLevelType w:val="multilevel"/>
    <w:tmpl w:val="D13A40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2311576"/>
    <w:multiLevelType w:val="multilevel"/>
    <w:tmpl w:val="089EF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C71FBB"/>
    <w:multiLevelType w:val="hybridMultilevel"/>
    <w:tmpl w:val="0A106D02"/>
    <w:lvl w:ilvl="0" w:tplc="717E4C14">
      <w:start w:val="1"/>
      <w:numFmt w:val="bullet"/>
      <w:lvlText w:val=""/>
      <w:lvlJc w:val="left"/>
      <w:pPr>
        <w:ind w:left="720" w:hanging="360"/>
      </w:pPr>
      <w:rPr>
        <w:rFonts w:ascii="Wingdings" w:hAnsi="Wingdings" w:hint="default"/>
        <w:b/>
        <w:bCs/>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220FAA"/>
    <w:multiLevelType w:val="hybridMultilevel"/>
    <w:tmpl w:val="49525DB6"/>
    <w:lvl w:ilvl="0" w:tplc="94E0C37C">
      <w:start w:val="1"/>
      <w:numFmt w:val="decimal"/>
      <w:lvlText w:val="%1."/>
      <w:lvlJc w:val="left"/>
      <w:pPr>
        <w:tabs>
          <w:tab w:val="num" w:pos="720"/>
        </w:tabs>
        <w:ind w:left="720" w:hanging="360"/>
      </w:pPr>
    </w:lvl>
    <w:lvl w:ilvl="1" w:tplc="13A88F18" w:tentative="1">
      <w:start w:val="1"/>
      <w:numFmt w:val="decimal"/>
      <w:lvlText w:val="%2."/>
      <w:lvlJc w:val="left"/>
      <w:pPr>
        <w:tabs>
          <w:tab w:val="num" w:pos="1440"/>
        </w:tabs>
        <w:ind w:left="1440" w:hanging="360"/>
      </w:pPr>
    </w:lvl>
    <w:lvl w:ilvl="2" w:tplc="1DEC3DD8" w:tentative="1">
      <w:start w:val="1"/>
      <w:numFmt w:val="decimal"/>
      <w:lvlText w:val="%3."/>
      <w:lvlJc w:val="left"/>
      <w:pPr>
        <w:tabs>
          <w:tab w:val="num" w:pos="2160"/>
        </w:tabs>
        <w:ind w:left="2160" w:hanging="360"/>
      </w:pPr>
    </w:lvl>
    <w:lvl w:ilvl="3" w:tplc="09403EDC" w:tentative="1">
      <w:start w:val="1"/>
      <w:numFmt w:val="decimal"/>
      <w:lvlText w:val="%4."/>
      <w:lvlJc w:val="left"/>
      <w:pPr>
        <w:tabs>
          <w:tab w:val="num" w:pos="2880"/>
        </w:tabs>
        <w:ind w:left="2880" w:hanging="360"/>
      </w:pPr>
    </w:lvl>
    <w:lvl w:ilvl="4" w:tplc="DBE8FA2C" w:tentative="1">
      <w:start w:val="1"/>
      <w:numFmt w:val="decimal"/>
      <w:lvlText w:val="%5."/>
      <w:lvlJc w:val="left"/>
      <w:pPr>
        <w:tabs>
          <w:tab w:val="num" w:pos="3600"/>
        </w:tabs>
        <w:ind w:left="3600" w:hanging="360"/>
      </w:pPr>
    </w:lvl>
    <w:lvl w:ilvl="5" w:tplc="FF8C5BD8" w:tentative="1">
      <w:start w:val="1"/>
      <w:numFmt w:val="decimal"/>
      <w:lvlText w:val="%6."/>
      <w:lvlJc w:val="left"/>
      <w:pPr>
        <w:tabs>
          <w:tab w:val="num" w:pos="4320"/>
        </w:tabs>
        <w:ind w:left="4320" w:hanging="360"/>
      </w:pPr>
    </w:lvl>
    <w:lvl w:ilvl="6" w:tplc="D318007C" w:tentative="1">
      <w:start w:val="1"/>
      <w:numFmt w:val="decimal"/>
      <w:lvlText w:val="%7."/>
      <w:lvlJc w:val="left"/>
      <w:pPr>
        <w:tabs>
          <w:tab w:val="num" w:pos="5040"/>
        </w:tabs>
        <w:ind w:left="5040" w:hanging="360"/>
      </w:pPr>
    </w:lvl>
    <w:lvl w:ilvl="7" w:tplc="DF66D5E0" w:tentative="1">
      <w:start w:val="1"/>
      <w:numFmt w:val="decimal"/>
      <w:lvlText w:val="%8."/>
      <w:lvlJc w:val="left"/>
      <w:pPr>
        <w:tabs>
          <w:tab w:val="num" w:pos="5760"/>
        </w:tabs>
        <w:ind w:left="5760" w:hanging="360"/>
      </w:pPr>
    </w:lvl>
    <w:lvl w:ilvl="8" w:tplc="AADC5738" w:tentative="1">
      <w:start w:val="1"/>
      <w:numFmt w:val="decimal"/>
      <w:lvlText w:val="%9."/>
      <w:lvlJc w:val="left"/>
      <w:pPr>
        <w:tabs>
          <w:tab w:val="num" w:pos="6480"/>
        </w:tabs>
        <w:ind w:left="6480" w:hanging="360"/>
      </w:pPr>
    </w:lvl>
  </w:abstractNum>
  <w:abstractNum w:abstractNumId="7" w15:restartNumberingAfterBreak="0">
    <w:nsid w:val="15517591"/>
    <w:multiLevelType w:val="hybridMultilevel"/>
    <w:tmpl w:val="1F02E6CC"/>
    <w:lvl w:ilvl="0" w:tplc="717E4C14">
      <w:start w:val="1"/>
      <w:numFmt w:val="bullet"/>
      <w:lvlText w:val=""/>
      <w:lvlJc w:val="left"/>
      <w:pPr>
        <w:ind w:left="1500" w:hanging="360"/>
      </w:pPr>
      <w:rPr>
        <w:rFonts w:ascii="Wingdings" w:hAnsi="Wingdings" w:hint="default"/>
        <w:b/>
        <w:bCs/>
        <w:color w:val="000000" w:themeColor="text1"/>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8" w15:restartNumberingAfterBreak="0">
    <w:nsid w:val="16BA056A"/>
    <w:multiLevelType w:val="hybridMultilevel"/>
    <w:tmpl w:val="9B3248DE"/>
    <w:lvl w:ilvl="0" w:tplc="9E688202">
      <w:start w:val="1"/>
      <w:numFmt w:val="bullet"/>
      <w:lvlText w:val="•"/>
      <w:lvlJc w:val="left"/>
      <w:pPr>
        <w:ind w:left="720" w:hanging="360"/>
      </w:pPr>
      <w:rPr>
        <w:rFonts w:ascii="Arial" w:hAnsi="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C5462A"/>
    <w:multiLevelType w:val="multilevel"/>
    <w:tmpl w:val="D8AE1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B195791"/>
    <w:multiLevelType w:val="multilevel"/>
    <w:tmpl w:val="3B48B70A"/>
    <w:lvl w:ilvl="0">
      <w:start w:val="1"/>
      <w:numFmt w:val="decimal"/>
      <w:lvlText w:val="%1."/>
      <w:lvlJc w:val="left"/>
      <w:pPr>
        <w:ind w:left="648" w:hanging="648"/>
      </w:pPr>
      <w:rPr>
        <w:rFonts w:asciiTheme="minorHAnsi" w:hAnsiTheme="minorHAnsi" w:cs="Open Sans" w:hint="default"/>
        <w:b/>
        <w:sz w:val="28"/>
      </w:rPr>
    </w:lvl>
    <w:lvl w:ilvl="1">
      <w:start w:val="5"/>
      <w:numFmt w:val="decimal"/>
      <w:lvlText w:val="%1.%2."/>
      <w:lvlJc w:val="left"/>
      <w:pPr>
        <w:ind w:left="648" w:hanging="648"/>
      </w:pPr>
      <w:rPr>
        <w:rFonts w:asciiTheme="minorHAnsi" w:hAnsiTheme="minorHAnsi" w:cs="Open Sans" w:hint="default"/>
        <w:b/>
        <w:sz w:val="28"/>
      </w:rPr>
    </w:lvl>
    <w:lvl w:ilvl="2">
      <w:start w:val="1"/>
      <w:numFmt w:val="decimal"/>
      <w:lvlText w:val="%1.%2.%3."/>
      <w:lvlJc w:val="left"/>
      <w:pPr>
        <w:ind w:left="720" w:hanging="720"/>
      </w:pPr>
      <w:rPr>
        <w:rFonts w:asciiTheme="minorHAnsi" w:hAnsiTheme="minorHAnsi" w:cs="Open Sans" w:hint="default"/>
        <w:b/>
        <w:sz w:val="28"/>
      </w:rPr>
    </w:lvl>
    <w:lvl w:ilvl="3">
      <w:start w:val="1"/>
      <w:numFmt w:val="decimal"/>
      <w:lvlText w:val="%1.%2.%3.%4."/>
      <w:lvlJc w:val="left"/>
      <w:pPr>
        <w:ind w:left="720" w:hanging="720"/>
      </w:pPr>
      <w:rPr>
        <w:rFonts w:asciiTheme="minorHAnsi" w:hAnsiTheme="minorHAnsi" w:cs="Open Sans" w:hint="default"/>
        <w:b/>
        <w:sz w:val="28"/>
      </w:rPr>
    </w:lvl>
    <w:lvl w:ilvl="4">
      <w:start w:val="1"/>
      <w:numFmt w:val="decimal"/>
      <w:lvlText w:val="%1.%2.%3.%4.%5."/>
      <w:lvlJc w:val="left"/>
      <w:pPr>
        <w:ind w:left="1080" w:hanging="1080"/>
      </w:pPr>
      <w:rPr>
        <w:rFonts w:asciiTheme="minorHAnsi" w:hAnsiTheme="minorHAnsi" w:cs="Open Sans" w:hint="default"/>
        <w:b/>
        <w:sz w:val="28"/>
      </w:rPr>
    </w:lvl>
    <w:lvl w:ilvl="5">
      <w:start w:val="1"/>
      <w:numFmt w:val="decimal"/>
      <w:lvlText w:val="%1.%2.%3.%4.%5.%6."/>
      <w:lvlJc w:val="left"/>
      <w:pPr>
        <w:ind w:left="1080" w:hanging="1080"/>
      </w:pPr>
      <w:rPr>
        <w:rFonts w:asciiTheme="minorHAnsi" w:hAnsiTheme="minorHAnsi" w:cs="Open Sans" w:hint="default"/>
        <w:b/>
        <w:sz w:val="28"/>
      </w:rPr>
    </w:lvl>
    <w:lvl w:ilvl="6">
      <w:start w:val="1"/>
      <w:numFmt w:val="decimal"/>
      <w:lvlText w:val="%1.%2.%3.%4.%5.%6.%7."/>
      <w:lvlJc w:val="left"/>
      <w:pPr>
        <w:ind w:left="1440" w:hanging="1440"/>
      </w:pPr>
      <w:rPr>
        <w:rFonts w:asciiTheme="minorHAnsi" w:hAnsiTheme="minorHAnsi" w:cs="Open Sans" w:hint="default"/>
        <w:b/>
        <w:sz w:val="28"/>
      </w:rPr>
    </w:lvl>
    <w:lvl w:ilvl="7">
      <w:start w:val="1"/>
      <w:numFmt w:val="decimal"/>
      <w:lvlText w:val="%1.%2.%3.%4.%5.%6.%7.%8."/>
      <w:lvlJc w:val="left"/>
      <w:pPr>
        <w:ind w:left="1440" w:hanging="1440"/>
      </w:pPr>
      <w:rPr>
        <w:rFonts w:asciiTheme="minorHAnsi" w:hAnsiTheme="minorHAnsi" w:cs="Open Sans" w:hint="default"/>
        <w:b/>
        <w:sz w:val="28"/>
      </w:rPr>
    </w:lvl>
    <w:lvl w:ilvl="8">
      <w:start w:val="1"/>
      <w:numFmt w:val="decimal"/>
      <w:lvlText w:val="%1.%2.%3.%4.%5.%6.%7.%8.%9."/>
      <w:lvlJc w:val="left"/>
      <w:pPr>
        <w:ind w:left="1800" w:hanging="1800"/>
      </w:pPr>
      <w:rPr>
        <w:rFonts w:asciiTheme="minorHAnsi" w:hAnsiTheme="minorHAnsi" w:cs="Open Sans" w:hint="default"/>
        <w:b/>
        <w:sz w:val="28"/>
      </w:rPr>
    </w:lvl>
  </w:abstractNum>
  <w:abstractNum w:abstractNumId="11" w15:restartNumberingAfterBreak="0">
    <w:nsid w:val="1CF1127A"/>
    <w:multiLevelType w:val="multilevel"/>
    <w:tmpl w:val="1A2ED75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1FA838CA"/>
    <w:multiLevelType w:val="hybridMultilevel"/>
    <w:tmpl w:val="C9B25A54"/>
    <w:lvl w:ilvl="0" w:tplc="BF5A953C">
      <w:start w:val="1"/>
      <w:numFmt w:val="bullet"/>
      <w:lvlText w:val=" "/>
      <w:lvlJc w:val="left"/>
      <w:pPr>
        <w:tabs>
          <w:tab w:val="num" w:pos="720"/>
        </w:tabs>
        <w:ind w:left="720" w:hanging="360"/>
      </w:pPr>
      <w:rPr>
        <w:rFonts w:ascii="Tw Cen MT" w:hAnsi="Tw Cen MT" w:hint="default"/>
      </w:rPr>
    </w:lvl>
    <w:lvl w:ilvl="1" w:tplc="B69E5FC8" w:tentative="1">
      <w:start w:val="1"/>
      <w:numFmt w:val="bullet"/>
      <w:lvlText w:val=" "/>
      <w:lvlJc w:val="left"/>
      <w:pPr>
        <w:tabs>
          <w:tab w:val="num" w:pos="1440"/>
        </w:tabs>
        <w:ind w:left="1440" w:hanging="360"/>
      </w:pPr>
      <w:rPr>
        <w:rFonts w:ascii="Tw Cen MT" w:hAnsi="Tw Cen MT" w:hint="default"/>
      </w:rPr>
    </w:lvl>
    <w:lvl w:ilvl="2" w:tplc="E1201D88" w:tentative="1">
      <w:start w:val="1"/>
      <w:numFmt w:val="bullet"/>
      <w:lvlText w:val=" "/>
      <w:lvlJc w:val="left"/>
      <w:pPr>
        <w:tabs>
          <w:tab w:val="num" w:pos="2160"/>
        </w:tabs>
        <w:ind w:left="2160" w:hanging="360"/>
      </w:pPr>
      <w:rPr>
        <w:rFonts w:ascii="Tw Cen MT" w:hAnsi="Tw Cen MT" w:hint="default"/>
      </w:rPr>
    </w:lvl>
    <w:lvl w:ilvl="3" w:tplc="3EDA9F18" w:tentative="1">
      <w:start w:val="1"/>
      <w:numFmt w:val="bullet"/>
      <w:lvlText w:val=" "/>
      <w:lvlJc w:val="left"/>
      <w:pPr>
        <w:tabs>
          <w:tab w:val="num" w:pos="2880"/>
        </w:tabs>
        <w:ind w:left="2880" w:hanging="360"/>
      </w:pPr>
      <w:rPr>
        <w:rFonts w:ascii="Tw Cen MT" w:hAnsi="Tw Cen MT" w:hint="default"/>
      </w:rPr>
    </w:lvl>
    <w:lvl w:ilvl="4" w:tplc="D2661412" w:tentative="1">
      <w:start w:val="1"/>
      <w:numFmt w:val="bullet"/>
      <w:lvlText w:val=" "/>
      <w:lvlJc w:val="left"/>
      <w:pPr>
        <w:tabs>
          <w:tab w:val="num" w:pos="3600"/>
        </w:tabs>
        <w:ind w:left="3600" w:hanging="360"/>
      </w:pPr>
      <w:rPr>
        <w:rFonts w:ascii="Tw Cen MT" w:hAnsi="Tw Cen MT" w:hint="default"/>
      </w:rPr>
    </w:lvl>
    <w:lvl w:ilvl="5" w:tplc="6DDE6FEA" w:tentative="1">
      <w:start w:val="1"/>
      <w:numFmt w:val="bullet"/>
      <w:lvlText w:val=" "/>
      <w:lvlJc w:val="left"/>
      <w:pPr>
        <w:tabs>
          <w:tab w:val="num" w:pos="4320"/>
        </w:tabs>
        <w:ind w:left="4320" w:hanging="360"/>
      </w:pPr>
      <w:rPr>
        <w:rFonts w:ascii="Tw Cen MT" w:hAnsi="Tw Cen MT" w:hint="default"/>
      </w:rPr>
    </w:lvl>
    <w:lvl w:ilvl="6" w:tplc="E356186C" w:tentative="1">
      <w:start w:val="1"/>
      <w:numFmt w:val="bullet"/>
      <w:lvlText w:val=" "/>
      <w:lvlJc w:val="left"/>
      <w:pPr>
        <w:tabs>
          <w:tab w:val="num" w:pos="5040"/>
        </w:tabs>
        <w:ind w:left="5040" w:hanging="360"/>
      </w:pPr>
      <w:rPr>
        <w:rFonts w:ascii="Tw Cen MT" w:hAnsi="Tw Cen MT" w:hint="default"/>
      </w:rPr>
    </w:lvl>
    <w:lvl w:ilvl="7" w:tplc="342AA5AE" w:tentative="1">
      <w:start w:val="1"/>
      <w:numFmt w:val="bullet"/>
      <w:lvlText w:val=" "/>
      <w:lvlJc w:val="left"/>
      <w:pPr>
        <w:tabs>
          <w:tab w:val="num" w:pos="5760"/>
        </w:tabs>
        <w:ind w:left="5760" w:hanging="360"/>
      </w:pPr>
      <w:rPr>
        <w:rFonts w:ascii="Tw Cen MT" w:hAnsi="Tw Cen MT" w:hint="default"/>
      </w:rPr>
    </w:lvl>
    <w:lvl w:ilvl="8" w:tplc="78443666" w:tentative="1">
      <w:start w:val="1"/>
      <w:numFmt w:val="bullet"/>
      <w:lvlText w:val=" "/>
      <w:lvlJc w:val="left"/>
      <w:pPr>
        <w:tabs>
          <w:tab w:val="num" w:pos="6480"/>
        </w:tabs>
        <w:ind w:left="6480" w:hanging="360"/>
      </w:pPr>
      <w:rPr>
        <w:rFonts w:ascii="Tw Cen MT" w:hAnsi="Tw Cen MT" w:hint="default"/>
      </w:rPr>
    </w:lvl>
  </w:abstractNum>
  <w:abstractNum w:abstractNumId="13" w15:restartNumberingAfterBreak="0">
    <w:nsid w:val="1FC04A38"/>
    <w:multiLevelType w:val="hybridMultilevel"/>
    <w:tmpl w:val="054A23F6"/>
    <w:lvl w:ilvl="0" w:tplc="1B8048F8">
      <w:start w:val="1"/>
      <w:numFmt w:val="decimal"/>
      <w:lvlText w:val="%1."/>
      <w:lvlJc w:val="left"/>
      <w:pPr>
        <w:tabs>
          <w:tab w:val="num" w:pos="720"/>
        </w:tabs>
        <w:ind w:left="720" w:hanging="360"/>
      </w:pPr>
    </w:lvl>
    <w:lvl w:ilvl="1" w:tplc="E424CB06" w:tentative="1">
      <w:start w:val="1"/>
      <w:numFmt w:val="decimal"/>
      <w:lvlText w:val="%2."/>
      <w:lvlJc w:val="left"/>
      <w:pPr>
        <w:tabs>
          <w:tab w:val="num" w:pos="1440"/>
        </w:tabs>
        <w:ind w:left="1440" w:hanging="360"/>
      </w:pPr>
    </w:lvl>
    <w:lvl w:ilvl="2" w:tplc="3606F56A" w:tentative="1">
      <w:start w:val="1"/>
      <w:numFmt w:val="decimal"/>
      <w:lvlText w:val="%3."/>
      <w:lvlJc w:val="left"/>
      <w:pPr>
        <w:tabs>
          <w:tab w:val="num" w:pos="2160"/>
        </w:tabs>
        <w:ind w:left="2160" w:hanging="360"/>
      </w:pPr>
    </w:lvl>
    <w:lvl w:ilvl="3" w:tplc="80F0153A" w:tentative="1">
      <w:start w:val="1"/>
      <w:numFmt w:val="decimal"/>
      <w:lvlText w:val="%4."/>
      <w:lvlJc w:val="left"/>
      <w:pPr>
        <w:tabs>
          <w:tab w:val="num" w:pos="2880"/>
        </w:tabs>
        <w:ind w:left="2880" w:hanging="360"/>
      </w:pPr>
    </w:lvl>
    <w:lvl w:ilvl="4" w:tplc="AF5E1FA6" w:tentative="1">
      <w:start w:val="1"/>
      <w:numFmt w:val="decimal"/>
      <w:lvlText w:val="%5."/>
      <w:lvlJc w:val="left"/>
      <w:pPr>
        <w:tabs>
          <w:tab w:val="num" w:pos="3600"/>
        </w:tabs>
        <w:ind w:left="3600" w:hanging="360"/>
      </w:pPr>
    </w:lvl>
    <w:lvl w:ilvl="5" w:tplc="6A54B664" w:tentative="1">
      <w:start w:val="1"/>
      <w:numFmt w:val="decimal"/>
      <w:lvlText w:val="%6."/>
      <w:lvlJc w:val="left"/>
      <w:pPr>
        <w:tabs>
          <w:tab w:val="num" w:pos="4320"/>
        </w:tabs>
        <w:ind w:left="4320" w:hanging="360"/>
      </w:pPr>
    </w:lvl>
    <w:lvl w:ilvl="6" w:tplc="954867B2" w:tentative="1">
      <w:start w:val="1"/>
      <w:numFmt w:val="decimal"/>
      <w:lvlText w:val="%7."/>
      <w:lvlJc w:val="left"/>
      <w:pPr>
        <w:tabs>
          <w:tab w:val="num" w:pos="5040"/>
        </w:tabs>
        <w:ind w:left="5040" w:hanging="360"/>
      </w:pPr>
    </w:lvl>
    <w:lvl w:ilvl="7" w:tplc="83F83614" w:tentative="1">
      <w:start w:val="1"/>
      <w:numFmt w:val="decimal"/>
      <w:lvlText w:val="%8."/>
      <w:lvlJc w:val="left"/>
      <w:pPr>
        <w:tabs>
          <w:tab w:val="num" w:pos="5760"/>
        </w:tabs>
        <w:ind w:left="5760" w:hanging="360"/>
      </w:pPr>
    </w:lvl>
    <w:lvl w:ilvl="8" w:tplc="15F0E786" w:tentative="1">
      <w:start w:val="1"/>
      <w:numFmt w:val="decimal"/>
      <w:lvlText w:val="%9."/>
      <w:lvlJc w:val="left"/>
      <w:pPr>
        <w:tabs>
          <w:tab w:val="num" w:pos="6480"/>
        </w:tabs>
        <w:ind w:left="6480" w:hanging="360"/>
      </w:pPr>
    </w:lvl>
  </w:abstractNum>
  <w:abstractNum w:abstractNumId="14" w15:restartNumberingAfterBreak="0">
    <w:nsid w:val="206D1F7F"/>
    <w:multiLevelType w:val="hybridMultilevel"/>
    <w:tmpl w:val="849A8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16975D1"/>
    <w:multiLevelType w:val="multilevel"/>
    <w:tmpl w:val="426ED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3D26EE1"/>
    <w:multiLevelType w:val="hybridMultilevel"/>
    <w:tmpl w:val="4C8A9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64A2E2D"/>
    <w:multiLevelType w:val="hybridMultilevel"/>
    <w:tmpl w:val="79B0E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432F01"/>
    <w:multiLevelType w:val="multilevel"/>
    <w:tmpl w:val="11A40958"/>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2E826D8A"/>
    <w:multiLevelType w:val="hybridMultilevel"/>
    <w:tmpl w:val="3A423E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2F6C7C9F"/>
    <w:multiLevelType w:val="hybridMultilevel"/>
    <w:tmpl w:val="6B947E5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1" w15:restartNumberingAfterBreak="0">
    <w:nsid w:val="342A7DE4"/>
    <w:multiLevelType w:val="multilevel"/>
    <w:tmpl w:val="B7D89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6093D1D"/>
    <w:multiLevelType w:val="hybridMultilevel"/>
    <w:tmpl w:val="B142C85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5263E0"/>
    <w:multiLevelType w:val="hybridMultilevel"/>
    <w:tmpl w:val="BDC00184"/>
    <w:lvl w:ilvl="0" w:tplc="9E68820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A258CD"/>
    <w:multiLevelType w:val="hybridMultilevel"/>
    <w:tmpl w:val="EB62ABB4"/>
    <w:lvl w:ilvl="0" w:tplc="9E688202">
      <w:start w:val="1"/>
      <w:numFmt w:val="bullet"/>
      <w:lvlText w:val="•"/>
      <w:lvlJc w:val="left"/>
      <w:pPr>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1D30B09"/>
    <w:multiLevelType w:val="multilevel"/>
    <w:tmpl w:val="213EC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80A5A48"/>
    <w:multiLevelType w:val="hybridMultilevel"/>
    <w:tmpl w:val="6F20AE6E"/>
    <w:lvl w:ilvl="0" w:tplc="5F06CA20">
      <w:start w:val="1"/>
      <w:numFmt w:val="bullet"/>
      <w:lvlText w:val="•"/>
      <w:lvlJc w:val="left"/>
      <w:pPr>
        <w:tabs>
          <w:tab w:val="num" w:pos="720"/>
        </w:tabs>
        <w:ind w:left="720" w:hanging="360"/>
      </w:pPr>
      <w:rPr>
        <w:rFonts w:ascii="Arial" w:hAnsi="Arial" w:hint="default"/>
      </w:rPr>
    </w:lvl>
    <w:lvl w:ilvl="1" w:tplc="B3C4D24E" w:tentative="1">
      <w:start w:val="1"/>
      <w:numFmt w:val="bullet"/>
      <w:lvlText w:val="•"/>
      <w:lvlJc w:val="left"/>
      <w:pPr>
        <w:tabs>
          <w:tab w:val="num" w:pos="1440"/>
        </w:tabs>
        <w:ind w:left="1440" w:hanging="360"/>
      </w:pPr>
      <w:rPr>
        <w:rFonts w:ascii="Arial" w:hAnsi="Arial" w:hint="default"/>
      </w:rPr>
    </w:lvl>
    <w:lvl w:ilvl="2" w:tplc="9FC00DCE" w:tentative="1">
      <w:start w:val="1"/>
      <w:numFmt w:val="bullet"/>
      <w:lvlText w:val="•"/>
      <w:lvlJc w:val="left"/>
      <w:pPr>
        <w:tabs>
          <w:tab w:val="num" w:pos="2160"/>
        </w:tabs>
        <w:ind w:left="2160" w:hanging="360"/>
      </w:pPr>
      <w:rPr>
        <w:rFonts w:ascii="Arial" w:hAnsi="Arial" w:hint="default"/>
      </w:rPr>
    </w:lvl>
    <w:lvl w:ilvl="3" w:tplc="F2CAE226" w:tentative="1">
      <w:start w:val="1"/>
      <w:numFmt w:val="bullet"/>
      <w:lvlText w:val="•"/>
      <w:lvlJc w:val="left"/>
      <w:pPr>
        <w:tabs>
          <w:tab w:val="num" w:pos="2880"/>
        </w:tabs>
        <w:ind w:left="2880" w:hanging="360"/>
      </w:pPr>
      <w:rPr>
        <w:rFonts w:ascii="Arial" w:hAnsi="Arial" w:hint="default"/>
      </w:rPr>
    </w:lvl>
    <w:lvl w:ilvl="4" w:tplc="818650D4" w:tentative="1">
      <w:start w:val="1"/>
      <w:numFmt w:val="bullet"/>
      <w:lvlText w:val="•"/>
      <w:lvlJc w:val="left"/>
      <w:pPr>
        <w:tabs>
          <w:tab w:val="num" w:pos="3600"/>
        </w:tabs>
        <w:ind w:left="3600" w:hanging="360"/>
      </w:pPr>
      <w:rPr>
        <w:rFonts w:ascii="Arial" w:hAnsi="Arial" w:hint="default"/>
      </w:rPr>
    </w:lvl>
    <w:lvl w:ilvl="5" w:tplc="35CAF7D2" w:tentative="1">
      <w:start w:val="1"/>
      <w:numFmt w:val="bullet"/>
      <w:lvlText w:val="•"/>
      <w:lvlJc w:val="left"/>
      <w:pPr>
        <w:tabs>
          <w:tab w:val="num" w:pos="4320"/>
        </w:tabs>
        <w:ind w:left="4320" w:hanging="360"/>
      </w:pPr>
      <w:rPr>
        <w:rFonts w:ascii="Arial" w:hAnsi="Arial" w:hint="default"/>
      </w:rPr>
    </w:lvl>
    <w:lvl w:ilvl="6" w:tplc="B7606E0C" w:tentative="1">
      <w:start w:val="1"/>
      <w:numFmt w:val="bullet"/>
      <w:lvlText w:val="•"/>
      <w:lvlJc w:val="left"/>
      <w:pPr>
        <w:tabs>
          <w:tab w:val="num" w:pos="5040"/>
        </w:tabs>
        <w:ind w:left="5040" w:hanging="360"/>
      </w:pPr>
      <w:rPr>
        <w:rFonts w:ascii="Arial" w:hAnsi="Arial" w:hint="default"/>
      </w:rPr>
    </w:lvl>
    <w:lvl w:ilvl="7" w:tplc="24AE8CBA" w:tentative="1">
      <w:start w:val="1"/>
      <w:numFmt w:val="bullet"/>
      <w:lvlText w:val="•"/>
      <w:lvlJc w:val="left"/>
      <w:pPr>
        <w:tabs>
          <w:tab w:val="num" w:pos="5760"/>
        </w:tabs>
        <w:ind w:left="5760" w:hanging="360"/>
      </w:pPr>
      <w:rPr>
        <w:rFonts w:ascii="Arial" w:hAnsi="Arial" w:hint="default"/>
      </w:rPr>
    </w:lvl>
    <w:lvl w:ilvl="8" w:tplc="4148C41A"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7D72124"/>
    <w:multiLevelType w:val="hybridMultilevel"/>
    <w:tmpl w:val="C5D0376E"/>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28" w15:restartNumberingAfterBreak="0">
    <w:nsid w:val="5BA47A4C"/>
    <w:multiLevelType w:val="multilevel"/>
    <w:tmpl w:val="16DEC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6F50EC7"/>
    <w:multiLevelType w:val="hybridMultilevel"/>
    <w:tmpl w:val="24925FBC"/>
    <w:lvl w:ilvl="0" w:tplc="31EEDCCC">
      <w:start w:val="1"/>
      <w:numFmt w:val="bullet"/>
      <w:lvlText w:val="•"/>
      <w:lvlJc w:val="left"/>
      <w:pPr>
        <w:tabs>
          <w:tab w:val="num" w:pos="720"/>
        </w:tabs>
        <w:ind w:left="720" w:hanging="360"/>
      </w:pPr>
      <w:rPr>
        <w:rFonts w:ascii="Arial" w:hAnsi="Arial" w:hint="default"/>
      </w:rPr>
    </w:lvl>
    <w:lvl w:ilvl="1" w:tplc="FD182968" w:tentative="1">
      <w:start w:val="1"/>
      <w:numFmt w:val="bullet"/>
      <w:lvlText w:val="•"/>
      <w:lvlJc w:val="left"/>
      <w:pPr>
        <w:tabs>
          <w:tab w:val="num" w:pos="1440"/>
        </w:tabs>
        <w:ind w:left="1440" w:hanging="360"/>
      </w:pPr>
      <w:rPr>
        <w:rFonts w:ascii="Arial" w:hAnsi="Arial" w:hint="default"/>
      </w:rPr>
    </w:lvl>
    <w:lvl w:ilvl="2" w:tplc="C3E00CF2" w:tentative="1">
      <w:start w:val="1"/>
      <w:numFmt w:val="bullet"/>
      <w:lvlText w:val="•"/>
      <w:lvlJc w:val="left"/>
      <w:pPr>
        <w:tabs>
          <w:tab w:val="num" w:pos="2160"/>
        </w:tabs>
        <w:ind w:left="2160" w:hanging="360"/>
      </w:pPr>
      <w:rPr>
        <w:rFonts w:ascii="Arial" w:hAnsi="Arial" w:hint="default"/>
      </w:rPr>
    </w:lvl>
    <w:lvl w:ilvl="3" w:tplc="E7E6F972" w:tentative="1">
      <w:start w:val="1"/>
      <w:numFmt w:val="bullet"/>
      <w:lvlText w:val="•"/>
      <w:lvlJc w:val="left"/>
      <w:pPr>
        <w:tabs>
          <w:tab w:val="num" w:pos="2880"/>
        </w:tabs>
        <w:ind w:left="2880" w:hanging="360"/>
      </w:pPr>
      <w:rPr>
        <w:rFonts w:ascii="Arial" w:hAnsi="Arial" w:hint="default"/>
      </w:rPr>
    </w:lvl>
    <w:lvl w:ilvl="4" w:tplc="2A8ED296" w:tentative="1">
      <w:start w:val="1"/>
      <w:numFmt w:val="bullet"/>
      <w:lvlText w:val="•"/>
      <w:lvlJc w:val="left"/>
      <w:pPr>
        <w:tabs>
          <w:tab w:val="num" w:pos="3600"/>
        </w:tabs>
        <w:ind w:left="3600" w:hanging="360"/>
      </w:pPr>
      <w:rPr>
        <w:rFonts w:ascii="Arial" w:hAnsi="Arial" w:hint="default"/>
      </w:rPr>
    </w:lvl>
    <w:lvl w:ilvl="5" w:tplc="811CB0FC" w:tentative="1">
      <w:start w:val="1"/>
      <w:numFmt w:val="bullet"/>
      <w:lvlText w:val="•"/>
      <w:lvlJc w:val="left"/>
      <w:pPr>
        <w:tabs>
          <w:tab w:val="num" w:pos="4320"/>
        </w:tabs>
        <w:ind w:left="4320" w:hanging="360"/>
      </w:pPr>
      <w:rPr>
        <w:rFonts w:ascii="Arial" w:hAnsi="Arial" w:hint="default"/>
      </w:rPr>
    </w:lvl>
    <w:lvl w:ilvl="6" w:tplc="667E864C" w:tentative="1">
      <w:start w:val="1"/>
      <w:numFmt w:val="bullet"/>
      <w:lvlText w:val="•"/>
      <w:lvlJc w:val="left"/>
      <w:pPr>
        <w:tabs>
          <w:tab w:val="num" w:pos="5040"/>
        </w:tabs>
        <w:ind w:left="5040" w:hanging="360"/>
      </w:pPr>
      <w:rPr>
        <w:rFonts w:ascii="Arial" w:hAnsi="Arial" w:hint="default"/>
      </w:rPr>
    </w:lvl>
    <w:lvl w:ilvl="7" w:tplc="B426BA50" w:tentative="1">
      <w:start w:val="1"/>
      <w:numFmt w:val="bullet"/>
      <w:lvlText w:val="•"/>
      <w:lvlJc w:val="left"/>
      <w:pPr>
        <w:tabs>
          <w:tab w:val="num" w:pos="5760"/>
        </w:tabs>
        <w:ind w:left="5760" w:hanging="360"/>
      </w:pPr>
      <w:rPr>
        <w:rFonts w:ascii="Arial" w:hAnsi="Arial" w:hint="default"/>
      </w:rPr>
    </w:lvl>
    <w:lvl w:ilvl="8" w:tplc="3392CD30"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7B55529"/>
    <w:multiLevelType w:val="hybridMultilevel"/>
    <w:tmpl w:val="858A766C"/>
    <w:lvl w:ilvl="0" w:tplc="AD0AF0EE">
      <w:start w:val="1"/>
      <w:numFmt w:val="bullet"/>
      <w:lvlText w:val="•"/>
      <w:lvlJc w:val="left"/>
      <w:pPr>
        <w:tabs>
          <w:tab w:val="num" w:pos="720"/>
        </w:tabs>
        <w:ind w:left="720" w:hanging="360"/>
      </w:pPr>
      <w:rPr>
        <w:rFonts w:ascii="Arial" w:hAnsi="Arial" w:hint="default"/>
      </w:rPr>
    </w:lvl>
    <w:lvl w:ilvl="1" w:tplc="620CFBF0" w:tentative="1">
      <w:start w:val="1"/>
      <w:numFmt w:val="bullet"/>
      <w:lvlText w:val="•"/>
      <w:lvlJc w:val="left"/>
      <w:pPr>
        <w:tabs>
          <w:tab w:val="num" w:pos="1440"/>
        </w:tabs>
        <w:ind w:left="1440" w:hanging="360"/>
      </w:pPr>
      <w:rPr>
        <w:rFonts w:ascii="Arial" w:hAnsi="Arial" w:hint="default"/>
      </w:rPr>
    </w:lvl>
    <w:lvl w:ilvl="2" w:tplc="CC3E1F78" w:tentative="1">
      <w:start w:val="1"/>
      <w:numFmt w:val="bullet"/>
      <w:lvlText w:val="•"/>
      <w:lvlJc w:val="left"/>
      <w:pPr>
        <w:tabs>
          <w:tab w:val="num" w:pos="2160"/>
        </w:tabs>
        <w:ind w:left="2160" w:hanging="360"/>
      </w:pPr>
      <w:rPr>
        <w:rFonts w:ascii="Arial" w:hAnsi="Arial" w:hint="default"/>
      </w:rPr>
    </w:lvl>
    <w:lvl w:ilvl="3" w:tplc="B0B20FA4" w:tentative="1">
      <w:start w:val="1"/>
      <w:numFmt w:val="bullet"/>
      <w:lvlText w:val="•"/>
      <w:lvlJc w:val="left"/>
      <w:pPr>
        <w:tabs>
          <w:tab w:val="num" w:pos="2880"/>
        </w:tabs>
        <w:ind w:left="2880" w:hanging="360"/>
      </w:pPr>
      <w:rPr>
        <w:rFonts w:ascii="Arial" w:hAnsi="Arial" w:hint="default"/>
      </w:rPr>
    </w:lvl>
    <w:lvl w:ilvl="4" w:tplc="744023C6" w:tentative="1">
      <w:start w:val="1"/>
      <w:numFmt w:val="bullet"/>
      <w:lvlText w:val="•"/>
      <w:lvlJc w:val="left"/>
      <w:pPr>
        <w:tabs>
          <w:tab w:val="num" w:pos="3600"/>
        </w:tabs>
        <w:ind w:left="3600" w:hanging="360"/>
      </w:pPr>
      <w:rPr>
        <w:rFonts w:ascii="Arial" w:hAnsi="Arial" w:hint="default"/>
      </w:rPr>
    </w:lvl>
    <w:lvl w:ilvl="5" w:tplc="B3CAF0BA" w:tentative="1">
      <w:start w:val="1"/>
      <w:numFmt w:val="bullet"/>
      <w:lvlText w:val="•"/>
      <w:lvlJc w:val="left"/>
      <w:pPr>
        <w:tabs>
          <w:tab w:val="num" w:pos="4320"/>
        </w:tabs>
        <w:ind w:left="4320" w:hanging="360"/>
      </w:pPr>
      <w:rPr>
        <w:rFonts w:ascii="Arial" w:hAnsi="Arial" w:hint="default"/>
      </w:rPr>
    </w:lvl>
    <w:lvl w:ilvl="6" w:tplc="A390397A" w:tentative="1">
      <w:start w:val="1"/>
      <w:numFmt w:val="bullet"/>
      <w:lvlText w:val="•"/>
      <w:lvlJc w:val="left"/>
      <w:pPr>
        <w:tabs>
          <w:tab w:val="num" w:pos="5040"/>
        </w:tabs>
        <w:ind w:left="5040" w:hanging="360"/>
      </w:pPr>
      <w:rPr>
        <w:rFonts w:ascii="Arial" w:hAnsi="Arial" w:hint="default"/>
      </w:rPr>
    </w:lvl>
    <w:lvl w:ilvl="7" w:tplc="6A444002" w:tentative="1">
      <w:start w:val="1"/>
      <w:numFmt w:val="bullet"/>
      <w:lvlText w:val="•"/>
      <w:lvlJc w:val="left"/>
      <w:pPr>
        <w:tabs>
          <w:tab w:val="num" w:pos="5760"/>
        </w:tabs>
        <w:ind w:left="5760" w:hanging="360"/>
      </w:pPr>
      <w:rPr>
        <w:rFonts w:ascii="Arial" w:hAnsi="Arial" w:hint="default"/>
      </w:rPr>
    </w:lvl>
    <w:lvl w:ilvl="8" w:tplc="D8FE48C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8D51031"/>
    <w:multiLevelType w:val="hybridMultilevel"/>
    <w:tmpl w:val="9BCA160A"/>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2" w15:restartNumberingAfterBreak="0">
    <w:nsid w:val="71D434B8"/>
    <w:multiLevelType w:val="hybridMultilevel"/>
    <w:tmpl w:val="686458E6"/>
    <w:lvl w:ilvl="0" w:tplc="08090009">
      <w:start w:val="1"/>
      <w:numFmt w:val="bullet"/>
      <w:lvlText w:val=""/>
      <w:lvlJc w:val="left"/>
      <w:pPr>
        <w:ind w:left="1536" w:hanging="360"/>
      </w:pPr>
      <w:rPr>
        <w:rFonts w:ascii="Wingdings" w:hAnsi="Wingdings" w:hint="default"/>
      </w:rPr>
    </w:lvl>
    <w:lvl w:ilvl="1" w:tplc="08090003" w:tentative="1">
      <w:start w:val="1"/>
      <w:numFmt w:val="bullet"/>
      <w:lvlText w:val="o"/>
      <w:lvlJc w:val="left"/>
      <w:pPr>
        <w:ind w:left="2256" w:hanging="360"/>
      </w:pPr>
      <w:rPr>
        <w:rFonts w:ascii="Courier New" w:hAnsi="Courier New" w:cs="Courier New" w:hint="default"/>
      </w:rPr>
    </w:lvl>
    <w:lvl w:ilvl="2" w:tplc="08090005" w:tentative="1">
      <w:start w:val="1"/>
      <w:numFmt w:val="bullet"/>
      <w:lvlText w:val=""/>
      <w:lvlJc w:val="left"/>
      <w:pPr>
        <w:ind w:left="2976" w:hanging="360"/>
      </w:pPr>
      <w:rPr>
        <w:rFonts w:ascii="Wingdings" w:hAnsi="Wingdings" w:hint="default"/>
      </w:rPr>
    </w:lvl>
    <w:lvl w:ilvl="3" w:tplc="08090001" w:tentative="1">
      <w:start w:val="1"/>
      <w:numFmt w:val="bullet"/>
      <w:lvlText w:val=""/>
      <w:lvlJc w:val="left"/>
      <w:pPr>
        <w:ind w:left="3696" w:hanging="360"/>
      </w:pPr>
      <w:rPr>
        <w:rFonts w:ascii="Symbol" w:hAnsi="Symbol" w:hint="default"/>
      </w:rPr>
    </w:lvl>
    <w:lvl w:ilvl="4" w:tplc="08090003" w:tentative="1">
      <w:start w:val="1"/>
      <w:numFmt w:val="bullet"/>
      <w:lvlText w:val="o"/>
      <w:lvlJc w:val="left"/>
      <w:pPr>
        <w:ind w:left="4416" w:hanging="360"/>
      </w:pPr>
      <w:rPr>
        <w:rFonts w:ascii="Courier New" w:hAnsi="Courier New" w:cs="Courier New" w:hint="default"/>
      </w:rPr>
    </w:lvl>
    <w:lvl w:ilvl="5" w:tplc="08090005" w:tentative="1">
      <w:start w:val="1"/>
      <w:numFmt w:val="bullet"/>
      <w:lvlText w:val=""/>
      <w:lvlJc w:val="left"/>
      <w:pPr>
        <w:ind w:left="5136" w:hanging="360"/>
      </w:pPr>
      <w:rPr>
        <w:rFonts w:ascii="Wingdings" w:hAnsi="Wingdings" w:hint="default"/>
      </w:rPr>
    </w:lvl>
    <w:lvl w:ilvl="6" w:tplc="08090001" w:tentative="1">
      <w:start w:val="1"/>
      <w:numFmt w:val="bullet"/>
      <w:lvlText w:val=""/>
      <w:lvlJc w:val="left"/>
      <w:pPr>
        <w:ind w:left="5856" w:hanging="360"/>
      </w:pPr>
      <w:rPr>
        <w:rFonts w:ascii="Symbol" w:hAnsi="Symbol" w:hint="default"/>
      </w:rPr>
    </w:lvl>
    <w:lvl w:ilvl="7" w:tplc="08090003" w:tentative="1">
      <w:start w:val="1"/>
      <w:numFmt w:val="bullet"/>
      <w:lvlText w:val="o"/>
      <w:lvlJc w:val="left"/>
      <w:pPr>
        <w:ind w:left="6576" w:hanging="360"/>
      </w:pPr>
      <w:rPr>
        <w:rFonts w:ascii="Courier New" w:hAnsi="Courier New" w:cs="Courier New" w:hint="default"/>
      </w:rPr>
    </w:lvl>
    <w:lvl w:ilvl="8" w:tplc="08090005" w:tentative="1">
      <w:start w:val="1"/>
      <w:numFmt w:val="bullet"/>
      <w:lvlText w:val=""/>
      <w:lvlJc w:val="left"/>
      <w:pPr>
        <w:ind w:left="7296" w:hanging="360"/>
      </w:pPr>
      <w:rPr>
        <w:rFonts w:ascii="Wingdings" w:hAnsi="Wingdings" w:hint="default"/>
      </w:rPr>
    </w:lvl>
  </w:abstractNum>
  <w:abstractNum w:abstractNumId="33" w15:restartNumberingAfterBreak="0">
    <w:nsid w:val="73711854"/>
    <w:multiLevelType w:val="multilevel"/>
    <w:tmpl w:val="0C1A96D2"/>
    <w:lvl w:ilvl="0">
      <w:start w:val="1"/>
      <w:numFmt w:val="decimal"/>
      <w:lvlText w:val="%1."/>
      <w:lvlJc w:val="left"/>
      <w:pPr>
        <w:ind w:left="648" w:hanging="648"/>
      </w:pPr>
      <w:rPr>
        <w:rFonts w:asciiTheme="minorHAnsi" w:hAnsiTheme="minorHAnsi" w:cs="Open Sans" w:hint="default"/>
        <w:b/>
        <w:sz w:val="28"/>
      </w:rPr>
    </w:lvl>
    <w:lvl w:ilvl="1">
      <w:start w:val="4"/>
      <w:numFmt w:val="decimal"/>
      <w:lvlText w:val="%1.%2."/>
      <w:lvlJc w:val="left"/>
      <w:pPr>
        <w:ind w:left="648" w:hanging="648"/>
      </w:pPr>
      <w:rPr>
        <w:rFonts w:asciiTheme="minorHAnsi" w:hAnsiTheme="minorHAnsi" w:cs="Open Sans" w:hint="default"/>
        <w:b/>
        <w:sz w:val="28"/>
      </w:rPr>
    </w:lvl>
    <w:lvl w:ilvl="2">
      <w:start w:val="1"/>
      <w:numFmt w:val="decimal"/>
      <w:lvlText w:val="%1.%2.%3."/>
      <w:lvlJc w:val="left"/>
      <w:pPr>
        <w:ind w:left="720" w:hanging="720"/>
      </w:pPr>
      <w:rPr>
        <w:rFonts w:asciiTheme="minorHAnsi" w:hAnsiTheme="minorHAnsi" w:cs="Open Sans" w:hint="default"/>
        <w:b/>
        <w:sz w:val="28"/>
      </w:rPr>
    </w:lvl>
    <w:lvl w:ilvl="3">
      <w:start w:val="1"/>
      <w:numFmt w:val="decimal"/>
      <w:lvlText w:val="%1.%2.%3.%4."/>
      <w:lvlJc w:val="left"/>
      <w:pPr>
        <w:ind w:left="720" w:hanging="720"/>
      </w:pPr>
      <w:rPr>
        <w:rFonts w:asciiTheme="minorHAnsi" w:hAnsiTheme="minorHAnsi" w:cs="Open Sans" w:hint="default"/>
        <w:b/>
        <w:sz w:val="28"/>
      </w:rPr>
    </w:lvl>
    <w:lvl w:ilvl="4">
      <w:start w:val="1"/>
      <w:numFmt w:val="decimal"/>
      <w:lvlText w:val="%1.%2.%3.%4.%5."/>
      <w:lvlJc w:val="left"/>
      <w:pPr>
        <w:ind w:left="1080" w:hanging="1080"/>
      </w:pPr>
      <w:rPr>
        <w:rFonts w:asciiTheme="minorHAnsi" w:hAnsiTheme="minorHAnsi" w:cs="Open Sans" w:hint="default"/>
        <w:b/>
        <w:sz w:val="28"/>
      </w:rPr>
    </w:lvl>
    <w:lvl w:ilvl="5">
      <w:start w:val="1"/>
      <w:numFmt w:val="decimal"/>
      <w:lvlText w:val="%1.%2.%3.%4.%5.%6."/>
      <w:lvlJc w:val="left"/>
      <w:pPr>
        <w:ind w:left="1080" w:hanging="1080"/>
      </w:pPr>
      <w:rPr>
        <w:rFonts w:asciiTheme="minorHAnsi" w:hAnsiTheme="minorHAnsi" w:cs="Open Sans" w:hint="default"/>
        <w:b/>
        <w:sz w:val="28"/>
      </w:rPr>
    </w:lvl>
    <w:lvl w:ilvl="6">
      <w:start w:val="1"/>
      <w:numFmt w:val="decimal"/>
      <w:lvlText w:val="%1.%2.%3.%4.%5.%6.%7."/>
      <w:lvlJc w:val="left"/>
      <w:pPr>
        <w:ind w:left="1440" w:hanging="1440"/>
      </w:pPr>
      <w:rPr>
        <w:rFonts w:asciiTheme="minorHAnsi" w:hAnsiTheme="minorHAnsi" w:cs="Open Sans" w:hint="default"/>
        <w:b/>
        <w:sz w:val="28"/>
      </w:rPr>
    </w:lvl>
    <w:lvl w:ilvl="7">
      <w:start w:val="1"/>
      <w:numFmt w:val="decimal"/>
      <w:lvlText w:val="%1.%2.%3.%4.%5.%6.%7.%8."/>
      <w:lvlJc w:val="left"/>
      <w:pPr>
        <w:ind w:left="1440" w:hanging="1440"/>
      </w:pPr>
      <w:rPr>
        <w:rFonts w:asciiTheme="minorHAnsi" w:hAnsiTheme="minorHAnsi" w:cs="Open Sans" w:hint="default"/>
        <w:b/>
        <w:sz w:val="28"/>
      </w:rPr>
    </w:lvl>
    <w:lvl w:ilvl="8">
      <w:start w:val="1"/>
      <w:numFmt w:val="decimal"/>
      <w:lvlText w:val="%1.%2.%3.%4.%5.%6.%7.%8.%9."/>
      <w:lvlJc w:val="left"/>
      <w:pPr>
        <w:ind w:left="1800" w:hanging="1800"/>
      </w:pPr>
      <w:rPr>
        <w:rFonts w:asciiTheme="minorHAnsi" w:hAnsiTheme="minorHAnsi" w:cs="Open Sans" w:hint="default"/>
        <w:b/>
        <w:sz w:val="28"/>
      </w:rPr>
    </w:lvl>
  </w:abstractNum>
  <w:abstractNum w:abstractNumId="34" w15:restartNumberingAfterBreak="0">
    <w:nsid w:val="7C7C010B"/>
    <w:multiLevelType w:val="hybridMultilevel"/>
    <w:tmpl w:val="5ADE5B0C"/>
    <w:lvl w:ilvl="0" w:tplc="54A6C288">
      <w:start w:val="1"/>
      <w:numFmt w:val="bullet"/>
      <w:lvlText w:val="•"/>
      <w:lvlJc w:val="left"/>
      <w:pPr>
        <w:tabs>
          <w:tab w:val="num" w:pos="720"/>
        </w:tabs>
        <w:ind w:left="720" w:hanging="360"/>
      </w:pPr>
      <w:rPr>
        <w:rFonts w:ascii="Arial" w:hAnsi="Arial" w:hint="default"/>
      </w:rPr>
    </w:lvl>
    <w:lvl w:ilvl="1" w:tplc="6E8ED336" w:tentative="1">
      <w:start w:val="1"/>
      <w:numFmt w:val="bullet"/>
      <w:lvlText w:val="•"/>
      <w:lvlJc w:val="left"/>
      <w:pPr>
        <w:tabs>
          <w:tab w:val="num" w:pos="1440"/>
        </w:tabs>
        <w:ind w:left="1440" w:hanging="360"/>
      </w:pPr>
      <w:rPr>
        <w:rFonts w:ascii="Arial" w:hAnsi="Arial" w:hint="default"/>
      </w:rPr>
    </w:lvl>
    <w:lvl w:ilvl="2" w:tplc="4EA8038A" w:tentative="1">
      <w:start w:val="1"/>
      <w:numFmt w:val="bullet"/>
      <w:lvlText w:val="•"/>
      <w:lvlJc w:val="left"/>
      <w:pPr>
        <w:tabs>
          <w:tab w:val="num" w:pos="2160"/>
        </w:tabs>
        <w:ind w:left="2160" w:hanging="360"/>
      </w:pPr>
      <w:rPr>
        <w:rFonts w:ascii="Arial" w:hAnsi="Arial" w:hint="default"/>
      </w:rPr>
    </w:lvl>
    <w:lvl w:ilvl="3" w:tplc="23F825EE" w:tentative="1">
      <w:start w:val="1"/>
      <w:numFmt w:val="bullet"/>
      <w:lvlText w:val="•"/>
      <w:lvlJc w:val="left"/>
      <w:pPr>
        <w:tabs>
          <w:tab w:val="num" w:pos="2880"/>
        </w:tabs>
        <w:ind w:left="2880" w:hanging="360"/>
      </w:pPr>
      <w:rPr>
        <w:rFonts w:ascii="Arial" w:hAnsi="Arial" w:hint="default"/>
      </w:rPr>
    </w:lvl>
    <w:lvl w:ilvl="4" w:tplc="99CE1B20" w:tentative="1">
      <w:start w:val="1"/>
      <w:numFmt w:val="bullet"/>
      <w:lvlText w:val="•"/>
      <w:lvlJc w:val="left"/>
      <w:pPr>
        <w:tabs>
          <w:tab w:val="num" w:pos="3600"/>
        </w:tabs>
        <w:ind w:left="3600" w:hanging="360"/>
      </w:pPr>
      <w:rPr>
        <w:rFonts w:ascii="Arial" w:hAnsi="Arial" w:hint="default"/>
      </w:rPr>
    </w:lvl>
    <w:lvl w:ilvl="5" w:tplc="DD385F14" w:tentative="1">
      <w:start w:val="1"/>
      <w:numFmt w:val="bullet"/>
      <w:lvlText w:val="•"/>
      <w:lvlJc w:val="left"/>
      <w:pPr>
        <w:tabs>
          <w:tab w:val="num" w:pos="4320"/>
        </w:tabs>
        <w:ind w:left="4320" w:hanging="360"/>
      </w:pPr>
      <w:rPr>
        <w:rFonts w:ascii="Arial" w:hAnsi="Arial" w:hint="default"/>
      </w:rPr>
    </w:lvl>
    <w:lvl w:ilvl="6" w:tplc="0C009A38" w:tentative="1">
      <w:start w:val="1"/>
      <w:numFmt w:val="bullet"/>
      <w:lvlText w:val="•"/>
      <w:lvlJc w:val="left"/>
      <w:pPr>
        <w:tabs>
          <w:tab w:val="num" w:pos="5040"/>
        </w:tabs>
        <w:ind w:left="5040" w:hanging="360"/>
      </w:pPr>
      <w:rPr>
        <w:rFonts w:ascii="Arial" w:hAnsi="Arial" w:hint="default"/>
      </w:rPr>
    </w:lvl>
    <w:lvl w:ilvl="7" w:tplc="F7DE9692" w:tentative="1">
      <w:start w:val="1"/>
      <w:numFmt w:val="bullet"/>
      <w:lvlText w:val="•"/>
      <w:lvlJc w:val="left"/>
      <w:pPr>
        <w:tabs>
          <w:tab w:val="num" w:pos="5760"/>
        </w:tabs>
        <w:ind w:left="5760" w:hanging="360"/>
      </w:pPr>
      <w:rPr>
        <w:rFonts w:ascii="Arial" w:hAnsi="Arial" w:hint="default"/>
      </w:rPr>
    </w:lvl>
    <w:lvl w:ilvl="8" w:tplc="08261448" w:tentative="1">
      <w:start w:val="1"/>
      <w:numFmt w:val="bullet"/>
      <w:lvlText w:val="•"/>
      <w:lvlJc w:val="left"/>
      <w:pPr>
        <w:tabs>
          <w:tab w:val="num" w:pos="6480"/>
        </w:tabs>
        <w:ind w:left="6480" w:hanging="360"/>
      </w:pPr>
      <w:rPr>
        <w:rFonts w:ascii="Arial" w:hAnsi="Arial" w:hint="default"/>
      </w:rPr>
    </w:lvl>
  </w:abstractNum>
  <w:num w:numId="1" w16cid:durableId="33235339">
    <w:abstractNumId w:val="12"/>
  </w:num>
  <w:num w:numId="2" w16cid:durableId="703023066">
    <w:abstractNumId w:val="30"/>
  </w:num>
  <w:num w:numId="3" w16cid:durableId="1955868098">
    <w:abstractNumId w:val="29"/>
  </w:num>
  <w:num w:numId="4" w16cid:durableId="876746120">
    <w:abstractNumId w:val="34"/>
  </w:num>
  <w:num w:numId="5" w16cid:durableId="572667986">
    <w:abstractNumId w:val="6"/>
  </w:num>
  <w:num w:numId="6" w16cid:durableId="1611431448">
    <w:abstractNumId w:val="27"/>
  </w:num>
  <w:num w:numId="7" w16cid:durableId="1595548379">
    <w:abstractNumId w:val="26"/>
  </w:num>
  <w:num w:numId="8" w16cid:durableId="1515653397">
    <w:abstractNumId w:val="17"/>
  </w:num>
  <w:num w:numId="9" w16cid:durableId="1715734005">
    <w:abstractNumId w:val="20"/>
  </w:num>
  <w:num w:numId="10" w16cid:durableId="1981223719">
    <w:abstractNumId w:val="25"/>
  </w:num>
  <w:num w:numId="11" w16cid:durableId="195050631">
    <w:abstractNumId w:val="28"/>
  </w:num>
  <w:num w:numId="12" w16cid:durableId="1946686778">
    <w:abstractNumId w:val="9"/>
  </w:num>
  <w:num w:numId="13" w16cid:durableId="1967588047">
    <w:abstractNumId w:val="15"/>
  </w:num>
  <w:num w:numId="14" w16cid:durableId="388652971">
    <w:abstractNumId w:val="19"/>
  </w:num>
  <w:num w:numId="15" w16cid:durableId="884214854">
    <w:abstractNumId w:val="3"/>
  </w:num>
  <w:num w:numId="16" w16cid:durableId="1274366260">
    <w:abstractNumId w:val="31"/>
  </w:num>
  <w:num w:numId="17" w16cid:durableId="1539126207">
    <w:abstractNumId w:val="5"/>
  </w:num>
  <w:num w:numId="18" w16cid:durableId="398748418">
    <w:abstractNumId w:val="32"/>
  </w:num>
  <w:num w:numId="19" w16cid:durableId="318116845">
    <w:abstractNumId w:val="33"/>
  </w:num>
  <w:num w:numId="20" w16cid:durableId="660234313">
    <w:abstractNumId w:val="22"/>
  </w:num>
  <w:num w:numId="21" w16cid:durableId="1780104684">
    <w:abstractNumId w:val="18"/>
  </w:num>
  <w:num w:numId="22" w16cid:durableId="435908680">
    <w:abstractNumId w:val="11"/>
  </w:num>
  <w:num w:numId="23" w16cid:durableId="602735155">
    <w:abstractNumId w:val="21"/>
  </w:num>
  <w:num w:numId="24" w16cid:durableId="356125465">
    <w:abstractNumId w:val="4"/>
  </w:num>
  <w:num w:numId="25" w16cid:durableId="2112124622">
    <w:abstractNumId w:val="0"/>
  </w:num>
  <w:num w:numId="26" w16cid:durableId="2046059675">
    <w:abstractNumId w:val="13"/>
  </w:num>
  <w:num w:numId="27" w16cid:durableId="200947527">
    <w:abstractNumId w:val="2"/>
  </w:num>
  <w:num w:numId="28" w16cid:durableId="1115096464">
    <w:abstractNumId w:val="24"/>
  </w:num>
  <w:num w:numId="29" w16cid:durableId="33314270">
    <w:abstractNumId w:val="23"/>
  </w:num>
  <w:num w:numId="30" w16cid:durableId="1788155736">
    <w:abstractNumId w:val="10"/>
  </w:num>
  <w:num w:numId="31" w16cid:durableId="1011834343">
    <w:abstractNumId w:val="14"/>
  </w:num>
  <w:num w:numId="32" w16cid:durableId="156464191">
    <w:abstractNumId w:val="16"/>
  </w:num>
  <w:num w:numId="33" w16cid:durableId="36704832">
    <w:abstractNumId w:val="1"/>
  </w:num>
  <w:num w:numId="34" w16cid:durableId="1198153267">
    <w:abstractNumId w:val="7"/>
  </w:num>
  <w:num w:numId="35" w16cid:durableId="184080288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35F8"/>
    <w:rsid w:val="00017684"/>
    <w:rsid w:val="000A38C9"/>
    <w:rsid w:val="000B747B"/>
    <w:rsid w:val="000C4DEF"/>
    <w:rsid w:val="000C57C5"/>
    <w:rsid w:val="000D4BE5"/>
    <w:rsid w:val="000E2B20"/>
    <w:rsid w:val="0010419C"/>
    <w:rsid w:val="001121B8"/>
    <w:rsid w:val="00140FDE"/>
    <w:rsid w:val="0014360A"/>
    <w:rsid w:val="001622C4"/>
    <w:rsid w:val="00184B3E"/>
    <w:rsid w:val="0018758B"/>
    <w:rsid w:val="001A7FBC"/>
    <w:rsid w:val="001D0204"/>
    <w:rsid w:val="001E5E34"/>
    <w:rsid w:val="001E64E1"/>
    <w:rsid w:val="00202927"/>
    <w:rsid w:val="00212C3A"/>
    <w:rsid w:val="00212C94"/>
    <w:rsid w:val="00220695"/>
    <w:rsid w:val="00224CD6"/>
    <w:rsid w:val="00225FF4"/>
    <w:rsid w:val="00244DBA"/>
    <w:rsid w:val="00251D45"/>
    <w:rsid w:val="002A2B71"/>
    <w:rsid w:val="002A79B9"/>
    <w:rsid w:val="002D1A83"/>
    <w:rsid w:val="002E05A5"/>
    <w:rsid w:val="002F331F"/>
    <w:rsid w:val="00300ADC"/>
    <w:rsid w:val="00320962"/>
    <w:rsid w:val="0032307B"/>
    <w:rsid w:val="00335B33"/>
    <w:rsid w:val="00343F62"/>
    <w:rsid w:val="0037319D"/>
    <w:rsid w:val="00385E30"/>
    <w:rsid w:val="00397738"/>
    <w:rsid w:val="003A7BCD"/>
    <w:rsid w:val="003C6AA7"/>
    <w:rsid w:val="003E0915"/>
    <w:rsid w:val="003E5C1C"/>
    <w:rsid w:val="00401ED7"/>
    <w:rsid w:val="00405970"/>
    <w:rsid w:val="00431BF3"/>
    <w:rsid w:val="00457A82"/>
    <w:rsid w:val="00460504"/>
    <w:rsid w:val="004F212C"/>
    <w:rsid w:val="004F22D1"/>
    <w:rsid w:val="00532150"/>
    <w:rsid w:val="00533C4A"/>
    <w:rsid w:val="005477E2"/>
    <w:rsid w:val="00563E88"/>
    <w:rsid w:val="005931E7"/>
    <w:rsid w:val="00593ECE"/>
    <w:rsid w:val="005B611B"/>
    <w:rsid w:val="005C6D10"/>
    <w:rsid w:val="005C7D22"/>
    <w:rsid w:val="005D5AC1"/>
    <w:rsid w:val="005E0CC9"/>
    <w:rsid w:val="005E2598"/>
    <w:rsid w:val="00625CDC"/>
    <w:rsid w:val="00626686"/>
    <w:rsid w:val="006303CE"/>
    <w:rsid w:val="0065307F"/>
    <w:rsid w:val="0065345B"/>
    <w:rsid w:val="00667EE1"/>
    <w:rsid w:val="006705DD"/>
    <w:rsid w:val="006763D6"/>
    <w:rsid w:val="006B45A3"/>
    <w:rsid w:val="00714527"/>
    <w:rsid w:val="00721B05"/>
    <w:rsid w:val="007259D3"/>
    <w:rsid w:val="00762CB8"/>
    <w:rsid w:val="00773818"/>
    <w:rsid w:val="007B72AD"/>
    <w:rsid w:val="007E71B8"/>
    <w:rsid w:val="007F11D0"/>
    <w:rsid w:val="00807A87"/>
    <w:rsid w:val="008113BC"/>
    <w:rsid w:val="00825847"/>
    <w:rsid w:val="00841F81"/>
    <w:rsid w:val="00855820"/>
    <w:rsid w:val="00863CDB"/>
    <w:rsid w:val="008A7BE6"/>
    <w:rsid w:val="008C03B3"/>
    <w:rsid w:val="008C52B3"/>
    <w:rsid w:val="00910E3F"/>
    <w:rsid w:val="00925E12"/>
    <w:rsid w:val="00927A62"/>
    <w:rsid w:val="009437C2"/>
    <w:rsid w:val="00981F17"/>
    <w:rsid w:val="009A5427"/>
    <w:rsid w:val="009C60A5"/>
    <w:rsid w:val="00A00611"/>
    <w:rsid w:val="00A07783"/>
    <w:rsid w:val="00A52E34"/>
    <w:rsid w:val="00A54249"/>
    <w:rsid w:val="00A61336"/>
    <w:rsid w:val="00A85F8A"/>
    <w:rsid w:val="00A872F2"/>
    <w:rsid w:val="00A94BAC"/>
    <w:rsid w:val="00A96581"/>
    <w:rsid w:val="00AB0E27"/>
    <w:rsid w:val="00AC5444"/>
    <w:rsid w:val="00AC78C8"/>
    <w:rsid w:val="00B31762"/>
    <w:rsid w:val="00B36467"/>
    <w:rsid w:val="00B51534"/>
    <w:rsid w:val="00B64BDE"/>
    <w:rsid w:val="00B76C12"/>
    <w:rsid w:val="00B87C83"/>
    <w:rsid w:val="00B97031"/>
    <w:rsid w:val="00BB1E6B"/>
    <w:rsid w:val="00BC43AE"/>
    <w:rsid w:val="00BE0B96"/>
    <w:rsid w:val="00BE7BA8"/>
    <w:rsid w:val="00C24191"/>
    <w:rsid w:val="00C335F8"/>
    <w:rsid w:val="00C45A24"/>
    <w:rsid w:val="00C572AC"/>
    <w:rsid w:val="00C6450A"/>
    <w:rsid w:val="00CB0721"/>
    <w:rsid w:val="00CB2568"/>
    <w:rsid w:val="00CC09EA"/>
    <w:rsid w:val="00CD48B1"/>
    <w:rsid w:val="00CF1F15"/>
    <w:rsid w:val="00CF438A"/>
    <w:rsid w:val="00D0412A"/>
    <w:rsid w:val="00D156CF"/>
    <w:rsid w:val="00D24925"/>
    <w:rsid w:val="00D32ABD"/>
    <w:rsid w:val="00D9676D"/>
    <w:rsid w:val="00DA2B35"/>
    <w:rsid w:val="00DA48B4"/>
    <w:rsid w:val="00DA76EB"/>
    <w:rsid w:val="00DA78AE"/>
    <w:rsid w:val="00DB15F3"/>
    <w:rsid w:val="00DB39B5"/>
    <w:rsid w:val="00DD4AEF"/>
    <w:rsid w:val="00DE392A"/>
    <w:rsid w:val="00E2266D"/>
    <w:rsid w:val="00E576EE"/>
    <w:rsid w:val="00E57A47"/>
    <w:rsid w:val="00E64A70"/>
    <w:rsid w:val="00E724A4"/>
    <w:rsid w:val="00E73348"/>
    <w:rsid w:val="00E75EE1"/>
    <w:rsid w:val="00E81DC5"/>
    <w:rsid w:val="00E848DC"/>
    <w:rsid w:val="00EB113B"/>
    <w:rsid w:val="00EB2D94"/>
    <w:rsid w:val="00ED360C"/>
    <w:rsid w:val="00ED598C"/>
    <w:rsid w:val="00EF206C"/>
    <w:rsid w:val="00F029EC"/>
    <w:rsid w:val="00F36BE0"/>
    <w:rsid w:val="00F614A7"/>
    <w:rsid w:val="00F62511"/>
    <w:rsid w:val="00F65438"/>
    <w:rsid w:val="00F77AB0"/>
    <w:rsid w:val="00F77C24"/>
    <w:rsid w:val="00F85EC0"/>
    <w:rsid w:val="00FC77A5"/>
    <w:rsid w:val="00FE22EC"/>
    <w:rsid w:val="00FE3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3DD5B"/>
  <w15:docId w15:val="{0779DA22-62E5-45DD-86A7-25819DEE6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AC1"/>
  </w:style>
  <w:style w:type="paragraph" w:styleId="Heading1">
    <w:name w:val="heading 1"/>
    <w:basedOn w:val="Normal"/>
    <w:next w:val="Normal"/>
    <w:link w:val="Heading1Char"/>
    <w:uiPriority w:val="9"/>
    <w:qFormat/>
    <w:rsid w:val="005D5AC1"/>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5D5AC1"/>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5D5AC1"/>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5D5AC1"/>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5D5AC1"/>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5D5AC1"/>
    <w:pPr>
      <w:keepNext/>
      <w:keepLines/>
      <w:spacing w:before="40" w:after="0"/>
      <w:outlineLvl w:val="5"/>
    </w:pPr>
  </w:style>
  <w:style w:type="paragraph" w:styleId="Heading7">
    <w:name w:val="heading 7"/>
    <w:basedOn w:val="Normal"/>
    <w:next w:val="Normal"/>
    <w:link w:val="Heading7Char"/>
    <w:uiPriority w:val="9"/>
    <w:semiHidden/>
    <w:unhideWhenUsed/>
    <w:qFormat/>
    <w:rsid w:val="005D5AC1"/>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5D5AC1"/>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5D5AC1"/>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character" w:customStyle="1" w:styleId="a">
    <w:name w:val="a"/>
    <w:basedOn w:val="DefaultParagraphFont"/>
  </w:style>
  <w:style w:type="character" w:customStyle="1" w:styleId="l6">
    <w:name w:val="l6"/>
    <w:basedOn w:val="DefaultParagraphFont"/>
  </w:style>
  <w:style w:type="character" w:customStyle="1" w:styleId="l8">
    <w:name w:val="l8"/>
    <w:basedOn w:val="DefaultParagraphFont"/>
  </w:style>
  <w:style w:type="character" w:customStyle="1" w:styleId="l7">
    <w:name w:val="l7"/>
    <w:basedOn w:val="DefaultParagraphFont"/>
  </w:style>
  <w:style w:type="character" w:customStyle="1" w:styleId="l9">
    <w:name w:val="l9"/>
    <w:basedOn w:val="DefaultParagraphFont"/>
  </w:style>
  <w:style w:type="character" w:customStyle="1" w:styleId="Heading2Char">
    <w:name w:val="Heading 2 Char"/>
    <w:basedOn w:val="DefaultParagraphFont"/>
    <w:link w:val="Heading2"/>
    <w:uiPriority w:val="9"/>
    <w:rsid w:val="005D5AC1"/>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5D5AC1"/>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5D5AC1"/>
    <w:rPr>
      <w:i/>
      <w:iCs/>
    </w:rPr>
  </w:style>
  <w:style w:type="paragraph" w:styleId="ListParagraph">
    <w:name w:val="List Paragraph"/>
    <w:basedOn w:val="Normal"/>
    <w:uiPriority w:val="34"/>
    <w:qFormat/>
    <w:rsid w:val="000C57C5"/>
    <w:pPr>
      <w:ind w:left="720"/>
      <w:contextualSpacing/>
    </w:pPr>
  </w:style>
  <w:style w:type="paragraph" w:styleId="NormalWeb">
    <w:name w:val="Normal (Web)"/>
    <w:basedOn w:val="Normal"/>
    <w:uiPriority w:val="99"/>
    <w:unhideWhenUsed/>
    <w:rsid w:val="000C57C5"/>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Heading1Char">
    <w:name w:val="Heading 1 Char"/>
    <w:basedOn w:val="DefaultParagraphFont"/>
    <w:link w:val="Heading1"/>
    <w:uiPriority w:val="9"/>
    <w:rsid w:val="005D5AC1"/>
    <w:rPr>
      <w:rFonts w:asciiTheme="majorHAnsi" w:eastAsiaTheme="majorEastAsia" w:hAnsiTheme="majorHAnsi" w:cstheme="majorBidi"/>
      <w:color w:val="262626" w:themeColor="text1" w:themeTint="D9"/>
      <w:sz w:val="32"/>
      <w:szCs w:val="32"/>
    </w:rPr>
  </w:style>
  <w:style w:type="character" w:customStyle="1" w:styleId="Heading5Char">
    <w:name w:val="Heading 5 Char"/>
    <w:basedOn w:val="DefaultParagraphFont"/>
    <w:link w:val="Heading5"/>
    <w:uiPriority w:val="9"/>
    <w:semiHidden/>
    <w:rsid w:val="005D5AC1"/>
    <w:rPr>
      <w:color w:val="404040" w:themeColor="text1" w:themeTint="BF"/>
    </w:rPr>
  </w:style>
  <w:style w:type="character" w:customStyle="1" w:styleId="Heading6Char">
    <w:name w:val="Heading 6 Char"/>
    <w:basedOn w:val="DefaultParagraphFont"/>
    <w:link w:val="Heading6"/>
    <w:uiPriority w:val="9"/>
    <w:semiHidden/>
    <w:rsid w:val="005D5AC1"/>
  </w:style>
  <w:style w:type="character" w:customStyle="1" w:styleId="Heading7Char">
    <w:name w:val="Heading 7 Char"/>
    <w:basedOn w:val="DefaultParagraphFont"/>
    <w:link w:val="Heading7"/>
    <w:uiPriority w:val="9"/>
    <w:semiHidden/>
    <w:rsid w:val="005D5AC1"/>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5D5AC1"/>
    <w:rPr>
      <w:color w:val="262626" w:themeColor="text1" w:themeTint="D9"/>
      <w:sz w:val="21"/>
      <w:szCs w:val="21"/>
    </w:rPr>
  </w:style>
  <w:style w:type="character" w:customStyle="1" w:styleId="Heading9Char">
    <w:name w:val="Heading 9 Char"/>
    <w:basedOn w:val="DefaultParagraphFont"/>
    <w:link w:val="Heading9"/>
    <w:uiPriority w:val="9"/>
    <w:semiHidden/>
    <w:rsid w:val="005D5AC1"/>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5D5AC1"/>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5D5AC1"/>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5D5AC1"/>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5D5AC1"/>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5D5AC1"/>
    <w:rPr>
      <w:color w:val="5A5A5A" w:themeColor="text1" w:themeTint="A5"/>
      <w:spacing w:val="15"/>
    </w:rPr>
  </w:style>
  <w:style w:type="character" w:styleId="Strong">
    <w:name w:val="Strong"/>
    <w:basedOn w:val="DefaultParagraphFont"/>
    <w:uiPriority w:val="22"/>
    <w:qFormat/>
    <w:rsid w:val="005D5AC1"/>
    <w:rPr>
      <w:b/>
      <w:bCs/>
      <w:color w:val="auto"/>
    </w:rPr>
  </w:style>
  <w:style w:type="character" w:styleId="Emphasis">
    <w:name w:val="Emphasis"/>
    <w:basedOn w:val="DefaultParagraphFont"/>
    <w:uiPriority w:val="20"/>
    <w:qFormat/>
    <w:rsid w:val="005D5AC1"/>
    <w:rPr>
      <w:i/>
      <w:iCs/>
      <w:color w:val="auto"/>
    </w:rPr>
  </w:style>
  <w:style w:type="paragraph" w:styleId="NoSpacing">
    <w:name w:val="No Spacing"/>
    <w:uiPriority w:val="1"/>
    <w:qFormat/>
    <w:rsid w:val="005D5AC1"/>
    <w:pPr>
      <w:spacing w:after="0" w:line="240" w:lineRule="auto"/>
    </w:pPr>
  </w:style>
  <w:style w:type="paragraph" w:styleId="Quote">
    <w:name w:val="Quote"/>
    <w:basedOn w:val="Normal"/>
    <w:next w:val="Normal"/>
    <w:link w:val="QuoteChar"/>
    <w:uiPriority w:val="29"/>
    <w:qFormat/>
    <w:rsid w:val="005D5AC1"/>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5D5AC1"/>
    <w:rPr>
      <w:i/>
      <w:iCs/>
      <w:color w:val="404040" w:themeColor="text1" w:themeTint="BF"/>
    </w:rPr>
  </w:style>
  <w:style w:type="paragraph" w:styleId="IntenseQuote">
    <w:name w:val="Intense Quote"/>
    <w:basedOn w:val="Normal"/>
    <w:next w:val="Normal"/>
    <w:link w:val="IntenseQuoteChar"/>
    <w:uiPriority w:val="30"/>
    <w:qFormat/>
    <w:rsid w:val="005D5AC1"/>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5D5AC1"/>
    <w:rPr>
      <w:i/>
      <w:iCs/>
      <w:color w:val="404040" w:themeColor="text1" w:themeTint="BF"/>
    </w:rPr>
  </w:style>
  <w:style w:type="character" w:styleId="SubtleEmphasis">
    <w:name w:val="Subtle Emphasis"/>
    <w:basedOn w:val="DefaultParagraphFont"/>
    <w:uiPriority w:val="19"/>
    <w:qFormat/>
    <w:rsid w:val="005D5AC1"/>
    <w:rPr>
      <w:i/>
      <w:iCs/>
      <w:color w:val="404040" w:themeColor="text1" w:themeTint="BF"/>
    </w:rPr>
  </w:style>
  <w:style w:type="character" w:styleId="IntenseEmphasis">
    <w:name w:val="Intense Emphasis"/>
    <w:basedOn w:val="DefaultParagraphFont"/>
    <w:uiPriority w:val="21"/>
    <w:qFormat/>
    <w:rsid w:val="005D5AC1"/>
    <w:rPr>
      <w:b/>
      <w:bCs/>
      <w:i/>
      <w:iCs/>
      <w:color w:val="auto"/>
    </w:rPr>
  </w:style>
  <w:style w:type="character" w:styleId="SubtleReference">
    <w:name w:val="Subtle Reference"/>
    <w:basedOn w:val="DefaultParagraphFont"/>
    <w:uiPriority w:val="31"/>
    <w:qFormat/>
    <w:rsid w:val="005D5AC1"/>
    <w:rPr>
      <w:smallCaps/>
      <w:color w:val="404040" w:themeColor="text1" w:themeTint="BF"/>
    </w:rPr>
  </w:style>
  <w:style w:type="character" w:styleId="IntenseReference">
    <w:name w:val="Intense Reference"/>
    <w:basedOn w:val="DefaultParagraphFont"/>
    <w:uiPriority w:val="32"/>
    <w:qFormat/>
    <w:rsid w:val="005D5AC1"/>
    <w:rPr>
      <w:b/>
      <w:bCs/>
      <w:smallCaps/>
      <w:color w:val="404040" w:themeColor="text1" w:themeTint="BF"/>
      <w:spacing w:val="5"/>
    </w:rPr>
  </w:style>
  <w:style w:type="character" w:styleId="BookTitle">
    <w:name w:val="Book Title"/>
    <w:basedOn w:val="DefaultParagraphFont"/>
    <w:uiPriority w:val="33"/>
    <w:qFormat/>
    <w:rsid w:val="005D5AC1"/>
    <w:rPr>
      <w:b/>
      <w:bCs/>
      <w:i/>
      <w:iCs/>
      <w:spacing w:val="5"/>
    </w:rPr>
  </w:style>
  <w:style w:type="paragraph" w:styleId="TOCHeading">
    <w:name w:val="TOC Heading"/>
    <w:basedOn w:val="Heading1"/>
    <w:next w:val="Normal"/>
    <w:uiPriority w:val="39"/>
    <w:semiHidden/>
    <w:unhideWhenUsed/>
    <w:qFormat/>
    <w:rsid w:val="005D5AC1"/>
    <w:pPr>
      <w:outlineLvl w:val="9"/>
    </w:pPr>
  </w:style>
  <w:style w:type="character" w:customStyle="1" w:styleId="paragraph-number">
    <w:name w:val="paragraph-number"/>
    <w:basedOn w:val="DefaultParagraphFont"/>
    <w:rsid w:val="00401ED7"/>
  </w:style>
  <w:style w:type="paragraph" w:customStyle="1" w:styleId="numbered-paragraph">
    <w:name w:val="numbered-paragraph"/>
    <w:basedOn w:val="Normal"/>
    <w:rsid w:val="00E57A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75E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09470">
      <w:bodyDiv w:val="1"/>
      <w:marLeft w:val="0"/>
      <w:marRight w:val="0"/>
      <w:marTop w:val="0"/>
      <w:marBottom w:val="0"/>
      <w:divBdr>
        <w:top w:val="none" w:sz="0" w:space="0" w:color="auto"/>
        <w:left w:val="none" w:sz="0" w:space="0" w:color="auto"/>
        <w:bottom w:val="none" w:sz="0" w:space="0" w:color="auto"/>
        <w:right w:val="none" w:sz="0" w:space="0" w:color="auto"/>
      </w:divBdr>
      <w:divsChild>
        <w:div w:id="428083604">
          <w:marLeft w:val="144"/>
          <w:marRight w:val="0"/>
          <w:marTop w:val="240"/>
          <w:marBottom w:val="40"/>
          <w:divBdr>
            <w:top w:val="none" w:sz="0" w:space="0" w:color="auto"/>
            <w:left w:val="none" w:sz="0" w:space="0" w:color="auto"/>
            <w:bottom w:val="none" w:sz="0" w:space="0" w:color="auto"/>
            <w:right w:val="none" w:sz="0" w:space="0" w:color="auto"/>
          </w:divBdr>
        </w:div>
        <w:div w:id="1431971342">
          <w:marLeft w:val="144"/>
          <w:marRight w:val="0"/>
          <w:marTop w:val="240"/>
          <w:marBottom w:val="40"/>
          <w:divBdr>
            <w:top w:val="none" w:sz="0" w:space="0" w:color="auto"/>
            <w:left w:val="none" w:sz="0" w:space="0" w:color="auto"/>
            <w:bottom w:val="none" w:sz="0" w:space="0" w:color="auto"/>
            <w:right w:val="none" w:sz="0" w:space="0" w:color="auto"/>
          </w:divBdr>
        </w:div>
        <w:div w:id="1931767967">
          <w:marLeft w:val="144"/>
          <w:marRight w:val="0"/>
          <w:marTop w:val="240"/>
          <w:marBottom w:val="40"/>
          <w:divBdr>
            <w:top w:val="none" w:sz="0" w:space="0" w:color="auto"/>
            <w:left w:val="none" w:sz="0" w:space="0" w:color="auto"/>
            <w:bottom w:val="none" w:sz="0" w:space="0" w:color="auto"/>
            <w:right w:val="none" w:sz="0" w:space="0" w:color="auto"/>
          </w:divBdr>
        </w:div>
        <w:div w:id="1351177799">
          <w:marLeft w:val="144"/>
          <w:marRight w:val="0"/>
          <w:marTop w:val="240"/>
          <w:marBottom w:val="40"/>
          <w:divBdr>
            <w:top w:val="none" w:sz="0" w:space="0" w:color="auto"/>
            <w:left w:val="none" w:sz="0" w:space="0" w:color="auto"/>
            <w:bottom w:val="none" w:sz="0" w:space="0" w:color="auto"/>
            <w:right w:val="none" w:sz="0" w:space="0" w:color="auto"/>
          </w:divBdr>
        </w:div>
      </w:divsChild>
    </w:div>
    <w:div w:id="116023943">
      <w:bodyDiv w:val="1"/>
      <w:marLeft w:val="0"/>
      <w:marRight w:val="0"/>
      <w:marTop w:val="0"/>
      <w:marBottom w:val="0"/>
      <w:divBdr>
        <w:top w:val="none" w:sz="0" w:space="0" w:color="auto"/>
        <w:left w:val="none" w:sz="0" w:space="0" w:color="auto"/>
        <w:bottom w:val="none" w:sz="0" w:space="0" w:color="auto"/>
        <w:right w:val="none" w:sz="0" w:space="0" w:color="auto"/>
      </w:divBdr>
      <w:divsChild>
        <w:div w:id="1588229475">
          <w:marLeft w:val="806"/>
          <w:marRight w:val="0"/>
          <w:marTop w:val="240"/>
          <w:marBottom w:val="40"/>
          <w:divBdr>
            <w:top w:val="none" w:sz="0" w:space="0" w:color="auto"/>
            <w:left w:val="none" w:sz="0" w:space="0" w:color="auto"/>
            <w:bottom w:val="none" w:sz="0" w:space="0" w:color="auto"/>
            <w:right w:val="none" w:sz="0" w:space="0" w:color="auto"/>
          </w:divBdr>
        </w:div>
        <w:div w:id="284820874">
          <w:marLeft w:val="806"/>
          <w:marRight w:val="0"/>
          <w:marTop w:val="240"/>
          <w:marBottom w:val="40"/>
          <w:divBdr>
            <w:top w:val="none" w:sz="0" w:space="0" w:color="auto"/>
            <w:left w:val="none" w:sz="0" w:space="0" w:color="auto"/>
            <w:bottom w:val="none" w:sz="0" w:space="0" w:color="auto"/>
            <w:right w:val="none" w:sz="0" w:space="0" w:color="auto"/>
          </w:divBdr>
        </w:div>
        <w:div w:id="1057359747">
          <w:marLeft w:val="806"/>
          <w:marRight w:val="0"/>
          <w:marTop w:val="240"/>
          <w:marBottom w:val="40"/>
          <w:divBdr>
            <w:top w:val="none" w:sz="0" w:space="0" w:color="auto"/>
            <w:left w:val="none" w:sz="0" w:space="0" w:color="auto"/>
            <w:bottom w:val="none" w:sz="0" w:space="0" w:color="auto"/>
            <w:right w:val="none" w:sz="0" w:space="0" w:color="auto"/>
          </w:divBdr>
        </w:div>
        <w:div w:id="1000234913">
          <w:marLeft w:val="806"/>
          <w:marRight w:val="0"/>
          <w:marTop w:val="240"/>
          <w:marBottom w:val="40"/>
          <w:divBdr>
            <w:top w:val="none" w:sz="0" w:space="0" w:color="auto"/>
            <w:left w:val="none" w:sz="0" w:space="0" w:color="auto"/>
            <w:bottom w:val="none" w:sz="0" w:space="0" w:color="auto"/>
            <w:right w:val="none" w:sz="0" w:space="0" w:color="auto"/>
          </w:divBdr>
        </w:div>
        <w:div w:id="766388308">
          <w:marLeft w:val="806"/>
          <w:marRight w:val="0"/>
          <w:marTop w:val="240"/>
          <w:marBottom w:val="40"/>
          <w:divBdr>
            <w:top w:val="none" w:sz="0" w:space="0" w:color="auto"/>
            <w:left w:val="none" w:sz="0" w:space="0" w:color="auto"/>
            <w:bottom w:val="none" w:sz="0" w:space="0" w:color="auto"/>
            <w:right w:val="none" w:sz="0" w:space="0" w:color="auto"/>
          </w:divBdr>
        </w:div>
        <w:div w:id="1150095731">
          <w:marLeft w:val="806"/>
          <w:marRight w:val="0"/>
          <w:marTop w:val="240"/>
          <w:marBottom w:val="40"/>
          <w:divBdr>
            <w:top w:val="none" w:sz="0" w:space="0" w:color="auto"/>
            <w:left w:val="none" w:sz="0" w:space="0" w:color="auto"/>
            <w:bottom w:val="none" w:sz="0" w:space="0" w:color="auto"/>
            <w:right w:val="none" w:sz="0" w:space="0" w:color="auto"/>
          </w:divBdr>
        </w:div>
      </w:divsChild>
    </w:div>
    <w:div w:id="445780873">
      <w:bodyDiv w:val="1"/>
      <w:marLeft w:val="0"/>
      <w:marRight w:val="0"/>
      <w:marTop w:val="0"/>
      <w:marBottom w:val="0"/>
      <w:divBdr>
        <w:top w:val="none" w:sz="0" w:space="0" w:color="auto"/>
        <w:left w:val="none" w:sz="0" w:space="0" w:color="auto"/>
        <w:bottom w:val="none" w:sz="0" w:space="0" w:color="auto"/>
        <w:right w:val="none" w:sz="0" w:space="0" w:color="auto"/>
      </w:divBdr>
      <w:divsChild>
        <w:div w:id="1552426162">
          <w:marLeft w:val="144"/>
          <w:marRight w:val="0"/>
          <w:marTop w:val="240"/>
          <w:marBottom w:val="40"/>
          <w:divBdr>
            <w:top w:val="none" w:sz="0" w:space="0" w:color="auto"/>
            <w:left w:val="none" w:sz="0" w:space="0" w:color="auto"/>
            <w:bottom w:val="none" w:sz="0" w:space="0" w:color="auto"/>
            <w:right w:val="none" w:sz="0" w:space="0" w:color="auto"/>
          </w:divBdr>
        </w:div>
        <w:div w:id="1384132184">
          <w:marLeft w:val="144"/>
          <w:marRight w:val="0"/>
          <w:marTop w:val="240"/>
          <w:marBottom w:val="40"/>
          <w:divBdr>
            <w:top w:val="none" w:sz="0" w:space="0" w:color="auto"/>
            <w:left w:val="none" w:sz="0" w:space="0" w:color="auto"/>
            <w:bottom w:val="none" w:sz="0" w:space="0" w:color="auto"/>
            <w:right w:val="none" w:sz="0" w:space="0" w:color="auto"/>
          </w:divBdr>
        </w:div>
        <w:div w:id="1445268527">
          <w:marLeft w:val="144"/>
          <w:marRight w:val="0"/>
          <w:marTop w:val="240"/>
          <w:marBottom w:val="40"/>
          <w:divBdr>
            <w:top w:val="none" w:sz="0" w:space="0" w:color="auto"/>
            <w:left w:val="none" w:sz="0" w:space="0" w:color="auto"/>
            <w:bottom w:val="none" w:sz="0" w:space="0" w:color="auto"/>
            <w:right w:val="none" w:sz="0" w:space="0" w:color="auto"/>
          </w:divBdr>
        </w:div>
        <w:div w:id="1514301899">
          <w:marLeft w:val="144"/>
          <w:marRight w:val="0"/>
          <w:marTop w:val="240"/>
          <w:marBottom w:val="40"/>
          <w:divBdr>
            <w:top w:val="none" w:sz="0" w:space="0" w:color="auto"/>
            <w:left w:val="none" w:sz="0" w:space="0" w:color="auto"/>
            <w:bottom w:val="none" w:sz="0" w:space="0" w:color="auto"/>
            <w:right w:val="none" w:sz="0" w:space="0" w:color="auto"/>
          </w:divBdr>
        </w:div>
        <w:div w:id="17002525">
          <w:marLeft w:val="144"/>
          <w:marRight w:val="0"/>
          <w:marTop w:val="240"/>
          <w:marBottom w:val="40"/>
          <w:divBdr>
            <w:top w:val="none" w:sz="0" w:space="0" w:color="auto"/>
            <w:left w:val="none" w:sz="0" w:space="0" w:color="auto"/>
            <w:bottom w:val="none" w:sz="0" w:space="0" w:color="auto"/>
            <w:right w:val="none" w:sz="0" w:space="0" w:color="auto"/>
          </w:divBdr>
        </w:div>
        <w:div w:id="83500265">
          <w:marLeft w:val="144"/>
          <w:marRight w:val="0"/>
          <w:marTop w:val="240"/>
          <w:marBottom w:val="40"/>
          <w:divBdr>
            <w:top w:val="none" w:sz="0" w:space="0" w:color="auto"/>
            <w:left w:val="none" w:sz="0" w:space="0" w:color="auto"/>
            <w:bottom w:val="none" w:sz="0" w:space="0" w:color="auto"/>
            <w:right w:val="none" w:sz="0" w:space="0" w:color="auto"/>
          </w:divBdr>
        </w:div>
        <w:div w:id="1476293003">
          <w:marLeft w:val="144"/>
          <w:marRight w:val="0"/>
          <w:marTop w:val="240"/>
          <w:marBottom w:val="40"/>
          <w:divBdr>
            <w:top w:val="none" w:sz="0" w:space="0" w:color="auto"/>
            <w:left w:val="none" w:sz="0" w:space="0" w:color="auto"/>
            <w:bottom w:val="none" w:sz="0" w:space="0" w:color="auto"/>
            <w:right w:val="none" w:sz="0" w:space="0" w:color="auto"/>
          </w:divBdr>
        </w:div>
        <w:div w:id="1664620596">
          <w:marLeft w:val="144"/>
          <w:marRight w:val="0"/>
          <w:marTop w:val="240"/>
          <w:marBottom w:val="40"/>
          <w:divBdr>
            <w:top w:val="none" w:sz="0" w:space="0" w:color="auto"/>
            <w:left w:val="none" w:sz="0" w:space="0" w:color="auto"/>
            <w:bottom w:val="none" w:sz="0" w:space="0" w:color="auto"/>
            <w:right w:val="none" w:sz="0" w:space="0" w:color="auto"/>
          </w:divBdr>
        </w:div>
        <w:div w:id="1675496596">
          <w:marLeft w:val="144"/>
          <w:marRight w:val="0"/>
          <w:marTop w:val="240"/>
          <w:marBottom w:val="40"/>
          <w:divBdr>
            <w:top w:val="none" w:sz="0" w:space="0" w:color="auto"/>
            <w:left w:val="none" w:sz="0" w:space="0" w:color="auto"/>
            <w:bottom w:val="none" w:sz="0" w:space="0" w:color="auto"/>
            <w:right w:val="none" w:sz="0" w:space="0" w:color="auto"/>
          </w:divBdr>
        </w:div>
        <w:div w:id="487405065">
          <w:marLeft w:val="144"/>
          <w:marRight w:val="0"/>
          <w:marTop w:val="240"/>
          <w:marBottom w:val="40"/>
          <w:divBdr>
            <w:top w:val="none" w:sz="0" w:space="0" w:color="auto"/>
            <w:left w:val="none" w:sz="0" w:space="0" w:color="auto"/>
            <w:bottom w:val="none" w:sz="0" w:space="0" w:color="auto"/>
            <w:right w:val="none" w:sz="0" w:space="0" w:color="auto"/>
          </w:divBdr>
        </w:div>
      </w:divsChild>
    </w:div>
    <w:div w:id="474563083">
      <w:bodyDiv w:val="1"/>
      <w:marLeft w:val="0"/>
      <w:marRight w:val="0"/>
      <w:marTop w:val="0"/>
      <w:marBottom w:val="0"/>
      <w:divBdr>
        <w:top w:val="none" w:sz="0" w:space="0" w:color="auto"/>
        <w:left w:val="none" w:sz="0" w:space="0" w:color="auto"/>
        <w:bottom w:val="none" w:sz="0" w:space="0" w:color="auto"/>
        <w:right w:val="none" w:sz="0" w:space="0" w:color="auto"/>
      </w:divBdr>
    </w:div>
    <w:div w:id="505364858">
      <w:bodyDiv w:val="1"/>
      <w:marLeft w:val="0"/>
      <w:marRight w:val="0"/>
      <w:marTop w:val="0"/>
      <w:marBottom w:val="0"/>
      <w:divBdr>
        <w:top w:val="none" w:sz="0" w:space="0" w:color="auto"/>
        <w:left w:val="none" w:sz="0" w:space="0" w:color="auto"/>
        <w:bottom w:val="none" w:sz="0" w:space="0" w:color="auto"/>
        <w:right w:val="none" w:sz="0" w:space="0" w:color="auto"/>
      </w:divBdr>
    </w:div>
    <w:div w:id="545409500">
      <w:bodyDiv w:val="1"/>
      <w:marLeft w:val="0"/>
      <w:marRight w:val="0"/>
      <w:marTop w:val="0"/>
      <w:marBottom w:val="0"/>
      <w:divBdr>
        <w:top w:val="none" w:sz="0" w:space="0" w:color="auto"/>
        <w:left w:val="none" w:sz="0" w:space="0" w:color="auto"/>
        <w:bottom w:val="none" w:sz="0" w:space="0" w:color="auto"/>
        <w:right w:val="none" w:sz="0" w:space="0" w:color="auto"/>
      </w:divBdr>
      <w:divsChild>
        <w:div w:id="2105999572">
          <w:marLeft w:val="144"/>
          <w:marRight w:val="0"/>
          <w:marTop w:val="240"/>
          <w:marBottom w:val="40"/>
          <w:divBdr>
            <w:top w:val="none" w:sz="0" w:space="0" w:color="auto"/>
            <w:left w:val="none" w:sz="0" w:space="0" w:color="auto"/>
            <w:bottom w:val="none" w:sz="0" w:space="0" w:color="auto"/>
            <w:right w:val="none" w:sz="0" w:space="0" w:color="auto"/>
          </w:divBdr>
        </w:div>
        <w:div w:id="503738958">
          <w:marLeft w:val="144"/>
          <w:marRight w:val="0"/>
          <w:marTop w:val="240"/>
          <w:marBottom w:val="40"/>
          <w:divBdr>
            <w:top w:val="none" w:sz="0" w:space="0" w:color="auto"/>
            <w:left w:val="none" w:sz="0" w:space="0" w:color="auto"/>
            <w:bottom w:val="none" w:sz="0" w:space="0" w:color="auto"/>
            <w:right w:val="none" w:sz="0" w:space="0" w:color="auto"/>
          </w:divBdr>
        </w:div>
        <w:div w:id="1674840848">
          <w:marLeft w:val="144"/>
          <w:marRight w:val="0"/>
          <w:marTop w:val="240"/>
          <w:marBottom w:val="40"/>
          <w:divBdr>
            <w:top w:val="none" w:sz="0" w:space="0" w:color="auto"/>
            <w:left w:val="none" w:sz="0" w:space="0" w:color="auto"/>
            <w:bottom w:val="none" w:sz="0" w:space="0" w:color="auto"/>
            <w:right w:val="none" w:sz="0" w:space="0" w:color="auto"/>
          </w:divBdr>
        </w:div>
        <w:div w:id="371539061">
          <w:marLeft w:val="144"/>
          <w:marRight w:val="0"/>
          <w:marTop w:val="240"/>
          <w:marBottom w:val="40"/>
          <w:divBdr>
            <w:top w:val="none" w:sz="0" w:space="0" w:color="auto"/>
            <w:left w:val="none" w:sz="0" w:space="0" w:color="auto"/>
            <w:bottom w:val="none" w:sz="0" w:space="0" w:color="auto"/>
            <w:right w:val="none" w:sz="0" w:space="0" w:color="auto"/>
          </w:divBdr>
        </w:div>
        <w:div w:id="1227762913">
          <w:marLeft w:val="144"/>
          <w:marRight w:val="0"/>
          <w:marTop w:val="240"/>
          <w:marBottom w:val="40"/>
          <w:divBdr>
            <w:top w:val="none" w:sz="0" w:space="0" w:color="auto"/>
            <w:left w:val="none" w:sz="0" w:space="0" w:color="auto"/>
            <w:bottom w:val="none" w:sz="0" w:space="0" w:color="auto"/>
            <w:right w:val="none" w:sz="0" w:space="0" w:color="auto"/>
          </w:divBdr>
        </w:div>
        <w:div w:id="1209534010">
          <w:marLeft w:val="144"/>
          <w:marRight w:val="0"/>
          <w:marTop w:val="240"/>
          <w:marBottom w:val="40"/>
          <w:divBdr>
            <w:top w:val="none" w:sz="0" w:space="0" w:color="auto"/>
            <w:left w:val="none" w:sz="0" w:space="0" w:color="auto"/>
            <w:bottom w:val="none" w:sz="0" w:space="0" w:color="auto"/>
            <w:right w:val="none" w:sz="0" w:space="0" w:color="auto"/>
          </w:divBdr>
        </w:div>
        <w:div w:id="1565486692">
          <w:marLeft w:val="144"/>
          <w:marRight w:val="0"/>
          <w:marTop w:val="240"/>
          <w:marBottom w:val="40"/>
          <w:divBdr>
            <w:top w:val="none" w:sz="0" w:space="0" w:color="auto"/>
            <w:left w:val="none" w:sz="0" w:space="0" w:color="auto"/>
            <w:bottom w:val="none" w:sz="0" w:space="0" w:color="auto"/>
            <w:right w:val="none" w:sz="0" w:space="0" w:color="auto"/>
          </w:divBdr>
        </w:div>
        <w:div w:id="1765027207">
          <w:marLeft w:val="144"/>
          <w:marRight w:val="0"/>
          <w:marTop w:val="240"/>
          <w:marBottom w:val="40"/>
          <w:divBdr>
            <w:top w:val="none" w:sz="0" w:space="0" w:color="auto"/>
            <w:left w:val="none" w:sz="0" w:space="0" w:color="auto"/>
            <w:bottom w:val="none" w:sz="0" w:space="0" w:color="auto"/>
            <w:right w:val="none" w:sz="0" w:space="0" w:color="auto"/>
          </w:divBdr>
        </w:div>
        <w:div w:id="228618321">
          <w:marLeft w:val="144"/>
          <w:marRight w:val="0"/>
          <w:marTop w:val="240"/>
          <w:marBottom w:val="40"/>
          <w:divBdr>
            <w:top w:val="none" w:sz="0" w:space="0" w:color="auto"/>
            <w:left w:val="none" w:sz="0" w:space="0" w:color="auto"/>
            <w:bottom w:val="none" w:sz="0" w:space="0" w:color="auto"/>
            <w:right w:val="none" w:sz="0" w:space="0" w:color="auto"/>
          </w:divBdr>
        </w:div>
        <w:div w:id="1343162723">
          <w:marLeft w:val="144"/>
          <w:marRight w:val="0"/>
          <w:marTop w:val="240"/>
          <w:marBottom w:val="40"/>
          <w:divBdr>
            <w:top w:val="none" w:sz="0" w:space="0" w:color="auto"/>
            <w:left w:val="none" w:sz="0" w:space="0" w:color="auto"/>
            <w:bottom w:val="none" w:sz="0" w:space="0" w:color="auto"/>
            <w:right w:val="none" w:sz="0" w:space="0" w:color="auto"/>
          </w:divBdr>
        </w:div>
      </w:divsChild>
    </w:div>
    <w:div w:id="1104885127">
      <w:bodyDiv w:val="1"/>
      <w:marLeft w:val="0"/>
      <w:marRight w:val="0"/>
      <w:marTop w:val="0"/>
      <w:marBottom w:val="0"/>
      <w:divBdr>
        <w:top w:val="none" w:sz="0" w:space="0" w:color="auto"/>
        <w:left w:val="none" w:sz="0" w:space="0" w:color="auto"/>
        <w:bottom w:val="none" w:sz="0" w:space="0" w:color="auto"/>
        <w:right w:val="none" w:sz="0" w:space="0" w:color="auto"/>
      </w:divBdr>
    </w:div>
    <w:div w:id="1140459992">
      <w:bodyDiv w:val="1"/>
      <w:marLeft w:val="0"/>
      <w:marRight w:val="0"/>
      <w:marTop w:val="0"/>
      <w:marBottom w:val="0"/>
      <w:divBdr>
        <w:top w:val="none" w:sz="0" w:space="0" w:color="auto"/>
        <w:left w:val="none" w:sz="0" w:space="0" w:color="auto"/>
        <w:bottom w:val="none" w:sz="0" w:space="0" w:color="auto"/>
        <w:right w:val="none" w:sz="0" w:space="0" w:color="auto"/>
      </w:divBdr>
    </w:div>
    <w:div w:id="1378358663">
      <w:bodyDiv w:val="1"/>
      <w:marLeft w:val="0"/>
      <w:marRight w:val="0"/>
      <w:marTop w:val="0"/>
      <w:marBottom w:val="0"/>
      <w:divBdr>
        <w:top w:val="none" w:sz="0" w:space="0" w:color="auto"/>
        <w:left w:val="none" w:sz="0" w:space="0" w:color="auto"/>
        <w:bottom w:val="none" w:sz="0" w:space="0" w:color="auto"/>
        <w:right w:val="none" w:sz="0" w:space="0" w:color="auto"/>
      </w:divBdr>
    </w:div>
    <w:div w:id="1393578155">
      <w:bodyDiv w:val="1"/>
      <w:marLeft w:val="0"/>
      <w:marRight w:val="0"/>
      <w:marTop w:val="0"/>
      <w:marBottom w:val="0"/>
      <w:divBdr>
        <w:top w:val="none" w:sz="0" w:space="0" w:color="auto"/>
        <w:left w:val="none" w:sz="0" w:space="0" w:color="auto"/>
        <w:bottom w:val="none" w:sz="0" w:space="0" w:color="auto"/>
        <w:right w:val="none" w:sz="0" w:space="0" w:color="auto"/>
      </w:divBdr>
    </w:div>
    <w:div w:id="1639727319">
      <w:bodyDiv w:val="1"/>
      <w:marLeft w:val="0"/>
      <w:marRight w:val="0"/>
      <w:marTop w:val="0"/>
      <w:marBottom w:val="0"/>
      <w:divBdr>
        <w:top w:val="none" w:sz="0" w:space="0" w:color="auto"/>
        <w:left w:val="none" w:sz="0" w:space="0" w:color="auto"/>
        <w:bottom w:val="none" w:sz="0" w:space="0" w:color="auto"/>
        <w:right w:val="none" w:sz="0" w:space="0" w:color="auto"/>
      </w:divBdr>
    </w:div>
    <w:div w:id="1640768153">
      <w:bodyDiv w:val="1"/>
      <w:marLeft w:val="0"/>
      <w:marRight w:val="0"/>
      <w:marTop w:val="0"/>
      <w:marBottom w:val="0"/>
      <w:divBdr>
        <w:top w:val="none" w:sz="0" w:space="0" w:color="auto"/>
        <w:left w:val="none" w:sz="0" w:space="0" w:color="auto"/>
        <w:bottom w:val="none" w:sz="0" w:space="0" w:color="auto"/>
        <w:right w:val="none" w:sz="0" w:space="0" w:color="auto"/>
      </w:divBdr>
      <w:divsChild>
        <w:div w:id="1151822854">
          <w:marLeft w:val="547"/>
          <w:marRight w:val="0"/>
          <w:marTop w:val="86"/>
          <w:marBottom w:val="0"/>
          <w:divBdr>
            <w:top w:val="none" w:sz="0" w:space="0" w:color="auto"/>
            <w:left w:val="none" w:sz="0" w:space="0" w:color="auto"/>
            <w:bottom w:val="none" w:sz="0" w:space="0" w:color="auto"/>
            <w:right w:val="none" w:sz="0" w:space="0" w:color="auto"/>
          </w:divBdr>
        </w:div>
        <w:div w:id="986321218">
          <w:marLeft w:val="547"/>
          <w:marRight w:val="0"/>
          <w:marTop w:val="86"/>
          <w:marBottom w:val="0"/>
          <w:divBdr>
            <w:top w:val="none" w:sz="0" w:space="0" w:color="auto"/>
            <w:left w:val="none" w:sz="0" w:space="0" w:color="auto"/>
            <w:bottom w:val="none" w:sz="0" w:space="0" w:color="auto"/>
            <w:right w:val="none" w:sz="0" w:space="0" w:color="auto"/>
          </w:divBdr>
        </w:div>
        <w:div w:id="1459371353">
          <w:marLeft w:val="547"/>
          <w:marRight w:val="0"/>
          <w:marTop w:val="86"/>
          <w:marBottom w:val="0"/>
          <w:divBdr>
            <w:top w:val="none" w:sz="0" w:space="0" w:color="auto"/>
            <w:left w:val="none" w:sz="0" w:space="0" w:color="auto"/>
            <w:bottom w:val="none" w:sz="0" w:space="0" w:color="auto"/>
            <w:right w:val="none" w:sz="0" w:space="0" w:color="auto"/>
          </w:divBdr>
        </w:div>
        <w:div w:id="1372539722">
          <w:marLeft w:val="720"/>
          <w:marRight w:val="0"/>
          <w:marTop w:val="86"/>
          <w:marBottom w:val="0"/>
          <w:divBdr>
            <w:top w:val="none" w:sz="0" w:space="0" w:color="auto"/>
            <w:left w:val="none" w:sz="0" w:space="0" w:color="auto"/>
            <w:bottom w:val="none" w:sz="0" w:space="0" w:color="auto"/>
            <w:right w:val="none" w:sz="0" w:space="0" w:color="auto"/>
          </w:divBdr>
        </w:div>
        <w:div w:id="1817838332">
          <w:marLeft w:val="720"/>
          <w:marRight w:val="0"/>
          <w:marTop w:val="86"/>
          <w:marBottom w:val="0"/>
          <w:divBdr>
            <w:top w:val="none" w:sz="0" w:space="0" w:color="auto"/>
            <w:left w:val="none" w:sz="0" w:space="0" w:color="auto"/>
            <w:bottom w:val="none" w:sz="0" w:space="0" w:color="auto"/>
            <w:right w:val="none" w:sz="0" w:space="0" w:color="auto"/>
          </w:divBdr>
        </w:div>
        <w:div w:id="1976253560">
          <w:marLeft w:val="720"/>
          <w:marRight w:val="0"/>
          <w:marTop w:val="86"/>
          <w:marBottom w:val="0"/>
          <w:divBdr>
            <w:top w:val="none" w:sz="0" w:space="0" w:color="auto"/>
            <w:left w:val="none" w:sz="0" w:space="0" w:color="auto"/>
            <w:bottom w:val="none" w:sz="0" w:space="0" w:color="auto"/>
            <w:right w:val="none" w:sz="0" w:space="0" w:color="auto"/>
          </w:divBdr>
        </w:div>
        <w:div w:id="1623917650">
          <w:marLeft w:val="720"/>
          <w:marRight w:val="0"/>
          <w:marTop w:val="86"/>
          <w:marBottom w:val="0"/>
          <w:divBdr>
            <w:top w:val="none" w:sz="0" w:space="0" w:color="auto"/>
            <w:left w:val="none" w:sz="0" w:space="0" w:color="auto"/>
            <w:bottom w:val="none" w:sz="0" w:space="0" w:color="auto"/>
            <w:right w:val="none" w:sz="0" w:space="0" w:color="auto"/>
          </w:divBdr>
        </w:div>
        <w:div w:id="90862512">
          <w:marLeft w:val="720"/>
          <w:marRight w:val="0"/>
          <w:marTop w:val="86"/>
          <w:marBottom w:val="0"/>
          <w:divBdr>
            <w:top w:val="none" w:sz="0" w:space="0" w:color="auto"/>
            <w:left w:val="none" w:sz="0" w:space="0" w:color="auto"/>
            <w:bottom w:val="none" w:sz="0" w:space="0" w:color="auto"/>
            <w:right w:val="none" w:sz="0" w:space="0" w:color="auto"/>
          </w:divBdr>
        </w:div>
      </w:divsChild>
    </w:div>
    <w:div w:id="1716467900">
      <w:bodyDiv w:val="1"/>
      <w:marLeft w:val="0"/>
      <w:marRight w:val="0"/>
      <w:marTop w:val="0"/>
      <w:marBottom w:val="0"/>
      <w:divBdr>
        <w:top w:val="none" w:sz="0" w:space="0" w:color="auto"/>
        <w:left w:val="none" w:sz="0" w:space="0" w:color="auto"/>
        <w:bottom w:val="none" w:sz="0" w:space="0" w:color="auto"/>
        <w:right w:val="none" w:sz="0" w:space="0" w:color="auto"/>
      </w:divBdr>
    </w:div>
    <w:div w:id="1881504902">
      <w:bodyDiv w:val="1"/>
      <w:marLeft w:val="0"/>
      <w:marRight w:val="0"/>
      <w:marTop w:val="0"/>
      <w:marBottom w:val="0"/>
      <w:divBdr>
        <w:top w:val="none" w:sz="0" w:space="0" w:color="auto"/>
        <w:left w:val="none" w:sz="0" w:space="0" w:color="auto"/>
        <w:bottom w:val="none" w:sz="0" w:space="0" w:color="auto"/>
        <w:right w:val="none" w:sz="0" w:space="0" w:color="auto"/>
      </w:divBdr>
    </w:div>
    <w:div w:id="1998680029">
      <w:bodyDiv w:val="1"/>
      <w:marLeft w:val="0"/>
      <w:marRight w:val="0"/>
      <w:marTop w:val="0"/>
      <w:marBottom w:val="0"/>
      <w:divBdr>
        <w:top w:val="none" w:sz="0" w:space="0" w:color="auto"/>
        <w:left w:val="none" w:sz="0" w:space="0" w:color="auto"/>
        <w:bottom w:val="none" w:sz="0" w:space="0" w:color="auto"/>
        <w:right w:val="none" w:sz="0" w:space="0" w:color="auto"/>
      </w:divBdr>
    </w:div>
    <w:div w:id="21047620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health.org.uk/images/services/code-of-conduct/Code%20of%20Conduct%20Healthcare%20Support.pdf" TargetMode="External"/><Relationship Id="rId13" Type="http://schemas.openxmlformats.org/officeDocument/2006/relationships/hyperlink" Target="https://www.skillsforhealth.org.uk/images/services/code-of-conduct/Code%20of%20Conduct%20Healthcare%20Support.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killsforhealth.org.uk/images/services/code-of-conduct/Code%20of%20Conduct%20Healthcare%20Support.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mc.org.uk/standards/code/read-the-code-onlin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what-we-do/how-we-do-our-job/fundamental-standards" TargetMode="External"/><Relationship Id="rId5" Type="http://schemas.openxmlformats.org/officeDocument/2006/relationships/footnotes" Target="footnotes.xml"/><Relationship Id="rId15" Type="http://schemas.openxmlformats.org/officeDocument/2006/relationships/hyperlink" Target="https://www.nmc.org.uk/standards/code/" TargetMode="External"/><Relationship Id="rId10" Type="http://schemas.openxmlformats.org/officeDocument/2006/relationships/hyperlink" Target="https://www.nmc.org.uk/standards/code/read-the-code-online/" TargetMode="External"/><Relationship Id="rId4" Type="http://schemas.openxmlformats.org/officeDocument/2006/relationships/webSettings" Target="webSettings.xml"/><Relationship Id="rId9" Type="http://schemas.openxmlformats.org/officeDocument/2006/relationships/hyperlink" Target="https://www.skillsforhealth.org.uk/images/services/code-of-conduct/Code%20of%20Conduct%20Healthcare%20Support.pdf" TargetMode="External"/><Relationship Id="rId14" Type="http://schemas.openxmlformats.org/officeDocument/2006/relationships/hyperlink" Target="https://www.hs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11</Pages>
  <Words>2781</Words>
  <Characters>15855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Temitope Shukurat Dauda (1921658)</dc:creator>
  <dc:description/>
  <cp:lastModifiedBy>Temitope Shukurat Dauda (1921658)</cp:lastModifiedBy>
  <cp:revision>17</cp:revision>
  <dcterms:created xsi:type="dcterms:W3CDTF">2022-04-26T20:37:00Z</dcterms:created>
  <dcterms:modified xsi:type="dcterms:W3CDTF">2022-04-27T11:01:00Z</dcterms:modified>
</cp:coreProperties>
</file>