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688799106"/>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62D7BBCD" w14:textId="43125BB5" w:rsidR="003A2983" w:rsidRDefault="003A2983">
          <w:pPr>
            <w:pStyle w:val="NoSpacing"/>
            <w:spacing w:before="1540" w:after="240"/>
            <w:jc w:val="center"/>
            <w:rPr>
              <w:color w:val="4472C4" w:themeColor="accent1"/>
            </w:rPr>
          </w:pPr>
          <w:r>
            <w:rPr>
              <w:noProof/>
              <w:color w:val="4472C4" w:themeColor="accent1"/>
            </w:rPr>
            <w:drawing>
              <wp:inline distT="0" distB="0" distL="0" distR="0" wp14:anchorId="58943D55" wp14:editId="4A01CC7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inorHAnsi" w:hAnsi="Arial" w:cs="Arial"/>
              <w:color w:val="0070C0"/>
              <w:kern w:val="2"/>
              <w:sz w:val="32"/>
              <w:szCs w:val="32"/>
              <w:lang w:val="en-GB"/>
              <w14:ligatures w14:val="standardContextual"/>
            </w:rPr>
            <w:alias w:val="Title"/>
            <w:tag w:val=""/>
            <w:id w:val="1735040861"/>
            <w:placeholder>
              <w:docPart w:val="170D5EBF45994736901392CFD562415B"/>
            </w:placeholder>
            <w:dataBinding w:prefixMappings="xmlns:ns0='http://purl.org/dc/elements/1.1/' xmlns:ns1='http://schemas.openxmlformats.org/package/2006/metadata/core-properties' " w:xpath="/ns1:coreProperties[1]/ns0:title[1]" w:storeItemID="{6C3C8BC8-F283-45AE-878A-BAB7291924A1}"/>
            <w:text/>
          </w:sdtPr>
          <w:sdtContent>
            <w:p w14:paraId="094C8B5B" w14:textId="7F8A484C" w:rsidR="003A2983" w:rsidRPr="001B7DA5" w:rsidRDefault="00D4755D" w:rsidP="000A0EC2">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0070C0"/>
                  <w:sz w:val="32"/>
                  <w:szCs w:val="32"/>
                </w:rPr>
              </w:pPr>
              <w:r w:rsidRPr="001B7DA5">
                <w:rPr>
                  <w:rFonts w:ascii="Arial" w:eastAsiaTheme="minorHAnsi" w:hAnsi="Arial" w:cs="Arial"/>
                  <w:color w:val="0070C0"/>
                  <w:kern w:val="2"/>
                  <w:sz w:val="32"/>
                  <w:szCs w:val="32"/>
                  <w:lang w:val="en-GB"/>
                  <w14:ligatures w14:val="standardContextual"/>
                </w:rPr>
                <w:t>Does the required skill set of a Food &amp; Beverage employee change, based on the type of</w:t>
              </w:r>
              <w:r w:rsidR="0030205B" w:rsidRPr="001B7DA5">
                <w:rPr>
                  <w:rFonts w:ascii="Arial" w:eastAsiaTheme="minorHAnsi" w:hAnsi="Arial" w:cs="Arial"/>
                  <w:color w:val="0070C0"/>
                  <w:kern w:val="2"/>
                  <w:sz w:val="32"/>
                  <w:szCs w:val="32"/>
                  <w:lang w:val="en-GB"/>
                  <w14:ligatures w14:val="standardContextual"/>
                </w:rPr>
                <w:t xml:space="preserve"> </w:t>
              </w:r>
              <w:r w:rsidRPr="001B7DA5">
                <w:rPr>
                  <w:rFonts w:ascii="Arial" w:eastAsiaTheme="minorHAnsi" w:hAnsi="Arial" w:cs="Arial"/>
                  <w:color w:val="0070C0"/>
                  <w:kern w:val="2"/>
                  <w:sz w:val="32"/>
                  <w:szCs w:val="32"/>
                  <w:lang w:val="en-GB"/>
                  <w14:ligatures w14:val="standardContextual"/>
                </w:rPr>
                <w:t>business and the type of service that is offered?</w:t>
              </w:r>
            </w:p>
          </w:sdtContent>
        </w:sdt>
        <w:sdt>
          <w:sdtPr>
            <w:rPr>
              <w:rFonts w:ascii="Arial" w:hAnsi="Arial" w:cs="Arial"/>
              <w:color w:val="0070C0"/>
              <w:sz w:val="32"/>
              <w:szCs w:val="32"/>
            </w:rPr>
            <w:alias w:val="Subtitle"/>
            <w:tag w:val=""/>
            <w:id w:val="328029620"/>
            <w:placeholder>
              <w:docPart w:val="3A8E8E78C00C43BE965D0364E5095322"/>
            </w:placeholder>
            <w:dataBinding w:prefixMappings="xmlns:ns0='http://purl.org/dc/elements/1.1/' xmlns:ns1='http://schemas.openxmlformats.org/package/2006/metadata/core-properties' " w:xpath="/ns1:coreProperties[1]/ns0:subject[1]" w:storeItemID="{6C3C8BC8-F283-45AE-878A-BAB7291924A1}"/>
            <w:text/>
          </w:sdtPr>
          <w:sdtContent>
            <w:p w14:paraId="588ADA67" w14:textId="14782FDE" w:rsidR="003A2983" w:rsidRPr="001B7DA5" w:rsidRDefault="007864F9">
              <w:pPr>
                <w:pStyle w:val="NoSpacing"/>
                <w:jc w:val="center"/>
                <w:rPr>
                  <w:rFonts w:ascii="Arial" w:hAnsi="Arial" w:cs="Arial"/>
                  <w:color w:val="0070C0"/>
                  <w:sz w:val="32"/>
                  <w:szCs w:val="32"/>
                </w:rPr>
              </w:pPr>
              <w:r w:rsidRPr="001B7DA5">
                <w:rPr>
                  <w:rFonts w:ascii="Arial" w:hAnsi="Arial" w:cs="Arial"/>
                  <w:color w:val="0070C0"/>
                  <w:sz w:val="32"/>
                  <w:szCs w:val="32"/>
                </w:rPr>
                <w:t>BMIH4002 Food &amp; Beverage Operations</w:t>
              </w:r>
            </w:p>
          </w:sdtContent>
        </w:sdt>
        <w:p w14:paraId="61E99209" w14:textId="61D651D3" w:rsidR="003A2983" w:rsidRDefault="003A2983">
          <w:pPr>
            <w:pStyle w:val="NoSpacing"/>
            <w:spacing w:before="480"/>
            <w:jc w:val="center"/>
            <w:rPr>
              <w:color w:val="4472C4" w:themeColor="accent1"/>
            </w:rPr>
          </w:pPr>
          <w:r>
            <w:rPr>
              <w:noProof/>
              <w:color w:val="4472C4" w:themeColor="accent1"/>
            </w:rPr>
            <w:drawing>
              <wp:inline distT="0" distB="0" distL="0" distR="0" wp14:anchorId="7B52FCA9" wp14:editId="760DF96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23BBFC" w14:textId="77777777" w:rsidR="001B7DA5" w:rsidRDefault="001B7DA5">
          <w:pPr>
            <w:rPr>
              <w:rFonts w:asciiTheme="majorHAnsi" w:eastAsiaTheme="majorEastAsia" w:hAnsiTheme="majorHAnsi" w:cstheme="majorBidi"/>
              <w:b/>
              <w:bCs/>
              <w:color w:val="000000" w:themeColor="text1"/>
              <w:sz w:val="32"/>
              <w:szCs w:val="32"/>
            </w:rPr>
          </w:pPr>
        </w:p>
        <w:p w14:paraId="0D57C9B9" w14:textId="77777777" w:rsidR="001B7DA5" w:rsidRDefault="001B7DA5" w:rsidP="001B7DA5">
          <w:pPr>
            <w:rPr>
              <w:rFonts w:asciiTheme="majorHAnsi" w:eastAsiaTheme="majorEastAsia" w:hAnsiTheme="majorHAnsi" w:cstheme="majorBidi"/>
              <w:b/>
              <w:bCs/>
              <w:color w:val="000000" w:themeColor="text1"/>
              <w:sz w:val="32"/>
              <w:szCs w:val="32"/>
            </w:rPr>
          </w:pPr>
        </w:p>
        <w:p w14:paraId="3AE224B8" w14:textId="77777777" w:rsidR="001B7DA5" w:rsidRDefault="001B7DA5" w:rsidP="001B7DA5">
          <w:pPr>
            <w:rPr>
              <w:rFonts w:asciiTheme="majorHAnsi" w:eastAsiaTheme="majorEastAsia" w:hAnsiTheme="majorHAnsi" w:cstheme="majorBidi"/>
              <w:b/>
              <w:bCs/>
              <w:color w:val="000000" w:themeColor="text1"/>
              <w:sz w:val="32"/>
              <w:szCs w:val="32"/>
            </w:rPr>
          </w:pPr>
        </w:p>
        <w:p w14:paraId="03AD5A83" w14:textId="77777777" w:rsidR="001B7DA5" w:rsidRDefault="001B7DA5" w:rsidP="001B7DA5">
          <w:pPr>
            <w:rPr>
              <w:rFonts w:asciiTheme="majorHAnsi" w:eastAsiaTheme="majorEastAsia" w:hAnsiTheme="majorHAnsi" w:cstheme="majorBidi"/>
              <w:b/>
              <w:bCs/>
              <w:color w:val="000000" w:themeColor="text1"/>
              <w:sz w:val="32"/>
              <w:szCs w:val="32"/>
            </w:rPr>
          </w:pPr>
        </w:p>
        <w:p w14:paraId="450B7F17" w14:textId="77777777" w:rsidR="001B7DA5" w:rsidRDefault="001B7DA5" w:rsidP="001B7DA5">
          <w:pPr>
            <w:rPr>
              <w:rFonts w:asciiTheme="majorHAnsi" w:eastAsiaTheme="majorEastAsia" w:hAnsiTheme="majorHAnsi" w:cstheme="majorBidi"/>
              <w:b/>
              <w:bCs/>
              <w:color w:val="000000" w:themeColor="text1"/>
              <w:sz w:val="32"/>
              <w:szCs w:val="32"/>
            </w:rPr>
          </w:pPr>
        </w:p>
        <w:p w14:paraId="29345C48" w14:textId="2C75FA2E" w:rsidR="001B7DA5" w:rsidRDefault="001B7DA5" w:rsidP="001B7DA5">
          <w:pPr>
            <w:rPr>
              <w:rFonts w:asciiTheme="majorHAnsi" w:eastAsiaTheme="majorEastAsia" w:hAnsiTheme="majorHAnsi" w:cstheme="majorBidi"/>
              <w:b/>
              <w:bCs/>
              <w:color w:val="000000" w:themeColor="text1"/>
              <w:sz w:val="32"/>
              <w:szCs w:val="32"/>
            </w:rPr>
          </w:pPr>
          <w:proofErr w:type="gramStart"/>
          <w:r>
            <w:rPr>
              <w:rFonts w:asciiTheme="majorHAnsi" w:eastAsiaTheme="majorEastAsia" w:hAnsiTheme="majorHAnsi" w:cstheme="majorBidi"/>
              <w:b/>
              <w:bCs/>
              <w:color w:val="000000" w:themeColor="text1"/>
              <w:sz w:val="32"/>
              <w:szCs w:val="32"/>
            </w:rPr>
            <w:t>TUTOR :</w:t>
          </w:r>
          <w:proofErr w:type="gramEnd"/>
          <w:r>
            <w:rPr>
              <w:rFonts w:asciiTheme="majorHAnsi" w:eastAsiaTheme="majorEastAsia" w:hAnsiTheme="majorHAnsi" w:cstheme="majorBidi"/>
              <w:b/>
              <w:bCs/>
              <w:color w:val="000000" w:themeColor="text1"/>
              <w:sz w:val="32"/>
              <w:szCs w:val="32"/>
            </w:rPr>
            <w:t xml:space="preserve"> FFION CUMBERPATCH</w:t>
          </w:r>
        </w:p>
        <w:p w14:paraId="58C4F758" w14:textId="77777777" w:rsidR="001B7DA5" w:rsidRPr="007864F9" w:rsidRDefault="001B7DA5" w:rsidP="001B7DA5">
          <w:pPr>
            <w:rPr>
              <w:rFonts w:asciiTheme="majorHAnsi" w:eastAsiaTheme="majorEastAsia" w:hAnsiTheme="majorHAnsi" w:cstheme="majorBidi"/>
              <w:b/>
              <w:bCs/>
              <w:color w:val="000000" w:themeColor="text1"/>
              <w:sz w:val="32"/>
              <w:szCs w:val="32"/>
            </w:rPr>
          </w:pPr>
          <w:r w:rsidRPr="007864F9">
            <w:rPr>
              <w:rFonts w:asciiTheme="majorHAnsi" w:eastAsiaTheme="majorEastAsia" w:hAnsiTheme="majorHAnsi" w:cstheme="majorBidi"/>
              <w:b/>
              <w:bCs/>
              <w:color w:val="000000" w:themeColor="text1"/>
              <w:sz w:val="32"/>
              <w:szCs w:val="32"/>
            </w:rPr>
            <w:t xml:space="preserve">STUDENT ID: </w:t>
          </w:r>
          <w:r>
            <w:rPr>
              <w:rFonts w:asciiTheme="majorHAnsi" w:eastAsiaTheme="majorEastAsia" w:hAnsiTheme="majorHAnsi" w:cstheme="majorBidi"/>
              <w:b/>
              <w:bCs/>
              <w:color w:val="000000" w:themeColor="text1"/>
              <w:sz w:val="32"/>
              <w:szCs w:val="32"/>
            </w:rPr>
            <w:t xml:space="preserve"> 2212249</w:t>
          </w:r>
        </w:p>
        <w:p w14:paraId="1751C5DC" w14:textId="77777777" w:rsidR="001B7DA5" w:rsidRDefault="001B7DA5" w:rsidP="001B7DA5">
          <w:pPr>
            <w:rPr>
              <w:rFonts w:asciiTheme="majorHAnsi" w:eastAsiaTheme="majorEastAsia" w:hAnsiTheme="majorHAnsi" w:cstheme="majorBidi"/>
              <w:b/>
              <w:bCs/>
              <w:color w:val="000000" w:themeColor="text1"/>
              <w:sz w:val="32"/>
              <w:szCs w:val="32"/>
            </w:rPr>
          </w:pPr>
          <w:r w:rsidRPr="007864F9">
            <w:rPr>
              <w:rFonts w:asciiTheme="majorHAnsi" w:eastAsiaTheme="majorEastAsia" w:hAnsiTheme="majorHAnsi" w:cstheme="majorBidi"/>
              <w:b/>
              <w:bCs/>
              <w:color w:val="000000" w:themeColor="text1"/>
              <w:sz w:val="32"/>
              <w:szCs w:val="32"/>
            </w:rPr>
            <w:t>WORD COUNT: 723</w:t>
          </w:r>
        </w:p>
        <w:p w14:paraId="30879C86" w14:textId="77777777" w:rsidR="001B7DA5" w:rsidRDefault="001B7DA5">
          <w:pPr>
            <w:rPr>
              <w:rFonts w:asciiTheme="majorHAnsi" w:eastAsiaTheme="majorEastAsia" w:hAnsiTheme="majorHAnsi" w:cstheme="majorBidi"/>
              <w:b/>
              <w:bCs/>
              <w:color w:val="000000" w:themeColor="text1"/>
              <w:sz w:val="32"/>
              <w:szCs w:val="32"/>
            </w:rPr>
          </w:pPr>
        </w:p>
        <w:p w14:paraId="145C2BDD" w14:textId="37204910" w:rsidR="003A2983" w:rsidRDefault="003A2983">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Content>
    </w:sdt>
    <w:p w14:paraId="06F97765" w14:textId="5281E586" w:rsidR="00D4755D" w:rsidRPr="00D4755D" w:rsidRDefault="00D4755D" w:rsidP="001B7DA5">
      <w:pPr>
        <w:spacing w:line="360" w:lineRule="auto"/>
        <w:jc w:val="both"/>
        <w:rPr>
          <w:rFonts w:ascii="Arial" w:hAnsi="Arial" w:cs="Arial"/>
          <w:sz w:val="24"/>
          <w:szCs w:val="24"/>
        </w:rPr>
      </w:pPr>
      <w:r w:rsidRPr="00D4755D">
        <w:rPr>
          <w:rFonts w:ascii="Arial" w:hAnsi="Arial" w:cs="Arial"/>
          <w:sz w:val="24"/>
          <w:szCs w:val="24"/>
        </w:rPr>
        <w:lastRenderedPageBreak/>
        <w:t>Introduction: London's food and drink industry is known for being diverse and always changing. Different types of restaurants need workers with different sets of skills to do well. This reflective essay looks at the different skills that London servers need to have for fine dining and fast food. By looking at how the type of business, style of service, and type of food affects these skill sets, we can learn a lot about the unique needs of the industry. Also, personal thoughts and examples from London will be added to the discussion to make it better.</w:t>
      </w:r>
    </w:p>
    <w:p w14:paraId="07E696B1" w14:textId="147B0A1A" w:rsidR="00D4755D" w:rsidRPr="00D4755D" w:rsidRDefault="00D4755D" w:rsidP="001B7DA5">
      <w:pPr>
        <w:spacing w:line="360" w:lineRule="auto"/>
        <w:jc w:val="both"/>
        <w:rPr>
          <w:rFonts w:ascii="Arial" w:hAnsi="Arial" w:cs="Arial"/>
          <w:sz w:val="24"/>
          <w:szCs w:val="24"/>
        </w:rPr>
      </w:pPr>
      <w:r w:rsidRPr="00D4755D">
        <w:rPr>
          <w:rFonts w:ascii="Arial" w:hAnsi="Arial" w:cs="Arial"/>
          <w:sz w:val="24"/>
          <w:szCs w:val="24"/>
        </w:rPr>
        <w:t>Fine Dining Servers: In London's fine dining scene, places like The Savoy Grill look for servers who know everything about the menu, including the ingredients, how the food is made, and what wine goes with what. To give guests a truly luxurious dining experience, the servers must be excellent at customer service and have a refined and professional demeanour. The restaurant will do well in this competitive field because they can predict and meet the needs of their customers.</w:t>
      </w:r>
    </w:p>
    <w:p w14:paraId="240C3197" w14:textId="3B8CAF1B" w:rsidR="00D4755D" w:rsidRPr="00D4755D" w:rsidRDefault="00D4755D" w:rsidP="001B7DA5">
      <w:pPr>
        <w:spacing w:line="360" w:lineRule="auto"/>
        <w:jc w:val="both"/>
        <w:rPr>
          <w:rFonts w:ascii="Arial" w:hAnsi="Arial" w:cs="Arial"/>
          <w:sz w:val="24"/>
          <w:szCs w:val="24"/>
        </w:rPr>
      </w:pPr>
      <w:r w:rsidRPr="00D4755D">
        <w:rPr>
          <w:rFonts w:ascii="Arial" w:hAnsi="Arial" w:cs="Arial"/>
          <w:sz w:val="24"/>
          <w:szCs w:val="24"/>
        </w:rPr>
        <w:t xml:space="preserve">Fast-Food Servers: McDonald's, Burger King, and KFC are some of the most well-known fast-food chains in London. Fast-food servers in these places need to be efficient and able to do more than one thing at a time. They </w:t>
      </w:r>
      <w:proofErr w:type="gramStart"/>
      <w:r w:rsidRPr="00D4755D">
        <w:rPr>
          <w:rFonts w:ascii="Arial" w:hAnsi="Arial" w:cs="Arial"/>
          <w:sz w:val="24"/>
          <w:szCs w:val="24"/>
        </w:rPr>
        <w:t>have to</w:t>
      </w:r>
      <w:proofErr w:type="gramEnd"/>
      <w:r w:rsidRPr="00D4755D">
        <w:rPr>
          <w:rFonts w:ascii="Arial" w:hAnsi="Arial" w:cs="Arial"/>
          <w:sz w:val="24"/>
          <w:szCs w:val="24"/>
        </w:rPr>
        <w:t xml:space="preserve"> take orders, handle money, and serve food quickly and accurately. Fast-food servers in London must be able to adapt to different situations and work well under pressure if they want to serve </w:t>
      </w:r>
      <w:proofErr w:type="gramStart"/>
      <w:r w:rsidRPr="00D4755D">
        <w:rPr>
          <w:rFonts w:ascii="Arial" w:hAnsi="Arial" w:cs="Arial"/>
          <w:sz w:val="24"/>
          <w:szCs w:val="24"/>
        </w:rPr>
        <w:t>a large number of</w:t>
      </w:r>
      <w:proofErr w:type="gramEnd"/>
      <w:r w:rsidRPr="00D4755D">
        <w:rPr>
          <w:rFonts w:ascii="Arial" w:hAnsi="Arial" w:cs="Arial"/>
          <w:sz w:val="24"/>
          <w:szCs w:val="24"/>
        </w:rPr>
        <w:t xml:space="preserve"> customers quickly.</w:t>
      </w:r>
    </w:p>
    <w:p w14:paraId="14C72D4B" w14:textId="5AA0AED8" w:rsidR="00D4755D" w:rsidRPr="00D4755D" w:rsidRDefault="00D4755D" w:rsidP="001B7DA5">
      <w:pPr>
        <w:spacing w:line="360" w:lineRule="auto"/>
        <w:jc w:val="both"/>
        <w:rPr>
          <w:rFonts w:ascii="Arial" w:hAnsi="Arial" w:cs="Arial"/>
          <w:sz w:val="24"/>
          <w:szCs w:val="24"/>
        </w:rPr>
      </w:pPr>
      <w:r w:rsidRPr="00D4755D">
        <w:rPr>
          <w:rFonts w:ascii="Arial" w:hAnsi="Arial" w:cs="Arial"/>
          <w:sz w:val="24"/>
          <w:szCs w:val="24"/>
        </w:rPr>
        <w:t xml:space="preserve">Service Style and What It Means: The restaurants in London have a wide range of service styles. In places like Jimmy's World Grill &amp; Bar that have a buffet, servers </w:t>
      </w:r>
      <w:proofErr w:type="gramStart"/>
      <w:r w:rsidRPr="00D4755D">
        <w:rPr>
          <w:rFonts w:ascii="Arial" w:hAnsi="Arial" w:cs="Arial"/>
          <w:sz w:val="24"/>
          <w:szCs w:val="24"/>
        </w:rPr>
        <w:t>have to</w:t>
      </w:r>
      <w:proofErr w:type="gramEnd"/>
      <w:r w:rsidRPr="00D4755D">
        <w:rPr>
          <w:rFonts w:ascii="Arial" w:hAnsi="Arial" w:cs="Arial"/>
          <w:sz w:val="24"/>
          <w:szCs w:val="24"/>
        </w:rPr>
        <w:t xml:space="preserve"> keep an eye on the food and make sure it's always refilled while talking to guests and answering their questions. This style of service requires good communication and close attention to make sure that customers have a smooth and enjoyable meal. Table service restaurants, on the other hand, like The Ivy, require servers to take orders, serve food, and clear tables while paying close attention to detail and providing excellent customer service.</w:t>
      </w:r>
    </w:p>
    <w:p w14:paraId="6F3BB0B5" w14:textId="2A482F11" w:rsidR="00D4755D" w:rsidRPr="00D4755D" w:rsidRDefault="00D4755D" w:rsidP="001B7DA5">
      <w:pPr>
        <w:spacing w:line="360" w:lineRule="auto"/>
        <w:jc w:val="both"/>
        <w:rPr>
          <w:rFonts w:ascii="Arial" w:hAnsi="Arial" w:cs="Arial"/>
          <w:sz w:val="24"/>
          <w:szCs w:val="24"/>
        </w:rPr>
      </w:pPr>
      <w:r w:rsidRPr="00D4755D">
        <w:rPr>
          <w:rFonts w:ascii="Arial" w:hAnsi="Arial" w:cs="Arial"/>
          <w:sz w:val="24"/>
          <w:szCs w:val="24"/>
        </w:rPr>
        <w:t xml:space="preserve">Cuisine and Its Effects: There are </w:t>
      </w:r>
      <w:proofErr w:type="gramStart"/>
      <w:r w:rsidRPr="00D4755D">
        <w:rPr>
          <w:rFonts w:ascii="Arial" w:hAnsi="Arial" w:cs="Arial"/>
          <w:sz w:val="24"/>
          <w:szCs w:val="24"/>
        </w:rPr>
        <w:t>many different kinds of</w:t>
      </w:r>
      <w:proofErr w:type="gramEnd"/>
      <w:r w:rsidRPr="00D4755D">
        <w:rPr>
          <w:rFonts w:ascii="Arial" w:hAnsi="Arial" w:cs="Arial"/>
          <w:sz w:val="24"/>
          <w:szCs w:val="24"/>
        </w:rPr>
        <w:t xml:space="preserve"> food to choose from in London, and servers need to know a lot about each one. For example, servers at high-end Japanese restaurants like Nobu need to know a lot about sushi, sashimi, and other traditional Japanese foods. They should be able to walk customers through the menu and explain what each item is and how it is made. This will make the customers' </w:t>
      </w:r>
      <w:r w:rsidRPr="00D4755D">
        <w:rPr>
          <w:rFonts w:ascii="Arial" w:hAnsi="Arial" w:cs="Arial"/>
          <w:sz w:val="24"/>
          <w:szCs w:val="24"/>
        </w:rPr>
        <w:lastRenderedPageBreak/>
        <w:t xml:space="preserve">dining experience better. In the same way, servers at Italian restaurants like </w:t>
      </w:r>
      <w:proofErr w:type="spellStart"/>
      <w:r w:rsidRPr="00D4755D">
        <w:rPr>
          <w:rFonts w:ascii="Arial" w:hAnsi="Arial" w:cs="Arial"/>
          <w:sz w:val="24"/>
          <w:szCs w:val="24"/>
        </w:rPr>
        <w:t>Carluccio's</w:t>
      </w:r>
      <w:proofErr w:type="spellEnd"/>
      <w:r w:rsidRPr="00D4755D">
        <w:rPr>
          <w:rFonts w:ascii="Arial" w:hAnsi="Arial" w:cs="Arial"/>
          <w:sz w:val="24"/>
          <w:szCs w:val="24"/>
        </w:rPr>
        <w:t xml:space="preserve"> need to know a lot about Italian wines and be able to give expert advice on which wines go best with each dish.</w:t>
      </w:r>
    </w:p>
    <w:p w14:paraId="23B0613D" w14:textId="6ADA57BB" w:rsidR="00D4755D" w:rsidRDefault="00D4755D" w:rsidP="001B7DA5">
      <w:pPr>
        <w:spacing w:line="360" w:lineRule="auto"/>
        <w:jc w:val="both"/>
        <w:rPr>
          <w:rFonts w:ascii="Arial" w:hAnsi="Arial" w:cs="Arial"/>
          <w:sz w:val="24"/>
          <w:szCs w:val="24"/>
        </w:rPr>
      </w:pPr>
      <w:r w:rsidRPr="00D4755D">
        <w:rPr>
          <w:rFonts w:ascii="Arial" w:hAnsi="Arial" w:cs="Arial"/>
          <w:sz w:val="24"/>
          <w:szCs w:val="24"/>
        </w:rPr>
        <w:t>Real-Life Examples: Sketch in Mayfair is a great example of a high-end restaurant in London. The servers at Sketch know a lot about the restaurant's creative and innovative food, which makes sure that guests have a unique dining experience. London is home to popular fast-food chains like Leon and Five Guys, where servers must be fast and good at handling a lot of orders while keeping the quality high and making sure customers are happy.</w:t>
      </w:r>
    </w:p>
    <w:p w14:paraId="0ED1A11F" w14:textId="77777777" w:rsidR="00D4755D" w:rsidRPr="00D4755D" w:rsidRDefault="00D4755D" w:rsidP="001B7DA5">
      <w:pPr>
        <w:spacing w:line="360" w:lineRule="auto"/>
        <w:jc w:val="both"/>
        <w:rPr>
          <w:rFonts w:ascii="Arial" w:hAnsi="Arial" w:cs="Arial"/>
          <w:sz w:val="24"/>
          <w:szCs w:val="24"/>
        </w:rPr>
      </w:pPr>
    </w:p>
    <w:p w14:paraId="03B169AE" w14:textId="70513E63" w:rsidR="00597394" w:rsidRDefault="00D4755D" w:rsidP="001B7DA5">
      <w:pPr>
        <w:spacing w:line="360" w:lineRule="auto"/>
        <w:jc w:val="both"/>
        <w:rPr>
          <w:rFonts w:ascii="Arial" w:hAnsi="Arial" w:cs="Arial"/>
          <w:sz w:val="24"/>
          <w:szCs w:val="24"/>
        </w:rPr>
      </w:pPr>
      <w:r w:rsidRPr="00D4755D">
        <w:rPr>
          <w:rFonts w:ascii="Arial" w:hAnsi="Arial" w:cs="Arial"/>
          <w:sz w:val="24"/>
          <w:szCs w:val="24"/>
        </w:rPr>
        <w:t>Personal Reflection and Conclusion: After looking into London's food and drink industry, I have a much better understanding of the different skills that servers in fine dining and fast-food places need to have. In places like The Savoy Grill, Jimmy's World Grill &amp; Bar, Nobu, and Sketch in London, you can see how the type of business, style of service, and type of food affect the skills of the servers. Recognising these differences lets businesses spend money on training and development to give their employees the skills they need to give great service. In this industry that is always changing, the success of restaurants and the happiness of their customers depend on how well they can meet and go above and beyond their customers' expectations.</w:t>
      </w:r>
    </w:p>
    <w:p w14:paraId="714C324A" w14:textId="77777777" w:rsidR="00597394" w:rsidRDefault="00597394" w:rsidP="00597394">
      <w:pPr>
        <w:spacing w:line="360" w:lineRule="auto"/>
        <w:rPr>
          <w:rFonts w:ascii="Arial" w:hAnsi="Arial" w:cs="Arial"/>
          <w:sz w:val="24"/>
          <w:szCs w:val="24"/>
        </w:rPr>
      </w:pPr>
    </w:p>
    <w:p w14:paraId="066E4368" w14:textId="77777777" w:rsidR="00597394" w:rsidRDefault="00597394" w:rsidP="00597394">
      <w:pPr>
        <w:spacing w:line="360" w:lineRule="auto"/>
        <w:rPr>
          <w:rFonts w:ascii="Arial" w:hAnsi="Arial" w:cs="Arial"/>
          <w:sz w:val="24"/>
          <w:szCs w:val="24"/>
        </w:rPr>
      </w:pPr>
    </w:p>
    <w:p w14:paraId="51BDC40E" w14:textId="77777777" w:rsidR="001B7DA5" w:rsidRDefault="001B7DA5" w:rsidP="00597394">
      <w:pPr>
        <w:spacing w:line="360" w:lineRule="auto"/>
        <w:rPr>
          <w:rFonts w:ascii="Arial" w:hAnsi="Arial" w:cs="Arial"/>
          <w:sz w:val="24"/>
          <w:szCs w:val="24"/>
        </w:rPr>
      </w:pPr>
    </w:p>
    <w:p w14:paraId="3ECA91C5" w14:textId="77777777" w:rsidR="001B7DA5" w:rsidRDefault="001B7DA5" w:rsidP="00597394">
      <w:pPr>
        <w:spacing w:line="360" w:lineRule="auto"/>
        <w:rPr>
          <w:rFonts w:ascii="Arial" w:hAnsi="Arial" w:cs="Arial"/>
          <w:sz w:val="24"/>
          <w:szCs w:val="24"/>
        </w:rPr>
      </w:pPr>
    </w:p>
    <w:p w14:paraId="4A5DDE5A" w14:textId="77777777" w:rsidR="001B7DA5" w:rsidRDefault="001B7DA5" w:rsidP="00597394">
      <w:pPr>
        <w:spacing w:line="360" w:lineRule="auto"/>
        <w:rPr>
          <w:rFonts w:ascii="Arial" w:hAnsi="Arial" w:cs="Arial"/>
          <w:sz w:val="24"/>
          <w:szCs w:val="24"/>
        </w:rPr>
      </w:pPr>
    </w:p>
    <w:p w14:paraId="30FE4F33" w14:textId="77777777" w:rsidR="001B7DA5" w:rsidRDefault="001B7DA5" w:rsidP="00597394">
      <w:pPr>
        <w:spacing w:line="360" w:lineRule="auto"/>
        <w:rPr>
          <w:rFonts w:ascii="Arial" w:hAnsi="Arial" w:cs="Arial"/>
          <w:sz w:val="24"/>
          <w:szCs w:val="24"/>
        </w:rPr>
      </w:pPr>
    </w:p>
    <w:p w14:paraId="22711527" w14:textId="77777777" w:rsidR="001B7DA5" w:rsidRDefault="001B7DA5" w:rsidP="00597394">
      <w:pPr>
        <w:spacing w:line="360" w:lineRule="auto"/>
        <w:rPr>
          <w:rFonts w:ascii="Arial" w:hAnsi="Arial" w:cs="Arial"/>
          <w:sz w:val="24"/>
          <w:szCs w:val="24"/>
        </w:rPr>
      </w:pPr>
    </w:p>
    <w:p w14:paraId="7F5ED393" w14:textId="77777777" w:rsidR="00D4755D" w:rsidRDefault="00D4755D" w:rsidP="00597394">
      <w:pPr>
        <w:spacing w:line="360" w:lineRule="auto"/>
        <w:rPr>
          <w:rFonts w:ascii="Arial" w:hAnsi="Arial" w:cs="Arial"/>
          <w:sz w:val="24"/>
          <w:szCs w:val="24"/>
        </w:rPr>
      </w:pPr>
    </w:p>
    <w:p w14:paraId="47CE0AD8" w14:textId="21A67705" w:rsidR="00597394" w:rsidRDefault="00597394" w:rsidP="001B7DA5">
      <w:pPr>
        <w:pStyle w:val="Heading1"/>
        <w:spacing w:line="360" w:lineRule="auto"/>
        <w:jc w:val="both"/>
      </w:pPr>
      <w:r>
        <w:lastRenderedPageBreak/>
        <w:t>References:</w:t>
      </w:r>
    </w:p>
    <w:p w14:paraId="4D933312"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Berthon, P, Pitt, L &amp; Watson, R 1996, 'Selling service: A dynamic field guide', Journal of the Academy of Marketing Science, vol. 24, no. 4, pp. 311-323.</w:t>
      </w:r>
    </w:p>
    <w:p w14:paraId="231B1FD1" w14:textId="77777777" w:rsidR="003A2983" w:rsidRPr="003A2983" w:rsidRDefault="003A2983" w:rsidP="001B7DA5">
      <w:pPr>
        <w:spacing w:line="360" w:lineRule="auto"/>
        <w:jc w:val="both"/>
        <w:rPr>
          <w:rFonts w:ascii="Arial" w:hAnsi="Arial" w:cs="Arial"/>
          <w:sz w:val="24"/>
          <w:szCs w:val="24"/>
        </w:rPr>
      </w:pPr>
    </w:p>
    <w:p w14:paraId="62A06C71"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Bitner, MJ 1990, 'Evaluating service encounters: The effects of physical surroundings and employee responses', Journal of Marketing, vol. 54, no. 2, pp. 69-82.</w:t>
      </w:r>
    </w:p>
    <w:p w14:paraId="3F6D0AE2" w14:textId="77777777" w:rsidR="003A2983" w:rsidRPr="003A2983" w:rsidRDefault="003A2983" w:rsidP="001B7DA5">
      <w:pPr>
        <w:spacing w:line="360" w:lineRule="auto"/>
        <w:jc w:val="both"/>
        <w:rPr>
          <w:rFonts w:ascii="Arial" w:hAnsi="Arial" w:cs="Arial"/>
          <w:sz w:val="24"/>
          <w:szCs w:val="24"/>
        </w:rPr>
      </w:pPr>
    </w:p>
    <w:p w14:paraId="55476627"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 xml:space="preserve">Bitner, MJ, Booms, BH &amp; Tetreault, MS 1990, 'The service encounter: Diagnosing </w:t>
      </w:r>
      <w:proofErr w:type="spellStart"/>
      <w:r w:rsidRPr="003A2983">
        <w:rPr>
          <w:rFonts w:ascii="Arial" w:hAnsi="Arial" w:cs="Arial"/>
          <w:sz w:val="24"/>
          <w:szCs w:val="24"/>
        </w:rPr>
        <w:t>favorable</w:t>
      </w:r>
      <w:proofErr w:type="spellEnd"/>
      <w:r w:rsidRPr="003A2983">
        <w:rPr>
          <w:rFonts w:ascii="Arial" w:hAnsi="Arial" w:cs="Arial"/>
          <w:sz w:val="24"/>
          <w:szCs w:val="24"/>
        </w:rPr>
        <w:t xml:space="preserve"> and </w:t>
      </w:r>
      <w:proofErr w:type="spellStart"/>
      <w:r w:rsidRPr="003A2983">
        <w:rPr>
          <w:rFonts w:ascii="Arial" w:hAnsi="Arial" w:cs="Arial"/>
          <w:sz w:val="24"/>
          <w:szCs w:val="24"/>
        </w:rPr>
        <w:t>unfavorable</w:t>
      </w:r>
      <w:proofErr w:type="spellEnd"/>
      <w:r w:rsidRPr="003A2983">
        <w:rPr>
          <w:rFonts w:ascii="Arial" w:hAnsi="Arial" w:cs="Arial"/>
          <w:sz w:val="24"/>
          <w:szCs w:val="24"/>
        </w:rPr>
        <w:t xml:space="preserve"> incidents', Journal of Marketing, vol. 54, no. 1, pp. 71-84.</w:t>
      </w:r>
    </w:p>
    <w:p w14:paraId="2F26CF25" w14:textId="77777777" w:rsidR="003A2983" w:rsidRPr="003A2983" w:rsidRDefault="003A2983" w:rsidP="001B7DA5">
      <w:pPr>
        <w:spacing w:line="360" w:lineRule="auto"/>
        <w:jc w:val="both"/>
        <w:rPr>
          <w:rFonts w:ascii="Arial" w:hAnsi="Arial" w:cs="Arial"/>
          <w:sz w:val="24"/>
          <w:szCs w:val="24"/>
        </w:rPr>
      </w:pPr>
    </w:p>
    <w:p w14:paraId="7EE58445"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 xml:space="preserve">Jang, S &amp; </w:t>
      </w:r>
      <w:proofErr w:type="spellStart"/>
      <w:r w:rsidRPr="003A2983">
        <w:rPr>
          <w:rFonts w:ascii="Arial" w:hAnsi="Arial" w:cs="Arial"/>
          <w:sz w:val="24"/>
          <w:szCs w:val="24"/>
        </w:rPr>
        <w:t>Namkung</w:t>
      </w:r>
      <w:proofErr w:type="spellEnd"/>
      <w:r w:rsidRPr="003A2983">
        <w:rPr>
          <w:rFonts w:ascii="Arial" w:hAnsi="Arial" w:cs="Arial"/>
          <w:sz w:val="24"/>
          <w:szCs w:val="24"/>
        </w:rPr>
        <w:t xml:space="preserve">, Y 2009, 'Perceived quality, emotions, and </w:t>
      </w:r>
      <w:proofErr w:type="spellStart"/>
      <w:r w:rsidRPr="003A2983">
        <w:rPr>
          <w:rFonts w:ascii="Arial" w:hAnsi="Arial" w:cs="Arial"/>
          <w:sz w:val="24"/>
          <w:szCs w:val="24"/>
        </w:rPr>
        <w:t>behavioral</w:t>
      </w:r>
      <w:proofErr w:type="spellEnd"/>
      <w:r w:rsidRPr="003A2983">
        <w:rPr>
          <w:rFonts w:ascii="Arial" w:hAnsi="Arial" w:cs="Arial"/>
          <w:sz w:val="24"/>
          <w:szCs w:val="24"/>
        </w:rPr>
        <w:t xml:space="preserve"> intentions: Application of an extended Mehrabian-Russell model to restaurants', Journal of Business Research, vol. 62, no. 4, pp. 451-460.</w:t>
      </w:r>
    </w:p>
    <w:p w14:paraId="4610565C" w14:textId="77777777" w:rsidR="003A2983" w:rsidRPr="003A2983" w:rsidRDefault="003A2983" w:rsidP="001B7DA5">
      <w:pPr>
        <w:spacing w:line="360" w:lineRule="auto"/>
        <w:jc w:val="both"/>
        <w:rPr>
          <w:rFonts w:ascii="Arial" w:hAnsi="Arial" w:cs="Arial"/>
          <w:sz w:val="24"/>
          <w:szCs w:val="24"/>
        </w:rPr>
      </w:pPr>
    </w:p>
    <w:p w14:paraId="7BCDD4AB"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 xml:space="preserve">Kotler, P 2003, Marketing Management, 11th </w:t>
      </w:r>
      <w:proofErr w:type="spellStart"/>
      <w:r w:rsidRPr="003A2983">
        <w:rPr>
          <w:rFonts w:ascii="Arial" w:hAnsi="Arial" w:cs="Arial"/>
          <w:sz w:val="24"/>
          <w:szCs w:val="24"/>
        </w:rPr>
        <w:t>edn</w:t>
      </w:r>
      <w:proofErr w:type="spellEnd"/>
      <w:r w:rsidRPr="003A2983">
        <w:rPr>
          <w:rFonts w:ascii="Arial" w:hAnsi="Arial" w:cs="Arial"/>
          <w:sz w:val="24"/>
          <w:szCs w:val="24"/>
        </w:rPr>
        <w:t>, Prentice Hall.</w:t>
      </w:r>
    </w:p>
    <w:p w14:paraId="2264AEBE" w14:textId="77777777" w:rsidR="003A2983" w:rsidRPr="003A2983" w:rsidRDefault="003A2983" w:rsidP="001B7DA5">
      <w:pPr>
        <w:spacing w:line="360" w:lineRule="auto"/>
        <w:jc w:val="both"/>
        <w:rPr>
          <w:rFonts w:ascii="Arial" w:hAnsi="Arial" w:cs="Arial"/>
          <w:sz w:val="24"/>
          <w:szCs w:val="24"/>
        </w:rPr>
      </w:pPr>
    </w:p>
    <w:p w14:paraId="0B906400"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Parasuraman, A, Zeithaml, VA &amp; Berry, LL 1985, 'A conceptual model of service quality and its implications for future research', Journal of Marketing, vol. 49, no. 4, pp. 41-50.</w:t>
      </w:r>
    </w:p>
    <w:p w14:paraId="3D591796" w14:textId="77777777" w:rsidR="003A2983" w:rsidRPr="003A2983" w:rsidRDefault="003A2983" w:rsidP="001B7DA5">
      <w:pPr>
        <w:spacing w:line="360" w:lineRule="auto"/>
        <w:jc w:val="both"/>
        <w:rPr>
          <w:rFonts w:ascii="Arial" w:hAnsi="Arial" w:cs="Arial"/>
          <w:sz w:val="24"/>
          <w:szCs w:val="24"/>
        </w:rPr>
      </w:pPr>
    </w:p>
    <w:p w14:paraId="1DEAA931"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 xml:space="preserve">Suh, YE &amp; </w:t>
      </w:r>
      <w:proofErr w:type="spellStart"/>
      <w:r w:rsidRPr="003A2983">
        <w:rPr>
          <w:rFonts w:ascii="Arial" w:hAnsi="Arial" w:cs="Arial"/>
          <w:sz w:val="24"/>
          <w:szCs w:val="24"/>
        </w:rPr>
        <w:t>Seo</w:t>
      </w:r>
      <w:proofErr w:type="spellEnd"/>
      <w:r w:rsidRPr="003A2983">
        <w:rPr>
          <w:rFonts w:ascii="Arial" w:hAnsi="Arial" w:cs="Arial"/>
          <w:sz w:val="24"/>
          <w:szCs w:val="24"/>
        </w:rPr>
        <w:t>, W 2014, 'Do the determinants of customer satisfaction differ among hospitality and tourism segments?', Journal of Travel Research, vol. 53, no. 4, pp. 436-449.</w:t>
      </w:r>
    </w:p>
    <w:p w14:paraId="4E696C28" w14:textId="77777777" w:rsidR="003A2983" w:rsidRPr="003A2983" w:rsidRDefault="003A2983" w:rsidP="001B7DA5">
      <w:pPr>
        <w:spacing w:line="360" w:lineRule="auto"/>
        <w:jc w:val="both"/>
        <w:rPr>
          <w:rFonts w:ascii="Arial" w:hAnsi="Arial" w:cs="Arial"/>
          <w:sz w:val="24"/>
          <w:szCs w:val="24"/>
        </w:rPr>
      </w:pPr>
    </w:p>
    <w:p w14:paraId="0A3EF20A" w14:textId="3D670C94" w:rsidR="00597394" w:rsidRPr="00597394" w:rsidRDefault="003A2983" w:rsidP="001B7DA5">
      <w:pPr>
        <w:spacing w:line="360" w:lineRule="auto"/>
        <w:jc w:val="both"/>
        <w:rPr>
          <w:rFonts w:ascii="Arial" w:hAnsi="Arial" w:cs="Arial"/>
          <w:sz w:val="24"/>
          <w:szCs w:val="24"/>
        </w:rPr>
      </w:pPr>
      <w:r w:rsidRPr="003A2983">
        <w:rPr>
          <w:rFonts w:ascii="Arial" w:hAnsi="Arial" w:cs="Arial"/>
          <w:sz w:val="24"/>
          <w:szCs w:val="24"/>
        </w:rPr>
        <w:t xml:space="preserve">Verma, R &amp; Chandra, B 2015, 'Understanding the impact of service quality on customer satisfaction and purchase intentions: An empirical study of Indian </w:t>
      </w:r>
      <w:proofErr w:type="gramStart"/>
      <w:r w:rsidRPr="003A2983">
        <w:rPr>
          <w:rFonts w:ascii="Arial" w:hAnsi="Arial" w:cs="Arial"/>
          <w:sz w:val="24"/>
          <w:szCs w:val="24"/>
        </w:rPr>
        <w:t>fast food</w:t>
      </w:r>
      <w:proofErr w:type="gramEnd"/>
      <w:r w:rsidRPr="003A2983">
        <w:rPr>
          <w:rFonts w:ascii="Arial" w:hAnsi="Arial" w:cs="Arial"/>
          <w:sz w:val="24"/>
          <w:szCs w:val="24"/>
        </w:rPr>
        <w:t xml:space="preserve"> industry', Journal of Foodservice Business Research, vol. 18, no. 4, pp. 403-426.</w:t>
      </w:r>
    </w:p>
    <w:sectPr w:rsidR="00597394" w:rsidRPr="00597394" w:rsidSect="003A29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D40"/>
    <w:rsid w:val="000A0EC2"/>
    <w:rsid w:val="001B7DA5"/>
    <w:rsid w:val="002A0510"/>
    <w:rsid w:val="0030205B"/>
    <w:rsid w:val="003A2983"/>
    <w:rsid w:val="00597394"/>
    <w:rsid w:val="007864F9"/>
    <w:rsid w:val="009C67AD"/>
    <w:rsid w:val="00D4755D"/>
    <w:rsid w:val="00E80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812F7"/>
  <w15:chartTrackingRefBased/>
  <w15:docId w15:val="{1982C702-BCBB-470B-B93A-F820AB8F5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9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983"/>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A298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A298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0D5EBF45994736901392CFD562415B"/>
        <w:category>
          <w:name w:val="General"/>
          <w:gallery w:val="placeholder"/>
        </w:category>
        <w:types>
          <w:type w:val="bbPlcHdr"/>
        </w:types>
        <w:behaviors>
          <w:behavior w:val="content"/>
        </w:behaviors>
        <w:guid w:val="{A0EAD5C8-CD06-446C-8C5D-EF6DA00C2CEC}"/>
      </w:docPartPr>
      <w:docPartBody>
        <w:p w:rsidR="00252F31" w:rsidRDefault="00157B20" w:rsidP="00157B20">
          <w:pPr>
            <w:pStyle w:val="170D5EBF45994736901392CFD562415B"/>
          </w:pPr>
          <w:r>
            <w:rPr>
              <w:rFonts w:asciiTheme="majorHAnsi" w:eastAsiaTheme="majorEastAsia" w:hAnsiTheme="majorHAnsi" w:cstheme="majorBidi"/>
              <w:caps/>
              <w:color w:val="4472C4" w:themeColor="accent1"/>
              <w:sz w:val="80"/>
              <w:szCs w:val="80"/>
            </w:rPr>
            <w:t>[Document title]</w:t>
          </w:r>
        </w:p>
      </w:docPartBody>
    </w:docPart>
    <w:docPart>
      <w:docPartPr>
        <w:name w:val="3A8E8E78C00C43BE965D0364E5095322"/>
        <w:category>
          <w:name w:val="General"/>
          <w:gallery w:val="placeholder"/>
        </w:category>
        <w:types>
          <w:type w:val="bbPlcHdr"/>
        </w:types>
        <w:behaviors>
          <w:behavior w:val="content"/>
        </w:behaviors>
        <w:guid w:val="{EC4AFC7C-05D1-471D-AC84-8357E7064497}"/>
      </w:docPartPr>
      <w:docPartBody>
        <w:p w:rsidR="00252F31" w:rsidRDefault="00157B20" w:rsidP="00157B20">
          <w:pPr>
            <w:pStyle w:val="3A8E8E78C00C43BE965D0364E509532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B20"/>
    <w:rsid w:val="001124B8"/>
    <w:rsid w:val="00157B20"/>
    <w:rsid w:val="00252F31"/>
    <w:rsid w:val="007F7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0D5EBF45994736901392CFD562415B">
    <w:name w:val="170D5EBF45994736901392CFD562415B"/>
    <w:rsid w:val="00157B20"/>
  </w:style>
  <w:style w:type="paragraph" w:customStyle="1" w:styleId="3A8E8E78C00C43BE965D0364E5095322">
    <w:name w:val="3A8E8E78C00C43BE965D0364E5095322"/>
    <w:rsid w:val="00157B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4</Pages>
  <Words>817</Words>
  <Characters>4739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Does the required skill set of a Food &amp; Beverage employee change, based on the type of business and the type of service that is offered?</vt:lpstr>
    </vt:vector>
  </TitlesOfParts>
  <Company/>
  <LinksUpToDate>false</LinksUpToDate>
  <CharactersWithSpaces>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required skill set of a Food &amp; Beverage employee change, based on the type of business and the type of service that is offered?</dc:title>
  <dc:subject>BMIH4002 Food &amp; Beverage Operations</dc:subject>
  <dc:creator>Gabriela David</dc:creator>
  <cp:keywords/>
  <dc:description/>
  <cp:lastModifiedBy>Gabriela David</cp:lastModifiedBy>
  <cp:revision>8</cp:revision>
  <dcterms:created xsi:type="dcterms:W3CDTF">2023-05-09T10:58:00Z</dcterms:created>
  <dcterms:modified xsi:type="dcterms:W3CDTF">2023-05-16T18:35:00Z</dcterms:modified>
</cp:coreProperties>
</file>