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E8E8E8" w:themeColor="background2"/>
  <w:body>
    <w:p w14:paraId="51151120" w14:textId="15199CAD" w:rsidR="00FF36E2" w:rsidRPr="000023E6" w:rsidRDefault="000023E6" w:rsidP="000023E6">
      <w:pPr>
        <w:pStyle w:val="Title"/>
        <w:jc w:val="center"/>
        <w:rPr>
          <w:rFonts w:ascii="Arial" w:hAnsi="Arial" w:cs="Arial"/>
          <w:color w:val="747474" w:themeColor="background2" w:themeShade="80"/>
          <w:lang w:val="en-GB"/>
        </w:rPr>
      </w:pPr>
      <w:r w:rsidRPr="000023E6">
        <w:rPr>
          <w:rFonts w:ascii="Arial" w:hAnsi="Arial" w:cs="Arial"/>
          <w:color w:val="747474" w:themeColor="background2" w:themeShade="80"/>
          <w:lang w:val="en-GB"/>
        </w:rPr>
        <w:t>The Dynamics of Leadership: Exploring Theory X, Theory Y, and Theory Z in Organizational Contexts</w:t>
      </w:r>
    </w:p>
    <w:p w14:paraId="4F1A668D" w14:textId="77777777" w:rsidR="000023E6" w:rsidRDefault="000023E6">
      <w:pPr>
        <w:rPr>
          <w:lang w:val="en-GB"/>
        </w:rPr>
      </w:pPr>
    </w:p>
    <w:p w14:paraId="5BB5DE59" w14:textId="48AD4FC4" w:rsidR="000023E6" w:rsidRDefault="00AA594A" w:rsidP="00AA594A">
      <w:pPr>
        <w:jc w:val="right"/>
        <w:rPr>
          <w:lang w:val="en-GB"/>
        </w:rPr>
      </w:pPr>
      <w:r>
        <w:rPr>
          <w:noProof/>
          <w:lang w:val="en-GB"/>
        </w:rPr>
        <w:drawing>
          <wp:inline distT="0" distB="0" distL="0" distR="0" wp14:anchorId="4572F37B" wp14:editId="0E8ED30E">
            <wp:extent cx="5171610" cy="3752850"/>
            <wp:effectExtent l="19050" t="381000" r="0" b="1390650"/>
            <wp:docPr id="802544384" name="Picture 1" descr="A person drawing a graph on a glass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544384" name="Picture 1" descr="A person drawing a graph on a glass boar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177802" cy="3757343"/>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inline>
        </w:drawing>
      </w:r>
    </w:p>
    <w:p w14:paraId="4330DC13" w14:textId="0FA6E180" w:rsidR="000023E6" w:rsidRDefault="007A619F">
      <w:pPr>
        <w:rPr>
          <w:lang w:val="en-GB"/>
        </w:rPr>
      </w:pPr>
      <w:r>
        <w:rPr>
          <w:noProof/>
        </w:rPr>
        <w:pict w14:anchorId="11BCA4FD">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3" o:spid="_x0000_s1026" type="#_x0000_t176" style="position:absolute;margin-left:0;margin-top:.95pt;width:461.55pt;height:92.4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" fillcolor="#d0d0d0 [2894]" strokecolor="#d8d8d8 [2732]" strokeweight="1pt">
            <v:textbox style="mso-next-textbox:#Flowchart: Alternate Process 3">
              <w:txbxContent>
                <w:p w14:paraId="506C1CD2" w14:textId="78BB1491" w:rsidR="00AA594A" w:rsidRPr="00AA594A" w:rsidRDefault="00AA594A" w:rsidP="00AA594A">
                  <w:pPr>
                    <w:rPr>
                      <w:rFonts w:ascii="Arial" w:hAnsi="Arial" w:cs="Arial"/>
                      <w:color w:val="747474" w:themeColor="background2" w:themeShade="80"/>
                      <w:lang w:val="en-GB"/>
                    </w:rPr>
                  </w:pPr>
                  <w:r w:rsidRPr="00AA594A">
                    <w:rPr>
                      <w:rFonts w:ascii="Arial" w:hAnsi="Arial" w:cs="Arial"/>
                      <w:color w:val="747474" w:themeColor="background2" w:themeShade="80"/>
                      <w:lang w:val="en-GB"/>
                    </w:rPr>
                    <w:t>Student name: Yordanka Kancheva</w:t>
                  </w:r>
                </w:p>
                <w:p w14:paraId="708DCC3F" w14:textId="065E6299" w:rsidR="00AA594A" w:rsidRPr="00AA594A" w:rsidRDefault="00AA594A" w:rsidP="00AA594A">
                  <w:pPr>
                    <w:rPr>
                      <w:rFonts w:ascii="Arial" w:hAnsi="Arial" w:cs="Arial"/>
                      <w:color w:val="747474" w:themeColor="background2" w:themeShade="80"/>
                      <w:lang w:val="en-GB"/>
                    </w:rPr>
                  </w:pPr>
                  <w:r w:rsidRPr="00AA594A">
                    <w:rPr>
                      <w:rFonts w:ascii="Arial" w:hAnsi="Arial" w:cs="Arial"/>
                      <w:color w:val="747474" w:themeColor="background2" w:themeShade="80"/>
                      <w:lang w:val="en-GB"/>
                    </w:rPr>
                    <w:t>Student number: 2017633</w:t>
                  </w:r>
                </w:p>
                <w:p w14:paraId="0EC88FB3" w14:textId="2B81AC87" w:rsidR="00AA594A" w:rsidRPr="00AA594A" w:rsidRDefault="00AA594A" w:rsidP="00AA594A">
                  <w:pPr>
                    <w:rPr>
                      <w:rFonts w:ascii="Arial" w:hAnsi="Arial" w:cs="Arial"/>
                      <w:color w:val="747474" w:themeColor="background2" w:themeShade="80"/>
                      <w:lang w:val="en-GB"/>
                    </w:rPr>
                  </w:pPr>
                  <w:r w:rsidRPr="00AA594A">
                    <w:rPr>
                      <w:rFonts w:ascii="Arial" w:hAnsi="Arial" w:cs="Arial"/>
                      <w:color w:val="747474" w:themeColor="background2" w:themeShade="80"/>
                      <w:lang w:val="en-GB"/>
                    </w:rPr>
                    <w:t>Module name:</w:t>
                  </w:r>
                  <w:r w:rsidR="00D81094" w:rsidRPr="00D81094">
                    <w:t xml:space="preserve"> </w:t>
                  </w:r>
                  <w:r w:rsidR="00D81094" w:rsidRPr="00D81094">
                    <w:rPr>
                      <w:rFonts w:ascii="Arial" w:hAnsi="Arial" w:cs="Arial"/>
                      <w:color w:val="747474" w:themeColor="background2" w:themeShade="80"/>
                      <w:lang w:val="en-GB"/>
                    </w:rPr>
                    <w:t>Emergent Leadership Skills for the Workplace (BMSW6101_BIRM)</w:t>
                  </w:r>
                </w:p>
                <w:p w14:paraId="208B811E" w14:textId="40F38438" w:rsidR="00AA594A" w:rsidRPr="00AA594A" w:rsidRDefault="00AA594A" w:rsidP="00AA594A">
                  <w:pPr>
                    <w:rPr>
                      <w:rFonts w:ascii="Arial" w:hAnsi="Arial" w:cs="Arial"/>
                      <w:color w:val="747474" w:themeColor="background2" w:themeShade="80"/>
                      <w:lang w:val="en-GB"/>
                    </w:rPr>
                  </w:pPr>
                  <w:r w:rsidRPr="00AA594A">
                    <w:rPr>
                      <w:rFonts w:ascii="Arial" w:hAnsi="Arial" w:cs="Arial"/>
                      <w:color w:val="747474" w:themeColor="background2" w:themeShade="80"/>
                      <w:lang w:val="en-GB"/>
                    </w:rPr>
                    <w:t xml:space="preserve">Lecture name: </w:t>
                  </w:r>
                  <w:r w:rsidR="00D81094">
                    <w:rPr>
                      <w:rFonts w:ascii="Arial" w:hAnsi="Arial" w:cs="Arial"/>
                      <w:color w:val="747474" w:themeColor="background2" w:themeShade="80"/>
                      <w:lang w:val="en-GB"/>
                    </w:rPr>
                    <w:t>Samuel Ofori</w:t>
                  </w:r>
                </w:p>
              </w:txbxContent>
            </v:textbox>
            <w10:wrap anchorx="margin"/>
          </v:shape>
        </w:pict>
      </w:r>
    </w:p>
    <w:p w14:paraId="51F5D786" w14:textId="77777777" w:rsidR="000023E6" w:rsidRDefault="000023E6">
      <w:pPr>
        <w:rPr>
          <w:lang w:val="en-GB"/>
        </w:rPr>
      </w:pPr>
    </w:p>
    <w:sdt>
      <w:sdtPr>
        <w:rPr>
          <w:rFonts w:asciiTheme="minorHAnsi" w:eastAsiaTheme="minorEastAsia" w:hAnsiTheme="minorHAnsi" w:cstheme="minorBidi"/>
          <w:color w:val="auto"/>
          <w:kern w:val="2"/>
          <w:sz w:val="22"/>
          <w:szCs w:val="22"/>
        </w:rPr>
        <w:id w:val="-251672568"/>
        <w:docPartObj>
          <w:docPartGallery w:val="Table of Contents"/>
          <w:docPartUnique/>
        </w:docPartObj>
      </w:sdtPr>
      <w:sdtEndPr>
        <w:rPr>
          <w:b/>
          <w:bCs/>
          <w:noProof/>
        </w:rPr>
      </w:sdtEndPr>
      <w:sdtContent>
        <w:p w14:paraId="3929737C" w14:textId="6DD3FC39" w:rsidR="00821D35" w:rsidRPr="00E934AE" w:rsidRDefault="00821D35" w:rsidP="00821D35">
          <w:pPr>
            <w:pStyle w:val="TOCHeading"/>
            <w:shd w:val="clear" w:color="auto" w:fill="D1D1D1" w:themeFill="background2" w:themeFillShade="E6"/>
            <w:rPr>
              <w:rStyle w:val="Heading1Char"/>
              <w:rFonts w:ascii="Arial" w:hAnsi="Arial" w:cs="Arial"/>
              <w:color w:val="747474" w:themeColor="background2" w:themeShade="80"/>
            </w:rPr>
          </w:pPr>
          <w:r w:rsidRPr="00E934AE">
            <w:rPr>
              <w:rStyle w:val="Heading1Char"/>
              <w:rFonts w:ascii="Arial" w:hAnsi="Arial" w:cs="Arial"/>
              <w:color w:val="747474" w:themeColor="background2" w:themeShade="80"/>
            </w:rPr>
            <w:t>Table of Contents</w:t>
          </w:r>
        </w:p>
        <w:p w14:paraId="6A7BC893" w14:textId="77777777" w:rsidR="00821D35" w:rsidRDefault="00821D35">
          <w:pPr>
            <w:pStyle w:val="TOC1"/>
            <w:tabs>
              <w:tab w:val="right" w:leader="dot" w:pos="9350"/>
            </w:tabs>
          </w:pPr>
        </w:p>
        <w:p w14:paraId="5E556F46" w14:textId="77777777" w:rsidR="00821D35" w:rsidRDefault="00821D35">
          <w:pPr>
            <w:pStyle w:val="TOC1"/>
            <w:tabs>
              <w:tab w:val="right" w:leader="dot" w:pos="9350"/>
            </w:tabs>
          </w:pPr>
        </w:p>
        <w:p w14:paraId="61854814" w14:textId="77777777" w:rsidR="00821D35" w:rsidRPr="008E7A61" w:rsidRDefault="00821D35" w:rsidP="024F9820">
          <w:pPr>
            <w:pStyle w:val="TOC1"/>
            <w:tabs>
              <w:tab w:val="right" w:leader="dot" w:pos="9350"/>
            </w:tabs>
            <w:spacing w:line="360" w:lineRule="auto"/>
            <w:rPr>
              <w:rFonts w:ascii="Arial" w:eastAsia="Arial" w:hAnsi="Arial" w:cs="Arial"/>
              <w:color w:val="747474" w:themeColor="background2" w:themeShade="80"/>
            </w:rPr>
          </w:pPr>
        </w:p>
        <w:p w14:paraId="54EB61FA" w14:textId="1387B161" w:rsidR="007A619F" w:rsidRPr="007A619F" w:rsidRDefault="00821D35">
          <w:pPr>
            <w:pStyle w:val="TOC1"/>
            <w:tabs>
              <w:tab w:val="right" w:leader="dot" w:pos="9350"/>
            </w:tabs>
            <w:rPr>
              <w:rFonts w:ascii="Arial" w:eastAsiaTheme="minorEastAsia" w:hAnsi="Arial" w:cs="Arial"/>
              <w:noProof/>
              <w:color w:val="747474" w:themeColor="background2" w:themeShade="80"/>
              <w:sz w:val="24"/>
              <w:szCs w:val="24"/>
              <w:lang w:val="bg-BG" w:eastAsia="bg-BG"/>
            </w:rPr>
          </w:pPr>
          <w:r w:rsidRPr="024F9820">
            <w:rPr>
              <w:rFonts w:ascii="Arial" w:hAnsi="Arial" w:cs="Arial"/>
              <w:color w:val="747474" w:themeColor="background2" w:themeShade="80"/>
            </w:rPr>
            <w:fldChar w:fldCharType="begin"/>
          </w:r>
          <w:r w:rsidRPr="00671D85">
            <w:rPr>
              <w:rFonts w:ascii="Arial" w:hAnsi="Arial" w:cs="Arial"/>
              <w:color w:val="747474" w:themeColor="background2" w:themeShade="80"/>
            </w:rPr>
            <w:instrText xml:space="preserve"> TOC \o "1-3" \h \z \u </w:instrText>
          </w:r>
          <w:r w:rsidRPr="024F9820">
            <w:rPr>
              <w:rFonts w:ascii="Arial" w:hAnsi="Arial" w:cs="Arial"/>
              <w:color w:val="747474" w:themeColor="background2" w:themeShade="80"/>
            </w:rPr>
            <w:fldChar w:fldCharType="separate"/>
          </w:r>
          <w:hyperlink w:anchor="_Toc161831867" w:history="1">
            <w:r w:rsidR="007A619F" w:rsidRPr="007A619F">
              <w:rPr>
                <w:rStyle w:val="Hyperlink"/>
                <w:rFonts w:ascii="Arial" w:hAnsi="Arial" w:cs="Arial"/>
                <w:noProof/>
                <w:color w:val="747474" w:themeColor="background2" w:themeShade="80"/>
                <w:lang w:val="en-GB"/>
              </w:rPr>
              <w:t>Introduction</w:t>
            </w:r>
            <w:r w:rsidR="007A619F" w:rsidRPr="007A619F">
              <w:rPr>
                <w:rFonts w:ascii="Arial" w:hAnsi="Arial" w:cs="Arial"/>
                <w:noProof/>
                <w:webHidden/>
                <w:color w:val="747474" w:themeColor="background2" w:themeShade="80"/>
              </w:rPr>
              <w:tab/>
            </w:r>
            <w:r w:rsidR="007A619F" w:rsidRPr="007A619F">
              <w:rPr>
                <w:rFonts w:ascii="Arial" w:hAnsi="Arial" w:cs="Arial"/>
                <w:noProof/>
                <w:webHidden/>
                <w:color w:val="747474" w:themeColor="background2" w:themeShade="80"/>
              </w:rPr>
              <w:fldChar w:fldCharType="begin"/>
            </w:r>
            <w:r w:rsidR="007A619F" w:rsidRPr="007A619F">
              <w:rPr>
                <w:rFonts w:ascii="Arial" w:hAnsi="Arial" w:cs="Arial"/>
                <w:noProof/>
                <w:webHidden/>
                <w:color w:val="747474" w:themeColor="background2" w:themeShade="80"/>
              </w:rPr>
              <w:instrText xml:space="preserve"> PAGEREF _Toc161831867 \h </w:instrText>
            </w:r>
            <w:r w:rsidR="007A619F" w:rsidRPr="007A619F">
              <w:rPr>
                <w:rFonts w:ascii="Arial" w:hAnsi="Arial" w:cs="Arial"/>
                <w:noProof/>
                <w:webHidden/>
                <w:color w:val="747474" w:themeColor="background2" w:themeShade="80"/>
              </w:rPr>
            </w:r>
            <w:r w:rsidR="007A619F" w:rsidRPr="007A619F">
              <w:rPr>
                <w:rFonts w:ascii="Arial" w:hAnsi="Arial" w:cs="Arial"/>
                <w:noProof/>
                <w:webHidden/>
                <w:color w:val="747474" w:themeColor="background2" w:themeShade="80"/>
              </w:rPr>
              <w:fldChar w:fldCharType="separate"/>
            </w:r>
            <w:r w:rsidR="007A619F" w:rsidRPr="007A619F">
              <w:rPr>
                <w:rFonts w:ascii="Arial" w:hAnsi="Arial" w:cs="Arial"/>
                <w:noProof/>
                <w:webHidden/>
                <w:color w:val="747474" w:themeColor="background2" w:themeShade="80"/>
              </w:rPr>
              <w:t>3</w:t>
            </w:r>
            <w:r w:rsidR="007A619F" w:rsidRPr="007A619F">
              <w:rPr>
                <w:rFonts w:ascii="Arial" w:hAnsi="Arial" w:cs="Arial"/>
                <w:noProof/>
                <w:webHidden/>
                <w:color w:val="747474" w:themeColor="background2" w:themeShade="80"/>
              </w:rPr>
              <w:fldChar w:fldCharType="end"/>
            </w:r>
          </w:hyperlink>
        </w:p>
        <w:p w14:paraId="651A9CA5" w14:textId="01536213" w:rsidR="007A619F" w:rsidRPr="007A619F" w:rsidRDefault="007A619F">
          <w:pPr>
            <w:pStyle w:val="TOC1"/>
            <w:tabs>
              <w:tab w:val="right" w:leader="dot" w:pos="9350"/>
            </w:tabs>
            <w:rPr>
              <w:rFonts w:ascii="Arial" w:eastAsiaTheme="minorEastAsia" w:hAnsi="Arial" w:cs="Arial"/>
              <w:noProof/>
              <w:color w:val="747474" w:themeColor="background2" w:themeShade="80"/>
              <w:sz w:val="24"/>
              <w:szCs w:val="24"/>
              <w:lang w:val="bg-BG" w:eastAsia="bg-BG"/>
            </w:rPr>
          </w:pPr>
          <w:hyperlink w:anchor="_Toc161831868" w:history="1">
            <w:r w:rsidRPr="007A619F">
              <w:rPr>
                <w:rStyle w:val="Hyperlink"/>
                <w:rFonts w:ascii="Arial" w:hAnsi="Arial" w:cs="Arial"/>
                <w:noProof/>
                <w:color w:val="747474" w:themeColor="background2" w:themeShade="80"/>
                <w:lang w:val="en-GB"/>
              </w:rPr>
              <w:t>Exploring Theory X, Theory Y, and Theory Z: Perspectives on Leadership and Motivation</w:t>
            </w:r>
            <w:r w:rsidRPr="007A619F">
              <w:rPr>
                <w:rFonts w:ascii="Arial" w:hAnsi="Arial" w:cs="Arial"/>
                <w:noProof/>
                <w:webHidden/>
                <w:color w:val="747474" w:themeColor="background2" w:themeShade="80"/>
              </w:rPr>
              <w:tab/>
            </w:r>
            <w:r w:rsidRPr="007A619F">
              <w:rPr>
                <w:rFonts w:ascii="Arial" w:hAnsi="Arial" w:cs="Arial"/>
                <w:noProof/>
                <w:webHidden/>
                <w:color w:val="747474" w:themeColor="background2" w:themeShade="80"/>
              </w:rPr>
              <w:fldChar w:fldCharType="begin"/>
            </w:r>
            <w:r w:rsidRPr="007A619F">
              <w:rPr>
                <w:rFonts w:ascii="Arial" w:hAnsi="Arial" w:cs="Arial"/>
                <w:noProof/>
                <w:webHidden/>
                <w:color w:val="747474" w:themeColor="background2" w:themeShade="80"/>
              </w:rPr>
              <w:instrText xml:space="preserve"> PAGEREF _Toc161831868 \h </w:instrText>
            </w:r>
            <w:r w:rsidRPr="007A619F">
              <w:rPr>
                <w:rFonts w:ascii="Arial" w:hAnsi="Arial" w:cs="Arial"/>
                <w:noProof/>
                <w:webHidden/>
                <w:color w:val="747474" w:themeColor="background2" w:themeShade="80"/>
              </w:rPr>
            </w:r>
            <w:r w:rsidRPr="007A619F">
              <w:rPr>
                <w:rFonts w:ascii="Arial" w:hAnsi="Arial" w:cs="Arial"/>
                <w:noProof/>
                <w:webHidden/>
                <w:color w:val="747474" w:themeColor="background2" w:themeShade="80"/>
              </w:rPr>
              <w:fldChar w:fldCharType="separate"/>
            </w:r>
            <w:r w:rsidRPr="007A619F">
              <w:rPr>
                <w:rFonts w:ascii="Arial" w:hAnsi="Arial" w:cs="Arial"/>
                <w:noProof/>
                <w:webHidden/>
                <w:color w:val="747474" w:themeColor="background2" w:themeShade="80"/>
              </w:rPr>
              <w:t>4</w:t>
            </w:r>
            <w:r w:rsidRPr="007A619F">
              <w:rPr>
                <w:rFonts w:ascii="Arial" w:hAnsi="Arial" w:cs="Arial"/>
                <w:noProof/>
                <w:webHidden/>
                <w:color w:val="747474" w:themeColor="background2" w:themeShade="80"/>
              </w:rPr>
              <w:fldChar w:fldCharType="end"/>
            </w:r>
          </w:hyperlink>
        </w:p>
        <w:p w14:paraId="48F84433" w14:textId="5B37E21A" w:rsidR="007A619F" w:rsidRPr="007A619F" w:rsidRDefault="007A619F">
          <w:pPr>
            <w:pStyle w:val="TOC2"/>
            <w:tabs>
              <w:tab w:val="right" w:leader="dot" w:pos="9350"/>
            </w:tabs>
            <w:rPr>
              <w:rFonts w:ascii="Arial" w:eastAsiaTheme="minorEastAsia" w:hAnsi="Arial" w:cs="Arial"/>
              <w:noProof/>
              <w:color w:val="747474" w:themeColor="background2" w:themeShade="80"/>
              <w:sz w:val="24"/>
              <w:szCs w:val="24"/>
              <w:lang w:val="bg-BG" w:eastAsia="bg-BG"/>
            </w:rPr>
          </w:pPr>
          <w:hyperlink w:anchor="_Toc161831869" w:history="1">
            <w:r w:rsidRPr="007A619F">
              <w:rPr>
                <w:rStyle w:val="Hyperlink"/>
                <w:rFonts w:ascii="Arial" w:hAnsi="Arial" w:cs="Arial"/>
                <w:noProof/>
                <w:color w:val="747474" w:themeColor="background2" w:themeShade="80"/>
                <w:lang w:val="en-GB"/>
              </w:rPr>
              <w:t>Theory X Leadership Characteristics and Examples:</w:t>
            </w:r>
            <w:r w:rsidRPr="007A619F">
              <w:rPr>
                <w:rFonts w:ascii="Arial" w:hAnsi="Arial" w:cs="Arial"/>
                <w:noProof/>
                <w:webHidden/>
                <w:color w:val="747474" w:themeColor="background2" w:themeShade="80"/>
              </w:rPr>
              <w:tab/>
            </w:r>
            <w:r w:rsidRPr="007A619F">
              <w:rPr>
                <w:rFonts w:ascii="Arial" w:hAnsi="Arial" w:cs="Arial"/>
                <w:noProof/>
                <w:webHidden/>
                <w:color w:val="747474" w:themeColor="background2" w:themeShade="80"/>
              </w:rPr>
              <w:fldChar w:fldCharType="begin"/>
            </w:r>
            <w:r w:rsidRPr="007A619F">
              <w:rPr>
                <w:rFonts w:ascii="Arial" w:hAnsi="Arial" w:cs="Arial"/>
                <w:noProof/>
                <w:webHidden/>
                <w:color w:val="747474" w:themeColor="background2" w:themeShade="80"/>
              </w:rPr>
              <w:instrText xml:space="preserve"> PAGEREF _Toc161831869 \h </w:instrText>
            </w:r>
            <w:r w:rsidRPr="007A619F">
              <w:rPr>
                <w:rFonts w:ascii="Arial" w:hAnsi="Arial" w:cs="Arial"/>
                <w:noProof/>
                <w:webHidden/>
                <w:color w:val="747474" w:themeColor="background2" w:themeShade="80"/>
              </w:rPr>
            </w:r>
            <w:r w:rsidRPr="007A619F">
              <w:rPr>
                <w:rFonts w:ascii="Arial" w:hAnsi="Arial" w:cs="Arial"/>
                <w:noProof/>
                <w:webHidden/>
                <w:color w:val="747474" w:themeColor="background2" w:themeShade="80"/>
              </w:rPr>
              <w:fldChar w:fldCharType="separate"/>
            </w:r>
            <w:r w:rsidRPr="007A619F">
              <w:rPr>
                <w:rFonts w:ascii="Arial" w:hAnsi="Arial" w:cs="Arial"/>
                <w:noProof/>
                <w:webHidden/>
                <w:color w:val="747474" w:themeColor="background2" w:themeShade="80"/>
              </w:rPr>
              <w:t>4</w:t>
            </w:r>
            <w:r w:rsidRPr="007A619F">
              <w:rPr>
                <w:rFonts w:ascii="Arial" w:hAnsi="Arial" w:cs="Arial"/>
                <w:noProof/>
                <w:webHidden/>
                <w:color w:val="747474" w:themeColor="background2" w:themeShade="80"/>
              </w:rPr>
              <w:fldChar w:fldCharType="end"/>
            </w:r>
          </w:hyperlink>
        </w:p>
        <w:p w14:paraId="775D45B2" w14:textId="1C95BAAC" w:rsidR="007A619F" w:rsidRPr="007A619F" w:rsidRDefault="007A619F">
          <w:pPr>
            <w:pStyle w:val="TOC2"/>
            <w:tabs>
              <w:tab w:val="right" w:leader="dot" w:pos="9350"/>
            </w:tabs>
            <w:rPr>
              <w:rFonts w:ascii="Arial" w:eastAsiaTheme="minorEastAsia" w:hAnsi="Arial" w:cs="Arial"/>
              <w:noProof/>
              <w:color w:val="747474" w:themeColor="background2" w:themeShade="80"/>
              <w:sz w:val="24"/>
              <w:szCs w:val="24"/>
              <w:lang w:val="bg-BG" w:eastAsia="bg-BG"/>
            </w:rPr>
          </w:pPr>
          <w:hyperlink w:anchor="_Toc161831870" w:history="1">
            <w:r w:rsidRPr="007A619F">
              <w:rPr>
                <w:rStyle w:val="Hyperlink"/>
                <w:rFonts w:ascii="Arial" w:hAnsi="Arial" w:cs="Arial"/>
                <w:noProof/>
                <w:color w:val="747474" w:themeColor="background2" w:themeShade="80"/>
                <w:lang w:val="en-GB"/>
              </w:rPr>
              <w:t>Theory Y Leadership Characteristics and Examples:</w:t>
            </w:r>
            <w:r w:rsidRPr="007A619F">
              <w:rPr>
                <w:rFonts w:ascii="Arial" w:hAnsi="Arial" w:cs="Arial"/>
                <w:noProof/>
                <w:webHidden/>
                <w:color w:val="747474" w:themeColor="background2" w:themeShade="80"/>
              </w:rPr>
              <w:tab/>
            </w:r>
            <w:r w:rsidRPr="007A619F">
              <w:rPr>
                <w:rFonts w:ascii="Arial" w:hAnsi="Arial" w:cs="Arial"/>
                <w:noProof/>
                <w:webHidden/>
                <w:color w:val="747474" w:themeColor="background2" w:themeShade="80"/>
              </w:rPr>
              <w:fldChar w:fldCharType="begin"/>
            </w:r>
            <w:r w:rsidRPr="007A619F">
              <w:rPr>
                <w:rFonts w:ascii="Arial" w:hAnsi="Arial" w:cs="Arial"/>
                <w:noProof/>
                <w:webHidden/>
                <w:color w:val="747474" w:themeColor="background2" w:themeShade="80"/>
              </w:rPr>
              <w:instrText xml:space="preserve"> PAGEREF _Toc161831870 \h </w:instrText>
            </w:r>
            <w:r w:rsidRPr="007A619F">
              <w:rPr>
                <w:rFonts w:ascii="Arial" w:hAnsi="Arial" w:cs="Arial"/>
                <w:noProof/>
                <w:webHidden/>
                <w:color w:val="747474" w:themeColor="background2" w:themeShade="80"/>
              </w:rPr>
            </w:r>
            <w:r w:rsidRPr="007A619F">
              <w:rPr>
                <w:rFonts w:ascii="Arial" w:hAnsi="Arial" w:cs="Arial"/>
                <w:noProof/>
                <w:webHidden/>
                <w:color w:val="747474" w:themeColor="background2" w:themeShade="80"/>
              </w:rPr>
              <w:fldChar w:fldCharType="separate"/>
            </w:r>
            <w:r w:rsidRPr="007A619F">
              <w:rPr>
                <w:rFonts w:ascii="Arial" w:hAnsi="Arial" w:cs="Arial"/>
                <w:noProof/>
                <w:webHidden/>
                <w:color w:val="747474" w:themeColor="background2" w:themeShade="80"/>
              </w:rPr>
              <w:t>5</w:t>
            </w:r>
            <w:r w:rsidRPr="007A619F">
              <w:rPr>
                <w:rFonts w:ascii="Arial" w:hAnsi="Arial" w:cs="Arial"/>
                <w:noProof/>
                <w:webHidden/>
                <w:color w:val="747474" w:themeColor="background2" w:themeShade="80"/>
              </w:rPr>
              <w:fldChar w:fldCharType="end"/>
            </w:r>
          </w:hyperlink>
        </w:p>
        <w:p w14:paraId="5047B074" w14:textId="492AB437" w:rsidR="007A619F" w:rsidRPr="007A619F" w:rsidRDefault="007A619F">
          <w:pPr>
            <w:pStyle w:val="TOC2"/>
            <w:tabs>
              <w:tab w:val="right" w:leader="dot" w:pos="9350"/>
            </w:tabs>
            <w:rPr>
              <w:rFonts w:ascii="Arial" w:eastAsiaTheme="minorEastAsia" w:hAnsi="Arial" w:cs="Arial"/>
              <w:noProof/>
              <w:color w:val="747474" w:themeColor="background2" w:themeShade="80"/>
              <w:sz w:val="24"/>
              <w:szCs w:val="24"/>
              <w:lang w:val="bg-BG" w:eastAsia="bg-BG"/>
            </w:rPr>
          </w:pPr>
          <w:hyperlink w:anchor="_Toc161831871" w:history="1">
            <w:r w:rsidRPr="007A619F">
              <w:rPr>
                <w:rStyle w:val="Hyperlink"/>
                <w:rFonts w:ascii="Arial" w:hAnsi="Arial" w:cs="Arial"/>
                <w:noProof/>
                <w:color w:val="747474" w:themeColor="background2" w:themeShade="80"/>
                <w:lang w:val="en-GB"/>
              </w:rPr>
              <w:t>Theory Z Leadership Characteristics and Examples:</w:t>
            </w:r>
            <w:r w:rsidRPr="007A619F">
              <w:rPr>
                <w:rFonts w:ascii="Arial" w:hAnsi="Arial" w:cs="Arial"/>
                <w:noProof/>
                <w:webHidden/>
                <w:color w:val="747474" w:themeColor="background2" w:themeShade="80"/>
              </w:rPr>
              <w:tab/>
            </w:r>
            <w:r w:rsidRPr="007A619F">
              <w:rPr>
                <w:rFonts w:ascii="Arial" w:hAnsi="Arial" w:cs="Arial"/>
                <w:noProof/>
                <w:webHidden/>
                <w:color w:val="747474" w:themeColor="background2" w:themeShade="80"/>
              </w:rPr>
              <w:fldChar w:fldCharType="begin"/>
            </w:r>
            <w:r w:rsidRPr="007A619F">
              <w:rPr>
                <w:rFonts w:ascii="Arial" w:hAnsi="Arial" w:cs="Arial"/>
                <w:noProof/>
                <w:webHidden/>
                <w:color w:val="747474" w:themeColor="background2" w:themeShade="80"/>
              </w:rPr>
              <w:instrText xml:space="preserve"> PAGEREF _Toc161831871 \h </w:instrText>
            </w:r>
            <w:r w:rsidRPr="007A619F">
              <w:rPr>
                <w:rFonts w:ascii="Arial" w:hAnsi="Arial" w:cs="Arial"/>
                <w:noProof/>
                <w:webHidden/>
                <w:color w:val="747474" w:themeColor="background2" w:themeShade="80"/>
              </w:rPr>
            </w:r>
            <w:r w:rsidRPr="007A619F">
              <w:rPr>
                <w:rFonts w:ascii="Arial" w:hAnsi="Arial" w:cs="Arial"/>
                <w:noProof/>
                <w:webHidden/>
                <w:color w:val="747474" w:themeColor="background2" w:themeShade="80"/>
              </w:rPr>
              <w:fldChar w:fldCharType="separate"/>
            </w:r>
            <w:r w:rsidRPr="007A619F">
              <w:rPr>
                <w:rFonts w:ascii="Arial" w:hAnsi="Arial" w:cs="Arial"/>
                <w:noProof/>
                <w:webHidden/>
                <w:color w:val="747474" w:themeColor="background2" w:themeShade="80"/>
              </w:rPr>
              <w:t>6</w:t>
            </w:r>
            <w:r w:rsidRPr="007A619F">
              <w:rPr>
                <w:rFonts w:ascii="Arial" w:hAnsi="Arial" w:cs="Arial"/>
                <w:noProof/>
                <w:webHidden/>
                <w:color w:val="747474" w:themeColor="background2" w:themeShade="80"/>
              </w:rPr>
              <w:fldChar w:fldCharType="end"/>
            </w:r>
          </w:hyperlink>
        </w:p>
        <w:p w14:paraId="69493678" w14:textId="437A0D8C" w:rsidR="007A619F" w:rsidRPr="007A619F" w:rsidRDefault="007A619F">
          <w:pPr>
            <w:pStyle w:val="TOC2"/>
            <w:tabs>
              <w:tab w:val="right" w:leader="dot" w:pos="9350"/>
            </w:tabs>
            <w:rPr>
              <w:rFonts w:ascii="Arial" w:eastAsiaTheme="minorEastAsia" w:hAnsi="Arial" w:cs="Arial"/>
              <w:noProof/>
              <w:color w:val="747474" w:themeColor="background2" w:themeShade="80"/>
              <w:sz w:val="24"/>
              <w:szCs w:val="24"/>
              <w:lang w:val="bg-BG" w:eastAsia="bg-BG"/>
            </w:rPr>
          </w:pPr>
          <w:hyperlink w:anchor="_Toc161831872" w:history="1">
            <w:r w:rsidRPr="007A619F">
              <w:rPr>
                <w:rStyle w:val="Hyperlink"/>
                <w:rFonts w:ascii="Arial" w:hAnsi="Arial" w:cs="Arial"/>
                <w:noProof/>
                <w:color w:val="747474" w:themeColor="background2" w:themeShade="80"/>
                <w:lang w:val="en-GB"/>
              </w:rPr>
              <w:t>Comparing Leadership Paradigms: Theory X, Theory Y, and Theory Z</w:t>
            </w:r>
            <w:r w:rsidRPr="007A619F">
              <w:rPr>
                <w:rFonts w:ascii="Arial" w:hAnsi="Arial" w:cs="Arial"/>
                <w:noProof/>
                <w:webHidden/>
                <w:color w:val="747474" w:themeColor="background2" w:themeShade="80"/>
              </w:rPr>
              <w:tab/>
            </w:r>
            <w:r w:rsidRPr="007A619F">
              <w:rPr>
                <w:rFonts w:ascii="Arial" w:hAnsi="Arial" w:cs="Arial"/>
                <w:noProof/>
                <w:webHidden/>
                <w:color w:val="747474" w:themeColor="background2" w:themeShade="80"/>
              </w:rPr>
              <w:fldChar w:fldCharType="begin"/>
            </w:r>
            <w:r w:rsidRPr="007A619F">
              <w:rPr>
                <w:rFonts w:ascii="Arial" w:hAnsi="Arial" w:cs="Arial"/>
                <w:noProof/>
                <w:webHidden/>
                <w:color w:val="747474" w:themeColor="background2" w:themeShade="80"/>
              </w:rPr>
              <w:instrText xml:space="preserve"> PAGEREF _Toc161831872 \h </w:instrText>
            </w:r>
            <w:r w:rsidRPr="007A619F">
              <w:rPr>
                <w:rFonts w:ascii="Arial" w:hAnsi="Arial" w:cs="Arial"/>
                <w:noProof/>
                <w:webHidden/>
                <w:color w:val="747474" w:themeColor="background2" w:themeShade="80"/>
              </w:rPr>
            </w:r>
            <w:r w:rsidRPr="007A619F">
              <w:rPr>
                <w:rFonts w:ascii="Arial" w:hAnsi="Arial" w:cs="Arial"/>
                <w:noProof/>
                <w:webHidden/>
                <w:color w:val="747474" w:themeColor="background2" w:themeShade="80"/>
              </w:rPr>
              <w:fldChar w:fldCharType="separate"/>
            </w:r>
            <w:r w:rsidRPr="007A619F">
              <w:rPr>
                <w:rFonts w:ascii="Arial" w:hAnsi="Arial" w:cs="Arial"/>
                <w:noProof/>
                <w:webHidden/>
                <w:color w:val="747474" w:themeColor="background2" w:themeShade="80"/>
              </w:rPr>
              <w:t>7</w:t>
            </w:r>
            <w:r w:rsidRPr="007A619F">
              <w:rPr>
                <w:rFonts w:ascii="Arial" w:hAnsi="Arial" w:cs="Arial"/>
                <w:noProof/>
                <w:webHidden/>
                <w:color w:val="747474" w:themeColor="background2" w:themeShade="80"/>
              </w:rPr>
              <w:fldChar w:fldCharType="end"/>
            </w:r>
          </w:hyperlink>
        </w:p>
        <w:p w14:paraId="38BB7BC0" w14:textId="29078245" w:rsidR="007A619F" w:rsidRPr="007A619F" w:rsidRDefault="007A619F">
          <w:pPr>
            <w:pStyle w:val="TOC3"/>
            <w:tabs>
              <w:tab w:val="right" w:leader="dot" w:pos="9350"/>
            </w:tabs>
            <w:rPr>
              <w:rFonts w:ascii="Arial" w:eastAsiaTheme="minorEastAsia" w:hAnsi="Arial" w:cs="Arial"/>
              <w:noProof/>
              <w:color w:val="747474" w:themeColor="background2" w:themeShade="80"/>
              <w:sz w:val="24"/>
              <w:szCs w:val="24"/>
              <w:lang w:val="bg-BG" w:eastAsia="bg-BG"/>
            </w:rPr>
          </w:pPr>
          <w:hyperlink w:anchor="_Toc161831873" w:history="1">
            <w:r w:rsidRPr="007A619F">
              <w:rPr>
                <w:rStyle w:val="Hyperlink"/>
                <w:rFonts w:ascii="Arial" w:hAnsi="Arial" w:cs="Arial"/>
                <w:noProof/>
                <w:color w:val="747474" w:themeColor="background2" w:themeShade="80"/>
                <w:lang w:val="en-GB"/>
              </w:rPr>
              <w:t>Similarities:</w:t>
            </w:r>
            <w:r w:rsidRPr="007A619F">
              <w:rPr>
                <w:rFonts w:ascii="Arial" w:hAnsi="Arial" w:cs="Arial"/>
                <w:noProof/>
                <w:webHidden/>
                <w:color w:val="747474" w:themeColor="background2" w:themeShade="80"/>
              </w:rPr>
              <w:tab/>
            </w:r>
            <w:r w:rsidRPr="007A619F">
              <w:rPr>
                <w:rFonts w:ascii="Arial" w:hAnsi="Arial" w:cs="Arial"/>
                <w:noProof/>
                <w:webHidden/>
                <w:color w:val="747474" w:themeColor="background2" w:themeShade="80"/>
              </w:rPr>
              <w:fldChar w:fldCharType="begin"/>
            </w:r>
            <w:r w:rsidRPr="007A619F">
              <w:rPr>
                <w:rFonts w:ascii="Arial" w:hAnsi="Arial" w:cs="Arial"/>
                <w:noProof/>
                <w:webHidden/>
                <w:color w:val="747474" w:themeColor="background2" w:themeShade="80"/>
              </w:rPr>
              <w:instrText xml:space="preserve"> PAGEREF _Toc161831873 \h </w:instrText>
            </w:r>
            <w:r w:rsidRPr="007A619F">
              <w:rPr>
                <w:rFonts w:ascii="Arial" w:hAnsi="Arial" w:cs="Arial"/>
                <w:noProof/>
                <w:webHidden/>
                <w:color w:val="747474" w:themeColor="background2" w:themeShade="80"/>
              </w:rPr>
            </w:r>
            <w:r w:rsidRPr="007A619F">
              <w:rPr>
                <w:rFonts w:ascii="Arial" w:hAnsi="Arial" w:cs="Arial"/>
                <w:noProof/>
                <w:webHidden/>
                <w:color w:val="747474" w:themeColor="background2" w:themeShade="80"/>
              </w:rPr>
              <w:fldChar w:fldCharType="separate"/>
            </w:r>
            <w:r w:rsidRPr="007A619F">
              <w:rPr>
                <w:rFonts w:ascii="Arial" w:hAnsi="Arial" w:cs="Arial"/>
                <w:noProof/>
                <w:webHidden/>
                <w:color w:val="747474" w:themeColor="background2" w:themeShade="80"/>
              </w:rPr>
              <w:t>7</w:t>
            </w:r>
            <w:r w:rsidRPr="007A619F">
              <w:rPr>
                <w:rFonts w:ascii="Arial" w:hAnsi="Arial" w:cs="Arial"/>
                <w:noProof/>
                <w:webHidden/>
                <w:color w:val="747474" w:themeColor="background2" w:themeShade="80"/>
              </w:rPr>
              <w:fldChar w:fldCharType="end"/>
            </w:r>
          </w:hyperlink>
        </w:p>
        <w:p w14:paraId="0B874CA5" w14:textId="3F89F846" w:rsidR="007A619F" w:rsidRPr="007A619F" w:rsidRDefault="007A619F">
          <w:pPr>
            <w:pStyle w:val="TOC3"/>
            <w:tabs>
              <w:tab w:val="right" w:leader="dot" w:pos="9350"/>
            </w:tabs>
            <w:rPr>
              <w:rFonts w:ascii="Arial" w:eastAsiaTheme="minorEastAsia" w:hAnsi="Arial" w:cs="Arial"/>
              <w:noProof/>
              <w:color w:val="747474" w:themeColor="background2" w:themeShade="80"/>
              <w:sz w:val="24"/>
              <w:szCs w:val="24"/>
              <w:lang w:val="bg-BG" w:eastAsia="bg-BG"/>
            </w:rPr>
          </w:pPr>
          <w:hyperlink w:anchor="_Toc161831874" w:history="1">
            <w:r w:rsidRPr="007A619F">
              <w:rPr>
                <w:rStyle w:val="Hyperlink"/>
                <w:rFonts w:ascii="Arial" w:hAnsi="Arial" w:cs="Arial"/>
                <w:noProof/>
                <w:color w:val="747474" w:themeColor="background2" w:themeShade="80"/>
                <w:lang w:val="en-GB"/>
              </w:rPr>
              <w:t>Differences:</w:t>
            </w:r>
            <w:r w:rsidRPr="007A619F">
              <w:rPr>
                <w:rFonts w:ascii="Arial" w:hAnsi="Arial" w:cs="Arial"/>
                <w:noProof/>
                <w:webHidden/>
                <w:color w:val="747474" w:themeColor="background2" w:themeShade="80"/>
              </w:rPr>
              <w:tab/>
            </w:r>
            <w:r w:rsidRPr="007A619F">
              <w:rPr>
                <w:rFonts w:ascii="Arial" w:hAnsi="Arial" w:cs="Arial"/>
                <w:noProof/>
                <w:webHidden/>
                <w:color w:val="747474" w:themeColor="background2" w:themeShade="80"/>
              </w:rPr>
              <w:fldChar w:fldCharType="begin"/>
            </w:r>
            <w:r w:rsidRPr="007A619F">
              <w:rPr>
                <w:rFonts w:ascii="Arial" w:hAnsi="Arial" w:cs="Arial"/>
                <w:noProof/>
                <w:webHidden/>
                <w:color w:val="747474" w:themeColor="background2" w:themeShade="80"/>
              </w:rPr>
              <w:instrText xml:space="preserve"> PAGEREF _Toc161831874 \h </w:instrText>
            </w:r>
            <w:r w:rsidRPr="007A619F">
              <w:rPr>
                <w:rFonts w:ascii="Arial" w:hAnsi="Arial" w:cs="Arial"/>
                <w:noProof/>
                <w:webHidden/>
                <w:color w:val="747474" w:themeColor="background2" w:themeShade="80"/>
              </w:rPr>
            </w:r>
            <w:r w:rsidRPr="007A619F">
              <w:rPr>
                <w:rFonts w:ascii="Arial" w:hAnsi="Arial" w:cs="Arial"/>
                <w:noProof/>
                <w:webHidden/>
                <w:color w:val="747474" w:themeColor="background2" w:themeShade="80"/>
              </w:rPr>
              <w:fldChar w:fldCharType="separate"/>
            </w:r>
            <w:r w:rsidRPr="007A619F">
              <w:rPr>
                <w:rFonts w:ascii="Arial" w:hAnsi="Arial" w:cs="Arial"/>
                <w:noProof/>
                <w:webHidden/>
                <w:color w:val="747474" w:themeColor="background2" w:themeShade="80"/>
              </w:rPr>
              <w:t>7</w:t>
            </w:r>
            <w:r w:rsidRPr="007A619F">
              <w:rPr>
                <w:rFonts w:ascii="Arial" w:hAnsi="Arial" w:cs="Arial"/>
                <w:noProof/>
                <w:webHidden/>
                <w:color w:val="747474" w:themeColor="background2" w:themeShade="80"/>
              </w:rPr>
              <w:fldChar w:fldCharType="end"/>
            </w:r>
          </w:hyperlink>
        </w:p>
        <w:p w14:paraId="60940BE3" w14:textId="7E7C4E40" w:rsidR="007A619F" w:rsidRPr="007A619F" w:rsidRDefault="007A619F">
          <w:pPr>
            <w:pStyle w:val="TOC2"/>
            <w:tabs>
              <w:tab w:val="right" w:leader="dot" w:pos="9350"/>
            </w:tabs>
            <w:rPr>
              <w:rFonts w:ascii="Arial" w:eastAsiaTheme="minorEastAsia" w:hAnsi="Arial" w:cs="Arial"/>
              <w:noProof/>
              <w:color w:val="747474" w:themeColor="background2" w:themeShade="80"/>
              <w:sz w:val="24"/>
              <w:szCs w:val="24"/>
              <w:lang w:val="bg-BG" w:eastAsia="bg-BG"/>
            </w:rPr>
          </w:pPr>
          <w:hyperlink w:anchor="_Toc161831875" w:history="1">
            <w:r w:rsidRPr="007A619F">
              <w:rPr>
                <w:rStyle w:val="Hyperlink"/>
                <w:rFonts w:ascii="Arial" w:hAnsi="Arial" w:cs="Arial"/>
                <w:noProof/>
                <w:color w:val="747474" w:themeColor="background2" w:themeShade="80"/>
                <w:lang w:val="en-GB"/>
              </w:rPr>
              <w:t>Merits and Demerits</w:t>
            </w:r>
            <w:r w:rsidRPr="007A619F">
              <w:rPr>
                <w:rFonts w:ascii="Arial" w:hAnsi="Arial" w:cs="Arial"/>
                <w:noProof/>
                <w:webHidden/>
                <w:color w:val="747474" w:themeColor="background2" w:themeShade="80"/>
              </w:rPr>
              <w:tab/>
            </w:r>
            <w:r w:rsidRPr="007A619F">
              <w:rPr>
                <w:rFonts w:ascii="Arial" w:hAnsi="Arial" w:cs="Arial"/>
                <w:noProof/>
                <w:webHidden/>
                <w:color w:val="747474" w:themeColor="background2" w:themeShade="80"/>
              </w:rPr>
              <w:fldChar w:fldCharType="begin"/>
            </w:r>
            <w:r w:rsidRPr="007A619F">
              <w:rPr>
                <w:rFonts w:ascii="Arial" w:hAnsi="Arial" w:cs="Arial"/>
                <w:noProof/>
                <w:webHidden/>
                <w:color w:val="747474" w:themeColor="background2" w:themeShade="80"/>
              </w:rPr>
              <w:instrText xml:space="preserve"> PAGEREF _Toc161831875 \h </w:instrText>
            </w:r>
            <w:r w:rsidRPr="007A619F">
              <w:rPr>
                <w:rFonts w:ascii="Arial" w:hAnsi="Arial" w:cs="Arial"/>
                <w:noProof/>
                <w:webHidden/>
                <w:color w:val="747474" w:themeColor="background2" w:themeShade="80"/>
              </w:rPr>
            </w:r>
            <w:r w:rsidRPr="007A619F">
              <w:rPr>
                <w:rFonts w:ascii="Arial" w:hAnsi="Arial" w:cs="Arial"/>
                <w:noProof/>
                <w:webHidden/>
                <w:color w:val="747474" w:themeColor="background2" w:themeShade="80"/>
              </w:rPr>
              <w:fldChar w:fldCharType="separate"/>
            </w:r>
            <w:r w:rsidRPr="007A619F">
              <w:rPr>
                <w:rFonts w:ascii="Arial" w:hAnsi="Arial" w:cs="Arial"/>
                <w:noProof/>
                <w:webHidden/>
                <w:color w:val="747474" w:themeColor="background2" w:themeShade="80"/>
              </w:rPr>
              <w:t>9</w:t>
            </w:r>
            <w:r w:rsidRPr="007A619F">
              <w:rPr>
                <w:rFonts w:ascii="Arial" w:hAnsi="Arial" w:cs="Arial"/>
                <w:noProof/>
                <w:webHidden/>
                <w:color w:val="747474" w:themeColor="background2" w:themeShade="80"/>
              </w:rPr>
              <w:fldChar w:fldCharType="end"/>
            </w:r>
          </w:hyperlink>
        </w:p>
        <w:p w14:paraId="2A98FB47" w14:textId="758BA3C8" w:rsidR="007A619F" w:rsidRPr="007A619F" w:rsidRDefault="007A619F">
          <w:pPr>
            <w:pStyle w:val="TOC2"/>
            <w:tabs>
              <w:tab w:val="right" w:leader="dot" w:pos="9350"/>
            </w:tabs>
            <w:rPr>
              <w:rFonts w:ascii="Arial" w:eastAsiaTheme="minorEastAsia" w:hAnsi="Arial" w:cs="Arial"/>
              <w:noProof/>
              <w:color w:val="747474" w:themeColor="background2" w:themeShade="80"/>
              <w:sz w:val="24"/>
              <w:szCs w:val="24"/>
              <w:lang w:val="bg-BG" w:eastAsia="bg-BG"/>
            </w:rPr>
          </w:pPr>
          <w:hyperlink w:anchor="_Toc161831876" w:history="1">
            <w:r w:rsidRPr="007A619F">
              <w:rPr>
                <w:rStyle w:val="Hyperlink"/>
                <w:rFonts w:ascii="Arial" w:hAnsi="Arial" w:cs="Arial"/>
                <w:noProof/>
                <w:color w:val="747474" w:themeColor="background2" w:themeShade="80"/>
                <w:lang w:val="en-GB"/>
              </w:rPr>
              <w:t>Evaluation of Theoretical Approaches Considering Culture and Personal Differences</w:t>
            </w:r>
            <w:r w:rsidRPr="007A619F">
              <w:rPr>
                <w:rFonts w:ascii="Arial" w:hAnsi="Arial" w:cs="Arial"/>
                <w:noProof/>
                <w:webHidden/>
                <w:color w:val="747474" w:themeColor="background2" w:themeShade="80"/>
              </w:rPr>
              <w:tab/>
            </w:r>
            <w:r w:rsidRPr="007A619F">
              <w:rPr>
                <w:rFonts w:ascii="Arial" w:hAnsi="Arial" w:cs="Arial"/>
                <w:noProof/>
                <w:webHidden/>
                <w:color w:val="747474" w:themeColor="background2" w:themeShade="80"/>
              </w:rPr>
              <w:fldChar w:fldCharType="begin"/>
            </w:r>
            <w:r w:rsidRPr="007A619F">
              <w:rPr>
                <w:rFonts w:ascii="Arial" w:hAnsi="Arial" w:cs="Arial"/>
                <w:noProof/>
                <w:webHidden/>
                <w:color w:val="747474" w:themeColor="background2" w:themeShade="80"/>
              </w:rPr>
              <w:instrText xml:space="preserve"> PAGEREF _Toc161831876 \h </w:instrText>
            </w:r>
            <w:r w:rsidRPr="007A619F">
              <w:rPr>
                <w:rFonts w:ascii="Arial" w:hAnsi="Arial" w:cs="Arial"/>
                <w:noProof/>
                <w:webHidden/>
                <w:color w:val="747474" w:themeColor="background2" w:themeShade="80"/>
              </w:rPr>
            </w:r>
            <w:r w:rsidRPr="007A619F">
              <w:rPr>
                <w:rFonts w:ascii="Arial" w:hAnsi="Arial" w:cs="Arial"/>
                <w:noProof/>
                <w:webHidden/>
                <w:color w:val="747474" w:themeColor="background2" w:themeShade="80"/>
              </w:rPr>
              <w:fldChar w:fldCharType="separate"/>
            </w:r>
            <w:r w:rsidRPr="007A619F">
              <w:rPr>
                <w:rFonts w:ascii="Arial" w:hAnsi="Arial" w:cs="Arial"/>
                <w:noProof/>
                <w:webHidden/>
                <w:color w:val="747474" w:themeColor="background2" w:themeShade="80"/>
              </w:rPr>
              <w:t>10</w:t>
            </w:r>
            <w:r w:rsidRPr="007A619F">
              <w:rPr>
                <w:rFonts w:ascii="Arial" w:hAnsi="Arial" w:cs="Arial"/>
                <w:noProof/>
                <w:webHidden/>
                <w:color w:val="747474" w:themeColor="background2" w:themeShade="80"/>
              </w:rPr>
              <w:fldChar w:fldCharType="end"/>
            </w:r>
          </w:hyperlink>
        </w:p>
        <w:p w14:paraId="49EC9747" w14:textId="2E0FAA97" w:rsidR="007A619F" w:rsidRPr="007A619F" w:rsidRDefault="007A619F">
          <w:pPr>
            <w:pStyle w:val="TOC1"/>
            <w:tabs>
              <w:tab w:val="right" w:leader="dot" w:pos="9350"/>
            </w:tabs>
            <w:rPr>
              <w:rFonts w:ascii="Arial" w:eastAsiaTheme="minorEastAsia" w:hAnsi="Arial" w:cs="Arial"/>
              <w:noProof/>
              <w:color w:val="747474" w:themeColor="background2" w:themeShade="80"/>
              <w:sz w:val="24"/>
              <w:szCs w:val="24"/>
              <w:lang w:val="bg-BG" w:eastAsia="bg-BG"/>
            </w:rPr>
          </w:pPr>
          <w:hyperlink w:anchor="_Toc161831877" w:history="1">
            <w:r w:rsidRPr="007A619F">
              <w:rPr>
                <w:rStyle w:val="Hyperlink"/>
                <w:rFonts w:ascii="Arial" w:hAnsi="Arial" w:cs="Arial"/>
                <w:noProof/>
                <w:color w:val="747474" w:themeColor="background2" w:themeShade="80"/>
                <w:lang w:val="en-GB"/>
              </w:rPr>
              <w:t>Critically Discussing Leadership Styles and Situational Adaptability</w:t>
            </w:r>
            <w:r w:rsidRPr="007A619F">
              <w:rPr>
                <w:rFonts w:ascii="Arial" w:hAnsi="Arial" w:cs="Arial"/>
                <w:noProof/>
                <w:webHidden/>
                <w:color w:val="747474" w:themeColor="background2" w:themeShade="80"/>
              </w:rPr>
              <w:tab/>
            </w:r>
            <w:r w:rsidRPr="007A619F">
              <w:rPr>
                <w:rFonts w:ascii="Arial" w:hAnsi="Arial" w:cs="Arial"/>
                <w:noProof/>
                <w:webHidden/>
                <w:color w:val="747474" w:themeColor="background2" w:themeShade="80"/>
              </w:rPr>
              <w:fldChar w:fldCharType="begin"/>
            </w:r>
            <w:r w:rsidRPr="007A619F">
              <w:rPr>
                <w:rFonts w:ascii="Arial" w:hAnsi="Arial" w:cs="Arial"/>
                <w:noProof/>
                <w:webHidden/>
                <w:color w:val="747474" w:themeColor="background2" w:themeShade="80"/>
              </w:rPr>
              <w:instrText xml:space="preserve"> PAGEREF _Toc161831877 \h </w:instrText>
            </w:r>
            <w:r w:rsidRPr="007A619F">
              <w:rPr>
                <w:rFonts w:ascii="Arial" w:hAnsi="Arial" w:cs="Arial"/>
                <w:noProof/>
                <w:webHidden/>
                <w:color w:val="747474" w:themeColor="background2" w:themeShade="80"/>
              </w:rPr>
            </w:r>
            <w:r w:rsidRPr="007A619F">
              <w:rPr>
                <w:rFonts w:ascii="Arial" w:hAnsi="Arial" w:cs="Arial"/>
                <w:noProof/>
                <w:webHidden/>
                <w:color w:val="747474" w:themeColor="background2" w:themeShade="80"/>
              </w:rPr>
              <w:fldChar w:fldCharType="separate"/>
            </w:r>
            <w:r w:rsidRPr="007A619F">
              <w:rPr>
                <w:rFonts w:ascii="Arial" w:hAnsi="Arial" w:cs="Arial"/>
                <w:noProof/>
                <w:webHidden/>
                <w:color w:val="747474" w:themeColor="background2" w:themeShade="80"/>
              </w:rPr>
              <w:t>12</w:t>
            </w:r>
            <w:r w:rsidRPr="007A619F">
              <w:rPr>
                <w:rFonts w:ascii="Arial" w:hAnsi="Arial" w:cs="Arial"/>
                <w:noProof/>
                <w:webHidden/>
                <w:color w:val="747474" w:themeColor="background2" w:themeShade="80"/>
              </w:rPr>
              <w:fldChar w:fldCharType="end"/>
            </w:r>
          </w:hyperlink>
        </w:p>
        <w:p w14:paraId="14745962" w14:textId="541F10C5" w:rsidR="007A619F" w:rsidRPr="007A619F" w:rsidRDefault="007A619F">
          <w:pPr>
            <w:pStyle w:val="TOC2"/>
            <w:tabs>
              <w:tab w:val="right" w:leader="dot" w:pos="9350"/>
            </w:tabs>
            <w:rPr>
              <w:rFonts w:ascii="Arial" w:eastAsiaTheme="minorEastAsia" w:hAnsi="Arial" w:cs="Arial"/>
              <w:noProof/>
              <w:color w:val="747474" w:themeColor="background2" w:themeShade="80"/>
              <w:sz w:val="24"/>
              <w:szCs w:val="24"/>
              <w:lang w:val="bg-BG" w:eastAsia="bg-BG"/>
            </w:rPr>
          </w:pPr>
          <w:hyperlink w:anchor="_Toc161831878" w:history="1">
            <w:r w:rsidRPr="007A619F">
              <w:rPr>
                <w:rStyle w:val="Hyperlink"/>
                <w:rFonts w:ascii="Arial" w:hAnsi="Arial" w:cs="Arial"/>
                <w:noProof/>
                <w:color w:val="747474" w:themeColor="background2" w:themeShade="80"/>
                <w:lang w:val="en-GB"/>
              </w:rPr>
              <w:t>Contingency Approaches to Leadership:</w:t>
            </w:r>
            <w:r w:rsidRPr="007A619F">
              <w:rPr>
                <w:rFonts w:ascii="Arial" w:hAnsi="Arial" w:cs="Arial"/>
                <w:noProof/>
                <w:webHidden/>
                <w:color w:val="747474" w:themeColor="background2" w:themeShade="80"/>
              </w:rPr>
              <w:tab/>
            </w:r>
            <w:r w:rsidRPr="007A619F">
              <w:rPr>
                <w:rFonts w:ascii="Arial" w:hAnsi="Arial" w:cs="Arial"/>
                <w:noProof/>
                <w:webHidden/>
                <w:color w:val="747474" w:themeColor="background2" w:themeShade="80"/>
              </w:rPr>
              <w:fldChar w:fldCharType="begin"/>
            </w:r>
            <w:r w:rsidRPr="007A619F">
              <w:rPr>
                <w:rFonts w:ascii="Arial" w:hAnsi="Arial" w:cs="Arial"/>
                <w:noProof/>
                <w:webHidden/>
                <w:color w:val="747474" w:themeColor="background2" w:themeShade="80"/>
              </w:rPr>
              <w:instrText xml:space="preserve"> PAGEREF _Toc161831878 \h </w:instrText>
            </w:r>
            <w:r w:rsidRPr="007A619F">
              <w:rPr>
                <w:rFonts w:ascii="Arial" w:hAnsi="Arial" w:cs="Arial"/>
                <w:noProof/>
                <w:webHidden/>
                <w:color w:val="747474" w:themeColor="background2" w:themeShade="80"/>
              </w:rPr>
            </w:r>
            <w:r w:rsidRPr="007A619F">
              <w:rPr>
                <w:rFonts w:ascii="Arial" w:hAnsi="Arial" w:cs="Arial"/>
                <w:noProof/>
                <w:webHidden/>
                <w:color w:val="747474" w:themeColor="background2" w:themeShade="80"/>
              </w:rPr>
              <w:fldChar w:fldCharType="separate"/>
            </w:r>
            <w:r w:rsidRPr="007A619F">
              <w:rPr>
                <w:rFonts w:ascii="Arial" w:hAnsi="Arial" w:cs="Arial"/>
                <w:noProof/>
                <w:webHidden/>
                <w:color w:val="747474" w:themeColor="background2" w:themeShade="80"/>
              </w:rPr>
              <w:t>13</w:t>
            </w:r>
            <w:r w:rsidRPr="007A619F">
              <w:rPr>
                <w:rFonts w:ascii="Arial" w:hAnsi="Arial" w:cs="Arial"/>
                <w:noProof/>
                <w:webHidden/>
                <w:color w:val="747474" w:themeColor="background2" w:themeShade="80"/>
              </w:rPr>
              <w:fldChar w:fldCharType="end"/>
            </w:r>
          </w:hyperlink>
        </w:p>
        <w:p w14:paraId="4E95CF3B" w14:textId="55609346" w:rsidR="007A619F" w:rsidRPr="007A619F" w:rsidRDefault="007A619F">
          <w:pPr>
            <w:pStyle w:val="TOC2"/>
            <w:tabs>
              <w:tab w:val="right" w:leader="dot" w:pos="9350"/>
            </w:tabs>
            <w:rPr>
              <w:rFonts w:ascii="Arial" w:eastAsiaTheme="minorEastAsia" w:hAnsi="Arial" w:cs="Arial"/>
              <w:noProof/>
              <w:color w:val="747474" w:themeColor="background2" w:themeShade="80"/>
              <w:sz w:val="24"/>
              <w:szCs w:val="24"/>
              <w:lang w:val="bg-BG" w:eastAsia="bg-BG"/>
            </w:rPr>
          </w:pPr>
          <w:hyperlink w:anchor="_Toc161831879" w:history="1">
            <w:r w:rsidRPr="007A619F">
              <w:rPr>
                <w:rStyle w:val="Hyperlink"/>
                <w:rFonts w:ascii="Arial" w:hAnsi="Arial" w:cs="Arial"/>
                <w:noProof/>
                <w:color w:val="747474" w:themeColor="background2" w:themeShade="80"/>
                <w:lang w:val="en-GB"/>
              </w:rPr>
              <w:t>Highlighting Current Issues Impacting UK Business</w:t>
            </w:r>
            <w:r w:rsidRPr="007A619F">
              <w:rPr>
                <w:rFonts w:ascii="Arial" w:hAnsi="Arial" w:cs="Arial"/>
                <w:noProof/>
                <w:webHidden/>
                <w:color w:val="747474" w:themeColor="background2" w:themeShade="80"/>
              </w:rPr>
              <w:tab/>
            </w:r>
            <w:r w:rsidRPr="007A619F">
              <w:rPr>
                <w:rFonts w:ascii="Arial" w:hAnsi="Arial" w:cs="Arial"/>
                <w:noProof/>
                <w:webHidden/>
                <w:color w:val="747474" w:themeColor="background2" w:themeShade="80"/>
              </w:rPr>
              <w:fldChar w:fldCharType="begin"/>
            </w:r>
            <w:r w:rsidRPr="007A619F">
              <w:rPr>
                <w:rFonts w:ascii="Arial" w:hAnsi="Arial" w:cs="Arial"/>
                <w:noProof/>
                <w:webHidden/>
                <w:color w:val="747474" w:themeColor="background2" w:themeShade="80"/>
              </w:rPr>
              <w:instrText xml:space="preserve"> PAGEREF _Toc161831879 \h </w:instrText>
            </w:r>
            <w:r w:rsidRPr="007A619F">
              <w:rPr>
                <w:rFonts w:ascii="Arial" w:hAnsi="Arial" w:cs="Arial"/>
                <w:noProof/>
                <w:webHidden/>
                <w:color w:val="747474" w:themeColor="background2" w:themeShade="80"/>
              </w:rPr>
            </w:r>
            <w:r w:rsidRPr="007A619F">
              <w:rPr>
                <w:rFonts w:ascii="Arial" w:hAnsi="Arial" w:cs="Arial"/>
                <w:noProof/>
                <w:webHidden/>
                <w:color w:val="747474" w:themeColor="background2" w:themeShade="80"/>
              </w:rPr>
              <w:fldChar w:fldCharType="separate"/>
            </w:r>
            <w:r w:rsidRPr="007A619F">
              <w:rPr>
                <w:rFonts w:ascii="Arial" w:hAnsi="Arial" w:cs="Arial"/>
                <w:noProof/>
                <w:webHidden/>
                <w:color w:val="747474" w:themeColor="background2" w:themeShade="80"/>
              </w:rPr>
              <w:t>14</w:t>
            </w:r>
            <w:r w:rsidRPr="007A619F">
              <w:rPr>
                <w:rFonts w:ascii="Arial" w:hAnsi="Arial" w:cs="Arial"/>
                <w:noProof/>
                <w:webHidden/>
                <w:color w:val="747474" w:themeColor="background2" w:themeShade="80"/>
              </w:rPr>
              <w:fldChar w:fldCharType="end"/>
            </w:r>
          </w:hyperlink>
        </w:p>
        <w:p w14:paraId="643BE0F9" w14:textId="143651D7" w:rsidR="007A619F" w:rsidRPr="007A619F" w:rsidRDefault="007A619F">
          <w:pPr>
            <w:pStyle w:val="TOC1"/>
            <w:tabs>
              <w:tab w:val="right" w:leader="dot" w:pos="9350"/>
            </w:tabs>
            <w:rPr>
              <w:rFonts w:ascii="Arial" w:eastAsiaTheme="minorEastAsia" w:hAnsi="Arial" w:cs="Arial"/>
              <w:noProof/>
              <w:color w:val="747474" w:themeColor="background2" w:themeShade="80"/>
              <w:sz w:val="24"/>
              <w:szCs w:val="24"/>
              <w:lang w:val="bg-BG" w:eastAsia="bg-BG"/>
            </w:rPr>
          </w:pPr>
          <w:hyperlink w:anchor="_Toc161831880" w:history="1">
            <w:r w:rsidRPr="007A619F">
              <w:rPr>
                <w:rStyle w:val="Hyperlink"/>
                <w:rFonts w:ascii="Arial" w:hAnsi="Arial" w:cs="Arial"/>
                <w:noProof/>
                <w:color w:val="747474" w:themeColor="background2" w:themeShade="80"/>
                <w:lang w:val="en-GB"/>
              </w:rPr>
              <w:t>Conclusion</w:t>
            </w:r>
            <w:r w:rsidRPr="007A619F">
              <w:rPr>
                <w:rFonts w:ascii="Arial" w:hAnsi="Arial" w:cs="Arial"/>
                <w:noProof/>
                <w:webHidden/>
                <w:color w:val="747474" w:themeColor="background2" w:themeShade="80"/>
              </w:rPr>
              <w:tab/>
            </w:r>
            <w:r w:rsidRPr="007A619F">
              <w:rPr>
                <w:rFonts w:ascii="Arial" w:hAnsi="Arial" w:cs="Arial"/>
                <w:noProof/>
                <w:webHidden/>
                <w:color w:val="747474" w:themeColor="background2" w:themeShade="80"/>
              </w:rPr>
              <w:fldChar w:fldCharType="begin"/>
            </w:r>
            <w:r w:rsidRPr="007A619F">
              <w:rPr>
                <w:rFonts w:ascii="Arial" w:hAnsi="Arial" w:cs="Arial"/>
                <w:noProof/>
                <w:webHidden/>
                <w:color w:val="747474" w:themeColor="background2" w:themeShade="80"/>
              </w:rPr>
              <w:instrText xml:space="preserve"> PAGEREF _Toc161831880 \h </w:instrText>
            </w:r>
            <w:r w:rsidRPr="007A619F">
              <w:rPr>
                <w:rFonts w:ascii="Arial" w:hAnsi="Arial" w:cs="Arial"/>
                <w:noProof/>
                <w:webHidden/>
                <w:color w:val="747474" w:themeColor="background2" w:themeShade="80"/>
              </w:rPr>
            </w:r>
            <w:r w:rsidRPr="007A619F">
              <w:rPr>
                <w:rFonts w:ascii="Arial" w:hAnsi="Arial" w:cs="Arial"/>
                <w:noProof/>
                <w:webHidden/>
                <w:color w:val="747474" w:themeColor="background2" w:themeShade="80"/>
              </w:rPr>
              <w:fldChar w:fldCharType="separate"/>
            </w:r>
            <w:r w:rsidRPr="007A619F">
              <w:rPr>
                <w:rFonts w:ascii="Arial" w:hAnsi="Arial" w:cs="Arial"/>
                <w:noProof/>
                <w:webHidden/>
                <w:color w:val="747474" w:themeColor="background2" w:themeShade="80"/>
              </w:rPr>
              <w:t>16</w:t>
            </w:r>
            <w:r w:rsidRPr="007A619F">
              <w:rPr>
                <w:rFonts w:ascii="Arial" w:hAnsi="Arial" w:cs="Arial"/>
                <w:noProof/>
                <w:webHidden/>
                <w:color w:val="747474" w:themeColor="background2" w:themeShade="80"/>
              </w:rPr>
              <w:fldChar w:fldCharType="end"/>
            </w:r>
          </w:hyperlink>
        </w:p>
        <w:p w14:paraId="6832A8CA" w14:textId="43EF2D7D" w:rsidR="007A619F" w:rsidRDefault="007A619F">
          <w:pPr>
            <w:pStyle w:val="TOC1"/>
            <w:tabs>
              <w:tab w:val="right" w:leader="dot" w:pos="9350"/>
            </w:tabs>
            <w:rPr>
              <w:rFonts w:eastAsiaTheme="minorEastAsia"/>
              <w:noProof/>
              <w:sz w:val="24"/>
              <w:szCs w:val="24"/>
              <w:lang w:val="bg-BG" w:eastAsia="bg-BG"/>
            </w:rPr>
          </w:pPr>
          <w:hyperlink w:anchor="_Toc161831881" w:history="1">
            <w:r w:rsidRPr="007A619F">
              <w:rPr>
                <w:rStyle w:val="Hyperlink"/>
                <w:rFonts w:ascii="Arial" w:hAnsi="Arial" w:cs="Arial"/>
                <w:noProof/>
                <w:color w:val="747474" w:themeColor="background2" w:themeShade="80"/>
                <w:lang w:val="en-GB"/>
              </w:rPr>
              <w:t>References</w:t>
            </w:r>
            <w:r w:rsidRPr="007A619F">
              <w:rPr>
                <w:rFonts w:ascii="Arial" w:hAnsi="Arial" w:cs="Arial"/>
                <w:noProof/>
                <w:webHidden/>
                <w:color w:val="747474" w:themeColor="background2" w:themeShade="80"/>
              </w:rPr>
              <w:tab/>
            </w:r>
            <w:r w:rsidRPr="007A619F">
              <w:rPr>
                <w:rFonts w:ascii="Arial" w:hAnsi="Arial" w:cs="Arial"/>
                <w:noProof/>
                <w:webHidden/>
                <w:color w:val="747474" w:themeColor="background2" w:themeShade="80"/>
              </w:rPr>
              <w:fldChar w:fldCharType="begin"/>
            </w:r>
            <w:r w:rsidRPr="007A619F">
              <w:rPr>
                <w:rFonts w:ascii="Arial" w:hAnsi="Arial" w:cs="Arial"/>
                <w:noProof/>
                <w:webHidden/>
                <w:color w:val="747474" w:themeColor="background2" w:themeShade="80"/>
              </w:rPr>
              <w:instrText xml:space="preserve"> PAGEREF _Toc161831881 \h </w:instrText>
            </w:r>
            <w:r w:rsidRPr="007A619F">
              <w:rPr>
                <w:rFonts w:ascii="Arial" w:hAnsi="Arial" w:cs="Arial"/>
                <w:noProof/>
                <w:webHidden/>
                <w:color w:val="747474" w:themeColor="background2" w:themeShade="80"/>
              </w:rPr>
            </w:r>
            <w:r w:rsidRPr="007A619F">
              <w:rPr>
                <w:rFonts w:ascii="Arial" w:hAnsi="Arial" w:cs="Arial"/>
                <w:noProof/>
                <w:webHidden/>
                <w:color w:val="747474" w:themeColor="background2" w:themeShade="80"/>
              </w:rPr>
              <w:fldChar w:fldCharType="separate"/>
            </w:r>
            <w:r w:rsidRPr="007A619F">
              <w:rPr>
                <w:rFonts w:ascii="Arial" w:hAnsi="Arial" w:cs="Arial"/>
                <w:noProof/>
                <w:webHidden/>
                <w:color w:val="747474" w:themeColor="background2" w:themeShade="80"/>
              </w:rPr>
              <w:t>18</w:t>
            </w:r>
            <w:r w:rsidRPr="007A619F">
              <w:rPr>
                <w:rFonts w:ascii="Arial" w:hAnsi="Arial" w:cs="Arial"/>
                <w:noProof/>
                <w:webHidden/>
                <w:color w:val="747474" w:themeColor="background2" w:themeShade="80"/>
              </w:rPr>
              <w:fldChar w:fldCharType="end"/>
            </w:r>
          </w:hyperlink>
        </w:p>
        <w:p w14:paraId="0640293A" w14:textId="7A8242A4" w:rsidR="00821D35" w:rsidRDefault="00821D35" w:rsidP="024F9820">
          <w:pPr>
            <w:spacing w:line="360" w:lineRule="auto"/>
            <w:rPr>
              <w:rFonts w:ascii="Arial" w:eastAsia="Arial" w:hAnsi="Arial" w:cs="Arial"/>
              <w:color w:val="747474" w:themeColor="background2" w:themeShade="80"/>
            </w:rPr>
          </w:pPr>
          <w:r w:rsidRPr="024F9820">
            <w:rPr>
              <w:rFonts w:ascii="Arial" w:hAnsi="Arial" w:cs="Arial"/>
              <w:b/>
              <w:bCs/>
              <w:noProof/>
              <w:color w:val="747474" w:themeColor="background2" w:themeShade="80"/>
            </w:rPr>
            <w:fldChar w:fldCharType="end"/>
          </w:r>
        </w:p>
      </w:sdtContent>
    </w:sdt>
    <w:p w14:paraId="1E230E5C" w14:textId="77777777" w:rsidR="000023E6" w:rsidRDefault="000023E6">
      <w:pPr>
        <w:rPr>
          <w:lang w:val="en-GB"/>
        </w:rPr>
      </w:pPr>
    </w:p>
    <w:p w14:paraId="05B5584B" w14:textId="77777777" w:rsidR="000023E6" w:rsidRDefault="000023E6">
      <w:pPr>
        <w:rPr>
          <w:lang w:val="en-GB"/>
        </w:rPr>
      </w:pPr>
    </w:p>
    <w:p w14:paraId="3A37ABE0" w14:textId="77777777" w:rsidR="007A619F" w:rsidRDefault="007A619F">
      <w:pPr>
        <w:rPr>
          <w:lang w:val="en-GB"/>
        </w:rPr>
      </w:pPr>
    </w:p>
    <w:p w14:paraId="4415A2A7" w14:textId="77777777" w:rsidR="007A619F" w:rsidRDefault="007A619F">
      <w:pPr>
        <w:rPr>
          <w:lang w:val="en-GB"/>
        </w:rPr>
      </w:pPr>
    </w:p>
    <w:p w14:paraId="60013E32" w14:textId="77777777" w:rsidR="007A619F" w:rsidRDefault="007A619F">
      <w:pPr>
        <w:rPr>
          <w:lang w:val="en-GB"/>
        </w:rPr>
      </w:pPr>
    </w:p>
    <w:p w14:paraId="0575F727" w14:textId="77777777" w:rsidR="000023E6" w:rsidRDefault="000023E6">
      <w:pPr>
        <w:rPr>
          <w:lang w:val="en-GB"/>
        </w:rPr>
      </w:pPr>
    </w:p>
    <w:p w14:paraId="58CEF885" w14:textId="77777777" w:rsidR="000023E6" w:rsidRDefault="000023E6">
      <w:pPr>
        <w:rPr>
          <w:lang w:val="en-GB"/>
        </w:rPr>
      </w:pPr>
    </w:p>
    <w:p w14:paraId="41F3115A" w14:textId="77777777" w:rsidR="005C6421" w:rsidRDefault="005C6421">
      <w:pPr>
        <w:rPr>
          <w:lang w:val="en-GB"/>
        </w:rPr>
      </w:pPr>
    </w:p>
    <w:p w14:paraId="36E0AB64" w14:textId="4CA3979B" w:rsidR="000023E6" w:rsidRPr="000023E6" w:rsidRDefault="000023E6" w:rsidP="024F9820">
      <w:pPr>
        <w:rPr>
          <w:lang w:val="en-GB"/>
        </w:rPr>
      </w:pPr>
    </w:p>
    <w:p w14:paraId="641BEB80" w14:textId="77777777" w:rsidR="000023E6" w:rsidRPr="00E934AE" w:rsidRDefault="000023E6" w:rsidP="000023E6">
      <w:pPr>
        <w:pStyle w:val="Heading1"/>
        <w:shd w:val="clear" w:color="auto" w:fill="D1D1D1" w:themeFill="background2" w:themeFillShade="E6"/>
        <w:rPr>
          <w:rFonts w:ascii="Arial" w:hAnsi="Arial" w:cs="Arial"/>
          <w:color w:val="747474" w:themeColor="background2" w:themeShade="80"/>
          <w:lang w:val="en-GB"/>
        </w:rPr>
      </w:pPr>
      <w:bookmarkStart w:id="0" w:name="_Toc161831867"/>
      <w:r w:rsidRPr="00E934AE">
        <w:rPr>
          <w:rFonts w:ascii="Arial" w:hAnsi="Arial" w:cs="Arial"/>
          <w:color w:val="747474" w:themeColor="background2" w:themeShade="80"/>
          <w:lang w:val="en-GB"/>
        </w:rPr>
        <w:lastRenderedPageBreak/>
        <w:t>Introduction</w:t>
      </w:r>
      <w:bookmarkEnd w:id="0"/>
    </w:p>
    <w:p w14:paraId="1E2674FA" w14:textId="77777777" w:rsidR="000023E6" w:rsidRDefault="000023E6" w:rsidP="000023E6">
      <w:pPr>
        <w:rPr>
          <w:lang w:val="en-GB"/>
        </w:rPr>
      </w:pPr>
    </w:p>
    <w:p w14:paraId="60D5ADBF" w14:textId="77777777" w:rsidR="006F6ED9" w:rsidRPr="000023E6" w:rsidRDefault="006F6ED9" w:rsidP="000023E6">
      <w:pPr>
        <w:rPr>
          <w:lang w:val="en-GB"/>
        </w:rPr>
      </w:pPr>
    </w:p>
    <w:p w14:paraId="07A1A508" w14:textId="74591CD1" w:rsidR="002A2973" w:rsidRPr="001F680E" w:rsidRDefault="002A2973" w:rsidP="00E934AE">
      <w:pPr>
        <w:spacing w:line="360" w:lineRule="auto"/>
        <w:rPr>
          <w:rFonts w:ascii="Arial" w:hAnsi="Arial" w:cs="Arial"/>
          <w:color w:val="747474" w:themeColor="background2" w:themeShade="80"/>
          <w:lang w:val="en-GB"/>
        </w:rPr>
      </w:pPr>
      <w:r w:rsidRPr="001F680E">
        <w:rPr>
          <w:rFonts w:ascii="Arial" w:hAnsi="Arial" w:cs="Arial"/>
          <w:color w:val="747474" w:themeColor="background2" w:themeShade="80"/>
          <w:lang w:val="en-GB"/>
        </w:rPr>
        <w:t>Leadership, distinct from management, encompasses guiding, inspiring, and influencing individuals and teams towards shared objectives (Kotter, 1990). While management centres on administrative tasks, leadership focuses on interpersonal dynamics, vision setting, and motivation within organizations (Northouse, 2018).</w:t>
      </w:r>
    </w:p>
    <w:p w14:paraId="710D04FE" w14:textId="38DDA1FF" w:rsidR="002A2973" w:rsidRPr="001F680E" w:rsidRDefault="002A2973" w:rsidP="00E934AE">
      <w:pPr>
        <w:spacing w:line="360" w:lineRule="auto"/>
        <w:rPr>
          <w:rFonts w:ascii="Arial" w:hAnsi="Arial" w:cs="Arial"/>
          <w:color w:val="747474" w:themeColor="background2" w:themeShade="80"/>
          <w:lang w:val="en-GB"/>
        </w:rPr>
      </w:pPr>
      <w:r w:rsidRPr="001F680E">
        <w:rPr>
          <w:rFonts w:ascii="Arial" w:hAnsi="Arial" w:cs="Arial"/>
          <w:color w:val="747474" w:themeColor="background2" w:themeShade="80"/>
          <w:lang w:val="en-GB"/>
        </w:rPr>
        <w:t>Various theoretical approaches to leadership have emerged, spanning from trait-based theories to behavioural, situational, and transformational models (Northouse, 2018). These approaches offer unique perspectives on how leaders interact with followers and adapt to organizational dynamics. The interplay between task and relationship orientation is essential, as effective leaders must balance achieving objectives with nurturing interpersonal connections (Blake and Mouton, 1985).</w:t>
      </w:r>
    </w:p>
    <w:p w14:paraId="0F3F3349" w14:textId="488B7DA0" w:rsidR="000023E6" w:rsidRPr="001F680E" w:rsidRDefault="002A2973" w:rsidP="00E934AE">
      <w:pPr>
        <w:spacing w:line="360" w:lineRule="auto"/>
        <w:rPr>
          <w:color w:val="747474" w:themeColor="background2" w:themeShade="80"/>
          <w:lang w:val="en-GB"/>
        </w:rPr>
      </w:pPr>
      <w:r w:rsidRPr="001F680E">
        <w:rPr>
          <w:rFonts w:ascii="Arial" w:hAnsi="Arial" w:cs="Arial"/>
          <w:color w:val="747474" w:themeColor="background2" w:themeShade="80"/>
          <w:lang w:val="en-GB"/>
        </w:rPr>
        <w:t>This report explores Theory X, Theory Y, and Theory Z, along with situational and contingency models such as the path-goal theory and transformational leadership. By analysing real-world examples and current issues impacting UK businesses, it provides insights into effective leadership practices amidst dynamic environments. Through this exploration, readers gain a nuanced understanding of leadership theories' practical implications and their relevance in fostering organizational success.</w:t>
      </w:r>
    </w:p>
    <w:p w14:paraId="6E334E9A" w14:textId="77777777" w:rsidR="000023E6" w:rsidRPr="001F680E" w:rsidRDefault="000023E6" w:rsidP="00E934AE">
      <w:pPr>
        <w:spacing w:line="360" w:lineRule="auto"/>
        <w:rPr>
          <w:color w:val="747474" w:themeColor="background2" w:themeShade="80"/>
          <w:lang w:val="en-GB"/>
        </w:rPr>
      </w:pPr>
    </w:p>
    <w:p w14:paraId="690FDC0D" w14:textId="77777777" w:rsidR="000023E6" w:rsidRPr="001F680E" w:rsidRDefault="000023E6" w:rsidP="00E934AE">
      <w:pPr>
        <w:spacing w:line="360" w:lineRule="auto"/>
        <w:rPr>
          <w:color w:val="747474" w:themeColor="background2" w:themeShade="80"/>
          <w:lang w:val="en-GB"/>
        </w:rPr>
      </w:pPr>
    </w:p>
    <w:p w14:paraId="7D9DE4F3" w14:textId="77777777" w:rsidR="000023E6" w:rsidRDefault="000023E6" w:rsidP="000023E6">
      <w:pPr>
        <w:rPr>
          <w:lang w:val="en-GB"/>
        </w:rPr>
      </w:pPr>
    </w:p>
    <w:p w14:paraId="1DE47FFC" w14:textId="77777777" w:rsidR="000023E6" w:rsidRDefault="000023E6" w:rsidP="000023E6">
      <w:pPr>
        <w:rPr>
          <w:lang w:val="en-GB"/>
        </w:rPr>
      </w:pPr>
    </w:p>
    <w:p w14:paraId="682BA7D6" w14:textId="77777777" w:rsidR="000023E6" w:rsidRDefault="000023E6" w:rsidP="000023E6">
      <w:pPr>
        <w:rPr>
          <w:lang w:val="en-GB"/>
        </w:rPr>
      </w:pPr>
    </w:p>
    <w:p w14:paraId="4723530B" w14:textId="77777777" w:rsidR="000023E6" w:rsidRDefault="000023E6" w:rsidP="000023E6">
      <w:pPr>
        <w:rPr>
          <w:lang w:val="en-GB"/>
        </w:rPr>
      </w:pPr>
    </w:p>
    <w:p w14:paraId="752290D2" w14:textId="77777777" w:rsidR="000023E6" w:rsidRDefault="000023E6" w:rsidP="000023E6">
      <w:pPr>
        <w:rPr>
          <w:lang w:val="en-GB"/>
        </w:rPr>
      </w:pPr>
    </w:p>
    <w:p w14:paraId="0011A0F5" w14:textId="77777777" w:rsidR="000023E6" w:rsidRDefault="000023E6" w:rsidP="000023E6">
      <w:pPr>
        <w:rPr>
          <w:lang w:val="en-GB"/>
        </w:rPr>
      </w:pPr>
    </w:p>
    <w:p w14:paraId="6010DFD1" w14:textId="32A5A8D3" w:rsidR="000023E6" w:rsidRPr="000023E6" w:rsidRDefault="000023E6" w:rsidP="024F9820">
      <w:pPr>
        <w:rPr>
          <w:lang w:val="en-GB"/>
        </w:rPr>
      </w:pPr>
    </w:p>
    <w:p w14:paraId="25FBCAE2" w14:textId="4E090F39" w:rsidR="000023E6" w:rsidRPr="00574D89" w:rsidRDefault="00A52A45" w:rsidP="00A52A45">
      <w:pPr>
        <w:pStyle w:val="Heading1"/>
        <w:shd w:val="clear" w:color="auto" w:fill="D1D1D1" w:themeFill="background2" w:themeFillShade="E6"/>
        <w:rPr>
          <w:rFonts w:ascii="Arial" w:hAnsi="Arial" w:cs="Arial"/>
          <w:color w:val="7F7F7F" w:themeColor="text1" w:themeTint="80"/>
          <w:lang w:val="en-GB"/>
        </w:rPr>
      </w:pPr>
      <w:bookmarkStart w:id="1" w:name="_Toc161831868"/>
      <w:r w:rsidRPr="00574D89">
        <w:rPr>
          <w:rFonts w:ascii="Arial" w:hAnsi="Arial" w:cs="Arial"/>
          <w:color w:val="7F7F7F" w:themeColor="text1" w:themeTint="80"/>
          <w:lang w:val="en-GB"/>
        </w:rPr>
        <w:lastRenderedPageBreak/>
        <w:t>Exploring Theory X, Theory Y, and Theory Z: Perspectives on Leadership and Motivation</w:t>
      </w:r>
      <w:bookmarkEnd w:id="1"/>
    </w:p>
    <w:p w14:paraId="16BDECCA" w14:textId="77777777" w:rsidR="00A52A45" w:rsidRDefault="00A52A45" w:rsidP="00A52A45">
      <w:pPr>
        <w:pStyle w:val="Heading2"/>
        <w:rPr>
          <w:color w:val="595959" w:themeColor="text1" w:themeTint="A6"/>
          <w:lang w:val="en-GB"/>
        </w:rPr>
      </w:pPr>
    </w:p>
    <w:p w14:paraId="429D569F" w14:textId="6B542936" w:rsidR="00A52A45" w:rsidRPr="00E934AE" w:rsidRDefault="00A52A45" w:rsidP="00A52A45">
      <w:pPr>
        <w:pStyle w:val="Heading2"/>
        <w:rPr>
          <w:rFonts w:ascii="Arial" w:hAnsi="Arial" w:cs="Arial"/>
          <w:color w:val="595959" w:themeColor="text1" w:themeTint="A6"/>
          <w:u w:val="single"/>
          <w:lang w:val="en-GB"/>
        </w:rPr>
      </w:pPr>
      <w:bookmarkStart w:id="2" w:name="_Toc161831869"/>
      <w:r w:rsidRPr="00E934AE">
        <w:rPr>
          <w:rFonts w:ascii="Arial" w:hAnsi="Arial" w:cs="Arial"/>
          <w:color w:val="595959" w:themeColor="text1" w:themeTint="A6"/>
          <w:u w:val="single"/>
          <w:lang w:val="en-GB"/>
        </w:rPr>
        <w:t>Theory X Leadership Characteristics and Examples:</w:t>
      </w:r>
      <w:bookmarkEnd w:id="2"/>
    </w:p>
    <w:p w14:paraId="0B3FC9B7" w14:textId="77777777" w:rsidR="00A52A45" w:rsidRDefault="00A52A45" w:rsidP="008737EB">
      <w:pPr>
        <w:spacing w:line="360" w:lineRule="auto"/>
        <w:rPr>
          <w:rFonts w:ascii="Arial" w:hAnsi="Arial" w:cs="Arial"/>
          <w:color w:val="747474" w:themeColor="background2" w:themeShade="80"/>
          <w:lang w:val="en-GB"/>
        </w:rPr>
      </w:pPr>
    </w:p>
    <w:p w14:paraId="126E6A00" w14:textId="287A14E9" w:rsidR="00A52A45" w:rsidRPr="00E934AE" w:rsidRDefault="00A52A45" w:rsidP="008737EB">
      <w:pPr>
        <w:spacing w:line="360" w:lineRule="auto"/>
        <w:rPr>
          <w:rFonts w:ascii="Arial" w:hAnsi="Arial" w:cs="Arial"/>
          <w:color w:val="747474" w:themeColor="background2" w:themeShade="80"/>
          <w:lang w:val="en-GB"/>
        </w:rPr>
      </w:pPr>
      <w:r>
        <w:rPr>
          <w:rFonts w:ascii="Arial" w:hAnsi="Arial" w:cs="Arial"/>
          <w:color w:val="747474" w:themeColor="background2" w:themeShade="80"/>
          <w:lang w:val="en-GB"/>
        </w:rPr>
        <w:t xml:space="preserve">               </w:t>
      </w:r>
      <w:r w:rsidRPr="00E934AE">
        <w:rPr>
          <w:rFonts w:ascii="Arial" w:hAnsi="Arial" w:cs="Arial"/>
          <w:color w:val="747474" w:themeColor="background2" w:themeShade="80"/>
          <w:lang w:val="en-GB"/>
        </w:rPr>
        <w:t>Theory X, proposed by Douglas McGregor in the 1960s, reflects a pessimistic view of human nature in the workplace. According to this theory, employees are seen as inherently lazy, lacking ambition, dislike work, avoid it whenever possible, and must be coerced, controlled, or directed by management to achieve organizational goals (Tannenbaum and Schmidt, 1973). They are believed to require strict supervision, external control, and the threat of punishment to perform their tasks effectively (Tannenbaum and Schmidt, 1973). Theory X assumes that individuals are primarily motivated by external rewards, such as salary increases or job security.</w:t>
      </w:r>
    </w:p>
    <w:p w14:paraId="30E52F2F" w14:textId="0941C185" w:rsidR="00A52A45" w:rsidRPr="00E934AE" w:rsidRDefault="00A52A45" w:rsidP="008737EB">
      <w:pPr>
        <w:spacing w:line="360" w:lineRule="auto"/>
        <w:rPr>
          <w:rFonts w:ascii="Arial" w:hAnsi="Arial" w:cs="Arial"/>
          <w:color w:val="747474" w:themeColor="background2" w:themeShade="80"/>
          <w:lang w:val="en-GB"/>
        </w:rPr>
      </w:pPr>
      <w:r w:rsidRPr="024F9820">
        <w:rPr>
          <w:rFonts w:ascii="Arial" w:hAnsi="Arial" w:cs="Arial"/>
          <w:color w:val="747474" w:themeColor="background2" w:themeShade="80"/>
          <w:lang w:val="en-GB"/>
        </w:rPr>
        <w:t xml:space="preserve">Leaders who adhere to Theory X tend to adopt an authoritarian leadership style characterized by micromanagement, close supervision, and centralized decision-making. For instance, in a manufacturing company where the production line requires strict adherence to standardized procedures and </w:t>
      </w:r>
      <w:r w:rsidR="15922206" w:rsidRPr="024F9820">
        <w:rPr>
          <w:rFonts w:ascii="Arial" w:hAnsi="Arial" w:cs="Arial"/>
          <w:color w:val="747474" w:themeColor="background2" w:themeShade="80"/>
          <w:lang w:val="en-GB"/>
        </w:rPr>
        <w:t>important levels</w:t>
      </w:r>
      <w:r w:rsidRPr="024F9820">
        <w:rPr>
          <w:rFonts w:ascii="Arial" w:hAnsi="Arial" w:cs="Arial"/>
          <w:color w:val="747474" w:themeColor="background2" w:themeShade="80"/>
          <w:lang w:val="en-GB"/>
        </w:rPr>
        <w:t xml:space="preserve"> of efficiency, managers may adopt a Theory X approach to leadership. They closely supervise employees, enforce strict rules and regulations, and use performance metrics to monitor productivity. For example, managers might implement time-tracking systems to ensure that employees meet production targets and adhere to schedules.</w:t>
      </w:r>
    </w:p>
    <w:p w14:paraId="0B31DCDA" w14:textId="416FEFB3" w:rsidR="00A52A45" w:rsidRPr="00E934AE" w:rsidRDefault="00A52A45" w:rsidP="008737EB">
      <w:pPr>
        <w:spacing w:line="360" w:lineRule="auto"/>
        <w:rPr>
          <w:rFonts w:ascii="Arial" w:hAnsi="Arial" w:cs="Arial"/>
          <w:color w:val="747474" w:themeColor="background2" w:themeShade="80"/>
          <w:lang w:val="en-GB"/>
        </w:rPr>
      </w:pPr>
      <w:r w:rsidRPr="00E934AE">
        <w:rPr>
          <w:rFonts w:ascii="Arial" w:hAnsi="Arial" w:cs="Arial"/>
          <w:color w:val="747474" w:themeColor="background2" w:themeShade="80"/>
          <w:lang w:val="en-GB"/>
        </w:rPr>
        <w:t>Communication within Theory X environments is often top-down, with little room for employee input or autonomy. For instance, if an employee suggests a process improvement idea, it might be dismissed by management without consideration, reinforcing the perception that employee input is not valued.</w:t>
      </w:r>
    </w:p>
    <w:p w14:paraId="2E8F9AB0" w14:textId="60D328E1" w:rsidR="00A52A45" w:rsidRPr="00E934AE" w:rsidRDefault="00A52A45" w:rsidP="008737EB">
      <w:pPr>
        <w:spacing w:line="360" w:lineRule="auto"/>
        <w:rPr>
          <w:rFonts w:ascii="Arial" w:hAnsi="Arial" w:cs="Arial"/>
          <w:color w:val="747474" w:themeColor="background2" w:themeShade="80"/>
          <w:lang w:val="en-GB"/>
        </w:rPr>
      </w:pPr>
      <w:r w:rsidRPr="024F9820">
        <w:rPr>
          <w:rFonts w:ascii="Arial" w:hAnsi="Arial" w:cs="Arial"/>
          <w:color w:val="747474" w:themeColor="background2" w:themeShade="80"/>
          <w:lang w:val="en-GB"/>
        </w:rPr>
        <w:t xml:space="preserve">While Theory X may be effective in certain contexts, such as highly structured and repetitive tasks, it can lead to several negative outcomes. Employees may feel demotivated, disengaged, and resentful of the controlling leadership style. This can result in low morale, high turnover rates, and decreased productivity (Blake </w:t>
      </w:r>
      <w:r w:rsidR="002A2973" w:rsidRPr="024F9820">
        <w:rPr>
          <w:rFonts w:ascii="Arial" w:hAnsi="Arial" w:cs="Arial"/>
          <w:color w:val="747474" w:themeColor="background2" w:themeShade="80"/>
          <w:lang w:val="en-GB"/>
        </w:rPr>
        <w:t>and</w:t>
      </w:r>
      <w:r w:rsidRPr="024F9820">
        <w:rPr>
          <w:rFonts w:ascii="Arial" w:hAnsi="Arial" w:cs="Arial"/>
          <w:color w:val="747474" w:themeColor="background2" w:themeShade="80"/>
          <w:lang w:val="en-GB"/>
        </w:rPr>
        <w:t xml:space="preserve"> Mouton, 1985).</w:t>
      </w:r>
    </w:p>
    <w:p w14:paraId="3758FA93" w14:textId="40A093EF" w:rsidR="024F9820" w:rsidRDefault="024F9820" w:rsidP="024F9820">
      <w:pPr>
        <w:spacing w:line="360" w:lineRule="auto"/>
        <w:rPr>
          <w:rFonts w:ascii="Arial" w:hAnsi="Arial" w:cs="Arial"/>
          <w:color w:val="747474" w:themeColor="background2" w:themeShade="80"/>
          <w:lang w:val="en-GB"/>
        </w:rPr>
      </w:pPr>
    </w:p>
    <w:p w14:paraId="567D6BDA" w14:textId="7E4B6C88" w:rsidR="000023E6" w:rsidRPr="000023E6" w:rsidRDefault="00292F3C" w:rsidP="00A52A45">
      <w:pPr>
        <w:spacing w:line="360" w:lineRule="auto"/>
        <w:rPr>
          <w:rFonts w:ascii="Arial" w:hAnsi="Arial" w:cs="Arial"/>
          <w:color w:val="747474" w:themeColor="background2" w:themeShade="80"/>
          <w:lang w:val="en-GB"/>
        </w:rPr>
      </w:pPr>
      <w:r>
        <w:rPr>
          <w:rFonts w:ascii="Arial" w:hAnsi="Arial" w:cs="Arial"/>
          <w:noProof/>
          <w:color w:val="E8E8E8" w:themeColor="background2"/>
          <w:lang w:val="en-GB"/>
        </w:rPr>
        <w:lastRenderedPageBreak/>
        <w:drawing>
          <wp:inline distT="0" distB="0" distL="0" distR="0" wp14:anchorId="7B004F38" wp14:editId="253CF2FE">
            <wp:extent cx="5887844" cy="1930546"/>
            <wp:effectExtent l="0" t="0" r="0" b="0"/>
            <wp:docPr id="1236269037" name="Picture 4" descr="A cartoon of people sitting at a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269037" name="Picture 4" descr="A cartoon of people sitting at a desk&#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32585" cy="1945216"/>
                    </a:xfrm>
                    <a:prstGeom prst="rect">
                      <a:avLst/>
                    </a:prstGeom>
                    <a:ln>
                      <a:noFill/>
                    </a:ln>
                    <a:effectLst>
                      <a:softEdge rad="112500"/>
                    </a:effectLst>
                  </pic:spPr>
                </pic:pic>
              </a:graphicData>
            </a:graphic>
          </wp:inline>
        </w:drawing>
      </w:r>
    </w:p>
    <w:p w14:paraId="58031A1F" w14:textId="32591BB5" w:rsidR="00DE2039" w:rsidRDefault="001134A4" w:rsidP="001134A4">
      <w:pPr>
        <w:spacing w:line="360" w:lineRule="auto"/>
        <w:jc w:val="center"/>
        <w:rPr>
          <w:rFonts w:ascii="Arial" w:hAnsi="Arial" w:cs="Arial"/>
          <w:color w:val="747474" w:themeColor="background2" w:themeShade="80"/>
          <w:lang w:val="en-GB"/>
        </w:rPr>
      </w:pPr>
      <w:r>
        <w:rPr>
          <w:rFonts w:ascii="Arial" w:hAnsi="Arial" w:cs="Arial"/>
          <w:color w:val="747474" w:themeColor="background2" w:themeShade="80"/>
          <w:lang w:val="en-GB"/>
        </w:rPr>
        <w:t>Picture 1</w:t>
      </w:r>
      <w:r w:rsidR="002A2973">
        <w:rPr>
          <w:rFonts w:ascii="Arial" w:hAnsi="Arial" w:cs="Arial"/>
          <w:color w:val="747474" w:themeColor="background2" w:themeShade="80"/>
          <w:lang w:val="en-GB"/>
        </w:rPr>
        <w:t>, Source: Internet</w:t>
      </w:r>
    </w:p>
    <w:p w14:paraId="11AC4852" w14:textId="77777777" w:rsidR="001134A4" w:rsidRDefault="001134A4" w:rsidP="000023E6">
      <w:pPr>
        <w:spacing w:line="360" w:lineRule="auto"/>
        <w:rPr>
          <w:rFonts w:ascii="Arial" w:hAnsi="Arial" w:cs="Arial"/>
          <w:color w:val="747474" w:themeColor="background2" w:themeShade="80"/>
          <w:lang w:val="en-GB"/>
        </w:rPr>
      </w:pPr>
    </w:p>
    <w:p w14:paraId="5F1490E4" w14:textId="385DCA19" w:rsidR="001134A4" w:rsidRPr="00E934AE" w:rsidRDefault="001134A4" w:rsidP="001134A4">
      <w:pPr>
        <w:pStyle w:val="Heading2"/>
        <w:rPr>
          <w:rFonts w:ascii="Arial" w:hAnsi="Arial" w:cs="Arial"/>
          <w:color w:val="595959" w:themeColor="text1" w:themeTint="A6"/>
          <w:u w:val="single"/>
          <w:lang w:val="en-GB"/>
        </w:rPr>
      </w:pPr>
      <w:bookmarkStart w:id="3" w:name="_Hlk161593513"/>
      <w:bookmarkStart w:id="4" w:name="_Toc161831870"/>
      <w:r w:rsidRPr="00E934AE">
        <w:rPr>
          <w:rFonts w:ascii="Arial" w:hAnsi="Arial" w:cs="Arial"/>
          <w:color w:val="595959" w:themeColor="text1" w:themeTint="A6"/>
          <w:u w:val="single"/>
          <w:lang w:val="en-GB"/>
        </w:rPr>
        <w:t>Theory Y Leadership Characteristics and Examples</w:t>
      </w:r>
      <w:bookmarkEnd w:id="3"/>
      <w:r w:rsidRPr="00E934AE">
        <w:rPr>
          <w:rFonts w:ascii="Arial" w:hAnsi="Arial" w:cs="Arial"/>
          <w:color w:val="595959" w:themeColor="text1" w:themeTint="A6"/>
          <w:u w:val="single"/>
          <w:lang w:val="en-GB"/>
        </w:rPr>
        <w:t>:</w:t>
      </w:r>
      <w:bookmarkEnd w:id="4"/>
    </w:p>
    <w:p w14:paraId="53128DB0" w14:textId="77777777" w:rsidR="00DE2039" w:rsidRDefault="00DE2039" w:rsidP="000023E6">
      <w:pPr>
        <w:spacing w:line="360" w:lineRule="auto"/>
        <w:rPr>
          <w:rFonts w:ascii="Arial" w:hAnsi="Arial" w:cs="Arial"/>
          <w:color w:val="747474" w:themeColor="background2" w:themeShade="80"/>
          <w:lang w:val="en-GB"/>
        </w:rPr>
      </w:pPr>
    </w:p>
    <w:p w14:paraId="5795D18B" w14:textId="4082FFE4" w:rsidR="001134A4" w:rsidRPr="001134A4" w:rsidRDefault="001134A4" w:rsidP="00E934AE">
      <w:pPr>
        <w:spacing w:line="360" w:lineRule="auto"/>
        <w:rPr>
          <w:rFonts w:ascii="Arial" w:hAnsi="Arial" w:cs="Arial"/>
          <w:color w:val="747474" w:themeColor="background2" w:themeShade="80"/>
          <w:lang w:val="en-GB"/>
        </w:rPr>
      </w:pPr>
      <w:r>
        <w:rPr>
          <w:rFonts w:ascii="Arial" w:hAnsi="Arial" w:cs="Arial"/>
          <w:color w:val="747474" w:themeColor="background2" w:themeShade="80"/>
          <w:lang w:val="en-GB"/>
        </w:rPr>
        <w:t xml:space="preserve">                    </w:t>
      </w:r>
      <w:r w:rsidRPr="001134A4">
        <w:rPr>
          <w:rFonts w:ascii="Arial" w:hAnsi="Arial" w:cs="Arial"/>
          <w:color w:val="747474" w:themeColor="background2" w:themeShade="80"/>
          <w:lang w:val="en-GB"/>
        </w:rPr>
        <w:t xml:space="preserve">In contrast, Theory Y presents a more optimistic view of human nature and motivation in the workplace (Blake and Mouton, 1985). </w:t>
      </w:r>
    </w:p>
    <w:p w14:paraId="4898DB90" w14:textId="0AE6416A" w:rsidR="001134A4" w:rsidRPr="001134A4" w:rsidRDefault="001134A4" w:rsidP="00E934AE">
      <w:pPr>
        <w:spacing w:line="360" w:lineRule="auto"/>
        <w:rPr>
          <w:rFonts w:ascii="Arial" w:hAnsi="Arial" w:cs="Arial"/>
          <w:color w:val="747474" w:themeColor="background2" w:themeShade="80"/>
          <w:lang w:val="en-GB"/>
        </w:rPr>
      </w:pPr>
      <w:r w:rsidRPr="001134A4">
        <w:rPr>
          <w:rFonts w:ascii="Arial" w:hAnsi="Arial" w:cs="Arial"/>
          <w:color w:val="747474" w:themeColor="background2" w:themeShade="80"/>
          <w:lang w:val="en-GB"/>
        </w:rPr>
        <w:t xml:space="preserve">Developed also by Douglas McGregor, Theory Y suggests that employees are inherently motivated, enjoy their work, and seek opportunities for self-expression and personal growth (Tannenbaum </w:t>
      </w:r>
      <w:r w:rsidR="002A2973">
        <w:rPr>
          <w:rFonts w:ascii="Arial" w:hAnsi="Arial" w:cs="Arial"/>
          <w:color w:val="747474" w:themeColor="background2" w:themeShade="80"/>
          <w:lang w:val="en-GB"/>
        </w:rPr>
        <w:t>and</w:t>
      </w:r>
      <w:r w:rsidRPr="001134A4">
        <w:rPr>
          <w:rFonts w:ascii="Arial" w:hAnsi="Arial" w:cs="Arial"/>
          <w:color w:val="747474" w:themeColor="background2" w:themeShade="80"/>
          <w:lang w:val="en-GB"/>
        </w:rPr>
        <w:t xml:space="preserve"> Schmidt, 1973). According to this theory, individuals possess a natural inclination to seek responsibility and contribute to organizational goals.</w:t>
      </w:r>
    </w:p>
    <w:p w14:paraId="5453338B" w14:textId="390A7075" w:rsidR="001134A4" w:rsidRPr="001134A4" w:rsidRDefault="001134A4" w:rsidP="00E934AE">
      <w:pPr>
        <w:spacing w:line="360" w:lineRule="auto"/>
        <w:rPr>
          <w:rFonts w:ascii="Arial" w:hAnsi="Arial" w:cs="Arial"/>
          <w:color w:val="747474" w:themeColor="background2" w:themeShade="80"/>
          <w:lang w:val="en-GB"/>
        </w:rPr>
      </w:pPr>
      <w:r w:rsidRPr="001134A4">
        <w:rPr>
          <w:rFonts w:ascii="Arial" w:hAnsi="Arial" w:cs="Arial"/>
          <w:color w:val="747474" w:themeColor="background2" w:themeShade="80"/>
          <w:lang w:val="en-GB"/>
        </w:rPr>
        <w:t xml:space="preserve">Leaders who subscribe to Theory Y believe in empowering their employees and creating a supportive work environment that fosters creativity, innovation, and collaboration (Blake </w:t>
      </w:r>
      <w:r w:rsidR="002A2973">
        <w:rPr>
          <w:rFonts w:ascii="Arial" w:hAnsi="Arial" w:cs="Arial"/>
          <w:color w:val="747474" w:themeColor="background2" w:themeShade="80"/>
          <w:lang w:val="en-GB"/>
        </w:rPr>
        <w:t>and</w:t>
      </w:r>
      <w:r w:rsidRPr="001134A4">
        <w:rPr>
          <w:rFonts w:ascii="Arial" w:hAnsi="Arial" w:cs="Arial"/>
          <w:color w:val="747474" w:themeColor="background2" w:themeShade="80"/>
          <w:lang w:val="en-GB"/>
        </w:rPr>
        <w:t xml:space="preserve"> Mouton, 1985). They encourage participation in decision-making processes, delegate authority, and provide opportunities for skill development and advancement.</w:t>
      </w:r>
    </w:p>
    <w:p w14:paraId="2518766F" w14:textId="7D75AD2B" w:rsidR="001134A4" w:rsidRPr="001134A4" w:rsidRDefault="001134A4" w:rsidP="00E934AE">
      <w:pPr>
        <w:spacing w:line="360" w:lineRule="auto"/>
        <w:rPr>
          <w:rFonts w:ascii="Arial" w:hAnsi="Arial" w:cs="Arial"/>
          <w:color w:val="747474" w:themeColor="background2" w:themeShade="80"/>
          <w:lang w:val="en-GB"/>
        </w:rPr>
      </w:pPr>
      <w:r w:rsidRPr="024F9820">
        <w:rPr>
          <w:rFonts w:ascii="Arial" w:hAnsi="Arial" w:cs="Arial"/>
          <w:color w:val="747474" w:themeColor="background2" w:themeShade="80"/>
          <w:lang w:val="en-GB"/>
        </w:rPr>
        <w:t>Theory Y leadership is characterized by open communication, trust, and mutual respect between leaders and employees. Leaders focus on building strong relationships, motivating their teams, and nurturing a culture of shared goals and values. This approach often leads to higher levels of job satisfaction, employee engagement, and organizational commitment</w:t>
      </w:r>
      <w:r w:rsidR="060EBFA1" w:rsidRPr="024F9820">
        <w:rPr>
          <w:rFonts w:ascii="Arial" w:hAnsi="Arial" w:cs="Arial"/>
          <w:color w:val="747474" w:themeColor="background2" w:themeShade="80"/>
          <w:lang w:val="en-GB"/>
        </w:rPr>
        <w:t xml:space="preserve">. </w:t>
      </w:r>
      <w:r w:rsidRPr="024F9820">
        <w:rPr>
          <w:rFonts w:ascii="Arial" w:hAnsi="Arial" w:cs="Arial"/>
          <w:color w:val="747474" w:themeColor="background2" w:themeShade="80"/>
          <w:lang w:val="en-GB"/>
        </w:rPr>
        <w:t xml:space="preserve">For </w:t>
      </w:r>
      <w:r w:rsidR="00B268F1" w:rsidRPr="024F9820">
        <w:rPr>
          <w:rFonts w:ascii="Arial" w:hAnsi="Arial" w:cs="Arial"/>
          <w:color w:val="747474" w:themeColor="background2" w:themeShade="80"/>
          <w:lang w:val="en-GB"/>
        </w:rPr>
        <w:t>instance</w:t>
      </w:r>
      <w:r w:rsidRPr="024F9820">
        <w:rPr>
          <w:rFonts w:ascii="Arial" w:hAnsi="Arial" w:cs="Arial"/>
          <w:color w:val="747474" w:themeColor="background2" w:themeShade="80"/>
          <w:lang w:val="en-GB"/>
        </w:rPr>
        <w:t>, if an employee proposes a new product feature, it is considered seriously by management, and the employee may be given the opportunity to lead the implementation of the idea.</w:t>
      </w:r>
    </w:p>
    <w:p w14:paraId="0B2B3579" w14:textId="06B4729B" w:rsidR="001134A4" w:rsidRPr="001134A4" w:rsidRDefault="00B268F1" w:rsidP="00E934AE">
      <w:pPr>
        <w:spacing w:line="360" w:lineRule="auto"/>
        <w:rPr>
          <w:rFonts w:ascii="Arial" w:hAnsi="Arial" w:cs="Arial"/>
          <w:color w:val="747474" w:themeColor="background2" w:themeShade="80"/>
          <w:lang w:val="en-GB"/>
        </w:rPr>
      </w:pPr>
      <w:r w:rsidRPr="024F9820">
        <w:rPr>
          <w:rFonts w:ascii="Arial" w:hAnsi="Arial" w:cs="Arial"/>
          <w:color w:val="747474" w:themeColor="background2" w:themeShade="80"/>
          <w:lang w:val="en-GB"/>
        </w:rPr>
        <w:lastRenderedPageBreak/>
        <w:t>T</w:t>
      </w:r>
      <w:r w:rsidR="001134A4" w:rsidRPr="024F9820">
        <w:rPr>
          <w:rFonts w:ascii="Arial" w:hAnsi="Arial" w:cs="Arial"/>
          <w:color w:val="747474" w:themeColor="background2" w:themeShade="80"/>
          <w:lang w:val="en-GB"/>
        </w:rPr>
        <w:t xml:space="preserve">his theory can be implemented for a technology startup where innovation and creativity are essential for success. The leaders create a collaborative work environment where employees are encouraged to share ideas, take risks, and experiment with </w:t>
      </w:r>
      <w:r w:rsidR="1902158D" w:rsidRPr="024F9820">
        <w:rPr>
          <w:rFonts w:ascii="Arial" w:hAnsi="Arial" w:cs="Arial"/>
          <w:color w:val="747474" w:themeColor="background2" w:themeShade="80"/>
          <w:lang w:val="en-GB"/>
        </w:rPr>
        <w:t>innovative solutions</w:t>
      </w:r>
      <w:r w:rsidR="001134A4" w:rsidRPr="024F9820">
        <w:rPr>
          <w:rFonts w:ascii="Arial" w:hAnsi="Arial" w:cs="Arial"/>
          <w:color w:val="747474" w:themeColor="background2" w:themeShade="80"/>
          <w:lang w:val="en-GB"/>
        </w:rPr>
        <w:t>. For example, brainstorming sessions or innovation workshops to foster creativity and problem-solving skills among team members.</w:t>
      </w:r>
    </w:p>
    <w:p w14:paraId="13AD8959" w14:textId="13AF1670" w:rsidR="000023E6" w:rsidRDefault="001134A4" w:rsidP="00E934AE">
      <w:pPr>
        <w:spacing w:line="360" w:lineRule="auto"/>
        <w:rPr>
          <w:rFonts w:ascii="Arial" w:hAnsi="Arial" w:cs="Arial"/>
          <w:color w:val="747474" w:themeColor="background2" w:themeShade="80"/>
          <w:lang w:val="en-GB"/>
        </w:rPr>
      </w:pPr>
      <w:r w:rsidRPr="001134A4">
        <w:rPr>
          <w:rFonts w:ascii="Arial" w:hAnsi="Arial" w:cs="Arial"/>
          <w:color w:val="747474" w:themeColor="background2" w:themeShade="80"/>
          <w:lang w:val="en-GB"/>
        </w:rPr>
        <w:t>Communication in this organization is open and transparent, with leaders actively seeking input from employees and valuing diverse perspectives. For instance, if a new project is being developed, leaders may involve team members from different departments to contribute their expertise and insights.</w:t>
      </w:r>
    </w:p>
    <w:p w14:paraId="6DFEE133" w14:textId="77777777" w:rsidR="001134A4" w:rsidRDefault="001134A4" w:rsidP="001134A4">
      <w:pPr>
        <w:spacing w:line="360" w:lineRule="auto"/>
        <w:rPr>
          <w:rFonts w:ascii="Arial" w:hAnsi="Arial" w:cs="Arial"/>
          <w:color w:val="747474" w:themeColor="background2" w:themeShade="80"/>
          <w:lang w:val="en-GB"/>
        </w:rPr>
      </w:pPr>
    </w:p>
    <w:p w14:paraId="70AA2D03" w14:textId="4E0F347F" w:rsidR="001134A4" w:rsidRPr="00E934AE" w:rsidRDefault="001134A4" w:rsidP="001134A4">
      <w:pPr>
        <w:pStyle w:val="Heading2"/>
        <w:rPr>
          <w:rFonts w:ascii="Arial" w:hAnsi="Arial" w:cs="Arial"/>
          <w:color w:val="595959" w:themeColor="text1" w:themeTint="A6"/>
          <w:u w:val="single"/>
          <w:lang w:val="en-GB"/>
        </w:rPr>
      </w:pPr>
      <w:bookmarkStart w:id="5" w:name="_Toc161831871"/>
      <w:r w:rsidRPr="00E934AE">
        <w:rPr>
          <w:rFonts w:ascii="Arial" w:hAnsi="Arial" w:cs="Arial"/>
          <w:color w:val="595959" w:themeColor="text1" w:themeTint="A6"/>
          <w:u w:val="single"/>
          <w:lang w:val="en-GB"/>
        </w:rPr>
        <w:t>Theory Z Leadership Characteristics and Examples:</w:t>
      </w:r>
      <w:bookmarkEnd w:id="5"/>
    </w:p>
    <w:p w14:paraId="6659816D" w14:textId="77777777" w:rsidR="001134A4" w:rsidRPr="00E934AE" w:rsidRDefault="001134A4" w:rsidP="00E934AE">
      <w:pPr>
        <w:spacing w:line="360" w:lineRule="auto"/>
        <w:rPr>
          <w:rFonts w:ascii="Arial" w:hAnsi="Arial" w:cs="Arial"/>
          <w:color w:val="747474" w:themeColor="background2" w:themeShade="80"/>
          <w:lang w:val="en-GB"/>
        </w:rPr>
      </w:pPr>
    </w:p>
    <w:p w14:paraId="4C543431" w14:textId="1C595414" w:rsidR="00574D89" w:rsidRPr="00E934AE" w:rsidRDefault="00574D89" w:rsidP="00E934AE">
      <w:pPr>
        <w:spacing w:line="360" w:lineRule="auto"/>
        <w:rPr>
          <w:rFonts w:ascii="Arial" w:hAnsi="Arial" w:cs="Arial"/>
          <w:color w:val="747474" w:themeColor="background2" w:themeShade="80"/>
          <w:lang w:val="en-GB"/>
        </w:rPr>
      </w:pPr>
      <w:r w:rsidRPr="00E934AE">
        <w:rPr>
          <w:rFonts w:ascii="Arial" w:hAnsi="Arial" w:cs="Arial"/>
          <w:color w:val="747474" w:themeColor="background2" w:themeShade="80"/>
          <w:lang w:val="en-GB"/>
        </w:rPr>
        <w:t>Theory Z, introduced by William Ouchi in the 1980s, builds upon McGregor's theories while incorporating elements of Japanese management practices. It emphasizes the importance of long-term employment relationships, consensus decision-making, and employee involvement in organizational processes (M</w:t>
      </w:r>
      <w:r w:rsidR="00E934AE" w:rsidRPr="00E934AE">
        <w:rPr>
          <w:rFonts w:ascii="Arial" w:hAnsi="Arial" w:cs="Arial"/>
          <w:color w:val="747474" w:themeColor="background2" w:themeShade="80"/>
          <w:lang w:val="en-GB"/>
        </w:rPr>
        <w:t>c</w:t>
      </w:r>
      <w:r w:rsidRPr="00E934AE">
        <w:rPr>
          <w:rFonts w:ascii="Arial" w:hAnsi="Arial" w:cs="Arial"/>
          <w:color w:val="747474" w:themeColor="background2" w:themeShade="80"/>
          <w:lang w:val="en-GB"/>
        </w:rPr>
        <w:t>Cauley and Palus, 2021). According to Theory Z, employees thrive in a supportive and collaborative culture where loyalty to the organization is valued.</w:t>
      </w:r>
    </w:p>
    <w:p w14:paraId="58B75E6B" w14:textId="074094D6" w:rsidR="00574D89" w:rsidRPr="00E934AE" w:rsidRDefault="00574D89" w:rsidP="00E934AE">
      <w:pPr>
        <w:spacing w:line="360" w:lineRule="auto"/>
        <w:rPr>
          <w:rFonts w:ascii="Arial" w:hAnsi="Arial" w:cs="Arial"/>
          <w:color w:val="747474" w:themeColor="background2" w:themeShade="80"/>
          <w:lang w:val="en-GB"/>
        </w:rPr>
      </w:pPr>
      <w:r w:rsidRPr="00E934AE">
        <w:rPr>
          <w:rFonts w:ascii="Arial" w:hAnsi="Arial" w:cs="Arial"/>
          <w:color w:val="747474" w:themeColor="background2" w:themeShade="80"/>
          <w:lang w:val="en-GB"/>
        </w:rPr>
        <w:t>This theory advocates for a strong emphasis on employee commitment and loyalty to the organization, often achieved through lifetime employment guarantees and a focus on collective goals over individual achievements.</w:t>
      </w:r>
    </w:p>
    <w:p w14:paraId="68014641" w14:textId="539A9C2D" w:rsidR="00574D89" w:rsidRPr="00E934AE" w:rsidRDefault="00574D89" w:rsidP="00E934AE">
      <w:pPr>
        <w:spacing w:line="360" w:lineRule="auto"/>
        <w:rPr>
          <w:rFonts w:ascii="Arial" w:hAnsi="Arial" w:cs="Arial"/>
          <w:color w:val="747474" w:themeColor="background2" w:themeShade="80"/>
          <w:lang w:val="en-GB"/>
        </w:rPr>
      </w:pPr>
      <w:r w:rsidRPr="00E934AE">
        <w:rPr>
          <w:rFonts w:ascii="Arial" w:hAnsi="Arial" w:cs="Arial"/>
          <w:color w:val="747474" w:themeColor="background2" w:themeShade="80"/>
          <w:lang w:val="en-GB"/>
        </w:rPr>
        <w:t>Leadership in Theory Z organizations is characterized by a participatory and inclusive approach. Leaders focus on building strong relationships with their teams, fostering a sense of belonging and commitment, and facilitating open communication and collaboration. Decision-making is decentralized, with employees empowered to contribute their ideas and perspectives. For instance, leaders might implement mentorship programs or team-building activities to strengthen bonds among team members.</w:t>
      </w:r>
    </w:p>
    <w:p w14:paraId="0B2269BB" w14:textId="22081C6A" w:rsidR="024F9820" w:rsidRDefault="00574D89" w:rsidP="024F9820">
      <w:pPr>
        <w:spacing w:line="360" w:lineRule="auto"/>
        <w:rPr>
          <w:rFonts w:ascii="Arial" w:hAnsi="Arial" w:cs="Arial"/>
          <w:color w:val="747474" w:themeColor="background2" w:themeShade="80"/>
          <w:lang w:val="en-GB"/>
        </w:rPr>
      </w:pPr>
      <w:r w:rsidRPr="024F9820">
        <w:rPr>
          <w:rFonts w:ascii="Arial" w:hAnsi="Arial" w:cs="Arial"/>
          <w:color w:val="747474" w:themeColor="background2" w:themeShade="80"/>
          <w:lang w:val="en-GB"/>
        </w:rPr>
        <w:t>Theory Z emphasizes the importance of creating a supportive organizational culture that values employee well-being, job security, and long-term career development. This approach can lead to higher levels of employee satisfaction, retention, and organizational success. For example, if an employee faces challenges in their role, they feel comfortable seeking guidance and support from their manager or colleagues, knowing that their well-being is a priority for the organization.</w:t>
      </w:r>
    </w:p>
    <w:p w14:paraId="584117AB" w14:textId="00D4CAEF" w:rsidR="000023E6" w:rsidRPr="00E934AE" w:rsidRDefault="00306BA8" w:rsidP="00E934AE">
      <w:pPr>
        <w:pStyle w:val="Heading2"/>
        <w:rPr>
          <w:rFonts w:ascii="Arial" w:hAnsi="Arial" w:cs="Arial"/>
          <w:color w:val="595959" w:themeColor="text1" w:themeTint="A6"/>
          <w:u w:val="single"/>
          <w:lang w:val="en-GB"/>
        </w:rPr>
      </w:pPr>
      <w:bookmarkStart w:id="6" w:name="_Toc161831872"/>
      <w:r w:rsidRPr="00E934AE">
        <w:rPr>
          <w:rFonts w:ascii="Arial" w:hAnsi="Arial" w:cs="Arial"/>
          <w:color w:val="595959" w:themeColor="text1" w:themeTint="A6"/>
          <w:u w:val="single"/>
          <w:lang w:val="en-GB"/>
        </w:rPr>
        <w:lastRenderedPageBreak/>
        <w:t>Comparing Leadership Paradigms: Theory X, Theory Y, and Theory Z</w:t>
      </w:r>
      <w:bookmarkEnd w:id="6"/>
    </w:p>
    <w:p w14:paraId="5435D2B6" w14:textId="77777777" w:rsidR="000023E6" w:rsidRPr="000023E6" w:rsidRDefault="000023E6" w:rsidP="000023E6">
      <w:pPr>
        <w:rPr>
          <w:lang w:val="en-GB"/>
        </w:rPr>
      </w:pPr>
    </w:p>
    <w:p w14:paraId="4C1D4B7D" w14:textId="7F284A94" w:rsidR="00E87AD7" w:rsidRDefault="00E87AD7" w:rsidP="024F9820">
      <w:pPr>
        <w:pStyle w:val="Heading3"/>
        <w:rPr>
          <w:rFonts w:ascii="Arial" w:hAnsi="Arial" w:cs="Arial"/>
          <w:color w:val="7F7F7F" w:themeColor="text1" w:themeTint="80"/>
          <w:u w:val="single"/>
          <w:lang w:val="en-GB"/>
        </w:rPr>
      </w:pPr>
      <w:bookmarkStart w:id="7" w:name="_Toc161831873"/>
      <w:r w:rsidRPr="024F9820">
        <w:rPr>
          <w:rFonts w:ascii="Arial" w:hAnsi="Arial" w:cs="Arial"/>
          <w:color w:val="7F7F7F" w:themeColor="text1" w:themeTint="80"/>
          <w:u w:val="single"/>
          <w:lang w:val="en-GB"/>
        </w:rPr>
        <w:t>Similarities:</w:t>
      </w:r>
      <w:bookmarkEnd w:id="7"/>
    </w:p>
    <w:p w14:paraId="023D0451" w14:textId="3BDB124D" w:rsidR="0018068C" w:rsidRPr="00E934AE" w:rsidRDefault="0018068C" w:rsidP="00E934AE">
      <w:pPr>
        <w:spacing w:line="360" w:lineRule="auto"/>
        <w:rPr>
          <w:rFonts w:ascii="Arial" w:hAnsi="Arial" w:cs="Arial"/>
          <w:color w:val="747474" w:themeColor="background2" w:themeShade="80"/>
          <w:lang w:val="en-GB"/>
        </w:rPr>
      </w:pPr>
      <w:r w:rsidRPr="00E934AE">
        <w:rPr>
          <w:rFonts w:ascii="Arial" w:hAnsi="Arial" w:cs="Arial"/>
          <w:color w:val="747474" w:themeColor="background2" w:themeShade="80"/>
          <w:lang w:val="en-GB"/>
        </w:rPr>
        <w:t>One similarity among these theories is the acknowledgment of the importance of leadership in shaping organizational culture and employee behaviour. Whether through coercion (Theory X), empowerment (Theory Y), or fostering a sense of belonging and commitment (Theory Z), effective leadership plays a critical role in driving employee performance and organizational success.</w:t>
      </w:r>
    </w:p>
    <w:p w14:paraId="6E7EBE73" w14:textId="5E59E425" w:rsidR="0018068C" w:rsidRPr="00E934AE" w:rsidRDefault="0018068C" w:rsidP="00E934AE">
      <w:pPr>
        <w:spacing w:line="360" w:lineRule="auto"/>
        <w:rPr>
          <w:rFonts w:ascii="Arial" w:hAnsi="Arial" w:cs="Arial"/>
          <w:color w:val="747474" w:themeColor="background2" w:themeShade="80"/>
          <w:lang w:val="en-GB"/>
        </w:rPr>
      </w:pPr>
      <w:r w:rsidRPr="00E934AE">
        <w:rPr>
          <w:rFonts w:ascii="Arial" w:hAnsi="Arial" w:cs="Arial"/>
          <w:color w:val="747474" w:themeColor="background2" w:themeShade="80"/>
          <w:lang w:val="en-GB"/>
        </w:rPr>
        <w:t>All three theories aim to explain the dynamics of leadership and employee motivation within organizations. They provide frameworks for understanding how leaders interact with their teams and how individuals are motivated to perform.</w:t>
      </w:r>
    </w:p>
    <w:p w14:paraId="17E0E5F5" w14:textId="096234DF" w:rsidR="00E87AD7" w:rsidRDefault="0018068C" w:rsidP="00E87AD7">
      <w:pPr>
        <w:spacing w:line="360" w:lineRule="auto"/>
        <w:rPr>
          <w:rFonts w:ascii="Arial" w:hAnsi="Arial" w:cs="Arial"/>
          <w:color w:val="747474" w:themeColor="background2" w:themeShade="80"/>
          <w:lang w:val="en-GB"/>
        </w:rPr>
      </w:pPr>
      <w:r w:rsidRPr="00E934AE">
        <w:rPr>
          <w:rFonts w:ascii="Arial" w:hAnsi="Arial" w:cs="Arial"/>
          <w:color w:val="747474" w:themeColor="background2" w:themeShade="80"/>
          <w:lang w:val="en-GB"/>
        </w:rPr>
        <w:t>Theory X, Theory Y, and Theory Z are widely studied in the field of organizational behaviour. They offer valuable insights into managerial approaches and their impact on employee attitudes and behaviours.</w:t>
      </w:r>
    </w:p>
    <w:p w14:paraId="7331A6F0" w14:textId="68F7093D" w:rsidR="00165F97" w:rsidRDefault="00165F97" w:rsidP="024F9820">
      <w:pPr>
        <w:pStyle w:val="Heading3"/>
        <w:spacing w:line="360" w:lineRule="auto"/>
        <w:rPr>
          <w:rFonts w:ascii="Arial" w:hAnsi="Arial" w:cs="Arial"/>
          <w:color w:val="7F7F7F" w:themeColor="text1" w:themeTint="80"/>
          <w:u w:val="single"/>
          <w:lang w:val="en-GB"/>
        </w:rPr>
      </w:pPr>
      <w:bookmarkStart w:id="8" w:name="_Toc161831874"/>
      <w:r w:rsidRPr="024F9820">
        <w:rPr>
          <w:rFonts w:ascii="Arial" w:hAnsi="Arial" w:cs="Arial"/>
          <w:color w:val="7F7F7F" w:themeColor="text1" w:themeTint="80"/>
          <w:u w:val="single"/>
          <w:lang w:val="en-GB"/>
        </w:rPr>
        <w:t>Differences:</w:t>
      </w:r>
      <w:bookmarkEnd w:id="8"/>
    </w:p>
    <w:p w14:paraId="33110862" w14:textId="7881CD9F" w:rsidR="00165F97" w:rsidRPr="00E934AE" w:rsidRDefault="00165F97" w:rsidP="00E934AE">
      <w:pPr>
        <w:spacing w:line="360" w:lineRule="auto"/>
        <w:rPr>
          <w:rFonts w:ascii="Arial" w:hAnsi="Arial" w:cs="Arial"/>
          <w:color w:val="747474" w:themeColor="background2" w:themeShade="80"/>
          <w:lang w:val="en-GB"/>
        </w:rPr>
      </w:pPr>
      <w:r w:rsidRPr="00E934AE">
        <w:rPr>
          <w:rFonts w:ascii="Arial" w:hAnsi="Arial" w:cs="Arial"/>
          <w:color w:val="747474" w:themeColor="background2" w:themeShade="80"/>
          <w:lang w:val="en-GB"/>
        </w:rPr>
        <w:t xml:space="preserve">However, the key differences lie in the assumptions about human nature and motivation (McCauley </w:t>
      </w:r>
      <w:r w:rsidR="002A2973" w:rsidRPr="00E934AE">
        <w:rPr>
          <w:rFonts w:ascii="Arial" w:hAnsi="Arial" w:cs="Arial"/>
          <w:color w:val="747474" w:themeColor="background2" w:themeShade="80"/>
          <w:lang w:val="en-GB"/>
        </w:rPr>
        <w:t>and</w:t>
      </w:r>
      <w:r w:rsidRPr="00E934AE">
        <w:rPr>
          <w:rFonts w:ascii="Arial" w:hAnsi="Arial" w:cs="Arial"/>
          <w:color w:val="747474" w:themeColor="background2" w:themeShade="80"/>
          <w:lang w:val="en-GB"/>
        </w:rPr>
        <w:t xml:space="preserve"> Palus, 2021), table 1.</w:t>
      </w:r>
    </w:p>
    <w:p w14:paraId="32A04FF1" w14:textId="2BAB4B77" w:rsidR="00165F97" w:rsidRPr="00E934AE" w:rsidRDefault="00165F97" w:rsidP="00E934AE">
      <w:pPr>
        <w:pStyle w:val="ListParagraph"/>
        <w:numPr>
          <w:ilvl w:val="0"/>
          <w:numId w:val="1"/>
        </w:numPr>
        <w:spacing w:line="360" w:lineRule="auto"/>
        <w:rPr>
          <w:rFonts w:ascii="Arial" w:hAnsi="Arial" w:cs="Arial"/>
          <w:color w:val="747474" w:themeColor="background2" w:themeShade="80"/>
          <w:lang w:val="en-GB"/>
        </w:rPr>
      </w:pPr>
      <w:r w:rsidRPr="00E934AE">
        <w:rPr>
          <w:rFonts w:ascii="Arial" w:hAnsi="Arial" w:cs="Arial"/>
          <w:color w:val="747474" w:themeColor="background2" w:themeShade="80"/>
          <w:lang w:val="en-GB"/>
        </w:rPr>
        <w:t>Assumptions about Human behaviour:</w:t>
      </w:r>
    </w:p>
    <w:p w14:paraId="06E9216A" w14:textId="04DA8E10" w:rsidR="00165F97" w:rsidRPr="00E934AE" w:rsidRDefault="00165F97" w:rsidP="00E934AE">
      <w:pPr>
        <w:spacing w:line="360" w:lineRule="auto"/>
        <w:rPr>
          <w:rFonts w:ascii="Arial" w:hAnsi="Arial" w:cs="Arial"/>
          <w:color w:val="747474" w:themeColor="background2" w:themeShade="80"/>
          <w:lang w:val="en-GB"/>
        </w:rPr>
      </w:pPr>
      <w:r w:rsidRPr="00E934AE">
        <w:rPr>
          <w:rFonts w:ascii="Arial" w:hAnsi="Arial" w:cs="Arial"/>
          <w:b/>
          <w:bCs/>
          <w:color w:val="747474" w:themeColor="background2" w:themeShade="80"/>
          <w:lang w:val="en-GB"/>
        </w:rPr>
        <w:t>Theory X:</w:t>
      </w:r>
      <w:r w:rsidRPr="00E934AE">
        <w:rPr>
          <w:rFonts w:ascii="Arial" w:hAnsi="Arial" w:cs="Arial"/>
          <w:color w:val="747474" w:themeColor="background2" w:themeShade="80"/>
          <w:lang w:val="en-GB"/>
        </w:rPr>
        <w:t xml:space="preserve"> Assumes that employees inherently dislike work and must be coerced into productivity through strict control and supervision. For example, managers who adhere to Theory X might believe that employees will only work if closely monitored and rewarded or punished accordingly (Tannenbaum </w:t>
      </w:r>
      <w:r w:rsidR="002A2973" w:rsidRPr="00E934AE">
        <w:rPr>
          <w:rFonts w:ascii="Arial" w:hAnsi="Arial" w:cs="Arial"/>
          <w:color w:val="747474" w:themeColor="background2" w:themeShade="80"/>
          <w:lang w:val="en-GB"/>
        </w:rPr>
        <w:t>and</w:t>
      </w:r>
      <w:r w:rsidRPr="00E934AE">
        <w:rPr>
          <w:rFonts w:ascii="Arial" w:hAnsi="Arial" w:cs="Arial"/>
          <w:color w:val="747474" w:themeColor="background2" w:themeShade="80"/>
          <w:lang w:val="en-GB"/>
        </w:rPr>
        <w:t xml:space="preserve"> Schmidt, 1973). In a manufacturing company, a manager following Theory X assumptions might implement strict attendance policies and performance targets.</w:t>
      </w:r>
      <w:r w:rsidR="00564549" w:rsidRPr="00E934AE">
        <w:rPr>
          <w:rFonts w:ascii="Arial" w:hAnsi="Arial" w:cs="Arial"/>
          <w:color w:val="747474" w:themeColor="background2" w:themeShade="80"/>
          <w:lang w:val="en-GB"/>
        </w:rPr>
        <w:t xml:space="preserve"> Such type of managers believe that employees do not have any other needs except physiological and need for security.</w:t>
      </w:r>
    </w:p>
    <w:p w14:paraId="63D5EF0C" w14:textId="72A1CE5E" w:rsidR="00165F97" w:rsidRPr="00E934AE" w:rsidRDefault="00165F97" w:rsidP="00E934AE">
      <w:pPr>
        <w:spacing w:line="360" w:lineRule="auto"/>
        <w:rPr>
          <w:rFonts w:ascii="Arial" w:hAnsi="Arial" w:cs="Arial"/>
          <w:color w:val="747474" w:themeColor="background2" w:themeShade="80"/>
          <w:lang w:val="en-GB"/>
        </w:rPr>
      </w:pPr>
      <w:r w:rsidRPr="00E934AE">
        <w:rPr>
          <w:rFonts w:ascii="Arial" w:hAnsi="Arial" w:cs="Arial"/>
          <w:b/>
          <w:bCs/>
          <w:color w:val="747474" w:themeColor="background2" w:themeShade="80"/>
          <w:lang w:val="en-GB"/>
        </w:rPr>
        <w:t>Theory Y:</w:t>
      </w:r>
      <w:r w:rsidRPr="00E934AE">
        <w:rPr>
          <w:rFonts w:ascii="Arial" w:hAnsi="Arial" w:cs="Arial"/>
          <w:color w:val="747474" w:themeColor="background2" w:themeShade="80"/>
          <w:lang w:val="en-GB"/>
        </w:rPr>
        <w:t xml:space="preserve"> Posits that individuals are intrinsically motivated and seek opportunities to contribute to organizational goals. For instance, leaders following Theory Y may empower their employees by providing autonomy and opportunities for skill development. They trust their team members to take initiative and make decisions (Blake </w:t>
      </w:r>
      <w:r w:rsidR="002A2973" w:rsidRPr="00E934AE">
        <w:rPr>
          <w:rFonts w:ascii="Arial" w:hAnsi="Arial" w:cs="Arial"/>
          <w:color w:val="747474" w:themeColor="background2" w:themeShade="80"/>
          <w:lang w:val="en-GB"/>
        </w:rPr>
        <w:t>and</w:t>
      </w:r>
      <w:r w:rsidRPr="00E934AE">
        <w:rPr>
          <w:rFonts w:ascii="Arial" w:hAnsi="Arial" w:cs="Arial"/>
          <w:color w:val="747474" w:themeColor="background2" w:themeShade="80"/>
          <w:lang w:val="en-GB"/>
        </w:rPr>
        <w:t xml:space="preserve"> Mouton, 1985). In a tech startup, a leader </w:t>
      </w:r>
      <w:r w:rsidRPr="00E934AE">
        <w:rPr>
          <w:rFonts w:ascii="Arial" w:hAnsi="Arial" w:cs="Arial"/>
          <w:color w:val="747474" w:themeColor="background2" w:themeShade="80"/>
          <w:lang w:val="en-GB"/>
        </w:rPr>
        <w:lastRenderedPageBreak/>
        <w:t>influenced by Theory Y might encourage team members to take ownership of their projects and explore innovative solutions.</w:t>
      </w:r>
    </w:p>
    <w:p w14:paraId="290F4BF6" w14:textId="1A3EB2E9" w:rsidR="00165F97" w:rsidRPr="00E934AE" w:rsidRDefault="00165F97" w:rsidP="00E934AE">
      <w:pPr>
        <w:spacing w:line="360" w:lineRule="auto"/>
        <w:rPr>
          <w:rFonts w:ascii="Arial" w:hAnsi="Arial" w:cs="Arial"/>
          <w:color w:val="747474" w:themeColor="background2" w:themeShade="80"/>
          <w:lang w:val="en-GB"/>
        </w:rPr>
      </w:pPr>
      <w:r w:rsidRPr="00E934AE">
        <w:rPr>
          <w:rFonts w:ascii="Arial" w:hAnsi="Arial" w:cs="Arial"/>
          <w:b/>
          <w:bCs/>
          <w:color w:val="747474" w:themeColor="background2" w:themeShade="80"/>
          <w:lang w:val="en-GB"/>
        </w:rPr>
        <w:t>Theory Z:</w:t>
      </w:r>
      <w:r w:rsidRPr="00E934AE">
        <w:rPr>
          <w:rFonts w:ascii="Arial" w:hAnsi="Arial" w:cs="Arial"/>
          <w:color w:val="747474" w:themeColor="background2" w:themeShade="80"/>
          <w:lang w:val="en-GB"/>
        </w:rPr>
        <w:t xml:space="preserve"> Emphasizes the importance of long-term employment relationships and participatory decision-making within organizations. Leaders influenced by Theory Z prioritize collective goals and foster a supportive organizational culture. For example, they may invest in training and development programs to build employee loyalty and engagement (McCauley </w:t>
      </w:r>
      <w:r w:rsidR="002A2973" w:rsidRPr="00E934AE">
        <w:rPr>
          <w:rFonts w:ascii="Arial" w:hAnsi="Arial" w:cs="Arial"/>
          <w:color w:val="747474" w:themeColor="background2" w:themeShade="80"/>
          <w:lang w:val="en-GB"/>
        </w:rPr>
        <w:t>and</w:t>
      </w:r>
      <w:r w:rsidRPr="00E934AE">
        <w:rPr>
          <w:rFonts w:ascii="Arial" w:hAnsi="Arial" w:cs="Arial"/>
          <w:color w:val="747474" w:themeColor="background2" w:themeShade="80"/>
          <w:lang w:val="en-GB"/>
        </w:rPr>
        <w:t xml:space="preserve"> Palus, 2021). In a family-owned business, leaders may adopt Theory Z principles to foster a sense of community and belonging among employees.</w:t>
      </w:r>
    </w:p>
    <w:p w14:paraId="1D3EBAC8" w14:textId="25863796" w:rsidR="00165F97" w:rsidRPr="00E934AE" w:rsidRDefault="00165F97" w:rsidP="00E934AE">
      <w:pPr>
        <w:pStyle w:val="ListParagraph"/>
        <w:numPr>
          <w:ilvl w:val="0"/>
          <w:numId w:val="1"/>
        </w:numPr>
        <w:spacing w:line="360" w:lineRule="auto"/>
        <w:rPr>
          <w:rFonts w:ascii="Arial" w:hAnsi="Arial" w:cs="Arial"/>
          <w:color w:val="747474" w:themeColor="background2" w:themeShade="80"/>
          <w:lang w:val="en-GB"/>
        </w:rPr>
      </w:pPr>
      <w:r w:rsidRPr="00E934AE">
        <w:rPr>
          <w:rFonts w:ascii="Arial" w:hAnsi="Arial" w:cs="Arial"/>
          <w:color w:val="747474" w:themeColor="background2" w:themeShade="80"/>
          <w:lang w:val="en-GB"/>
        </w:rPr>
        <w:t>Focus on Individual vs. Collective Goals:</w:t>
      </w:r>
    </w:p>
    <w:p w14:paraId="0A903DB0" w14:textId="567F82E5" w:rsidR="00165F97" w:rsidRPr="00E934AE" w:rsidRDefault="00165F97" w:rsidP="00E934AE">
      <w:pPr>
        <w:spacing w:line="360" w:lineRule="auto"/>
        <w:rPr>
          <w:rFonts w:ascii="Arial" w:hAnsi="Arial" w:cs="Arial"/>
          <w:color w:val="747474" w:themeColor="background2" w:themeShade="80"/>
          <w:lang w:val="en-GB"/>
        </w:rPr>
      </w:pPr>
      <w:r w:rsidRPr="00E934AE">
        <w:rPr>
          <w:rFonts w:ascii="Arial" w:hAnsi="Arial" w:cs="Arial"/>
          <w:b/>
          <w:bCs/>
          <w:color w:val="747474" w:themeColor="background2" w:themeShade="80"/>
          <w:lang w:val="en-GB"/>
        </w:rPr>
        <w:t>Theory X and Theory Y:</w:t>
      </w:r>
      <w:r w:rsidRPr="00E934AE">
        <w:rPr>
          <w:rFonts w:ascii="Arial" w:hAnsi="Arial" w:cs="Arial"/>
          <w:color w:val="747474" w:themeColor="background2" w:themeShade="80"/>
          <w:lang w:val="en-GB"/>
        </w:rPr>
        <w:t xml:space="preserve"> </w:t>
      </w:r>
      <w:r w:rsidR="00D617B6" w:rsidRPr="00E934AE">
        <w:rPr>
          <w:rFonts w:ascii="Arial" w:hAnsi="Arial" w:cs="Arial"/>
          <w:color w:val="747474" w:themeColor="background2" w:themeShade="80"/>
          <w:lang w:val="en-GB"/>
        </w:rPr>
        <w:t>Focus primarily on individual motivation and growth. Theory X assumes that individuals are primarily motivated by external rewards and punishments, while Theory Y emphasizes intrinsic motivation and the desire for personal development.</w:t>
      </w:r>
    </w:p>
    <w:p w14:paraId="1C01303A" w14:textId="77777777" w:rsidR="00D617B6" w:rsidRPr="00E934AE" w:rsidRDefault="00165F97" w:rsidP="00E934AE">
      <w:pPr>
        <w:spacing w:line="360" w:lineRule="auto"/>
        <w:rPr>
          <w:rFonts w:ascii="Arial" w:hAnsi="Arial" w:cs="Arial"/>
          <w:color w:val="747474" w:themeColor="background2" w:themeShade="80"/>
          <w:lang w:val="en-GB"/>
        </w:rPr>
      </w:pPr>
      <w:r w:rsidRPr="00E934AE">
        <w:rPr>
          <w:rFonts w:ascii="Arial" w:hAnsi="Arial" w:cs="Arial"/>
          <w:b/>
          <w:bCs/>
          <w:color w:val="747474" w:themeColor="background2" w:themeShade="80"/>
          <w:lang w:val="en-GB"/>
        </w:rPr>
        <w:t>Theory Z:</w:t>
      </w:r>
      <w:r w:rsidRPr="00E934AE">
        <w:rPr>
          <w:rFonts w:ascii="Arial" w:hAnsi="Arial" w:cs="Arial"/>
          <w:color w:val="747474" w:themeColor="background2" w:themeShade="80"/>
          <w:lang w:val="en-GB"/>
        </w:rPr>
        <w:t xml:space="preserve"> </w:t>
      </w:r>
      <w:r w:rsidR="00D617B6" w:rsidRPr="00E934AE">
        <w:rPr>
          <w:rFonts w:ascii="Arial" w:hAnsi="Arial" w:cs="Arial"/>
          <w:color w:val="747474" w:themeColor="background2" w:themeShade="80"/>
          <w:lang w:val="en-GB"/>
        </w:rPr>
        <w:t>Shifts the focus towards collective goals and organizational culture. It emphasizes the importance of creating a supportive work environment where employees feel valued and committed to the organization's long-term objectives (Carlos Pastor and Mayo, 2008).</w:t>
      </w:r>
    </w:p>
    <w:p w14:paraId="75C5210B" w14:textId="69D142EB" w:rsidR="00165F97" w:rsidRPr="00E934AE" w:rsidRDefault="00165F97" w:rsidP="00E934AE">
      <w:pPr>
        <w:pStyle w:val="ListParagraph"/>
        <w:numPr>
          <w:ilvl w:val="0"/>
          <w:numId w:val="1"/>
        </w:numPr>
        <w:spacing w:line="360" w:lineRule="auto"/>
        <w:rPr>
          <w:rFonts w:ascii="Arial" w:hAnsi="Arial" w:cs="Arial"/>
          <w:color w:val="747474" w:themeColor="background2" w:themeShade="80"/>
          <w:lang w:val="en-GB"/>
        </w:rPr>
      </w:pPr>
      <w:r w:rsidRPr="00E934AE">
        <w:rPr>
          <w:rFonts w:ascii="Arial" w:hAnsi="Arial" w:cs="Arial"/>
          <w:color w:val="747474" w:themeColor="background2" w:themeShade="80"/>
          <w:lang w:val="en-GB"/>
        </w:rPr>
        <w:t>Examples:</w:t>
      </w:r>
    </w:p>
    <w:p w14:paraId="3D3CE11E" w14:textId="05B68796" w:rsidR="00165F97" w:rsidRPr="00E934AE" w:rsidRDefault="00165F97" w:rsidP="00E934AE">
      <w:pPr>
        <w:spacing w:line="360" w:lineRule="auto"/>
        <w:rPr>
          <w:rFonts w:ascii="Arial" w:hAnsi="Arial" w:cs="Arial"/>
          <w:color w:val="747474" w:themeColor="background2" w:themeShade="80"/>
          <w:lang w:val="en-GB"/>
        </w:rPr>
      </w:pPr>
      <w:r w:rsidRPr="00E934AE">
        <w:rPr>
          <w:rFonts w:ascii="Arial" w:hAnsi="Arial" w:cs="Arial"/>
          <w:b/>
          <w:bCs/>
          <w:color w:val="747474" w:themeColor="background2" w:themeShade="80"/>
          <w:lang w:val="en-GB"/>
        </w:rPr>
        <w:t>Theory X Example:</w:t>
      </w:r>
      <w:r w:rsidRPr="00E934AE">
        <w:rPr>
          <w:rFonts w:ascii="Arial" w:hAnsi="Arial" w:cs="Arial"/>
          <w:color w:val="747474" w:themeColor="background2" w:themeShade="80"/>
          <w:lang w:val="en-GB"/>
        </w:rPr>
        <w:t xml:space="preserve"> In a manufacturing company, a manager following Theory X assumptions might implement strict attendance policies and performance targets. They may closely monitor employee activities and use monetary incentives or disciplinary actions to enforce compliance.</w:t>
      </w:r>
    </w:p>
    <w:p w14:paraId="69DA208B" w14:textId="467C269C" w:rsidR="00165F97" w:rsidRPr="00E934AE" w:rsidRDefault="00165F97" w:rsidP="00E934AE">
      <w:pPr>
        <w:spacing w:line="360" w:lineRule="auto"/>
        <w:rPr>
          <w:rFonts w:ascii="Arial" w:hAnsi="Arial" w:cs="Arial"/>
          <w:color w:val="747474" w:themeColor="background2" w:themeShade="80"/>
          <w:lang w:val="en-GB"/>
        </w:rPr>
      </w:pPr>
      <w:r w:rsidRPr="00E934AE">
        <w:rPr>
          <w:rFonts w:ascii="Arial" w:hAnsi="Arial" w:cs="Arial"/>
          <w:b/>
          <w:bCs/>
          <w:color w:val="747474" w:themeColor="background2" w:themeShade="80"/>
          <w:lang w:val="en-GB"/>
        </w:rPr>
        <w:t>Theory Y Example:</w:t>
      </w:r>
      <w:r w:rsidRPr="00E934AE">
        <w:rPr>
          <w:rFonts w:ascii="Arial" w:hAnsi="Arial" w:cs="Arial"/>
          <w:color w:val="747474" w:themeColor="background2" w:themeShade="80"/>
          <w:lang w:val="en-GB"/>
        </w:rPr>
        <w:t xml:space="preserve"> In a tech startup, a leader influenced by Theory Y might encourage team members to take ownership of their projects and explore innovative solutions. They may provide opportunities for skill development and create a flexible work environment that values creativity and collaboration.</w:t>
      </w:r>
    </w:p>
    <w:p w14:paraId="68619911" w14:textId="3591EEEF" w:rsidR="00E87AD7" w:rsidRDefault="00165F97" w:rsidP="00E934AE">
      <w:pPr>
        <w:spacing w:line="360" w:lineRule="auto"/>
        <w:rPr>
          <w:rFonts w:ascii="Arial" w:hAnsi="Arial" w:cs="Arial"/>
          <w:color w:val="747474" w:themeColor="background2" w:themeShade="80"/>
          <w:lang w:val="en-GB"/>
        </w:rPr>
      </w:pPr>
      <w:r w:rsidRPr="00E934AE">
        <w:rPr>
          <w:rFonts w:ascii="Arial" w:hAnsi="Arial" w:cs="Arial"/>
          <w:b/>
          <w:bCs/>
          <w:color w:val="747474" w:themeColor="background2" w:themeShade="80"/>
          <w:lang w:val="en-GB"/>
        </w:rPr>
        <w:t>Theory Z Example:</w:t>
      </w:r>
      <w:r w:rsidRPr="00E934AE">
        <w:rPr>
          <w:rFonts w:ascii="Arial" w:hAnsi="Arial" w:cs="Arial"/>
          <w:color w:val="747474" w:themeColor="background2" w:themeShade="80"/>
          <w:lang w:val="en-GB"/>
        </w:rPr>
        <w:t xml:space="preserve"> In a family-owned business, leaders may adopt Theory Z principles to foster a sense of community and belonging among employees. They may prioritize long-term employment relationships and involve employees in decision-making processes to promote organizational cohesion and stability.</w:t>
      </w:r>
    </w:p>
    <w:p w14:paraId="3819B8C1" w14:textId="77777777" w:rsidR="00E934AE" w:rsidRDefault="00E934AE" w:rsidP="00E934AE">
      <w:pPr>
        <w:spacing w:line="360" w:lineRule="auto"/>
        <w:rPr>
          <w:rFonts w:ascii="Arial" w:hAnsi="Arial" w:cs="Arial"/>
          <w:color w:val="747474" w:themeColor="background2" w:themeShade="80"/>
          <w:lang w:val="en-GB"/>
        </w:rPr>
      </w:pPr>
    </w:p>
    <w:p w14:paraId="4C7D498E" w14:textId="77777777" w:rsidR="005C6421" w:rsidRPr="00E934AE" w:rsidRDefault="005C6421" w:rsidP="00E934AE">
      <w:pPr>
        <w:spacing w:line="360" w:lineRule="auto"/>
        <w:rPr>
          <w:rFonts w:ascii="Arial" w:hAnsi="Arial" w:cs="Arial"/>
          <w:color w:val="747474" w:themeColor="background2" w:themeShade="80"/>
          <w:lang w:val="en-GB"/>
        </w:rPr>
      </w:pPr>
    </w:p>
    <w:p w14:paraId="220DA12D" w14:textId="364F54F7" w:rsidR="00432CE5" w:rsidRPr="00432CE5" w:rsidRDefault="00432CE5" w:rsidP="00432CE5">
      <w:pPr>
        <w:spacing w:line="360" w:lineRule="auto"/>
        <w:jc w:val="center"/>
        <w:rPr>
          <w:rFonts w:ascii="Arial" w:hAnsi="Arial" w:cs="Arial"/>
          <w:b/>
          <w:bCs/>
          <w:color w:val="747474" w:themeColor="background2" w:themeShade="80"/>
          <w:lang w:val="en-GB"/>
        </w:rPr>
      </w:pPr>
      <w:r w:rsidRPr="00432CE5">
        <w:rPr>
          <w:rFonts w:ascii="Arial" w:hAnsi="Arial" w:cs="Arial"/>
          <w:b/>
          <w:bCs/>
          <w:color w:val="747474" w:themeColor="background2" w:themeShade="80"/>
          <w:lang w:val="en-GB"/>
        </w:rPr>
        <w:lastRenderedPageBreak/>
        <w:t>Comparison of McGregor’s Theory X and Y, and Ouchi’s Theory Z</w:t>
      </w:r>
    </w:p>
    <w:tbl>
      <w:tblPr>
        <w:tblStyle w:val="TableGrid"/>
        <w:tblW w:w="0" w:type="auto"/>
        <w:tblBorders>
          <w:top w:val="single" w:sz="4" w:space="0" w:color="ADADAD" w:themeColor="background2" w:themeShade="BF"/>
          <w:left w:val="single" w:sz="4" w:space="0" w:color="ADADAD" w:themeColor="background2" w:themeShade="BF"/>
          <w:bottom w:val="single" w:sz="4" w:space="0" w:color="ADADAD" w:themeColor="background2" w:themeShade="BF"/>
          <w:right w:val="single" w:sz="4" w:space="0" w:color="ADADAD" w:themeColor="background2" w:themeShade="BF"/>
          <w:insideH w:val="single" w:sz="4" w:space="0" w:color="ADADAD" w:themeColor="background2" w:themeShade="BF"/>
          <w:insideV w:val="single" w:sz="4" w:space="0" w:color="ADADAD" w:themeColor="background2" w:themeShade="BF"/>
        </w:tblBorders>
        <w:shd w:val="clear" w:color="auto" w:fill="D1D1D1" w:themeFill="background2" w:themeFillShade="E6"/>
        <w:tblLook w:val="04A0" w:firstRow="1" w:lastRow="0" w:firstColumn="1" w:lastColumn="0" w:noHBand="0" w:noVBand="1"/>
      </w:tblPr>
      <w:tblGrid>
        <w:gridCol w:w="3081"/>
        <w:gridCol w:w="3082"/>
        <w:gridCol w:w="3082"/>
      </w:tblGrid>
      <w:tr w:rsidR="00432CE5" w14:paraId="6E6C8C6D" w14:textId="77777777" w:rsidTr="024F9820">
        <w:trPr>
          <w:trHeight w:val="504"/>
        </w:trPr>
        <w:tc>
          <w:tcPr>
            <w:tcW w:w="3081" w:type="dxa"/>
            <w:shd w:val="clear" w:color="auto" w:fill="D1D1D1" w:themeFill="background2" w:themeFillShade="E6"/>
          </w:tcPr>
          <w:p w14:paraId="0B2B3585" w14:textId="77E2144B" w:rsidR="00432CE5" w:rsidRDefault="00432CE5" w:rsidP="00432CE5">
            <w:pPr>
              <w:spacing w:line="360" w:lineRule="auto"/>
              <w:jc w:val="center"/>
              <w:rPr>
                <w:rFonts w:ascii="Arial" w:hAnsi="Arial" w:cs="Arial"/>
                <w:color w:val="747474" w:themeColor="background2" w:themeShade="80"/>
                <w:lang w:val="en-GB"/>
              </w:rPr>
            </w:pPr>
            <w:r w:rsidRPr="00432CE5">
              <w:rPr>
                <w:rFonts w:ascii="Arial" w:hAnsi="Arial" w:cs="Arial"/>
                <w:b/>
                <w:bCs/>
                <w:color w:val="747474" w:themeColor="background2" w:themeShade="80"/>
                <w:lang w:val="en-GB"/>
              </w:rPr>
              <w:t>Theory X</w:t>
            </w:r>
          </w:p>
        </w:tc>
        <w:tc>
          <w:tcPr>
            <w:tcW w:w="3082" w:type="dxa"/>
            <w:shd w:val="clear" w:color="auto" w:fill="D1D1D1" w:themeFill="background2" w:themeFillShade="E6"/>
          </w:tcPr>
          <w:p w14:paraId="13B0D708" w14:textId="7FC33CE6" w:rsidR="00432CE5" w:rsidRDefault="00432CE5" w:rsidP="00432CE5">
            <w:pPr>
              <w:spacing w:line="360" w:lineRule="auto"/>
              <w:jc w:val="center"/>
              <w:rPr>
                <w:rFonts w:ascii="Arial" w:hAnsi="Arial" w:cs="Arial"/>
                <w:color w:val="747474" w:themeColor="background2" w:themeShade="80"/>
                <w:lang w:val="en-GB"/>
              </w:rPr>
            </w:pPr>
            <w:r w:rsidRPr="00432CE5">
              <w:rPr>
                <w:rFonts w:ascii="Arial" w:hAnsi="Arial" w:cs="Arial"/>
                <w:b/>
                <w:bCs/>
                <w:color w:val="747474" w:themeColor="background2" w:themeShade="80"/>
                <w:lang w:val="en-GB"/>
              </w:rPr>
              <w:t xml:space="preserve">Theory </w:t>
            </w:r>
            <w:r>
              <w:rPr>
                <w:rFonts w:ascii="Arial" w:hAnsi="Arial" w:cs="Arial"/>
                <w:b/>
                <w:bCs/>
                <w:color w:val="747474" w:themeColor="background2" w:themeShade="80"/>
                <w:lang w:val="en-GB"/>
              </w:rPr>
              <w:t>Y</w:t>
            </w:r>
          </w:p>
        </w:tc>
        <w:tc>
          <w:tcPr>
            <w:tcW w:w="3082" w:type="dxa"/>
            <w:shd w:val="clear" w:color="auto" w:fill="D1D1D1" w:themeFill="background2" w:themeFillShade="E6"/>
          </w:tcPr>
          <w:p w14:paraId="02360BBA" w14:textId="3CCDF0A3" w:rsidR="00432CE5" w:rsidRDefault="00432CE5" w:rsidP="00432CE5">
            <w:pPr>
              <w:spacing w:line="360" w:lineRule="auto"/>
              <w:jc w:val="center"/>
              <w:rPr>
                <w:rFonts w:ascii="Arial" w:hAnsi="Arial" w:cs="Arial"/>
                <w:color w:val="747474" w:themeColor="background2" w:themeShade="80"/>
                <w:lang w:val="en-GB"/>
              </w:rPr>
            </w:pPr>
            <w:r w:rsidRPr="00432CE5">
              <w:rPr>
                <w:rFonts w:ascii="Arial" w:hAnsi="Arial" w:cs="Arial"/>
                <w:b/>
                <w:bCs/>
                <w:color w:val="747474" w:themeColor="background2" w:themeShade="80"/>
                <w:lang w:val="en-GB"/>
              </w:rPr>
              <w:t xml:space="preserve">Theory </w:t>
            </w:r>
            <w:r>
              <w:rPr>
                <w:rFonts w:ascii="Arial" w:hAnsi="Arial" w:cs="Arial"/>
                <w:b/>
                <w:bCs/>
                <w:color w:val="747474" w:themeColor="background2" w:themeShade="80"/>
                <w:lang w:val="en-GB"/>
              </w:rPr>
              <w:t>Z</w:t>
            </w:r>
          </w:p>
        </w:tc>
      </w:tr>
      <w:tr w:rsidR="00432CE5" w14:paraId="2A8C4241" w14:textId="77777777" w:rsidTr="024F9820">
        <w:trPr>
          <w:trHeight w:val="1031"/>
        </w:trPr>
        <w:tc>
          <w:tcPr>
            <w:tcW w:w="3081" w:type="dxa"/>
            <w:shd w:val="clear" w:color="auto" w:fill="D1D1D1" w:themeFill="background2" w:themeFillShade="E6"/>
          </w:tcPr>
          <w:p w14:paraId="555411BB" w14:textId="275446AE" w:rsidR="00432CE5" w:rsidRDefault="00432CE5" w:rsidP="00FD7DB1">
            <w:pPr>
              <w:spacing w:line="360" w:lineRule="auto"/>
              <w:jc w:val="both"/>
              <w:rPr>
                <w:rFonts w:ascii="Arial" w:hAnsi="Arial" w:cs="Arial"/>
                <w:color w:val="747474" w:themeColor="background2" w:themeShade="80"/>
                <w:lang w:val="en-GB"/>
              </w:rPr>
            </w:pPr>
            <w:r w:rsidRPr="00432CE5">
              <w:rPr>
                <w:rFonts w:ascii="Arial" w:hAnsi="Arial" w:cs="Arial"/>
                <w:color w:val="747474" w:themeColor="background2" w:themeShade="80"/>
                <w:lang w:val="en-GB"/>
              </w:rPr>
              <w:t>Employees dislike work and will try to avoid it</w:t>
            </w:r>
          </w:p>
        </w:tc>
        <w:tc>
          <w:tcPr>
            <w:tcW w:w="3082" w:type="dxa"/>
            <w:shd w:val="clear" w:color="auto" w:fill="D1D1D1" w:themeFill="background2" w:themeFillShade="E6"/>
          </w:tcPr>
          <w:p w14:paraId="15392580" w14:textId="24C445ED" w:rsidR="00432CE5" w:rsidRDefault="00FD7DB1" w:rsidP="00FD7DB1">
            <w:pPr>
              <w:spacing w:line="360" w:lineRule="auto"/>
              <w:jc w:val="both"/>
              <w:rPr>
                <w:rFonts w:ascii="Arial" w:hAnsi="Arial" w:cs="Arial"/>
                <w:color w:val="747474" w:themeColor="background2" w:themeShade="80"/>
                <w:lang w:val="en-GB"/>
              </w:rPr>
            </w:pPr>
            <w:r w:rsidRPr="00FD7DB1">
              <w:rPr>
                <w:rFonts w:ascii="Arial" w:hAnsi="Arial" w:cs="Arial"/>
                <w:color w:val="747474" w:themeColor="background2" w:themeShade="80"/>
                <w:lang w:val="en-GB"/>
              </w:rPr>
              <w:t>Employees view work as a natural part of life</w:t>
            </w:r>
          </w:p>
        </w:tc>
        <w:tc>
          <w:tcPr>
            <w:tcW w:w="3082" w:type="dxa"/>
            <w:shd w:val="clear" w:color="auto" w:fill="D1D1D1" w:themeFill="background2" w:themeFillShade="E6"/>
          </w:tcPr>
          <w:p w14:paraId="4C606EEC" w14:textId="2EFFAB26" w:rsidR="00432CE5" w:rsidRDefault="00FD7DB1" w:rsidP="00FD7DB1">
            <w:pPr>
              <w:spacing w:line="360" w:lineRule="auto"/>
              <w:jc w:val="both"/>
              <w:rPr>
                <w:rFonts w:ascii="Arial" w:hAnsi="Arial" w:cs="Arial"/>
                <w:color w:val="747474" w:themeColor="background2" w:themeShade="80"/>
                <w:lang w:val="en-GB"/>
              </w:rPr>
            </w:pPr>
            <w:r w:rsidRPr="00FD7DB1">
              <w:rPr>
                <w:rFonts w:ascii="Arial" w:hAnsi="Arial" w:cs="Arial"/>
                <w:color w:val="747474" w:themeColor="background2" w:themeShade="80"/>
                <w:lang w:val="en-GB"/>
              </w:rPr>
              <w:t>Employee involvement is the key to increase productivity</w:t>
            </w:r>
          </w:p>
        </w:tc>
      </w:tr>
      <w:tr w:rsidR="00432CE5" w14:paraId="2C63DA8E" w14:textId="77777777" w:rsidTr="024F9820">
        <w:trPr>
          <w:trHeight w:val="1031"/>
        </w:trPr>
        <w:tc>
          <w:tcPr>
            <w:tcW w:w="3081" w:type="dxa"/>
            <w:shd w:val="clear" w:color="auto" w:fill="D1D1D1" w:themeFill="background2" w:themeFillShade="E6"/>
          </w:tcPr>
          <w:p w14:paraId="61D68E61" w14:textId="5831970B" w:rsidR="00432CE5" w:rsidRDefault="00FD7DB1" w:rsidP="00FD7DB1">
            <w:pPr>
              <w:spacing w:line="360" w:lineRule="auto"/>
              <w:jc w:val="both"/>
              <w:rPr>
                <w:rFonts w:ascii="Arial" w:hAnsi="Arial" w:cs="Arial"/>
                <w:color w:val="747474" w:themeColor="background2" w:themeShade="80"/>
                <w:lang w:val="en-GB"/>
              </w:rPr>
            </w:pPr>
            <w:r>
              <w:rPr>
                <w:rFonts w:ascii="Arial" w:hAnsi="Arial" w:cs="Arial"/>
                <w:color w:val="747474" w:themeColor="background2" w:themeShade="80"/>
                <w:lang w:val="en-GB"/>
              </w:rPr>
              <w:t>E</w:t>
            </w:r>
            <w:r w:rsidRPr="00FD7DB1">
              <w:rPr>
                <w:rFonts w:ascii="Arial" w:hAnsi="Arial" w:cs="Arial"/>
                <w:color w:val="747474" w:themeColor="background2" w:themeShade="80"/>
                <w:lang w:val="en-GB"/>
              </w:rPr>
              <w:t xml:space="preserve">mployees prefer to be controlled </w:t>
            </w:r>
            <w:r>
              <w:rPr>
                <w:rFonts w:ascii="Arial" w:hAnsi="Arial" w:cs="Arial"/>
                <w:color w:val="747474" w:themeColor="background2" w:themeShade="80"/>
                <w:lang w:val="en-GB"/>
              </w:rPr>
              <w:t xml:space="preserve">and </w:t>
            </w:r>
            <w:r w:rsidRPr="00FD7DB1">
              <w:rPr>
                <w:rFonts w:ascii="Arial" w:hAnsi="Arial" w:cs="Arial"/>
                <w:color w:val="747474" w:themeColor="background2" w:themeShade="80"/>
                <w:lang w:val="en-GB"/>
              </w:rPr>
              <w:t>directed</w:t>
            </w:r>
          </w:p>
        </w:tc>
        <w:tc>
          <w:tcPr>
            <w:tcW w:w="3082" w:type="dxa"/>
            <w:shd w:val="clear" w:color="auto" w:fill="D1D1D1" w:themeFill="background2" w:themeFillShade="E6"/>
          </w:tcPr>
          <w:p w14:paraId="7F21061C" w14:textId="4A599F31" w:rsidR="00432CE5" w:rsidRDefault="00FD7DB1" w:rsidP="00FD7DB1">
            <w:pPr>
              <w:spacing w:line="360" w:lineRule="auto"/>
              <w:jc w:val="both"/>
              <w:rPr>
                <w:rFonts w:ascii="Arial" w:hAnsi="Arial" w:cs="Arial"/>
                <w:color w:val="747474" w:themeColor="background2" w:themeShade="80"/>
                <w:lang w:val="en-GB"/>
              </w:rPr>
            </w:pPr>
            <w:r>
              <w:rPr>
                <w:rFonts w:ascii="Arial" w:hAnsi="Arial" w:cs="Arial"/>
                <w:color w:val="747474" w:themeColor="background2" w:themeShade="80"/>
                <w:lang w:val="en-GB"/>
              </w:rPr>
              <w:t>E</w:t>
            </w:r>
            <w:r w:rsidRPr="00FD7DB1">
              <w:rPr>
                <w:rFonts w:ascii="Arial" w:hAnsi="Arial" w:cs="Arial"/>
                <w:color w:val="747474" w:themeColor="background2" w:themeShade="80"/>
                <w:lang w:val="en-GB"/>
              </w:rPr>
              <w:t>mployees</w:t>
            </w:r>
            <w:r>
              <w:rPr>
                <w:rFonts w:ascii="Arial" w:hAnsi="Arial" w:cs="Arial"/>
                <w:color w:val="747474" w:themeColor="background2" w:themeShade="80"/>
                <w:lang w:val="en-GB"/>
              </w:rPr>
              <w:t xml:space="preserve"> </w:t>
            </w:r>
            <w:r w:rsidRPr="00FD7DB1">
              <w:rPr>
                <w:rFonts w:ascii="Arial" w:hAnsi="Arial" w:cs="Arial"/>
                <w:color w:val="747474" w:themeColor="background2" w:themeShade="80"/>
                <w:lang w:val="en-GB"/>
              </w:rPr>
              <w:t xml:space="preserve">prefer limited control and </w:t>
            </w:r>
            <w:r>
              <w:rPr>
                <w:rFonts w:ascii="Arial" w:hAnsi="Arial" w:cs="Arial"/>
                <w:color w:val="747474" w:themeColor="background2" w:themeShade="80"/>
                <w:lang w:val="en-GB"/>
              </w:rPr>
              <w:t>d</w:t>
            </w:r>
            <w:r w:rsidRPr="00FD7DB1">
              <w:rPr>
                <w:rFonts w:ascii="Arial" w:hAnsi="Arial" w:cs="Arial"/>
                <w:color w:val="747474" w:themeColor="background2" w:themeShade="80"/>
                <w:lang w:val="en-GB"/>
              </w:rPr>
              <w:t>irection</w:t>
            </w:r>
          </w:p>
        </w:tc>
        <w:tc>
          <w:tcPr>
            <w:tcW w:w="3082" w:type="dxa"/>
            <w:shd w:val="clear" w:color="auto" w:fill="D1D1D1" w:themeFill="background2" w:themeFillShade="E6"/>
          </w:tcPr>
          <w:p w14:paraId="30F46F70" w14:textId="3C91DF20" w:rsidR="00432CE5" w:rsidRDefault="00FD7DB1" w:rsidP="00FD7DB1">
            <w:pPr>
              <w:spacing w:line="360" w:lineRule="auto"/>
              <w:jc w:val="both"/>
              <w:rPr>
                <w:rFonts w:ascii="Arial" w:hAnsi="Arial" w:cs="Arial"/>
                <w:color w:val="747474" w:themeColor="background2" w:themeShade="80"/>
                <w:lang w:val="en-GB"/>
              </w:rPr>
            </w:pPr>
            <w:r>
              <w:rPr>
                <w:rFonts w:ascii="Arial" w:hAnsi="Arial" w:cs="Arial"/>
                <w:color w:val="747474" w:themeColor="background2" w:themeShade="80"/>
                <w:lang w:val="en-GB"/>
              </w:rPr>
              <w:t>E</w:t>
            </w:r>
            <w:r w:rsidRPr="00FD7DB1">
              <w:rPr>
                <w:rFonts w:ascii="Arial" w:hAnsi="Arial" w:cs="Arial"/>
                <w:color w:val="747474" w:themeColor="background2" w:themeShade="80"/>
                <w:lang w:val="en-GB"/>
              </w:rPr>
              <w:t>mployee control is implied and informal</w:t>
            </w:r>
          </w:p>
        </w:tc>
      </w:tr>
      <w:tr w:rsidR="00432CE5" w14:paraId="5FEA3613" w14:textId="77777777" w:rsidTr="024F9820">
        <w:trPr>
          <w:trHeight w:val="1535"/>
        </w:trPr>
        <w:tc>
          <w:tcPr>
            <w:tcW w:w="3081" w:type="dxa"/>
            <w:shd w:val="clear" w:color="auto" w:fill="D1D1D1" w:themeFill="background2" w:themeFillShade="E6"/>
          </w:tcPr>
          <w:p w14:paraId="0DC43C47" w14:textId="73CFACF2" w:rsidR="00432CE5" w:rsidRDefault="00B53C57" w:rsidP="00FD7DB1">
            <w:pPr>
              <w:spacing w:line="360" w:lineRule="auto"/>
              <w:jc w:val="both"/>
              <w:rPr>
                <w:rFonts w:ascii="Arial" w:hAnsi="Arial" w:cs="Arial"/>
                <w:color w:val="747474" w:themeColor="background2" w:themeShade="80"/>
                <w:lang w:val="en-GB"/>
              </w:rPr>
            </w:pPr>
            <w:r w:rsidRPr="00B53C57">
              <w:rPr>
                <w:rFonts w:ascii="Arial" w:hAnsi="Arial" w:cs="Arial"/>
                <w:color w:val="747474" w:themeColor="background2" w:themeShade="80"/>
                <w:lang w:val="en-GB"/>
              </w:rPr>
              <w:t>Employees must be intimidated by managers to perform</w:t>
            </w:r>
          </w:p>
        </w:tc>
        <w:tc>
          <w:tcPr>
            <w:tcW w:w="3082" w:type="dxa"/>
            <w:shd w:val="clear" w:color="auto" w:fill="D1D1D1" w:themeFill="background2" w:themeFillShade="E6"/>
          </w:tcPr>
          <w:p w14:paraId="3C49163B" w14:textId="3B3AA224" w:rsidR="00432CE5" w:rsidRDefault="00B53C57" w:rsidP="00FD7DB1">
            <w:pPr>
              <w:spacing w:line="360" w:lineRule="auto"/>
              <w:jc w:val="both"/>
              <w:rPr>
                <w:rFonts w:ascii="Arial" w:hAnsi="Arial" w:cs="Arial"/>
                <w:color w:val="747474" w:themeColor="background2" w:themeShade="80"/>
                <w:lang w:val="en-GB"/>
              </w:rPr>
            </w:pPr>
            <w:r w:rsidRPr="00B53C57">
              <w:rPr>
                <w:rFonts w:ascii="Arial" w:hAnsi="Arial" w:cs="Arial"/>
                <w:color w:val="747474" w:themeColor="background2" w:themeShade="80"/>
                <w:lang w:val="en-GB"/>
              </w:rPr>
              <w:t>Employees perform better in non-intimidating environment</w:t>
            </w:r>
          </w:p>
        </w:tc>
        <w:tc>
          <w:tcPr>
            <w:tcW w:w="3082" w:type="dxa"/>
            <w:shd w:val="clear" w:color="auto" w:fill="D1D1D1" w:themeFill="background2" w:themeFillShade="E6"/>
          </w:tcPr>
          <w:p w14:paraId="5AE6B63D" w14:textId="37F04EFC" w:rsidR="00432CE5" w:rsidRDefault="00B53C57" w:rsidP="00FD7DB1">
            <w:pPr>
              <w:spacing w:line="360" w:lineRule="auto"/>
              <w:jc w:val="both"/>
              <w:rPr>
                <w:rFonts w:ascii="Arial" w:hAnsi="Arial" w:cs="Arial"/>
                <w:color w:val="747474" w:themeColor="background2" w:themeShade="80"/>
                <w:lang w:val="en-GB"/>
              </w:rPr>
            </w:pPr>
            <w:r>
              <w:rPr>
                <w:rFonts w:ascii="Arial" w:hAnsi="Arial" w:cs="Arial"/>
                <w:color w:val="747474" w:themeColor="background2" w:themeShade="80"/>
                <w:lang w:val="en-GB"/>
              </w:rPr>
              <w:t>E</w:t>
            </w:r>
            <w:r w:rsidRPr="00B53C57">
              <w:rPr>
                <w:rFonts w:ascii="Arial" w:hAnsi="Arial" w:cs="Arial"/>
                <w:color w:val="747474" w:themeColor="background2" w:themeShade="80"/>
                <w:lang w:val="en-GB"/>
              </w:rPr>
              <w:t>mployees perform better in environments that foster trust and cooperation</w:t>
            </w:r>
          </w:p>
        </w:tc>
      </w:tr>
      <w:tr w:rsidR="00432CE5" w14:paraId="225DEF1C" w14:textId="77777777" w:rsidTr="024F9820">
        <w:trPr>
          <w:trHeight w:val="1535"/>
        </w:trPr>
        <w:tc>
          <w:tcPr>
            <w:tcW w:w="3081" w:type="dxa"/>
            <w:shd w:val="clear" w:color="auto" w:fill="D1D1D1" w:themeFill="background2" w:themeFillShade="E6"/>
          </w:tcPr>
          <w:p w14:paraId="372950AB" w14:textId="660DCA99" w:rsidR="00432CE5" w:rsidRDefault="00B53C57" w:rsidP="00FD7DB1">
            <w:pPr>
              <w:spacing w:line="360" w:lineRule="auto"/>
              <w:jc w:val="both"/>
              <w:rPr>
                <w:rFonts w:ascii="Arial" w:hAnsi="Arial" w:cs="Arial"/>
                <w:color w:val="747474" w:themeColor="background2" w:themeShade="80"/>
                <w:lang w:val="en-GB"/>
              </w:rPr>
            </w:pPr>
            <w:r w:rsidRPr="00B53C57">
              <w:rPr>
                <w:rFonts w:ascii="Arial" w:hAnsi="Arial" w:cs="Arial"/>
                <w:color w:val="747474" w:themeColor="background2" w:themeShade="80"/>
                <w:lang w:val="en-GB"/>
              </w:rPr>
              <w:t>Employees are motivated by financial rewards</w:t>
            </w:r>
          </w:p>
        </w:tc>
        <w:tc>
          <w:tcPr>
            <w:tcW w:w="3082" w:type="dxa"/>
            <w:shd w:val="clear" w:color="auto" w:fill="D1D1D1" w:themeFill="background2" w:themeFillShade="E6"/>
          </w:tcPr>
          <w:p w14:paraId="47087AD3" w14:textId="49B660FF" w:rsidR="00432CE5" w:rsidRDefault="4DD070D3" w:rsidP="00FD7DB1">
            <w:pPr>
              <w:spacing w:line="360" w:lineRule="auto"/>
              <w:jc w:val="both"/>
              <w:rPr>
                <w:rFonts w:ascii="Arial" w:hAnsi="Arial" w:cs="Arial"/>
                <w:color w:val="747474" w:themeColor="background2" w:themeShade="80"/>
                <w:lang w:val="en-GB"/>
              </w:rPr>
            </w:pPr>
            <w:r w:rsidRPr="024F9820">
              <w:rPr>
                <w:rFonts w:ascii="Arial" w:hAnsi="Arial" w:cs="Arial"/>
                <w:color w:val="747474" w:themeColor="background2" w:themeShade="80"/>
                <w:lang w:val="en-GB"/>
              </w:rPr>
              <w:t xml:space="preserve">Employees are motivated by many </w:t>
            </w:r>
            <w:r w:rsidR="730BFA79" w:rsidRPr="024F9820">
              <w:rPr>
                <w:rFonts w:ascii="Arial" w:hAnsi="Arial" w:cs="Arial"/>
                <w:color w:val="747474" w:themeColor="background2" w:themeShade="80"/>
                <w:lang w:val="en-GB"/>
              </w:rPr>
              <w:t>diverse needs</w:t>
            </w:r>
          </w:p>
        </w:tc>
        <w:tc>
          <w:tcPr>
            <w:tcW w:w="3082" w:type="dxa"/>
            <w:shd w:val="clear" w:color="auto" w:fill="D1D1D1" w:themeFill="background2" w:themeFillShade="E6"/>
          </w:tcPr>
          <w:p w14:paraId="2B5CCE2A" w14:textId="5FE7721C" w:rsidR="00432CE5" w:rsidRDefault="002F70FA" w:rsidP="00FD7DB1">
            <w:pPr>
              <w:spacing w:line="360" w:lineRule="auto"/>
              <w:jc w:val="both"/>
              <w:rPr>
                <w:rFonts w:ascii="Arial" w:hAnsi="Arial" w:cs="Arial"/>
                <w:color w:val="747474" w:themeColor="background2" w:themeShade="80"/>
                <w:lang w:val="en-GB"/>
              </w:rPr>
            </w:pPr>
            <w:r w:rsidRPr="002F70FA">
              <w:rPr>
                <w:rFonts w:ascii="Arial" w:hAnsi="Arial" w:cs="Arial"/>
                <w:color w:val="747474" w:themeColor="background2" w:themeShade="80"/>
                <w:lang w:val="en-GB"/>
              </w:rPr>
              <w:t>Employees need guaranteed Employment and will accept slow evolution</w:t>
            </w:r>
          </w:p>
        </w:tc>
      </w:tr>
    </w:tbl>
    <w:p w14:paraId="6BDCE89D" w14:textId="764953E1" w:rsidR="000023E6" w:rsidRDefault="002F70FA" w:rsidP="005C6421">
      <w:pPr>
        <w:jc w:val="center"/>
        <w:rPr>
          <w:color w:val="747474" w:themeColor="background2" w:themeShade="80"/>
          <w:lang w:val="en-GB"/>
        </w:rPr>
      </w:pPr>
      <w:r w:rsidRPr="002F70FA">
        <w:rPr>
          <w:color w:val="747474" w:themeColor="background2" w:themeShade="80"/>
          <w:lang w:val="en-GB"/>
        </w:rPr>
        <w:t>Table 1</w:t>
      </w:r>
      <w:r w:rsidR="005C6421">
        <w:rPr>
          <w:color w:val="747474" w:themeColor="background2" w:themeShade="80"/>
          <w:lang w:val="en-GB"/>
        </w:rPr>
        <w:t>, Source: Internet</w:t>
      </w:r>
    </w:p>
    <w:p w14:paraId="29FE27EC" w14:textId="77777777" w:rsidR="00912DD7" w:rsidRDefault="00912DD7" w:rsidP="000023E6">
      <w:pPr>
        <w:rPr>
          <w:color w:val="747474" w:themeColor="background2" w:themeShade="80"/>
          <w:lang w:val="en-GB"/>
        </w:rPr>
      </w:pPr>
    </w:p>
    <w:p w14:paraId="798A16B5" w14:textId="77777777" w:rsidR="000C37D9" w:rsidRPr="002F70FA" w:rsidRDefault="000C37D9" w:rsidP="000023E6">
      <w:pPr>
        <w:rPr>
          <w:color w:val="747474" w:themeColor="background2" w:themeShade="80"/>
          <w:lang w:val="en-GB"/>
        </w:rPr>
      </w:pPr>
    </w:p>
    <w:p w14:paraId="14D4AD4C" w14:textId="77777777" w:rsidR="000023E6" w:rsidRPr="00E934AE" w:rsidRDefault="000023E6" w:rsidP="00E934AE">
      <w:pPr>
        <w:pStyle w:val="Heading2"/>
        <w:rPr>
          <w:rFonts w:ascii="Arial" w:hAnsi="Arial" w:cs="Arial"/>
          <w:color w:val="595959" w:themeColor="text1" w:themeTint="A6"/>
          <w:u w:val="single"/>
          <w:lang w:val="en-GB"/>
        </w:rPr>
      </w:pPr>
      <w:bookmarkStart w:id="9" w:name="_Toc161831875"/>
      <w:r w:rsidRPr="00E934AE">
        <w:rPr>
          <w:rFonts w:ascii="Arial" w:hAnsi="Arial" w:cs="Arial"/>
          <w:color w:val="595959" w:themeColor="text1" w:themeTint="A6"/>
          <w:u w:val="single"/>
          <w:lang w:val="en-GB"/>
        </w:rPr>
        <w:t>Merits and Demerits</w:t>
      </w:r>
      <w:bookmarkEnd w:id="9"/>
    </w:p>
    <w:p w14:paraId="3E090391" w14:textId="77777777" w:rsidR="000023E6" w:rsidRPr="000023E6" w:rsidRDefault="000023E6" w:rsidP="000023E6">
      <w:pPr>
        <w:rPr>
          <w:lang w:val="en-GB"/>
        </w:rPr>
      </w:pPr>
    </w:p>
    <w:p w14:paraId="3CB29DDA" w14:textId="77777777" w:rsidR="00912DD7" w:rsidRDefault="000023E6" w:rsidP="00E934AE">
      <w:pPr>
        <w:spacing w:line="360" w:lineRule="auto"/>
        <w:rPr>
          <w:rFonts w:ascii="Arial" w:hAnsi="Arial" w:cs="Arial"/>
          <w:color w:val="747474" w:themeColor="background2" w:themeShade="80"/>
          <w:lang w:val="en-GB"/>
        </w:rPr>
      </w:pPr>
      <w:r w:rsidRPr="00821D35">
        <w:rPr>
          <w:rFonts w:ascii="Arial" w:hAnsi="Arial" w:cs="Arial"/>
          <w:color w:val="747474" w:themeColor="background2" w:themeShade="80"/>
          <w:lang w:val="en-GB"/>
        </w:rPr>
        <w:t xml:space="preserve">Each leadership theory has its merits and demerits, depending on the organizational context and the nature of the workforce. </w:t>
      </w:r>
    </w:p>
    <w:p w14:paraId="6E9D82C2" w14:textId="06072296" w:rsidR="00474694" w:rsidRPr="00474694" w:rsidRDefault="000023E6" w:rsidP="00E934AE">
      <w:pPr>
        <w:pStyle w:val="ListParagraph"/>
        <w:numPr>
          <w:ilvl w:val="0"/>
          <w:numId w:val="1"/>
        </w:numPr>
        <w:spacing w:line="360" w:lineRule="auto"/>
        <w:rPr>
          <w:rFonts w:ascii="Arial" w:hAnsi="Arial" w:cs="Arial"/>
          <w:color w:val="747474" w:themeColor="background2" w:themeShade="80"/>
          <w:lang w:val="en-GB"/>
        </w:rPr>
      </w:pPr>
      <w:r w:rsidRPr="00474694">
        <w:rPr>
          <w:rFonts w:ascii="Arial" w:hAnsi="Arial" w:cs="Arial"/>
          <w:color w:val="747474" w:themeColor="background2" w:themeShade="80"/>
          <w:lang w:val="en-GB"/>
        </w:rPr>
        <w:t xml:space="preserve">Theory X </w:t>
      </w:r>
      <w:r w:rsidR="00474694" w:rsidRPr="00474694">
        <w:rPr>
          <w:rFonts w:ascii="Arial" w:hAnsi="Arial" w:cs="Arial"/>
          <w:color w:val="747474" w:themeColor="background2" w:themeShade="80"/>
          <w:lang w:val="en-GB"/>
        </w:rPr>
        <w:t>Merits:</w:t>
      </w:r>
    </w:p>
    <w:p w14:paraId="2BAE49FC" w14:textId="4DA6FC22" w:rsidR="00474694" w:rsidRPr="00474694" w:rsidRDefault="00474694" w:rsidP="00E934AE">
      <w:pPr>
        <w:spacing w:line="360" w:lineRule="auto"/>
        <w:rPr>
          <w:rFonts w:ascii="Arial" w:hAnsi="Arial" w:cs="Arial"/>
          <w:color w:val="747474" w:themeColor="background2" w:themeShade="80"/>
          <w:lang w:val="en-GB"/>
        </w:rPr>
      </w:pPr>
      <w:r w:rsidRPr="00474694">
        <w:rPr>
          <w:rFonts w:ascii="Arial" w:hAnsi="Arial" w:cs="Arial"/>
          <w:color w:val="747474" w:themeColor="background2" w:themeShade="80"/>
          <w:lang w:val="en-GB"/>
        </w:rPr>
        <w:t xml:space="preserve">Effective in environments with repetitive tasks: Theory X leadership, characterized by close supervision and control, may be effective in environments where tasks are routine and require meticulous oversight (Tannenbaum </w:t>
      </w:r>
      <w:r w:rsidR="002A2973">
        <w:rPr>
          <w:rFonts w:ascii="Arial" w:hAnsi="Arial" w:cs="Arial"/>
          <w:color w:val="747474" w:themeColor="background2" w:themeShade="80"/>
          <w:lang w:val="en-GB"/>
        </w:rPr>
        <w:t>and</w:t>
      </w:r>
      <w:r w:rsidRPr="00474694">
        <w:rPr>
          <w:rFonts w:ascii="Arial" w:hAnsi="Arial" w:cs="Arial"/>
          <w:color w:val="747474" w:themeColor="background2" w:themeShade="80"/>
          <w:lang w:val="en-GB"/>
        </w:rPr>
        <w:t xml:space="preserve"> Schmidt, 1973).</w:t>
      </w:r>
    </w:p>
    <w:p w14:paraId="5859059D" w14:textId="77777777" w:rsidR="00474694" w:rsidRPr="00474694" w:rsidRDefault="00474694" w:rsidP="00E934AE">
      <w:pPr>
        <w:spacing w:line="360" w:lineRule="auto"/>
        <w:rPr>
          <w:rFonts w:ascii="Arial" w:hAnsi="Arial" w:cs="Arial"/>
          <w:color w:val="747474" w:themeColor="background2" w:themeShade="80"/>
          <w:lang w:val="en-GB"/>
        </w:rPr>
      </w:pPr>
      <w:r w:rsidRPr="00474694">
        <w:rPr>
          <w:rFonts w:ascii="Arial" w:hAnsi="Arial" w:cs="Arial"/>
          <w:color w:val="747474" w:themeColor="background2" w:themeShade="80"/>
          <w:lang w:val="en-GB"/>
        </w:rPr>
        <w:t>Clear direction and structure: The directive nature of Theory X leadership provides employees with clear instructions and expectations, which can help streamline processes and ensure task completion.</w:t>
      </w:r>
    </w:p>
    <w:p w14:paraId="2F71CD97" w14:textId="52E85A60" w:rsidR="00474694" w:rsidRPr="00474694" w:rsidRDefault="00474694" w:rsidP="00E934AE">
      <w:pPr>
        <w:pStyle w:val="ListParagraph"/>
        <w:numPr>
          <w:ilvl w:val="0"/>
          <w:numId w:val="1"/>
        </w:numPr>
        <w:spacing w:line="360" w:lineRule="auto"/>
        <w:rPr>
          <w:rFonts w:ascii="Arial" w:hAnsi="Arial" w:cs="Arial"/>
          <w:color w:val="747474" w:themeColor="background2" w:themeShade="80"/>
          <w:lang w:val="en-GB"/>
        </w:rPr>
      </w:pPr>
      <w:r w:rsidRPr="00474694">
        <w:rPr>
          <w:rFonts w:ascii="Arial" w:hAnsi="Arial" w:cs="Arial"/>
          <w:color w:val="747474" w:themeColor="background2" w:themeShade="80"/>
          <w:lang w:val="en-GB"/>
        </w:rPr>
        <w:t>Theory X Demerits:</w:t>
      </w:r>
    </w:p>
    <w:p w14:paraId="3BE8F1AC" w14:textId="5CAB02A1" w:rsidR="00474694" w:rsidRPr="00474694" w:rsidRDefault="00474694" w:rsidP="00E934AE">
      <w:pPr>
        <w:spacing w:line="360" w:lineRule="auto"/>
        <w:rPr>
          <w:rFonts w:ascii="Arial" w:hAnsi="Arial" w:cs="Arial"/>
          <w:color w:val="747474" w:themeColor="background2" w:themeShade="80"/>
          <w:lang w:val="en-GB"/>
        </w:rPr>
      </w:pPr>
      <w:r w:rsidRPr="00474694">
        <w:rPr>
          <w:rFonts w:ascii="Arial" w:hAnsi="Arial" w:cs="Arial"/>
          <w:color w:val="747474" w:themeColor="background2" w:themeShade="80"/>
          <w:lang w:val="en-GB"/>
        </w:rPr>
        <w:lastRenderedPageBreak/>
        <w:t xml:space="preserve">Low morale and resentment: Theory X assumptions may lead to low morale and resentment among employees who feel micromanaged or undervalued (Tannenbaum </w:t>
      </w:r>
      <w:r w:rsidR="002A2973">
        <w:rPr>
          <w:rFonts w:ascii="Arial" w:hAnsi="Arial" w:cs="Arial"/>
          <w:color w:val="747474" w:themeColor="background2" w:themeShade="80"/>
          <w:lang w:val="en-GB"/>
        </w:rPr>
        <w:t>and</w:t>
      </w:r>
      <w:r w:rsidRPr="00474694">
        <w:rPr>
          <w:rFonts w:ascii="Arial" w:hAnsi="Arial" w:cs="Arial"/>
          <w:color w:val="747474" w:themeColor="background2" w:themeShade="80"/>
          <w:lang w:val="en-GB"/>
        </w:rPr>
        <w:t xml:space="preserve"> Schmidt, 1973).</w:t>
      </w:r>
    </w:p>
    <w:p w14:paraId="4FB511E7" w14:textId="6999B7E6" w:rsidR="003E0B8C" w:rsidRDefault="00474694" w:rsidP="00E934AE">
      <w:pPr>
        <w:spacing w:line="360" w:lineRule="auto"/>
        <w:rPr>
          <w:rFonts w:ascii="Arial" w:hAnsi="Arial" w:cs="Arial"/>
          <w:color w:val="747474" w:themeColor="background2" w:themeShade="80"/>
          <w:lang w:val="en-GB"/>
        </w:rPr>
      </w:pPr>
      <w:r w:rsidRPr="024F9820">
        <w:rPr>
          <w:rFonts w:ascii="Arial" w:hAnsi="Arial" w:cs="Arial"/>
          <w:color w:val="747474" w:themeColor="background2" w:themeShade="80"/>
          <w:lang w:val="en-GB"/>
        </w:rPr>
        <w:t xml:space="preserve">Lack of creativity and innovation: The authoritarian nature of Theory X leadership stifles employee creativity and innovation, as individuals may feel hesitant to propose </w:t>
      </w:r>
      <w:r w:rsidR="38F41BEC" w:rsidRPr="024F9820">
        <w:rPr>
          <w:rFonts w:ascii="Arial" w:hAnsi="Arial" w:cs="Arial"/>
          <w:color w:val="747474" w:themeColor="background2" w:themeShade="80"/>
          <w:lang w:val="en-GB"/>
        </w:rPr>
        <w:t>innovative ideas</w:t>
      </w:r>
      <w:r w:rsidRPr="024F9820">
        <w:rPr>
          <w:rFonts w:ascii="Arial" w:hAnsi="Arial" w:cs="Arial"/>
          <w:color w:val="747474" w:themeColor="background2" w:themeShade="80"/>
          <w:lang w:val="en-GB"/>
        </w:rPr>
        <w:t xml:space="preserve"> or take risks.</w:t>
      </w:r>
    </w:p>
    <w:p w14:paraId="60FA4586" w14:textId="303BFC60" w:rsidR="003E0B8C" w:rsidRPr="003E0B8C" w:rsidRDefault="003E0B8C" w:rsidP="00E934AE">
      <w:pPr>
        <w:pStyle w:val="ListParagraph"/>
        <w:numPr>
          <w:ilvl w:val="0"/>
          <w:numId w:val="1"/>
        </w:numPr>
        <w:spacing w:line="360" w:lineRule="auto"/>
        <w:rPr>
          <w:rFonts w:ascii="Arial" w:hAnsi="Arial" w:cs="Arial"/>
          <w:color w:val="747474" w:themeColor="background2" w:themeShade="80"/>
          <w:lang w:val="en-GB"/>
        </w:rPr>
      </w:pPr>
      <w:r w:rsidRPr="003E0B8C">
        <w:rPr>
          <w:rFonts w:ascii="Arial" w:hAnsi="Arial" w:cs="Arial"/>
          <w:color w:val="747474" w:themeColor="background2" w:themeShade="80"/>
          <w:lang w:val="en-GB"/>
        </w:rPr>
        <w:t>Theory Y and Theory Z</w:t>
      </w:r>
      <w:r>
        <w:rPr>
          <w:rFonts w:ascii="Arial" w:hAnsi="Arial" w:cs="Arial"/>
          <w:color w:val="747474" w:themeColor="background2" w:themeShade="80"/>
          <w:lang w:val="en-GB"/>
        </w:rPr>
        <w:t xml:space="preserve"> </w:t>
      </w:r>
      <w:r w:rsidRPr="003E0B8C">
        <w:rPr>
          <w:rFonts w:ascii="Arial" w:hAnsi="Arial" w:cs="Arial"/>
          <w:color w:val="747474" w:themeColor="background2" w:themeShade="80"/>
          <w:lang w:val="en-GB"/>
        </w:rPr>
        <w:t>Merits:</w:t>
      </w:r>
    </w:p>
    <w:p w14:paraId="7C4A0642" w14:textId="1DFCC08F" w:rsidR="003E0B8C" w:rsidRPr="003E0B8C" w:rsidRDefault="003E0B8C" w:rsidP="00E934AE">
      <w:pPr>
        <w:spacing w:line="360" w:lineRule="auto"/>
        <w:rPr>
          <w:rFonts w:ascii="Arial" w:hAnsi="Arial" w:cs="Arial"/>
          <w:color w:val="747474" w:themeColor="background2" w:themeShade="80"/>
          <w:lang w:val="en-GB"/>
        </w:rPr>
      </w:pPr>
      <w:r w:rsidRPr="003E0B8C">
        <w:rPr>
          <w:rFonts w:ascii="Arial" w:hAnsi="Arial" w:cs="Arial"/>
          <w:color w:val="747474" w:themeColor="background2" w:themeShade="80"/>
          <w:lang w:val="en-GB"/>
        </w:rPr>
        <w:t xml:space="preserve">Employee autonomy and engagement: Both emphasize employee autonomy and involvement in decision-making processes, which can lead to higher levels of job satisfaction and productivity (Carlos Pastor </w:t>
      </w:r>
      <w:r w:rsidR="002A2973">
        <w:rPr>
          <w:rFonts w:ascii="Arial" w:hAnsi="Arial" w:cs="Arial"/>
          <w:color w:val="747474" w:themeColor="background2" w:themeShade="80"/>
          <w:lang w:val="en-GB"/>
        </w:rPr>
        <w:t>and</w:t>
      </w:r>
      <w:r w:rsidRPr="003E0B8C">
        <w:rPr>
          <w:rFonts w:ascii="Arial" w:hAnsi="Arial" w:cs="Arial"/>
          <w:color w:val="747474" w:themeColor="background2" w:themeShade="80"/>
          <w:lang w:val="en-GB"/>
        </w:rPr>
        <w:t xml:space="preserve"> Mayo, 2008).</w:t>
      </w:r>
    </w:p>
    <w:p w14:paraId="3BA61672" w14:textId="0715EC1B" w:rsidR="003E0B8C" w:rsidRDefault="003E0B8C" w:rsidP="00E934AE">
      <w:pPr>
        <w:spacing w:line="360" w:lineRule="auto"/>
        <w:rPr>
          <w:rFonts w:ascii="Arial" w:hAnsi="Arial" w:cs="Arial"/>
          <w:color w:val="747474" w:themeColor="background2" w:themeShade="80"/>
          <w:lang w:val="en-GB"/>
        </w:rPr>
      </w:pPr>
      <w:r w:rsidRPr="003E0B8C">
        <w:rPr>
          <w:rFonts w:ascii="Arial" w:hAnsi="Arial" w:cs="Arial"/>
          <w:color w:val="747474" w:themeColor="background2" w:themeShade="80"/>
          <w:lang w:val="en-GB"/>
        </w:rPr>
        <w:t xml:space="preserve">Fosters a positive work environment: </w:t>
      </w:r>
      <w:r w:rsidR="00331581">
        <w:rPr>
          <w:rFonts w:ascii="Arial" w:hAnsi="Arial" w:cs="Arial"/>
          <w:color w:val="747474" w:themeColor="background2" w:themeShade="80"/>
          <w:lang w:val="en-GB"/>
        </w:rPr>
        <w:t>Both</w:t>
      </w:r>
      <w:r w:rsidRPr="003E0B8C">
        <w:rPr>
          <w:rFonts w:ascii="Arial" w:hAnsi="Arial" w:cs="Arial"/>
          <w:color w:val="747474" w:themeColor="background2" w:themeShade="80"/>
          <w:lang w:val="en-GB"/>
        </w:rPr>
        <w:t xml:space="preserve"> promote a supportive work environment where employees feel valued and empowered, fostering a sense of belonging and commitment to the organization (Solinger, Jansen and Cornelissen, 2020).</w:t>
      </w:r>
    </w:p>
    <w:p w14:paraId="5E38247D" w14:textId="6F8019DC" w:rsidR="003E0B8C" w:rsidRPr="003E0B8C" w:rsidRDefault="003E0B8C" w:rsidP="00E934AE">
      <w:pPr>
        <w:pStyle w:val="ListParagraph"/>
        <w:numPr>
          <w:ilvl w:val="0"/>
          <w:numId w:val="1"/>
        </w:numPr>
        <w:spacing w:line="360" w:lineRule="auto"/>
        <w:rPr>
          <w:rFonts w:ascii="Arial" w:hAnsi="Arial" w:cs="Arial"/>
          <w:color w:val="747474" w:themeColor="background2" w:themeShade="80"/>
          <w:lang w:val="en-GB"/>
        </w:rPr>
      </w:pPr>
      <w:r w:rsidRPr="003E0B8C">
        <w:rPr>
          <w:rFonts w:ascii="Arial" w:hAnsi="Arial" w:cs="Arial"/>
          <w:color w:val="747474" w:themeColor="background2" w:themeShade="80"/>
          <w:lang w:val="en-GB"/>
        </w:rPr>
        <w:t>Theory Y and Theory Z Demerits:</w:t>
      </w:r>
    </w:p>
    <w:p w14:paraId="2ADCB4B7" w14:textId="73593AF7" w:rsidR="003E0B8C" w:rsidRPr="003E0B8C" w:rsidRDefault="003E0B8C" w:rsidP="00E934AE">
      <w:pPr>
        <w:spacing w:line="360" w:lineRule="auto"/>
        <w:rPr>
          <w:rFonts w:ascii="Arial" w:hAnsi="Arial" w:cs="Arial"/>
          <w:color w:val="747474" w:themeColor="background2" w:themeShade="80"/>
          <w:lang w:val="en-GB"/>
        </w:rPr>
      </w:pPr>
      <w:r w:rsidRPr="003E0B8C">
        <w:rPr>
          <w:rFonts w:ascii="Arial" w:hAnsi="Arial" w:cs="Arial"/>
          <w:color w:val="747474" w:themeColor="background2" w:themeShade="80"/>
          <w:lang w:val="en-GB"/>
        </w:rPr>
        <w:t xml:space="preserve">Implementation challenges: </w:t>
      </w:r>
      <w:r w:rsidR="008C3749">
        <w:rPr>
          <w:rFonts w:ascii="Arial" w:hAnsi="Arial" w:cs="Arial"/>
          <w:color w:val="747474" w:themeColor="background2" w:themeShade="80"/>
          <w:lang w:val="en-GB"/>
        </w:rPr>
        <w:t>I</w:t>
      </w:r>
      <w:r w:rsidRPr="003E0B8C">
        <w:rPr>
          <w:rFonts w:ascii="Arial" w:hAnsi="Arial" w:cs="Arial"/>
          <w:color w:val="747474" w:themeColor="background2" w:themeShade="80"/>
          <w:lang w:val="en-GB"/>
        </w:rPr>
        <w:t xml:space="preserve">n organizations with hierarchical structures or rigid cultures that resist change and empowerment (Carlos Pastor </w:t>
      </w:r>
      <w:r w:rsidR="002A2973">
        <w:rPr>
          <w:rFonts w:ascii="Arial" w:hAnsi="Arial" w:cs="Arial"/>
          <w:color w:val="747474" w:themeColor="background2" w:themeShade="80"/>
          <w:lang w:val="en-GB"/>
        </w:rPr>
        <w:t>and</w:t>
      </w:r>
      <w:r w:rsidRPr="003E0B8C">
        <w:rPr>
          <w:rFonts w:ascii="Arial" w:hAnsi="Arial" w:cs="Arial"/>
          <w:color w:val="747474" w:themeColor="background2" w:themeShade="80"/>
          <w:lang w:val="en-GB"/>
        </w:rPr>
        <w:t xml:space="preserve"> Mayo, 2008).</w:t>
      </w:r>
    </w:p>
    <w:p w14:paraId="500466E1" w14:textId="6B73C73F" w:rsidR="003E0B8C" w:rsidRPr="003E0B8C" w:rsidRDefault="003E0B8C" w:rsidP="00E934AE">
      <w:pPr>
        <w:spacing w:line="360" w:lineRule="auto"/>
        <w:rPr>
          <w:rFonts w:ascii="Arial" w:hAnsi="Arial" w:cs="Arial"/>
          <w:color w:val="747474" w:themeColor="background2" w:themeShade="80"/>
          <w:lang w:val="en-GB"/>
        </w:rPr>
      </w:pPr>
      <w:r w:rsidRPr="003E0B8C">
        <w:rPr>
          <w:rFonts w:ascii="Arial" w:hAnsi="Arial" w:cs="Arial"/>
          <w:color w:val="747474" w:themeColor="background2" w:themeShade="80"/>
          <w:lang w:val="en-GB"/>
        </w:rPr>
        <w:t>Requires cultural alignment: Theory Z requires a strong organizational culture that values long-term employment relationships and participatory decision-making, which may not be feasible in all contexts.</w:t>
      </w:r>
    </w:p>
    <w:p w14:paraId="0BF40005" w14:textId="0623196B" w:rsidR="00E934AE" w:rsidRDefault="003E0B8C" w:rsidP="003E0B8C">
      <w:pPr>
        <w:spacing w:line="360" w:lineRule="auto"/>
        <w:rPr>
          <w:rFonts w:ascii="Arial" w:hAnsi="Arial" w:cs="Arial"/>
          <w:color w:val="747474" w:themeColor="background2" w:themeShade="80"/>
          <w:lang w:val="en-GB"/>
        </w:rPr>
      </w:pPr>
      <w:r w:rsidRPr="003E0B8C">
        <w:rPr>
          <w:rFonts w:ascii="Arial" w:hAnsi="Arial" w:cs="Arial"/>
          <w:color w:val="747474" w:themeColor="background2" w:themeShade="80"/>
          <w:lang w:val="en-GB"/>
        </w:rPr>
        <w:t>However, implementing Theory Y or Theory Z in a traditional, bureaucratic organization may face resistance from management and employees accustomed to hierarchical structures. Overcoming these barriers requires strong leadership commitment, cultural change initiatives, and ongoing communication and training efforts.</w:t>
      </w:r>
    </w:p>
    <w:p w14:paraId="75308F73" w14:textId="77777777" w:rsidR="00E934AE" w:rsidRPr="00821D35" w:rsidRDefault="00E934AE" w:rsidP="003E0B8C">
      <w:pPr>
        <w:spacing w:line="360" w:lineRule="auto"/>
        <w:rPr>
          <w:rFonts w:ascii="Arial" w:hAnsi="Arial" w:cs="Arial"/>
          <w:color w:val="747474" w:themeColor="background2" w:themeShade="80"/>
          <w:lang w:val="en-GB"/>
        </w:rPr>
      </w:pPr>
    </w:p>
    <w:p w14:paraId="064F2097" w14:textId="726C14C8" w:rsidR="000023E6" w:rsidRPr="00E934AE" w:rsidRDefault="00AF76B3" w:rsidP="00E934AE">
      <w:pPr>
        <w:pStyle w:val="Heading2"/>
        <w:rPr>
          <w:rFonts w:ascii="Arial" w:hAnsi="Arial" w:cs="Arial"/>
          <w:color w:val="595959" w:themeColor="text1" w:themeTint="A6"/>
          <w:u w:val="single"/>
          <w:lang w:val="en-GB"/>
        </w:rPr>
      </w:pPr>
      <w:bookmarkStart w:id="10" w:name="_Toc161831876"/>
      <w:r w:rsidRPr="00E934AE">
        <w:rPr>
          <w:rFonts w:ascii="Arial" w:hAnsi="Arial" w:cs="Arial"/>
          <w:color w:val="595959" w:themeColor="text1" w:themeTint="A6"/>
          <w:u w:val="single"/>
          <w:lang w:val="en-GB"/>
        </w:rPr>
        <w:t>Evaluation of Theoretical Approaches Considering Culture and Personal Differences</w:t>
      </w:r>
      <w:bookmarkEnd w:id="10"/>
    </w:p>
    <w:p w14:paraId="24A1F89B" w14:textId="77777777" w:rsidR="000023E6" w:rsidRPr="000023E6" w:rsidRDefault="000023E6" w:rsidP="000023E6">
      <w:pPr>
        <w:rPr>
          <w:lang w:val="en-GB"/>
        </w:rPr>
      </w:pPr>
    </w:p>
    <w:p w14:paraId="1561EAAC" w14:textId="0948D69D" w:rsidR="00AF76B3" w:rsidRPr="00AF76B3" w:rsidRDefault="00AF76B3" w:rsidP="00E934AE">
      <w:pPr>
        <w:spacing w:line="360" w:lineRule="auto"/>
        <w:rPr>
          <w:rFonts w:ascii="Arial" w:hAnsi="Arial" w:cs="Arial"/>
          <w:color w:val="747474" w:themeColor="background2" w:themeShade="80"/>
          <w:lang w:val="en-GB"/>
        </w:rPr>
      </w:pPr>
      <w:r w:rsidRPr="024F9820">
        <w:rPr>
          <w:rFonts w:ascii="Arial" w:hAnsi="Arial" w:cs="Arial"/>
          <w:color w:val="747474" w:themeColor="background2" w:themeShade="80"/>
          <w:lang w:val="en-GB"/>
        </w:rPr>
        <w:t xml:space="preserve">When assessing which theoretical approach to leadership is most useful in considering culture and personal differences, </w:t>
      </w:r>
      <w:r w:rsidR="4D15DF72" w:rsidRPr="024F9820">
        <w:rPr>
          <w:rFonts w:ascii="Arial" w:hAnsi="Arial" w:cs="Arial"/>
          <w:color w:val="747474" w:themeColor="background2" w:themeShade="80"/>
          <w:lang w:val="en-GB"/>
        </w:rPr>
        <w:t>it is</w:t>
      </w:r>
      <w:r w:rsidRPr="024F9820">
        <w:rPr>
          <w:rFonts w:ascii="Arial" w:hAnsi="Arial" w:cs="Arial"/>
          <w:color w:val="747474" w:themeColor="background2" w:themeShade="80"/>
          <w:lang w:val="en-GB"/>
        </w:rPr>
        <w:t xml:space="preserve"> essential to examine how each approach addresses the complexities of diverse workplaces. Drawing on insights from Armstrong, Adair, Mullins, and </w:t>
      </w:r>
      <w:r w:rsidRPr="024F9820">
        <w:rPr>
          <w:rFonts w:ascii="Arial" w:hAnsi="Arial" w:cs="Arial"/>
          <w:color w:val="747474" w:themeColor="background2" w:themeShade="80"/>
          <w:lang w:val="en-GB"/>
        </w:rPr>
        <w:lastRenderedPageBreak/>
        <w:t>Bush, along with empirical research, this evaluation aims to elucidate the most suitable theoretical framework for navigating cultural diversity and personal differences in contemporary organizations.</w:t>
      </w:r>
    </w:p>
    <w:p w14:paraId="5B8B7BE1" w14:textId="7D538BB8" w:rsidR="002E1848" w:rsidRPr="002E1848" w:rsidRDefault="002E1848" w:rsidP="00E934AE">
      <w:pPr>
        <w:spacing w:line="360" w:lineRule="auto"/>
        <w:rPr>
          <w:rFonts w:ascii="Arial" w:hAnsi="Arial" w:cs="Arial"/>
          <w:color w:val="747474" w:themeColor="background2" w:themeShade="80"/>
          <w:lang w:val="en-GB"/>
        </w:rPr>
      </w:pPr>
      <w:r w:rsidRPr="002E1848">
        <w:rPr>
          <w:rFonts w:ascii="Arial" w:hAnsi="Arial" w:cs="Arial"/>
          <w:color w:val="747474" w:themeColor="background2" w:themeShade="80"/>
          <w:lang w:val="en-GB"/>
        </w:rPr>
        <w:t xml:space="preserve">For instance, Theory Z, as conceptualized by William Ouchi, is closely aligned with collectivist cultures, such as those found in Japan. In these cultures, group harmony and consensus decision-making are highly valued (Carlos Pastor </w:t>
      </w:r>
      <w:r w:rsidR="002A2973">
        <w:rPr>
          <w:rFonts w:ascii="Arial" w:hAnsi="Arial" w:cs="Arial"/>
          <w:color w:val="747474" w:themeColor="background2" w:themeShade="80"/>
          <w:lang w:val="en-GB"/>
        </w:rPr>
        <w:t>and</w:t>
      </w:r>
      <w:r w:rsidRPr="002E1848">
        <w:rPr>
          <w:rFonts w:ascii="Arial" w:hAnsi="Arial" w:cs="Arial"/>
          <w:color w:val="747474" w:themeColor="background2" w:themeShade="80"/>
          <w:lang w:val="en-GB"/>
        </w:rPr>
        <w:t xml:space="preserve"> Mayo, 2008). </w:t>
      </w:r>
    </w:p>
    <w:p w14:paraId="04252096" w14:textId="128D4DCA" w:rsidR="002E1848" w:rsidRPr="002E1848" w:rsidRDefault="002E1848" w:rsidP="00E934AE">
      <w:pPr>
        <w:spacing w:line="360" w:lineRule="auto"/>
        <w:rPr>
          <w:rFonts w:ascii="Arial" w:hAnsi="Arial" w:cs="Arial"/>
          <w:color w:val="747474" w:themeColor="background2" w:themeShade="80"/>
          <w:lang w:val="en-GB"/>
        </w:rPr>
      </w:pPr>
      <w:r w:rsidRPr="002E1848">
        <w:rPr>
          <w:rFonts w:ascii="Arial" w:hAnsi="Arial" w:cs="Arial"/>
          <w:color w:val="747474" w:themeColor="background2" w:themeShade="80"/>
          <w:lang w:val="en-GB"/>
        </w:rPr>
        <w:t xml:space="preserve">In contrast, individualistic cultures, such as those prevalent in Western societies, may align more closely with Theory Y principles. In these cultures, employees are often encouraged to pursue personal growth and take ownership of their work. </w:t>
      </w:r>
    </w:p>
    <w:p w14:paraId="4776E7E2" w14:textId="22AED121" w:rsidR="00AF76B3" w:rsidRPr="00AF76B3" w:rsidRDefault="000C37D9" w:rsidP="00E934AE">
      <w:pPr>
        <w:spacing w:line="360" w:lineRule="auto"/>
        <w:rPr>
          <w:rFonts w:ascii="Arial" w:hAnsi="Arial" w:cs="Arial"/>
          <w:color w:val="747474" w:themeColor="background2" w:themeShade="80"/>
          <w:lang w:val="en-GB"/>
        </w:rPr>
      </w:pPr>
      <w:r w:rsidRPr="000C37D9">
        <w:rPr>
          <w:rFonts w:ascii="Arial" w:hAnsi="Arial" w:cs="Arial"/>
          <w:color w:val="747474" w:themeColor="background2" w:themeShade="80"/>
          <w:lang w:val="en-GB"/>
        </w:rPr>
        <w:t xml:space="preserve">Moreover, personal differences among leaders significantly influence their leadership styles and approaches. Effective leaders recognize the importance of adapting their leadership style to fit the needs and preferences of their team members and the demands of the situation (Yang &amp; Wei, 2018). Some leaders may naturally gravitate towards Theory X assumptions, believing that employees require close supervision and strict control to perform effectively. These leaders may adopt an authoritarian leadership style characterized by micromanagement and a focus on punitive measures (Blake </w:t>
      </w:r>
      <w:r w:rsidR="002A2973">
        <w:rPr>
          <w:rFonts w:ascii="Arial" w:hAnsi="Arial" w:cs="Arial"/>
          <w:color w:val="747474" w:themeColor="background2" w:themeShade="80"/>
          <w:lang w:val="en-GB"/>
        </w:rPr>
        <w:t>and</w:t>
      </w:r>
      <w:r w:rsidRPr="000C37D9">
        <w:rPr>
          <w:rFonts w:ascii="Arial" w:hAnsi="Arial" w:cs="Arial"/>
          <w:color w:val="747474" w:themeColor="background2" w:themeShade="80"/>
          <w:lang w:val="en-GB"/>
        </w:rPr>
        <w:t xml:space="preserve"> Mouton, 1985).</w:t>
      </w:r>
    </w:p>
    <w:p w14:paraId="281FEA63" w14:textId="22D0D248" w:rsidR="00AF76B3" w:rsidRPr="00AF76B3" w:rsidRDefault="00AF76B3" w:rsidP="00E934AE">
      <w:pPr>
        <w:spacing w:line="360" w:lineRule="auto"/>
        <w:rPr>
          <w:rFonts w:ascii="Arial" w:hAnsi="Arial" w:cs="Arial"/>
          <w:color w:val="747474" w:themeColor="background2" w:themeShade="80"/>
          <w:lang w:val="en-GB"/>
        </w:rPr>
      </w:pPr>
      <w:r w:rsidRPr="00AF76B3">
        <w:rPr>
          <w:rFonts w:ascii="Arial" w:hAnsi="Arial" w:cs="Arial"/>
          <w:color w:val="747474" w:themeColor="background2" w:themeShade="80"/>
          <w:lang w:val="en-GB"/>
        </w:rPr>
        <w:t>When considering culture and personal differences, Theory Y appears to be more applicable. Its emphasis on empowerment and trust aligns with the principles of inclusive leadership, which recognizes and values diverse perspectives (Mullins, 2019). For example, in a workplace comprising Gen Z and millennial employees, who often prioritize autonomy and purpose-driven work, Theory Y's participative leadership style can foster greater engagement and collaboration (Adair, 2013).</w:t>
      </w:r>
    </w:p>
    <w:p w14:paraId="1B364FD5" w14:textId="55EEDEAC" w:rsidR="00AF76B3" w:rsidRPr="00AF76B3" w:rsidRDefault="00AF76B3" w:rsidP="00E934AE">
      <w:pPr>
        <w:spacing w:line="360" w:lineRule="auto"/>
        <w:rPr>
          <w:rFonts w:ascii="Arial" w:hAnsi="Arial" w:cs="Arial"/>
          <w:color w:val="747474" w:themeColor="background2" w:themeShade="80"/>
          <w:lang w:val="en-GB"/>
        </w:rPr>
      </w:pPr>
      <w:r w:rsidRPr="00AF76B3">
        <w:rPr>
          <w:rFonts w:ascii="Arial" w:hAnsi="Arial" w:cs="Arial"/>
          <w:color w:val="747474" w:themeColor="background2" w:themeShade="80"/>
          <w:lang w:val="en-GB"/>
        </w:rPr>
        <w:t>Moreover, Theory Y's focus on individual development and fulfilment resonates with the need for gender equality and the promotion of inclusive practices. By acknowledging and accommodating personal differences, leaders can create an environment where all employees feel valued and respected (Armstrong, 2016).</w:t>
      </w:r>
    </w:p>
    <w:p w14:paraId="047CE5D1" w14:textId="10904FF4" w:rsidR="00AF76B3" w:rsidRPr="00AF76B3" w:rsidRDefault="00AF76B3" w:rsidP="00E934AE">
      <w:pPr>
        <w:spacing w:line="360" w:lineRule="auto"/>
        <w:rPr>
          <w:rFonts w:ascii="Arial" w:hAnsi="Arial" w:cs="Arial"/>
          <w:color w:val="747474" w:themeColor="background2" w:themeShade="80"/>
          <w:lang w:val="en-GB"/>
        </w:rPr>
      </w:pPr>
      <w:r w:rsidRPr="00AF76B3">
        <w:rPr>
          <w:rFonts w:ascii="Arial" w:hAnsi="Arial" w:cs="Arial"/>
          <w:color w:val="747474" w:themeColor="background2" w:themeShade="80"/>
          <w:lang w:val="en-GB"/>
        </w:rPr>
        <w:t>Bush's exploration of transformational leadership underscores its effectiveness in addressing cultural diversity and personal differences. Transformational leaders inspire and motivate followers by articulating a compelling vision and fostering a sense of belonging (Bush, 2018).</w:t>
      </w:r>
      <w:r w:rsidR="002B6B1E">
        <w:rPr>
          <w:rFonts w:ascii="Arial" w:hAnsi="Arial" w:cs="Arial"/>
          <w:color w:val="747474" w:themeColor="background2" w:themeShade="80"/>
          <w:lang w:val="en-GB"/>
        </w:rPr>
        <w:t xml:space="preserve"> </w:t>
      </w:r>
      <w:r w:rsidRPr="00AF76B3">
        <w:rPr>
          <w:rFonts w:ascii="Arial" w:hAnsi="Arial" w:cs="Arial"/>
          <w:color w:val="747474" w:themeColor="background2" w:themeShade="80"/>
          <w:lang w:val="en-GB"/>
        </w:rPr>
        <w:t>This approach emphasizes emotional intelligence and empathy, essential qualities for understanding and appreciating cultural nuances.</w:t>
      </w:r>
    </w:p>
    <w:p w14:paraId="353666B4" w14:textId="0C237A16" w:rsidR="000C37D9" w:rsidRDefault="00AF76B3" w:rsidP="00E934AE">
      <w:pPr>
        <w:spacing w:line="360" w:lineRule="auto"/>
        <w:rPr>
          <w:rFonts w:ascii="Arial" w:hAnsi="Arial" w:cs="Arial"/>
          <w:color w:val="747474" w:themeColor="background2" w:themeShade="80"/>
          <w:lang w:val="en-GB"/>
        </w:rPr>
      </w:pPr>
      <w:r w:rsidRPr="00AF76B3">
        <w:rPr>
          <w:rFonts w:ascii="Arial" w:hAnsi="Arial" w:cs="Arial"/>
          <w:color w:val="747474" w:themeColor="background2" w:themeShade="80"/>
          <w:lang w:val="en-GB"/>
        </w:rPr>
        <w:lastRenderedPageBreak/>
        <w:t xml:space="preserve">For instance, in organizations where religious diversity is prevalent, transformational leaders can leverage their interpersonal skills to promote inclusivity and respect for differing beliefs (Mullins </w:t>
      </w:r>
      <w:r w:rsidR="002A2973">
        <w:rPr>
          <w:rFonts w:ascii="Arial" w:hAnsi="Arial" w:cs="Arial"/>
          <w:color w:val="747474" w:themeColor="background2" w:themeShade="80"/>
          <w:lang w:val="en-GB"/>
        </w:rPr>
        <w:t>and</w:t>
      </w:r>
      <w:r w:rsidRPr="00AF76B3">
        <w:rPr>
          <w:rFonts w:ascii="Arial" w:hAnsi="Arial" w:cs="Arial"/>
          <w:color w:val="747474" w:themeColor="background2" w:themeShade="80"/>
          <w:lang w:val="en-GB"/>
        </w:rPr>
        <w:t xml:space="preserve"> McLean, 2019). By creating a culture of acceptance and open communication, transformational leaders mitigate potential conflicts arising from religious differences.</w:t>
      </w:r>
    </w:p>
    <w:p w14:paraId="0812DB56" w14:textId="77777777" w:rsidR="007D574E" w:rsidRDefault="007D574E" w:rsidP="002E1848">
      <w:pPr>
        <w:spacing w:line="360" w:lineRule="auto"/>
        <w:rPr>
          <w:rFonts w:ascii="Arial" w:hAnsi="Arial" w:cs="Arial"/>
          <w:color w:val="747474" w:themeColor="background2" w:themeShade="80"/>
          <w:lang w:val="en-GB"/>
        </w:rPr>
      </w:pPr>
    </w:p>
    <w:p w14:paraId="69233F45" w14:textId="77777777" w:rsidR="007D574E" w:rsidRDefault="007D574E" w:rsidP="002E1848">
      <w:pPr>
        <w:spacing w:line="360" w:lineRule="auto"/>
        <w:rPr>
          <w:rFonts w:ascii="Arial" w:hAnsi="Arial" w:cs="Arial"/>
          <w:color w:val="747474" w:themeColor="background2" w:themeShade="80"/>
          <w:lang w:val="en-GB"/>
        </w:rPr>
      </w:pPr>
    </w:p>
    <w:p w14:paraId="0CCE170C" w14:textId="7196DA72" w:rsidR="024F9820" w:rsidRDefault="024F9820" w:rsidP="024F9820">
      <w:pPr>
        <w:spacing w:line="360" w:lineRule="auto"/>
        <w:rPr>
          <w:rFonts w:ascii="Arial" w:hAnsi="Arial" w:cs="Arial"/>
          <w:color w:val="747474" w:themeColor="background2" w:themeShade="80"/>
          <w:lang w:val="en-GB"/>
        </w:rPr>
      </w:pPr>
    </w:p>
    <w:p w14:paraId="40D3275A" w14:textId="77777777" w:rsidR="000C37D9" w:rsidRPr="002E1848" w:rsidRDefault="000C37D9" w:rsidP="002E1848">
      <w:pPr>
        <w:spacing w:line="360" w:lineRule="auto"/>
        <w:rPr>
          <w:rFonts w:ascii="Arial" w:hAnsi="Arial" w:cs="Arial"/>
          <w:color w:val="747474" w:themeColor="background2" w:themeShade="80"/>
          <w:lang w:val="en-GB"/>
        </w:rPr>
      </w:pPr>
    </w:p>
    <w:p w14:paraId="58D14D25" w14:textId="77777777" w:rsidR="000023E6" w:rsidRPr="00E934AE" w:rsidRDefault="000023E6" w:rsidP="00821D35">
      <w:pPr>
        <w:pStyle w:val="Heading1"/>
        <w:shd w:val="clear" w:color="auto" w:fill="D1D1D1" w:themeFill="background2" w:themeFillShade="E6"/>
        <w:rPr>
          <w:rFonts w:ascii="Arial" w:hAnsi="Arial" w:cs="Arial"/>
          <w:color w:val="747474" w:themeColor="background2" w:themeShade="80"/>
          <w:lang w:val="en-GB"/>
        </w:rPr>
      </w:pPr>
      <w:bookmarkStart w:id="11" w:name="_Toc161831877"/>
      <w:r w:rsidRPr="00E934AE">
        <w:rPr>
          <w:rFonts w:ascii="Arial" w:hAnsi="Arial" w:cs="Arial"/>
          <w:color w:val="747474" w:themeColor="background2" w:themeShade="80"/>
          <w:lang w:val="en-GB"/>
        </w:rPr>
        <w:t>Critically Discussing Leadership Styles and Situational Adaptability</w:t>
      </w:r>
      <w:bookmarkEnd w:id="11"/>
    </w:p>
    <w:p w14:paraId="70895DC1" w14:textId="77777777" w:rsidR="000023E6" w:rsidRPr="000023E6" w:rsidRDefault="000023E6" w:rsidP="000023E6">
      <w:pPr>
        <w:rPr>
          <w:lang w:val="en-GB"/>
        </w:rPr>
      </w:pPr>
    </w:p>
    <w:p w14:paraId="3EB89BF3" w14:textId="77777777" w:rsidR="00370CE1" w:rsidRPr="00370CE1" w:rsidRDefault="00370CE1" w:rsidP="00E934AE">
      <w:pPr>
        <w:spacing w:line="360" w:lineRule="auto"/>
        <w:rPr>
          <w:rFonts w:ascii="Arial" w:hAnsi="Arial" w:cs="Arial"/>
          <w:color w:val="747474" w:themeColor="background2" w:themeShade="80"/>
          <w:lang w:val="en-GB"/>
        </w:rPr>
      </w:pPr>
      <w:r w:rsidRPr="00370CE1">
        <w:rPr>
          <w:rFonts w:ascii="Arial" w:hAnsi="Arial" w:cs="Arial"/>
          <w:color w:val="747474" w:themeColor="background2" w:themeShade="80"/>
          <w:lang w:val="en-GB"/>
        </w:rPr>
        <w:t xml:space="preserve">Leadership is not a one-size-fits-all concept, and effective leaders understand the importance of adapting their style to suit different situations. </w:t>
      </w:r>
    </w:p>
    <w:p w14:paraId="4B43894D" w14:textId="77777777" w:rsidR="00370CE1" w:rsidRPr="00370CE1" w:rsidRDefault="00370CE1" w:rsidP="00E934AE">
      <w:pPr>
        <w:spacing w:line="360" w:lineRule="auto"/>
        <w:rPr>
          <w:rFonts w:ascii="Arial" w:hAnsi="Arial" w:cs="Arial"/>
          <w:color w:val="747474" w:themeColor="background2" w:themeShade="80"/>
          <w:lang w:val="en-GB"/>
        </w:rPr>
      </w:pPr>
      <w:r w:rsidRPr="00370CE1">
        <w:rPr>
          <w:rFonts w:ascii="Arial" w:hAnsi="Arial" w:cs="Arial"/>
          <w:color w:val="747474" w:themeColor="background2" w:themeShade="80"/>
          <w:lang w:val="en-GB"/>
        </w:rPr>
        <w:t>Theories of leadership based on traits and skills focus on identifying inherent qualities and competencies that make individuals effective leaders (Northouse, 2018).</w:t>
      </w:r>
    </w:p>
    <w:p w14:paraId="78F72882" w14:textId="77777777" w:rsidR="00370CE1" w:rsidRPr="00370CE1" w:rsidRDefault="00370CE1" w:rsidP="00E934AE">
      <w:pPr>
        <w:spacing w:line="360" w:lineRule="auto"/>
        <w:rPr>
          <w:rFonts w:ascii="Arial" w:hAnsi="Arial" w:cs="Arial"/>
          <w:color w:val="747474" w:themeColor="background2" w:themeShade="80"/>
          <w:lang w:val="en-GB"/>
        </w:rPr>
      </w:pPr>
      <w:r w:rsidRPr="00370CE1">
        <w:rPr>
          <w:rFonts w:ascii="Arial" w:hAnsi="Arial" w:cs="Arial"/>
          <w:color w:val="747474" w:themeColor="background2" w:themeShade="80"/>
          <w:lang w:val="en-GB"/>
        </w:rPr>
        <w:t>These theories suggest that certain characteristics, such as intelligence, charisma, and communication skills, are essential for leadership success.</w:t>
      </w:r>
    </w:p>
    <w:p w14:paraId="3CDA05C1" w14:textId="152CDFB9" w:rsidR="00370CE1" w:rsidRPr="00370CE1" w:rsidRDefault="00370CE1" w:rsidP="00E934AE">
      <w:pPr>
        <w:spacing w:line="360" w:lineRule="auto"/>
        <w:rPr>
          <w:rFonts w:ascii="Arial" w:hAnsi="Arial" w:cs="Arial"/>
          <w:color w:val="747474" w:themeColor="background2" w:themeShade="80"/>
          <w:lang w:val="en-GB"/>
        </w:rPr>
      </w:pPr>
      <w:r w:rsidRPr="00370CE1">
        <w:rPr>
          <w:rFonts w:ascii="Arial" w:hAnsi="Arial" w:cs="Arial"/>
          <w:color w:val="747474" w:themeColor="background2" w:themeShade="80"/>
          <w:lang w:val="en-GB"/>
        </w:rPr>
        <w:t>In contrast, theories based on the leader's behaviour and style emphasize the actions and approaches leaders adopt in their interactions with followers. These theories categorize leadership styles into various frameworks, such as autocratic, democratic, laissez-faire, and transformational, each with distinct behavioural characteristics and outcomes.</w:t>
      </w:r>
    </w:p>
    <w:p w14:paraId="131B80C7" w14:textId="22A7C87F" w:rsidR="00370CE1" w:rsidRPr="00370CE1" w:rsidRDefault="00370CE1" w:rsidP="00E934AE">
      <w:pPr>
        <w:spacing w:line="360" w:lineRule="auto"/>
        <w:rPr>
          <w:rFonts w:ascii="Arial" w:hAnsi="Arial" w:cs="Arial"/>
          <w:color w:val="747474" w:themeColor="background2" w:themeShade="80"/>
          <w:lang w:val="en-GB"/>
        </w:rPr>
      </w:pPr>
      <w:r w:rsidRPr="024F9820">
        <w:rPr>
          <w:rFonts w:ascii="Arial" w:hAnsi="Arial" w:cs="Arial"/>
          <w:color w:val="747474" w:themeColor="background2" w:themeShade="80"/>
          <w:lang w:val="en-GB"/>
        </w:rPr>
        <w:t xml:space="preserve">Contingency approaches to leadership emphasize the need for leaders to adapt their strategies based on situational demands, recognizing that no single leadership style is universally effective in all circumstances. This approach acknowledges that the effectiveness of leadership behaviours is contingent upon </w:t>
      </w:r>
      <w:r w:rsidR="3FFB57B5" w:rsidRPr="024F9820">
        <w:rPr>
          <w:rFonts w:ascii="Arial" w:hAnsi="Arial" w:cs="Arial"/>
          <w:color w:val="747474" w:themeColor="background2" w:themeShade="80"/>
          <w:lang w:val="en-GB"/>
        </w:rPr>
        <w:t>numerous factors</w:t>
      </w:r>
      <w:r w:rsidRPr="024F9820">
        <w:rPr>
          <w:rFonts w:ascii="Arial" w:hAnsi="Arial" w:cs="Arial"/>
          <w:color w:val="747474" w:themeColor="background2" w:themeShade="80"/>
          <w:lang w:val="en-GB"/>
        </w:rPr>
        <w:t>, including the nature of tasks, the readiness of followers, and the organizational context (Hersey and Blanchard, 1969).</w:t>
      </w:r>
    </w:p>
    <w:p w14:paraId="21280698" w14:textId="77777777" w:rsidR="00370CE1" w:rsidRPr="00370CE1" w:rsidRDefault="00370CE1" w:rsidP="00E934AE">
      <w:pPr>
        <w:spacing w:line="360" w:lineRule="auto"/>
        <w:rPr>
          <w:rFonts w:ascii="Arial" w:hAnsi="Arial" w:cs="Arial"/>
          <w:color w:val="747474" w:themeColor="background2" w:themeShade="80"/>
          <w:lang w:val="en-GB"/>
        </w:rPr>
      </w:pPr>
      <w:r w:rsidRPr="00370CE1">
        <w:rPr>
          <w:rFonts w:ascii="Arial" w:hAnsi="Arial" w:cs="Arial"/>
          <w:color w:val="747474" w:themeColor="background2" w:themeShade="80"/>
          <w:lang w:val="en-GB"/>
        </w:rPr>
        <w:t xml:space="preserve">Situational and contingency models of leadership propose that effective leadership depends on situational factors, such as the characteristics of followers, the nature of tasks, and the </w:t>
      </w:r>
      <w:r w:rsidRPr="00370CE1">
        <w:rPr>
          <w:rFonts w:ascii="Arial" w:hAnsi="Arial" w:cs="Arial"/>
          <w:color w:val="747474" w:themeColor="background2" w:themeShade="80"/>
          <w:lang w:val="en-GB"/>
        </w:rPr>
        <w:lastRenderedPageBreak/>
        <w:t>organizational context. These models advocate for adaptive leadership strategies that align with specific situations, emphasizing flexibility and responsiveness to changing circumstances (Sethuraman and Suresh, 2014).</w:t>
      </w:r>
    </w:p>
    <w:p w14:paraId="1E78233F" w14:textId="75FC2FC7" w:rsidR="00370CE1" w:rsidRPr="00F22F48" w:rsidRDefault="00370CE1" w:rsidP="00370CE1">
      <w:pPr>
        <w:spacing w:line="360" w:lineRule="auto"/>
        <w:rPr>
          <w:rFonts w:ascii="Arial" w:hAnsi="Arial" w:cs="Arial"/>
          <w:color w:val="747474" w:themeColor="background2" w:themeShade="80"/>
          <w:lang w:val="en-GB"/>
        </w:rPr>
      </w:pPr>
      <w:r w:rsidRPr="024F9820">
        <w:rPr>
          <w:rFonts w:ascii="Arial" w:hAnsi="Arial" w:cs="Arial"/>
          <w:color w:val="747474" w:themeColor="background2" w:themeShade="80"/>
          <w:lang w:val="en-GB"/>
        </w:rPr>
        <w:t>Transactional-transformational leadership theory distinguishes between transactional leaders, who focus on the exchange of rewards and punishments for performance, and transformational leaders, who inspire and motivate followers by articulating a compelling vision and fostering individual growth and development (Bass, 1985).</w:t>
      </w:r>
    </w:p>
    <w:p w14:paraId="491F8F7E" w14:textId="6B119AE7" w:rsidR="00F22F48" w:rsidRPr="00E934AE" w:rsidRDefault="00F22F48" w:rsidP="00C84D95">
      <w:pPr>
        <w:pStyle w:val="Heading2"/>
        <w:rPr>
          <w:rFonts w:ascii="Arial" w:hAnsi="Arial" w:cs="Arial"/>
          <w:color w:val="595959" w:themeColor="text1" w:themeTint="A6"/>
          <w:u w:val="single"/>
          <w:lang w:val="en-GB"/>
        </w:rPr>
      </w:pPr>
      <w:bookmarkStart w:id="12" w:name="_Toc161831878"/>
      <w:r w:rsidRPr="00E934AE">
        <w:rPr>
          <w:rFonts w:ascii="Arial" w:hAnsi="Arial" w:cs="Arial"/>
          <w:color w:val="595959" w:themeColor="text1" w:themeTint="A6"/>
          <w:u w:val="single"/>
          <w:lang w:val="en-GB"/>
        </w:rPr>
        <w:t>Contingency Approaches to Leadership:</w:t>
      </w:r>
      <w:bookmarkEnd w:id="12"/>
    </w:p>
    <w:p w14:paraId="375C3B21" w14:textId="77777777" w:rsidR="00F22F48" w:rsidRDefault="00F22F48" w:rsidP="00F22F48">
      <w:pPr>
        <w:spacing w:line="360" w:lineRule="auto"/>
        <w:rPr>
          <w:rFonts w:ascii="Arial" w:hAnsi="Arial" w:cs="Arial"/>
          <w:color w:val="747474" w:themeColor="background2" w:themeShade="80"/>
          <w:lang w:val="en-GB"/>
        </w:rPr>
      </w:pPr>
    </w:p>
    <w:p w14:paraId="53F229FD" w14:textId="77777777" w:rsidR="001E7198" w:rsidRDefault="001E7198" w:rsidP="00F22F48">
      <w:pPr>
        <w:spacing w:line="360" w:lineRule="auto"/>
        <w:rPr>
          <w:rFonts w:ascii="Arial" w:hAnsi="Arial" w:cs="Arial"/>
          <w:color w:val="747474" w:themeColor="background2" w:themeShade="80"/>
          <w:lang w:val="en-GB"/>
        </w:rPr>
      </w:pPr>
      <w:r w:rsidRPr="001E7198">
        <w:rPr>
          <w:rFonts w:ascii="Arial" w:hAnsi="Arial" w:cs="Arial"/>
          <w:color w:val="747474" w:themeColor="background2" w:themeShade="80"/>
          <w:lang w:val="en-GB"/>
        </w:rPr>
        <w:t>Contingency leadership models, such as the path-goal theory, the Least Preferred Coworker (LPC) approach, and transformational leadership, provide frameworks for understanding how leaders can adjust their behaviours to achieve optimal outcomes in different situations (Northouse, 2018).</w:t>
      </w:r>
    </w:p>
    <w:p w14:paraId="47498A6C" w14:textId="4EACBD97" w:rsidR="00DD00A1" w:rsidRPr="00FC64D3" w:rsidRDefault="00F22F48" w:rsidP="00F22F48">
      <w:pPr>
        <w:spacing w:line="360" w:lineRule="auto"/>
        <w:rPr>
          <w:rFonts w:ascii="Arial" w:hAnsi="Arial" w:cs="Arial"/>
          <w:color w:val="747474" w:themeColor="background2" w:themeShade="80"/>
          <w:lang w:val="en-GB"/>
        </w:rPr>
      </w:pPr>
      <w:r w:rsidRPr="00F22F48">
        <w:rPr>
          <w:rFonts w:ascii="Arial" w:hAnsi="Arial" w:cs="Arial"/>
          <w:b/>
          <w:bCs/>
          <w:color w:val="747474" w:themeColor="background2" w:themeShade="80"/>
          <w:lang w:val="en-GB"/>
        </w:rPr>
        <w:t>Path-Goal Theory:</w:t>
      </w:r>
      <w:r w:rsidRPr="00F22F48">
        <w:rPr>
          <w:rFonts w:ascii="Arial" w:hAnsi="Arial" w:cs="Arial"/>
          <w:color w:val="747474" w:themeColor="background2" w:themeShade="80"/>
          <w:lang w:val="en-GB"/>
        </w:rPr>
        <w:t xml:space="preserve"> </w:t>
      </w:r>
      <w:r w:rsidR="00DD00A1" w:rsidRPr="00DD00A1">
        <w:rPr>
          <w:rFonts w:ascii="Arial" w:hAnsi="Arial" w:cs="Arial"/>
          <w:color w:val="747474" w:themeColor="background2" w:themeShade="80"/>
          <w:lang w:val="en-GB"/>
        </w:rPr>
        <w:t>This theory, developed by Robert House in 1971, is a contingency approach to leadership (Northouse, 2018). It suggests that effective leaders analyse the situation and adapt their leadership style to best fit the circumstances and the needs of their followers (House, 1971). The path-goal theory emphasizes the leader's role in clarifying paths to goals and providing necessary support to followers to achieve those goals (Northouse, 2018).</w:t>
      </w:r>
    </w:p>
    <w:p w14:paraId="40B7201F" w14:textId="5082F17B" w:rsidR="00FC64D3" w:rsidRPr="00F22F48" w:rsidRDefault="00F22F48" w:rsidP="00F22F48">
      <w:pPr>
        <w:spacing w:line="360" w:lineRule="auto"/>
        <w:rPr>
          <w:rFonts w:ascii="Arial" w:hAnsi="Arial" w:cs="Arial"/>
          <w:color w:val="747474" w:themeColor="background2" w:themeShade="80"/>
          <w:lang w:val="en-GB"/>
        </w:rPr>
      </w:pPr>
      <w:r w:rsidRPr="00F22F48">
        <w:rPr>
          <w:rFonts w:ascii="Arial" w:hAnsi="Arial" w:cs="Arial"/>
          <w:b/>
          <w:bCs/>
          <w:color w:val="747474" w:themeColor="background2" w:themeShade="80"/>
          <w:lang w:val="en-GB"/>
        </w:rPr>
        <w:t>Least Preferred Coworker (LPC) Approach:</w:t>
      </w:r>
      <w:r w:rsidRPr="00F22F48">
        <w:rPr>
          <w:rFonts w:ascii="Arial" w:hAnsi="Arial" w:cs="Arial"/>
          <w:color w:val="747474" w:themeColor="background2" w:themeShade="80"/>
          <w:lang w:val="en-GB"/>
        </w:rPr>
        <w:t xml:space="preserve"> </w:t>
      </w:r>
      <w:r w:rsidR="00DD00A1" w:rsidRPr="00DD00A1">
        <w:rPr>
          <w:rFonts w:ascii="Arial" w:hAnsi="Arial" w:cs="Arial"/>
          <w:color w:val="747474" w:themeColor="background2" w:themeShade="80"/>
          <w:lang w:val="en-GB"/>
        </w:rPr>
        <w:t>Developed by Fred Fiedler in the 1960s, the LPC approach is also a contingency theory of leadership (Fiedler, 1964). It proposes that the effectiveness of a leader depends on the match between their leadership style and the favourableness of the situation (Fiedler, 1967). The LPC scale measures a leader's orientation towards either task-oriented or relationship-oriented behaviour (Northouse, 2018).</w:t>
      </w:r>
    </w:p>
    <w:p w14:paraId="5F6D8330" w14:textId="1E6E5D74" w:rsidR="001E7198" w:rsidRPr="001E7198" w:rsidRDefault="00F22F48" w:rsidP="001E7198">
      <w:pPr>
        <w:spacing w:line="360" w:lineRule="auto"/>
        <w:rPr>
          <w:rFonts w:ascii="Arial" w:hAnsi="Arial" w:cs="Arial"/>
          <w:color w:val="747474" w:themeColor="background2" w:themeShade="80"/>
          <w:lang w:val="en-GB"/>
        </w:rPr>
      </w:pPr>
      <w:r w:rsidRPr="00F22F48">
        <w:rPr>
          <w:rFonts w:ascii="Arial" w:hAnsi="Arial" w:cs="Arial"/>
          <w:b/>
          <w:bCs/>
          <w:color w:val="747474" w:themeColor="background2" w:themeShade="80"/>
          <w:lang w:val="en-GB"/>
        </w:rPr>
        <w:t>Transformational Leadership:</w:t>
      </w:r>
      <w:r w:rsidRPr="00F22F48">
        <w:rPr>
          <w:rFonts w:ascii="Arial" w:hAnsi="Arial" w:cs="Arial"/>
          <w:color w:val="747474" w:themeColor="background2" w:themeShade="80"/>
          <w:lang w:val="en-GB"/>
        </w:rPr>
        <w:t xml:space="preserve"> </w:t>
      </w:r>
      <w:r w:rsidR="001E7198" w:rsidRPr="001E7198">
        <w:rPr>
          <w:rFonts w:ascii="Arial" w:hAnsi="Arial" w:cs="Arial"/>
          <w:color w:val="747474" w:themeColor="background2" w:themeShade="80"/>
          <w:lang w:val="en-GB"/>
        </w:rPr>
        <w:t xml:space="preserve">While transformational leadership is not explicitly categorized under contingency theory, it shares some common principles with it. Transformational leadership involves inspiring and motivating employees to achieve extraordinary outcomes by appealing to their values, emotions, aspirations and encouraging innovative thinking (Bass </w:t>
      </w:r>
      <w:r w:rsidR="002A2973">
        <w:rPr>
          <w:rFonts w:ascii="Arial" w:hAnsi="Arial" w:cs="Arial"/>
          <w:color w:val="747474" w:themeColor="background2" w:themeShade="80"/>
          <w:lang w:val="en-GB"/>
        </w:rPr>
        <w:t>and</w:t>
      </w:r>
      <w:r w:rsidR="001E7198" w:rsidRPr="001E7198">
        <w:rPr>
          <w:rFonts w:ascii="Arial" w:hAnsi="Arial" w:cs="Arial"/>
          <w:color w:val="747474" w:themeColor="background2" w:themeShade="80"/>
          <w:lang w:val="en-GB"/>
        </w:rPr>
        <w:t xml:space="preserve"> Riggio, 2006). Transformational leaders exhibit charisma, vision, intellectual stimulation, and individualized consideration, empowering their followers to transcend self-interests and contribute to the collective good of the organization. </w:t>
      </w:r>
    </w:p>
    <w:p w14:paraId="2E1031A5" w14:textId="7F08615C" w:rsidR="00C84D95" w:rsidRDefault="001E7198" w:rsidP="001E7198">
      <w:pPr>
        <w:spacing w:line="360" w:lineRule="auto"/>
        <w:rPr>
          <w:rFonts w:ascii="Arial" w:hAnsi="Arial" w:cs="Arial"/>
          <w:color w:val="747474" w:themeColor="background2" w:themeShade="80"/>
          <w:lang w:val="en-GB"/>
        </w:rPr>
      </w:pPr>
      <w:r w:rsidRPr="001E7198">
        <w:rPr>
          <w:rFonts w:ascii="Arial" w:hAnsi="Arial" w:cs="Arial"/>
          <w:color w:val="747474" w:themeColor="background2" w:themeShade="80"/>
          <w:lang w:val="en-GB"/>
        </w:rPr>
        <w:lastRenderedPageBreak/>
        <w:t xml:space="preserve">Leaders who exhibit transformational qualities often adapt their behaviour to the needs of their followers and the demands of the situation (Bass </w:t>
      </w:r>
      <w:r>
        <w:rPr>
          <w:rFonts w:ascii="Arial" w:hAnsi="Arial" w:cs="Arial"/>
          <w:color w:val="747474" w:themeColor="background2" w:themeShade="80"/>
          <w:lang w:val="en-GB"/>
        </w:rPr>
        <w:t>and</w:t>
      </w:r>
      <w:r w:rsidRPr="001E7198">
        <w:rPr>
          <w:rFonts w:ascii="Arial" w:hAnsi="Arial" w:cs="Arial"/>
          <w:color w:val="747474" w:themeColor="background2" w:themeShade="80"/>
          <w:lang w:val="en-GB"/>
        </w:rPr>
        <w:t xml:space="preserve"> Avolio, 1993). They are flexible in their approach, empowering and influencing others to reach higher levels of performance and personal growth (Bass </w:t>
      </w:r>
      <w:r>
        <w:rPr>
          <w:rFonts w:ascii="Arial" w:hAnsi="Arial" w:cs="Arial"/>
          <w:color w:val="747474" w:themeColor="background2" w:themeShade="80"/>
          <w:lang w:val="en-GB"/>
        </w:rPr>
        <w:t>and</w:t>
      </w:r>
      <w:r w:rsidRPr="001E7198">
        <w:rPr>
          <w:rFonts w:ascii="Arial" w:hAnsi="Arial" w:cs="Arial"/>
          <w:color w:val="747474" w:themeColor="background2" w:themeShade="80"/>
          <w:lang w:val="en-GB"/>
        </w:rPr>
        <w:t xml:space="preserve"> Avolio, 1993).</w:t>
      </w:r>
    </w:p>
    <w:p w14:paraId="3E127F9E" w14:textId="77777777" w:rsidR="00E934AE" w:rsidRPr="00F22F48" w:rsidRDefault="00E934AE" w:rsidP="001E7198">
      <w:pPr>
        <w:spacing w:line="360" w:lineRule="auto"/>
        <w:rPr>
          <w:rFonts w:ascii="Arial" w:hAnsi="Arial" w:cs="Arial"/>
          <w:color w:val="747474" w:themeColor="background2" w:themeShade="80"/>
          <w:lang w:val="en-GB"/>
        </w:rPr>
      </w:pPr>
    </w:p>
    <w:p w14:paraId="4BF2720F" w14:textId="69590AD3" w:rsidR="00F22F48" w:rsidRPr="00E934AE" w:rsidRDefault="00FC64D3" w:rsidP="00C84D95">
      <w:pPr>
        <w:pStyle w:val="Heading2"/>
        <w:rPr>
          <w:rFonts w:ascii="Arial" w:hAnsi="Arial" w:cs="Arial"/>
          <w:color w:val="595959" w:themeColor="text1" w:themeTint="A6"/>
          <w:u w:val="single"/>
          <w:lang w:val="en-GB"/>
        </w:rPr>
      </w:pPr>
      <w:bookmarkStart w:id="13" w:name="_Toc161831879"/>
      <w:r w:rsidRPr="00E934AE">
        <w:rPr>
          <w:rFonts w:ascii="Arial" w:hAnsi="Arial" w:cs="Arial"/>
          <w:color w:val="595959" w:themeColor="text1" w:themeTint="A6"/>
          <w:u w:val="single"/>
          <w:lang w:val="en-GB"/>
        </w:rPr>
        <w:t>Highlighting Current Issues Impacting UK Business</w:t>
      </w:r>
      <w:bookmarkEnd w:id="13"/>
    </w:p>
    <w:p w14:paraId="71C26076" w14:textId="77777777" w:rsidR="00FC64D3" w:rsidRDefault="00FC64D3" w:rsidP="00F22F48">
      <w:pPr>
        <w:spacing w:line="360" w:lineRule="auto"/>
        <w:rPr>
          <w:rFonts w:ascii="Arial" w:hAnsi="Arial" w:cs="Arial"/>
          <w:color w:val="747474" w:themeColor="background2" w:themeShade="80"/>
          <w:lang w:val="en-GB"/>
        </w:rPr>
      </w:pPr>
    </w:p>
    <w:p w14:paraId="7BD27BE1" w14:textId="3D8ECE57" w:rsidR="00F22F48" w:rsidRDefault="00F22F48" w:rsidP="00846B9F">
      <w:pPr>
        <w:spacing w:line="360" w:lineRule="auto"/>
        <w:rPr>
          <w:rFonts w:ascii="Arial" w:hAnsi="Arial" w:cs="Arial"/>
          <w:color w:val="747474" w:themeColor="background2" w:themeShade="80"/>
          <w:lang w:val="en-GB"/>
        </w:rPr>
      </w:pPr>
      <w:r w:rsidRPr="024F9820">
        <w:rPr>
          <w:rFonts w:ascii="Arial" w:hAnsi="Arial" w:cs="Arial"/>
          <w:color w:val="747474" w:themeColor="background2" w:themeShade="80"/>
          <w:lang w:val="en-GB"/>
        </w:rPr>
        <w:t xml:space="preserve">Recent events such as Covid-19, Brexit, inflation, </w:t>
      </w:r>
      <w:r w:rsidR="44ACB77D" w:rsidRPr="024F9820">
        <w:rPr>
          <w:rFonts w:ascii="Arial" w:hAnsi="Arial" w:cs="Arial"/>
          <w:color w:val="747474" w:themeColor="background2" w:themeShade="80"/>
          <w:lang w:val="en-GB"/>
        </w:rPr>
        <w:t>Ukraine</w:t>
      </w:r>
      <w:r w:rsidRPr="024F9820">
        <w:rPr>
          <w:rFonts w:ascii="Arial" w:hAnsi="Arial" w:cs="Arial"/>
          <w:color w:val="747474" w:themeColor="background2" w:themeShade="80"/>
          <w:lang w:val="en-GB"/>
        </w:rPr>
        <w:t xml:space="preserve"> war, cyber-attacks, AI advancements, flooding, and zero-hour contracts have significantly impacted UK businesses. These issues have created uncertainty, disrupted supply chains, and affected consumer behaviour, requiring leaders to adapt their approaches to navigate through these challenges effectively.</w:t>
      </w:r>
    </w:p>
    <w:p w14:paraId="740ABD90" w14:textId="4ABA2B83" w:rsidR="000A65BA" w:rsidRPr="000A65BA" w:rsidRDefault="000A65BA" w:rsidP="00846B9F">
      <w:pPr>
        <w:spacing w:line="360" w:lineRule="auto"/>
        <w:rPr>
          <w:rFonts w:ascii="Arial" w:hAnsi="Arial" w:cs="Arial"/>
          <w:color w:val="747474" w:themeColor="background2" w:themeShade="80"/>
          <w:lang w:val="en-GB"/>
        </w:rPr>
      </w:pPr>
      <w:r w:rsidRPr="000A65BA">
        <w:rPr>
          <w:rFonts w:ascii="Arial" w:hAnsi="Arial" w:cs="Arial"/>
          <w:color w:val="747474" w:themeColor="background2" w:themeShade="80"/>
          <w:lang w:val="en-GB"/>
        </w:rPr>
        <w:t>One of the most compelling findings of Global CEO Outlook's survey by KPMG is that over two-thirds of chief executive officers believe that agility is the new currency of business (KPMG International, 2019). According to the report, if organizations fail to adapt to a constantly changing world, their business will become irrelevant.</w:t>
      </w:r>
    </w:p>
    <w:p w14:paraId="4595D7E4" w14:textId="2A77A322" w:rsidR="000A65BA" w:rsidRPr="00F22F48" w:rsidRDefault="000A65BA" w:rsidP="00846B9F">
      <w:pPr>
        <w:spacing w:line="360" w:lineRule="auto"/>
        <w:rPr>
          <w:rFonts w:ascii="Arial" w:hAnsi="Arial" w:cs="Arial"/>
          <w:color w:val="747474" w:themeColor="background2" w:themeShade="80"/>
          <w:lang w:val="en-GB"/>
        </w:rPr>
      </w:pPr>
      <w:r w:rsidRPr="000A65BA">
        <w:rPr>
          <w:rFonts w:ascii="Arial" w:hAnsi="Arial" w:cs="Arial"/>
          <w:color w:val="747474" w:themeColor="background2" w:themeShade="80"/>
          <w:lang w:val="en-GB"/>
        </w:rPr>
        <w:t>This finding aligns with theories of leadership based on situational and contingency models, which emphasize the importance of adaptability and responsiveness to changing circumstances (Hersey and Blanchard, 1969). In today's dynamic business environment, characterized by factors such as technological advancements, globalization, and market disruptions, leaders must possess the agility to adjust their strategies and behaviours according to evolving situations.</w:t>
      </w:r>
    </w:p>
    <w:p w14:paraId="495CE037" w14:textId="04123649" w:rsidR="00F22F48" w:rsidRPr="009120BF" w:rsidRDefault="00F22F48" w:rsidP="00846B9F">
      <w:pPr>
        <w:pStyle w:val="ListParagraph"/>
        <w:numPr>
          <w:ilvl w:val="0"/>
          <w:numId w:val="3"/>
        </w:numPr>
        <w:spacing w:line="360" w:lineRule="auto"/>
        <w:rPr>
          <w:rFonts w:ascii="Arial" w:hAnsi="Arial" w:cs="Arial"/>
          <w:color w:val="747474" w:themeColor="background2" w:themeShade="80"/>
          <w:lang w:val="en-GB"/>
        </w:rPr>
      </w:pPr>
      <w:r w:rsidRPr="009120BF">
        <w:rPr>
          <w:rFonts w:ascii="Arial" w:hAnsi="Arial" w:cs="Arial"/>
          <w:color w:val="747474" w:themeColor="background2" w:themeShade="80"/>
          <w:lang w:val="en-GB"/>
        </w:rPr>
        <w:t xml:space="preserve">Covid-19: The pandemic </w:t>
      </w:r>
      <w:r w:rsidR="00FC64D3" w:rsidRPr="009120BF">
        <w:rPr>
          <w:rFonts w:ascii="Arial" w:hAnsi="Arial" w:cs="Arial"/>
          <w:color w:val="747474" w:themeColor="background2" w:themeShade="80"/>
          <w:lang w:val="en-GB"/>
        </w:rPr>
        <w:t xml:space="preserve">has disrupted business operations, supply chains, and consumer </w:t>
      </w:r>
      <w:r w:rsidR="009120BF" w:rsidRPr="009120BF">
        <w:rPr>
          <w:rFonts w:ascii="Arial" w:hAnsi="Arial" w:cs="Arial"/>
          <w:color w:val="747474" w:themeColor="background2" w:themeShade="80"/>
          <w:lang w:val="en-GB"/>
        </w:rPr>
        <w:t>behaviour</w:t>
      </w:r>
      <w:r w:rsidR="00FC64D3" w:rsidRPr="009120BF">
        <w:rPr>
          <w:rFonts w:ascii="Arial" w:hAnsi="Arial" w:cs="Arial"/>
          <w:color w:val="747474" w:themeColor="background2" w:themeShade="80"/>
          <w:lang w:val="en-GB"/>
        </w:rPr>
        <w:t xml:space="preserve"> forcing </w:t>
      </w:r>
      <w:r w:rsidRPr="009120BF">
        <w:rPr>
          <w:rFonts w:ascii="Arial" w:hAnsi="Arial" w:cs="Arial"/>
          <w:color w:val="747474" w:themeColor="background2" w:themeShade="80"/>
          <w:lang w:val="en-GB"/>
        </w:rPr>
        <w:t>many UK businesses to shift to remote work</w:t>
      </w:r>
      <w:r w:rsidR="009120BF" w:rsidRPr="009120BF">
        <w:rPr>
          <w:rFonts w:ascii="Arial" w:hAnsi="Arial" w:cs="Arial"/>
          <w:color w:val="747474" w:themeColor="background2" w:themeShade="80"/>
          <w:lang w:val="en-GB"/>
        </w:rPr>
        <w:t>, digital transformation, changing market dynamics</w:t>
      </w:r>
      <w:r w:rsidRPr="009120BF">
        <w:rPr>
          <w:rFonts w:ascii="Arial" w:hAnsi="Arial" w:cs="Arial"/>
          <w:color w:val="747474" w:themeColor="background2" w:themeShade="80"/>
          <w:lang w:val="en-GB"/>
        </w:rPr>
        <w:t xml:space="preserve"> and implement health and safety measures. Leaders had to demonstrate empathy, communication skills, and adaptability to support employees and ensure business continuity.</w:t>
      </w:r>
    </w:p>
    <w:p w14:paraId="2DC94B1D" w14:textId="7E37BBE2" w:rsidR="009120BF" w:rsidRPr="009120BF" w:rsidRDefault="00F22F48" w:rsidP="00846B9F">
      <w:pPr>
        <w:pStyle w:val="ListParagraph"/>
        <w:numPr>
          <w:ilvl w:val="0"/>
          <w:numId w:val="3"/>
        </w:numPr>
        <w:spacing w:line="360" w:lineRule="auto"/>
        <w:rPr>
          <w:rFonts w:ascii="Arial" w:hAnsi="Arial" w:cs="Arial"/>
          <w:color w:val="747474" w:themeColor="background2" w:themeShade="80"/>
          <w:lang w:val="en-GB"/>
        </w:rPr>
      </w:pPr>
      <w:r w:rsidRPr="009120BF">
        <w:rPr>
          <w:rFonts w:ascii="Arial" w:hAnsi="Arial" w:cs="Arial"/>
          <w:color w:val="747474" w:themeColor="background2" w:themeShade="80"/>
          <w:lang w:val="en-GB"/>
        </w:rPr>
        <w:t xml:space="preserve">Brexit: </w:t>
      </w:r>
      <w:r w:rsidR="009120BF" w:rsidRPr="009120BF">
        <w:rPr>
          <w:rFonts w:ascii="Arial" w:hAnsi="Arial" w:cs="Arial"/>
          <w:color w:val="747474" w:themeColor="background2" w:themeShade="80"/>
          <w:lang w:val="en-GB"/>
        </w:rPr>
        <w:t>The UK's withdrawal from the European Union led to regulatory changes and economic uncertainty and labour shortage affecting businesses' operations, supply chains, and market access. It required leaders to devise strategies to mitigate risks and capitalize on new opportunities in the changing market landscape.</w:t>
      </w:r>
    </w:p>
    <w:p w14:paraId="3293AA4A" w14:textId="37F67C96" w:rsidR="009120BF" w:rsidRDefault="009120BF" w:rsidP="00846B9F">
      <w:pPr>
        <w:pStyle w:val="ListParagraph"/>
        <w:numPr>
          <w:ilvl w:val="0"/>
          <w:numId w:val="3"/>
        </w:numPr>
        <w:spacing w:line="360" w:lineRule="auto"/>
        <w:rPr>
          <w:rFonts w:ascii="Arial" w:hAnsi="Arial" w:cs="Arial"/>
          <w:color w:val="747474" w:themeColor="background2" w:themeShade="80"/>
          <w:lang w:val="en-GB"/>
        </w:rPr>
      </w:pPr>
      <w:r w:rsidRPr="009120BF">
        <w:rPr>
          <w:rFonts w:ascii="Arial" w:hAnsi="Arial" w:cs="Arial"/>
          <w:color w:val="747474" w:themeColor="background2" w:themeShade="80"/>
          <w:lang w:val="en-GB"/>
        </w:rPr>
        <w:lastRenderedPageBreak/>
        <w:t>Inflation and Cost-of-Living: Rising inflation rates and increasing cost-of-living expenses put pressure on businesses to manage costs, prices, and wages, impacting consumer purchasing power and business profitability.</w:t>
      </w:r>
    </w:p>
    <w:p w14:paraId="23215290" w14:textId="77777777" w:rsidR="00C5084E" w:rsidRPr="00C5084E" w:rsidRDefault="00C5084E" w:rsidP="00024B63">
      <w:pPr>
        <w:pStyle w:val="ListParagraph"/>
        <w:spacing w:line="360" w:lineRule="auto"/>
        <w:rPr>
          <w:rFonts w:ascii="Arial" w:hAnsi="Arial" w:cs="Arial"/>
          <w:color w:val="747474" w:themeColor="background2" w:themeShade="80"/>
          <w:lang w:val="en-GB"/>
        </w:rPr>
      </w:pPr>
    </w:p>
    <w:p w14:paraId="3AC384C0" w14:textId="7AA955AC" w:rsidR="00F22F48" w:rsidRPr="00F22F48" w:rsidRDefault="00F22F48" w:rsidP="00846B9F">
      <w:pPr>
        <w:spacing w:line="360" w:lineRule="auto"/>
        <w:rPr>
          <w:rFonts w:ascii="Arial" w:hAnsi="Arial" w:cs="Arial"/>
          <w:color w:val="747474" w:themeColor="background2" w:themeShade="80"/>
          <w:lang w:val="en-GB"/>
        </w:rPr>
      </w:pPr>
      <w:r w:rsidRPr="00F22F48">
        <w:rPr>
          <w:rFonts w:ascii="Arial" w:hAnsi="Arial" w:cs="Arial"/>
          <w:color w:val="747474" w:themeColor="background2" w:themeShade="80"/>
          <w:lang w:val="en-GB"/>
        </w:rPr>
        <w:t>Example:</w:t>
      </w:r>
    </w:p>
    <w:p w14:paraId="7965732B" w14:textId="77777777" w:rsidR="00F4575F" w:rsidRPr="00F4575F" w:rsidRDefault="00F4575F" w:rsidP="00846B9F">
      <w:pPr>
        <w:spacing w:line="360" w:lineRule="auto"/>
        <w:rPr>
          <w:rFonts w:ascii="Arial" w:hAnsi="Arial" w:cs="Arial"/>
          <w:color w:val="747474" w:themeColor="background2" w:themeShade="80"/>
          <w:lang w:val="en-GB"/>
        </w:rPr>
      </w:pPr>
      <w:r w:rsidRPr="00F4575F">
        <w:rPr>
          <w:rFonts w:ascii="Arial" w:hAnsi="Arial" w:cs="Arial"/>
          <w:color w:val="747474" w:themeColor="background2" w:themeShade="80"/>
          <w:lang w:val="en-GB"/>
        </w:rPr>
        <w:t>Many small UK-based retail business faced challenges due to the Covid-19 pandemic and subsequent economic downturn. Most of the business leaders adopted a transformational leadership approach by communicating transparently with employees, empowering them to suggest innovative solutions, and providing support for remote work and flexible scheduling. Additionally, the leaders collaborated with suppliers to adapt to supply chain disruptions and implemented digital solutions to enhance online sales.</w:t>
      </w:r>
    </w:p>
    <w:p w14:paraId="54240FEB" w14:textId="0C7976B1" w:rsidR="00F4575F" w:rsidRPr="00F4575F" w:rsidRDefault="00F4575F" w:rsidP="00846B9F">
      <w:pPr>
        <w:spacing w:line="360" w:lineRule="auto"/>
        <w:rPr>
          <w:rFonts w:ascii="Arial" w:hAnsi="Arial" w:cs="Arial"/>
          <w:color w:val="747474" w:themeColor="background2" w:themeShade="80"/>
          <w:lang w:val="en-GB"/>
        </w:rPr>
      </w:pPr>
      <w:r w:rsidRPr="024F9820">
        <w:rPr>
          <w:rFonts w:ascii="Arial" w:hAnsi="Arial" w:cs="Arial"/>
          <w:color w:val="747474" w:themeColor="background2" w:themeShade="80"/>
          <w:lang w:val="en-GB"/>
        </w:rPr>
        <w:t xml:space="preserve">However, despite these efforts, the leaders struggled to address the </w:t>
      </w:r>
      <w:r w:rsidR="74AAC5E7" w:rsidRPr="024F9820">
        <w:rPr>
          <w:rFonts w:ascii="Arial" w:hAnsi="Arial" w:cs="Arial"/>
          <w:color w:val="747474" w:themeColor="background2" w:themeShade="80"/>
          <w:lang w:val="en-GB"/>
        </w:rPr>
        <w:t>budgetary impact</w:t>
      </w:r>
      <w:r w:rsidRPr="024F9820">
        <w:rPr>
          <w:rFonts w:ascii="Arial" w:hAnsi="Arial" w:cs="Arial"/>
          <w:color w:val="747474" w:themeColor="background2" w:themeShade="80"/>
          <w:lang w:val="en-GB"/>
        </w:rPr>
        <w:t xml:space="preserve"> of reduced consumer spending and increased operating costs. In retrospect, a more proactive approach to financial planning and risk management could have helped the business weather the economic downturn more effectively.</w:t>
      </w:r>
    </w:p>
    <w:p w14:paraId="7F1D75A8" w14:textId="3FF2DA60" w:rsidR="00F4575F" w:rsidRPr="00F4575F" w:rsidRDefault="00F4575F" w:rsidP="00846B9F">
      <w:pPr>
        <w:spacing w:line="360" w:lineRule="auto"/>
        <w:rPr>
          <w:rFonts w:ascii="Arial" w:hAnsi="Arial" w:cs="Arial"/>
          <w:color w:val="747474" w:themeColor="background2" w:themeShade="80"/>
          <w:lang w:val="en-GB"/>
        </w:rPr>
      </w:pPr>
      <w:r w:rsidRPr="00F4575F">
        <w:rPr>
          <w:rFonts w:ascii="Arial" w:hAnsi="Arial" w:cs="Arial"/>
          <w:color w:val="747474" w:themeColor="background2" w:themeShade="80"/>
          <w:lang w:val="en-GB"/>
        </w:rPr>
        <w:t>For instance, the leaders of some restaurants demonstrated adaptability and resilience by swiftly pivoting their business model to accommodate the changing circumstances. They embraced technology and invested in establishing an online ordering system and delivery service to reach customers unable or unwilling to dine in (Adair, 2013).</w:t>
      </w:r>
    </w:p>
    <w:p w14:paraId="79217C9D" w14:textId="62B05E14" w:rsidR="00F4575F" w:rsidRPr="00F4575F" w:rsidRDefault="00F4575F" w:rsidP="00846B9F">
      <w:pPr>
        <w:spacing w:line="360" w:lineRule="auto"/>
        <w:rPr>
          <w:rFonts w:ascii="Arial" w:hAnsi="Arial" w:cs="Arial"/>
          <w:color w:val="747474" w:themeColor="background2" w:themeShade="80"/>
          <w:lang w:val="en-GB"/>
        </w:rPr>
      </w:pPr>
      <w:r w:rsidRPr="00F4575F">
        <w:rPr>
          <w:rFonts w:ascii="Arial" w:hAnsi="Arial" w:cs="Arial"/>
          <w:color w:val="747474" w:themeColor="background2" w:themeShade="80"/>
          <w:lang w:val="en-GB"/>
        </w:rPr>
        <w:t>Recognizing the importance of employee morale and engagement during challenging times, the leaderships had to foster open communication channels and encouraged teamwork. They organized virtual team meetings and training sessions to keep staff motivated and informed about safety protocols and business updates (Armstrong, 2016).</w:t>
      </w:r>
    </w:p>
    <w:p w14:paraId="16B1220E" w14:textId="056928C3" w:rsidR="00980F5F" w:rsidRPr="00F4575F" w:rsidRDefault="00F4575F" w:rsidP="00846B9F">
      <w:pPr>
        <w:spacing w:line="360" w:lineRule="auto"/>
        <w:rPr>
          <w:rFonts w:ascii="Arial" w:hAnsi="Arial" w:cs="Arial"/>
          <w:color w:val="747474" w:themeColor="background2" w:themeShade="80"/>
          <w:lang w:val="en-GB"/>
        </w:rPr>
      </w:pPr>
      <w:r w:rsidRPr="00F4575F">
        <w:rPr>
          <w:rFonts w:ascii="Arial" w:hAnsi="Arial" w:cs="Arial"/>
          <w:color w:val="747474" w:themeColor="background2" w:themeShade="80"/>
          <w:lang w:val="en-GB"/>
        </w:rPr>
        <w:t xml:space="preserve">Moreover, the leaderships exhibited empathy and compassion towards both employees and customers. They implemented flexible working arrangements and provided financial assistance to employees facing hardship. Additionally, they offered discounted meal packages to frontline workers as a gesture of appreciation (Mullins </w:t>
      </w:r>
      <w:r w:rsidR="002A2973">
        <w:rPr>
          <w:rFonts w:ascii="Arial" w:hAnsi="Arial" w:cs="Arial"/>
          <w:color w:val="747474" w:themeColor="background2" w:themeShade="80"/>
          <w:lang w:val="en-GB"/>
        </w:rPr>
        <w:t>and</w:t>
      </w:r>
      <w:r w:rsidRPr="00F4575F">
        <w:rPr>
          <w:rFonts w:ascii="Arial" w:hAnsi="Arial" w:cs="Arial"/>
          <w:color w:val="747474" w:themeColor="background2" w:themeShade="80"/>
          <w:lang w:val="en-GB"/>
        </w:rPr>
        <w:t xml:space="preserve"> </w:t>
      </w:r>
      <w:r w:rsidR="00846B9F" w:rsidRPr="00F4575F">
        <w:rPr>
          <w:rFonts w:ascii="Arial" w:hAnsi="Arial" w:cs="Arial"/>
          <w:color w:val="747474" w:themeColor="background2" w:themeShade="80"/>
          <w:lang w:val="en-GB"/>
        </w:rPr>
        <w:t>M</w:t>
      </w:r>
      <w:r w:rsidR="00846B9F">
        <w:rPr>
          <w:rFonts w:ascii="Arial" w:hAnsi="Arial" w:cs="Arial"/>
          <w:color w:val="747474" w:themeColor="background2" w:themeShade="80"/>
          <w:lang w:val="en-GB"/>
        </w:rPr>
        <w:t>c</w:t>
      </w:r>
      <w:r w:rsidR="00846B9F" w:rsidRPr="00F4575F">
        <w:rPr>
          <w:rFonts w:ascii="Arial" w:hAnsi="Arial" w:cs="Arial"/>
          <w:color w:val="747474" w:themeColor="background2" w:themeShade="80"/>
          <w:lang w:val="en-GB"/>
        </w:rPr>
        <w:t>Lean</w:t>
      </w:r>
      <w:r w:rsidRPr="00F4575F">
        <w:rPr>
          <w:rFonts w:ascii="Arial" w:hAnsi="Arial" w:cs="Arial"/>
          <w:color w:val="747474" w:themeColor="background2" w:themeShade="80"/>
          <w:lang w:val="en-GB"/>
        </w:rPr>
        <w:t>, 2019).</w:t>
      </w:r>
    </w:p>
    <w:p w14:paraId="7BD5BAC0" w14:textId="77777777" w:rsidR="00980F5F" w:rsidRDefault="00980F5F" w:rsidP="000023E6">
      <w:pPr>
        <w:rPr>
          <w:lang w:val="en-GB"/>
        </w:rPr>
      </w:pPr>
    </w:p>
    <w:p w14:paraId="46067476" w14:textId="04FEEE63" w:rsidR="00980F5F" w:rsidRDefault="00674D0C" w:rsidP="000023E6">
      <w:pPr>
        <w:rPr>
          <w:lang w:val="en-GB"/>
        </w:rPr>
      </w:pPr>
      <w:r>
        <w:rPr>
          <w:lang w:val="en-GB"/>
        </w:rPr>
        <w:t xml:space="preserve"> </w:t>
      </w:r>
    </w:p>
    <w:p w14:paraId="5BFEC24D" w14:textId="4C9F6CC3" w:rsidR="024F9820" w:rsidRDefault="024F9820" w:rsidP="024F9820">
      <w:pPr>
        <w:rPr>
          <w:lang w:val="en-GB"/>
        </w:rPr>
      </w:pPr>
    </w:p>
    <w:p w14:paraId="4C51336D" w14:textId="77777777" w:rsidR="000023E6" w:rsidRPr="00846B9F" w:rsidRDefault="000023E6" w:rsidP="00821D35">
      <w:pPr>
        <w:pStyle w:val="Heading1"/>
        <w:shd w:val="clear" w:color="auto" w:fill="D1D1D1" w:themeFill="background2" w:themeFillShade="E6"/>
        <w:rPr>
          <w:rFonts w:ascii="Arial" w:hAnsi="Arial" w:cs="Arial"/>
          <w:color w:val="747474" w:themeColor="background2" w:themeShade="80"/>
          <w:lang w:val="en-GB"/>
        </w:rPr>
      </w:pPr>
      <w:bookmarkStart w:id="14" w:name="_Toc161831880"/>
      <w:r w:rsidRPr="00846B9F">
        <w:rPr>
          <w:rFonts w:ascii="Arial" w:hAnsi="Arial" w:cs="Arial"/>
          <w:color w:val="747474" w:themeColor="background2" w:themeShade="80"/>
          <w:lang w:val="en-GB"/>
        </w:rPr>
        <w:lastRenderedPageBreak/>
        <w:t>Conclusion</w:t>
      </w:r>
      <w:bookmarkEnd w:id="14"/>
    </w:p>
    <w:p w14:paraId="622EC51F" w14:textId="77777777" w:rsidR="000023E6" w:rsidRPr="000023E6" w:rsidRDefault="000023E6" w:rsidP="000023E6">
      <w:pPr>
        <w:rPr>
          <w:lang w:val="en-GB"/>
        </w:rPr>
      </w:pPr>
    </w:p>
    <w:p w14:paraId="7F51B5A0" w14:textId="77777777" w:rsidR="001F680E" w:rsidRPr="001F680E" w:rsidRDefault="001F680E" w:rsidP="00846B9F">
      <w:pPr>
        <w:spacing w:line="360" w:lineRule="auto"/>
        <w:rPr>
          <w:rFonts w:ascii="Arial" w:hAnsi="Arial" w:cs="Arial"/>
          <w:color w:val="747474" w:themeColor="background2" w:themeShade="80"/>
          <w:lang w:val="en-GB"/>
        </w:rPr>
      </w:pPr>
      <w:r w:rsidRPr="001F680E">
        <w:rPr>
          <w:rFonts w:ascii="Arial" w:hAnsi="Arial" w:cs="Arial"/>
          <w:color w:val="747474" w:themeColor="background2" w:themeShade="80"/>
          <w:lang w:val="en-GB"/>
        </w:rPr>
        <w:t>In summary, following an exhaustive examination of diverse leadership theories and their practical applications within UK business contexts, it becomes apparent that there is no universally applicable leadership approach. The most suitable leadership style varies based on specific circumstances, organizational culture, and the objectives at hand. Nonetheless, given the contemporary socio-economic challenges and opportunities within the UK, certain leadership styles emerge as particularly pertinent.</w:t>
      </w:r>
    </w:p>
    <w:p w14:paraId="7CB1CA29" w14:textId="77777777" w:rsidR="001F680E" w:rsidRPr="001F680E" w:rsidRDefault="001F680E" w:rsidP="00846B9F">
      <w:pPr>
        <w:spacing w:line="360" w:lineRule="auto"/>
        <w:rPr>
          <w:rFonts w:ascii="Arial" w:hAnsi="Arial" w:cs="Arial"/>
          <w:color w:val="747474" w:themeColor="background2" w:themeShade="80"/>
          <w:lang w:val="en-GB"/>
        </w:rPr>
      </w:pPr>
    </w:p>
    <w:p w14:paraId="26D26C20" w14:textId="7CA8F088" w:rsidR="001F680E" w:rsidRPr="001F680E" w:rsidRDefault="001F680E" w:rsidP="00846B9F">
      <w:pPr>
        <w:spacing w:line="360" w:lineRule="auto"/>
        <w:rPr>
          <w:rFonts w:ascii="Arial" w:hAnsi="Arial" w:cs="Arial"/>
          <w:color w:val="747474" w:themeColor="background2" w:themeShade="80"/>
          <w:lang w:val="en-GB"/>
        </w:rPr>
      </w:pPr>
      <w:r w:rsidRPr="001F680E">
        <w:rPr>
          <w:rFonts w:ascii="Arial" w:hAnsi="Arial" w:cs="Arial"/>
          <w:color w:val="747474" w:themeColor="background2" w:themeShade="80"/>
          <w:lang w:val="en-GB"/>
        </w:rPr>
        <w:t>Recommendation for the Most Relevant Leadership Style</w:t>
      </w:r>
    </w:p>
    <w:p w14:paraId="7646576D" w14:textId="782098A6" w:rsidR="001F680E" w:rsidRPr="001F680E" w:rsidRDefault="001F680E" w:rsidP="00846B9F">
      <w:pPr>
        <w:spacing w:line="360" w:lineRule="auto"/>
        <w:rPr>
          <w:rFonts w:ascii="Arial" w:hAnsi="Arial" w:cs="Arial"/>
          <w:color w:val="747474" w:themeColor="background2" w:themeShade="80"/>
          <w:lang w:val="en-GB"/>
        </w:rPr>
      </w:pPr>
      <w:r w:rsidRPr="001F680E">
        <w:rPr>
          <w:rFonts w:ascii="Arial" w:hAnsi="Arial" w:cs="Arial"/>
          <w:color w:val="747474" w:themeColor="background2" w:themeShade="80"/>
          <w:lang w:val="en-GB"/>
        </w:rPr>
        <w:t>For UK businesses navigating the complexities of the modern environment, a transformational leadership style stands out as the most relevant. Transformational leaders possess the visionary insight, charismatic influence, and motivational prowess necessary to guide their teams through adaptation, innovation, and the achievement of organizational objectives. Amidst challenges such as the Covid-19 pandemic, Brexit implications, technological disruptions, and economic instabilities, transformational leaders are adept at steering their organizations towards resilience, creativity, and sustainable progress.</w:t>
      </w:r>
    </w:p>
    <w:p w14:paraId="051D2C42" w14:textId="158D1344" w:rsidR="001F680E" w:rsidRPr="001F680E" w:rsidRDefault="001F680E" w:rsidP="00846B9F">
      <w:pPr>
        <w:spacing w:line="360" w:lineRule="auto"/>
        <w:rPr>
          <w:rFonts w:ascii="Arial" w:hAnsi="Arial" w:cs="Arial"/>
          <w:color w:val="747474" w:themeColor="background2" w:themeShade="80"/>
          <w:lang w:val="en-GB"/>
        </w:rPr>
      </w:pPr>
      <w:r w:rsidRPr="001F680E">
        <w:rPr>
          <w:rFonts w:ascii="Arial" w:hAnsi="Arial" w:cs="Arial"/>
          <w:color w:val="747474" w:themeColor="background2" w:themeShade="80"/>
          <w:lang w:val="en-GB"/>
        </w:rPr>
        <w:t>Furthermore, transformational leadership aligns seamlessly with the evolving expectations of UK employees and stakeholders, who increasingly prioritize purpose-driven enterprises, ethical leadership practices, and social accountability. By fostering environments conducive to innovation, collaboration, and continual learning, transformational leaders empower their teams to effectively address challenges, seize opportunities, and make meaningful contributions to society.</w:t>
      </w:r>
    </w:p>
    <w:p w14:paraId="2BA55765" w14:textId="6028CE06" w:rsidR="001F680E" w:rsidRPr="001F680E" w:rsidRDefault="001F680E" w:rsidP="00846B9F">
      <w:pPr>
        <w:spacing w:line="360" w:lineRule="auto"/>
        <w:rPr>
          <w:rFonts w:ascii="Arial" w:hAnsi="Arial" w:cs="Arial"/>
          <w:color w:val="747474" w:themeColor="background2" w:themeShade="80"/>
          <w:lang w:val="en-GB"/>
        </w:rPr>
      </w:pPr>
      <w:r w:rsidRPr="001F680E">
        <w:rPr>
          <w:rFonts w:ascii="Arial" w:hAnsi="Arial" w:cs="Arial"/>
          <w:color w:val="747474" w:themeColor="background2" w:themeShade="80"/>
          <w:lang w:val="en-GB"/>
        </w:rPr>
        <w:t>The insights gleaned from the Global CEO Outlook survey underscore the critical significance of agility in adapting to an ever-evolving landscape. Leaders must possess the adaptability and resilience necessary to navigate uncertainty and propel organizational triumph.</w:t>
      </w:r>
    </w:p>
    <w:p w14:paraId="5930800E" w14:textId="44624246" w:rsidR="001F680E" w:rsidRPr="001F680E" w:rsidRDefault="001F680E" w:rsidP="00846B9F">
      <w:pPr>
        <w:spacing w:line="360" w:lineRule="auto"/>
        <w:rPr>
          <w:rFonts w:ascii="Arial" w:hAnsi="Arial" w:cs="Arial"/>
          <w:color w:val="747474" w:themeColor="background2" w:themeShade="80"/>
          <w:lang w:val="en-GB"/>
        </w:rPr>
      </w:pPr>
      <w:r w:rsidRPr="001F680E">
        <w:rPr>
          <w:rFonts w:ascii="Arial" w:hAnsi="Arial" w:cs="Arial"/>
          <w:color w:val="747474" w:themeColor="background2" w:themeShade="80"/>
          <w:lang w:val="en-GB"/>
        </w:rPr>
        <w:t xml:space="preserve">In conclusion, the exploration of Theory X, Theory Y, and Theory Z illuminates distinct viewpoints on leadership and motivation within organizational milieus. These theories underscore the imperative of comprehending human behaviour, motivation dynamics, and organizational ethos in achieving effective leadership. While each theory harbours its own set of advantages and limitations, Theory Y emerges as the most germane leadership style for </w:t>
      </w:r>
      <w:r w:rsidRPr="001F680E">
        <w:rPr>
          <w:rFonts w:ascii="Arial" w:hAnsi="Arial" w:cs="Arial"/>
          <w:color w:val="747474" w:themeColor="background2" w:themeShade="80"/>
          <w:lang w:val="en-GB"/>
        </w:rPr>
        <w:lastRenderedPageBreak/>
        <w:t>addressing cultural diversity and individual disparities in today's organizations. Its emphasis on empowerment, trust, and collaboration resonates with the principles of inclusive leadership, fostering heightened employee engagement and innovation.</w:t>
      </w:r>
    </w:p>
    <w:p w14:paraId="1058521B" w14:textId="34AD6FDB" w:rsidR="00821D35" w:rsidRDefault="001F680E" w:rsidP="00846B9F">
      <w:pPr>
        <w:spacing w:line="360" w:lineRule="auto"/>
        <w:rPr>
          <w:lang w:val="en-GB"/>
        </w:rPr>
      </w:pPr>
      <w:r w:rsidRPr="001F680E">
        <w:rPr>
          <w:rFonts w:ascii="Arial" w:hAnsi="Arial" w:cs="Arial"/>
          <w:color w:val="747474" w:themeColor="background2" w:themeShade="80"/>
          <w:lang w:val="en-GB"/>
        </w:rPr>
        <w:t>In final reckoning, leadership retains its pivotal role as a determinant of success for any UK enterprise amidst the prevailing socio-economic panorama. By embracing inclusive leadership tenets, nurturing cultures of trust and collaboration, and adeptly adapting to shifting circumstances, organizations can fortify their positions for sustained growth and resilience in the face of uncertainty.</w:t>
      </w:r>
    </w:p>
    <w:p w14:paraId="27DEDF5C" w14:textId="77777777" w:rsidR="00821D35" w:rsidRDefault="00821D35" w:rsidP="001F680E">
      <w:pPr>
        <w:spacing w:line="360" w:lineRule="auto"/>
        <w:rPr>
          <w:lang w:val="en-GB"/>
        </w:rPr>
      </w:pPr>
    </w:p>
    <w:p w14:paraId="2106707B" w14:textId="77777777" w:rsidR="00821D35" w:rsidRDefault="00821D35" w:rsidP="000023E6">
      <w:pPr>
        <w:rPr>
          <w:lang w:val="en-GB"/>
        </w:rPr>
      </w:pPr>
    </w:p>
    <w:p w14:paraId="553D28C5" w14:textId="77777777" w:rsidR="00821D35" w:rsidRDefault="00821D35" w:rsidP="000023E6">
      <w:pPr>
        <w:rPr>
          <w:lang w:val="en-GB"/>
        </w:rPr>
      </w:pPr>
    </w:p>
    <w:p w14:paraId="306F03B6" w14:textId="77777777" w:rsidR="00821D35" w:rsidRDefault="00821D35" w:rsidP="000023E6">
      <w:pPr>
        <w:rPr>
          <w:lang w:val="en-GB"/>
        </w:rPr>
      </w:pPr>
    </w:p>
    <w:p w14:paraId="2543B7C0" w14:textId="77777777" w:rsidR="00821D35" w:rsidRDefault="00821D35" w:rsidP="000023E6">
      <w:pPr>
        <w:rPr>
          <w:lang w:val="en-GB"/>
        </w:rPr>
      </w:pPr>
    </w:p>
    <w:p w14:paraId="6B595B9E" w14:textId="77777777" w:rsidR="00821D35" w:rsidRDefault="00821D35" w:rsidP="000023E6">
      <w:pPr>
        <w:rPr>
          <w:lang w:val="en-GB"/>
        </w:rPr>
      </w:pPr>
    </w:p>
    <w:p w14:paraId="0E0C4240" w14:textId="77777777" w:rsidR="00821D35" w:rsidRDefault="00821D35" w:rsidP="000023E6">
      <w:pPr>
        <w:rPr>
          <w:lang w:val="en-GB"/>
        </w:rPr>
      </w:pPr>
    </w:p>
    <w:p w14:paraId="13218A8C" w14:textId="77777777" w:rsidR="00821D35" w:rsidRDefault="00821D35" w:rsidP="000023E6">
      <w:pPr>
        <w:rPr>
          <w:lang w:val="en-GB"/>
        </w:rPr>
      </w:pPr>
    </w:p>
    <w:p w14:paraId="36A30AEC" w14:textId="77777777" w:rsidR="00821D35" w:rsidRDefault="00821D35" w:rsidP="000023E6">
      <w:pPr>
        <w:rPr>
          <w:lang w:val="en-GB"/>
        </w:rPr>
      </w:pPr>
    </w:p>
    <w:p w14:paraId="5ABD7609" w14:textId="77777777" w:rsidR="00821D35" w:rsidRDefault="00821D35" w:rsidP="000023E6">
      <w:pPr>
        <w:rPr>
          <w:lang w:val="en-GB"/>
        </w:rPr>
      </w:pPr>
    </w:p>
    <w:p w14:paraId="34B684D1" w14:textId="77777777" w:rsidR="00821D35" w:rsidRDefault="00821D35" w:rsidP="000023E6">
      <w:pPr>
        <w:rPr>
          <w:lang w:val="en-GB"/>
        </w:rPr>
      </w:pPr>
    </w:p>
    <w:p w14:paraId="27569402" w14:textId="77777777" w:rsidR="00821D35" w:rsidRDefault="00821D35" w:rsidP="000023E6">
      <w:pPr>
        <w:rPr>
          <w:lang w:val="en-GB"/>
        </w:rPr>
      </w:pPr>
    </w:p>
    <w:p w14:paraId="7D64EC8D" w14:textId="77777777" w:rsidR="00846B9F" w:rsidRDefault="00846B9F" w:rsidP="000023E6">
      <w:pPr>
        <w:rPr>
          <w:lang w:val="en-GB"/>
        </w:rPr>
      </w:pPr>
    </w:p>
    <w:p w14:paraId="0F2DAF97" w14:textId="77777777" w:rsidR="00846B9F" w:rsidRDefault="00846B9F" w:rsidP="000023E6">
      <w:pPr>
        <w:rPr>
          <w:lang w:val="en-GB"/>
        </w:rPr>
      </w:pPr>
    </w:p>
    <w:p w14:paraId="6CDA09A4" w14:textId="77777777" w:rsidR="00846B9F" w:rsidRDefault="00846B9F" w:rsidP="000023E6">
      <w:pPr>
        <w:rPr>
          <w:lang w:val="en-GB"/>
        </w:rPr>
      </w:pPr>
    </w:p>
    <w:p w14:paraId="312EB134" w14:textId="77777777" w:rsidR="00846B9F" w:rsidRDefault="00846B9F" w:rsidP="000023E6">
      <w:pPr>
        <w:rPr>
          <w:lang w:val="en-GB"/>
        </w:rPr>
      </w:pPr>
    </w:p>
    <w:p w14:paraId="414777EC" w14:textId="77777777" w:rsidR="00846B9F" w:rsidRDefault="00846B9F" w:rsidP="000023E6">
      <w:pPr>
        <w:rPr>
          <w:lang w:val="en-GB"/>
        </w:rPr>
      </w:pPr>
    </w:p>
    <w:p w14:paraId="6E4CFFA7" w14:textId="77777777" w:rsidR="00846B9F" w:rsidRDefault="00846B9F" w:rsidP="000023E6">
      <w:pPr>
        <w:rPr>
          <w:lang w:val="en-GB"/>
        </w:rPr>
      </w:pPr>
    </w:p>
    <w:p w14:paraId="09BA8587" w14:textId="77777777" w:rsidR="004A201B" w:rsidRDefault="004A201B" w:rsidP="000023E6">
      <w:pPr>
        <w:rPr>
          <w:lang w:val="en-GB"/>
        </w:rPr>
      </w:pPr>
    </w:p>
    <w:p w14:paraId="645BB387" w14:textId="77777777" w:rsidR="000023E6" w:rsidRPr="00821D35" w:rsidRDefault="000023E6" w:rsidP="00821D35">
      <w:pPr>
        <w:pStyle w:val="Heading1"/>
        <w:shd w:val="clear" w:color="auto" w:fill="D1D1D1" w:themeFill="background2" w:themeFillShade="E6"/>
        <w:rPr>
          <w:rFonts w:ascii="Arial" w:hAnsi="Arial" w:cs="Arial"/>
          <w:color w:val="747474" w:themeColor="background2" w:themeShade="80"/>
          <w:sz w:val="44"/>
          <w:szCs w:val="44"/>
          <w:lang w:val="en-GB"/>
        </w:rPr>
      </w:pPr>
      <w:bookmarkStart w:id="15" w:name="_Toc161831881"/>
      <w:r w:rsidRPr="00821D35">
        <w:rPr>
          <w:rFonts w:ascii="Arial" w:hAnsi="Arial" w:cs="Arial"/>
          <w:color w:val="747474" w:themeColor="background2" w:themeShade="80"/>
          <w:sz w:val="44"/>
          <w:szCs w:val="44"/>
          <w:lang w:val="en-GB"/>
        </w:rPr>
        <w:lastRenderedPageBreak/>
        <w:t>References</w:t>
      </w:r>
      <w:bookmarkEnd w:id="15"/>
    </w:p>
    <w:p w14:paraId="2D033476" w14:textId="77777777" w:rsidR="000023E6" w:rsidRPr="000023E6" w:rsidRDefault="000023E6" w:rsidP="000023E6">
      <w:pPr>
        <w:rPr>
          <w:lang w:val="en-GB"/>
        </w:rPr>
      </w:pPr>
    </w:p>
    <w:p w14:paraId="6CDD54C2" w14:textId="77777777" w:rsidR="00846B9F" w:rsidRPr="00846B9F" w:rsidRDefault="00846B9F" w:rsidP="00846B9F">
      <w:pPr>
        <w:pStyle w:val="ListParagraph"/>
        <w:numPr>
          <w:ilvl w:val="0"/>
          <w:numId w:val="2"/>
        </w:numPr>
        <w:rPr>
          <w:rFonts w:ascii="Arial" w:hAnsi="Arial" w:cs="Arial"/>
          <w:color w:val="747474" w:themeColor="background2" w:themeShade="80"/>
          <w:lang w:val="en-GB"/>
        </w:rPr>
      </w:pPr>
      <w:r w:rsidRPr="00846B9F">
        <w:rPr>
          <w:rFonts w:ascii="Arial" w:hAnsi="Arial" w:cs="Arial"/>
          <w:color w:val="747474" w:themeColor="background2" w:themeShade="80"/>
          <w:lang w:val="en-GB"/>
        </w:rPr>
        <w:t>Adair, J. (2013). Develop your leadership skills. Kogan Page.</w:t>
      </w:r>
    </w:p>
    <w:p w14:paraId="02098B4B" w14:textId="77777777" w:rsidR="00846B9F" w:rsidRPr="00846B9F" w:rsidRDefault="00846B9F" w:rsidP="00846B9F">
      <w:pPr>
        <w:pStyle w:val="ListParagraph"/>
        <w:rPr>
          <w:rFonts w:ascii="Arial" w:hAnsi="Arial" w:cs="Arial"/>
          <w:color w:val="747474" w:themeColor="background2" w:themeShade="80"/>
          <w:lang w:val="en-GB"/>
        </w:rPr>
      </w:pPr>
    </w:p>
    <w:p w14:paraId="4331769E" w14:textId="77777777" w:rsidR="00846B9F" w:rsidRPr="00846B9F" w:rsidRDefault="00846B9F" w:rsidP="00846B9F">
      <w:pPr>
        <w:pStyle w:val="ListParagraph"/>
        <w:numPr>
          <w:ilvl w:val="0"/>
          <w:numId w:val="2"/>
        </w:numPr>
        <w:rPr>
          <w:rFonts w:ascii="Arial" w:hAnsi="Arial" w:cs="Arial"/>
          <w:color w:val="747474" w:themeColor="background2" w:themeShade="80"/>
          <w:lang w:val="en-GB"/>
        </w:rPr>
      </w:pPr>
      <w:r w:rsidRPr="00846B9F">
        <w:rPr>
          <w:rFonts w:ascii="Arial" w:hAnsi="Arial" w:cs="Arial"/>
          <w:color w:val="747474" w:themeColor="background2" w:themeShade="80"/>
          <w:lang w:val="en-GB"/>
        </w:rPr>
        <w:t>Armstrong, M. (2016). Armstrong's handbook of management and leadership for HR: Developing effective people skills for better leadership and management. Kogan Page.</w:t>
      </w:r>
    </w:p>
    <w:p w14:paraId="5BA051FB" w14:textId="77777777" w:rsidR="00846B9F" w:rsidRPr="00846B9F" w:rsidRDefault="00846B9F" w:rsidP="00846B9F">
      <w:pPr>
        <w:pStyle w:val="ListParagraph"/>
        <w:rPr>
          <w:rFonts w:ascii="Arial" w:hAnsi="Arial" w:cs="Arial"/>
          <w:color w:val="747474" w:themeColor="background2" w:themeShade="80"/>
          <w:lang w:val="en-GB"/>
        </w:rPr>
      </w:pPr>
    </w:p>
    <w:p w14:paraId="39C73D2A" w14:textId="77777777" w:rsidR="00846B9F" w:rsidRPr="00846B9F" w:rsidRDefault="00846B9F" w:rsidP="00846B9F">
      <w:pPr>
        <w:pStyle w:val="ListParagraph"/>
        <w:rPr>
          <w:rFonts w:ascii="Arial" w:hAnsi="Arial" w:cs="Arial"/>
          <w:color w:val="747474" w:themeColor="background2" w:themeShade="80"/>
          <w:lang w:val="en-GB"/>
        </w:rPr>
      </w:pPr>
    </w:p>
    <w:p w14:paraId="2B82561E" w14:textId="77777777" w:rsidR="00846B9F" w:rsidRPr="00846B9F" w:rsidRDefault="00846B9F" w:rsidP="00846B9F">
      <w:pPr>
        <w:pStyle w:val="ListParagraph"/>
        <w:numPr>
          <w:ilvl w:val="0"/>
          <w:numId w:val="2"/>
        </w:numPr>
        <w:rPr>
          <w:rFonts w:ascii="Arial" w:hAnsi="Arial" w:cs="Arial"/>
          <w:color w:val="747474" w:themeColor="background2" w:themeShade="80"/>
          <w:lang w:val="en-GB"/>
        </w:rPr>
      </w:pPr>
      <w:r w:rsidRPr="00846B9F">
        <w:rPr>
          <w:rFonts w:ascii="Arial" w:hAnsi="Arial" w:cs="Arial"/>
          <w:color w:val="747474" w:themeColor="background2" w:themeShade="80"/>
          <w:lang w:val="en-GB"/>
        </w:rPr>
        <w:t>Bass, B. M., &amp; Avolio, B. J. (1993). Transformational leadership and organizational culture. Public Administration Quarterly, 17(1), 112-121.</w:t>
      </w:r>
    </w:p>
    <w:p w14:paraId="422E78EB" w14:textId="77777777" w:rsidR="00846B9F" w:rsidRPr="00846B9F" w:rsidRDefault="00846B9F" w:rsidP="00846B9F">
      <w:pPr>
        <w:pStyle w:val="ListParagraph"/>
        <w:rPr>
          <w:rFonts w:ascii="Arial" w:hAnsi="Arial" w:cs="Arial"/>
          <w:color w:val="747474" w:themeColor="background2" w:themeShade="80"/>
          <w:lang w:val="en-GB"/>
        </w:rPr>
      </w:pPr>
    </w:p>
    <w:p w14:paraId="0BE195CF" w14:textId="77777777" w:rsidR="00846B9F" w:rsidRPr="00846B9F" w:rsidRDefault="00846B9F" w:rsidP="00846B9F">
      <w:pPr>
        <w:pStyle w:val="ListParagraph"/>
        <w:numPr>
          <w:ilvl w:val="0"/>
          <w:numId w:val="2"/>
        </w:numPr>
        <w:rPr>
          <w:rFonts w:ascii="Arial" w:hAnsi="Arial" w:cs="Arial"/>
          <w:color w:val="747474" w:themeColor="background2" w:themeShade="80"/>
          <w:lang w:val="en-GB"/>
        </w:rPr>
      </w:pPr>
      <w:r w:rsidRPr="00846B9F">
        <w:rPr>
          <w:rFonts w:ascii="Arial" w:hAnsi="Arial" w:cs="Arial"/>
          <w:color w:val="747474" w:themeColor="background2" w:themeShade="80"/>
          <w:lang w:val="en-GB"/>
        </w:rPr>
        <w:t>Bass, B. M., &amp; Riggio, R. E. (2006). Transformational leadership (2nd ed.). Lawrence Erlbaum Associates.</w:t>
      </w:r>
    </w:p>
    <w:p w14:paraId="683CCFC8" w14:textId="77777777" w:rsidR="00846B9F" w:rsidRPr="00846B9F" w:rsidRDefault="00846B9F" w:rsidP="00846B9F">
      <w:pPr>
        <w:pStyle w:val="ListParagraph"/>
        <w:rPr>
          <w:rFonts w:ascii="Arial" w:hAnsi="Arial" w:cs="Arial"/>
          <w:color w:val="747474" w:themeColor="background2" w:themeShade="80"/>
          <w:lang w:val="en-GB"/>
        </w:rPr>
      </w:pPr>
    </w:p>
    <w:p w14:paraId="7FFC2496" w14:textId="77777777" w:rsidR="00846B9F" w:rsidRPr="00846B9F" w:rsidRDefault="00846B9F" w:rsidP="00846B9F">
      <w:pPr>
        <w:pStyle w:val="ListParagraph"/>
        <w:numPr>
          <w:ilvl w:val="0"/>
          <w:numId w:val="2"/>
        </w:numPr>
        <w:rPr>
          <w:rFonts w:ascii="Arial" w:hAnsi="Arial" w:cs="Arial"/>
          <w:color w:val="747474" w:themeColor="background2" w:themeShade="80"/>
          <w:lang w:val="en-GB"/>
        </w:rPr>
      </w:pPr>
      <w:r w:rsidRPr="00846B9F">
        <w:rPr>
          <w:rFonts w:ascii="Arial" w:hAnsi="Arial" w:cs="Arial"/>
          <w:color w:val="747474" w:themeColor="background2" w:themeShade="80"/>
          <w:lang w:val="en-GB"/>
        </w:rPr>
        <w:t>Blake, R., &amp; Mouton, J. (1985). Managerial grid III: The key to leadership excellence. Houston: Gulf Publishing Co.</w:t>
      </w:r>
    </w:p>
    <w:p w14:paraId="07149524" w14:textId="77777777" w:rsidR="00846B9F" w:rsidRPr="00846B9F" w:rsidRDefault="00846B9F" w:rsidP="00846B9F">
      <w:pPr>
        <w:pStyle w:val="ListParagraph"/>
        <w:rPr>
          <w:rFonts w:ascii="Arial" w:hAnsi="Arial" w:cs="Arial"/>
          <w:color w:val="747474" w:themeColor="background2" w:themeShade="80"/>
          <w:lang w:val="en-GB"/>
        </w:rPr>
      </w:pPr>
    </w:p>
    <w:p w14:paraId="3BAA494A" w14:textId="77777777" w:rsidR="00846B9F" w:rsidRPr="00846B9F" w:rsidRDefault="00846B9F" w:rsidP="00846B9F">
      <w:pPr>
        <w:pStyle w:val="ListParagraph"/>
        <w:numPr>
          <w:ilvl w:val="0"/>
          <w:numId w:val="2"/>
        </w:numPr>
        <w:rPr>
          <w:rFonts w:ascii="Arial" w:hAnsi="Arial" w:cs="Arial"/>
          <w:color w:val="747474" w:themeColor="background2" w:themeShade="80"/>
          <w:lang w:val="en-GB"/>
        </w:rPr>
      </w:pPr>
      <w:r w:rsidRPr="00846B9F">
        <w:rPr>
          <w:rFonts w:ascii="Arial" w:hAnsi="Arial" w:cs="Arial"/>
          <w:color w:val="747474" w:themeColor="background2" w:themeShade="80"/>
          <w:lang w:val="en-GB"/>
        </w:rPr>
        <w:t>Bush, T. (2018). Transformational leadership: Exploring common conceptions. Educational Management, Administration &amp; Leadership.</w:t>
      </w:r>
    </w:p>
    <w:p w14:paraId="0ECA731A" w14:textId="77777777" w:rsidR="00846B9F" w:rsidRPr="00846B9F" w:rsidRDefault="00846B9F" w:rsidP="00846B9F">
      <w:pPr>
        <w:pStyle w:val="ListParagraph"/>
        <w:rPr>
          <w:rFonts w:ascii="Arial" w:hAnsi="Arial" w:cs="Arial"/>
          <w:color w:val="747474" w:themeColor="background2" w:themeShade="80"/>
          <w:lang w:val="en-GB"/>
        </w:rPr>
      </w:pPr>
    </w:p>
    <w:p w14:paraId="07AE7069" w14:textId="77777777" w:rsidR="00846B9F" w:rsidRPr="00846B9F" w:rsidRDefault="00846B9F" w:rsidP="00846B9F">
      <w:pPr>
        <w:pStyle w:val="ListParagraph"/>
        <w:numPr>
          <w:ilvl w:val="0"/>
          <w:numId w:val="2"/>
        </w:numPr>
        <w:rPr>
          <w:rFonts w:ascii="Arial" w:hAnsi="Arial" w:cs="Arial"/>
          <w:color w:val="747474" w:themeColor="background2" w:themeShade="80"/>
          <w:lang w:val="en-GB"/>
        </w:rPr>
      </w:pPr>
      <w:r w:rsidRPr="00846B9F">
        <w:rPr>
          <w:rFonts w:ascii="Arial" w:hAnsi="Arial" w:cs="Arial"/>
          <w:color w:val="747474" w:themeColor="background2" w:themeShade="80"/>
          <w:lang w:val="en-GB"/>
        </w:rPr>
        <w:t>Carlos Pastor, J., &amp; Mayo, M. (2008). Transformational leadership among Spanish upper echelons: the role of managerial values and goal orientation. Leadership &amp; Organization Development Journal, 29(4), 340-358.</w:t>
      </w:r>
    </w:p>
    <w:p w14:paraId="4A1B15F4" w14:textId="77777777" w:rsidR="00846B9F" w:rsidRPr="00846B9F" w:rsidRDefault="00846B9F" w:rsidP="00846B9F">
      <w:pPr>
        <w:pStyle w:val="ListParagraph"/>
        <w:rPr>
          <w:rFonts w:ascii="Arial" w:hAnsi="Arial" w:cs="Arial"/>
          <w:color w:val="747474" w:themeColor="background2" w:themeShade="80"/>
          <w:lang w:val="en-GB"/>
        </w:rPr>
      </w:pPr>
    </w:p>
    <w:p w14:paraId="0C26191F" w14:textId="42D17E11" w:rsidR="00846B9F" w:rsidRPr="00846B9F" w:rsidRDefault="00846B9F" w:rsidP="00846B9F">
      <w:pPr>
        <w:pStyle w:val="ListParagraph"/>
        <w:numPr>
          <w:ilvl w:val="0"/>
          <w:numId w:val="2"/>
        </w:numPr>
        <w:rPr>
          <w:rFonts w:ascii="Arial" w:hAnsi="Arial" w:cs="Arial"/>
          <w:color w:val="747474" w:themeColor="background2" w:themeShade="80"/>
          <w:lang w:val="en-GB"/>
        </w:rPr>
      </w:pPr>
      <w:r w:rsidRPr="00846B9F">
        <w:rPr>
          <w:rFonts w:ascii="Arial" w:hAnsi="Arial" w:cs="Arial"/>
          <w:color w:val="747474" w:themeColor="background2" w:themeShade="80"/>
          <w:lang w:val="en-GB"/>
        </w:rPr>
        <w:t xml:space="preserve">Chima, A., &amp; Gutman, R. (2020). What it takes to lead through an era of exponential change. Harvard Business Review. Retrieved from </w:t>
      </w:r>
      <w:hyperlink r:id="rId10" w:history="1">
        <w:r w:rsidRPr="006A512C">
          <w:rPr>
            <w:rStyle w:val="Hyperlink"/>
            <w:rFonts w:ascii="Arial" w:hAnsi="Arial" w:cs="Arial"/>
            <w:lang w:val="en-GB"/>
          </w:rPr>
          <w:t>www.hbr.org</w:t>
        </w:r>
      </w:hyperlink>
      <w:r>
        <w:rPr>
          <w:rFonts w:ascii="Arial" w:hAnsi="Arial" w:cs="Arial"/>
          <w:color w:val="747474" w:themeColor="background2" w:themeShade="80"/>
          <w:lang w:val="en-GB"/>
        </w:rPr>
        <w:t xml:space="preserve"> </w:t>
      </w:r>
    </w:p>
    <w:p w14:paraId="2C9E67D2" w14:textId="77777777" w:rsidR="00846B9F" w:rsidRPr="00846B9F" w:rsidRDefault="00846B9F" w:rsidP="00846B9F">
      <w:pPr>
        <w:pStyle w:val="ListParagraph"/>
        <w:rPr>
          <w:rFonts w:ascii="Arial" w:hAnsi="Arial" w:cs="Arial"/>
          <w:color w:val="747474" w:themeColor="background2" w:themeShade="80"/>
          <w:lang w:val="en-GB"/>
        </w:rPr>
      </w:pPr>
    </w:p>
    <w:p w14:paraId="5401A78C" w14:textId="77777777" w:rsidR="00846B9F" w:rsidRPr="00846B9F" w:rsidRDefault="00846B9F" w:rsidP="00846B9F">
      <w:pPr>
        <w:pStyle w:val="ListParagraph"/>
        <w:numPr>
          <w:ilvl w:val="0"/>
          <w:numId w:val="2"/>
        </w:numPr>
        <w:rPr>
          <w:rFonts w:ascii="Arial" w:hAnsi="Arial" w:cs="Arial"/>
          <w:color w:val="747474" w:themeColor="background2" w:themeShade="80"/>
          <w:lang w:val="en-GB"/>
        </w:rPr>
      </w:pPr>
      <w:r w:rsidRPr="00846B9F">
        <w:rPr>
          <w:rFonts w:ascii="Arial" w:hAnsi="Arial" w:cs="Arial"/>
          <w:color w:val="747474" w:themeColor="background2" w:themeShade="80"/>
          <w:lang w:val="en-GB"/>
        </w:rPr>
        <w:t>Fiedler, F. E. (1964). A contingency model of leadership effectiveness. Advances in Experimental Social Psychology, 1, 149-190.</w:t>
      </w:r>
    </w:p>
    <w:p w14:paraId="5E8591E8" w14:textId="77777777" w:rsidR="00846B9F" w:rsidRPr="00846B9F" w:rsidRDefault="00846B9F" w:rsidP="00846B9F">
      <w:pPr>
        <w:pStyle w:val="ListParagraph"/>
        <w:rPr>
          <w:rFonts w:ascii="Arial" w:hAnsi="Arial" w:cs="Arial"/>
          <w:color w:val="747474" w:themeColor="background2" w:themeShade="80"/>
          <w:lang w:val="en-GB"/>
        </w:rPr>
      </w:pPr>
    </w:p>
    <w:p w14:paraId="453B4846" w14:textId="77777777" w:rsidR="00846B9F" w:rsidRPr="00846B9F" w:rsidRDefault="00846B9F" w:rsidP="00846B9F">
      <w:pPr>
        <w:pStyle w:val="ListParagraph"/>
        <w:numPr>
          <w:ilvl w:val="0"/>
          <w:numId w:val="2"/>
        </w:numPr>
        <w:rPr>
          <w:rFonts w:ascii="Arial" w:hAnsi="Arial" w:cs="Arial"/>
          <w:color w:val="747474" w:themeColor="background2" w:themeShade="80"/>
          <w:lang w:val="en-GB"/>
        </w:rPr>
      </w:pPr>
      <w:r w:rsidRPr="00846B9F">
        <w:rPr>
          <w:rFonts w:ascii="Arial" w:hAnsi="Arial" w:cs="Arial"/>
          <w:color w:val="747474" w:themeColor="background2" w:themeShade="80"/>
          <w:lang w:val="en-GB"/>
        </w:rPr>
        <w:t>Fiedler, F. E. (1967). A theory of leadership effectiveness. McGraw-Hill.</w:t>
      </w:r>
    </w:p>
    <w:p w14:paraId="0E507ADA" w14:textId="77777777" w:rsidR="00846B9F" w:rsidRPr="00846B9F" w:rsidRDefault="00846B9F" w:rsidP="00846B9F">
      <w:pPr>
        <w:pStyle w:val="ListParagraph"/>
        <w:rPr>
          <w:rFonts w:ascii="Arial" w:hAnsi="Arial" w:cs="Arial"/>
          <w:color w:val="747474" w:themeColor="background2" w:themeShade="80"/>
          <w:lang w:val="en-GB"/>
        </w:rPr>
      </w:pPr>
    </w:p>
    <w:p w14:paraId="4085B35E" w14:textId="7B5E19C4" w:rsidR="00846B9F" w:rsidRPr="00846B9F" w:rsidRDefault="00846B9F" w:rsidP="00846B9F">
      <w:pPr>
        <w:pStyle w:val="ListParagraph"/>
        <w:numPr>
          <w:ilvl w:val="0"/>
          <w:numId w:val="2"/>
        </w:numPr>
        <w:rPr>
          <w:rFonts w:ascii="Arial" w:hAnsi="Arial" w:cs="Arial"/>
          <w:color w:val="747474" w:themeColor="background2" w:themeShade="80"/>
          <w:lang w:val="en-GB"/>
        </w:rPr>
      </w:pPr>
      <w:r w:rsidRPr="00846B9F">
        <w:rPr>
          <w:rFonts w:ascii="Arial" w:hAnsi="Arial" w:cs="Arial"/>
          <w:color w:val="747474" w:themeColor="background2" w:themeShade="80"/>
          <w:lang w:val="en-GB"/>
        </w:rPr>
        <w:t xml:space="preserve">Gov.uk. (2020). Guidance: Working safely during coronavirus (COVID-19). Retrieved from </w:t>
      </w:r>
      <w:hyperlink r:id="rId11" w:history="1">
        <w:r w:rsidRPr="006A512C">
          <w:rPr>
            <w:rStyle w:val="Hyperlink"/>
            <w:rFonts w:ascii="Arial" w:hAnsi="Arial" w:cs="Arial"/>
            <w:lang w:val="en-GB"/>
          </w:rPr>
          <w:t>https://www.gov.uk/guidance/working-safely-during-coronavirus-covid-19</w:t>
        </w:r>
      </w:hyperlink>
      <w:r>
        <w:rPr>
          <w:rFonts w:ascii="Arial" w:hAnsi="Arial" w:cs="Arial"/>
          <w:color w:val="747474" w:themeColor="background2" w:themeShade="80"/>
          <w:lang w:val="en-GB"/>
        </w:rPr>
        <w:t xml:space="preserve"> </w:t>
      </w:r>
    </w:p>
    <w:p w14:paraId="643F0380" w14:textId="77777777" w:rsidR="00846B9F" w:rsidRPr="00846B9F" w:rsidRDefault="00846B9F" w:rsidP="00846B9F">
      <w:pPr>
        <w:pStyle w:val="ListParagraph"/>
        <w:rPr>
          <w:rFonts w:ascii="Arial" w:hAnsi="Arial" w:cs="Arial"/>
          <w:color w:val="747474" w:themeColor="background2" w:themeShade="80"/>
          <w:lang w:val="en-GB"/>
        </w:rPr>
      </w:pPr>
    </w:p>
    <w:p w14:paraId="607623FC" w14:textId="77777777" w:rsidR="00846B9F" w:rsidRPr="00846B9F" w:rsidRDefault="00846B9F" w:rsidP="00846B9F">
      <w:pPr>
        <w:pStyle w:val="ListParagraph"/>
        <w:numPr>
          <w:ilvl w:val="0"/>
          <w:numId w:val="2"/>
        </w:numPr>
        <w:rPr>
          <w:rFonts w:ascii="Arial" w:hAnsi="Arial" w:cs="Arial"/>
          <w:color w:val="747474" w:themeColor="background2" w:themeShade="80"/>
          <w:lang w:val="en-GB"/>
        </w:rPr>
      </w:pPr>
      <w:r w:rsidRPr="00846B9F">
        <w:rPr>
          <w:rFonts w:ascii="Arial" w:hAnsi="Arial" w:cs="Arial"/>
          <w:color w:val="747474" w:themeColor="background2" w:themeShade="80"/>
          <w:lang w:val="en-GB"/>
        </w:rPr>
        <w:t>Hersey, P., &amp; Blanchard, K. H. (1969). Management of organizational behaviour: Utilizing human resources. Prentice-Hall.</w:t>
      </w:r>
    </w:p>
    <w:p w14:paraId="2F4F5643" w14:textId="77777777" w:rsidR="00846B9F" w:rsidRPr="00846B9F" w:rsidRDefault="00846B9F" w:rsidP="00846B9F">
      <w:pPr>
        <w:pStyle w:val="ListParagraph"/>
        <w:rPr>
          <w:rFonts w:ascii="Arial" w:hAnsi="Arial" w:cs="Arial"/>
          <w:color w:val="747474" w:themeColor="background2" w:themeShade="80"/>
          <w:lang w:val="en-GB"/>
        </w:rPr>
      </w:pPr>
    </w:p>
    <w:p w14:paraId="11AD0868" w14:textId="77777777" w:rsidR="00846B9F" w:rsidRPr="00846B9F" w:rsidRDefault="00846B9F" w:rsidP="00846B9F">
      <w:pPr>
        <w:pStyle w:val="ListParagraph"/>
        <w:numPr>
          <w:ilvl w:val="0"/>
          <w:numId w:val="2"/>
        </w:numPr>
        <w:rPr>
          <w:rFonts w:ascii="Arial" w:hAnsi="Arial" w:cs="Arial"/>
          <w:color w:val="747474" w:themeColor="background2" w:themeShade="80"/>
          <w:lang w:val="en-GB"/>
        </w:rPr>
      </w:pPr>
      <w:r w:rsidRPr="00846B9F">
        <w:rPr>
          <w:rFonts w:ascii="Arial" w:hAnsi="Arial" w:cs="Arial"/>
          <w:color w:val="747474" w:themeColor="background2" w:themeShade="80"/>
          <w:lang w:val="en-GB"/>
        </w:rPr>
        <w:t>House, R. J. (1971). A path-goal theory of leader effectiveness. Administrative Science Quarterly, 16(3), 321-339.</w:t>
      </w:r>
    </w:p>
    <w:p w14:paraId="36283CDF" w14:textId="77777777" w:rsidR="00846B9F" w:rsidRPr="00846B9F" w:rsidRDefault="00846B9F" w:rsidP="00846B9F">
      <w:pPr>
        <w:pStyle w:val="ListParagraph"/>
        <w:rPr>
          <w:rFonts w:ascii="Arial" w:hAnsi="Arial" w:cs="Arial"/>
          <w:color w:val="747474" w:themeColor="background2" w:themeShade="80"/>
          <w:lang w:val="en-GB"/>
        </w:rPr>
      </w:pPr>
    </w:p>
    <w:p w14:paraId="56A110BF" w14:textId="639143A8" w:rsidR="00846B9F" w:rsidRDefault="00846B9F" w:rsidP="00846B9F">
      <w:pPr>
        <w:pStyle w:val="ListParagraph"/>
        <w:numPr>
          <w:ilvl w:val="0"/>
          <w:numId w:val="2"/>
        </w:numPr>
        <w:rPr>
          <w:rFonts w:ascii="Arial" w:hAnsi="Arial" w:cs="Arial"/>
          <w:color w:val="747474" w:themeColor="background2" w:themeShade="80"/>
          <w:lang w:val="en-GB"/>
        </w:rPr>
      </w:pPr>
      <w:r w:rsidRPr="00846B9F">
        <w:rPr>
          <w:rFonts w:ascii="Arial" w:hAnsi="Arial" w:cs="Arial"/>
          <w:color w:val="747474" w:themeColor="background2" w:themeShade="80"/>
          <w:lang w:val="en-GB"/>
        </w:rPr>
        <w:t>KPMG International. (2019). Agile or irrelevant. Redefining resilience, 2019 Global CEO Outlook. Retrieved from kpmg.com/CEO outlook.</w:t>
      </w:r>
    </w:p>
    <w:p w14:paraId="0D50D422" w14:textId="77777777" w:rsidR="00846B9F" w:rsidRPr="00846B9F" w:rsidRDefault="00846B9F" w:rsidP="00846B9F">
      <w:pPr>
        <w:pStyle w:val="ListParagraph"/>
        <w:rPr>
          <w:rFonts w:ascii="Arial" w:hAnsi="Arial" w:cs="Arial"/>
          <w:color w:val="747474" w:themeColor="background2" w:themeShade="80"/>
          <w:lang w:val="en-GB"/>
        </w:rPr>
      </w:pPr>
    </w:p>
    <w:p w14:paraId="38AE2F14" w14:textId="77777777" w:rsidR="00846B9F" w:rsidRPr="00846B9F" w:rsidRDefault="00846B9F" w:rsidP="00846B9F">
      <w:pPr>
        <w:pStyle w:val="ListParagraph"/>
        <w:rPr>
          <w:rFonts w:ascii="Arial" w:hAnsi="Arial" w:cs="Arial"/>
          <w:color w:val="747474" w:themeColor="background2" w:themeShade="80"/>
          <w:lang w:val="en-GB"/>
        </w:rPr>
      </w:pPr>
    </w:p>
    <w:p w14:paraId="7C0C5151" w14:textId="07836D60" w:rsidR="00846B9F" w:rsidRPr="00846B9F" w:rsidRDefault="00846B9F" w:rsidP="00846B9F">
      <w:pPr>
        <w:pStyle w:val="ListParagraph"/>
        <w:numPr>
          <w:ilvl w:val="0"/>
          <w:numId w:val="2"/>
        </w:numPr>
        <w:rPr>
          <w:rFonts w:ascii="Arial" w:hAnsi="Arial" w:cs="Arial"/>
          <w:color w:val="747474" w:themeColor="background2" w:themeShade="80"/>
          <w:lang w:val="en-GB"/>
        </w:rPr>
      </w:pPr>
      <w:r w:rsidRPr="00846B9F">
        <w:rPr>
          <w:rFonts w:ascii="Arial" w:hAnsi="Arial" w:cs="Arial"/>
          <w:color w:val="747474" w:themeColor="background2" w:themeShade="80"/>
          <w:lang w:val="en-GB"/>
        </w:rPr>
        <w:lastRenderedPageBreak/>
        <w:t>McCauley, C. D., &amp; Palus, C. J. (2021). Developing the theory and practice of leadership development: A relational view. The Leadership Quarterly, 32(5), 101456.</w:t>
      </w:r>
    </w:p>
    <w:p w14:paraId="7F9879C5" w14:textId="77777777" w:rsidR="00846B9F" w:rsidRPr="00846B9F" w:rsidRDefault="00846B9F" w:rsidP="00846B9F">
      <w:pPr>
        <w:pStyle w:val="ListParagraph"/>
        <w:rPr>
          <w:rFonts w:ascii="Arial" w:hAnsi="Arial" w:cs="Arial"/>
          <w:color w:val="747474" w:themeColor="background2" w:themeShade="80"/>
          <w:lang w:val="en-GB"/>
        </w:rPr>
      </w:pPr>
    </w:p>
    <w:p w14:paraId="178489C2" w14:textId="77777777" w:rsidR="00846B9F" w:rsidRPr="00846B9F" w:rsidRDefault="00846B9F" w:rsidP="00846B9F">
      <w:pPr>
        <w:pStyle w:val="ListParagraph"/>
        <w:numPr>
          <w:ilvl w:val="0"/>
          <w:numId w:val="2"/>
        </w:numPr>
        <w:rPr>
          <w:rFonts w:ascii="Arial" w:hAnsi="Arial" w:cs="Arial"/>
          <w:color w:val="747474" w:themeColor="background2" w:themeShade="80"/>
          <w:lang w:val="en-GB"/>
        </w:rPr>
      </w:pPr>
      <w:r w:rsidRPr="00846B9F">
        <w:rPr>
          <w:rFonts w:ascii="Arial" w:hAnsi="Arial" w:cs="Arial"/>
          <w:color w:val="747474" w:themeColor="background2" w:themeShade="80"/>
          <w:lang w:val="en-GB"/>
        </w:rPr>
        <w:t>Mullins, L., &amp; McLean, J. E. (2019). Organisational behaviour in the workplace. Pearson Education Limited.</w:t>
      </w:r>
    </w:p>
    <w:p w14:paraId="52A58F72" w14:textId="77777777" w:rsidR="00846B9F" w:rsidRPr="00846B9F" w:rsidRDefault="00846B9F" w:rsidP="00846B9F">
      <w:pPr>
        <w:pStyle w:val="ListParagraph"/>
        <w:rPr>
          <w:rFonts w:ascii="Arial" w:hAnsi="Arial" w:cs="Arial"/>
          <w:color w:val="747474" w:themeColor="background2" w:themeShade="80"/>
          <w:lang w:val="en-GB"/>
        </w:rPr>
      </w:pPr>
    </w:p>
    <w:p w14:paraId="347CFC8E" w14:textId="77777777" w:rsidR="00846B9F" w:rsidRPr="00846B9F" w:rsidRDefault="00846B9F" w:rsidP="00846B9F">
      <w:pPr>
        <w:pStyle w:val="ListParagraph"/>
        <w:numPr>
          <w:ilvl w:val="0"/>
          <w:numId w:val="2"/>
        </w:numPr>
        <w:rPr>
          <w:rFonts w:ascii="Arial" w:hAnsi="Arial" w:cs="Arial"/>
          <w:color w:val="747474" w:themeColor="background2" w:themeShade="80"/>
          <w:lang w:val="en-GB"/>
        </w:rPr>
      </w:pPr>
      <w:r w:rsidRPr="00846B9F">
        <w:rPr>
          <w:rFonts w:ascii="Arial" w:hAnsi="Arial" w:cs="Arial"/>
          <w:color w:val="747474" w:themeColor="background2" w:themeShade="80"/>
          <w:lang w:val="en-GB"/>
        </w:rPr>
        <w:t>Northouse, P. G. (2018). Leadership: Theory and practice (8th ed.). Sage Publications.</w:t>
      </w:r>
    </w:p>
    <w:p w14:paraId="39F19BE4" w14:textId="77777777" w:rsidR="00846B9F" w:rsidRPr="00846B9F" w:rsidRDefault="00846B9F" w:rsidP="00846B9F">
      <w:pPr>
        <w:pStyle w:val="ListParagraph"/>
        <w:rPr>
          <w:rFonts w:ascii="Arial" w:hAnsi="Arial" w:cs="Arial"/>
          <w:color w:val="747474" w:themeColor="background2" w:themeShade="80"/>
          <w:lang w:val="en-GB"/>
        </w:rPr>
      </w:pPr>
    </w:p>
    <w:p w14:paraId="04F65E89" w14:textId="77777777" w:rsidR="00846B9F" w:rsidRPr="00846B9F" w:rsidRDefault="00846B9F" w:rsidP="00846B9F">
      <w:pPr>
        <w:pStyle w:val="ListParagraph"/>
        <w:numPr>
          <w:ilvl w:val="0"/>
          <w:numId w:val="2"/>
        </w:numPr>
        <w:rPr>
          <w:rFonts w:ascii="Arial" w:hAnsi="Arial" w:cs="Arial"/>
          <w:color w:val="747474" w:themeColor="background2" w:themeShade="80"/>
          <w:lang w:val="en-GB"/>
        </w:rPr>
      </w:pPr>
      <w:r w:rsidRPr="00846B9F">
        <w:rPr>
          <w:rFonts w:ascii="Arial" w:hAnsi="Arial" w:cs="Arial"/>
          <w:color w:val="747474" w:themeColor="background2" w:themeShade="80"/>
          <w:lang w:val="en-GB"/>
        </w:rPr>
        <w:t>Solinger, O. N., Jansen, P. G., &amp; Cornelissen, J. P. (2020). The emergence of moral leadership. Academy of Management Review, 45(3), 504-527.</w:t>
      </w:r>
    </w:p>
    <w:p w14:paraId="7A95660A" w14:textId="77777777" w:rsidR="00846B9F" w:rsidRPr="00846B9F" w:rsidRDefault="00846B9F" w:rsidP="00846B9F">
      <w:pPr>
        <w:pStyle w:val="ListParagraph"/>
        <w:rPr>
          <w:rFonts w:ascii="Arial" w:hAnsi="Arial" w:cs="Arial"/>
          <w:color w:val="747474" w:themeColor="background2" w:themeShade="80"/>
          <w:lang w:val="en-GB"/>
        </w:rPr>
      </w:pPr>
    </w:p>
    <w:p w14:paraId="0FB5C50E" w14:textId="50787748" w:rsidR="00467E82" w:rsidRPr="00980F5F" w:rsidRDefault="00846B9F" w:rsidP="00846B9F">
      <w:pPr>
        <w:pStyle w:val="ListParagraph"/>
        <w:numPr>
          <w:ilvl w:val="0"/>
          <w:numId w:val="2"/>
        </w:numPr>
        <w:rPr>
          <w:rFonts w:ascii="Arial" w:hAnsi="Arial" w:cs="Arial"/>
          <w:color w:val="747474" w:themeColor="background2" w:themeShade="80"/>
          <w:lang w:val="en-GB"/>
        </w:rPr>
      </w:pPr>
      <w:r w:rsidRPr="00846B9F">
        <w:rPr>
          <w:rFonts w:ascii="Arial" w:hAnsi="Arial" w:cs="Arial"/>
          <w:color w:val="747474" w:themeColor="background2" w:themeShade="80"/>
          <w:lang w:val="en-GB"/>
        </w:rPr>
        <w:t>Yang, Q. I., &amp; Wei, H. (2018). The impact of ethical leadership on organizational citizenship behaviour: The moderating role of workplace ostracism. Leadership &amp; Organization Development Journal, 39(1), 100-113.</w:t>
      </w:r>
    </w:p>
    <w:sectPr w:rsidR="00467E82" w:rsidRPr="00980F5F" w:rsidSect="00915D9D">
      <w:footerReference w:type="default" r:id="rId12"/>
      <w:pgSz w:w="12240" w:h="15840"/>
      <w:pgMar w:top="1440" w:right="1440" w:bottom="1440" w:left="1440" w:header="720" w:footer="720" w:gutter="0"/>
      <w:pgBorders w:display="firstPage" w:offsetFrom="page">
        <w:top w:val="single" w:sz="8" w:space="24" w:color="7F7F7F" w:themeColor="text1" w:themeTint="80"/>
        <w:left w:val="single" w:sz="8" w:space="24" w:color="7F7F7F" w:themeColor="text1" w:themeTint="80"/>
        <w:bottom w:val="single" w:sz="8" w:space="24" w:color="7F7F7F" w:themeColor="text1" w:themeTint="80"/>
        <w:right w:val="single" w:sz="8" w:space="24" w:color="7F7F7F" w:themeColor="text1" w:themeTint="80"/>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88F157" w14:textId="77777777" w:rsidR="00915D9D" w:rsidRDefault="00915D9D" w:rsidP="000023E6">
      <w:pPr>
        <w:spacing w:after="0" w:line="240" w:lineRule="auto"/>
      </w:pPr>
      <w:r>
        <w:separator/>
      </w:r>
    </w:p>
  </w:endnote>
  <w:endnote w:type="continuationSeparator" w:id="0">
    <w:p w14:paraId="04D1D547" w14:textId="77777777" w:rsidR="00915D9D" w:rsidRDefault="00915D9D" w:rsidP="000023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9054811"/>
      <w:docPartObj>
        <w:docPartGallery w:val="Page Numbers (Bottom of Page)"/>
        <w:docPartUnique/>
      </w:docPartObj>
    </w:sdtPr>
    <w:sdtEndPr>
      <w:rPr>
        <w:noProof/>
      </w:rPr>
    </w:sdtEndPr>
    <w:sdtContent>
      <w:p w14:paraId="5FC60228" w14:textId="211F8835" w:rsidR="000023E6" w:rsidRDefault="000023E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83431C" w14:textId="77777777" w:rsidR="000023E6" w:rsidRDefault="000023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59CF73" w14:textId="77777777" w:rsidR="00915D9D" w:rsidRDefault="00915D9D" w:rsidP="000023E6">
      <w:pPr>
        <w:spacing w:after="0" w:line="240" w:lineRule="auto"/>
      </w:pPr>
      <w:r>
        <w:separator/>
      </w:r>
    </w:p>
  </w:footnote>
  <w:footnote w:type="continuationSeparator" w:id="0">
    <w:p w14:paraId="1FAF934D" w14:textId="77777777" w:rsidR="00915D9D" w:rsidRDefault="00915D9D" w:rsidP="000023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53C2D"/>
    <w:multiLevelType w:val="hybridMultilevel"/>
    <w:tmpl w:val="87D47204"/>
    <w:lvl w:ilvl="0" w:tplc="0409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095A7320"/>
    <w:multiLevelType w:val="hybridMultilevel"/>
    <w:tmpl w:val="AE2E88EE"/>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15:restartNumberingAfterBreak="0">
    <w:nsid w:val="156D34C4"/>
    <w:multiLevelType w:val="hybridMultilevel"/>
    <w:tmpl w:val="0B0656A2"/>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48C90892"/>
    <w:multiLevelType w:val="hybridMultilevel"/>
    <w:tmpl w:val="B300A758"/>
    <w:lvl w:ilvl="0" w:tplc="0409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16cid:durableId="194390905">
    <w:abstractNumId w:val="0"/>
  </w:num>
  <w:num w:numId="2" w16cid:durableId="378821481">
    <w:abstractNumId w:val="2"/>
  </w:num>
  <w:num w:numId="3" w16cid:durableId="685794135">
    <w:abstractNumId w:val="3"/>
  </w:num>
  <w:num w:numId="4" w16cid:durableId="11870149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displayBackgroundShape/>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3E75BF"/>
    <w:rsid w:val="000023E6"/>
    <w:rsid w:val="000042E9"/>
    <w:rsid w:val="00007706"/>
    <w:rsid w:val="00024B63"/>
    <w:rsid w:val="00033CA2"/>
    <w:rsid w:val="00035C03"/>
    <w:rsid w:val="00073647"/>
    <w:rsid w:val="00077E96"/>
    <w:rsid w:val="00083F2C"/>
    <w:rsid w:val="000A65BA"/>
    <w:rsid w:val="000C37D9"/>
    <w:rsid w:val="001134A4"/>
    <w:rsid w:val="001365E5"/>
    <w:rsid w:val="00142327"/>
    <w:rsid w:val="00165F97"/>
    <w:rsid w:val="0018068C"/>
    <w:rsid w:val="001944BF"/>
    <w:rsid w:val="001E7198"/>
    <w:rsid w:val="001F680E"/>
    <w:rsid w:val="00277A27"/>
    <w:rsid w:val="00292F3C"/>
    <w:rsid w:val="002A2973"/>
    <w:rsid w:val="002B5B0F"/>
    <w:rsid w:val="002B6B1E"/>
    <w:rsid w:val="002E1848"/>
    <w:rsid w:val="002F70FA"/>
    <w:rsid w:val="00306BA8"/>
    <w:rsid w:val="00331581"/>
    <w:rsid w:val="0033174F"/>
    <w:rsid w:val="003374C0"/>
    <w:rsid w:val="003529F1"/>
    <w:rsid w:val="00370CE1"/>
    <w:rsid w:val="003E0B8C"/>
    <w:rsid w:val="003E75BF"/>
    <w:rsid w:val="00432CE5"/>
    <w:rsid w:val="00467E82"/>
    <w:rsid w:val="00474694"/>
    <w:rsid w:val="00492A58"/>
    <w:rsid w:val="004A201B"/>
    <w:rsid w:val="00522BED"/>
    <w:rsid w:val="00564549"/>
    <w:rsid w:val="00574D89"/>
    <w:rsid w:val="005C6421"/>
    <w:rsid w:val="005E0FB8"/>
    <w:rsid w:val="00622466"/>
    <w:rsid w:val="00671D85"/>
    <w:rsid w:val="00674D0C"/>
    <w:rsid w:val="006F6ED9"/>
    <w:rsid w:val="0071798F"/>
    <w:rsid w:val="00744109"/>
    <w:rsid w:val="00766E75"/>
    <w:rsid w:val="007862E2"/>
    <w:rsid w:val="007A619F"/>
    <w:rsid w:val="007D1041"/>
    <w:rsid w:val="007D574E"/>
    <w:rsid w:val="007E6A2F"/>
    <w:rsid w:val="00821D35"/>
    <w:rsid w:val="00846B9F"/>
    <w:rsid w:val="008737EB"/>
    <w:rsid w:val="008C3749"/>
    <w:rsid w:val="008E7A61"/>
    <w:rsid w:val="009120BF"/>
    <w:rsid w:val="00912DD7"/>
    <w:rsid w:val="00915D9D"/>
    <w:rsid w:val="00980F5F"/>
    <w:rsid w:val="009E5407"/>
    <w:rsid w:val="00A51FDC"/>
    <w:rsid w:val="00A52A45"/>
    <w:rsid w:val="00AA594A"/>
    <w:rsid w:val="00AC6155"/>
    <w:rsid w:val="00AF76B3"/>
    <w:rsid w:val="00B05134"/>
    <w:rsid w:val="00B268F1"/>
    <w:rsid w:val="00B53C57"/>
    <w:rsid w:val="00B61C86"/>
    <w:rsid w:val="00C1569A"/>
    <w:rsid w:val="00C5084E"/>
    <w:rsid w:val="00C83DA2"/>
    <w:rsid w:val="00C84D95"/>
    <w:rsid w:val="00D617B6"/>
    <w:rsid w:val="00D81094"/>
    <w:rsid w:val="00DD00A1"/>
    <w:rsid w:val="00DE2039"/>
    <w:rsid w:val="00E13DEB"/>
    <w:rsid w:val="00E61EB3"/>
    <w:rsid w:val="00E6592A"/>
    <w:rsid w:val="00E87AD7"/>
    <w:rsid w:val="00E934AE"/>
    <w:rsid w:val="00E9372B"/>
    <w:rsid w:val="00EB144B"/>
    <w:rsid w:val="00F22F48"/>
    <w:rsid w:val="00F4575F"/>
    <w:rsid w:val="00F979B2"/>
    <w:rsid w:val="00FC64AB"/>
    <w:rsid w:val="00FC64D3"/>
    <w:rsid w:val="00FD33E6"/>
    <w:rsid w:val="00FD7DB1"/>
    <w:rsid w:val="00FF36E2"/>
    <w:rsid w:val="024F9820"/>
    <w:rsid w:val="060EBFA1"/>
    <w:rsid w:val="0A5AAA05"/>
    <w:rsid w:val="15922206"/>
    <w:rsid w:val="1902158D"/>
    <w:rsid w:val="1C148BB6"/>
    <w:rsid w:val="2406753E"/>
    <w:rsid w:val="38F41BEC"/>
    <w:rsid w:val="39E3CD1E"/>
    <w:rsid w:val="3E9E15E4"/>
    <w:rsid w:val="3FFB57B5"/>
    <w:rsid w:val="44ACB77D"/>
    <w:rsid w:val="4AEDB3DB"/>
    <w:rsid w:val="4D15DF72"/>
    <w:rsid w:val="4DD070D3"/>
    <w:rsid w:val="696CF037"/>
    <w:rsid w:val="6FC3095E"/>
    <w:rsid w:val="730BFA79"/>
    <w:rsid w:val="74AAC5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7681B69F"/>
  <w15:docId w15:val="{8BE697F3-B70F-409B-926D-BAE19E630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75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E75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E75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75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75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75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75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75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75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75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E75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E75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75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75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75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75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75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75BF"/>
    <w:rPr>
      <w:rFonts w:eastAsiaTheme="majorEastAsia" w:cstheme="majorBidi"/>
      <w:color w:val="272727" w:themeColor="text1" w:themeTint="D8"/>
    </w:rPr>
  </w:style>
  <w:style w:type="paragraph" w:styleId="Title">
    <w:name w:val="Title"/>
    <w:basedOn w:val="Normal"/>
    <w:next w:val="Normal"/>
    <w:link w:val="TitleChar"/>
    <w:uiPriority w:val="10"/>
    <w:qFormat/>
    <w:rsid w:val="003E75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75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75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75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75BF"/>
    <w:pPr>
      <w:spacing w:before="160"/>
      <w:jc w:val="center"/>
    </w:pPr>
    <w:rPr>
      <w:i/>
      <w:iCs/>
      <w:color w:val="404040" w:themeColor="text1" w:themeTint="BF"/>
    </w:rPr>
  </w:style>
  <w:style w:type="character" w:customStyle="1" w:styleId="QuoteChar">
    <w:name w:val="Quote Char"/>
    <w:basedOn w:val="DefaultParagraphFont"/>
    <w:link w:val="Quote"/>
    <w:uiPriority w:val="29"/>
    <w:rsid w:val="003E75BF"/>
    <w:rPr>
      <w:i/>
      <w:iCs/>
      <w:color w:val="404040" w:themeColor="text1" w:themeTint="BF"/>
    </w:rPr>
  </w:style>
  <w:style w:type="paragraph" w:styleId="ListParagraph">
    <w:name w:val="List Paragraph"/>
    <w:basedOn w:val="Normal"/>
    <w:uiPriority w:val="34"/>
    <w:qFormat/>
    <w:rsid w:val="003E75BF"/>
    <w:pPr>
      <w:ind w:left="720"/>
      <w:contextualSpacing/>
    </w:pPr>
  </w:style>
  <w:style w:type="character" w:styleId="IntenseEmphasis">
    <w:name w:val="Intense Emphasis"/>
    <w:basedOn w:val="DefaultParagraphFont"/>
    <w:uiPriority w:val="21"/>
    <w:qFormat/>
    <w:rsid w:val="003E75BF"/>
    <w:rPr>
      <w:i/>
      <w:iCs/>
      <w:color w:val="0F4761" w:themeColor="accent1" w:themeShade="BF"/>
    </w:rPr>
  </w:style>
  <w:style w:type="paragraph" w:styleId="IntenseQuote">
    <w:name w:val="Intense Quote"/>
    <w:basedOn w:val="Normal"/>
    <w:next w:val="Normal"/>
    <w:link w:val="IntenseQuoteChar"/>
    <w:uiPriority w:val="30"/>
    <w:qFormat/>
    <w:rsid w:val="003E75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75BF"/>
    <w:rPr>
      <w:i/>
      <w:iCs/>
      <w:color w:val="0F4761" w:themeColor="accent1" w:themeShade="BF"/>
    </w:rPr>
  </w:style>
  <w:style w:type="character" w:styleId="IntenseReference">
    <w:name w:val="Intense Reference"/>
    <w:basedOn w:val="DefaultParagraphFont"/>
    <w:uiPriority w:val="32"/>
    <w:qFormat/>
    <w:rsid w:val="003E75BF"/>
    <w:rPr>
      <w:b/>
      <w:bCs/>
      <w:smallCaps/>
      <w:color w:val="0F4761" w:themeColor="accent1" w:themeShade="BF"/>
      <w:spacing w:val="5"/>
    </w:rPr>
  </w:style>
  <w:style w:type="paragraph" w:styleId="Header">
    <w:name w:val="header"/>
    <w:basedOn w:val="Normal"/>
    <w:link w:val="HeaderChar"/>
    <w:uiPriority w:val="99"/>
    <w:unhideWhenUsed/>
    <w:rsid w:val="000023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0023E6"/>
  </w:style>
  <w:style w:type="paragraph" w:styleId="Footer">
    <w:name w:val="footer"/>
    <w:basedOn w:val="Normal"/>
    <w:link w:val="FooterChar"/>
    <w:uiPriority w:val="99"/>
    <w:unhideWhenUsed/>
    <w:rsid w:val="000023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23E6"/>
  </w:style>
  <w:style w:type="character" w:styleId="Hyperlink">
    <w:name w:val="Hyperlink"/>
    <w:basedOn w:val="DefaultParagraphFont"/>
    <w:uiPriority w:val="99"/>
    <w:unhideWhenUsed/>
    <w:rsid w:val="000023E6"/>
    <w:rPr>
      <w:color w:val="467886" w:themeColor="hyperlink"/>
      <w:u w:val="single"/>
    </w:rPr>
  </w:style>
  <w:style w:type="character" w:styleId="UnresolvedMention">
    <w:name w:val="Unresolved Mention"/>
    <w:basedOn w:val="DefaultParagraphFont"/>
    <w:uiPriority w:val="99"/>
    <w:semiHidden/>
    <w:unhideWhenUsed/>
    <w:rsid w:val="000023E6"/>
    <w:rPr>
      <w:color w:val="605E5C"/>
      <w:shd w:val="clear" w:color="auto" w:fill="E1DFDD"/>
    </w:rPr>
  </w:style>
  <w:style w:type="paragraph" w:styleId="TOCHeading">
    <w:name w:val="TOC Heading"/>
    <w:basedOn w:val="Heading1"/>
    <w:next w:val="Normal"/>
    <w:uiPriority w:val="39"/>
    <w:unhideWhenUsed/>
    <w:qFormat/>
    <w:rsid w:val="00821D35"/>
    <w:pPr>
      <w:spacing w:before="240" w:after="0"/>
      <w:outlineLvl w:val="9"/>
    </w:pPr>
    <w:rPr>
      <w:kern w:val="0"/>
      <w:sz w:val="32"/>
      <w:szCs w:val="32"/>
    </w:rPr>
  </w:style>
  <w:style w:type="paragraph" w:styleId="TOC1">
    <w:name w:val="toc 1"/>
    <w:basedOn w:val="Normal"/>
    <w:next w:val="Normal"/>
    <w:autoRedefine/>
    <w:uiPriority w:val="39"/>
    <w:unhideWhenUsed/>
    <w:rsid w:val="00821D35"/>
    <w:pPr>
      <w:spacing w:after="100"/>
    </w:pPr>
  </w:style>
  <w:style w:type="paragraph" w:styleId="TOC2">
    <w:name w:val="toc 2"/>
    <w:basedOn w:val="Normal"/>
    <w:next w:val="Normal"/>
    <w:autoRedefine/>
    <w:uiPriority w:val="39"/>
    <w:unhideWhenUsed/>
    <w:rsid w:val="00821D35"/>
    <w:pPr>
      <w:spacing w:after="100"/>
      <w:ind w:left="220"/>
    </w:pPr>
  </w:style>
  <w:style w:type="table" w:styleId="TableGrid">
    <w:name w:val="Table Grid"/>
    <w:basedOn w:val="TableNormal"/>
    <w:uiPriority w:val="39"/>
    <w:rsid w:val="00432C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8E7A6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532880">
      <w:bodyDiv w:val="1"/>
      <w:marLeft w:val="0"/>
      <w:marRight w:val="0"/>
      <w:marTop w:val="0"/>
      <w:marBottom w:val="0"/>
      <w:divBdr>
        <w:top w:val="none" w:sz="0" w:space="0" w:color="auto"/>
        <w:left w:val="none" w:sz="0" w:space="0" w:color="auto"/>
        <w:bottom w:val="none" w:sz="0" w:space="0" w:color="auto"/>
        <w:right w:val="none" w:sz="0" w:space="0" w:color="auto"/>
      </w:divBdr>
    </w:div>
    <w:div w:id="214587801">
      <w:bodyDiv w:val="1"/>
      <w:marLeft w:val="0"/>
      <w:marRight w:val="0"/>
      <w:marTop w:val="0"/>
      <w:marBottom w:val="0"/>
      <w:divBdr>
        <w:top w:val="none" w:sz="0" w:space="0" w:color="auto"/>
        <w:left w:val="none" w:sz="0" w:space="0" w:color="auto"/>
        <w:bottom w:val="none" w:sz="0" w:space="0" w:color="auto"/>
        <w:right w:val="none" w:sz="0" w:space="0" w:color="auto"/>
      </w:divBdr>
    </w:div>
    <w:div w:id="384916092">
      <w:bodyDiv w:val="1"/>
      <w:marLeft w:val="0"/>
      <w:marRight w:val="0"/>
      <w:marTop w:val="0"/>
      <w:marBottom w:val="0"/>
      <w:divBdr>
        <w:top w:val="none" w:sz="0" w:space="0" w:color="auto"/>
        <w:left w:val="none" w:sz="0" w:space="0" w:color="auto"/>
        <w:bottom w:val="none" w:sz="0" w:space="0" w:color="auto"/>
        <w:right w:val="none" w:sz="0" w:space="0" w:color="auto"/>
      </w:divBdr>
    </w:div>
    <w:div w:id="488404433">
      <w:bodyDiv w:val="1"/>
      <w:marLeft w:val="0"/>
      <w:marRight w:val="0"/>
      <w:marTop w:val="0"/>
      <w:marBottom w:val="0"/>
      <w:divBdr>
        <w:top w:val="none" w:sz="0" w:space="0" w:color="auto"/>
        <w:left w:val="none" w:sz="0" w:space="0" w:color="auto"/>
        <w:bottom w:val="none" w:sz="0" w:space="0" w:color="auto"/>
        <w:right w:val="none" w:sz="0" w:space="0" w:color="auto"/>
      </w:divBdr>
    </w:div>
    <w:div w:id="641810442">
      <w:bodyDiv w:val="1"/>
      <w:marLeft w:val="0"/>
      <w:marRight w:val="0"/>
      <w:marTop w:val="0"/>
      <w:marBottom w:val="0"/>
      <w:divBdr>
        <w:top w:val="none" w:sz="0" w:space="0" w:color="auto"/>
        <w:left w:val="none" w:sz="0" w:space="0" w:color="auto"/>
        <w:bottom w:val="none" w:sz="0" w:space="0" w:color="auto"/>
        <w:right w:val="none" w:sz="0" w:space="0" w:color="auto"/>
      </w:divBdr>
    </w:div>
    <w:div w:id="673579621">
      <w:bodyDiv w:val="1"/>
      <w:marLeft w:val="0"/>
      <w:marRight w:val="0"/>
      <w:marTop w:val="0"/>
      <w:marBottom w:val="0"/>
      <w:divBdr>
        <w:top w:val="none" w:sz="0" w:space="0" w:color="auto"/>
        <w:left w:val="none" w:sz="0" w:space="0" w:color="auto"/>
        <w:bottom w:val="none" w:sz="0" w:space="0" w:color="auto"/>
        <w:right w:val="none" w:sz="0" w:space="0" w:color="auto"/>
      </w:divBdr>
    </w:div>
    <w:div w:id="786044991">
      <w:bodyDiv w:val="1"/>
      <w:marLeft w:val="0"/>
      <w:marRight w:val="0"/>
      <w:marTop w:val="0"/>
      <w:marBottom w:val="0"/>
      <w:divBdr>
        <w:top w:val="none" w:sz="0" w:space="0" w:color="auto"/>
        <w:left w:val="none" w:sz="0" w:space="0" w:color="auto"/>
        <w:bottom w:val="none" w:sz="0" w:space="0" w:color="auto"/>
        <w:right w:val="none" w:sz="0" w:space="0" w:color="auto"/>
      </w:divBdr>
    </w:div>
    <w:div w:id="1201438546">
      <w:bodyDiv w:val="1"/>
      <w:marLeft w:val="0"/>
      <w:marRight w:val="0"/>
      <w:marTop w:val="0"/>
      <w:marBottom w:val="0"/>
      <w:divBdr>
        <w:top w:val="none" w:sz="0" w:space="0" w:color="auto"/>
        <w:left w:val="none" w:sz="0" w:space="0" w:color="auto"/>
        <w:bottom w:val="none" w:sz="0" w:space="0" w:color="auto"/>
        <w:right w:val="none" w:sz="0" w:space="0" w:color="auto"/>
      </w:divBdr>
    </w:div>
    <w:div w:id="1228154467">
      <w:bodyDiv w:val="1"/>
      <w:marLeft w:val="0"/>
      <w:marRight w:val="0"/>
      <w:marTop w:val="0"/>
      <w:marBottom w:val="0"/>
      <w:divBdr>
        <w:top w:val="none" w:sz="0" w:space="0" w:color="auto"/>
        <w:left w:val="none" w:sz="0" w:space="0" w:color="auto"/>
        <w:bottom w:val="none" w:sz="0" w:space="0" w:color="auto"/>
        <w:right w:val="none" w:sz="0" w:space="0" w:color="auto"/>
      </w:divBdr>
    </w:div>
    <w:div w:id="1594825868">
      <w:bodyDiv w:val="1"/>
      <w:marLeft w:val="0"/>
      <w:marRight w:val="0"/>
      <w:marTop w:val="0"/>
      <w:marBottom w:val="0"/>
      <w:divBdr>
        <w:top w:val="none" w:sz="0" w:space="0" w:color="auto"/>
        <w:left w:val="none" w:sz="0" w:space="0" w:color="auto"/>
        <w:bottom w:val="none" w:sz="0" w:space="0" w:color="auto"/>
        <w:right w:val="none" w:sz="0" w:space="0" w:color="auto"/>
      </w:divBdr>
    </w:div>
    <w:div w:id="1718314254">
      <w:bodyDiv w:val="1"/>
      <w:marLeft w:val="0"/>
      <w:marRight w:val="0"/>
      <w:marTop w:val="0"/>
      <w:marBottom w:val="0"/>
      <w:divBdr>
        <w:top w:val="none" w:sz="0" w:space="0" w:color="auto"/>
        <w:left w:val="none" w:sz="0" w:space="0" w:color="auto"/>
        <w:bottom w:val="none" w:sz="0" w:space="0" w:color="auto"/>
        <w:right w:val="none" w:sz="0" w:space="0" w:color="auto"/>
      </w:divBdr>
    </w:div>
    <w:div w:id="1742557537">
      <w:bodyDiv w:val="1"/>
      <w:marLeft w:val="0"/>
      <w:marRight w:val="0"/>
      <w:marTop w:val="0"/>
      <w:marBottom w:val="0"/>
      <w:divBdr>
        <w:top w:val="none" w:sz="0" w:space="0" w:color="auto"/>
        <w:left w:val="none" w:sz="0" w:space="0" w:color="auto"/>
        <w:bottom w:val="none" w:sz="0" w:space="0" w:color="auto"/>
        <w:right w:val="none" w:sz="0" w:space="0" w:color="auto"/>
      </w:divBdr>
    </w:div>
    <w:div w:id="20565363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uidance/working-safely-during-coronavirus-covid-19" TargetMode="External"/><Relationship Id="rId5" Type="http://schemas.openxmlformats.org/officeDocument/2006/relationships/webSettings" Target="webSettings.xml"/><Relationship Id="rId10" Type="http://schemas.openxmlformats.org/officeDocument/2006/relationships/hyperlink" Target="http://www.hbr.or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072C5A-2214-4E74-9CEE-8DEC4D2683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19</Pages>
  <Words>4946</Words>
  <Characters>28196</Characters>
  <Application>Microsoft Office Word</Application>
  <DocSecurity>0</DocSecurity>
  <Lines>234</Lines>
  <Paragraphs>66</Paragraphs>
  <ScaleCrop>false</ScaleCrop>
  <Company/>
  <LinksUpToDate>false</LinksUpToDate>
  <CharactersWithSpaces>33076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Yordanka Kancheva (2017633)</dc:creator>
  <cp:keywords/>
  <dc:description/>
  <cp:lastModifiedBy>Yordanka Kancheva (2017633)</cp:lastModifiedBy>
  <cp:revision>21</cp:revision>
  <dcterms:created xsi:type="dcterms:W3CDTF">2024-03-20T12:07:00Z</dcterms:created>
  <dcterms:modified xsi:type="dcterms:W3CDTF">2024-03-20T12:58:00Z</dcterms:modified>
</cp:coreProperties>
</file>