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38D281" w14:textId="77777777" w:rsidR="00530B04" w:rsidRDefault="00530B04"/>
    <w:p w14:paraId="12DA517A" w14:textId="77777777" w:rsidR="00530B04" w:rsidRDefault="00530B04"/>
    <w:sdt>
      <w:sdtPr>
        <w:id w:val="2145540711"/>
        <w:docPartObj>
          <w:docPartGallery w:val="Cover Pages"/>
          <w:docPartUnique/>
        </w:docPartObj>
      </w:sdtPr>
      <w:sdtEndPr>
        <w:rPr>
          <w:rFonts w:ascii="Times New Roman" w:hAnsi="Times New Roman" w:cs="Times New Roman"/>
        </w:rPr>
      </w:sdtEndPr>
      <w:sdtContent>
        <w:p w14:paraId="3F5DB4A0" w14:textId="67183640" w:rsidR="00530B04" w:rsidRDefault="00530B04">
          <w:r>
            <w:rPr>
              <w:noProof/>
            </w:rPr>
            <mc:AlternateContent>
              <mc:Choice Requires="wpg">
                <w:drawing>
                  <wp:anchor distT="0" distB="0" distL="114300" distR="114300" simplePos="0" relativeHeight="251662336" behindDoc="0" locked="0" layoutInCell="1" allowOverlap="1" wp14:anchorId="0955654B" wp14:editId="7A1A89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540" cy="1280160"/>
                    <wp:effectExtent l="0" t="0" r="0" b="0"/>
                    <wp:wrapNone/>
                    <wp:docPr id="133353284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4540" cy="1280160"/>
                              <a:chOff x="0" y="-1"/>
                              <a:chExt cx="7315200" cy="1216153"/>
                            </a:xfrm>
                          </wpg:grpSpPr>
                          <wps:wsp>
                            <wps:cNvPr id="814106929"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9083357"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du="http://schemas.microsoft.com/office/word/2023/wordml/word16du" xmlns:oel="http://schemas.microsoft.com/office/2019/extlst">
                <w:pict>
                  <v:group w14:anchorId="1263017A" id="Group 23" o:spid="_x0000_s1026" style="position:absolute;margin-left:0;margin-top:0;width:560.2pt;height:100.8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" stroked="f" strokeweight="2pt">
                      <v:fill r:id="rId9" o:title="" recolor="t" rotate="t" type="frame"/>
                    </v:rect>
                    <w10:wrap anchorx="page" anchory="page"/>
                  </v:group>
                </w:pict>
              </mc:Fallback>
            </mc:AlternateContent>
          </w:r>
          <w:r>
            <w:rPr>
              <w:noProof/>
            </w:rPr>
            <w:drawing>
              <wp:inline distT="0" distB="0" distL="0" distR="0" wp14:anchorId="62D071B2" wp14:editId="73424828">
                <wp:extent cx="3028950" cy="1514475"/>
                <wp:effectExtent l="0" t="0" r="0" b="0"/>
                <wp:docPr id="21052294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pic:spPr>
                    </pic:pic>
                  </a:graphicData>
                </a:graphic>
              </wp:inline>
            </w:drawing>
          </w:r>
        </w:p>
        <w:p w14:paraId="7B12D2B0" w14:textId="77777777" w:rsidR="00530B04" w:rsidRDefault="00530B04"/>
        <w:p w14:paraId="064B6F00" w14:textId="77777777" w:rsidR="00530B04" w:rsidRDefault="00530B04"/>
        <w:p w14:paraId="4483E79B" w14:textId="77777777" w:rsidR="00530B04" w:rsidRDefault="00530B04"/>
        <w:p w14:paraId="56559C97" w14:textId="77777777" w:rsidR="00530B04" w:rsidRDefault="00530B04"/>
        <w:p w14:paraId="5FBC038A" w14:textId="77777777" w:rsidR="00475040" w:rsidRDefault="00475040"/>
        <w:p w14:paraId="2B726C41" w14:textId="77777777" w:rsidR="00475040" w:rsidRDefault="00475040"/>
        <w:p w14:paraId="7302EC57" w14:textId="77777777" w:rsidR="00475040" w:rsidRDefault="00475040"/>
        <w:p w14:paraId="1E9854AC" w14:textId="39A28471" w:rsidR="00530B04" w:rsidRPr="00530B04" w:rsidRDefault="00530B04" w:rsidP="00530B04">
          <w:pPr>
            <w:jc w:val="center"/>
            <w:rPr>
              <w:rFonts w:ascii="Times New Roman" w:hAnsi="Times New Roman" w:cs="Times New Roman"/>
              <w:b/>
              <w:bCs/>
              <w:color w:val="548DD4" w:themeColor="text2" w:themeTint="99"/>
              <w:sz w:val="32"/>
              <w:szCs w:val="32"/>
            </w:rPr>
          </w:pPr>
          <w:r w:rsidRPr="00530B04">
            <w:rPr>
              <w:rFonts w:ascii="Times New Roman" w:hAnsi="Times New Roman" w:cs="Times New Roman"/>
              <w:b/>
              <w:bCs/>
              <w:color w:val="548DD4" w:themeColor="text2" w:themeTint="99"/>
              <w:sz w:val="32"/>
              <w:szCs w:val="32"/>
            </w:rPr>
            <w:t>HUMAN RESOURCE MANAGEMENT</w:t>
          </w:r>
        </w:p>
        <w:p w14:paraId="2DB68352" w14:textId="77777777" w:rsidR="00530B04" w:rsidRDefault="00530B04">
          <w:pPr>
            <w:rPr>
              <w:rFonts w:ascii="Times New Roman" w:hAnsi="Times New Roman" w:cs="Times New Roman"/>
            </w:rPr>
          </w:pPr>
        </w:p>
        <w:p w14:paraId="0B85A64E" w14:textId="77777777" w:rsidR="00530B04" w:rsidRDefault="00530B04">
          <w:pPr>
            <w:rPr>
              <w:rFonts w:ascii="Times New Roman" w:hAnsi="Times New Roman" w:cs="Times New Roman"/>
            </w:rPr>
          </w:pPr>
        </w:p>
        <w:p w14:paraId="2536F337" w14:textId="77777777" w:rsidR="00530B04" w:rsidRDefault="00530B04">
          <w:pPr>
            <w:rPr>
              <w:rFonts w:ascii="Times New Roman" w:hAnsi="Times New Roman" w:cs="Times New Roman"/>
            </w:rPr>
          </w:pPr>
        </w:p>
        <w:p w14:paraId="2907F8C2" w14:textId="77777777" w:rsidR="00530B04" w:rsidRDefault="00530B04">
          <w:pPr>
            <w:rPr>
              <w:rFonts w:ascii="Times New Roman" w:hAnsi="Times New Roman" w:cs="Times New Roman"/>
            </w:rPr>
          </w:pPr>
        </w:p>
        <w:p w14:paraId="6185E783" w14:textId="77777777" w:rsidR="00C14A5D" w:rsidRDefault="00C14A5D">
          <w:pPr>
            <w:rPr>
              <w:rFonts w:ascii="Times New Roman" w:hAnsi="Times New Roman" w:cs="Times New Roman"/>
            </w:rPr>
          </w:pPr>
          <w:r>
            <w:rPr>
              <w:rFonts w:ascii="Times New Roman" w:hAnsi="Times New Roman" w:cs="Times New Roman"/>
            </w:rPr>
            <w:t>STUDENT NAME: SUHAIB VELLIYATH</w:t>
          </w:r>
        </w:p>
        <w:p w14:paraId="5DF55CE6" w14:textId="28F9CA82" w:rsidR="00C14A5D" w:rsidRDefault="00C14A5D">
          <w:pPr>
            <w:rPr>
              <w:rFonts w:ascii="Times New Roman" w:hAnsi="Times New Roman" w:cs="Times New Roman"/>
            </w:rPr>
          </w:pPr>
          <w:r>
            <w:rPr>
              <w:rFonts w:ascii="Times New Roman" w:hAnsi="Times New Roman" w:cs="Times New Roman"/>
            </w:rPr>
            <w:t>STUDENT ID: 2215786</w:t>
          </w:r>
        </w:p>
        <w:p w14:paraId="12471EBD" w14:textId="0A578A52" w:rsidR="00C14A5D" w:rsidRDefault="00C14A5D">
          <w:pPr>
            <w:rPr>
              <w:rFonts w:ascii="Times New Roman" w:hAnsi="Times New Roman" w:cs="Times New Roman"/>
            </w:rPr>
          </w:pPr>
          <w:r>
            <w:rPr>
              <w:rFonts w:ascii="Times New Roman" w:hAnsi="Times New Roman" w:cs="Times New Roman"/>
            </w:rPr>
            <w:t>NAME OF LECTURER: MUSHFIQUR RAHMAN</w:t>
          </w:r>
        </w:p>
        <w:p w14:paraId="78DD14B7" w14:textId="68172A18" w:rsidR="00C14A5D" w:rsidRDefault="00C14A5D">
          <w:pPr>
            <w:rPr>
              <w:rFonts w:ascii="Times New Roman" w:hAnsi="Times New Roman" w:cs="Times New Roman"/>
            </w:rPr>
          </w:pPr>
          <w:r>
            <w:rPr>
              <w:rFonts w:ascii="Times New Roman" w:hAnsi="Times New Roman" w:cs="Times New Roman"/>
            </w:rPr>
            <w:t>MODULE NAME: HUMAN RESOURSE MANAGEMENT</w:t>
          </w:r>
        </w:p>
        <w:p w14:paraId="28B166EB" w14:textId="77777777" w:rsidR="00C14A5D" w:rsidRDefault="00C14A5D">
          <w:pPr>
            <w:rPr>
              <w:rFonts w:ascii="Times New Roman" w:hAnsi="Times New Roman" w:cs="Times New Roman"/>
            </w:rPr>
          </w:pPr>
          <w:r>
            <w:rPr>
              <w:rFonts w:ascii="Times New Roman" w:hAnsi="Times New Roman" w:cs="Times New Roman"/>
            </w:rPr>
            <w:t>MODULE CODE: LCMB7000</w:t>
          </w:r>
        </w:p>
        <w:p w14:paraId="6D79CF16" w14:textId="65DB49F7" w:rsidR="00530B04" w:rsidRPr="00C14A5D" w:rsidRDefault="00530B04">
          <w:pPr>
            <w:rPr>
              <w:rFonts w:ascii="Times New Roman" w:hAnsi="Times New Roman" w:cs="Times New Roman"/>
              <w:b/>
              <w:bCs/>
              <w:sz w:val="24"/>
              <w:szCs w:val="24"/>
            </w:rPr>
          </w:pPr>
          <w:r>
            <w:rPr>
              <w:rFonts w:ascii="Times New Roman" w:hAnsi="Times New Roman" w:cs="Times New Roman"/>
            </w:rPr>
            <w:br w:type="page"/>
          </w:r>
        </w:p>
      </w:sdtContent>
    </w:sdt>
    <w:p w14:paraId="41D77479" w14:textId="77777777" w:rsidR="00530B04" w:rsidRDefault="00530B04" w:rsidP="00530B04">
      <w:pPr>
        <w:pStyle w:val="Heading1"/>
        <w:rPr>
          <w:rFonts w:ascii="Times New Roman" w:hAnsi="Times New Roman" w:cs="Times New Roman"/>
          <w:sz w:val="22"/>
          <w:szCs w:val="22"/>
        </w:rPr>
      </w:pPr>
    </w:p>
    <w:sdt>
      <w:sdtPr>
        <w:rPr>
          <w:rFonts w:asciiTheme="minorHAnsi" w:eastAsiaTheme="minorHAnsi" w:hAnsiTheme="minorHAnsi" w:cstheme="minorBidi"/>
          <w:color w:val="auto"/>
          <w:kern w:val="2"/>
          <w:sz w:val="22"/>
          <w:szCs w:val="22"/>
          <w:lang w:val="en-IN"/>
        </w:rPr>
        <w:id w:val="-590930273"/>
        <w:docPartObj>
          <w:docPartGallery w:val="Table of Contents"/>
          <w:docPartUnique/>
        </w:docPartObj>
      </w:sdtPr>
      <w:sdtEndPr>
        <w:rPr>
          <w:b/>
          <w:bCs/>
          <w:noProof/>
        </w:rPr>
      </w:sdtEndPr>
      <w:sdtContent>
        <w:p w14:paraId="7739E66D" w14:textId="08F9B366" w:rsidR="00530B04" w:rsidRDefault="00530B04">
          <w:pPr>
            <w:pStyle w:val="TOCHeading"/>
          </w:pPr>
          <w:r>
            <w:t>Table of Contents</w:t>
          </w:r>
        </w:p>
        <w:p w14:paraId="36A59475" w14:textId="5AE15FFB" w:rsidR="00DD1AF1" w:rsidRDefault="00530B04">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34225962" w:history="1">
            <w:r w:rsidR="00DD1AF1" w:rsidRPr="00342238">
              <w:rPr>
                <w:rStyle w:val="Hyperlink"/>
                <w:rFonts w:ascii="Times New Roman" w:hAnsi="Times New Roman" w:cs="Times New Roman"/>
                <w:b/>
                <w:bCs/>
                <w:noProof/>
              </w:rPr>
              <w:t>1. Introduction</w:t>
            </w:r>
            <w:r w:rsidR="00DD1AF1">
              <w:rPr>
                <w:noProof/>
                <w:webHidden/>
              </w:rPr>
              <w:tab/>
            </w:r>
            <w:r w:rsidR="00DD1AF1">
              <w:rPr>
                <w:noProof/>
                <w:webHidden/>
              </w:rPr>
              <w:fldChar w:fldCharType="begin"/>
            </w:r>
            <w:r w:rsidR="00DD1AF1">
              <w:rPr>
                <w:noProof/>
                <w:webHidden/>
              </w:rPr>
              <w:instrText xml:space="preserve"> PAGEREF _Toc134225962 \h </w:instrText>
            </w:r>
            <w:r w:rsidR="00DD1AF1">
              <w:rPr>
                <w:noProof/>
                <w:webHidden/>
              </w:rPr>
            </w:r>
            <w:r w:rsidR="00DD1AF1">
              <w:rPr>
                <w:noProof/>
                <w:webHidden/>
              </w:rPr>
              <w:fldChar w:fldCharType="separate"/>
            </w:r>
            <w:r w:rsidR="00DD1AF1">
              <w:rPr>
                <w:noProof/>
                <w:webHidden/>
              </w:rPr>
              <w:t>2</w:t>
            </w:r>
            <w:r w:rsidR="00DD1AF1">
              <w:rPr>
                <w:noProof/>
                <w:webHidden/>
              </w:rPr>
              <w:fldChar w:fldCharType="end"/>
            </w:r>
          </w:hyperlink>
        </w:p>
        <w:p w14:paraId="093D187C" w14:textId="49F54AB3" w:rsidR="00DD1AF1" w:rsidRDefault="008C2F31">
          <w:pPr>
            <w:pStyle w:val="TOC2"/>
            <w:tabs>
              <w:tab w:val="right" w:leader="dot" w:pos="9016"/>
            </w:tabs>
            <w:rPr>
              <w:rFonts w:eastAsiaTheme="minorEastAsia"/>
              <w:noProof/>
              <w:lang w:eastAsia="en-IN"/>
            </w:rPr>
          </w:pPr>
          <w:hyperlink w:anchor="_Toc134225963" w:history="1">
            <w:r w:rsidR="00DD1AF1" w:rsidRPr="00342238">
              <w:rPr>
                <w:rStyle w:val="Hyperlink"/>
                <w:rFonts w:ascii="Times New Roman" w:hAnsi="Times New Roman" w:cs="Times New Roman"/>
                <w:noProof/>
              </w:rPr>
              <w:t>1.1 Aim and Objective.</w:t>
            </w:r>
            <w:r w:rsidR="00DD1AF1">
              <w:rPr>
                <w:noProof/>
                <w:webHidden/>
              </w:rPr>
              <w:tab/>
            </w:r>
            <w:r w:rsidR="00DD1AF1">
              <w:rPr>
                <w:noProof/>
                <w:webHidden/>
              </w:rPr>
              <w:fldChar w:fldCharType="begin"/>
            </w:r>
            <w:r w:rsidR="00DD1AF1">
              <w:rPr>
                <w:noProof/>
                <w:webHidden/>
              </w:rPr>
              <w:instrText xml:space="preserve"> PAGEREF _Toc134225963 \h </w:instrText>
            </w:r>
            <w:r w:rsidR="00DD1AF1">
              <w:rPr>
                <w:noProof/>
                <w:webHidden/>
              </w:rPr>
            </w:r>
            <w:r w:rsidR="00DD1AF1">
              <w:rPr>
                <w:noProof/>
                <w:webHidden/>
              </w:rPr>
              <w:fldChar w:fldCharType="separate"/>
            </w:r>
            <w:r w:rsidR="00DD1AF1">
              <w:rPr>
                <w:noProof/>
                <w:webHidden/>
              </w:rPr>
              <w:t>2</w:t>
            </w:r>
            <w:r w:rsidR="00DD1AF1">
              <w:rPr>
                <w:noProof/>
                <w:webHidden/>
              </w:rPr>
              <w:fldChar w:fldCharType="end"/>
            </w:r>
          </w:hyperlink>
        </w:p>
        <w:p w14:paraId="07E10792" w14:textId="630EBFB0" w:rsidR="00DD1AF1" w:rsidRDefault="008C2F31">
          <w:pPr>
            <w:pStyle w:val="TOC2"/>
            <w:tabs>
              <w:tab w:val="right" w:leader="dot" w:pos="9016"/>
            </w:tabs>
            <w:rPr>
              <w:rFonts w:eastAsiaTheme="minorEastAsia"/>
              <w:noProof/>
              <w:lang w:eastAsia="en-IN"/>
            </w:rPr>
          </w:pPr>
          <w:hyperlink w:anchor="_Toc134225964" w:history="1">
            <w:r w:rsidR="00DD1AF1" w:rsidRPr="00342238">
              <w:rPr>
                <w:rStyle w:val="Hyperlink"/>
                <w:rFonts w:ascii="Times New Roman" w:hAnsi="Times New Roman" w:cs="Times New Roman"/>
                <w:noProof/>
              </w:rPr>
              <w:t>1.3 Apple Inc.</w:t>
            </w:r>
            <w:r w:rsidR="00DD1AF1">
              <w:rPr>
                <w:noProof/>
                <w:webHidden/>
              </w:rPr>
              <w:tab/>
            </w:r>
            <w:r w:rsidR="00DD1AF1">
              <w:rPr>
                <w:noProof/>
                <w:webHidden/>
              </w:rPr>
              <w:fldChar w:fldCharType="begin"/>
            </w:r>
            <w:r w:rsidR="00DD1AF1">
              <w:rPr>
                <w:noProof/>
                <w:webHidden/>
              </w:rPr>
              <w:instrText xml:space="preserve"> PAGEREF _Toc134225964 \h </w:instrText>
            </w:r>
            <w:r w:rsidR="00DD1AF1">
              <w:rPr>
                <w:noProof/>
                <w:webHidden/>
              </w:rPr>
            </w:r>
            <w:r w:rsidR="00DD1AF1">
              <w:rPr>
                <w:noProof/>
                <w:webHidden/>
              </w:rPr>
              <w:fldChar w:fldCharType="separate"/>
            </w:r>
            <w:r w:rsidR="00DD1AF1">
              <w:rPr>
                <w:noProof/>
                <w:webHidden/>
              </w:rPr>
              <w:t>3</w:t>
            </w:r>
            <w:r w:rsidR="00DD1AF1">
              <w:rPr>
                <w:noProof/>
                <w:webHidden/>
              </w:rPr>
              <w:fldChar w:fldCharType="end"/>
            </w:r>
          </w:hyperlink>
        </w:p>
        <w:p w14:paraId="5EEC1A31" w14:textId="6B0D8595" w:rsidR="00DD1AF1" w:rsidRDefault="008C2F31">
          <w:pPr>
            <w:pStyle w:val="TOC1"/>
            <w:tabs>
              <w:tab w:val="right" w:leader="dot" w:pos="9016"/>
            </w:tabs>
            <w:rPr>
              <w:rFonts w:eastAsiaTheme="minorEastAsia"/>
              <w:noProof/>
              <w:lang w:eastAsia="en-IN"/>
            </w:rPr>
          </w:pPr>
          <w:hyperlink w:anchor="_Toc134225965" w:history="1">
            <w:r w:rsidR="00DD1AF1" w:rsidRPr="00342238">
              <w:rPr>
                <w:rStyle w:val="Hyperlink"/>
                <w:rFonts w:ascii="Times New Roman" w:hAnsi="Times New Roman" w:cs="Times New Roman"/>
                <w:b/>
                <w:bCs/>
                <w:noProof/>
              </w:rPr>
              <w:t>2. Labor Market</w:t>
            </w:r>
            <w:r w:rsidR="00DD1AF1">
              <w:rPr>
                <w:noProof/>
                <w:webHidden/>
              </w:rPr>
              <w:tab/>
            </w:r>
            <w:r w:rsidR="00DD1AF1">
              <w:rPr>
                <w:noProof/>
                <w:webHidden/>
              </w:rPr>
              <w:fldChar w:fldCharType="begin"/>
            </w:r>
            <w:r w:rsidR="00DD1AF1">
              <w:rPr>
                <w:noProof/>
                <w:webHidden/>
              </w:rPr>
              <w:instrText xml:space="preserve"> PAGEREF _Toc134225965 \h </w:instrText>
            </w:r>
            <w:r w:rsidR="00DD1AF1">
              <w:rPr>
                <w:noProof/>
                <w:webHidden/>
              </w:rPr>
            </w:r>
            <w:r w:rsidR="00DD1AF1">
              <w:rPr>
                <w:noProof/>
                <w:webHidden/>
              </w:rPr>
              <w:fldChar w:fldCharType="separate"/>
            </w:r>
            <w:r w:rsidR="00DD1AF1">
              <w:rPr>
                <w:noProof/>
                <w:webHidden/>
              </w:rPr>
              <w:t>3</w:t>
            </w:r>
            <w:r w:rsidR="00DD1AF1">
              <w:rPr>
                <w:noProof/>
                <w:webHidden/>
              </w:rPr>
              <w:fldChar w:fldCharType="end"/>
            </w:r>
          </w:hyperlink>
        </w:p>
        <w:p w14:paraId="22B5C5CF" w14:textId="2ACF2779" w:rsidR="00DD1AF1" w:rsidRDefault="008C2F31">
          <w:pPr>
            <w:pStyle w:val="TOC2"/>
            <w:tabs>
              <w:tab w:val="right" w:leader="dot" w:pos="9016"/>
            </w:tabs>
            <w:rPr>
              <w:rFonts w:eastAsiaTheme="minorEastAsia"/>
              <w:noProof/>
              <w:lang w:eastAsia="en-IN"/>
            </w:rPr>
          </w:pPr>
          <w:hyperlink w:anchor="_Toc134225966" w:history="1">
            <w:r w:rsidR="00DD1AF1" w:rsidRPr="00342238">
              <w:rPr>
                <w:rStyle w:val="Hyperlink"/>
                <w:rFonts w:ascii="Times New Roman" w:hAnsi="Times New Roman" w:cs="Times New Roman"/>
                <w:noProof/>
              </w:rPr>
              <w:t>2.1 developed countries and current labour market</w:t>
            </w:r>
            <w:r w:rsidR="00DD1AF1">
              <w:rPr>
                <w:noProof/>
                <w:webHidden/>
              </w:rPr>
              <w:tab/>
            </w:r>
            <w:r w:rsidR="00DD1AF1">
              <w:rPr>
                <w:noProof/>
                <w:webHidden/>
              </w:rPr>
              <w:fldChar w:fldCharType="begin"/>
            </w:r>
            <w:r w:rsidR="00DD1AF1">
              <w:rPr>
                <w:noProof/>
                <w:webHidden/>
              </w:rPr>
              <w:instrText xml:space="preserve"> PAGEREF _Toc134225966 \h </w:instrText>
            </w:r>
            <w:r w:rsidR="00DD1AF1">
              <w:rPr>
                <w:noProof/>
                <w:webHidden/>
              </w:rPr>
            </w:r>
            <w:r w:rsidR="00DD1AF1">
              <w:rPr>
                <w:noProof/>
                <w:webHidden/>
              </w:rPr>
              <w:fldChar w:fldCharType="separate"/>
            </w:r>
            <w:r w:rsidR="00DD1AF1">
              <w:rPr>
                <w:noProof/>
                <w:webHidden/>
              </w:rPr>
              <w:t>4</w:t>
            </w:r>
            <w:r w:rsidR="00DD1AF1">
              <w:rPr>
                <w:noProof/>
                <w:webHidden/>
              </w:rPr>
              <w:fldChar w:fldCharType="end"/>
            </w:r>
          </w:hyperlink>
        </w:p>
        <w:p w14:paraId="32726147" w14:textId="22BF9F28" w:rsidR="00DD1AF1" w:rsidRDefault="008C2F31">
          <w:pPr>
            <w:pStyle w:val="TOC2"/>
            <w:tabs>
              <w:tab w:val="right" w:leader="dot" w:pos="9016"/>
            </w:tabs>
            <w:rPr>
              <w:rFonts w:eastAsiaTheme="minorEastAsia"/>
              <w:noProof/>
              <w:lang w:eastAsia="en-IN"/>
            </w:rPr>
          </w:pPr>
          <w:hyperlink w:anchor="_Toc134225967" w:history="1">
            <w:r w:rsidR="00DD1AF1" w:rsidRPr="00342238">
              <w:rPr>
                <w:rStyle w:val="Hyperlink"/>
                <w:rFonts w:ascii="Times New Roman" w:hAnsi="Times New Roman" w:cs="Times New Roman"/>
                <w:noProof/>
              </w:rPr>
              <w:t>2.2 Current State of Labor Market of Developing Country (India).</w:t>
            </w:r>
            <w:r w:rsidR="00DD1AF1">
              <w:rPr>
                <w:noProof/>
                <w:webHidden/>
              </w:rPr>
              <w:tab/>
            </w:r>
            <w:r w:rsidR="00DD1AF1">
              <w:rPr>
                <w:noProof/>
                <w:webHidden/>
              </w:rPr>
              <w:fldChar w:fldCharType="begin"/>
            </w:r>
            <w:r w:rsidR="00DD1AF1">
              <w:rPr>
                <w:noProof/>
                <w:webHidden/>
              </w:rPr>
              <w:instrText xml:space="preserve"> PAGEREF _Toc134225967 \h </w:instrText>
            </w:r>
            <w:r w:rsidR="00DD1AF1">
              <w:rPr>
                <w:noProof/>
                <w:webHidden/>
              </w:rPr>
            </w:r>
            <w:r w:rsidR="00DD1AF1">
              <w:rPr>
                <w:noProof/>
                <w:webHidden/>
              </w:rPr>
              <w:fldChar w:fldCharType="separate"/>
            </w:r>
            <w:r w:rsidR="00DD1AF1">
              <w:rPr>
                <w:noProof/>
                <w:webHidden/>
              </w:rPr>
              <w:t>4</w:t>
            </w:r>
            <w:r w:rsidR="00DD1AF1">
              <w:rPr>
                <w:noProof/>
                <w:webHidden/>
              </w:rPr>
              <w:fldChar w:fldCharType="end"/>
            </w:r>
          </w:hyperlink>
        </w:p>
        <w:p w14:paraId="690ABAC8" w14:textId="7BC4B107" w:rsidR="00DD1AF1" w:rsidRDefault="008C2F31">
          <w:pPr>
            <w:pStyle w:val="TOC2"/>
            <w:tabs>
              <w:tab w:val="right" w:leader="dot" w:pos="9016"/>
            </w:tabs>
            <w:rPr>
              <w:rFonts w:eastAsiaTheme="minorEastAsia"/>
              <w:noProof/>
              <w:lang w:eastAsia="en-IN"/>
            </w:rPr>
          </w:pPr>
          <w:hyperlink w:anchor="_Toc134225968" w:history="1">
            <w:r w:rsidR="00DD1AF1" w:rsidRPr="00342238">
              <w:rPr>
                <w:rStyle w:val="Hyperlink"/>
                <w:rFonts w:ascii="Times New Roman" w:hAnsi="Times New Roman" w:cs="Times New Roman"/>
                <w:noProof/>
              </w:rPr>
              <w:t>2.3 Current State of Labour Market In the UK</w:t>
            </w:r>
            <w:r w:rsidR="00DD1AF1">
              <w:rPr>
                <w:noProof/>
                <w:webHidden/>
              </w:rPr>
              <w:tab/>
            </w:r>
            <w:r w:rsidR="00DD1AF1">
              <w:rPr>
                <w:noProof/>
                <w:webHidden/>
              </w:rPr>
              <w:fldChar w:fldCharType="begin"/>
            </w:r>
            <w:r w:rsidR="00DD1AF1">
              <w:rPr>
                <w:noProof/>
                <w:webHidden/>
              </w:rPr>
              <w:instrText xml:space="preserve"> PAGEREF _Toc134225968 \h </w:instrText>
            </w:r>
            <w:r w:rsidR="00DD1AF1">
              <w:rPr>
                <w:noProof/>
                <w:webHidden/>
              </w:rPr>
            </w:r>
            <w:r w:rsidR="00DD1AF1">
              <w:rPr>
                <w:noProof/>
                <w:webHidden/>
              </w:rPr>
              <w:fldChar w:fldCharType="separate"/>
            </w:r>
            <w:r w:rsidR="00DD1AF1">
              <w:rPr>
                <w:noProof/>
                <w:webHidden/>
              </w:rPr>
              <w:t>5</w:t>
            </w:r>
            <w:r w:rsidR="00DD1AF1">
              <w:rPr>
                <w:noProof/>
                <w:webHidden/>
              </w:rPr>
              <w:fldChar w:fldCharType="end"/>
            </w:r>
          </w:hyperlink>
        </w:p>
        <w:p w14:paraId="5BAC6A43" w14:textId="528D338C" w:rsidR="00DD1AF1" w:rsidRDefault="008C2F31">
          <w:pPr>
            <w:pStyle w:val="TOC2"/>
            <w:tabs>
              <w:tab w:val="right" w:leader="dot" w:pos="9016"/>
            </w:tabs>
            <w:rPr>
              <w:rFonts w:eastAsiaTheme="minorEastAsia"/>
              <w:noProof/>
              <w:lang w:eastAsia="en-IN"/>
            </w:rPr>
          </w:pPr>
          <w:hyperlink w:anchor="_Toc134225969" w:history="1">
            <w:r w:rsidR="00DD1AF1" w:rsidRPr="00342238">
              <w:rPr>
                <w:rStyle w:val="Hyperlink"/>
                <w:rFonts w:ascii="Times New Roman" w:hAnsi="Times New Roman" w:cs="Times New Roman"/>
                <w:noProof/>
              </w:rPr>
              <w:t>2.4 Tesco</w:t>
            </w:r>
            <w:r w:rsidR="00DD1AF1">
              <w:rPr>
                <w:noProof/>
                <w:webHidden/>
              </w:rPr>
              <w:tab/>
            </w:r>
            <w:r w:rsidR="00DD1AF1">
              <w:rPr>
                <w:noProof/>
                <w:webHidden/>
              </w:rPr>
              <w:fldChar w:fldCharType="begin"/>
            </w:r>
            <w:r w:rsidR="00DD1AF1">
              <w:rPr>
                <w:noProof/>
                <w:webHidden/>
              </w:rPr>
              <w:instrText xml:space="preserve"> PAGEREF _Toc134225969 \h </w:instrText>
            </w:r>
            <w:r w:rsidR="00DD1AF1">
              <w:rPr>
                <w:noProof/>
                <w:webHidden/>
              </w:rPr>
            </w:r>
            <w:r w:rsidR="00DD1AF1">
              <w:rPr>
                <w:noProof/>
                <w:webHidden/>
              </w:rPr>
              <w:fldChar w:fldCharType="separate"/>
            </w:r>
            <w:r w:rsidR="00DD1AF1">
              <w:rPr>
                <w:noProof/>
                <w:webHidden/>
              </w:rPr>
              <w:t>7</w:t>
            </w:r>
            <w:r w:rsidR="00DD1AF1">
              <w:rPr>
                <w:noProof/>
                <w:webHidden/>
              </w:rPr>
              <w:fldChar w:fldCharType="end"/>
            </w:r>
          </w:hyperlink>
        </w:p>
        <w:p w14:paraId="007583DB" w14:textId="37ADE69B" w:rsidR="00DD1AF1" w:rsidRDefault="008C2F31">
          <w:pPr>
            <w:pStyle w:val="TOC1"/>
            <w:tabs>
              <w:tab w:val="right" w:leader="dot" w:pos="9016"/>
            </w:tabs>
            <w:rPr>
              <w:rFonts w:eastAsiaTheme="minorEastAsia"/>
              <w:noProof/>
              <w:lang w:eastAsia="en-IN"/>
            </w:rPr>
          </w:pPr>
          <w:hyperlink w:anchor="_Toc134225970" w:history="1">
            <w:r w:rsidR="00DD1AF1" w:rsidRPr="00342238">
              <w:rPr>
                <w:rStyle w:val="Hyperlink"/>
                <w:rFonts w:ascii="Times New Roman" w:hAnsi="Times New Roman" w:cs="Times New Roman"/>
                <w:b/>
                <w:bCs/>
                <w:noProof/>
              </w:rPr>
              <w:t>3.0 Tools and Theories</w:t>
            </w:r>
            <w:r w:rsidR="00DD1AF1">
              <w:rPr>
                <w:noProof/>
                <w:webHidden/>
              </w:rPr>
              <w:tab/>
            </w:r>
            <w:r w:rsidR="00DD1AF1">
              <w:rPr>
                <w:noProof/>
                <w:webHidden/>
              </w:rPr>
              <w:fldChar w:fldCharType="begin"/>
            </w:r>
            <w:r w:rsidR="00DD1AF1">
              <w:rPr>
                <w:noProof/>
                <w:webHidden/>
              </w:rPr>
              <w:instrText xml:space="preserve"> PAGEREF _Toc134225970 \h </w:instrText>
            </w:r>
            <w:r w:rsidR="00DD1AF1">
              <w:rPr>
                <w:noProof/>
                <w:webHidden/>
              </w:rPr>
            </w:r>
            <w:r w:rsidR="00DD1AF1">
              <w:rPr>
                <w:noProof/>
                <w:webHidden/>
              </w:rPr>
              <w:fldChar w:fldCharType="separate"/>
            </w:r>
            <w:r w:rsidR="00DD1AF1">
              <w:rPr>
                <w:noProof/>
                <w:webHidden/>
              </w:rPr>
              <w:t>8</w:t>
            </w:r>
            <w:r w:rsidR="00DD1AF1">
              <w:rPr>
                <w:noProof/>
                <w:webHidden/>
              </w:rPr>
              <w:fldChar w:fldCharType="end"/>
            </w:r>
          </w:hyperlink>
        </w:p>
        <w:p w14:paraId="3750112C" w14:textId="1258CD9B" w:rsidR="00DD1AF1" w:rsidRDefault="008C2F31">
          <w:pPr>
            <w:pStyle w:val="TOC2"/>
            <w:tabs>
              <w:tab w:val="right" w:leader="dot" w:pos="9016"/>
            </w:tabs>
            <w:rPr>
              <w:rFonts w:eastAsiaTheme="minorEastAsia"/>
              <w:noProof/>
              <w:lang w:eastAsia="en-IN"/>
            </w:rPr>
          </w:pPr>
          <w:hyperlink w:anchor="_Toc134225971" w:history="1">
            <w:r w:rsidR="00DD1AF1" w:rsidRPr="00342238">
              <w:rPr>
                <w:rStyle w:val="Hyperlink"/>
                <w:rFonts w:ascii="Times New Roman" w:hAnsi="Times New Roman" w:cs="Times New Roman"/>
                <w:noProof/>
              </w:rPr>
              <w:t>3.1 PESTLE Analysis.</w:t>
            </w:r>
            <w:r w:rsidR="00DD1AF1">
              <w:rPr>
                <w:noProof/>
                <w:webHidden/>
              </w:rPr>
              <w:tab/>
            </w:r>
            <w:r w:rsidR="00DD1AF1">
              <w:rPr>
                <w:noProof/>
                <w:webHidden/>
              </w:rPr>
              <w:fldChar w:fldCharType="begin"/>
            </w:r>
            <w:r w:rsidR="00DD1AF1">
              <w:rPr>
                <w:noProof/>
                <w:webHidden/>
              </w:rPr>
              <w:instrText xml:space="preserve"> PAGEREF _Toc134225971 \h </w:instrText>
            </w:r>
            <w:r w:rsidR="00DD1AF1">
              <w:rPr>
                <w:noProof/>
                <w:webHidden/>
              </w:rPr>
            </w:r>
            <w:r w:rsidR="00DD1AF1">
              <w:rPr>
                <w:noProof/>
                <w:webHidden/>
              </w:rPr>
              <w:fldChar w:fldCharType="separate"/>
            </w:r>
            <w:r w:rsidR="00DD1AF1">
              <w:rPr>
                <w:noProof/>
                <w:webHidden/>
              </w:rPr>
              <w:t>8</w:t>
            </w:r>
            <w:r w:rsidR="00DD1AF1">
              <w:rPr>
                <w:noProof/>
                <w:webHidden/>
              </w:rPr>
              <w:fldChar w:fldCharType="end"/>
            </w:r>
          </w:hyperlink>
        </w:p>
        <w:p w14:paraId="15AF89B3" w14:textId="6F34F71A" w:rsidR="00DD1AF1" w:rsidRDefault="008C2F31">
          <w:pPr>
            <w:pStyle w:val="TOC2"/>
            <w:tabs>
              <w:tab w:val="right" w:leader="dot" w:pos="9016"/>
            </w:tabs>
            <w:rPr>
              <w:rFonts w:eastAsiaTheme="minorEastAsia"/>
              <w:noProof/>
              <w:lang w:eastAsia="en-IN"/>
            </w:rPr>
          </w:pPr>
          <w:hyperlink w:anchor="_Toc134225972" w:history="1">
            <w:r w:rsidR="00DD1AF1" w:rsidRPr="00342238">
              <w:rPr>
                <w:rStyle w:val="Hyperlink"/>
                <w:rFonts w:ascii="Times New Roman" w:hAnsi="Times New Roman" w:cs="Times New Roman"/>
                <w:noProof/>
              </w:rPr>
              <w:t>3.2 SWOT Analysis</w:t>
            </w:r>
            <w:r w:rsidR="00DD1AF1">
              <w:rPr>
                <w:noProof/>
                <w:webHidden/>
              </w:rPr>
              <w:tab/>
            </w:r>
            <w:r w:rsidR="00DD1AF1">
              <w:rPr>
                <w:noProof/>
                <w:webHidden/>
              </w:rPr>
              <w:fldChar w:fldCharType="begin"/>
            </w:r>
            <w:r w:rsidR="00DD1AF1">
              <w:rPr>
                <w:noProof/>
                <w:webHidden/>
              </w:rPr>
              <w:instrText xml:space="preserve"> PAGEREF _Toc134225972 \h </w:instrText>
            </w:r>
            <w:r w:rsidR="00DD1AF1">
              <w:rPr>
                <w:noProof/>
                <w:webHidden/>
              </w:rPr>
            </w:r>
            <w:r w:rsidR="00DD1AF1">
              <w:rPr>
                <w:noProof/>
                <w:webHidden/>
              </w:rPr>
              <w:fldChar w:fldCharType="separate"/>
            </w:r>
            <w:r w:rsidR="00DD1AF1">
              <w:rPr>
                <w:noProof/>
                <w:webHidden/>
              </w:rPr>
              <w:t>10</w:t>
            </w:r>
            <w:r w:rsidR="00DD1AF1">
              <w:rPr>
                <w:noProof/>
                <w:webHidden/>
              </w:rPr>
              <w:fldChar w:fldCharType="end"/>
            </w:r>
          </w:hyperlink>
        </w:p>
        <w:p w14:paraId="0A424643" w14:textId="0E06E6ED" w:rsidR="00DD1AF1" w:rsidRDefault="008C2F31">
          <w:pPr>
            <w:pStyle w:val="TOC2"/>
            <w:tabs>
              <w:tab w:val="right" w:leader="dot" w:pos="9016"/>
            </w:tabs>
            <w:rPr>
              <w:rFonts w:eastAsiaTheme="minorEastAsia"/>
              <w:noProof/>
              <w:lang w:eastAsia="en-IN"/>
            </w:rPr>
          </w:pPr>
          <w:hyperlink w:anchor="_Toc134225973" w:history="1">
            <w:r w:rsidR="00DD1AF1" w:rsidRPr="00342238">
              <w:rPr>
                <w:rStyle w:val="Hyperlink"/>
                <w:rFonts w:ascii="Times New Roman" w:hAnsi="Times New Roman" w:cs="Times New Roman"/>
                <w:noProof/>
              </w:rPr>
              <w:t>3.3 Strategic Management Theories</w:t>
            </w:r>
            <w:r w:rsidR="00DD1AF1">
              <w:rPr>
                <w:noProof/>
                <w:webHidden/>
              </w:rPr>
              <w:tab/>
            </w:r>
            <w:r w:rsidR="00DD1AF1">
              <w:rPr>
                <w:noProof/>
                <w:webHidden/>
              </w:rPr>
              <w:fldChar w:fldCharType="begin"/>
            </w:r>
            <w:r w:rsidR="00DD1AF1">
              <w:rPr>
                <w:noProof/>
                <w:webHidden/>
              </w:rPr>
              <w:instrText xml:space="preserve"> PAGEREF _Toc134225973 \h </w:instrText>
            </w:r>
            <w:r w:rsidR="00DD1AF1">
              <w:rPr>
                <w:noProof/>
                <w:webHidden/>
              </w:rPr>
            </w:r>
            <w:r w:rsidR="00DD1AF1">
              <w:rPr>
                <w:noProof/>
                <w:webHidden/>
              </w:rPr>
              <w:fldChar w:fldCharType="separate"/>
            </w:r>
            <w:r w:rsidR="00DD1AF1">
              <w:rPr>
                <w:noProof/>
                <w:webHidden/>
              </w:rPr>
              <w:t>11</w:t>
            </w:r>
            <w:r w:rsidR="00DD1AF1">
              <w:rPr>
                <w:noProof/>
                <w:webHidden/>
              </w:rPr>
              <w:fldChar w:fldCharType="end"/>
            </w:r>
          </w:hyperlink>
        </w:p>
        <w:p w14:paraId="2B8E2E97" w14:textId="4B2C4934" w:rsidR="00DD1AF1" w:rsidRDefault="008C2F31">
          <w:pPr>
            <w:pStyle w:val="TOC1"/>
            <w:tabs>
              <w:tab w:val="right" w:leader="dot" w:pos="9016"/>
            </w:tabs>
            <w:rPr>
              <w:rFonts w:eastAsiaTheme="minorEastAsia"/>
              <w:noProof/>
              <w:lang w:eastAsia="en-IN"/>
            </w:rPr>
          </w:pPr>
          <w:hyperlink w:anchor="_Toc134225974" w:history="1">
            <w:r w:rsidR="00DD1AF1" w:rsidRPr="00342238">
              <w:rPr>
                <w:rStyle w:val="Hyperlink"/>
                <w:rFonts w:ascii="Times New Roman" w:hAnsi="Times New Roman" w:cs="Times New Roman"/>
                <w:b/>
                <w:bCs/>
                <w:noProof/>
              </w:rPr>
              <w:t>4. Conclusion</w:t>
            </w:r>
            <w:r w:rsidR="00DD1AF1">
              <w:rPr>
                <w:noProof/>
                <w:webHidden/>
              </w:rPr>
              <w:tab/>
            </w:r>
            <w:r w:rsidR="00DD1AF1">
              <w:rPr>
                <w:noProof/>
                <w:webHidden/>
              </w:rPr>
              <w:fldChar w:fldCharType="begin"/>
            </w:r>
            <w:r w:rsidR="00DD1AF1">
              <w:rPr>
                <w:noProof/>
                <w:webHidden/>
              </w:rPr>
              <w:instrText xml:space="preserve"> PAGEREF _Toc134225974 \h </w:instrText>
            </w:r>
            <w:r w:rsidR="00DD1AF1">
              <w:rPr>
                <w:noProof/>
                <w:webHidden/>
              </w:rPr>
            </w:r>
            <w:r w:rsidR="00DD1AF1">
              <w:rPr>
                <w:noProof/>
                <w:webHidden/>
              </w:rPr>
              <w:fldChar w:fldCharType="separate"/>
            </w:r>
            <w:r w:rsidR="00DD1AF1">
              <w:rPr>
                <w:noProof/>
                <w:webHidden/>
              </w:rPr>
              <w:t>12</w:t>
            </w:r>
            <w:r w:rsidR="00DD1AF1">
              <w:rPr>
                <w:noProof/>
                <w:webHidden/>
              </w:rPr>
              <w:fldChar w:fldCharType="end"/>
            </w:r>
          </w:hyperlink>
        </w:p>
        <w:p w14:paraId="089E1DD1" w14:textId="0965E343" w:rsidR="00DD1AF1" w:rsidRDefault="008C2F31">
          <w:pPr>
            <w:pStyle w:val="TOC1"/>
            <w:tabs>
              <w:tab w:val="right" w:leader="dot" w:pos="9016"/>
            </w:tabs>
            <w:rPr>
              <w:rFonts w:eastAsiaTheme="minorEastAsia"/>
              <w:noProof/>
              <w:lang w:eastAsia="en-IN"/>
            </w:rPr>
          </w:pPr>
          <w:hyperlink w:anchor="_Toc134225975" w:history="1">
            <w:r w:rsidR="00DD1AF1" w:rsidRPr="00342238">
              <w:rPr>
                <w:rStyle w:val="Hyperlink"/>
                <w:rFonts w:ascii="Times New Roman" w:hAnsi="Times New Roman" w:cs="Times New Roman"/>
                <w:b/>
                <w:bCs/>
                <w:noProof/>
              </w:rPr>
              <w:t>5. References</w:t>
            </w:r>
            <w:r w:rsidR="00DD1AF1">
              <w:rPr>
                <w:noProof/>
                <w:webHidden/>
              </w:rPr>
              <w:tab/>
            </w:r>
            <w:r w:rsidR="00DD1AF1">
              <w:rPr>
                <w:noProof/>
                <w:webHidden/>
              </w:rPr>
              <w:fldChar w:fldCharType="begin"/>
            </w:r>
            <w:r w:rsidR="00DD1AF1">
              <w:rPr>
                <w:noProof/>
                <w:webHidden/>
              </w:rPr>
              <w:instrText xml:space="preserve"> PAGEREF _Toc134225975 \h </w:instrText>
            </w:r>
            <w:r w:rsidR="00DD1AF1">
              <w:rPr>
                <w:noProof/>
                <w:webHidden/>
              </w:rPr>
            </w:r>
            <w:r w:rsidR="00DD1AF1">
              <w:rPr>
                <w:noProof/>
                <w:webHidden/>
              </w:rPr>
              <w:fldChar w:fldCharType="separate"/>
            </w:r>
            <w:r w:rsidR="00DD1AF1">
              <w:rPr>
                <w:noProof/>
                <w:webHidden/>
              </w:rPr>
              <w:t>14</w:t>
            </w:r>
            <w:r w:rsidR="00DD1AF1">
              <w:rPr>
                <w:noProof/>
                <w:webHidden/>
              </w:rPr>
              <w:fldChar w:fldCharType="end"/>
            </w:r>
          </w:hyperlink>
        </w:p>
        <w:p w14:paraId="34EA8EED" w14:textId="4EAB3E2D" w:rsidR="00DD1AF1" w:rsidRDefault="008C2F31">
          <w:pPr>
            <w:pStyle w:val="TOC1"/>
            <w:tabs>
              <w:tab w:val="right" w:leader="dot" w:pos="9016"/>
            </w:tabs>
            <w:rPr>
              <w:rFonts w:eastAsiaTheme="minorEastAsia"/>
              <w:noProof/>
              <w:lang w:eastAsia="en-IN"/>
            </w:rPr>
          </w:pPr>
          <w:hyperlink w:anchor="_Toc134225976" w:history="1">
            <w:r w:rsidR="00DD1AF1" w:rsidRPr="00342238">
              <w:rPr>
                <w:rStyle w:val="Hyperlink"/>
                <w:rFonts w:ascii="Times New Roman" w:hAnsi="Times New Roman" w:cs="Times New Roman"/>
                <w:b/>
                <w:bCs/>
                <w:noProof/>
              </w:rPr>
              <w:t>6. Appendix</w:t>
            </w:r>
            <w:r w:rsidR="00DD1AF1">
              <w:rPr>
                <w:noProof/>
                <w:webHidden/>
              </w:rPr>
              <w:tab/>
            </w:r>
            <w:r w:rsidR="00DD1AF1">
              <w:rPr>
                <w:noProof/>
                <w:webHidden/>
              </w:rPr>
              <w:fldChar w:fldCharType="begin"/>
            </w:r>
            <w:r w:rsidR="00DD1AF1">
              <w:rPr>
                <w:noProof/>
                <w:webHidden/>
              </w:rPr>
              <w:instrText xml:space="preserve"> PAGEREF _Toc134225976 \h </w:instrText>
            </w:r>
            <w:r w:rsidR="00DD1AF1">
              <w:rPr>
                <w:noProof/>
                <w:webHidden/>
              </w:rPr>
            </w:r>
            <w:r w:rsidR="00DD1AF1">
              <w:rPr>
                <w:noProof/>
                <w:webHidden/>
              </w:rPr>
              <w:fldChar w:fldCharType="separate"/>
            </w:r>
            <w:r w:rsidR="00DD1AF1">
              <w:rPr>
                <w:noProof/>
                <w:webHidden/>
              </w:rPr>
              <w:t>17</w:t>
            </w:r>
            <w:r w:rsidR="00DD1AF1">
              <w:rPr>
                <w:noProof/>
                <w:webHidden/>
              </w:rPr>
              <w:fldChar w:fldCharType="end"/>
            </w:r>
          </w:hyperlink>
        </w:p>
        <w:p w14:paraId="0349CDB3" w14:textId="2579F630" w:rsidR="00530B04" w:rsidRDefault="00530B04">
          <w:r>
            <w:rPr>
              <w:b/>
              <w:bCs/>
              <w:noProof/>
            </w:rPr>
            <w:fldChar w:fldCharType="end"/>
          </w:r>
        </w:p>
      </w:sdtContent>
    </w:sdt>
    <w:p w14:paraId="2A2107FE" w14:textId="77777777" w:rsidR="00530B04" w:rsidRDefault="00530B04">
      <w:pPr>
        <w:rPr>
          <w:rFonts w:ascii="Times New Roman" w:eastAsiaTheme="majorEastAsia" w:hAnsi="Times New Roman" w:cs="Times New Roman"/>
          <w:color w:val="365F91" w:themeColor="accent1" w:themeShade="BF"/>
        </w:rPr>
      </w:pPr>
      <w:r>
        <w:rPr>
          <w:rFonts w:ascii="Times New Roman" w:hAnsi="Times New Roman" w:cs="Times New Roman"/>
        </w:rPr>
        <w:br w:type="page"/>
      </w:r>
    </w:p>
    <w:p w14:paraId="63F86550" w14:textId="750A6065" w:rsidR="00E279B8" w:rsidRPr="00530B04" w:rsidRDefault="00530B04" w:rsidP="00530B04">
      <w:pPr>
        <w:pStyle w:val="Heading1"/>
        <w:rPr>
          <w:rFonts w:ascii="Times New Roman" w:hAnsi="Times New Roman" w:cs="Times New Roman"/>
          <w:b/>
          <w:bCs/>
          <w:sz w:val="22"/>
          <w:szCs w:val="22"/>
        </w:rPr>
      </w:pPr>
      <w:bookmarkStart w:id="0" w:name="_Toc134225962"/>
      <w:bookmarkStart w:id="1" w:name="_Hlk134224483"/>
      <w:r w:rsidRPr="00530B04">
        <w:rPr>
          <w:rFonts w:ascii="Times New Roman" w:hAnsi="Times New Roman" w:cs="Times New Roman"/>
          <w:b/>
          <w:bCs/>
          <w:sz w:val="22"/>
          <w:szCs w:val="22"/>
        </w:rPr>
        <w:lastRenderedPageBreak/>
        <w:t xml:space="preserve">1. </w:t>
      </w:r>
      <w:r w:rsidR="00CB6F76" w:rsidRPr="00530B04">
        <w:rPr>
          <w:rFonts w:ascii="Times New Roman" w:hAnsi="Times New Roman" w:cs="Times New Roman"/>
          <w:b/>
          <w:bCs/>
          <w:sz w:val="22"/>
          <w:szCs w:val="22"/>
        </w:rPr>
        <w:t>Introduction</w:t>
      </w:r>
      <w:bookmarkEnd w:id="0"/>
    </w:p>
    <w:p w14:paraId="0DFF3CA7" w14:textId="5AAD1734" w:rsidR="00CB6F76" w:rsidRPr="00530B04" w:rsidRDefault="000E1FF3" w:rsidP="000E1FF3">
      <w:pPr>
        <w:spacing w:line="360" w:lineRule="auto"/>
        <w:jc w:val="both"/>
        <w:rPr>
          <w:rFonts w:ascii="Times New Roman" w:hAnsi="Times New Roman" w:cs="Times New Roman"/>
          <w:sz w:val="24"/>
          <w:szCs w:val="24"/>
        </w:rPr>
      </w:pPr>
      <w:r w:rsidRPr="000E1FF3">
        <w:rPr>
          <w:rFonts w:ascii="Times New Roman" w:hAnsi="Times New Roman" w:cs="Times New Roman"/>
          <w:sz w:val="24"/>
          <w:szCs w:val="24"/>
        </w:rPr>
        <w:t>The backbone of any successful organisation is its human resources department, which plays a crucial role in the labour market. Organisations can recruit and keep top people, foster a great work environment, and promote company success with the correct human resource policies and practi</w:t>
      </w:r>
      <w:r w:rsidR="00530B04">
        <w:rPr>
          <w:rFonts w:ascii="Times New Roman" w:hAnsi="Times New Roman" w:cs="Times New Roman"/>
          <w:sz w:val="24"/>
          <w:szCs w:val="24"/>
        </w:rPr>
        <w:t>c</w:t>
      </w:r>
      <w:r w:rsidRPr="000E1FF3">
        <w:rPr>
          <w:rFonts w:ascii="Times New Roman" w:hAnsi="Times New Roman" w:cs="Times New Roman"/>
          <w:sz w:val="24"/>
          <w:szCs w:val="24"/>
        </w:rPr>
        <w:t>es.</w:t>
      </w:r>
      <w:r w:rsidR="00487574">
        <w:rPr>
          <w:rFonts w:ascii="Times New Roman" w:hAnsi="Times New Roman" w:cs="Times New Roman"/>
          <w:sz w:val="24"/>
          <w:szCs w:val="24"/>
        </w:rPr>
        <w:t xml:space="preserve"> </w:t>
      </w:r>
      <w:r w:rsidRPr="000E1FF3">
        <w:rPr>
          <w:rFonts w:ascii="Times New Roman" w:hAnsi="Times New Roman" w:cs="Times New Roman"/>
          <w:sz w:val="24"/>
          <w:szCs w:val="24"/>
        </w:rPr>
        <w:t xml:space="preserve">Organisations face a variety of issues in today's dynamic labour market, such as the altering demographics of the workforce, escalating competition, and shifting economic situations. </w:t>
      </w:r>
      <w:r w:rsidR="00487574" w:rsidRPr="00487574">
        <w:rPr>
          <w:rFonts w:ascii="Times New Roman" w:hAnsi="Times New Roman" w:cs="Times New Roman"/>
          <w:sz w:val="24"/>
          <w:szCs w:val="24"/>
        </w:rPr>
        <w:t>The labour market consists of both the supply and demand for labour, with organisations playing a crucial role in generating employment opportunities and promoting economic growth. Organisations must develop a work environment that values people and promotes engagement and motivation if they want to draw in and keep great talent.</w:t>
      </w:r>
      <w:r w:rsidR="00487574" w:rsidRPr="00487574">
        <w:t xml:space="preserve"> </w:t>
      </w:r>
      <w:r w:rsidR="00487574" w:rsidRPr="00487574">
        <w:rPr>
          <w:rFonts w:ascii="Times New Roman" w:hAnsi="Times New Roman" w:cs="Times New Roman"/>
          <w:sz w:val="24"/>
          <w:szCs w:val="24"/>
        </w:rPr>
        <w:t>Organisations can achieve this goal by using effective human resource management techniques that address issues including employee engagement, diversity and inclusion, performance management, and staff development. By building a strong employer brand and luring top people, these techniques can also assist organisations in remaining competitive in the labour market.</w:t>
      </w:r>
    </w:p>
    <w:p w14:paraId="53B6361F" w14:textId="2680BF01" w:rsidR="00487574" w:rsidRDefault="00487574" w:rsidP="000E1FF3">
      <w:pPr>
        <w:spacing w:line="360" w:lineRule="auto"/>
        <w:jc w:val="both"/>
        <w:rPr>
          <w:rFonts w:ascii="Times New Roman" w:hAnsi="Times New Roman" w:cs="Times New Roman"/>
          <w:sz w:val="24"/>
          <w:szCs w:val="24"/>
        </w:rPr>
      </w:pPr>
      <w:r w:rsidRPr="00487574">
        <w:rPr>
          <w:rFonts w:ascii="Times New Roman" w:hAnsi="Times New Roman" w:cs="Times New Roman"/>
          <w:sz w:val="24"/>
          <w:szCs w:val="24"/>
        </w:rPr>
        <w:t>In this assessment, the field of human resource management will be explored, along with its crucial significance in the labour market and the practical tactics and methods that businesses can employ to thrive. Additionally, it will look at the difficulties businesses are currently facing in the labour market and offer advice on how to get past these difficulties and succeed long</w:t>
      </w:r>
      <w:r w:rsidR="00530B04">
        <w:rPr>
          <w:rFonts w:ascii="Times New Roman" w:hAnsi="Times New Roman" w:cs="Times New Roman"/>
          <w:sz w:val="24"/>
          <w:szCs w:val="24"/>
        </w:rPr>
        <w:t xml:space="preserve"> </w:t>
      </w:r>
      <w:r w:rsidRPr="00487574">
        <w:rPr>
          <w:rFonts w:ascii="Times New Roman" w:hAnsi="Times New Roman" w:cs="Times New Roman"/>
          <w:sz w:val="24"/>
          <w:szCs w:val="24"/>
        </w:rPr>
        <w:t>term.</w:t>
      </w:r>
    </w:p>
    <w:p w14:paraId="55AD6E67" w14:textId="2865916B" w:rsidR="0084082E" w:rsidRPr="00530B04" w:rsidRDefault="00530B04" w:rsidP="00530B04">
      <w:pPr>
        <w:pStyle w:val="Heading2"/>
        <w:rPr>
          <w:rFonts w:ascii="Times New Roman" w:hAnsi="Times New Roman" w:cs="Times New Roman"/>
          <w:sz w:val="24"/>
          <w:szCs w:val="24"/>
        </w:rPr>
      </w:pPr>
      <w:bookmarkStart w:id="2" w:name="_Toc134225963"/>
      <w:r w:rsidRPr="00530B04">
        <w:rPr>
          <w:rFonts w:ascii="Times New Roman" w:hAnsi="Times New Roman" w:cs="Times New Roman"/>
          <w:sz w:val="24"/>
          <w:szCs w:val="24"/>
        </w:rPr>
        <w:t xml:space="preserve">1.1 </w:t>
      </w:r>
      <w:r w:rsidR="0084082E" w:rsidRPr="00530B04">
        <w:rPr>
          <w:rFonts w:ascii="Times New Roman" w:hAnsi="Times New Roman" w:cs="Times New Roman"/>
          <w:sz w:val="24"/>
          <w:szCs w:val="24"/>
        </w:rPr>
        <w:t>Aim and Objective.</w:t>
      </w:r>
      <w:bookmarkEnd w:id="2"/>
    </w:p>
    <w:p w14:paraId="68C40F62" w14:textId="453A6102" w:rsidR="0084082E" w:rsidRDefault="0084082E" w:rsidP="000E1FF3">
      <w:pPr>
        <w:spacing w:line="360" w:lineRule="auto"/>
        <w:jc w:val="both"/>
        <w:rPr>
          <w:rFonts w:ascii="Times New Roman" w:hAnsi="Times New Roman" w:cs="Times New Roman"/>
          <w:sz w:val="24"/>
          <w:szCs w:val="24"/>
        </w:rPr>
      </w:pPr>
      <w:r w:rsidRPr="0084082E">
        <w:rPr>
          <w:rFonts w:ascii="Times New Roman" w:hAnsi="Times New Roman" w:cs="Times New Roman"/>
          <w:sz w:val="24"/>
          <w:szCs w:val="24"/>
        </w:rPr>
        <w:t>This assessment aims to explore the role of human resource management in the labo</w:t>
      </w:r>
      <w:r w:rsidR="00530B04">
        <w:rPr>
          <w:rFonts w:ascii="Times New Roman" w:hAnsi="Times New Roman" w:cs="Times New Roman"/>
          <w:sz w:val="24"/>
          <w:szCs w:val="24"/>
        </w:rPr>
        <w:t>u</w:t>
      </w:r>
      <w:r w:rsidRPr="0084082E">
        <w:rPr>
          <w:rFonts w:ascii="Times New Roman" w:hAnsi="Times New Roman" w:cs="Times New Roman"/>
          <w:sz w:val="24"/>
          <w:szCs w:val="24"/>
        </w:rPr>
        <w:t>r market and provide effective strategies and practices for organizations to attract and retain top talent, foster a positive work culture, and drive business success. The objectives include examining the role of human resource management in the labo</w:t>
      </w:r>
      <w:r w:rsidR="00530B04">
        <w:rPr>
          <w:rFonts w:ascii="Times New Roman" w:hAnsi="Times New Roman" w:cs="Times New Roman"/>
          <w:sz w:val="24"/>
          <w:szCs w:val="24"/>
        </w:rPr>
        <w:t>u</w:t>
      </w:r>
      <w:r w:rsidRPr="0084082E">
        <w:rPr>
          <w:rFonts w:ascii="Times New Roman" w:hAnsi="Times New Roman" w:cs="Times New Roman"/>
          <w:sz w:val="24"/>
          <w:szCs w:val="24"/>
        </w:rPr>
        <w:t>r market, identifying effective strategies for attracting and retaining top talent, addressing challenges faced by organizations in the current labo</w:t>
      </w:r>
      <w:r w:rsidR="00530B04">
        <w:rPr>
          <w:rFonts w:ascii="Times New Roman" w:hAnsi="Times New Roman" w:cs="Times New Roman"/>
          <w:sz w:val="24"/>
          <w:szCs w:val="24"/>
        </w:rPr>
        <w:t>u</w:t>
      </w:r>
      <w:r w:rsidRPr="0084082E">
        <w:rPr>
          <w:rFonts w:ascii="Times New Roman" w:hAnsi="Times New Roman" w:cs="Times New Roman"/>
          <w:sz w:val="24"/>
          <w:szCs w:val="24"/>
        </w:rPr>
        <w:t xml:space="preserve">r market, </w:t>
      </w:r>
      <w:r w:rsidR="00596795" w:rsidRPr="0084082E">
        <w:rPr>
          <w:rFonts w:ascii="Times New Roman" w:hAnsi="Times New Roman" w:cs="Times New Roman"/>
          <w:sz w:val="24"/>
          <w:szCs w:val="24"/>
        </w:rPr>
        <w:t>analysing</w:t>
      </w:r>
      <w:r w:rsidRPr="0084082E">
        <w:rPr>
          <w:rFonts w:ascii="Times New Roman" w:hAnsi="Times New Roman" w:cs="Times New Roman"/>
          <w:sz w:val="24"/>
          <w:szCs w:val="24"/>
        </w:rPr>
        <w:t xml:space="preserve"> the impact of changing workforce dynamics on human resource management, and providing insights on post-Covid and post-Brexit human resource strategies. This assessment provides valuable insights into the critical role of human resource management in the labo</w:t>
      </w:r>
      <w:r w:rsidR="00530B04">
        <w:rPr>
          <w:rFonts w:ascii="Times New Roman" w:hAnsi="Times New Roman" w:cs="Times New Roman"/>
          <w:sz w:val="24"/>
          <w:szCs w:val="24"/>
        </w:rPr>
        <w:t>u</w:t>
      </w:r>
      <w:r w:rsidRPr="0084082E">
        <w:rPr>
          <w:rFonts w:ascii="Times New Roman" w:hAnsi="Times New Roman" w:cs="Times New Roman"/>
          <w:sz w:val="24"/>
          <w:szCs w:val="24"/>
        </w:rPr>
        <w:t>r market and how organizations can adapt and succeed in the current business environment.</w:t>
      </w:r>
    </w:p>
    <w:p w14:paraId="7CA1B420" w14:textId="2130BEC6" w:rsidR="00942C87" w:rsidRPr="00530B04" w:rsidRDefault="00A96F59" w:rsidP="00530B04">
      <w:pPr>
        <w:pStyle w:val="Heading2"/>
        <w:rPr>
          <w:rFonts w:ascii="Times New Roman" w:hAnsi="Times New Roman" w:cs="Times New Roman"/>
          <w:sz w:val="24"/>
          <w:szCs w:val="24"/>
        </w:rPr>
      </w:pPr>
      <w:bookmarkStart w:id="3" w:name="_Toc134225964"/>
      <w:r w:rsidRPr="00530B04">
        <w:rPr>
          <w:rFonts w:ascii="Times New Roman" w:hAnsi="Times New Roman" w:cs="Times New Roman"/>
          <w:sz w:val="24"/>
          <w:szCs w:val="24"/>
        </w:rPr>
        <w:lastRenderedPageBreak/>
        <w:t>1.</w:t>
      </w:r>
      <w:r w:rsidR="00530B04">
        <w:rPr>
          <w:rFonts w:ascii="Times New Roman" w:hAnsi="Times New Roman" w:cs="Times New Roman"/>
          <w:sz w:val="24"/>
          <w:szCs w:val="24"/>
        </w:rPr>
        <w:t>3</w:t>
      </w:r>
      <w:r w:rsidR="00942C87" w:rsidRPr="00530B04">
        <w:rPr>
          <w:rFonts w:ascii="Times New Roman" w:hAnsi="Times New Roman" w:cs="Times New Roman"/>
          <w:sz w:val="24"/>
          <w:szCs w:val="24"/>
        </w:rPr>
        <w:t xml:space="preserve"> Apple </w:t>
      </w:r>
      <w:r w:rsidR="00530B04" w:rsidRPr="00530B04">
        <w:rPr>
          <w:rFonts w:ascii="Times New Roman" w:hAnsi="Times New Roman" w:cs="Times New Roman"/>
          <w:sz w:val="24"/>
          <w:szCs w:val="24"/>
        </w:rPr>
        <w:t>I</w:t>
      </w:r>
      <w:r w:rsidR="00942C87" w:rsidRPr="00530B04">
        <w:rPr>
          <w:rFonts w:ascii="Times New Roman" w:hAnsi="Times New Roman" w:cs="Times New Roman"/>
          <w:sz w:val="24"/>
          <w:szCs w:val="24"/>
        </w:rPr>
        <w:t>nc.</w:t>
      </w:r>
      <w:bookmarkEnd w:id="3"/>
    </w:p>
    <w:p w14:paraId="37FFDDEE" w14:textId="6375250B" w:rsidR="00530B04" w:rsidRDefault="00942C87" w:rsidP="00530B04">
      <w:pPr>
        <w:spacing w:line="360" w:lineRule="auto"/>
        <w:jc w:val="both"/>
        <w:rPr>
          <w:rFonts w:ascii="Times New Roman" w:hAnsi="Times New Roman" w:cs="Times New Roman"/>
          <w:sz w:val="24"/>
          <w:szCs w:val="24"/>
        </w:rPr>
      </w:pPr>
      <w:r w:rsidRPr="00942C87">
        <w:rPr>
          <w:rFonts w:ascii="Times New Roman" w:hAnsi="Times New Roman" w:cs="Times New Roman"/>
          <w:sz w:val="24"/>
          <w:szCs w:val="24"/>
        </w:rPr>
        <w:t xml:space="preserve">Apple Inc. </w:t>
      </w:r>
      <w:r w:rsidR="00530B04">
        <w:rPr>
          <w:rFonts w:ascii="Times New Roman" w:hAnsi="Times New Roman" w:cs="Times New Roman"/>
          <w:sz w:val="24"/>
          <w:szCs w:val="24"/>
        </w:rPr>
        <w:t xml:space="preserve">is </w:t>
      </w:r>
      <w:r w:rsidRPr="00942C87">
        <w:rPr>
          <w:rFonts w:ascii="Times New Roman" w:hAnsi="Times New Roman" w:cs="Times New Roman"/>
          <w:sz w:val="24"/>
          <w:szCs w:val="24"/>
        </w:rPr>
        <w:t xml:space="preserve">a multinational technology company headquartered in Cupertino, California. Apple designs develops, and sells consumer electronics, computer software, and online services. </w:t>
      </w:r>
      <w:r w:rsidR="00530B04" w:rsidRPr="00572C91">
        <w:rPr>
          <w:rFonts w:ascii="Times New Roman" w:hAnsi="Times New Roman" w:cs="Times New Roman"/>
          <w:sz w:val="24"/>
          <w:szCs w:val="24"/>
        </w:rPr>
        <w:t xml:space="preserve">Steve Jobs, Steve Wozniak, and Ronald Wayne created Apple in 1976. The business started out making computers before becoming a leader in the personal computer sector. With the release of the iPod, iPhone, and iPad in the 2000s, which completely changed the consumer electronics sector, Apple </w:t>
      </w:r>
      <w:r w:rsidR="00530B04">
        <w:rPr>
          <w:rFonts w:ascii="Times New Roman" w:hAnsi="Times New Roman" w:cs="Times New Roman"/>
          <w:sz w:val="24"/>
          <w:szCs w:val="24"/>
        </w:rPr>
        <w:t xml:space="preserve">transformed </w:t>
      </w:r>
      <w:r w:rsidR="00530B04">
        <w:rPr>
          <w:rFonts w:ascii="Times New Roman" w:hAnsi="Times New Roman" w:cs="Times New Roman"/>
          <w:sz w:val="24"/>
          <w:szCs w:val="24"/>
        </w:rPr>
        <w:fldChar w:fldCharType="begin" w:fldLock="1"/>
      </w:r>
      <w:r w:rsidR="00530B04">
        <w:rPr>
          <w:rFonts w:ascii="Times New Roman" w:hAnsi="Times New Roman" w:cs="Times New Roman"/>
          <w:sz w:val="24"/>
          <w:szCs w:val="24"/>
        </w:rPr>
        <w:instrText>ADDIN CSL_CITATION {"citationItems":[{"id":"ITEM-1","itemData":{"author":[{"dropping-particle":"","family":"Nasiba","given":"Muxtorova","non-dropping-particle":"","parse-names":false,"suffix":""},{"dropping-particle":"","family":"Kamolova","given":"Odina","non-dropping-particle":"","parse-names":false,"suffix":""}],"id":"ITEM-1","issued":{"date-parts":[["2022","10","14"]]},"title":"The History of Apple","type":"article-journal"},"uris":["http://www.mendeley.com/documents/?uuid=38c75464-4af0-4298-9292-7a748a85d939"]}],"mendeley":{"formattedCitation":"(Nasiba and Kamolova, 2022)","plainTextFormattedCitation":"(Nasiba and Kamolova, 2022)","previouslyFormattedCitation":"(Nasiba and Kamolova, 2022)"},"properties":{"noteIndex":0},"schema":"https://github.com/citation-style-language/schema/raw/master/csl-citation.json"}</w:instrText>
      </w:r>
      <w:r w:rsidR="00530B04">
        <w:rPr>
          <w:rFonts w:ascii="Times New Roman" w:hAnsi="Times New Roman" w:cs="Times New Roman"/>
          <w:sz w:val="24"/>
          <w:szCs w:val="24"/>
        </w:rPr>
        <w:fldChar w:fldCharType="separate"/>
      </w:r>
      <w:r w:rsidR="00530B04" w:rsidRPr="0054771B">
        <w:rPr>
          <w:rFonts w:ascii="Times New Roman" w:hAnsi="Times New Roman" w:cs="Times New Roman"/>
          <w:noProof/>
          <w:sz w:val="24"/>
          <w:szCs w:val="24"/>
        </w:rPr>
        <w:t>(Nasiba and Kamolova, 2022)</w:t>
      </w:r>
      <w:r w:rsidR="00530B04">
        <w:rPr>
          <w:rFonts w:ascii="Times New Roman" w:hAnsi="Times New Roman" w:cs="Times New Roman"/>
          <w:sz w:val="24"/>
          <w:szCs w:val="24"/>
        </w:rPr>
        <w:fldChar w:fldCharType="end"/>
      </w:r>
      <w:r w:rsidR="00530B04" w:rsidRPr="00572C91">
        <w:rPr>
          <w:rFonts w:ascii="Times New Roman" w:hAnsi="Times New Roman" w:cs="Times New Roman"/>
          <w:sz w:val="24"/>
          <w:szCs w:val="24"/>
        </w:rPr>
        <w:t>.</w:t>
      </w:r>
      <w:r w:rsidR="00530B04">
        <w:rPr>
          <w:rFonts w:ascii="Times New Roman" w:hAnsi="Times New Roman" w:cs="Times New Roman"/>
          <w:sz w:val="24"/>
          <w:szCs w:val="24"/>
        </w:rPr>
        <w:t xml:space="preserve"> </w:t>
      </w:r>
      <w:r w:rsidR="00530B04" w:rsidRPr="00572C91">
        <w:rPr>
          <w:rFonts w:ascii="Times New Roman" w:hAnsi="Times New Roman" w:cs="Times New Roman"/>
          <w:sz w:val="24"/>
          <w:szCs w:val="24"/>
        </w:rPr>
        <w:t>With a market valuation of over $2 trillion, Apple is one of the most valuable firms in the world right now. Over 25 countries around the world are home to the company's retail outlets, which employ over 147,000 people worldwide</w:t>
      </w:r>
      <w:r w:rsidR="00530B04">
        <w:rPr>
          <w:rFonts w:ascii="Times New Roman" w:hAnsi="Times New Roman" w:cs="Times New Roman"/>
          <w:sz w:val="24"/>
          <w:szCs w:val="24"/>
        </w:rPr>
        <w:t xml:space="preserve"> </w:t>
      </w:r>
      <w:r w:rsidR="00530B04">
        <w:rPr>
          <w:rFonts w:ascii="Times New Roman" w:hAnsi="Times New Roman" w:cs="Times New Roman"/>
          <w:sz w:val="24"/>
          <w:szCs w:val="24"/>
        </w:rPr>
        <w:fldChar w:fldCharType="begin" w:fldLock="1"/>
      </w:r>
      <w:r w:rsidR="00530B04">
        <w:rPr>
          <w:rFonts w:ascii="Times New Roman" w:hAnsi="Times New Roman" w:cs="Times New Roman"/>
          <w:sz w:val="24"/>
          <w:szCs w:val="24"/>
        </w:rPr>
        <w:instrText>ADDIN CSL_CITATION {"citationItems":[{"id":"ITEM-1","itemData":{"author":[{"dropping-particle":"","family":"Wu, T., &amp; Chen","given":"Y.","non-dropping-particle":"","parse-names":false,"suffix":""}],"container-title":"Sustainability","id":"ITEM-1","issue":"5","issued":{"date-parts":[["2021"]]},"page":"2901","title":"The impact of the retail network on the value of global brands: A focus on Apple Inc","type":"article-journal","volume":"13"},"uris":["http://www.mendeley.com/documents/?uuid=87187dca-6bd4-4c6a-9349-020c6170e379"]}],"mendeley":{"formattedCitation":"(Wu, T., &amp; Chen, 2021)","plainTextFormattedCitation":"(Wu, T., &amp; Chen, 2021)","previouslyFormattedCitation":"(Wu, T., &amp; Chen, 2021)"},"properties":{"noteIndex":0},"schema":"https://github.com/citation-style-language/schema/raw/master/csl-citation.json"}</w:instrText>
      </w:r>
      <w:r w:rsidR="00530B04">
        <w:rPr>
          <w:rFonts w:ascii="Times New Roman" w:hAnsi="Times New Roman" w:cs="Times New Roman"/>
          <w:sz w:val="24"/>
          <w:szCs w:val="24"/>
        </w:rPr>
        <w:fldChar w:fldCharType="separate"/>
      </w:r>
      <w:r w:rsidR="00530B04" w:rsidRPr="0054771B">
        <w:rPr>
          <w:rFonts w:ascii="Times New Roman" w:hAnsi="Times New Roman" w:cs="Times New Roman"/>
          <w:noProof/>
          <w:sz w:val="24"/>
          <w:szCs w:val="24"/>
        </w:rPr>
        <w:t>(Wu, T., &amp; Chen, 2021)</w:t>
      </w:r>
      <w:r w:rsidR="00530B04">
        <w:rPr>
          <w:rFonts w:ascii="Times New Roman" w:hAnsi="Times New Roman" w:cs="Times New Roman"/>
          <w:sz w:val="24"/>
          <w:szCs w:val="24"/>
        </w:rPr>
        <w:fldChar w:fldCharType="end"/>
      </w:r>
      <w:r w:rsidR="00530B04" w:rsidRPr="00572C91">
        <w:rPr>
          <w:rFonts w:ascii="Times New Roman" w:hAnsi="Times New Roman" w:cs="Times New Roman"/>
          <w:sz w:val="24"/>
          <w:szCs w:val="24"/>
        </w:rPr>
        <w:t xml:space="preserve">. </w:t>
      </w:r>
    </w:p>
    <w:p w14:paraId="6DF1BD90" w14:textId="77777777" w:rsidR="00530B04" w:rsidRDefault="00530B04" w:rsidP="00530B04">
      <w:pPr>
        <w:spacing w:line="360" w:lineRule="auto"/>
        <w:jc w:val="both"/>
        <w:rPr>
          <w:rFonts w:ascii="Times New Roman" w:hAnsi="Times New Roman" w:cs="Times New Roman"/>
          <w:sz w:val="24"/>
          <w:szCs w:val="24"/>
        </w:rPr>
      </w:pPr>
      <w:r w:rsidRPr="00753CAD">
        <w:rPr>
          <w:rFonts w:ascii="Times New Roman" w:hAnsi="Times New Roman" w:cs="Times New Roman"/>
          <w:sz w:val="24"/>
          <w:szCs w:val="24"/>
        </w:rPr>
        <w:t xml:space="preserve">The labour market has been significantly impacted by Apple both domestically and abroad. A report by the Economic Policy Institute claims that Apple's decision to outsource production to China has caused the loss of hundreds of thousands of jobs in the US, mainly in the computer and electronics sectors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{"citationItems":[{"id":"ITEM-1","itemData":{"author":[{"dropping-particle":"","family":"Mishel, L.","given":"","non-dropping-particle":"","parse-names":false,"suffix":""}],"container-title":"Economic Policy Institute","id":"ITEM-1","issued":{"date-parts":[["2013"]]},"title":"Apple’s new U.S. job claims: A closer look","type":"article-journal"},"uris":["http://www.mendeley.com/documents/?uuid=4e2d4ee3-aa10-48bf-bb72-fb861920828e"]}],"mendeley":{"formattedCitation":"(Mishel, L., 2013)","manualFormatting":"(Mishel, 2013)","plainTextFormattedCitation":"(Mishel, L., 2013)","previouslyFormattedCitation":"(Mishel, L., 2013)"},"properties":{"noteIndex":0},"schema":"https://github.com/citation-style-language/schema/raw/master/csl-citation.json"}</w:instrText>
      </w:r>
      <w:r>
        <w:rPr>
          <w:rFonts w:ascii="Times New Roman" w:hAnsi="Times New Roman" w:cs="Times New Roman"/>
          <w:sz w:val="24"/>
          <w:szCs w:val="24"/>
        </w:rPr>
        <w:fldChar w:fldCharType="separate"/>
      </w:r>
      <w:r w:rsidRPr="00753CAD">
        <w:rPr>
          <w:rFonts w:ascii="Times New Roman" w:hAnsi="Times New Roman" w:cs="Times New Roman"/>
          <w:noProof/>
          <w:sz w:val="24"/>
          <w:szCs w:val="24"/>
        </w:rPr>
        <w:t>(Mishel,</w:t>
      </w:r>
      <w:r>
        <w:rPr>
          <w:rFonts w:ascii="Times New Roman" w:hAnsi="Times New Roman" w:cs="Times New Roman"/>
          <w:noProof/>
          <w:sz w:val="24"/>
          <w:szCs w:val="24"/>
        </w:rPr>
        <w:t xml:space="preserve"> </w:t>
      </w:r>
      <w:r w:rsidRPr="00753CAD">
        <w:rPr>
          <w:rFonts w:ascii="Times New Roman" w:hAnsi="Times New Roman" w:cs="Times New Roman"/>
          <w:noProof/>
          <w:sz w:val="24"/>
          <w:szCs w:val="24"/>
        </w:rPr>
        <w:t>2013)</w:t>
      </w:r>
      <w:r>
        <w:rPr>
          <w:rFonts w:ascii="Times New Roman" w:hAnsi="Times New Roman" w:cs="Times New Roman"/>
          <w:sz w:val="24"/>
          <w:szCs w:val="24"/>
        </w:rPr>
        <w:fldChar w:fldCharType="end"/>
      </w:r>
      <w:r w:rsidRPr="00753CAD">
        <w:rPr>
          <w:rFonts w:ascii="Times New Roman" w:hAnsi="Times New Roman" w:cs="Times New Roman"/>
          <w:sz w:val="24"/>
          <w:szCs w:val="24"/>
        </w:rPr>
        <w:t xml:space="preserve">. However, the company's retail locations have generated a sizable number of jobs, both domestically and abroad. Apple reported in 2015 that it had supported or created over 1.9 million jobs in the US, including 450,000 jobs at businesses that provide goods and services to the company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{"citationItems":[{"id":"ITEM-1","itemData":{"author":[{"dropping-particle":"","family":"Apple","given":"","non-dropping-particle":"","parse-names":false,"suffix":""}],"id":"ITEM-1","issued":{"date-parts":[["2015"]]},"title":"Apple’s job footprint grows to 2 million jobs in the United States","type":"article-journal"},"uris":["http://www.mendeley.com/documents/?uuid=184ce8be-e469-4a9c-849c-ddb2e4b2833c"]}],"mendeley":{"formattedCitation":"(Apple, 2015)","plainTextFormattedCitation":"(Apple, 2015)","previouslyFormattedCitation":"(Apple, 2015)"},"properties":{"noteIndex":0},"schema":"https://github.com/citation-style-language/schema/raw/master/csl-citation.json"}</w:instrText>
      </w:r>
      <w:r>
        <w:rPr>
          <w:rFonts w:ascii="Times New Roman" w:hAnsi="Times New Roman" w:cs="Times New Roman"/>
          <w:sz w:val="24"/>
          <w:szCs w:val="24"/>
        </w:rPr>
        <w:fldChar w:fldCharType="separate"/>
      </w:r>
      <w:r w:rsidRPr="00753CAD">
        <w:rPr>
          <w:rFonts w:ascii="Times New Roman" w:hAnsi="Times New Roman" w:cs="Times New Roman"/>
          <w:noProof/>
          <w:sz w:val="24"/>
          <w:szCs w:val="24"/>
        </w:rPr>
        <w:t>(Apple,</w:t>
      </w:r>
      <w:r>
        <w:rPr>
          <w:rFonts w:ascii="Times New Roman" w:hAnsi="Times New Roman" w:cs="Times New Roman"/>
          <w:noProof/>
          <w:sz w:val="24"/>
          <w:szCs w:val="24"/>
        </w:rPr>
        <w:t xml:space="preserve"> </w:t>
      </w:r>
      <w:r w:rsidRPr="00753CAD">
        <w:rPr>
          <w:rFonts w:ascii="Times New Roman" w:hAnsi="Times New Roman" w:cs="Times New Roman"/>
          <w:noProof/>
          <w:sz w:val="24"/>
          <w:szCs w:val="24"/>
        </w:rPr>
        <w:t>2015)</w:t>
      </w:r>
      <w:r>
        <w:rPr>
          <w:rFonts w:ascii="Times New Roman" w:hAnsi="Times New Roman" w:cs="Times New Roman"/>
          <w:sz w:val="24"/>
          <w:szCs w:val="24"/>
        </w:rPr>
        <w:fldChar w:fldCharType="end"/>
      </w:r>
      <w:r>
        <w:rPr>
          <w:rFonts w:ascii="Times New Roman" w:hAnsi="Times New Roman" w:cs="Times New Roman"/>
          <w:sz w:val="24"/>
          <w:szCs w:val="24"/>
        </w:rPr>
        <w:t>.</w:t>
      </w:r>
    </w:p>
    <w:p w14:paraId="455D474E" w14:textId="6E022FCD" w:rsidR="00942C87" w:rsidRDefault="00942C87" w:rsidP="00942C87">
      <w:pPr>
        <w:spacing w:line="360" w:lineRule="auto"/>
        <w:jc w:val="both"/>
        <w:rPr>
          <w:rFonts w:ascii="Times New Roman" w:hAnsi="Times New Roman" w:cs="Times New Roman"/>
          <w:sz w:val="24"/>
          <w:szCs w:val="24"/>
        </w:rPr>
      </w:pPr>
    </w:p>
    <w:p w14:paraId="148D7309" w14:textId="53713B1D" w:rsidR="00942C87" w:rsidRPr="00942C87" w:rsidRDefault="00572C91" w:rsidP="00942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3FB36C51" wp14:editId="0D625059">
            <wp:extent cx="3627778" cy="2038350"/>
            <wp:effectExtent l="0" t="0" r="0" b="0"/>
            <wp:docPr id="2006506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8272" cy="2044246"/>
                    </a:xfrm>
                    <a:prstGeom prst="rect">
                      <a:avLst/>
                    </a:prstGeom>
                    <a:noFill/>
                  </pic:spPr>
                </pic:pic>
              </a:graphicData>
            </a:graphic>
          </wp:inline>
        </w:drawing>
      </w:r>
    </w:p>
    <w:p w14:paraId="5AE838FA" w14:textId="33AFCAB8" w:rsidR="0084082E" w:rsidRDefault="00572C91" w:rsidP="000E1FF3">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Pr>
          <w:rFonts w:ascii="Times New Roman" w:hAnsi="Times New Roman" w:cs="Times New Roman"/>
          <w:i/>
          <w:iCs/>
          <w:sz w:val="24"/>
          <w:szCs w:val="24"/>
        </w:rPr>
        <w:t xml:space="preserve">Figure 1, source: </w:t>
      </w:r>
      <w:r>
        <w:rPr>
          <w:rFonts w:ascii="Times New Roman" w:hAnsi="Times New Roman" w:cs="Times New Roman"/>
          <w:i/>
          <w:iCs/>
          <w:sz w:val="24"/>
          <w:szCs w:val="24"/>
        </w:rPr>
        <w:fldChar w:fldCharType="begin" w:fldLock="1"/>
      </w:r>
      <w:r w:rsidR="0054771B">
        <w:rPr>
          <w:rFonts w:ascii="Times New Roman" w:hAnsi="Times New Roman" w:cs="Times New Roman"/>
          <w:i/>
          <w:iCs/>
          <w:sz w:val="24"/>
          <w:szCs w:val="24"/>
        </w:rPr>
        <w:instrText>ADDIN CSL_CITATION {"citationItems":[{"id":"ITEM-1","itemData":{"author":[{"dropping-particle":"","family":"Rai","given":"Saritha","non-dropping-particle":"","parse-names":false,"suffix":""}],"id":"ITEM-1","issued":{"date-parts":[["2020"]]},"page":"28","title":"Apple plans to start selling online in India next month","type":"article-journal"},"uris":["http://www.mendeley.com/documents/?uuid=9100b6eb-d4a5-4303-8d49-baceab7381ce"]}],"mendeley":{"formattedCitation":"(Rai, 2020)","plainTextFormattedCitation":"(Rai, 2020)","previouslyFormattedCitation":"(Rai, 2020)"},"properties":{"noteIndex":0},"schema":"https://github.com/citation-style-language/schema/raw/master/csl-citation.json"}</w:instrText>
      </w:r>
      <w:r>
        <w:rPr>
          <w:rFonts w:ascii="Times New Roman" w:hAnsi="Times New Roman" w:cs="Times New Roman"/>
          <w:i/>
          <w:iCs/>
          <w:sz w:val="24"/>
          <w:szCs w:val="24"/>
        </w:rPr>
        <w:fldChar w:fldCharType="separate"/>
      </w:r>
      <w:r w:rsidRPr="00572C91">
        <w:rPr>
          <w:rFonts w:ascii="Times New Roman" w:hAnsi="Times New Roman" w:cs="Times New Roman"/>
          <w:iCs/>
          <w:noProof/>
          <w:sz w:val="24"/>
          <w:szCs w:val="24"/>
        </w:rPr>
        <w:t>(Rai, 2020)</w:t>
      </w:r>
      <w:r>
        <w:rPr>
          <w:rFonts w:ascii="Times New Roman" w:hAnsi="Times New Roman" w:cs="Times New Roman"/>
          <w:i/>
          <w:iCs/>
          <w:sz w:val="24"/>
          <w:szCs w:val="24"/>
        </w:rPr>
        <w:fldChar w:fldCharType="end"/>
      </w:r>
    </w:p>
    <w:p w14:paraId="763155A1" w14:textId="21FF7D4A" w:rsidR="00753CAD" w:rsidRPr="00530B04" w:rsidRDefault="00753CAD" w:rsidP="00530B04">
      <w:pPr>
        <w:pStyle w:val="Heading1"/>
        <w:rPr>
          <w:rFonts w:ascii="Times New Roman" w:hAnsi="Times New Roman" w:cs="Times New Roman"/>
          <w:b/>
          <w:bCs/>
          <w:sz w:val="24"/>
          <w:szCs w:val="24"/>
        </w:rPr>
      </w:pPr>
      <w:bookmarkStart w:id="4" w:name="_Toc134225965"/>
      <w:r w:rsidRPr="00530B04">
        <w:rPr>
          <w:rFonts w:ascii="Times New Roman" w:hAnsi="Times New Roman" w:cs="Times New Roman"/>
          <w:b/>
          <w:bCs/>
          <w:sz w:val="24"/>
          <w:szCs w:val="24"/>
        </w:rPr>
        <w:lastRenderedPageBreak/>
        <w:t xml:space="preserve">2. </w:t>
      </w:r>
      <w:r w:rsidR="00140F4D" w:rsidRPr="00530B04">
        <w:rPr>
          <w:rFonts w:ascii="Times New Roman" w:hAnsi="Times New Roman" w:cs="Times New Roman"/>
          <w:b/>
          <w:bCs/>
          <w:sz w:val="24"/>
          <w:szCs w:val="24"/>
        </w:rPr>
        <w:t>Labor</w:t>
      </w:r>
      <w:r w:rsidRPr="00530B04">
        <w:rPr>
          <w:rFonts w:ascii="Times New Roman" w:hAnsi="Times New Roman" w:cs="Times New Roman"/>
          <w:b/>
          <w:bCs/>
          <w:sz w:val="24"/>
          <w:szCs w:val="24"/>
        </w:rPr>
        <w:t xml:space="preserve"> Market</w:t>
      </w:r>
      <w:bookmarkEnd w:id="4"/>
    </w:p>
    <w:p w14:paraId="128E7B54" w14:textId="4AFA5E2F" w:rsidR="00753CAD" w:rsidRDefault="00140F4D" w:rsidP="0054771B">
      <w:pPr>
        <w:spacing w:line="360" w:lineRule="auto"/>
        <w:jc w:val="both"/>
        <w:rPr>
          <w:rFonts w:ascii="Times New Roman" w:hAnsi="Times New Roman" w:cs="Times New Roman"/>
          <w:sz w:val="24"/>
          <w:szCs w:val="24"/>
        </w:rPr>
      </w:pPr>
      <w:r w:rsidRPr="00140F4D">
        <w:rPr>
          <w:rFonts w:ascii="Times New Roman" w:hAnsi="Times New Roman" w:cs="Times New Roman"/>
          <w:sz w:val="24"/>
          <w:szCs w:val="24"/>
        </w:rPr>
        <w:t>The interaction between employers and employees in the employment market is referred to as the labo</w:t>
      </w:r>
      <w:r w:rsidR="00530B04">
        <w:rPr>
          <w:rFonts w:ascii="Times New Roman" w:hAnsi="Times New Roman" w:cs="Times New Roman"/>
          <w:sz w:val="24"/>
          <w:szCs w:val="24"/>
        </w:rPr>
        <w:t>u</w:t>
      </w:r>
      <w:r w:rsidRPr="00140F4D">
        <w:rPr>
          <w:rFonts w:ascii="Times New Roman" w:hAnsi="Times New Roman" w:cs="Times New Roman"/>
          <w:sz w:val="24"/>
          <w:szCs w:val="24"/>
        </w:rPr>
        <w:t>r market. It includes both the supply and demand of labour from employers and workers, as well as information about their qualifications, pay, and working conditions. The labo</w:t>
      </w:r>
      <w:r w:rsidR="00530B04">
        <w:rPr>
          <w:rFonts w:ascii="Times New Roman" w:hAnsi="Times New Roman" w:cs="Times New Roman"/>
          <w:sz w:val="24"/>
          <w:szCs w:val="24"/>
        </w:rPr>
        <w:t>u</w:t>
      </w:r>
      <w:r w:rsidRPr="00140F4D">
        <w:rPr>
          <w:rFonts w:ascii="Times New Roman" w:hAnsi="Times New Roman" w:cs="Times New Roman"/>
          <w:sz w:val="24"/>
          <w:szCs w:val="24"/>
        </w:rPr>
        <w:t>r market is an essential part of any economy since it controls how resources are allocated and how income is distributed</w:t>
      </w:r>
      <w:r w:rsidR="00F17E0E">
        <w:rPr>
          <w:rFonts w:ascii="Times New Roman" w:hAnsi="Times New Roman" w:cs="Times New Roman"/>
          <w:sz w:val="24"/>
          <w:szCs w:val="24"/>
        </w:rPr>
        <w:t xml:space="preserve"> </w:t>
      </w:r>
      <w:r w:rsidR="00F17E0E">
        <w:rPr>
          <w:rFonts w:ascii="Times New Roman" w:hAnsi="Times New Roman" w:cs="Times New Roman"/>
          <w:sz w:val="24"/>
          <w:szCs w:val="24"/>
        </w:rPr>
        <w:fldChar w:fldCharType="begin" w:fldLock="1"/>
      </w:r>
      <w:r w:rsidR="00217847">
        <w:rPr>
          <w:rFonts w:ascii="Times New Roman" w:hAnsi="Times New Roman" w:cs="Times New Roman"/>
          <w:sz w:val="24"/>
          <w:szCs w:val="24"/>
        </w:rPr>
        <w:instrText>ADDIN CSL_CITATION {"citationItems":[{"id":"ITEM-1","itemData":{"author":[{"dropping-particle":"","family":"Soskice","given":"D.","non-dropping-particle":"","parse-names":false,"suffix":""}],"container-title":"In G. Esping-Andersen (Ed.), Social Foundations of Postindustrial Economies. Oxford: Oxford University Press.","id":"ITEM-1","issued":{"date-parts":[["1999"]]},"page":"101-135","title":"Divergent Production Regimes: Coordinated and Uncoordinated Market Economies in the 1980s and 1990s","type":"article-journal"},"uris":["http://www.mendeley.com/documents/?uuid=457dde63-1bab-49f9-9242-ad2851923599"]}],"mendeley":{"formattedCitation":"(Soskice, 1999)","plainTextFormattedCitation":"(Soskice, 1999)","previouslyFormattedCitation":"(Soskice, 1999)"},"properties":{"noteIndex":0},"schema":"https://github.com/citation-style-language/schema/raw/master/csl-citation.json"}</w:instrText>
      </w:r>
      <w:r w:rsidR="00F17E0E">
        <w:rPr>
          <w:rFonts w:ascii="Times New Roman" w:hAnsi="Times New Roman" w:cs="Times New Roman"/>
          <w:sz w:val="24"/>
          <w:szCs w:val="24"/>
        </w:rPr>
        <w:fldChar w:fldCharType="separate"/>
      </w:r>
      <w:r w:rsidR="00F17E0E" w:rsidRPr="00F17E0E">
        <w:rPr>
          <w:rFonts w:ascii="Times New Roman" w:hAnsi="Times New Roman" w:cs="Times New Roman"/>
          <w:noProof/>
          <w:sz w:val="24"/>
          <w:szCs w:val="24"/>
        </w:rPr>
        <w:t>(Soskice, 1999)</w:t>
      </w:r>
      <w:r w:rsidR="00F17E0E">
        <w:rPr>
          <w:rFonts w:ascii="Times New Roman" w:hAnsi="Times New Roman" w:cs="Times New Roman"/>
          <w:sz w:val="24"/>
          <w:szCs w:val="24"/>
        </w:rPr>
        <w:fldChar w:fldCharType="end"/>
      </w:r>
      <w:r w:rsidRPr="00140F4D">
        <w:rPr>
          <w:rFonts w:ascii="Times New Roman" w:hAnsi="Times New Roman" w:cs="Times New Roman"/>
          <w:sz w:val="24"/>
          <w:szCs w:val="24"/>
        </w:rPr>
        <w:t>.</w:t>
      </w:r>
      <w:r>
        <w:rPr>
          <w:rFonts w:ascii="Times New Roman" w:hAnsi="Times New Roman" w:cs="Times New Roman"/>
          <w:sz w:val="24"/>
          <w:szCs w:val="24"/>
        </w:rPr>
        <w:t xml:space="preserve"> </w:t>
      </w:r>
    </w:p>
    <w:p w14:paraId="0C663042" w14:textId="6BA86A75" w:rsidR="00F17E0E" w:rsidRDefault="00140F4D" w:rsidP="000E1FF3">
      <w:pPr>
        <w:spacing w:line="360" w:lineRule="auto"/>
        <w:jc w:val="both"/>
        <w:rPr>
          <w:rFonts w:ascii="Times New Roman" w:hAnsi="Times New Roman" w:cs="Times New Roman"/>
          <w:sz w:val="24"/>
          <w:szCs w:val="24"/>
        </w:rPr>
      </w:pPr>
      <w:r w:rsidRPr="00140F4D">
        <w:rPr>
          <w:rFonts w:ascii="Times New Roman" w:hAnsi="Times New Roman" w:cs="Times New Roman"/>
          <w:sz w:val="24"/>
          <w:szCs w:val="24"/>
        </w:rPr>
        <w:t>According to the International Labour Organization (ILO), the labo</w:t>
      </w:r>
      <w:r w:rsidR="00530B04">
        <w:rPr>
          <w:rFonts w:ascii="Times New Roman" w:hAnsi="Times New Roman" w:cs="Times New Roman"/>
          <w:sz w:val="24"/>
          <w:szCs w:val="24"/>
        </w:rPr>
        <w:t>u</w:t>
      </w:r>
      <w:r w:rsidRPr="00140F4D">
        <w:rPr>
          <w:rFonts w:ascii="Times New Roman" w:hAnsi="Times New Roman" w:cs="Times New Roman"/>
          <w:sz w:val="24"/>
          <w:szCs w:val="24"/>
        </w:rPr>
        <w:t>r market is a "set of arrangements through which workers are supplied to employers, the price of labo</w:t>
      </w:r>
      <w:r w:rsidR="00530B04">
        <w:rPr>
          <w:rFonts w:ascii="Times New Roman" w:hAnsi="Times New Roman" w:cs="Times New Roman"/>
          <w:sz w:val="24"/>
          <w:szCs w:val="24"/>
        </w:rPr>
        <w:t>u</w:t>
      </w:r>
      <w:r w:rsidRPr="00140F4D">
        <w:rPr>
          <w:rFonts w:ascii="Times New Roman" w:hAnsi="Times New Roman" w:cs="Times New Roman"/>
          <w:sz w:val="24"/>
          <w:szCs w:val="24"/>
        </w:rPr>
        <w:t>r is determined, and the terms and conditions of employment are negotiated"</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F17E0E">
        <w:rPr>
          <w:rFonts w:ascii="Times New Roman" w:hAnsi="Times New Roman" w:cs="Times New Roman"/>
          <w:sz w:val="24"/>
          <w:szCs w:val="24"/>
        </w:rPr>
        <w:instrText>ADDIN CSL_CITATION {"citationItems":[{"id":"ITEM-1","itemData":{"author":[{"dropping-particle":"","family":"ILO","given":"","non-dropping-particle":"","parse-names":false,"suffix":""}],"container-title":"Geneva: ILO","id":"ITEM-1","issued":{"date-parts":[["2013"]]},"title":"The Labor Market: Definition, Challenges, and Trends","type":"article-journal"},"uris":["http://www.mendeley.com/documents/?uuid=ab6808fe-b3ff-4e0a-a7f0-61e21753839b"]}],"mendeley":{"formattedCitation":"(ILO, 2013)","plainTextFormattedCitation":"(ILO, 2013)","previouslyFormattedCitation":"(ILO, 2013)"},"properties":{"noteIndex":0},"schema":"https://github.com/citation-style-language/schema/raw/master/csl-citation.json"}</w:instrText>
      </w:r>
      <w:r>
        <w:rPr>
          <w:rFonts w:ascii="Times New Roman" w:hAnsi="Times New Roman" w:cs="Times New Roman"/>
          <w:sz w:val="24"/>
          <w:szCs w:val="24"/>
        </w:rPr>
        <w:fldChar w:fldCharType="separate"/>
      </w:r>
      <w:r w:rsidRPr="00140F4D">
        <w:rPr>
          <w:rFonts w:ascii="Times New Roman" w:hAnsi="Times New Roman" w:cs="Times New Roman"/>
          <w:noProof/>
          <w:sz w:val="24"/>
          <w:szCs w:val="24"/>
        </w:rPr>
        <w:t>(ILO, 2013)</w:t>
      </w:r>
      <w:r>
        <w:rPr>
          <w:rFonts w:ascii="Times New Roman" w:hAnsi="Times New Roman" w:cs="Times New Roman"/>
          <w:sz w:val="24"/>
          <w:szCs w:val="24"/>
        </w:rPr>
        <w:fldChar w:fldCharType="end"/>
      </w:r>
      <w:r>
        <w:rPr>
          <w:rFonts w:ascii="Times New Roman" w:hAnsi="Times New Roman" w:cs="Times New Roman"/>
          <w:sz w:val="24"/>
          <w:szCs w:val="24"/>
        </w:rPr>
        <w:t>.</w:t>
      </w:r>
      <w:r w:rsidRPr="00140F4D">
        <w:t xml:space="preserve"> </w:t>
      </w:r>
      <w:r w:rsidRPr="00140F4D">
        <w:rPr>
          <w:rFonts w:ascii="Times New Roman" w:hAnsi="Times New Roman" w:cs="Times New Roman"/>
          <w:sz w:val="24"/>
          <w:szCs w:val="24"/>
        </w:rPr>
        <w:t>Numerous factors, such as technological development, economic expansion, demographic changes, and governmental policies, have an impact on the labour market.</w:t>
      </w:r>
      <w:r>
        <w:rPr>
          <w:rFonts w:ascii="Times New Roman" w:hAnsi="Times New Roman" w:cs="Times New Roman"/>
          <w:sz w:val="24"/>
          <w:szCs w:val="24"/>
        </w:rPr>
        <w:t xml:space="preserve"> </w:t>
      </w:r>
      <w:r w:rsidRPr="00140F4D">
        <w:rPr>
          <w:rFonts w:ascii="Times New Roman" w:hAnsi="Times New Roman" w:cs="Times New Roman"/>
          <w:sz w:val="24"/>
          <w:szCs w:val="24"/>
        </w:rPr>
        <w:t>The supply and demand situation in the labour market is one of the major problems. Numerous variables, including shifts in the economy, technological development, and changes in consumer demand, have an impact on the equilibrium between supply and demand.</w:t>
      </w:r>
      <w:r w:rsidR="00023CDE">
        <w:rPr>
          <w:rFonts w:ascii="Times New Roman" w:hAnsi="Times New Roman" w:cs="Times New Roman"/>
          <w:sz w:val="24"/>
          <w:szCs w:val="24"/>
        </w:rPr>
        <w:t xml:space="preserve"> </w:t>
      </w:r>
      <w:r w:rsidRPr="00140F4D">
        <w:rPr>
          <w:rFonts w:ascii="Times New Roman" w:hAnsi="Times New Roman" w:cs="Times New Roman"/>
          <w:sz w:val="24"/>
          <w:szCs w:val="24"/>
        </w:rPr>
        <w:t>Inequality in society and the economy is also significantly influenced by the labour market. Certain groups, including women, minorities, and low-skilled workers, face entry barriers and discrimination in the job market in many nations. This may lead to lower salaries, fewer employment options, and less social mobility</w:t>
      </w:r>
      <w:r w:rsidR="00F17E0E">
        <w:rPr>
          <w:rFonts w:ascii="Times New Roman" w:hAnsi="Times New Roman" w:cs="Times New Roman"/>
          <w:sz w:val="24"/>
          <w:szCs w:val="24"/>
        </w:rPr>
        <w:t xml:space="preserve"> </w:t>
      </w:r>
      <w:r w:rsidR="00F17E0E">
        <w:rPr>
          <w:rFonts w:ascii="Times New Roman" w:hAnsi="Times New Roman" w:cs="Times New Roman"/>
          <w:sz w:val="24"/>
          <w:szCs w:val="24"/>
        </w:rPr>
        <w:fldChar w:fldCharType="begin" w:fldLock="1"/>
      </w:r>
      <w:r w:rsidR="00F17E0E">
        <w:rPr>
          <w:rFonts w:ascii="Times New Roman" w:hAnsi="Times New Roman" w:cs="Times New Roman"/>
          <w:sz w:val="24"/>
          <w:szCs w:val="24"/>
        </w:rPr>
        <w:instrText>ADDIN CSL_CITATION {"citationItems":[{"id":"ITEM-1","itemData":{"author":[{"dropping-particle":"","family":"Rampell","given":"C.","non-dropping-particle":"","parse-names":false,"suffix":""}],"container-title":"The Future of Children","id":"ITEM-1","issue":"1","issued":{"date-parts":[["2013"]]},"page":"33-54","title":"The Labor Market and Economic Inequality","type":"article-journal","volume":"23"},"uris":["http://www.mendeley.com/documents/?uuid=d04245de-e49d-46e6-8218-7925beef6467"]}],"mendeley":{"formattedCitation":"(Rampell, 2013)","plainTextFormattedCitation":"(Rampell, 2013)","previouslyFormattedCitation":"(Rampell, 2013)"},"properties":{"noteIndex":0},"schema":"https://github.com/citation-style-language/schema/raw/master/csl-citation.json"}</w:instrText>
      </w:r>
      <w:r w:rsidR="00F17E0E">
        <w:rPr>
          <w:rFonts w:ascii="Times New Roman" w:hAnsi="Times New Roman" w:cs="Times New Roman"/>
          <w:sz w:val="24"/>
          <w:szCs w:val="24"/>
        </w:rPr>
        <w:fldChar w:fldCharType="separate"/>
      </w:r>
      <w:r w:rsidR="00F17E0E" w:rsidRPr="00F17E0E">
        <w:rPr>
          <w:rFonts w:ascii="Times New Roman" w:hAnsi="Times New Roman" w:cs="Times New Roman"/>
          <w:noProof/>
          <w:sz w:val="24"/>
          <w:szCs w:val="24"/>
        </w:rPr>
        <w:t>(Rampell, 2013)</w:t>
      </w:r>
      <w:r w:rsidR="00F17E0E">
        <w:rPr>
          <w:rFonts w:ascii="Times New Roman" w:hAnsi="Times New Roman" w:cs="Times New Roman"/>
          <w:sz w:val="24"/>
          <w:szCs w:val="24"/>
        </w:rPr>
        <w:fldChar w:fldCharType="end"/>
      </w:r>
      <w:r w:rsidRPr="00140F4D">
        <w:rPr>
          <w:rFonts w:ascii="Times New Roman" w:hAnsi="Times New Roman" w:cs="Times New Roman"/>
          <w:sz w:val="24"/>
          <w:szCs w:val="24"/>
        </w:rPr>
        <w:t>.</w:t>
      </w:r>
    </w:p>
    <w:p w14:paraId="5469C3EA" w14:textId="6E2C345B" w:rsidR="00F17E0E" w:rsidRPr="00530B04" w:rsidRDefault="00F17E0E" w:rsidP="00530B04">
      <w:pPr>
        <w:pStyle w:val="Heading2"/>
        <w:rPr>
          <w:rFonts w:ascii="Times New Roman" w:hAnsi="Times New Roman" w:cs="Times New Roman"/>
          <w:sz w:val="24"/>
          <w:szCs w:val="24"/>
        </w:rPr>
      </w:pPr>
      <w:bookmarkStart w:id="5" w:name="_Toc134225966"/>
      <w:r w:rsidRPr="00530B04">
        <w:rPr>
          <w:rFonts w:ascii="Times New Roman" w:hAnsi="Times New Roman" w:cs="Times New Roman"/>
          <w:sz w:val="24"/>
          <w:szCs w:val="24"/>
        </w:rPr>
        <w:t>2.1 develop</w:t>
      </w:r>
      <w:r w:rsidR="00D52776" w:rsidRPr="00530B04">
        <w:rPr>
          <w:rFonts w:ascii="Times New Roman" w:hAnsi="Times New Roman" w:cs="Times New Roman"/>
          <w:sz w:val="24"/>
          <w:szCs w:val="24"/>
        </w:rPr>
        <w:t>ed</w:t>
      </w:r>
      <w:r w:rsidRPr="00530B04">
        <w:rPr>
          <w:rFonts w:ascii="Times New Roman" w:hAnsi="Times New Roman" w:cs="Times New Roman"/>
          <w:sz w:val="24"/>
          <w:szCs w:val="24"/>
        </w:rPr>
        <w:t xml:space="preserve"> countries and</w:t>
      </w:r>
      <w:r w:rsidR="00D52776" w:rsidRPr="00530B04">
        <w:rPr>
          <w:rFonts w:ascii="Times New Roman" w:hAnsi="Times New Roman" w:cs="Times New Roman"/>
          <w:sz w:val="24"/>
          <w:szCs w:val="24"/>
        </w:rPr>
        <w:t xml:space="preserve"> </w:t>
      </w:r>
      <w:r w:rsidR="00297968" w:rsidRPr="00530B04">
        <w:rPr>
          <w:rFonts w:ascii="Times New Roman" w:hAnsi="Times New Roman" w:cs="Times New Roman"/>
          <w:sz w:val="24"/>
          <w:szCs w:val="24"/>
        </w:rPr>
        <w:t>current labo</w:t>
      </w:r>
      <w:r w:rsidR="00530B04" w:rsidRPr="00530B04">
        <w:rPr>
          <w:rFonts w:ascii="Times New Roman" w:hAnsi="Times New Roman" w:cs="Times New Roman"/>
          <w:sz w:val="24"/>
          <w:szCs w:val="24"/>
        </w:rPr>
        <w:t>u</w:t>
      </w:r>
      <w:r w:rsidR="00297968" w:rsidRPr="00530B04">
        <w:rPr>
          <w:rFonts w:ascii="Times New Roman" w:hAnsi="Times New Roman" w:cs="Times New Roman"/>
          <w:sz w:val="24"/>
          <w:szCs w:val="24"/>
        </w:rPr>
        <w:t>r</w:t>
      </w:r>
      <w:r w:rsidRPr="00530B04">
        <w:rPr>
          <w:rFonts w:ascii="Times New Roman" w:hAnsi="Times New Roman" w:cs="Times New Roman"/>
          <w:sz w:val="24"/>
          <w:szCs w:val="24"/>
        </w:rPr>
        <w:t xml:space="preserve"> market</w:t>
      </w:r>
      <w:bookmarkEnd w:id="5"/>
      <w:r w:rsidR="00297968" w:rsidRPr="00530B04">
        <w:rPr>
          <w:rFonts w:ascii="Times New Roman" w:hAnsi="Times New Roman" w:cs="Times New Roman"/>
          <w:sz w:val="24"/>
          <w:szCs w:val="24"/>
        </w:rPr>
        <w:t xml:space="preserve"> </w:t>
      </w:r>
    </w:p>
    <w:p w14:paraId="48E9EEEF" w14:textId="30E16FE2" w:rsidR="00E01B6C" w:rsidRPr="00E01B6C" w:rsidRDefault="00297968" w:rsidP="00E01B6C">
      <w:pPr>
        <w:spacing w:line="360" w:lineRule="auto"/>
        <w:jc w:val="both"/>
        <w:rPr>
          <w:rFonts w:ascii="Times New Roman" w:hAnsi="Times New Roman" w:cs="Times New Roman"/>
          <w:sz w:val="24"/>
          <w:szCs w:val="24"/>
        </w:rPr>
      </w:pPr>
      <w:r w:rsidRPr="00297968">
        <w:rPr>
          <w:rFonts w:ascii="Times New Roman" w:hAnsi="Times New Roman" w:cs="Times New Roman"/>
          <w:sz w:val="24"/>
          <w:szCs w:val="24"/>
        </w:rPr>
        <w:t>Developed countries are those that have highly industrialized economies and advanced technological infrastructure. They typically have more established and regulated labo</w:t>
      </w:r>
      <w:r w:rsidR="00530B04">
        <w:rPr>
          <w:rFonts w:ascii="Times New Roman" w:hAnsi="Times New Roman" w:cs="Times New Roman"/>
          <w:sz w:val="24"/>
          <w:szCs w:val="24"/>
        </w:rPr>
        <w:t>u</w:t>
      </w:r>
      <w:r w:rsidRPr="00297968">
        <w:rPr>
          <w:rFonts w:ascii="Times New Roman" w:hAnsi="Times New Roman" w:cs="Times New Roman"/>
          <w:sz w:val="24"/>
          <w:szCs w:val="24"/>
        </w:rPr>
        <w:t>r markets than developing nations.</w:t>
      </w:r>
    </w:p>
    <w:p w14:paraId="16436D91" w14:textId="0705867A" w:rsidR="00E01B6C" w:rsidRDefault="00E01B6C" w:rsidP="00E01B6C">
      <w:pPr>
        <w:spacing w:line="360" w:lineRule="auto"/>
        <w:jc w:val="both"/>
        <w:rPr>
          <w:rFonts w:ascii="Times New Roman" w:hAnsi="Times New Roman" w:cs="Times New Roman"/>
          <w:sz w:val="24"/>
          <w:szCs w:val="24"/>
        </w:rPr>
      </w:pPr>
      <w:r w:rsidRPr="00E01B6C">
        <w:rPr>
          <w:rFonts w:ascii="Times New Roman" w:hAnsi="Times New Roman" w:cs="Times New Roman"/>
          <w:sz w:val="24"/>
          <w:szCs w:val="24"/>
        </w:rPr>
        <w:t>The United States has one of the most prominent labo</w:t>
      </w:r>
      <w:r w:rsidR="00530B04">
        <w:rPr>
          <w:rFonts w:ascii="Times New Roman" w:hAnsi="Times New Roman" w:cs="Times New Roman"/>
          <w:sz w:val="24"/>
          <w:szCs w:val="24"/>
        </w:rPr>
        <w:t>u</w:t>
      </w:r>
      <w:r w:rsidRPr="00E01B6C">
        <w:rPr>
          <w:rFonts w:ascii="Times New Roman" w:hAnsi="Times New Roman" w:cs="Times New Roman"/>
          <w:sz w:val="24"/>
          <w:szCs w:val="24"/>
        </w:rPr>
        <w:t>r markets worldwide, with a diverse range of employment opportunities</w:t>
      </w:r>
      <w:r>
        <w:rPr>
          <w:rFonts w:ascii="Times New Roman" w:hAnsi="Times New Roman" w:cs="Times New Roman"/>
          <w:sz w:val="24"/>
          <w:szCs w:val="24"/>
        </w:rPr>
        <w:t xml:space="preserve">. </w:t>
      </w:r>
      <w:r w:rsidRPr="00E01B6C">
        <w:rPr>
          <w:rFonts w:ascii="Times New Roman" w:hAnsi="Times New Roman" w:cs="Times New Roman"/>
          <w:sz w:val="24"/>
          <w:szCs w:val="24"/>
        </w:rPr>
        <w:t>The US labo</w:t>
      </w:r>
      <w:r w:rsidR="00530B04">
        <w:rPr>
          <w:rFonts w:ascii="Times New Roman" w:hAnsi="Times New Roman" w:cs="Times New Roman"/>
          <w:sz w:val="24"/>
          <w:szCs w:val="24"/>
        </w:rPr>
        <w:t>u</w:t>
      </w:r>
      <w:r w:rsidRPr="00E01B6C">
        <w:rPr>
          <w:rFonts w:ascii="Times New Roman" w:hAnsi="Times New Roman" w:cs="Times New Roman"/>
          <w:sz w:val="24"/>
          <w:szCs w:val="24"/>
        </w:rPr>
        <w:t>r market has a low unemployment rate of 4.2% as of April 2022, lower than the pre-pandemic rate of 3.5% in February 2020</w:t>
      </w:r>
      <w:r w:rsidR="00C22A59">
        <w:rPr>
          <w:rFonts w:ascii="Times New Roman" w:hAnsi="Times New Roman" w:cs="Times New Roman"/>
          <w:sz w:val="24"/>
          <w:szCs w:val="24"/>
        </w:rPr>
        <w:t xml:space="preserve"> </w:t>
      </w:r>
      <w:r w:rsidR="00C22A59">
        <w:rPr>
          <w:rFonts w:ascii="Times New Roman" w:hAnsi="Times New Roman" w:cs="Times New Roman"/>
          <w:sz w:val="24"/>
          <w:szCs w:val="24"/>
        </w:rPr>
        <w:fldChar w:fldCharType="begin" w:fldLock="1"/>
      </w:r>
      <w:r w:rsidR="00C22A59">
        <w:rPr>
          <w:rFonts w:ascii="Times New Roman" w:hAnsi="Times New Roman" w:cs="Times New Roman"/>
          <w:sz w:val="24"/>
          <w:szCs w:val="24"/>
        </w:rPr>
        <w:instrText>ADDIN CSL_CITATION {"citationItems":[{"id":"ITEM-1","itemData":{"author":[{"dropping-particle":"","family":"U.S. Bureau of Labor Statistics","given":"","non-dropping-particle":"","parse-names":false,"suffix":""}],"id":"ITEM-1","issued":{"date-parts":[["2022"]]},"title":"Labor Force Statistics from the Current Population Survey","type":"article-journal"},"uris":["http://www.mendeley.com/documents/?uuid=1d274eda-0d35-4e21-95fa-d4eac8fdf827"]}],"mendeley":{"formattedCitation":"(U.S. Bureau of Labor Statistics, 2022)","plainTextFormattedCitation":"(U.S. Bureau of Labor Statistics, 2022)","previouslyFormattedCitation":"(U.S. Bureau of Labor Statistics, 2022)"},"properties":{"noteIndex":0},"schema":"https://github.com/citation-style-language/schema/raw/master/csl-citation.json"}</w:instrText>
      </w:r>
      <w:r w:rsidR="00C22A59">
        <w:rPr>
          <w:rFonts w:ascii="Times New Roman" w:hAnsi="Times New Roman" w:cs="Times New Roman"/>
          <w:sz w:val="24"/>
          <w:szCs w:val="24"/>
        </w:rPr>
        <w:fldChar w:fldCharType="separate"/>
      </w:r>
      <w:r w:rsidR="00C22A59" w:rsidRPr="00C22A59">
        <w:rPr>
          <w:rFonts w:ascii="Times New Roman" w:hAnsi="Times New Roman" w:cs="Times New Roman"/>
          <w:noProof/>
          <w:sz w:val="24"/>
          <w:szCs w:val="24"/>
        </w:rPr>
        <w:t>(U.S. Bureau of Labor Statistics, 2022)</w:t>
      </w:r>
      <w:r w:rsidR="00C22A59">
        <w:rPr>
          <w:rFonts w:ascii="Times New Roman" w:hAnsi="Times New Roman" w:cs="Times New Roman"/>
          <w:sz w:val="24"/>
          <w:szCs w:val="24"/>
        </w:rPr>
        <w:fldChar w:fldCharType="end"/>
      </w:r>
      <w:r w:rsidRPr="00E01B6C">
        <w:rPr>
          <w:rFonts w:ascii="Times New Roman" w:hAnsi="Times New Roman" w:cs="Times New Roman"/>
          <w:sz w:val="24"/>
          <w:szCs w:val="24"/>
        </w:rPr>
        <w:t>. Job growth has been observed in industries like hospitality, leisure, and education. However, income inequality, wage stagnation, and underemployment pose major challenges. Most workers have experienced stagnant wage growth, while top earners have seen significant increases in their income. Many workers have low-paying jobs that do not match their skill levels or educational backgrounds</w:t>
      </w:r>
      <w:r w:rsidR="00C22A59">
        <w:rPr>
          <w:rFonts w:ascii="Times New Roman" w:hAnsi="Times New Roman" w:cs="Times New Roman"/>
          <w:sz w:val="24"/>
          <w:szCs w:val="24"/>
        </w:rPr>
        <w:t xml:space="preserve"> </w:t>
      </w:r>
      <w:r w:rsidR="00C22A59">
        <w:rPr>
          <w:rFonts w:ascii="Times New Roman" w:hAnsi="Times New Roman" w:cs="Times New Roman"/>
          <w:sz w:val="24"/>
          <w:szCs w:val="24"/>
        </w:rPr>
        <w:fldChar w:fldCharType="begin" w:fldLock="1"/>
      </w:r>
      <w:r w:rsidR="00FC5A88">
        <w:rPr>
          <w:rFonts w:ascii="Times New Roman" w:hAnsi="Times New Roman" w:cs="Times New Roman"/>
          <w:sz w:val="24"/>
          <w:szCs w:val="24"/>
        </w:rPr>
        <w:instrText>ADDIN CSL_CITATION {"citationItems":[{"id":"ITEM-1","itemData":{"DOI":"10.1146/annurev-economics-080213-041028","author":[{"dropping-particle":"","family":"Piketty, T., &amp; Saez","given":"E.","non-dropping-particle":"","parse-names":false,"suffix":""}],"container-title":"Annual Review of Economics","id":"ITEM-1","issued":{"date-parts":[["2013"]]},"title":"Trends in income inequality in the United States","type":"article-journal"},"uris":["http://www.mendeley.com/documents/?uuid=759ffcea-0359-4f3a-a6ea-6dead3c89de7"]}],"mendeley":{"formattedCitation":"(Piketty, T., &amp; Saez, 2013)","plainTextFormattedCitation":"(Piketty, T., &amp; Saez, 2013)","previouslyFormattedCitation":"(Piketty, T., &amp; Saez, 2013)"},"properties":{"noteIndex":0},"schema":"https://github.com/citation-style-language/schema/raw/master/csl-citation.json"}</w:instrText>
      </w:r>
      <w:r w:rsidR="00C22A59">
        <w:rPr>
          <w:rFonts w:ascii="Times New Roman" w:hAnsi="Times New Roman" w:cs="Times New Roman"/>
          <w:sz w:val="24"/>
          <w:szCs w:val="24"/>
        </w:rPr>
        <w:fldChar w:fldCharType="separate"/>
      </w:r>
      <w:r w:rsidR="00C22A59" w:rsidRPr="00C22A59">
        <w:rPr>
          <w:rFonts w:ascii="Times New Roman" w:hAnsi="Times New Roman" w:cs="Times New Roman"/>
          <w:noProof/>
          <w:sz w:val="24"/>
          <w:szCs w:val="24"/>
        </w:rPr>
        <w:t>(Piketty, T., &amp; Saez, 2013)</w:t>
      </w:r>
      <w:r w:rsidR="00C22A59">
        <w:rPr>
          <w:rFonts w:ascii="Times New Roman" w:hAnsi="Times New Roman" w:cs="Times New Roman"/>
          <w:sz w:val="24"/>
          <w:szCs w:val="24"/>
        </w:rPr>
        <w:fldChar w:fldCharType="end"/>
      </w:r>
      <w:r w:rsidRPr="00E01B6C">
        <w:rPr>
          <w:rFonts w:ascii="Times New Roman" w:hAnsi="Times New Roman" w:cs="Times New Roman"/>
          <w:sz w:val="24"/>
          <w:szCs w:val="24"/>
        </w:rPr>
        <w:t>. The US government has implemented policies to improve the labo</w:t>
      </w:r>
      <w:r w:rsidR="00530B04">
        <w:rPr>
          <w:rFonts w:ascii="Times New Roman" w:hAnsi="Times New Roman" w:cs="Times New Roman"/>
          <w:sz w:val="24"/>
          <w:szCs w:val="24"/>
        </w:rPr>
        <w:t>u</w:t>
      </w:r>
      <w:r w:rsidRPr="00E01B6C">
        <w:rPr>
          <w:rFonts w:ascii="Times New Roman" w:hAnsi="Times New Roman" w:cs="Times New Roman"/>
          <w:sz w:val="24"/>
          <w:szCs w:val="24"/>
        </w:rPr>
        <w:t xml:space="preserve">r market, such as the </w:t>
      </w:r>
      <w:r w:rsidRPr="00E01B6C">
        <w:rPr>
          <w:rFonts w:ascii="Times New Roman" w:hAnsi="Times New Roman" w:cs="Times New Roman"/>
          <w:sz w:val="24"/>
          <w:szCs w:val="24"/>
        </w:rPr>
        <w:lastRenderedPageBreak/>
        <w:t>American Rescue Plan Act and the proposed American Jobs Plan and Protecting the Right to Organize Act. These policies aim to increase wages, improve worker protection, and promote job growth.</w:t>
      </w:r>
    </w:p>
    <w:p w14:paraId="06CD912D" w14:textId="20AAC082" w:rsidR="004F044E" w:rsidRPr="00530B04" w:rsidRDefault="00AD3351" w:rsidP="00530B04">
      <w:pPr>
        <w:pStyle w:val="Heading2"/>
        <w:rPr>
          <w:rFonts w:ascii="Times New Roman" w:hAnsi="Times New Roman" w:cs="Times New Roman"/>
          <w:sz w:val="24"/>
          <w:szCs w:val="24"/>
        </w:rPr>
      </w:pPr>
      <w:bookmarkStart w:id="6" w:name="_Toc134225967"/>
      <w:r w:rsidRPr="00530B04">
        <w:rPr>
          <w:rFonts w:ascii="Times New Roman" w:hAnsi="Times New Roman" w:cs="Times New Roman"/>
          <w:sz w:val="24"/>
          <w:szCs w:val="24"/>
        </w:rPr>
        <w:t xml:space="preserve">2.2 Current State of Labor Market of </w:t>
      </w:r>
      <w:r w:rsidR="00530B04" w:rsidRPr="00530B04">
        <w:rPr>
          <w:rFonts w:ascii="Times New Roman" w:hAnsi="Times New Roman" w:cs="Times New Roman"/>
          <w:sz w:val="24"/>
          <w:szCs w:val="24"/>
        </w:rPr>
        <w:t>D</w:t>
      </w:r>
      <w:r w:rsidRPr="00530B04">
        <w:rPr>
          <w:rFonts w:ascii="Times New Roman" w:hAnsi="Times New Roman" w:cs="Times New Roman"/>
          <w:sz w:val="24"/>
          <w:szCs w:val="24"/>
        </w:rPr>
        <w:t>eveloping Country (India).</w:t>
      </w:r>
      <w:bookmarkEnd w:id="6"/>
    </w:p>
    <w:p w14:paraId="786223E7" w14:textId="4645164B" w:rsidR="00AD3351" w:rsidRDefault="00AD3351" w:rsidP="004F044E">
      <w:pPr>
        <w:spacing w:line="360" w:lineRule="auto"/>
        <w:jc w:val="both"/>
        <w:rPr>
          <w:rFonts w:ascii="Times New Roman" w:hAnsi="Times New Roman" w:cs="Times New Roman"/>
          <w:sz w:val="24"/>
          <w:szCs w:val="24"/>
        </w:rPr>
      </w:pPr>
      <w:r w:rsidRPr="00AD3351">
        <w:rPr>
          <w:rFonts w:ascii="Times New Roman" w:hAnsi="Times New Roman" w:cs="Times New Roman"/>
          <w:sz w:val="24"/>
          <w:szCs w:val="24"/>
        </w:rPr>
        <w:t xml:space="preserve">The COVID-19 epidemic has had a substantial influence on the labour market in developing nations, according to a recent assessment by the International Labour Organisation </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7B6FA2">
        <w:rPr>
          <w:rFonts w:ascii="Times New Roman" w:hAnsi="Times New Roman" w:cs="Times New Roman"/>
          <w:sz w:val="24"/>
          <w:szCs w:val="24"/>
        </w:rPr>
        <w:instrText>ADDIN CSL_CITATION {"citationItems":[{"id":"ITEM-1","itemData":{"author":[{"dropping-particle":"","family":"ILO","given":"","non-dropping-particle":"","parse-names":false,"suffix":""}],"id":"ITEM-1","issued":{"date-parts":[["2021"]]},"title":"COVID-19 and the world of work: Impact and policy responses","type":"article-journal"},"uris":["http://www.mendeley.com/documents/?uuid=819a334c-8905-47bb-b649-251a0c5d96fa"]}],"mendeley":{"formattedCitation":"(ILO, 2021)","plainTextFormattedCitation":"(ILO, 2021)","previouslyFormattedCitation":"(ILO, 2021)"},"properties":{"noteIndex":0},"schema":"https://github.com/citation-style-language/schema/raw/master/csl-citation.json"}</w:instrText>
      </w:r>
      <w:r>
        <w:rPr>
          <w:rFonts w:ascii="Times New Roman" w:hAnsi="Times New Roman" w:cs="Times New Roman"/>
          <w:sz w:val="24"/>
          <w:szCs w:val="24"/>
        </w:rPr>
        <w:fldChar w:fldCharType="separate"/>
      </w:r>
      <w:r w:rsidRPr="00AD3351">
        <w:rPr>
          <w:rFonts w:ascii="Times New Roman" w:hAnsi="Times New Roman" w:cs="Times New Roman"/>
          <w:noProof/>
          <w:sz w:val="24"/>
          <w:szCs w:val="24"/>
        </w:rPr>
        <w:t>(ILO, 2021)</w:t>
      </w:r>
      <w:r>
        <w:rPr>
          <w:rFonts w:ascii="Times New Roman" w:hAnsi="Times New Roman" w:cs="Times New Roman"/>
          <w:sz w:val="24"/>
          <w:szCs w:val="24"/>
        </w:rPr>
        <w:fldChar w:fldCharType="end"/>
      </w:r>
      <w:r w:rsidRPr="00AD3351">
        <w:rPr>
          <w:rFonts w:ascii="Times New Roman" w:hAnsi="Times New Roman" w:cs="Times New Roman"/>
          <w:sz w:val="24"/>
          <w:szCs w:val="24"/>
        </w:rPr>
        <w:t xml:space="preserve">, over 220 million full-time jobs will have been lost as a result of the epidemic in developing nations by 2020, increasing unemployment rates and decreasing labour force participation rates. </w:t>
      </w:r>
    </w:p>
    <w:p w14:paraId="5BDF0AC9" w14:textId="4D29EAFB" w:rsidR="007B6FA2" w:rsidRDefault="007B6FA2" w:rsidP="004F044E">
      <w:pPr>
        <w:spacing w:line="360" w:lineRule="auto"/>
        <w:jc w:val="both"/>
        <w:rPr>
          <w:rFonts w:ascii="Times New Roman" w:hAnsi="Times New Roman" w:cs="Times New Roman"/>
          <w:sz w:val="24"/>
          <w:szCs w:val="24"/>
        </w:rPr>
      </w:pPr>
      <w:r w:rsidRPr="007B6FA2">
        <w:rPr>
          <w:rFonts w:ascii="Times New Roman" w:hAnsi="Times New Roman" w:cs="Times New Roman"/>
          <w:sz w:val="24"/>
          <w:szCs w:val="24"/>
        </w:rPr>
        <w:t xml:space="preserve">India is one example of a developing nation whose labour market has been disrupted by the pandemic. According to a report by the Centre for Monitoring Indian Economy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{"citationItems":[{"id":"ITEM-1","itemData":{"author":[{"dropping-particle":"","family":"CMIE","given":"","non-dropping-particle":"","parse-names":false,"suffix":""}],"id":"ITEM-1","issued":{"date-parts":[["2020"]]},"title":"Unemployment rate in India","type":"article-journal"},"uris":["http://www.mendeley.com/documents/?uuid=3f122314-543f-4a0f-89a4-dad56dbc2a52"]}],"mendeley":{"formattedCitation":"(CMIE, 2020)","plainTextFormattedCitation":"(CMIE, 2020)","previouslyFormattedCitation":"(CMIE, 2020)"},"properties":{"noteIndex":0},"schema":"https://github.com/citation-style-language/schema/raw/master/csl-citation.json"}</w:instrText>
      </w:r>
      <w:r>
        <w:rPr>
          <w:rFonts w:ascii="Times New Roman" w:hAnsi="Times New Roman" w:cs="Times New Roman"/>
          <w:sz w:val="24"/>
          <w:szCs w:val="24"/>
        </w:rPr>
        <w:fldChar w:fldCharType="separate"/>
      </w:r>
      <w:r w:rsidRPr="007B6FA2">
        <w:rPr>
          <w:rFonts w:ascii="Times New Roman" w:hAnsi="Times New Roman" w:cs="Times New Roman"/>
          <w:noProof/>
          <w:sz w:val="24"/>
          <w:szCs w:val="24"/>
        </w:rPr>
        <w:t>(CMIE, 2020)</w:t>
      </w:r>
      <w:r>
        <w:rPr>
          <w:rFonts w:ascii="Times New Roman" w:hAnsi="Times New Roman" w:cs="Times New Roman"/>
          <w:sz w:val="24"/>
          <w:szCs w:val="24"/>
        </w:rPr>
        <w:fldChar w:fldCharType="end"/>
      </w:r>
      <w:r w:rsidRPr="007B6FA2">
        <w:rPr>
          <w:rFonts w:ascii="Times New Roman" w:hAnsi="Times New Roman" w:cs="Times New Roman"/>
          <w:sz w:val="24"/>
          <w:szCs w:val="24"/>
        </w:rPr>
        <w:t>, over 120 million people lost their jobs as a result of the pandemic, and India's unemployment rate hit a record high of 14.7% in April 2020. The paper also mentions how the pandemic-caused economic crisis has been especially hard on India's informal sector, which makes up a sizeable share of employment there.</w:t>
      </w:r>
      <w:r>
        <w:rPr>
          <w:rFonts w:ascii="Times New Roman" w:hAnsi="Times New Roman" w:cs="Times New Roman"/>
          <w:sz w:val="24"/>
          <w:szCs w:val="24"/>
        </w:rPr>
        <w:t xml:space="preserve"> </w:t>
      </w:r>
      <w:r w:rsidR="00D95322" w:rsidRPr="00D95322">
        <w:rPr>
          <w:rFonts w:ascii="Times New Roman" w:hAnsi="Times New Roman" w:cs="Times New Roman"/>
          <w:sz w:val="24"/>
          <w:szCs w:val="24"/>
        </w:rPr>
        <w:t>The Pradhan Mantri Rojgar Protsahan Yojana (PMRPY) is a scheme that provides financial incentives to employers for creating new jobs and enrolling employees in the Employee Provident Fund (EPF). The Skill India Mission aims to provide training and skill development opportunities to the workforce, especially in emerging sectors such as information technology and renewable energy</w:t>
      </w:r>
      <w:r w:rsidR="00D95322">
        <w:rPr>
          <w:rFonts w:ascii="Times New Roman" w:hAnsi="Times New Roman" w:cs="Times New Roman"/>
          <w:sz w:val="24"/>
          <w:szCs w:val="24"/>
        </w:rPr>
        <w:t xml:space="preserve"> </w:t>
      </w:r>
      <w:r w:rsidR="00D95322">
        <w:rPr>
          <w:rFonts w:ascii="Times New Roman" w:hAnsi="Times New Roman" w:cs="Times New Roman"/>
          <w:sz w:val="24"/>
          <w:szCs w:val="24"/>
        </w:rPr>
        <w:fldChar w:fldCharType="begin" w:fldLock="1"/>
      </w:r>
      <w:r w:rsidR="00B51B28">
        <w:rPr>
          <w:rFonts w:ascii="Times New Roman" w:hAnsi="Times New Roman" w:cs="Times New Roman"/>
          <w:sz w:val="24"/>
          <w:szCs w:val="24"/>
        </w:rPr>
        <w:instrText>ADDIN CSL_CITATION {"citationItems":[{"id":"ITEM-1","itemData":{"author":[{"dropping-particle":"","family":"Singh, J., &amp; Dutta","given":"A.","non-dropping-particle":"","parse-names":false,"suffix":""}],"container-title":"The Indian Journal of Labour Economics","id":"ITEM-1","issue":"3","issued":{"date-parts":[["2019"]]},"page":"435-452","title":"Employment creation in India: Role of the government and the private sector","type":"article-journal","volume":"62"},"uris":["http://www.mendeley.com/documents/?uuid=45548fd9-0682-4499-a24d-e426d5d8a295"]}],"mendeley":{"formattedCitation":"(Singh, J., &amp; Dutta, 2019)","plainTextFormattedCitation":"(Singh, J., &amp; Dutta, 2019)","previouslyFormattedCitation":"(Singh, J., &amp; Dutta, 2019)"},"properties":{"noteIndex":0},"schema":"https://github.com/citation-style-language/schema/raw/master/csl-citation.json"}</w:instrText>
      </w:r>
      <w:r w:rsidR="00D95322">
        <w:rPr>
          <w:rFonts w:ascii="Times New Roman" w:hAnsi="Times New Roman" w:cs="Times New Roman"/>
          <w:sz w:val="24"/>
          <w:szCs w:val="24"/>
        </w:rPr>
        <w:fldChar w:fldCharType="separate"/>
      </w:r>
      <w:r w:rsidR="00D95322" w:rsidRPr="00D95322">
        <w:rPr>
          <w:rFonts w:ascii="Times New Roman" w:hAnsi="Times New Roman" w:cs="Times New Roman"/>
          <w:noProof/>
          <w:sz w:val="24"/>
          <w:szCs w:val="24"/>
        </w:rPr>
        <w:t>(Singh, J., &amp; Dutta, 2019)</w:t>
      </w:r>
      <w:r w:rsidR="00D95322">
        <w:rPr>
          <w:rFonts w:ascii="Times New Roman" w:hAnsi="Times New Roman" w:cs="Times New Roman"/>
          <w:sz w:val="24"/>
          <w:szCs w:val="24"/>
        </w:rPr>
        <w:fldChar w:fldCharType="end"/>
      </w:r>
      <w:r w:rsidR="00D95322" w:rsidRPr="00D95322">
        <w:rPr>
          <w:rFonts w:ascii="Times New Roman" w:hAnsi="Times New Roman" w:cs="Times New Roman"/>
          <w:sz w:val="24"/>
          <w:szCs w:val="24"/>
        </w:rPr>
        <w:t>.</w:t>
      </w:r>
    </w:p>
    <w:p w14:paraId="73FBDC23" w14:textId="51A7F332" w:rsidR="00B51B28" w:rsidRPr="00530B04" w:rsidRDefault="00D95322" w:rsidP="00530B04">
      <w:pPr>
        <w:pStyle w:val="Heading2"/>
        <w:rPr>
          <w:rFonts w:ascii="Times New Roman" w:hAnsi="Times New Roman" w:cs="Times New Roman"/>
          <w:sz w:val="24"/>
          <w:szCs w:val="24"/>
        </w:rPr>
      </w:pPr>
      <w:bookmarkStart w:id="7" w:name="_Toc134225968"/>
      <w:r w:rsidRPr="00530B04">
        <w:rPr>
          <w:rFonts w:ascii="Times New Roman" w:hAnsi="Times New Roman" w:cs="Times New Roman"/>
          <w:sz w:val="24"/>
          <w:szCs w:val="24"/>
        </w:rPr>
        <w:t xml:space="preserve">2.3 Current State </w:t>
      </w:r>
      <w:r w:rsidR="008716E0" w:rsidRPr="00530B04">
        <w:rPr>
          <w:rFonts w:ascii="Times New Roman" w:hAnsi="Times New Roman" w:cs="Times New Roman"/>
          <w:sz w:val="24"/>
          <w:szCs w:val="24"/>
        </w:rPr>
        <w:t>of</w:t>
      </w:r>
      <w:r w:rsidRPr="00530B04">
        <w:rPr>
          <w:rFonts w:ascii="Times New Roman" w:hAnsi="Times New Roman" w:cs="Times New Roman"/>
          <w:sz w:val="24"/>
          <w:szCs w:val="24"/>
        </w:rPr>
        <w:t xml:space="preserve"> Labour Market In </w:t>
      </w:r>
      <w:r w:rsidR="00530B04" w:rsidRPr="00530B04">
        <w:rPr>
          <w:rFonts w:ascii="Times New Roman" w:hAnsi="Times New Roman" w:cs="Times New Roman"/>
          <w:sz w:val="24"/>
          <w:szCs w:val="24"/>
        </w:rPr>
        <w:t xml:space="preserve">the </w:t>
      </w:r>
      <w:r w:rsidRPr="00530B04">
        <w:rPr>
          <w:rFonts w:ascii="Times New Roman" w:hAnsi="Times New Roman" w:cs="Times New Roman"/>
          <w:sz w:val="24"/>
          <w:szCs w:val="24"/>
        </w:rPr>
        <w:t>UK</w:t>
      </w:r>
      <w:bookmarkEnd w:id="7"/>
    </w:p>
    <w:p w14:paraId="20391903" w14:textId="7660B9FE" w:rsidR="00B51B28" w:rsidRDefault="00B51B28" w:rsidP="00B51B28">
      <w:pPr>
        <w:pStyle w:val="Default"/>
        <w:spacing w:line="360" w:lineRule="auto"/>
        <w:jc w:val="both"/>
      </w:pPr>
      <w:r w:rsidRPr="005F27E5">
        <w:t>As of September 2021, the UK labo</w:t>
      </w:r>
      <w:r>
        <w:t>u</w:t>
      </w:r>
      <w:r w:rsidRPr="005F27E5">
        <w:t xml:space="preserve">r market was in a state of recovery from the impact of the COVID-19 pandemic. The unemployment rate had decreased to 4.6%, pointing to some promising development. But the labour market was confronted with </w:t>
      </w:r>
      <w:r w:rsidR="00530B04">
        <w:t>some</w:t>
      </w:r>
      <w:r w:rsidRPr="005F27E5">
        <w:t xml:space="preserve"> difficulties, including a lack of skilled workers, sectoral imbalances, and Brexit-related uncertainties</w:t>
      </w:r>
      <w:r>
        <w:t xml:space="preserve"> </w:t>
      </w:r>
      <w:r>
        <w:fldChar w:fldCharType="begin" w:fldLock="1"/>
      </w:r>
      <w:r>
        <w:instrText>ADDIN CSL_CITATION {"citationItems":[{"id":"ITEM-1","itemData":{"author":[{"dropping-particle":"","family":"Broughton, A., &amp; Green","given":"M.","non-dropping-particle":"","parse-names":false,"suffix":""}],"container-title":"National Institute Economic Review","id":"ITEM-1","issue":"1","issued":{"date-parts":[["2021"]]},"page":"R27-R36","title":"The UK labour market and the impact of the COVID-19 crisis.","type":"article-journal","volume":"256"},"uris":["http://www.mendeley.com/documents/?uuid=0fb8243e-b9e3-471d-9e51-682f1c7ba8bc"]}],"mendeley":{"formattedCitation":"(Broughton, A., &amp; Green, 2021)","plainTextFormattedCitation":"(Broughton, A., &amp; Green, 2021)","previouslyFormattedCitation":"(Broughton, A., &amp; Green, 2021)"},"properties":{"noteIndex":0},"schema":"https://github.com/citation-style-language/schema/raw/master/csl-citation.json"}</w:instrText>
      </w:r>
      <w:r>
        <w:fldChar w:fldCharType="separate"/>
      </w:r>
      <w:r w:rsidRPr="00021C19">
        <w:rPr>
          <w:noProof/>
        </w:rPr>
        <w:t>(Broughton, A., &amp; Green, 2021)</w:t>
      </w:r>
      <w:r>
        <w:fldChar w:fldCharType="end"/>
      </w:r>
      <w:r w:rsidRPr="005F27E5">
        <w:t xml:space="preserve">. The epidemic had notably taken a toll on several sectors, such </w:t>
      </w:r>
      <w:r w:rsidR="00530B04">
        <w:t xml:space="preserve">as </w:t>
      </w:r>
      <w:r w:rsidRPr="005F27E5">
        <w:t>hospitality and retail, which resulted in job losses and company closures.</w:t>
      </w:r>
      <w:r>
        <w:t xml:space="preserve"> </w:t>
      </w:r>
      <w:r w:rsidRPr="00021C19">
        <w:t>Additionally, the pandemic has accelerated changes in work patterns, with remote and flexible working becoming more popular. Recruitment and employee retention have become more challenging since the new points-based immigration system went into effect</w:t>
      </w:r>
      <w:r>
        <w:t xml:space="preserve"> </w:t>
      </w:r>
      <w:r>
        <w:fldChar w:fldCharType="begin" w:fldLock="1"/>
      </w:r>
      <w:r>
        <w:instrText>ADDIN CSL_CITATION {"citationItems":[{"id":"ITEM-1","itemData":{"author":[{"dropping-particle":"","family":"Bell, D. N. F., Blanchflower, D. G., &amp; Machin","given":"S. J.","non-dropping-particle":"","parse-names":false,"suffix":""}],"container-title":"Oxford Review of Economic Policy","id":"ITEM-1","issue":"S1","issued":{"date-parts":[["2021"]]},"page":"S1-S24","title":"The state of the UK labour market: looking ahead after COVID-19","type":"article-journal","volume":"37"},"uris":["http://www.mendeley.com/documents/?uuid=856ccd43-e456-4331-9cf1-9c36d99fde91"]}],"mendeley":{"formattedCitation":"(Bell, D. N. F., Blanchflower, D. G., &amp; Machin, 2021)","plainTextFormattedCitation":"(Bell, D. N. F., Blanchflower, D. G., &amp; Machin, 2021)","previouslyFormattedCitation":"(Bell, D. N. F., Blanchflower, D. G., &amp; Machin, 2021)"},"properties":{"noteIndex":0},"schema":"https://github.com/citation-style-language/schema/raw/master/csl-citation.json"}</w:instrText>
      </w:r>
      <w:r>
        <w:fldChar w:fldCharType="separate"/>
      </w:r>
      <w:r w:rsidRPr="00833542">
        <w:rPr>
          <w:noProof/>
        </w:rPr>
        <w:t>(Bell, D. N. F., Blanchflower, D. G., &amp; Machin, 2021)</w:t>
      </w:r>
      <w:r>
        <w:fldChar w:fldCharType="end"/>
      </w:r>
      <w:r w:rsidRPr="00021C19">
        <w:t>. The UK labour market is very complex and needs constant attention from employers and governments alike.</w:t>
      </w:r>
    </w:p>
    <w:p w14:paraId="1AC0E881" w14:textId="75097F91" w:rsidR="008716E0" w:rsidRDefault="008716E0" w:rsidP="00B51B28">
      <w:pPr>
        <w:pStyle w:val="Default"/>
        <w:spacing w:line="360" w:lineRule="auto"/>
        <w:jc w:val="both"/>
      </w:pPr>
      <w:r>
        <w:lastRenderedPageBreak/>
        <w:t xml:space="preserve">                            </w:t>
      </w:r>
      <w:r>
        <w:rPr>
          <w:noProof/>
        </w:rPr>
        <w:drawing>
          <wp:inline distT="0" distB="0" distL="0" distR="0" wp14:anchorId="3CB63F40" wp14:editId="36A55417">
            <wp:extent cx="3476625" cy="2547756"/>
            <wp:effectExtent l="0" t="0" r="0" b="5080"/>
            <wp:docPr id="1" name="Picture 1" descr="Outlook for UK jobs market the 'weakest in Europe' as Covid continues to  hit economy&quot; Guardian newspaper headline article 8 December 2020 London UK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look for UK jobs market the 'weakest in Europe' as Covid continues to  hit economy&quot; Guardian newspaper headline article 8 December 2020 London UK  Stock Photo - Alam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1381" cy="2558570"/>
                    </a:xfrm>
                    <a:prstGeom prst="rect">
                      <a:avLst/>
                    </a:prstGeom>
                    <a:noFill/>
                    <a:ln>
                      <a:noFill/>
                    </a:ln>
                  </pic:spPr>
                </pic:pic>
              </a:graphicData>
            </a:graphic>
          </wp:inline>
        </w:drawing>
      </w:r>
    </w:p>
    <w:p w14:paraId="469732CC" w14:textId="5FB88D18" w:rsidR="008716E0" w:rsidRDefault="008716E0" w:rsidP="00B51B28">
      <w:pPr>
        <w:pStyle w:val="Default"/>
        <w:spacing w:line="360" w:lineRule="auto"/>
        <w:jc w:val="both"/>
        <w:rPr>
          <w:i/>
          <w:iCs/>
          <w:noProof/>
        </w:rPr>
      </w:pPr>
      <w:r>
        <w:t xml:space="preserve">                                          </w:t>
      </w:r>
      <w:r>
        <w:rPr>
          <w:i/>
          <w:iCs/>
          <w:noProof/>
        </w:rPr>
        <w:t>Figure</w:t>
      </w:r>
      <w:r w:rsidR="00530B04">
        <w:rPr>
          <w:i/>
          <w:iCs/>
          <w:noProof/>
        </w:rPr>
        <w:t xml:space="preserve"> 2</w:t>
      </w:r>
      <w:r>
        <w:rPr>
          <w:i/>
          <w:iCs/>
          <w:noProof/>
        </w:rPr>
        <w:t xml:space="preserve">, source: </w:t>
      </w:r>
      <w:r>
        <w:rPr>
          <w:i/>
          <w:iCs/>
          <w:noProof/>
        </w:rPr>
        <w:fldChar w:fldCharType="begin" w:fldLock="1"/>
      </w:r>
      <w:r>
        <w:rPr>
          <w:i/>
          <w:iCs/>
          <w:noProof/>
        </w:rPr>
        <w:instrText>ADDIN CSL_CITATION {"citationItems":[{"id":"ITEM-1","itemData":{"author":[{"dropping-particle":"","family":"Kathy deWitt","given":"","non-dropping-particle":"","parse-names":false,"suffix":""}],"container-title":"Guardian newspaper","id":"ITEM-1","issued":{"date-parts":[["2020"]]},"page":"99","title":"Outlook for UK jobs market the 'weakest in Europe' as Covid continues to hit economy","type":"article-journal"},"uris":["http://www.mendeley.com/documents/?uuid=433a9bc3-6e84-45ec-aa31-9e1aa1f8c2bd"]}],"mendeley":{"formattedCitation":"(Kathy deWitt, 2020)","plainTextFormattedCitation":"(Kathy deWitt, 2020)","previouslyFormattedCitation":"(Kathy deWitt, 2020)"},"properties":{"noteIndex":0},"schema":"https://github.com/citation-style-language/schema/raw/master/csl-citation.json"}</w:instrText>
      </w:r>
      <w:r>
        <w:rPr>
          <w:i/>
          <w:iCs/>
          <w:noProof/>
        </w:rPr>
        <w:fldChar w:fldCharType="separate"/>
      </w:r>
      <w:r w:rsidRPr="008417C6">
        <w:rPr>
          <w:iCs/>
          <w:noProof/>
        </w:rPr>
        <w:t>(Kathy deWitt, 2020)</w:t>
      </w:r>
      <w:r>
        <w:rPr>
          <w:i/>
          <w:iCs/>
          <w:noProof/>
        </w:rPr>
        <w:fldChar w:fldCharType="end"/>
      </w:r>
      <w:r>
        <w:rPr>
          <w:i/>
          <w:iCs/>
          <w:noProof/>
        </w:rPr>
        <w:t>.</w:t>
      </w:r>
    </w:p>
    <w:p w14:paraId="0ADDF88F" w14:textId="77777777" w:rsidR="00530B04" w:rsidRDefault="00530B04" w:rsidP="00B51B28">
      <w:pPr>
        <w:pStyle w:val="Default"/>
        <w:spacing w:line="360" w:lineRule="auto"/>
        <w:jc w:val="both"/>
        <w:rPr>
          <w:i/>
          <w:iCs/>
          <w:noProof/>
        </w:rPr>
      </w:pPr>
    </w:p>
    <w:p w14:paraId="799D6730" w14:textId="77777777" w:rsidR="00530B04" w:rsidRDefault="00530B04" w:rsidP="00B51B28">
      <w:pPr>
        <w:pStyle w:val="Default"/>
        <w:spacing w:line="360" w:lineRule="auto"/>
        <w:jc w:val="both"/>
        <w:rPr>
          <w:i/>
          <w:iCs/>
          <w:noProof/>
        </w:rPr>
      </w:pPr>
    </w:p>
    <w:p w14:paraId="1BD2C628" w14:textId="091548AD" w:rsidR="00530B04" w:rsidRDefault="00530B04" w:rsidP="00B51B28">
      <w:pPr>
        <w:pStyle w:val="Default"/>
        <w:spacing w:line="360" w:lineRule="auto"/>
        <w:jc w:val="both"/>
        <w:rPr>
          <w:i/>
          <w:iCs/>
          <w:noProof/>
        </w:rPr>
      </w:pPr>
      <w:r w:rsidRPr="00530B04">
        <w:rPr>
          <w:noProof/>
        </w:rPr>
        <w:drawing>
          <wp:inline distT="0" distB="0" distL="0" distR="0" wp14:anchorId="4A1C115D" wp14:editId="458E1AC1">
            <wp:extent cx="5731510" cy="3403600"/>
            <wp:effectExtent l="0" t="0" r="0" b="0"/>
            <wp:docPr id="18839189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403600"/>
                    </a:xfrm>
                    <a:prstGeom prst="rect">
                      <a:avLst/>
                    </a:prstGeom>
                    <a:noFill/>
                    <a:ln>
                      <a:noFill/>
                    </a:ln>
                  </pic:spPr>
                </pic:pic>
              </a:graphicData>
            </a:graphic>
          </wp:inline>
        </w:drawing>
      </w:r>
    </w:p>
    <w:p w14:paraId="1909F5AF" w14:textId="77777777" w:rsidR="00530B04" w:rsidRDefault="00530B04" w:rsidP="00B51B28">
      <w:pPr>
        <w:pStyle w:val="Default"/>
        <w:spacing w:line="360" w:lineRule="auto"/>
        <w:jc w:val="both"/>
        <w:rPr>
          <w:i/>
          <w:iCs/>
          <w:noProof/>
        </w:rPr>
      </w:pPr>
    </w:p>
    <w:p w14:paraId="251DAD94" w14:textId="77777777" w:rsidR="00530B04" w:rsidRDefault="00530B04" w:rsidP="00B51B28">
      <w:pPr>
        <w:pStyle w:val="Default"/>
        <w:spacing w:line="360" w:lineRule="auto"/>
        <w:jc w:val="both"/>
        <w:rPr>
          <w:i/>
          <w:iCs/>
          <w:noProof/>
        </w:rPr>
      </w:pPr>
    </w:p>
    <w:p w14:paraId="49C52DCA" w14:textId="77777777" w:rsidR="00530B04" w:rsidRDefault="00530B04" w:rsidP="00B51B28">
      <w:pPr>
        <w:pStyle w:val="Default"/>
        <w:spacing w:line="360" w:lineRule="auto"/>
        <w:jc w:val="both"/>
        <w:rPr>
          <w:i/>
          <w:iCs/>
          <w:noProof/>
        </w:rPr>
      </w:pPr>
    </w:p>
    <w:p w14:paraId="743753C9" w14:textId="77777777" w:rsidR="00530B04" w:rsidRDefault="00530B04" w:rsidP="00B51B28">
      <w:pPr>
        <w:pStyle w:val="Default"/>
        <w:spacing w:line="360" w:lineRule="auto"/>
        <w:jc w:val="both"/>
        <w:rPr>
          <w:i/>
          <w:iCs/>
          <w:noProof/>
        </w:rPr>
      </w:pPr>
    </w:p>
    <w:p w14:paraId="64980FE2" w14:textId="77777777" w:rsidR="00530B04" w:rsidRDefault="00530B04" w:rsidP="00B51B28">
      <w:pPr>
        <w:pStyle w:val="Default"/>
        <w:spacing w:line="360" w:lineRule="auto"/>
        <w:jc w:val="both"/>
        <w:rPr>
          <w:i/>
          <w:iCs/>
          <w:noProof/>
        </w:rPr>
      </w:pPr>
    </w:p>
    <w:p w14:paraId="6743A489" w14:textId="3E0E061D" w:rsidR="00B51B28" w:rsidRPr="00530B04" w:rsidRDefault="00530B04" w:rsidP="00530B04">
      <w:pPr>
        <w:pStyle w:val="Default"/>
        <w:spacing w:line="360" w:lineRule="auto"/>
        <w:jc w:val="both"/>
        <w:rPr>
          <w:i/>
          <w:iCs/>
          <w:noProof/>
        </w:rPr>
      </w:pPr>
      <w:r w:rsidRPr="00530B04">
        <w:rPr>
          <w:noProof/>
        </w:rPr>
        <w:lastRenderedPageBreak/>
        <w:drawing>
          <wp:inline distT="0" distB="0" distL="0" distR="0" wp14:anchorId="35A073A3" wp14:editId="045BA1C1">
            <wp:extent cx="5731510" cy="8031480"/>
            <wp:effectExtent l="0" t="0" r="0" b="0"/>
            <wp:docPr id="3240064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031480"/>
                    </a:xfrm>
                    <a:prstGeom prst="rect">
                      <a:avLst/>
                    </a:prstGeom>
                    <a:noFill/>
                    <a:ln>
                      <a:noFill/>
                    </a:ln>
                  </pic:spPr>
                </pic:pic>
              </a:graphicData>
            </a:graphic>
          </wp:inline>
        </w:drawing>
      </w:r>
    </w:p>
    <w:p w14:paraId="460516D8" w14:textId="642B259A" w:rsidR="00B51B28" w:rsidRPr="00530B04" w:rsidRDefault="00B51B28" w:rsidP="00530B04">
      <w:pPr>
        <w:pStyle w:val="Heading2"/>
        <w:rPr>
          <w:rFonts w:ascii="Times New Roman" w:hAnsi="Times New Roman" w:cs="Times New Roman"/>
          <w:sz w:val="24"/>
          <w:szCs w:val="24"/>
        </w:rPr>
      </w:pPr>
      <w:bookmarkStart w:id="8" w:name="_Toc134225969"/>
      <w:r w:rsidRPr="00530B04">
        <w:rPr>
          <w:rFonts w:ascii="Times New Roman" w:hAnsi="Times New Roman" w:cs="Times New Roman"/>
          <w:sz w:val="24"/>
          <w:szCs w:val="24"/>
        </w:rPr>
        <w:t>2.4 Tesco</w:t>
      </w:r>
      <w:bookmarkEnd w:id="8"/>
    </w:p>
    <w:p w14:paraId="47CEA381" w14:textId="77777777" w:rsidR="00B51B28" w:rsidRDefault="00B51B28" w:rsidP="00B51B28">
      <w:pPr>
        <w:pStyle w:val="Default"/>
        <w:spacing w:line="360" w:lineRule="auto"/>
        <w:jc w:val="both"/>
      </w:pPr>
      <w:r w:rsidRPr="0049705B">
        <w:t xml:space="preserve">Tesco is a British multinational grocery and general merchandise retailer. It is the third-largest retailer in the world, with operations in 12 countries, including the UK, Ireland, </w:t>
      </w:r>
      <w:r w:rsidRPr="0049705B">
        <w:lastRenderedPageBreak/>
        <w:t>Europe, and Asia. Tesco was founded in 1919 in London, and it has since grown to become one of the UK's largest employers, with over 300,000 employees. Tesco operates over 6,000 stores worldwide, including supermarkets, hypermarkets, and convenience stores</w:t>
      </w:r>
      <w:r>
        <w:t xml:space="preserve"> </w:t>
      </w:r>
      <w:r>
        <w:fldChar w:fldCharType="begin" w:fldLock="1"/>
      </w:r>
      <w:r>
        <w:instrText>ADDIN CSL_CITATION {"citationItems":[{"id":"ITEM-1","itemData":{"author":[{"dropping-particle":"","family":"Harris, L. C., &amp; Dennis","given":"C.","non-dropping-particle":"","parse-names":false,"suffix":""}],"container-title":"Journal of Knowledge Management","id":"ITEM-1","issue":"1","issued":{"date-parts":[["2017"]]},"page":"62-76","title":"Tesco plc: Leveraging global knowledge management.","type":"article-journal","volume":"21"},"uris":["http://www.mendeley.com/documents/?uuid=b7fb549f-dde1-4acf-97da-c63f36fcb1fd"]}],"mendeley":{"formattedCitation":"(Harris, L. C., &amp; Dennis, 2017)","plainTextFormattedCitation":"(Harris, L. C., &amp; Dennis, 2017)","previouslyFormattedCitation":"(Harris, L. C., &amp; Dennis, 2017)"},"properties":{"noteIndex":0},"schema":"https://github.com/citation-style-language/schema/raw/master/csl-citation.json"}</w:instrText>
      </w:r>
      <w:r>
        <w:fldChar w:fldCharType="separate"/>
      </w:r>
      <w:r w:rsidRPr="0049705B">
        <w:rPr>
          <w:noProof/>
        </w:rPr>
        <w:t>(Harris, L. C., &amp; Dennis, 2017)</w:t>
      </w:r>
      <w:r>
        <w:fldChar w:fldCharType="end"/>
      </w:r>
      <w:r>
        <w:t>.</w:t>
      </w:r>
      <w:r w:rsidRPr="0049705B">
        <w:t xml:space="preserve"> Brexit and the COVID-19 epidemic, two big events that occurred recently, have significantly impacted the UK labour market. Businesses and workers have both been affected by these developments, which have changed the workforce and employment market.</w:t>
      </w:r>
    </w:p>
    <w:p w14:paraId="5D636194" w14:textId="59CAC4AD" w:rsidR="00B51B28" w:rsidRDefault="00B51B28" w:rsidP="00B51B28">
      <w:pPr>
        <w:pStyle w:val="Default"/>
        <w:spacing w:line="360" w:lineRule="auto"/>
        <w:jc w:val="both"/>
      </w:pPr>
      <w:r w:rsidRPr="00E8535C">
        <w:t xml:space="preserve">Brexit has greatly increased uncertainty for the UK labour market, especially </w:t>
      </w:r>
      <w:r w:rsidR="00530B04">
        <w:t>concerning</w:t>
      </w:r>
      <w:r w:rsidRPr="00E8535C">
        <w:t xml:space="preserve"> the position of EU workers. The Migration Observatory estimates that there were 90,000 fewer EU workers in the UK in the year leading up to September 2020, which has made it difficult for many companies to fill open positions. Tesco, which has over 300,000 employees in the UK, has voiced concerns about how Brexit may affect its capacity to recruit and keep employees</w:t>
      </w:r>
      <w:r>
        <w:t xml:space="preserve"> </w:t>
      </w:r>
      <w:r>
        <w:fldChar w:fldCharType="begin" w:fldLock="1"/>
      </w:r>
      <w:r>
        <w:instrText>ADDIN CSL_CITATION {"citationItems":[{"id":"ITEM-1","itemData":{"author":[{"dropping-particle":"","family":"Reade, B. and Simpson","given":"C.","non-dropping-particle":"","parse-names":false,"suffix":""}],"container-title":"British Food Journal.","id":"ITEM-1","issue":"9","issued":{"date-parts":[["2019"]]},"page":"2025-2038","title":"\"Employer responses to Brexit in the UK food industry\"","type":"article-journal","volume":"121"},"uris":["http://www.mendeley.com/documents/?uuid=9e5190cd-525d-4290-ac63-53911f505beb"]}],"mendeley":{"formattedCitation":"(Reade, B. and Simpson, 2019)","plainTextFormattedCitation":"(Reade, B. and Simpson, 2019)","previouslyFormattedCitation":"(Reade, B. and Simpson, 2019)"},"properties":{"noteIndex":0},"schema":"https://github.com/citation-style-language/schema/raw/master/csl-citation.json"}</w:instrText>
      </w:r>
      <w:r>
        <w:fldChar w:fldCharType="separate"/>
      </w:r>
      <w:r w:rsidRPr="00E8535C">
        <w:rPr>
          <w:noProof/>
        </w:rPr>
        <w:t>(Reade, B. and Simpson, 2019)</w:t>
      </w:r>
      <w:r>
        <w:fldChar w:fldCharType="end"/>
      </w:r>
      <w:r w:rsidRPr="00E8535C">
        <w:t>.</w:t>
      </w:r>
      <w:r>
        <w:t xml:space="preserve"> </w:t>
      </w:r>
      <w:r w:rsidRPr="00E8535C">
        <w:t xml:space="preserve">Tesco's answer has been to concentrate on expanding the </w:t>
      </w:r>
      <w:r>
        <w:t>number</w:t>
      </w:r>
      <w:r w:rsidRPr="00E8535C">
        <w:t xml:space="preserve"> of apprenticeships and training opportunities it provides to British workers to build its talent pool and decrease dependency on EU workers.</w:t>
      </w:r>
      <w:r>
        <w:t xml:space="preserve"> </w:t>
      </w:r>
      <w:r w:rsidRPr="00E8535C">
        <w:t>Due to the closure or downsizing of numerous enterprises and the subsequent rise in unemployment rates, the COVID-19 pandemic has had an even more profound effect on the UK labour market. Tesco has been crucial in ensuring that the nation's operations have continued during the pandemic as a provider of basic services</w:t>
      </w:r>
      <w:r>
        <w:t xml:space="preserve"> </w:t>
      </w:r>
      <w:r>
        <w:fldChar w:fldCharType="begin" w:fldLock="1"/>
      </w:r>
      <w:r>
        <w:instrText>ADDIN CSL_CITATION {"citationItems":[{"id":"ITEM-1","itemData":{"author":[{"dropping-particle":"","family":"The Guardian","given":"","non-dropping-particle":"","parse-names":false,"suffix":""}],"id":"ITEM-1","issued":{"date-parts":[["2020"]]},"title":"Tesco hands out £315m in Covid-19 bonuses to staff.","type":"article-journal"},"uris":["http://www.mendeley.com/documents/?uuid=fd3efd0b-1804-4d11-b0a1-d8eaf485d3d2"]}],"mendeley":{"formattedCitation":"(The Guardian, 2020)","plainTextFormattedCitation":"(The Guardian, 2020)","previouslyFormattedCitation":"(The Guardian, 2020)"},"properties":{"noteIndex":0},"schema":"https://github.com/citation-style-language/schema/raw/master/csl-citation.json"}</w:instrText>
      </w:r>
      <w:r>
        <w:fldChar w:fldCharType="separate"/>
      </w:r>
      <w:r w:rsidRPr="008417C6">
        <w:rPr>
          <w:noProof/>
        </w:rPr>
        <w:t>(The Guardian, 2020)</w:t>
      </w:r>
      <w:r>
        <w:fldChar w:fldCharType="end"/>
      </w:r>
      <w:r w:rsidRPr="00E8535C">
        <w:t xml:space="preserve">. It has, however, encountered its share of difficulties, such as the need to safeguard its employees against the virus while ensuring that its stores remain open and stocked. Tesco has responded by implementing </w:t>
      </w:r>
      <w:r w:rsidR="00530B04">
        <w:t>several</w:t>
      </w:r>
      <w:r w:rsidRPr="00E8535C">
        <w:t xml:space="preserve"> steps, such as providing personal protection equipment (PPE) for employees, using social distancing practises in stores, and hiring more personnel to handle the rise in demand for online food orders.</w:t>
      </w:r>
    </w:p>
    <w:p w14:paraId="21AB8C16" w14:textId="77777777" w:rsidR="00E01B6C" w:rsidRPr="00530B04" w:rsidRDefault="00E01B6C" w:rsidP="00530B04">
      <w:pPr>
        <w:pStyle w:val="Heading1"/>
        <w:rPr>
          <w:rFonts w:ascii="Times New Roman" w:hAnsi="Times New Roman" w:cs="Times New Roman"/>
          <w:sz w:val="24"/>
          <w:szCs w:val="24"/>
        </w:rPr>
      </w:pPr>
    </w:p>
    <w:p w14:paraId="0AC74C59" w14:textId="7BC8BBF0" w:rsidR="00C22A59" w:rsidRPr="00530B04" w:rsidRDefault="00C22A59" w:rsidP="00530B04">
      <w:pPr>
        <w:pStyle w:val="Heading1"/>
        <w:rPr>
          <w:rFonts w:ascii="Times New Roman" w:hAnsi="Times New Roman" w:cs="Times New Roman"/>
          <w:b/>
          <w:bCs/>
          <w:sz w:val="24"/>
          <w:szCs w:val="24"/>
        </w:rPr>
      </w:pPr>
      <w:bookmarkStart w:id="9" w:name="_Toc134225970"/>
      <w:r w:rsidRPr="00530B04">
        <w:rPr>
          <w:rFonts w:ascii="Times New Roman" w:hAnsi="Times New Roman" w:cs="Times New Roman"/>
          <w:b/>
          <w:bCs/>
          <w:sz w:val="24"/>
          <w:szCs w:val="24"/>
        </w:rPr>
        <w:t>3.0 Tools and Theories</w:t>
      </w:r>
      <w:bookmarkEnd w:id="9"/>
    </w:p>
    <w:p w14:paraId="08C327F5" w14:textId="00965144" w:rsidR="00CF13D7" w:rsidRPr="00530B04" w:rsidRDefault="00FC5A88" w:rsidP="00530B04">
      <w:pPr>
        <w:pStyle w:val="Heading2"/>
        <w:rPr>
          <w:rFonts w:ascii="Times New Roman" w:hAnsi="Times New Roman" w:cs="Times New Roman"/>
          <w:sz w:val="24"/>
          <w:szCs w:val="24"/>
        </w:rPr>
      </w:pPr>
      <w:bookmarkStart w:id="10" w:name="_Toc134225971"/>
      <w:r w:rsidRPr="00530B04">
        <w:rPr>
          <w:rFonts w:ascii="Times New Roman" w:hAnsi="Times New Roman" w:cs="Times New Roman"/>
          <w:sz w:val="24"/>
          <w:szCs w:val="24"/>
        </w:rPr>
        <w:t xml:space="preserve">3.1 </w:t>
      </w:r>
      <w:r w:rsidR="00CF13D7" w:rsidRPr="00530B04">
        <w:rPr>
          <w:rFonts w:ascii="Times New Roman" w:hAnsi="Times New Roman" w:cs="Times New Roman"/>
          <w:sz w:val="24"/>
          <w:szCs w:val="24"/>
        </w:rPr>
        <w:t>PESTLE Analysis.</w:t>
      </w:r>
      <w:bookmarkEnd w:id="10"/>
    </w:p>
    <w:p w14:paraId="4CC61E04" w14:textId="037430E4" w:rsidR="00DD737F" w:rsidRDefault="00DD737F" w:rsidP="004F044E">
      <w:pPr>
        <w:spacing w:line="360" w:lineRule="auto"/>
        <w:jc w:val="both"/>
        <w:rPr>
          <w:rFonts w:ascii="Times New Roman" w:hAnsi="Times New Roman" w:cs="Times New Roman"/>
          <w:sz w:val="24"/>
          <w:szCs w:val="24"/>
        </w:rPr>
      </w:pPr>
      <w:r w:rsidRPr="00DD737F">
        <w:rPr>
          <w:rFonts w:ascii="Times New Roman" w:hAnsi="Times New Roman" w:cs="Times New Roman"/>
          <w:sz w:val="24"/>
          <w:szCs w:val="24"/>
        </w:rPr>
        <w:t>Tesco's operations and the UK labour market can be affected by external factors, which can be found and analysed using the PESTLE analysis framework. Tesco can create successful strategies to handle risks and opportunities and maintain competitiveness in the evolving business environment by taking these variables into account.</w:t>
      </w:r>
    </w:p>
    <w:p w14:paraId="209002D8" w14:textId="0DA60B52" w:rsidR="00530B04" w:rsidRDefault="00530B04" w:rsidP="004F044E">
      <w:pPr>
        <w:spacing w:line="360" w:lineRule="auto"/>
        <w:jc w:val="both"/>
        <w:rPr>
          <w:rFonts w:ascii="Times New Roman" w:hAnsi="Times New Roman" w:cs="Times New Roman"/>
          <w:sz w:val="24"/>
          <w:szCs w:val="24"/>
        </w:rPr>
      </w:pPr>
      <w:r w:rsidRPr="00530B04">
        <w:rPr>
          <w:noProof/>
        </w:rPr>
        <w:lastRenderedPageBreak/>
        <w:drawing>
          <wp:inline distT="0" distB="0" distL="0" distR="0" wp14:anchorId="044CEDC2" wp14:editId="6AC58FB5">
            <wp:extent cx="5731510" cy="8555355"/>
            <wp:effectExtent l="0" t="0" r="0" b="0"/>
            <wp:docPr id="154755726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555355"/>
                    </a:xfrm>
                    <a:prstGeom prst="rect">
                      <a:avLst/>
                    </a:prstGeom>
                    <a:noFill/>
                    <a:ln>
                      <a:noFill/>
                    </a:ln>
                  </pic:spPr>
                </pic:pic>
              </a:graphicData>
            </a:graphic>
          </wp:inline>
        </w:drawing>
      </w:r>
    </w:p>
    <w:p w14:paraId="2B11300F" w14:textId="2EDDAB70" w:rsidR="00530B04" w:rsidRDefault="00530B04" w:rsidP="004F044E">
      <w:pPr>
        <w:spacing w:line="360" w:lineRule="auto"/>
        <w:jc w:val="both"/>
        <w:rPr>
          <w:rFonts w:ascii="Times New Roman" w:hAnsi="Times New Roman" w:cs="Times New Roman"/>
          <w:sz w:val="24"/>
          <w:szCs w:val="24"/>
        </w:rPr>
      </w:pPr>
      <w:r w:rsidRPr="00530B04">
        <w:rPr>
          <w:noProof/>
        </w:rPr>
        <w:lastRenderedPageBreak/>
        <w:drawing>
          <wp:inline distT="0" distB="0" distL="0" distR="0" wp14:anchorId="7C644E98" wp14:editId="131039FC">
            <wp:extent cx="5731510" cy="1607185"/>
            <wp:effectExtent l="0" t="0" r="0" b="0"/>
            <wp:docPr id="162521016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607185"/>
                    </a:xfrm>
                    <a:prstGeom prst="rect">
                      <a:avLst/>
                    </a:prstGeom>
                    <a:noFill/>
                    <a:ln>
                      <a:noFill/>
                    </a:ln>
                  </pic:spPr>
                </pic:pic>
              </a:graphicData>
            </a:graphic>
          </wp:inline>
        </w:drawing>
      </w:r>
    </w:p>
    <w:p w14:paraId="6CC70BC9" w14:textId="4D571B07" w:rsidR="00530B04" w:rsidRDefault="00530B04" w:rsidP="004F044E">
      <w:pPr>
        <w:spacing w:line="360" w:lineRule="auto"/>
        <w:jc w:val="both"/>
        <w:rPr>
          <w:rFonts w:ascii="Times New Roman" w:hAnsi="Times New Roman" w:cs="Times New Roman"/>
          <w:sz w:val="24"/>
          <w:szCs w:val="24"/>
        </w:rPr>
      </w:pPr>
    </w:p>
    <w:p w14:paraId="5FE2E1BE" w14:textId="21B4B71C" w:rsidR="00CF13D7" w:rsidRDefault="00CF13D7" w:rsidP="004F044E">
      <w:pPr>
        <w:spacing w:line="360" w:lineRule="auto"/>
        <w:jc w:val="both"/>
        <w:rPr>
          <w:rFonts w:ascii="Times New Roman" w:hAnsi="Times New Roman" w:cs="Times New Roman"/>
          <w:sz w:val="24"/>
          <w:szCs w:val="24"/>
        </w:rPr>
      </w:pPr>
    </w:p>
    <w:p w14:paraId="1562A828" w14:textId="36FDA8DE" w:rsidR="000A6D53" w:rsidRPr="00530B04" w:rsidRDefault="00DD737F" w:rsidP="00530B04">
      <w:pPr>
        <w:pStyle w:val="Heading2"/>
        <w:rPr>
          <w:rFonts w:ascii="Times New Roman" w:hAnsi="Times New Roman" w:cs="Times New Roman"/>
          <w:sz w:val="24"/>
          <w:szCs w:val="24"/>
        </w:rPr>
      </w:pPr>
      <w:bookmarkStart w:id="11" w:name="_Toc134225972"/>
      <w:r w:rsidRPr="00530B04">
        <w:rPr>
          <w:rFonts w:ascii="Times New Roman" w:hAnsi="Times New Roman" w:cs="Times New Roman"/>
          <w:sz w:val="24"/>
          <w:szCs w:val="24"/>
        </w:rPr>
        <w:t>3.2 SWOT Analysis</w:t>
      </w:r>
      <w:bookmarkEnd w:id="11"/>
    </w:p>
    <w:p w14:paraId="1B159726" w14:textId="5DA60CC7" w:rsidR="000A6D53" w:rsidRDefault="000A6D53" w:rsidP="004F044E">
      <w:pPr>
        <w:spacing w:line="360" w:lineRule="auto"/>
        <w:jc w:val="both"/>
        <w:rPr>
          <w:rFonts w:ascii="Times New Roman" w:hAnsi="Times New Roman" w:cs="Times New Roman"/>
          <w:sz w:val="24"/>
          <w:szCs w:val="24"/>
        </w:rPr>
      </w:pPr>
      <w:r w:rsidRPr="000A6D53">
        <w:rPr>
          <w:rFonts w:ascii="Times New Roman" w:hAnsi="Times New Roman" w:cs="Times New Roman"/>
          <w:sz w:val="24"/>
          <w:szCs w:val="24"/>
        </w:rPr>
        <w:t xml:space="preserve">A SWOT analysis is a framework for determining a company or organization's strengths, weaknesses, opportunities, and threats. A SWOT analysis can be used to pinpoint internal and external factors that have an impact on Tesco's operations and its capacity to hire and retain personnel in the context of Tesco and the UK labour market. </w:t>
      </w:r>
    </w:p>
    <w:p w14:paraId="74AA9F28" w14:textId="409AD486" w:rsidR="00530B04" w:rsidRDefault="00530B04" w:rsidP="004F044E">
      <w:pPr>
        <w:spacing w:line="360" w:lineRule="auto"/>
        <w:jc w:val="both"/>
        <w:rPr>
          <w:rFonts w:ascii="Times New Roman" w:hAnsi="Times New Roman" w:cs="Times New Roman"/>
          <w:sz w:val="24"/>
          <w:szCs w:val="24"/>
        </w:rPr>
      </w:pPr>
      <w:r w:rsidRPr="00530B04">
        <w:rPr>
          <w:noProof/>
        </w:rPr>
        <w:drawing>
          <wp:inline distT="0" distB="0" distL="0" distR="0" wp14:anchorId="6ACFE3DD" wp14:editId="77CE4693">
            <wp:extent cx="5731510" cy="3746500"/>
            <wp:effectExtent l="0" t="0" r="0" b="0"/>
            <wp:docPr id="5431820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746500"/>
                    </a:xfrm>
                    <a:prstGeom prst="rect">
                      <a:avLst/>
                    </a:prstGeom>
                    <a:noFill/>
                    <a:ln>
                      <a:noFill/>
                    </a:ln>
                  </pic:spPr>
                </pic:pic>
              </a:graphicData>
            </a:graphic>
          </wp:inline>
        </w:drawing>
      </w:r>
    </w:p>
    <w:p w14:paraId="6B7A7184" w14:textId="189C112B" w:rsidR="00DD737F" w:rsidRDefault="00530B04" w:rsidP="004F044E">
      <w:pPr>
        <w:spacing w:line="360" w:lineRule="auto"/>
        <w:jc w:val="both"/>
        <w:rPr>
          <w:rFonts w:ascii="Times New Roman" w:hAnsi="Times New Roman" w:cs="Times New Roman"/>
          <w:sz w:val="24"/>
          <w:szCs w:val="24"/>
        </w:rPr>
      </w:pPr>
      <w:r w:rsidRPr="00530B04">
        <w:rPr>
          <w:noProof/>
        </w:rPr>
        <w:lastRenderedPageBreak/>
        <w:drawing>
          <wp:inline distT="0" distB="0" distL="0" distR="0" wp14:anchorId="4FE9A7D0" wp14:editId="5573AF44">
            <wp:extent cx="5731510" cy="1641475"/>
            <wp:effectExtent l="0" t="0" r="0" b="0"/>
            <wp:docPr id="143910310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1641475"/>
                    </a:xfrm>
                    <a:prstGeom prst="rect">
                      <a:avLst/>
                    </a:prstGeom>
                    <a:noFill/>
                    <a:ln>
                      <a:noFill/>
                    </a:ln>
                  </pic:spPr>
                </pic:pic>
              </a:graphicData>
            </a:graphic>
          </wp:inline>
        </w:drawing>
      </w:r>
    </w:p>
    <w:p w14:paraId="30C5709A" w14:textId="748C9E6A" w:rsidR="00607FE7" w:rsidRPr="00530B04" w:rsidRDefault="00607FE7" w:rsidP="00530B04">
      <w:pPr>
        <w:pStyle w:val="Heading2"/>
        <w:rPr>
          <w:rFonts w:ascii="Times New Roman" w:hAnsi="Times New Roman" w:cs="Times New Roman"/>
          <w:sz w:val="24"/>
          <w:szCs w:val="24"/>
        </w:rPr>
      </w:pPr>
      <w:bookmarkStart w:id="12" w:name="_Toc134225973"/>
      <w:r w:rsidRPr="00530B04">
        <w:rPr>
          <w:rFonts w:ascii="Times New Roman" w:hAnsi="Times New Roman" w:cs="Times New Roman"/>
          <w:sz w:val="24"/>
          <w:szCs w:val="24"/>
        </w:rPr>
        <w:t xml:space="preserve">3.3 Strategic Management </w:t>
      </w:r>
      <w:r w:rsidR="00530B04" w:rsidRPr="00530B04">
        <w:rPr>
          <w:rFonts w:ascii="Times New Roman" w:hAnsi="Times New Roman" w:cs="Times New Roman"/>
          <w:sz w:val="24"/>
          <w:szCs w:val="24"/>
        </w:rPr>
        <w:t>T</w:t>
      </w:r>
      <w:r w:rsidRPr="00530B04">
        <w:rPr>
          <w:rFonts w:ascii="Times New Roman" w:hAnsi="Times New Roman" w:cs="Times New Roman"/>
          <w:sz w:val="24"/>
          <w:szCs w:val="24"/>
        </w:rPr>
        <w:t>heories</w:t>
      </w:r>
      <w:bookmarkEnd w:id="12"/>
    </w:p>
    <w:p w14:paraId="1DAEE893" w14:textId="54F67347" w:rsidR="00607FE7" w:rsidRDefault="00607FE7" w:rsidP="004F044E">
      <w:pPr>
        <w:spacing w:line="360" w:lineRule="auto"/>
        <w:jc w:val="both"/>
        <w:rPr>
          <w:rFonts w:ascii="Times New Roman" w:hAnsi="Times New Roman" w:cs="Times New Roman"/>
          <w:sz w:val="24"/>
          <w:szCs w:val="24"/>
        </w:rPr>
      </w:pPr>
      <w:r w:rsidRPr="00607FE7">
        <w:rPr>
          <w:rFonts w:ascii="Times New Roman" w:hAnsi="Times New Roman" w:cs="Times New Roman"/>
          <w:sz w:val="24"/>
          <w:szCs w:val="24"/>
        </w:rPr>
        <w:t xml:space="preserve">Human resource strategies during post-COVID and post-Brexit require a focus on adapting to new economic conditions and ensuring the workforce is prepared for changes in the business environment. The strategic management theories of </w:t>
      </w:r>
      <w:r w:rsidR="00530B04">
        <w:rPr>
          <w:rFonts w:ascii="Times New Roman" w:hAnsi="Times New Roman" w:cs="Times New Roman"/>
          <w:sz w:val="24"/>
          <w:szCs w:val="24"/>
        </w:rPr>
        <w:t xml:space="preserve">the </w:t>
      </w:r>
      <w:r w:rsidRPr="00607FE7">
        <w:rPr>
          <w:rFonts w:ascii="Times New Roman" w:hAnsi="Times New Roman" w:cs="Times New Roman"/>
          <w:sz w:val="24"/>
          <w:szCs w:val="24"/>
        </w:rPr>
        <w:t>resource-based view and dynamic capability theory suggest that businesses should leverage their unique resources and capabilities to adapt to changes in the environment.</w:t>
      </w:r>
    </w:p>
    <w:p w14:paraId="12097170" w14:textId="51A647E1" w:rsidR="00607FE7" w:rsidRDefault="00607FE7" w:rsidP="004F044E">
      <w:pPr>
        <w:spacing w:line="360" w:lineRule="auto"/>
        <w:jc w:val="both"/>
        <w:rPr>
          <w:rFonts w:ascii="Times New Roman" w:hAnsi="Times New Roman" w:cs="Times New Roman"/>
          <w:b/>
          <w:bCs/>
          <w:sz w:val="24"/>
          <w:szCs w:val="24"/>
        </w:rPr>
      </w:pPr>
      <w:r w:rsidRPr="00607FE7">
        <w:rPr>
          <w:rFonts w:ascii="Times New Roman" w:hAnsi="Times New Roman" w:cs="Times New Roman"/>
          <w:b/>
          <w:bCs/>
          <w:sz w:val="24"/>
          <w:szCs w:val="24"/>
        </w:rPr>
        <w:t>Human Resource Strategy during post</w:t>
      </w:r>
      <w:r w:rsidR="00530B04">
        <w:rPr>
          <w:rFonts w:ascii="Times New Roman" w:hAnsi="Times New Roman" w:cs="Times New Roman"/>
          <w:b/>
          <w:bCs/>
          <w:sz w:val="24"/>
          <w:szCs w:val="24"/>
        </w:rPr>
        <w:t>-</w:t>
      </w:r>
      <w:r w:rsidRPr="00607FE7">
        <w:rPr>
          <w:rFonts w:ascii="Times New Roman" w:hAnsi="Times New Roman" w:cs="Times New Roman"/>
          <w:b/>
          <w:bCs/>
          <w:sz w:val="24"/>
          <w:szCs w:val="24"/>
        </w:rPr>
        <w:t>Brexit</w:t>
      </w:r>
    </w:p>
    <w:p w14:paraId="721415F2" w14:textId="3D3B980A" w:rsidR="00607FE7" w:rsidRDefault="004436A4" w:rsidP="004F044E">
      <w:pPr>
        <w:spacing w:line="360" w:lineRule="auto"/>
        <w:jc w:val="both"/>
        <w:rPr>
          <w:rFonts w:ascii="Times New Roman" w:hAnsi="Times New Roman" w:cs="Times New Roman"/>
          <w:sz w:val="24"/>
          <w:szCs w:val="24"/>
        </w:rPr>
      </w:pPr>
      <w:r w:rsidRPr="004436A4">
        <w:rPr>
          <w:rFonts w:ascii="Times New Roman" w:hAnsi="Times New Roman" w:cs="Times New Roman"/>
          <w:sz w:val="24"/>
          <w:szCs w:val="24"/>
        </w:rPr>
        <w:t>Organisations in the UK should put a priority on developing dynamic capabilities to continuously adjust to environmental changes in their post-Brexit HR strategy. Increasing worker diversity is one method to do this, as changes in immigration laws may affect the labour market for specific industries. Employing people with a variety of backgrounds and skill sets helps companies build a more adaptable workforce that can better respond to shifting market conditions. According to research, diversity can increase employee engagement and work satisfaction as well as innovation and creativity</w:t>
      </w:r>
      <w:r w:rsidR="00AE6DE2">
        <w:rPr>
          <w:rFonts w:ascii="Times New Roman" w:hAnsi="Times New Roman" w:cs="Times New Roman"/>
          <w:sz w:val="24"/>
          <w:szCs w:val="24"/>
        </w:rPr>
        <w:t xml:space="preserve"> </w:t>
      </w:r>
      <w:r w:rsidR="00AE6DE2">
        <w:rPr>
          <w:rFonts w:ascii="Times New Roman" w:hAnsi="Times New Roman" w:cs="Times New Roman"/>
          <w:sz w:val="24"/>
          <w:szCs w:val="24"/>
        </w:rPr>
        <w:fldChar w:fldCharType="begin" w:fldLock="1"/>
      </w:r>
      <w:r w:rsidR="00156AC8">
        <w:rPr>
          <w:rFonts w:ascii="Times New Roman" w:hAnsi="Times New Roman" w:cs="Times New Roman"/>
          <w:sz w:val="24"/>
          <w:szCs w:val="24"/>
        </w:rPr>
        <w:instrText>ADDIN CSL_CITATION {"citationItems":[{"id":"ITEM-1","itemData":{"author":[{"dropping-particle":"","family":"Jackson, S. E., Joshi, A., &amp; Erhardt","given":"N. L","non-dropping-particle":"","parse-names":false,"suffix":""}],"container-title":"Journal of Management","id":"ITEM-1","issue":"6","issued":{"date-parts":[["2003"]]},"page":"801-830","title":"Recent research on team and organizational diversity: SWOT analysis and implications","type":"article-journal","volume":"29"},"uris":["http://www.mendeley.com/documents/?uuid=de5c9427-d3a8-4123-8a57-af5e020e4fcb"]}],"mendeley":{"formattedCitation":"(Jackson, S. E., Joshi, A., &amp; Erhardt, 2003)","plainTextFormattedCitation":"(Jackson, S. E., Joshi, A., &amp; Erhardt, 2003)","previouslyFormattedCitation":"(Jackson, S. E., Joshi, A., &amp; Erhardt, 2003)"},"properties":{"noteIndex":0},"schema":"https://github.com/citation-style-language/schema/raw/master/csl-citation.json"}</w:instrText>
      </w:r>
      <w:r w:rsidR="00AE6DE2">
        <w:rPr>
          <w:rFonts w:ascii="Times New Roman" w:hAnsi="Times New Roman" w:cs="Times New Roman"/>
          <w:sz w:val="24"/>
          <w:szCs w:val="24"/>
        </w:rPr>
        <w:fldChar w:fldCharType="separate"/>
      </w:r>
      <w:r w:rsidR="00AE6DE2" w:rsidRPr="00AE6DE2">
        <w:rPr>
          <w:rFonts w:ascii="Times New Roman" w:hAnsi="Times New Roman" w:cs="Times New Roman"/>
          <w:noProof/>
          <w:sz w:val="24"/>
          <w:szCs w:val="24"/>
        </w:rPr>
        <w:t>(Jackson, S. E., Joshi, A., &amp; Erhardt, 2003)</w:t>
      </w:r>
      <w:r w:rsidR="00AE6DE2">
        <w:rPr>
          <w:rFonts w:ascii="Times New Roman" w:hAnsi="Times New Roman" w:cs="Times New Roman"/>
          <w:sz w:val="24"/>
          <w:szCs w:val="24"/>
        </w:rPr>
        <w:fldChar w:fldCharType="end"/>
      </w:r>
      <w:r w:rsidRPr="004436A4">
        <w:rPr>
          <w:rFonts w:ascii="Times New Roman" w:hAnsi="Times New Roman" w:cs="Times New Roman"/>
          <w:sz w:val="24"/>
          <w:szCs w:val="24"/>
        </w:rPr>
        <w:t>.</w:t>
      </w:r>
      <w:r>
        <w:rPr>
          <w:rFonts w:ascii="Times New Roman" w:hAnsi="Times New Roman" w:cs="Times New Roman"/>
          <w:sz w:val="24"/>
          <w:szCs w:val="24"/>
        </w:rPr>
        <w:t xml:space="preserve"> </w:t>
      </w:r>
      <w:r w:rsidRPr="004436A4">
        <w:rPr>
          <w:rFonts w:ascii="Times New Roman" w:hAnsi="Times New Roman" w:cs="Times New Roman"/>
          <w:sz w:val="24"/>
          <w:szCs w:val="24"/>
        </w:rPr>
        <w:t>In the post-Brexit world, investing in upskilling and reskilling programmes to address labour market changes is another crucial HR approach. Brexit is anticipated to have a big impact on the UK labour market, with some businesses seeing a scarcity of competent workers. Organisations may solve skills gaps and boost employee engagement and retention by giving workers the right chances for training and development. According to research, spending on employee training and development can increase output, improve work satisfaction, and reduce turnover</w:t>
      </w:r>
      <w:r w:rsidR="00AE6DE2">
        <w:rPr>
          <w:rFonts w:ascii="Times New Roman" w:hAnsi="Times New Roman" w:cs="Times New Roman"/>
          <w:sz w:val="24"/>
          <w:szCs w:val="24"/>
        </w:rPr>
        <w:t xml:space="preserve"> </w:t>
      </w:r>
      <w:r w:rsidR="00AE6DE2">
        <w:rPr>
          <w:rFonts w:ascii="Times New Roman" w:hAnsi="Times New Roman" w:cs="Times New Roman"/>
          <w:sz w:val="24"/>
          <w:szCs w:val="24"/>
        </w:rPr>
        <w:fldChar w:fldCharType="begin" w:fldLock="1"/>
      </w:r>
      <w:r w:rsidR="00AE6DE2">
        <w:rPr>
          <w:rFonts w:ascii="Times New Roman" w:hAnsi="Times New Roman" w:cs="Times New Roman"/>
          <w:sz w:val="24"/>
          <w:szCs w:val="24"/>
        </w:rPr>
        <w:instrText>ADDIN CSL_CITATION {"citationItems":[{"id":"ITEM-1","itemData":{"author":[{"dropping-particle":"","family":"Liao, H., Toya, K., Lepak, D. P., &amp; Hong","given":"Y.","non-dropping-particle":"","parse-names":false,"suffix":""}],"container-title":"Journal of Applied Psychology","id":"ITEM-1","issue":"2","issued":{"date-parts":[["2009"]]},"page":"371-391","title":"Do they see eye to eye? Management and employee perspectives of high-performance work systems and influence processes on service quality","type":"article-journal","volume":"94"},"uris":["http://www.mendeley.com/documents/?uuid=66ecc887-14bc-4806-a34f-d51f697f7d3f"]}],"mendeley":{"formattedCitation":"(Liao, H., Toya, K., Lepak, D. P., &amp; Hong, 2009)","plainTextFormattedCitation":"(Liao, H., Toya, K., Lepak, D. P., &amp; Hong, 2009)","previouslyFormattedCitation":"(Liao, H., Toya, K., Lepak, D. P., &amp; Hong, 2009)"},"properties":{"noteIndex":0},"schema":"https://github.com/citation-style-language/schema/raw/master/csl-citation.json"}</w:instrText>
      </w:r>
      <w:r w:rsidR="00AE6DE2">
        <w:rPr>
          <w:rFonts w:ascii="Times New Roman" w:hAnsi="Times New Roman" w:cs="Times New Roman"/>
          <w:sz w:val="24"/>
          <w:szCs w:val="24"/>
        </w:rPr>
        <w:fldChar w:fldCharType="separate"/>
      </w:r>
      <w:r w:rsidR="00AE6DE2" w:rsidRPr="00AE6DE2">
        <w:rPr>
          <w:rFonts w:ascii="Times New Roman" w:hAnsi="Times New Roman" w:cs="Times New Roman"/>
          <w:noProof/>
          <w:sz w:val="24"/>
          <w:szCs w:val="24"/>
        </w:rPr>
        <w:t>(Liao, H., Toya, K., Lepak, D. P., &amp; Hong, 2009)</w:t>
      </w:r>
      <w:r w:rsidR="00AE6DE2">
        <w:rPr>
          <w:rFonts w:ascii="Times New Roman" w:hAnsi="Times New Roman" w:cs="Times New Roman"/>
          <w:sz w:val="24"/>
          <w:szCs w:val="24"/>
        </w:rPr>
        <w:fldChar w:fldCharType="end"/>
      </w:r>
      <w:r w:rsidRPr="004436A4">
        <w:rPr>
          <w:rFonts w:ascii="Times New Roman" w:hAnsi="Times New Roman" w:cs="Times New Roman"/>
          <w:sz w:val="24"/>
          <w:szCs w:val="24"/>
        </w:rPr>
        <w:t>.</w:t>
      </w:r>
      <w:r>
        <w:rPr>
          <w:rFonts w:ascii="Times New Roman" w:hAnsi="Times New Roman" w:cs="Times New Roman"/>
          <w:sz w:val="24"/>
          <w:szCs w:val="24"/>
        </w:rPr>
        <w:t xml:space="preserve"> </w:t>
      </w:r>
      <w:r w:rsidRPr="004436A4">
        <w:rPr>
          <w:rFonts w:ascii="Times New Roman" w:hAnsi="Times New Roman" w:cs="Times New Roman"/>
          <w:sz w:val="24"/>
          <w:szCs w:val="24"/>
        </w:rPr>
        <w:t>Adopting flexible working practi</w:t>
      </w:r>
      <w:r w:rsidR="00530B04">
        <w:rPr>
          <w:rFonts w:ascii="Times New Roman" w:hAnsi="Times New Roman" w:cs="Times New Roman"/>
          <w:sz w:val="24"/>
          <w:szCs w:val="24"/>
        </w:rPr>
        <w:t>c</w:t>
      </w:r>
      <w:r w:rsidRPr="004436A4">
        <w:rPr>
          <w:rFonts w:ascii="Times New Roman" w:hAnsi="Times New Roman" w:cs="Times New Roman"/>
          <w:sz w:val="24"/>
          <w:szCs w:val="24"/>
        </w:rPr>
        <w:t xml:space="preserve">es should be a key component of HR initiatives to manage shifting trade restrictions. Brexit may lead to changes in trade laws that affect how people and products are transported, increasing the demand for flexible </w:t>
      </w:r>
      <w:r w:rsidRPr="004436A4">
        <w:rPr>
          <w:rFonts w:ascii="Times New Roman" w:hAnsi="Times New Roman" w:cs="Times New Roman"/>
          <w:sz w:val="24"/>
          <w:szCs w:val="24"/>
        </w:rPr>
        <w:lastRenderedPageBreak/>
        <w:t>employment options like remote work and variable hours. Organisations may better meet the changing demands of their workforce, increase productivity, and lower absenteeism by providing flexible working choices</w:t>
      </w:r>
      <w:r w:rsidR="00836240">
        <w:rPr>
          <w:rFonts w:ascii="Times New Roman" w:hAnsi="Times New Roman" w:cs="Times New Roman"/>
          <w:sz w:val="24"/>
          <w:szCs w:val="24"/>
        </w:rPr>
        <w:t xml:space="preserve"> </w:t>
      </w:r>
      <w:r w:rsidR="00836240">
        <w:rPr>
          <w:rFonts w:ascii="Times New Roman" w:hAnsi="Times New Roman" w:cs="Times New Roman"/>
          <w:sz w:val="24"/>
          <w:szCs w:val="24"/>
        </w:rPr>
        <w:fldChar w:fldCharType="begin" w:fldLock="1"/>
      </w:r>
      <w:r w:rsidR="00AE6DE2">
        <w:rPr>
          <w:rFonts w:ascii="Times New Roman" w:hAnsi="Times New Roman" w:cs="Times New Roman"/>
          <w:sz w:val="24"/>
          <w:szCs w:val="24"/>
        </w:rPr>
        <w:instrText>ADDIN CSL_CITATION {"citationItems":[{"id":"ITEM-1","itemData":{"author":[{"dropping-particle":"","family":"Allen, T. D., Golden, T. D., &amp; Shockley","given":"K. M.","non-dropping-particle":"","parse-names":false,"suffix":""}],"container-title":"Psychological Science in the Public Interest","id":"ITEM-1","issue":"2","issued":{"date-parts":[["2015"]]},"page":"40-68","title":"How effective is telecommuting? Assessing the status of our scientific findings","type":"article-journal","volume":"16"},"uris":["http://www.mendeley.com/documents/?uuid=eef39e1e-1990-4ae5-bedf-f11874aed397"]}],"mendeley":{"formattedCitation":"(Allen, T. D., Golden, T. D., &amp; Shockley, 2015)","plainTextFormattedCitation":"(Allen, T. D., Golden, T. D., &amp; Shockley, 2015)","previouslyFormattedCitation":"(Allen, T. D., Golden, T. D., &amp; Shockley, 2015)"},"properties":{"noteIndex":0},"schema":"https://github.com/citation-style-language/schema/raw/master/csl-citation.json"}</w:instrText>
      </w:r>
      <w:r w:rsidR="00836240">
        <w:rPr>
          <w:rFonts w:ascii="Times New Roman" w:hAnsi="Times New Roman" w:cs="Times New Roman"/>
          <w:sz w:val="24"/>
          <w:szCs w:val="24"/>
        </w:rPr>
        <w:fldChar w:fldCharType="separate"/>
      </w:r>
      <w:r w:rsidR="00836240" w:rsidRPr="00836240">
        <w:rPr>
          <w:rFonts w:ascii="Times New Roman" w:hAnsi="Times New Roman" w:cs="Times New Roman"/>
          <w:noProof/>
          <w:sz w:val="24"/>
          <w:szCs w:val="24"/>
        </w:rPr>
        <w:t>(Allen, T. D., Golden, T. D., &amp; Shockley, 2015)</w:t>
      </w:r>
      <w:r w:rsidR="00836240">
        <w:rPr>
          <w:rFonts w:ascii="Times New Roman" w:hAnsi="Times New Roman" w:cs="Times New Roman"/>
          <w:sz w:val="24"/>
          <w:szCs w:val="24"/>
        </w:rPr>
        <w:fldChar w:fldCharType="end"/>
      </w:r>
      <w:r w:rsidRPr="004436A4">
        <w:rPr>
          <w:rFonts w:ascii="Times New Roman" w:hAnsi="Times New Roman" w:cs="Times New Roman"/>
          <w:sz w:val="24"/>
          <w:szCs w:val="24"/>
        </w:rPr>
        <w:t>.</w:t>
      </w:r>
    </w:p>
    <w:p w14:paraId="51D4B2B8" w14:textId="0AD5A8E9" w:rsidR="00AE6DE2" w:rsidRDefault="00AE6DE2" w:rsidP="004F044E">
      <w:pPr>
        <w:spacing w:line="360" w:lineRule="auto"/>
        <w:jc w:val="both"/>
        <w:rPr>
          <w:rFonts w:ascii="Times New Roman" w:hAnsi="Times New Roman" w:cs="Times New Roman"/>
          <w:sz w:val="24"/>
          <w:szCs w:val="24"/>
        </w:rPr>
      </w:pPr>
      <w:r w:rsidRPr="00AE6DE2">
        <w:rPr>
          <w:rFonts w:ascii="Times New Roman" w:hAnsi="Times New Roman" w:cs="Times New Roman"/>
          <w:sz w:val="24"/>
          <w:szCs w:val="24"/>
        </w:rPr>
        <w:t>The dynamic capability theory suggests that organizations must build the capa</w:t>
      </w:r>
      <w:r w:rsidR="00530B04">
        <w:rPr>
          <w:rFonts w:ascii="Times New Roman" w:hAnsi="Times New Roman" w:cs="Times New Roman"/>
          <w:sz w:val="24"/>
          <w:szCs w:val="24"/>
        </w:rPr>
        <w:t>c</w:t>
      </w:r>
      <w:r w:rsidRPr="00AE6DE2">
        <w:rPr>
          <w:rFonts w:ascii="Times New Roman" w:hAnsi="Times New Roman" w:cs="Times New Roman"/>
          <w:sz w:val="24"/>
          <w:szCs w:val="24"/>
        </w:rPr>
        <w:t>ity to adapt to changes in the environment continuously. Post-Brexit HR strategies should focus on building a resilient and diverse workforce, investing in upskilling and reskilling programs, and adopting flexible working practices to meet the changing needs of the business environment.</w:t>
      </w:r>
    </w:p>
    <w:p w14:paraId="47BB0920" w14:textId="22D18DFD" w:rsidR="00AE6DE2" w:rsidRPr="00156AC8" w:rsidRDefault="00AE6DE2" w:rsidP="004F044E">
      <w:pPr>
        <w:spacing w:line="360" w:lineRule="auto"/>
        <w:jc w:val="both"/>
        <w:rPr>
          <w:rFonts w:ascii="Times New Roman" w:hAnsi="Times New Roman" w:cs="Times New Roman"/>
          <w:b/>
          <w:bCs/>
          <w:sz w:val="24"/>
          <w:szCs w:val="24"/>
        </w:rPr>
      </w:pPr>
      <w:r w:rsidRPr="00156AC8">
        <w:rPr>
          <w:rFonts w:ascii="Times New Roman" w:hAnsi="Times New Roman" w:cs="Times New Roman"/>
          <w:b/>
          <w:bCs/>
          <w:sz w:val="24"/>
          <w:szCs w:val="24"/>
        </w:rPr>
        <w:t>Human Resource Strategy during post</w:t>
      </w:r>
      <w:r w:rsidR="00530B04">
        <w:rPr>
          <w:rFonts w:ascii="Times New Roman" w:hAnsi="Times New Roman" w:cs="Times New Roman"/>
          <w:b/>
          <w:bCs/>
          <w:sz w:val="24"/>
          <w:szCs w:val="24"/>
        </w:rPr>
        <w:t>-</w:t>
      </w:r>
      <w:r w:rsidRPr="00156AC8">
        <w:rPr>
          <w:rFonts w:ascii="Times New Roman" w:hAnsi="Times New Roman" w:cs="Times New Roman"/>
          <w:b/>
          <w:bCs/>
          <w:sz w:val="24"/>
          <w:szCs w:val="24"/>
        </w:rPr>
        <w:t>Covid</w:t>
      </w:r>
    </w:p>
    <w:p w14:paraId="4DD4A196" w14:textId="7D8345E4" w:rsidR="00156AC8" w:rsidRDefault="00156AC8" w:rsidP="004F044E">
      <w:pPr>
        <w:spacing w:line="360" w:lineRule="auto"/>
        <w:jc w:val="both"/>
        <w:rPr>
          <w:rFonts w:ascii="Times New Roman" w:hAnsi="Times New Roman" w:cs="Times New Roman"/>
          <w:sz w:val="24"/>
          <w:szCs w:val="24"/>
        </w:rPr>
      </w:pPr>
      <w:r w:rsidRPr="00156AC8">
        <w:rPr>
          <w:rFonts w:ascii="Times New Roman" w:hAnsi="Times New Roman" w:cs="Times New Roman"/>
          <w:sz w:val="24"/>
          <w:szCs w:val="24"/>
        </w:rPr>
        <w:t xml:space="preserve">Post-COVID HR strategies may focus on adopting remote work and digital collaboration tools to ensure business continuity and productivity. According to a study by Gartner, around 88% of organizations worldwide encouraged or required their employees to work from home during the pandemic, and remote work is likely to continue in the future </w:t>
      </w:r>
      <w:r w:rsidR="008716E0">
        <w:rPr>
          <w:rFonts w:ascii="Times New Roman" w:hAnsi="Times New Roman" w:cs="Times New Roman"/>
          <w:sz w:val="24"/>
          <w:szCs w:val="24"/>
        </w:rPr>
        <w:fldChar w:fldCharType="begin" w:fldLock="1"/>
      </w:r>
      <w:r w:rsidR="008716E0">
        <w:rPr>
          <w:rFonts w:ascii="Times New Roman" w:hAnsi="Times New Roman" w:cs="Times New Roman"/>
          <w:sz w:val="24"/>
          <w:szCs w:val="24"/>
        </w:rPr>
        <w:instrText>ADDIN CSL_CITATION {"citationItems":[{"id":"ITEM-1","itemData":{"author":[{"dropping-particle":"","family":"Gartner","given":"","non-dropping-particle":"","parse-names":false,"suffix":""}],"id":"ITEM-1","issued":{"date-parts":[["2021"]]},"title":"Gartner HR Survey Reveals 88% of Organizations Encouraged or Required Employees to Work From Home Due to Coronavirus","type":"article-journal"},"uris":["http://www.mendeley.com/documents/?uuid=7fb05451-6847-48a8-8ee5-d5acd46c3b7f"]}],"mendeley":{"formattedCitation":"(Gartner, 2021)","plainTextFormattedCitation":"(Gartner, 2021)","previouslyFormattedCitation":"(Gartner, 2021)"},"properties":{"noteIndex":0},"schema":"https://github.com/citation-style-language/schema/raw/master/csl-citation.json"}</w:instrText>
      </w:r>
      <w:r w:rsidR="008716E0">
        <w:rPr>
          <w:rFonts w:ascii="Times New Roman" w:hAnsi="Times New Roman" w:cs="Times New Roman"/>
          <w:sz w:val="24"/>
          <w:szCs w:val="24"/>
        </w:rPr>
        <w:fldChar w:fldCharType="separate"/>
      </w:r>
      <w:r w:rsidR="008716E0" w:rsidRPr="008716E0">
        <w:rPr>
          <w:rFonts w:ascii="Times New Roman" w:hAnsi="Times New Roman" w:cs="Times New Roman"/>
          <w:noProof/>
          <w:sz w:val="24"/>
          <w:szCs w:val="24"/>
        </w:rPr>
        <w:t>(Gartner, 2021)</w:t>
      </w:r>
      <w:r w:rsidR="008716E0">
        <w:rPr>
          <w:rFonts w:ascii="Times New Roman" w:hAnsi="Times New Roman" w:cs="Times New Roman"/>
          <w:sz w:val="24"/>
          <w:szCs w:val="24"/>
        </w:rPr>
        <w:fldChar w:fldCharType="end"/>
      </w:r>
      <w:r w:rsidRPr="00156AC8">
        <w:rPr>
          <w:rFonts w:ascii="Times New Roman" w:hAnsi="Times New Roman" w:cs="Times New Roman"/>
          <w:sz w:val="24"/>
          <w:szCs w:val="24"/>
        </w:rPr>
        <w:t>. Therefore, companies may need to invest in technology infrastructure, such as virtual private networks (VPNs) and cloud-based platforms, to support remote work.</w:t>
      </w:r>
      <w:r w:rsidRPr="00156AC8">
        <w:t xml:space="preserve"> </w:t>
      </w:r>
      <w:r w:rsidRPr="00156AC8">
        <w:rPr>
          <w:rFonts w:ascii="Times New Roman" w:hAnsi="Times New Roman" w:cs="Times New Roman"/>
          <w:sz w:val="24"/>
          <w:szCs w:val="24"/>
        </w:rPr>
        <w:t>To stop the COVID-19 virus from spreading, businesses may need to improve workplace health and safety procedures. This may entail taking steps like offering personal protective equipment (PPE), putting social distance protocol into place, and performing routine cleaning and sanitising. Support for mental health can be especially important at this time because the pandemic has elevated stress and anxiety levels. To improve employees' mental health, employers may offer tools like virtual counselling services and employee assistance programmes (EAPs).</w:t>
      </w:r>
    </w:p>
    <w:p w14:paraId="79196BD4" w14:textId="5352C65B" w:rsidR="00156AC8" w:rsidRDefault="00156AC8" w:rsidP="004F044E">
      <w:pPr>
        <w:spacing w:line="360" w:lineRule="auto"/>
        <w:jc w:val="both"/>
        <w:rPr>
          <w:rFonts w:ascii="Times New Roman" w:hAnsi="Times New Roman" w:cs="Times New Roman"/>
          <w:sz w:val="24"/>
          <w:szCs w:val="24"/>
        </w:rPr>
      </w:pPr>
      <w:r w:rsidRPr="00156AC8">
        <w:rPr>
          <w:rFonts w:ascii="Times New Roman" w:hAnsi="Times New Roman" w:cs="Times New Roman"/>
          <w:sz w:val="24"/>
          <w:szCs w:val="24"/>
        </w:rPr>
        <w:t xml:space="preserve">The resource-based view (RBV) theory suggests that businesses should leverage their unique resources to gain a competitive advantage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{"citationItems":[{"id":"ITEM-1","itemData":{"author":[{"dropping-particle":"","family":"Barney","given":"J. B.","non-dropping-particle":"","parse-names":false,"suffix":""}],"container-title":"Journal of management","id":"ITEM-1","issue":"1","issued":{"date-parts":[["1991"]]},"page":"99-120","title":"Firm resources and sustained competitive advantage","type":"article-journal","volume":"17"},"uris":["http://www.mendeley.com/documents/?uuid=a4d49690-793a-46e6-895d-09bfc5b0c917"]}],"mendeley":{"formattedCitation":"(Barney, 1991)","plainTextFormattedCitation":"(Barney, 1991)","previouslyFormattedCitation":"(Barney, 1991)"},"properties":{"noteIndex":0},"schema":"https://github.com/citation-style-language/schema/raw/master/csl-citation.json"}</w:instrText>
      </w:r>
      <w:r>
        <w:rPr>
          <w:rFonts w:ascii="Times New Roman" w:hAnsi="Times New Roman" w:cs="Times New Roman"/>
          <w:sz w:val="24"/>
          <w:szCs w:val="24"/>
        </w:rPr>
        <w:fldChar w:fldCharType="separate"/>
      </w:r>
      <w:r w:rsidRPr="00156AC8">
        <w:rPr>
          <w:rFonts w:ascii="Times New Roman" w:hAnsi="Times New Roman" w:cs="Times New Roman"/>
          <w:noProof/>
          <w:sz w:val="24"/>
          <w:szCs w:val="24"/>
        </w:rPr>
        <w:t>(Barney, 1991)</w:t>
      </w:r>
      <w:r>
        <w:rPr>
          <w:rFonts w:ascii="Times New Roman" w:hAnsi="Times New Roman" w:cs="Times New Roman"/>
          <w:sz w:val="24"/>
          <w:szCs w:val="24"/>
        </w:rPr>
        <w:fldChar w:fldCharType="end"/>
      </w:r>
      <w:r w:rsidRPr="00156AC8">
        <w:rPr>
          <w:rFonts w:ascii="Times New Roman" w:hAnsi="Times New Roman" w:cs="Times New Roman"/>
          <w:sz w:val="24"/>
          <w:szCs w:val="24"/>
        </w:rPr>
        <w:t xml:space="preserve">. In the context of HR, this can mean leveraging the company's brand reputation and culture to attract and retain employees. According to a study by Harvard Business Review, employees are more likely to stay with companies that align with their values and purpose </w:t>
      </w:r>
      <w:r>
        <w:rPr>
          <w:rFonts w:ascii="Times New Roman" w:hAnsi="Times New Roman" w:cs="Times New Roman"/>
          <w:sz w:val="24"/>
          <w:szCs w:val="24"/>
        </w:rPr>
        <w:fldChar w:fldCharType="begin" w:fldLock="1"/>
      </w:r>
      <w:r w:rsidR="008716E0">
        <w:rPr>
          <w:rFonts w:ascii="Times New Roman" w:hAnsi="Times New Roman" w:cs="Times New Roman"/>
          <w:sz w:val="24"/>
          <w:szCs w:val="24"/>
        </w:rPr>
        <w:instrText>ADDIN CSL_CITATION {"citationItems":[{"id":"ITEM-1","itemData":{"author":[{"dropping-particle":"","family":"Shaw, J. D., &amp; Reed","given":"A.","non-dropping-particle":"","parse-names":false,"suffix":""}],"container-title":"Harvard Business Review Press.","id":"ITEM-1","issued":{"date-parts":[["2019"]]},"title":"Leading with purpose: How to engage, energize, and empower your people to achieve breakthrough results","type":"article-journal"},"uris":["http://www.mendeley.com/documents/?uuid=39ec7e35-7391-4345-b661-cef9cae06759"]}],"mendeley":{"formattedCitation":"(Shaw, J. D., &amp; Reed, 2019)","plainTextFormattedCitation":"(Shaw, J. D., &amp; Reed, 2019)","previouslyFormattedCitation":"(Shaw, J. D., &amp; Reed, 2019)"},"properties":{"noteIndex":0},"schema":"https://github.com/citation-style-language/schema/raw/master/csl-citation.json"}</w:instrText>
      </w:r>
      <w:r>
        <w:rPr>
          <w:rFonts w:ascii="Times New Roman" w:hAnsi="Times New Roman" w:cs="Times New Roman"/>
          <w:sz w:val="24"/>
          <w:szCs w:val="24"/>
        </w:rPr>
        <w:fldChar w:fldCharType="separate"/>
      </w:r>
      <w:r w:rsidRPr="00156AC8">
        <w:rPr>
          <w:rFonts w:ascii="Times New Roman" w:hAnsi="Times New Roman" w:cs="Times New Roman"/>
          <w:noProof/>
          <w:sz w:val="24"/>
          <w:szCs w:val="24"/>
        </w:rPr>
        <w:t>(Shaw, J. D., &amp; Reed, 2019)</w:t>
      </w:r>
      <w:r>
        <w:rPr>
          <w:rFonts w:ascii="Times New Roman" w:hAnsi="Times New Roman" w:cs="Times New Roman"/>
          <w:sz w:val="24"/>
          <w:szCs w:val="24"/>
        </w:rPr>
        <w:fldChar w:fldCharType="end"/>
      </w:r>
      <w:r w:rsidRPr="00156AC8">
        <w:rPr>
          <w:rFonts w:ascii="Times New Roman" w:hAnsi="Times New Roman" w:cs="Times New Roman"/>
          <w:sz w:val="24"/>
          <w:szCs w:val="24"/>
        </w:rPr>
        <w:t>. Therefore, companies may need to communicate their brand values and culture effectively to potential employees and create a positive work environment to retain current employees.</w:t>
      </w:r>
    </w:p>
    <w:p w14:paraId="0801ADEE" w14:textId="273AEBAE" w:rsidR="008716E0" w:rsidRPr="00530B04" w:rsidRDefault="008716E0" w:rsidP="00530B04">
      <w:pPr>
        <w:pStyle w:val="Heading1"/>
        <w:rPr>
          <w:rFonts w:ascii="Times New Roman" w:hAnsi="Times New Roman" w:cs="Times New Roman"/>
          <w:b/>
          <w:bCs/>
          <w:sz w:val="24"/>
          <w:szCs w:val="24"/>
        </w:rPr>
      </w:pPr>
      <w:bookmarkStart w:id="13" w:name="_Toc134225974"/>
      <w:r w:rsidRPr="00530B04">
        <w:rPr>
          <w:rFonts w:ascii="Times New Roman" w:hAnsi="Times New Roman" w:cs="Times New Roman"/>
          <w:b/>
          <w:bCs/>
          <w:sz w:val="24"/>
          <w:szCs w:val="24"/>
        </w:rPr>
        <w:lastRenderedPageBreak/>
        <w:t>4. Conclusion</w:t>
      </w:r>
      <w:bookmarkEnd w:id="13"/>
      <w:r w:rsidRPr="00530B04">
        <w:rPr>
          <w:rFonts w:ascii="Times New Roman" w:hAnsi="Times New Roman" w:cs="Times New Roman"/>
          <w:b/>
          <w:bCs/>
          <w:sz w:val="24"/>
          <w:szCs w:val="24"/>
        </w:rPr>
        <w:t xml:space="preserve"> </w:t>
      </w:r>
    </w:p>
    <w:p w14:paraId="5FDD8F02" w14:textId="44B1776D" w:rsidR="008716E0" w:rsidRDefault="008716E0" w:rsidP="004F044E">
      <w:pPr>
        <w:spacing w:line="360" w:lineRule="auto"/>
        <w:jc w:val="both"/>
        <w:rPr>
          <w:rFonts w:ascii="Times New Roman" w:hAnsi="Times New Roman" w:cs="Times New Roman"/>
          <w:sz w:val="24"/>
          <w:szCs w:val="24"/>
        </w:rPr>
      </w:pPr>
      <w:r w:rsidRPr="008716E0">
        <w:rPr>
          <w:rFonts w:ascii="Times New Roman" w:hAnsi="Times New Roman" w:cs="Times New Roman"/>
          <w:sz w:val="24"/>
          <w:szCs w:val="24"/>
        </w:rPr>
        <w:t xml:space="preserve">In conclusion, the UK labour market is dealing with </w:t>
      </w:r>
      <w:r w:rsidR="00530B04">
        <w:rPr>
          <w:rFonts w:ascii="Times New Roman" w:hAnsi="Times New Roman" w:cs="Times New Roman"/>
          <w:sz w:val="24"/>
          <w:szCs w:val="24"/>
        </w:rPr>
        <w:t>several</w:t>
      </w:r>
      <w:r w:rsidRPr="008716E0">
        <w:rPr>
          <w:rFonts w:ascii="Times New Roman" w:hAnsi="Times New Roman" w:cs="Times New Roman"/>
          <w:sz w:val="24"/>
          <w:szCs w:val="24"/>
        </w:rPr>
        <w:t xml:space="preserve"> issues, such as wage stagnation, underemployment, and income inequality. The already complex labour market has become more difficult as a result of the COVID-19 pandemic and Brexit. However, organisations like Tesco can use strategic management theories like PESTLE and SWOT analysis to create efficient HR plans that complement their surroundings. Particularly, Post-Brexit HR plans should concentrate on diversity, programmes for up-skilling and re-skilling, and flexible working arrangements, whereas post-COVID HR strategies should concentrate on investments in technology, health and safety precautions, and employee mental health support.</w:t>
      </w:r>
    </w:p>
    <w:p w14:paraId="17F1C1DB" w14:textId="4158C403" w:rsidR="008716E0" w:rsidRDefault="008716E0" w:rsidP="004F044E">
      <w:pPr>
        <w:spacing w:line="360" w:lineRule="auto"/>
        <w:jc w:val="both"/>
        <w:rPr>
          <w:rFonts w:ascii="Times New Roman" w:hAnsi="Times New Roman" w:cs="Times New Roman"/>
          <w:sz w:val="24"/>
          <w:szCs w:val="24"/>
        </w:rPr>
      </w:pPr>
      <w:r w:rsidRPr="008716E0">
        <w:rPr>
          <w:rFonts w:ascii="Times New Roman" w:hAnsi="Times New Roman" w:cs="Times New Roman"/>
          <w:sz w:val="24"/>
          <w:szCs w:val="24"/>
        </w:rPr>
        <w:t>strategic management theories like the resource-based view and dynamic capability theory can assist companies in building the capacity to react to changes in the external environment and to make the most of their distinctive resources to draw in and keep talent. Businesses like Tesco can manage the difficulties of the UK labour market and establish a long-lasting competitive edge by putting these methods into practi</w:t>
      </w:r>
      <w:r w:rsidR="00530B04">
        <w:rPr>
          <w:rFonts w:ascii="Times New Roman" w:hAnsi="Times New Roman" w:cs="Times New Roman"/>
          <w:sz w:val="24"/>
          <w:szCs w:val="24"/>
        </w:rPr>
        <w:t>c</w:t>
      </w:r>
      <w:r w:rsidRPr="008716E0">
        <w:rPr>
          <w:rFonts w:ascii="Times New Roman" w:hAnsi="Times New Roman" w:cs="Times New Roman"/>
          <w:sz w:val="24"/>
          <w:szCs w:val="24"/>
        </w:rPr>
        <w:t>e.</w:t>
      </w:r>
    </w:p>
    <w:bookmarkEnd w:id="1"/>
    <w:p w14:paraId="2D4BB7E8" w14:textId="77777777" w:rsidR="008716E0" w:rsidRDefault="008716E0" w:rsidP="004F044E">
      <w:pPr>
        <w:spacing w:line="360" w:lineRule="auto"/>
        <w:jc w:val="both"/>
        <w:rPr>
          <w:rFonts w:ascii="Times New Roman" w:hAnsi="Times New Roman" w:cs="Times New Roman"/>
          <w:sz w:val="24"/>
          <w:szCs w:val="24"/>
        </w:rPr>
      </w:pPr>
    </w:p>
    <w:p w14:paraId="2A81AA55" w14:textId="77777777" w:rsidR="00BC5B39" w:rsidRDefault="00BC5B39" w:rsidP="004F044E">
      <w:pPr>
        <w:spacing w:line="360" w:lineRule="auto"/>
        <w:jc w:val="both"/>
        <w:rPr>
          <w:rFonts w:ascii="Times New Roman" w:hAnsi="Times New Roman" w:cs="Times New Roman"/>
          <w:sz w:val="24"/>
          <w:szCs w:val="24"/>
        </w:rPr>
      </w:pPr>
    </w:p>
    <w:p w14:paraId="4158468C" w14:textId="77777777" w:rsidR="00BC5B39" w:rsidRDefault="00BC5B39" w:rsidP="004F044E">
      <w:pPr>
        <w:spacing w:line="360" w:lineRule="auto"/>
        <w:jc w:val="both"/>
        <w:rPr>
          <w:rFonts w:ascii="Times New Roman" w:hAnsi="Times New Roman" w:cs="Times New Roman"/>
          <w:sz w:val="24"/>
          <w:szCs w:val="24"/>
        </w:rPr>
      </w:pPr>
    </w:p>
    <w:p w14:paraId="32480349" w14:textId="77777777" w:rsidR="00BC5B39" w:rsidRDefault="00BC5B39" w:rsidP="004F044E">
      <w:pPr>
        <w:spacing w:line="360" w:lineRule="auto"/>
        <w:jc w:val="both"/>
        <w:rPr>
          <w:rFonts w:ascii="Times New Roman" w:hAnsi="Times New Roman" w:cs="Times New Roman"/>
          <w:sz w:val="24"/>
          <w:szCs w:val="24"/>
        </w:rPr>
      </w:pPr>
    </w:p>
    <w:p w14:paraId="70AFFBE5" w14:textId="77777777" w:rsidR="00530B04" w:rsidRDefault="00530B04" w:rsidP="004F044E">
      <w:pPr>
        <w:spacing w:line="360" w:lineRule="auto"/>
        <w:jc w:val="both"/>
        <w:rPr>
          <w:rFonts w:ascii="Times New Roman" w:hAnsi="Times New Roman" w:cs="Times New Roman"/>
          <w:sz w:val="24"/>
          <w:szCs w:val="24"/>
        </w:rPr>
      </w:pPr>
    </w:p>
    <w:p w14:paraId="1476A788" w14:textId="77777777" w:rsidR="00530B04" w:rsidRDefault="00530B04" w:rsidP="004F044E">
      <w:pPr>
        <w:spacing w:line="360" w:lineRule="auto"/>
        <w:jc w:val="both"/>
        <w:rPr>
          <w:rFonts w:ascii="Times New Roman" w:hAnsi="Times New Roman" w:cs="Times New Roman"/>
          <w:sz w:val="24"/>
          <w:szCs w:val="24"/>
        </w:rPr>
      </w:pPr>
    </w:p>
    <w:p w14:paraId="255F5E98" w14:textId="77777777" w:rsidR="00530B04" w:rsidRDefault="00530B04" w:rsidP="004F044E">
      <w:pPr>
        <w:spacing w:line="360" w:lineRule="auto"/>
        <w:jc w:val="both"/>
        <w:rPr>
          <w:rFonts w:ascii="Times New Roman" w:hAnsi="Times New Roman" w:cs="Times New Roman"/>
          <w:sz w:val="24"/>
          <w:szCs w:val="24"/>
        </w:rPr>
      </w:pPr>
    </w:p>
    <w:p w14:paraId="1DB9CAE9" w14:textId="77777777" w:rsidR="00530B04" w:rsidRDefault="00530B04" w:rsidP="004F044E">
      <w:pPr>
        <w:spacing w:line="360" w:lineRule="auto"/>
        <w:jc w:val="both"/>
        <w:rPr>
          <w:rFonts w:ascii="Times New Roman" w:hAnsi="Times New Roman" w:cs="Times New Roman"/>
          <w:sz w:val="24"/>
          <w:szCs w:val="24"/>
        </w:rPr>
      </w:pPr>
    </w:p>
    <w:p w14:paraId="47852C63" w14:textId="77777777" w:rsidR="00530B04" w:rsidRDefault="00530B04" w:rsidP="004F044E">
      <w:pPr>
        <w:spacing w:line="360" w:lineRule="auto"/>
        <w:jc w:val="both"/>
        <w:rPr>
          <w:rFonts w:ascii="Times New Roman" w:hAnsi="Times New Roman" w:cs="Times New Roman"/>
          <w:sz w:val="24"/>
          <w:szCs w:val="24"/>
        </w:rPr>
      </w:pPr>
    </w:p>
    <w:p w14:paraId="5B3A66C9" w14:textId="77777777" w:rsidR="00530B04" w:rsidRDefault="00530B04" w:rsidP="004F044E">
      <w:pPr>
        <w:spacing w:line="360" w:lineRule="auto"/>
        <w:jc w:val="both"/>
        <w:rPr>
          <w:rFonts w:ascii="Times New Roman" w:hAnsi="Times New Roman" w:cs="Times New Roman"/>
          <w:sz w:val="24"/>
          <w:szCs w:val="24"/>
        </w:rPr>
      </w:pPr>
    </w:p>
    <w:p w14:paraId="349F2220" w14:textId="77777777" w:rsidR="00530B04" w:rsidRDefault="00530B04" w:rsidP="004F044E">
      <w:pPr>
        <w:spacing w:line="360" w:lineRule="auto"/>
        <w:jc w:val="both"/>
        <w:rPr>
          <w:rFonts w:ascii="Times New Roman" w:hAnsi="Times New Roman" w:cs="Times New Roman"/>
          <w:sz w:val="24"/>
          <w:szCs w:val="24"/>
        </w:rPr>
      </w:pPr>
    </w:p>
    <w:p w14:paraId="3AF73F8F" w14:textId="77777777" w:rsidR="00530B04" w:rsidRDefault="00530B04" w:rsidP="004F044E">
      <w:pPr>
        <w:spacing w:line="360" w:lineRule="auto"/>
        <w:jc w:val="both"/>
        <w:rPr>
          <w:rFonts w:ascii="Times New Roman" w:hAnsi="Times New Roman" w:cs="Times New Roman"/>
          <w:sz w:val="24"/>
          <w:szCs w:val="24"/>
        </w:rPr>
      </w:pPr>
    </w:p>
    <w:p w14:paraId="60514125" w14:textId="77777777" w:rsidR="00530B04" w:rsidRDefault="00530B04" w:rsidP="004F044E">
      <w:pPr>
        <w:spacing w:line="360" w:lineRule="auto"/>
        <w:jc w:val="both"/>
        <w:rPr>
          <w:rFonts w:ascii="Times New Roman" w:hAnsi="Times New Roman" w:cs="Times New Roman"/>
          <w:sz w:val="24"/>
          <w:szCs w:val="24"/>
        </w:rPr>
      </w:pPr>
    </w:p>
    <w:p w14:paraId="4936C2B0" w14:textId="77777777" w:rsidR="00530B04" w:rsidRDefault="00530B04" w:rsidP="004F044E">
      <w:pPr>
        <w:spacing w:line="360" w:lineRule="auto"/>
        <w:jc w:val="both"/>
        <w:rPr>
          <w:rFonts w:ascii="Times New Roman" w:hAnsi="Times New Roman" w:cs="Times New Roman"/>
          <w:sz w:val="24"/>
          <w:szCs w:val="24"/>
        </w:rPr>
      </w:pPr>
    </w:p>
    <w:p w14:paraId="63AAFDD5" w14:textId="77777777" w:rsidR="008716E0" w:rsidRDefault="008716E0" w:rsidP="004F044E">
      <w:pPr>
        <w:spacing w:line="360" w:lineRule="auto"/>
        <w:jc w:val="both"/>
        <w:rPr>
          <w:rFonts w:ascii="Times New Roman" w:hAnsi="Times New Roman" w:cs="Times New Roman"/>
          <w:sz w:val="24"/>
          <w:szCs w:val="24"/>
        </w:rPr>
      </w:pPr>
    </w:p>
    <w:p w14:paraId="4BC84BE5" w14:textId="535E4C89" w:rsidR="008716E0" w:rsidRPr="00530B04" w:rsidRDefault="008716E0" w:rsidP="00530B04">
      <w:pPr>
        <w:pStyle w:val="Heading1"/>
        <w:rPr>
          <w:rFonts w:ascii="Times New Roman" w:hAnsi="Times New Roman" w:cs="Times New Roman"/>
          <w:b/>
          <w:bCs/>
          <w:sz w:val="24"/>
          <w:szCs w:val="24"/>
        </w:rPr>
      </w:pPr>
      <w:bookmarkStart w:id="14" w:name="_Toc134225975"/>
      <w:r w:rsidRPr="00530B04">
        <w:rPr>
          <w:rFonts w:ascii="Times New Roman" w:hAnsi="Times New Roman" w:cs="Times New Roman"/>
          <w:b/>
          <w:bCs/>
          <w:sz w:val="24"/>
          <w:szCs w:val="24"/>
        </w:rPr>
        <w:t>5. References</w:t>
      </w:r>
      <w:bookmarkEnd w:id="14"/>
    </w:p>
    <w:p w14:paraId="32624047" w14:textId="2A4E4E3F"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8716E0">
        <w:rPr>
          <w:rFonts w:ascii="Times New Roman" w:hAnsi="Times New Roman" w:cs="Times New Roman"/>
          <w:noProof/>
          <w:kern w:val="0"/>
          <w:sz w:val="24"/>
          <w:szCs w:val="24"/>
        </w:rPr>
        <w:t xml:space="preserve">Ahlberg, J., &amp; Palmer, E. (2020) ‘UK labour law in the age of digital work: A critical assessment of the Good Work Plan’, </w:t>
      </w:r>
      <w:r w:rsidRPr="008716E0">
        <w:rPr>
          <w:rFonts w:ascii="Times New Roman" w:hAnsi="Times New Roman" w:cs="Times New Roman"/>
          <w:i/>
          <w:iCs/>
          <w:noProof/>
          <w:kern w:val="0"/>
          <w:sz w:val="24"/>
          <w:szCs w:val="24"/>
        </w:rPr>
        <w:t>Industrial Law Journal</w:t>
      </w:r>
      <w:r w:rsidRPr="008716E0">
        <w:rPr>
          <w:rFonts w:ascii="Times New Roman" w:hAnsi="Times New Roman" w:cs="Times New Roman"/>
          <w:noProof/>
          <w:kern w:val="0"/>
          <w:sz w:val="24"/>
          <w:szCs w:val="24"/>
        </w:rPr>
        <w:t>, 49(1), pp. 95–118.</w:t>
      </w:r>
    </w:p>
    <w:p w14:paraId="7E48BCA8"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Allen, T. D., Golden, T. D., &amp; Shockley, K.M. (2015) ‘How effective is telecommuting? Assessing the status of our scientific findings’, </w:t>
      </w:r>
      <w:r w:rsidRPr="008716E0">
        <w:rPr>
          <w:rFonts w:ascii="Times New Roman" w:hAnsi="Times New Roman" w:cs="Times New Roman"/>
          <w:i/>
          <w:iCs/>
          <w:noProof/>
          <w:kern w:val="0"/>
          <w:sz w:val="24"/>
          <w:szCs w:val="24"/>
        </w:rPr>
        <w:t>Psychological Science in the Public Interest</w:t>
      </w:r>
      <w:r w:rsidRPr="008716E0">
        <w:rPr>
          <w:rFonts w:ascii="Times New Roman" w:hAnsi="Times New Roman" w:cs="Times New Roman"/>
          <w:noProof/>
          <w:kern w:val="0"/>
          <w:sz w:val="24"/>
          <w:szCs w:val="24"/>
        </w:rPr>
        <w:t>, 16(2), pp. 40–68.</w:t>
      </w:r>
    </w:p>
    <w:p w14:paraId="477A6334"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Apple (2015) ‘Apple’s job footprint grows to 2 million jobs in the United States’.</w:t>
      </w:r>
    </w:p>
    <w:p w14:paraId="3D3CAA91"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Barney, J.B. (1991) ‘Firm resources and sustained competitive advantage’, </w:t>
      </w:r>
      <w:r w:rsidRPr="008716E0">
        <w:rPr>
          <w:rFonts w:ascii="Times New Roman" w:hAnsi="Times New Roman" w:cs="Times New Roman"/>
          <w:i/>
          <w:iCs/>
          <w:noProof/>
          <w:kern w:val="0"/>
          <w:sz w:val="24"/>
          <w:szCs w:val="24"/>
        </w:rPr>
        <w:t>Journal of management</w:t>
      </w:r>
      <w:r w:rsidRPr="008716E0">
        <w:rPr>
          <w:rFonts w:ascii="Times New Roman" w:hAnsi="Times New Roman" w:cs="Times New Roman"/>
          <w:noProof/>
          <w:kern w:val="0"/>
          <w:sz w:val="24"/>
          <w:szCs w:val="24"/>
        </w:rPr>
        <w:t>, 17(1), pp. 99–120.</w:t>
      </w:r>
    </w:p>
    <w:p w14:paraId="5B684CFF"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Bell, D. N. F., Blanchflower, D. G., &amp; Machin, S.J. (2021) ‘The state of the UK labour market: looking ahead after COVID-19’, </w:t>
      </w:r>
      <w:r w:rsidRPr="008716E0">
        <w:rPr>
          <w:rFonts w:ascii="Times New Roman" w:hAnsi="Times New Roman" w:cs="Times New Roman"/>
          <w:i/>
          <w:iCs/>
          <w:noProof/>
          <w:kern w:val="0"/>
          <w:sz w:val="24"/>
          <w:szCs w:val="24"/>
        </w:rPr>
        <w:t>Oxford Review of Economic Policy</w:t>
      </w:r>
      <w:r w:rsidRPr="008716E0">
        <w:rPr>
          <w:rFonts w:ascii="Times New Roman" w:hAnsi="Times New Roman" w:cs="Times New Roman"/>
          <w:noProof/>
          <w:kern w:val="0"/>
          <w:sz w:val="24"/>
          <w:szCs w:val="24"/>
        </w:rPr>
        <w:t>, 37(S1), pp. S1–S24.</w:t>
      </w:r>
    </w:p>
    <w:p w14:paraId="4B5EC80D"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Bijapur, M., &amp; de Meza, D. (2019) ‘Wage stagnation and rising inequality: a rational response by firms?’, </w:t>
      </w:r>
      <w:r w:rsidRPr="008716E0">
        <w:rPr>
          <w:rFonts w:ascii="Times New Roman" w:hAnsi="Times New Roman" w:cs="Times New Roman"/>
          <w:i/>
          <w:iCs/>
          <w:noProof/>
          <w:kern w:val="0"/>
          <w:sz w:val="24"/>
          <w:szCs w:val="24"/>
        </w:rPr>
        <w:t>The Economic Journal</w:t>
      </w:r>
      <w:r w:rsidRPr="008716E0">
        <w:rPr>
          <w:rFonts w:ascii="Times New Roman" w:hAnsi="Times New Roman" w:cs="Times New Roman"/>
          <w:noProof/>
          <w:kern w:val="0"/>
          <w:sz w:val="24"/>
          <w:szCs w:val="24"/>
        </w:rPr>
        <w:t>, 129(618), pp. 3051–3074.</w:t>
      </w:r>
    </w:p>
    <w:p w14:paraId="0E2D6667"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Boon, A., &amp; Howarth, D. (2021) ‘Brexit and the UK labour market: An overview of the key issues’, </w:t>
      </w:r>
      <w:r w:rsidRPr="008716E0">
        <w:rPr>
          <w:rFonts w:ascii="Times New Roman" w:hAnsi="Times New Roman" w:cs="Times New Roman"/>
          <w:i/>
          <w:iCs/>
          <w:noProof/>
          <w:kern w:val="0"/>
          <w:sz w:val="24"/>
          <w:szCs w:val="24"/>
        </w:rPr>
        <w:t>Journal of European Social Policy</w:t>
      </w:r>
      <w:r w:rsidRPr="008716E0">
        <w:rPr>
          <w:rFonts w:ascii="Times New Roman" w:hAnsi="Times New Roman" w:cs="Times New Roman"/>
          <w:noProof/>
          <w:kern w:val="0"/>
          <w:sz w:val="24"/>
          <w:szCs w:val="24"/>
        </w:rPr>
        <w:t>, 31(2), pp. 147–157.</w:t>
      </w:r>
    </w:p>
    <w:p w14:paraId="7EBE426C"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Broughton, A., &amp; Green, M. (2021) ‘The UK labour market and the impact of the COVID-19 crisis.’, </w:t>
      </w:r>
      <w:r w:rsidRPr="008716E0">
        <w:rPr>
          <w:rFonts w:ascii="Times New Roman" w:hAnsi="Times New Roman" w:cs="Times New Roman"/>
          <w:i/>
          <w:iCs/>
          <w:noProof/>
          <w:kern w:val="0"/>
          <w:sz w:val="24"/>
          <w:szCs w:val="24"/>
        </w:rPr>
        <w:t>National Institute Economic Review</w:t>
      </w:r>
      <w:r w:rsidRPr="008716E0">
        <w:rPr>
          <w:rFonts w:ascii="Times New Roman" w:hAnsi="Times New Roman" w:cs="Times New Roman"/>
          <w:noProof/>
          <w:kern w:val="0"/>
          <w:sz w:val="24"/>
          <w:szCs w:val="24"/>
        </w:rPr>
        <w:t>, 256(1), pp. R27–R36.</w:t>
      </w:r>
    </w:p>
    <w:p w14:paraId="64073499"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Chartered Institute of Personnel (2022) ‘Labour Market Outlook: Summer 2022’.</w:t>
      </w:r>
    </w:p>
    <w:p w14:paraId="0379CC18"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CMIE (2020) ‘Unemployment rate in India’. Available at: https://unemploymentinindia.cmie.com/.</w:t>
      </w:r>
    </w:p>
    <w:p w14:paraId="72976784"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Felstead, A., &amp; Reuschke, D. (2021) ‘The Covid-19 crisis and its implications for remote working and the gig economy.’, </w:t>
      </w:r>
      <w:r w:rsidRPr="008716E0">
        <w:rPr>
          <w:rFonts w:ascii="Times New Roman" w:hAnsi="Times New Roman" w:cs="Times New Roman"/>
          <w:i/>
          <w:iCs/>
          <w:noProof/>
          <w:kern w:val="0"/>
          <w:sz w:val="24"/>
          <w:szCs w:val="24"/>
        </w:rPr>
        <w:t>Economic and Industrial Democracy</w:t>
      </w:r>
      <w:r w:rsidRPr="008716E0">
        <w:rPr>
          <w:rFonts w:ascii="Times New Roman" w:hAnsi="Times New Roman" w:cs="Times New Roman"/>
          <w:noProof/>
          <w:kern w:val="0"/>
          <w:sz w:val="24"/>
          <w:szCs w:val="24"/>
        </w:rPr>
        <w:t>, 42(3), pp. 527–541. Available at: https://doi.org/10.1177/0143831X211010017.</w:t>
      </w:r>
    </w:p>
    <w:p w14:paraId="356B3900"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lastRenderedPageBreak/>
        <w:t>Gartner (2021) ‘Gartner HR Survey Reveals 88% of Organizations Encouraged or Required Employees to Work From Home Due to Coronavirus’. Available at: https://www.gartner.com/en/newsroom/press-releases/2021-02-03-gartner-hr-survey-reveals-88--of-organizations-encouraged-or-required-employees-to-work-from-home-due-to-coronavirus.</w:t>
      </w:r>
    </w:p>
    <w:p w14:paraId="6D768D30"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Harris, L. C., &amp; Dennis, C. (2017) ‘Tesco plc: Leveraging global knowledge management.’, </w:t>
      </w:r>
      <w:r w:rsidRPr="008716E0">
        <w:rPr>
          <w:rFonts w:ascii="Times New Roman" w:hAnsi="Times New Roman" w:cs="Times New Roman"/>
          <w:i/>
          <w:iCs/>
          <w:noProof/>
          <w:kern w:val="0"/>
          <w:sz w:val="24"/>
          <w:szCs w:val="24"/>
        </w:rPr>
        <w:t>Journal of Knowledge Management</w:t>
      </w:r>
      <w:r w:rsidRPr="008716E0">
        <w:rPr>
          <w:rFonts w:ascii="Times New Roman" w:hAnsi="Times New Roman" w:cs="Times New Roman"/>
          <w:noProof/>
          <w:kern w:val="0"/>
          <w:sz w:val="24"/>
          <w:szCs w:val="24"/>
        </w:rPr>
        <w:t>, 21(1), pp. 62–76.</w:t>
      </w:r>
    </w:p>
    <w:p w14:paraId="7813629F"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ILO (2013) ‘The Labor Market: Definition, Challenges, and Trends’, </w:t>
      </w:r>
      <w:r w:rsidRPr="008716E0">
        <w:rPr>
          <w:rFonts w:ascii="Times New Roman" w:hAnsi="Times New Roman" w:cs="Times New Roman"/>
          <w:i/>
          <w:iCs/>
          <w:noProof/>
          <w:kern w:val="0"/>
          <w:sz w:val="24"/>
          <w:szCs w:val="24"/>
        </w:rPr>
        <w:t>Geneva: ILO</w:t>
      </w:r>
      <w:r w:rsidRPr="008716E0">
        <w:rPr>
          <w:rFonts w:ascii="Times New Roman" w:hAnsi="Times New Roman" w:cs="Times New Roman"/>
          <w:noProof/>
          <w:kern w:val="0"/>
          <w:sz w:val="24"/>
          <w:szCs w:val="24"/>
        </w:rPr>
        <w:t xml:space="preserve"> [Preprint].</w:t>
      </w:r>
    </w:p>
    <w:p w14:paraId="1ABB5517"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ILO (2021) ‘COVID-19 and the world of work: Impact and policy responses’.</w:t>
      </w:r>
    </w:p>
    <w:p w14:paraId="1FBC196A"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Jackson, S. E., Joshi, A., &amp; Erhardt, N.L. (2003) ‘Recent research on team and organizational diversity: SWOT analysis and implications’, </w:t>
      </w:r>
      <w:r w:rsidRPr="008716E0">
        <w:rPr>
          <w:rFonts w:ascii="Times New Roman" w:hAnsi="Times New Roman" w:cs="Times New Roman"/>
          <w:i/>
          <w:iCs/>
          <w:noProof/>
          <w:kern w:val="0"/>
          <w:sz w:val="24"/>
          <w:szCs w:val="24"/>
        </w:rPr>
        <w:t>Journal of Management</w:t>
      </w:r>
      <w:r w:rsidRPr="008716E0">
        <w:rPr>
          <w:rFonts w:ascii="Times New Roman" w:hAnsi="Times New Roman" w:cs="Times New Roman"/>
          <w:noProof/>
          <w:kern w:val="0"/>
          <w:sz w:val="24"/>
          <w:szCs w:val="24"/>
        </w:rPr>
        <w:t>, 29(6), pp. 801–830.</w:t>
      </w:r>
    </w:p>
    <w:p w14:paraId="0E27CAFB"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Kathy deWitt (2020) ‘Outlook for UK jobs market the “weakest in Europe” as Covid continues to hit economy’, </w:t>
      </w:r>
      <w:r w:rsidRPr="008716E0">
        <w:rPr>
          <w:rFonts w:ascii="Times New Roman" w:hAnsi="Times New Roman" w:cs="Times New Roman"/>
          <w:i/>
          <w:iCs/>
          <w:noProof/>
          <w:kern w:val="0"/>
          <w:sz w:val="24"/>
          <w:szCs w:val="24"/>
        </w:rPr>
        <w:t>Guardian newspaper</w:t>
      </w:r>
      <w:r w:rsidRPr="008716E0">
        <w:rPr>
          <w:rFonts w:ascii="Times New Roman" w:hAnsi="Times New Roman" w:cs="Times New Roman"/>
          <w:noProof/>
          <w:kern w:val="0"/>
          <w:sz w:val="24"/>
          <w:szCs w:val="24"/>
        </w:rPr>
        <w:t>, p. 99.</w:t>
      </w:r>
    </w:p>
    <w:p w14:paraId="27A2C000"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Khan, M. M., &amp; Tahseen, S. (2020) ‘Corporate social responsibility and environmental sustainability practices of the UK retail industry: An analysis of corporate reports’, </w:t>
      </w:r>
      <w:r w:rsidRPr="008716E0">
        <w:rPr>
          <w:rFonts w:ascii="Times New Roman" w:hAnsi="Times New Roman" w:cs="Times New Roman"/>
          <w:i/>
          <w:iCs/>
          <w:noProof/>
          <w:kern w:val="0"/>
          <w:sz w:val="24"/>
          <w:szCs w:val="24"/>
        </w:rPr>
        <w:t>Journal of Business Research</w:t>
      </w:r>
      <w:r w:rsidRPr="008716E0">
        <w:rPr>
          <w:rFonts w:ascii="Times New Roman" w:hAnsi="Times New Roman" w:cs="Times New Roman"/>
          <w:noProof/>
          <w:kern w:val="0"/>
          <w:sz w:val="24"/>
          <w:szCs w:val="24"/>
        </w:rPr>
        <w:t>, 110, pp. 198–210.</w:t>
      </w:r>
    </w:p>
    <w:p w14:paraId="29AC780C"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Liao, H., Toya, K., Lepak, D. P., &amp; Hong, Y. (2009) ‘Do they see eye to eye? Management and employee perspectives of high-performance work systems and influence processes on service quality’, </w:t>
      </w:r>
      <w:r w:rsidRPr="008716E0">
        <w:rPr>
          <w:rFonts w:ascii="Times New Roman" w:hAnsi="Times New Roman" w:cs="Times New Roman"/>
          <w:i/>
          <w:iCs/>
          <w:noProof/>
          <w:kern w:val="0"/>
          <w:sz w:val="24"/>
          <w:szCs w:val="24"/>
        </w:rPr>
        <w:t>Journal of Applied Psychology</w:t>
      </w:r>
      <w:r w:rsidRPr="008716E0">
        <w:rPr>
          <w:rFonts w:ascii="Times New Roman" w:hAnsi="Times New Roman" w:cs="Times New Roman"/>
          <w:noProof/>
          <w:kern w:val="0"/>
          <w:sz w:val="24"/>
          <w:szCs w:val="24"/>
        </w:rPr>
        <w:t>, 94(2), pp. 371–391.</w:t>
      </w:r>
    </w:p>
    <w:p w14:paraId="5886391A"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Mishel, L. (2013) ‘Apple’s new U.S. job claims: A closer look’, </w:t>
      </w:r>
      <w:r w:rsidRPr="008716E0">
        <w:rPr>
          <w:rFonts w:ascii="Times New Roman" w:hAnsi="Times New Roman" w:cs="Times New Roman"/>
          <w:i/>
          <w:iCs/>
          <w:noProof/>
          <w:kern w:val="0"/>
          <w:sz w:val="24"/>
          <w:szCs w:val="24"/>
        </w:rPr>
        <w:t>Economic Policy Institute</w:t>
      </w:r>
      <w:r w:rsidRPr="008716E0">
        <w:rPr>
          <w:rFonts w:ascii="Times New Roman" w:hAnsi="Times New Roman" w:cs="Times New Roman"/>
          <w:noProof/>
          <w:kern w:val="0"/>
          <w:sz w:val="24"/>
          <w:szCs w:val="24"/>
        </w:rPr>
        <w:t xml:space="preserve"> [Preprint].</w:t>
      </w:r>
    </w:p>
    <w:p w14:paraId="304984FF"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Nasiba, M. and Kamolova, O. (2022) ‘The History of Apple’.</w:t>
      </w:r>
    </w:p>
    <w:p w14:paraId="0F7FE95B"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Office for National Statistics (ONS) (2021) ‘Earnings and employment from Pay As You Earn Real Time Information’, </w:t>
      </w:r>
      <w:r w:rsidRPr="008716E0">
        <w:rPr>
          <w:rFonts w:ascii="Times New Roman" w:hAnsi="Times New Roman" w:cs="Times New Roman"/>
          <w:i/>
          <w:iCs/>
          <w:noProof/>
          <w:kern w:val="0"/>
          <w:sz w:val="24"/>
          <w:szCs w:val="24"/>
        </w:rPr>
        <w:t>UK: August 2021.</w:t>
      </w:r>
      <w:r w:rsidRPr="008716E0">
        <w:rPr>
          <w:rFonts w:ascii="Times New Roman" w:hAnsi="Times New Roman" w:cs="Times New Roman"/>
          <w:noProof/>
          <w:kern w:val="0"/>
          <w:sz w:val="24"/>
          <w:szCs w:val="24"/>
        </w:rPr>
        <w:t xml:space="preserve"> [Preprint].</w:t>
      </w:r>
    </w:p>
    <w:p w14:paraId="3927FCCF"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Piketty, T., &amp; Saez, E. (2013) ‘Trends in income inequality in the United States’, </w:t>
      </w:r>
      <w:r w:rsidRPr="008716E0">
        <w:rPr>
          <w:rFonts w:ascii="Times New Roman" w:hAnsi="Times New Roman" w:cs="Times New Roman"/>
          <w:i/>
          <w:iCs/>
          <w:noProof/>
          <w:kern w:val="0"/>
          <w:sz w:val="24"/>
          <w:szCs w:val="24"/>
        </w:rPr>
        <w:lastRenderedPageBreak/>
        <w:t>Annual Review of Economics</w:t>
      </w:r>
      <w:r w:rsidRPr="008716E0">
        <w:rPr>
          <w:rFonts w:ascii="Times New Roman" w:hAnsi="Times New Roman" w:cs="Times New Roman"/>
          <w:noProof/>
          <w:kern w:val="0"/>
          <w:sz w:val="24"/>
          <w:szCs w:val="24"/>
        </w:rPr>
        <w:t xml:space="preserve"> [Preprint]. Available at: https://doi.org/10.1146/annurev-economics-080213-041028.</w:t>
      </w:r>
    </w:p>
    <w:p w14:paraId="4E1A663E"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Rai, S. (2020) ‘Apple plans to start selling online in India next month’, p. 28.</w:t>
      </w:r>
    </w:p>
    <w:p w14:paraId="65D13894"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Rampell, C. (2013) ‘The Labor Market and Economic Inequality’, </w:t>
      </w:r>
      <w:r w:rsidRPr="008716E0">
        <w:rPr>
          <w:rFonts w:ascii="Times New Roman" w:hAnsi="Times New Roman" w:cs="Times New Roman"/>
          <w:i/>
          <w:iCs/>
          <w:noProof/>
          <w:kern w:val="0"/>
          <w:sz w:val="24"/>
          <w:szCs w:val="24"/>
        </w:rPr>
        <w:t>The Future of Children</w:t>
      </w:r>
      <w:r w:rsidRPr="008716E0">
        <w:rPr>
          <w:rFonts w:ascii="Times New Roman" w:hAnsi="Times New Roman" w:cs="Times New Roman"/>
          <w:noProof/>
          <w:kern w:val="0"/>
          <w:sz w:val="24"/>
          <w:szCs w:val="24"/>
        </w:rPr>
        <w:t>, 23(1), pp. 33–54.</w:t>
      </w:r>
    </w:p>
    <w:p w14:paraId="267480BA"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Reade, B. and Simpson, C. (2019) ‘“Employer responses to Brexit in the UK food industry”’, </w:t>
      </w:r>
      <w:r w:rsidRPr="008716E0">
        <w:rPr>
          <w:rFonts w:ascii="Times New Roman" w:hAnsi="Times New Roman" w:cs="Times New Roman"/>
          <w:i/>
          <w:iCs/>
          <w:noProof/>
          <w:kern w:val="0"/>
          <w:sz w:val="24"/>
          <w:szCs w:val="24"/>
        </w:rPr>
        <w:t>British Food Journal.</w:t>
      </w:r>
      <w:r w:rsidRPr="008716E0">
        <w:rPr>
          <w:rFonts w:ascii="Times New Roman" w:hAnsi="Times New Roman" w:cs="Times New Roman"/>
          <w:noProof/>
          <w:kern w:val="0"/>
          <w:sz w:val="24"/>
          <w:szCs w:val="24"/>
        </w:rPr>
        <w:t>, 121(9), pp. 2025–2038.</w:t>
      </w:r>
    </w:p>
    <w:p w14:paraId="5E7B15D1"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Shaw, J. D., &amp; Reed, A. (2019) ‘Leading with purpose: How to engage, energize, and empower your people to achieve breakthrough results’, </w:t>
      </w:r>
      <w:r w:rsidRPr="008716E0">
        <w:rPr>
          <w:rFonts w:ascii="Times New Roman" w:hAnsi="Times New Roman" w:cs="Times New Roman"/>
          <w:i/>
          <w:iCs/>
          <w:noProof/>
          <w:kern w:val="0"/>
          <w:sz w:val="24"/>
          <w:szCs w:val="24"/>
        </w:rPr>
        <w:t>Harvard Business Review Press.</w:t>
      </w:r>
      <w:r w:rsidRPr="008716E0">
        <w:rPr>
          <w:rFonts w:ascii="Times New Roman" w:hAnsi="Times New Roman" w:cs="Times New Roman"/>
          <w:noProof/>
          <w:kern w:val="0"/>
          <w:sz w:val="24"/>
          <w:szCs w:val="24"/>
        </w:rPr>
        <w:t xml:space="preserve"> [Preprint].</w:t>
      </w:r>
    </w:p>
    <w:p w14:paraId="3300E03F"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Singh, J., &amp; Dutta, A. (2019) ‘Employment creation in India: Role of the government and the private sector’, </w:t>
      </w:r>
      <w:r w:rsidRPr="008716E0">
        <w:rPr>
          <w:rFonts w:ascii="Times New Roman" w:hAnsi="Times New Roman" w:cs="Times New Roman"/>
          <w:i/>
          <w:iCs/>
          <w:noProof/>
          <w:kern w:val="0"/>
          <w:sz w:val="24"/>
          <w:szCs w:val="24"/>
        </w:rPr>
        <w:t>The Indian Journal of Labour Economics</w:t>
      </w:r>
      <w:r w:rsidRPr="008716E0">
        <w:rPr>
          <w:rFonts w:ascii="Times New Roman" w:hAnsi="Times New Roman" w:cs="Times New Roman"/>
          <w:noProof/>
          <w:kern w:val="0"/>
          <w:sz w:val="24"/>
          <w:szCs w:val="24"/>
        </w:rPr>
        <w:t>, 62(3), pp. 435–452.</w:t>
      </w:r>
    </w:p>
    <w:p w14:paraId="43A7AB40"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Soskice, D. (1999) ‘Divergent Production Regimes: Coordinated and Uncoordinated Market Economies in the 1980s and 1990s’, </w:t>
      </w:r>
      <w:r w:rsidRPr="008716E0">
        <w:rPr>
          <w:rFonts w:ascii="Times New Roman" w:hAnsi="Times New Roman" w:cs="Times New Roman"/>
          <w:i/>
          <w:iCs/>
          <w:noProof/>
          <w:kern w:val="0"/>
          <w:sz w:val="24"/>
          <w:szCs w:val="24"/>
        </w:rPr>
        <w:t>In G. Esping-Andersen (Ed.), Social Foundations of Postindustrial Economies. Oxford: Oxford University Press.</w:t>
      </w:r>
      <w:r w:rsidRPr="008716E0">
        <w:rPr>
          <w:rFonts w:ascii="Times New Roman" w:hAnsi="Times New Roman" w:cs="Times New Roman"/>
          <w:noProof/>
          <w:kern w:val="0"/>
          <w:sz w:val="24"/>
          <w:szCs w:val="24"/>
        </w:rPr>
        <w:t>, pp. 101–135.</w:t>
      </w:r>
    </w:p>
    <w:p w14:paraId="12619257"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The Guardian (2020) ‘Tesco hands out £315m in Covid-19 bonuses to staff.’</w:t>
      </w:r>
    </w:p>
    <w:p w14:paraId="4437D026"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Torka, N., &amp; De Lange, A.H. (2020) ‘Diversity management in retail organizations: The role of line managers and employees’ perceptions of diversity’, </w:t>
      </w:r>
      <w:r w:rsidRPr="008716E0">
        <w:rPr>
          <w:rFonts w:ascii="Times New Roman" w:hAnsi="Times New Roman" w:cs="Times New Roman"/>
          <w:i/>
          <w:iCs/>
          <w:noProof/>
          <w:kern w:val="0"/>
          <w:sz w:val="24"/>
          <w:szCs w:val="24"/>
        </w:rPr>
        <w:t>Journal of Business Research</w:t>
      </w:r>
      <w:r w:rsidRPr="008716E0">
        <w:rPr>
          <w:rFonts w:ascii="Times New Roman" w:hAnsi="Times New Roman" w:cs="Times New Roman"/>
          <w:noProof/>
          <w:kern w:val="0"/>
          <w:sz w:val="24"/>
          <w:szCs w:val="24"/>
        </w:rPr>
        <w:t>, 106, pp. 152–162.</w:t>
      </w:r>
    </w:p>
    <w:p w14:paraId="2C3912A7"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U.S. Bureau of Labor Statistics (2022) ‘Labor Force Statistics from the Current Population Survey’.</w:t>
      </w:r>
    </w:p>
    <w:p w14:paraId="248D6A22"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Vidal, M., &amp; Betz, M. (2019) ‘Skills, tasks and the changing structure of work in the UK: An analysis of the impact of digitalization, automation and artificial intelligence on the labor market’, </w:t>
      </w:r>
      <w:r w:rsidRPr="008716E0">
        <w:rPr>
          <w:rFonts w:ascii="Times New Roman" w:hAnsi="Times New Roman" w:cs="Times New Roman"/>
          <w:i/>
          <w:iCs/>
          <w:noProof/>
          <w:kern w:val="0"/>
          <w:sz w:val="24"/>
          <w:szCs w:val="24"/>
        </w:rPr>
        <w:t>British Journal of Industrial Relations</w:t>
      </w:r>
      <w:r w:rsidRPr="008716E0">
        <w:rPr>
          <w:rFonts w:ascii="Times New Roman" w:hAnsi="Times New Roman" w:cs="Times New Roman"/>
          <w:noProof/>
          <w:kern w:val="0"/>
          <w:sz w:val="24"/>
          <w:szCs w:val="24"/>
        </w:rPr>
        <w:t>, 57(1), pp. 1–31.</w:t>
      </w:r>
    </w:p>
    <w:p w14:paraId="602D6F8B"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kern w:val="0"/>
          <w:sz w:val="24"/>
          <w:szCs w:val="24"/>
        </w:rPr>
      </w:pPr>
      <w:r w:rsidRPr="008716E0">
        <w:rPr>
          <w:rFonts w:ascii="Times New Roman" w:hAnsi="Times New Roman" w:cs="Times New Roman"/>
          <w:noProof/>
          <w:kern w:val="0"/>
          <w:sz w:val="24"/>
          <w:szCs w:val="24"/>
        </w:rPr>
        <w:t xml:space="preserve">Withers, M. (2021) ‘The impact of Brexit on UK businesses and the labour market’, </w:t>
      </w:r>
      <w:r w:rsidRPr="008716E0">
        <w:rPr>
          <w:rFonts w:ascii="Times New Roman" w:hAnsi="Times New Roman" w:cs="Times New Roman"/>
          <w:i/>
          <w:iCs/>
          <w:noProof/>
          <w:kern w:val="0"/>
          <w:sz w:val="24"/>
          <w:szCs w:val="24"/>
        </w:rPr>
        <w:t>Economic and Labour Market Review</w:t>
      </w:r>
      <w:r w:rsidRPr="008716E0">
        <w:rPr>
          <w:rFonts w:ascii="Times New Roman" w:hAnsi="Times New Roman" w:cs="Times New Roman"/>
          <w:noProof/>
          <w:kern w:val="0"/>
          <w:sz w:val="24"/>
          <w:szCs w:val="24"/>
        </w:rPr>
        <w:t>, 15(1), pp. 19–35.</w:t>
      </w:r>
    </w:p>
    <w:p w14:paraId="4A1D157E" w14:textId="77777777" w:rsidR="008716E0" w:rsidRPr="008716E0" w:rsidRDefault="008716E0" w:rsidP="008716E0">
      <w:pPr>
        <w:widowControl w:val="0"/>
        <w:autoSpaceDE w:val="0"/>
        <w:autoSpaceDN w:val="0"/>
        <w:adjustRightInd w:val="0"/>
        <w:spacing w:line="360" w:lineRule="auto"/>
        <w:rPr>
          <w:rFonts w:ascii="Times New Roman" w:hAnsi="Times New Roman" w:cs="Times New Roman"/>
          <w:noProof/>
          <w:sz w:val="24"/>
        </w:rPr>
      </w:pPr>
      <w:r w:rsidRPr="008716E0">
        <w:rPr>
          <w:rFonts w:ascii="Times New Roman" w:hAnsi="Times New Roman" w:cs="Times New Roman"/>
          <w:noProof/>
          <w:kern w:val="0"/>
          <w:sz w:val="24"/>
          <w:szCs w:val="24"/>
        </w:rPr>
        <w:lastRenderedPageBreak/>
        <w:t xml:space="preserve">Wu, T., &amp; Chen, Y. (2021) ‘The impact of the retail network on the value of global brands: A focus on Apple Inc’, </w:t>
      </w:r>
      <w:r w:rsidRPr="008716E0">
        <w:rPr>
          <w:rFonts w:ascii="Times New Roman" w:hAnsi="Times New Roman" w:cs="Times New Roman"/>
          <w:i/>
          <w:iCs/>
          <w:noProof/>
          <w:kern w:val="0"/>
          <w:sz w:val="24"/>
          <w:szCs w:val="24"/>
        </w:rPr>
        <w:t>Sustainability</w:t>
      </w:r>
      <w:r w:rsidRPr="008716E0">
        <w:rPr>
          <w:rFonts w:ascii="Times New Roman" w:hAnsi="Times New Roman" w:cs="Times New Roman"/>
          <w:noProof/>
          <w:kern w:val="0"/>
          <w:sz w:val="24"/>
          <w:szCs w:val="24"/>
        </w:rPr>
        <w:t>, 13(5), p. 2901.</w:t>
      </w:r>
    </w:p>
    <w:p w14:paraId="62891607" w14:textId="0ADBB8D4" w:rsidR="008716E0" w:rsidRDefault="008716E0" w:rsidP="004F044E">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21CFDE08" w14:textId="77777777" w:rsidR="00530B04" w:rsidRDefault="00530B04" w:rsidP="004F044E">
      <w:pPr>
        <w:spacing w:line="360" w:lineRule="auto"/>
        <w:jc w:val="both"/>
        <w:rPr>
          <w:rFonts w:ascii="Times New Roman" w:hAnsi="Times New Roman" w:cs="Times New Roman"/>
          <w:sz w:val="24"/>
          <w:szCs w:val="24"/>
        </w:rPr>
      </w:pPr>
    </w:p>
    <w:p w14:paraId="27753A19" w14:textId="77777777" w:rsidR="00530B04" w:rsidRDefault="00530B04" w:rsidP="004F044E">
      <w:pPr>
        <w:spacing w:line="360" w:lineRule="auto"/>
        <w:jc w:val="both"/>
        <w:rPr>
          <w:rFonts w:ascii="Times New Roman" w:hAnsi="Times New Roman" w:cs="Times New Roman"/>
          <w:sz w:val="24"/>
          <w:szCs w:val="24"/>
        </w:rPr>
      </w:pPr>
    </w:p>
    <w:p w14:paraId="3250C0AB" w14:textId="77777777" w:rsidR="00530B04" w:rsidRDefault="00530B04" w:rsidP="004F044E">
      <w:pPr>
        <w:spacing w:line="360" w:lineRule="auto"/>
        <w:jc w:val="both"/>
        <w:rPr>
          <w:rFonts w:ascii="Times New Roman" w:hAnsi="Times New Roman" w:cs="Times New Roman"/>
          <w:sz w:val="24"/>
          <w:szCs w:val="24"/>
        </w:rPr>
      </w:pPr>
    </w:p>
    <w:p w14:paraId="729CE503" w14:textId="77777777" w:rsidR="00530B04" w:rsidRDefault="00530B04" w:rsidP="004F044E">
      <w:pPr>
        <w:spacing w:line="360" w:lineRule="auto"/>
        <w:jc w:val="both"/>
        <w:rPr>
          <w:rFonts w:ascii="Times New Roman" w:hAnsi="Times New Roman" w:cs="Times New Roman"/>
          <w:sz w:val="24"/>
          <w:szCs w:val="24"/>
        </w:rPr>
      </w:pPr>
    </w:p>
    <w:p w14:paraId="1B929FE4" w14:textId="35CF3AC1" w:rsidR="00530B04" w:rsidRPr="00530B04" w:rsidRDefault="00530B04" w:rsidP="00530B04">
      <w:pPr>
        <w:pStyle w:val="Heading1"/>
        <w:rPr>
          <w:rFonts w:ascii="Times New Roman" w:hAnsi="Times New Roman" w:cs="Times New Roman"/>
          <w:b/>
          <w:bCs/>
          <w:sz w:val="24"/>
          <w:szCs w:val="24"/>
        </w:rPr>
      </w:pPr>
      <w:bookmarkStart w:id="15" w:name="_Toc134225976"/>
      <w:r w:rsidRPr="00530B04">
        <w:rPr>
          <w:rFonts w:ascii="Times New Roman" w:hAnsi="Times New Roman" w:cs="Times New Roman"/>
          <w:b/>
          <w:bCs/>
          <w:sz w:val="24"/>
          <w:szCs w:val="24"/>
        </w:rPr>
        <w:t>6. Appendix</w:t>
      </w:r>
      <w:bookmarkEnd w:id="15"/>
    </w:p>
    <w:p w14:paraId="750C2200" w14:textId="77777777" w:rsidR="00530B04" w:rsidRDefault="00530B04" w:rsidP="00530B04"/>
    <w:p w14:paraId="12C258DB" w14:textId="77777777" w:rsidR="00530B04" w:rsidRPr="00530B04" w:rsidRDefault="00530B04" w:rsidP="00530B04"/>
    <w:tbl>
      <w:tblPr>
        <w:tblStyle w:val="PlainTable4"/>
        <w:tblW w:w="0" w:type="auto"/>
        <w:tblLook w:val="04A0" w:firstRow="1" w:lastRow="0" w:firstColumn="1" w:lastColumn="0" w:noHBand="0" w:noVBand="1"/>
      </w:tblPr>
      <w:tblGrid>
        <w:gridCol w:w="9026"/>
      </w:tblGrid>
      <w:tr w:rsidR="00530B04" w:rsidRPr="000825D2" w14:paraId="4B737C4E" w14:textId="77777777" w:rsidTr="00FF05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01378EF2" w14:textId="77777777" w:rsidR="00530B04" w:rsidRPr="000825D2" w:rsidRDefault="00530B04" w:rsidP="00FF0531">
            <w:pPr>
              <w:pStyle w:val="Default"/>
              <w:numPr>
                <w:ilvl w:val="0"/>
                <w:numId w:val="1"/>
              </w:numPr>
              <w:spacing w:line="360" w:lineRule="auto"/>
              <w:jc w:val="both"/>
            </w:pPr>
            <w:r w:rsidRPr="0024282F">
              <w:t>Unemployment Rate:</w:t>
            </w:r>
          </w:p>
        </w:tc>
      </w:tr>
      <w:tr w:rsidR="00530B04" w:rsidRPr="000825D2" w14:paraId="61117C89"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2874A47D" w14:textId="77777777" w:rsidR="00530B04" w:rsidRPr="000825D2" w:rsidRDefault="00530B04" w:rsidP="00FF0531">
            <w:pPr>
              <w:pStyle w:val="Default"/>
              <w:spacing w:line="360" w:lineRule="auto"/>
              <w:jc w:val="both"/>
              <w:rPr>
                <w:b w:val="0"/>
                <w:bCs w:val="0"/>
              </w:rPr>
            </w:pPr>
            <w:r w:rsidRPr="000825D2">
              <w:rPr>
                <w:b w:val="0"/>
                <w:bCs w:val="0"/>
              </w:rPr>
              <w:t xml:space="preserve">The UK's unemployment rate in September 2021 was 4.6%, which shows some progress in the country's recovery from the COVID-19 pandemic's effects. This rate was greater than </w:t>
            </w:r>
            <w:r>
              <w:rPr>
                <w:b w:val="0"/>
                <w:bCs w:val="0"/>
              </w:rPr>
              <w:t xml:space="preserve">the </w:t>
            </w:r>
            <w:r w:rsidRPr="000825D2">
              <w:rPr>
                <w:b w:val="0"/>
                <w:bCs w:val="0"/>
              </w:rPr>
              <w:t xml:space="preserve">pre-pandemic averages of roughly 4% but lower than the peak of 5.1% in December 2020 </w:t>
            </w:r>
            <w:r w:rsidRPr="000825D2">
              <w:fldChar w:fldCharType="begin" w:fldLock="1"/>
            </w:r>
            <w:r w:rsidRPr="000825D2">
              <w:rPr>
                <w:b w:val="0"/>
                <w:bCs w:val="0"/>
              </w:rPr>
              <w:instrText>ADDIN CSL_CITATION {"citationItems":[{"id":"ITEM-1","itemData":{"author":[{"dropping-particle":"","family":"Bell, D. N. F., Blanchflower, D. G., &amp; Machin","given":"S. J.","non-dropping-particle":"","parse-names":false,"suffix":""}],"container-title":"Oxford Review of Economic Policy","id":"ITEM-1","issue":"S1","issued":{"date-parts":[["2021"]]},"page":"S1-S24","title":"The state of the UK labour market: looking ahead after COVID-19","type":"article-journal","volume":"37"},"uris":["http://www.mendeley.com/documents/?uuid=856ccd43-e456-4331-9cf1-9c36d99fde91"]}],"mendeley":{"formattedCitation":"(Bell, D. N. F., Blanchflower, D. G., &amp; Machin, 2021)","plainTextFormattedCitation":"(Bell, D. N. F., Blanchflower, D. G., &amp; Machin, 2021)","previouslyFormattedCitation":"(Bell, D. N. F., Blanchflower, D. G., &amp; Machin, 2021)"},"properties":{"noteIndex":0},"schema":"https://github.com/citation-style-language/schema/raw/master/csl-citation.json"}</w:instrText>
            </w:r>
            <w:r w:rsidRPr="000825D2">
              <w:fldChar w:fldCharType="separate"/>
            </w:r>
            <w:r w:rsidRPr="000825D2">
              <w:rPr>
                <w:b w:val="0"/>
                <w:bCs w:val="0"/>
                <w:noProof/>
              </w:rPr>
              <w:t>(Bell, D. N. F., Blanchflower, D. G., &amp; Machin, 2021)</w:t>
            </w:r>
            <w:r w:rsidRPr="000825D2">
              <w:fldChar w:fldCharType="end"/>
            </w:r>
            <w:r w:rsidRPr="000825D2">
              <w:rPr>
                <w:b w:val="0"/>
                <w:bCs w:val="0"/>
              </w:rPr>
              <w:t>.</w:t>
            </w:r>
          </w:p>
          <w:p w14:paraId="1DD720C9" w14:textId="77777777" w:rsidR="00530B04" w:rsidRPr="000825D2" w:rsidRDefault="00530B04" w:rsidP="00FF0531">
            <w:pPr>
              <w:pStyle w:val="Default"/>
              <w:spacing w:line="360" w:lineRule="auto"/>
              <w:jc w:val="both"/>
              <w:rPr>
                <w:b w:val="0"/>
                <w:bCs w:val="0"/>
              </w:rPr>
            </w:pPr>
          </w:p>
        </w:tc>
      </w:tr>
      <w:tr w:rsidR="00530B04" w:rsidRPr="000825D2" w14:paraId="0EABA2F1" w14:textId="77777777" w:rsidTr="00FF0531">
        <w:tc>
          <w:tcPr>
            <w:cnfStyle w:val="001000000000" w:firstRow="0" w:lastRow="0" w:firstColumn="1" w:lastColumn="0" w:oddVBand="0" w:evenVBand="0" w:oddHBand="0" w:evenHBand="0" w:firstRowFirstColumn="0" w:firstRowLastColumn="0" w:lastRowFirstColumn="0" w:lastRowLastColumn="0"/>
            <w:tcW w:w="9242" w:type="dxa"/>
          </w:tcPr>
          <w:p w14:paraId="76E3727A" w14:textId="77777777" w:rsidR="00530B04" w:rsidRPr="000825D2" w:rsidRDefault="00530B04" w:rsidP="00FF0531">
            <w:pPr>
              <w:pStyle w:val="Default"/>
              <w:numPr>
                <w:ilvl w:val="0"/>
                <w:numId w:val="1"/>
              </w:numPr>
              <w:spacing w:line="360" w:lineRule="auto"/>
              <w:jc w:val="both"/>
            </w:pPr>
            <w:r>
              <w:t>Skill Shortage:</w:t>
            </w:r>
          </w:p>
        </w:tc>
      </w:tr>
      <w:tr w:rsidR="00530B04" w:rsidRPr="000825D2" w14:paraId="54377CB2"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6996AB53" w14:textId="77777777" w:rsidR="00530B04" w:rsidRPr="000825D2" w:rsidRDefault="00530B04" w:rsidP="00FF0531">
            <w:pPr>
              <w:pStyle w:val="Default"/>
              <w:spacing w:line="360" w:lineRule="auto"/>
              <w:jc w:val="both"/>
              <w:rPr>
                <w:b w:val="0"/>
                <w:bCs w:val="0"/>
              </w:rPr>
            </w:pPr>
            <w:r w:rsidRPr="000825D2">
              <w:rPr>
                <w:b w:val="0"/>
                <w:bCs w:val="0"/>
              </w:rPr>
              <w:t xml:space="preserve">Skills shortages are still a major problem in the UK labour market as it is right now. The Chartered Institute of Personnel and Development (CIPD) indicated that in 2020, about three-quarters of firms experienced difficulty in hiring because of a lack of skilled workers. This tendency is especially noticeable in the strong demand for qualified individuals in the healthcare and technology industries </w:t>
            </w:r>
            <w:r w:rsidRPr="000825D2">
              <w:fldChar w:fldCharType="begin" w:fldLock="1"/>
            </w:r>
            <w:r w:rsidRPr="000825D2">
              <w:rPr>
                <w:b w:val="0"/>
                <w:bCs w:val="0"/>
              </w:rPr>
              <w:instrText>ADDIN CSL_CITATION {"citationItems":[{"id":"ITEM-1","itemData":{"author":[{"dropping-particle":"","family":"Chartered Institute of Personnel","given":"","non-dropping-particle":"","parse-names":false,"suffix":""}],"id":"ITEM-1","issued":{"date-parts":[["2022"]]},"title":"Labour Market Outlook: Summer 2022","type":"article-journal"},"uris":["http://www.mendeley.com/documents/?uuid=32c5a780-2d1a-4176-af7f-cb23c509e43e"]}],"mendeley":{"formattedCitation":"(Chartered Institute of Personnel, 2022)","plainTextFormattedCitation":"(Chartered Institute of Personnel, 2022)","previouslyFormattedCitation":"(Chartered Institute of Personnel, 2022)"},"properties":{"noteIndex":0},"schema":"https://github.com/citation-style-language/schema/raw/master/csl-citation.json"}</w:instrText>
            </w:r>
            <w:r w:rsidRPr="000825D2">
              <w:fldChar w:fldCharType="separate"/>
            </w:r>
            <w:r w:rsidRPr="000825D2">
              <w:rPr>
                <w:b w:val="0"/>
                <w:bCs w:val="0"/>
                <w:noProof/>
              </w:rPr>
              <w:t>(Chartered Institute of Personnel, 2022)</w:t>
            </w:r>
            <w:r w:rsidRPr="000825D2">
              <w:fldChar w:fldCharType="end"/>
            </w:r>
            <w:r w:rsidRPr="000825D2">
              <w:rPr>
                <w:b w:val="0"/>
                <w:bCs w:val="0"/>
              </w:rPr>
              <w:t>.</w:t>
            </w:r>
          </w:p>
        </w:tc>
      </w:tr>
      <w:tr w:rsidR="00530B04" w:rsidRPr="000825D2" w14:paraId="73B24B8C" w14:textId="77777777" w:rsidTr="00FF0531">
        <w:tc>
          <w:tcPr>
            <w:cnfStyle w:val="001000000000" w:firstRow="0" w:lastRow="0" w:firstColumn="1" w:lastColumn="0" w:oddVBand="0" w:evenVBand="0" w:oddHBand="0" w:evenHBand="0" w:firstRowFirstColumn="0" w:firstRowLastColumn="0" w:lastRowFirstColumn="0" w:lastRowLastColumn="0"/>
            <w:tcW w:w="9242" w:type="dxa"/>
          </w:tcPr>
          <w:p w14:paraId="6FB7A7EE" w14:textId="77777777" w:rsidR="00530B04" w:rsidRPr="000825D2" w:rsidRDefault="00530B04" w:rsidP="00FF0531">
            <w:pPr>
              <w:pStyle w:val="Default"/>
              <w:numPr>
                <w:ilvl w:val="0"/>
                <w:numId w:val="1"/>
              </w:numPr>
              <w:spacing w:line="360" w:lineRule="auto"/>
              <w:jc w:val="both"/>
            </w:pPr>
            <w:r w:rsidRPr="006E36B1">
              <w:t>Immigration Policy</w:t>
            </w:r>
            <w:r>
              <w:t xml:space="preserve">: </w:t>
            </w:r>
          </w:p>
        </w:tc>
      </w:tr>
      <w:tr w:rsidR="00530B04" w:rsidRPr="000825D2" w14:paraId="6ACC7A2F"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1A091DE4" w14:textId="77777777" w:rsidR="00530B04" w:rsidRPr="000825D2" w:rsidRDefault="00530B04" w:rsidP="00FF0531">
            <w:pPr>
              <w:pStyle w:val="Default"/>
              <w:spacing w:line="360" w:lineRule="auto"/>
              <w:jc w:val="both"/>
              <w:rPr>
                <w:b w:val="0"/>
                <w:bCs w:val="0"/>
              </w:rPr>
            </w:pPr>
            <w:r w:rsidRPr="000825D2">
              <w:rPr>
                <w:b w:val="0"/>
                <w:bCs w:val="0"/>
              </w:rPr>
              <w:t xml:space="preserve">The UK's immigration policy has changed significantly in recent years. The UK government has implemented policies to lower net migration, such as stricter visa eligibility requirements and a reduction in the number of work visas that are available. The labour market has been significantly impacted by these shifts, especially in industries that depend largely on migrant labour, such </w:t>
            </w:r>
            <w:r>
              <w:rPr>
                <w:b w:val="0"/>
                <w:bCs w:val="0"/>
              </w:rPr>
              <w:t xml:space="preserve">as </w:t>
            </w:r>
            <w:r w:rsidRPr="000825D2">
              <w:rPr>
                <w:b w:val="0"/>
                <w:bCs w:val="0"/>
              </w:rPr>
              <w:t>agriculture, hospitality, and healthcare</w:t>
            </w:r>
            <w:r>
              <w:rPr>
                <w:b w:val="0"/>
                <w:bCs w:val="0"/>
              </w:rPr>
              <w:t xml:space="preserve"> </w:t>
            </w:r>
            <w:r>
              <w:fldChar w:fldCharType="begin" w:fldLock="1"/>
            </w:r>
            <w:r>
              <w:rPr>
                <w:b w:val="0"/>
                <w:bCs w:val="0"/>
              </w:rPr>
              <w:instrText>ADDIN CSL_CITATION {"citationItems":[{"id":"ITEM-1","itemData":{"author":[{"dropping-particle":"","family":"Withers","given":"M.","non-dropping-particle":"","parse-names":false,"suffix":""}],"container-title":"Economic and Labour Market Review","id":"ITEM-1","issue":"1","issued":{"date-parts":[["2021"]]},"page":"19-35","title":"The impact of Brexit on UK businesses and the labour market","type":"article-journal","volume":"15"},"uris":["http://www.mendeley.com/documents/?uuid=160f65e6-f57d-4c28-ba2e-0ccae5c60b0f"]}],"mendeley":{"formattedCitation":"(Withers, 2021)","plainTextFormattedCitation":"(Withers, 2021)","previouslyFormattedCitation":"(Withers, 2021)"},"properties":{"noteIndex":0},"schema":"https://github.com/citation-style-language/schema/raw/master/csl-citation.json"}</w:instrText>
            </w:r>
            <w:r>
              <w:fldChar w:fldCharType="separate"/>
            </w:r>
            <w:r w:rsidRPr="00103DEB">
              <w:rPr>
                <w:b w:val="0"/>
                <w:bCs w:val="0"/>
                <w:noProof/>
              </w:rPr>
              <w:t>(Withers, 2021)</w:t>
            </w:r>
            <w:r>
              <w:fldChar w:fldCharType="end"/>
            </w:r>
            <w:r w:rsidRPr="000825D2">
              <w:rPr>
                <w:b w:val="0"/>
                <w:bCs w:val="0"/>
              </w:rPr>
              <w:t xml:space="preserve">. </w:t>
            </w:r>
          </w:p>
        </w:tc>
      </w:tr>
      <w:tr w:rsidR="00530B04" w:rsidRPr="000825D2" w14:paraId="3F187BB7" w14:textId="77777777" w:rsidTr="00FF0531">
        <w:tc>
          <w:tcPr>
            <w:cnfStyle w:val="001000000000" w:firstRow="0" w:lastRow="0" w:firstColumn="1" w:lastColumn="0" w:oddVBand="0" w:evenVBand="0" w:oddHBand="0" w:evenHBand="0" w:firstRowFirstColumn="0" w:firstRowLastColumn="0" w:lastRowFirstColumn="0" w:lastRowLastColumn="0"/>
            <w:tcW w:w="9242" w:type="dxa"/>
          </w:tcPr>
          <w:p w14:paraId="41784C6B" w14:textId="77777777" w:rsidR="00530B04" w:rsidRPr="000825D2" w:rsidRDefault="00530B04" w:rsidP="00FF0531">
            <w:pPr>
              <w:pStyle w:val="Default"/>
              <w:numPr>
                <w:ilvl w:val="0"/>
                <w:numId w:val="1"/>
              </w:numPr>
              <w:spacing w:line="360" w:lineRule="auto"/>
              <w:jc w:val="both"/>
            </w:pPr>
            <w:r>
              <w:lastRenderedPageBreak/>
              <w:t>Wage Growth</w:t>
            </w:r>
            <w:r w:rsidRPr="0099571D">
              <w:t>:</w:t>
            </w:r>
            <w:r>
              <w:t xml:space="preserve"> </w:t>
            </w:r>
          </w:p>
        </w:tc>
      </w:tr>
      <w:tr w:rsidR="00530B04" w:rsidRPr="000825D2" w14:paraId="5265DC25"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294EE2F7" w14:textId="77777777" w:rsidR="00530B04" w:rsidRPr="000825D2" w:rsidRDefault="00530B04" w:rsidP="00FF0531">
            <w:pPr>
              <w:pStyle w:val="Default"/>
              <w:spacing w:line="360" w:lineRule="auto"/>
              <w:jc w:val="both"/>
              <w:rPr>
                <w:b w:val="0"/>
                <w:bCs w:val="0"/>
              </w:rPr>
            </w:pPr>
            <w:r w:rsidRPr="000825D2">
              <w:rPr>
                <w:b w:val="0"/>
                <w:bCs w:val="0"/>
              </w:rPr>
              <w:t xml:space="preserve">The average weekly wage for workers in the UK increased by 8.8% in the year ending in August 2021, according to the Office for National Statistics (ONS). However, the changes in the workforce's composition brought on by the epidemic, such as a higher percentage of higher-paid individuals staying in employment, have been a major driver of this development. Real terms pay growth has been more moderate, at 3.1%, after accounting for inflation </w:t>
            </w:r>
            <w:r w:rsidRPr="000825D2">
              <w:fldChar w:fldCharType="begin" w:fldLock="1"/>
            </w:r>
            <w:r w:rsidRPr="000825D2">
              <w:rPr>
                <w:b w:val="0"/>
                <w:bCs w:val="0"/>
              </w:rPr>
              <w:instrText>ADDIN CSL_CITATION {"citationItems":[{"id":"ITEM-1","itemData":{"author":[{"dropping-particle":"","family":"Office for National Statistics (ONS)","given":"","non-dropping-particle":"","parse-names":false,"suffix":""}],"container-title":"UK: August 2021.","id":"ITEM-1","issued":{"date-parts":[["2021"]]},"title":"Earnings and employment from Pay As You Earn Real Time Information","type":"article-journal"},"uris":["http://www.mendeley.com/documents/?uuid=c7c7523e-4219-4f19-a856-ad34f5153123"]}],"mendeley":{"formattedCitation":"(Office for National Statistics (ONS), 2021)","plainTextFormattedCitation":"(Office for National Statistics (ONS), 2021)","previouslyFormattedCitation":"(Office for National Statistics (ONS), 2021)"},"properties":{"noteIndex":0},"schema":"https://github.com/citation-style-language/schema/raw/master/csl-citation.json"}</w:instrText>
            </w:r>
            <w:r w:rsidRPr="000825D2">
              <w:fldChar w:fldCharType="separate"/>
            </w:r>
            <w:r w:rsidRPr="000825D2">
              <w:rPr>
                <w:b w:val="0"/>
                <w:bCs w:val="0"/>
                <w:noProof/>
              </w:rPr>
              <w:t>(Office for National Statistics (ONS), 2021)</w:t>
            </w:r>
            <w:r w:rsidRPr="000825D2">
              <w:fldChar w:fldCharType="end"/>
            </w:r>
            <w:r w:rsidRPr="000825D2">
              <w:rPr>
                <w:b w:val="0"/>
                <w:bCs w:val="0"/>
              </w:rPr>
              <w:t>.</w:t>
            </w:r>
          </w:p>
        </w:tc>
      </w:tr>
      <w:tr w:rsidR="00530B04" w:rsidRPr="0049705B" w14:paraId="36ED5486" w14:textId="77777777" w:rsidTr="00FF0531">
        <w:tc>
          <w:tcPr>
            <w:cnfStyle w:val="001000000000" w:firstRow="0" w:lastRow="0" w:firstColumn="1" w:lastColumn="0" w:oddVBand="0" w:evenVBand="0" w:oddHBand="0" w:evenHBand="0" w:firstRowFirstColumn="0" w:firstRowLastColumn="0" w:lastRowFirstColumn="0" w:lastRowLastColumn="0"/>
            <w:tcW w:w="9242" w:type="dxa"/>
          </w:tcPr>
          <w:p w14:paraId="28BB5D0C" w14:textId="77777777" w:rsidR="00530B04" w:rsidRPr="0049705B" w:rsidRDefault="00530B04" w:rsidP="00FF0531">
            <w:pPr>
              <w:pStyle w:val="Default"/>
              <w:numPr>
                <w:ilvl w:val="0"/>
                <w:numId w:val="1"/>
              </w:numPr>
              <w:spacing w:line="360" w:lineRule="auto"/>
              <w:jc w:val="both"/>
            </w:pPr>
            <w:r>
              <w:t>Nature of Work</w:t>
            </w:r>
          </w:p>
        </w:tc>
      </w:tr>
      <w:tr w:rsidR="00530B04" w:rsidRPr="0049705B" w14:paraId="5C99B769"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49D0773D" w14:textId="77777777" w:rsidR="00530B04" w:rsidRPr="0049705B" w:rsidRDefault="00530B04" w:rsidP="00FF0531">
            <w:pPr>
              <w:pStyle w:val="Default"/>
              <w:spacing w:line="360" w:lineRule="auto"/>
              <w:jc w:val="both"/>
              <w:rPr>
                <w:b w:val="0"/>
                <w:bCs w:val="0"/>
              </w:rPr>
            </w:pPr>
            <w:r w:rsidRPr="0049705B">
              <w:rPr>
                <w:b w:val="0"/>
                <w:bCs w:val="0"/>
              </w:rPr>
              <w:t>The COVID-19 pandemic has accelerated the UK's shift to the gig economy and remote labour. The popularity of remote work has increased the importance of digital skills and made it necessary for companies to make technology investments to support virtual cooperation. The gig economy has quickly expanded, giving drivers and delivery riders flexible work schedules</w:t>
            </w:r>
            <w:r>
              <w:rPr>
                <w:b w:val="0"/>
                <w:bCs w:val="0"/>
              </w:rPr>
              <w:t xml:space="preserve"> </w:t>
            </w:r>
            <w:r w:rsidRPr="0049705B">
              <w:fldChar w:fldCharType="begin" w:fldLock="1"/>
            </w:r>
            <w:r w:rsidRPr="0049705B">
              <w:rPr>
                <w:b w:val="0"/>
                <w:bCs w:val="0"/>
              </w:rPr>
              <w:instrText>ADDIN CSL_CITATION {"citationItems":[{"id":"ITEM-1","itemData":{"author":[{"dropping-particle":"","family":"Felstead, A., &amp; Reuschke","given":"D.","non-dropping-particle":"","parse-names":false,"suffix":""}],"container-title":"Economic and Industrial Democracy","id":"ITEM-1","issue":"3","issued":{"date-parts":[["2021"]]},"page":"527-541","title":"The Covid-19 crisis and its implications for remote working and the gig economy.","type":"article-journal","volume":"42"},"uris":["http://www.mendeley.com/documents/?uuid=fb78e80a-47e4-4793-b91d-2f97c041b9b4"]}],"mendeley":{"formattedCitation":"(Felstead, A., &amp; Reuschke, 2021)","plainTextFormattedCitation":"(Felstead, A., &amp; Reuschke, 2021)","previouslyFormattedCitation":"(Felstead, A., &amp; Reuschke, 2021)"},"properties":{"noteIndex":0},"schema":"https://github.com/citation-style-language/schema/raw/master/csl-citation.json"}</w:instrText>
            </w:r>
            <w:r w:rsidRPr="0049705B">
              <w:fldChar w:fldCharType="separate"/>
            </w:r>
            <w:r w:rsidRPr="0049705B">
              <w:rPr>
                <w:b w:val="0"/>
                <w:bCs w:val="0"/>
                <w:noProof/>
              </w:rPr>
              <w:t>(Felstead, A., &amp; Reuschke, 2021)</w:t>
            </w:r>
            <w:r w:rsidRPr="0049705B">
              <w:fldChar w:fldCharType="end"/>
            </w:r>
            <w:r w:rsidRPr="0049705B">
              <w:rPr>
                <w:b w:val="0"/>
                <w:bCs w:val="0"/>
              </w:rPr>
              <w:t>. Studies show a sharp rise in freelancers and remote employment in the UK.</w:t>
            </w:r>
          </w:p>
          <w:p w14:paraId="5D7B41D7" w14:textId="77777777" w:rsidR="00530B04" w:rsidRPr="0049705B" w:rsidRDefault="00530B04" w:rsidP="00FF0531">
            <w:pPr>
              <w:pStyle w:val="Default"/>
              <w:spacing w:line="360" w:lineRule="auto"/>
              <w:jc w:val="both"/>
              <w:rPr>
                <w:b w:val="0"/>
                <w:bCs w:val="0"/>
              </w:rPr>
            </w:pPr>
          </w:p>
        </w:tc>
      </w:tr>
      <w:tr w:rsidR="00530B04" w:rsidRPr="0044553E" w14:paraId="6E4A5086" w14:textId="77777777" w:rsidTr="00FF0531">
        <w:tc>
          <w:tcPr>
            <w:cnfStyle w:val="001000000000" w:firstRow="0" w:lastRow="0" w:firstColumn="1" w:lastColumn="0" w:oddVBand="0" w:evenVBand="0" w:oddHBand="0" w:evenHBand="0" w:firstRowFirstColumn="0" w:firstRowLastColumn="0" w:lastRowFirstColumn="0" w:lastRowLastColumn="0"/>
            <w:tcW w:w="9242" w:type="dxa"/>
          </w:tcPr>
          <w:p w14:paraId="101E1CFA" w14:textId="77777777" w:rsidR="00530B04" w:rsidRPr="0044553E" w:rsidRDefault="00530B04" w:rsidP="00FF0531">
            <w:pPr>
              <w:pStyle w:val="Default"/>
              <w:numPr>
                <w:ilvl w:val="0"/>
                <w:numId w:val="1"/>
              </w:numPr>
              <w:spacing w:line="360" w:lineRule="auto"/>
              <w:jc w:val="both"/>
            </w:pPr>
            <w:r>
              <w:t>COVID-19 Pandemic</w:t>
            </w:r>
          </w:p>
        </w:tc>
      </w:tr>
      <w:tr w:rsidR="00530B04" w:rsidRPr="0044553E" w14:paraId="43BF0B58"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34001D3E" w14:textId="77777777" w:rsidR="00530B04" w:rsidRPr="0044553E" w:rsidRDefault="00530B04" w:rsidP="00FF0531">
            <w:pPr>
              <w:pStyle w:val="Default"/>
              <w:spacing w:line="360" w:lineRule="auto"/>
              <w:jc w:val="both"/>
              <w:rPr>
                <w:b w:val="0"/>
                <w:bCs w:val="0"/>
              </w:rPr>
            </w:pPr>
            <w:r w:rsidRPr="0044553E">
              <w:rPr>
                <w:b w:val="0"/>
                <w:bCs w:val="0"/>
              </w:rPr>
              <w:t xml:space="preserve">The UK labour market has been severely impacted by the COVID-19 outbreak. Due to the forced closure or reduction of many firms, unemployment rates significantly increased. The epidemic has also had an impact on how work is done, with a notable movement towards remote work and the digitization of work procedures. </w:t>
            </w:r>
          </w:p>
          <w:p w14:paraId="036E910B" w14:textId="77777777" w:rsidR="00530B04" w:rsidRPr="0044553E" w:rsidRDefault="00530B04" w:rsidP="00FF0531">
            <w:pPr>
              <w:pStyle w:val="Default"/>
              <w:spacing w:line="360" w:lineRule="auto"/>
              <w:jc w:val="both"/>
              <w:rPr>
                <w:b w:val="0"/>
                <w:bCs w:val="0"/>
              </w:rPr>
            </w:pPr>
            <w:r w:rsidRPr="0044553E">
              <w:rPr>
                <w:b w:val="0"/>
                <w:bCs w:val="0"/>
              </w:rPr>
              <w:t>Overall, the COVID-19 pandemic has had a profound impact on the UK labour market, with significant challenges for businesses and individuals alike. The long-term implications for human resource management will depend on how well organizations are able to adapt to the changing landscape and invest in their workforce.</w:t>
            </w:r>
          </w:p>
        </w:tc>
      </w:tr>
    </w:tbl>
    <w:p w14:paraId="2F9E4343" w14:textId="77777777" w:rsidR="00530B04" w:rsidRDefault="00530B04" w:rsidP="004F044E">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616"/>
        <w:gridCol w:w="6400"/>
      </w:tblGrid>
      <w:tr w:rsidR="00530B04" w14:paraId="77088D7D" w14:textId="77777777" w:rsidTr="00FF0531">
        <w:tc>
          <w:tcPr>
            <w:tcW w:w="2616" w:type="dxa"/>
          </w:tcPr>
          <w:p w14:paraId="28B1F986" w14:textId="77777777" w:rsidR="00530B04" w:rsidRDefault="00530B04" w:rsidP="00FF0531">
            <w:pPr>
              <w:spacing w:line="360" w:lineRule="auto"/>
              <w:jc w:val="center"/>
              <w:rPr>
                <w:rFonts w:ascii="Times New Roman" w:hAnsi="Times New Roman" w:cs="Times New Roman"/>
                <w:sz w:val="24"/>
                <w:szCs w:val="24"/>
              </w:rPr>
            </w:pPr>
            <w:r>
              <w:rPr>
                <w:rFonts w:ascii="Times New Roman" w:hAnsi="Times New Roman" w:cs="Times New Roman"/>
                <w:sz w:val="24"/>
                <w:szCs w:val="24"/>
              </w:rPr>
              <w:t>Political</w:t>
            </w:r>
          </w:p>
        </w:tc>
        <w:tc>
          <w:tcPr>
            <w:tcW w:w="6400" w:type="dxa"/>
          </w:tcPr>
          <w:p w14:paraId="4EBE567B" w14:textId="77777777" w:rsidR="00530B04" w:rsidRDefault="00530B04" w:rsidP="00FF0531">
            <w:pPr>
              <w:spacing w:line="360" w:lineRule="auto"/>
              <w:jc w:val="both"/>
              <w:rPr>
                <w:rFonts w:ascii="Times New Roman" w:hAnsi="Times New Roman" w:cs="Times New Roman"/>
                <w:sz w:val="24"/>
                <w:szCs w:val="24"/>
              </w:rPr>
            </w:pPr>
            <w:r w:rsidRPr="00CF13D7">
              <w:rPr>
                <w:rFonts w:ascii="Times New Roman" w:hAnsi="Times New Roman" w:cs="Times New Roman"/>
                <w:sz w:val="24"/>
                <w:szCs w:val="24"/>
              </w:rPr>
              <w:t xml:space="preserve">Tesco's activities and the labour market may be severely impacted by the laws and regulations of the UK government. Tesco's recruitment and retention efforts may be impacted by how the government handles immigration, employment, and tax legislation. Tesco's supply chain and general business operations may be impacted by the </w:t>
            </w:r>
            <w:r w:rsidRPr="00CF13D7">
              <w:rPr>
                <w:rFonts w:ascii="Times New Roman" w:hAnsi="Times New Roman" w:cs="Times New Roman"/>
                <w:sz w:val="24"/>
                <w:szCs w:val="24"/>
              </w:rPr>
              <w:lastRenderedPageBreak/>
              <w:t>government's trade discussions and Brexit negotiations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{"citationItems":[{"id":"ITEM-1","itemData":{"author":[{"dropping-particle":"","family":"Boon, A., &amp; Howarth","given":"D.","non-dropping-particle":"","parse-names":false,"suffix":""}],"container-title":"Journal of European Social Policy","id":"ITEM-1","issue":"2","issued":{"date-parts":[["2021"]]},"page":"147-157","title":"Brexit and the UK labour market: An overview of the key issues","type":"article-journal","volume":"31"},"uris":["http://www.mendeley.com/documents/?uuid=4155d834-7308-4542-b6c4-4c7ad0fc16bd"]}],"mendeley":{"formattedCitation":"(Boon, A., &amp; Howarth, 2021)","plainTextFormattedCitation":"(Boon, A., &amp; Howarth, 2021)","previouslyFormattedCitation":"(Boon, A., &amp; Howarth, 2021)"},"properties":{"noteIndex":0},"schema":"https://github.com/citation-style-language/schema/raw/master/csl-citation.json"}</w:instrText>
            </w:r>
            <w:r>
              <w:rPr>
                <w:rFonts w:ascii="Times New Roman" w:hAnsi="Times New Roman" w:cs="Times New Roman"/>
                <w:sz w:val="24"/>
                <w:szCs w:val="24"/>
              </w:rPr>
              <w:fldChar w:fldCharType="separate"/>
            </w:r>
            <w:r w:rsidRPr="00FC5A88">
              <w:rPr>
                <w:rFonts w:ascii="Times New Roman" w:hAnsi="Times New Roman" w:cs="Times New Roman"/>
                <w:noProof/>
                <w:sz w:val="24"/>
                <w:szCs w:val="24"/>
              </w:rPr>
              <w:t>(Boon, A., &amp; Howarth, 2021)</w:t>
            </w:r>
            <w:r>
              <w:rPr>
                <w:rFonts w:ascii="Times New Roman" w:hAnsi="Times New Roman" w:cs="Times New Roman"/>
                <w:sz w:val="24"/>
                <w:szCs w:val="24"/>
              </w:rPr>
              <w:fldChar w:fldCharType="end"/>
            </w:r>
            <w:r w:rsidRPr="00CF13D7">
              <w:rPr>
                <w:rFonts w:ascii="Times New Roman" w:hAnsi="Times New Roman" w:cs="Times New Roman"/>
                <w:sz w:val="24"/>
                <w:szCs w:val="24"/>
              </w:rPr>
              <w:t>.</w:t>
            </w:r>
          </w:p>
        </w:tc>
      </w:tr>
      <w:tr w:rsidR="00530B04" w14:paraId="2D9E8EF2" w14:textId="77777777" w:rsidTr="00FF0531">
        <w:tc>
          <w:tcPr>
            <w:tcW w:w="2616" w:type="dxa"/>
          </w:tcPr>
          <w:p w14:paraId="1E28E854" w14:textId="77777777" w:rsidR="00530B04" w:rsidRDefault="00530B04" w:rsidP="00FF0531">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Economic</w:t>
            </w:r>
          </w:p>
        </w:tc>
        <w:tc>
          <w:tcPr>
            <w:tcW w:w="6400" w:type="dxa"/>
          </w:tcPr>
          <w:p w14:paraId="226591FE" w14:textId="77777777" w:rsidR="00530B04" w:rsidRDefault="00530B04" w:rsidP="00FF0531">
            <w:pPr>
              <w:spacing w:line="360" w:lineRule="auto"/>
              <w:jc w:val="both"/>
              <w:rPr>
                <w:rFonts w:ascii="Times New Roman" w:hAnsi="Times New Roman" w:cs="Times New Roman"/>
                <w:sz w:val="24"/>
                <w:szCs w:val="24"/>
              </w:rPr>
            </w:pPr>
            <w:r w:rsidRPr="00CF13D7">
              <w:rPr>
                <w:rFonts w:ascii="Times New Roman" w:hAnsi="Times New Roman" w:cs="Times New Roman"/>
                <w:sz w:val="24"/>
                <w:szCs w:val="24"/>
              </w:rPr>
              <w:t>Tesco's profitability and recruiting choices may be influenced by economic factors in the UK, such as GDP growth, inflation, and interest rates. Changes in consumer spending patterns may also have an impact on Tesco's sales and revenues, which may have an effect on the demand and supply for labour</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{"citationItems":[{"id":"ITEM-1","itemData":{"author":[{"dropping-particle":"","family":"Bijapur, M., &amp; de Meza","given":"D.","non-dropping-particle":"","parse-names":false,"suffix":""}],"container-title":"The Economic Journal","id":"ITEM-1","issue":"618","issued":{"date-parts":[["2019"]]},"page":"3051-3074","title":"Wage stagnation and rising inequality: a rational response by firms?","type":"article-journal","volume":"129"},"uris":["http://www.mendeley.com/documents/?uuid=ec006d6f-5dce-4485-addd-2e37f9d987e7"]}],"mendeley":{"formattedCitation":"(Bijapur, M., &amp; de Meza, 2019)","plainTextFormattedCitation":"(Bijapur, M., &amp; de Meza, 2019)","previouslyFormattedCitation":"(Bijapur, M., &amp; de Meza, 2019)"},"properties":{"noteIndex":0},"schema":"https://github.com/citation-style-language/schema/raw/master/csl-citation.json"}</w:instrText>
            </w:r>
            <w:r>
              <w:rPr>
                <w:rFonts w:ascii="Times New Roman" w:hAnsi="Times New Roman" w:cs="Times New Roman"/>
                <w:sz w:val="24"/>
                <w:szCs w:val="24"/>
              </w:rPr>
              <w:fldChar w:fldCharType="separate"/>
            </w:r>
            <w:r w:rsidRPr="00DD737F">
              <w:rPr>
                <w:rFonts w:ascii="Times New Roman" w:hAnsi="Times New Roman" w:cs="Times New Roman"/>
                <w:noProof/>
                <w:sz w:val="24"/>
                <w:szCs w:val="24"/>
              </w:rPr>
              <w:t>(Bijapur, M., &amp; de Meza, 2019)</w:t>
            </w:r>
            <w:r>
              <w:rPr>
                <w:rFonts w:ascii="Times New Roman" w:hAnsi="Times New Roman" w:cs="Times New Roman"/>
                <w:sz w:val="24"/>
                <w:szCs w:val="24"/>
              </w:rPr>
              <w:fldChar w:fldCharType="end"/>
            </w:r>
            <w:r w:rsidRPr="00CF13D7">
              <w:rPr>
                <w:rFonts w:ascii="Times New Roman" w:hAnsi="Times New Roman" w:cs="Times New Roman"/>
                <w:sz w:val="24"/>
                <w:szCs w:val="24"/>
              </w:rPr>
              <w:t>.</w:t>
            </w:r>
          </w:p>
        </w:tc>
      </w:tr>
      <w:tr w:rsidR="00530B04" w14:paraId="21BDB111" w14:textId="77777777" w:rsidTr="00FF0531">
        <w:tc>
          <w:tcPr>
            <w:tcW w:w="2616" w:type="dxa"/>
          </w:tcPr>
          <w:p w14:paraId="36DEB34E" w14:textId="77777777" w:rsidR="00530B04" w:rsidRDefault="00530B04" w:rsidP="00FF0531">
            <w:pPr>
              <w:spacing w:line="360" w:lineRule="auto"/>
              <w:jc w:val="center"/>
              <w:rPr>
                <w:rFonts w:ascii="Times New Roman" w:hAnsi="Times New Roman" w:cs="Times New Roman"/>
                <w:sz w:val="24"/>
                <w:szCs w:val="24"/>
              </w:rPr>
            </w:pPr>
            <w:r>
              <w:rPr>
                <w:rFonts w:ascii="Times New Roman" w:hAnsi="Times New Roman" w:cs="Times New Roman"/>
                <w:sz w:val="24"/>
                <w:szCs w:val="24"/>
              </w:rPr>
              <w:t>Social</w:t>
            </w:r>
          </w:p>
        </w:tc>
        <w:tc>
          <w:tcPr>
            <w:tcW w:w="6400" w:type="dxa"/>
          </w:tcPr>
          <w:p w14:paraId="18918590" w14:textId="77777777" w:rsidR="00530B04" w:rsidRDefault="00530B04" w:rsidP="00FF0531">
            <w:pPr>
              <w:spacing w:line="360" w:lineRule="auto"/>
              <w:jc w:val="both"/>
              <w:rPr>
                <w:rFonts w:ascii="Times New Roman" w:hAnsi="Times New Roman" w:cs="Times New Roman"/>
                <w:sz w:val="24"/>
                <w:szCs w:val="24"/>
              </w:rPr>
            </w:pPr>
            <w:r w:rsidRPr="00CF13D7">
              <w:rPr>
                <w:rFonts w:ascii="Times New Roman" w:hAnsi="Times New Roman" w:cs="Times New Roman"/>
                <w:sz w:val="24"/>
                <w:szCs w:val="24"/>
              </w:rPr>
              <w:t>Tesco's recruitment, retention, and marketing efforts may be impacted by social factors such as demographic changes, lifestyle decisions, and cultural beliefs. To appeal to various age groups, genders, and races, Tesco might need to modify its product offerings and marketing messages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{"citationItems":[{"id":"ITEM-1","itemData":{"author":[{"dropping-particle":"","family":"Torka, N., &amp; De Lange","given":"A. H.","non-dropping-particle":"","parse-names":false,"suffix":""}],"container-title":"Journal of Business Research","id":"ITEM-1","issued":{"date-parts":[["2020"]]},"page":"152-162","title":"Diversity management in retail organizations: The role of line managers and employees' perceptions of diversity","type":"article-journal","volume":"106"},"uris":["http://www.mendeley.com/documents/?uuid=fbd9c511-1b2b-4014-a65a-4db0bea29ce7"]}],"mendeley":{"formattedCitation":"(Torka, N., &amp; De Lange, 2020)","plainTextFormattedCitation":"(Torka, N., &amp; De Lange, 2020)","previouslyFormattedCitation":"(Torka, N., &amp; De Lange, 2020)"},"properties":{"noteIndex":0},"schema":"https://github.com/citation-style-language/schema/raw/master/csl-citation.json"}</w:instrText>
            </w:r>
            <w:r>
              <w:rPr>
                <w:rFonts w:ascii="Times New Roman" w:hAnsi="Times New Roman" w:cs="Times New Roman"/>
                <w:sz w:val="24"/>
                <w:szCs w:val="24"/>
              </w:rPr>
              <w:fldChar w:fldCharType="separate"/>
            </w:r>
            <w:r w:rsidRPr="00DD737F">
              <w:rPr>
                <w:rFonts w:ascii="Times New Roman" w:hAnsi="Times New Roman" w:cs="Times New Roman"/>
                <w:noProof/>
                <w:sz w:val="24"/>
                <w:szCs w:val="24"/>
              </w:rPr>
              <w:t>(Torka, N., &amp; De Lange, 2020)</w:t>
            </w:r>
            <w:r>
              <w:rPr>
                <w:rFonts w:ascii="Times New Roman" w:hAnsi="Times New Roman" w:cs="Times New Roman"/>
                <w:sz w:val="24"/>
                <w:szCs w:val="24"/>
              </w:rPr>
              <w:fldChar w:fldCharType="end"/>
            </w:r>
            <w:r w:rsidRPr="00CF13D7">
              <w:rPr>
                <w:rFonts w:ascii="Times New Roman" w:hAnsi="Times New Roman" w:cs="Times New Roman"/>
                <w:sz w:val="24"/>
                <w:szCs w:val="24"/>
              </w:rPr>
              <w:t>.</w:t>
            </w:r>
          </w:p>
        </w:tc>
      </w:tr>
      <w:tr w:rsidR="00530B04" w14:paraId="3152893E" w14:textId="77777777" w:rsidTr="00FF0531">
        <w:tc>
          <w:tcPr>
            <w:tcW w:w="2616" w:type="dxa"/>
          </w:tcPr>
          <w:p w14:paraId="053EA528" w14:textId="77777777" w:rsidR="00530B04" w:rsidRDefault="00530B04" w:rsidP="00FF0531">
            <w:pPr>
              <w:spacing w:line="360" w:lineRule="auto"/>
              <w:jc w:val="center"/>
              <w:rPr>
                <w:rFonts w:ascii="Times New Roman" w:hAnsi="Times New Roman" w:cs="Times New Roman"/>
                <w:sz w:val="24"/>
                <w:szCs w:val="24"/>
              </w:rPr>
            </w:pPr>
            <w:r>
              <w:rPr>
                <w:rFonts w:ascii="Times New Roman" w:hAnsi="Times New Roman" w:cs="Times New Roman"/>
                <w:sz w:val="24"/>
                <w:szCs w:val="24"/>
              </w:rPr>
              <w:t>Technologies</w:t>
            </w:r>
          </w:p>
        </w:tc>
        <w:tc>
          <w:tcPr>
            <w:tcW w:w="6400" w:type="dxa"/>
          </w:tcPr>
          <w:p w14:paraId="4F52AA0D" w14:textId="77777777" w:rsidR="00530B04" w:rsidRDefault="00530B04" w:rsidP="00FF0531">
            <w:pPr>
              <w:spacing w:line="360" w:lineRule="auto"/>
              <w:jc w:val="both"/>
              <w:rPr>
                <w:rFonts w:ascii="Times New Roman" w:hAnsi="Times New Roman" w:cs="Times New Roman"/>
                <w:sz w:val="24"/>
                <w:szCs w:val="24"/>
              </w:rPr>
            </w:pPr>
            <w:r w:rsidRPr="00FC5A88">
              <w:rPr>
                <w:rFonts w:ascii="Times New Roman" w:hAnsi="Times New Roman" w:cs="Times New Roman"/>
                <w:sz w:val="24"/>
                <w:szCs w:val="24"/>
              </w:rPr>
              <w:t xml:space="preserve">The UK labour market and Tesco's operations may be greatly impacted by the quick speed of technological improvements. Tesco must adopt cutting-edge technology like automation, robots, and artificial intelligence in order to boost output and improve customer experience. The availability and kinds of jobs </w:t>
            </w:r>
            <w:r>
              <w:rPr>
                <w:rFonts w:ascii="Times New Roman" w:hAnsi="Times New Roman" w:cs="Times New Roman"/>
                <w:sz w:val="24"/>
                <w:szCs w:val="24"/>
              </w:rPr>
              <w:t>i</w:t>
            </w:r>
            <w:r w:rsidRPr="00FC5A88">
              <w:rPr>
                <w:rFonts w:ascii="Times New Roman" w:hAnsi="Times New Roman" w:cs="Times New Roman"/>
                <w:sz w:val="24"/>
                <w:szCs w:val="24"/>
              </w:rPr>
              <w:t>n the labour market, however, might also be impacted by the use of these technologies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{"citationItems":[{"id":"ITEM-1","itemData":{"author":[{"dropping-particle":"","family":"Vidal, M., &amp; Betz","given":"M.","non-dropping-particle":"","parse-names":false,"suffix":""}],"container-title":"British Journal of Industrial Relations","id":"ITEM-1","issue":"1","issued":{"date-parts":[["2019"]]},"page":"1-31","title":"Skills, tasks and the changing structure of work in the UK: An analysis of the impact of digitalization, automation and artificial intelligence on the labor market","type":"article-journal","volume":"57"},"uris":["http://www.mendeley.com/documents/?uuid=f4357a9d-77db-4622-8c65-0f9538c43401"]}],"mendeley":{"formattedCitation":"(Vidal, M., &amp; Betz, 2019)","plainTextFormattedCitation":"(Vidal, M., &amp; Betz, 2019)","previouslyFormattedCitation":"(Vidal, M., &amp; Betz, 2019)"},"properties":{"noteIndex":0},"schema":"https://github.com/citation-style-language/schema/raw/master/csl-citation.json"}</w:instrText>
            </w:r>
            <w:r>
              <w:rPr>
                <w:rFonts w:ascii="Times New Roman" w:hAnsi="Times New Roman" w:cs="Times New Roman"/>
                <w:sz w:val="24"/>
                <w:szCs w:val="24"/>
              </w:rPr>
              <w:fldChar w:fldCharType="separate"/>
            </w:r>
            <w:r w:rsidRPr="00DD737F">
              <w:rPr>
                <w:rFonts w:ascii="Times New Roman" w:hAnsi="Times New Roman" w:cs="Times New Roman"/>
                <w:noProof/>
                <w:sz w:val="24"/>
                <w:szCs w:val="24"/>
              </w:rPr>
              <w:t>(Vidal, M., &amp; Betz, 2019)</w:t>
            </w:r>
            <w:r>
              <w:rPr>
                <w:rFonts w:ascii="Times New Roman" w:hAnsi="Times New Roman" w:cs="Times New Roman"/>
                <w:sz w:val="24"/>
                <w:szCs w:val="24"/>
              </w:rPr>
              <w:fldChar w:fldCharType="end"/>
            </w:r>
            <w:r w:rsidRPr="00FC5A88">
              <w:rPr>
                <w:rFonts w:ascii="Times New Roman" w:hAnsi="Times New Roman" w:cs="Times New Roman"/>
                <w:sz w:val="24"/>
                <w:szCs w:val="24"/>
              </w:rPr>
              <w:t>.</w:t>
            </w:r>
          </w:p>
        </w:tc>
      </w:tr>
      <w:tr w:rsidR="00530B04" w14:paraId="22B04605" w14:textId="77777777" w:rsidTr="00FF0531">
        <w:tc>
          <w:tcPr>
            <w:tcW w:w="2616" w:type="dxa"/>
          </w:tcPr>
          <w:p w14:paraId="4667E52B" w14:textId="77777777" w:rsidR="00530B04" w:rsidRDefault="00530B04" w:rsidP="00FF0531">
            <w:pPr>
              <w:spacing w:line="360" w:lineRule="auto"/>
              <w:jc w:val="center"/>
              <w:rPr>
                <w:rFonts w:ascii="Times New Roman" w:hAnsi="Times New Roman" w:cs="Times New Roman"/>
                <w:sz w:val="24"/>
                <w:szCs w:val="24"/>
              </w:rPr>
            </w:pPr>
            <w:r>
              <w:rPr>
                <w:rFonts w:ascii="Times New Roman" w:hAnsi="Times New Roman" w:cs="Times New Roman"/>
                <w:sz w:val="24"/>
                <w:szCs w:val="24"/>
              </w:rPr>
              <w:t>Legal</w:t>
            </w:r>
          </w:p>
        </w:tc>
        <w:tc>
          <w:tcPr>
            <w:tcW w:w="6400" w:type="dxa"/>
            <w:shd w:val="clear" w:color="auto" w:fill="FFFFFF" w:themeFill="background1"/>
          </w:tcPr>
          <w:p w14:paraId="1ACF6DB4" w14:textId="77777777" w:rsidR="00530B04" w:rsidRDefault="00530B04" w:rsidP="00FF0531">
            <w:pPr>
              <w:spacing w:line="360" w:lineRule="auto"/>
              <w:jc w:val="both"/>
              <w:rPr>
                <w:rFonts w:ascii="Times New Roman" w:hAnsi="Times New Roman" w:cs="Times New Roman"/>
                <w:sz w:val="24"/>
                <w:szCs w:val="24"/>
              </w:rPr>
            </w:pPr>
            <w:r w:rsidRPr="00FC5A88">
              <w:rPr>
                <w:rFonts w:ascii="Times New Roman" w:hAnsi="Times New Roman" w:cs="Times New Roman"/>
                <w:sz w:val="24"/>
                <w:szCs w:val="24"/>
              </w:rPr>
              <w:t>Changes in employment laws and regulations can impact Tesco's operations and labo</w:t>
            </w:r>
            <w:r>
              <w:rPr>
                <w:rFonts w:ascii="Times New Roman" w:hAnsi="Times New Roman" w:cs="Times New Roman"/>
                <w:sz w:val="24"/>
                <w:szCs w:val="24"/>
              </w:rPr>
              <w:t>u</w:t>
            </w:r>
            <w:r w:rsidRPr="00FC5A88">
              <w:rPr>
                <w:rFonts w:ascii="Times New Roman" w:hAnsi="Times New Roman" w:cs="Times New Roman"/>
                <w:sz w:val="24"/>
                <w:szCs w:val="24"/>
              </w:rPr>
              <w:t>r market dynamics. For example, changes in minimum wage laws or employee benefits can affect Tesco's labo</w:t>
            </w:r>
            <w:r>
              <w:rPr>
                <w:rFonts w:ascii="Times New Roman" w:hAnsi="Times New Roman" w:cs="Times New Roman"/>
                <w:sz w:val="24"/>
                <w:szCs w:val="24"/>
              </w:rPr>
              <w:t>u</w:t>
            </w:r>
            <w:r w:rsidRPr="00FC5A88">
              <w:rPr>
                <w:rFonts w:ascii="Times New Roman" w:hAnsi="Times New Roman" w:cs="Times New Roman"/>
                <w:sz w:val="24"/>
                <w:szCs w:val="24"/>
              </w:rPr>
              <w:t>r costs and its ability to attract and retain workers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{"citationItems":[{"id":"ITEM-1","itemData":{"author":[{"dropping-particle":"","family":"Ahlberg, J., &amp; Palmer","given":"E.","non-dropping-particle":"","parse-names":false,"suffix":""}],"container-title":"Industrial Law Journal","id":"ITEM-1","issue":"1","issued":{"date-parts":[["2020"]]},"page":"95-118","title":"UK labour law in the age of digital work: A critical assessment of the Good Work Plan","type":"article-journal","volume":"49"},"uris":["http://www.mendeley.com/documents/?uuid=50aab76f-0295-40e5-aec2-0b4e46b17fd4"]}],"mendeley":{"formattedCitation":"(Ahlberg, J., &amp; Palmer, 2020)","plainTextFormattedCitation":"(Ahlberg, J., &amp; Palmer, 2020)","previouslyFormattedCitation":"(Ahlberg, J., &amp; Palmer, 2020)"},"properties":{"noteIndex":0},"schema":"https://github.com/citation-style-language/schema/raw/master/csl-citation.json"}</w:instrText>
            </w:r>
            <w:r>
              <w:rPr>
                <w:rFonts w:ascii="Times New Roman" w:hAnsi="Times New Roman" w:cs="Times New Roman"/>
                <w:sz w:val="24"/>
                <w:szCs w:val="24"/>
              </w:rPr>
              <w:fldChar w:fldCharType="separate"/>
            </w:r>
            <w:r w:rsidRPr="00DD737F">
              <w:rPr>
                <w:rFonts w:ascii="Times New Roman" w:hAnsi="Times New Roman" w:cs="Times New Roman"/>
                <w:noProof/>
                <w:sz w:val="24"/>
                <w:szCs w:val="24"/>
              </w:rPr>
              <w:t>(Ahlberg, J., &amp; Palmer, 2020)</w:t>
            </w:r>
            <w:r>
              <w:rPr>
                <w:rFonts w:ascii="Times New Roman" w:hAnsi="Times New Roman" w:cs="Times New Roman"/>
                <w:sz w:val="24"/>
                <w:szCs w:val="24"/>
              </w:rPr>
              <w:fldChar w:fldCharType="end"/>
            </w:r>
            <w:r w:rsidRPr="00FC5A88">
              <w:rPr>
                <w:rFonts w:ascii="Times New Roman" w:hAnsi="Times New Roman" w:cs="Times New Roman"/>
                <w:sz w:val="24"/>
                <w:szCs w:val="24"/>
              </w:rPr>
              <w:t>.</w:t>
            </w:r>
          </w:p>
        </w:tc>
      </w:tr>
      <w:tr w:rsidR="00530B04" w14:paraId="3EC6A958" w14:textId="77777777" w:rsidTr="00FF0531">
        <w:tc>
          <w:tcPr>
            <w:tcW w:w="2616" w:type="dxa"/>
          </w:tcPr>
          <w:p w14:paraId="5F7AE70F" w14:textId="77777777" w:rsidR="00530B04" w:rsidRDefault="00530B04" w:rsidP="00FF0531">
            <w:pPr>
              <w:spacing w:line="360" w:lineRule="auto"/>
              <w:jc w:val="center"/>
              <w:rPr>
                <w:rFonts w:ascii="Times New Roman" w:hAnsi="Times New Roman" w:cs="Times New Roman"/>
                <w:sz w:val="24"/>
                <w:szCs w:val="24"/>
              </w:rPr>
            </w:pPr>
            <w:r>
              <w:rPr>
                <w:rFonts w:ascii="Times New Roman" w:hAnsi="Times New Roman" w:cs="Times New Roman"/>
                <w:sz w:val="24"/>
                <w:szCs w:val="24"/>
              </w:rPr>
              <w:t>Environment</w:t>
            </w:r>
          </w:p>
        </w:tc>
        <w:tc>
          <w:tcPr>
            <w:tcW w:w="6400" w:type="dxa"/>
          </w:tcPr>
          <w:p w14:paraId="08FF21F7" w14:textId="77777777" w:rsidR="00530B04" w:rsidRDefault="00530B04" w:rsidP="00FF0531">
            <w:pPr>
              <w:spacing w:line="360" w:lineRule="auto"/>
              <w:jc w:val="both"/>
              <w:rPr>
                <w:rFonts w:ascii="Times New Roman" w:hAnsi="Times New Roman" w:cs="Times New Roman"/>
                <w:sz w:val="24"/>
                <w:szCs w:val="24"/>
              </w:rPr>
            </w:pPr>
            <w:r w:rsidRPr="00FC5A88">
              <w:rPr>
                <w:rFonts w:ascii="Times New Roman" w:hAnsi="Times New Roman" w:cs="Times New Roman"/>
                <w:sz w:val="24"/>
                <w:szCs w:val="24"/>
              </w:rPr>
              <w:t xml:space="preserve">Tesco's business operations and supply chain may be impacted by environmental issues like climate change and sustainability concerns. Tesco must implement environmentally friendly procedures and products to satisfy </w:t>
            </w:r>
            <w:r w:rsidRPr="00FC5A88">
              <w:rPr>
                <w:rFonts w:ascii="Times New Roman" w:hAnsi="Times New Roman" w:cs="Times New Roman"/>
                <w:sz w:val="24"/>
                <w:szCs w:val="24"/>
              </w:rPr>
              <w:lastRenderedPageBreak/>
              <w:t>consumer requests and legal regulations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{"citationItems":[{"id":"ITEM-1","itemData":{"author":[{"dropping-particle":"","family":"Khan, M. M., &amp; Tahseen","given":"S.","non-dropping-particle":"","parse-names":false,"suffix":""}],"container-title":"Journal of Business Research","id":"ITEM-1","issued":{"date-parts":[["2020"]]},"page":"198-210","title":"Corporate social responsibility and environmental sustainability practices of the UK retail industry: An analysis of corporate reports","type":"article-journal","volume":"110"},"uris":["http://www.mendeley.com/documents/?uuid=f6fc46a4-2828-4f39-b934-46362edecc7e"]}],"mendeley":{"formattedCitation":"(Khan, M. M., &amp; Tahseen, 2020)","plainTextFormattedCitation":"(Khan, M. M., &amp; Tahseen, 2020)","previouslyFormattedCitation":"(Khan, M. M., &amp; Tahseen, 2020)"},"properties":{"noteIndex":0},"schema":"https://github.com/citation-style-language/schema/raw/master/csl-citation.json"}</w:instrText>
            </w:r>
            <w:r>
              <w:rPr>
                <w:rFonts w:ascii="Times New Roman" w:hAnsi="Times New Roman" w:cs="Times New Roman"/>
                <w:sz w:val="24"/>
                <w:szCs w:val="24"/>
              </w:rPr>
              <w:fldChar w:fldCharType="separate"/>
            </w:r>
            <w:r w:rsidRPr="00DD737F">
              <w:rPr>
                <w:rFonts w:ascii="Times New Roman" w:hAnsi="Times New Roman" w:cs="Times New Roman"/>
                <w:noProof/>
                <w:sz w:val="24"/>
                <w:szCs w:val="24"/>
              </w:rPr>
              <w:t>(Khan, M. M., &amp; Tahseen, 2020)</w:t>
            </w:r>
            <w:r>
              <w:rPr>
                <w:rFonts w:ascii="Times New Roman" w:hAnsi="Times New Roman" w:cs="Times New Roman"/>
                <w:sz w:val="24"/>
                <w:szCs w:val="24"/>
              </w:rPr>
              <w:fldChar w:fldCharType="end"/>
            </w:r>
            <w:r>
              <w:rPr>
                <w:rFonts w:ascii="Times New Roman" w:hAnsi="Times New Roman" w:cs="Times New Roman"/>
                <w:sz w:val="24"/>
                <w:szCs w:val="24"/>
              </w:rPr>
              <w:t>.</w:t>
            </w:r>
          </w:p>
        </w:tc>
      </w:tr>
    </w:tbl>
    <w:p w14:paraId="438A38CD" w14:textId="77777777" w:rsidR="00530B04" w:rsidRDefault="00530B04" w:rsidP="004F044E">
      <w:pPr>
        <w:spacing w:line="360" w:lineRule="auto"/>
        <w:jc w:val="both"/>
        <w:rPr>
          <w:rFonts w:ascii="Times New Roman" w:hAnsi="Times New Roman" w:cs="Times New Roman"/>
          <w:sz w:val="24"/>
          <w:szCs w:val="24"/>
        </w:rPr>
      </w:pPr>
    </w:p>
    <w:tbl>
      <w:tblPr>
        <w:tblStyle w:val="PlainTable4"/>
        <w:tblW w:w="0" w:type="auto"/>
        <w:tblLook w:val="04A0" w:firstRow="1" w:lastRow="0" w:firstColumn="1" w:lastColumn="0" w:noHBand="0" w:noVBand="1"/>
      </w:tblPr>
      <w:tblGrid>
        <w:gridCol w:w="9026"/>
      </w:tblGrid>
      <w:tr w:rsidR="00530B04" w14:paraId="67CB2A85" w14:textId="77777777" w:rsidTr="00FF05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26DC2D86" w14:textId="77777777" w:rsidR="00530B04" w:rsidRDefault="00530B04" w:rsidP="00FF0531">
            <w:pPr>
              <w:spacing w:line="360" w:lineRule="auto"/>
              <w:jc w:val="both"/>
              <w:rPr>
                <w:rFonts w:ascii="Times New Roman" w:hAnsi="Times New Roman" w:cs="Times New Roman"/>
                <w:sz w:val="24"/>
                <w:szCs w:val="24"/>
              </w:rPr>
            </w:pPr>
            <w:r>
              <w:rPr>
                <w:rFonts w:ascii="Times New Roman" w:hAnsi="Times New Roman" w:cs="Times New Roman"/>
                <w:sz w:val="24"/>
                <w:szCs w:val="24"/>
              </w:rPr>
              <w:t>Strengths:</w:t>
            </w:r>
          </w:p>
        </w:tc>
      </w:tr>
      <w:tr w:rsidR="00530B04" w:rsidRPr="00B25B03" w14:paraId="4D106138"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782B1D09" w14:textId="77777777" w:rsidR="00530B04" w:rsidRPr="00B25B03" w:rsidRDefault="00530B04" w:rsidP="00FF0531">
            <w:pPr>
              <w:pStyle w:val="ListParagraph"/>
              <w:numPr>
                <w:ilvl w:val="0"/>
                <w:numId w:val="1"/>
              </w:numPr>
              <w:spacing w:line="360" w:lineRule="auto"/>
              <w:jc w:val="both"/>
              <w:rPr>
                <w:rFonts w:ascii="Times New Roman" w:hAnsi="Times New Roman" w:cs="Times New Roman"/>
                <w:b w:val="0"/>
                <w:bCs w:val="0"/>
                <w:sz w:val="24"/>
                <w:szCs w:val="24"/>
              </w:rPr>
            </w:pPr>
            <w:r w:rsidRPr="00B25B03">
              <w:rPr>
                <w:rFonts w:ascii="Times New Roman" w:hAnsi="Times New Roman" w:cs="Times New Roman"/>
                <w:b w:val="0"/>
                <w:bCs w:val="0"/>
                <w:sz w:val="24"/>
                <w:szCs w:val="24"/>
              </w:rPr>
              <w:t>Strong brand recognition and reputation</w:t>
            </w:r>
          </w:p>
          <w:p w14:paraId="2905D19D" w14:textId="77777777" w:rsidR="00530B04" w:rsidRPr="00B25B03" w:rsidRDefault="00530B04" w:rsidP="00FF0531">
            <w:pPr>
              <w:pStyle w:val="ListParagraph"/>
              <w:numPr>
                <w:ilvl w:val="0"/>
                <w:numId w:val="1"/>
              </w:numPr>
              <w:spacing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 l</w:t>
            </w:r>
            <w:r w:rsidRPr="00B25B03">
              <w:rPr>
                <w:rFonts w:ascii="Times New Roman" w:hAnsi="Times New Roman" w:cs="Times New Roman"/>
                <w:b w:val="0"/>
                <w:bCs w:val="0"/>
                <w:sz w:val="24"/>
                <w:szCs w:val="24"/>
              </w:rPr>
              <w:t>arge and diverse workforce</w:t>
            </w:r>
          </w:p>
          <w:p w14:paraId="5F474AE0" w14:textId="77777777" w:rsidR="00530B04" w:rsidRPr="00B25B03" w:rsidRDefault="00530B04" w:rsidP="00FF0531">
            <w:pPr>
              <w:pStyle w:val="ListParagraph"/>
              <w:numPr>
                <w:ilvl w:val="0"/>
                <w:numId w:val="1"/>
              </w:numPr>
              <w:spacing w:line="360" w:lineRule="auto"/>
              <w:jc w:val="both"/>
              <w:rPr>
                <w:rFonts w:ascii="Times New Roman" w:hAnsi="Times New Roman" w:cs="Times New Roman"/>
                <w:b w:val="0"/>
                <w:bCs w:val="0"/>
                <w:sz w:val="24"/>
                <w:szCs w:val="24"/>
              </w:rPr>
            </w:pPr>
            <w:r w:rsidRPr="00B25B03">
              <w:rPr>
                <w:rFonts w:ascii="Times New Roman" w:hAnsi="Times New Roman" w:cs="Times New Roman"/>
                <w:b w:val="0"/>
                <w:bCs w:val="0"/>
                <w:sz w:val="24"/>
                <w:szCs w:val="24"/>
              </w:rPr>
              <w:t>Technologically advanced supply chain and distribution systems</w:t>
            </w:r>
          </w:p>
        </w:tc>
      </w:tr>
      <w:tr w:rsidR="00530B04" w14:paraId="131C38DE" w14:textId="77777777" w:rsidTr="00FF0531">
        <w:tc>
          <w:tcPr>
            <w:cnfStyle w:val="001000000000" w:firstRow="0" w:lastRow="0" w:firstColumn="1" w:lastColumn="0" w:oddVBand="0" w:evenVBand="0" w:oddHBand="0" w:evenHBand="0" w:firstRowFirstColumn="0" w:firstRowLastColumn="0" w:lastRowFirstColumn="0" w:lastRowLastColumn="0"/>
            <w:tcW w:w="9242" w:type="dxa"/>
          </w:tcPr>
          <w:p w14:paraId="086E8620" w14:textId="77777777" w:rsidR="00530B04" w:rsidRDefault="00530B04" w:rsidP="00FF05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Weakness </w:t>
            </w:r>
          </w:p>
        </w:tc>
      </w:tr>
      <w:tr w:rsidR="00530B04" w:rsidRPr="00B25B03" w14:paraId="67F6B641"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3CBE5BD0" w14:textId="77777777" w:rsidR="00530B04" w:rsidRPr="003C7A05" w:rsidRDefault="00530B04" w:rsidP="00FF0531">
            <w:pPr>
              <w:pStyle w:val="ListParagraph"/>
              <w:numPr>
                <w:ilvl w:val="0"/>
                <w:numId w:val="2"/>
              </w:numPr>
              <w:spacing w:line="360" w:lineRule="auto"/>
              <w:jc w:val="both"/>
              <w:rPr>
                <w:rFonts w:ascii="Times New Roman" w:hAnsi="Times New Roman" w:cs="Times New Roman"/>
                <w:b w:val="0"/>
                <w:bCs w:val="0"/>
                <w:sz w:val="24"/>
                <w:szCs w:val="24"/>
              </w:rPr>
            </w:pPr>
            <w:r w:rsidRPr="003C7A05">
              <w:rPr>
                <w:rFonts w:ascii="Times New Roman" w:hAnsi="Times New Roman" w:cs="Times New Roman"/>
                <w:b w:val="0"/>
                <w:bCs w:val="0"/>
                <w:sz w:val="24"/>
                <w:szCs w:val="24"/>
              </w:rPr>
              <w:t>High employee turnover rates</w:t>
            </w:r>
          </w:p>
          <w:p w14:paraId="6DD5191F" w14:textId="77777777" w:rsidR="00530B04" w:rsidRPr="003C7A05" w:rsidRDefault="00530B04" w:rsidP="00FF0531">
            <w:pPr>
              <w:pStyle w:val="ListParagraph"/>
              <w:numPr>
                <w:ilvl w:val="0"/>
                <w:numId w:val="2"/>
              </w:numPr>
              <w:spacing w:line="360" w:lineRule="auto"/>
              <w:jc w:val="both"/>
              <w:rPr>
                <w:rFonts w:ascii="Times New Roman" w:hAnsi="Times New Roman" w:cs="Times New Roman"/>
                <w:b w:val="0"/>
                <w:bCs w:val="0"/>
                <w:sz w:val="24"/>
                <w:szCs w:val="24"/>
              </w:rPr>
            </w:pPr>
            <w:r w:rsidRPr="003C7A05">
              <w:rPr>
                <w:rFonts w:ascii="Times New Roman" w:hAnsi="Times New Roman" w:cs="Times New Roman"/>
                <w:b w:val="0"/>
                <w:bCs w:val="0"/>
                <w:sz w:val="24"/>
                <w:szCs w:val="24"/>
              </w:rPr>
              <w:t>Potential labour shortages due to immigration policies and Brexit</w:t>
            </w:r>
          </w:p>
          <w:p w14:paraId="23319CF2" w14:textId="77777777" w:rsidR="00530B04" w:rsidRPr="003C7A05" w:rsidRDefault="00530B04" w:rsidP="00FF0531">
            <w:pPr>
              <w:pStyle w:val="ListParagraph"/>
              <w:numPr>
                <w:ilvl w:val="0"/>
                <w:numId w:val="2"/>
              </w:numPr>
              <w:spacing w:line="360" w:lineRule="auto"/>
              <w:jc w:val="both"/>
              <w:rPr>
                <w:rFonts w:ascii="Times New Roman" w:hAnsi="Times New Roman" w:cs="Times New Roman"/>
                <w:b w:val="0"/>
                <w:bCs w:val="0"/>
                <w:sz w:val="24"/>
                <w:szCs w:val="24"/>
              </w:rPr>
            </w:pPr>
            <w:r w:rsidRPr="003C7A05">
              <w:rPr>
                <w:rFonts w:ascii="Times New Roman" w:hAnsi="Times New Roman" w:cs="Times New Roman"/>
                <w:b w:val="0"/>
                <w:bCs w:val="0"/>
                <w:sz w:val="24"/>
                <w:szCs w:val="24"/>
              </w:rPr>
              <w:t>Issues with employee satisfaction and retention</w:t>
            </w:r>
          </w:p>
          <w:p w14:paraId="415EABEF" w14:textId="77777777" w:rsidR="00530B04" w:rsidRPr="00B25B03" w:rsidRDefault="00530B04" w:rsidP="00FF0531">
            <w:pPr>
              <w:pStyle w:val="ListParagraph"/>
              <w:numPr>
                <w:ilvl w:val="0"/>
                <w:numId w:val="2"/>
              </w:numPr>
              <w:spacing w:line="360" w:lineRule="auto"/>
              <w:jc w:val="both"/>
              <w:rPr>
                <w:rFonts w:ascii="Times New Roman" w:hAnsi="Times New Roman" w:cs="Times New Roman"/>
                <w:sz w:val="24"/>
                <w:szCs w:val="24"/>
              </w:rPr>
            </w:pPr>
            <w:r w:rsidRPr="00B25B03">
              <w:rPr>
                <w:rFonts w:ascii="Times New Roman" w:hAnsi="Times New Roman" w:cs="Times New Roman"/>
                <w:b w:val="0"/>
                <w:bCs w:val="0"/>
                <w:sz w:val="24"/>
                <w:szCs w:val="24"/>
              </w:rPr>
              <w:t>Increased competition from other retailers in the UK</w:t>
            </w:r>
          </w:p>
        </w:tc>
      </w:tr>
      <w:tr w:rsidR="00530B04" w14:paraId="601443AB" w14:textId="77777777" w:rsidTr="00FF0531">
        <w:tc>
          <w:tcPr>
            <w:cnfStyle w:val="001000000000" w:firstRow="0" w:lastRow="0" w:firstColumn="1" w:lastColumn="0" w:oddVBand="0" w:evenVBand="0" w:oddHBand="0" w:evenHBand="0" w:firstRowFirstColumn="0" w:firstRowLastColumn="0" w:lastRowFirstColumn="0" w:lastRowLastColumn="0"/>
            <w:tcW w:w="9242" w:type="dxa"/>
          </w:tcPr>
          <w:p w14:paraId="7EBAD1EC" w14:textId="77777777" w:rsidR="00530B04" w:rsidRDefault="00530B04" w:rsidP="00FF05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Opportunity </w:t>
            </w:r>
          </w:p>
        </w:tc>
      </w:tr>
      <w:tr w:rsidR="00530B04" w:rsidRPr="00B25B03" w14:paraId="14B31240"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0474D78F" w14:textId="77777777" w:rsidR="00530B04" w:rsidRPr="003C7A05" w:rsidRDefault="00530B04" w:rsidP="00FF0531">
            <w:pPr>
              <w:pStyle w:val="ListParagraph"/>
              <w:numPr>
                <w:ilvl w:val="0"/>
                <w:numId w:val="3"/>
              </w:numPr>
              <w:spacing w:line="360" w:lineRule="auto"/>
              <w:jc w:val="both"/>
              <w:rPr>
                <w:rFonts w:ascii="Times New Roman" w:hAnsi="Times New Roman" w:cs="Times New Roman"/>
                <w:b w:val="0"/>
                <w:bCs w:val="0"/>
                <w:sz w:val="24"/>
                <w:szCs w:val="24"/>
              </w:rPr>
            </w:pPr>
            <w:r w:rsidRPr="003C7A05">
              <w:rPr>
                <w:rFonts w:ascii="Times New Roman" w:hAnsi="Times New Roman" w:cs="Times New Roman"/>
                <w:b w:val="0"/>
                <w:bCs w:val="0"/>
                <w:sz w:val="24"/>
                <w:szCs w:val="24"/>
              </w:rPr>
              <w:t>Expansion into new markets and product lines</w:t>
            </w:r>
          </w:p>
          <w:p w14:paraId="117E33A9" w14:textId="77777777" w:rsidR="00530B04" w:rsidRPr="003C7A05" w:rsidRDefault="00530B04" w:rsidP="00FF0531">
            <w:pPr>
              <w:pStyle w:val="ListParagraph"/>
              <w:numPr>
                <w:ilvl w:val="0"/>
                <w:numId w:val="3"/>
              </w:numPr>
              <w:spacing w:line="360" w:lineRule="auto"/>
              <w:jc w:val="both"/>
              <w:rPr>
                <w:rFonts w:ascii="Times New Roman" w:hAnsi="Times New Roman" w:cs="Times New Roman"/>
                <w:b w:val="0"/>
                <w:bCs w:val="0"/>
                <w:sz w:val="24"/>
                <w:szCs w:val="24"/>
              </w:rPr>
            </w:pPr>
            <w:r w:rsidRPr="003C7A05">
              <w:rPr>
                <w:rFonts w:ascii="Times New Roman" w:hAnsi="Times New Roman" w:cs="Times New Roman"/>
                <w:b w:val="0"/>
                <w:bCs w:val="0"/>
                <w:sz w:val="24"/>
                <w:szCs w:val="24"/>
              </w:rPr>
              <w:t>Increasing demand for online grocery shopping</w:t>
            </w:r>
          </w:p>
          <w:p w14:paraId="3190A267" w14:textId="77777777" w:rsidR="00530B04" w:rsidRPr="00B25B03" w:rsidRDefault="00530B04" w:rsidP="00FF0531">
            <w:pPr>
              <w:pStyle w:val="ListParagraph"/>
              <w:numPr>
                <w:ilvl w:val="0"/>
                <w:numId w:val="3"/>
              </w:numPr>
              <w:spacing w:line="360" w:lineRule="auto"/>
              <w:jc w:val="both"/>
              <w:rPr>
                <w:rFonts w:ascii="Times New Roman" w:hAnsi="Times New Roman" w:cs="Times New Roman"/>
                <w:sz w:val="24"/>
                <w:szCs w:val="24"/>
              </w:rPr>
            </w:pPr>
            <w:r w:rsidRPr="003C7A05">
              <w:rPr>
                <w:rFonts w:ascii="Times New Roman" w:hAnsi="Times New Roman" w:cs="Times New Roman"/>
                <w:b w:val="0"/>
                <w:bCs w:val="0"/>
                <w:sz w:val="24"/>
                <w:szCs w:val="24"/>
              </w:rPr>
              <w:t>Opportunities for mergers and acquisitions</w:t>
            </w:r>
          </w:p>
        </w:tc>
      </w:tr>
      <w:tr w:rsidR="00530B04" w14:paraId="27511084" w14:textId="77777777" w:rsidTr="00FF0531">
        <w:tc>
          <w:tcPr>
            <w:cnfStyle w:val="001000000000" w:firstRow="0" w:lastRow="0" w:firstColumn="1" w:lastColumn="0" w:oddVBand="0" w:evenVBand="0" w:oddHBand="0" w:evenHBand="0" w:firstRowFirstColumn="0" w:firstRowLastColumn="0" w:lastRowFirstColumn="0" w:lastRowLastColumn="0"/>
            <w:tcW w:w="9242" w:type="dxa"/>
          </w:tcPr>
          <w:p w14:paraId="34CFEA02" w14:textId="77777777" w:rsidR="00530B04" w:rsidRDefault="00530B04" w:rsidP="00FF0531">
            <w:pPr>
              <w:spacing w:line="360" w:lineRule="auto"/>
              <w:jc w:val="both"/>
              <w:rPr>
                <w:rFonts w:ascii="Times New Roman" w:hAnsi="Times New Roman" w:cs="Times New Roman"/>
                <w:sz w:val="24"/>
                <w:szCs w:val="24"/>
              </w:rPr>
            </w:pPr>
            <w:r>
              <w:rPr>
                <w:rFonts w:ascii="Times New Roman" w:hAnsi="Times New Roman" w:cs="Times New Roman"/>
                <w:sz w:val="24"/>
                <w:szCs w:val="24"/>
              </w:rPr>
              <w:t>Threats</w:t>
            </w:r>
          </w:p>
        </w:tc>
      </w:tr>
      <w:tr w:rsidR="00530B04" w:rsidRPr="000A6D53" w14:paraId="789FFA25" w14:textId="77777777" w:rsidTr="00FF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Pr>
          <w:p w14:paraId="6BF35DDC" w14:textId="77777777" w:rsidR="00530B04" w:rsidRPr="003C7A05" w:rsidRDefault="00530B04" w:rsidP="00FF0531">
            <w:pPr>
              <w:pStyle w:val="ListParagraph"/>
              <w:numPr>
                <w:ilvl w:val="0"/>
                <w:numId w:val="4"/>
              </w:numPr>
              <w:spacing w:line="360" w:lineRule="auto"/>
              <w:jc w:val="both"/>
              <w:rPr>
                <w:rFonts w:ascii="Times New Roman" w:hAnsi="Times New Roman" w:cs="Times New Roman"/>
                <w:b w:val="0"/>
                <w:bCs w:val="0"/>
                <w:sz w:val="24"/>
                <w:szCs w:val="24"/>
              </w:rPr>
            </w:pPr>
            <w:r w:rsidRPr="003C7A05">
              <w:rPr>
                <w:rFonts w:ascii="Times New Roman" w:hAnsi="Times New Roman" w:cs="Times New Roman"/>
                <w:b w:val="0"/>
                <w:bCs w:val="0"/>
                <w:sz w:val="24"/>
                <w:szCs w:val="24"/>
              </w:rPr>
              <w:t>Intense competition from discount retailers</w:t>
            </w:r>
          </w:p>
          <w:p w14:paraId="7264ACD1" w14:textId="77777777" w:rsidR="00530B04" w:rsidRPr="003C7A05" w:rsidRDefault="00530B04" w:rsidP="00FF0531">
            <w:pPr>
              <w:pStyle w:val="ListParagraph"/>
              <w:numPr>
                <w:ilvl w:val="0"/>
                <w:numId w:val="4"/>
              </w:numPr>
              <w:spacing w:line="360" w:lineRule="auto"/>
              <w:jc w:val="both"/>
              <w:rPr>
                <w:rFonts w:ascii="Times New Roman" w:hAnsi="Times New Roman" w:cs="Times New Roman"/>
                <w:b w:val="0"/>
                <w:bCs w:val="0"/>
                <w:sz w:val="24"/>
                <w:szCs w:val="24"/>
              </w:rPr>
            </w:pPr>
            <w:r w:rsidRPr="003C7A05">
              <w:rPr>
                <w:rFonts w:ascii="Times New Roman" w:hAnsi="Times New Roman" w:cs="Times New Roman"/>
                <w:b w:val="0"/>
                <w:bCs w:val="0"/>
                <w:sz w:val="24"/>
                <w:szCs w:val="24"/>
              </w:rPr>
              <w:t>Economic uncertainty and potential recessions</w:t>
            </w:r>
          </w:p>
          <w:p w14:paraId="1B46BD59" w14:textId="77777777" w:rsidR="00530B04" w:rsidRPr="003C7A05" w:rsidRDefault="00530B04" w:rsidP="00FF0531">
            <w:pPr>
              <w:pStyle w:val="ListParagraph"/>
              <w:numPr>
                <w:ilvl w:val="0"/>
                <w:numId w:val="4"/>
              </w:numPr>
              <w:spacing w:line="360" w:lineRule="auto"/>
              <w:jc w:val="both"/>
              <w:rPr>
                <w:rFonts w:ascii="Times New Roman" w:hAnsi="Times New Roman" w:cs="Times New Roman"/>
                <w:b w:val="0"/>
                <w:bCs w:val="0"/>
                <w:sz w:val="24"/>
                <w:szCs w:val="24"/>
              </w:rPr>
            </w:pPr>
            <w:r w:rsidRPr="003C7A05">
              <w:rPr>
                <w:rFonts w:ascii="Times New Roman" w:hAnsi="Times New Roman" w:cs="Times New Roman"/>
                <w:b w:val="0"/>
                <w:bCs w:val="0"/>
                <w:sz w:val="24"/>
                <w:szCs w:val="24"/>
              </w:rPr>
              <w:t>Changes in consumer behaviour and shopping habits</w:t>
            </w:r>
          </w:p>
          <w:p w14:paraId="03DAB6B5" w14:textId="77777777" w:rsidR="00530B04" w:rsidRPr="000A6D53" w:rsidRDefault="00530B04" w:rsidP="00FF0531">
            <w:pPr>
              <w:pStyle w:val="ListParagraph"/>
              <w:numPr>
                <w:ilvl w:val="0"/>
                <w:numId w:val="4"/>
              </w:numPr>
              <w:spacing w:line="360" w:lineRule="auto"/>
              <w:jc w:val="both"/>
              <w:rPr>
                <w:rFonts w:ascii="Times New Roman" w:hAnsi="Times New Roman" w:cs="Times New Roman"/>
                <w:sz w:val="24"/>
                <w:szCs w:val="24"/>
              </w:rPr>
            </w:pPr>
            <w:r w:rsidRPr="003C7A05">
              <w:rPr>
                <w:rFonts w:ascii="Times New Roman" w:hAnsi="Times New Roman" w:cs="Times New Roman"/>
                <w:b w:val="0"/>
                <w:bCs w:val="0"/>
                <w:sz w:val="24"/>
                <w:szCs w:val="24"/>
              </w:rPr>
              <w:t>Political and regulatory changes affecting labour policies</w:t>
            </w:r>
          </w:p>
        </w:tc>
      </w:tr>
    </w:tbl>
    <w:p w14:paraId="51309DE6" w14:textId="77777777" w:rsidR="00530B04" w:rsidRDefault="00530B04" w:rsidP="004F044E">
      <w:pPr>
        <w:spacing w:line="360" w:lineRule="auto"/>
        <w:jc w:val="both"/>
        <w:rPr>
          <w:rFonts w:ascii="Times New Roman" w:hAnsi="Times New Roman" w:cs="Times New Roman"/>
          <w:sz w:val="24"/>
          <w:szCs w:val="24"/>
        </w:rPr>
      </w:pPr>
    </w:p>
    <w:p w14:paraId="3838AF49" w14:textId="1CC1D6E8" w:rsidR="008716E0" w:rsidRDefault="008716E0" w:rsidP="004F044E">
      <w:pPr>
        <w:spacing w:line="360" w:lineRule="auto"/>
        <w:jc w:val="both"/>
        <w:rPr>
          <w:rFonts w:ascii="Times New Roman" w:hAnsi="Times New Roman" w:cs="Times New Roman"/>
          <w:sz w:val="24"/>
          <w:szCs w:val="24"/>
        </w:rPr>
      </w:pPr>
    </w:p>
    <w:p w14:paraId="312541C7" w14:textId="77777777" w:rsidR="00156AC8" w:rsidRDefault="00156AC8" w:rsidP="004F044E">
      <w:pPr>
        <w:spacing w:line="360" w:lineRule="auto"/>
        <w:jc w:val="both"/>
        <w:rPr>
          <w:rFonts w:ascii="Times New Roman" w:hAnsi="Times New Roman" w:cs="Times New Roman"/>
          <w:sz w:val="24"/>
          <w:szCs w:val="24"/>
        </w:rPr>
      </w:pPr>
    </w:p>
    <w:p w14:paraId="05BDD986" w14:textId="77777777" w:rsidR="00156AC8" w:rsidRPr="00156AC8" w:rsidRDefault="00156AC8" w:rsidP="004F044E">
      <w:pPr>
        <w:spacing w:line="360" w:lineRule="auto"/>
        <w:jc w:val="both"/>
        <w:rPr>
          <w:rFonts w:ascii="Times New Roman" w:hAnsi="Times New Roman" w:cs="Times New Roman"/>
          <w:sz w:val="24"/>
          <w:szCs w:val="24"/>
        </w:rPr>
      </w:pPr>
    </w:p>
    <w:p w14:paraId="5931B879" w14:textId="77777777" w:rsidR="00AE6DE2" w:rsidRPr="00AE6DE2" w:rsidRDefault="00AE6DE2" w:rsidP="004F044E">
      <w:pPr>
        <w:spacing w:line="360" w:lineRule="auto"/>
        <w:jc w:val="both"/>
        <w:rPr>
          <w:rFonts w:ascii="Times New Roman" w:hAnsi="Times New Roman" w:cs="Times New Roman"/>
          <w:b/>
          <w:bCs/>
          <w:sz w:val="24"/>
          <w:szCs w:val="24"/>
        </w:rPr>
      </w:pPr>
    </w:p>
    <w:sectPr w:rsidR="00AE6DE2" w:rsidRPr="00AE6DE2" w:rsidSect="00530B04">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749D8" w14:textId="77777777" w:rsidR="00C9357E" w:rsidRDefault="00C9357E" w:rsidP="00530B04">
      <w:pPr>
        <w:spacing w:after="0" w:line="240" w:lineRule="auto"/>
      </w:pPr>
      <w:r>
        <w:separator/>
      </w:r>
    </w:p>
  </w:endnote>
  <w:endnote w:type="continuationSeparator" w:id="0">
    <w:p w14:paraId="67C87FED" w14:textId="77777777" w:rsidR="00C9357E" w:rsidRDefault="00C9357E" w:rsidP="00530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B5218" w14:textId="77777777" w:rsidR="00530B04" w:rsidRDefault="00530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876273"/>
      <w:docPartObj>
        <w:docPartGallery w:val="Page Numbers (Bottom of Page)"/>
        <w:docPartUnique/>
      </w:docPartObj>
    </w:sdtPr>
    <w:sdtEndPr>
      <w:rPr>
        <w:noProof/>
      </w:rPr>
    </w:sdtEndPr>
    <w:sdtContent>
      <w:p w14:paraId="324EB769" w14:textId="1C39806D" w:rsidR="00530B04" w:rsidRDefault="00530B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DAFD05" w14:textId="77777777" w:rsidR="00530B04" w:rsidRDefault="00530B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29D05" w14:textId="77777777" w:rsidR="00530B04" w:rsidRDefault="00530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F24D4" w14:textId="77777777" w:rsidR="00C9357E" w:rsidRDefault="00C9357E" w:rsidP="00530B04">
      <w:pPr>
        <w:spacing w:after="0" w:line="240" w:lineRule="auto"/>
      </w:pPr>
      <w:r>
        <w:separator/>
      </w:r>
    </w:p>
  </w:footnote>
  <w:footnote w:type="continuationSeparator" w:id="0">
    <w:p w14:paraId="6907A989" w14:textId="77777777" w:rsidR="00C9357E" w:rsidRDefault="00C9357E" w:rsidP="00530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5D498" w14:textId="77777777" w:rsidR="00530B04" w:rsidRDefault="00530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C67A0" w14:textId="77777777" w:rsidR="00530B04" w:rsidRDefault="00530B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87503" w14:textId="77777777" w:rsidR="00530B04" w:rsidRDefault="00530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B27C3"/>
    <w:multiLevelType w:val="hybridMultilevel"/>
    <w:tmpl w:val="6E9829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5AA401D"/>
    <w:multiLevelType w:val="hybridMultilevel"/>
    <w:tmpl w:val="69D6CF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D3303D5"/>
    <w:multiLevelType w:val="hybridMultilevel"/>
    <w:tmpl w:val="5AD412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3721C7A"/>
    <w:multiLevelType w:val="hybridMultilevel"/>
    <w:tmpl w:val="4A7849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6E51358"/>
    <w:multiLevelType w:val="hybridMultilevel"/>
    <w:tmpl w:val="798451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1tDCwMDa1sLC0NDZQ0lEKTi0uzszPAykwqwUA5lk2mCwAAAA="/>
  </w:docVars>
  <w:rsids>
    <w:rsidRoot w:val="00536159"/>
    <w:rsid w:val="00023CDE"/>
    <w:rsid w:val="000A6D53"/>
    <w:rsid w:val="000E1FF3"/>
    <w:rsid w:val="00140F4D"/>
    <w:rsid w:val="001418C2"/>
    <w:rsid w:val="001435D4"/>
    <w:rsid w:val="00156AC8"/>
    <w:rsid w:val="00217847"/>
    <w:rsid w:val="00297968"/>
    <w:rsid w:val="002C775F"/>
    <w:rsid w:val="004436A4"/>
    <w:rsid w:val="00475040"/>
    <w:rsid w:val="00487574"/>
    <w:rsid w:val="004E1A4D"/>
    <w:rsid w:val="004F044E"/>
    <w:rsid w:val="00530B04"/>
    <w:rsid w:val="00536159"/>
    <w:rsid w:val="0054771B"/>
    <w:rsid w:val="00572C91"/>
    <w:rsid w:val="00596795"/>
    <w:rsid w:val="00607FE7"/>
    <w:rsid w:val="00753CAD"/>
    <w:rsid w:val="007B6FA2"/>
    <w:rsid w:val="00836240"/>
    <w:rsid w:val="0084082E"/>
    <w:rsid w:val="008716E0"/>
    <w:rsid w:val="008C2F31"/>
    <w:rsid w:val="008F3CA4"/>
    <w:rsid w:val="00942C87"/>
    <w:rsid w:val="009E3693"/>
    <w:rsid w:val="00A04ACF"/>
    <w:rsid w:val="00A96F59"/>
    <w:rsid w:val="00AD3351"/>
    <w:rsid w:val="00AE6DE2"/>
    <w:rsid w:val="00B25B03"/>
    <w:rsid w:val="00B51B28"/>
    <w:rsid w:val="00BC5B39"/>
    <w:rsid w:val="00C14A5D"/>
    <w:rsid w:val="00C22A59"/>
    <w:rsid w:val="00C9357E"/>
    <w:rsid w:val="00CB6F76"/>
    <w:rsid w:val="00CF13D7"/>
    <w:rsid w:val="00D52776"/>
    <w:rsid w:val="00D95322"/>
    <w:rsid w:val="00DD1AF1"/>
    <w:rsid w:val="00DD737F"/>
    <w:rsid w:val="00DE6358"/>
    <w:rsid w:val="00E01B6C"/>
    <w:rsid w:val="00E279B8"/>
    <w:rsid w:val="00F17E0E"/>
    <w:rsid w:val="00FC5A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19C1A"/>
  <w15:docId w15:val="{BB50FA53-C6F3-4967-822E-D272BEEAF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B0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30B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51B28"/>
    <w:pPr>
      <w:autoSpaceDE w:val="0"/>
      <w:autoSpaceDN w:val="0"/>
      <w:adjustRightInd w:val="0"/>
      <w:spacing w:after="0" w:line="240" w:lineRule="auto"/>
    </w:pPr>
    <w:rPr>
      <w:rFonts w:ascii="Times New Roman" w:hAnsi="Times New Roman" w:cs="Times New Roman"/>
      <w:color w:val="000000"/>
      <w:kern w:val="0"/>
      <w:sz w:val="24"/>
      <w:szCs w:val="24"/>
    </w:rPr>
  </w:style>
  <w:style w:type="table" w:styleId="TableGrid">
    <w:name w:val="Table Grid"/>
    <w:basedOn w:val="TableNormal"/>
    <w:uiPriority w:val="59"/>
    <w:rsid w:val="00B51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25B03"/>
    <w:pPr>
      <w:spacing w:after="0" w:line="240" w:lineRule="auto"/>
    </w:pPr>
    <w:tblPr>
      <w:tblStyleRowBandSize w:val="1"/>
      <w:tblStyleColBandSize w:val="1"/>
    </w:tblPr>
    <w:tcPr>
      <w:shd w:val="clear" w:color="auto" w:fill="D99594" w:themeFill="accent2" w:themeFillTint="99"/>
    </w:tc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E01B6C"/>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paragraph" w:styleId="ListParagraph">
    <w:name w:val="List Paragraph"/>
    <w:basedOn w:val="Normal"/>
    <w:uiPriority w:val="34"/>
    <w:qFormat/>
    <w:rsid w:val="00B25B03"/>
    <w:pPr>
      <w:ind w:left="720"/>
      <w:contextualSpacing/>
    </w:pPr>
  </w:style>
  <w:style w:type="character" w:customStyle="1" w:styleId="Heading1Char">
    <w:name w:val="Heading 1 Char"/>
    <w:basedOn w:val="DefaultParagraphFont"/>
    <w:link w:val="Heading1"/>
    <w:uiPriority w:val="9"/>
    <w:rsid w:val="00530B0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530B04"/>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530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B04"/>
  </w:style>
  <w:style w:type="paragraph" w:styleId="Footer">
    <w:name w:val="footer"/>
    <w:basedOn w:val="Normal"/>
    <w:link w:val="FooterChar"/>
    <w:uiPriority w:val="99"/>
    <w:unhideWhenUsed/>
    <w:rsid w:val="00530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B04"/>
  </w:style>
  <w:style w:type="paragraph" w:styleId="TOCHeading">
    <w:name w:val="TOC Heading"/>
    <w:basedOn w:val="Heading1"/>
    <w:next w:val="Normal"/>
    <w:uiPriority w:val="39"/>
    <w:unhideWhenUsed/>
    <w:qFormat/>
    <w:rsid w:val="00530B04"/>
    <w:pPr>
      <w:spacing w:line="259" w:lineRule="auto"/>
      <w:outlineLvl w:val="9"/>
    </w:pPr>
    <w:rPr>
      <w:kern w:val="0"/>
      <w:lang w:val="en-US"/>
    </w:rPr>
  </w:style>
  <w:style w:type="paragraph" w:styleId="TOC1">
    <w:name w:val="toc 1"/>
    <w:basedOn w:val="Normal"/>
    <w:next w:val="Normal"/>
    <w:autoRedefine/>
    <w:uiPriority w:val="39"/>
    <w:unhideWhenUsed/>
    <w:rsid w:val="00530B04"/>
    <w:pPr>
      <w:spacing w:after="100"/>
    </w:pPr>
  </w:style>
  <w:style w:type="paragraph" w:styleId="TOC2">
    <w:name w:val="toc 2"/>
    <w:basedOn w:val="Normal"/>
    <w:next w:val="Normal"/>
    <w:autoRedefine/>
    <w:uiPriority w:val="39"/>
    <w:unhideWhenUsed/>
    <w:rsid w:val="00530B04"/>
    <w:pPr>
      <w:spacing w:after="100"/>
      <w:ind w:left="220"/>
    </w:pPr>
  </w:style>
  <w:style w:type="character" w:styleId="Hyperlink">
    <w:name w:val="Hyperlink"/>
    <w:basedOn w:val="DefaultParagraphFont"/>
    <w:uiPriority w:val="99"/>
    <w:unhideWhenUsed/>
    <w:rsid w:val="00530B04"/>
    <w:rPr>
      <w:color w:val="0000FF" w:themeColor="hyperlink"/>
      <w:u w:val="single"/>
    </w:rPr>
  </w:style>
  <w:style w:type="paragraph" w:styleId="NoSpacing">
    <w:name w:val="No Spacing"/>
    <w:link w:val="NoSpacingChar"/>
    <w:uiPriority w:val="1"/>
    <w:qFormat/>
    <w:rsid w:val="00530B04"/>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530B04"/>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200862">
      <w:bodyDiv w:val="1"/>
      <w:marLeft w:val="0"/>
      <w:marRight w:val="0"/>
      <w:marTop w:val="0"/>
      <w:marBottom w:val="0"/>
      <w:divBdr>
        <w:top w:val="none" w:sz="0" w:space="0" w:color="auto"/>
        <w:left w:val="none" w:sz="0" w:space="0" w:color="auto"/>
        <w:bottom w:val="none" w:sz="0" w:space="0" w:color="auto"/>
        <w:right w:val="none" w:sz="0" w:space="0" w:color="auto"/>
      </w:divBdr>
      <w:divsChild>
        <w:div w:id="823159595">
          <w:marLeft w:val="0"/>
          <w:marRight w:val="0"/>
          <w:marTop w:val="0"/>
          <w:marBottom w:val="0"/>
          <w:divBdr>
            <w:top w:val="single" w:sz="2" w:space="0" w:color="auto"/>
            <w:left w:val="single" w:sz="2" w:space="0" w:color="auto"/>
            <w:bottom w:val="single" w:sz="6" w:space="0" w:color="auto"/>
            <w:right w:val="single" w:sz="2" w:space="0" w:color="auto"/>
          </w:divBdr>
          <w:divsChild>
            <w:div w:id="1054236616">
              <w:marLeft w:val="0"/>
              <w:marRight w:val="0"/>
              <w:marTop w:val="100"/>
              <w:marBottom w:val="100"/>
              <w:divBdr>
                <w:top w:val="single" w:sz="2" w:space="0" w:color="D9D9E3"/>
                <w:left w:val="single" w:sz="2" w:space="0" w:color="D9D9E3"/>
                <w:bottom w:val="single" w:sz="2" w:space="0" w:color="D9D9E3"/>
                <w:right w:val="single" w:sz="2" w:space="0" w:color="D9D9E3"/>
              </w:divBdr>
              <w:divsChild>
                <w:div w:id="323356477">
                  <w:marLeft w:val="0"/>
                  <w:marRight w:val="0"/>
                  <w:marTop w:val="0"/>
                  <w:marBottom w:val="0"/>
                  <w:divBdr>
                    <w:top w:val="single" w:sz="2" w:space="0" w:color="D9D9E3"/>
                    <w:left w:val="single" w:sz="2" w:space="0" w:color="D9D9E3"/>
                    <w:bottom w:val="single" w:sz="2" w:space="0" w:color="D9D9E3"/>
                    <w:right w:val="single" w:sz="2" w:space="0" w:color="D9D9E3"/>
                  </w:divBdr>
                  <w:divsChild>
                    <w:div w:id="506139553">
                      <w:marLeft w:val="0"/>
                      <w:marRight w:val="0"/>
                      <w:marTop w:val="0"/>
                      <w:marBottom w:val="0"/>
                      <w:divBdr>
                        <w:top w:val="single" w:sz="2" w:space="0" w:color="D9D9E3"/>
                        <w:left w:val="single" w:sz="2" w:space="0" w:color="D9D9E3"/>
                        <w:bottom w:val="single" w:sz="2" w:space="0" w:color="D9D9E3"/>
                        <w:right w:val="single" w:sz="2" w:space="0" w:color="D9D9E3"/>
                      </w:divBdr>
                      <w:divsChild>
                        <w:div w:id="1325820322">
                          <w:marLeft w:val="0"/>
                          <w:marRight w:val="0"/>
                          <w:marTop w:val="0"/>
                          <w:marBottom w:val="0"/>
                          <w:divBdr>
                            <w:top w:val="single" w:sz="2" w:space="0" w:color="D9D9E3"/>
                            <w:left w:val="single" w:sz="2" w:space="0" w:color="D9D9E3"/>
                            <w:bottom w:val="single" w:sz="2" w:space="0" w:color="D9D9E3"/>
                            <w:right w:val="single" w:sz="2" w:space="0" w:color="D9D9E3"/>
                          </w:divBdr>
                          <w:divsChild>
                            <w:div w:id="1036782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emf" /><Relationship Id="rId18" Type="http://schemas.openxmlformats.org/officeDocument/2006/relationships/image" Target="media/image11.emf"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image" Target="media/image10.emf"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emf" /><Relationship Id="rId20"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image" Target="media/image8.emf" /><Relationship Id="rId23" Type="http://schemas.openxmlformats.org/officeDocument/2006/relationships/header" Target="header3.xml" /><Relationship Id="rId10" Type="http://schemas.openxmlformats.org/officeDocument/2006/relationships/image" Target="media/image3.png" /><Relationship Id="rId19"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emf" /><Relationship Id="rId22"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882196-8185-4463-AB99-D1B877B0F0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8944</Words>
  <Characters>50981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Devika Mohandas</dc:creator>
  <cp:keywords/>
  <dc:description/>
  <cp:lastModifiedBy>Suhaib Suhaib.v</cp:lastModifiedBy>
  <cp:revision>2</cp:revision>
  <dcterms:created xsi:type="dcterms:W3CDTF">2023-05-09T07:53:00Z</dcterms:created>
  <dcterms:modified xsi:type="dcterms:W3CDTF">2023-05-09T07:53:00Z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6ad9ffd2-3c2d-3703-9249-bfc96ed93ede</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