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675"/>
        <w:gridCol w:w="4675"/>
      </w:tblGrid>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Student Name</w:t>
            </w:r>
          </w:p>
        </w:tc>
        <w:tc>
          <w:tcPr>
            <w:tcW w:w="4675" w:type="dxa"/>
          </w:tcPr>
          <w:p w:rsidR="00291DBC" w:rsidRPr="00291DBC" w:rsidRDefault="00291DBC" w:rsidP="00291DBC">
            <w:pPr>
              <w:rPr>
                <w:sz w:val="36"/>
                <w:lang w:val="en-GB"/>
              </w:rPr>
            </w:pPr>
            <w:r w:rsidRPr="00291DBC">
              <w:rPr>
                <w:sz w:val="36"/>
                <w:lang w:val="en-GB"/>
              </w:rPr>
              <w:t>Osawaru</w:t>
            </w:r>
            <w:r>
              <w:rPr>
                <w:sz w:val="36"/>
                <w:lang w:val="en-GB"/>
              </w:rPr>
              <w:t xml:space="preserve"> </w:t>
            </w:r>
            <w:r w:rsidRPr="00291DBC">
              <w:rPr>
                <w:sz w:val="36"/>
                <w:lang w:val="en-GB"/>
              </w:rPr>
              <w:t xml:space="preserve">Wisdom Osazuwa </w:t>
            </w:r>
            <w:proofErr w:type="spellStart"/>
            <w:r w:rsidRPr="00291DBC">
              <w:rPr>
                <w:sz w:val="36"/>
                <w:lang w:val="en-GB"/>
              </w:rPr>
              <w:t>Osazuwa</w:t>
            </w:r>
            <w:proofErr w:type="spellEnd"/>
            <w:r w:rsidRPr="00291DBC">
              <w:rPr>
                <w:sz w:val="36"/>
                <w:lang w:val="en-GB"/>
              </w:rPr>
              <w:t xml:space="preserve"> </w:t>
            </w:r>
          </w:p>
        </w:tc>
      </w:tr>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Student Number</w:t>
            </w:r>
          </w:p>
        </w:tc>
        <w:tc>
          <w:tcPr>
            <w:tcW w:w="4675" w:type="dxa"/>
          </w:tcPr>
          <w:p w:rsidR="00291DBC" w:rsidRPr="00291DBC" w:rsidRDefault="00291DBC" w:rsidP="00291DBC">
            <w:pPr>
              <w:rPr>
                <w:sz w:val="36"/>
                <w:lang w:val="en-GB"/>
              </w:rPr>
            </w:pPr>
            <w:r w:rsidRPr="00291DBC">
              <w:rPr>
                <w:sz w:val="36"/>
                <w:lang w:val="en-GB"/>
              </w:rPr>
              <w:t>1706374</w:t>
            </w:r>
          </w:p>
        </w:tc>
      </w:tr>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 xml:space="preserve">Lecturer </w:t>
            </w:r>
          </w:p>
        </w:tc>
        <w:tc>
          <w:tcPr>
            <w:tcW w:w="4675" w:type="dxa"/>
          </w:tcPr>
          <w:p w:rsidR="00291DBC" w:rsidRPr="00291DBC" w:rsidRDefault="00291DBC" w:rsidP="00291DBC">
            <w:pPr>
              <w:rPr>
                <w:sz w:val="36"/>
                <w:lang w:val="en-GB"/>
              </w:rPr>
            </w:pPr>
            <w:r w:rsidRPr="00291DBC">
              <w:rPr>
                <w:sz w:val="36"/>
                <w:lang w:val="en-GB"/>
              </w:rPr>
              <w:t xml:space="preserve">Charles </w:t>
            </w:r>
            <w:proofErr w:type="spellStart"/>
            <w:r w:rsidRPr="00291DBC">
              <w:rPr>
                <w:sz w:val="36"/>
                <w:lang w:val="en-GB"/>
              </w:rPr>
              <w:t>Oham</w:t>
            </w:r>
            <w:proofErr w:type="spellEnd"/>
          </w:p>
        </w:tc>
      </w:tr>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Date</w:t>
            </w:r>
          </w:p>
        </w:tc>
        <w:tc>
          <w:tcPr>
            <w:tcW w:w="4675" w:type="dxa"/>
          </w:tcPr>
          <w:p w:rsidR="00291DBC" w:rsidRPr="00291DBC" w:rsidRDefault="00291DBC" w:rsidP="00291DBC">
            <w:pPr>
              <w:rPr>
                <w:sz w:val="36"/>
                <w:lang w:val="en-GB"/>
              </w:rPr>
            </w:pPr>
            <w:r w:rsidRPr="00291DBC">
              <w:rPr>
                <w:sz w:val="36"/>
                <w:lang w:val="en-GB"/>
              </w:rPr>
              <w:t>August 2019</w:t>
            </w:r>
          </w:p>
        </w:tc>
      </w:tr>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Module Number</w:t>
            </w:r>
          </w:p>
        </w:tc>
        <w:tc>
          <w:tcPr>
            <w:tcW w:w="4675" w:type="dxa"/>
          </w:tcPr>
          <w:p w:rsidR="00291DBC" w:rsidRPr="00291DBC" w:rsidRDefault="00291DBC" w:rsidP="00291DBC">
            <w:pPr>
              <w:rPr>
                <w:sz w:val="36"/>
                <w:lang w:val="en-GB"/>
              </w:rPr>
            </w:pPr>
            <w:r w:rsidRPr="00291DBC">
              <w:rPr>
                <w:sz w:val="36"/>
                <w:lang w:val="en-GB"/>
              </w:rPr>
              <w:t>BMSW5003-LON</w:t>
            </w:r>
          </w:p>
        </w:tc>
      </w:tr>
      <w:tr w:rsidR="00291DBC" w:rsidTr="00291DBC">
        <w:tc>
          <w:tcPr>
            <w:tcW w:w="4675" w:type="dxa"/>
            <w:shd w:val="clear" w:color="auto" w:fill="D0CECE" w:themeFill="background2" w:themeFillShade="E6"/>
          </w:tcPr>
          <w:p w:rsidR="00291DBC" w:rsidRPr="00291DBC" w:rsidRDefault="00291DBC" w:rsidP="00291DBC">
            <w:pPr>
              <w:rPr>
                <w:sz w:val="36"/>
                <w:lang w:val="en-GB"/>
              </w:rPr>
            </w:pPr>
            <w:r w:rsidRPr="00291DBC">
              <w:rPr>
                <w:sz w:val="36"/>
                <w:lang w:val="en-GB"/>
              </w:rPr>
              <w:t xml:space="preserve">Module title </w:t>
            </w:r>
          </w:p>
        </w:tc>
        <w:tc>
          <w:tcPr>
            <w:tcW w:w="4675" w:type="dxa"/>
          </w:tcPr>
          <w:p w:rsidR="00291DBC" w:rsidRPr="00291DBC" w:rsidRDefault="00291DBC" w:rsidP="00291DBC">
            <w:pPr>
              <w:rPr>
                <w:sz w:val="36"/>
                <w:lang w:val="en-GB"/>
              </w:rPr>
            </w:pPr>
            <w:r w:rsidRPr="00291DBC">
              <w:rPr>
                <w:sz w:val="36"/>
                <w:lang w:val="en-GB"/>
              </w:rPr>
              <w:t xml:space="preserve">Understanding and </w:t>
            </w:r>
            <w:proofErr w:type="gramStart"/>
            <w:r w:rsidRPr="00291DBC">
              <w:rPr>
                <w:sz w:val="36"/>
                <w:lang w:val="en-GB"/>
              </w:rPr>
              <w:t>engaging  in</w:t>
            </w:r>
            <w:proofErr w:type="gramEnd"/>
            <w:r w:rsidRPr="00291DBC">
              <w:rPr>
                <w:sz w:val="36"/>
                <w:lang w:val="en-GB"/>
              </w:rPr>
              <w:t xml:space="preserve"> the  customer experience   </w:t>
            </w:r>
          </w:p>
        </w:tc>
      </w:tr>
    </w:tbl>
    <w:p w:rsidR="001D4EA7" w:rsidRDefault="001D4EA7" w:rsidP="007958C7">
      <w:pPr>
        <w:rPr>
          <w:rFonts w:ascii="Arial" w:hAnsi="Arial" w:cs="Arial"/>
          <w:b/>
          <w:sz w:val="36"/>
          <w:u w:val="single"/>
          <w:lang w:val="en-GB"/>
        </w:rPr>
      </w:pPr>
    </w:p>
    <w:p w:rsidR="001D4EA7" w:rsidRDefault="001D4EA7">
      <w:pPr>
        <w:spacing w:after="160" w:line="259" w:lineRule="auto"/>
        <w:jc w:val="left"/>
        <w:rPr>
          <w:rFonts w:ascii="Arial" w:hAnsi="Arial" w:cs="Arial"/>
          <w:b/>
          <w:sz w:val="36"/>
          <w:u w:val="single"/>
          <w:lang w:val="en-GB"/>
        </w:rPr>
      </w:pPr>
      <w:r>
        <w:rPr>
          <w:rFonts w:ascii="Arial" w:hAnsi="Arial" w:cs="Arial"/>
          <w:b/>
          <w:sz w:val="36"/>
          <w:u w:val="single"/>
          <w:lang w:val="en-GB"/>
        </w:rPr>
        <w:br w:type="page"/>
      </w:r>
    </w:p>
    <w:p w:rsidR="007958C7" w:rsidRDefault="007958C7" w:rsidP="007958C7">
      <w:pPr>
        <w:rPr>
          <w:rFonts w:ascii="Arial" w:hAnsi="Arial" w:cs="Arial"/>
          <w:b/>
          <w:sz w:val="36"/>
          <w:u w:val="single"/>
          <w:lang w:val="en-GB"/>
        </w:rPr>
      </w:pPr>
    </w:p>
    <w:p w:rsidR="007958C7" w:rsidRDefault="007958C7" w:rsidP="007958C7">
      <w:pPr>
        <w:rPr>
          <w:rFonts w:ascii="Arial" w:hAnsi="Arial" w:cs="Arial"/>
          <w:b/>
          <w:sz w:val="36"/>
          <w:u w:val="single"/>
          <w:lang w:val="en-GB"/>
        </w:rPr>
      </w:pPr>
    </w:p>
    <w:p w:rsidR="007958C7" w:rsidRDefault="007958C7" w:rsidP="007958C7">
      <w:pPr>
        <w:rPr>
          <w:rFonts w:ascii="Arial" w:hAnsi="Arial" w:cs="Arial"/>
          <w:b/>
          <w:sz w:val="36"/>
          <w:u w:val="single"/>
          <w:lang w:val="en-GB"/>
        </w:rPr>
      </w:pPr>
    </w:p>
    <w:p w:rsidR="007958C7" w:rsidRDefault="007958C7" w:rsidP="007958C7">
      <w:pPr>
        <w:rPr>
          <w:rFonts w:ascii="Arial" w:hAnsi="Arial" w:cs="Arial"/>
          <w:b/>
          <w:sz w:val="36"/>
          <w:u w:val="single"/>
          <w:lang w:val="en-GB"/>
        </w:rPr>
      </w:pPr>
    </w:p>
    <w:p w:rsidR="007958C7" w:rsidRDefault="007958C7" w:rsidP="007958C7">
      <w:pPr>
        <w:rPr>
          <w:rFonts w:ascii="Arial" w:hAnsi="Arial" w:cs="Arial"/>
          <w:b/>
          <w:sz w:val="36"/>
          <w:u w:val="single"/>
          <w:lang w:val="en-GB"/>
        </w:rPr>
      </w:pPr>
    </w:p>
    <w:p w:rsidR="007958C7" w:rsidRDefault="007958C7" w:rsidP="007958C7">
      <w:pPr>
        <w:rPr>
          <w:rFonts w:ascii="Arial" w:hAnsi="Arial" w:cs="Arial"/>
          <w:b/>
          <w:sz w:val="36"/>
          <w:u w:val="single"/>
          <w:lang w:val="en-GB"/>
        </w:rPr>
      </w:pPr>
    </w:p>
    <w:p w:rsidR="007958C7" w:rsidRPr="007958C7" w:rsidRDefault="007958C7" w:rsidP="007958C7">
      <w:pPr>
        <w:rPr>
          <w:rFonts w:ascii="Arial" w:hAnsi="Arial" w:cs="Arial"/>
          <w:b/>
          <w:sz w:val="36"/>
          <w:u w:val="single"/>
          <w:lang w:val="en-GB"/>
        </w:rPr>
      </w:pPr>
      <w:bookmarkStart w:id="0" w:name="_GoBack"/>
      <w:r w:rsidRPr="007958C7">
        <w:rPr>
          <w:rFonts w:ascii="Arial" w:hAnsi="Arial" w:cs="Arial"/>
          <w:b/>
          <w:sz w:val="36"/>
          <w:u w:val="single"/>
          <w:lang w:val="en-GB"/>
        </w:rPr>
        <w:t>Understanding and Engaging the Customer Experience</w:t>
      </w:r>
    </w:p>
    <w:bookmarkEnd w:id="0"/>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Default="007958C7" w:rsidP="007958C7">
      <w:pPr>
        <w:spacing w:after="160" w:line="259" w:lineRule="auto"/>
        <w:jc w:val="left"/>
        <w:rPr>
          <w:lang w:val="en-GB"/>
        </w:rPr>
      </w:pPr>
    </w:p>
    <w:p w:rsidR="007958C7" w:rsidRPr="007958C7" w:rsidRDefault="007958C7" w:rsidP="007958C7">
      <w:pPr>
        <w:spacing w:after="160" w:line="259" w:lineRule="auto"/>
        <w:jc w:val="left"/>
        <w:rPr>
          <w:b/>
          <w:lang w:val="en-GB"/>
        </w:rPr>
      </w:pPr>
      <w:r w:rsidRPr="007958C7">
        <w:rPr>
          <w:b/>
          <w:lang w:val="en-GB"/>
        </w:rPr>
        <w:lastRenderedPageBreak/>
        <w:t>Context page</w:t>
      </w:r>
    </w:p>
    <w:p w:rsidR="00D05BB4" w:rsidRPr="00D05BB4" w:rsidRDefault="001D4EA7" w:rsidP="00973784">
      <w:pPr>
        <w:pStyle w:val="Heading2"/>
        <w:rPr>
          <w:i w:val="0"/>
          <w:lang w:val="en-GB"/>
        </w:rPr>
      </w:pPr>
      <w:r>
        <w:rPr>
          <w:i w:val="0"/>
          <w:lang w:val="en-GB"/>
        </w:rPr>
        <w:t>4</w:t>
      </w:r>
      <w:r w:rsidR="00D05BB4">
        <w:rPr>
          <w:i w:val="0"/>
          <w:lang w:val="en-GB"/>
        </w:rPr>
        <w:t>……………</w:t>
      </w:r>
      <w:r w:rsidR="00D05BB4" w:rsidRPr="00D05BB4">
        <w:rPr>
          <w:i w:val="0"/>
          <w:lang w:val="en-GB"/>
        </w:rPr>
        <w:t>Introduction</w:t>
      </w:r>
    </w:p>
    <w:p w:rsidR="00D05BB4" w:rsidRPr="00D05BB4" w:rsidRDefault="001D4EA7" w:rsidP="00973784">
      <w:pPr>
        <w:rPr>
          <w:rFonts w:ascii="Arial" w:hAnsi="Arial" w:cs="Arial"/>
          <w:b/>
          <w:szCs w:val="24"/>
        </w:rPr>
      </w:pPr>
      <w:r>
        <w:rPr>
          <w:rFonts w:ascii="Arial" w:hAnsi="Arial" w:cs="Arial"/>
          <w:b/>
          <w:szCs w:val="24"/>
        </w:rPr>
        <w:t>4-7</w:t>
      </w:r>
      <w:r w:rsidR="00D05BB4" w:rsidRPr="00D05BB4">
        <w:rPr>
          <w:rFonts w:ascii="Arial" w:hAnsi="Arial" w:cs="Arial"/>
          <w:b/>
          <w:szCs w:val="24"/>
        </w:rPr>
        <w:t xml:space="preserve"> </w:t>
      </w:r>
      <w:r w:rsidR="00D05BB4">
        <w:rPr>
          <w:rFonts w:ascii="Arial" w:hAnsi="Arial" w:cs="Arial"/>
          <w:b/>
          <w:szCs w:val="24"/>
        </w:rPr>
        <w:t>…………….</w:t>
      </w:r>
      <w:r w:rsidR="00973784">
        <w:rPr>
          <w:rFonts w:ascii="Arial" w:hAnsi="Arial" w:cs="Arial"/>
          <w:b/>
          <w:szCs w:val="24"/>
        </w:rPr>
        <w:t>.</w:t>
      </w:r>
      <w:r w:rsidR="00D05BB4">
        <w:rPr>
          <w:rFonts w:ascii="Arial" w:hAnsi="Arial" w:cs="Arial"/>
          <w:b/>
          <w:szCs w:val="24"/>
        </w:rPr>
        <w:t>.</w:t>
      </w:r>
      <w:r w:rsidR="00D05BB4" w:rsidRPr="00D05BB4">
        <w:rPr>
          <w:rFonts w:ascii="Arial" w:hAnsi="Arial" w:cs="Arial"/>
          <w:b/>
          <w:szCs w:val="24"/>
        </w:rPr>
        <w:t xml:space="preserve">Factors influencing </w:t>
      </w:r>
      <w:proofErr w:type="spellStart"/>
      <w:r w:rsidR="00D05BB4" w:rsidRPr="00D05BB4">
        <w:rPr>
          <w:rFonts w:ascii="Arial" w:hAnsi="Arial" w:cs="Arial"/>
          <w:b/>
          <w:szCs w:val="24"/>
        </w:rPr>
        <w:t>organisational</w:t>
      </w:r>
      <w:proofErr w:type="spellEnd"/>
      <w:r w:rsidR="00D05BB4" w:rsidRPr="00D05BB4">
        <w:rPr>
          <w:rFonts w:ascii="Arial" w:hAnsi="Arial" w:cs="Arial"/>
          <w:b/>
          <w:szCs w:val="24"/>
        </w:rPr>
        <w:t xml:space="preserve"> customer value</w:t>
      </w:r>
    </w:p>
    <w:p w:rsidR="00D05BB4" w:rsidRPr="00D05BB4" w:rsidRDefault="00D05BB4" w:rsidP="00973784">
      <w:pPr>
        <w:rPr>
          <w:rFonts w:ascii="Arial" w:hAnsi="Arial" w:cs="Arial"/>
          <w:b/>
          <w:szCs w:val="24"/>
        </w:rPr>
      </w:pPr>
      <w:proofErr w:type="spellStart"/>
      <w:r>
        <w:rPr>
          <w:b/>
          <w:lang w:val="en-GB"/>
        </w:rPr>
        <w:t>i</w:t>
      </w:r>
      <w:proofErr w:type="spellEnd"/>
      <w:r>
        <w:rPr>
          <w:b/>
          <w:lang w:val="en-GB"/>
        </w:rPr>
        <w:t>……………</w:t>
      </w:r>
      <w:proofErr w:type="gramStart"/>
      <w:r>
        <w:rPr>
          <w:b/>
          <w:lang w:val="en-GB"/>
        </w:rPr>
        <w:t>…..</w:t>
      </w:r>
      <w:proofErr w:type="gramEnd"/>
      <w:r w:rsidRPr="00D05BB4">
        <w:rPr>
          <w:rFonts w:ascii="Arial" w:hAnsi="Arial" w:cs="Arial"/>
          <w:b/>
          <w:szCs w:val="24"/>
        </w:rPr>
        <w:t>Service Quality</w:t>
      </w:r>
    </w:p>
    <w:p w:rsidR="001D4EA7" w:rsidRDefault="00973784" w:rsidP="00973784">
      <w:pPr>
        <w:rPr>
          <w:rFonts w:ascii="Arial" w:hAnsi="Arial" w:cs="Arial"/>
          <w:b/>
          <w:szCs w:val="24"/>
        </w:rPr>
      </w:pPr>
      <w:r>
        <w:rPr>
          <w:rFonts w:ascii="Arial" w:hAnsi="Arial" w:cs="Arial"/>
          <w:b/>
          <w:szCs w:val="24"/>
        </w:rPr>
        <w:t>ii……………</w:t>
      </w:r>
      <w:proofErr w:type="gramStart"/>
      <w:r>
        <w:rPr>
          <w:rFonts w:ascii="Arial" w:hAnsi="Arial" w:cs="Arial"/>
          <w:b/>
          <w:szCs w:val="24"/>
        </w:rPr>
        <w:t>…..</w:t>
      </w:r>
      <w:proofErr w:type="gramEnd"/>
      <w:r w:rsidRPr="00973784">
        <w:rPr>
          <w:rFonts w:ascii="Arial" w:hAnsi="Arial" w:cs="Arial"/>
          <w:b/>
          <w:szCs w:val="24"/>
        </w:rPr>
        <w:t>Customer psychology</w:t>
      </w:r>
    </w:p>
    <w:p w:rsidR="00973784" w:rsidRPr="00973784" w:rsidRDefault="00973784" w:rsidP="00973784">
      <w:pPr>
        <w:rPr>
          <w:rFonts w:ascii="Arial" w:hAnsi="Arial" w:cs="Arial"/>
          <w:b/>
          <w:szCs w:val="24"/>
        </w:rPr>
      </w:pPr>
      <w:r>
        <w:rPr>
          <w:rFonts w:ascii="Arial" w:hAnsi="Arial" w:cs="Arial"/>
          <w:b/>
          <w:szCs w:val="24"/>
        </w:rPr>
        <w:t>iii……………</w:t>
      </w:r>
      <w:proofErr w:type="gramStart"/>
      <w:r>
        <w:rPr>
          <w:rFonts w:ascii="Arial" w:hAnsi="Arial" w:cs="Arial"/>
          <w:b/>
          <w:szCs w:val="24"/>
        </w:rPr>
        <w:t>…..</w:t>
      </w:r>
      <w:proofErr w:type="gramEnd"/>
      <w:r w:rsidR="001D4EA7" w:rsidRPr="001D4EA7">
        <w:rPr>
          <w:rFonts w:ascii="Arial" w:hAnsi="Arial" w:cs="Arial"/>
          <w:b/>
          <w:szCs w:val="24"/>
        </w:rPr>
        <w:t xml:space="preserve"> </w:t>
      </w:r>
      <w:r w:rsidR="001D4EA7">
        <w:rPr>
          <w:rFonts w:ascii="Arial" w:hAnsi="Arial" w:cs="Arial"/>
          <w:b/>
          <w:szCs w:val="24"/>
        </w:rPr>
        <w:t xml:space="preserve">Iii: </w:t>
      </w:r>
      <w:r w:rsidR="001D4EA7" w:rsidRPr="00973784">
        <w:rPr>
          <w:rFonts w:ascii="Arial" w:hAnsi="Arial" w:cs="Arial"/>
          <w:b/>
          <w:szCs w:val="24"/>
        </w:rPr>
        <w:t>Loyalty of customer</w:t>
      </w:r>
    </w:p>
    <w:p w:rsidR="00973784" w:rsidRPr="00973784" w:rsidRDefault="001D4EA7" w:rsidP="00973784">
      <w:pPr>
        <w:rPr>
          <w:rFonts w:ascii="Arial" w:hAnsi="Arial" w:cs="Arial"/>
          <w:b/>
          <w:szCs w:val="24"/>
        </w:rPr>
      </w:pPr>
      <w:r>
        <w:rPr>
          <w:rFonts w:ascii="Arial" w:hAnsi="Arial" w:cs="Arial"/>
          <w:b/>
          <w:szCs w:val="24"/>
        </w:rPr>
        <w:t>7</w:t>
      </w:r>
      <w:r w:rsidR="00410AD2">
        <w:rPr>
          <w:rFonts w:ascii="Arial" w:hAnsi="Arial" w:cs="Arial"/>
          <w:b/>
          <w:szCs w:val="24"/>
        </w:rPr>
        <w:t>-18</w:t>
      </w:r>
      <w:r w:rsidR="00973784" w:rsidRPr="00973784">
        <w:rPr>
          <w:rFonts w:ascii="Arial" w:hAnsi="Arial" w:cs="Arial"/>
          <w:b/>
          <w:szCs w:val="24"/>
        </w:rPr>
        <w:t>: Identifying the systems that supporting the customer requirements</w:t>
      </w:r>
    </w:p>
    <w:p w:rsidR="001D4EA7" w:rsidRDefault="001D4EA7" w:rsidP="001D4EA7">
      <w:pPr>
        <w:rPr>
          <w:rFonts w:ascii="Arial" w:hAnsi="Arial" w:cs="Arial"/>
          <w:b/>
          <w:szCs w:val="24"/>
        </w:rPr>
      </w:pPr>
      <w:proofErr w:type="spellStart"/>
      <w:r>
        <w:rPr>
          <w:rFonts w:ascii="Arial" w:hAnsi="Arial" w:cs="Arial"/>
          <w:b/>
          <w:szCs w:val="24"/>
        </w:rPr>
        <w:t>i</w:t>
      </w:r>
      <w:proofErr w:type="spellEnd"/>
      <w:r>
        <w:rPr>
          <w:rFonts w:ascii="Arial" w:hAnsi="Arial" w:cs="Arial"/>
          <w:b/>
          <w:szCs w:val="24"/>
        </w:rPr>
        <w:t>………………</w:t>
      </w:r>
      <w:proofErr w:type="gramStart"/>
      <w:r>
        <w:rPr>
          <w:rFonts w:ascii="Arial" w:hAnsi="Arial" w:cs="Arial"/>
          <w:b/>
          <w:szCs w:val="24"/>
        </w:rPr>
        <w:t>…..</w:t>
      </w:r>
      <w:proofErr w:type="gramEnd"/>
      <w:r w:rsidRPr="00973784">
        <w:rPr>
          <w:rFonts w:ascii="Arial" w:hAnsi="Arial" w:cs="Arial"/>
          <w:b/>
          <w:szCs w:val="24"/>
        </w:rPr>
        <w:t>Six Sigma</w:t>
      </w:r>
    </w:p>
    <w:p w:rsidR="00410AD2" w:rsidRPr="00973784" w:rsidRDefault="00410AD2" w:rsidP="001D4EA7">
      <w:pPr>
        <w:rPr>
          <w:rFonts w:ascii="Arial" w:hAnsi="Arial" w:cs="Arial"/>
          <w:b/>
          <w:szCs w:val="24"/>
        </w:rPr>
      </w:pPr>
      <w:proofErr w:type="gramStart"/>
      <w:r>
        <w:rPr>
          <w:rFonts w:ascii="Arial" w:hAnsi="Arial" w:cs="Arial"/>
          <w:b/>
          <w:szCs w:val="24"/>
        </w:rPr>
        <w:t>ii:…</w:t>
      </w:r>
      <w:proofErr w:type="gramEnd"/>
      <w:r>
        <w:rPr>
          <w:rFonts w:ascii="Arial" w:hAnsi="Arial" w:cs="Arial"/>
          <w:b/>
          <w:szCs w:val="24"/>
        </w:rPr>
        <w:t>………………. Iso 9000</w:t>
      </w:r>
    </w:p>
    <w:p w:rsidR="001D4EA7" w:rsidRDefault="00410AD2" w:rsidP="007958C7">
      <w:pPr>
        <w:rPr>
          <w:rFonts w:ascii="Arial" w:hAnsi="Arial" w:cs="Arial"/>
          <w:b/>
          <w:lang w:val="en-GB"/>
        </w:rPr>
      </w:pPr>
      <w:r>
        <w:rPr>
          <w:rFonts w:ascii="Arial" w:hAnsi="Arial" w:cs="Arial"/>
          <w:b/>
          <w:lang w:val="en-GB"/>
        </w:rPr>
        <w:t>iii………………</w:t>
      </w:r>
      <w:proofErr w:type="gramStart"/>
      <w:r>
        <w:rPr>
          <w:rFonts w:ascii="Arial" w:hAnsi="Arial" w:cs="Arial"/>
          <w:b/>
          <w:lang w:val="en-GB"/>
        </w:rPr>
        <w:t>….cause</w:t>
      </w:r>
      <w:proofErr w:type="gramEnd"/>
      <w:r>
        <w:rPr>
          <w:rFonts w:ascii="Arial" w:hAnsi="Arial" w:cs="Arial"/>
          <w:b/>
          <w:lang w:val="en-GB"/>
        </w:rPr>
        <w:t xml:space="preserve"> and effect on diagram</w:t>
      </w:r>
    </w:p>
    <w:p w:rsidR="00410AD2" w:rsidRDefault="00410AD2" w:rsidP="007958C7">
      <w:pPr>
        <w:rPr>
          <w:rFonts w:ascii="Arial" w:hAnsi="Arial" w:cs="Arial"/>
          <w:b/>
          <w:lang w:val="en-GB"/>
        </w:rPr>
      </w:pPr>
      <w:r>
        <w:rPr>
          <w:rFonts w:ascii="Arial" w:hAnsi="Arial" w:cs="Arial"/>
          <w:b/>
          <w:lang w:val="en-GB"/>
        </w:rPr>
        <w:t>iv…………………check sheet</w:t>
      </w:r>
    </w:p>
    <w:p w:rsidR="00410AD2" w:rsidRDefault="00410AD2" w:rsidP="007958C7">
      <w:pPr>
        <w:rPr>
          <w:rFonts w:ascii="Arial" w:hAnsi="Arial" w:cs="Arial"/>
          <w:b/>
          <w:lang w:val="en-GB"/>
        </w:rPr>
      </w:pPr>
      <w:r>
        <w:rPr>
          <w:rFonts w:ascii="Arial" w:hAnsi="Arial" w:cs="Arial"/>
          <w:b/>
          <w:lang w:val="en-GB"/>
        </w:rPr>
        <w:t>v………………</w:t>
      </w:r>
      <w:proofErr w:type="gramStart"/>
      <w:r>
        <w:rPr>
          <w:rFonts w:ascii="Arial" w:hAnsi="Arial" w:cs="Arial"/>
          <w:b/>
          <w:lang w:val="en-GB"/>
        </w:rPr>
        <w:t>…..</w:t>
      </w:r>
      <w:proofErr w:type="gramEnd"/>
      <w:r>
        <w:rPr>
          <w:rFonts w:ascii="Arial" w:hAnsi="Arial" w:cs="Arial"/>
          <w:b/>
          <w:lang w:val="en-GB"/>
        </w:rPr>
        <w:t>control chart</w:t>
      </w:r>
    </w:p>
    <w:p w:rsidR="00410AD2" w:rsidRDefault="00410AD2" w:rsidP="007958C7">
      <w:pPr>
        <w:rPr>
          <w:rFonts w:ascii="Arial" w:hAnsi="Arial" w:cs="Arial"/>
          <w:b/>
          <w:lang w:val="en-GB"/>
        </w:rPr>
      </w:pPr>
      <w:r>
        <w:rPr>
          <w:rFonts w:ascii="Arial" w:hAnsi="Arial" w:cs="Arial"/>
          <w:b/>
          <w:lang w:val="en-GB"/>
        </w:rPr>
        <w:t>vi………………</w:t>
      </w:r>
      <w:proofErr w:type="gramStart"/>
      <w:r>
        <w:rPr>
          <w:rFonts w:ascii="Arial" w:hAnsi="Arial" w:cs="Arial"/>
          <w:b/>
          <w:lang w:val="en-GB"/>
        </w:rPr>
        <w:t>….histogram</w:t>
      </w:r>
      <w:proofErr w:type="gramEnd"/>
    </w:p>
    <w:p w:rsidR="00410AD2" w:rsidRDefault="00410AD2" w:rsidP="007958C7">
      <w:pPr>
        <w:rPr>
          <w:rFonts w:ascii="Arial" w:hAnsi="Arial" w:cs="Arial"/>
          <w:b/>
          <w:lang w:val="en-GB"/>
        </w:rPr>
      </w:pPr>
      <w:r>
        <w:rPr>
          <w:rFonts w:ascii="Arial" w:hAnsi="Arial" w:cs="Arial"/>
          <w:b/>
          <w:lang w:val="en-GB"/>
        </w:rPr>
        <w:t>vii…………………pareto chart</w:t>
      </w:r>
    </w:p>
    <w:p w:rsidR="00410AD2" w:rsidRDefault="00410AD2" w:rsidP="007958C7">
      <w:pPr>
        <w:rPr>
          <w:rFonts w:ascii="Arial" w:hAnsi="Arial" w:cs="Arial"/>
          <w:b/>
          <w:lang w:val="en-GB"/>
        </w:rPr>
      </w:pPr>
      <w:r>
        <w:rPr>
          <w:rFonts w:ascii="Arial" w:hAnsi="Arial" w:cs="Arial"/>
          <w:b/>
          <w:lang w:val="en-GB"/>
        </w:rPr>
        <w:t>viii…………………customer relationship management</w:t>
      </w:r>
    </w:p>
    <w:p w:rsidR="00410AD2" w:rsidRDefault="00410AD2" w:rsidP="007958C7">
      <w:pPr>
        <w:rPr>
          <w:rFonts w:ascii="Arial" w:hAnsi="Arial" w:cs="Arial"/>
          <w:b/>
          <w:lang w:val="en-GB"/>
        </w:rPr>
      </w:pPr>
      <w:proofErr w:type="spellStart"/>
      <w:r>
        <w:rPr>
          <w:rFonts w:ascii="Arial" w:hAnsi="Arial" w:cs="Arial"/>
          <w:b/>
          <w:lang w:val="en-GB"/>
        </w:rPr>
        <w:t>viiii</w:t>
      </w:r>
      <w:proofErr w:type="spellEnd"/>
      <w:r>
        <w:rPr>
          <w:rFonts w:ascii="Arial" w:hAnsi="Arial" w:cs="Arial"/>
          <w:b/>
          <w:lang w:val="en-GB"/>
        </w:rPr>
        <w:t>………………</w:t>
      </w:r>
      <w:proofErr w:type="gramStart"/>
      <w:r>
        <w:rPr>
          <w:rFonts w:ascii="Arial" w:hAnsi="Arial" w:cs="Arial"/>
          <w:b/>
          <w:lang w:val="en-GB"/>
        </w:rPr>
        <w:t>….features</w:t>
      </w:r>
      <w:proofErr w:type="gramEnd"/>
      <w:r>
        <w:rPr>
          <w:rFonts w:ascii="Arial" w:hAnsi="Arial" w:cs="Arial"/>
          <w:b/>
          <w:lang w:val="en-GB"/>
        </w:rPr>
        <w:t xml:space="preserve"> and benefits</w:t>
      </w:r>
    </w:p>
    <w:p w:rsidR="00410AD2" w:rsidRDefault="00410AD2" w:rsidP="007958C7">
      <w:pPr>
        <w:rPr>
          <w:rFonts w:ascii="Arial" w:hAnsi="Arial" w:cs="Arial"/>
          <w:b/>
          <w:lang w:val="en-GB"/>
        </w:rPr>
      </w:pPr>
      <w:r>
        <w:rPr>
          <w:rFonts w:ascii="Arial" w:hAnsi="Arial" w:cs="Arial"/>
          <w:b/>
          <w:lang w:val="en-GB"/>
        </w:rPr>
        <w:t>18………………………conclusion</w:t>
      </w:r>
    </w:p>
    <w:p w:rsidR="00410AD2" w:rsidRDefault="00410AD2" w:rsidP="007958C7">
      <w:pPr>
        <w:rPr>
          <w:rFonts w:ascii="Arial" w:hAnsi="Arial" w:cs="Arial"/>
          <w:b/>
          <w:lang w:val="en-GB"/>
        </w:rPr>
      </w:pPr>
      <w:r>
        <w:rPr>
          <w:rFonts w:ascii="Arial" w:hAnsi="Arial" w:cs="Arial"/>
          <w:b/>
          <w:lang w:val="en-GB"/>
        </w:rPr>
        <w:t>20-25……………………</w:t>
      </w:r>
      <w:proofErr w:type="spellStart"/>
      <w:r>
        <w:rPr>
          <w:rFonts w:ascii="Arial" w:hAnsi="Arial" w:cs="Arial"/>
          <w:b/>
          <w:lang w:val="en-GB"/>
        </w:rPr>
        <w:t>Refrences</w:t>
      </w:r>
      <w:proofErr w:type="spellEnd"/>
    </w:p>
    <w:p w:rsidR="001D4EA7" w:rsidRDefault="001D4EA7" w:rsidP="007958C7">
      <w:pPr>
        <w:rPr>
          <w:rFonts w:ascii="Arial" w:hAnsi="Arial" w:cs="Arial"/>
          <w:b/>
          <w:lang w:val="en-GB"/>
        </w:rPr>
      </w:pPr>
    </w:p>
    <w:p w:rsidR="007958C7" w:rsidRPr="007958C7" w:rsidRDefault="007958C7" w:rsidP="007958C7">
      <w:pPr>
        <w:rPr>
          <w:rFonts w:ascii="Arial" w:hAnsi="Arial" w:cs="Arial"/>
          <w:b/>
          <w:lang w:val="en-GB"/>
        </w:rPr>
      </w:pPr>
      <w:r>
        <w:rPr>
          <w:rFonts w:ascii="Arial" w:hAnsi="Arial" w:cs="Arial"/>
          <w:b/>
          <w:lang w:val="en-GB"/>
        </w:rPr>
        <w:t>15……………………</w:t>
      </w:r>
      <w:proofErr w:type="gramStart"/>
      <w:r>
        <w:rPr>
          <w:rFonts w:ascii="Arial" w:hAnsi="Arial" w:cs="Arial"/>
          <w:b/>
          <w:lang w:val="en-GB"/>
        </w:rPr>
        <w:t>…..</w:t>
      </w:r>
      <w:proofErr w:type="gramEnd"/>
      <w:r w:rsidRPr="007958C7">
        <w:rPr>
          <w:rFonts w:ascii="Arial" w:hAnsi="Arial" w:cs="Arial"/>
          <w:b/>
          <w:lang w:val="en-GB"/>
        </w:rPr>
        <w:t>References</w:t>
      </w:r>
    </w:p>
    <w:p w:rsidR="007958C7" w:rsidRDefault="00D47118" w:rsidP="00973784">
      <w:pPr>
        <w:spacing w:after="160"/>
        <w:jc w:val="left"/>
        <w:rPr>
          <w:lang w:val="en-GB"/>
        </w:rPr>
      </w:pPr>
      <w:r w:rsidRPr="00C86909">
        <w:rPr>
          <w:lang w:val="en-GB"/>
        </w:rPr>
        <w:br w:type="page"/>
      </w:r>
    </w:p>
    <w:p w:rsidR="00D47118" w:rsidRPr="00C86909" w:rsidRDefault="00D47118" w:rsidP="00973784">
      <w:pPr>
        <w:spacing w:after="160"/>
        <w:jc w:val="left"/>
        <w:rPr>
          <w:lang w:val="en-GB"/>
        </w:rPr>
      </w:pPr>
    </w:p>
    <w:p w:rsidR="0041301B" w:rsidRPr="00D05BB4" w:rsidRDefault="0041301B" w:rsidP="00973784">
      <w:pPr>
        <w:pStyle w:val="Heading2"/>
        <w:rPr>
          <w:i w:val="0"/>
          <w:lang w:val="en-GB"/>
        </w:rPr>
      </w:pPr>
      <w:r w:rsidRPr="00D05BB4">
        <w:rPr>
          <w:i w:val="0"/>
          <w:lang w:val="en-GB"/>
        </w:rPr>
        <w:t>1. Introduction</w:t>
      </w:r>
    </w:p>
    <w:p w:rsidR="00AB5733" w:rsidRDefault="00AB5733" w:rsidP="00973784">
      <w:pPr>
        <w:rPr>
          <w:rFonts w:ascii="Arial" w:hAnsi="Arial" w:cs="Arial"/>
          <w:szCs w:val="24"/>
        </w:rPr>
      </w:pPr>
      <w:r w:rsidRPr="000274B6">
        <w:rPr>
          <w:rFonts w:ascii="Arial" w:hAnsi="Arial" w:cs="Arial"/>
          <w:szCs w:val="24"/>
        </w:rPr>
        <w:t xml:space="preserve">There are different working concepts in the field of marketing that had great worth for every type of organisation. These different working concepts are implied in different marketing practices and other board meetings. For example, take the terms of customer engagement and customer experience. </w:t>
      </w:r>
      <w:proofErr w:type="gramStart"/>
      <w:r w:rsidRPr="000274B6">
        <w:rPr>
          <w:rFonts w:ascii="Arial" w:hAnsi="Arial" w:cs="Arial"/>
          <w:szCs w:val="24"/>
        </w:rPr>
        <w:t>Both of the terms</w:t>
      </w:r>
      <w:proofErr w:type="gramEnd"/>
      <w:r w:rsidRPr="000274B6">
        <w:rPr>
          <w:rFonts w:ascii="Arial" w:hAnsi="Arial" w:cs="Arial"/>
          <w:szCs w:val="24"/>
        </w:rPr>
        <w:t xml:space="preserve"> have a very different level of understanding for the general audience and the marketing team (Lush and Virgo, 2014).</w:t>
      </w:r>
    </w:p>
    <w:p w:rsidR="00D05BB4" w:rsidRDefault="00AB5733" w:rsidP="00973784">
      <w:pPr>
        <w:rPr>
          <w:rFonts w:ascii="Arial" w:hAnsi="Arial" w:cs="Arial"/>
          <w:szCs w:val="24"/>
        </w:rPr>
      </w:pPr>
      <w:r w:rsidRPr="000274B6">
        <w:rPr>
          <w:rFonts w:ascii="Arial" w:hAnsi="Arial" w:cs="Arial"/>
          <w:szCs w:val="24"/>
        </w:rPr>
        <w:t xml:space="preserve">Jessika </w:t>
      </w:r>
      <w:proofErr w:type="gramStart"/>
      <w:r w:rsidRPr="000274B6">
        <w:rPr>
          <w:rFonts w:ascii="Arial" w:hAnsi="Arial" w:cs="Arial"/>
          <w:szCs w:val="24"/>
        </w:rPr>
        <w:t>et al.,</w:t>
      </w:r>
      <w:r>
        <w:rPr>
          <w:rFonts w:ascii="Arial" w:hAnsi="Arial" w:cs="Arial"/>
          <w:szCs w:val="24"/>
        </w:rPr>
        <w:t>(</w:t>
      </w:r>
      <w:proofErr w:type="gramEnd"/>
      <w:r w:rsidRPr="000274B6">
        <w:rPr>
          <w:rFonts w:ascii="Arial" w:hAnsi="Arial" w:cs="Arial"/>
          <w:szCs w:val="24"/>
        </w:rPr>
        <w:t xml:space="preserve">2015) had described the concept of customer experience as the awareness level of the chosen company that had provided products to the market. Excellent communication skills are the working concept behind customer engagement, and this is a continuous interaction been performed by the customer for the products from specific types of organisation. Also, the current report developed for making an understanding and engaging the experience of the customers in the organisation so that the </w:t>
      </w:r>
      <w:proofErr w:type="spellStart"/>
      <w:r w:rsidRPr="000274B6">
        <w:rPr>
          <w:rFonts w:ascii="Arial" w:hAnsi="Arial" w:cs="Arial"/>
          <w:szCs w:val="24"/>
        </w:rPr>
        <w:t>organisations</w:t>
      </w:r>
      <w:proofErr w:type="spellEnd"/>
      <w:r w:rsidRPr="000274B6">
        <w:rPr>
          <w:rFonts w:ascii="Arial" w:hAnsi="Arial" w:cs="Arial"/>
          <w:szCs w:val="24"/>
        </w:rPr>
        <w:t xml:space="preserve"> can quickly grow and make business success in future</w:t>
      </w:r>
      <w:r>
        <w:rPr>
          <w:rFonts w:ascii="Arial" w:hAnsi="Arial" w:cs="Arial"/>
          <w:szCs w:val="24"/>
        </w:rPr>
        <w:t>.</w:t>
      </w:r>
    </w:p>
    <w:p w:rsidR="00C56C38" w:rsidRPr="00AB5733" w:rsidRDefault="00AB5733" w:rsidP="00973784">
      <w:pPr>
        <w:rPr>
          <w:rFonts w:ascii="Arial" w:hAnsi="Arial" w:cs="Arial"/>
          <w:szCs w:val="24"/>
        </w:rPr>
      </w:pPr>
      <w:r>
        <w:rPr>
          <w:rFonts w:ascii="Arial" w:hAnsi="Arial" w:cs="Arial"/>
          <w:szCs w:val="24"/>
        </w:rPr>
        <w:t xml:space="preserve"> </w:t>
      </w:r>
    </w:p>
    <w:p w:rsidR="00AB5733" w:rsidRPr="00D05BB4" w:rsidRDefault="00AB5733" w:rsidP="00973784">
      <w:pPr>
        <w:rPr>
          <w:rFonts w:ascii="Arial" w:hAnsi="Arial" w:cs="Arial"/>
          <w:b/>
          <w:szCs w:val="24"/>
        </w:rPr>
      </w:pPr>
      <w:r w:rsidRPr="000274B6">
        <w:rPr>
          <w:rFonts w:ascii="Arial" w:hAnsi="Arial" w:cs="Arial"/>
          <w:szCs w:val="24"/>
        </w:rPr>
        <w:t>1</w:t>
      </w:r>
      <w:r w:rsidRPr="00D05BB4">
        <w:rPr>
          <w:rFonts w:ascii="Arial" w:hAnsi="Arial" w:cs="Arial"/>
          <w:b/>
          <w:szCs w:val="24"/>
        </w:rPr>
        <w:t xml:space="preserve">: Factors influencing </w:t>
      </w:r>
      <w:proofErr w:type="spellStart"/>
      <w:r w:rsidRPr="00D05BB4">
        <w:rPr>
          <w:rFonts w:ascii="Arial" w:hAnsi="Arial" w:cs="Arial"/>
          <w:b/>
          <w:szCs w:val="24"/>
        </w:rPr>
        <w:t>organisational</w:t>
      </w:r>
      <w:proofErr w:type="spellEnd"/>
      <w:r w:rsidRPr="00D05BB4">
        <w:rPr>
          <w:rFonts w:ascii="Arial" w:hAnsi="Arial" w:cs="Arial"/>
          <w:b/>
          <w:szCs w:val="24"/>
        </w:rPr>
        <w:t xml:space="preserve"> customer value</w:t>
      </w:r>
    </w:p>
    <w:p w:rsidR="00AB5733" w:rsidRPr="000274B6" w:rsidRDefault="00AB5733" w:rsidP="00973784">
      <w:pPr>
        <w:rPr>
          <w:rFonts w:ascii="Arial" w:hAnsi="Arial" w:cs="Arial"/>
          <w:szCs w:val="24"/>
        </w:rPr>
      </w:pPr>
      <w:r w:rsidRPr="000274B6">
        <w:rPr>
          <w:rFonts w:ascii="Arial" w:hAnsi="Arial" w:cs="Arial"/>
          <w:szCs w:val="24"/>
        </w:rPr>
        <w:t xml:space="preserve">It had been discussed by Armstrong, Kotler, Harker, and Brennan, 2018) that when the companies usually invest in the activity of satisfying the customers. Such an increased level of customer satisfaction can only be obtained through the delivery of right products and services. These goods and services are usually developed by the organisation of creating a level of customer value. For supporting the customer value, the </w:t>
      </w:r>
      <w:proofErr w:type="spellStart"/>
      <w:r w:rsidRPr="000274B6">
        <w:rPr>
          <w:rFonts w:ascii="Arial" w:hAnsi="Arial" w:cs="Arial"/>
          <w:szCs w:val="24"/>
        </w:rPr>
        <w:t>organisations</w:t>
      </w:r>
      <w:proofErr w:type="spellEnd"/>
      <w:r w:rsidRPr="000274B6">
        <w:rPr>
          <w:rFonts w:ascii="Arial" w:hAnsi="Arial" w:cs="Arial"/>
          <w:szCs w:val="24"/>
        </w:rPr>
        <w:t xml:space="preserve"> must produce and distribute right quality products.</w:t>
      </w:r>
    </w:p>
    <w:p w:rsidR="00AB5733" w:rsidRPr="000274B6" w:rsidRDefault="00AB5733" w:rsidP="00973784">
      <w:pPr>
        <w:rPr>
          <w:rFonts w:ascii="Arial" w:hAnsi="Arial" w:cs="Arial"/>
          <w:szCs w:val="24"/>
        </w:rPr>
      </w:pPr>
      <w:r w:rsidRPr="000274B6">
        <w:rPr>
          <w:rFonts w:ascii="Arial" w:hAnsi="Arial" w:cs="Arial"/>
          <w:szCs w:val="24"/>
        </w:rPr>
        <w:lastRenderedPageBreak/>
        <w:t xml:space="preserve">Rahim, Ignatius, and </w:t>
      </w:r>
      <w:proofErr w:type="spellStart"/>
      <w:r w:rsidRPr="000274B6">
        <w:rPr>
          <w:rFonts w:ascii="Arial" w:hAnsi="Arial" w:cs="Arial"/>
          <w:szCs w:val="24"/>
        </w:rPr>
        <w:t>Adeoti</w:t>
      </w:r>
      <w:proofErr w:type="spellEnd"/>
      <w:r w:rsidRPr="000274B6">
        <w:rPr>
          <w:rFonts w:ascii="Arial" w:hAnsi="Arial" w:cs="Arial"/>
          <w:szCs w:val="24"/>
        </w:rPr>
        <w:t>, (2012)</w:t>
      </w:r>
      <w:r>
        <w:rPr>
          <w:rFonts w:ascii="Arial" w:hAnsi="Arial" w:cs="Arial"/>
          <w:szCs w:val="24"/>
        </w:rPr>
        <w:t xml:space="preserve"> also </w:t>
      </w:r>
      <w:proofErr w:type="gramStart"/>
      <w:r>
        <w:rPr>
          <w:rFonts w:ascii="Arial" w:hAnsi="Arial" w:cs="Arial"/>
          <w:szCs w:val="24"/>
        </w:rPr>
        <w:t xml:space="preserve">stated </w:t>
      </w:r>
      <w:r w:rsidRPr="000274B6">
        <w:rPr>
          <w:rFonts w:ascii="Arial" w:hAnsi="Arial" w:cs="Arial"/>
          <w:szCs w:val="24"/>
        </w:rPr>
        <w:t xml:space="preserve"> that</w:t>
      </w:r>
      <w:proofErr w:type="gramEnd"/>
      <w:r w:rsidRPr="000274B6">
        <w:rPr>
          <w:rFonts w:ascii="Arial" w:hAnsi="Arial" w:cs="Arial"/>
          <w:szCs w:val="24"/>
        </w:rPr>
        <w:t xml:space="preserve"> when the customer is satisfied with the products or service, then it had value for the producer. Some factors may directly affect customer value. These factors are service quality; the psychology of the customer; and the loyalty level of the customers.</w:t>
      </w:r>
    </w:p>
    <w:p w:rsidR="00AB5733" w:rsidRPr="00D05BB4" w:rsidRDefault="001D4EA7" w:rsidP="00973784">
      <w:pPr>
        <w:rPr>
          <w:rFonts w:ascii="Arial" w:hAnsi="Arial" w:cs="Arial"/>
          <w:b/>
          <w:szCs w:val="24"/>
        </w:rPr>
      </w:pPr>
      <w:r>
        <w:rPr>
          <w:rFonts w:ascii="Arial" w:hAnsi="Arial" w:cs="Arial"/>
          <w:b/>
          <w:szCs w:val="24"/>
        </w:rPr>
        <w:t xml:space="preserve">i: </w:t>
      </w:r>
      <w:r w:rsidR="00AB5733" w:rsidRPr="00D05BB4">
        <w:rPr>
          <w:rFonts w:ascii="Arial" w:hAnsi="Arial" w:cs="Arial"/>
          <w:b/>
          <w:szCs w:val="24"/>
        </w:rPr>
        <w:t>Service Quality</w:t>
      </w:r>
    </w:p>
    <w:p w:rsidR="00AB5733" w:rsidRPr="000274B6" w:rsidRDefault="00AB5733" w:rsidP="00973784">
      <w:pPr>
        <w:rPr>
          <w:rFonts w:ascii="Arial" w:hAnsi="Arial" w:cs="Arial"/>
          <w:szCs w:val="24"/>
        </w:rPr>
      </w:pPr>
      <w:proofErr w:type="spellStart"/>
      <w:r w:rsidRPr="000274B6">
        <w:rPr>
          <w:rFonts w:ascii="Arial" w:hAnsi="Arial" w:cs="Arial"/>
          <w:szCs w:val="24"/>
        </w:rPr>
        <w:t>Organisational</w:t>
      </w:r>
      <w:proofErr w:type="spellEnd"/>
      <w:r w:rsidRPr="000274B6">
        <w:rPr>
          <w:rFonts w:ascii="Arial" w:hAnsi="Arial" w:cs="Arial"/>
          <w:szCs w:val="24"/>
        </w:rPr>
        <w:t xml:space="preserve"> services can is described as a series of efforts that are directed towards the targeted customers for making them interested in the offered products. The service quality is rather difficult in comparison with measuring product quality. The service quality can be measured by counting the number of complaints received from the target customers. Therefore, it can be discussed that the service quality had a direct impact on the values of customers (Ramanathan and Ramanathan, 2011).</w:t>
      </w:r>
    </w:p>
    <w:p w:rsidR="00AB5733" w:rsidRPr="00973784" w:rsidRDefault="00AB5733" w:rsidP="00973784">
      <w:pPr>
        <w:rPr>
          <w:rFonts w:ascii="Arial" w:hAnsi="Arial" w:cs="Arial"/>
          <w:b/>
          <w:szCs w:val="24"/>
        </w:rPr>
      </w:pPr>
      <w:bookmarkStart w:id="1" w:name="_Hlk18098316"/>
      <w:r w:rsidRPr="00973784">
        <w:rPr>
          <w:rFonts w:ascii="Arial" w:hAnsi="Arial" w:cs="Arial"/>
          <w:b/>
          <w:szCs w:val="24"/>
        </w:rPr>
        <w:t xml:space="preserve"> </w:t>
      </w:r>
      <w:r w:rsidR="001D4EA7">
        <w:rPr>
          <w:rFonts w:ascii="Arial" w:hAnsi="Arial" w:cs="Arial"/>
          <w:b/>
          <w:szCs w:val="24"/>
        </w:rPr>
        <w:t xml:space="preserve">ii: </w:t>
      </w:r>
      <w:r w:rsidRPr="00973784">
        <w:rPr>
          <w:rFonts w:ascii="Arial" w:hAnsi="Arial" w:cs="Arial"/>
          <w:b/>
          <w:szCs w:val="24"/>
        </w:rPr>
        <w:t>Customer psychology</w:t>
      </w:r>
    </w:p>
    <w:bookmarkEnd w:id="1"/>
    <w:p w:rsidR="00AB5733" w:rsidRPr="000274B6" w:rsidRDefault="00AB5733" w:rsidP="00973784">
      <w:pPr>
        <w:rPr>
          <w:rFonts w:ascii="Arial" w:hAnsi="Arial" w:cs="Arial"/>
          <w:szCs w:val="24"/>
        </w:rPr>
      </w:pPr>
      <w:r w:rsidRPr="000274B6">
        <w:rPr>
          <w:rFonts w:ascii="Arial" w:hAnsi="Arial" w:cs="Arial"/>
          <w:szCs w:val="24"/>
        </w:rPr>
        <w:t>The psychology factors of the customer are described as the factors that can directly affect the value of the customer. It is because the producer had first to understand the psychology of the target customer so that he can produce products and services as per the psychology of customer (</w:t>
      </w:r>
      <w:proofErr w:type="spellStart"/>
      <w:r w:rsidRPr="000274B6">
        <w:rPr>
          <w:rFonts w:ascii="Arial" w:hAnsi="Arial" w:cs="Arial"/>
          <w:szCs w:val="24"/>
        </w:rPr>
        <w:t>Som</w:t>
      </w:r>
      <w:proofErr w:type="spellEnd"/>
      <w:r w:rsidRPr="000274B6">
        <w:rPr>
          <w:rFonts w:ascii="Arial" w:hAnsi="Arial" w:cs="Arial"/>
          <w:szCs w:val="24"/>
        </w:rPr>
        <w:t xml:space="preserve"> et al.,2012).</w:t>
      </w:r>
    </w:p>
    <w:p w:rsidR="00AB5733" w:rsidRPr="00973784" w:rsidRDefault="001D4EA7" w:rsidP="00973784">
      <w:pPr>
        <w:rPr>
          <w:rFonts w:ascii="Arial" w:hAnsi="Arial" w:cs="Arial"/>
          <w:b/>
          <w:szCs w:val="24"/>
        </w:rPr>
      </w:pPr>
      <w:r>
        <w:rPr>
          <w:rFonts w:ascii="Arial" w:hAnsi="Arial" w:cs="Arial"/>
          <w:b/>
          <w:szCs w:val="24"/>
        </w:rPr>
        <w:t xml:space="preserve">Iii: </w:t>
      </w:r>
      <w:r w:rsidR="00AB5733" w:rsidRPr="00973784">
        <w:rPr>
          <w:rFonts w:ascii="Arial" w:hAnsi="Arial" w:cs="Arial"/>
          <w:b/>
          <w:szCs w:val="24"/>
        </w:rPr>
        <w:t>Loyalty of customer</w:t>
      </w:r>
    </w:p>
    <w:p w:rsidR="00973784" w:rsidRDefault="00AB5733" w:rsidP="00973784">
      <w:pPr>
        <w:rPr>
          <w:rFonts w:ascii="Arial" w:hAnsi="Arial" w:cs="Arial"/>
          <w:szCs w:val="24"/>
        </w:rPr>
      </w:pPr>
      <w:r w:rsidRPr="000274B6">
        <w:rPr>
          <w:rFonts w:ascii="Arial" w:hAnsi="Arial" w:cs="Arial"/>
          <w:szCs w:val="24"/>
        </w:rPr>
        <w:t>When the producers distribute quality products and services to their target audience. The customers of the good quality products automatically become loyal to that specific producer. This is because the good quality products increase the overall value of the target customers; which results in increased loyalty to the producer (</w:t>
      </w:r>
      <w:proofErr w:type="spellStart"/>
      <w:r w:rsidRPr="000274B6">
        <w:rPr>
          <w:rFonts w:ascii="Arial" w:hAnsi="Arial" w:cs="Arial"/>
          <w:szCs w:val="24"/>
        </w:rPr>
        <w:t>Hsin</w:t>
      </w:r>
      <w:proofErr w:type="spellEnd"/>
      <w:r w:rsidRPr="000274B6">
        <w:rPr>
          <w:rFonts w:ascii="Arial" w:hAnsi="Arial" w:cs="Arial"/>
          <w:szCs w:val="24"/>
        </w:rPr>
        <w:t xml:space="preserve"> Chang, and Wang, 2011). Many other researchers had discussed the factors that analyse the customer value; had also discussed the Gap Analysis for determining the value of the </w:t>
      </w:r>
      <w:r w:rsidRPr="000274B6">
        <w:rPr>
          <w:rFonts w:ascii="Arial" w:hAnsi="Arial" w:cs="Arial"/>
          <w:szCs w:val="24"/>
        </w:rPr>
        <w:lastRenderedPageBreak/>
        <w:t>customers. Gap analysis can be described as a process that can help the producers in examining the status-quo of their business concerning their planned state of the business.</w:t>
      </w:r>
    </w:p>
    <w:p w:rsidR="00AB5733" w:rsidRPr="000274B6" w:rsidRDefault="00AB5733" w:rsidP="00973784">
      <w:pPr>
        <w:rPr>
          <w:rFonts w:ascii="Arial" w:hAnsi="Arial" w:cs="Arial"/>
          <w:szCs w:val="24"/>
        </w:rPr>
      </w:pPr>
      <w:r w:rsidRPr="000274B6">
        <w:rPr>
          <w:rFonts w:ascii="Arial" w:hAnsi="Arial" w:cs="Arial"/>
          <w:szCs w:val="24"/>
        </w:rPr>
        <w:t>The status-quo of the business is referred to as the current stage, and the planned state of business is known as a future state (</w:t>
      </w:r>
      <w:proofErr w:type="spellStart"/>
      <w:r w:rsidRPr="000274B6">
        <w:rPr>
          <w:rFonts w:ascii="Arial" w:hAnsi="Arial" w:cs="Arial"/>
          <w:szCs w:val="24"/>
        </w:rPr>
        <w:t>Boohene</w:t>
      </w:r>
      <w:proofErr w:type="spellEnd"/>
      <w:r w:rsidRPr="000274B6">
        <w:rPr>
          <w:rFonts w:ascii="Arial" w:hAnsi="Arial" w:cs="Arial"/>
          <w:szCs w:val="24"/>
        </w:rPr>
        <w:t>, and Agyapong, 2011).</w:t>
      </w:r>
    </w:p>
    <w:p w:rsidR="00AB5733" w:rsidRPr="000274B6" w:rsidRDefault="00AB5733" w:rsidP="00973784">
      <w:pPr>
        <w:rPr>
          <w:rFonts w:ascii="Arial" w:hAnsi="Arial" w:cs="Arial"/>
          <w:szCs w:val="24"/>
        </w:rPr>
      </w:pPr>
      <w:r w:rsidRPr="000274B6">
        <w:rPr>
          <w:rFonts w:ascii="Arial" w:hAnsi="Arial" w:cs="Arial"/>
          <w:szCs w:val="24"/>
        </w:rPr>
        <w:t xml:space="preserve">The gap analysis is performed in three stages; identifying the gap, describing the gap, and, bridging between the gap. In the first stage of identification of gap, current and future states of work are deeply analysed by the managers of the firm. This type of analysis the managers of the organisation identify main factors that are causing the gap to raise. For the current business, it can be said that while fulfilling the customers need for acquiring their values, the </w:t>
      </w:r>
      <w:proofErr w:type="spellStart"/>
      <w:r w:rsidRPr="000274B6">
        <w:rPr>
          <w:rFonts w:ascii="Arial" w:hAnsi="Arial" w:cs="Arial"/>
          <w:szCs w:val="24"/>
        </w:rPr>
        <w:t>organisations</w:t>
      </w:r>
      <w:proofErr w:type="spellEnd"/>
      <w:r w:rsidRPr="000274B6">
        <w:rPr>
          <w:rFonts w:ascii="Arial" w:hAnsi="Arial" w:cs="Arial"/>
          <w:szCs w:val="24"/>
        </w:rPr>
        <w:t xml:space="preserve"> can be facing a gap. This type of situation leads towards the description of the gap. That the customers' demand and needs can change concerning their environment and company might take a while to fulfil the changed needs of the customers. The description of gaps efficiently </w:t>
      </w:r>
      <w:proofErr w:type="gramStart"/>
      <w:r w:rsidRPr="000274B6">
        <w:rPr>
          <w:rFonts w:ascii="Arial" w:hAnsi="Arial" w:cs="Arial"/>
          <w:szCs w:val="24"/>
        </w:rPr>
        <w:t>help</w:t>
      </w:r>
      <w:proofErr w:type="gramEnd"/>
      <w:r w:rsidRPr="000274B6">
        <w:rPr>
          <w:rFonts w:ascii="Arial" w:hAnsi="Arial" w:cs="Arial"/>
          <w:szCs w:val="24"/>
        </w:rPr>
        <w:t xml:space="preserve"> the managers of the organisation in developing such research strategies that can help them in reducing the gap. These strategies are also described as the strategies developed for bridging the gap (</w:t>
      </w:r>
      <w:proofErr w:type="spellStart"/>
      <w:r w:rsidRPr="000274B6">
        <w:rPr>
          <w:rFonts w:ascii="Arial" w:hAnsi="Arial" w:cs="Arial"/>
          <w:szCs w:val="24"/>
        </w:rPr>
        <w:t>Clemes</w:t>
      </w:r>
      <w:proofErr w:type="spellEnd"/>
      <w:r w:rsidRPr="000274B6">
        <w:rPr>
          <w:rFonts w:ascii="Arial" w:hAnsi="Arial" w:cs="Arial"/>
          <w:szCs w:val="24"/>
        </w:rPr>
        <w:t>, Gan, and Ren, 2011).</w:t>
      </w:r>
    </w:p>
    <w:p w:rsidR="00AB5733" w:rsidRPr="000274B6" w:rsidRDefault="00AB5733" w:rsidP="00973784">
      <w:pPr>
        <w:rPr>
          <w:rFonts w:ascii="Arial" w:hAnsi="Arial" w:cs="Arial"/>
          <w:szCs w:val="24"/>
        </w:rPr>
      </w:pPr>
      <w:r w:rsidRPr="000274B6">
        <w:rPr>
          <w:rFonts w:ascii="Arial" w:hAnsi="Arial" w:cs="Arial"/>
          <w:szCs w:val="24"/>
        </w:rPr>
        <w:t xml:space="preserve">According to Kaur, Sharma, and Kapoor (2012), the gap analysis can be </w:t>
      </w:r>
      <w:proofErr w:type="gramStart"/>
      <w:r w:rsidRPr="000274B6">
        <w:rPr>
          <w:rFonts w:ascii="Arial" w:hAnsi="Arial" w:cs="Arial"/>
          <w:szCs w:val="24"/>
        </w:rPr>
        <w:t>very  helpful</w:t>
      </w:r>
      <w:proofErr w:type="gramEnd"/>
      <w:r w:rsidRPr="000274B6">
        <w:rPr>
          <w:rFonts w:ascii="Arial" w:hAnsi="Arial" w:cs="Arial"/>
          <w:szCs w:val="24"/>
        </w:rPr>
        <w:t xml:space="preserve"> for the business in adjusting their work responsibilities and other activities. The Gap analysis in the marketing department of the business can be performed with the help of the McKinsey 7S framework. This framework let the organisation management to understand the fact that whether the company is meeting the needs or not. The developed McKinsey 7S model usually works with the organisation to look after the things such as the strategies made for satisfying the overall change in the needs of the target customers </w:t>
      </w:r>
      <w:r w:rsidRPr="000274B6">
        <w:rPr>
          <w:rFonts w:ascii="Arial" w:hAnsi="Arial" w:cs="Arial"/>
          <w:szCs w:val="24"/>
        </w:rPr>
        <w:lastRenderedPageBreak/>
        <w:t xml:space="preserve">(Channon, and </w:t>
      </w:r>
      <w:proofErr w:type="spellStart"/>
      <w:r w:rsidRPr="000274B6">
        <w:rPr>
          <w:rFonts w:ascii="Arial" w:hAnsi="Arial" w:cs="Arial"/>
          <w:szCs w:val="24"/>
        </w:rPr>
        <w:t>Caldart</w:t>
      </w:r>
      <w:proofErr w:type="spellEnd"/>
      <w:r w:rsidRPr="000274B6">
        <w:rPr>
          <w:rFonts w:ascii="Arial" w:hAnsi="Arial" w:cs="Arial"/>
          <w:szCs w:val="24"/>
        </w:rPr>
        <w:t>, 2015).</w:t>
      </w:r>
      <w:r w:rsidR="00973784">
        <w:rPr>
          <w:rFonts w:ascii="Arial" w:hAnsi="Arial" w:cs="Arial"/>
          <w:szCs w:val="24"/>
        </w:rPr>
        <w:t xml:space="preserve"> </w:t>
      </w:r>
      <w:proofErr w:type="gramStart"/>
      <w:r w:rsidRPr="000274B6">
        <w:rPr>
          <w:rFonts w:ascii="Arial" w:hAnsi="Arial" w:cs="Arial"/>
          <w:szCs w:val="24"/>
        </w:rPr>
        <w:t>Another</w:t>
      </w:r>
      <w:proofErr w:type="gramEnd"/>
      <w:r w:rsidRPr="000274B6">
        <w:rPr>
          <w:rFonts w:ascii="Arial" w:hAnsi="Arial" w:cs="Arial"/>
          <w:szCs w:val="24"/>
        </w:rPr>
        <w:t xml:space="preserve"> business model that helps the organisation management in performing the effective gap analysis in the Nadler-</w:t>
      </w:r>
      <w:proofErr w:type="spellStart"/>
      <w:r w:rsidRPr="000274B6">
        <w:rPr>
          <w:rFonts w:ascii="Arial" w:hAnsi="Arial" w:cs="Arial"/>
          <w:szCs w:val="24"/>
        </w:rPr>
        <w:t>Tushman</w:t>
      </w:r>
      <w:proofErr w:type="spellEnd"/>
      <w:r w:rsidRPr="000274B6">
        <w:rPr>
          <w:rFonts w:ascii="Arial" w:hAnsi="Arial" w:cs="Arial"/>
          <w:szCs w:val="24"/>
        </w:rPr>
        <w:t xml:space="preserve"> model.  The Nadler-</w:t>
      </w:r>
      <w:proofErr w:type="spellStart"/>
      <w:r w:rsidRPr="000274B6">
        <w:rPr>
          <w:rFonts w:ascii="Arial" w:hAnsi="Arial" w:cs="Arial"/>
          <w:szCs w:val="24"/>
        </w:rPr>
        <w:t>Tushman</w:t>
      </w:r>
      <w:proofErr w:type="spellEnd"/>
      <w:r w:rsidRPr="000274B6">
        <w:rPr>
          <w:rFonts w:ascii="Arial" w:hAnsi="Arial" w:cs="Arial"/>
          <w:szCs w:val="24"/>
        </w:rPr>
        <w:t xml:space="preserve"> model had been developed in three stages of input, transformation, and output. Therefore, the model identifies those gaps that directly </w:t>
      </w:r>
      <w:proofErr w:type="gramStart"/>
      <w:r w:rsidRPr="000274B6">
        <w:rPr>
          <w:rFonts w:ascii="Arial" w:hAnsi="Arial" w:cs="Arial"/>
          <w:szCs w:val="24"/>
        </w:rPr>
        <w:t>had an effect on</w:t>
      </w:r>
      <w:proofErr w:type="gramEnd"/>
      <w:r w:rsidRPr="000274B6">
        <w:rPr>
          <w:rFonts w:ascii="Arial" w:hAnsi="Arial" w:cs="Arial"/>
          <w:szCs w:val="24"/>
        </w:rPr>
        <w:t xml:space="preserve"> the business efficiency for making solutions for increasing the value of the target customers (Roberts, and Grover, 2012). Following the discussion above the three stages will be discussed in the subsequent paragraph.   </w:t>
      </w:r>
    </w:p>
    <w:p w:rsidR="00AB5733" w:rsidRPr="000274B6" w:rsidRDefault="00AB5733" w:rsidP="00973784">
      <w:pPr>
        <w:rPr>
          <w:rFonts w:ascii="Arial" w:hAnsi="Arial" w:cs="Arial"/>
          <w:szCs w:val="24"/>
        </w:rPr>
      </w:pPr>
      <w:r w:rsidRPr="000274B6">
        <w:rPr>
          <w:rFonts w:ascii="Arial" w:hAnsi="Arial" w:cs="Arial"/>
          <w:szCs w:val="24"/>
        </w:rPr>
        <w:t xml:space="preserve">Input </w:t>
      </w:r>
      <w:proofErr w:type="gramStart"/>
      <w:r w:rsidRPr="000274B6">
        <w:rPr>
          <w:rFonts w:ascii="Arial" w:hAnsi="Arial" w:cs="Arial"/>
          <w:szCs w:val="24"/>
        </w:rPr>
        <w:t>stage;  the</w:t>
      </w:r>
      <w:proofErr w:type="gramEnd"/>
      <w:r w:rsidRPr="000274B6">
        <w:rPr>
          <w:rFonts w:ascii="Arial" w:hAnsi="Arial" w:cs="Arial"/>
          <w:szCs w:val="24"/>
        </w:rPr>
        <w:t xml:space="preserve"> </w:t>
      </w:r>
      <w:proofErr w:type="spellStart"/>
      <w:r w:rsidRPr="000274B6">
        <w:rPr>
          <w:rFonts w:ascii="Arial" w:hAnsi="Arial" w:cs="Arial"/>
          <w:szCs w:val="24"/>
        </w:rPr>
        <w:t>organisational</w:t>
      </w:r>
      <w:proofErr w:type="spellEnd"/>
      <w:r w:rsidRPr="000274B6">
        <w:rPr>
          <w:rFonts w:ascii="Arial" w:hAnsi="Arial" w:cs="Arial"/>
          <w:szCs w:val="24"/>
        </w:rPr>
        <w:t xml:space="preserve"> managers are usually engaged in this stage for productive work management.  The </w:t>
      </w:r>
      <w:proofErr w:type="spellStart"/>
      <w:r w:rsidRPr="000274B6">
        <w:rPr>
          <w:rFonts w:ascii="Arial" w:hAnsi="Arial" w:cs="Arial"/>
          <w:szCs w:val="24"/>
        </w:rPr>
        <w:t>organisational</w:t>
      </w:r>
      <w:proofErr w:type="spellEnd"/>
      <w:r w:rsidRPr="000274B6">
        <w:rPr>
          <w:rFonts w:ascii="Arial" w:hAnsi="Arial" w:cs="Arial"/>
          <w:szCs w:val="24"/>
        </w:rPr>
        <w:t xml:space="preserve"> culture in the operational environment and the level of resources for developing the customer value are identified in the input stage.  In the transformation stage of the model, </w:t>
      </w:r>
      <w:proofErr w:type="gramStart"/>
      <w:r w:rsidRPr="000274B6">
        <w:rPr>
          <w:rFonts w:ascii="Arial" w:hAnsi="Arial" w:cs="Arial"/>
          <w:szCs w:val="24"/>
        </w:rPr>
        <w:t>all of</w:t>
      </w:r>
      <w:proofErr w:type="gramEnd"/>
      <w:r w:rsidRPr="000274B6">
        <w:rPr>
          <w:rFonts w:ascii="Arial" w:hAnsi="Arial" w:cs="Arial"/>
          <w:szCs w:val="24"/>
        </w:rPr>
        <w:t xml:space="preserve"> the inputs required for developing effective customer value and transformed for generating such products and services that can help the </w:t>
      </w:r>
      <w:proofErr w:type="spellStart"/>
      <w:r w:rsidRPr="000274B6">
        <w:rPr>
          <w:rFonts w:ascii="Arial" w:hAnsi="Arial" w:cs="Arial"/>
          <w:szCs w:val="24"/>
        </w:rPr>
        <w:t>organisations</w:t>
      </w:r>
      <w:proofErr w:type="spellEnd"/>
      <w:r w:rsidRPr="000274B6">
        <w:rPr>
          <w:rFonts w:ascii="Arial" w:hAnsi="Arial" w:cs="Arial"/>
          <w:szCs w:val="24"/>
        </w:rPr>
        <w:t xml:space="preserve"> in maintaining the desired amount of customer value. Lastly, the output stage that governs the overall output of the products that had been produced for creating value to the customers (</w:t>
      </w:r>
      <w:proofErr w:type="spellStart"/>
      <w:r w:rsidRPr="000274B6">
        <w:rPr>
          <w:rFonts w:ascii="Arial" w:hAnsi="Arial" w:cs="Arial"/>
          <w:szCs w:val="24"/>
        </w:rPr>
        <w:t>Sikdar</w:t>
      </w:r>
      <w:proofErr w:type="spellEnd"/>
      <w:r w:rsidRPr="000274B6">
        <w:rPr>
          <w:rFonts w:ascii="Arial" w:hAnsi="Arial" w:cs="Arial"/>
          <w:szCs w:val="24"/>
        </w:rPr>
        <w:t xml:space="preserve">, and </w:t>
      </w:r>
      <w:proofErr w:type="spellStart"/>
      <w:r w:rsidRPr="000274B6">
        <w:rPr>
          <w:rFonts w:ascii="Arial" w:hAnsi="Arial" w:cs="Arial"/>
          <w:szCs w:val="24"/>
        </w:rPr>
        <w:t>Payyazhi</w:t>
      </w:r>
      <w:proofErr w:type="spellEnd"/>
      <w:r w:rsidRPr="000274B6">
        <w:rPr>
          <w:rFonts w:ascii="Arial" w:hAnsi="Arial" w:cs="Arial"/>
          <w:szCs w:val="24"/>
        </w:rPr>
        <w:t>, 2014).</w:t>
      </w:r>
    </w:p>
    <w:p w:rsidR="00973784" w:rsidRDefault="00973784" w:rsidP="00973784">
      <w:pPr>
        <w:rPr>
          <w:lang w:val="en-GB"/>
        </w:rPr>
      </w:pPr>
    </w:p>
    <w:p w:rsidR="00AB5733" w:rsidRPr="00973784" w:rsidRDefault="00AB5733" w:rsidP="00973784">
      <w:pPr>
        <w:rPr>
          <w:rFonts w:ascii="Arial" w:hAnsi="Arial" w:cs="Arial"/>
          <w:b/>
          <w:szCs w:val="24"/>
        </w:rPr>
      </w:pPr>
      <w:r w:rsidRPr="00973784">
        <w:rPr>
          <w:rFonts w:ascii="Arial" w:hAnsi="Arial" w:cs="Arial"/>
          <w:b/>
          <w:szCs w:val="24"/>
        </w:rPr>
        <w:t>2: Identifying the systems that supporting the customer requirements</w:t>
      </w:r>
    </w:p>
    <w:p w:rsidR="00AB5733" w:rsidRPr="000274B6" w:rsidRDefault="00AB5733" w:rsidP="00973784">
      <w:pPr>
        <w:rPr>
          <w:rFonts w:ascii="Arial" w:hAnsi="Arial" w:cs="Arial"/>
          <w:szCs w:val="24"/>
        </w:rPr>
      </w:pPr>
      <w:proofErr w:type="spellStart"/>
      <w:r w:rsidRPr="000274B6">
        <w:rPr>
          <w:rFonts w:ascii="Arial" w:hAnsi="Arial" w:cs="Arial"/>
          <w:szCs w:val="24"/>
        </w:rPr>
        <w:t>Organisations</w:t>
      </w:r>
      <w:proofErr w:type="spellEnd"/>
      <w:r w:rsidRPr="000274B6">
        <w:rPr>
          <w:rFonts w:ascii="Arial" w:hAnsi="Arial" w:cs="Arial"/>
          <w:szCs w:val="24"/>
        </w:rPr>
        <w:t xml:space="preserve"> who want to be successful in their respective areas had to perform quality processes so that their name can acquire the required customer value. The quality processes are performed in the organisation through effective implementations of the total quality management practices. Different researchers had identified the term of quality as the subjective term that has many definitions as per their knowledge level (</w:t>
      </w:r>
      <w:proofErr w:type="spellStart"/>
      <w:r w:rsidRPr="000274B6">
        <w:rPr>
          <w:rFonts w:ascii="Arial" w:hAnsi="Arial" w:cs="Arial"/>
          <w:szCs w:val="24"/>
        </w:rPr>
        <w:t>Hietschold</w:t>
      </w:r>
      <w:proofErr w:type="spellEnd"/>
      <w:r w:rsidRPr="000274B6">
        <w:rPr>
          <w:rFonts w:ascii="Arial" w:hAnsi="Arial" w:cs="Arial"/>
          <w:szCs w:val="24"/>
        </w:rPr>
        <w:t xml:space="preserve">, Reinhardt, and </w:t>
      </w:r>
      <w:proofErr w:type="spellStart"/>
      <w:r w:rsidRPr="000274B6">
        <w:rPr>
          <w:rFonts w:ascii="Arial" w:hAnsi="Arial" w:cs="Arial"/>
          <w:szCs w:val="24"/>
        </w:rPr>
        <w:t>Gurtner</w:t>
      </w:r>
      <w:proofErr w:type="spellEnd"/>
      <w:r w:rsidRPr="000274B6">
        <w:rPr>
          <w:rFonts w:ascii="Arial" w:hAnsi="Arial" w:cs="Arial"/>
          <w:szCs w:val="24"/>
        </w:rPr>
        <w:t>, 2014).</w:t>
      </w:r>
    </w:p>
    <w:p w:rsidR="00AB5733" w:rsidRPr="000274B6" w:rsidRDefault="00AB5733" w:rsidP="00973784">
      <w:pPr>
        <w:rPr>
          <w:rFonts w:ascii="Arial" w:hAnsi="Arial" w:cs="Arial"/>
          <w:szCs w:val="24"/>
        </w:rPr>
      </w:pPr>
      <w:r w:rsidRPr="000274B6">
        <w:rPr>
          <w:rFonts w:ascii="Arial" w:hAnsi="Arial" w:cs="Arial"/>
          <w:szCs w:val="24"/>
        </w:rPr>
        <w:lastRenderedPageBreak/>
        <w:t xml:space="preserve">A quality management system can be described as the set of structure, and process that is performed for making, implementing and making improvement in the management practices. In the </w:t>
      </w:r>
      <w:proofErr w:type="spellStart"/>
      <w:r w:rsidRPr="000274B6">
        <w:rPr>
          <w:rFonts w:ascii="Arial" w:hAnsi="Arial" w:cs="Arial"/>
          <w:szCs w:val="24"/>
        </w:rPr>
        <w:t>organisations</w:t>
      </w:r>
      <w:proofErr w:type="spellEnd"/>
      <w:r w:rsidRPr="000274B6">
        <w:rPr>
          <w:rFonts w:ascii="Arial" w:hAnsi="Arial" w:cs="Arial"/>
          <w:szCs w:val="24"/>
        </w:rPr>
        <w:t xml:space="preserve">, for managing the quality of the products offered to the customers, the total quality management systems (TQM) is used. According to the American society for quality, the TQM is the management approach that helps the management of the organisation in </w:t>
      </w:r>
      <w:proofErr w:type="gramStart"/>
      <w:r w:rsidRPr="000274B6">
        <w:rPr>
          <w:rFonts w:ascii="Arial" w:hAnsi="Arial" w:cs="Arial"/>
          <w:szCs w:val="24"/>
        </w:rPr>
        <w:t>developing, and</w:t>
      </w:r>
      <w:proofErr w:type="gramEnd"/>
      <w:r w:rsidRPr="000274B6">
        <w:rPr>
          <w:rFonts w:ascii="Arial" w:hAnsi="Arial" w:cs="Arial"/>
          <w:szCs w:val="24"/>
        </w:rPr>
        <w:t xml:space="preserve"> producing those products and services that can exceed the expectation of the target customers along with the satisfaction of their needs. The developed TQM also serves great benefits to the organisation (</w:t>
      </w:r>
      <w:proofErr w:type="spellStart"/>
      <w:r w:rsidRPr="000274B6">
        <w:rPr>
          <w:rFonts w:ascii="Arial" w:hAnsi="Arial" w:cs="Arial"/>
          <w:szCs w:val="24"/>
        </w:rPr>
        <w:t>Abdolshah</w:t>
      </w:r>
      <w:proofErr w:type="spellEnd"/>
      <w:r w:rsidRPr="000274B6">
        <w:rPr>
          <w:rFonts w:ascii="Arial" w:hAnsi="Arial" w:cs="Arial"/>
          <w:szCs w:val="24"/>
        </w:rPr>
        <w:t xml:space="preserve">, and </w:t>
      </w:r>
      <w:proofErr w:type="spellStart"/>
      <w:r w:rsidRPr="000274B6">
        <w:rPr>
          <w:rFonts w:ascii="Arial" w:hAnsi="Arial" w:cs="Arial"/>
          <w:szCs w:val="24"/>
        </w:rPr>
        <w:t>Abdolshah</w:t>
      </w:r>
      <w:proofErr w:type="spellEnd"/>
      <w:r w:rsidRPr="000274B6">
        <w:rPr>
          <w:rFonts w:ascii="Arial" w:hAnsi="Arial" w:cs="Arial"/>
          <w:szCs w:val="24"/>
        </w:rPr>
        <w:t>, 2011).</w:t>
      </w:r>
    </w:p>
    <w:p w:rsidR="002D6A8F" w:rsidRPr="000274B6" w:rsidRDefault="002D6A8F" w:rsidP="00973784">
      <w:pPr>
        <w:rPr>
          <w:rFonts w:ascii="Arial" w:hAnsi="Arial" w:cs="Arial"/>
          <w:szCs w:val="24"/>
        </w:rPr>
      </w:pPr>
      <w:r w:rsidRPr="000274B6">
        <w:rPr>
          <w:rFonts w:ascii="Arial" w:hAnsi="Arial" w:cs="Arial"/>
          <w:szCs w:val="24"/>
        </w:rPr>
        <w:t xml:space="preserve">The primary </w:t>
      </w:r>
      <w:proofErr w:type="gramStart"/>
      <w:r w:rsidRPr="000274B6">
        <w:rPr>
          <w:rFonts w:ascii="Arial" w:hAnsi="Arial" w:cs="Arial"/>
          <w:szCs w:val="24"/>
        </w:rPr>
        <w:t>benefit  of</w:t>
      </w:r>
      <w:proofErr w:type="gramEnd"/>
      <w:r w:rsidRPr="000274B6">
        <w:rPr>
          <w:rFonts w:ascii="Arial" w:hAnsi="Arial" w:cs="Arial"/>
          <w:szCs w:val="24"/>
        </w:rPr>
        <w:t xml:space="preserve"> the total quality management system is to help the business in developing those products and services that can meet the overall requirements of the customers — these help in increasing the level of sales in businesses. There are two main systems of the TQM that are implemented by the </w:t>
      </w:r>
      <w:proofErr w:type="spellStart"/>
      <w:r w:rsidRPr="000274B6">
        <w:rPr>
          <w:rFonts w:ascii="Arial" w:hAnsi="Arial" w:cs="Arial"/>
          <w:szCs w:val="24"/>
        </w:rPr>
        <w:t>organisations</w:t>
      </w:r>
      <w:proofErr w:type="spellEnd"/>
      <w:r w:rsidRPr="000274B6">
        <w:rPr>
          <w:rFonts w:ascii="Arial" w:hAnsi="Arial" w:cs="Arial"/>
          <w:szCs w:val="24"/>
        </w:rPr>
        <w:t xml:space="preserve"> around the globe. These are Six Sigma, and ISO 9000 certification (</w:t>
      </w:r>
      <w:proofErr w:type="spellStart"/>
      <w:r w:rsidRPr="000274B6">
        <w:rPr>
          <w:rFonts w:ascii="Arial" w:hAnsi="Arial" w:cs="Arial"/>
          <w:szCs w:val="24"/>
        </w:rPr>
        <w:t>Campatelli</w:t>
      </w:r>
      <w:proofErr w:type="spellEnd"/>
      <w:r w:rsidRPr="000274B6">
        <w:rPr>
          <w:rFonts w:ascii="Arial" w:hAnsi="Arial" w:cs="Arial"/>
          <w:szCs w:val="24"/>
        </w:rPr>
        <w:t xml:space="preserve">, </w:t>
      </w:r>
      <w:proofErr w:type="spellStart"/>
      <w:r w:rsidRPr="000274B6">
        <w:rPr>
          <w:rFonts w:ascii="Arial" w:hAnsi="Arial" w:cs="Arial"/>
          <w:szCs w:val="24"/>
        </w:rPr>
        <w:t>Citti</w:t>
      </w:r>
      <w:proofErr w:type="spellEnd"/>
      <w:r w:rsidRPr="000274B6">
        <w:rPr>
          <w:rFonts w:ascii="Arial" w:hAnsi="Arial" w:cs="Arial"/>
          <w:szCs w:val="24"/>
        </w:rPr>
        <w:t xml:space="preserve">, and </w:t>
      </w:r>
      <w:proofErr w:type="spellStart"/>
      <w:proofErr w:type="gramStart"/>
      <w:r w:rsidRPr="000274B6">
        <w:rPr>
          <w:rFonts w:ascii="Arial" w:hAnsi="Arial" w:cs="Arial"/>
          <w:szCs w:val="24"/>
        </w:rPr>
        <w:t>Meneghin</w:t>
      </w:r>
      <w:proofErr w:type="spellEnd"/>
      <w:r>
        <w:rPr>
          <w:rFonts w:ascii="Arial" w:hAnsi="Arial" w:cs="Arial"/>
          <w:szCs w:val="24"/>
        </w:rPr>
        <w:t xml:space="preserve"> ,</w:t>
      </w:r>
      <w:proofErr w:type="gramEnd"/>
      <w:r>
        <w:rPr>
          <w:rFonts w:ascii="Arial" w:hAnsi="Arial" w:cs="Arial"/>
          <w:szCs w:val="24"/>
        </w:rPr>
        <w:t xml:space="preserve"> 2011</w:t>
      </w:r>
      <w:r w:rsidRPr="000274B6">
        <w:rPr>
          <w:rFonts w:ascii="Arial" w:hAnsi="Arial" w:cs="Arial"/>
          <w:szCs w:val="24"/>
        </w:rPr>
        <w:t>).</w:t>
      </w:r>
    </w:p>
    <w:p w:rsidR="002D6A8F" w:rsidRPr="00973784" w:rsidRDefault="002D6A8F" w:rsidP="00973784">
      <w:pPr>
        <w:rPr>
          <w:rFonts w:ascii="Arial" w:hAnsi="Arial" w:cs="Arial"/>
          <w:b/>
          <w:szCs w:val="24"/>
        </w:rPr>
      </w:pPr>
      <w:r w:rsidRPr="000274B6">
        <w:rPr>
          <w:rFonts w:ascii="Arial" w:hAnsi="Arial" w:cs="Arial"/>
          <w:szCs w:val="24"/>
        </w:rPr>
        <w:t xml:space="preserve"> </w:t>
      </w:r>
      <w:r w:rsidRPr="00973784">
        <w:rPr>
          <w:rFonts w:ascii="Arial" w:hAnsi="Arial" w:cs="Arial"/>
          <w:b/>
          <w:szCs w:val="24"/>
        </w:rPr>
        <w:t>Six Sigma:</w:t>
      </w:r>
    </w:p>
    <w:p w:rsidR="002D6A8F" w:rsidRPr="000274B6" w:rsidRDefault="002D6A8F" w:rsidP="00973784">
      <w:pPr>
        <w:rPr>
          <w:rFonts w:ascii="Arial" w:hAnsi="Arial" w:cs="Arial"/>
          <w:szCs w:val="24"/>
        </w:rPr>
      </w:pPr>
      <w:r w:rsidRPr="000274B6">
        <w:rPr>
          <w:rFonts w:ascii="Arial" w:hAnsi="Arial" w:cs="Arial"/>
          <w:szCs w:val="24"/>
        </w:rPr>
        <w:t xml:space="preserve">Six Sigma can be described as the data-driven, procedural, and statistics-based approach that is used for attaining the high quality of the product and services been delivered to the customers. This type of tool for managing the quality of products services was developed in early 1980 for supporting quality management fundamentals. The values provided by the Sigma are the measures of variations that can result from the operations conducted for distributing the overall customer value. These variations are known as standard deviations from the mean value. The mean value of the Sigma illustrates the planned target of the business which an organisation wants to achieve with </w:t>
      </w:r>
      <w:r w:rsidRPr="000274B6">
        <w:rPr>
          <w:rFonts w:ascii="Arial" w:hAnsi="Arial" w:cs="Arial"/>
          <w:szCs w:val="24"/>
        </w:rPr>
        <w:lastRenderedPageBreak/>
        <w:t>great success. For the mean value, the Sigma describes six points of variations that must</w:t>
      </w:r>
      <w:r w:rsidR="00973784">
        <w:rPr>
          <w:rFonts w:ascii="Arial" w:hAnsi="Arial" w:cs="Arial"/>
          <w:szCs w:val="24"/>
        </w:rPr>
        <w:t xml:space="preserve"> </w:t>
      </w:r>
      <w:r w:rsidRPr="000274B6">
        <w:rPr>
          <w:rFonts w:ascii="Arial" w:hAnsi="Arial" w:cs="Arial"/>
          <w:szCs w:val="24"/>
        </w:rPr>
        <w:t xml:space="preserve">be kept in mind by the quality managers so that they can identify the correction points (Antony, Hilton, and </w:t>
      </w:r>
      <w:proofErr w:type="spellStart"/>
      <w:r w:rsidRPr="000274B6">
        <w:rPr>
          <w:rFonts w:ascii="Arial" w:hAnsi="Arial" w:cs="Arial"/>
          <w:szCs w:val="24"/>
        </w:rPr>
        <w:t>Sohal</w:t>
      </w:r>
      <w:proofErr w:type="spellEnd"/>
      <w:r w:rsidRPr="000274B6">
        <w:rPr>
          <w:rFonts w:ascii="Arial" w:hAnsi="Arial" w:cs="Arial"/>
          <w:szCs w:val="24"/>
        </w:rPr>
        <w:t>, 2012).</w:t>
      </w:r>
    </w:p>
    <w:p w:rsidR="002D6A8F" w:rsidRPr="00973784" w:rsidRDefault="002D6A8F" w:rsidP="00973784">
      <w:pPr>
        <w:rPr>
          <w:rFonts w:ascii="Arial" w:hAnsi="Arial" w:cs="Arial"/>
          <w:b/>
          <w:szCs w:val="24"/>
        </w:rPr>
      </w:pPr>
      <w:r w:rsidRPr="00973784">
        <w:rPr>
          <w:rFonts w:ascii="Arial" w:hAnsi="Arial" w:cs="Arial"/>
          <w:b/>
          <w:szCs w:val="24"/>
        </w:rPr>
        <w:t>ISO 9000:</w:t>
      </w:r>
    </w:p>
    <w:p w:rsidR="002D6A8F" w:rsidRPr="000274B6" w:rsidRDefault="002D6A8F" w:rsidP="00973784">
      <w:pPr>
        <w:rPr>
          <w:rFonts w:ascii="Arial" w:hAnsi="Arial" w:cs="Arial"/>
          <w:szCs w:val="24"/>
        </w:rPr>
      </w:pPr>
      <w:r w:rsidRPr="000274B6">
        <w:rPr>
          <w:rFonts w:ascii="Arial" w:hAnsi="Arial" w:cs="Arial"/>
          <w:szCs w:val="24"/>
        </w:rPr>
        <w:t xml:space="preserve">ISO 9000 is the international standards based on the quality management of the products and for the services that are delivered to the customers. The ISO 9000 standards are established for managing the effective quality management of the different products and services provided to the customers irrespective of the organisation structure. The followership of ISO 9000 can help the company in maintaining customer value through its increased level of satisfaction. The ISO 9000 standards also help businesses in making improvements in the production department of the company.   The customer value can be generated, and their need can be satisfied (Singh, Power, and </w:t>
      </w:r>
      <w:proofErr w:type="spellStart"/>
      <w:r w:rsidRPr="000274B6">
        <w:rPr>
          <w:rFonts w:ascii="Arial" w:hAnsi="Arial" w:cs="Arial"/>
          <w:szCs w:val="24"/>
        </w:rPr>
        <w:t>Chuong</w:t>
      </w:r>
      <w:proofErr w:type="spellEnd"/>
      <w:r w:rsidRPr="000274B6">
        <w:rPr>
          <w:rFonts w:ascii="Arial" w:hAnsi="Arial" w:cs="Arial"/>
          <w:szCs w:val="24"/>
        </w:rPr>
        <w:t xml:space="preserve">, 2011). </w:t>
      </w:r>
    </w:p>
    <w:p w:rsidR="002D6A8F" w:rsidRPr="000274B6" w:rsidRDefault="002D6A8F" w:rsidP="00973784">
      <w:pPr>
        <w:rPr>
          <w:rFonts w:ascii="Arial" w:hAnsi="Arial" w:cs="Arial"/>
          <w:szCs w:val="24"/>
        </w:rPr>
      </w:pPr>
      <w:r w:rsidRPr="000274B6">
        <w:rPr>
          <w:rFonts w:ascii="Arial" w:hAnsi="Arial" w:cs="Arial"/>
          <w:szCs w:val="24"/>
        </w:rPr>
        <w:t>Different tools had been identified by the researchers for performing the total quality management in the organisation. These tools are Cause and effect diagram; Check sheet; Control chart; Histogram; and Pareto chart (Sinha et al., 2012).</w:t>
      </w:r>
    </w:p>
    <w:p w:rsidR="002D6A8F" w:rsidRPr="00973784" w:rsidRDefault="002D6A8F" w:rsidP="00973784">
      <w:pPr>
        <w:rPr>
          <w:rFonts w:ascii="Arial" w:hAnsi="Arial" w:cs="Arial"/>
          <w:b/>
          <w:szCs w:val="24"/>
        </w:rPr>
      </w:pPr>
      <w:r w:rsidRPr="00973784">
        <w:rPr>
          <w:rFonts w:ascii="Arial" w:hAnsi="Arial" w:cs="Arial"/>
          <w:b/>
          <w:szCs w:val="24"/>
        </w:rPr>
        <w:t>Cause and effect diagram:</w:t>
      </w:r>
    </w:p>
    <w:p w:rsidR="002D6A8F" w:rsidRPr="000274B6" w:rsidRDefault="002D6A8F" w:rsidP="00973784">
      <w:pPr>
        <w:rPr>
          <w:rFonts w:ascii="Arial" w:hAnsi="Arial" w:cs="Arial"/>
          <w:szCs w:val="24"/>
        </w:rPr>
      </w:pPr>
      <w:r w:rsidRPr="000274B6">
        <w:rPr>
          <w:rFonts w:ascii="Arial" w:hAnsi="Arial" w:cs="Arial"/>
          <w:szCs w:val="24"/>
        </w:rPr>
        <w:t>Cause and effect diagrams are developed for explaining the situations that had occurred or is planned to occur by sorting out potential causes into little classifications. It can likewise be valuable for demonstrating connections between contributing elements. One of the Seven Basic Tools of Quality, it is frequently alluded to as a fishbone chart or Ishikawa outline.  (Van Loon et al., 2014).</w:t>
      </w:r>
    </w:p>
    <w:p w:rsidR="00410AD2" w:rsidRDefault="00410AD2" w:rsidP="00973784">
      <w:pPr>
        <w:rPr>
          <w:rFonts w:ascii="Arial" w:hAnsi="Arial" w:cs="Arial"/>
          <w:b/>
          <w:szCs w:val="24"/>
        </w:rPr>
      </w:pPr>
    </w:p>
    <w:p w:rsidR="00410AD2" w:rsidRDefault="00410AD2" w:rsidP="00973784">
      <w:pPr>
        <w:rPr>
          <w:rFonts w:ascii="Arial" w:hAnsi="Arial" w:cs="Arial"/>
          <w:b/>
          <w:szCs w:val="24"/>
        </w:rPr>
      </w:pPr>
    </w:p>
    <w:p w:rsidR="002D6A8F" w:rsidRPr="00973784" w:rsidRDefault="002D6A8F" w:rsidP="00973784">
      <w:pPr>
        <w:rPr>
          <w:rFonts w:ascii="Arial" w:hAnsi="Arial" w:cs="Arial"/>
          <w:b/>
          <w:szCs w:val="24"/>
        </w:rPr>
      </w:pPr>
      <w:r w:rsidRPr="00973784">
        <w:rPr>
          <w:rFonts w:ascii="Arial" w:hAnsi="Arial" w:cs="Arial"/>
          <w:b/>
          <w:szCs w:val="24"/>
        </w:rPr>
        <w:t>Check sheet:</w:t>
      </w:r>
    </w:p>
    <w:p w:rsidR="002D6A8F" w:rsidRPr="000274B6" w:rsidRDefault="002D6A8F" w:rsidP="00973784">
      <w:pPr>
        <w:rPr>
          <w:rFonts w:ascii="Arial" w:hAnsi="Arial" w:cs="Arial"/>
          <w:szCs w:val="24"/>
        </w:rPr>
      </w:pPr>
      <w:r w:rsidRPr="000274B6">
        <w:rPr>
          <w:rFonts w:ascii="Arial" w:hAnsi="Arial" w:cs="Arial"/>
          <w:szCs w:val="24"/>
        </w:rPr>
        <w:lastRenderedPageBreak/>
        <w:t>A check sheet can be described as the well-structured sheet of elements that are meant to collect and analyse the data. The procedure of check sheet starts with the description of the quality issue that had been observed. Secondly, the data is collected for the specified time period. In the third step of the checklist, the form is designed to record the collected data. In the fourth step of the checklist, all the columns and the rows related to data heads have been labelled. The last step involves the testing of the data, so the actual quality of the product has been explained (McCormack, et al., 2014.).</w:t>
      </w:r>
    </w:p>
    <w:p w:rsidR="002D6A8F" w:rsidRPr="00973784" w:rsidRDefault="002D6A8F" w:rsidP="00973784">
      <w:pPr>
        <w:rPr>
          <w:rFonts w:ascii="Arial" w:hAnsi="Arial" w:cs="Arial"/>
          <w:b/>
          <w:szCs w:val="24"/>
        </w:rPr>
      </w:pPr>
      <w:r w:rsidRPr="00973784">
        <w:rPr>
          <w:rFonts w:ascii="Arial" w:hAnsi="Arial" w:cs="Arial"/>
          <w:b/>
          <w:szCs w:val="24"/>
        </w:rPr>
        <w:t>Control chart</w:t>
      </w:r>
    </w:p>
    <w:p w:rsidR="002D6A8F" w:rsidRPr="000274B6" w:rsidRDefault="002D6A8F" w:rsidP="00973784">
      <w:pPr>
        <w:rPr>
          <w:rFonts w:ascii="Arial" w:hAnsi="Arial" w:cs="Arial"/>
          <w:szCs w:val="24"/>
        </w:rPr>
      </w:pPr>
      <w:r w:rsidRPr="000274B6">
        <w:rPr>
          <w:rFonts w:ascii="Arial" w:hAnsi="Arial" w:cs="Arial"/>
          <w:szCs w:val="24"/>
        </w:rPr>
        <w:t xml:space="preserve">The control chart can be described as the chart that is used for studying the pattern of process change over time. Collected data has been plotted in a time series of control chart. A control chart consistently has a focal line for the normal, an upper line for the upper control limit, and a lower line for the lower control limit. These lines are resolved from recorded information. By contrasting current information with these lines, this can reach inferences about whether the procedure variety is reliable (in control) or is erratic (wild, influenced by odd reasons for variety). This adaptable information accumulation and investigation apparatus can be </w:t>
      </w:r>
      <w:proofErr w:type="spellStart"/>
      <w:r w:rsidRPr="000274B6">
        <w:rPr>
          <w:rFonts w:ascii="Arial" w:hAnsi="Arial" w:cs="Arial"/>
          <w:szCs w:val="24"/>
        </w:rPr>
        <w:t>utilised</w:t>
      </w:r>
      <w:proofErr w:type="spellEnd"/>
      <w:r w:rsidRPr="000274B6">
        <w:rPr>
          <w:rFonts w:ascii="Arial" w:hAnsi="Arial" w:cs="Arial"/>
          <w:szCs w:val="24"/>
        </w:rPr>
        <w:t xml:space="preserve"> by an assortment of enterprises and is viewed as one of the seven fundamental quality instruments (Schoonhoven, and Does, 2012.).</w:t>
      </w:r>
    </w:p>
    <w:p w:rsidR="002D6A8F" w:rsidRPr="000274B6" w:rsidRDefault="002D6A8F" w:rsidP="00973784">
      <w:pPr>
        <w:rPr>
          <w:rFonts w:ascii="Arial" w:hAnsi="Arial" w:cs="Arial"/>
          <w:szCs w:val="24"/>
        </w:rPr>
      </w:pPr>
      <w:r w:rsidRPr="000274B6">
        <w:rPr>
          <w:rFonts w:ascii="Arial" w:hAnsi="Arial" w:cs="Arial"/>
          <w:szCs w:val="24"/>
        </w:rPr>
        <w:t xml:space="preserve">Control charts for variable information are </w:t>
      </w:r>
      <w:proofErr w:type="spellStart"/>
      <w:r w:rsidRPr="000274B6">
        <w:rPr>
          <w:rFonts w:ascii="Arial" w:hAnsi="Arial" w:cs="Arial"/>
          <w:szCs w:val="24"/>
        </w:rPr>
        <w:t>utilised</w:t>
      </w:r>
      <w:proofErr w:type="spellEnd"/>
      <w:r w:rsidRPr="000274B6">
        <w:rPr>
          <w:rFonts w:ascii="Arial" w:hAnsi="Arial" w:cs="Arial"/>
          <w:szCs w:val="24"/>
        </w:rPr>
        <w:t xml:space="preserve"> two by two. The top chart screens the normal or the </w:t>
      </w:r>
      <w:proofErr w:type="spellStart"/>
      <w:r w:rsidRPr="000274B6">
        <w:rPr>
          <w:rFonts w:ascii="Arial" w:hAnsi="Arial" w:cs="Arial"/>
          <w:szCs w:val="24"/>
        </w:rPr>
        <w:t>centring</w:t>
      </w:r>
      <w:proofErr w:type="spellEnd"/>
      <w:r w:rsidRPr="000274B6">
        <w:rPr>
          <w:rFonts w:ascii="Arial" w:hAnsi="Arial" w:cs="Arial"/>
          <w:szCs w:val="24"/>
        </w:rPr>
        <w:t xml:space="preserve"> of the appropriation of information from the procedure. The base chart screens the range or the width of the conveyance. On the off chance that your information was shots in objective practice, the normal is the place the shots are bunching, and the range is how firmly they are grouped. Control charts for characteristic information are </w:t>
      </w:r>
      <w:proofErr w:type="spellStart"/>
      <w:r w:rsidRPr="000274B6">
        <w:rPr>
          <w:rFonts w:ascii="Arial" w:hAnsi="Arial" w:cs="Arial"/>
          <w:szCs w:val="24"/>
        </w:rPr>
        <w:t>utilised</w:t>
      </w:r>
      <w:proofErr w:type="spellEnd"/>
      <w:r w:rsidRPr="000274B6">
        <w:rPr>
          <w:rFonts w:ascii="Arial" w:hAnsi="Arial" w:cs="Arial"/>
          <w:szCs w:val="24"/>
        </w:rPr>
        <w:t xml:space="preserve"> separately (Zou, Wang, and Tsung, 2012).</w:t>
      </w:r>
    </w:p>
    <w:p w:rsidR="00973784" w:rsidRDefault="002D6A8F" w:rsidP="00973784">
      <w:pPr>
        <w:rPr>
          <w:rFonts w:ascii="Arial" w:hAnsi="Arial" w:cs="Arial"/>
          <w:b/>
          <w:szCs w:val="24"/>
        </w:rPr>
      </w:pPr>
      <w:r w:rsidRPr="00973784">
        <w:rPr>
          <w:rFonts w:ascii="Arial" w:hAnsi="Arial" w:cs="Arial"/>
          <w:b/>
          <w:szCs w:val="24"/>
        </w:rPr>
        <w:lastRenderedPageBreak/>
        <w:t>Histogram:</w:t>
      </w:r>
    </w:p>
    <w:p w:rsidR="002D6A8F" w:rsidRPr="00973784" w:rsidRDefault="002D6A8F" w:rsidP="00973784">
      <w:pPr>
        <w:rPr>
          <w:rFonts w:ascii="Arial" w:hAnsi="Arial" w:cs="Arial"/>
          <w:b/>
          <w:szCs w:val="24"/>
        </w:rPr>
      </w:pPr>
      <w:r w:rsidRPr="000274B6">
        <w:rPr>
          <w:rFonts w:ascii="Arial" w:hAnsi="Arial" w:cs="Arial"/>
          <w:szCs w:val="24"/>
        </w:rPr>
        <w:t>Histogram can be described as the technique that is used for analysing discrete and continuous data with the visual interpretation through the numbers. It has four parts; that is like a bar chart, the histogram has both X &amp; Y axis; the name of the graph; and the names of bars that have been illustrated in the graph (Liu, and Yang</w:t>
      </w:r>
      <w:r>
        <w:rPr>
          <w:rFonts w:ascii="Arial" w:hAnsi="Arial" w:cs="Arial"/>
          <w:szCs w:val="24"/>
        </w:rPr>
        <w:t>, 2013</w:t>
      </w:r>
      <w:r w:rsidRPr="000274B6">
        <w:rPr>
          <w:rFonts w:ascii="Arial" w:hAnsi="Arial" w:cs="Arial"/>
          <w:szCs w:val="24"/>
        </w:rPr>
        <w:t>).</w:t>
      </w:r>
    </w:p>
    <w:p w:rsidR="002D6A8F" w:rsidRPr="00973784" w:rsidRDefault="002D6A8F" w:rsidP="00973784">
      <w:pPr>
        <w:rPr>
          <w:rFonts w:ascii="Arial" w:hAnsi="Arial" w:cs="Arial"/>
          <w:b/>
          <w:szCs w:val="24"/>
        </w:rPr>
      </w:pPr>
      <w:r w:rsidRPr="00973784">
        <w:rPr>
          <w:rFonts w:ascii="Arial" w:hAnsi="Arial" w:cs="Arial"/>
          <w:b/>
          <w:szCs w:val="24"/>
        </w:rPr>
        <w:t>Pareto chart</w:t>
      </w:r>
    </w:p>
    <w:p w:rsidR="002D6A8F" w:rsidRPr="000274B6" w:rsidRDefault="002D6A8F" w:rsidP="00973784">
      <w:pPr>
        <w:rPr>
          <w:rFonts w:ascii="Arial" w:hAnsi="Arial" w:cs="Arial"/>
          <w:szCs w:val="24"/>
        </w:rPr>
      </w:pPr>
      <w:r w:rsidRPr="000274B6">
        <w:rPr>
          <w:rFonts w:ascii="Arial" w:hAnsi="Arial" w:cs="Arial"/>
          <w:szCs w:val="24"/>
        </w:rPr>
        <w:t>Pareto chart or Pareto analysis is for analysing the situations with different problems during work.  It is used by the management when they want to solve issues that increased the overall value of the target customers. The Pareto analysis follows 09 simple steps for making an effective analysis. The first step involves decision making about the categories that are used for grouping the items. The second step is to determine the appropriate measurement technique to be used in the analysis. The third step is to identify the period of analysis. The fourth step is for collecting the data with respect to every category. The fifth step is to total the data collected for every category (</w:t>
      </w:r>
      <w:proofErr w:type="spellStart"/>
      <w:r w:rsidRPr="000274B6">
        <w:rPr>
          <w:rFonts w:ascii="Arial" w:hAnsi="Arial" w:cs="Arial"/>
          <w:szCs w:val="24"/>
        </w:rPr>
        <w:t>Bezruk</w:t>
      </w:r>
      <w:proofErr w:type="spellEnd"/>
      <w:r w:rsidRPr="000274B6">
        <w:rPr>
          <w:rFonts w:ascii="Arial" w:hAnsi="Arial" w:cs="Arial"/>
          <w:szCs w:val="24"/>
        </w:rPr>
        <w:t xml:space="preserve">, </w:t>
      </w:r>
      <w:proofErr w:type="spellStart"/>
      <w:r w:rsidRPr="000274B6">
        <w:rPr>
          <w:rFonts w:ascii="Arial" w:hAnsi="Arial" w:cs="Arial"/>
          <w:szCs w:val="24"/>
        </w:rPr>
        <w:t>Krivenko</w:t>
      </w:r>
      <w:proofErr w:type="spellEnd"/>
      <w:r w:rsidRPr="000274B6">
        <w:rPr>
          <w:rFonts w:ascii="Arial" w:hAnsi="Arial" w:cs="Arial"/>
          <w:szCs w:val="24"/>
        </w:rPr>
        <w:t xml:space="preserve">, and </w:t>
      </w:r>
      <w:proofErr w:type="spellStart"/>
      <w:r w:rsidRPr="000274B6">
        <w:rPr>
          <w:rFonts w:ascii="Arial" w:hAnsi="Arial" w:cs="Arial"/>
          <w:szCs w:val="24"/>
        </w:rPr>
        <w:t>Kryvenko</w:t>
      </w:r>
      <w:proofErr w:type="spellEnd"/>
      <w:r w:rsidRPr="000274B6">
        <w:rPr>
          <w:rFonts w:ascii="Arial" w:hAnsi="Arial" w:cs="Arial"/>
          <w:szCs w:val="24"/>
        </w:rPr>
        <w:t xml:space="preserve">, 2015). </w:t>
      </w:r>
    </w:p>
    <w:p w:rsidR="002D6A8F" w:rsidRPr="000274B6" w:rsidRDefault="002D6A8F" w:rsidP="00973784">
      <w:pPr>
        <w:rPr>
          <w:rFonts w:ascii="Arial" w:hAnsi="Arial" w:cs="Arial"/>
          <w:szCs w:val="24"/>
        </w:rPr>
      </w:pPr>
      <w:r w:rsidRPr="000274B6">
        <w:rPr>
          <w:rFonts w:ascii="Arial" w:hAnsi="Arial" w:cs="Arial"/>
          <w:szCs w:val="24"/>
        </w:rPr>
        <w:t>The sixth step is for selecting the appropriate scale for identifying the minimum and maximum values in the data. The seventh step is to develop the bar labels concerning the collected data. The eighth step is to calculate the percentages for every developed label of the bar. The ninth and the last step is to display the sums done in the table used for developing the Pareto chart (</w:t>
      </w:r>
      <w:proofErr w:type="spellStart"/>
      <w:r w:rsidRPr="000274B6">
        <w:rPr>
          <w:rFonts w:ascii="Arial" w:hAnsi="Arial" w:cs="Arial"/>
          <w:szCs w:val="24"/>
        </w:rPr>
        <w:t>Bezruk</w:t>
      </w:r>
      <w:proofErr w:type="spellEnd"/>
      <w:r w:rsidRPr="000274B6">
        <w:rPr>
          <w:rFonts w:ascii="Arial" w:hAnsi="Arial" w:cs="Arial"/>
          <w:szCs w:val="24"/>
        </w:rPr>
        <w:t xml:space="preserve">, </w:t>
      </w:r>
      <w:proofErr w:type="spellStart"/>
      <w:r w:rsidRPr="000274B6">
        <w:rPr>
          <w:rFonts w:ascii="Arial" w:hAnsi="Arial" w:cs="Arial"/>
          <w:szCs w:val="24"/>
        </w:rPr>
        <w:t>Krivenko</w:t>
      </w:r>
      <w:proofErr w:type="spellEnd"/>
      <w:r w:rsidRPr="000274B6">
        <w:rPr>
          <w:rFonts w:ascii="Arial" w:hAnsi="Arial" w:cs="Arial"/>
          <w:szCs w:val="24"/>
        </w:rPr>
        <w:t xml:space="preserve">, and </w:t>
      </w:r>
      <w:proofErr w:type="spellStart"/>
      <w:r w:rsidRPr="000274B6">
        <w:rPr>
          <w:rFonts w:ascii="Arial" w:hAnsi="Arial" w:cs="Arial"/>
          <w:szCs w:val="24"/>
        </w:rPr>
        <w:t>Kryvenko</w:t>
      </w:r>
      <w:proofErr w:type="spellEnd"/>
      <w:r w:rsidRPr="000274B6">
        <w:rPr>
          <w:rFonts w:ascii="Arial" w:hAnsi="Arial" w:cs="Arial"/>
          <w:szCs w:val="24"/>
        </w:rPr>
        <w:t>, 2015).</w:t>
      </w:r>
    </w:p>
    <w:p w:rsidR="002D6A8F" w:rsidRPr="000274B6" w:rsidRDefault="002D6A8F" w:rsidP="00973784">
      <w:pPr>
        <w:rPr>
          <w:rFonts w:ascii="Arial" w:hAnsi="Arial" w:cs="Arial"/>
          <w:szCs w:val="24"/>
        </w:rPr>
      </w:pPr>
      <w:r w:rsidRPr="000274B6">
        <w:rPr>
          <w:rFonts w:ascii="Arial" w:hAnsi="Arial" w:cs="Arial"/>
          <w:szCs w:val="24"/>
        </w:rPr>
        <w:lastRenderedPageBreak/>
        <w:t xml:space="preserve">The following techniques mentioned above will be used for selecting the measure for determining the quality of the product that can help the company in meeting the customers' requirements. </w:t>
      </w:r>
      <w:proofErr w:type="spellStart"/>
      <w:r w:rsidRPr="000274B6">
        <w:rPr>
          <w:rFonts w:ascii="Arial" w:hAnsi="Arial" w:cs="Arial"/>
          <w:szCs w:val="24"/>
        </w:rPr>
        <w:t>Therfore</w:t>
      </w:r>
      <w:proofErr w:type="spellEnd"/>
      <w:r w:rsidRPr="000274B6">
        <w:rPr>
          <w:rFonts w:ascii="Arial" w:hAnsi="Arial" w:cs="Arial"/>
          <w:szCs w:val="24"/>
        </w:rPr>
        <w:t xml:space="preserve">, </w:t>
      </w:r>
      <w:proofErr w:type="spellStart"/>
      <w:r w:rsidRPr="000274B6">
        <w:rPr>
          <w:rFonts w:ascii="Arial" w:hAnsi="Arial" w:cs="Arial"/>
          <w:szCs w:val="24"/>
        </w:rPr>
        <w:t>Safaei</w:t>
      </w:r>
      <w:proofErr w:type="spellEnd"/>
      <w:r w:rsidRPr="000274B6">
        <w:rPr>
          <w:rFonts w:ascii="Arial" w:hAnsi="Arial" w:cs="Arial"/>
          <w:szCs w:val="24"/>
        </w:rPr>
        <w:t xml:space="preserve">, </w:t>
      </w:r>
      <w:proofErr w:type="spellStart"/>
      <w:r w:rsidRPr="000274B6">
        <w:rPr>
          <w:rFonts w:ascii="Arial" w:hAnsi="Arial" w:cs="Arial"/>
          <w:szCs w:val="24"/>
        </w:rPr>
        <w:t>Kazemzadeh</w:t>
      </w:r>
      <w:proofErr w:type="spellEnd"/>
      <w:r w:rsidRPr="000274B6">
        <w:rPr>
          <w:rFonts w:ascii="Arial" w:hAnsi="Arial" w:cs="Arial"/>
          <w:szCs w:val="24"/>
        </w:rPr>
        <w:t xml:space="preserve">, and </w:t>
      </w:r>
      <w:proofErr w:type="spellStart"/>
      <w:r w:rsidRPr="000274B6">
        <w:rPr>
          <w:rFonts w:ascii="Arial" w:hAnsi="Arial" w:cs="Arial"/>
          <w:szCs w:val="24"/>
        </w:rPr>
        <w:t>Niaki</w:t>
      </w:r>
      <w:proofErr w:type="spellEnd"/>
      <w:r w:rsidRPr="000274B6">
        <w:rPr>
          <w:rFonts w:ascii="Arial" w:hAnsi="Arial" w:cs="Arial"/>
          <w:szCs w:val="24"/>
        </w:rPr>
        <w:t xml:space="preserve"> (2012) stated that the development and implementation of the Control and Pareto chart could help the organisation in producing such quality products.  The techniques listed above are used in an organisation to understand the quality processes for producing the product to the customer requirements.</w:t>
      </w:r>
    </w:p>
    <w:p w:rsidR="002D6A8F" w:rsidRPr="000274B6" w:rsidRDefault="002D6A8F" w:rsidP="00973784">
      <w:pPr>
        <w:rPr>
          <w:rFonts w:ascii="Arial" w:hAnsi="Arial" w:cs="Arial"/>
          <w:szCs w:val="24"/>
        </w:rPr>
      </w:pPr>
      <w:proofErr w:type="spellStart"/>
      <w:r w:rsidRPr="000274B6">
        <w:rPr>
          <w:rFonts w:ascii="Arial" w:hAnsi="Arial" w:cs="Arial"/>
          <w:szCs w:val="24"/>
        </w:rPr>
        <w:t>Linoff</w:t>
      </w:r>
      <w:proofErr w:type="spellEnd"/>
      <w:r w:rsidRPr="000274B6">
        <w:rPr>
          <w:rFonts w:ascii="Arial" w:hAnsi="Arial" w:cs="Arial"/>
          <w:szCs w:val="24"/>
        </w:rPr>
        <w:t xml:space="preserve"> and Berry (2011) had established the use of customer relationship management technique for understanding the customers' requirements effectively. Before discussing the customer relation in detail, let us first know about what customer is. Different marketing researchers had described the term of the customer as the individual or the group of individuals who are purchasing and using the products and services from the market either for themselves or to do business.</w:t>
      </w:r>
    </w:p>
    <w:p w:rsidR="002D6A8F" w:rsidRPr="00973784" w:rsidRDefault="002D6A8F" w:rsidP="00973784">
      <w:pPr>
        <w:rPr>
          <w:rFonts w:ascii="Arial" w:hAnsi="Arial" w:cs="Arial"/>
          <w:b/>
          <w:szCs w:val="24"/>
        </w:rPr>
      </w:pPr>
      <w:r w:rsidRPr="00973784">
        <w:rPr>
          <w:rFonts w:ascii="Arial" w:hAnsi="Arial" w:cs="Arial"/>
          <w:b/>
          <w:szCs w:val="24"/>
        </w:rPr>
        <w:t>Customer relationship management (CRM)</w:t>
      </w:r>
    </w:p>
    <w:p w:rsidR="002D6A8F" w:rsidRPr="000274B6" w:rsidRDefault="002D6A8F" w:rsidP="00973784">
      <w:pPr>
        <w:rPr>
          <w:rFonts w:ascii="Arial" w:hAnsi="Arial" w:cs="Arial"/>
          <w:szCs w:val="24"/>
        </w:rPr>
      </w:pPr>
      <w:r w:rsidRPr="000274B6">
        <w:rPr>
          <w:rFonts w:ascii="Arial" w:hAnsi="Arial" w:cs="Arial"/>
          <w:szCs w:val="24"/>
        </w:rPr>
        <w:t xml:space="preserve">In the light of above definition about the customer, the concept of customer relationship management (CRM) can be described as a phrase that explains the type of interaction conducted by the business when it is dealing with its target customers. The CRM includes </w:t>
      </w:r>
      <w:proofErr w:type="spellStart"/>
      <w:r w:rsidRPr="000274B6">
        <w:rPr>
          <w:rFonts w:ascii="Arial" w:hAnsi="Arial" w:cs="Arial"/>
          <w:szCs w:val="24"/>
        </w:rPr>
        <w:t>utilising</w:t>
      </w:r>
      <w:proofErr w:type="spellEnd"/>
      <w:r w:rsidRPr="000274B6">
        <w:rPr>
          <w:rFonts w:ascii="Arial" w:hAnsi="Arial" w:cs="Arial"/>
          <w:szCs w:val="24"/>
        </w:rPr>
        <w:t xml:space="preserve"> technological techniques to accumulate intelligence so the </w:t>
      </w:r>
      <w:proofErr w:type="spellStart"/>
      <w:r w:rsidRPr="000274B6">
        <w:rPr>
          <w:rFonts w:ascii="Arial" w:hAnsi="Arial" w:cs="Arial"/>
          <w:szCs w:val="24"/>
        </w:rPr>
        <w:t>organisations</w:t>
      </w:r>
      <w:proofErr w:type="spellEnd"/>
      <w:r w:rsidRPr="000274B6">
        <w:rPr>
          <w:rFonts w:ascii="Arial" w:hAnsi="Arial" w:cs="Arial"/>
          <w:szCs w:val="24"/>
        </w:rPr>
        <w:t xml:space="preserve"> can easily improve their help and administrations to their customers. At the end of the day, CRM is additionally about what the business has improved to address the issues of the current customers and </w:t>
      </w:r>
      <w:proofErr w:type="spellStart"/>
      <w:r w:rsidRPr="000274B6">
        <w:rPr>
          <w:rFonts w:ascii="Arial" w:hAnsi="Arial" w:cs="Arial"/>
          <w:szCs w:val="24"/>
        </w:rPr>
        <w:t>recognise</w:t>
      </w:r>
      <w:proofErr w:type="spellEnd"/>
      <w:r w:rsidRPr="000274B6">
        <w:rPr>
          <w:rFonts w:ascii="Arial" w:hAnsi="Arial" w:cs="Arial"/>
          <w:szCs w:val="24"/>
        </w:rPr>
        <w:t xml:space="preserve"> new customers, bringing about higher benefits for the </w:t>
      </w:r>
      <w:proofErr w:type="spellStart"/>
      <w:r w:rsidRPr="000274B6">
        <w:rPr>
          <w:rFonts w:ascii="Arial" w:hAnsi="Arial" w:cs="Arial"/>
          <w:szCs w:val="24"/>
        </w:rPr>
        <w:t>organisations</w:t>
      </w:r>
      <w:proofErr w:type="spellEnd"/>
      <w:r w:rsidRPr="000274B6">
        <w:rPr>
          <w:rFonts w:ascii="Arial" w:hAnsi="Arial" w:cs="Arial"/>
          <w:szCs w:val="24"/>
        </w:rPr>
        <w:t xml:space="preserve">. Online customers have a unique arrangement of desires that set them apart from regular customers. Specifically, they expect the collection of data about the </w:t>
      </w:r>
      <w:r w:rsidRPr="000274B6">
        <w:rPr>
          <w:rFonts w:ascii="Arial" w:hAnsi="Arial" w:cs="Arial"/>
          <w:szCs w:val="24"/>
        </w:rPr>
        <w:lastRenderedPageBreak/>
        <w:t xml:space="preserve">organisation and the items to be accessible online with negligible looking, near prompt administration, open doors for self-administration </w:t>
      </w:r>
      <w:proofErr w:type="spellStart"/>
      <w:r w:rsidRPr="000274B6">
        <w:rPr>
          <w:rFonts w:ascii="Arial" w:hAnsi="Arial" w:cs="Arial"/>
          <w:szCs w:val="24"/>
        </w:rPr>
        <w:t>utilising</w:t>
      </w:r>
      <w:proofErr w:type="spellEnd"/>
      <w:r w:rsidRPr="000274B6">
        <w:rPr>
          <w:rFonts w:ascii="Arial" w:hAnsi="Arial" w:cs="Arial"/>
          <w:szCs w:val="24"/>
        </w:rPr>
        <w:t xml:space="preserve"> the site, quick shipment of items, and after-deals support (Wang, and Feng, 2012).</w:t>
      </w:r>
    </w:p>
    <w:p w:rsidR="00973784" w:rsidRPr="00973784" w:rsidRDefault="002D6A8F" w:rsidP="00973784">
      <w:pPr>
        <w:rPr>
          <w:rFonts w:ascii="Arial" w:hAnsi="Arial" w:cs="Arial"/>
          <w:szCs w:val="24"/>
        </w:rPr>
      </w:pPr>
      <w:r w:rsidRPr="000274B6">
        <w:rPr>
          <w:rFonts w:ascii="Arial" w:hAnsi="Arial" w:cs="Arial"/>
          <w:szCs w:val="24"/>
        </w:rPr>
        <w:t xml:space="preserve">When the businesses are using the CRM practices in their organisation, then they usually feel certain benefits. These benefits help the management of the organisation in </w:t>
      </w:r>
      <w:proofErr w:type="spellStart"/>
      <w:r w:rsidRPr="000274B6">
        <w:rPr>
          <w:rFonts w:ascii="Arial" w:hAnsi="Arial" w:cs="Arial"/>
          <w:szCs w:val="24"/>
        </w:rPr>
        <w:t>recognising</w:t>
      </w:r>
      <w:proofErr w:type="spellEnd"/>
      <w:r w:rsidRPr="000274B6">
        <w:rPr>
          <w:rFonts w:ascii="Arial" w:hAnsi="Arial" w:cs="Arial"/>
          <w:szCs w:val="24"/>
        </w:rPr>
        <w:t xml:space="preserve"> and understanding their customers. These benefits also let the management of the business to understand their actual needs and other related concerns of the customers. Also, in return, the customers acknowledge and appreciate the overall activities provided by the business. When the CRM practices are effectively engaged within the </w:t>
      </w:r>
      <w:proofErr w:type="spellStart"/>
      <w:r w:rsidRPr="000274B6">
        <w:rPr>
          <w:rFonts w:ascii="Arial" w:hAnsi="Arial" w:cs="Arial"/>
          <w:szCs w:val="24"/>
        </w:rPr>
        <w:t>organisational</w:t>
      </w:r>
      <w:proofErr w:type="spellEnd"/>
      <w:r w:rsidRPr="000274B6">
        <w:rPr>
          <w:rFonts w:ascii="Arial" w:hAnsi="Arial" w:cs="Arial"/>
          <w:szCs w:val="24"/>
        </w:rPr>
        <w:t xml:space="preserve"> settings, then these practices can be brought different benefits to the organisation themselves (Dagger, David, and Ng, 2011.)</w:t>
      </w:r>
    </w:p>
    <w:p w:rsidR="00973784" w:rsidRPr="002D6A8F" w:rsidRDefault="00973784" w:rsidP="00973784">
      <w:pPr>
        <w:ind w:firstLine="720"/>
      </w:pPr>
    </w:p>
    <w:tbl>
      <w:tblPr>
        <w:tblStyle w:val="TableGrid"/>
        <w:tblW w:w="0" w:type="auto"/>
        <w:tblLook w:val="04A0" w:firstRow="1" w:lastRow="0" w:firstColumn="1" w:lastColumn="0" w:noHBand="0" w:noVBand="1"/>
      </w:tblPr>
      <w:tblGrid>
        <w:gridCol w:w="4675"/>
        <w:gridCol w:w="4675"/>
      </w:tblGrid>
      <w:tr w:rsidR="009270BF" w:rsidRPr="00C86909" w:rsidTr="009270BF">
        <w:tc>
          <w:tcPr>
            <w:tcW w:w="4675" w:type="dxa"/>
          </w:tcPr>
          <w:p w:rsidR="009270BF" w:rsidRPr="003B7682" w:rsidRDefault="009270BF" w:rsidP="00973784">
            <w:pPr>
              <w:jc w:val="center"/>
              <w:rPr>
                <w:rFonts w:ascii="Arial" w:hAnsi="Arial" w:cs="Arial"/>
                <w:b/>
                <w:u w:val="single"/>
                <w:lang w:val="en-GB"/>
              </w:rPr>
            </w:pPr>
            <w:r w:rsidRPr="003B7682">
              <w:rPr>
                <w:rFonts w:ascii="Arial" w:hAnsi="Arial" w:cs="Arial"/>
                <w:b/>
                <w:u w:val="single"/>
                <w:lang w:val="en-GB"/>
              </w:rPr>
              <w:t>Features</w:t>
            </w:r>
          </w:p>
        </w:tc>
        <w:tc>
          <w:tcPr>
            <w:tcW w:w="4675" w:type="dxa"/>
          </w:tcPr>
          <w:p w:rsidR="009270BF" w:rsidRPr="003B7682" w:rsidRDefault="009270BF" w:rsidP="00973784">
            <w:pPr>
              <w:jc w:val="center"/>
              <w:rPr>
                <w:rFonts w:ascii="Arial" w:hAnsi="Arial" w:cs="Arial"/>
                <w:b/>
                <w:u w:val="single"/>
                <w:lang w:val="en-GB"/>
              </w:rPr>
            </w:pPr>
            <w:r w:rsidRPr="003B7682">
              <w:rPr>
                <w:rFonts w:ascii="Arial" w:hAnsi="Arial" w:cs="Arial"/>
                <w:b/>
                <w:u w:val="single"/>
                <w:lang w:val="en-GB"/>
              </w:rPr>
              <w:t>Benefits</w:t>
            </w:r>
          </w:p>
        </w:tc>
      </w:tr>
      <w:tr w:rsidR="009270BF" w:rsidRPr="00C86909" w:rsidTr="009270BF">
        <w:tc>
          <w:tcPr>
            <w:tcW w:w="4675" w:type="dxa"/>
          </w:tcPr>
          <w:p w:rsidR="009270BF" w:rsidRPr="003B7682" w:rsidRDefault="009F178F" w:rsidP="00973784">
            <w:pPr>
              <w:rPr>
                <w:rFonts w:ascii="Arial" w:hAnsi="Arial" w:cs="Arial"/>
                <w:szCs w:val="24"/>
                <w:lang w:val="en-GB"/>
              </w:rPr>
            </w:pPr>
            <w:r w:rsidRPr="003B7682">
              <w:rPr>
                <w:rFonts w:ascii="Arial" w:hAnsi="Arial" w:cs="Arial"/>
                <w:szCs w:val="24"/>
                <w:lang w:val="en-GB"/>
              </w:rPr>
              <w:t>CRM is the database of customers which is accessible to all employees.</w:t>
            </w:r>
          </w:p>
        </w:tc>
        <w:tc>
          <w:tcPr>
            <w:tcW w:w="4675" w:type="dxa"/>
          </w:tcPr>
          <w:p w:rsidR="009270BF" w:rsidRPr="003B7682" w:rsidRDefault="009F178F" w:rsidP="00973784">
            <w:pPr>
              <w:rPr>
                <w:rFonts w:ascii="Arial" w:hAnsi="Arial" w:cs="Arial"/>
                <w:lang w:val="en-GB"/>
              </w:rPr>
            </w:pPr>
            <w:r w:rsidRPr="003B7682">
              <w:rPr>
                <w:rFonts w:ascii="Arial" w:hAnsi="Arial" w:cs="Arial"/>
                <w:lang w:val="en-GB"/>
              </w:rPr>
              <w:t>Increase customer loyalty with improved services.</w:t>
            </w:r>
          </w:p>
        </w:tc>
      </w:tr>
      <w:tr w:rsidR="009270BF" w:rsidRPr="00C86909" w:rsidTr="009270BF">
        <w:tc>
          <w:tcPr>
            <w:tcW w:w="4675" w:type="dxa"/>
          </w:tcPr>
          <w:p w:rsidR="009270BF" w:rsidRPr="003B7682" w:rsidRDefault="009F178F" w:rsidP="00973784">
            <w:pPr>
              <w:rPr>
                <w:rFonts w:ascii="Arial" w:hAnsi="Arial" w:cs="Arial"/>
                <w:szCs w:val="24"/>
                <w:lang w:val="en-GB"/>
              </w:rPr>
            </w:pPr>
            <w:r w:rsidRPr="003B7682">
              <w:rPr>
                <w:rFonts w:ascii="Arial" w:hAnsi="Arial" w:cs="Arial"/>
                <w:szCs w:val="24"/>
                <w:lang w:val="en-GB"/>
              </w:rPr>
              <w:t>Customers’ data can be analysed with great ease.</w:t>
            </w:r>
          </w:p>
        </w:tc>
        <w:tc>
          <w:tcPr>
            <w:tcW w:w="4675" w:type="dxa"/>
          </w:tcPr>
          <w:p w:rsidR="009F178F" w:rsidRPr="003B7682" w:rsidRDefault="009F178F" w:rsidP="00973784">
            <w:pPr>
              <w:rPr>
                <w:rFonts w:ascii="Arial" w:hAnsi="Arial" w:cs="Arial"/>
                <w:lang w:val="en-GB"/>
              </w:rPr>
            </w:pPr>
            <w:r w:rsidRPr="003B7682">
              <w:rPr>
                <w:rFonts w:ascii="Arial" w:hAnsi="Arial" w:cs="Arial"/>
                <w:lang w:val="en-GB"/>
              </w:rPr>
              <w:t xml:space="preserve">Launching customised marketing campaigns and improving products with respect to </w:t>
            </w:r>
            <w:r w:rsidR="00703DA8" w:rsidRPr="003B7682">
              <w:rPr>
                <w:rFonts w:ascii="Arial" w:hAnsi="Arial" w:cs="Arial"/>
                <w:lang w:val="en-GB"/>
              </w:rPr>
              <w:t xml:space="preserve">the </w:t>
            </w:r>
            <w:r w:rsidRPr="003B7682">
              <w:rPr>
                <w:rFonts w:ascii="Arial" w:hAnsi="Arial" w:cs="Arial"/>
                <w:lang w:val="en-GB"/>
              </w:rPr>
              <w:t>target audience.</w:t>
            </w:r>
          </w:p>
        </w:tc>
      </w:tr>
      <w:tr w:rsidR="009270BF" w:rsidRPr="00C86909" w:rsidTr="009270BF">
        <w:tc>
          <w:tcPr>
            <w:tcW w:w="4675" w:type="dxa"/>
          </w:tcPr>
          <w:p w:rsidR="009270BF" w:rsidRPr="003B7682" w:rsidRDefault="009F178F" w:rsidP="00973784">
            <w:pPr>
              <w:rPr>
                <w:rFonts w:ascii="Arial" w:hAnsi="Arial" w:cs="Arial"/>
                <w:szCs w:val="24"/>
                <w:lang w:val="en-GB"/>
              </w:rPr>
            </w:pPr>
            <w:r w:rsidRPr="003B7682">
              <w:rPr>
                <w:rFonts w:ascii="Arial" w:hAnsi="Arial" w:cs="Arial"/>
                <w:szCs w:val="24"/>
                <w:lang w:val="en-GB"/>
              </w:rPr>
              <w:t>Providing web-based access to the customers for making purchases.</w:t>
            </w:r>
          </w:p>
        </w:tc>
        <w:tc>
          <w:tcPr>
            <w:tcW w:w="4675" w:type="dxa"/>
          </w:tcPr>
          <w:p w:rsidR="009270BF" w:rsidRPr="003B7682" w:rsidRDefault="0063222B" w:rsidP="00973784">
            <w:pPr>
              <w:rPr>
                <w:rFonts w:ascii="Arial" w:hAnsi="Arial" w:cs="Arial"/>
                <w:lang w:val="en-GB"/>
              </w:rPr>
            </w:pPr>
            <w:r w:rsidRPr="003B7682">
              <w:rPr>
                <w:rFonts w:ascii="Arial" w:hAnsi="Arial" w:cs="Arial"/>
                <w:lang w:val="en-GB"/>
              </w:rPr>
              <w:t>Reducing services costs.</w:t>
            </w:r>
          </w:p>
        </w:tc>
      </w:tr>
      <w:tr w:rsidR="009270BF" w:rsidRPr="00C86909" w:rsidTr="009270BF">
        <w:tc>
          <w:tcPr>
            <w:tcW w:w="4675" w:type="dxa"/>
          </w:tcPr>
          <w:p w:rsidR="009270BF" w:rsidRPr="003B7682" w:rsidRDefault="0063222B" w:rsidP="00973784">
            <w:pPr>
              <w:rPr>
                <w:rFonts w:ascii="Arial" w:hAnsi="Arial" w:cs="Arial"/>
                <w:szCs w:val="24"/>
                <w:lang w:val="en-GB"/>
              </w:rPr>
            </w:pPr>
            <w:r w:rsidRPr="003B7682">
              <w:rPr>
                <w:rFonts w:ascii="Arial" w:hAnsi="Arial" w:cs="Arial"/>
                <w:szCs w:val="24"/>
                <w:lang w:val="en-GB"/>
              </w:rPr>
              <w:t>Identifying potential customers.</w:t>
            </w:r>
          </w:p>
        </w:tc>
        <w:tc>
          <w:tcPr>
            <w:tcW w:w="4675" w:type="dxa"/>
          </w:tcPr>
          <w:p w:rsidR="009270BF" w:rsidRPr="003B7682" w:rsidRDefault="0063222B" w:rsidP="00973784">
            <w:pPr>
              <w:rPr>
                <w:rFonts w:ascii="Arial" w:hAnsi="Arial" w:cs="Arial"/>
                <w:lang w:val="en-GB"/>
              </w:rPr>
            </w:pPr>
            <w:r w:rsidRPr="003B7682">
              <w:rPr>
                <w:rFonts w:ascii="Arial" w:hAnsi="Arial" w:cs="Arial"/>
                <w:lang w:val="en-GB"/>
              </w:rPr>
              <w:t>Increasing the customers’ base with more focused prospects.</w:t>
            </w:r>
          </w:p>
        </w:tc>
      </w:tr>
      <w:tr w:rsidR="009270BF" w:rsidRPr="00C86909" w:rsidTr="009270BF">
        <w:tc>
          <w:tcPr>
            <w:tcW w:w="4675" w:type="dxa"/>
          </w:tcPr>
          <w:p w:rsidR="009270BF" w:rsidRPr="003B7682" w:rsidRDefault="0063222B" w:rsidP="00973784">
            <w:pPr>
              <w:rPr>
                <w:rFonts w:ascii="Arial" w:hAnsi="Arial" w:cs="Arial"/>
                <w:szCs w:val="24"/>
                <w:lang w:val="en-GB"/>
              </w:rPr>
            </w:pPr>
            <w:r w:rsidRPr="003B7682">
              <w:rPr>
                <w:rFonts w:ascii="Arial" w:hAnsi="Arial" w:cs="Arial"/>
                <w:szCs w:val="24"/>
                <w:lang w:val="en-GB"/>
              </w:rPr>
              <w:lastRenderedPageBreak/>
              <w:t>Up-to-date information about customers</w:t>
            </w:r>
            <w:r w:rsidR="00F809E2" w:rsidRPr="003B7682">
              <w:rPr>
                <w:rFonts w:ascii="Arial" w:hAnsi="Arial" w:cs="Arial"/>
                <w:szCs w:val="24"/>
                <w:lang w:val="en-GB"/>
              </w:rPr>
              <w:t>,</w:t>
            </w:r>
            <w:r w:rsidRPr="003B7682">
              <w:rPr>
                <w:rFonts w:ascii="Arial" w:hAnsi="Arial" w:cs="Arial"/>
                <w:szCs w:val="24"/>
                <w:lang w:val="en-GB"/>
              </w:rPr>
              <w:t xml:space="preserve"> including their purchasing trend.</w:t>
            </w:r>
          </w:p>
        </w:tc>
        <w:tc>
          <w:tcPr>
            <w:tcW w:w="4675" w:type="dxa"/>
          </w:tcPr>
          <w:p w:rsidR="009270BF" w:rsidRPr="003B7682" w:rsidRDefault="0063222B" w:rsidP="00973784">
            <w:pPr>
              <w:rPr>
                <w:rFonts w:ascii="Arial" w:hAnsi="Arial" w:cs="Arial"/>
                <w:lang w:val="en-GB"/>
              </w:rPr>
            </w:pPr>
            <w:r w:rsidRPr="003B7682">
              <w:rPr>
                <w:rFonts w:ascii="Arial" w:hAnsi="Arial" w:cs="Arial"/>
                <w:lang w:val="en-GB"/>
              </w:rPr>
              <w:t>Good and timely decision making.</w:t>
            </w:r>
          </w:p>
        </w:tc>
      </w:tr>
    </w:tbl>
    <w:p w:rsidR="009270BF" w:rsidRPr="00C86909" w:rsidRDefault="009270BF" w:rsidP="00973784">
      <w:pPr>
        <w:rPr>
          <w:lang w:val="en-GB"/>
        </w:rPr>
      </w:pPr>
    </w:p>
    <w:p w:rsidR="003B7682" w:rsidRPr="000274B6" w:rsidRDefault="003B7682" w:rsidP="00973784">
      <w:pPr>
        <w:rPr>
          <w:rFonts w:ascii="Arial" w:hAnsi="Arial" w:cs="Arial"/>
          <w:szCs w:val="24"/>
        </w:rPr>
      </w:pPr>
      <w:r w:rsidRPr="000274B6">
        <w:rPr>
          <w:rFonts w:ascii="Arial" w:hAnsi="Arial" w:cs="Arial"/>
          <w:szCs w:val="24"/>
        </w:rPr>
        <w:t xml:space="preserve">From the above table of the features and benefits of the CRM usage in identifying the customers, it had been discussed that the CRM is vital for the business because, CRM empowers a business to extend its associations with customers, administration clients, partners, suppliers and other business associates. Developing great connections and monitoring business prospects and customers can be very much significant for retaining and maintaining the desired level of customers in the business in effective CRM. The organisation can see everything in one spot — a straightforward, adjustable dashboard that can disclose </w:t>
      </w:r>
      <w:proofErr w:type="gramStart"/>
      <w:r w:rsidRPr="000274B6">
        <w:rPr>
          <w:rFonts w:ascii="Arial" w:hAnsi="Arial" w:cs="Arial"/>
          <w:szCs w:val="24"/>
        </w:rPr>
        <w:t>to  a</w:t>
      </w:r>
      <w:proofErr w:type="gramEnd"/>
      <w:r w:rsidRPr="000274B6">
        <w:rPr>
          <w:rFonts w:ascii="Arial" w:hAnsi="Arial" w:cs="Arial"/>
          <w:szCs w:val="24"/>
        </w:rPr>
        <w:t xml:space="preserve"> client's history with you, the status of their requests, any extraordinary client administration issues, and the sky is the limit from there (</w:t>
      </w:r>
      <w:proofErr w:type="spellStart"/>
      <w:r w:rsidRPr="000274B6">
        <w:rPr>
          <w:rFonts w:ascii="Arial" w:hAnsi="Arial" w:cs="Arial"/>
          <w:szCs w:val="24"/>
        </w:rPr>
        <w:t>Babu</w:t>
      </w:r>
      <w:proofErr w:type="spellEnd"/>
      <w:r w:rsidRPr="000274B6">
        <w:rPr>
          <w:rFonts w:ascii="Arial" w:hAnsi="Arial" w:cs="Arial"/>
          <w:szCs w:val="24"/>
        </w:rPr>
        <w:t>, 2012).</w:t>
      </w:r>
    </w:p>
    <w:p w:rsidR="003B7682" w:rsidRPr="000274B6" w:rsidRDefault="003B7682" w:rsidP="00973784">
      <w:pPr>
        <w:rPr>
          <w:rFonts w:ascii="Arial" w:hAnsi="Arial" w:cs="Arial"/>
          <w:szCs w:val="24"/>
        </w:rPr>
      </w:pPr>
      <w:r w:rsidRPr="000274B6">
        <w:rPr>
          <w:rFonts w:ascii="Arial" w:hAnsi="Arial" w:cs="Arial"/>
          <w:szCs w:val="24"/>
        </w:rPr>
        <w:t>As discussed above, the importance of CRM has been identified in the marketing department for developing the strategies. CRM practices can be used in other business functions. Such as the sales teams of the organisation be able to use CRM for developing a better understanding of their pipeline. That is, the sales managers can easily define targets to their team members for attaining the sales objectives. The sales team can easily identify the opportunity for making their sales by closely observing the CRM practices of the business (</w:t>
      </w:r>
      <w:proofErr w:type="spellStart"/>
      <w:r w:rsidRPr="000274B6">
        <w:rPr>
          <w:rFonts w:ascii="Arial" w:hAnsi="Arial" w:cs="Arial"/>
          <w:szCs w:val="24"/>
        </w:rPr>
        <w:t>Khodakarami</w:t>
      </w:r>
      <w:proofErr w:type="spellEnd"/>
      <w:r w:rsidRPr="000274B6">
        <w:rPr>
          <w:rFonts w:ascii="Arial" w:hAnsi="Arial" w:cs="Arial"/>
          <w:szCs w:val="24"/>
        </w:rPr>
        <w:t>, and Chan, 2014).</w:t>
      </w:r>
    </w:p>
    <w:p w:rsidR="003B7682" w:rsidRPr="000274B6" w:rsidRDefault="003B7682" w:rsidP="00973784">
      <w:pPr>
        <w:rPr>
          <w:rFonts w:ascii="Arial" w:hAnsi="Arial" w:cs="Arial"/>
          <w:szCs w:val="24"/>
        </w:rPr>
      </w:pPr>
      <w:r w:rsidRPr="000274B6">
        <w:rPr>
          <w:rFonts w:ascii="Arial" w:hAnsi="Arial" w:cs="Arial"/>
          <w:szCs w:val="24"/>
        </w:rPr>
        <w:t xml:space="preserve">Further, the supply chain team can easily identify the request records of delivering the products when effective CRM practices are performed in the organisation. Those CRM practices can easily help the suppliers in delivering the exact </w:t>
      </w:r>
      <w:proofErr w:type="gramStart"/>
      <w:r w:rsidRPr="000274B6">
        <w:rPr>
          <w:rFonts w:ascii="Arial" w:hAnsi="Arial" w:cs="Arial"/>
          <w:szCs w:val="24"/>
        </w:rPr>
        <w:t>amount</w:t>
      </w:r>
      <w:proofErr w:type="gramEnd"/>
      <w:r w:rsidRPr="000274B6">
        <w:rPr>
          <w:rFonts w:ascii="Arial" w:hAnsi="Arial" w:cs="Arial"/>
          <w:szCs w:val="24"/>
        </w:rPr>
        <w:t xml:space="preserve"> of products to targeted customers. The effective CRM practices can also help the human resource team </w:t>
      </w:r>
      <w:r w:rsidRPr="000274B6">
        <w:rPr>
          <w:rFonts w:ascii="Arial" w:hAnsi="Arial" w:cs="Arial"/>
          <w:szCs w:val="24"/>
        </w:rPr>
        <w:lastRenderedPageBreak/>
        <w:t xml:space="preserve">of the business in analysing the </w:t>
      </w:r>
      <w:proofErr w:type="spellStart"/>
      <w:r w:rsidRPr="000274B6">
        <w:rPr>
          <w:rFonts w:ascii="Arial" w:hAnsi="Arial" w:cs="Arial"/>
          <w:szCs w:val="24"/>
        </w:rPr>
        <w:t>organisational</w:t>
      </w:r>
      <w:proofErr w:type="spellEnd"/>
      <w:r w:rsidRPr="000274B6">
        <w:rPr>
          <w:rFonts w:ascii="Arial" w:hAnsi="Arial" w:cs="Arial"/>
          <w:szCs w:val="24"/>
        </w:rPr>
        <w:t xml:space="preserve"> resources that are required for the business is performing its activities in a target market (Winter, and </w:t>
      </w:r>
      <w:proofErr w:type="spellStart"/>
      <w:r w:rsidRPr="000274B6">
        <w:rPr>
          <w:rFonts w:ascii="Arial" w:hAnsi="Arial" w:cs="Arial"/>
          <w:szCs w:val="24"/>
        </w:rPr>
        <w:t>Knemeyer</w:t>
      </w:r>
      <w:proofErr w:type="spellEnd"/>
      <w:r w:rsidRPr="000274B6">
        <w:rPr>
          <w:rFonts w:ascii="Arial" w:hAnsi="Arial" w:cs="Arial"/>
          <w:szCs w:val="24"/>
        </w:rPr>
        <w:t>, 2013).</w:t>
      </w:r>
    </w:p>
    <w:p w:rsidR="00453E5B" w:rsidRDefault="003B7682" w:rsidP="00973784">
      <w:pPr>
        <w:rPr>
          <w:rFonts w:ascii="Arial" w:hAnsi="Arial" w:cs="Arial"/>
          <w:szCs w:val="24"/>
        </w:rPr>
      </w:pPr>
      <w:r w:rsidRPr="000274B6">
        <w:rPr>
          <w:rFonts w:ascii="Arial" w:hAnsi="Arial" w:cs="Arial"/>
          <w:szCs w:val="24"/>
        </w:rPr>
        <w:t>When the companies want to check the effectiveness of the systems that are used for effective knowing and understanding of the customer requirement, then the use of CRM practices is the essential part for the organisation to perform its duties towards the target audience with great success. These CRM practices are also known as the components of CRM (</w:t>
      </w:r>
      <w:proofErr w:type="spellStart"/>
      <w:r w:rsidRPr="000274B6">
        <w:rPr>
          <w:rFonts w:ascii="Arial" w:hAnsi="Arial" w:cs="Arial"/>
          <w:szCs w:val="24"/>
        </w:rPr>
        <w:t>Akroush</w:t>
      </w:r>
      <w:proofErr w:type="spellEnd"/>
      <w:r w:rsidRPr="000274B6">
        <w:rPr>
          <w:rFonts w:ascii="Arial" w:hAnsi="Arial" w:cs="Arial"/>
          <w:szCs w:val="24"/>
        </w:rPr>
        <w:t>, et al., 2011). These components are mentioned i</w:t>
      </w:r>
      <w:r>
        <w:rPr>
          <w:rFonts w:ascii="Arial" w:hAnsi="Arial" w:cs="Arial"/>
          <w:szCs w:val="24"/>
        </w:rPr>
        <w:t xml:space="preserve">n </w:t>
      </w:r>
      <w:r w:rsidRPr="000274B6">
        <w:rPr>
          <w:rFonts w:ascii="Arial" w:hAnsi="Arial" w:cs="Arial"/>
          <w:szCs w:val="24"/>
        </w:rPr>
        <w:t>the table below.</w:t>
      </w:r>
    </w:p>
    <w:p w:rsidR="007958C7" w:rsidRPr="003B7682" w:rsidRDefault="007958C7" w:rsidP="00973784">
      <w:pPr>
        <w:rPr>
          <w:rFonts w:ascii="Arial" w:hAnsi="Arial" w:cs="Arial"/>
          <w:szCs w:val="24"/>
        </w:rPr>
      </w:pPr>
    </w:p>
    <w:tbl>
      <w:tblPr>
        <w:tblStyle w:val="TableGrid"/>
        <w:tblW w:w="0" w:type="auto"/>
        <w:tblLook w:val="04A0" w:firstRow="1" w:lastRow="0" w:firstColumn="1" w:lastColumn="0" w:noHBand="0" w:noVBand="1"/>
      </w:tblPr>
      <w:tblGrid>
        <w:gridCol w:w="4675"/>
        <w:gridCol w:w="4675"/>
      </w:tblGrid>
      <w:tr w:rsidR="0029525E" w:rsidRPr="00C86909" w:rsidTr="0029525E">
        <w:tc>
          <w:tcPr>
            <w:tcW w:w="4675" w:type="dxa"/>
          </w:tcPr>
          <w:p w:rsidR="003B7682" w:rsidRPr="000274B6" w:rsidRDefault="003B7682" w:rsidP="00973784">
            <w:pPr>
              <w:rPr>
                <w:rFonts w:ascii="Arial" w:hAnsi="Arial" w:cs="Arial"/>
                <w:szCs w:val="24"/>
              </w:rPr>
            </w:pPr>
            <w:r w:rsidRPr="000274B6">
              <w:rPr>
                <w:rFonts w:ascii="Arial" w:hAnsi="Arial" w:cs="Arial"/>
                <w:szCs w:val="24"/>
              </w:rPr>
              <w:t xml:space="preserve">  </w:t>
            </w:r>
            <w:r w:rsidRPr="003B7682">
              <w:rPr>
                <w:rFonts w:ascii="Arial" w:hAnsi="Arial" w:cs="Arial"/>
                <w:b/>
                <w:szCs w:val="24"/>
              </w:rPr>
              <w:t>Salesforce automation</w:t>
            </w:r>
            <w:r w:rsidRPr="000274B6">
              <w:rPr>
                <w:rFonts w:ascii="Arial" w:hAnsi="Arial" w:cs="Arial"/>
                <w:szCs w:val="24"/>
              </w:rPr>
              <w:t xml:space="preserve"> is the most fundamental part of CRM practices. This is because it is such a type of CRM segment that is performed by the greatest business associations. It incorporates estimating recording sales and monitoring potential communications.</w:t>
            </w:r>
          </w:p>
          <w:p w:rsidR="003B7682" w:rsidRPr="000274B6" w:rsidRDefault="003B7682" w:rsidP="00973784">
            <w:pPr>
              <w:rPr>
                <w:rFonts w:ascii="Arial" w:hAnsi="Arial" w:cs="Arial"/>
                <w:szCs w:val="24"/>
              </w:rPr>
            </w:pPr>
            <w:r w:rsidRPr="000274B6">
              <w:rPr>
                <w:rFonts w:ascii="Arial" w:hAnsi="Arial" w:cs="Arial"/>
                <w:szCs w:val="24"/>
              </w:rPr>
              <w:t xml:space="preserve">It knows the income opening for the business better and makes it noteworthy for the business. Further, it also incorporates examining the sales conjectures and other exhibitions by the workforce. In order to accomplish a general improvement in the advancement and development of the business, various </w:t>
            </w:r>
            <w:r w:rsidRPr="000274B6">
              <w:rPr>
                <w:rFonts w:ascii="Arial" w:hAnsi="Arial" w:cs="Arial"/>
                <w:szCs w:val="24"/>
              </w:rPr>
              <w:lastRenderedPageBreak/>
              <w:t>parts work inseparably to frame salesforce automation as a resulting unit. A portion of the real components of the equivalent is Lead Management, Account Management, Opportunity Management, Forecasting, Pipeline Analysis, Contact Management, Activity Management, Email Management and Reporting.</w:t>
            </w:r>
          </w:p>
          <w:p w:rsidR="0029525E" w:rsidRPr="003B7682" w:rsidRDefault="0029525E" w:rsidP="00973784"/>
        </w:tc>
        <w:tc>
          <w:tcPr>
            <w:tcW w:w="4675" w:type="dxa"/>
          </w:tcPr>
          <w:p w:rsidR="000B05AF" w:rsidRPr="000274B6" w:rsidRDefault="000B05AF" w:rsidP="00973784">
            <w:pPr>
              <w:rPr>
                <w:rFonts w:ascii="Arial" w:hAnsi="Arial" w:cs="Arial"/>
                <w:szCs w:val="24"/>
              </w:rPr>
            </w:pPr>
            <w:r w:rsidRPr="000B05AF">
              <w:rPr>
                <w:rFonts w:ascii="Arial" w:hAnsi="Arial" w:cs="Arial"/>
                <w:b/>
                <w:szCs w:val="24"/>
              </w:rPr>
              <w:lastRenderedPageBreak/>
              <w:t>Human resource management</w:t>
            </w:r>
            <w:r w:rsidRPr="000274B6">
              <w:rPr>
                <w:rFonts w:ascii="Arial" w:hAnsi="Arial" w:cs="Arial"/>
                <w:szCs w:val="24"/>
              </w:rPr>
              <w:t xml:space="preserve"> includes the viable and right </w:t>
            </w:r>
            <w:proofErr w:type="spellStart"/>
            <w:r w:rsidRPr="000274B6">
              <w:rPr>
                <w:rFonts w:ascii="Arial" w:hAnsi="Arial" w:cs="Arial"/>
                <w:szCs w:val="24"/>
              </w:rPr>
              <w:t>utilisation</w:t>
            </w:r>
            <w:proofErr w:type="spellEnd"/>
            <w:r w:rsidRPr="000274B6">
              <w:rPr>
                <w:rFonts w:ascii="Arial" w:hAnsi="Arial" w:cs="Arial"/>
                <w:szCs w:val="24"/>
              </w:rPr>
              <w:t xml:space="preserve"> of human resource and abilities with respect to the working conditions of the organisation. This requires </w:t>
            </w:r>
            <w:proofErr w:type="gramStart"/>
            <w:r w:rsidRPr="000274B6">
              <w:rPr>
                <w:rFonts w:ascii="Arial" w:hAnsi="Arial" w:cs="Arial"/>
                <w:szCs w:val="24"/>
              </w:rPr>
              <w:t>to ensure</w:t>
            </w:r>
            <w:proofErr w:type="gramEnd"/>
            <w:r w:rsidRPr="000274B6">
              <w:rPr>
                <w:rFonts w:ascii="Arial" w:hAnsi="Arial" w:cs="Arial"/>
                <w:szCs w:val="24"/>
              </w:rPr>
              <w:t xml:space="preserve"> that the abilities and educational degrees of the working professionals coordinate with the work assigned to them as the work project. It is a basic segment for the big scale </w:t>
            </w:r>
            <w:proofErr w:type="spellStart"/>
            <w:r w:rsidRPr="000274B6">
              <w:rPr>
                <w:rFonts w:ascii="Arial" w:hAnsi="Arial" w:cs="Arial"/>
                <w:szCs w:val="24"/>
              </w:rPr>
              <w:t>organisations</w:t>
            </w:r>
            <w:proofErr w:type="spellEnd"/>
            <w:r w:rsidRPr="000274B6">
              <w:rPr>
                <w:rFonts w:ascii="Arial" w:hAnsi="Arial" w:cs="Arial"/>
                <w:szCs w:val="24"/>
              </w:rPr>
              <w:t xml:space="preserve"> as well as the medium enterprises too. It includes embracing successful working professionals and contemplating the abilities of the workforce and the development being created in this manner planning and </w:t>
            </w:r>
            <w:proofErr w:type="spellStart"/>
            <w:r w:rsidRPr="000274B6">
              <w:rPr>
                <w:rFonts w:ascii="Arial" w:hAnsi="Arial" w:cs="Arial"/>
                <w:szCs w:val="24"/>
              </w:rPr>
              <w:t>actualising</w:t>
            </w:r>
            <w:proofErr w:type="spellEnd"/>
            <w:r w:rsidRPr="000274B6">
              <w:rPr>
                <w:rFonts w:ascii="Arial" w:hAnsi="Arial" w:cs="Arial"/>
                <w:szCs w:val="24"/>
              </w:rPr>
              <w:t xml:space="preserve"> the </w:t>
            </w:r>
            <w:r w:rsidRPr="000274B6">
              <w:rPr>
                <w:rFonts w:ascii="Arial" w:hAnsi="Arial" w:cs="Arial"/>
                <w:szCs w:val="24"/>
              </w:rPr>
              <w:lastRenderedPageBreak/>
              <w:t>methodologies required as needs be with the point of accomplishing advancement.</w:t>
            </w:r>
          </w:p>
          <w:p w:rsidR="0029525E" w:rsidRPr="000B05AF" w:rsidRDefault="0029525E" w:rsidP="00973784"/>
        </w:tc>
      </w:tr>
      <w:tr w:rsidR="0029525E" w:rsidRPr="00C86909" w:rsidTr="0029525E">
        <w:tc>
          <w:tcPr>
            <w:tcW w:w="4675" w:type="dxa"/>
          </w:tcPr>
          <w:p w:rsidR="000B05AF" w:rsidRPr="000274B6" w:rsidRDefault="000B05AF" w:rsidP="00973784">
            <w:pPr>
              <w:rPr>
                <w:rFonts w:ascii="Arial" w:hAnsi="Arial" w:cs="Arial"/>
                <w:szCs w:val="24"/>
              </w:rPr>
            </w:pPr>
            <w:r w:rsidRPr="000B05AF">
              <w:rPr>
                <w:rFonts w:ascii="Arial" w:hAnsi="Arial" w:cs="Arial"/>
                <w:b/>
                <w:szCs w:val="24"/>
              </w:rPr>
              <w:lastRenderedPageBreak/>
              <w:t>Customer services,</w:t>
            </w:r>
            <w:r w:rsidRPr="000274B6">
              <w:rPr>
                <w:rFonts w:ascii="Arial" w:hAnsi="Arial" w:cs="Arial"/>
                <w:szCs w:val="24"/>
              </w:rPr>
              <w:t xml:space="preserve"> generally, rely on gathering client data and information, </w:t>
            </w:r>
            <w:proofErr w:type="spellStart"/>
            <w:proofErr w:type="gramStart"/>
            <w:r w:rsidRPr="000274B6">
              <w:rPr>
                <w:rFonts w:ascii="Arial" w:hAnsi="Arial" w:cs="Arial"/>
                <w:szCs w:val="24"/>
              </w:rPr>
              <w:t>their</w:t>
            </w:r>
            <w:proofErr w:type="spellEnd"/>
            <w:proofErr w:type="gramEnd"/>
            <w:r w:rsidRPr="000274B6">
              <w:rPr>
                <w:rFonts w:ascii="Arial" w:hAnsi="Arial" w:cs="Arial"/>
                <w:szCs w:val="24"/>
              </w:rPr>
              <w:t xml:space="preserve"> by data and examples as includes giving the gathered data to the central and concerned offices. This makes client administration a basic segment of CRM. Practically all the real offices, including the sales division, advertising group and the administration faculty are required to find a way to build up their mindfulness and comprehension of the client needs just as grumblings.</w:t>
            </w:r>
          </w:p>
          <w:p w:rsidR="0029525E" w:rsidRPr="00C86909" w:rsidRDefault="000B05AF" w:rsidP="00973784">
            <w:pPr>
              <w:rPr>
                <w:lang w:val="en-GB"/>
              </w:rPr>
            </w:pPr>
            <w:r w:rsidRPr="000274B6">
              <w:rPr>
                <w:rFonts w:ascii="Arial" w:hAnsi="Arial" w:cs="Arial"/>
                <w:szCs w:val="24"/>
              </w:rPr>
              <w:t xml:space="preserve">This without a doubt makes the business or the organisation to convey brisk and </w:t>
            </w:r>
            <w:r w:rsidRPr="000274B6">
              <w:rPr>
                <w:rFonts w:ascii="Arial" w:hAnsi="Arial" w:cs="Arial"/>
                <w:szCs w:val="24"/>
              </w:rPr>
              <w:lastRenderedPageBreak/>
              <w:t xml:space="preserve">immaculate arrangements and help to the customers as </w:t>
            </w:r>
            <w:proofErr w:type="gramStart"/>
            <w:r w:rsidRPr="000274B6">
              <w:rPr>
                <w:rFonts w:ascii="Arial" w:hAnsi="Arial" w:cs="Arial"/>
                <w:szCs w:val="24"/>
              </w:rPr>
              <w:t>take into account</w:t>
            </w:r>
            <w:proofErr w:type="gramEnd"/>
            <w:r w:rsidRPr="000274B6">
              <w:rPr>
                <w:rFonts w:ascii="Arial" w:hAnsi="Arial" w:cs="Arial"/>
                <w:szCs w:val="24"/>
              </w:rPr>
              <w:t xml:space="preserve"> their needs which builds the reliability and trust of the customers and individuals on the association</w:t>
            </w:r>
          </w:p>
        </w:tc>
        <w:tc>
          <w:tcPr>
            <w:tcW w:w="4675" w:type="dxa"/>
          </w:tcPr>
          <w:p w:rsidR="000B05AF" w:rsidRPr="000274B6" w:rsidRDefault="000B05AF" w:rsidP="00973784">
            <w:pPr>
              <w:rPr>
                <w:rFonts w:ascii="Arial" w:hAnsi="Arial" w:cs="Arial"/>
                <w:szCs w:val="24"/>
              </w:rPr>
            </w:pPr>
            <w:r w:rsidRPr="000B05AF">
              <w:rPr>
                <w:rFonts w:ascii="Arial" w:hAnsi="Arial" w:cs="Arial"/>
                <w:b/>
                <w:szCs w:val="24"/>
              </w:rPr>
              <w:lastRenderedPageBreak/>
              <w:t xml:space="preserve"> Business analytics</w:t>
            </w:r>
            <w:r w:rsidRPr="000274B6">
              <w:rPr>
                <w:rFonts w:ascii="Arial" w:hAnsi="Arial" w:cs="Arial"/>
                <w:szCs w:val="24"/>
              </w:rPr>
              <w:t xml:space="preserve"> are generally being performed toward contemplating and speaking to the information to watching the patterns in the market and making graphical portrayals of the information as histograms, outlines, figures and charts using the present information just as the one created in the past is basic to accomplish a point by point comprehension and investigation of the patterns. An investigation is an amazingly critical component of Customer Relationship Management as it permits to make an inside and out an investigation of </w:t>
            </w:r>
            <w:r w:rsidRPr="000274B6">
              <w:rPr>
                <w:rFonts w:ascii="Arial" w:hAnsi="Arial" w:cs="Arial"/>
                <w:szCs w:val="24"/>
              </w:rPr>
              <w:lastRenderedPageBreak/>
              <w:t>data that is required to figure the advancement in the business.</w:t>
            </w:r>
          </w:p>
          <w:p w:rsidR="000B05AF" w:rsidRPr="000274B6" w:rsidRDefault="000B05AF" w:rsidP="00973784">
            <w:pPr>
              <w:rPr>
                <w:rFonts w:ascii="Arial" w:hAnsi="Arial" w:cs="Arial"/>
                <w:szCs w:val="24"/>
              </w:rPr>
            </w:pPr>
            <w:r w:rsidRPr="000274B6">
              <w:rPr>
                <w:rFonts w:ascii="Arial" w:hAnsi="Arial" w:cs="Arial"/>
                <w:szCs w:val="24"/>
              </w:rPr>
              <w:t xml:space="preserve">Various parts of Customer Relationship Management are related to various components; basically, client obtaining, improved client worth and client maintenance. Different advertising applications are cut out to get more customers while information warehousing and systematic instruments help the business to hold customers with better correspondence and relationship. </w:t>
            </w:r>
            <w:proofErr w:type="gramStart"/>
            <w:r w:rsidRPr="000274B6">
              <w:rPr>
                <w:rFonts w:ascii="Arial" w:hAnsi="Arial" w:cs="Arial"/>
                <w:szCs w:val="24"/>
              </w:rPr>
              <w:t>So as to</w:t>
            </w:r>
            <w:proofErr w:type="gramEnd"/>
            <w:r w:rsidRPr="000274B6">
              <w:rPr>
                <w:rFonts w:ascii="Arial" w:hAnsi="Arial" w:cs="Arial"/>
                <w:szCs w:val="24"/>
              </w:rPr>
              <w:t xml:space="preserve"> upgrade client esteem among the current and future customers, there is various information warehousing and logical instruments. By and large, every one of them talked about segments of Customer Relationship Management is exceptionally fundamental to improve the work structure just as the market reaction to the business and their items.</w:t>
            </w:r>
          </w:p>
          <w:p w:rsidR="0029525E" w:rsidRPr="000B05AF" w:rsidRDefault="0029525E" w:rsidP="00973784"/>
        </w:tc>
      </w:tr>
      <w:tr w:rsidR="0029525E" w:rsidRPr="00C86909" w:rsidTr="0029525E">
        <w:tc>
          <w:tcPr>
            <w:tcW w:w="4675" w:type="dxa"/>
          </w:tcPr>
          <w:p w:rsidR="000B05AF" w:rsidRPr="000274B6" w:rsidRDefault="000B05AF" w:rsidP="00973784">
            <w:pPr>
              <w:rPr>
                <w:rFonts w:ascii="Arial" w:hAnsi="Arial" w:cs="Arial"/>
                <w:szCs w:val="24"/>
              </w:rPr>
            </w:pPr>
            <w:r w:rsidRPr="000B05AF">
              <w:rPr>
                <w:rFonts w:ascii="Arial" w:hAnsi="Arial" w:cs="Arial"/>
                <w:b/>
                <w:szCs w:val="24"/>
              </w:rPr>
              <w:lastRenderedPageBreak/>
              <w:t>CRM accompanies an administration</w:t>
            </w:r>
            <w:r w:rsidRPr="000274B6">
              <w:rPr>
                <w:rFonts w:ascii="Arial" w:hAnsi="Arial" w:cs="Arial"/>
                <w:szCs w:val="24"/>
              </w:rPr>
              <w:t xml:space="preserve"> of sales, client care reports and showcasing. The developed customer care reports help the officials of an organisation to increase knowledge into their regular work and operations. This empowers one to know the exact position of the organisation in a specific case. CRM gives the reports on the business, and that makes it assume a noteworthy job here. It is guaranteed that the reports are exact just as exact. Another noteworthy component is the gauging, and the capacity to trade the business investigates different frameworks. </w:t>
            </w:r>
            <w:proofErr w:type="gramStart"/>
            <w:r w:rsidRPr="000274B6">
              <w:rPr>
                <w:rFonts w:ascii="Arial" w:hAnsi="Arial" w:cs="Arial"/>
                <w:szCs w:val="24"/>
              </w:rPr>
              <w:t>So as to</w:t>
            </w:r>
            <w:proofErr w:type="gramEnd"/>
            <w:r w:rsidRPr="000274B6">
              <w:rPr>
                <w:rFonts w:ascii="Arial" w:hAnsi="Arial" w:cs="Arial"/>
                <w:szCs w:val="24"/>
              </w:rPr>
              <w:t xml:space="preserve"> make examinations, one can spare verifiable information too.</w:t>
            </w:r>
          </w:p>
          <w:p w:rsidR="0029525E" w:rsidRPr="000B05AF" w:rsidRDefault="0029525E" w:rsidP="00973784"/>
        </w:tc>
        <w:tc>
          <w:tcPr>
            <w:tcW w:w="4675" w:type="dxa"/>
          </w:tcPr>
          <w:p w:rsidR="000B05AF" w:rsidRPr="000274B6" w:rsidRDefault="000B05AF" w:rsidP="00973784">
            <w:pPr>
              <w:rPr>
                <w:rFonts w:ascii="Arial" w:hAnsi="Arial" w:cs="Arial"/>
                <w:szCs w:val="24"/>
              </w:rPr>
            </w:pPr>
            <w:r w:rsidRPr="000274B6">
              <w:rPr>
                <w:rFonts w:ascii="Arial" w:hAnsi="Arial" w:cs="Arial"/>
                <w:szCs w:val="24"/>
              </w:rPr>
              <w:t xml:space="preserve"> </w:t>
            </w:r>
            <w:r w:rsidRPr="000B05AF">
              <w:rPr>
                <w:rFonts w:ascii="Arial" w:hAnsi="Arial" w:cs="Arial"/>
                <w:b/>
                <w:szCs w:val="24"/>
              </w:rPr>
              <w:t>Workflow automation</w:t>
            </w:r>
            <w:r w:rsidRPr="000274B6">
              <w:rPr>
                <w:rFonts w:ascii="Arial" w:hAnsi="Arial" w:cs="Arial"/>
                <w:szCs w:val="24"/>
              </w:rPr>
              <w:t xml:space="preserve"> is only possible with effective CRM because at the same time there are different operations are being performed with regards to the administration and, such work requires an effective cost-cutting effort that can reduce the costs of the processes. It lessens the overabundance consumption as well as counteracts the reiteration of a specific undertaking by various individuals by diminishing the work and work power that is landing squandered for avoidable positions. Directing out the administrative work and structure filling are a portion of the components of the procedure, and it targets forestalling the loss of time and overabundance exertion.</w:t>
            </w:r>
          </w:p>
          <w:p w:rsidR="0029525E" w:rsidRPr="000B05AF" w:rsidRDefault="0029525E" w:rsidP="00973784"/>
        </w:tc>
      </w:tr>
    </w:tbl>
    <w:p w:rsidR="0029525E" w:rsidRDefault="0029525E" w:rsidP="00973784">
      <w:pPr>
        <w:rPr>
          <w:lang w:val="en-GB"/>
        </w:rPr>
      </w:pPr>
    </w:p>
    <w:p w:rsidR="00C86909" w:rsidRPr="00C86909" w:rsidRDefault="00C86909" w:rsidP="00973784">
      <w:pPr>
        <w:rPr>
          <w:lang w:val="en-GB"/>
        </w:rPr>
      </w:pPr>
    </w:p>
    <w:p w:rsidR="000B05AF" w:rsidRPr="000B05AF" w:rsidRDefault="000B05AF" w:rsidP="00973784">
      <w:pPr>
        <w:rPr>
          <w:rFonts w:ascii="Arial" w:hAnsi="Arial" w:cs="Arial"/>
          <w:b/>
          <w:szCs w:val="24"/>
        </w:rPr>
      </w:pPr>
      <w:r w:rsidRPr="000B05AF">
        <w:rPr>
          <w:rFonts w:ascii="Arial" w:hAnsi="Arial" w:cs="Arial"/>
          <w:b/>
          <w:szCs w:val="24"/>
        </w:rPr>
        <w:t>Conclusion</w:t>
      </w:r>
    </w:p>
    <w:p w:rsidR="000B05AF" w:rsidRDefault="000B05AF" w:rsidP="00973784">
      <w:pPr>
        <w:rPr>
          <w:rFonts w:ascii="Arial" w:hAnsi="Arial" w:cs="Arial"/>
          <w:szCs w:val="24"/>
        </w:rPr>
      </w:pPr>
      <w:r w:rsidRPr="000274B6">
        <w:rPr>
          <w:rFonts w:ascii="Arial" w:hAnsi="Arial" w:cs="Arial"/>
          <w:szCs w:val="24"/>
        </w:rPr>
        <w:t xml:space="preserve">Customer engagement and their experience in the market plays an important character in the success of many </w:t>
      </w:r>
      <w:proofErr w:type="spellStart"/>
      <w:r w:rsidRPr="000274B6">
        <w:rPr>
          <w:rFonts w:ascii="Arial" w:hAnsi="Arial" w:cs="Arial"/>
          <w:szCs w:val="24"/>
        </w:rPr>
        <w:t>organisations</w:t>
      </w:r>
      <w:proofErr w:type="spellEnd"/>
      <w:r w:rsidRPr="000274B6">
        <w:rPr>
          <w:rFonts w:ascii="Arial" w:hAnsi="Arial" w:cs="Arial"/>
          <w:szCs w:val="24"/>
        </w:rPr>
        <w:t xml:space="preserve">. It had been discussed in answering the first </w:t>
      </w:r>
      <w:r w:rsidRPr="000274B6">
        <w:rPr>
          <w:rFonts w:ascii="Arial" w:hAnsi="Arial" w:cs="Arial"/>
          <w:szCs w:val="24"/>
        </w:rPr>
        <w:lastRenderedPageBreak/>
        <w:t xml:space="preserve">question of the report that many factors play a role in satisfying the customers at a great level. The factors that directly affect the customers' engagement and the level of customer expectation had been identified and been described in </w:t>
      </w:r>
      <w:proofErr w:type="gramStart"/>
      <w:r w:rsidRPr="000274B6">
        <w:rPr>
          <w:rFonts w:ascii="Arial" w:hAnsi="Arial" w:cs="Arial"/>
          <w:szCs w:val="24"/>
        </w:rPr>
        <w:t>great detail</w:t>
      </w:r>
      <w:proofErr w:type="gramEnd"/>
      <w:r w:rsidRPr="000274B6">
        <w:rPr>
          <w:rFonts w:ascii="Arial" w:hAnsi="Arial" w:cs="Arial"/>
          <w:szCs w:val="24"/>
        </w:rPr>
        <w:t xml:space="preserve">. In answering the second question, the report identifies different quantity management systems that can help the </w:t>
      </w:r>
      <w:proofErr w:type="spellStart"/>
      <w:r w:rsidRPr="000274B6">
        <w:rPr>
          <w:rFonts w:ascii="Arial" w:hAnsi="Arial" w:cs="Arial"/>
          <w:szCs w:val="24"/>
        </w:rPr>
        <w:t>organisations</w:t>
      </w:r>
      <w:proofErr w:type="spellEnd"/>
      <w:r w:rsidRPr="000274B6">
        <w:rPr>
          <w:rFonts w:ascii="Arial" w:hAnsi="Arial" w:cs="Arial"/>
          <w:szCs w:val="24"/>
        </w:rPr>
        <w:t xml:space="preserve"> towards attaining their targeted business objectives. The section also identifies different techniques that are used by the organisation in performing effective quality management practices.</w:t>
      </w: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Default="00D05BB4" w:rsidP="00973784">
      <w:pPr>
        <w:rPr>
          <w:rFonts w:ascii="Arial" w:hAnsi="Arial" w:cs="Arial"/>
          <w:szCs w:val="24"/>
        </w:rPr>
      </w:pPr>
    </w:p>
    <w:p w:rsidR="00D05BB4" w:rsidRPr="000274B6" w:rsidRDefault="00D05BB4" w:rsidP="00973784">
      <w:pPr>
        <w:rPr>
          <w:rFonts w:ascii="Arial" w:hAnsi="Arial" w:cs="Arial"/>
          <w:szCs w:val="24"/>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7958C7" w:rsidRDefault="007958C7" w:rsidP="00973784">
      <w:pPr>
        <w:rPr>
          <w:rFonts w:ascii="Arial" w:hAnsi="Arial" w:cs="Arial"/>
          <w:lang w:val="en-GB"/>
        </w:rPr>
      </w:pPr>
    </w:p>
    <w:p w:rsidR="000047B8" w:rsidRPr="007958C7" w:rsidRDefault="00512E0A" w:rsidP="00973784">
      <w:pPr>
        <w:rPr>
          <w:rFonts w:ascii="Arial" w:hAnsi="Arial" w:cs="Arial"/>
          <w:b/>
          <w:lang w:val="en-GB"/>
        </w:rPr>
      </w:pPr>
      <w:bookmarkStart w:id="2" w:name="_Hlk18098947"/>
      <w:r w:rsidRPr="007958C7">
        <w:rPr>
          <w:rFonts w:ascii="Arial" w:hAnsi="Arial" w:cs="Arial"/>
          <w:b/>
          <w:lang w:val="en-GB"/>
        </w:rPr>
        <w:t>References</w:t>
      </w:r>
    </w:p>
    <w:bookmarkEnd w:id="2"/>
    <w:p w:rsidR="00C86909" w:rsidRDefault="00C86909" w:rsidP="00973784">
      <w:pPr>
        <w:rPr>
          <w:rFonts w:ascii="Arial" w:hAnsi="Arial" w:cs="Arial"/>
          <w:lang w:val="en-GB"/>
        </w:rPr>
      </w:pPr>
      <w:proofErr w:type="spellStart"/>
      <w:r w:rsidRPr="00D05BB4">
        <w:rPr>
          <w:rFonts w:ascii="Arial" w:hAnsi="Arial" w:cs="Arial"/>
          <w:lang w:val="en-GB"/>
        </w:rPr>
        <w:t>Abdolshah</w:t>
      </w:r>
      <w:proofErr w:type="spellEnd"/>
      <w:r w:rsidRPr="00D05BB4">
        <w:rPr>
          <w:rFonts w:ascii="Arial" w:hAnsi="Arial" w:cs="Arial"/>
          <w:lang w:val="en-GB"/>
        </w:rPr>
        <w:t xml:space="preserve">, M. and </w:t>
      </w:r>
      <w:proofErr w:type="spellStart"/>
      <w:r w:rsidRPr="00D05BB4">
        <w:rPr>
          <w:rFonts w:ascii="Arial" w:hAnsi="Arial" w:cs="Arial"/>
          <w:lang w:val="en-GB"/>
        </w:rPr>
        <w:t>Abdolshah</w:t>
      </w:r>
      <w:proofErr w:type="spellEnd"/>
      <w:r w:rsidRPr="00D05BB4">
        <w:rPr>
          <w:rFonts w:ascii="Arial" w:hAnsi="Arial" w:cs="Arial"/>
          <w:lang w:val="en-GB"/>
        </w:rPr>
        <w:t>, S., 2011. Barriers to the successful implementation of TQM in Iranian manufacturing organisations. </w:t>
      </w:r>
      <w:r w:rsidRPr="00D05BB4">
        <w:rPr>
          <w:rFonts w:ascii="Arial" w:hAnsi="Arial" w:cs="Arial"/>
          <w:i/>
          <w:iCs/>
          <w:lang w:val="en-GB"/>
        </w:rPr>
        <w:t>International Journal of Productivity and Quality Management</w:t>
      </w:r>
      <w:r w:rsidRPr="00D05BB4">
        <w:rPr>
          <w:rFonts w:ascii="Arial" w:hAnsi="Arial" w:cs="Arial"/>
          <w:lang w:val="en-GB"/>
        </w:rPr>
        <w:t>, </w:t>
      </w:r>
      <w:r w:rsidRPr="00D05BB4">
        <w:rPr>
          <w:rFonts w:ascii="Arial" w:hAnsi="Arial" w:cs="Arial"/>
          <w:i/>
          <w:iCs/>
          <w:lang w:val="en-GB"/>
        </w:rPr>
        <w:t>7</w:t>
      </w:r>
      <w:r w:rsidRPr="00D05BB4">
        <w:rPr>
          <w:rFonts w:ascii="Arial" w:hAnsi="Arial" w:cs="Arial"/>
          <w:lang w:val="en-GB"/>
        </w:rPr>
        <w:t>(3), pp.358-373.</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Akroush</w:t>
      </w:r>
      <w:proofErr w:type="spellEnd"/>
      <w:r w:rsidRPr="00D05BB4">
        <w:rPr>
          <w:rFonts w:ascii="Arial" w:hAnsi="Arial" w:cs="Arial"/>
          <w:lang w:val="en-GB"/>
        </w:rPr>
        <w:t xml:space="preserve">, M.N., </w:t>
      </w:r>
      <w:proofErr w:type="spellStart"/>
      <w:r w:rsidRPr="00D05BB4">
        <w:rPr>
          <w:rFonts w:ascii="Arial" w:hAnsi="Arial" w:cs="Arial"/>
          <w:lang w:val="en-GB"/>
        </w:rPr>
        <w:t>Dahiyat</w:t>
      </w:r>
      <w:proofErr w:type="spellEnd"/>
      <w:r w:rsidRPr="00D05BB4">
        <w:rPr>
          <w:rFonts w:ascii="Arial" w:hAnsi="Arial" w:cs="Arial"/>
          <w:lang w:val="en-GB"/>
        </w:rPr>
        <w:t xml:space="preserve">, S.E., </w:t>
      </w:r>
      <w:proofErr w:type="spellStart"/>
      <w:r w:rsidRPr="00D05BB4">
        <w:rPr>
          <w:rFonts w:ascii="Arial" w:hAnsi="Arial" w:cs="Arial"/>
          <w:lang w:val="en-GB"/>
        </w:rPr>
        <w:t>Gharaibeh</w:t>
      </w:r>
      <w:proofErr w:type="spellEnd"/>
      <w:r w:rsidRPr="00D05BB4">
        <w:rPr>
          <w:rFonts w:ascii="Arial" w:hAnsi="Arial" w:cs="Arial"/>
          <w:lang w:val="en-GB"/>
        </w:rPr>
        <w:t>, H.S. and Abu-</w:t>
      </w:r>
      <w:proofErr w:type="spellStart"/>
      <w:r w:rsidRPr="00D05BB4">
        <w:rPr>
          <w:rFonts w:ascii="Arial" w:hAnsi="Arial" w:cs="Arial"/>
          <w:lang w:val="en-GB"/>
        </w:rPr>
        <w:t>Lail</w:t>
      </w:r>
      <w:proofErr w:type="spellEnd"/>
      <w:r w:rsidRPr="00D05BB4">
        <w:rPr>
          <w:rFonts w:ascii="Arial" w:hAnsi="Arial" w:cs="Arial"/>
          <w:lang w:val="en-GB"/>
        </w:rPr>
        <w:t>, B.N., 2011. Customer relationship management implementation: an investigation of a scale's generalizability and its relationship with business performance in a developing country context. </w:t>
      </w:r>
      <w:r w:rsidRPr="00D05BB4">
        <w:rPr>
          <w:rFonts w:ascii="Arial" w:hAnsi="Arial" w:cs="Arial"/>
          <w:i/>
          <w:iCs/>
          <w:lang w:val="en-GB"/>
        </w:rPr>
        <w:t>International Journal of Commerce and Management</w:t>
      </w:r>
      <w:r w:rsidRPr="00D05BB4">
        <w:rPr>
          <w:rFonts w:ascii="Arial" w:hAnsi="Arial" w:cs="Arial"/>
          <w:lang w:val="en-GB"/>
        </w:rPr>
        <w:t>, </w:t>
      </w:r>
      <w:r w:rsidRPr="00D05BB4">
        <w:rPr>
          <w:rFonts w:ascii="Arial" w:hAnsi="Arial" w:cs="Arial"/>
          <w:i/>
          <w:iCs/>
          <w:lang w:val="en-GB"/>
        </w:rPr>
        <w:t>21</w:t>
      </w:r>
      <w:r w:rsidRPr="00D05BB4">
        <w:rPr>
          <w:rFonts w:ascii="Arial" w:hAnsi="Arial" w:cs="Arial"/>
          <w:lang w:val="en-GB"/>
        </w:rPr>
        <w:t>(2), pp.158-190.</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r w:rsidRPr="00D05BB4">
        <w:rPr>
          <w:rFonts w:ascii="Arial" w:hAnsi="Arial" w:cs="Arial"/>
          <w:lang w:val="en-GB"/>
        </w:rPr>
        <w:t xml:space="preserve">Antony, J., Hilton, R.J. and </w:t>
      </w:r>
      <w:proofErr w:type="spellStart"/>
      <w:r w:rsidRPr="00D05BB4">
        <w:rPr>
          <w:rFonts w:ascii="Arial" w:hAnsi="Arial" w:cs="Arial"/>
          <w:lang w:val="en-GB"/>
        </w:rPr>
        <w:t>Sohal</w:t>
      </w:r>
      <w:proofErr w:type="spellEnd"/>
      <w:r w:rsidRPr="00D05BB4">
        <w:rPr>
          <w:rFonts w:ascii="Arial" w:hAnsi="Arial" w:cs="Arial"/>
          <w:lang w:val="en-GB"/>
        </w:rPr>
        <w:t>, A., 2012. A conceptual model for the successful deployment of Lean Six Sigma. </w:t>
      </w:r>
      <w:r w:rsidRPr="00D05BB4">
        <w:rPr>
          <w:rFonts w:ascii="Arial" w:hAnsi="Arial" w:cs="Arial"/>
          <w:i/>
          <w:iCs/>
          <w:lang w:val="en-GB"/>
        </w:rPr>
        <w:t>International Journal of Quality &amp; Reliability Management</w:t>
      </w:r>
      <w:r w:rsidRPr="00D05BB4">
        <w:rPr>
          <w:rFonts w:ascii="Arial" w:hAnsi="Arial" w:cs="Arial"/>
          <w:lang w:val="en-GB"/>
        </w:rPr>
        <w:t>.</w:t>
      </w:r>
    </w:p>
    <w:p w:rsidR="00C86909" w:rsidRDefault="00C86909" w:rsidP="00973784">
      <w:pPr>
        <w:rPr>
          <w:rFonts w:ascii="Arial" w:hAnsi="Arial" w:cs="Arial"/>
          <w:lang w:val="en-GB"/>
        </w:rPr>
      </w:pPr>
      <w:r w:rsidRPr="00D05BB4">
        <w:rPr>
          <w:rFonts w:ascii="Arial" w:hAnsi="Arial" w:cs="Arial"/>
          <w:lang w:val="en-GB"/>
        </w:rPr>
        <w:t>Armstrong, G.M., Kotler, P., Harker, M.J. and Brennan, R., 2018. </w:t>
      </w:r>
      <w:r w:rsidRPr="00D05BB4">
        <w:rPr>
          <w:rFonts w:ascii="Arial" w:hAnsi="Arial" w:cs="Arial"/>
          <w:i/>
          <w:iCs/>
          <w:lang w:val="en-GB"/>
        </w:rPr>
        <w:t>Marketing: an introduction</w:t>
      </w:r>
      <w:r w:rsidRPr="00D05BB4">
        <w:rPr>
          <w:rFonts w:ascii="Arial" w:hAnsi="Arial" w:cs="Arial"/>
          <w:lang w:val="en-GB"/>
        </w:rPr>
        <w:t>. Pearson UK.</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Babu</w:t>
      </w:r>
      <w:proofErr w:type="spellEnd"/>
      <w:r w:rsidRPr="00D05BB4">
        <w:rPr>
          <w:rFonts w:ascii="Arial" w:hAnsi="Arial" w:cs="Arial"/>
          <w:lang w:val="en-GB"/>
        </w:rPr>
        <w:t>, K.V.S.N., 2012. Business intelligence: Concepts, components, techniques and benefits. </w:t>
      </w:r>
      <w:r w:rsidRPr="00D05BB4">
        <w:rPr>
          <w:rFonts w:ascii="Arial" w:hAnsi="Arial" w:cs="Arial"/>
          <w:i/>
          <w:iCs/>
          <w:lang w:val="en-GB"/>
        </w:rPr>
        <w:t>Components, Techniques and Benefits (September 22, 2012)</w:t>
      </w:r>
      <w:r w:rsidRPr="00D05BB4">
        <w:rPr>
          <w:rFonts w:ascii="Arial" w:hAnsi="Arial" w:cs="Arial"/>
          <w:lang w:val="en-GB"/>
        </w:rPr>
        <w:t>.</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proofErr w:type="spellStart"/>
      <w:r w:rsidRPr="00D05BB4">
        <w:rPr>
          <w:rFonts w:ascii="Arial" w:hAnsi="Arial" w:cs="Arial"/>
          <w:lang w:val="en-GB"/>
        </w:rPr>
        <w:t>Bezruk</w:t>
      </w:r>
      <w:proofErr w:type="spellEnd"/>
      <w:r w:rsidRPr="00D05BB4">
        <w:rPr>
          <w:rFonts w:ascii="Arial" w:hAnsi="Arial" w:cs="Arial"/>
          <w:lang w:val="en-GB"/>
        </w:rPr>
        <w:t xml:space="preserve">, V., </w:t>
      </w:r>
      <w:proofErr w:type="spellStart"/>
      <w:r w:rsidRPr="00D05BB4">
        <w:rPr>
          <w:rFonts w:ascii="Arial" w:hAnsi="Arial" w:cs="Arial"/>
          <w:lang w:val="en-GB"/>
        </w:rPr>
        <w:t>Krivenko</w:t>
      </w:r>
      <w:proofErr w:type="spellEnd"/>
      <w:r w:rsidRPr="00D05BB4">
        <w:rPr>
          <w:rFonts w:ascii="Arial" w:hAnsi="Arial" w:cs="Arial"/>
          <w:lang w:val="en-GB"/>
        </w:rPr>
        <w:t xml:space="preserve">, S. and </w:t>
      </w:r>
      <w:proofErr w:type="spellStart"/>
      <w:r w:rsidRPr="00D05BB4">
        <w:rPr>
          <w:rFonts w:ascii="Arial" w:hAnsi="Arial" w:cs="Arial"/>
          <w:lang w:val="en-GB"/>
        </w:rPr>
        <w:t>Kryvenko</w:t>
      </w:r>
      <w:proofErr w:type="spellEnd"/>
      <w:r w:rsidRPr="00D05BB4">
        <w:rPr>
          <w:rFonts w:ascii="Arial" w:hAnsi="Arial" w:cs="Arial"/>
          <w:lang w:val="en-GB"/>
        </w:rPr>
        <w:t>, L., 2015, October. The Pareto chart of caries intensity evaluation for children with allergic diseases. In </w:t>
      </w:r>
      <w:r w:rsidRPr="00D05BB4">
        <w:rPr>
          <w:rFonts w:ascii="Arial" w:hAnsi="Arial" w:cs="Arial"/>
          <w:i/>
          <w:iCs/>
          <w:lang w:val="en-GB"/>
        </w:rPr>
        <w:t xml:space="preserve">2015 Second International </w:t>
      </w:r>
      <w:r w:rsidRPr="00D05BB4">
        <w:rPr>
          <w:rFonts w:ascii="Arial" w:hAnsi="Arial" w:cs="Arial"/>
          <w:i/>
          <w:iCs/>
          <w:lang w:val="en-GB"/>
        </w:rPr>
        <w:lastRenderedPageBreak/>
        <w:t>Scientific-Practical Conference Problems of Info</w:t>
      </w:r>
      <w:r w:rsidR="00703DA8" w:rsidRPr="00D05BB4">
        <w:rPr>
          <w:rFonts w:ascii="Arial" w:hAnsi="Arial" w:cs="Arial"/>
          <w:i/>
          <w:iCs/>
          <w:lang w:val="en-GB"/>
        </w:rPr>
        <w:t>-</w:t>
      </w:r>
      <w:r w:rsidRPr="00D05BB4">
        <w:rPr>
          <w:rFonts w:ascii="Arial" w:hAnsi="Arial" w:cs="Arial"/>
          <w:i/>
          <w:iCs/>
          <w:lang w:val="en-GB"/>
        </w:rPr>
        <w:t>communications Science and Technology (PIC S&amp;T)</w:t>
      </w:r>
      <w:r w:rsidRPr="00D05BB4">
        <w:rPr>
          <w:rFonts w:ascii="Arial" w:hAnsi="Arial" w:cs="Arial"/>
          <w:lang w:val="en-GB"/>
        </w:rPr>
        <w:t xml:space="preserve"> (pp. 110-111). </w:t>
      </w:r>
    </w:p>
    <w:p w:rsidR="00C86909" w:rsidRDefault="00C86909" w:rsidP="00973784">
      <w:pPr>
        <w:rPr>
          <w:rFonts w:ascii="Arial" w:hAnsi="Arial" w:cs="Arial"/>
          <w:lang w:val="en-GB"/>
        </w:rPr>
      </w:pPr>
      <w:proofErr w:type="spellStart"/>
      <w:r w:rsidRPr="00D05BB4">
        <w:rPr>
          <w:rFonts w:ascii="Arial" w:hAnsi="Arial" w:cs="Arial"/>
          <w:lang w:val="en-GB"/>
        </w:rPr>
        <w:t>Boohene</w:t>
      </w:r>
      <w:proofErr w:type="spellEnd"/>
      <w:r w:rsidRPr="00D05BB4">
        <w:rPr>
          <w:rFonts w:ascii="Arial" w:hAnsi="Arial" w:cs="Arial"/>
          <w:lang w:val="en-GB"/>
        </w:rPr>
        <w:t xml:space="preserve">, R. and Agyapong, G.K., 2011. Analysis of the antecedents of customer loyalty of </w:t>
      </w:r>
      <w:r w:rsidR="00703DA8" w:rsidRPr="00D05BB4">
        <w:rPr>
          <w:rFonts w:ascii="Arial" w:hAnsi="Arial" w:cs="Arial"/>
          <w:lang w:val="en-GB"/>
        </w:rPr>
        <w:t xml:space="preserve">the </w:t>
      </w:r>
      <w:r w:rsidRPr="00D05BB4">
        <w:rPr>
          <w:rFonts w:ascii="Arial" w:hAnsi="Arial" w:cs="Arial"/>
          <w:lang w:val="en-GB"/>
        </w:rPr>
        <w:t>telecommunication industry in Ghana: The case of Vodafone (Ghana). </w:t>
      </w:r>
      <w:r w:rsidRPr="00D05BB4">
        <w:rPr>
          <w:rFonts w:ascii="Arial" w:hAnsi="Arial" w:cs="Arial"/>
          <w:i/>
          <w:iCs/>
          <w:lang w:val="en-GB"/>
        </w:rPr>
        <w:t>International Business Research</w:t>
      </w:r>
      <w:r w:rsidRPr="00D05BB4">
        <w:rPr>
          <w:rFonts w:ascii="Arial" w:hAnsi="Arial" w:cs="Arial"/>
          <w:lang w:val="en-GB"/>
        </w:rPr>
        <w:t>, </w:t>
      </w:r>
      <w:r w:rsidRPr="00D05BB4">
        <w:rPr>
          <w:rFonts w:ascii="Arial" w:hAnsi="Arial" w:cs="Arial"/>
          <w:i/>
          <w:iCs/>
          <w:lang w:val="en-GB"/>
        </w:rPr>
        <w:t>4</w:t>
      </w:r>
      <w:r w:rsidRPr="00D05BB4">
        <w:rPr>
          <w:rFonts w:ascii="Arial" w:hAnsi="Arial" w:cs="Arial"/>
          <w:lang w:val="en-GB"/>
        </w:rPr>
        <w:t>(1), pp.229-240.</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Campatelli</w:t>
      </w:r>
      <w:proofErr w:type="spellEnd"/>
      <w:r w:rsidRPr="00D05BB4">
        <w:rPr>
          <w:rFonts w:ascii="Arial" w:hAnsi="Arial" w:cs="Arial"/>
          <w:lang w:val="en-GB"/>
        </w:rPr>
        <w:t xml:space="preserve">, G., </w:t>
      </w:r>
      <w:proofErr w:type="spellStart"/>
      <w:r w:rsidRPr="00D05BB4">
        <w:rPr>
          <w:rFonts w:ascii="Arial" w:hAnsi="Arial" w:cs="Arial"/>
          <w:lang w:val="en-GB"/>
        </w:rPr>
        <w:t>Citti</w:t>
      </w:r>
      <w:proofErr w:type="spellEnd"/>
      <w:r w:rsidRPr="00D05BB4">
        <w:rPr>
          <w:rFonts w:ascii="Arial" w:hAnsi="Arial" w:cs="Arial"/>
          <w:lang w:val="en-GB"/>
        </w:rPr>
        <w:t xml:space="preserve">, P. and </w:t>
      </w:r>
      <w:proofErr w:type="spellStart"/>
      <w:r w:rsidRPr="00D05BB4">
        <w:rPr>
          <w:rFonts w:ascii="Arial" w:hAnsi="Arial" w:cs="Arial"/>
          <w:lang w:val="en-GB"/>
        </w:rPr>
        <w:t>Meneghin</w:t>
      </w:r>
      <w:proofErr w:type="spellEnd"/>
      <w:r w:rsidRPr="00D05BB4">
        <w:rPr>
          <w:rFonts w:ascii="Arial" w:hAnsi="Arial" w:cs="Arial"/>
          <w:lang w:val="en-GB"/>
        </w:rPr>
        <w:t>, A., 2011. Development of a simplified approach based on the EFQM model and Six Sigma for the implementation of TQM principles in a university administration. </w:t>
      </w:r>
      <w:r w:rsidRPr="00D05BB4">
        <w:rPr>
          <w:rFonts w:ascii="Arial" w:hAnsi="Arial" w:cs="Arial"/>
          <w:i/>
          <w:iCs/>
          <w:lang w:val="en-GB"/>
        </w:rPr>
        <w:t>Total Quality Management &amp; Business Excellence</w:t>
      </w:r>
      <w:r w:rsidRPr="00D05BB4">
        <w:rPr>
          <w:rFonts w:ascii="Arial" w:hAnsi="Arial" w:cs="Arial"/>
          <w:lang w:val="en-GB"/>
        </w:rPr>
        <w:t>, </w:t>
      </w:r>
      <w:r w:rsidRPr="00D05BB4">
        <w:rPr>
          <w:rFonts w:ascii="Arial" w:hAnsi="Arial" w:cs="Arial"/>
          <w:i/>
          <w:iCs/>
          <w:lang w:val="en-GB"/>
        </w:rPr>
        <w:t>22</w:t>
      </w:r>
      <w:r w:rsidRPr="00D05BB4">
        <w:rPr>
          <w:rFonts w:ascii="Arial" w:hAnsi="Arial" w:cs="Arial"/>
          <w:lang w:val="en-GB"/>
        </w:rPr>
        <w:t>(7), pp.691-704.</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Channon, D.F. and </w:t>
      </w:r>
      <w:proofErr w:type="spellStart"/>
      <w:r w:rsidRPr="00D05BB4">
        <w:rPr>
          <w:rFonts w:ascii="Arial" w:hAnsi="Arial" w:cs="Arial"/>
          <w:lang w:val="en-GB"/>
        </w:rPr>
        <w:t>Caldart</w:t>
      </w:r>
      <w:proofErr w:type="spellEnd"/>
      <w:r w:rsidRPr="00D05BB4">
        <w:rPr>
          <w:rFonts w:ascii="Arial" w:hAnsi="Arial" w:cs="Arial"/>
          <w:lang w:val="en-GB"/>
        </w:rPr>
        <w:t>, A.A., 2015. McKinsey 7S model. </w:t>
      </w:r>
      <w:r w:rsidRPr="00D05BB4">
        <w:rPr>
          <w:rFonts w:ascii="Arial" w:hAnsi="Arial" w:cs="Arial"/>
          <w:i/>
          <w:iCs/>
          <w:lang w:val="en-GB"/>
        </w:rPr>
        <w:t xml:space="preserve">Wiley </w:t>
      </w:r>
      <w:proofErr w:type="spellStart"/>
      <w:r w:rsidRPr="00D05BB4">
        <w:rPr>
          <w:rFonts w:ascii="Arial" w:hAnsi="Arial" w:cs="Arial"/>
          <w:i/>
          <w:iCs/>
          <w:lang w:val="en-GB"/>
        </w:rPr>
        <w:t>encyclopedia</w:t>
      </w:r>
      <w:proofErr w:type="spellEnd"/>
      <w:r w:rsidRPr="00D05BB4">
        <w:rPr>
          <w:rFonts w:ascii="Arial" w:hAnsi="Arial" w:cs="Arial"/>
          <w:i/>
          <w:iCs/>
          <w:lang w:val="en-GB"/>
        </w:rPr>
        <w:t xml:space="preserve"> of management</w:t>
      </w:r>
      <w:r w:rsidRPr="00D05BB4">
        <w:rPr>
          <w:rFonts w:ascii="Arial" w:hAnsi="Arial" w:cs="Arial"/>
          <w:lang w:val="en-GB"/>
        </w:rPr>
        <w:t>, pp.1-1.</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Clemes</w:t>
      </w:r>
      <w:proofErr w:type="spellEnd"/>
      <w:r w:rsidRPr="00D05BB4">
        <w:rPr>
          <w:rFonts w:ascii="Arial" w:hAnsi="Arial" w:cs="Arial"/>
          <w:lang w:val="en-GB"/>
        </w:rPr>
        <w:t>, M.D., Gan, C. and Ren, M., 2011. Synthesi</w:t>
      </w:r>
      <w:r w:rsidR="00F809E2" w:rsidRPr="00D05BB4">
        <w:rPr>
          <w:rFonts w:ascii="Arial" w:hAnsi="Arial" w:cs="Arial"/>
          <w:lang w:val="en-GB"/>
        </w:rPr>
        <w:t>s</w:t>
      </w:r>
      <w:r w:rsidRPr="00D05BB4">
        <w:rPr>
          <w:rFonts w:ascii="Arial" w:hAnsi="Arial" w:cs="Arial"/>
          <w:lang w:val="en-GB"/>
        </w:rPr>
        <w:t>ing the effects of service quality, value, and customer satisfaction on behavio</w:t>
      </w:r>
      <w:r w:rsidR="00FE7EEA" w:rsidRPr="00D05BB4">
        <w:rPr>
          <w:rFonts w:ascii="Arial" w:hAnsi="Arial" w:cs="Arial"/>
          <w:lang w:val="en-GB"/>
        </w:rPr>
        <w:t>u</w:t>
      </w:r>
      <w:r w:rsidRPr="00D05BB4">
        <w:rPr>
          <w:rFonts w:ascii="Arial" w:hAnsi="Arial" w:cs="Arial"/>
          <w:lang w:val="en-GB"/>
        </w:rPr>
        <w:t>ral intentions in the motel industry: An empirical analysis. </w:t>
      </w:r>
      <w:r w:rsidRPr="00D05BB4">
        <w:rPr>
          <w:rFonts w:ascii="Arial" w:hAnsi="Arial" w:cs="Arial"/>
          <w:i/>
          <w:iCs/>
          <w:lang w:val="en-GB"/>
        </w:rPr>
        <w:t>Journal of Hospitality &amp; Tourism Research</w:t>
      </w:r>
      <w:r w:rsidRPr="00D05BB4">
        <w:rPr>
          <w:rFonts w:ascii="Arial" w:hAnsi="Arial" w:cs="Arial"/>
          <w:lang w:val="en-GB"/>
        </w:rPr>
        <w:t>, </w:t>
      </w:r>
      <w:r w:rsidRPr="00D05BB4">
        <w:rPr>
          <w:rFonts w:ascii="Arial" w:hAnsi="Arial" w:cs="Arial"/>
          <w:i/>
          <w:iCs/>
          <w:lang w:val="en-GB"/>
        </w:rPr>
        <w:t>35</w:t>
      </w:r>
      <w:r w:rsidRPr="00D05BB4">
        <w:rPr>
          <w:rFonts w:ascii="Arial" w:hAnsi="Arial" w:cs="Arial"/>
          <w:lang w:val="en-GB"/>
        </w:rPr>
        <w:t>(4), pp.530-568.</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Dagger, T.S., David, M.E. and Ng, S., 2011. Do relationship </w:t>
      </w:r>
      <w:proofErr w:type="gramStart"/>
      <w:r w:rsidRPr="00D05BB4">
        <w:rPr>
          <w:rFonts w:ascii="Arial" w:hAnsi="Arial" w:cs="Arial"/>
          <w:lang w:val="en-GB"/>
        </w:rPr>
        <w:t>benefits</w:t>
      </w:r>
      <w:proofErr w:type="gramEnd"/>
      <w:r w:rsidRPr="00D05BB4">
        <w:rPr>
          <w:rFonts w:ascii="Arial" w:hAnsi="Arial" w:cs="Arial"/>
          <w:lang w:val="en-GB"/>
        </w:rPr>
        <w:t xml:space="preserve"> and maintenance drive commitment and loyalty? </w:t>
      </w:r>
      <w:r w:rsidRPr="00D05BB4">
        <w:rPr>
          <w:rFonts w:ascii="Arial" w:hAnsi="Arial" w:cs="Arial"/>
          <w:i/>
          <w:iCs/>
          <w:lang w:val="en-GB"/>
        </w:rPr>
        <w:t>Journal of services marketing</w:t>
      </w:r>
      <w:r w:rsidRPr="00D05BB4">
        <w:rPr>
          <w:rFonts w:ascii="Arial" w:hAnsi="Arial" w:cs="Arial"/>
          <w:lang w:val="en-GB"/>
        </w:rPr>
        <w:t>, </w:t>
      </w:r>
      <w:r w:rsidRPr="00D05BB4">
        <w:rPr>
          <w:rFonts w:ascii="Arial" w:hAnsi="Arial" w:cs="Arial"/>
          <w:i/>
          <w:iCs/>
          <w:lang w:val="en-GB"/>
        </w:rPr>
        <w:t>25</w:t>
      </w:r>
      <w:r w:rsidRPr="00D05BB4">
        <w:rPr>
          <w:rFonts w:ascii="Arial" w:hAnsi="Arial" w:cs="Arial"/>
          <w:lang w:val="en-GB"/>
        </w:rPr>
        <w:t>(4), pp.273-281.</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proofErr w:type="spellStart"/>
      <w:r w:rsidRPr="00D05BB4">
        <w:rPr>
          <w:rFonts w:ascii="Arial" w:hAnsi="Arial" w:cs="Arial"/>
          <w:lang w:val="en-GB"/>
        </w:rPr>
        <w:lastRenderedPageBreak/>
        <w:t>Hietschold</w:t>
      </w:r>
      <w:proofErr w:type="spellEnd"/>
      <w:r w:rsidRPr="00D05BB4">
        <w:rPr>
          <w:rFonts w:ascii="Arial" w:hAnsi="Arial" w:cs="Arial"/>
          <w:lang w:val="en-GB"/>
        </w:rPr>
        <w:t xml:space="preserve">, N., Reinhardt, R. and </w:t>
      </w:r>
      <w:proofErr w:type="spellStart"/>
      <w:r w:rsidRPr="00D05BB4">
        <w:rPr>
          <w:rFonts w:ascii="Arial" w:hAnsi="Arial" w:cs="Arial"/>
          <w:lang w:val="en-GB"/>
        </w:rPr>
        <w:t>Gurtner</w:t>
      </w:r>
      <w:proofErr w:type="spellEnd"/>
      <w:r w:rsidRPr="00D05BB4">
        <w:rPr>
          <w:rFonts w:ascii="Arial" w:hAnsi="Arial" w:cs="Arial"/>
          <w:lang w:val="en-GB"/>
        </w:rPr>
        <w:t>, S., 2014. Measuring critical success factors of TQM implementation successfully–a systematic literature review. </w:t>
      </w:r>
      <w:r w:rsidRPr="00D05BB4">
        <w:rPr>
          <w:rFonts w:ascii="Arial" w:hAnsi="Arial" w:cs="Arial"/>
          <w:i/>
          <w:iCs/>
          <w:lang w:val="en-GB"/>
        </w:rPr>
        <w:t>International Journal of Production Research</w:t>
      </w:r>
      <w:r w:rsidRPr="00D05BB4">
        <w:rPr>
          <w:rFonts w:ascii="Arial" w:hAnsi="Arial" w:cs="Arial"/>
          <w:lang w:val="en-GB"/>
        </w:rPr>
        <w:t>, </w:t>
      </w:r>
      <w:r w:rsidRPr="00D05BB4">
        <w:rPr>
          <w:rFonts w:ascii="Arial" w:hAnsi="Arial" w:cs="Arial"/>
          <w:i/>
          <w:iCs/>
          <w:lang w:val="en-GB"/>
        </w:rPr>
        <w:t>52</w:t>
      </w:r>
      <w:r w:rsidRPr="00D05BB4">
        <w:rPr>
          <w:rFonts w:ascii="Arial" w:hAnsi="Arial" w:cs="Arial"/>
          <w:lang w:val="en-GB"/>
        </w:rPr>
        <w:t>(21), pp.6254-6272.</w:t>
      </w:r>
    </w:p>
    <w:p w:rsidR="00C86909" w:rsidRDefault="00C86909" w:rsidP="00973784">
      <w:pPr>
        <w:rPr>
          <w:rFonts w:ascii="Arial" w:hAnsi="Arial" w:cs="Arial"/>
          <w:lang w:val="en-GB"/>
        </w:rPr>
      </w:pPr>
      <w:proofErr w:type="spellStart"/>
      <w:r w:rsidRPr="00D05BB4">
        <w:rPr>
          <w:rFonts w:ascii="Arial" w:hAnsi="Arial" w:cs="Arial"/>
          <w:lang w:val="en-GB"/>
        </w:rPr>
        <w:t>Hsin</w:t>
      </w:r>
      <w:proofErr w:type="spellEnd"/>
      <w:r w:rsidRPr="00D05BB4">
        <w:rPr>
          <w:rFonts w:ascii="Arial" w:hAnsi="Arial" w:cs="Arial"/>
          <w:lang w:val="en-GB"/>
        </w:rPr>
        <w:t xml:space="preserve"> Chang, H. and Wang, H.W., 2011. The moderating effect of customer perceived value on online shopping behaviour. </w:t>
      </w:r>
      <w:r w:rsidRPr="00D05BB4">
        <w:rPr>
          <w:rFonts w:ascii="Arial" w:hAnsi="Arial" w:cs="Arial"/>
          <w:i/>
          <w:iCs/>
          <w:lang w:val="en-GB"/>
        </w:rPr>
        <w:t>Online Information Review</w:t>
      </w:r>
      <w:r w:rsidRPr="00D05BB4">
        <w:rPr>
          <w:rFonts w:ascii="Arial" w:hAnsi="Arial" w:cs="Arial"/>
          <w:lang w:val="en-GB"/>
        </w:rPr>
        <w:t>, </w:t>
      </w:r>
      <w:r w:rsidRPr="00D05BB4">
        <w:rPr>
          <w:rFonts w:ascii="Arial" w:hAnsi="Arial" w:cs="Arial"/>
          <w:i/>
          <w:iCs/>
          <w:lang w:val="en-GB"/>
        </w:rPr>
        <w:t>35</w:t>
      </w:r>
      <w:r w:rsidRPr="00D05BB4">
        <w:rPr>
          <w:rFonts w:ascii="Arial" w:hAnsi="Arial" w:cs="Arial"/>
          <w:lang w:val="en-GB"/>
        </w:rPr>
        <w:t>(3), pp.333-359.</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Jessika, I., </w:t>
      </w:r>
      <w:proofErr w:type="spellStart"/>
      <w:r w:rsidRPr="00D05BB4">
        <w:rPr>
          <w:rFonts w:ascii="Arial" w:hAnsi="Arial" w:cs="Arial"/>
          <w:lang w:val="en-GB"/>
        </w:rPr>
        <w:t>Tarkiainen</w:t>
      </w:r>
      <w:proofErr w:type="spellEnd"/>
      <w:r w:rsidRPr="00D05BB4">
        <w:rPr>
          <w:rFonts w:ascii="Arial" w:hAnsi="Arial" w:cs="Arial"/>
          <w:lang w:val="en-GB"/>
        </w:rPr>
        <w:t xml:space="preserve">, A., </w:t>
      </w:r>
      <w:proofErr w:type="spellStart"/>
      <w:r w:rsidRPr="00D05BB4">
        <w:rPr>
          <w:rFonts w:ascii="Arial" w:hAnsi="Arial" w:cs="Arial"/>
          <w:lang w:val="en-GB"/>
        </w:rPr>
        <w:t>Sarstedt</w:t>
      </w:r>
      <w:proofErr w:type="spellEnd"/>
      <w:r w:rsidRPr="00D05BB4">
        <w:rPr>
          <w:rFonts w:ascii="Arial" w:hAnsi="Arial" w:cs="Arial"/>
          <w:lang w:val="en-GB"/>
        </w:rPr>
        <w:t>, M. and Hair, J.F., 2015. Individual psychological ownership: Concepts, evidence, and implications for research in marketing. </w:t>
      </w:r>
      <w:r w:rsidRPr="00D05BB4">
        <w:rPr>
          <w:rFonts w:ascii="Arial" w:hAnsi="Arial" w:cs="Arial"/>
          <w:i/>
          <w:iCs/>
          <w:lang w:val="en-GB"/>
        </w:rPr>
        <w:t>Journal of Marketing Theory and Practice</w:t>
      </w:r>
      <w:r w:rsidRPr="00D05BB4">
        <w:rPr>
          <w:rFonts w:ascii="Arial" w:hAnsi="Arial" w:cs="Arial"/>
          <w:lang w:val="en-GB"/>
        </w:rPr>
        <w:t>, </w:t>
      </w:r>
      <w:r w:rsidRPr="00D05BB4">
        <w:rPr>
          <w:rFonts w:ascii="Arial" w:hAnsi="Arial" w:cs="Arial"/>
          <w:i/>
          <w:iCs/>
          <w:lang w:val="en-GB"/>
        </w:rPr>
        <w:t>23</w:t>
      </w:r>
      <w:r w:rsidRPr="00D05BB4">
        <w:rPr>
          <w:rFonts w:ascii="Arial" w:hAnsi="Arial" w:cs="Arial"/>
          <w:lang w:val="en-GB"/>
        </w:rPr>
        <w:t>(2), pp.121-139.</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Kaur, M., Sharma, N. and Kapoor, S., 2012. Customer satisfaction in </w:t>
      </w:r>
      <w:r w:rsidR="00703DA8" w:rsidRPr="00D05BB4">
        <w:rPr>
          <w:rFonts w:ascii="Arial" w:hAnsi="Arial" w:cs="Arial"/>
          <w:lang w:val="en-GB"/>
        </w:rPr>
        <w:t xml:space="preserve">the </w:t>
      </w:r>
      <w:r w:rsidRPr="00D05BB4">
        <w:rPr>
          <w:rFonts w:ascii="Arial" w:hAnsi="Arial" w:cs="Arial"/>
          <w:lang w:val="en-GB"/>
        </w:rPr>
        <w:t>banking industry: A gap analysis approach. </w:t>
      </w:r>
      <w:r w:rsidRPr="00D05BB4">
        <w:rPr>
          <w:rFonts w:ascii="Arial" w:hAnsi="Arial" w:cs="Arial"/>
          <w:i/>
          <w:iCs/>
          <w:lang w:val="en-GB"/>
        </w:rPr>
        <w:t>Asia-Pacific Journal of Management Research and Innovation</w:t>
      </w:r>
      <w:r w:rsidRPr="00D05BB4">
        <w:rPr>
          <w:rFonts w:ascii="Arial" w:hAnsi="Arial" w:cs="Arial"/>
          <w:lang w:val="en-GB"/>
        </w:rPr>
        <w:t>, </w:t>
      </w:r>
      <w:r w:rsidRPr="00D05BB4">
        <w:rPr>
          <w:rFonts w:ascii="Arial" w:hAnsi="Arial" w:cs="Arial"/>
          <w:i/>
          <w:iCs/>
          <w:lang w:val="en-GB"/>
        </w:rPr>
        <w:t>8</w:t>
      </w:r>
      <w:r w:rsidRPr="00D05BB4">
        <w:rPr>
          <w:rFonts w:ascii="Arial" w:hAnsi="Arial" w:cs="Arial"/>
          <w:lang w:val="en-GB"/>
        </w:rPr>
        <w:t>(4), pp.399-406.</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Khodakarami</w:t>
      </w:r>
      <w:proofErr w:type="spellEnd"/>
      <w:r w:rsidRPr="00D05BB4">
        <w:rPr>
          <w:rFonts w:ascii="Arial" w:hAnsi="Arial" w:cs="Arial"/>
          <w:lang w:val="en-GB"/>
        </w:rPr>
        <w:t>, F. and Chan, Y.E., 2014. Exploring the role of customer relationship management (CRM) systems in customer knowledge creation. </w:t>
      </w:r>
      <w:r w:rsidRPr="00D05BB4">
        <w:rPr>
          <w:rFonts w:ascii="Arial" w:hAnsi="Arial" w:cs="Arial"/>
          <w:i/>
          <w:iCs/>
          <w:lang w:val="en-GB"/>
        </w:rPr>
        <w:t>Information &amp; Management</w:t>
      </w:r>
      <w:r w:rsidRPr="00D05BB4">
        <w:rPr>
          <w:rFonts w:ascii="Arial" w:hAnsi="Arial" w:cs="Arial"/>
          <w:lang w:val="en-GB"/>
        </w:rPr>
        <w:t>, </w:t>
      </w:r>
      <w:r w:rsidRPr="00D05BB4">
        <w:rPr>
          <w:rFonts w:ascii="Arial" w:hAnsi="Arial" w:cs="Arial"/>
          <w:i/>
          <w:iCs/>
          <w:lang w:val="en-GB"/>
        </w:rPr>
        <w:t>51</w:t>
      </w:r>
      <w:r w:rsidRPr="00D05BB4">
        <w:rPr>
          <w:rFonts w:ascii="Arial" w:hAnsi="Arial" w:cs="Arial"/>
          <w:lang w:val="en-GB"/>
        </w:rPr>
        <w:t>(1), pp.27-42.</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Linoff</w:t>
      </w:r>
      <w:proofErr w:type="spellEnd"/>
      <w:r w:rsidRPr="00D05BB4">
        <w:rPr>
          <w:rFonts w:ascii="Arial" w:hAnsi="Arial" w:cs="Arial"/>
          <w:lang w:val="en-GB"/>
        </w:rPr>
        <w:t>, G.S. and Berry, M.J., 2011. </w:t>
      </w:r>
      <w:r w:rsidRPr="00D05BB4">
        <w:rPr>
          <w:rFonts w:ascii="Arial" w:hAnsi="Arial" w:cs="Arial"/>
          <w:i/>
          <w:iCs/>
          <w:lang w:val="en-GB"/>
        </w:rPr>
        <w:t>Data mining techniques: for marketing, sales, and customer relationship management</w:t>
      </w:r>
      <w:r w:rsidRPr="00D05BB4">
        <w:rPr>
          <w:rFonts w:ascii="Arial" w:hAnsi="Arial" w:cs="Arial"/>
          <w:lang w:val="en-GB"/>
        </w:rPr>
        <w:t>. John Wiley &amp; Sons.</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Liu, G.H. and Yang, J.Y., 2013. Content-based image retrieval using colour difference histogram. </w:t>
      </w:r>
      <w:r w:rsidRPr="00D05BB4">
        <w:rPr>
          <w:rFonts w:ascii="Arial" w:hAnsi="Arial" w:cs="Arial"/>
          <w:i/>
          <w:iCs/>
          <w:lang w:val="en-GB"/>
        </w:rPr>
        <w:t>Pattern recognition</w:t>
      </w:r>
      <w:r w:rsidRPr="00D05BB4">
        <w:rPr>
          <w:rFonts w:ascii="Arial" w:hAnsi="Arial" w:cs="Arial"/>
          <w:lang w:val="en-GB"/>
        </w:rPr>
        <w:t>, </w:t>
      </w:r>
      <w:r w:rsidRPr="00D05BB4">
        <w:rPr>
          <w:rFonts w:ascii="Arial" w:hAnsi="Arial" w:cs="Arial"/>
          <w:i/>
          <w:iCs/>
          <w:lang w:val="en-GB"/>
        </w:rPr>
        <w:t>46</w:t>
      </w:r>
      <w:r w:rsidRPr="00D05BB4">
        <w:rPr>
          <w:rFonts w:ascii="Arial" w:hAnsi="Arial" w:cs="Arial"/>
          <w:lang w:val="en-GB"/>
        </w:rPr>
        <w:t>(1), pp.188-198.</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r w:rsidRPr="00D05BB4">
        <w:rPr>
          <w:rFonts w:ascii="Arial" w:hAnsi="Arial" w:cs="Arial"/>
          <w:lang w:val="en-GB"/>
        </w:rPr>
        <w:t>Lush, R.F. and Virgo, S.L., 2014. </w:t>
      </w:r>
      <w:r w:rsidRPr="00D05BB4">
        <w:rPr>
          <w:rFonts w:ascii="Arial" w:hAnsi="Arial" w:cs="Arial"/>
          <w:i/>
          <w:iCs/>
          <w:lang w:val="en-GB"/>
        </w:rPr>
        <w:t>The service-dominant logic of marketing: Dialog, debate, and directions</w:t>
      </w:r>
      <w:r w:rsidRPr="00D05BB4">
        <w:rPr>
          <w:rFonts w:ascii="Arial" w:hAnsi="Arial" w:cs="Arial"/>
          <w:lang w:val="en-GB"/>
        </w:rPr>
        <w:t>. Routledge.</w:t>
      </w:r>
    </w:p>
    <w:p w:rsidR="00C86909" w:rsidRDefault="00C86909" w:rsidP="00973784">
      <w:pPr>
        <w:rPr>
          <w:rFonts w:ascii="Arial" w:hAnsi="Arial" w:cs="Arial"/>
          <w:lang w:val="en-GB"/>
        </w:rPr>
      </w:pPr>
      <w:r w:rsidRPr="00D05BB4">
        <w:rPr>
          <w:rFonts w:ascii="Arial" w:hAnsi="Arial" w:cs="Arial"/>
          <w:lang w:val="en-GB"/>
        </w:rPr>
        <w:t xml:space="preserve">McCormack, J.P., </w:t>
      </w:r>
      <w:proofErr w:type="spellStart"/>
      <w:r w:rsidRPr="00D05BB4">
        <w:rPr>
          <w:rFonts w:ascii="Arial" w:hAnsi="Arial" w:cs="Arial"/>
          <w:lang w:val="en-GB"/>
        </w:rPr>
        <w:t>Beyerlein</w:t>
      </w:r>
      <w:proofErr w:type="spellEnd"/>
      <w:r w:rsidRPr="00D05BB4">
        <w:rPr>
          <w:rFonts w:ascii="Arial" w:hAnsi="Arial" w:cs="Arial"/>
          <w:lang w:val="en-GB"/>
        </w:rPr>
        <w:t xml:space="preserve">, S.W., </w:t>
      </w:r>
      <w:proofErr w:type="spellStart"/>
      <w:r w:rsidRPr="00D05BB4">
        <w:rPr>
          <w:rFonts w:ascii="Arial" w:hAnsi="Arial" w:cs="Arial"/>
          <w:lang w:val="en-GB"/>
        </w:rPr>
        <w:t>Kranov</w:t>
      </w:r>
      <w:proofErr w:type="spellEnd"/>
      <w:r w:rsidRPr="00D05BB4">
        <w:rPr>
          <w:rFonts w:ascii="Arial" w:hAnsi="Arial" w:cs="Arial"/>
          <w:lang w:val="en-GB"/>
        </w:rPr>
        <w:t xml:space="preserve">, A.A., </w:t>
      </w:r>
      <w:proofErr w:type="spellStart"/>
      <w:r w:rsidRPr="00D05BB4">
        <w:rPr>
          <w:rFonts w:ascii="Arial" w:hAnsi="Arial" w:cs="Arial"/>
          <w:lang w:val="en-GB"/>
        </w:rPr>
        <w:t>Pedrow</w:t>
      </w:r>
      <w:proofErr w:type="spellEnd"/>
      <w:r w:rsidRPr="00D05BB4">
        <w:rPr>
          <w:rFonts w:ascii="Arial" w:hAnsi="Arial" w:cs="Arial"/>
          <w:lang w:val="en-GB"/>
        </w:rPr>
        <w:t xml:space="preserve">, P. and </w:t>
      </w:r>
      <w:proofErr w:type="spellStart"/>
      <w:r w:rsidRPr="00D05BB4">
        <w:rPr>
          <w:rFonts w:ascii="Arial" w:hAnsi="Arial" w:cs="Arial"/>
          <w:lang w:val="en-GB"/>
        </w:rPr>
        <w:t>Schmeckpeper</w:t>
      </w:r>
      <w:proofErr w:type="spellEnd"/>
      <w:r w:rsidRPr="00D05BB4">
        <w:rPr>
          <w:rFonts w:ascii="Arial" w:hAnsi="Arial" w:cs="Arial"/>
          <w:lang w:val="en-GB"/>
        </w:rPr>
        <w:t>, E., 2014. Scenario and scoring sheet development for engineering professional skill assessment. </w:t>
      </w:r>
      <w:r w:rsidRPr="00D05BB4">
        <w:rPr>
          <w:rFonts w:ascii="Arial" w:hAnsi="Arial" w:cs="Arial"/>
          <w:i/>
          <w:iCs/>
          <w:lang w:val="en-GB"/>
        </w:rPr>
        <w:t>Age</w:t>
      </w:r>
      <w:r w:rsidRPr="00D05BB4">
        <w:rPr>
          <w:rFonts w:ascii="Arial" w:hAnsi="Arial" w:cs="Arial"/>
          <w:lang w:val="en-GB"/>
        </w:rPr>
        <w:t>, </w:t>
      </w:r>
      <w:r w:rsidRPr="00D05BB4">
        <w:rPr>
          <w:rFonts w:ascii="Arial" w:hAnsi="Arial" w:cs="Arial"/>
          <w:i/>
          <w:iCs/>
          <w:lang w:val="en-GB"/>
        </w:rPr>
        <w:t>24</w:t>
      </w:r>
      <w:r w:rsidRPr="00D05BB4">
        <w:rPr>
          <w:rFonts w:ascii="Arial" w:hAnsi="Arial" w:cs="Arial"/>
          <w:lang w:val="en-GB"/>
        </w:rPr>
        <w:t>, p.1.</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Rahim, A.G., Ignatius, I.U. and </w:t>
      </w:r>
      <w:proofErr w:type="spellStart"/>
      <w:r w:rsidRPr="00D05BB4">
        <w:rPr>
          <w:rFonts w:ascii="Arial" w:hAnsi="Arial" w:cs="Arial"/>
          <w:lang w:val="en-GB"/>
        </w:rPr>
        <w:t>Adeoti</w:t>
      </w:r>
      <w:proofErr w:type="spellEnd"/>
      <w:r w:rsidRPr="00D05BB4">
        <w:rPr>
          <w:rFonts w:ascii="Arial" w:hAnsi="Arial" w:cs="Arial"/>
          <w:lang w:val="en-GB"/>
        </w:rPr>
        <w:t>, O.E., 2012. Is customer satisfaction an indicator of customer loyalty?</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Ramanathan, U. and Ramanathan, R., 2011. Guests' perceptions o</w:t>
      </w:r>
      <w:r w:rsidR="00703DA8" w:rsidRPr="00D05BB4">
        <w:rPr>
          <w:rFonts w:ascii="Arial" w:hAnsi="Arial" w:cs="Arial"/>
          <w:lang w:val="en-GB"/>
        </w:rPr>
        <w:t>f</w:t>
      </w:r>
      <w:r w:rsidRPr="00D05BB4">
        <w:rPr>
          <w:rFonts w:ascii="Arial" w:hAnsi="Arial" w:cs="Arial"/>
          <w:lang w:val="en-GB"/>
        </w:rPr>
        <w:t xml:space="preserve"> factors influencing customer loyalty: An analysis for UK hotels. </w:t>
      </w:r>
      <w:r w:rsidRPr="00D05BB4">
        <w:rPr>
          <w:rFonts w:ascii="Arial" w:hAnsi="Arial" w:cs="Arial"/>
          <w:i/>
          <w:iCs/>
          <w:lang w:val="en-GB"/>
        </w:rPr>
        <w:t>International Journal of Contemporary Hospitality Management</w:t>
      </w:r>
      <w:r w:rsidRPr="00D05BB4">
        <w:rPr>
          <w:rFonts w:ascii="Arial" w:hAnsi="Arial" w:cs="Arial"/>
          <w:lang w:val="en-GB"/>
        </w:rPr>
        <w:t>, </w:t>
      </w:r>
      <w:r w:rsidRPr="00D05BB4">
        <w:rPr>
          <w:rFonts w:ascii="Arial" w:hAnsi="Arial" w:cs="Arial"/>
          <w:i/>
          <w:iCs/>
          <w:lang w:val="en-GB"/>
        </w:rPr>
        <w:t>23</w:t>
      </w:r>
      <w:r w:rsidRPr="00D05BB4">
        <w:rPr>
          <w:rFonts w:ascii="Arial" w:hAnsi="Arial" w:cs="Arial"/>
          <w:lang w:val="en-GB"/>
        </w:rPr>
        <w:t>(1), pp.7-25.</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Roberts, N. and Grover, V., 2012. Investigating </w:t>
      </w:r>
      <w:r w:rsidR="00703DA8" w:rsidRPr="00D05BB4">
        <w:rPr>
          <w:rFonts w:ascii="Arial" w:hAnsi="Arial" w:cs="Arial"/>
          <w:lang w:val="en-GB"/>
        </w:rPr>
        <w:t xml:space="preserve">a </w:t>
      </w:r>
      <w:r w:rsidRPr="00D05BB4">
        <w:rPr>
          <w:rFonts w:ascii="Arial" w:hAnsi="Arial" w:cs="Arial"/>
          <w:lang w:val="en-GB"/>
        </w:rPr>
        <w:t>firm's customer agility and firm performance: The importance of aligning sense and respond capabilities. </w:t>
      </w:r>
      <w:r w:rsidRPr="00D05BB4">
        <w:rPr>
          <w:rFonts w:ascii="Arial" w:hAnsi="Arial" w:cs="Arial"/>
          <w:i/>
          <w:iCs/>
          <w:lang w:val="en-GB"/>
        </w:rPr>
        <w:t>Journal of Business Research</w:t>
      </w:r>
      <w:r w:rsidRPr="00D05BB4">
        <w:rPr>
          <w:rFonts w:ascii="Arial" w:hAnsi="Arial" w:cs="Arial"/>
          <w:lang w:val="en-GB"/>
        </w:rPr>
        <w:t>, </w:t>
      </w:r>
      <w:r w:rsidRPr="00D05BB4">
        <w:rPr>
          <w:rFonts w:ascii="Arial" w:hAnsi="Arial" w:cs="Arial"/>
          <w:i/>
          <w:iCs/>
          <w:lang w:val="en-GB"/>
        </w:rPr>
        <w:t>65</w:t>
      </w:r>
      <w:r w:rsidRPr="00D05BB4">
        <w:rPr>
          <w:rFonts w:ascii="Arial" w:hAnsi="Arial" w:cs="Arial"/>
          <w:lang w:val="en-GB"/>
        </w:rPr>
        <w:t>(5), pp.579-585.</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Safaei</w:t>
      </w:r>
      <w:proofErr w:type="spellEnd"/>
      <w:r w:rsidRPr="00D05BB4">
        <w:rPr>
          <w:rFonts w:ascii="Arial" w:hAnsi="Arial" w:cs="Arial"/>
          <w:lang w:val="en-GB"/>
        </w:rPr>
        <w:t xml:space="preserve">, A.S., </w:t>
      </w:r>
      <w:proofErr w:type="spellStart"/>
      <w:r w:rsidRPr="00D05BB4">
        <w:rPr>
          <w:rFonts w:ascii="Arial" w:hAnsi="Arial" w:cs="Arial"/>
          <w:lang w:val="en-GB"/>
        </w:rPr>
        <w:t>Kazemzadeh</w:t>
      </w:r>
      <w:proofErr w:type="spellEnd"/>
      <w:r w:rsidRPr="00D05BB4">
        <w:rPr>
          <w:rFonts w:ascii="Arial" w:hAnsi="Arial" w:cs="Arial"/>
          <w:lang w:val="en-GB"/>
        </w:rPr>
        <w:t xml:space="preserve">, R.B. and </w:t>
      </w:r>
      <w:proofErr w:type="spellStart"/>
      <w:r w:rsidRPr="00D05BB4">
        <w:rPr>
          <w:rFonts w:ascii="Arial" w:hAnsi="Arial" w:cs="Arial"/>
          <w:lang w:val="en-GB"/>
        </w:rPr>
        <w:t>Niaki</w:t>
      </w:r>
      <w:proofErr w:type="spellEnd"/>
      <w:r w:rsidRPr="00D05BB4">
        <w:rPr>
          <w:rFonts w:ascii="Arial" w:hAnsi="Arial" w:cs="Arial"/>
          <w:lang w:val="en-GB"/>
        </w:rPr>
        <w:t>, S.T.A., 2012. Multi-objective economic statistical design of X-bar control chart considering Taguchi loss function. </w:t>
      </w:r>
      <w:r w:rsidRPr="00D05BB4">
        <w:rPr>
          <w:rFonts w:ascii="Arial" w:hAnsi="Arial" w:cs="Arial"/>
          <w:i/>
          <w:iCs/>
          <w:lang w:val="en-GB"/>
        </w:rPr>
        <w:t>The International Journal of Advanced Manufacturing Technology</w:t>
      </w:r>
      <w:r w:rsidRPr="00D05BB4">
        <w:rPr>
          <w:rFonts w:ascii="Arial" w:hAnsi="Arial" w:cs="Arial"/>
          <w:lang w:val="en-GB"/>
        </w:rPr>
        <w:t>, </w:t>
      </w:r>
      <w:r w:rsidRPr="00D05BB4">
        <w:rPr>
          <w:rFonts w:ascii="Arial" w:hAnsi="Arial" w:cs="Arial"/>
          <w:i/>
          <w:iCs/>
          <w:lang w:val="en-GB"/>
        </w:rPr>
        <w:t>59</w:t>
      </w:r>
      <w:r w:rsidRPr="00D05BB4">
        <w:rPr>
          <w:rFonts w:ascii="Arial" w:hAnsi="Arial" w:cs="Arial"/>
          <w:lang w:val="en-GB"/>
        </w:rPr>
        <w:t>(9-12), pp.1091-1101.</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r w:rsidRPr="00D05BB4">
        <w:rPr>
          <w:rFonts w:ascii="Arial" w:hAnsi="Arial" w:cs="Arial"/>
          <w:lang w:val="en-GB"/>
        </w:rPr>
        <w:lastRenderedPageBreak/>
        <w:t>Schoonhoven, M. and Does, R.J., 2012. A robust standard deviation control chart. </w:t>
      </w:r>
      <w:r w:rsidRPr="00D05BB4">
        <w:rPr>
          <w:rFonts w:ascii="Arial" w:hAnsi="Arial" w:cs="Arial"/>
          <w:i/>
          <w:iCs/>
          <w:lang w:val="en-GB"/>
        </w:rPr>
        <w:t>Techno metrics</w:t>
      </w:r>
      <w:r w:rsidRPr="00D05BB4">
        <w:rPr>
          <w:rFonts w:ascii="Arial" w:hAnsi="Arial" w:cs="Arial"/>
          <w:lang w:val="en-GB"/>
        </w:rPr>
        <w:t>, </w:t>
      </w:r>
      <w:r w:rsidRPr="00D05BB4">
        <w:rPr>
          <w:rFonts w:ascii="Arial" w:hAnsi="Arial" w:cs="Arial"/>
          <w:i/>
          <w:iCs/>
          <w:lang w:val="en-GB"/>
        </w:rPr>
        <w:t>54</w:t>
      </w:r>
      <w:r w:rsidRPr="00D05BB4">
        <w:rPr>
          <w:rFonts w:ascii="Arial" w:hAnsi="Arial" w:cs="Arial"/>
          <w:lang w:val="en-GB"/>
        </w:rPr>
        <w:t>(1), pp.73-82.</w:t>
      </w:r>
    </w:p>
    <w:p w:rsidR="00C86909" w:rsidRDefault="00C86909" w:rsidP="00973784">
      <w:pPr>
        <w:rPr>
          <w:rFonts w:ascii="Arial" w:hAnsi="Arial" w:cs="Arial"/>
          <w:lang w:val="en-GB"/>
        </w:rPr>
      </w:pPr>
      <w:proofErr w:type="spellStart"/>
      <w:r w:rsidRPr="00D05BB4">
        <w:rPr>
          <w:rFonts w:ascii="Arial" w:hAnsi="Arial" w:cs="Arial"/>
          <w:lang w:val="en-GB"/>
        </w:rPr>
        <w:t>Sikdar</w:t>
      </w:r>
      <w:proofErr w:type="spellEnd"/>
      <w:r w:rsidRPr="00D05BB4">
        <w:rPr>
          <w:rFonts w:ascii="Arial" w:hAnsi="Arial" w:cs="Arial"/>
          <w:lang w:val="en-GB"/>
        </w:rPr>
        <w:t xml:space="preserve">, A. and </w:t>
      </w:r>
      <w:proofErr w:type="spellStart"/>
      <w:r w:rsidRPr="00D05BB4">
        <w:rPr>
          <w:rFonts w:ascii="Arial" w:hAnsi="Arial" w:cs="Arial"/>
          <w:lang w:val="en-GB"/>
        </w:rPr>
        <w:t>Payyazhi</w:t>
      </w:r>
      <w:proofErr w:type="spellEnd"/>
      <w:r w:rsidRPr="00D05BB4">
        <w:rPr>
          <w:rFonts w:ascii="Arial" w:hAnsi="Arial" w:cs="Arial"/>
          <w:lang w:val="en-GB"/>
        </w:rPr>
        <w:t>, J., 2014. A process model of managing organi</w:t>
      </w:r>
      <w:r w:rsidR="00F809E2" w:rsidRPr="00D05BB4">
        <w:rPr>
          <w:rFonts w:ascii="Arial" w:hAnsi="Arial" w:cs="Arial"/>
          <w:lang w:val="en-GB"/>
        </w:rPr>
        <w:t>s</w:t>
      </w:r>
      <w:r w:rsidRPr="00D05BB4">
        <w:rPr>
          <w:rFonts w:ascii="Arial" w:hAnsi="Arial" w:cs="Arial"/>
          <w:lang w:val="en-GB"/>
        </w:rPr>
        <w:t xml:space="preserve">ational change during </w:t>
      </w:r>
      <w:r w:rsidR="00F809E2" w:rsidRPr="00D05BB4">
        <w:rPr>
          <w:rFonts w:ascii="Arial" w:hAnsi="Arial" w:cs="Arial"/>
          <w:lang w:val="en-GB"/>
        </w:rPr>
        <w:t xml:space="preserve">the </w:t>
      </w:r>
      <w:r w:rsidRPr="00D05BB4">
        <w:rPr>
          <w:rFonts w:ascii="Arial" w:hAnsi="Arial" w:cs="Arial"/>
          <w:lang w:val="en-GB"/>
        </w:rPr>
        <w:t>business process redesign. </w:t>
      </w:r>
      <w:r w:rsidRPr="00D05BB4">
        <w:rPr>
          <w:rFonts w:ascii="Arial" w:hAnsi="Arial" w:cs="Arial"/>
          <w:i/>
          <w:iCs/>
          <w:lang w:val="en-GB"/>
        </w:rPr>
        <w:t>Business Process Management Journal</w:t>
      </w:r>
      <w:r w:rsidRPr="00D05BB4">
        <w:rPr>
          <w:rFonts w:ascii="Arial" w:hAnsi="Arial" w:cs="Arial"/>
          <w:lang w:val="en-GB"/>
        </w:rPr>
        <w:t>, </w:t>
      </w:r>
      <w:r w:rsidRPr="00D05BB4">
        <w:rPr>
          <w:rFonts w:ascii="Arial" w:hAnsi="Arial" w:cs="Arial"/>
          <w:i/>
          <w:iCs/>
          <w:lang w:val="en-GB"/>
        </w:rPr>
        <w:t>20</w:t>
      </w:r>
      <w:r w:rsidRPr="00D05BB4">
        <w:rPr>
          <w:rFonts w:ascii="Arial" w:hAnsi="Arial" w:cs="Arial"/>
          <w:lang w:val="en-GB"/>
        </w:rPr>
        <w:t>(6), pp.971-998.</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Singh, P.J., Power, D. and </w:t>
      </w:r>
      <w:proofErr w:type="spellStart"/>
      <w:r w:rsidRPr="00D05BB4">
        <w:rPr>
          <w:rFonts w:ascii="Arial" w:hAnsi="Arial" w:cs="Arial"/>
          <w:lang w:val="en-GB"/>
        </w:rPr>
        <w:t>Chuong</w:t>
      </w:r>
      <w:proofErr w:type="spellEnd"/>
      <w:r w:rsidRPr="00D05BB4">
        <w:rPr>
          <w:rFonts w:ascii="Arial" w:hAnsi="Arial" w:cs="Arial"/>
          <w:lang w:val="en-GB"/>
        </w:rPr>
        <w:t xml:space="preserve">, S.C., 2011. A resource dependence theory perspective of ISO 9000 in managing </w:t>
      </w:r>
      <w:r w:rsidR="00703DA8" w:rsidRPr="00D05BB4">
        <w:rPr>
          <w:rFonts w:ascii="Arial" w:hAnsi="Arial" w:cs="Arial"/>
          <w:lang w:val="en-GB"/>
        </w:rPr>
        <w:t xml:space="preserve">the </w:t>
      </w:r>
      <w:r w:rsidRPr="00D05BB4">
        <w:rPr>
          <w:rFonts w:ascii="Arial" w:hAnsi="Arial" w:cs="Arial"/>
          <w:lang w:val="en-GB"/>
        </w:rPr>
        <w:t>organi</w:t>
      </w:r>
      <w:r w:rsidR="00703DA8" w:rsidRPr="00D05BB4">
        <w:rPr>
          <w:rFonts w:ascii="Arial" w:hAnsi="Arial" w:cs="Arial"/>
          <w:lang w:val="en-GB"/>
        </w:rPr>
        <w:t>s</w:t>
      </w:r>
      <w:r w:rsidRPr="00D05BB4">
        <w:rPr>
          <w:rFonts w:ascii="Arial" w:hAnsi="Arial" w:cs="Arial"/>
          <w:lang w:val="en-GB"/>
        </w:rPr>
        <w:t>ational environment. </w:t>
      </w:r>
      <w:r w:rsidRPr="00D05BB4">
        <w:rPr>
          <w:rFonts w:ascii="Arial" w:hAnsi="Arial" w:cs="Arial"/>
          <w:i/>
          <w:iCs/>
          <w:lang w:val="en-GB"/>
        </w:rPr>
        <w:t>Journal of Operations Management</w:t>
      </w:r>
      <w:r w:rsidRPr="00D05BB4">
        <w:rPr>
          <w:rFonts w:ascii="Arial" w:hAnsi="Arial" w:cs="Arial"/>
          <w:lang w:val="en-GB"/>
        </w:rPr>
        <w:t>, </w:t>
      </w:r>
      <w:r w:rsidRPr="00D05BB4">
        <w:rPr>
          <w:rFonts w:ascii="Arial" w:hAnsi="Arial" w:cs="Arial"/>
          <w:i/>
          <w:iCs/>
          <w:lang w:val="en-GB"/>
        </w:rPr>
        <w:t>29</w:t>
      </w:r>
      <w:r w:rsidRPr="00D05BB4">
        <w:rPr>
          <w:rFonts w:ascii="Arial" w:hAnsi="Arial" w:cs="Arial"/>
          <w:lang w:val="en-GB"/>
        </w:rPr>
        <w:t>(1-2), pp.49-64.</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Sinha, M., Harrington, H.J., </w:t>
      </w:r>
      <w:proofErr w:type="spellStart"/>
      <w:r w:rsidRPr="00D05BB4">
        <w:rPr>
          <w:rFonts w:ascii="Arial" w:hAnsi="Arial" w:cs="Arial"/>
          <w:lang w:val="en-GB"/>
        </w:rPr>
        <w:t>Voehl</w:t>
      </w:r>
      <w:proofErr w:type="spellEnd"/>
      <w:r w:rsidRPr="00D05BB4">
        <w:rPr>
          <w:rFonts w:ascii="Arial" w:hAnsi="Arial" w:cs="Arial"/>
          <w:lang w:val="en-GB"/>
        </w:rPr>
        <w:t>, F. and Wiggin, H., 2012. Applying TQM to the construction industry. </w:t>
      </w:r>
      <w:r w:rsidRPr="00D05BB4">
        <w:rPr>
          <w:rFonts w:ascii="Arial" w:hAnsi="Arial" w:cs="Arial"/>
          <w:i/>
          <w:iCs/>
          <w:lang w:val="en-GB"/>
        </w:rPr>
        <w:t>The TQM Journal</w:t>
      </w:r>
      <w:r w:rsidRPr="00D05BB4">
        <w:rPr>
          <w:rFonts w:ascii="Arial" w:hAnsi="Arial" w:cs="Arial"/>
          <w:lang w:val="en-GB"/>
        </w:rPr>
        <w:t>.</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proofErr w:type="spellStart"/>
      <w:r w:rsidRPr="00D05BB4">
        <w:rPr>
          <w:rFonts w:ascii="Arial" w:hAnsi="Arial" w:cs="Arial"/>
          <w:lang w:val="en-GB"/>
        </w:rPr>
        <w:t>Som</w:t>
      </w:r>
      <w:proofErr w:type="spellEnd"/>
      <w:r w:rsidRPr="00D05BB4">
        <w:rPr>
          <w:rFonts w:ascii="Arial" w:hAnsi="Arial" w:cs="Arial"/>
          <w:lang w:val="en-GB"/>
        </w:rPr>
        <w:t xml:space="preserve">, A.P.M., </w:t>
      </w:r>
      <w:proofErr w:type="spellStart"/>
      <w:r w:rsidRPr="00D05BB4">
        <w:rPr>
          <w:rFonts w:ascii="Arial" w:hAnsi="Arial" w:cs="Arial"/>
          <w:lang w:val="en-GB"/>
        </w:rPr>
        <w:t>Marzuki</w:t>
      </w:r>
      <w:proofErr w:type="spellEnd"/>
      <w:r w:rsidRPr="00D05BB4">
        <w:rPr>
          <w:rFonts w:ascii="Arial" w:hAnsi="Arial" w:cs="Arial"/>
          <w:lang w:val="en-GB"/>
        </w:rPr>
        <w:t xml:space="preserve">, A., </w:t>
      </w:r>
      <w:proofErr w:type="spellStart"/>
      <w:r w:rsidRPr="00D05BB4">
        <w:rPr>
          <w:rFonts w:ascii="Arial" w:hAnsi="Arial" w:cs="Arial"/>
          <w:lang w:val="en-GB"/>
        </w:rPr>
        <w:t>Yousefi</w:t>
      </w:r>
      <w:proofErr w:type="spellEnd"/>
      <w:r w:rsidRPr="00D05BB4">
        <w:rPr>
          <w:rFonts w:ascii="Arial" w:hAnsi="Arial" w:cs="Arial"/>
          <w:lang w:val="en-GB"/>
        </w:rPr>
        <w:t xml:space="preserve">, M. and </w:t>
      </w:r>
      <w:proofErr w:type="spellStart"/>
      <w:r w:rsidRPr="00D05BB4">
        <w:rPr>
          <w:rFonts w:ascii="Arial" w:hAnsi="Arial" w:cs="Arial"/>
          <w:lang w:val="en-GB"/>
        </w:rPr>
        <w:t>AbuKhalifeh</w:t>
      </w:r>
      <w:proofErr w:type="spellEnd"/>
      <w:r w:rsidRPr="00D05BB4">
        <w:rPr>
          <w:rFonts w:ascii="Arial" w:hAnsi="Arial" w:cs="Arial"/>
          <w:lang w:val="en-GB"/>
        </w:rPr>
        <w:t>, A.A.N., 2012. Factors influencing visitors' revisit behavio</w:t>
      </w:r>
      <w:r w:rsidR="00FE7EEA" w:rsidRPr="00D05BB4">
        <w:rPr>
          <w:rFonts w:ascii="Arial" w:hAnsi="Arial" w:cs="Arial"/>
          <w:lang w:val="en-GB"/>
        </w:rPr>
        <w:t>u</w:t>
      </w:r>
      <w:r w:rsidRPr="00D05BB4">
        <w:rPr>
          <w:rFonts w:ascii="Arial" w:hAnsi="Arial" w:cs="Arial"/>
          <w:lang w:val="en-GB"/>
        </w:rPr>
        <w:t>ral intentions: A case study of Sabah, Malaysia. </w:t>
      </w:r>
      <w:r w:rsidRPr="00D05BB4">
        <w:rPr>
          <w:rFonts w:ascii="Arial" w:hAnsi="Arial" w:cs="Arial"/>
          <w:i/>
          <w:iCs/>
          <w:lang w:val="en-GB"/>
        </w:rPr>
        <w:t>International Journal of marketing studies</w:t>
      </w:r>
      <w:r w:rsidRPr="00D05BB4">
        <w:rPr>
          <w:rFonts w:ascii="Arial" w:hAnsi="Arial" w:cs="Arial"/>
          <w:lang w:val="en-GB"/>
        </w:rPr>
        <w:t>, </w:t>
      </w:r>
      <w:r w:rsidRPr="00D05BB4">
        <w:rPr>
          <w:rFonts w:ascii="Arial" w:hAnsi="Arial" w:cs="Arial"/>
          <w:i/>
          <w:iCs/>
          <w:lang w:val="en-GB"/>
        </w:rPr>
        <w:t>4</w:t>
      </w:r>
      <w:r w:rsidRPr="00D05BB4">
        <w:rPr>
          <w:rFonts w:ascii="Arial" w:hAnsi="Arial" w:cs="Arial"/>
          <w:lang w:val="en-GB"/>
        </w:rPr>
        <w:t>(4), p.39.</w:t>
      </w:r>
    </w:p>
    <w:p w:rsidR="00D05BB4" w:rsidRPr="00D05BB4" w:rsidRDefault="00D05BB4" w:rsidP="00973784">
      <w:pPr>
        <w:rPr>
          <w:rFonts w:ascii="Arial" w:hAnsi="Arial" w:cs="Arial"/>
          <w:lang w:val="en-GB"/>
        </w:rPr>
      </w:pPr>
    </w:p>
    <w:p w:rsidR="00C86909" w:rsidRDefault="00C86909" w:rsidP="00973784">
      <w:pPr>
        <w:rPr>
          <w:rFonts w:ascii="Arial" w:hAnsi="Arial" w:cs="Arial"/>
          <w:lang w:val="en-GB"/>
        </w:rPr>
      </w:pPr>
      <w:r w:rsidRPr="00D05BB4">
        <w:rPr>
          <w:rFonts w:ascii="Arial" w:hAnsi="Arial" w:cs="Arial"/>
          <w:lang w:val="en-GB"/>
        </w:rPr>
        <w:t xml:space="preserve">Van Loon, M.H., de Bruin, A.B., van Gog, T., van </w:t>
      </w:r>
      <w:proofErr w:type="spellStart"/>
      <w:r w:rsidRPr="00D05BB4">
        <w:rPr>
          <w:rFonts w:ascii="Arial" w:hAnsi="Arial" w:cs="Arial"/>
          <w:lang w:val="en-GB"/>
        </w:rPr>
        <w:t>Merriënboer</w:t>
      </w:r>
      <w:proofErr w:type="spellEnd"/>
      <w:r w:rsidRPr="00D05BB4">
        <w:rPr>
          <w:rFonts w:ascii="Arial" w:hAnsi="Arial" w:cs="Arial"/>
          <w:lang w:val="en-GB"/>
        </w:rPr>
        <w:t xml:space="preserve">, J.J. and </w:t>
      </w:r>
      <w:proofErr w:type="spellStart"/>
      <w:r w:rsidRPr="00D05BB4">
        <w:rPr>
          <w:rFonts w:ascii="Arial" w:hAnsi="Arial" w:cs="Arial"/>
          <w:lang w:val="en-GB"/>
        </w:rPr>
        <w:t>Dunlosky</w:t>
      </w:r>
      <w:proofErr w:type="spellEnd"/>
      <w:r w:rsidRPr="00D05BB4">
        <w:rPr>
          <w:rFonts w:ascii="Arial" w:hAnsi="Arial" w:cs="Arial"/>
          <w:lang w:val="en-GB"/>
        </w:rPr>
        <w:t>, J., 2014. Can students evaluate their understanding of cause-and-effect relations? The effects of diagram completion on monitoring accuracy. </w:t>
      </w:r>
      <w:r w:rsidRPr="00D05BB4">
        <w:rPr>
          <w:rFonts w:ascii="Arial" w:hAnsi="Arial" w:cs="Arial"/>
          <w:i/>
          <w:iCs/>
          <w:lang w:val="en-GB"/>
        </w:rPr>
        <w:t xml:space="preserve">Acta </w:t>
      </w:r>
      <w:proofErr w:type="spellStart"/>
      <w:r w:rsidR="00703DA8" w:rsidRPr="00D05BB4">
        <w:rPr>
          <w:rFonts w:ascii="Arial" w:hAnsi="Arial" w:cs="Arial"/>
          <w:i/>
          <w:iCs/>
          <w:lang w:val="en-GB"/>
        </w:rPr>
        <w:t>P</w:t>
      </w:r>
      <w:r w:rsidRPr="00D05BB4">
        <w:rPr>
          <w:rFonts w:ascii="Arial" w:hAnsi="Arial" w:cs="Arial"/>
          <w:i/>
          <w:iCs/>
          <w:lang w:val="en-GB"/>
        </w:rPr>
        <w:t>sychologica</w:t>
      </w:r>
      <w:proofErr w:type="spellEnd"/>
      <w:r w:rsidRPr="00D05BB4">
        <w:rPr>
          <w:rFonts w:ascii="Arial" w:hAnsi="Arial" w:cs="Arial"/>
          <w:lang w:val="en-GB"/>
        </w:rPr>
        <w:t>, </w:t>
      </w:r>
      <w:r w:rsidRPr="00D05BB4">
        <w:rPr>
          <w:rFonts w:ascii="Arial" w:hAnsi="Arial" w:cs="Arial"/>
          <w:i/>
          <w:iCs/>
          <w:lang w:val="en-GB"/>
        </w:rPr>
        <w:t>151</w:t>
      </w:r>
      <w:r w:rsidRPr="00D05BB4">
        <w:rPr>
          <w:rFonts w:ascii="Arial" w:hAnsi="Arial" w:cs="Arial"/>
          <w:lang w:val="en-GB"/>
        </w:rPr>
        <w:t>, pp.143-154.</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r w:rsidRPr="00D05BB4">
        <w:rPr>
          <w:rFonts w:ascii="Arial" w:hAnsi="Arial" w:cs="Arial"/>
          <w:lang w:val="en-GB"/>
        </w:rPr>
        <w:lastRenderedPageBreak/>
        <w:t>Wang, Y. and Feng, H., 2012. Customer relationship management capabilities: Measurement, antecedents and consequences. </w:t>
      </w:r>
      <w:r w:rsidRPr="00D05BB4">
        <w:rPr>
          <w:rFonts w:ascii="Arial" w:hAnsi="Arial" w:cs="Arial"/>
          <w:i/>
          <w:iCs/>
          <w:lang w:val="en-GB"/>
        </w:rPr>
        <w:t>Management Decision</w:t>
      </w:r>
      <w:r w:rsidRPr="00D05BB4">
        <w:rPr>
          <w:rFonts w:ascii="Arial" w:hAnsi="Arial" w:cs="Arial"/>
          <w:lang w:val="en-GB"/>
        </w:rPr>
        <w:t>, </w:t>
      </w:r>
      <w:r w:rsidRPr="00D05BB4">
        <w:rPr>
          <w:rFonts w:ascii="Arial" w:hAnsi="Arial" w:cs="Arial"/>
          <w:i/>
          <w:iCs/>
          <w:lang w:val="en-GB"/>
        </w:rPr>
        <w:t>50</w:t>
      </w:r>
      <w:r w:rsidRPr="00D05BB4">
        <w:rPr>
          <w:rFonts w:ascii="Arial" w:hAnsi="Arial" w:cs="Arial"/>
          <w:lang w:val="en-GB"/>
        </w:rPr>
        <w:t>(1), pp.115-129.</w:t>
      </w:r>
    </w:p>
    <w:p w:rsidR="00C86909" w:rsidRDefault="00C86909" w:rsidP="00973784">
      <w:pPr>
        <w:rPr>
          <w:rFonts w:ascii="Arial" w:hAnsi="Arial" w:cs="Arial"/>
          <w:lang w:val="en-GB"/>
        </w:rPr>
      </w:pPr>
      <w:r w:rsidRPr="00D05BB4">
        <w:rPr>
          <w:rFonts w:ascii="Arial" w:hAnsi="Arial" w:cs="Arial"/>
          <w:lang w:val="en-GB"/>
        </w:rPr>
        <w:t xml:space="preserve">Winter, M. and </w:t>
      </w:r>
      <w:proofErr w:type="spellStart"/>
      <w:r w:rsidRPr="00D05BB4">
        <w:rPr>
          <w:rFonts w:ascii="Arial" w:hAnsi="Arial" w:cs="Arial"/>
          <w:lang w:val="en-GB"/>
        </w:rPr>
        <w:t>Knemeyer</w:t>
      </w:r>
      <w:proofErr w:type="spellEnd"/>
      <w:r w:rsidRPr="00D05BB4">
        <w:rPr>
          <w:rFonts w:ascii="Arial" w:hAnsi="Arial" w:cs="Arial"/>
          <w:lang w:val="en-GB"/>
        </w:rPr>
        <w:t>, A.M., 2013. Exploring the integration of sustainability and supply chain management: Current state and opportunities for future inquiry. </w:t>
      </w:r>
      <w:r w:rsidRPr="00D05BB4">
        <w:rPr>
          <w:rFonts w:ascii="Arial" w:hAnsi="Arial" w:cs="Arial"/>
          <w:i/>
          <w:iCs/>
          <w:lang w:val="en-GB"/>
        </w:rPr>
        <w:t>International Journal of Physical Distribution &amp; Logistics Management</w:t>
      </w:r>
      <w:r w:rsidRPr="00D05BB4">
        <w:rPr>
          <w:rFonts w:ascii="Arial" w:hAnsi="Arial" w:cs="Arial"/>
          <w:lang w:val="en-GB"/>
        </w:rPr>
        <w:t>, </w:t>
      </w:r>
      <w:r w:rsidRPr="00D05BB4">
        <w:rPr>
          <w:rFonts w:ascii="Arial" w:hAnsi="Arial" w:cs="Arial"/>
          <w:i/>
          <w:iCs/>
          <w:lang w:val="en-GB"/>
        </w:rPr>
        <w:t>43</w:t>
      </w:r>
      <w:r w:rsidRPr="00D05BB4">
        <w:rPr>
          <w:rFonts w:ascii="Arial" w:hAnsi="Arial" w:cs="Arial"/>
          <w:lang w:val="en-GB"/>
        </w:rPr>
        <w:t>(1), pp.18-38.</w:t>
      </w:r>
    </w:p>
    <w:p w:rsidR="00D05BB4" w:rsidRPr="00D05BB4" w:rsidRDefault="00D05BB4" w:rsidP="00973784">
      <w:pPr>
        <w:rPr>
          <w:rFonts w:ascii="Arial" w:hAnsi="Arial" w:cs="Arial"/>
          <w:lang w:val="en-GB"/>
        </w:rPr>
      </w:pPr>
    </w:p>
    <w:p w:rsidR="00C86909" w:rsidRPr="00D05BB4" w:rsidRDefault="00C86909" w:rsidP="00973784">
      <w:pPr>
        <w:rPr>
          <w:rFonts w:ascii="Arial" w:hAnsi="Arial" w:cs="Arial"/>
          <w:lang w:val="en-GB"/>
        </w:rPr>
      </w:pPr>
      <w:r w:rsidRPr="00D05BB4">
        <w:rPr>
          <w:rFonts w:ascii="Arial" w:hAnsi="Arial" w:cs="Arial"/>
          <w:lang w:val="en-GB"/>
        </w:rPr>
        <w:t>Zou, C., Wang, Z. and Tsung, F., 2012. A spatial rank</w:t>
      </w:r>
      <w:r w:rsidRPr="00D05BB4">
        <w:rPr>
          <w:rFonts w:ascii="Cambria Math" w:hAnsi="Cambria Math" w:cs="Cambria Math"/>
          <w:lang w:val="en-GB"/>
        </w:rPr>
        <w:t>‐</w:t>
      </w:r>
      <w:r w:rsidRPr="00D05BB4">
        <w:rPr>
          <w:rFonts w:ascii="Arial" w:hAnsi="Arial" w:cs="Arial"/>
          <w:lang w:val="en-GB"/>
        </w:rPr>
        <w:t>based multivariate EWMA control chart. </w:t>
      </w:r>
      <w:r w:rsidRPr="00D05BB4">
        <w:rPr>
          <w:rFonts w:ascii="Arial" w:hAnsi="Arial" w:cs="Arial"/>
          <w:i/>
          <w:iCs/>
          <w:lang w:val="en-GB"/>
        </w:rPr>
        <w:t>Naval Research Logistics (NRL)</w:t>
      </w:r>
      <w:r w:rsidRPr="00D05BB4">
        <w:rPr>
          <w:rFonts w:ascii="Arial" w:hAnsi="Arial" w:cs="Arial"/>
          <w:lang w:val="en-GB"/>
        </w:rPr>
        <w:t>, </w:t>
      </w:r>
      <w:r w:rsidRPr="00D05BB4">
        <w:rPr>
          <w:rFonts w:ascii="Arial" w:hAnsi="Arial" w:cs="Arial"/>
          <w:i/>
          <w:iCs/>
          <w:lang w:val="en-GB"/>
        </w:rPr>
        <w:t>59</w:t>
      </w:r>
      <w:r w:rsidRPr="00D05BB4">
        <w:rPr>
          <w:rFonts w:ascii="Arial" w:hAnsi="Arial" w:cs="Arial"/>
          <w:lang w:val="en-GB"/>
        </w:rPr>
        <w:t>(2), pp.91-110.</w:t>
      </w:r>
    </w:p>
    <w:sectPr w:rsidR="00C86909" w:rsidRPr="00D05BB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3784" w:rsidRDefault="00973784" w:rsidP="00973784">
      <w:pPr>
        <w:spacing w:line="240" w:lineRule="auto"/>
      </w:pPr>
      <w:r>
        <w:separator/>
      </w:r>
    </w:p>
  </w:endnote>
  <w:endnote w:type="continuationSeparator" w:id="0">
    <w:p w:rsidR="00973784" w:rsidRDefault="00973784" w:rsidP="009737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3784" w:rsidRDefault="00973784" w:rsidP="00973784">
      <w:pPr>
        <w:spacing w:line="240" w:lineRule="auto"/>
      </w:pPr>
      <w:r>
        <w:separator/>
      </w:r>
    </w:p>
  </w:footnote>
  <w:footnote w:type="continuationSeparator" w:id="0">
    <w:p w:rsidR="00973784" w:rsidRDefault="00973784" w:rsidP="009737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586121"/>
      <w:docPartObj>
        <w:docPartGallery w:val="Page Numbers (Top of Page)"/>
        <w:docPartUnique/>
      </w:docPartObj>
    </w:sdtPr>
    <w:sdtEndPr>
      <w:rPr>
        <w:noProof/>
      </w:rPr>
    </w:sdtEndPr>
    <w:sdtContent>
      <w:p w:rsidR="00973784" w:rsidRDefault="0097378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973784" w:rsidRDefault="009737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xNzKyNDE0tLS0NDBU0lEKTi0uzszPAykwrQUAvDkxcSwAAAA="/>
  </w:docVars>
  <w:rsids>
    <w:rsidRoot w:val="005167FD"/>
    <w:rsid w:val="000047B8"/>
    <w:rsid w:val="00043CF3"/>
    <w:rsid w:val="000A5D33"/>
    <w:rsid w:val="000B05AF"/>
    <w:rsid w:val="000C2891"/>
    <w:rsid w:val="000F29E1"/>
    <w:rsid w:val="00130D66"/>
    <w:rsid w:val="00136A57"/>
    <w:rsid w:val="001750F7"/>
    <w:rsid w:val="001D4EA7"/>
    <w:rsid w:val="001F72BD"/>
    <w:rsid w:val="00217F37"/>
    <w:rsid w:val="00284817"/>
    <w:rsid w:val="00291DBC"/>
    <w:rsid w:val="0029525E"/>
    <w:rsid w:val="002D6A8F"/>
    <w:rsid w:val="003650A3"/>
    <w:rsid w:val="003754DA"/>
    <w:rsid w:val="0037669E"/>
    <w:rsid w:val="003B7682"/>
    <w:rsid w:val="003D3BB9"/>
    <w:rsid w:val="00410AD2"/>
    <w:rsid w:val="0041301B"/>
    <w:rsid w:val="004239D7"/>
    <w:rsid w:val="00433909"/>
    <w:rsid w:val="00453E5B"/>
    <w:rsid w:val="004570AC"/>
    <w:rsid w:val="004754CC"/>
    <w:rsid w:val="00486297"/>
    <w:rsid w:val="004905F8"/>
    <w:rsid w:val="004A67F6"/>
    <w:rsid w:val="004D3A17"/>
    <w:rsid w:val="004F35E8"/>
    <w:rsid w:val="00512E0A"/>
    <w:rsid w:val="005167FD"/>
    <w:rsid w:val="0052256A"/>
    <w:rsid w:val="005D0EF6"/>
    <w:rsid w:val="005E5BC9"/>
    <w:rsid w:val="00610B59"/>
    <w:rsid w:val="0063222B"/>
    <w:rsid w:val="00650924"/>
    <w:rsid w:val="0068084B"/>
    <w:rsid w:val="006C24BA"/>
    <w:rsid w:val="00703DA8"/>
    <w:rsid w:val="007958C7"/>
    <w:rsid w:val="007E70E0"/>
    <w:rsid w:val="00803A57"/>
    <w:rsid w:val="00817F26"/>
    <w:rsid w:val="00827C11"/>
    <w:rsid w:val="00842FA0"/>
    <w:rsid w:val="00886BAB"/>
    <w:rsid w:val="0089692E"/>
    <w:rsid w:val="008B67E2"/>
    <w:rsid w:val="009270BF"/>
    <w:rsid w:val="00956F36"/>
    <w:rsid w:val="0096334E"/>
    <w:rsid w:val="00973784"/>
    <w:rsid w:val="00973F0C"/>
    <w:rsid w:val="009B5DAE"/>
    <w:rsid w:val="009B5FFC"/>
    <w:rsid w:val="009D0A0C"/>
    <w:rsid w:val="009F178F"/>
    <w:rsid w:val="00A724C5"/>
    <w:rsid w:val="00AB5733"/>
    <w:rsid w:val="00B07FB4"/>
    <w:rsid w:val="00B174C5"/>
    <w:rsid w:val="00B420D7"/>
    <w:rsid w:val="00B455DF"/>
    <w:rsid w:val="00B71112"/>
    <w:rsid w:val="00B7266F"/>
    <w:rsid w:val="00B732BC"/>
    <w:rsid w:val="00B86AB9"/>
    <w:rsid w:val="00B877F7"/>
    <w:rsid w:val="00BA0C87"/>
    <w:rsid w:val="00BC5FBE"/>
    <w:rsid w:val="00BD73B8"/>
    <w:rsid w:val="00BE5509"/>
    <w:rsid w:val="00BF23EA"/>
    <w:rsid w:val="00C07A26"/>
    <w:rsid w:val="00C4215F"/>
    <w:rsid w:val="00C47446"/>
    <w:rsid w:val="00C53DFF"/>
    <w:rsid w:val="00C56C38"/>
    <w:rsid w:val="00C66D5A"/>
    <w:rsid w:val="00C86909"/>
    <w:rsid w:val="00CC5EF7"/>
    <w:rsid w:val="00CF48F6"/>
    <w:rsid w:val="00D05BB4"/>
    <w:rsid w:val="00D359DA"/>
    <w:rsid w:val="00D36AD6"/>
    <w:rsid w:val="00D47118"/>
    <w:rsid w:val="00D629C2"/>
    <w:rsid w:val="00D8549B"/>
    <w:rsid w:val="00DA4FF5"/>
    <w:rsid w:val="00DA785E"/>
    <w:rsid w:val="00DD1911"/>
    <w:rsid w:val="00DD2AA4"/>
    <w:rsid w:val="00DF180D"/>
    <w:rsid w:val="00DF6034"/>
    <w:rsid w:val="00E035E3"/>
    <w:rsid w:val="00E10C78"/>
    <w:rsid w:val="00E2032F"/>
    <w:rsid w:val="00E74BF3"/>
    <w:rsid w:val="00E96C0F"/>
    <w:rsid w:val="00ED16A3"/>
    <w:rsid w:val="00EF7589"/>
    <w:rsid w:val="00F17DF6"/>
    <w:rsid w:val="00F26B75"/>
    <w:rsid w:val="00F41B12"/>
    <w:rsid w:val="00F459FB"/>
    <w:rsid w:val="00F67096"/>
    <w:rsid w:val="00F70AC1"/>
    <w:rsid w:val="00F809E2"/>
    <w:rsid w:val="00FE7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E35EF0"/>
  <w15:chartTrackingRefBased/>
  <w15:docId w15:val="{35B44715-5D8C-404B-BA92-89B7E8777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0D66"/>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17F26"/>
    <w:pPr>
      <w:keepNext/>
      <w:keepLines/>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03A57"/>
    <w:pPr>
      <w:keepNext/>
      <w:keepLines/>
      <w:outlineLvl w:val="1"/>
    </w:pPr>
    <w:rPr>
      <w:rFonts w:eastAsiaTheme="majorEastAsia" w:cstheme="majorBidi"/>
      <w:b/>
      <w:i/>
      <w:sz w:val="26"/>
      <w:szCs w:val="26"/>
    </w:rPr>
  </w:style>
  <w:style w:type="paragraph" w:styleId="Heading3">
    <w:name w:val="heading 3"/>
    <w:basedOn w:val="Normal"/>
    <w:next w:val="Normal"/>
    <w:link w:val="Heading3Char"/>
    <w:uiPriority w:val="9"/>
    <w:unhideWhenUsed/>
    <w:qFormat/>
    <w:rsid w:val="00803A57"/>
    <w:pPr>
      <w:keepNext/>
      <w:keepLines/>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433909"/>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F2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03A5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rsid w:val="00803A57"/>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433909"/>
    <w:rPr>
      <w:rFonts w:ascii="Times New Roman" w:eastAsiaTheme="majorEastAsia" w:hAnsi="Times New Roman" w:cstheme="majorBidi"/>
      <w:i/>
      <w:iCs/>
      <w:sz w:val="24"/>
    </w:rPr>
  </w:style>
  <w:style w:type="paragraph" w:styleId="ListParagraph">
    <w:name w:val="List Paragraph"/>
    <w:basedOn w:val="Normal"/>
    <w:uiPriority w:val="34"/>
    <w:qFormat/>
    <w:rsid w:val="0041301B"/>
    <w:pPr>
      <w:ind w:left="720"/>
      <w:contextualSpacing/>
    </w:pPr>
  </w:style>
  <w:style w:type="table" w:styleId="TableGrid">
    <w:name w:val="Table Grid"/>
    <w:basedOn w:val="TableNormal"/>
    <w:uiPriority w:val="39"/>
    <w:rsid w:val="009270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3784"/>
    <w:pPr>
      <w:tabs>
        <w:tab w:val="center" w:pos="4680"/>
        <w:tab w:val="right" w:pos="9360"/>
      </w:tabs>
      <w:spacing w:line="240" w:lineRule="auto"/>
    </w:pPr>
  </w:style>
  <w:style w:type="character" w:customStyle="1" w:styleId="HeaderChar">
    <w:name w:val="Header Char"/>
    <w:basedOn w:val="DefaultParagraphFont"/>
    <w:link w:val="Header"/>
    <w:uiPriority w:val="99"/>
    <w:rsid w:val="00973784"/>
    <w:rPr>
      <w:rFonts w:ascii="Times New Roman" w:hAnsi="Times New Roman"/>
      <w:sz w:val="24"/>
    </w:rPr>
  </w:style>
  <w:style w:type="paragraph" w:styleId="Footer">
    <w:name w:val="footer"/>
    <w:basedOn w:val="Normal"/>
    <w:link w:val="FooterChar"/>
    <w:uiPriority w:val="99"/>
    <w:unhideWhenUsed/>
    <w:rsid w:val="00973784"/>
    <w:pPr>
      <w:tabs>
        <w:tab w:val="center" w:pos="4680"/>
        <w:tab w:val="right" w:pos="9360"/>
      </w:tabs>
      <w:spacing w:line="240" w:lineRule="auto"/>
    </w:pPr>
  </w:style>
  <w:style w:type="character" w:customStyle="1" w:styleId="FooterChar">
    <w:name w:val="Footer Char"/>
    <w:basedOn w:val="DefaultParagraphFont"/>
    <w:link w:val="Footer"/>
    <w:uiPriority w:val="99"/>
    <w:rsid w:val="009737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836359">
      <w:bodyDiv w:val="1"/>
      <w:marLeft w:val="0"/>
      <w:marRight w:val="0"/>
      <w:marTop w:val="0"/>
      <w:marBottom w:val="0"/>
      <w:divBdr>
        <w:top w:val="none" w:sz="0" w:space="0" w:color="auto"/>
        <w:left w:val="none" w:sz="0" w:space="0" w:color="auto"/>
        <w:bottom w:val="none" w:sz="0" w:space="0" w:color="auto"/>
        <w:right w:val="none" w:sz="0" w:space="0" w:color="auto"/>
      </w:divBdr>
    </w:div>
    <w:div w:id="1415787221">
      <w:bodyDiv w:val="1"/>
      <w:marLeft w:val="0"/>
      <w:marRight w:val="0"/>
      <w:marTop w:val="0"/>
      <w:marBottom w:val="0"/>
      <w:divBdr>
        <w:top w:val="none" w:sz="0" w:space="0" w:color="auto"/>
        <w:left w:val="none" w:sz="0" w:space="0" w:color="auto"/>
        <w:bottom w:val="none" w:sz="0" w:space="0" w:color="auto"/>
        <w:right w:val="none" w:sz="0" w:space="0" w:color="auto"/>
      </w:divBdr>
    </w:div>
    <w:div w:id="2041197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4801</Words>
  <Characters>27370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TV-PC10</dc:creator>
  <cp:keywords/>
  <dc:description/>
  <cp:lastModifiedBy>BLESSING EBOWE</cp:lastModifiedBy>
  <cp:revision>2</cp:revision>
  <dcterms:created xsi:type="dcterms:W3CDTF">2019-08-30T21:47:00Z</dcterms:created>
  <dcterms:modified xsi:type="dcterms:W3CDTF">2019-08-30T21:47:00Z</dcterms:modified>
</cp:coreProperties>
</file>