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Pr="00845760" w:rsidRDefault="001B69C8" w:rsidP="00B945EA">
      <w:pPr>
        <w:jc w:val="both"/>
        <w:rPr>
          <w:rFonts w:asciiTheme="minorHAnsi" w:hAnsiTheme="minorHAnsi" w:cstheme="minorHAnsi"/>
          <w:b/>
          <w:sz w:val="36"/>
          <w:szCs w:val="36"/>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7011E673" w14:textId="1C76ABF0" w:rsidR="00B21F2E" w:rsidRPr="00845760" w:rsidRDefault="00B945EA" w:rsidP="00845760">
      <w:pPr>
        <w:jc w:val="both"/>
        <w:rPr>
          <w:rFonts w:ascii="Tahoma" w:hAnsi="Tahoma" w:cs="Tahoma"/>
        </w:rPr>
      </w:pPr>
      <w:r w:rsidRPr="00845760">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EC483D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45760">
              <w:rPr>
                <w:rFonts w:ascii="Tahoma" w:hAnsi="Tahoma" w:cs="Tahoma"/>
                <w:b/>
                <w:sz w:val="20"/>
                <w:szCs w:val="20"/>
              </w:rPr>
              <w:t>MARTIN CRISTIAN MIKLOSI</w:t>
            </w:r>
          </w:p>
          <w:p w14:paraId="498F0B10" w14:textId="77777777" w:rsidR="001B69C8" w:rsidRPr="003C3341" w:rsidRDefault="001B69C8">
            <w:pPr>
              <w:rPr>
                <w:rFonts w:ascii="Tahoma" w:hAnsi="Tahoma" w:cs="Tahoma"/>
                <w:b/>
                <w:sz w:val="20"/>
                <w:szCs w:val="20"/>
              </w:rPr>
            </w:pPr>
          </w:p>
          <w:p w14:paraId="69E1F0CF" w14:textId="5956CC86"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45760">
              <w:rPr>
                <w:rFonts w:ascii="Tahoma" w:hAnsi="Tahoma" w:cs="Tahoma"/>
                <w:b/>
                <w:sz w:val="20"/>
                <w:szCs w:val="20"/>
              </w:rPr>
              <w:t>1815981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9F6A63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45760">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7E44E42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45760">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1DB00B9" w14:textId="77777777" w:rsidR="008C5D7C" w:rsidRDefault="008F0D83" w:rsidP="008C5D7C">
            <w:pPr>
              <w:pStyle w:val="NormalWeb"/>
              <w:numPr>
                <w:ilvl w:val="0"/>
                <w:numId w:val="29"/>
              </w:numPr>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8C5D7C" w:rsidRPr="008C5D7C">
              <w:rPr>
                <w:rFonts w:ascii="Calibri" w:hAnsi="Calibri" w:cs="Calibri"/>
                <w:b/>
                <w:bCs/>
              </w:rPr>
              <w:t xml:space="preserve">Allergies and Intolerances and the importance within the industry </w:t>
            </w:r>
          </w:p>
          <w:p w14:paraId="15299B24" w14:textId="19B78317" w:rsidR="00B21F2E" w:rsidRPr="008C5D7C" w:rsidRDefault="00B21F2E" w:rsidP="00B21F2E">
            <w:pPr>
              <w:rPr>
                <w:rFonts w:ascii="Arial" w:hAnsi="Arial" w:cs="Arial"/>
                <w:b/>
              </w:rPr>
            </w:pP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68F55825" w:rsidR="00B21F2E" w:rsidRDefault="00A82636" w:rsidP="00B21F2E">
            <w:pPr>
              <w:jc w:val="center"/>
              <w:rPr>
                <w:rFonts w:ascii="Tahoma" w:hAnsi="Tahoma" w:cs="Tahoma"/>
                <w:b/>
                <w:sz w:val="20"/>
                <w:szCs w:val="20"/>
              </w:rPr>
            </w:pPr>
            <w:r>
              <w:rPr>
                <w:rFonts w:ascii="Tahoma" w:hAnsi="Tahoma" w:cs="Tahoma"/>
                <w:b/>
                <w:sz w:val="20"/>
                <w:szCs w:val="20"/>
              </w:rPr>
              <w:t>09/02/2022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6BFFF536" w:rsidR="00F51904" w:rsidRDefault="00B81499" w:rsidP="00C414B0">
            <w:pPr>
              <w:spacing w:line="360" w:lineRule="auto"/>
              <w:jc w:val="both"/>
              <w:rPr>
                <w:rFonts w:ascii="Arial" w:hAnsi="Arial" w:cs="Arial"/>
              </w:rPr>
            </w:pPr>
            <w:r>
              <w:rPr>
                <w:rFonts w:ascii="Arial" w:hAnsi="Arial" w:cs="Arial"/>
              </w:rPr>
              <w:t xml:space="preserve">In </w:t>
            </w:r>
            <w:r w:rsidR="00251936">
              <w:rPr>
                <w:rFonts w:ascii="Arial" w:hAnsi="Arial" w:cs="Arial"/>
              </w:rPr>
              <w:t xml:space="preserve">class on week </w:t>
            </w:r>
            <w:r w:rsidR="00FA4ED1">
              <w:rPr>
                <w:rFonts w:ascii="Arial" w:hAnsi="Arial" w:cs="Arial"/>
              </w:rPr>
              <w:t>2 we</w:t>
            </w:r>
            <w:r w:rsidR="00251936">
              <w:rPr>
                <w:rFonts w:ascii="Arial" w:hAnsi="Arial" w:cs="Arial"/>
              </w:rPr>
              <w:t xml:space="preserve"> ha</w:t>
            </w:r>
            <w:r w:rsidR="008213C1">
              <w:rPr>
                <w:rFonts w:ascii="Arial" w:hAnsi="Arial" w:cs="Arial"/>
              </w:rPr>
              <w:t>d</w:t>
            </w:r>
            <w:r w:rsidR="00251936">
              <w:rPr>
                <w:rFonts w:ascii="Arial" w:hAnsi="Arial" w:cs="Arial"/>
              </w:rPr>
              <w:t xml:space="preserve"> and important topic</w:t>
            </w:r>
            <w:r w:rsidR="008213C1">
              <w:rPr>
                <w:rFonts w:ascii="Arial" w:hAnsi="Arial" w:cs="Arial"/>
              </w:rPr>
              <w:t xml:space="preserve"> </w:t>
            </w:r>
            <w:r w:rsidR="00FA4ED1">
              <w:rPr>
                <w:rFonts w:ascii="Arial" w:hAnsi="Arial" w:cs="Arial"/>
              </w:rPr>
              <w:t>to discuss</w:t>
            </w:r>
            <w:r w:rsidR="008213C1">
              <w:rPr>
                <w:rFonts w:ascii="Arial" w:hAnsi="Arial" w:cs="Arial"/>
              </w:rPr>
              <w:t xml:space="preserve"> in the hotel industry, the subject was about </w:t>
            </w:r>
          </w:p>
          <w:p w14:paraId="5F6D69CA" w14:textId="77777777" w:rsidR="000D0281" w:rsidRDefault="00426AA2" w:rsidP="00C414B0">
            <w:pPr>
              <w:spacing w:line="360" w:lineRule="auto"/>
              <w:jc w:val="both"/>
              <w:rPr>
                <w:rFonts w:ascii="Arial" w:hAnsi="Arial" w:cs="Arial"/>
              </w:rPr>
            </w:pPr>
            <w:r>
              <w:rPr>
                <w:rFonts w:ascii="Arial" w:hAnsi="Arial" w:cs="Arial"/>
              </w:rPr>
              <w:t>Allergies and Intol</w:t>
            </w:r>
            <w:r w:rsidR="00FA4ED1">
              <w:rPr>
                <w:rFonts w:ascii="Arial" w:hAnsi="Arial" w:cs="Arial"/>
              </w:rPr>
              <w:t>e</w:t>
            </w:r>
            <w:r>
              <w:rPr>
                <w:rFonts w:ascii="Arial" w:hAnsi="Arial" w:cs="Arial"/>
              </w:rPr>
              <w:t xml:space="preserve">rance and the importance within the </w:t>
            </w:r>
            <w:r w:rsidR="00FA4ED1">
              <w:rPr>
                <w:rFonts w:ascii="Arial" w:hAnsi="Arial" w:cs="Arial"/>
              </w:rPr>
              <w:t>industry.</w:t>
            </w:r>
          </w:p>
          <w:p w14:paraId="467586AD" w14:textId="2DDF0271" w:rsidR="00F51904" w:rsidRDefault="008E4583" w:rsidP="00C414B0">
            <w:pPr>
              <w:spacing w:line="360" w:lineRule="auto"/>
              <w:jc w:val="both"/>
              <w:rPr>
                <w:rFonts w:ascii="Arial" w:hAnsi="Arial" w:cs="Arial"/>
              </w:rPr>
            </w:pPr>
            <w:r>
              <w:rPr>
                <w:rFonts w:ascii="Arial" w:hAnsi="Arial" w:cs="Arial"/>
              </w:rPr>
              <w:t xml:space="preserve"> </w:t>
            </w:r>
            <w:r w:rsidRPr="008E4583">
              <w:rPr>
                <w:rFonts w:ascii="Arial" w:hAnsi="Arial" w:cs="Arial"/>
              </w:rPr>
              <w:t>When the immune system responds to a normally harmless meal, it is called a food allergy.</w:t>
            </w:r>
            <w:r w:rsidR="00E52B55">
              <w:rPr>
                <w:rFonts w:ascii="Arial" w:hAnsi="Arial" w:cs="Arial"/>
              </w:rPr>
              <w:t xml:space="preserve"> </w:t>
            </w:r>
            <w:r w:rsidR="00E52B55" w:rsidRPr="00E52B55">
              <w:rPr>
                <w:rFonts w:ascii="Arial" w:hAnsi="Arial" w:cs="Arial"/>
              </w:rPr>
              <w:t>When the body develops a chemical reaction to a particular food or drink, it is called food intolerance.</w:t>
            </w:r>
            <w:r w:rsidR="006F2590">
              <w:rPr>
                <w:rFonts w:ascii="Arial" w:hAnsi="Arial" w:cs="Arial"/>
              </w:rPr>
              <w:t xml:space="preserve"> </w:t>
            </w:r>
            <w:r w:rsidR="00B9238E" w:rsidRPr="00B9238E">
              <w:rPr>
                <w:rFonts w:ascii="Arial" w:hAnsi="Arial" w:cs="Arial"/>
              </w:rPr>
              <w:t>Although the symptoms of mild to moderate food allergy or intolerance might be confusing, food intolerance does not engage the immune system and does not result in severe allergic responses (anaphylaxis).</w:t>
            </w:r>
            <w:r w:rsidR="008843B6">
              <w:rPr>
                <w:rFonts w:ascii="Arial" w:hAnsi="Arial" w:cs="Arial"/>
              </w:rPr>
              <w:t xml:space="preserve"> </w:t>
            </w:r>
            <w:r w:rsidR="00CF6EF4">
              <w:rPr>
                <w:rFonts w:ascii="Arial" w:hAnsi="Arial" w:cs="Arial"/>
              </w:rPr>
              <w:t>(Vic.gov.au.2012)</w:t>
            </w:r>
          </w:p>
          <w:p w14:paraId="6E5E5BFF" w14:textId="3E2E997A" w:rsidR="00E64AB7" w:rsidRDefault="00B14F63" w:rsidP="00C414B0">
            <w:pPr>
              <w:spacing w:line="360" w:lineRule="auto"/>
              <w:jc w:val="both"/>
              <w:rPr>
                <w:rFonts w:ascii="Arial" w:hAnsi="Arial" w:cs="Arial"/>
              </w:rPr>
            </w:pPr>
            <w:r>
              <w:rPr>
                <w:rFonts w:ascii="Arial" w:hAnsi="Arial" w:cs="Arial"/>
              </w:rPr>
              <w:t xml:space="preserve">Knowing this </w:t>
            </w:r>
            <w:r w:rsidR="00BD7078">
              <w:rPr>
                <w:rFonts w:ascii="Arial" w:hAnsi="Arial" w:cs="Arial"/>
              </w:rPr>
              <w:t>information,</w:t>
            </w:r>
            <w:r>
              <w:rPr>
                <w:rFonts w:ascii="Arial" w:hAnsi="Arial" w:cs="Arial"/>
              </w:rPr>
              <w:t xml:space="preserve"> I realised how important it is that everyone who works with food </w:t>
            </w:r>
            <w:r w:rsidR="009041DE">
              <w:rPr>
                <w:rFonts w:ascii="Arial" w:hAnsi="Arial" w:cs="Arial"/>
              </w:rPr>
              <w:t xml:space="preserve">and in the industry have a good knowledge about allergies and intolerances. </w:t>
            </w:r>
            <w:r w:rsidR="004345CA">
              <w:rPr>
                <w:rFonts w:ascii="Arial" w:hAnsi="Arial" w:cs="Arial"/>
              </w:rPr>
              <w:t xml:space="preserve">It is </w:t>
            </w:r>
            <w:r w:rsidR="00487944">
              <w:rPr>
                <w:rFonts w:ascii="Arial" w:hAnsi="Arial" w:cs="Arial"/>
              </w:rPr>
              <w:t xml:space="preserve">mandatory by law that </w:t>
            </w:r>
            <w:r w:rsidR="006B031B">
              <w:rPr>
                <w:rFonts w:ascii="Arial" w:hAnsi="Arial" w:cs="Arial"/>
              </w:rPr>
              <w:t>a business must know the main 14 allergens and if they are used in preparing their food</w:t>
            </w:r>
            <w:r w:rsidR="0049682E">
              <w:rPr>
                <w:rFonts w:ascii="Arial" w:hAnsi="Arial" w:cs="Arial"/>
              </w:rPr>
              <w:t>.</w:t>
            </w:r>
            <w:r w:rsidR="00FA78FE">
              <w:rPr>
                <w:rFonts w:ascii="Arial" w:hAnsi="Arial" w:cs="Arial"/>
              </w:rPr>
              <w:t xml:space="preserve"> </w:t>
            </w:r>
            <w:r w:rsidR="00B865D8" w:rsidRPr="00B865D8">
              <w:rPr>
                <w:rFonts w:ascii="Arial" w:hAnsi="Arial" w:cs="Arial"/>
              </w:rPr>
              <w:t>There are 14 distinct food categories that have been identified as significant allergens, and these are the ones that customers in the UK must be informed about if they are present in meals.</w:t>
            </w:r>
          </w:p>
          <w:p w14:paraId="21A9E4BA" w14:textId="1F9C1F97" w:rsidR="0049682E" w:rsidRDefault="009B33DE" w:rsidP="009B33DE">
            <w:pPr>
              <w:tabs>
                <w:tab w:val="left" w:pos="2544"/>
              </w:tabs>
              <w:spacing w:line="360" w:lineRule="auto"/>
              <w:jc w:val="both"/>
              <w:rPr>
                <w:rFonts w:ascii="Arial" w:hAnsi="Arial" w:cs="Arial"/>
              </w:rPr>
            </w:pPr>
            <w:r>
              <w:rPr>
                <w:rFonts w:ascii="Arial" w:hAnsi="Arial" w:cs="Arial"/>
              </w:rPr>
              <w:tab/>
            </w:r>
            <w:r>
              <w:rPr>
                <w:rFonts w:ascii="Arial" w:hAnsi="Arial" w:cs="Arial"/>
                <w:noProof/>
              </w:rPr>
              <w:drawing>
                <wp:inline distT="0" distB="0" distL="0" distR="0" wp14:anchorId="4374B826" wp14:editId="37F28DD7">
                  <wp:extent cx="3954780" cy="1485900"/>
                  <wp:effectExtent l="0" t="0" r="7620" b="0"/>
                  <wp:docPr id="3" name="Picture 3" descr="Application, 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 icon&#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955131" cy="1486032"/>
                          </a:xfrm>
                          <a:prstGeom prst="rect">
                            <a:avLst/>
                          </a:prstGeom>
                        </pic:spPr>
                      </pic:pic>
                    </a:graphicData>
                  </a:graphic>
                </wp:inline>
              </w:drawing>
            </w:r>
          </w:p>
          <w:p w14:paraId="4187EC54" w14:textId="29CBECE4" w:rsidR="00E526F2" w:rsidRDefault="00E526F2" w:rsidP="009B33DE">
            <w:pPr>
              <w:tabs>
                <w:tab w:val="left" w:pos="2544"/>
              </w:tabs>
              <w:spacing w:line="360" w:lineRule="auto"/>
              <w:jc w:val="both"/>
              <w:rPr>
                <w:rFonts w:ascii="Arial" w:hAnsi="Arial" w:cs="Arial"/>
              </w:rPr>
            </w:pPr>
            <w:r w:rsidRPr="00E526F2">
              <w:rPr>
                <w:rFonts w:ascii="Arial" w:hAnsi="Arial" w:cs="Arial"/>
              </w:rPr>
              <w:t xml:space="preserve">In the United Kingdom, feed and food safety and standards are regulated. The FSA is responsible for the primary body of feed and food safety legislation in England, Wales, and Northern Ireland at the central </w:t>
            </w:r>
            <w:r w:rsidRPr="00E526F2">
              <w:rPr>
                <w:rFonts w:ascii="Arial" w:hAnsi="Arial" w:cs="Arial"/>
              </w:rPr>
              <w:lastRenderedPageBreak/>
              <w:t>government level, with specialised offices working with the respective Parliaments in England and Wales, as well as the Northern Ireland Assembly.</w:t>
            </w:r>
            <w:r w:rsidR="00C77344">
              <w:rPr>
                <w:rFonts w:ascii="Arial" w:hAnsi="Arial" w:cs="Arial"/>
              </w:rPr>
              <w:t xml:space="preserve"> In Wales, FSA is in control for food labelling</w:t>
            </w:r>
            <w:r w:rsidR="00DF0D3B">
              <w:rPr>
                <w:rFonts w:ascii="Arial" w:hAnsi="Arial" w:cs="Arial"/>
              </w:rPr>
              <w:t>.</w:t>
            </w:r>
          </w:p>
          <w:p w14:paraId="5B97CFA5" w14:textId="3B28DDA6" w:rsidR="004345CA" w:rsidRDefault="004345CA" w:rsidP="00C414B0">
            <w:pPr>
              <w:spacing w:line="360" w:lineRule="auto"/>
              <w:jc w:val="both"/>
              <w:rPr>
                <w:rFonts w:ascii="Arial" w:hAnsi="Arial" w:cs="Arial"/>
              </w:rPr>
            </w:pPr>
          </w:p>
          <w:p w14:paraId="385720DF" w14:textId="77777777" w:rsidR="005D1684" w:rsidRDefault="00241B1F" w:rsidP="00C414B0">
            <w:pPr>
              <w:spacing w:line="360" w:lineRule="auto"/>
              <w:jc w:val="both"/>
              <w:rPr>
                <w:rFonts w:ascii="Arial" w:hAnsi="Arial" w:cs="Arial"/>
              </w:rPr>
            </w:pPr>
            <w:r w:rsidRPr="00241B1F">
              <w:rPr>
                <w:rFonts w:ascii="Arial" w:hAnsi="Arial" w:cs="Arial"/>
              </w:rPr>
              <w:t xml:space="preserve">Following the terrible death of Natasha </w:t>
            </w:r>
            <w:proofErr w:type="spellStart"/>
            <w:r w:rsidRPr="00241B1F">
              <w:rPr>
                <w:rFonts w:ascii="Arial" w:hAnsi="Arial" w:cs="Arial"/>
              </w:rPr>
              <w:t>Ednan-Laperouse</w:t>
            </w:r>
            <w:proofErr w:type="spellEnd"/>
            <w:r w:rsidRPr="00241B1F">
              <w:rPr>
                <w:rFonts w:ascii="Arial" w:hAnsi="Arial" w:cs="Arial"/>
              </w:rPr>
              <w:t xml:space="preserve">, a girl who died following an allergic reaction to a </w:t>
            </w:r>
            <w:proofErr w:type="spellStart"/>
            <w:r w:rsidRPr="00241B1F">
              <w:rPr>
                <w:rFonts w:ascii="Arial" w:hAnsi="Arial" w:cs="Arial"/>
              </w:rPr>
              <w:t>Pret</w:t>
            </w:r>
            <w:proofErr w:type="spellEnd"/>
            <w:r w:rsidRPr="00241B1F">
              <w:rPr>
                <w:rFonts w:ascii="Arial" w:hAnsi="Arial" w:cs="Arial"/>
              </w:rPr>
              <w:t xml:space="preserve"> a Manger baguette, the government announced that tighter legislation will be enacted to safeguard persons with allergies and offer them more trust in the food they purchase.</w:t>
            </w:r>
            <w:r w:rsidR="00253AFE">
              <w:t xml:space="preserve"> </w:t>
            </w:r>
            <w:r w:rsidR="00253AFE" w:rsidRPr="00253AFE">
              <w:rPr>
                <w:rFonts w:ascii="Arial" w:hAnsi="Arial" w:cs="Arial"/>
              </w:rPr>
              <w:t>Food manufactured on the premises where it is sold is currently not obliged to disclose allergen information on the label, leaving allergy sufferers with apprehension when purchasing food to consume while out.</w:t>
            </w:r>
            <w:r w:rsidR="003B795D">
              <w:t xml:space="preserve"> </w:t>
            </w:r>
            <w:r w:rsidR="003B795D" w:rsidRPr="003B795D">
              <w:rPr>
                <w:rFonts w:ascii="Arial" w:hAnsi="Arial" w:cs="Arial"/>
              </w:rPr>
              <w:t>'Natasha's Law,' a Statutory Instrument (SI) to strengthen the laws by forcing certain items to contain a complete list of ingredients, w</w:t>
            </w:r>
            <w:r w:rsidR="006503D0">
              <w:rPr>
                <w:rFonts w:ascii="Arial" w:hAnsi="Arial" w:cs="Arial"/>
              </w:rPr>
              <w:t xml:space="preserve">as </w:t>
            </w:r>
            <w:r w:rsidR="003B795D" w:rsidRPr="003B795D">
              <w:rPr>
                <w:rFonts w:ascii="Arial" w:hAnsi="Arial" w:cs="Arial"/>
              </w:rPr>
              <w:t xml:space="preserve">brought before Parliament </w:t>
            </w:r>
            <w:r w:rsidR="006503D0">
              <w:rPr>
                <w:rFonts w:ascii="Arial" w:hAnsi="Arial" w:cs="Arial"/>
              </w:rPr>
              <w:t xml:space="preserve">on </w:t>
            </w:r>
            <w:r w:rsidR="003B795D" w:rsidRPr="003B795D">
              <w:rPr>
                <w:rFonts w:ascii="Arial" w:hAnsi="Arial" w:cs="Arial"/>
              </w:rPr>
              <w:t>5 September 2019</w:t>
            </w:r>
            <w:r w:rsidR="006503D0">
              <w:rPr>
                <w:rFonts w:ascii="Arial" w:hAnsi="Arial" w:cs="Arial"/>
              </w:rPr>
              <w:t>.</w:t>
            </w:r>
            <w:r w:rsidR="001A50C2">
              <w:t xml:space="preserve"> </w:t>
            </w:r>
            <w:r w:rsidR="001A50C2" w:rsidRPr="001A50C2">
              <w:rPr>
                <w:rFonts w:ascii="Arial" w:hAnsi="Arial" w:cs="Arial"/>
              </w:rPr>
              <w:t>The new laws, known as 'Natasha's Law,' will take effect in October 2021, allowing businesses time to adapt. On October 1, the Food Standards Agency will release information for industry to help firms of all sizes plan for and adjust to these changes.</w:t>
            </w:r>
          </w:p>
          <w:p w14:paraId="3C7EDFCA" w14:textId="28818A15" w:rsidR="00B77BFC" w:rsidRDefault="0090702F" w:rsidP="00C414B0">
            <w:pPr>
              <w:spacing w:line="360" w:lineRule="auto"/>
              <w:jc w:val="both"/>
              <w:rPr>
                <w:rFonts w:ascii="Arial" w:hAnsi="Arial" w:cs="Arial"/>
              </w:rPr>
            </w:pPr>
            <w:r>
              <w:rPr>
                <w:rFonts w:ascii="Arial" w:hAnsi="Arial" w:cs="Arial"/>
              </w:rPr>
              <w:t xml:space="preserve">In this </w:t>
            </w:r>
            <w:r w:rsidR="00C23E08">
              <w:rPr>
                <w:rFonts w:ascii="Arial" w:hAnsi="Arial" w:cs="Arial"/>
              </w:rPr>
              <w:t>module I heard the first time about Natash</w:t>
            </w:r>
            <w:r w:rsidR="00875330">
              <w:rPr>
                <w:rFonts w:ascii="Arial" w:hAnsi="Arial" w:cs="Arial"/>
              </w:rPr>
              <w:t>a’</w:t>
            </w:r>
            <w:r w:rsidR="008A284A">
              <w:rPr>
                <w:rFonts w:ascii="Arial" w:hAnsi="Arial" w:cs="Arial"/>
              </w:rPr>
              <w:t xml:space="preserve">s </w:t>
            </w:r>
            <w:r w:rsidR="00BA0C6A">
              <w:rPr>
                <w:rFonts w:ascii="Arial" w:hAnsi="Arial" w:cs="Arial"/>
              </w:rPr>
              <w:t>law,</w:t>
            </w:r>
            <w:r w:rsidR="008A284A">
              <w:rPr>
                <w:rFonts w:ascii="Arial" w:hAnsi="Arial" w:cs="Arial"/>
              </w:rPr>
              <w:t xml:space="preserve"> and I find it </w:t>
            </w:r>
            <w:r w:rsidR="00FD5353">
              <w:rPr>
                <w:rFonts w:ascii="Arial" w:hAnsi="Arial" w:cs="Arial"/>
              </w:rPr>
              <w:t>sad that a person had to die so tha</w:t>
            </w:r>
            <w:r w:rsidR="007376BB">
              <w:rPr>
                <w:rFonts w:ascii="Arial" w:hAnsi="Arial" w:cs="Arial"/>
              </w:rPr>
              <w:t>t action was taken. The law of labelling allergens</w:t>
            </w:r>
            <w:r w:rsidR="00BA0C6A">
              <w:rPr>
                <w:rFonts w:ascii="Arial" w:hAnsi="Arial" w:cs="Arial"/>
              </w:rPr>
              <w:t xml:space="preserve"> will improve </w:t>
            </w:r>
            <w:r w:rsidR="00CC64FA">
              <w:rPr>
                <w:rFonts w:ascii="Arial" w:hAnsi="Arial" w:cs="Arial"/>
              </w:rPr>
              <w:t xml:space="preserve">the health of many people who live with allergies </w:t>
            </w:r>
            <w:r w:rsidR="00104B70">
              <w:rPr>
                <w:rFonts w:ascii="Arial" w:hAnsi="Arial" w:cs="Arial"/>
              </w:rPr>
              <w:t>and will help them make informed decisions about what they eat.</w:t>
            </w:r>
          </w:p>
          <w:p w14:paraId="41A6B79E" w14:textId="77777777" w:rsidR="00A92CDE" w:rsidRDefault="00A92CDE" w:rsidP="00C414B0">
            <w:pPr>
              <w:spacing w:line="360" w:lineRule="auto"/>
              <w:jc w:val="both"/>
              <w:rPr>
                <w:rFonts w:ascii="Arial" w:hAnsi="Arial" w:cs="Arial"/>
              </w:rPr>
            </w:pPr>
          </w:p>
          <w:p w14:paraId="385B62F1" w14:textId="71F7C800" w:rsidR="00B53848" w:rsidRPr="00B46BBC" w:rsidRDefault="005D1684" w:rsidP="00B53848">
            <w:pPr>
              <w:spacing w:line="360" w:lineRule="auto"/>
              <w:jc w:val="both"/>
              <w:rPr>
                <w:rFonts w:ascii="Arial" w:hAnsi="Arial" w:cs="Arial"/>
              </w:rPr>
            </w:pPr>
            <w:r>
              <w:t xml:space="preserve"> </w:t>
            </w:r>
            <w:r w:rsidRPr="005D1684">
              <w:rPr>
                <w:rFonts w:ascii="Arial" w:hAnsi="Arial" w:cs="Arial"/>
              </w:rPr>
              <w:t>Allergies responses when food is consumed outside the house when allergic substances have not been labelled are the leading cause of food allergy mortality in the United Kingdom.</w:t>
            </w:r>
            <w:r w:rsidR="00B46BBC">
              <w:rPr>
                <w:rFonts w:ascii="Arial" w:hAnsi="Arial" w:cs="Arial"/>
              </w:rPr>
              <w:t xml:space="preserve"> </w:t>
            </w:r>
            <w:r w:rsidR="00B53848" w:rsidRPr="00B46BBC">
              <w:rPr>
                <w:rFonts w:ascii="Arial" w:hAnsi="Arial" w:cs="Arial"/>
              </w:rPr>
              <w:t>It is not permissible to say, "You don't know</w:t>
            </w:r>
            <w:r w:rsidR="008F2645">
              <w:rPr>
                <w:rFonts w:ascii="Arial" w:hAnsi="Arial" w:cs="Arial"/>
              </w:rPr>
              <w:t>” to a guest.</w:t>
            </w:r>
          </w:p>
          <w:p w14:paraId="0F0BEDBB" w14:textId="557B3AED" w:rsidR="00B46BBC" w:rsidRPr="00B46BBC" w:rsidRDefault="00B46BBC" w:rsidP="00B46BBC">
            <w:pPr>
              <w:spacing w:line="360" w:lineRule="auto"/>
              <w:jc w:val="both"/>
              <w:rPr>
                <w:rFonts w:ascii="Arial" w:hAnsi="Arial" w:cs="Arial"/>
              </w:rPr>
            </w:pPr>
            <w:r w:rsidRPr="00B46BBC">
              <w:rPr>
                <w:rFonts w:ascii="Arial" w:hAnsi="Arial" w:cs="Arial"/>
              </w:rPr>
              <w:t>This information can be conveyed in a variety of ways, as seen in the examples below</w:t>
            </w:r>
            <w:r w:rsidR="00100272">
              <w:rPr>
                <w:rFonts w:ascii="Arial" w:hAnsi="Arial" w:cs="Arial"/>
              </w:rPr>
              <w:t>:</w:t>
            </w:r>
            <w:r w:rsidRPr="00B46BBC">
              <w:rPr>
                <w:rFonts w:ascii="Arial" w:hAnsi="Arial" w:cs="Arial"/>
              </w:rPr>
              <w:t xml:space="preserve"> </w:t>
            </w:r>
          </w:p>
          <w:p w14:paraId="2579B791" w14:textId="77777777" w:rsidR="005210CA" w:rsidRDefault="00B46BBC" w:rsidP="00B46BBC">
            <w:pPr>
              <w:spacing w:line="360" w:lineRule="auto"/>
              <w:jc w:val="both"/>
              <w:rPr>
                <w:rFonts w:ascii="Arial" w:hAnsi="Arial" w:cs="Arial"/>
              </w:rPr>
            </w:pPr>
            <w:r w:rsidRPr="00B46BBC">
              <w:rPr>
                <w:rFonts w:ascii="Arial" w:hAnsi="Arial" w:cs="Arial"/>
              </w:rPr>
              <w:t>• verbally when asked</w:t>
            </w:r>
          </w:p>
          <w:p w14:paraId="66603A25" w14:textId="77777777" w:rsidR="005210CA" w:rsidRDefault="00B46BBC" w:rsidP="00B46BBC">
            <w:pPr>
              <w:spacing w:line="360" w:lineRule="auto"/>
              <w:jc w:val="both"/>
              <w:rPr>
                <w:rFonts w:ascii="Arial" w:hAnsi="Arial" w:cs="Arial"/>
              </w:rPr>
            </w:pPr>
            <w:r w:rsidRPr="00B46BBC">
              <w:rPr>
                <w:rFonts w:ascii="Arial" w:hAnsi="Arial" w:cs="Arial"/>
              </w:rPr>
              <w:t xml:space="preserve"> • specification papers for all food items</w:t>
            </w:r>
          </w:p>
          <w:p w14:paraId="62BE61CD" w14:textId="77777777" w:rsidR="005210CA" w:rsidRDefault="00B46BBC" w:rsidP="00B46BBC">
            <w:pPr>
              <w:spacing w:line="360" w:lineRule="auto"/>
              <w:jc w:val="both"/>
              <w:rPr>
                <w:rFonts w:ascii="Arial" w:hAnsi="Arial" w:cs="Arial"/>
              </w:rPr>
            </w:pPr>
            <w:r w:rsidRPr="00B46BBC">
              <w:rPr>
                <w:rFonts w:ascii="Arial" w:hAnsi="Arial" w:cs="Arial"/>
              </w:rPr>
              <w:t xml:space="preserve"> • signs showing information available </w:t>
            </w:r>
          </w:p>
          <w:p w14:paraId="57ABCDFD" w14:textId="14A39601" w:rsidR="00B46BBC" w:rsidRPr="00B46BBC" w:rsidRDefault="00B46BBC" w:rsidP="00B46BBC">
            <w:pPr>
              <w:spacing w:line="360" w:lineRule="auto"/>
              <w:jc w:val="both"/>
              <w:rPr>
                <w:rFonts w:ascii="Arial" w:hAnsi="Arial" w:cs="Arial"/>
              </w:rPr>
            </w:pPr>
            <w:r w:rsidRPr="00B46BBC">
              <w:rPr>
                <w:rFonts w:ascii="Arial" w:hAnsi="Arial" w:cs="Arial"/>
              </w:rPr>
              <w:t>• allergy descriptions on menus</w:t>
            </w:r>
          </w:p>
          <w:p w14:paraId="4F94C46A" w14:textId="7A2AEC55" w:rsidR="00F51904" w:rsidRDefault="00B46BBC" w:rsidP="00B46BBC">
            <w:pPr>
              <w:spacing w:line="360" w:lineRule="auto"/>
              <w:jc w:val="both"/>
              <w:rPr>
                <w:rFonts w:ascii="Arial" w:hAnsi="Arial" w:cs="Arial"/>
              </w:rPr>
            </w:pPr>
            <w:r w:rsidRPr="00B46BBC">
              <w:rPr>
                <w:rFonts w:ascii="Arial" w:hAnsi="Arial" w:cs="Arial"/>
              </w:rPr>
              <w:t>• have a designated person on duty who is knowledgeable of allergic and c</w:t>
            </w:r>
            <w:r w:rsidR="00FA2D6E">
              <w:rPr>
                <w:rFonts w:ascii="Arial" w:hAnsi="Arial" w:cs="Arial"/>
              </w:rPr>
              <w:t>oeliac</w:t>
            </w:r>
            <w:r w:rsidRPr="00B46BBC">
              <w:rPr>
                <w:rFonts w:ascii="Arial" w:hAnsi="Arial" w:cs="Arial"/>
              </w:rPr>
              <w:t xml:space="preserve"> client requirements and displays cards above each dish indicating "Allergens present inside the item"</w:t>
            </w:r>
            <w:r w:rsidR="00082325">
              <w:rPr>
                <w:rFonts w:ascii="Arial" w:hAnsi="Arial" w:cs="Arial"/>
              </w:rPr>
              <w:t>.</w:t>
            </w:r>
          </w:p>
          <w:p w14:paraId="0756D989" w14:textId="77777777" w:rsidR="00100272" w:rsidRDefault="00100272" w:rsidP="00B46BBC">
            <w:pPr>
              <w:spacing w:line="360" w:lineRule="auto"/>
              <w:jc w:val="both"/>
              <w:rPr>
                <w:rFonts w:ascii="Arial" w:hAnsi="Arial" w:cs="Arial"/>
              </w:rPr>
            </w:pPr>
          </w:p>
          <w:p w14:paraId="67B49BDA" w14:textId="7242AD5B" w:rsidR="008F2209" w:rsidRDefault="008F2209" w:rsidP="00B46BBC">
            <w:pPr>
              <w:spacing w:line="360" w:lineRule="auto"/>
              <w:jc w:val="both"/>
              <w:rPr>
                <w:rFonts w:ascii="Arial" w:hAnsi="Arial" w:cs="Arial"/>
              </w:rPr>
            </w:pPr>
            <w:r>
              <w:rPr>
                <w:rFonts w:ascii="Arial" w:hAnsi="Arial" w:cs="Arial"/>
              </w:rPr>
              <w:t xml:space="preserve"> </w:t>
            </w:r>
            <w:proofErr w:type="spellStart"/>
            <w:r>
              <w:rPr>
                <w:rFonts w:ascii="Arial" w:hAnsi="Arial" w:cs="Arial"/>
              </w:rPr>
              <w:t>Dr.</w:t>
            </w:r>
            <w:proofErr w:type="spellEnd"/>
            <w:r w:rsidR="008146D7">
              <w:rPr>
                <w:rFonts w:ascii="Arial" w:hAnsi="Arial" w:cs="Arial"/>
              </w:rPr>
              <w:t xml:space="preserve">  Kari Nadeau</w:t>
            </w:r>
            <w:r w:rsidR="00963F8F">
              <w:rPr>
                <w:rFonts w:ascii="Arial" w:hAnsi="Arial" w:cs="Arial"/>
              </w:rPr>
              <w:t xml:space="preserve"> in her T</w:t>
            </w:r>
            <w:r w:rsidR="0026031A">
              <w:rPr>
                <w:rFonts w:ascii="Arial" w:hAnsi="Arial" w:cs="Arial"/>
              </w:rPr>
              <w:t xml:space="preserve">EDx video talks about how food allergies can be prevented. </w:t>
            </w:r>
            <w:r w:rsidR="009612BA">
              <w:rPr>
                <w:rFonts w:ascii="Arial" w:hAnsi="Arial" w:cs="Arial"/>
              </w:rPr>
              <w:t>It is</w:t>
            </w:r>
            <w:r w:rsidR="00AA1717">
              <w:rPr>
                <w:rFonts w:ascii="Arial" w:hAnsi="Arial" w:cs="Arial"/>
              </w:rPr>
              <w:t xml:space="preserve"> important and crucial to understand </w:t>
            </w:r>
            <w:r w:rsidR="003E75AC">
              <w:rPr>
                <w:rFonts w:ascii="Arial" w:hAnsi="Arial" w:cs="Arial"/>
              </w:rPr>
              <w:t>the serios health implication in adult and children</w:t>
            </w:r>
            <w:r w:rsidR="009612BA">
              <w:rPr>
                <w:rFonts w:ascii="Arial" w:hAnsi="Arial" w:cs="Arial"/>
              </w:rPr>
              <w:t xml:space="preserve"> </w:t>
            </w:r>
            <w:r w:rsidR="00694C1F">
              <w:rPr>
                <w:rFonts w:ascii="Arial" w:hAnsi="Arial" w:cs="Arial"/>
              </w:rPr>
              <w:t>and the need</w:t>
            </w:r>
            <w:r w:rsidR="00F9281B">
              <w:rPr>
                <w:rFonts w:ascii="Arial" w:hAnsi="Arial" w:cs="Arial"/>
              </w:rPr>
              <w:t xml:space="preserve"> of </w:t>
            </w:r>
            <w:r w:rsidR="001F78CB">
              <w:rPr>
                <w:rFonts w:ascii="Arial" w:hAnsi="Arial" w:cs="Arial"/>
              </w:rPr>
              <w:t>accurate</w:t>
            </w:r>
            <w:r w:rsidR="00F9281B">
              <w:rPr>
                <w:rFonts w:ascii="Arial" w:hAnsi="Arial" w:cs="Arial"/>
              </w:rPr>
              <w:t xml:space="preserve"> information to be </w:t>
            </w:r>
            <w:r w:rsidR="001F78CB">
              <w:rPr>
                <w:rFonts w:ascii="Arial" w:hAnsi="Arial" w:cs="Arial"/>
              </w:rPr>
              <w:t>passed</w:t>
            </w:r>
            <w:r w:rsidR="00F9281B">
              <w:rPr>
                <w:rFonts w:ascii="Arial" w:hAnsi="Arial" w:cs="Arial"/>
              </w:rPr>
              <w:t xml:space="preserve"> on before</w:t>
            </w:r>
            <w:r w:rsidR="001F78CB">
              <w:rPr>
                <w:rFonts w:ascii="Arial" w:hAnsi="Arial" w:cs="Arial"/>
              </w:rPr>
              <w:t xml:space="preserve"> </w:t>
            </w:r>
            <w:r w:rsidR="00D81844">
              <w:rPr>
                <w:rFonts w:ascii="Arial" w:hAnsi="Arial" w:cs="Arial"/>
              </w:rPr>
              <w:t xml:space="preserve">arriving in the </w:t>
            </w:r>
            <w:r w:rsidR="004232C9">
              <w:rPr>
                <w:rFonts w:ascii="Arial" w:hAnsi="Arial" w:cs="Arial"/>
              </w:rPr>
              <w:t>potentially</w:t>
            </w:r>
            <w:r w:rsidR="00D81844">
              <w:rPr>
                <w:rFonts w:ascii="Arial" w:hAnsi="Arial" w:cs="Arial"/>
              </w:rPr>
              <w:t xml:space="preserve"> dangerous situation</w:t>
            </w:r>
            <w:r w:rsidR="00CE2B6F">
              <w:rPr>
                <w:rFonts w:ascii="Arial" w:hAnsi="Arial" w:cs="Arial"/>
              </w:rPr>
              <w:t xml:space="preserve">. </w:t>
            </w:r>
          </w:p>
          <w:p w14:paraId="6315D022" w14:textId="644983B7" w:rsidR="005730D3" w:rsidRDefault="00650996" w:rsidP="00B46BBC">
            <w:pPr>
              <w:spacing w:line="360" w:lineRule="auto"/>
              <w:jc w:val="both"/>
              <w:rPr>
                <w:rFonts w:ascii="Arial" w:hAnsi="Arial" w:cs="Arial"/>
              </w:rPr>
            </w:pPr>
            <w:r>
              <w:rPr>
                <w:rFonts w:ascii="Arial" w:hAnsi="Arial" w:cs="Arial"/>
              </w:rPr>
              <w:t xml:space="preserve">As a professional working in the hotel </w:t>
            </w:r>
            <w:r w:rsidR="00A24AC1">
              <w:rPr>
                <w:rFonts w:ascii="Arial" w:hAnsi="Arial" w:cs="Arial"/>
              </w:rPr>
              <w:t>industry,</w:t>
            </w:r>
            <w:r w:rsidR="000C0F75">
              <w:rPr>
                <w:rFonts w:ascii="Arial" w:hAnsi="Arial" w:cs="Arial"/>
              </w:rPr>
              <w:t xml:space="preserve"> you need to constantly learn and </w:t>
            </w:r>
            <w:r w:rsidR="0084064C">
              <w:rPr>
                <w:rFonts w:ascii="Arial" w:hAnsi="Arial" w:cs="Arial"/>
              </w:rPr>
              <w:t xml:space="preserve">be able to adapt to changes </w:t>
            </w:r>
            <w:r w:rsidR="00C0321B">
              <w:rPr>
                <w:rFonts w:ascii="Arial" w:hAnsi="Arial" w:cs="Arial"/>
              </w:rPr>
              <w:t>in laws and regulations</w:t>
            </w:r>
            <w:r w:rsidR="00E97837">
              <w:rPr>
                <w:rFonts w:ascii="Arial" w:hAnsi="Arial" w:cs="Arial"/>
              </w:rPr>
              <w:t>, and t</w:t>
            </w:r>
            <w:r w:rsidR="00A24AC1">
              <w:rPr>
                <w:rFonts w:ascii="Arial" w:hAnsi="Arial" w:cs="Arial"/>
              </w:rPr>
              <w:t>he needs of your clients. The more you gain experience</w:t>
            </w:r>
            <w:r w:rsidR="001A0896">
              <w:rPr>
                <w:rFonts w:ascii="Arial" w:hAnsi="Arial" w:cs="Arial"/>
              </w:rPr>
              <w:t xml:space="preserve"> you have </w:t>
            </w:r>
            <w:r w:rsidR="001A0896">
              <w:rPr>
                <w:rFonts w:ascii="Arial" w:hAnsi="Arial" w:cs="Arial"/>
              </w:rPr>
              <w:lastRenderedPageBreak/>
              <w:t>the opportunity to enhance your skills and knowledge</w:t>
            </w:r>
            <w:r w:rsidR="00EA3F3D">
              <w:rPr>
                <w:rFonts w:ascii="Arial" w:hAnsi="Arial" w:cs="Arial"/>
              </w:rPr>
              <w:t>. The best way to be effective in hotel industry is to make sure that what you learn is being implemented.</w:t>
            </w:r>
            <w:r w:rsidR="00951D2F">
              <w:rPr>
                <w:rFonts w:ascii="Arial" w:hAnsi="Arial" w:cs="Arial"/>
              </w:rPr>
              <w:t xml:space="preserve"> To learn something without being able to </w:t>
            </w:r>
            <w:r w:rsidR="003B36B2">
              <w:rPr>
                <w:rFonts w:ascii="Arial" w:hAnsi="Arial" w:cs="Arial"/>
              </w:rPr>
              <w:t>apply</w:t>
            </w:r>
            <w:r w:rsidR="00951D2F">
              <w:rPr>
                <w:rFonts w:ascii="Arial" w:hAnsi="Arial" w:cs="Arial"/>
              </w:rPr>
              <w:t xml:space="preserve"> is </w:t>
            </w:r>
            <w:r w:rsidR="006E62C0">
              <w:rPr>
                <w:rFonts w:ascii="Arial" w:hAnsi="Arial" w:cs="Arial"/>
              </w:rPr>
              <w:t>useless</w:t>
            </w:r>
            <w:r w:rsidR="008E6569">
              <w:rPr>
                <w:rFonts w:ascii="Arial" w:hAnsi="Arial" w:cs="Arial"/>
              </w:rPr>
              <w:t>. Considering the subject of allergies and intol</w:t>
            </w:r>
            <w:r w:rsidR="006E62C0">
              <w:rPr>
                <w:rFonts w:ascii="Arial" w:hAnsi="Arial" w:cs="Arial"/>
              </w:rPr>
              <w:t>erances</w:t>
            </w:r>
            <w:r w:rsidR="003B36B2">
              <w:rPr>
                <w:rFonts w:ascii="Arial" w:hAnsi="Arial" w:cs="Arial"/>
              </w:rPr>
              <w:t xml:space="preserve"> I can sincerely say</w:t>
            </w:r>
            <w:r w:rsidR="00977D43">
              <w:rPr>
                <w:rFonts w:ascii="Arial" w:hAnsi="Arial" w:cs="Arial"/>
              </w:rPr>
              <w:t xml:space="preserve"> that having the correct information about your guests </w:t>
            </w:r>
            <w:r w:rsidR="00843DDF">
              <w:rPr>
                <w:rFonts w:ascii="Arial" w:hAnsi="Arial" w:cs="Arial"/>
              </w:rPr>
              <w:t xml:space="preserve">and the wright knowledge regarding allergens </w:t>
            </w:r>
            <w:r w:rsidR="00992D69">
              <w:rPr>
                <w:rFonts w:ascii="Arial" w:hAnsi="Arial" w:cs="Arial"/>
              </w:rPr>
              <w:t xml:space="preserve">is </w:t>
            </w:r>
            <w:r w:rsidR="00477534">
              <w:rPr>
                <w:rFonts w:ascii="Arial" w:hAnsi="Arial" w:cs="Arial"/>
              </w:rPr>
              <w:t>utmost important.</w:t>
            </w:r>
          </w:p>
          <w:p w14:paraId="750DD04F" w14:textId="77777777" w:rsidR="00082325" w:rsidRDefault="00082325" w:rsidP="00B46BBC">
            <w:pPr>
              <w:spacing w:line="360" w:lineRule="auto"/>
              <w:jc w:val="both"/>
              <w:rPr>
                <w:rFonts w:ascii="Arial" w:hAnsi="Arial" w:cs="Arial"/>
              </w:rPr>
            </w:pPr>
          </w:p>
          <w:p w14:paraId="7383A9E2" w14:textId="77777777" w:rsidR="00D93289" w:rsidRPr="0082407E" w:rsidRDefault="00D93289"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F219C5"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E003035" w14:textId="77777777" w:rsidR="0085357F" w:rsidRDefault="0085357F" w:rsidP="007F6692">
            <w:pPr>
              <w:spacing w:line="360" w:lineRule="auto"/>
              <w:jc w:val="both"/>
              <w:rPr>
                <w:rFonts w:ascii="Arial" w:hAnsi="Arial" w:cs="Arial"/>
              </w:rPr>
            </w:pPr>
          </w:p>
          <w:p w14:paraId="4EB609C9" w14:textId="01A7A265" w:rsidR="00744B4E" w:rsidRPr="00EE0568" w:rsidRDefault="00BF4417" w:rsidP="00BF4417">
            <w:pPr>
              <w:rPr>
                <w:rFonts w:ascii="Arial" w:hAnsi="Arial" w:cs="Arial"/>
              </w:rPr>
            </w:pPr>
            <w:r w:rsidRPr="00EE0568">
              <w:rPr>
                <w:rFonts w:ascii="Arial" w:hAnsi="Arial" w:cs="Arial"/>
              </w:rPr>
              <w:t xml:space="preserve">Department for Environment, Food &amp; Rural Affairs (2019). </w:t>
            </w:r>
            <w:r w:rsidRPr="00EE0568">
              <w:rPr>
                <w:rFonts w:ascii="Arial" w:hAnsi="Arial" w:cs="Arial"/>
                <w:i/>
                <w:iCs/>
              </w:rPr>
              <w:t>Natasha’s legacy becomes law</w:t>
            </w:r>
            <w:r w:rsidRPr="00EE0568">
              <w:rPr>
                <w:rFonts w:ascii="Arial" w:hAnsi="Arial" w:cs="Arial"/>
              </w:rPr>
              <w:t xml:space="preserve">. [online] GOV.UK. Available at: </w:t>
            </w:r>
            <w:hyperlink r:id="rId8" w:history="1">
              <w:r w:rsidR="00C43580" w:rsidRPr="00EE0568">
                <w:rPr>
                  <w:rStyle w:val="Hyperlink"/>
                  <w:rFonts w:ascii="Arial" w:hAnsi="Arial" w:cs="Arial"/>
                </w:rPr>
                <w:t>https://www.gov.uk/government/news/natashas-legacy-becomes-law</w:t>
              </w:r>
            </w:hyperlink>
            <w:r w:rsidR="008A6BEE" w:rsidRPr="00EE0568">
              <w:rPr>
                <w:rFonts w:ascii="Arial" w:hAnsi="Arial" w:cs="Arial"/>
              </w:rPr>
              <w:t xml:space="preserve"> (accessed 8 Feb.2022)</w:t>
            </w:r>
          </w:p>
          <w:p w14:paraId="3861AE88" w14:textId="068F9E3C" w:rsidR="00BF4417" w:rsidRPr="00EE0568" w:rsidRDefault="00BF4417" w:rsidP="009F2650">
            <w:pPr>
              <w:pStyle w:val="Heading1"/>
              <w:rPr>
                <w:rFonts w:ascii="Arial" w:hAnsi="Arial" w:cs="Arial"/>
                <w:sz w:val="24"/>
                <w:szCs w:val="24"/>
              </w:rPr>
            </w:pPr>
            <w:r w:rsidRPr="00EE0568">
              <w:rPr>
                <w:rFonts w:ascii="Arial" w:hAnsi="Arial" w:cs="Arial"/>
                <w:sz w:val="24"/>
                <w:szCs w:val="24"/>
              </w:rPr>
              <w:t>.</w:t>
            </w:r>
          </w:p>
          <w:p w14:paraId="6A9EC952" w14:textId="77777777" w:rsidR="00744B4E" w:rsidRPr="00EE0568" w:rsidRDefault="00744B4E" w:rsidP="00744B4E">
            <w:pPr>
              <w:spacing w:line="360" w:lineRule="auto"/>
              <w:jc w:val="both"/>
              <w:rPr>
                <w:rStyle w:val="markedcontent"/>
                <w:rFonts w:ascii="Arial" w:hAnsi="Arial" w:cs="Arial"/>
              </w:rPr>
            </w:pPr>
            <w:r w:rsidRPr="00EE0568">
              <w:rPr>
                <w:rStyle w:val="markedcontent"/>
                <w:rFonts w:ascii="Arial" w:hAnsi="Arial" w:cs="Arial"/>
              </w:rPr>
              <w:t>Food Standards Agency Food and Feed Law Guide. July 2020</w:t>
            </w:r>
          </w:p>
          <w:p w14:paraId="48DFB372" w14:textId="77777777" w:rsidR="00744B4E" w:rsidRPr="00EE0568" w:rsidRDefault="00744B4E" w:rsidP="00744B4E">
            <w:pPr>
              <w:spacing w:line="360" w:lineRule="auto"/>
              <w:jc w:val="both"/>
              <w:rPr>
                <w:rStyle w:val="markedcontent"/>
                <w:rFonts w:ascii="Arial" w:hAnsi="Arial" w:cs="Arial"/>
              </w:rPr>
            </w:pPr>
          </w:p>
          <w:p w14:paraId="6D45740E" w14:textId="3E3BDCD7" w:rsidR="00744B4E" w:rsidRPr="00EE0568" w:rsidRDefault="00744B4E" w:rsidP="00744B4E">
            <w:pPr>
              <w:rPr>
                <w:rFonts w:ascii="Arial" w:hAnsi="Arial" w:cs="Arial"/>
              </w:rPr>
            </w:pPr>
            <w:r w:rsidRPr="00EE0568">
              <w:rPr>
                <w:rFonts w:ascii="Arial" w:hAnsi="Arial" w:cs="Arial"/>
              </w:rPr>
              <w:t xml:space="preserve">Johnston, L. (2020). </w:t>
            </w:r>
            <w:r w:rsidRPr="00EE0568">
              <w:rPr>
                <w:rFonts w:ascii="Arial" w:hAnsi="Arial" w:cs="Arial"/>
                <w:i/>
                <w:iCs/>
              </w:rPr>
              <w:t>Allergies and intolerances: information for businesses</w:t>
            </w:r>
            <w:r w:rsidRPr="00EE0568">
              <w:rPr>
                <w:rFonts w:ascii="Arial" w:hAnsi="Arial" w:cs="Arial"/>
              </w:rPr>
              <w:t xml:space="preserve">. [online] Knowsley News. Available at: </w:t>
            </w:r>
            <w:hyperlink r:id="rId9" w:history="1">
              <w:r w:rsidR="00990450" w:rsidRPr="00EE0568">
                <w:rPr>
                  <w:rStyle w:val="Hyperlink"/>
                  <w:rFonts w:ascii="Arial" w:hAnsi="Arial" w:cs="Arial"/>
                </w:rPr>
                <w:t>https://www.knowsleynews.co.uk/allergies-and-intolerances-information-for-businesses/</w:t>
              </w:r>
            </w:hyperlink>
            <w:r w:rsidR="00990450" w:rsidRPr="00EE0568">
              <w:rPr>
                <w:rFonts w:ascii="Arial" w:hAnsi="Arial" w:cs="Arial"/>
              </w:rPr>
              <w:t xml:space="preserve"> </w:t>
            </w:r>
            <w:r w:rsidRPr="00EE0568">
              <w:rPr>
                <w:rFonts w:ascii="Arial" w:hAnsi="Arial" w:cs="Arial"/>
              </w:rPr>
              <w:t xml:space="preserve"> </w:t>
            </w:r>
            <w:r w:rsidR="00990450" w:rsidRPr="00EE0568">
              <w:rPr>
                <w:rFonts w:ascii="Arial" w:hAnsi="Arial" w:cs="Arial"/>
              </w:rPr>
              <w:t>(</w:t>
            </w:r>
            <w:r w:rsidRPr="00EE0568">
              <w:rPr>
                <w:rFonts w:ascii="Arial" w:hAnsi="Arial" w:cs="Arial"/>
              </w:rPr>
              <w:t>Accessed 10 Feb. 2022</w:t>
            </w:r>
            <w:r w:rsidR="00990450" w:rsidRPr="00EE0568">
              <w:rPr>
                <w:rFonts w:ascii="Arial" w:hAnsi="Arial" w:cs="Arial"/>
              </w:rPr>
              <w:t>)</w:t>
            </w:r>
            <w:r w:rsidRPr="00EE0568">
              <w:rPr>
                <w:rFonts w:ascii="Arial" w:hAnsi="Arial" w:cs="Arial"/>
              </w:rPr>
              <w:t>.</w:t>
            </w:r>
          </w:p>
          <w:p w14:paraId="50BF7E5B" w14:textId="77777777" w:rsidR="00744B4E" w:rsidRPr="00EE0568" w:rsidRDefault="00744B4E" w:rsidP="00744B4E">
            <w:pPr>
              <w:spacing w:line="360" w:lineRule="auto"/>
              <w:jc w:val="both"/>
              <w:rPr>
                <w:rStyle w:val="markedcontent"/>
                <w:rFonts w:ascii="Arial" w:hAnsi="Arial" w:cs="Arial"/>
              </w:rPr>
            </w:pPr>
          </w:p>
          <w:p w14:paraId="3E5EC0F7" w14:textId="50B7C750" w:rsidR="00367125" w:rsidRPr="00EE0568" w:rsidRDefault="00367125" w:rsidP="00367125">
            <w:pPr>
              <w:rPr>
                <w:rFonts w:ascii="Arial" w:hAnsi="Arial" w:cs="Arial"/>
              </w:rPr>
            </w:pPr>
            <w:r w:rsidRPr="00EE0568">
              <w:rPr>
                <w:rFonts w:ascii="Arial" w:hAnsi="Arial" w:cs="Arial"/>
              </w:rPr>
              <w:t xml:space="preserve">moodle.uwtsd.ac.uk. (n.d.). </w:t>
            </w:r>
            <w:r w:rsidRPr="00EE0568">
              <w:rPr>
                <w:rFonts w:ascii="Arial" w:hAnsi="Arial" w:cs="Arial"/>
                <w:i/>
                <w:iCs/>
              </w:rPr>
              <w:t>UWTSD Moodle 2021/22: Log in to the site</w:t>
            </w:r>
            <w:r w:rsidRPr="00EE0568">
              <w:rPr>
                <w:rFonts w:ascii="Arial" w:hAnsi="Arial" w:cs="Arial"/>
              </w:rPr>
              <w:t xml:space="preserve">. [online] Available at: </w:t>
            </w:r>
            <w:hyperlink r:id="rId10" w:history="1">
              <w:r w:rsidR="00990450" w:rsidRPr="00EE0568">
                <w:rPr>
                  <w:rStyle w:val="Hyperlink"/>
                  <w:rFonts w:ascii="Arial" w:hAnsi="Arial" w:cs="Arial"/>
                </w:rPr>
                <w:t>https://moodle.uwtsd.ac.uk/pluginfile.php/473003/mod_resource/content/1/Protected-Food-Allergies-Guide-2018.pdf</w:t>
              </w:r>
            </w:hyperlink>
            <w:r w:rsidR="00990450" w:rsidRPr="00EE0568">
              <w:rPr>
                <w:rFonts w:ascii="Arial" w:hAnsi="Arial" w:cs="Arial"/>
              </w:rPr>
              <w:t xml:space="preserve"> </w:t>
            </w:r>
            <w:r w:rsidRPr="00EE0568">
              <w:rPr>
                <w:rFonts w:ascii="Arial" w:hAnsi="Arial" w:cs="Arial"/>
              </w:rPr>
              <w:t xml:space="preserve"> </w:t>
            </w:r>
            <w:r w:rsidR="00990450" w:rsidRPr="00EE0568">
              <w:rPr>
                <w:rFonts w:ascii="Arial" w:hAnsi="Arial" w:cs="Arial"/>
              </w:rPr>
              <w:t>(</w:t>
            </w:r>
            <w:r w:rsidRPr="00EE0568">
              <w:rPr>
                <w:rFonts w:ascii="Arial" w:hAnsi="Arial" w:cs="Arial"/>
              </w:rPr>
              <w:t xml:space="preserve">Accessed </w:t>
            </w:r>
            <w:r w:rsidR="004C3F31" w:rsidRPr="00EE0568">
              <w:rPr>
                <w:rFonts w:ascii="Arial" w:hAnsi="Arial" w:cs="Arial"/>
              </w:rPr>
              <w:t>9</w:t>
            </w:r>
            <w:r w:rsidRPr="00EE0568">
              <w:rPr>
                <w:rFonts w:ascii="Arial" w:hAnsi="Arial" w:cs="Arial"/>
              </w:rPr>
              <w:t xml:space="preserve"> Feb. 2022</w:t>
            </w:r>
            <w:r w:rsidR="00990450" w:rsidRPr="00EE0568">
              <w:rPr>
                <w:rFonts w:ascii="Arial" w:hAnsi="Arial" w:cs="Arial"/>
              </w:rPr>
              <w:t>)</w:t>
            </w:r>
            <w:r w:rsidRPr="00EE0568">
              <w:rPr>
                <w:rFonts w:ascii="Arial" w:hAnsi="Arial" w:cs="Arial"/>
              </w:rPr>
              <w:t>.</w:t>
            </w:r>
          </w:p>
          <w:p w14:paraId="0B265696" w14:textId="77777777" w:rsidR="008B0EC3" w:rsidRPr="00EE0568" w:rsidRDefault="008B0EC3" w:rsidP="00367125">
            <w:pPr>
              <w:rPr>
                <w:rFonts w:ascii="Arial" w:hAnsi="Arial" w:cs="Arial"/>
              </w:rPr>
            </w:pPr>
          </w:p>
          <w:p w14:paraId="029B20A2" w14:textId="5683D575" w:rsidR="00890591" w:rsidRPr="00EE0568" w:rsidRDefault="00890591" w:rsidP="00890591">
            <w:pPr>
              <w:rPr>
                <w:rFonts w:ascii="Arial" w:hAnsi="Arial" w:cs="Arial"/>
              </w:rPr>
            </w:pPr>
            <w:r w:rsidRPr="00EE0568">
              <w:rPr>
                <w:rFonts w:ascii="Arial" w:hAnsi="Arial" w:cs="Arial"/>
              </w:rPr>
              <w:t xml:space="preserve">www.youtube.com. (n.d.). </w:t>
            </w:r>
            <w:r w:rsidRPr="00EE0568">
              <w:rPr>
                <w:rFonts w:ascii="Arial" w:hAnsi="Arial" w:cs="Arial"/>
                <w:i/>
                <w:iCs/>
              </w:rPr>
              <w:t xml:space="preserve">Let’s Focus on Food Allergy Prevention | </w:t>
            </w:r>
            <w:proofErr w:type="spellStart"/>
            <w:r w:rsidRPr="00EE0568">
              <w:rPr>
                <w:rFonts w:ascii="Arial" w:hAnsi="Arial" w:cs="Arial"/>
                <w:i/>
                <w:iCs/>
              </w:rPr>
              <w:t>Dr.</w:t>
            </w:r>
            <w:proofErr w:type="spellEnd"/>
            <w:r w:rsidRPr="00EE0568">
              <w:rPr>
                <w:rFonts w:ascii="Arial" w:hAnsi="Arial" w:cs="Arial"/>
                <w:i/>
                <w:iCs/>
              </w:rPr>
              <w:t xml:space="preserve"> Kari Nadeau | </w:t>
            </w:r>
            <w:proofErr w:type="spellStart"/>
            <w:r w:rsidRPr="00EE0568">
              <w:rPr>
                <w:rFonts w:ascii="Arial" w:hAnsi="Arial" w:cs="Arial"/>
                <w:i/>
                <w:iCs/>
              </w:rPr>
              <w:t>TEDxPaloAlto</w:t>
            </w:r>
            <w:proofErr w:type="spellEnd"/>
            <w:r w:rsidRPr="00EE0568">
              <w:rPr>
                <w:rFonts w:ascii="Arial" w:hAnsi="Arial" w:cs="Arial"/>
              </w:rPr>
              <w:t xml:space="preserve">. [online] Available at: </w:t>
            </w:r>
            <w:r w:rsidR="0091349C" w:rsidRPr="00EE0568">
              <w:rPr>
                <w:rFonts w:ascii="Arial" w:hAnsi="Arial" w:cs="Arial"/>
              </w:rPr>
              <w:t>https://www.youtube.com/watch?v=Gv17TWhDjgw&amp;t=319s (</w:t>
            </w:r>
            <w:r w:rsidRPr="00EE0568">
              <w:rPr>
                <w:rFonts w:ascii="Arial" w:hAnsi="Arial" w:cs="Arial"/>
              </w:rPr>
              <w:t>Accessed 10 Feb. 2022</w:t>
            </w:r>
            <w:r w:rsidR="0091349C" w:rsidRPr="00EE0568">
              <w:rPr>
                <w:rFonts w:ascii="Arial" w:hAnsi="Arial" w:cs="Arial"/>
              </w:rPr>
              <w:t>)</w:t>
            </w:r>
            <w:r w:rsidRPr="00EE0568">
              <w:rPr>
                <w:rFonts w:ascii="Arial" w:hAnsi="Arial" w:cs="Arial"/>
              </w:rPr>
              <w:t>.</w:t>
            </w:r>
          </w:p>
          <w:p w14:paraId="2FC3B1D3" w14:textId="77777777" w:rsidR="008B0EC3" w:rsidRPr="00EE0568" w:rsidRDefault="008B0EC3" w:rsidP="00890591">
            <w:pPr>
              <w:rPr>
                <w:rFonts w:ascii="Arial" w:hAnsi="Arial" w:cs="Arial"/>
              </w:rPr>
            </w:pPr>
          </w:p>
          <w:p w14:paraId="7F7AF3E3" w14:textId="77777777" w:rsidR="00F219C5" w:rsidRPr="00EE0568" w:rsidRDefault="00F219C5" w:rsidP="00F219C5">
            <w:pPr>
              <w:spacing w:line="360" w:lineRule="auto"/>
              <w:jc w:val="both"/>
              <w:rPr>
                <w:rFonts w:ascii="Arial" w:hAnsi="Arial" w:cs="Arial"/>
              </w:rPr>
            </w:pPr>
            <w:r w:rsidRPr="00EE0568">
              <w:rPr>
                <w:rFonts w:ascii="Arial" w:hAnsi="Arial" w:cs="Arial"/>
              </w:rPr>
              <w:t xml:space="preserve">Vic.gov.au. (2012). </w:t>
            </w:r>
            <w:r w:rsidRPr="00EE0568">
              <w:rPr>
                <w:rFonts w:ascii="Arial" w:hAnsi="Arial" w:cs="Arial"/>
                <w:i/>
                <w:iCs/>
              </w:rPr>
              <w:t>Food allergy and intolerance</w:t>
            </w:r>
            <w:r w:rsidRPr="00EE0568">
              <w:rPr>
                <w:rFonts w:ascii="Arial" w:hAnsi="Arial" w:cs="Arial"/>
              </w:rPr>
              <w:t xml:space="preserve">. [online] Available at: </w:t>
            </w:r>
            <w:hyperlink r:id="rId11" w:history="1">
              <w:r w:rsidRPr="00EE0568">
                <w:rPr>
                  <w:rStyle w:val="Hyperlink"/>
                  <w:rFonts w:ascii="Arial" w:hAnsi="Arial" w:cs="Arial"/>
                </w:rPr>
                <w:t>https://www.betterhealth.vic.gov.au/health/conditionsandtreatments/food-allergy-and-intolerance</w:t>
              </w:r>
            </w:hyperlink>
            <w:r w:rsidRPr="00EE0568">
              <w:rPr>
                <w:rFonts w:ascii="Arial" w:hAnsi="Arial" w:cs="Arial"/>
              </w:rPr>
              <w:t>.</w:t>
            </w:r>
          </w:p>
          <w:p w14:paraId="1DF93B40" w14:textId="77777777" w:rsidR="006B76D3" w:rsidRDefault="006B76D3"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A7EB3" w14:textId="77777777" w:rsidR="00502F20" w:rsidRDefault="00502F20">
      <w:r>
        <w:separator/>
      </w:r>
    </w:p>
  </w:endnote>
  <w:endnote w:type="continuationSeparator" w:id="0">
    <w:p w14:paraId="6EC2A1B9" w14:textId="77777777" w:rsidR="00502F20" w:rsidRDefault="00502F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177D2" w14:textId="77777777" w:rsidR="00502F20" w:rsidRDefault="00502F20">
      <w:r>
        <w:separator/>
      </w:r>
    </w:p>
  </w:footnote>
  <w:footnote w:type="continuationSeparator" w:id="0">
    <w:p w14:paraId="1F93BF73" w14:textId="77777777" w:rsidR="00502F20" w:rsidRDefault="00502F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2325"/>
    <w:rsid w:val="00085CFD"/>
    <w:rsid w:val="000A0C53"/>
    <w:rsid w:val="000B2F4F"/>
    <w:rsid w:val="000C0F75"/>
    <w:rsid w:val="000D0281"/>
    <w:rsid w:val="000F2E7C"/>
    <w:rsid w:val="00100272"/>
    <w:rsid w:val="00104B70"/>
    <w:rsid w:val="00112CE0"/>
    <w:rsid w:val="00162FE2"/>
    <w:rsid w:val="001703BD"/>
    <w:rsid w:val="00170A87"/>
    <w:rsid w:val="0018449A"/>
    <w:rsid w:val="001A0896"/>
    <w:rsid w:val="001A50C2"/>
    <w:rsid w:val="001A59E7"/>
    <w:rsid w:val="001B69C8"/>
    <w:rsid w:val="001B6DB4"/>
    <w:rsid w:val="001C5C4E"/>
    <w:rsid w:val="001D4719"/>
    <w:rsid w:val="001E720E"/>
    <w:rsid w:val="001F78CB"/>
    <w:rsid w:val="00202878"/>
    <w:rsid w:val="002314D4"/>
    <w:rsid w:val="00241B1F"/>
    <w:rsid w:val="002430D4"/>
    <w:rsid w:val="00244B89"/>
    <w:rsid w:val="00244F84"/>
    <w:rsid w:val="00251936"/>
    <w:rsid w:val="00253AFE"/>
    <w:rsid w:val="0026031A"/>
    <w:rsid w:val="002659F5"/>
    <w:rsid w:val="00283BE2"/>
    <w:rsid w:val="00294842"/>
    <w:rsid w:val="002E127C"/>
    <w:rsid w:val="002E1A71"/>
    <w:rsid w:val="002F7DD0"/>
    <w:rsid w:val="00301AD0"/>
    <w:rsid w:val="003036C9"/>
    <w:rsid w:val="0032684A"/>
    <w:rsid w:val="00332099"/>
    <w:rsid w:val="00340C62"/>
    <w:rsid w:val="003478CE"/>
    <w:rsid w:val="003605B1"/>
    <w:rsid w:val="003617CF"/>
    <w:rsid w:val="00364940"/>
    <w:rsid w:val="00365786"/>
    <w:rsid w:val="00366D9C"/>
    <w:rsid w:val="00367125"/>
    <w:rsid w:val="00375882"/>
    <w:rsid w:val="00382DB9"/>
    <w:rsid w:val="00396412"/>
    <w:rsid w:val="003B36B2"/>
    <w:rsid w:val="003B795D"/>
    <w:rsid w:val="003C3341"/>
    <w:rsid w:val="003C7C45"/>
    <w:rsid w:val="003E36D1"/>
    <w:rsid w:val="003E46A6"/>
    <w:rsid w:val="003E75AC"/>
    <w:rsid w:val="003F52F1"/>
    <w:rsid w:val="00414F02"/>
    <w:rsid w:val="004232C9"/>
    <w:rsid w:val="00426AA2"/>
    <w:rsid w:val="004325B5"/>
    <w:rsid w:val="00433DBF"/>
    <w:rsid w:val="004341F2"/>
    <w:rsid w:val="004345CA"/>
    <w:rsid w:val="00442F02"/>
    <w:rsid w:val="0044343A"/>
    <w:rsid w:val="00444EC9"/>
    <w:rsid w:val="00445A58"/>
    <w:rsid w:val="00447AEC"/>
    <w:rsid w:val="00451947"/>
    <w:rsid w:val="00456590"/>
    <w:rsid w:val="004639B7"/>
    <w:rsid w:val="00474A29"/>
    <w:rsid w:val="00477534"/>
    <w:rsid w:val="00486E62"/>
    <w:rsid w:val="00487944"/>
    <w:rsid w:val="0049682E"/>
    <w:rsid w:val="004A094F"/>
    <w:rsid w:val="004B113B"/>
    <w:rsid w:val="004C08E2"/>
    <w:rsid w:val="004C3F31"/>
    <w:rsid w:val="004C7E23"/>
    <w:rsid w:val="00502F20"/>
    <w:rsid w:val="005036DE"/>
    <w:rsid w:val="0050540A"/>
    <w:rsid w:val="00517154"/>
    <w:rsid w:val="005210CA"/>
    <w:rsid w:val="00522B05"/>
    <w:rsid w:val="00542C5B"/>
    <w:rsid w:val="00552EED"/>
    <w:rsid w:val="00566333"/>
    <w:rsid w:val="005730D3"/>
    <w:rsid w:val="005C6352"/>
    <w:rsid w:val="005D0DDE"/>
    <w:rsid w:val="005D1684"/>
    <w:rsid w:val="005D5D0B"/>
    <w:rsid w:val="0062012D"/>
    <w:rsid w:val="00643CB9"/>
    <w:rsid w:val="006503D0"/>
    <w:rsid w:val="00650996"/>
    <w:rsid w:val="0066732A"/>
    <w:rsid w:val="00677D1F"/>
    <w:rsid w:val="00694C1F"/>
    <w:rsid w:val="00697481"/>
    <w:rsid w:val="006A4F97"/>
    <w:rsid w:val="006B031B"/>
    <w:rsid w:val="006B76D3"/>
    <w:rsid w:val="006C4640"/>
    <w:rsid w:val="006D5466"/>
    <w:rsid w:val="006E62C0"/>
    <w:rsid w:val="006F2590"/>
    <w:rsid w:val="006F4FB6"/>
    <w:rsid w:val="006F501B"/>
    <w:rsid w:val="006F6234"/>
    <w:rsid w:val="00702077"/>
    <w:rsid w:val="00725F0E"/>
    <w:rsid w:val="00734189"/>
    <w:rsid w:val="00735BB1"/>
    <w:rsid w:val="007376BB"/>
    <w:rsid w:val="00744482"/>
    <w:rsid w:val="00744B4E"/>
    <w:rsid w:val="007451E8"/>
    <w:rsid w:val="0078654A"/>
    <w:rsid w:val="0079230B"/>
    <w:rsid w:val="00797115"/>
    <w:rsid w:val="007A5E44"/>
    <w:rsid w:val="007D18CA"/>
    <w:rsid w:val="007E500C"/>
    <w:rsid w:val="007E7BB4"/>
    <w:rsid w:val="007F055A"/>
    <w:rsid w:val="007F418B"/>
    <w:rsid w:val="008146D7"/>
    <w:rsid w:val="00814801"/>
    <w:rsid w:val="008213C1"/>
    <w:rsid w:val="0082407E"/>
    <w:rsid w:val="00826699"/>
    <w:rsid w:val="0084064C"/>
    <w:rsid w:val="00843DDF"/>
    <w:rsid w:val="00845760"/>
    <w:rsid w:val="0085357F"/>
    <w:rsid w:val="00875330"/>
    <w:rsid w:val="008843B6"/>
    <w:rsid w:val="0088465A"/>
    <w:rsid w:val="00890591"/>
    <w:rsid w:val="00895843"/>
    <w:rsid w:val="008A284A"/>
    <w:rsid w:val="008A6BEE"/>
    <w:rsid w:val="008B0EC3"/>
    <w:rsid w:val="008B4B9C"/>
    <w:rsid w:val="008B534C"/>
    <w:rsid w:val="008C5D7C"/>
    <w:rsid w:val="008E2A5A"/>
    <w:rsid w:val="008E4583"/>
    <w:rsid w:val="008E6569"/>
    <w:rsid w:val="008F0B0D"/>
    <w:rsid w:val="008F0D83"/>
    <w:rsid w:val="008F2209"/>
    <w:rsid w:val="008F2645"/>
    <w:rsid w:val="009041DE"/>
    <w:rsid w:val="0090702F"/>
    <w:rsid w:val="00911C43"/>
    <w:rsid w:val="0091349C"/>
    <w:rsid w:val="009139BF"/>
    <w:rsid w:val="00923E76"/>
    <w:rsid w:val="009448FE"/>
    <w:rsid w:val="00946B23"/>
    <w:rsid w:val="00951D2F"/>
    <w:rsid w:val="009612BA"/>
    <w:rsid w:val="00963F8F"/>
    <w:rsid w:val="00977D43"/>
    <w:rsid w:val="00985CF1"/>
    <w:rsid w:val="00990450"/>
    <w:rsid w:val="00992D69"/>
    <w:rsid w:val="009B1D87"/>
    <w:rsid w:val="009B33DE"/>
    <w:rsid w:val="009C438C"/>
    <w:rsid w:val="009C6CAE"/>
    <w:rsid w:val="009D0DDA"/>
    <w:rsid w:val="009E17B0"/>
    <w:rsid w:val="009F2650"/>
    <w:rsid w:val="00A02728"/>
    <w:rsid w:val="00A14DA0"/>
    <w:rsid w:val="00A24AC1"/>
    <w:rsid w:val="00A43B8E"/>
    <w:rsid w:val="00A44FA9"/>
    <w:rsid w:val="00A45D42"/>
    <w:rsid w:val="00A551C6"/>
    <w:rsid w:val="00A5520C"/>
    <w:rsid w:val="00A656E2"/>
    <w:rsid w:val="00A65C1D"/>
    <w:rsid w:val="00A77C7A"/>
    <w:rsid w:val="00A82636"/>
    <w:rsid w:val="00A8432F"/>
    <w:rsid w:val="00A90107"/>
    <w:rsid w:val="00A92CDE"/>
    <w:rsid w:val="00AA11D8"/>
    <w:rsid w:val="00AA1309"/>
    <w:rsid w:val="00AA1380"/>
    <w:rsid w:val="00AA1717"/>
    <w:rsid w:val="00AC67EF"/>
    <w:rsid w:val="00AD310F"/>
    <w:rsid w:val="00AE467F"/>
    <w:rsid w:val="00AE799D"/>
    <w:rsid w:val="00B00678"/>
    <w:rsid w:val="00B03469"/>
    <w:rsid w:val="00B10EAB"/>
    <w:rsid w:val="00B11E4B"/>
    <w:rsid w:val="00B14F63"/>
    <w:rsid w:val="00B21F2E"/>
    <w:rsid w:val="00B44B68"/>
    <w:rsid w:val="00B46BBC"/>
    <w:rsid w:val="00B53848"/>
    <w:rsid w:val="00B60FDF"/>
    <w:rsid w:val="00B61256"/>
    <w:rsid w:val="00B73A1C"/>
    <w:rsid w:val="00B77BFC"/>
    <w:rsid w:val="00B81499"/>
    <w:rsid w:val="00B865D8"/>
    <w:rsid w:val="00B9238E"/>
    <w:rsid w:val="00B945EA"/>
    <w:rsid w:val="00B949BC"/>
    <w:rsid w:val="00BA0C6A"/>
    <w:rsid w:val="00BA53CD"/>
    <w:rsid w:val="00BB5FB3"/>
    <w:rsid w:val="00BC4D17"/>
    <w:rsid w:val="00BC7F1B"/>
    <w:rsid w:val="00BD7078"/>
    <w:rsid w:val="00BE2584"/>
    <w:rsid w:val="00BF4417"/>
    <w:rsid w:val="00C0321B"/>
    <w:rsid w:val="00C10069"/>
    <w:rsid w:val="00C21568"/>
    <w:rsid w:val="00C23E08"/>
    <w:rsid w:val="00C36C05"/>
    <w:rsid w:val="00C414B0"/>
    <w:rsid w:val="00C421F0"/>
    <w:rsid w:val="00C43580"/>
    <w:rsid w:val="00C44B74"/>
    <w:rsid w:val="00C50AE7"/>
    <w:rsid w:val="00C6009E"/>
    <w:rsid w:val="00C72708"/>
    <w:rsid w:val="00C76757"/>
    <w:rsid w:val="00C76ACC"/>
    <w:rsid w:val="00C77344"/>
    <w:rsid w:val="00C85B9B"/>
    <w:rsid w:val="00CA1BF5"/>
    <w:rsid w:val="00CB67B6"/>
    <w:rsid w:val="00CC557E"/>
    <w:rsid w:val="00CC63E6"/>
    <w:rsid w:val="00CC64FA"/>
    <w:rsid w:val="00CC6DCB"/>
    <w:rsid w:val="00CD008D"/>
    <w:rsid w:val="00CD461B"/>
    <w:rsid w:val="00CE2B6F"/>
    <w:rsid w:val="00CF6EF4"/>
    <w:rsid w:val="00D1657F"/>
    <w:rsid w:val="00D80D6E"/>
    <w:rsid w:val="00D81844"/>
    <w:rsid w:val="00D833FD"/>
    <w:rsid w:val="00D93289"/>
    <w:rsid w:val="00D95816"/>
    <w:rsid w:val="00DA09FA"/>
    <w:rsid w:val="00DD00CB"/>
    <w:rsid w:val="00DE6434"/>
    <w:rsid w:val="00DF0D3B"/>
    <w:rsid w:val="00E00580"/>
    <w:rsid w:val="00E23709"/>
    <w:rsid w:val="00E26639"/>
    <w:rsid w:val="00E30C3C"/>
    <w:rsid w:val="00E42568"/>
    <w:rsid w:val="00E526F2"/>
    <w:rsid w:val="00E52B55"/>
    <w:rsid w:val="00E64AB7"/>
    <w:rsid w:val="00E672A4"/>
    <w:rsid w:val="00E97837"/>
    <w:rsid w:val="00EA3F3D"/>
    <w:rsid w:val="00EB1AD3"/>
    <w:rsid w:val="00EB4BAF"/>
    <w:rsid w:val="00EC294D"/>
    <w:rsid w:val="00EC38D1"/>
    <w:rsid w:val="00ED52B6"/>
    <w:rsid w:val="00EE0568"/>
    <w:rsid w:val="00EF246C"/>
    <w:rsid w:val="00EF41E3"/>
    <w:rsid w:val="00EF4C2D"/>
    <w:rsid w:val="00F007E2"/>
    <w:rsid w:val="00F118EC"/>
    <w:rsid w:val="00F219C5"/>
    <w:rsid w:val="00F34E01"/>
    <w:rsid w:val="00F37A71"/>
    <w:rsid w:val="00F43CED"/>
    <w:rsid w:val="00F51904"/>
    <w:rsid w:val="00F537E9"/>
    <w:rsid w:val="00F720CF"/>
    <w:rsid w:val="00F9281B"/>
    <w:rsid w:val="00FA19EA"/>
    <w:rsid w:val="00FA2D6E"/>
    <w:rsid w:val="00FA4ED1"/>
    <w:rsid w:val="00FA78FE"/>
    <w:rsid w:val="00FB2CA9"/>
    <w:rsid w:val="00FC7773"/>
    <w:rsid w:val="00FD0ECE"/>
    <w:rsid w:val="00FD535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9F2650"/>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85357F"/>
    <w:rPr>
      <w:color w:val="0000FF" w:themeColor="hyperlink"/>
      <w:u w:val="single"/>
    </w:rPr>
  </w:style>
  <w:style w:type="character" w:styleId="UnresolvedMention">
    <w:name w:val="Unresolved Mention"/>
    <w:basedOn w:val="DefaultParagraphFont"/>
    <w:uiPriority w:val="99"/>
    <w:semiHidden/>
    <w:unhideWhenUsed/>
    <w:rsid w:val="0085357F"/>
    <w:rPr>
      <w:color w:val="605E5C"/>
      <w:shd w:val="clear" w:color="auto" w:fill="E1DFDD"/>
    </w:rPr>
  </w:style>
  <w:style w:type="character" w:customStyle="1" w:styleId="markedcontent">
    <w:name w:val="markedcontent"/>
    <w:basedOn w:val="DefaultParagraphFont"/>
    <w:rsid w:val="00EF246C"/>
  </w:style>
  <w:style w:type="character" w:customStyle="1" w:styleId="Heading1Char">
    <w:name w:val="Heading 1 Char"/>
    <w:basedOn w:val="DefaultParagraphFont"/>
    <w:link w:val="Heading1"/>
    <w:rsid w:val="009F2650"/>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90536752">
      <w:bodyDiv w:val="1"/>
      <w:marLeft w:val="0"/>
      <w:marRight w:val="0"/>
      <w:marTop w:val="0"/>
      <w:marBottom w:val="0"/>
      <w:divBdr>
        <w:top w:val="none" w:sz="0" w:space="0" w:color="auto"/>
        <w:left w:val="none" w:sz="0" w:space="0" w:color="auto"/>
        <w:bottom w:val="none" w:sz="0" w:space="0" w:color="auto"/>
        <w:right w:val="none" w:sz="0" w:space="0" w:color="auto"/>
      </w:divBdr>
      <w:divsChild>
        <w:div w:id="1151943838">
          <w:marLeft w:val="0"/>
          <w:marRight w:val="0"/>
          <w:marTop w:val="0"/>
          <w:marBottom w:val="0"/>
          <w:divBdr>
            <w:top w:val="none" w:sz="0" w:space="0" w:color="auto"/>
            <w:left w:val="none" w:sz="0" w:space="0" w:color="auto"/>
            <w:bottom w:val="none" w:sz="0" w:space="0" w:color="auto"/>
            <w:right w:val="none" w:sz="0" w:space="0" w:color="auto"/>
          </w:divBdr>
          <w:divsChild>
            <w:div w:id="6897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593512890">
      <w:bodyDiv w:val="1"/>
      <w:marLeft w:val="0"/>
      <w:marRight w:val="0"/>
      <w:marTop w:val="0"/>
      <w:marBottom w:val="0"/>
      <w:divBdr>
        <w:top w:val="none" w:sz="0" w:space="0" w:color="auto"/>
        <w:left w:val="none" w:sz="0" w:space="0" w:color="auto"/>
        <w:bottom w:val="none" w:sz="0" w:space="0" w:color="auto"/>
        <w:right w:val="none" w:sz="0" w:space="0" w:color="auto"/>
      </w:divBdr>
      <w:divsChild>
        <w:div w:id="143399825">
          <w:marLeft w:val="0"/>
          <w:marRight w:val="0"/>
          <w:marTop w:val="0"/>
          <w:marBottom w:val="0"/>
          <w:divBdr>
            <w:top w:val="none" w:sz="0" w:space="0" w:color="auto"/>
            <w:left w:val="none" w:sz="0" w:space="0" w:color="auto"/>
            <w:bottom w:val="none" w:sz="0" w:space="0" w:color="auto"/>
            <w:right w:val="none" w:sz="0" w:space="0" w:color="auto"/>
          </w:divBdr>
          <w:divsChild>
            <w:div w:id="9641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6778606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766189">
      <w:bodyDiv w:val="1"/>
      <w:marLeft w:val="0"/>
      <w:marRight w:val="0"/>
      <w:marTop w:val="0"/>
      <w:marBottom w:val="0"/>
      <w:divBdr>
        <w:top w:val="none" w:sz="0" w:space="0" w:color="auto"/>
        <w:left w:val="none" w:sz="0" w:space="0" w:color="auto"/>
        <w:bottom w:val="none" w:sz="0" w:space="0" w:color="auto"/>
        <w:right w:val="none" w:sz="0" w:space="0" w:color="auto"/>
      </w:divBdr>
      <w:divsChild>
        <w:div w:id="619798013">
          <w:marLeft w:val="0"/>
          <w:marRight w:val="0"/>
          <w:marTop w:val="0"/>
          <w:marBottom w:val="0"/>
          <w:divBdr>
            <w:top w:val="none" w:sz="0" w:space="0" w:color="auto"/>
            <w:left w:val="none" w:sz="0" w:space="0" w:color="auto"/>
            <w:bottom w:val="none" w:sz="0" w:space="0" w:color="auto"/>
            <w:right w:val="none" w:sz="0" w:space="0" w:color="auto"/>
          </w:divBdr>
          <w:divsChild>
            <w:div w:id="4425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16613841">
      <w:bodyDiv w:val="1"/>
      <w:marLeft w:val="0"/>
      <w:marRight w:val="0"/>
      <w:marTop w:val="0"/>
      <w:marBottom w:val="0"/>
      <w:divBdr>
        <w:top w:val="none" w:sz="0" w:space="0" w:color="auto"/>
        <w:left w:val="none" w:sz="0" w:space="0" w:color="auto"/>
        <w:bottom w:val="none" w:sz="0" w:space="0" w:color="auto"/>
        <w:right w:val="none" w:sz="0" w:space="0" w:color="auto"/>
      </w:divBdr>
      <w:divsChild>
        <w:div w:id="111636087">
          <w:marLeft w:val="0"/>
          <w:marRight w:val="0"/>
          <w:marTop w:val="0"/>
          <w:marBottom w:val="0"/>
          <w:divBdr>
            <w:top w:val="none" w:sz="0" w:space="0" w:color="auto"/>
            <w:left w:val="none" w:sz="0" w:space="0" w:color="auto"/>
            <w:bottom w:val="none" w:sz="0" w:space="0" w:color="auto"/>
            <w:right w:val="none" w:sz="0" w:space="0" w:color="auto"/>
          </w:divBdr>
          <w:divsChild>
            <w:div w:id="18704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atashas-legacy-becomes-la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tterhealth.vic.gov.au/health/conditionsandtreatments/food-allergy-and-intoleranc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oodle.uwtsd.ac.uk/pluginfile.php/473003/mod_resource/content/1/Protected-Food-Allergies-Guide-2018.pdf" TargetMode="External"/><Relationship Id="rId4" Type="http://schemas.openxmlformats.org/officeDocument/2006/relationships/webSettings" Target="webSettings.xml"/><Relationship Id="rId9" Type="http://schemas.openxmlformats.org/officeDocument/2006/relationships/hyperlink" Target="https://www.knowsleynews.co.uk/allergies-and-intolerances-information-for-businesse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114</TotalTime>
  <Pages>5</Pages>
  <Words>830</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martin cristian miklosi</cp:lastModifiedBy>
  <cp:revision>109</cp:revision>
  <cp:lastPrinted>2020-09-28T20:53:00Z</cp:lastPrinted>
  <dcterms:created xsi:type="dcterms:W3CDTF">2022-02-10T21:37:00Z</dcterms:created>
  <dcterms:modified xsi:type="dcterms:W3CDTF">2022-02-10T23:58:00Z</dcterms:modified>
</cp:coreProperties>
</file>