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663B88" w14:textId="1E48665F" w:rsidR="68C9BE56" w:rsidRDefault="68C9BE56" w:rsidP="3C007F36">
      <w:pPr>
        <w:spacing w:line="360" w:lineRule="auto"/>
        <w:rPr>
          <w:rFonts w:ascii="Times New Roman" w:eastAsia="Times New Roman" w:hAnsi="Times New Roman" w:cs="Times New Roman"/>
          <w:u w:val="single"/>
        </w:rPr>
      </w:pPr>
      <w:r w:rsidRPr="3C007F36">
        <w:rPr>
          <w:rFonts w:ascii="Times New Roman" w:eastAsia="Times New Roman" w:hAnsi="Times New Roman" w:cs="Times New Roman"/>
          <w:u w:val="single"/>
        </w:rPr>
        <w:t>Portfolio three sections.</w:t>
      </w:r>
    </w:p>
    <w:p w14:paraId="497F61D6" w14:textId="16E31498" w:rsidR="68C9BE56" w:rsidRDefault="68C9BE56" w:rsidP="3C007F36">
      <w:pPr>
        <w:spacing w:line="360" w:lineRule="auto"/>
        <w:rPr>
          <w:rFonts w:ascii="Times New Roman" w:eastAsia="Times New Roman" w:hAnsi="Times New Roman" w:cs="Times New Roman"/>
          <w:u w:val="single"/>
        </w:rPr>
      </w:pPr>
      <w:r w:rsidRPr="3C007F36">
        <w:rPr>
          <w:rFonts w:ascii="Times New Roman" w:eastAsia="Times New Roman" w:hAnsi="Times New Roman" w:cs="Times New Roman"/>
          <w:u w:val="single"/>
        </w:rPr>
        <w:t>ECEY6010</w:t>
      </w:r>
    </w:p>
    <w:p w14:paraId="634DCE5F" w14:textId="146F65D9" w:rsidR="68C9BE56" w:rsidRDefault="68C9BE56" w:rsidP="3C007F36">
      <w:pPr>
        <w:spacing w:line="360" w:lineRule="auto"/>
        <w:rPr>
          <w:rFonts w:ascii="Times New Roman" w:eastAsia="Times New Roman" w:hAnsi="Times New Roman" w:cs="Times New Roman"/>
          <w:u w:val="single"/>
        </w:rPr>
      </w:pPr>
      <w:r w:rsidRPr="3C007F36">
        <w:rPr>
          <w:rFonts w:ascii="Times New Roman" w:eastAsia="Times New Roman" w:hAnsi="Times New Roman" w:cs="Times New Roman"/>
          <w:u w:val="single"/>
        </w:rPr>
        <w:t>Word count – 3,</w:t>
      </w:r>
      <w:r w:rsidR="02A8E7C8" w:rsidRPr="3C007F36">
        <w:rPr>
          <w:rFonts w:ascii="Times New Roman" w:eastAsia="Times New Roman" w:hAnsi="Times New Roman" w:cs="Times New Roman"/>
          <w:u w:val="single"/>
        </w:rPr>
        <w:t>831</w:t>
      </w:r>
    </w:p>
    <w:p w14:paraId="49254E3D" w14:textId="65418541" w:rsidR="3C007F36" w:rsidRDefault="3C007F36" w:rsidP="3C007F36">
      <w:pPr>
        <w:spacing w:line="360" w:lineRule="auto"/>
        <w:rPr>
          <w:rFonts w:ascii="Times New Roman" w:eastAsia="Times New Roman" w:hAnsi="Times New Roman" w:cs="Times New Roman"/>
        </w:rPr>
      </w:pPr>
    </w:p>
    <w:p w14:paraId="7CD97179" w14:textId="23F2D83E" w:rsidR="062D3F57" w:rsidRDefault="062D3F57" w:rsidP="3C007F36">
      <w:pPr>
        <w:spacing w:line="360" w:lineRule="auto"/>
        <w:rPr>
          <w:rFonts w:ascii="Times New Roman" w:eastAsia="Times New Roman" w:hAnsi="Times New Roman" w:cs="Times New Roman"/>
          <w:u w:val="single"/>
        </w:rPr>
      </w:pPr>
      <w:r w:rsidRPr="3C007F36">
        <w:rPr>
          <w:rFonts w:ascii="Times New Roman" w:eastAsia="Times New Roman" w:hAnsi="Times New Roman" w:cs="Times New Roman"/>
          <w:u w:val="single"/>
        </w:rPr>
        <w:t xml:space="preserve">A critical comparison of the Forest </w:t>
      </w:r>
      <w:r w:rsidR="223655E6" w:rsidRPr="3C007F36">
        <w:rPr>
          <w:rFonts w:ascii="Times New Roman" w:eastAsia="Times New Roman" w:hAnsi="Times New Roman" w:cs="Times New Roman"/>
          <w:u w:val="single"/>
        </w:rPr>
        <w:t>School</w:t>
      </w:r>
      <w:r w:rsidRPr="3C007F36">
        <w:rPr>
          <w:rFonts w:ascii="Times New Roman" w:eastAsia="Times New Roman" w:hAnsi="Times New Roman" w:cs="Times New Roman"/>
          <w:u w:val="single"/>
        </w:rPr>
        <w:t xml:space="preserve"> approach and the curriculum </w:t>
      </w:r>
      <w:r w:rsidR="2ECA04BD" w:rsidRPr="3C007F36">
        <w:rPr>
          <w:rFonts w:ascii="Times New Roman" w:eastAsia="Times New Roman" w:hAnsi="Times New Roman" w:cs="Times New Roman"/>
          <w:u w:val="single"/>
        </w:rPr>
        <w:t xml:space="preserve">for Wales in supporting </w:t>
      </w:r>
      <w:bookmarkStart w:id="0" w:name="_Int_pWgTQHFQ"/>
      <w:r w:rsidR="2ECA04BD" w:rsidRPr="3C007F36">
        <w:rPr>
          <w:rFonts w:ascii="Times New Roman" w:eastAsia="Times New Roman" w:hAnsi="Times New Roman" w:cs="Times New Roman"/>
          <w:u w:val="single"/>
        </w:rPr>
        <w:t>learners</w:t>
      </w:r>
      <w:bookmarkEnd w:id="0"/>
      <w:r w:rsidR="6B399589" w:rsidRPr="3C007F36">
        <w:rPr>
          <w:rFonts w:ascii="Times New Roman" w:eastAsia="Times New Roman" w:hAnsi="Times New Roman" w:cs="Times New Roman"/>
          <w:u w:val="single"/>
        </w:rPr>
        <w:t xml:space="preserve"> </w:t>
      </w:r>
      <w:r w:rsidR="2ECA04BD" w:rsidRPr="3C007F36">
        <w:rPr>
          <w:rFonts w:ascii="Times New Roman" w:eastAsia="Times New Roman" w:hAnsi="Times New Roman" w:cs="Times New Roman"/>
          <w:u w:val="single"/>
        </w:rPr>
        <w:t>needs through outdoor learning.</w:t>
      </w:r>
      <w:r w:rsidR="739533AD" w:rsidRPr="3C007F36">
        <w:rPr>
          <w:rFonts w:ascii="Times New Roman" w:eastAsia="Times New Roman" w:hAnsi="Times New Roman" w:cs="Times New Roman"/>
          <w:u w:val="single"/>
        </w:rPr>
        <w:t xml:space="preserve"> </w:t>
      </w:r>
    </w:p>
    <w:p w14:paraId="468CAF2F" w14:textId="2F71F48A" w:rsidR="70ED8C49" w:rsidRDefault="060192C5" w:rsidP="3C007F36">
      <w:pPr>
        <w:spacing w:line="360" w:lineRule="auto"/>
        <w:rPr>
          <w:rFonts w:ascii="Times New Roman" w:eastAsia="Times New Roman" w:hAnsi="Times New Roman" w:cs="Times New Roman"/>
        </w:rPr>
      </w:pPr>
      <w:r w:rsidRPr="3C007F36">
        <w:rPr>
          <w:rFonts w:ascii="Times New Roman" w:eastAsia="Times New Roman" w:hAnsi="Times New Roman" w:cs="Times New Roman"/>
        </w:rPr>
        <w:t>Education is the structured process through which learners acquire knowledge, skills, and values to prepare them for life and participation in society</w:t>
      </w:r>
      <w:r w:rsidR="61BF31B5" w:rsidRPr="3C007F36">
        <w:rPr>
          <w:rFonts w:ascii="Times New Roman" w:eastAsia="Times New Roman" w:hAnsi="Times New Roman" w:cs="Times New Roman"/>
        </w:rPr>
        <w:t xml:space="preserve"> (Education Wales, 2025)</w:t>
      </w:r>
      <w:r w:rsidRPr="3C007F36">
        <w:rPr>
          <w:rFonts w:ascii="Times New Roman" w:eastAsia="Times New Roman" w:hAnsi="Times New Roman" w:cs="Times New Roman"/>
        </w:rPr>
        <w:t xml:space="preserve">. A curriculum acts as the framework that defines what children learn and how they learn it. Its purpose extends beyond academic attainment to supporting emotional, physical, and social </w:t>
      </w:r>
      <w:r w:rsidR="29D7F5DE" w:rsidRPr="3C007F36">
        <w:rPr>
          <w:rFonts w:ascii="Times New Roman" w:eastAsia="Times New Roman" w:hAnsi="Times New Roman" w:cs="Times New Roman"/>
        </w:rPr>
        <w:t>development,</w:t>
      </w:r>
      <w:r w:rsidRPr="3C007F36">
        <w:rPr>
          <w:rFonts w:ascii="Times New Roman" w:eastAsia="Times New Roman" w:hAnsi="Times New Roman" w:cs="Times New Roman"/>
        </w:rPr>
        <w:t xml:space="preserve"> especially during the early years when play is central to learning</w:t>
      </w:r>
      <w:r w:rsidR="52FA0B9A" w:rsidRPr="3C007F36">
        <w:rPr>
          <w:rFonts w:ascii="Times New Roman" w:eastAsia="Times New Roman" w:hAnsi="Times New Roman" w:cs="Times New Roman"/>
        </w:rPr>
        <w:t xml:space="preserve"> </w:t>
      </w:r>
      <w:r w:rsidR="3174592B" w:rsidRPr="3C007F36">
        <w:rPr>
          <w:rFonts w:ascii="Times New Roman" w:eastAsia="Times New Roman" w:hAnsi="Times New Roman" w:cs="Times New Roman"/>
        </w:rPr>
        <w:t>(Hwb.gov.uk 2020).</w:t>
      </w:r>
    </w:p>
    <w:p w14:paraId="3941B601" w14:textId="550E8650" w:rsidR="70ED8C49" w:rsidRDefault="3174592B" w:rsidP="3C007F36">
      <w:pPr>
        <w:spacing w:line="360" w:lineRule="auto"/>
        <w:rPr>
          <w:rFonts w:ascii="Times New Roman" w:eastAsia="Times New Roman" w:hAnsi="Times New Roman" w:cs="Times New Roman"/>
        </w:rPr>
      </w:pPr>
      <w:r w:rsidRPr="3C007F36">
        <w:rPr>
          <w:rFonts w:ascii="Times New Roman" w:eastAsia="Times New Roman" w:hAnsi="Times New Roman" w:cs="Times New Roman"/>
        </w:rPr>
        <w:t xml:space="preserve">In education, play-based learning has gained recognition for fostering curiosity, creativity, and resilience. A play-based curriculum encourages children to learn through exploration and interaction with their environment, developing problem-solving and communication skills in meaningful contexts (Education Endowment Foundation, n.d). Outdoor play offers opportunities for sensory engagement and risk-taking that support holistic development, especially for children with Additional Learning Needs (ALN) who may benefit from less structured, multi-sensory </w:t>
      </w:r>
      <w:r w:rsidR="46BD2A92" w:rsidRPr="3C007F36">
        <w:rPr>
          <w:rFonts w:ascii="Times New Roman" w:eastAsia="Times New Roman" w:hAnsi="Times New Roman" w:cs="Times New Roman"/>
        </w:rPr>
        <w:t>experiences. (Estyn, 2024).</w:t>
      </w:r>
    </w:p>
    <w:p w14:paraId="67E3252A" w14:textId="792A2D02" w:rsidR="70ED8C49" w:rsidRDefault="46BD2A92" w:rsidP="3C007F36">
      <w:pPr>
        <w:spacing w:before="240" w:after="240" w:line="360" w:lineRule="auto"/>
        <w:rPr>
          <w:rFonts w:ascii="Times New Roman" w:eastAsia="Times New Roman" w:hAnsi="Times New Roman" w:cs="Times New Roman"/>
        </w:rPr>
      </w:pPr>
      <w:r w:rsidRPr="3C007F36">
        <w:rPr>
          <w:rFonts w:ascii="Times New Roman" w:eastAsia="Times New Roman" w:hAnsi="Times New Roman" w:cs="Times New Roman"/>
        </w:rPr>
        <w:t xml:space="preserve">This </w:t>
      </w:r>
      <w:r w:rsidR="74197D1A" w:rsidRPr="3C007F36">
        <w:rPr>
          <w:rFonts w:ascii="Times New Roman" w:eastAsia="Times New Roman" w:hAnsi="Times New Roman" w:cs="Times New Roman"/>
        </w:rPr>
        <w:t xml:space="preserve">portfolio will cover three sections. In section one early </w:t>
      </w:r>
      <w:r w:rsidR="487806A3" w:rsidRPr="3C007F36">
        <w:rPr>
          <w:rFonts w:ascii="Times New Roman" w:eastAsia="Times New Roman" w:hAnsi="Times New Roman" w:cs="Times New Roman"/>
        </w:rPr>
        <w:t>years</w:t>
      </w:r>
      <w:r w:rsidR="74197D1A" w:rsidRPr="3C007F36">
        <w:rPr>
          <w:rFonts w:ascii="Times New Roman" w:eastAsia="Times New Roman" w:hAnsi="Times New Roman" w:cs="Times New Roman"/>
        </w:rPr>
        <w:t xml:space="preserve"> curricula will be </w:t>
      </w:r>
      <w:r w:rsidR="437BA2A1" w:rsidRPr="3C007F36">
        <w:rPr>
          <w:rFonts w:ascii="Times New Roman" w:eastAsia="Times New Roman" w:hAnsi="Times New Roman" w:cs="Times New Roman"/>
        </w:rPr>
        <w:t>discussed</w:t>
      </w:r>
      <w:r w:rsidR="74197D1A" w:rsidRPr="3C007F36">
        <w:rPr>
          <w:rFonts w:ascii="Times New Roman" w:eastAsia="Times New Roman" w:hAnsi="Times New Roman" w:cs="Times New Roman"/>
        </w:rPr>
        <w:t xml:space="preserve"> and compared with two </w:t>
      </w:r>
      <w:r w:rsidR="2079CCA2" w:rsidRPr="3C007F36">
        <w:rPr>
          <w:rFonts w:ascii="Times New Roman" w:eastAsia="Times New Roman" w:hAnsi="Times New Roman" w:cs="Times New Roman"/>
        </w:rPr>
        <w:t>curricula,</w:t>
      </w:r>
      <w:r w:rsidR="74197D1A" w:rsidRPr="3C007F36">
        <w:rPr>
          <w:rFonts w:ascii="Times New Roman" w:eastAsia="Times New Roman" w:hAnsi="Times New Roman" w:cs="Times New Roman"/>
        </w:rPr>
        <w:t xml:space="preserve"> such as </w:t>
      </w:r>
      <w:r w:rsidR="1B40EF2D" w:rsidRPr="3C007F36">
        <w:rPr>
          <w:rFonts w:ascii="Times New Roman" w:eastAsia="Times New Roman" w:hAnsi="Times New Roman" w:cs="Times New Roman"/>
        </w:rPr>
        <w:t>the</w:t>
      </w:r>
      <w:r w:rsidR="74197D1A" w:rsidRPr="3C007F36">
        <w:rPr>
          <w:rFonts w:ascii="Times New Roman" w:eastAsia="Times New Roman" w:hAnsi="Times New Roman" w:cs="Times New Roman"/>
        </w:rPr>
        <w:t xml:space="preserve"> </w:t>
      </w:r>
      <w:r w:rsidR="3B2AD851" w:rsidRPr="3C007F36">
        <w:rPr>
          <w:rFonts w:ascii="Times New Roman" w:eastAsia="Times New Roman" w:hAnsi="Times New Roman" w:cs="Times New Roman"/>
        </w:rPr>
        <w:t xml:space="preserve">Curriculum for Wales and Forest Schools. </w:t>
      </w:r>
      <w:r w:rsidR="2AD04F3D" w:rsidRPr="3C007F36">
        <w:rPr>
          <w:rFonts w:ascii="Times New Roman" w:eastAsia="Times New Roman" w:hAnsi="Times New Roman" w:cs="Times New Roman"/>
        </w:rPr>
        <w:t xml:space="preserve">In section </w:t>
      </w:r>
      <w:r w:rsidR="50C119FD" w:rsidRPr="3C007F36">
        <w:rPr>
          <w:rFonts w:ascii="Times New Roman" w:eastAsia="Times New Roman" w:hAnsi="Times New Roman" w:cs="Times New Roman"/>
        </w:rPr>
        <w:t>two,</w:t>
      </w:r>
      <w:r w:rsidR="2AD04F3D" w:rsidRPr="3C007F36">
        <w:rPr>
          <w:rFonts w:ascii="Times New Roman" w:eastAsia="Times New Roman" w:hAnsi="Times New Roman" w:cs="Times New Roman"/>
        </w:rPr>
        <w:t xml:space="preserve"> assessment will be discussed, focusing on the “Unique Child” and section three will feature a blog on “Do children spe</w:t>
      </w:r>
      <w:r w:rsidR="79989106" w:rsidRPr="3C007F36">
        <w:rPr>
          <w:rFonts w:ascii="Times New Roman" w:eastAsia="Times New Roman" w:hAnsi="Times New Roman" w:cs="Times New Roman"/>
        </w:rPr>
        <w:t>nd enough time outdoors?”.</w:t>
      </w:r>
    </w:p>
    <w:p w14:paraId="02DDD43F" w14:textId="12828ADD" w:rsidR="70ED8C49" w:rsidRDefault="305D11D8" w:rsidP="3C007F36">
      <w:pPr>
        <w:spacing w:before="240" w:after="240" w:line="360" w:lineRule="auto"/>
        <w:rPr>
          <w:rFonts w:ascii="Times New Roman" w:eastAsia="Times New Roman" w:hAnsi="Times New Roman" w:cs="Times New Roman"/>
        </w:rPr>
      </w:pPr>
      <w:r w:rsidRPr="3C007F36">
        <w:rPr>
          <w:rFonts w:ascii="Times New Roman" w:eastAsia="Times New Roman" w:hAnsi="Times New Roman" w:cs="Times New Roman"/>
        </w:rPr>
        <w:t xml:space="preserve">The Curriculum for Wales (CfW), introduced in 2022, represents a significant shift towards a child-centred, holistic education system. It is built around four core purposes, aiming to develop learners who are ambitious, capable learners, </w:t>
      </w:r>
      <w:r w:rsidR="4570D165" w:rsidRPr="3C007F36">
        <w:rPr>
          <w:rFonts w:ascii="Times New Roman" w:eastAsia="Times New Roman" w:hAnsi="Times New Roman" w:cs="Times New Roman"/>
        </w:rPr>
        <w:t>e</w:t>
      </w:r>
      <w:r w:rsidRPr="3C007F36">
        <w:rPr>
          <w:rFonts w:ascii="Times New Roman" w:eastAsia="Times New Roman" w:hAnsi="Times New Roman" w:cs="Times New Roman"/>
        </w:rPr>
        <w:t xml:space="preserve">nterprising, creative </w:t>
      </w:r>
      <w:r w:rsidR="5FB05F57" w:rsidRPr="3C007F36">
        <w:rPr>
          <w:rFonts w:ascii="Times New Roman" w:eastAsia="Times New Roman" w:hAnsi="Times New Roman" w:cs="Times New Roman"/>
        </w:rPr>
        <w:t>contributors,</w:t>
      </w:r>
      <w:r w:rsidRPr="3C007F36">
        <w:rPr>
          <w:rFonts w:ascii="Times New Roman" w:eastAsia="Times New Roman" w:hAnsi="Times New Roman" w:cs="Times New Roman"/>
        </w:rPr>
        <w:t xml:space="preserve"> ethical, informed </w:t>
      </w:r>
      <w:r w:rsidR="7D2764B7" w:rsidRPr="3C007F36">
        <w:rPr>
          <w:rFonts w:ascii="Times New Roman" w:eastAsia="Times New Roman" w:hAnsi="Times New Roman" w:cs="Times New Roman"/>
        </w:rPr>
        <w:t>citizens,</w:t>
      </w:r>
      <w:r w:rsidRPr="3C007F36">
        <w:rPr>
          <w:rFonts w:ascii="Times New Roman" w:eastAsia="Times New Roman" w:hAnsi="Times New Roman" w:cs="Times New Roman"/>
        </w:rPr>
        <w:t xml:space="preserve"> and healthy, confident individuals (Welsh Government, 2022).</w:t>
      </w:r>
    </w:p>
    <w:p w14:paraId="560C94CB" w14:textId="2D9F5607" w:rsidR="70ED8C49" w:rsidRDefault="305D11D8" w:rsidP="3C007F36">
      <w:pPr>
        <w:spacing w:before="240" w:after="240" w:line="360" w:lineRule="auto"/>
        <w:rPr>
          <w:rFonts w:ascii="Times New Roman" w:eastAsia="Times New Roman" w:hAnsi="Times New Roman" w:cs="Times New Roman"/>
        </w:rPr>
      </w:pPr>
      <w:r w:rsidRPr="3C007F36">
        <w:rPr>
          <w:rFonts w:ascii="Times New Roman" w:eastAsia="Times New Roman" w:hAnsi="Times New Roman" w:cs="Times New Roman"/>
        </w:rPr>
        <w:t xml:space="preserve">The CfW is designed to be flexible and inclusive, allowing educators to tailor learning experiences to meet individual learners’ needs. In the Foundation Phase (ages 3–7), play and </w:t>
      </w:r>
      <w:r w:rsidRPr="3C007F36">
        <w:rPr>
          <w:rFonts w:ascii="Times New Roman" w:eastAsia="Times New Roman" w:hAnsi="Times New Roman" w:cs="Times New Roman"/>
        </w:rPr>
        <w:lastRenderedPageBreak/>
        <w:t>active engagement are fundamental</w:t>
      </w:r>
      <w:r w:rsidR="0A2BCD33" w:rsidRPr="3C007F36">
        <w:rPr>
          <w:rFonts w:ascii="Times New Roman" w:eastAsia="Times New Roman" w:hAnsi="Times New Roman" w:cs="Times New Roman"/>
        </w:rPr>
        <w:t xml:space="preserve"> (Gov.uk, 2014)</w:t>
      </w:r>
      <w:r w:rsidRPr="3C007F36">
        <w:rPr>
          <w:rFonts w:ascii="Times New Roman" w:eastAsia="Times New Roman" w:hAnsi="Times New Roman" w:cs="Times New Roman"/>
        </w:rPr>
        <w:t>. Outdoor learning is not an optional add-on but a statutory expectation, integrated across six Areas of Learning and Experience (AoLEs), including Health and Well-being, Science and Technology, and Expressive Arts</w:t>
      </w:r>
      <w:r w:rsidR="6B3B31BC" w:rsidRPr="3C007F36">
        <w:rPr>
          <w:rFonts w:ascii="Times New Roman" w:eastAsia="Times New Roman" w:hAnsi="Times New Roman" w:cs="Times New Roman"/>
        </w:rPr>
        <w:t xml:space="preserve"> (Bera Journals, 2020).</w:t>
      </w:r>
    </w:p>
    <w:p w14:paraId="4E7C2910" w14:textId="60CF8C01" w:rsidR="70ED8C49" w:rsidRDefault="6B3B31BC" w:rsidP="3C007F36">
      <w:pPr>
        <w:spacing w:before="240" w:after="240" w:line="360" w:lineRule="auto"/>
        <w:rPr>
          <w:rFonts w:ascii="Times New Roman" w:eastAsia="Times New Roman" w:hAnsi="Times New Roman" w:cs="Times New Roman"/>
        </w:rPr>
      </w:pPr>
      <w:r w:rsidRPr="3C007F36">
        <w:rPr>
          <w:rFonts w:ascii="Times New Roman" w:eastAsia="Times New Roman" w:hAnsi="Times New Roman" w:cs="Times New Roman"/>
        </w:rPr>
        <w:t xml:space="preserve">The curriculum recognises the outdoors as a rich learning environment, supporting physical development, well-being, and curiosity. Outdoor activities promote independence and risk management, offering real-world contexts for learning (Ceryn Evans, </w:t>
      </w:r>
      <w:r w:rsidR="22A00AF8" w:rsidRPr="3C007F36">
        <w:rPr>
          <w:rFonts w:ascii="Times New Roman" w:eastAsia="Times New Roman" w:hAnsi="Times New Roman" w:cs="Times New Roman"/>
        </w:rPr>
        <w:t>n.d)</w:t>
      </w:r>
      <w:r w:rsidRPr="3C007F36">
        <w:rPr>
          <w:rFonts w:ascii="Times New Roman" w:eastAsia="Times New Roman" w:hAnsi="Times New Roman" w:cs="Times New Roman"/>
        </w:rPr>
        <w:t xml:space="preserve">. For example, a lesson in </w:t>
      </w:r>
      <w:r w:rsidR="38BD5470" w:rsidRPr="3C007F36">
        <w:rPr>
          <w:rFonts w:ascii="Times New Roman" w:eastAsia="Times New Roman" w:hAnsi="Times New Roman" w:cs="Times New Roman"/>
        </w:rPr>
        <w:t>mathematics</w:t>
      </w:r>
      <w:r w:rsidRPr="3C007F36">
        <w:rPr>
          <w:rFonts w:ascii="Times New Roman" w:eastAsia="Times New Roman" w:hAnsi="Times New Roman" w:cs="Times New Roman"/>
        </w:rPr>
        <w:t xml:space="preserve"> and </w:t>
      </w:r>
      <w:r w:rsidR="49120C3F" w:rsidRPr="3C007F36">
        <w:rPr>
          <w:rFonts w:ascii="Times New Roman" w:eastAsia="Times New Roman" w:hAnsi="Times New Roman" w:cs="Times New Roman"/>
        </w:rPr>
        <w:t>n</w:t>
      </w:r>
      <w:r w:rsidRPr="3C007F36">
        <w:rPr>
          <w:rFonts w:ascii="Times New Roman" w:eastAsia="Times New Roman" w:hAnsi="Times New Roman" w:cs="Times New Roman"/>
        </w:rPr>
        <w:t xml:space="preserve">umeracy might involve measuring distances outside, while </w:t>
      </w:r>
      <w:r w:rsidR="580D051D" w:rsidRPr="3C007F36">
        <w:rPr>
          <w:rFonts w:ascii="Times New Roman" w:eastAsia="Times New Roman" w:hAnsi="Times New Roman" w:cs="Times New Roman"/>
        </w:rPr>
        <w:t>l</w:t>
      </w:r>
      <w:r w:rsidRPr="3C007F36">
        <w:rPr>
          <w:rFonts w:ascii="Times New Roman" w:eastAsia="Times New Roman" w:hAnsi="Times New Roman" w:cs="Times New Roman"/>
        </w:rPr>
        <w:t xml:space="preserve">anguage, </w:t>
      </w:r>
      <w:r w:rsidR="0F9D756A" w:rsidRPr="3C007F36">
        <w:rPr>
          <w:rFonts w:ascii="Times New Roman" w:eastAsia="Times New Roman" w:hAnsi="Times New Roman" w:cs="Times New Roman"/>
        </w:rPr>
        <w:t>literacy,</w:t>
      </w:r>
      <w:r w:rsidRPr="3C007F36">
        <w:rPr>
          <w:rFonts w:ascii="Times New Roman" w:eastAsia="Times New Roman" w:hAnsi="Times New Roman" w:cs="Times New Roman"/>
        </w:rPr>
        <w:t xml:space="preserve"> and </w:t>
      </w:r>
      <w:r w:rsidR="22189BCC" w:rsidRPr="3C007F36">
        <w:rPr>
          <w:rFonts w:ascii="Times New Roman" w:eastAsia="Times New Roman" w:hAnsi="Times New Roman" w:cs="Times New Roman"/>
        </w:rPr>
        <w:t>communication</w:t>
      </w:r>
      <w:r w:rsidRPr="3C007F36">
        <w:rPr>
          <w:rFonts w:ascii="Times New Roman" w:eastAsia="Times New Roman" w:hAnsi="Times New Roman" w:cs="Times New Roman"/>
        </w:rPr>
        <w:t xml:space="preserve"> can be supported through storytelling in natural settings</w:t>
      </w:r>
      <w:r w:rsidR="0B44185E" w:rsidRPr="3C007F36">
        <w:rPr>
          <w:rFonts w:ascii="Times New Roman" w:eastAsia="Times New Roman" w:hAnsi="Times New Roman" w:cs="Times New Roman"/>
        </w:rPr>
        <w:t xml:space="preserve"> (Central South Consort</w:t>
      </w:r>
      <w:r w:rsidR="26A17055" w:rsidRPr="3C007F36">
        <w:rPr>
          <w:rFonts w:ascii="Times New Roman" w:eastAsia="Times New Roman" w:hAnsi="Times New Roman" w:cs="Times New Roman"/>
        </w:rPr>
        <w:t>ium, n.d).</w:t>
      </w:r>
    </w:p>
    <w:p w14:paraId="4602BB15" w14:textId="6522BD86" w:rsidR="70ED8C49" w:rsidRDefault="6B3B31BC" w:rsidP="3C007F36">
      <w:pPr>
        <w:spacing w:before="240" w:after="240" w:line="360" w:lineRule="auto"/>
        <w:rPr>
          <w:rFonts w:ascii="Times New Roman" w:eastAsia="Times New Roman" w:hAnsi="Times New Roman" w:cs="Times New Roman"/>
        </w:rPr>
      </w:pPr>
      <w:r w:rsidRPr="3C007F36">
        <w:rPr>
          <w:rFonts w:ascii="Times New Roman" w:eastAsia="Times New Roman" w:hAnsi="Times New Roman" w:cs="Times New Roman"/>
        </w:rPr>
        <w:t>For learners with ALN, outdoor learning can reduce anxiety, increase engagement, and enhance sensory processing. Many children with additional needs</w:t>
      </w:r>
      <w:r w:rsidR="4D20E8E5" w:rsidRPr="3C007F36">
        <w:rPr>
          <w:rFonts w:ascii="Times New Roman" w:eastAsia="Times New Roman" w:hAnsi="Times New Roman" w:cs="Times New Roman"/>
        </w:rPr>
        <w:t xml:space="preserve">, </w:t>
      </w:r>
      <w:r w:rsidRPr="3C007F36">
        <w:rPr>
          <w:rFonts w:ascii="Times New Roman" w:eastAsia="Times New Roman" w:hAnsi="Times New Roman" w:cs="Times New Roman"/>
        </w:rPr>
        <w:t>such as autism spectrum disorder or ADHD</w:t>
      </w:r>
      <w:r w:rsidR="30AB3A0D" w:rsidRPr="3C007F36">
        <w:rPr>
          <w:rFonts w:ascii="Times New Roman" w:eastAsia="Times New Roman" w:hAnsi="Times New Roman" w:cs="Times New Roman"/>
        </w:rPr>
        <w:t xml:space="preserve">, </w:t>
      </w:r>
      <w:r w:rsidRPr="3C007F36">
        <w:rPr>
          <w:rFonts w:ascii="Times New Roman" w:eastAsia="Times New Roman" w:hAnsi="Times New Roman" w:cs="Times New Roman"/>
        </w:rPr>
        <w:t>respond positively to open spaces, tactile materials, and natural sensory input. Outdoor play allows for non-verbal communication, collaboration, and motor skill development in ways that traditional classrooms often cannot accommodate</w:t>
      </w:r>
      <w:r w:rsidR="75F22A21" w:rsidRPr="3C007F36">
        <w:rPr>
          <w:rFonts w:ascii="Times New Roman" w:eastAsia="Times New Roman" w:hAnsi="Times New Roman" w:cs="Times New Roman"/>
        </w:rPr>
        <w:t xml:space="preserve"> (Fledglings, 2018).</w:t>
      </w:r>
    </w:p>
    <w:p w14:paraId="6995781A" w14:textId="7C0893D5" w:rsidR="70ED8C49" w:rsidRDefault="75F22A21" w:rsidP="3C007F36">
      <w:pPr>
        <w:spacing w:before="240" w:after="240" w:line="360" w:lineRule="auto"/>
        <w:rPr>
          <w:rFonts w:ascii="Times New Roman" w:eastAsia="Times New Roman" w:hAnsi="Times New Roman" w:cs="Times New Roman"/>
        </w:rPr>
      </w:pPr>
      <w:r w:rsidRPr="3C007F36">
        <w:rPr>
          <w:rFonts w:ascii="Times New Roman" w:eastAsia="Times New Roman" w:hAnsi="Times New Roman" w:cs="Times New Roman"/>
        </w:rPr>
        <w:t>The Curriculum for</w:t>
      </w:r>
      <w:r w:rsidR="7606C09D" w:rsidRPr="3C007F36">
        <w:rPr>
          <w:rFonts w:ascii="Times New Roman" w:eastAsia="Times New Roman" w:hAnsi="Times New Roman" w:cs="Times New Roman"/>
        </w:rPr>
        <w:t xml:space="preserve"> </w:t>
      </w:r>
      <w:r w:rsidR="66E789BF" w:rsidRPr="3C007F36">
        <w:rPr>
          <w:rFonts w:ascii="Times New Roman" w:eastAsia="Times New Roman" w:hAnsi="Times New Roman" w:cs="Times New Roman"/>
        </w:rPr>
        <w:t>Wales's</w:t>
      </w:r>
      <w:r w:rsidRPr="3C007F36">
        <w:rPr>
          <w:rFonts w:ascii="Times New Roman" w:eastAsia="Times New Roman" w:hAnsi="Times New Roman" w:cs="Times New Roman"/>
        </w:rPr>
        <w:t xml:space="preserve"> strength</w:t>
      </w:r>
      <w:r w:rsidR="3110C41E" w:rsidRPr="3C007F36">
        <w:rPr>
          <w:rFonts w:ascii="Times New Roman" w:eastAsia="Times New Roman" w:hAnsi="Times New Roman" w:cs="Times New Roman"/>
        </w:rPr>
        <w:t>s</w:t>
      </w:r>
      <w:r w:rsidRPr="3C007F36">
        <w:rPr>
          <w:rFonts w:ascii="Times New Roman" w:eastAsia="Times New Roman" w:hAnsi="Times New Roman" w:cs="Times New Roman"/>
        </w:rPr>
        <w:t xml:space="preserve"> </w:t>
      </w:r>
      <w:r w:rsidR="1E5E919E" w:rsidRPr="3C007F36">
        <w:rPr>
          <w:rFonts w:ascii="Times New Roman" w:eastAsia="Times New Roman" w:hAnsi="Times New Roman" w:cs="Times New Roman"/>
        </w:rPr>
        <w:t>lies</w:t>
      </w:r>
      <w:r w:rsidRPr="3C007F36">
        <w:rPr>
          <w:rFonts w:ascii="Times New Roman" w:eastAsia="Times New Roman" w:hAnsi="Times New Roman" w:cs="Times New Roman"/>
        </w:rPr>
        <w:t xml:space="preserve"> in its inclusive and flexible design. Teachers have professional autonomy to adapt content and pedagogy to meet learners’ needs. The emphasis on experiential, cross-curricular learning enables children to connect knowledge to real-world experiences. Furthermore, the Welsh Government provides guidance promoting equity, sustainability, and well-being, aligning with the Well-being of Future Generations (Wales) Act 2015 (Gov.uk, 2016).</w:t>
      </w:r>
    </w:p>
    <w:p w14:paraId="375E3A1A" w14:textId="7EF785CC" w:rsidR="70ED8C49" w:rsidRDefault="7459A601" w:rsidP="3C007F36">
      <w:pPr>
        <w:spacing w:before="240" w:after="240" w:line="360" w:lineRule="auto"/>
        <w:rPr>
          <w:rFonts w:ascii="Times New Roman" w:eastAsia="Times New Roman" w:hAnsi="Times New Roman" w:cs="Times New Roman"/>
        </w:rPr>
      </w:pPr>
      <w:r w:rsidRPr="3C007F36">
        <w:rPr>
          <w:rFonts w:ascii="Times New Roman" w:eastAsia="Times New Roman" w:hAnsi="Times New Roman" w:cs="Times New Roman"/>
        </w:rPr>
        <w:t xml:space="preserve">Despite its strengths, implementation poses challenges. Many schools face funding limitations that restrict access to outdoor resources or suitable green spaces. Urban schools may lack natural environments, and time pressures from curriculum delivery can reduce opportunities for unstructured outdoor play. Teachers also require training and confidence in outdoor </w:t>
      </w:r>
      <w:r w:rsidR="1552603D" w:rsidRPr="3C007F36">
        <w:rPr>
          <w:rFonts w:ascii="Times New Roman" w:eastAsia="Times New Roman" w:hAnsi="Times New Roman" w:cs="Times New Roman"/>
        </w:rPr>
        <w:t>pedagogy, but</w:t>
      </w:r>
      <w:r w:rsidRPr="3C007F36">
        <w:rPr>
          <w:rFonts w:ascii="Times New Roman" w:eastAsia="Times New Roman" w:hAnsi="Times New Roman" w:cs="Times New Roman"/>
        </w:rPr>
        <w:t xml:space="preserve"> professional development opportunities are inconsistent across local authorities (National Education Union, 2023).</w:t>
      </w:r>
      <w:r w:rsidR="2E80A285" w:rsidRPr="3C007F36">
        <w:rPr>
          <w:rFonts w:ascii="Times New Roman" w:eastAsia="Times New Roman" w:hAnsi="Times New Roman" w:cs="Times New Roman"/>
        </w:rPr>
        <w:t xml:space="preserve"> </w:t>
      </w:r>
      <w:r w:rsidR="453E330B" w:rsidRPr="3C007F36">
        <w:rPr>
          <w:rFonts w:ascii="Times New Roman" w:eastAsia="Times New Roman" w:hAnsi="Times New Roman" w:cs="Times New Roman"/>
        </w:rPr>
        <w:t>Moreover, supporting ALN learners outdoors requires additional adult support for safety and engagement. High class sizes and limited staffing can hinder inclusion, as one-to-one supervision may be necessary but impractical</w:t>
      </w:r>
      <w:r w:rsidR="0610C896" w:rsidRPr="3C007F36">
        <w:rPr>
          <w:rFonts w:ascii="Times New Roman" w:eastAsia="Times New Roman" w:hAnsi="Times New Roman" w:cs="Times New Roman"/>
        </w:rPr>
        <w:t xml:space="preserve"> (The Teachers Union, n.d)</w:t>
      </w:r>
      <w:r w:rsidR="453E330B" w:rsidRPr="3C007F36">
        <w:rPr>
          <w:rFonts w:ascii="Times New Roman" w:eastAsia="Times New Roman" w:hAnsi="Times New Roman" w:cs="Times New Roman"/>
        </w:rPr>
        <w:t>.</w:t>
      </w:r>
    </w:p>
    <w:p w14:paraId="2F956D49" w14:textId="7FD6FF21" w:rsidR="70ED8C49" w:rsidRDefault="0E67386E" w:rsidP="3C007F36">
      <w:pPr>
        <w:spacing w:before="240" w:after="240" w:line="360" w:lineRule="auto"/>
        <w:rPr>
          <w:rFonts w:ascii="Times New Roman" w:eastAsia="Times New Roman" w:hAnsi="Times New Roman" w:cs="Times New Roman"/>
        </w:rPr>
      </w:pPr>
      <w:r w:rsidRPr="3C007F36">
        <w:rPr>
          <w:rFonts w:ascii="Times New Roman" w:eastAsia="Times New Roman" w:hAnsi="Times New Roman" w:cs="Times New Roman"/>
        </w:rPr>
        <w:lastRenderedPageBreak/>
        <w:t xml:space="preserve">The Forest School approach originated in Scandinavia, particularly Denmark, where outdoor kindergartens have long been a feature of early education. The model was introduced to the UK in the 1990s and is now widely practised in early years and primary settings (The Forest School </w:t>
      </w:r>
      <w:r w:rsidR="7F0AD295" w:rsidRPr="3C007F36">
        <w:rPr>
          <w:rFonts w:ascii="Times New Roman" w:eastAsia="Times New Roman" w:hAnsi="Times New Roman" w:cs="Times New Roman"/>
        </w:rPr>
        <w:t>Association</w:t>
      </w:r>
      <w:r w:rsidRPr="3C007F36">
        <w:rPr>
          <w:rFonts w:ascii="Times New Roman" w:eastAsia="Times New Roman" w:hAnsi="Times New Roman" w:cs="Times New Roman"/>
        </w:rPr>
        <w:t xml:space="preserve"> 2014). Forest School is defined by the Forest School Association (FSA, 2018) as “a </w:t>
      </w:r>
      <w:r w:rsidR="408D534C" w:rsidRPr="3C007F36">
        <w:rPr>
          <w:rFonts w:ascii="Times New Roman" w:eastAsia="Times New Roman" w:hAnsi="Times New Roman" w:cs="Times New Roman"/>
        </w:rPr>
        <w:t>learner-centered</w:t>
      </w:r>
      <w:r w:rsidRPr="3C007F36">
        <w:rPr>
          <w:rFonts w:ascii="Times New Roman" w:eastAsia="Times New Roman" w:hAnsi="Times New Roman" w:cs="Times New Roman"/>
        </w:rPr>
        <w:t xml:space="preserve"> process that offers regular opportunities for holistic growth through play, exploration and supported risk-taking in a natural setting</w:t>
      </w:r>
      <w:r w:rsidR="6CC3CEB3" w:rsidRPr="3C007F36">
        <w:rPr>
          <w:rFonts w:ascii="Times New Roman" w:eastAsia="Times New Roman" w:hAnsi="Times New Roman" w:cs="Times New Roman"/>
        </w:rPr>
        <w:t>” (Twinkl, n.d).</w:t>
      </w:r>
    </w:p>
    <w:p w14:paraId="574B8D96" w14:textId="10F562AD" w:rsidR="70ED8C49" w:rsidRDefault="6CC3CEB3"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 xml:space="preserve">Forest School is guided by six key principles (Forest School Association, </w:t>
      </w:r>
      <w:r w:rsidR="2270729C" w:rsidRPr="3C007F36">
        <w:rPr>
          <w:rFonts w:ascii="Times New Roman" w:eastAsia="Times New Roman" w:hAnsi="Times New Roman" w:cs="Times New Roman"/>
        </w:rPr>
        <w:t>2018).</w:t>
      </w:r>
      <w:r w:rsidRPr="3C007F36">
        <w:rPr>
          <w:rFonts w:ascii="Times New Roman" w:eastAsia="Times New Roman" w:hAnsi="Times New Roman" w:cs="Times New Roman"/>
        </w:rPr>
        <w:t xml:space="preserve"> Sessions occur regularly over time in a natural </w:t>
      </w:r>
      <w:r w:rsidR="5FCA2195" w:rsidRPr="3C007F36">
        <w:rPr>
          <w:rFonts w:ascii="Times New Roman" w:eastAsia="Times New Roman" w:hAnsi="Times New Roman" w:cs="Times New Roman"/>
        </w:rPr>
        <w:t>environment.</w:t>
      </w:r>
      <w:r w:rsidRPr="3C007F36">
        <w:rPr>
          <w:rFonts w:ascii="Times New Roman" w:eastAsia="Times New Roman" w:hAnsi="Times New Roman" w:cs="Times New Roman"/>
        </w:rPr>
        <w:t xml:space="preserve"> Learning is learner-led and based on exploration and </w:t>
      </w:r>
      <w:r w:rsidR="1F650643" w:rsidRPr="3C007F36">
        <w:rPr>
          <w:rFonts w:ascii="Times New Roman" w:eastAsia="Times New Roman" w:hAnsi="Times New Roman" w:cs="Times New Roman"/>
        </w:rPr>
        <w:t>play.</w:t>
      </w:r>
      <w:r w:rsidRPr="3C007F36">
        <w:rPr>
          <w:rFonts w:ascii="Times New Roman" w:eastAsia="Times New Roman" w:hAnsi="Times New Roman" w:cs="Times New Roman"/>
        </w:rPr>
        <w:t xml:space="preserve"> The process supports holistic </w:t>
      </w:r>
      <w:r w:rsidR="12978821" w:rsidRPr="3C007F36">
        <w:rPr>
          <w:rFonts w:ascii="Times New Roman" w:eastAsia="Times New Roman" w:hAnsi="Times New Roman" w:cs="Times New Roman"/>
        </w:rPr>
        <w:t xml:space="preserve">development </w:t>
      </w:r>
      <w:r w:rsidRPr="3C007F36">
        <w:rPr>
          <w:rFonts w:ascii="Times New Roman" w:eastAsia="Times New Roman" w:hAnsi="Times New Roman" w:cs="Times New Roman"/>
        </w:rPr>
        <w:t xml:space="preserve">emotional, social, physical, and </w:t>
      </w:r>
      <w:r w:rsidR="0E18C199" w:rsidRPr="3C007F36">
        <w:rPr>
          <w:rFonts w:ascii="Times New Roman" w:eastAsia="Times New Roman" w:hAnsi="Times New Roman" w:cs="Times New Roman"/>
        </w:rPr>
        <w:t>cognitive</w:t>
      </w:r>
      <w:r w:rsidR="529CC3BC" w:rsidRPr="3C007F36">
        <w:rPr>
          <w:rFonts w:ascii="Times New Roman" w:eastAsia="Times New Roman" w:hAnsi="Times New Roman" w:cs="Times New Roman"/>
        </w:rPr>
        <w:t xml:space="preserve">. </w:t>
      </w:r>
      <w:r w:rsidRPr="3C007F36">
        <w:rPr>
          <w:rFonts w:ascii="Times New Roman" w:eastAsia="Times New Roman" w:hAnsi="Times New Roman" w:cs="Times New Roman"/>
        </w:rPr>
        <w:t>Practitioners are</w:t>
      </w:r>
      <w:r w:rsidR="6513F992" w:rsidRPr="3C007F36">
        <w:rPr>
          <w:rFonts w:ascii="Times New Roman" w:eastAsia="Times New Roman" w:hAnsi="Times New Roman" w:cs="Times New Roman"/>
        </w:rPr>
        <w:t xml:space="preserve"> also</w:t>
      </w:r>
      <w:r w:rsidRPr="3C007F36">
        <w:rPr>
          <w:rFonts w:ascii="Times New Roman" w:eastAsia="Times New Roman" w:hAnsi="Times New Roman" w:cs="Times New Roman"/>
        </w:rPr>
        <w:t xml:space="preserve"> qualified Forest School leaders, trained to assess and manage </w:t>
      </w:r>
      <w:r w:rsidR="4A822D44" w:rsidRPr="3C007F36">
        <w:rPr>
          <w:rFonts w:ascii="Times New Roman" w:eastAsia="Times New Roman" w:hAnsi="Times New Roman" w:cs="Times New Roman"/>
        </w:rPr>
        <w:t>risk.</w:t>
      </w:r>
      <w:r w:rsidRPr="3C007F36">
        <w:rPr>
          <w:rFonts w:ascii="Times New Roman" w:eastAsia="Times New Roman" w:hAnsi="Times New Roman" w:cs="Times New Roman"/>
        </w:rPr>
        <w:t xml:space="preserve"> Relationships between learners and leaders are built on trust and </w:t>
      </w:r>
      <w:r w:rsidR="037DD23E" w:rsidRPr="3C007F36">
        <w:rPr>
          <w:rFonts w:ascii="Times New Roman" w:eastAsia="Times New Roman" w:hAnsi="Times New Roman" w:cs="Times New Roman"/>
        </w:rPr>
        <w:t>respect.</w:t>
      </w:r>
      <w:r w:rsidRPr="3C007F36">
        <w:rPr>
          <w:rFonts w:ascii="Times New Roman" w:eastAsia="Times New Roman" w:hAnsi="Times New Roman" w:cs="Times New Roman"/>
        </w:rPr>
        <w:t xml:space="preserve"> </w:t>
      </w:r>
      <w:r w:rsidR="0F44E98B" w:rsidRPr="3C007F36">
        <w:rPr>
          <w:rFonts w:ascii="Times New Roman" w:eastAsia="Times New Roman" w:hAnsi="Times New Roman" w:cs="Times New Roman"/>
        </w:rPr>
        <w:t>And t</w:t>
      </w:r>
      <w:r w:rsidRPr="3C007F36">
        <w:rPr>
          <w:rFonts w:ascii="Times New Roman" w:eastAsia="Times New Roman" w:hAnsi="Times New Roman" w:cs="Times New Roman"/>
        </w:rPr>
        <w:t>he approach encourages resilience, confidence, and independence through supported risk-taking</w:t>
      </w:r>
      <w:r w:rsidR="41666346" w:rsidRPr="3C007F36">
        <w:rPr>
          <w:rFonts w:ascii="Times New Roman" w:eastAsia="Times New Roman" w:hAnsi="Times New Roman" w:cs="Times New Roman"/>
        </w:rPr>
        <w:t xml:space="preserve"> (Bamboo Childcare, n.d).</w:t>
      </w:r>
    </w:p>
    <w:p w14:paraId="49A8ED2D" w14:textId="010DD871" w:rsidR="70ED8C49" w:rsidRDefault="41666346" w:rsidP="3C007F36">
      <w:pPr>
        <w:spacing w:before="240" w:after="240" w:line="360" w:lineRule="auto"/>
        <w:rPr>
          <w:rFonts w:ascii="Times New Roman" w:eastAsia="Times New Roman" w:hAnsi="Times New Roman" w:cs="Times New Roman"/>
        </w:rPr>
      </w:pPr>
      <w:r w:rsidRPr="3C007F36">
        <w:rPr>
          <w:rFonts w:ascii="Times New Roman" w:eastAsia="Times New Roman" w:hAnsi="Times New Roman" w:cs="Times New Roman"/>
        </w:rPr>
        <w:t>Forest School draws heavily on constructivist and experiential learning theories, notably Piaget’s and Vygotsky’s emphasis on learning through interaction with the environment and others. It also aligns with Froebelian principles that value play, nature, and the child’s intrinsic motivation to explore</w:t>
      </w:r>
      <w:r w:rsidR="2E9B8B71" w:rsidRPr="3C007F36">
        <w:rPr>
          <w:rFonts w:ascii="Times New Roman" w:eastAsia="Times New Roman" w:hAnsi="Times New Roman" w:cs="Times New Roman"/>
        </w:rPr>
        <w:t xml:space="preserve"> (Sean Mcleod, 2024)</w:t>
      </w:r>
      <w:r w:rsidRPr="3C007F36">
        <w:rPr>
          <w:rFonts w:ascii="Times New Roman" w:eastAsia="Times New Roman" w:hAnsi="Times New Roman" w:cs="Times New Roman"/>
        </w:rPr>
        <w:t xml:space="preserve">. Learning is emergent rather than </w:t>
      </w:r>
      <w:r w:rsidR="7BD646D1" w:rsidRPr="3C007F36">
        <w:rPr>
          <w:rFonts w:ascii="Times New Roman" w:eastAsia="Times New Roman" w:hAnsi="Times New Roman" w:cs="Times New Roman"/>
        </w:rPr>
        <w:t>prescribed,</w:t>
      </w:r>
      <w:r w:rsidRPr="3C007F36">
        <w:rPr>
          <w:rFonts w:ascii="Times New Roman" w:eastAsia="Times New Roman" w:hAnsi="Times New Roman" w:cs="Times New Roman"/>
        </w:rPr>
        <w:t xml:space="preserve"> activities evolve from children’s interests, such as den-building, fire lighting, or using natural materials creatively </w:t>
      </w:r>
      <w:r w:rsidR="46D876FF" w:rsidRPr="3C007F36">
        <w:rPr>
          <w:rFonts w:ascii="Times New Roman" w:eastAsia="Times New Roman" w:hAnsi="Times New Roman" w:cs="Times New Roman"/>
        </w:rPr>
        <w:t>(Froebel Trust, n.d).</w:t>
      </w:r>
    </w:p>
    <w:p w14:paraId="7C5557E9" w14:textId="5E63E779" w:rsidR="70ED8C49" w:rsidRDefault="4472E8C5" w:rsidP="3C007F36">
      <w:pPr>
        <w:spacing w:before="240" w:after="240" w:line="360" w:lineRule="auto"/>
        <w:rPr>
          <w:rFonts w:ascii="Times New Roman" w:eastAsia="Times New Roman" w:hAnsi="Times New Roman" w:cs="Times New Roman"/>
        </w:rPr>
      </w:pPr>
      <w:r w:rsidRPr="3C007F36">
        <w:rPr>
          <w:rFonts w:ascii="Times New Roman" w:eastAsia="Times New Roman" w:hAnsi="Times New Roman" w:cs="Times New Roman"/>
        </w:rPr>
        <w:t xml:space="preserve">For ALN learners, Forest School offers a safe and </w:t>
      </w:r>
      <w:r w:rsidR="790C3055" w:rsidRPr="3C007F36">
        <w:rPr>
          <w:rFonts w:ascii="Times New Roman" w:eastAsia="Times New Roman" w:hAnsi="Times New Roman" w:cs="Times New Roman"/>
        </w:rPr>
        <w:t>non-judgmental</w:t>
      </w:r>
      <w:r w:rsidRPr="3C007F36">
        <w:rPr>
          <w:rFonts w:ascii="Times New Roman" w:eastAsia="Times New Roman" w:hAnsi="Times New Roman" w:cs="Times New Roman"/>
        </w:rPr>
        <w:t xml:space="preserve"> environment. Forest School’s focus on small-group, relational learning helps build confidence and social skills. The emphasis on achievable, child-initiated goals ensures that every learner experiences success at their own pace </w:t>
      </w:r>
      <w:r w:rsidR="425D1B91" w:rsidRPr="3C007F36">
        <w:rPr>
          <w:rFonts w:ascii="Times New Roman" w:eastAsia="Times New Roman" w:hAnsi="Times New Roman" w:cs="Times New Roman"/>
        </w:rPr>
        <w:t>(Forest School Life, 2022).</w:t>
      </w:r>
    </w:p>
    <w:p w14:paraId="11946281" w14:textId="3A233810" w:rsidR="70ED8C49" w:rsidRDefault="2A6E34C8" w:rsidP="3C007F36">
      <w:pPr>
        <w:spacing w:before="240" w:after="240" w:line="360" w:lineRule="auto"/>
        <w:rPr>
          <w:rFonts w:ascii="Times New Roman" w:eastAsia="Times New Roman" w:hAnsi="Times New Roman" w:cs="Times New Roman"/>
        </w:rPr>
      </w:pPr>
      <w:r w:rsidRPr="3C007F36">
        <w:rPr>
          <w:rFonts w:ascii="Times New Roman" w:eastAsia="Times New Roman" w:hAnsi="Times New Roman" w:cs="Times New Roman"/>
        </w:rPr>
        <w:t>Research (</w:t>
      </w:r>
      <w:r w:rsidRPr="3C007F36">
        <w:rPr>
          <w:rFonts w:ascii="Times New Roman" w:eastAsia="Times New Roman" w:hAnsi="Times New Roman" w:cs="Times New Roman"/>
          <w:color w:val="222222"/>
        </w:rPr>
        <w:t>Waite</w:t>
      </w:r>
      <w:r w:rsidR="71767089" w:rsidRPr="3C007F36">
        <w:rPr>
          <w:rFonts w:ascii="Times New Roman" w:eastAsia="Times New Roman" w:hAnsi="Times New Roman" w:cs="Times New Roman"/>
          <w:color w:val="222222"/>
        </w:rPr>
        <w:t xml:space="preserve"> </w:t>
      </w:r>
      <w:r w:rsidRPr="3C007F36">
        <w:rPr>
          <w:rFonts w:ascii="Times New Roman" w:eastAsia="Times New Roman" w:hAnsi="Times New Roman" w:cs="Times New Roman"/>
          <w:color w:val="222222"/>
        </w:rPr>
        <w:t>Sue</w:t>
      </w:r>
      <w:r w:rsidR="2740633F" w:rsidRPr="3C007F36">
        <w:rPr>
          <w:rFonts w:ascii="Times New Roman" w:eastAsia="Times New Roman" w:hAnsi="Times New Roman" w:cs="Times New Roman"/>
          <w:color w:val="222222"/>
        </w:rPr>
        <w:t xml:space="preserve">, </w:t>
      </w:r>
      <w:r w:rsidRPr="3C007F36">
        <w:rPr>
          <w:rFonts w:ascii="Times New Roman" w:eastAsia="Times New Roman" w:hAnsi="Times New Roman" w:cs="Times New Roman"/>
          <w:color w:val="222222"/>
        </w:rPr>
        <w:t>2019)</w:t>
      </w:r>
      <w:r w:rsidRPr="3C007F36">
        <w:rPr>
          <w:rFonts w:ascii="Times New Roman" w:eastAsia="Times New Roman" w:hAnsi="Times New Roman" w:cs="Times New Roman"/>
        </w:rPr>
        <w:t xml:space="preserve"> shows that Forest School improves children’s self-esteem, communication, and motivation. It promotes inclusive education by valuing diverse abilities and learning styles. Its learner-led ethos supports autonomy and emotional well-being, particularly for those disengaged from formal schooling. The approach also contributes to sustainability education, fostering respect for the environment</w:t>
      </w:r>
      <w:r w:rsidR="44A84EEF" w:rsidRPr="3C007F36">
        <w:rPr>
          <w:rFonts w:ascii="Times New Roman" w:eastAsia="Times New Roman" w:hAnsi="Times New Roman" w:cs="Times New Roman"/>
        </w:rPr>
        <w:t xml:space="preserve"> (The Old Station Nursery, 2023).</w:t>
      </w:r>
    </w:p>
    <w:p w14:paraId="22E5C3E9" w14:textId="5284D1F2" w:rsidR="70ED8C49" w:rsidRDefault="3A11A1A3" w:rsidP="3C007F36">
      <w:pPr>
        <w:spacing w:before="240" w:after="240" w:line="360" w:lineRule="auto"/>
      </w:pPr>
      <w:r w:rsidRPr="3C007F36">
        <w:rPr>
          <w:rFonts w:ascii="Times New Roman" w:eastAsia="Times New Roman" w:hAnsi="Times New Roman" w:cs="Times New Roman"/>
        </w:rPr>
        <w:t>However, Forest School also faces practical and systemic challenges. It requires trained leaders, which can be costly and time-consuming for schools. Regular access to woodlands or green spaces is not always feasible, especially in urban areas. Weather, risk management, and accessibility for children with mobility issues can limit participation. Funding and staffing are recurring issues, like those affecting the Curriculum for Wales (School Uni Guide, 2025).</w:t>
      </w:r>
      <w:r w:rsidR="423B82A0" w:rsidRPr="3C007F36">
        <w:rPr>
          <w:rFonts w:ascii="Times New Roman" w:eastAsia="Times New Roman" w:hAnsi="Times New Roman" w:cs="Times New Roman"/>
        </w:rPr>
        <w:t xml:space="preserve"> Additionally, curriculum accountability and assessment demands can discourage schools from investing time in extended outdoor sessions.</w:t>
      </w:r>
    </w:p>
    <w:p w14:paraId="0E57B0AA" w14:textId="3846C8BA" w:rsidR="70ED8C49" w:rsidRDefault="4EA5CF6C" w:rsidP="3C007F36">
      <w:pPr>
        <w:spacing w:before="240" w:after="240" w:line="360" w:lineRule="auto"/>
        <w:rPr>
          <w:rFonts w:ascii="Times New Roman" w:eastAsia="Times New Roman" w:hAnsi="Times New Roman" w:cs="Times New Roman"/>
        </w:rPr>
      </w:pPr>
      <w:r w:rsidRPr="3C007F36">
        <w:rPr>
          <w:rFonts w:ascii="Times New Roman" w:eastAsia="Times New Roman" w:hAnsi="Times New Roman" w:cs="Times New Roman"/>
        </w:rPr>
        <w:t>Both the Curriculum for Wales and the Forest School approach share a strong philosophical alignment. They are the same in child-centred and play-based learning, valuing exploration, autonomy, and experiential engagement with the environment.</w:t>
      </w:r>
    </w:p>
    <w:p w14:paraId="46ACF45E" w14:textId="1CD631E7" w:rsidR="70ED8C49" w:rsidRDefault="4EA5CF6C" w:rsidP="3C007F36">
      <w:pPr>
        <w:spacing w:before="240" w:after="240" w:line="360" w:lineRule="auto"/>
        <w:rPr>
          <w:rFonts w:ascii="Times New Roman" w:eastAsia="Times New Roman" w:hAnsi="Times New Roman" w:cs="Times New Roman"/>
        </w:rPr>
      </w:pPr>
      <w:r w:rsidRPr="3C007F36">
        <w:rPr>
          <w:rFonts w:ascii="Times New Roman" w:eastAsia="Times New Roman" w:hAnsi="Times New Roman" w:cs="Times New Roman"/>
        </w:rPr>
        <w:t>The two frameworks also emphasise holistic development. Both aim to nurture confident, resilient, and creative learners by connecting education to the natural world. They encourage problem-solving, teamwork, and curiosity, which are central to lifelong learning. Importantly, both models are highly inclusive and responsive to Additional Learning Needs, promoting differentiated and sensory learning experiences</w:t>
      </w:r>
      <w:r w:rsidR="1C2D9A45" w:rsidRPr="3C007F36">
        <w:rPr>
          <w:rFonts w:ascii="Times New Roman" w:eastAsia="Times New Roman" w:hAnsi="Times New Roman" w:cs="Times New Roman"/>
        </w:rPr>
        <w:t xml:space="preserve"> (Care Learning, n.d)</w:t>
      </w:r>
      <w:r w:rsidRPr="3C007F36">
        <w:rPr>
          <w:rFonts w:ascii="Times New Roman" w:eastAsia="Times New Roman" w:hAnsi="Times New Roman" w:cs="Times New Roman"/>
        </w:rPr>
        <w:t xml:space="preserve">. </w:t>
      </w:r>
    </w:p>
    <w:p w14:paraId="49FD9CDC" w14:textId="7020A43C" w:rsidR="70ED8C49" w:rsidRDefault="4734C012" w:rsidP="3C007F36">
      <w:pPr>
        <w:spacing w:before="240" w:after="240" w:line="360" w:lineRule="auto"/>
        <w:rPr>
          <w:rFonts w:ascii="Times New Roman" w:eastAsia="Times New Roman" w:hAnsi="Times New Roman" w:cs="Times New Roman"/>
        </w:rPr>
      </w:pPr>
      <w:r w:rsidRPr="3C007F36">
        <w:rPr>
          <w:rFonts w:ascii="Times New Roman" w:eastAsia="Times New Roman" w:hAnsi="Times New Roman" w:cs="Times New Roman"/>
        </w:rPr>
        <w:t xml:space="preserve">However, there are also important differences between the two. The Curriculum for Wales is a national policy framework, broad, flexible, and designed to cover all subjects and stages of learning. Outdoor education is one important strand within </w:t>
      </w:r>
      <w:r w:rsidR="7E641376" w:rsidRPr="3C007F36">
        <w:rPr>
          <w:rFonts w:ascii="Times New Roman" w:eastAsia="Times New Roman" w:hAnsi="Times New Roman" w:cs="Times New Roman"/>
        </w:rPr>
        <w:t>it but</w:t>
      </w:r>
      <w:r w:rsidRPr="3C007F36">
        <w:rPr>
          <w:rFonts w:ascii="Times New Roman" w:eastAsia="Times New Roman" w:hAnsi="Times New Roman" w:cs="Times New Roman"/>
        </w:rPr>
        <w:t xml:space="preserve"> not its sole focus</w:t>
      </w:r>
      <w:r w:rsidR="00E9CE62" w:rsidRPr="3C007F36">
        <w:rPr>
          <w:rFonts w:ascii="Times New Roman" w:eastAsia="Times New Roman" w:hAnsi="Times New Roman" w:cs="Times New Roman"/>
        </w:rPr>
        <w:t xml:space="preserve"> (hwb.gov.uk n.d)</w:t>
      </w:r>
      <w:r w:rsidRPr="3C007F36">
        <w:rPr>
          <w:rFonts w:ascii="Times New Roman" w:eastAsia="Times New Roman" w:hAnsi="Times New Roman" w:cs="Times New Roman"/>
        </w:rPr>
        <w:t>. Forest School, on the other hand, is a specialist educational philosophy built entirely around outdoor, nature-based learning. It provides a much more immersive experience, with sessions taking place regularly and over an extended period</w:t>
      </w:r>
      <w:r w:rsidR="3F0D3BB8" w:rsidRPr="3C007F36">
        <w:rPr>
          <w:rFonts w:ascii="Times New Roman" w:eastAsia="Times New Roman" w:hAnsi="Times New Roman" w:cs="Times New Roman"/>
        </w:rPr>
        <w:t xml:space="preserve"> (Forest School Association, 2018).</w:t>
      </w:r>
    </w:p>
    <w:p w14:paraId="01346637" w14:textId="12198E30" w:rsidR="70ED8C49" w:rsidRDefault="3F0D3BB8" w:rsidP="3C007F36">
      <w:pPr>
        <w:spacing w:before="240" w:after="240" w:line="360" w:lineRule="auto"/>
        <w:rPr>
          <w:rFonts w:ascii="Times New Roman" w:eastAsia="Times New Roman" w:hAnsi="Times New Roman" w:cs="Times New Roman"/>
        </w:rPr>
      </w:pPr>
      <w:r w:rsidRPr="3C007F36">
        <w:rPr>
          <w:rFonts w:ascii="Times New Roman" w:eastAsia="Times New Roman" w:hAnsi="Times New Roman" w:cs="Times New Roman"/>
        </w:rPr>
        <w:t>When it comes to ALN support, Forest School often has the edge in practice. Its small-group, relational style of learning allows for individualised attention and adaptive communication strategies. The pace is slower and more responsive to each child’s needs, which can be particularly beneficial for those with learning or emotional difficulties (Sara Kni</w:t>
      </w:r>
      <w:r w:rsidR="20375A69" w:rsidRPr="3C007F36">
        <w:rPr>
          <w:rFonts w:ascii="Times New Roman" w:eastAsia="Times New Roman" w:hAnsi="Times New Roman" w:cs="Times New Roman"/>
        </w:rPr>
        <w:t>ght, Janine Kim Coates, 2023)</w:t>
      </w:r>
      <w:r w:rsidRPr="3C007F36">
        <w:rPr>
          <w:rFonts w:ascii="Times New Roman" w:eastAsia="Times New Roman" w:hAnsi="Times New Roman" w:cs="Times New Roman"/>
        </w:rPr>
        <w:t>. The Curriculum for Wales promotes inclusion and flexibility in theory, but large class sizes, tight schedules, and limited resources can make truly personalised outdoor learning hard to achieve in mainstream settings</w:t>
      </w:r>
      <w:r w:rsidR="58926BC6" w:rsidRPr="3C007F36">
        <w:rPr>
          <w:rFonts w:ascii="Times New Roman" w:eastAsia="Times New Roman" w:hAnsi="Times New Roman" w:cs="Times New Roman"/>
        </w:rPr>
        <w:t xml:space="preserve"> (NDNA, n.d).</w:t>
      </w:r>
    </w:p>
    <w:p w14:paraId="2880B536" w14:textId="5344092B" w:rsidR="70ED8C49" w:rsidRDefault="58926BC6" w:rsidP="3C007F36">
      <w:pPr>
        <w:spacing w:before="240" w:after="240" w:line="360" w:lineRule="auto"/>
        <w:rPr>
          <w:rFonts w:ascii="Times New Roman" w:eastAsia="Times New Roman" w:hAnsi="Times New Roman" w:cs="Times New Roman"/>
        </w:rPr>
      </w:pPr>
      <w:r w:rsidRPr="3C007F36">
        <w:rPr>
          <w:rFonts w:ascii="Times New Roman" w:eastAsia="Times New Roman" w:hAnsi="Times New Roman" w:cs="Times New Roman"/>
        </w:rPr>
        <w:t>Both approaches face similar barriers in Wales. Schools often struggle with funding, teacher training, and access to natural spaces. Even though the Welsh Government promotes outdoor learning through policy and guidance, provision can vary significantly between local authorities. Teachers may also feel pressured by academic demands or risk assessments, leading to fewer opportunities for outdoor play (Gov.uk, 2019).</w:t>
      </w:r>
      <w:r w:rsidR="739B7C8D" w:rsidRPr="3C007F36">
        <w:rPr>
          <w:rFonts w:ascii="Times New Roman" w:eastAsia="Times New Roman" w:hAnsi="Times New Roman" w:cs="Times New Roman"/>
        </w:rPr>
        <w:t xml:space="preserve"> The national framework of the CfW provides structure and inclusivity, while Forest School offers depth and expertise in outdoor pedagogy.</w:t>
      </w:r>
    </w:p>
    <w:p w14:paraId="0D5E5A0A" w14:textId="11D5CBDB" w:rsidR="70ED8C49" w:rsidRDefault="3C0DA8DA"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Both the Curriculum for Wales and the Forest School approach place outdoor learning at the heart of holistic education. They share a belief in the power of nature and play to develop confident, resilient, and creative learners. The Curriculum for Wales provides a flexible national framework that integrates outdoor learning across subject areas, supporting teachers to adapt their practice to individual needs</w:t>
      </w:r>
      <w:r w:rsidR="64BDD167" w:rsidRPr="3C007F36">
        <w:rPr>
          <w:rFonts w:ascii="Times New Roman" w:eastAsia="Times New Roman" w:hAnsi="Times New Roman" w:cs="Times New Roman"/>
        </w:rPr>
        <w:t xml:space="preserve"> (Childcom.Wales, n.d)</w:t>
      </w:r>
      <w:r w:rsidRPr="3C007F36">
        <w:rPr>
          <w:rFonts w:ascii="Times New Roman" w:eastAsia="Times New Roman" w:hAnsi="Times New Roman" w:cs="Times New Roman"/>
        </w:rPr>
        <w:t xml:space="preserve">. The Forest School approach, meanwhile, offers a deeply immersive, learner-led model that has been proven to boost self-esteem, emotional well-being, and inclusion, particularly for children with ALN (Alison Murphy, </w:t>
      </w:r>
      <w:r w:rsidR="76B01322" w:rsidRPr="3C007F36">
        <w:rPr>
          <w:rFonts w:ascii="Times New Roman" w:eastAsia="Times New Roman" w:hAnsi="Times New Roman" w:cs="Times New Roman"/>
        </w:rPr>
        <w:t>2024).</w:t>
      </w:r>
    </w:p>
    <w:p w14:paraId="5E71DCC1" w14:textId="52F209B3" w:rsidR="70ED8C49" w:rsidRDefault="3C0DA8DA"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 xml:space="preserve">While both approaches have their strengths, they also face practical challenges such as funding, training, and access to outdoor spaces. The </w:t>
      </w:r>
      <w:r w:rsidR="5815F516" w:rsidRPr="3C007F36">
        <w:rPr>
          <w:rFonts w:ascii="Times New Roman" w:eastAsia="Times New Roman" w:hAnsi="Times New Roman" w:cs="Times New Roman"/>
        </w:rPr>
        <w:t xml:space="preserve">Curriculum for </w:t>
      </w:r>
      <w:r w:rsidR="409AABB6" w:rsidRPr="3C007F36">
        <w:rPr>
          <w:rFonts w:ascii="Times New Roman" w:eastAsia="Times New Roman" w:hAnsi="Times New Roman" w:cs="Times New Roman"/>
        </w:rPr>
        <w:t>Wales's</w:t>
      </w:r>
      <w:r w:rsidR="5815F516" w:rsidRPr="3C007F36">
        <w:rPr>
          <w:rFonts w:ascii="Times New Roman" w:eastAsia="Times New Roman" w:hAnsi="Times New Roman" w:cs="Times New Roman"/>
        </w:rPr>
        <w:t xml:space="preserve"> potential</w:t>
      </w:r>
      <w:r w:rsidRPr="3C007F36">
        <w:rPr>
          <w:rFonts w:ascii="Times New Roman" w:eastAsia="Times New Roman" w:hAnsi="Times New Roman" w:cs="Times New Roman"/>
        </w:rPr>
        <w:t xml:space="preserve"> is often limited by classroom pressures, while Forest </w:t>
      </w:r>
      <w:r w:rsidR="5EBCAF23" w:rsidRPr="3C007F36">
        <w:rPr>
          <w:rFonts w:ascii="Times New Roman" w:eastAsia="Times New Roman" w:hAnsi="Times New Roman" w:cs="Times New Roman"/>
        </w:rPr>
        <w:t>School's</w:t>
      </w:r>
      <w:r w:rsidRPr="3C007F36">
        <w:rPr>
          <w:rFonts w:ascii="Times New Roman" w:eastAsia="Times New Roman" w:hAnsi="Times New Roman" w:cs="Times New Roman"/>
        </w:rPr>
        <w:t xml:space="preserve"> </w:t>
      </w:r>
      <w:r w:rsidR="621E8B01" w:rsidRPr="3C007F36">
        <w:rPr>
          <w:rFonts w:ascii="Times New Roman" w:eastAsia="Times New Roman" w:hAnsi="Times New Roman" w:cs="Times New Roman"/>
        </w:rPr>
        <w:t>resources'</w:t>
      </w:r>
      <w:r w:rsidR="6666C9C5" w:rsidRPr="3C007F36">
        <w:rPr>
          <w:rFonts w:ascii="Times New Roman" w:eastAsia="Times New Roman" w:hAnsi="Times New Roman" w:cs="Times New Roman"/>
        </w:rPr>
        <w:t xml:space="preserve"> </w:t>
      </w:r>
      <w:r w:rsidRPr="3C007F36">
        <w:rPr>
          <w:rFonts w:ascii="Times New Roman" w:eastAsia="Times New Roman" w:hAnsi="Times New Roman" w:cs="Times New Roman"/>
        </w:rPr>
        <w:t xml:space="preserve">demands can make it difficult to </w:t>
      </w:r>
      <w:r w:rsidR="702323F4" w:rsidRPr="3C007F36">
        <w:rPr>
          <w:rFonts w:ascii="Times New Roman" w:eastAsia="Times New Roman" w:hAnsi="Times New Roman" w:cs="Times New Roman"/>
        </w:rPr>
        <w:t xml:space="preserve">sustain. </w:t>
      </w:r>
    </w:p>
    <w:p w14:paraId="308A5569" w14:textId="61FBCF28" w:rsidR="70ED8C49" w:rsidRDefault="70ED8C49" w:rsidP="3C007F36">
      <w:pPr>
        <w:spacing w:before="240" w:after="240"/>
        <w:rPr>
          <w:rFonts w:ascii="Times New Roman" w:eastAsia="Times New Roman" w:hAnsi="Times New Roman" w:cs="Times New Roman"/>
        </w:rPr>
      </w:pPr>
    </w:p>
    <w:p w14:paraId="7AB57D20" w14:textId="158A836A" w:rsidR="70ED8C49" w:rsidRDefault="0D87ABDD" w:rsidP="3C007F36">
      <w:pPr>
        <w:spacing w:before="240" w:after="240"/>
        <w:rPr>
          <w:rFonts w:ascii="Times New Roman" w:eastAsia="Times New Roman" w:hAnsi="Times New Roman" w:cs="Times New Roman"/>
          <w:u w:val="single"/>
        </w:rPr>
      </w:pPr>
      <w:r w:rsidRPr="3C007F36">
        <w:rPr>
          <w:rFonts w:ascii="Times New Roman" w:eastAsia="Times New Roman" w:hAnsi="Times New Roman" w:cs="Times New Roman"/>
          <w:u w:val="single"/>
        </w:rPr>
        <w:t>Considering the concept of the “Unique Child” by critically evaluating methods of assessment within the play-based curricula.</w:t>
      </w:r>
      <w:r w:rsidR="18BD01B7" w:rsidRPr="3C007F36">
        <w:rPr>
          <w:rFonts w:ascii="Times New Roman" w:eastAsia="Times New Roman" w:hAnsi="Times New Roman" w:cs="Times New Roman"/>
          <w:u w:val="single"/>
        </w:rPr>
        <w:t xml:space="preserve"> </w:t>
      </w:r>
    </w:p>
    <w:p w14:paraId="1F1353C0" w14:textId="5F17D857" w:rsidR="70ED8C49" w:rsidRDefault="15746231" w:rsidP="3C007F36">
      <w:pPr>
        <w:spacing w:before="240" w:after="240" w:line="360" w:lineRule="auto"/>
        <w:rPr>
          <w:rFonts w:ascii="Times New Roman" w:eastAsia="Times New Roman" w:hAnsi="Times New Roman" w:cs="Times New Roman"/>
        </w:rPr>
      </w:pPr>
      <w:r w:rsidRPr="3C007F36">
        <w:rPr>
          <w:rFonts w:ascii="Times New Roman" w:eastAsia="Times New Roman" w:hAnsi="Times New Roman" w:cs="Times New Roman"/>
        </w:rPr>
        <w:t>Every child develops at their own pace, with their own strengths, needs, and experiences. This belief underpins modern early years pedagogy and is captured in the idea of the “unique child” (Department for Education, 2025). Recognising each child as an individual has become a cornerstone of early childhood education in the UK, reflected in frameworks such as the Curriculum for Wales and the Early Years Foundation Stage (EYFS) in England. Within these frameworks, assessment and progress tracking are essential processes used to understand how children learn and to plan meaningful support</w:t>
      </w:r>
      <w:r w:rsidR="316A7DBE" w:rsidRPr="3C007F36">
        <w:rPr>
          <w:rFonts w:ascii="Times New Roman" w:eastAsia="Times New Roman" w:hAnsi="Times New Roman" w:cs="Times New Roman"/>
        </w:rPr>
        <w:t xml:space="preserve"> (Cathy Nutbrown, n.d).</w:t>
      </w:r>
    </w:p>
    <w:p w14:paraId="2CBB2330" w14:textId="73D63440" w:rsidR="70ED8C49" w:rsidRDefault="004216EC" w:rsidP="3C007F36">
      <w:pPr>
        <w:spacing w:before="240" w:after="240" w:line="360" w:lineRule="auto"/>
        <w:rPr>
          <w:rFonts w:ascii="Times New Roman" w:eastAsia="Times New Roman" w:hAnsi="Times New Roman" w:cs="Times New Roman"/>
        </w:rPr>
      </w:pPr>
      <w:r w:rsidRPr="3C007F36">
        <w:rPr>
          <w:rFonts w:ascii="Times New Roman" w:eastAsia="Times New Roman" w:hAnsi="Times New Roman" w:cs="Times New Roman"/>
        </w:rPr>
        <w:t>The concept of the unique child highlights that every child is an individual learner with their own trajectory of development, influenced by genetics, environment, relationships, and culture (Department for Education, 2021). The EYFS principle states that “every child is a unique child, who is constantly learning and can be resilient, capable, confident, and self-assured.” This reflects the idea that learning is not linear and that each child brings their own knowledge, culture, and experiences to the setting (Brooker, 2011).</w:t>
      </w:r>
    </w:p>
    <w:p w14:paraId="26CC7799" w14:textId="0308BF5C" w:rsidR="70ED8C49" w:rsidRDefault="47930DF9" w:rsidP="3C007F36">
      <w:pPr>
        <w:spacing w:before="240" w:after="240" w:line="360" w:lineRule="auto"/>
        <w:rPr>
          <w:rFonts w:ascii="Times New Roman" w:eastAsia="Times New Roman" w:hAnsi="Times New Roman" w:cs="Times New Roman"/>
        </w:rPr>
      </w:pPr>
      <w:r w:rsidRPr="3C007F36">
        <w:rPr>
          <w:rFonts w:ascii="Times New Roman" w:eastAsia="Times New Roman" w:hAnsi="Times New Roman" w:cs="Times New Roman"/>
        </w:rPr>
        <w:t xml:space="preserve">This section will critically explores how the concept of the unique child influences assessment and progress tracking within play-based curricula, with a particular focus on the Curriculum for Wales. It begins by defining what is meant by “the unique child” and provides a brief overview of assessment and its purpose in early education. It then considers why it is important to take individual differences into account during assessment before examining how the Curriculum for Wales reflects the principle of uniqueness. </w:t>
      </w:r>
      <w:r w:rsidR="13E49365" w:rsidRPr="3C007F36">
        <w:rPr>
          <w:rFonts w:ascii="Times New Roman" w:eastAsia="Times New Roman" w:hAnsi="Times New Roman" w:cs="Times New Roman"/>
        </w:rPr>
        <w:t>In</w:t>
      </w:r>
      <w:r w:rsidRPr="3C007F36">
        <w:rPr>
          <w:rFonts w:ascii="Times New Roman" w:eastAsia="Times New Roman" w:hAnsi="Times New Roman" w:cs="Times New Roman"/>
        </w:rPr>
        <w:t xml:space="preserve"> s</w:t>
      </w:r>
      <w:r w:rsidR="5B6CA120" w:rsidRPr="3C007F36">
        <w:rPr>
          <w:rFonts w:ascii="Times New Roman" w:eastAsia="Times New Roman" w:hAnsi="Times New Roman" w:cs="Times New Roman"/>
        </w:rPr>
        <w:t xml:space="preserve">ection two </w:t>
      </w:r>
      <w:r w:rsidR="3A937453" w:rsidRPr="3C007F36">
        <w:rPr>
          <w:rFonts w:ascii="Times New Roman" w:eastAsia="Times New Roman" w:hAnsi="Times New Roman" w:cs="Times New Roman"/>
        </w:rPr>
        <w:t>I will</w:t>
      </w:r>
      <w:r w:rsidRPr="3C007F36">
        <w:rPr>
          <w:rFonts w:ascii="Times New Roman" w:eastAsia="Times New Roman" w:hAnsi="Times New Roman" w:cs="Times New Roman"/>
        </w:rPr>
        <w:t xml:space="preserve"> evaluate two methods of assessment, a developmental observation approach and a Forest School assessment model, discussing how each </w:t>
      </w:r>
      <w:r w:rsidR="304259A4" w:rsidRPr="3C007F36">
        <w:rPr>
          <w:rFonts w:ascii="Times New Roman" w:eastAsia="Times New Roman" w:hAnsi="Times New Roman" w:cs="Times New Roman"/>
        </w:rPr>
        <w:t>supports</w:t>
      </w:r>
      <w:r w:rsidRPr="3C007F36">
        <w:rPr>
          <w:rFonts w:ascii="Times New Roman" w:eastAsia="Times New Roman" w:hAnsi="Times New Roman" w:cs="Times New Roman"/>
        </w:rPr>
        <w:t xml:space="preserve"> or limits the concept of the unique child, including consideration for children with Additional Learning Needs (ALN).</w:t>
      </w:r>
    </w:p>
    <w:p w14:paraId="1776302F" w14:textId="42046A19" w:rsidR="70ED8C49" w:rsidRDefault="50AE0832" w:rsidP="3C007F36">
      <w:pPr>
        <w:spacing w:before="240" w:after="240" w:line="360" w:lineRule="auto"/>
        <w:rPr>
          <w:rFonts w:ascii="Times New Roman" w:eastAsia="Times New Roman" w:hAnsi="Times New Roman" w:cs="Times New Roman"/>
        </w:rPr>
      </w:pPr>
      <w:r w:rsidRPr="3C007F36">
        <w:rPr>
          <w:rFonts w:ascii="Times New Roman" w:eastAsia="Times New Roman" w:hAnsi="Times New Roman" w:cs="Times New Roman"/>
        </w:rPr>
        <w:t>Seeing the child as unique is also a philosophical stance. It moves educators away from viewing development as a checklist of milestones and instead encourages observation of each child’s emerging capabilities and interests</w:t>
      </w:r>
      <w:r w:rsidR="7003E296" w:rsidRPr="3C007F36">
        <w:rPr>
          <w:rFonts w:ascii="Times New Roman" w:eastAsia="Times New Roman" w:hAnsi="Times New Roman" w:cs="Times New Roman"/>
        </w:rPr>
        <w:t xml:space="preserve"> (Julian Greiner, n.d)</w:t>
      </w:r>
      <w:r w:rsidRPr="3C007F36">
        <w:rPr>
          <w:rFonts w:ascii="Times New Roman" w:eastAsia="Times New Roman" w:hAnsi="Times New Roman" w:cs="Times New Roman"/>
        </w:rPr>
        <w:t xml:space="preserve">. This approach is supported by theorists such as Bronfenbrenner (1979), whose ecological systems theory explains that development happens within multiple layers of context, from family and community to culture and </w:t>
      </w:r>
      <w:r w:rsidR="54D29B8E" w:rsidRPr="3C007F36">
        <w:rPr>
          <w:rFonts w:ascii="Times New Roman" w:eastAsia="Times New Roman" w:hAnsi="Times New Roman" w:cs="Times New Roman"/>
        </w:rPr>
        <w:t>policy,</w:t>
      </w:r>
      <w:r w:rsidRPr="3C007F36">
        <w:rPr>
          <w:rFonts w:ascii="Times New Roman" w:eastAsia="Times New Roman" w:hAnsi="Times New Roman" w:cs="Times New Roman"/>
        </w:rPr>
        <w:t xml:space="preserve"> meaning no two children’s experiences are the same. Similarly, Vygotsky’s (1978) sociocultural theory emphasises that children learn through social interaction, which varies depending on the child’s background, language, and relationships.</w:t>
      </w:r>
    </w:p>
    <w:p w14:paraId="62BD476D" w14:textId="37C65F24" w:rsidR="70ED8C49" w:rsidRDefault="50D7C4F8" w:rsidP="3C007F36">
      <w:pPr>
        <w:spacing w:before="240" w:after="240" w:line="360" w:lineRule="auto"/>
        <w:rPr>
          <w:rFonts w:ascii="Times New Roman" w:eastAsia="Times New Roman" w:hAnsi="Times New Roman" w:cs="Times New Roman"/>
        </w:rPr>
      </w:pPr>
      <w:r w:rsidRPr="3C007F36">
        <w:rPr>
          <w:rFonts w:ascii="Times New Roman" w:eastAsia="Times New Roman" w:hAnsi="Times New Roman" w:cs="Times New Roman"/>
        </w:rPr>
        <w:t>In practice, recognising the unique child means valuing diversity, personal histories, and different learning pathways. It requires practitioners to view children holistically, not just through what they can do academically, but through how they play, think, feel, and relate to others (Dr Sue Allingham</w:t>
      </w:r>
      <w:r w:rsidR="30D72DDD" w:rsidRPr="3C007F36">
        <w:rPr>
          <w:rFonts w:ascii="Times New Roman" w:eastAsia="Times New Roman" w:hAnsi="Times New Roman" w:cs="Times New Roman"/>
        </w:rPr>
        <w:t>, 2023).</w:t>
      </w:r>
    </w:p>
    <w:p w14:paraId="11627A90" w14:textId="5E777928" w:rsidR="70ED8C49" w:rsidRDefault="0FAD89CC" w:rsidP="3C007F36">
      <w:pPr>
        <w:spacing w:before="240" w:after="240" w:line="360" w:lineRule="auto"/>
        <w:rPr>
          <w:rFonts w:ascii="Times New Roman" w:eastAsia="Times New Roman" w:hAnsi="Times New Roman" w:cs="Times New Roman"/>
        </w:rPr>
      </w:pPr>
      <w:r w:rsidRPr="3C007F36">
        <w:rPr>
          <w:rFonts w:ascii="Times New Roman" w:eastAsia="Times New Roman" w:hAnsi="Times New Roman" w:cs="Times New Roman"/>
        </w:rPr>
        <w:t>Assessment in early years settings involves gathering information about a child’s development, learning, and wellbeing and using this to support planning and communication (Nutbrown, 2018). It can take various forms, such as formative assessment, which happens continuously through observation and reflection, guiding day-to-day planning. And summative assessment, which summarises learning over a longer period to evaluate progress or share information with parents and professionals.</w:t>
      </w:r>
    </w:p>
    <w:p w14:paraId="2542FFD6" w14:textId="44684B3E" w:rsidR="70ED8C49" w:rsidRDefault="16C56CD7" w:rsidP="3C007F36">
      <w:pPr>
        <w:spacing w:before="240" w:after="240" w:line="360" w:lineRule="auto"/>
        <w:rPr>
          <w:rFonts w:ascii="Times New Roman" w:eastAsia="Times New Roman" w:hAnsi="Times New Roman" w:cs="Times New Roman"/>
        </w:rPr>
      </w:pPr>
      <w:r w:rsidRPr="3C007F36">
        <w:rPr>
          <w:rFonts w:ascii="Times New Roman" w:eastAsia="Times New Roman" w:hAnsi="Times New Roman" w:cs="Times New Roman"/>
        </w:rPr>
        <w:t>Effective assessment should be holistic, ongoing, and embedded in everyday interactions. The Welsh Government (2022) emphasises that early year's assessment must “recognise each child’s unique identity, background, and experiences” and that play is the most natural context for observing learning.</w:t>
      </w:r>
    </w:p>
    <w:p w14:paraId="6F9BA7BE" w14:textId="2170DBF5" w:rsidR="70ED8C49" w:rsidRDefault="1E53CDEB" w:rsidP="3C007F36">
      <w:pPr>
        <w:spacing w:before="240" w:after="240" w:line="360" w:lineRule="auto"/>
      </w:pPr>
      <w:r w:rsidRPr="3C007F36">
        <w:rPr>
          <w:rFonts w:ascii="Times New Roman" w:eastAsia="Times New Roman" w:hAnsi="Times New Roman" w:cs="Times New Roman"/>
        </w:rPr>
        <w:t>However, assessment can also be problematic. Age-and-stage development models, such as Development Matters (DfE, 2021), are designed to offer benchmarks but can be misused as rigid measures of “normal” development.</w:t>
      </w:r>
      <w:r w:rsidR="05469B25" w:rsidRPr="3C007F36">
        <w:rPr>
          <w:rFonts w:ascii="Times New Roman" w:eastAsia="Times New Roman" w:hAnsi="Times New Roman" w:cs="Times New Roman"/>
        </w:rPr>
        <w:t xml:space="preserve"> Assessment that honours the unique child is more ethical, inclusive, and developmentally appropriate. It positions children as capable learners on individual journeys rather than as data points to be compared (Birth to 5 Matters, 2010).</w:t>
      </w:r>
    </w:p>
    <w:p w14:paraId="14E63475" w14:textId="407D4886" w:rsidR="70ED8C49" w:rsidRDefault="05469B25" w:rsidP="3C007F36">
      <w:pPr>
        <w:spacing w:before="240" w:after="240" w:line="360" w:lineRule="auto"/>
        <w:rPr>
          <w:rFonts w:ascii="Times New Roman" w:eastAsia="Times New Roman" w:hAnsi="Times New Roman" w:cs="Times New Roman"/>
        </w:rPr>
      </w:pPr>
      <w:r w:rsidRPr="3C007F36">
        <w:rPr>
          <w:rFonts w:ascii="Times New Roman" w:eastAsia="Times New Roman" w:hAnsi="Times New Roman" w:cs="Times New Roman"/>
        </w:rPr>
        <w:t>The Curriculum for Wales</w:t>
      </w:r>
      <w:r w:rsidR="0F286BBE" w:rsidRPr="3C007F36">
        <w:rPr>
          <w:rFonts w:ascii="Times New Roman" w:eastAsia="Times New Roman" w:hAnsi="Times New Roman" w:cs="Times New Roman"/>
        </w:rPr>
        <w:t xml:space="preserve"> is a </w:t>
      </w:r>
      <w:r w:rsidRPr="3C007F36">
        <w:rPr>
          <w:rFonts w:ascii="Times New Roman" w:eastAsia="Times New Roman" w:hAnsi="Times New Roman" w:cs="Times New Roman"/>
        </w:rPr>
        <w:t xml:space="preserve">learner-centred philosophy that aligns strongly with the idea of the unique child. It is built around the “Four </w:t>
      </w:r>
      <w:r w:rsidR="57A2E489" w:rsidRPr="3C007F36">
        <w:rPr>
          <w:rFonts w:ascii="Times New Roman" w:eastAsia="Times New Roman" w:hAnsi="Times New Roman" w:cs="Times New Roman"/>
        </w:rPr>
        <w:t>Purposes”,</w:t>
      </w:r>
      <w:r w:rsidRPr="3C007F36">
        <w:rPr>
          <w:rFonts w:ascii="Times New Roman" w:eastAsia="Times New Roman" w:hAnsi="Times New Roman" w:cs="Times New Roman"/>
        </w:rPr>
        <w:t xml:space="preserve"> aiming to develop children </w:t>
      </w:r>
      <w:r w:rsidR="6E36BA6F" w:rsidRPr="3C007F36">
        <w:rPr>
          <w:rFonts w:ascii="Times New Roman" w:eastAsia="Times New Roman" w:hAnsi="Times New Roman" w:cs="Times New Roman"/>
        </w:rPr>
        <w:t>as ambitious,</w:t>
      </w:r>
      <w:r w:rsidRPr="3C007F36">
        <w:rPr>
          <w:rFonts w:ascii="Times New Roman" w:eastAsia="Times New Roman" w:hAnsi="Times New Roman" w:cs="Times New Roman"/>
        </w:rPr>
        <w:t xml:space="preserve"> capable learners,</w:t>
      </w:r>
      <w:r w:rsidR="7B439535" w:rsidRPr="3C007F36">
        <w:rPr>
          <w:rFonts w:ascii="Times New Roman" w:eastAsia="Times New Roman" w:hAnsi="Times New Roman" w:cs="Times New Roman"/>
        </w:rPr>
        <w:t xml:space="preserve"> e</w:t>
      </w:r>
      <w:r w:rsidRPr="3C007F36">
        <w:rPr>
          <w:rFonts w:ascii="Times New Roman" w:eastAsia="Times New Roman" w:hAnsi="Times New Roman" w:cs="Times New Roman"/>
        </w:rPr>
        <w:t>nterprising, creative contributors,</w:t>
      </w:r>
      <w:r w:rsidR="75493F7E" w:rsidRPr="3C007F36">
        <w:rPr>
          <w:rFonts w:ascii="Times New Roman" w:eastAsia="Times New Roman" w:hAnsi="Times New Roman" w:cs="Times New Roman"/>
        </w:rPr>
        <w:t xml:space="preserve"> et</w:t>
      </w:r>
      <w:r w:rsidRPr="3C007F36">
        <w:rPr>
          <w:rFonts w:ascii="Times New Roman" w:eastAsia="Times New Roman" w:hAnsi="Times New Roman" w:cs="Times New Roman"/>
        </w:rPr>
        <w:t>hical, informed citizens, and</w:t>
      </w:r>
      <w:r w:rsidR="664F2F56" w:rsidRPr="3C007F36">
        <w:rPr>
          <w:rFonts w:ascii="Times New Roman" w:eastAsia="Times New Roman" w:hAnsi="Times New Roman" w:cs="Times New Roman"/>
        </w:rPr>
        <w:t xml:space="preserve"> </w:t>
      </w:r>
      <w:r w:rsidR="0F616B25" w:rsidRPr="3C007F36">
        <w:rPr>
          <w:rFonts w:ascii="Times New Roman" w:eastAsia="Times New Roman" w:hAnsi="Times New Roman" w:cs="Times New Roman"/>
        </w:rPr>
        <w:t>h</w:t>
      </w:r>
      <w:r w:rsidRPr="3C007F36">
        <w:rPr>
          <w:rFonts w:ascii="Times New Roman" w:eastAsia="Times New Roman" w:hAnsi="Times New Roman" w:cs="Times New Roman"/>
        </w:rPr>
        <w:t>ealthy, confident individuals (Welsh Government, 2022).</w:t>
      </w:r>
    </w:p>
    <w:p w14:paraId="26A27AF5" w14:textId="08AD19FD" w:rsidR="70ED8C49" w:rsidRDefault="0C0DD677" w:rsidP="3C007F36">
      <w:pPr>
        <w:spacing w:before="240" w:after="240" w:line="360" w:lineRule="auto"/>
        <w:rPr>
          <w:rFonts w:ascii="Times New Roman" w:eastAsia="Times New Roman" w:hAnsi="Times New Roman" w:cs="Times New Roman"/>
        </w:rPr>
      </w:pPr>
      <w:r w:rsidRPr="3C007F36">
        <w:rPr>
          <w:rFonts w:ascii="Times New Roman" w:eastAsia="Times New Roman" w:hAnsi="Times New Roman" w:cs="Times New Roman"/>
        </w:rPr>
        <w:t xml:space="preserve">Within this framework, teachers and practitioners are encouraged to design learning that builds on children’s interests, backgrounds, and local contexts, known as 'cynefin' (sense of place). For early years, the Curriculum for Funded Non-Maintained Nursery Settings (2022) explicitly states that “every child is unique, and their development is rapid between birth and five years.” </w:t>
      </w:r>
      <w:r w:rsidR="71D03439" w:rsidRPr="3C007F36">
        <w:rPr>
          <w:rFonts w:ascii="Times New Roman" w:eastAsia="Times New Roman" w:hAnsi="Times New Roman" w:cs="Times New Roman"/>
        </w:rPr>
        <w:t>(Sue Williams, 2021). Assessment</w:t>
      </w:r>
      <w:r w:rsidRPr="3C007F36">
        <w:rPr>
          <w:rFonts w:ascii="Times New Roman" w:eastAsia="Times New Roman" w:hAnsi="Times New Roman" w:cs="Times New Roman"/>
        </w:rPr>
        <w:t xml:space="preserve"> is therefore expected to be holistic, continuous, and play-based, capturing progress through observation and reflection rather than formal testing (UK Education Advice, n.</w:t>
      </w:r>
      <w:r w:rsidR="3A2B3ED8" w:rsidRPr="3C007F36">
        <w:rPr>
          <w:rFonts w:ascii="Times New Roman" w:eastAsia="Times New Roman" w:hAnsi="Times New Roman" w:cs="Times New Roman"/>
        </w:rPr>
        <w:t>d).</w:t>
      </w:r>
    </w:p>
    <w:p w14:paraId="1586700E" w14:textId="028C2353" w:rsidR="70ED8C49" w:rsidRDefault="6BD5C856" w:rsidP="3C007F36">
      <w:pPr>
        <w:spacing w:before="240" w:after="240" w:line="360" w:lineRule="auto"/>
      </w:pPr>
      <w:r w:rsidRPr="3C007F36">
        <w:rPr>
          <w:rFonts w:ascii="Times New Roman" w:eastAsia="Times New Roman" w:hAnsi="Times New Roman" w:cs="Times New Roman"/>
        </w:rPr>
        <w:t xml:space="preserve">This child-centred, developmental approach is grounded in constructivist theory (Piaget, 1952) and sociocultural theory (Vygotsky, 1978). It assumes that children actively construct knowledge through play and </w:t>
      </w:r>
      <w:r w:rsidR="50020064" w:rsidRPr="3C007F36">
        <w:rPr>
          <w:rFonts w:ascii="Times New Roman" w:eastAsia="Times New Roman" w:hAnsi="Times New Roman" w:cs="Times New Roman"/>
        </w:rPr>
        <w:t>interaction and</w:t>
      </w:r>
      <w:r w:rsidRPr="3C007F36">
        <w:rPr>
          <w:rFonts w:ascii="Times New Roman" w:eastAsia="Times New Roman" w:hAnsi="Times New Roman" w:cs="Times New Roman"/>
        </w:rPr>
        <w:t xml:space="preserve"> that learning emerges differently for each child depending on their environment and relationships (Olivia Guy-Evans, 2025).</w:t>
      </w:r>
    </w:p>
    <w:p w14:paraId="2B0701A4" w14:textId="186353BA" w:rsidR="70ED8C49" w:rsidRDefault="56433244" w:rsidP="3C007F36">
      <w:pPr>
        <w:spacing w:before="240" w:after="240" w:line="360" w:lineRule="auto"/>
        <w:rPr>
          <w:rFonts w:ascii="Times New Roman" w:eastAsia="Times New Roman" w:hAnsi="Times New Roman" w:cs="Times New Roman"/>
        </w:rPr>
      </w:pPr>
      <w:r w:rsidRPr="3C007F36">
        <w:rPr>
          <w:rFonts w:ascii="Times New Roman" w:eastAsia="Times New Roman" w:hAnsi="Times New Roman" w:cs="Times New Roman"/>
        </w:rPr>
        <w:t>One of the most common assessment methods in Welsh early years settings is developmental observation, often structured around progression steps or developmental pathways. Practitioners observe children during play, record what they notice, and link these observations to the relevant descriptions of learning within the C</w:t>
      </w:r>
      <w:r w:rsidR="213C4D97" w:rsidRPr="3C007F36">
        <w:rPr>
          <w:rFonts w:ascii="Times New Roman" w:eastAsia="Times New Roman" w:hAnsi="Times New Roman" w:cs="Times New Roman"/>
        </w:rPr>
        <w:t xml:space="preserve">urriculum for Wales </w:t>
      </w:r>
      <w:r w:rsidRPr="3C007F36">
        <w:rPr>
          <w:rFonts w:ascii="Times New Roman" w:eastAsia="Times New Roman" w:hAnsi="Times New Roman" w:cs="Times New Roman"/>
        </w:rPr>
        <w:t>framework</w:t>
      </w:r>
      <w:r w:rsidR="3C9C1004" w:rsidRPr="3C007F36">
        <w:rPr>
          <w:rFonts w:ascii="Times New Roman" w:eastAsia="Times New Roman" w:hAnsi="Times New Roman" w:cs="Times New Roman"/>
        </w:rPr>
        <w:t xml:space="preserve"> (Care Learning, 2025).</w:t>
      </w:r>
    </w:p>
    <w:p w14:paraId="3B42ED61" w14:textId="57DFB177" w:rsidR="70ED8C49" w:rsidRDefault="2DF3AEAC" w:rsidP="3C007F36">
      <w:pPr>
        <w:spacing w:before="240" w:after="240" w:line="360" w:lineRule="auto"/>
        <w:rPr>
          <w:rFonts w:ascii="Times New Roman" w:eastAsia="Times New Roman" w:hAnsi="Times New Roman" w:cs="Times New Roman"/>
        </w:rPr>
      </w:pPr>
      <w:r w:rsidRPr="3C007F36">
        <w:rPr>
          <w:rFonts w:ascii="Times New Roman" w:eastAsia="Times New Roman" w:hAnsi="Times New Roman" w:cs="Times New Roman"/>
        </w:rPr>
        <w:t>This approach aligns well with the principle of the unique child because it captures learning as it naturally happens, valuing individuality and context. It allows for flexibility — practitioners can recognise uneven or “spiky” development, especially for children with ALN (B Squared, 2023). However, challenges remain. Observation-based assessment is time-consuming and can be subjective. Practitioners may interpret behaviour differently depending on experience or bias (</w:t>
      </w:r>
      <w:r w:rsidR="773A9326" w:rsidRPr="3C007F36">
        <w:rPr>
          <w:rFonts w:ascii="Times New Roman" w:eastAsia="Times New Roman" w:hAnsi="Times New Roman" w:cs="Times New Roman"/>
        </w:rPr>
        <w:t>Study.Sagepub, n.d).</w:t>
      </w:r>
    </w:p>
    <w:p w14:paraId="41A9B555" w14:textId="430A4BAF" w:rsidR="70ED8C49" w:rsidRDefault="773A9326" w:rsidP="3C007F36">
      <w:pPr>
        <w:spacing w:before="240" w:after="240" w:line="360" w:lineRule="auto"/>
        <w:rPr>
          <w:rFonts w:ascii="Times New Roman" w:eastAsia="Times New Roman" w:hAnsi="Times New Roman" w:cs="Times New Roman"/>
        </w:rPr>
      </w:pPr>
      <w:r w:rsidRPr="3C007F36">
        <w:rPr>
          <w:rFonts w:ascii="Times New Roman" w:eastAsia="Times New Roman" w:hAnsi="Times New Roman" w:cs="Times New Roman"/>
        </w:rPr>
        <w:t>A contrasting but complementary method is assessment within Forest School, a play-based, outdoor learning model popular in Wales. Forest School sessions take place regularly in natural settings, where children explore freely and take managed risks supported by trained adults (My Forest Journey, 2020).</w:t>
      </w:r>
      <w:r w:rsidR="502260CB" w:rsidRPr="3C007F36">
        <w:rPr>
          <w:rFonts w:ascii="Times New Roman" w:eastAsia="Times New Roman" w:hAnsi="Times New Roman" w:cs="Times New Roman"/>
        </w:rPr>
        <w:t xml:space="preserve"> Assessment in this context is primarily qualitative. Practitioners record observations of children’s confidence, resilience, problem-solving, and teamwork over time (Knight, 2013).</w:t>
      </w:r>
    </w:p>
    <w:p w14:paraId="797A513B" w14:textId="7C84A426" w:rsidR="70ED8C49" w:rsidRDefault="502260CB" w:rsidP="3C007F36">
      <w:pPr>
        <w:spacing w:before="240" w:after="240" w:line="360" w:lineRule="auto"/>
      </w:pPr>
      <w:r w:rsidRPr="3C007F36">
        <w:rPr>
          <w:rFonts w:ascii="Times New Roman" w:eastAsia="Times New Roman" w:hAnsi="Times New Roman" w:cs="Times New Roman"/>
        </w:rPr>
        <w:t>Forest School assessment supports the idea of the unique child in several ways. It gives children agency to direct their own learning, reveals strengths that may not emerge indoors (for example, leadership, creativity, or persistence), and promotes wellbeing and self-esteem (O’Brien &amp; Murray, 2007). For children with ALN, outdoor learning can be particularly powerful because it reduces language and sensory barriers and allows for physical and experiential expression.</w:t>
      </w:r>
    </w:p>
    <w:p w14:paraId="1F8AF0B0" w14:textId="3431DA1C" w:rsidR="70ED8C49" w:rsidRDefault="502260CB" w:rsidP="3C007F36">
      <w:pPr>
        <w:spacing w:before="240" w:after="240" w:line="360" w:lineRule="auto"/>
      </w:pPr>
      <w:r w:rsidRPr="3C007F36">
        <w:rPr>
          <w:rFonts w:ascii="Times New Roman" w:eastAsia="Times New Roman" w:hAnsi="Times New Roman" w:cs="Times New Roman"/>
        </w:rPr>
        <w:t>However, this method can be less structured, making it harder to evidence progress against curricular outcomes. Some practitioners also report difficulties in aligning outdoor observations with formal progression steps (Tinney, 2023).</w:t>
      </w:r>
    </w:p>
    <w:p w14:paraId="143C8BB7" w14:textId="58080986" w:rsidR="70ED8C49" w:rsidRDefault="43364207" w:rsidP="3C007F36">
      <w:pPr>
        <w:spacing w:before="240" w:after="240" w:line="360" w:lineRule="auto"/>
      </w:pPr>
      <w:r w:rsidRPr="3C007F36">
        <w:rPr>
          <w:rFonts w:ascii="Times New Roman" w:eastAsia="Times New Roman" w:hAnsi="Times New Roman" w:cs="Times New Roman"/>
        </w:rPr>
        <w:t>Both developmental observation and Forest School assessment share strengths in promoting individuality and holistic understanding. They value play, context, and authentic learning experiences. Crucially, they allow children to demonstrate competence in different ways, reflecting multiple intelligences (Gardner, 1993).</w:t>
      </w:r>
    </w:p>
    <w:p w14:paraId="633AA96F" w14:textId="4FA5AB2E" w:rsidR="70ED8C49" w:rsidRDefault="2E9A3437" w:rsidP="3C007F36">
      <w:pPr>
        <w:spacing w:before="240" w:after="240" w:line="360" w:lineRule="auto"/>
      </w:pPr>
      <w:r w:rsidRPr="3C007F36">
        <w:rPr>
          <w:rFonts w:ascii="Times New Roman" w:eastAsia="Times New Roman" w:hAnsi="Times New Roman" w:cs="Times New Roman"/>
        </w:rPr>
        <w:t>For children with ALN, developmental observation can be empowering when used flexibly, allowing recognition of small, meaningful steps. Yet if applied rigidly through standardised descriptors, it can again risk “othering” those who do not fit expected patterns. Forest School offers a more inclusive space, but without structured frameworks, some children’s achievements may go undocumented or undervalued (Education Scotland, 2019).</w:t>
      </w:r>
    </w:p>
    <w:p w14:paraId="114AE1C2" w14:textId="079970D2" w:rsidR="70ED8C49" w:rsidRDefault="5F9D6855" w:rsidP="3C007F36">
      <w:pPr>
        <w:spacing w:before="240" w:after="240" w:line="360" w:lineRule="auto"/>
        <w:rPr>
          <w:rFonts w:ascii="Times New Roman" w:eastAsia="Times New Roman" w:hAnsi="Times New Roman" w:cs="Times New Roman"/>
        </w:rPr>
      </w:pPr>
      <w:r w:rsidRPr="3C007F36">
        <w:rPr>
          <w:rFonts w:ascii="Times New Roman" w:eastAsia="Times New Roman" w:hAnsi="Times New Roman" w:cs="Times New Roman"/>
        </w:rPr>
        <w:t>Both developmental observation and Forest School assessment offer ways to document learning that value individuality and context. They provide flexible, child-centred insights, especially when used inclusively for children with ALN. Yet both also carry risks of subjectivity, inconsistency, or being overshadowed by standardised frameworks (</w:t>
      </w:r>
      <w:r w:rsidR="731AD13A" w:rsidRPr="3C007F36">
        <w:rPr>
          <w:rFonts w:ascii="Times New Roman" w:eastAsia="Times New Roman" w:hAnsi="Times New Roman" w:cs="Times New Roman"/>
        </w:rPr>
        <w:t xml:space="preserve">O’Brien, L and Murray R, 2007). </w:t>
      </w:r>
    </w:p>
    <w:p w14:paraId="5F65B697" w14:textId="52DF7175" w:rsidR="70ED8C49" w:rsidRDefault="731AD13A" w:rsidP="3C007F36">
      <w:pPr>
        <w:spacing w:before="240" w:after="240" w:line="360" w:lineRule="auto"/>
      </w:pPr>
      <w:r w:rsidRPr="3C007F36">
        <w:rPr>
          <w:rFonts w:ascii="Times New Roman" w:eastAsia="Times New Roman" w:hAnsi="Times New Roman" w:cs="Times New Roman"/>
        </w:rPr>
        <w:t>In conclusion, assessment within play-based curricula can fully support the concept of the unique child when it prioritises relationships, reflection, and responsiveness over measurement. The challenge for practitioners is to balance the need for accountability with the deeper goal of understanding and nurturing each child’s unique journey through play, discovery, and growth.</w:t>
      </w:r>
    </w:p>
    <w:p w14:paraId="296BE7A6" w14:textId="0DAC963D" w:rsidR="70ED8C49" w:rsidRDefault="731AD13A" w:rsidP="3C007F36">
      <w:pPr>
        <w:spacing w:before="240" w:after="240" w:line="360" w:lineRule="auto"/>
        <w:rPr>
          <w:rFonts w:ascii="Times New Roman" w:eastAsia="Times New Roman" w:hAnsi="Times New Roman" w:cs="Times New Roman"/>
        </w:rPr>
      </w:pPr>
      <w:r w:rsidRPr="3C007F36">
        <w:rPr>
          <w:rFonts w:ascii="Times New Roman" w:eastAsia="Times New Roman" w:hAnsi="Times New Roman" w:cs="Times New Roman"/>
        </w:rPr>
        <w:t>Both developmental observation and Forest School assessment offer ways to document learning that value individuality and context. They provide flexible, child-centred insights, especially when used inclusively for children with ALN</w:t>
      </w:r>
      <w:r w:rsidR="44C12B2E" w:rsidRPr="3C007F36">
        <w:rPr>
          <w:rFonts w:ascii="Times New Roman" w:eastAsia="Times New Roman" w:hAnsi="Times New Roman" w:cs="Times New Roman"/>
        </w:rPr>
        <w:t>.</w:t>
      </w:r>
    </w:p>
    <w:p w14:paraId="01C59ED4" w14:textId="5408BAE5" w:rsidR="70ED8C49" w:rsidRDefault="70ED8C49" w:rsidP="3C007F36">
      <w:pPr>
        <w:spacing w:before="240" w:after="240" w:line="360" w:lineRule="auto"/>
        <w:rPr>
          <w:rFonts w:ascii="Times New Roman" w:eastAsia="Times New Roman" w:hAnsi="Times New Roman" w:cs="Times New Roman"/>
        </w:rPr>
      </w:pPr>
    </w:p>
    <w:p w14:paraId="37A39DC0" w14:textId="25C77022" w:rsidR="70ED8C49" w:rsidRDefault="44C12B2E" w:rsidP="3C007F36">
      <w:pPr>
        <w:spacing w:before="240" w:after="240" w:line="360" w:lineRule="auto"/>
        <w:rPr>
          <w:u w:val="single"/>
        </w:rPr>
      </w:pPr>
      <w:r w:rsidRPr="3C007F36">
        <w:rPr>
          <w:u w:val="single"/>
        </w:rPr>
        <w:t>A blog for a professional publication linked to considerations needed when implementing a play-based curriculum.</w:t>
      </w:r>
    </w:p>
    <w:p w14:paraId="3B074626" w14:textId="52DE7C9B" w:rsidR="7A58A17E" w:rsidRDefault="7A58A17E" w:rsidP="71A0B439">
      <w:pPr>
        <w:jc w:val="center"/>
        <w:rPr>
          <w:b/>
          <w:bCs/>
          <w:sz w:val="40"/>
          <w:szCs w:val="40"/>
          <w:u w:val="single"/>
        </w:rPr>
      </w:pPr>
      <w:r w:rsidRPr="71A0B439">
        <w:rPr>
          <w:b/>
          <w:bCs/>
          <w:sz w:val="36"/>
          <w:szCs w:val="36"/>
          <w:u w:val="single"/>
        </w:rPr>
        <w:t>Fresh Air and Free Play: Do children spend enough playtime outdoors?</w:t>
      </w:r>
    </w:p>
    <w:p w14:paraId="47BCA7F7" w14:textId="6F445539" w:rsidR="79FB2A06" w:rsidRDefault="79FB2A06" w:rsidP="30FE9D1C">
      <w:pPr>
        <w:spacing w:before="240" w:after="240"/>
      </w:pPr>
      <w:r>
        <w:rPr>
          <w:noProof/>
        </w:rPr>
        <w:drawing>
          <wp:inline distT="0" distB="0" distL="0" distR="0" wp14:anchorId="67EBCDB3" wp14:editId="5F9D71A9">
            <wp:extent cx="6085824" cy="2590800"/>
            <wp:effectExtent l="0" t="0" r="0" b="0"/>
            <wp:docPr id="79074707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747070" name=""/>
                    <pic:cNvPicPr/>
                  </pic:nvPicPr>
                  <pic:blipFill>
                    <a:blip r:embed="rId7">
                      <a:extLst>
                        <a:ext uri="{28A0092B-C50C-407E-A947-70E740481C1C}">
                          <a14:useLocalDpi xmlns:a14="http://schemas.microsoft.com/office/drawing/2010/main"/>
                        </a:ext>
                      </a:extLst>
                    </a:blip>
                    <a:stretch>
                      <a:fillRect/>
                    </a:stretch>
                  </pic:blipFill>
                  <pic:spPr>
                    <a:xfrm>
                      <a:off x="0" y="0"/>
                      <a:ext cx="6085824" cy="2590800"/>
                    </a:xfrm>
                    <a:prstGeom prst="rect">
                      <a:avLst/>
                    </a:prstGeom>
                  </pic:spPr>
                </pic:pic>
              </a:graphicData>
            </a:graphic>
          </wp:inline>
        </w:drawing>
      </w:r>
    </w:p>
    <w:p w14:paraId="26F1F6FA" w14:textId="02DFE7D3" w:rsidR="79FB2A06" w:rsidRDefault="79FB2A06" w:rsidP="30FE9D1C">
      <w:pPr>
        <w:rPr>
          <w:sz w:val="22"/>
          <w:szCs w:val="22"/>
        </w:rPr>
      </w:pPr>
      <w:r w:rsidRPr="71A0B439">
        <w:rPr>
          <w:sz w:val="22"/>
          <w:szCs w:val="22"/>
          <w:u w:val="single"/>
        </w:rPr>
        <w:t xml:space="preserve">Source: </w:t>
      </w:r>
      <w:r w:rsidRPr="71A0B439">
        <w:rPr>
          <w:sz w:val="22"/>
          <w:szCs w:val="22"/>
        </w:rPr>
        <w:t xml:space="preserve">Play Based Design </w:t>
      </w:r>
      <w:r w:rsidR="3FA5C73C" w:rsidRPr="71A0B439">
        <w:rPr>
          <w:sz w:val="22"/>
          <w:szCs w:val="22"/>
        </w:rPr>
        <w:t>2022,</w:t>
      </w:r>
      <w:r w:rsidR="3FA5C73C" w:rsidRPr="71A0B439">
        <w:rPr>
          <w:sz w:val="22"/>
          <w:szCs w:val="22"/>
          <w:u w:val="single"/>
        </w:rPr>
        <w:t xml:space="preserve">  </w:t>
      </w:r>
      <w:hyperlink r:id="rId8">
        <w:r w:rsidR="3FA5C73C" w:rsidRPr="71A0B439">
          <w:rPr>
            <w:rStyle w:val="Hyperlink"/>
            <w:rFonts w:ascii="Aptos" w:eastAsia="Aptos" w:hAnsi="Aptos" w:cs="Aptos"/>
            <w:color w:val="auto"/>
            <w:sz w:val="22"/>
            <w:szCs w:val="22"/>
          </w:rPr>
          <w:t>Outdoor Play and Learning Solutions | Playspace Design</w:t>
        </w:r>
      </w:hyperlink>
    </w:p>
    <w:p w14:paraId="7062524F" w14:textId="2A32AD96" w:rsidR="71A0B439" w:rsidRDefault="71A0B439" w:rsidP="71A0B439">
      <w:pPr>
        <w:rPr>
          <w:rFonts w:ascii="Aptos" w:eastAsia="Aptos" w:hAnsi="Aptos" w:cs="Aptos"/>
          <w:sz w:val="22"/>
          <w:szCs w:val="22"/>
        </w:rPr>
      </w:pPr>
    </w:p>
    <w:p w14:paraId="04BB547B" w14:textId="07442220" w:rsidR="5E3BD7AF" w:rsidRDefault="5E3BD7AF" w:rsidP="30FE9D1C">
      <w:pPr>
        <w:spacing w:line="360" w:lineRule="auto"/>
        <w:jc w:val="center"/>
        <w:rPr>
          <w:rFonts w:ascii="Aptos" w:eastAsia="Aptos" w:hAnsi="Aptos" w:cs="Aptos"/>
          <w:sz w:val="22"/>
          <w:szCs w:val="22"/>
        </w:rPr>
      </w:pPr>
      <w:r w:rsidRPr="71A0B439">
        <w:rPr>
          <w:rFonts w:ascii="Aptos" w:eastAsia="Aptos" w:hAnsi="Aptos" w:cs="Aptos"/>
          <w:sz w:val="22"/>
          <w:szCs w:val="22"/>
        </w:rPr>
        <w:t xml:space="preserve">Take a moment to look back on your own </w:t>
      </w:r>
      <w:r w:rsidR="33F6BDB8" w:rsidRPr="71A0B439">
        <w:rPr>
          <w:rFonts w:ascii="Aptos" w:eastAsia="Aptos" w:hAnsi="Aptos" w:cs="Aptos"/>
          <w:sz w:val="22"/>
          <w:szCs w:val="22"/>
        </w:rPr>
        <w:t>childhood</w:t>
      </w:r>
      <w:r w:rsidR="28E44E34" w:rsidRPr="71A0B439">
        <w:rPr>
          <w:rFonts w:ascii="Aptos" w:eastAsia="Aptos" w:hAnsi="Aptos" w:cs="Aptos"/>
          <w:sz w:val="22"/>
          <w:szCs w:val="22"/>
        </w:rPr>
        <w:t xml:space="preserve"> </w:t>
      </w:r>
      <w:r w:rsidR="00524D62" w:rsidRPr="71A0B439">
        <w:rPr>
          <w:rFonts w:ascii="Aptos" w:eastAsia="Aptos" w:hAnsi="Aptos" w:cs="Aptos"/>
          <w:sz w:val="22"/>
          <w:szCs w:val="22"/>
        </w:rPr>
        <w:t>it</w:t>
      </w:r>
      <w:r w:rsidR="33F6BDB8" w:rsidRPr="71A0B439">
        <w:rPr>
          <w:rFonts w:ascii="Aptos" w:eastAsia="Aptos" w:hAnsi="Aptos" w:cs="Aptos"/>
          <w:sz w:val="22"/>
          <w:szCs w:val="22"/>
        </w:rPr>
        <w:t xml:space="preserve"> involved climbing </w:t>
      </w:r>
      <w:r w:rsidR="6BF64AD9" w:rsidRPr="71A0B439">
        <w:rPr>
          <w:rFonts w:ascii="Aptos" w:eastAsia="Aptos" w:hAnsi="Aptos" w:cs="Aptos"/>
          <w:sz w:val="22"/>
          <w:szCs w:val="22"/>
        </w:rPr>
        <w:t>trees</w:t>
      </w:r>
      <w:r w:rsidR="33F6BDB8" w:rsidRPr="71A0B439">
        <w:rPr>
          <w:rFonts w:ascii="Aptos" w:eastAsia="Aptos" w:hAnsi="Aptos" w:cs="Aptos"/>
          <w:sz w:val="22"/>
          <w:szCs w:val="22"/>
        </w:rPr>
        <w:t xml:space="preserve"> or riding your bike until the streetlights came on. </w:t>
      </w:r>
      <w:r w:rsidR="6B87AB94" w:rsidRPr="71A0B439">
        <w:rPr>
          <w:rFonts w:ascii="Aptos" w:eastAsia="Aptos" w:hAnsi="Aptos" w:cs="Aptos"/>
          <w:sz w:val="22"/>
          <w:szCs w:val="22"/>
        </w:rPr>
        <w:t xml:space="preserve">For many adults outdoor play is a nostalgic memory. But for </w:t>
      </w:r>
      <w:r w:rsidR="5105EE51" w:rsidRPr="71A0B439">
        <w:rPr>
          <w:rFonts w:ascii="Aptos" w:eastAsia="Aptos" w:hAnsi="Aptos" w:cs="Aptos"/>
          <w:sz w:val="22"/>
          <w:szCs w:val="22"/>
        </w:rPr>
        <w:t>today's</w:t>
      </w:r>
      <w:r w:rsidR="6B87AB94" w:rsidRPr="71A0B439">
        <w:rPr>
          <w:rFonts w:ascii="Aptos" w:eastAsia="Aptos" w:hAnsi="Aptos" w:cs="Aptos"/>
          <w:sz w:val="22"/>
          <w:szCs w:val="22"/>
        </w:rPr>
        <w:t xml:space="preserve"> </w:t>
      </w:r>
      <w:r w:rsidR="032B600B" w:rsidRPr="71A0B439">
        <w:rPr>
          <w:rFonts w:ascii="Aptos" w:eastAsia="Aptos" w:hAnsi="Aptos" w:cs="Aptos"/>
          <w:sz w:val="22"/>
          <w:szCs w:val="22"/>
        </w:rPr>
        <w:t xml:space="preserve">children, </w:t>
      </w:r>
      <w:r w:rsidR="6B035C3C" w:rsidRPr="71A0B439">
        <w:rPr>
          <w:rFonts w:ascii="Aptos" w:eastAsia="Aptos" w:hAnsi="Aptos" w:cs="Aptos"/>
          <w:sz w:val="22"/>
          <w:szCs w:val="22"/>
        </w:rPr>
        <w:t>that kind of unstructured, outdoor play is</w:t>
      </w:r>
      <w:r w:rsidR="35A6E97B" w:rsidRPr="71A0B439">
        <w:rPr>
          <w:rFonts w:ascii="Aptos" w:eastAsia="Aptos" w:hAnsi="Aptos" w:cs="Aptos"/>
          <w:sz w:val="22"/>
          <w:szCs w:val="22"/>
        </w:rPr>
        <w:t xml:space="preserve"> </w:t>
      </w:r>
      <w:r w:rsidR="6B035C3C" w:rsidRPr="71A0B439">
        <w:rPr>
          <w:rFonts w:ascii="Aptos" w:eastAsia="Aptos" w:hAnsi="Aptos" w:cs="Aptos"/>
          <w:sz w:val="22"/>
          <w:szCs w:val="22"/>
        </w:rPr>
        <w:t xml:space="preserve">becoming </w:t>
      </w:r>
      <w:r w:rsidR="5D0E6328" w:rsidRPr="71A0B439">
        <w:rPr>
          <w:rFonts w:ascii="Aptos" w:eastAsia="Aptos" w:hAnsi="Aptos" w:cs="Aptos"/>
          <w:sz w:val="22"/>
          <w:szCs w:val="22"/>
        </w:rPr>
        <w:t>alarmingly</w:t>
      </w:r>
      <w:r w:rsidR="6B035C3C" w:rsidRPr="71A0B439">
        <w:rPr>
          <w:rFonts w:ascii="Aptos" w:eastAsia="Aptos" w:hAnsi="Aptos" w:cs="Aptos"/>
          <w:sz w:val="22"/>
          <w:szCs w:val="22"/>
        </w:rPr>
        <w:t xml:space="preserve"> rare.</w:t>
      </w:r>
      <w:r w:rsidR="531EAEF5" w:rsidRPr="71A0B439">
        <w:rPr>
          <w:rFonts w:ascii="Aptos" w:eastAsia="Aptos" w:hAnsi="Aptos" w:cs="Aptos"/>
          <w:sz w:val="22"/>
          <w:szCs w:val="22"/>
        </w:rPr>
        <w:t xml:space="preserve"> (Ruta Auglyte, June 2017).</w:t>
      </w:r>
    </w:p>
    <w:p w14:paraId="658CC507" w14:textId="1A4E597D" w:rsidR="319F0EF8" w:rsidRDefault="319F0EF8" w:rsidP="5A279EB9">
      <w:pPr>
        <w:spacing w:line="360" w:lineRule="auto"/>
        <w:jc w:val="center"/>
        <w:rPr>
          <w:rFonts w:ascii="Aptos" w:eastAsia="Aptos" w:hAnsi="Aptos" w:cs="Aptos"/>
          <w:b/>
          <w:bCs/>
          <w:sz w:val="28"/>
          <w:szCs w:val="28"/>
        </w:rPr>
      </w:pPr>
      <w:r w:rsidRPr="71A0B439">
        <w:rPr>
          <w:rFonts w:ascii="Aptos" w:eastAsia="Aptos" w:hAnsi="Aptos" w:cs="Aptos"/>
          <w:b/>
          <w:bCs/>
          <w:sz w:val="28"/>
          <w:szCs w:val="28"/>
        </w:rPr>
        <w:t xml:space="preserve">As a student, </w:t>
      </w:r>
      <w:r w:rsidR="7D7B483A" w:rsidRPr="71A0B439">
        <w:rPr>
          <w:rFonts w:ascii="Aptos" w:eastAsia="Aptos" w:hAnsi="Aptos" w:cs="Aptos"/>
          <w:b/>
          <w:bCs/>
          <w:sz w:val="28"/>
          <w:szCs w:val="28"/>
        </w:rPr>
        <w:t>researcher,</w:t>
      </w:r>
      <w:r w:rsidRPr="71A0B439">
        <w:rPr>
          <w:rFonts w:ascii="Aptos" w:eastAsia="Aptos" w:hAnsi="Aptos" w:cs="Aptos"/>
          <w:b/>
          <w:bCs/>
          <w:sz w:val="28"/>
          <w:szCs w:val="28"/>
        </w:rPr>
        <w:t xml:space="preserve"> and future educator, </w:t>
      </w:r>
      <w:r w:rsidR="5F434AE9" w:rsidRPr="71A0B439">
        <w:rPr>
          <w:rFonts w:ascii="Aptos" w:eastAsia="Aptos" w:hAnsi="Aptos" w:cs="Aptos"/>
          <w:b/>
          <w:bCs/>
          <w:sz w:val="28"/>
          <w:szCs w:val="28"/>
        </w:rPr>
        <w:t>it is</w:t>
      </w:r>
      <w:r w:rsidRPr="71A0B439">
        <w:rPr>
          <w:rFonts w:ascii="Aptos" w:eastAsia="Aptos" w:hAnsi="Aptos" w:cs="Aptos"/>
          <w:b/>
          <w:bCs/>
          <w:sz w:val="28"/>
          <w:szCs w:val="28"/>
        </w:rPr>
        <w:t xml:space="preserve"> worth asking: </w:t>
      </w:r>
      <w:r w:rsidR="234266EE" w:rsidRPr="71A0B439">
        <w:rPr>
          <w:rFonts w:ascii="Aptos" w:eastAsia="Aptos" w:hAnsi="Aptos" w:cs="Aptos"/>
          <w:b/>
          <w:bCs/>
          <w:sz w:val="28"/>
          <w:szCs w:val="28"/>
        </w:rPr>
        <w:t>are</w:t>
      </w:r>
      <w:r w:rsidRPr="71A0B439">
        <w:rPr>
          <w:rFonts w:ascii="Aptos" w:eastAsia="Aptos" w:hAnsi="Aptos" w:cs="Aptos"/>
          <w:b/>
          <w:bCs/>
          <w:sz w:val="28"/>
          <w:szCs w:val="28"/>
        </w:rPr>
        <w:t xml:space="preserve"> children today getting </w:t>
      </w:r>
      <w:r w:rsidR="01BE7602" w:rsidRPr="71A0B439">
        <w:rPr>
          <w:rFonts w:ascii="Aptos" w:eastAsia="Aptos" w:hAnsi="Aptos" w:cs="Aptos"/>
          <w:b/>
          <w:bCs/>
          <w:sz w:val="28"/>
          <w:szCs w:val="28"/>
        </w:rPr>
        <w:t>enough</w:t>
      </w:r>
      <w:r w:rsidRPr="71A0B439">
        <w:rPr>
          <w:rFonts w:ascii="Aptos" w:eastAsia="Aptos" w:hAnsi="Aptos" w:cs="Aptos"/>
          <w:b/>
          <w:bCs/>
          <w:sz w:val="28"/>
          <w:szCs w:val="28"/>
        </w:rPr>
        <w:t xml:space="preserve"> </w:t>
      </w:r>
      <w:r w:rsidR="18FAF659" w:rsidRPr="71A0B439">
        <w:rPr>
          <w:rFonts w:ascii="Aptos" w:eastAsia="Aptos" w:hAnsi="Aptos" w:cs="Aptos"/>
          <w:b/>
          <w:bCs/>
          <w:sz w:val="28"/>
          <w:szCs w:val="28"/>
        </w:rPr>
        <w:t>outdoor play?</w:t>
      </w:r>
    </w:p>
    <w:p w14:paraId="6E497BEB" w14:textId="05971820" w:rsidR="03F7CCC2" w:rsidRDefault="03F7CCC2" w:rsidP="4AC0998E">
      <w:pPr>
        <w:spacing w:line="360" w:lineRule="auto"/>
        <w:rPr>
          <w:sz w:val="22"/>
          <w:szCs w:val="22"/>
        </w:rPr>
      </w:pPr>
      <w:r w:rsidRPr="4AC0998E">
        <w:rPr>
          <w:rFonts w:ascii="Aptos" w:eastAsia="Aptos" w:hAnsi="Aptos" w:cs="Aptos"/>
          <w:sz w:val="22"/>
          <w:szCs w:val="22"/>
        </w:rPr>
        <w:t xml:space="preserve">Source: </w:t>
      </w:r>
      <w:r w:rsidR="582D1663" w:rsidRPr="4AC0998E">
        <w:rPr>
          <w:rFonts w:ascii="Aptos" w:eastAsia="Aptos" w:hAnsi="Aptos" w:cs="Aptos"/>
          <w:sz w:val="22"/>
          <w:szCs w:val="22"/>
        </w:rPr>
        <w:t>Forest School (1989).</w:t>
      </w:r>
      <w:r w:rsidR="267A749B" w:rsidRPr="4AC0998E">
        <w:rPr>
          <w:rFonts w:ascii="Aptos" w:eastAsia="Aptos" w:hAnsi="Aptos" w:cs="Aptos"/>
          <w:sz w:val="22"/>
          <w:szCs w:val="22"/>
        </w:rPr>
        <w:t xml:space="preserve"> </w:t>
      </w:r>
      <w:hyperlink r:id="rId9">
        <w:r w:rsidR="267A749B" w:rsidRPr="4AC0998E">
          <w:rPr>
            <w:rStyle w:val="Hyperlink"/>
            <w:rFonts w:ascii="Segoe UI" w:eastAsia="Segoe UI" w:hAnsi="Segoe UI" w:cs="Segoe UI"/>
            <w:color w:val="auto"/>
            <w:sz w:val="22"/>
            <w:szCs w:val="22"/>
          </w:rPr>
          <w:t>https://uk.pinterest.com/pin/707276316460185733/</w:t>
        </w:r>
      </w:hyperlink>
    </w:p>
    <w:p w14:paraId="4AAA17D4" w14:textId="1FA8B103" w:rsidR="4AC0998E" w:rsidRDefault="349EC7A9" w:rsidP="4AC0998E">
      <w:pPr>
        <w:spacing w:line="360" w:lineRule="auto"/>
        <w:rPr>
          <w:rFonts w:ascii="Segoe UI" w:eastAsia="Segoe UI" w:hAnsi="Segoe UI" w:cs="Segoe UI"/>
          <w:color w:val="000000" w:themeColor="text1"/>
          <w:sz w:val="18"/>
          <w:szCs w:val="18"/>
        </w:rPr>
      </w:pPr>
      <w:r>
        <w:rPr>
          <w:noProof/>
        </w:rPr>
        <w:drawing>
          <wp:anchor distT="0" distB="0" distL="114300" distR="114300" simplePos="0" relativeHeight="251658240" behindDoc="0" locked="0" layoutInCell="1" allowOverlap="1" wp14:anchorId="6215597A" wp14:editId="169F95C5">
            <wp:simplePos x="0" y="0"/>
            <wp:positionH relativeFrom="column">
              <wp:posOffset>1590675</wp:posOffset>
            </wp:positionH>
            <wp:positionV relativeFrom="paragraph">
              <wp:posOffset>38100</wp:posOffset>
            </wp:positionV>
            <wp:extent cx="2404273" cy="1804204"/>
            <wp:effectExtent l="0" t="0" r="0" b="0"/>
            <wp:wrapNone/>
            <wp:docPr id="7181879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735604" name=""/>
                    <pic:cNvPicPr/>
                  </pic:nvPicPr>
                  <pic:blipFill>
                    <a:blip r:embed="rId10">
                      <a:extLst>
                        <a:ext uri="{28A0092B-C50C-407E-A947-70E740481C1C}">
                          <a14:useLocalDpi xmlns:a14="http://schemas.microsoft.com/office/drawing/2010/main"/>
                        </a:ext>
                      </a:extLst>
                    </a:blip>
                    <a:stretch>
                      <a:fillRect/>
                    </a:stretch>
                  </pic:blipFill>
                  <pic:spPr>
                    <a:xfrm>
                      <a:off x="0" y="0"/>
                      <a:ext cx="2404273" cy="1804204"/>
                    </a:xfrm>
                    <a:prstGeom prst="rect">
                      <a:avLst/>
                    </a:prstGeom>
                  </pic:spPr>
                </pic:pic>
              </a:graphicData>
            </a:graphic>
            <wp14:sizeRelH relativeFrom="page">
              <wp14:pctWidth>0</wp14:pctWidth>
            </wp14:sizeRelH>
            <wp14:sizeRelV relativeFrom="page">
              <wp14:pctHeight>0</wp14:pctHeight>
            </wp14:sizeRelV>
          </wp:anchor>
        </w:drawing>
      </w:r>
    </w:p>
    <w:p w14:paraId="48664E09" w14:textId="41D83289" w:rsidR="16886AF8" w:rsidRDefault="16886AF8" w:rsidP="487BEB85">
      <w:pPr>
        <w:spacing w:line="360" w:lineRule="auto"/>
      </w:pPr>
    </w:p>
    <w:p w14:paraId="2F9D05A2" w14:textId="41BB5680" w:rsidR="16886AF8" w:rsidRDefault="16886AF8" w:rsidP="487BEB85">
      <w:pPr>
        <w:spacing w:line="360" w:lineRule="auto"/>
      </w:pPr>
    </w:p>
    <w:p w14:paraId="1745FE06" w14:textId="3E71EE34" w:rsidR="5A279EB9" w:rsidRDefault="5A279EB9" w:rsidP="5A279EB9">
      <w:pPr>
        <w:spacing w:line="360" w:lineRule="auto"/>
      </w:pPr>
    </w:p>
    <w:p w14:paraId="5F1D131A" w14:textId="70BEDE77" w:rsidR="5A279EB9" w:rsidRDefault="5A279EB9" w:rsidP="5A279EB9">
      <w:pPr>
        <w:spacing w:line="360" w:lineRule="auto"/>
      </w:pPr>
    </w:p>
    <w:p w14:paraId="7A4CE857" w14:textId="3CEE1742" w:rsidR="5A279EB9" w:rsidRDefault="5A279EB9" w:rsidP="5A279EB9">
      <w:pPr>
        <w:spacing w:line="360" w:lineRule="auto"/>
        <w:rPr>
          <w:rFonts w:ascii="Aptos" w:eastAsia="Aptos" w:hAnsi="Aptos" w:cs="Aptos"/>
          <w:sz w:val="28"/>
          <w:szCs w:val="28"/>
          <w:u w:val="single"/>
        </w:rPr>
      </w:pPr>
    </w:p>
    <w:p w14:paraId="260BC599" w14:textId="256421C8" w:rsidR="71A0B439" w:rsidRDefault="71A0B439" w:rsidP="71A0B439">
      <w:pPr>
        <w:spacing w:line="360" w:lineRule="auto"/>
        <w:rPr>
          <w:rFonts w:ascii="Aptos" w:eastAsia="Aptos" w:hAnsi="Aptos" w:cs="Aptos"/>
          <w:sz w:val="28"/>
          <w:szCs w:val="28"/>
          <w:u w:val="single"/>
        </w:rPr>
      </w:pPr>
    </w:p>
    <w:p w14:paraId="4BDC7742" w14:textId="760983A4" w:rsidR="16886AF8" w:rsidRDefault="16886AF8" w:rsidP="30FE9D1C">
      <w:pPr>
        <w:spacing w:line="360" w:lineRule="auto"/>
        <w:rPr>
          <w:rFonts w:ascii="Aptos" w:eastAsia="Aptos" w:hAnsi="Aptos" w:cs="Aptos"/>
          <w:sz w:val="28"/>
          <w:szCs w:val="28"/>
          <w:u w:val="single"/>
        </w:rPr>
      </w:pPr>
      <w:r w:rsidRPr="71A0B439">
        <w:rPr>
          <w:rFonts w:ascii="Aptos" w:eastAsia="Aptos" w:hAnsi="Aptos" w:cs="Aptos"/>
          <w:sz w:val="28"/>
          <w:szCs w:val="28"/>
          <w:u w:val="single"/>
        </w:rPr>
        <w:t>The Decline of Outdoor Play</w:t>
      </w:r>
    </w:p>
    <w:p w14:paraId="620F07EA" w14:textId="647B16AC" w:rsidR="4DB79BA3" w:rsidRDefault="4DB79BA3" w:rsidP="30FE9D1C">
      <w:pPr>
        <w:spacing w:line="360" w:lineRule="auto"/>
        <w:rPr>
          <w:rFonts w:ascii="Aptos" w:eastAsia="Aptos" w:hAnsi="Aptos" w:cs="Aptos"/>
          <w:sz w:val="22"/>
          <w:szCs w:val="22"/>
        </w:rPr>
      </w:pPr>
      <w:r w:rsidRPr="5A279EB9">
        <w:rPr>
          <w:rFonts w:ascii="Aptos" w:eastAsia="Aptos" w:hAnsi="Aptos" w:cs="Aptos"/>
          <w:sz w:val="22"/>
          <w:szCs w:val="22"/>
        </w:rPr>
        <w:t xml:space="preserve">Studies show that children today spend significantly less time outdoors than previous generations. One 2016 study by the National </w:t>
      </w:r>
      <w:r w:rsidR="39BAB191" w:rsidRPr="5A279EB9">
        <w:rPr>
          <w:rFonts w:ascii="Aptos" w:eastAsia="Aptos" w:hAnsi="Aptos" w:cs="Aptos"/>
          <w:sz w:val="22"/>
          <w:szCs w:val="22"/>
        </w:rPr>
        <w:t>Trust revealed that children spend an average of just over four hours a week outdoors</w:t>
      </w:r>
      <w:r w:rsidR="33EF9F0A" w:rsidRPr="5A279EB9">
        <w:rPr>
          <w:rFonts w:ascii="Aptos" w:eastAsia="Aptos" w:hAnsi="Aptos" w:cs="Aptos"/>
          <w:sz w:val="22"/>
          <w:szCs w:val="22"/>
        </w:rPr>
        <w:t xml:space="preserve"> (Early Learning HQ, 2016).</w:t>
      </w:r>
    </w:p>
    <w:p w14:paraId="4C686BF3" w14:textId="257EF2CF" w:rsidR="5A279EB9" w:rsidRDefault="5A279EB9" w:rsidP="5A279EB9">
      <w:pPr>
        <w:spacing w:line="360" w:lineRule="auto"/>
        <w:rPr>
          <w:rFonts w:ascii="Aptos" w:eastAsia="Aptos" w:hAnsi="Aptos" w:cs="Aptos"/>
          <w:sz w:val="22"/>
          <w:szCs w:val="22"/>
          <w:u w:val="single"/>
        </w:rPr>
      </w:pPr>
    </w:p>
    <w:p w14:paraId="7ECE8251" w14:textId="05523FB7" w:rsidR="3E519B3A" w:rsidRDefault="3E519B3A" w:rsidP="5A279EB9">
      <w:pPr>
        <w:spacing w:line="360" w:lineRule="auto"/>
        <w:rPr>
          <w:rFonts w:ascii="Aptos" w:eastAsia="Aptos" w:hAnsi="Aptos" w:cs="Aptos"/>
          <w:sz w:val="28"/>
          <w:szCs w:val="28"/>
          <w:u w:val="single"/>
        </w:rPr>
      </w:pPr>
      <w:r w:rsidRPr="5A279EB9">
        <w:rPr>
          <w:rFonts w:ascii="Aptos" w:eastAsia="Aptos" w:hAnsi="Aptos" w:cs="Aptos"/>
          <w:sz w:val="28"/>
          <w:szCs w:val="28"/>
          <w:u w:val="single"/>
        </w:rPr>
        <w:t xml:space="preserve">Key </w:t>
      </w:r>
      <w:r w:rsidR="60A968C9" w:rsidRPr="5A279EB9">
        <w:rPr>
          <w:rFonts w:ascii="Aptos" w:eastAsia="Aptos" w:hAnsi="Aptos" w:cs="Aptos"/>
          <w:sz w:val="28"/>
          <w:szCs w:val="28"/>
          <w:u w:val="single"/>
        </w:rPr>
        <w:t xml:space="preserve">modern </w:t>
      </w:r>
      <w:r w:rsidRPr="5A279EB9">
        <w:rPr>
          <w:rFonts w:ascii="Aptos" w:eastAsia="Aptos" w:hAnsi="Aptos" w:cs="Aptos"/>
          <w:sz w:val="28"/>
          <w:szCs w:val="28"/>
          <w:u w:val="single"/>
        </w:rPr>
        <w:t>factors that contribute to this:</w:t>
      </w:r>
      <w:r w:rsidR="39BAB191" w:rsidRPr="5A279EB9">
        <w:rPr>
          <w:rFonts w:ascii="Aptos" w:eastAsia="Aptos" w:hAnsi="Aptos" w:cs="Aptos"/>
          <w:sz w:val="28"/>
          <w:szCs w:val="28"/>
          <w:u w:val="single"/>
        </w:rPr>
        <w:t xml:space="preserve"> </w:t>
      </w:r>
    </w:p>
    <w:p w14:paraId="69A98D40" w14:textId="1FF96B16" w:rsidR="461D9AD3" w:rsidRDefault="461D9AD3" w:rsidP="30FE9D1C">
      <w:pPr>
        <w:pStyle w:val="ListParagraph"/>
        <w:numPr>
          <w:ilvl w:val="0"/>
          <w:numId w:val="15"/>
        </w:numPr>
        <w:spacing w:line="360" w:lineRule="auto"/>
        <w:rPr>
          <w:rFonts w:ascii="Aptos" w:eastAsia="Aptos" w:hAnsi="Aptos" w:cs="Aptos"/>
          <w:sz w:val="22"/>
          <w:szCs w:val="22"/>
        </w:rPr>
      </w:pPr>
      <w:r w:rsidRPr="71A0B439">
        <w:rPr>
          <w:rFonts w:ascii="Aptos" w:eastAsia="Aptos" w:hAnsi="Aptos" w:cs="Aptos"/>
          <w:b/>
          <w:bCs/>
          <w:sz w:val="22"/>
          <w:szCs w:val="22"/>
        </w:rPr>
        <w:t xml:space="preserve">Increased screen time: </w:t>
      </w:r>
      <w:r w:rsidRPr="71A0B439">
        <w:rPr>
          <w:rFonts w:ascii="Aptos" w:eastAsia="Aptos" w:hAnsi="Aptos" w:cs="Aptos"/>
          <w:sz w:val="22"/>
          <w:szCs w:val="22"/>
        </w:rPr>
        <w:t xml:space="preserve">British children now spend more time on screens than outdoors. </w:t>
      </w:r>
      <w:r w:rsidR="6E4E0C0E" w:rsidRPr="71A0B439">
        <w:rPr>
          <w:rFonts w:ascii="Aptos" w:eastAsia="Aptos" w:hAnsi="Aptos" w:cs="Aptos"/>
          <w:sz w:val="22"/>
          <w:szCs w:val="22"/>
        </w:rPr>
        <w:t>(OFcom, 2023) report found children aged 5-15 spend an average of 3 hours and 41 minutes a day online</w:t>
      </w:r>
      <w:r w:rsidR="54D2D88E" w:rsidRPr="71A0B439">
        <w:rPr>
          <w:rFonts w:ascii="Aptos" w:eastAsia="Aptos" w:hAnsi="Aptos" w:cs="Aptos"/>
          <w:sz w:val="22"/>
          <w:szCs w:val="22"/>
        </w:rPr>
        <w:t>.</w:t>
      </w:r>
    </w:p>
    <w:p w14:paraId="3DA4FDD5" w14:textId="1359A19B" w:rsidR="70763F21" w:rsidRDefault="70763F21" w:rsidP="30FE9D1C">
      <w:pPr>
        <w:pStyle w:val="ListParagraph"/>
        <w:numPr>
          <w:ilvl w:val="0"/>
          <w:numId w:val="15"/>
        </w:numPr>
        <w:spacing w:line="360" w:lineRule="auto"/>
        <w:rPr>
          <w:rFonts w:ascii="Aptos" w:eastAsia="Aptos" w:hAnsi="Aptos" w:cs="Aptos"/>
        </w:rPr>
      </w:pPr>
      <w:r w:rsidRPr="71A0B439">
        <w:rPr>
          <w:rFonts w:ascii="Aptos" w:eastAsia="Aptos" w:hAnsi="Aptos" w:cs="Aptos"/>
          <w:b/>
          <w:bCs/>
          <w:sz w:val="22"/>
          <w:szCs w:val="22"/>
        </w:rPr>
        <w:t xml:space="preserve">Academic </w:t>
      </w:r>
      <w:r w:rsidR="59D9A17C" w:rsidRPr="71A0B439">
        <w:rPr>
          <w:rFonts w:ascii="Aptos" w:eastAsia="Aptos" w:hAnsi="Aptos" w:cs="Aptos"/>
          <w:b/>
          <w:bCs/>
          <w:sz w:val="22"/>
          <w:szCs w:val="22"/>
        </w:rPr>
        <w:t xml:space="preserve">pressure: </w:t>
      </w:r>
      <w:r w:rsidR="4982C36E" w:rsidRPr="71A0B439">
        <w:rPr>
          <w:rFonts w:ascii="Aptos" w:eastAsia="Aptos" w:hAnsi="Aptos" w:cs="Aptos"/>
          <w:sz w:val="22"/>
          <w:szCs w:val="22"/>
        </w:rPr>
        <w:t>There</w:t>
      </w:r>
      <w:r w:rsidR="28A1751F" w:rsidRPr="71A0B439">
        <w:rPr>
          <w:rFonts w:ascii="Aptos" w:eastAsia="Aptos" w:hAnsi="Aptos" w:cs="Aptos"/>
          <w:b/>
          <w:bCs/>
          <w:sz w:val="22"/>
          <w:szCs w:val="22"/>
        </w:rPr>
        <w:t xml:space="preserve"> </w:t>
      </w:r>
      <w:r w:rsidR="28A1751F" w:rsidRPr="71A0B439">
        <w:rPr>
          <w:rFonts w:ascii="Aptos" w:eastAsia="Aptos" w:hAnsi="Aptos" w:cs="Aptos"/>
          <w:sz w:val="22"/>
          <w:szCs w:val="22"/>
        </w:rPr>
        <w:t xml:space="preserve">is more focus on formal learning at </w:t>
      </w:r>
      <w:r w:rsidR="00626A73" w:rsidRPr="71A0B439">
        <w:rPr>
          <w:rFonts w:ascii="Aptos" w:eastAsia="Aptos" w:hAnsi="Aptos" w:cs="Aptos"/>
          <w:sz w:val="22"/>
          <w:szCs w:val="22"/>
        </w:rPr>
        <w:t>an early age</w:t>
      </w:r>
      <w:r w:rsidR="28A1751F" w:rsidRPr="71A0B439">
        <w:rPr>
          <w:rFonts w:ascii="Aptos" w:eastAsia="Aptos" w:hAnsi="Aptos" w:cs="Aptos"/>
          <w:sz w:val="22"/>
          <w:szCs w:val="22"/>
        </w:rPr>
        <w:t xml:space="preserve">, which can section out time for unstructured </w:t>
      </w:r>
      <w:r w:rsidR="23D6D975" w:rsidRPr="71A0B439">
        <w:rPr>
          <w:rFonts w:ascii="Aptos" w:eastAsia="Aptos" w:hAnsi="Aptos" w:cs="Aptos"/>
          <w:sz w:val="22"/>
          <w:szCs w:val="22"/>
        </w:rPr>
        <w:t xml:space="preserve">play. With </w:t>
      </w:r>
      <w:r w:rsidR="4489A838" w:rsidRPr="71A0B439">
        <w:rPr>
          <w:rFonts w:ascii="Aptos" w:eastAsia="Aptos" w:hAnsi="Aptos" w:cs="Aptos"/>
          <w:sz w:val="22"/>
          <w:szCs w:val="22"/>
        </w:rPr>
        <w:t>homework and after-school</w:t>
      </w:r>
      <w:r w:rsidR="23D6D975" w:rsidRPr="71A0B439">
        <w:rPr>
          <w:rFonts w:ascii="Aptos" w:eastAsia="Aptos" w:hAnsi="Aptos" w:cs="Aptos"/>
          <w:sz w:val="22"/>
          <w:szCs w:val="22"/>
        </w:rPr>
        <w:t xml:space="preserve"> </w:t>
      </w:r>
      <w:r w:rsidR="26DF50C3" w:rsidRPr="71A0B439">
        <w:rPr>
          <w:rFonts w:ascii="Aptos" w:eastAsia="Aptos" w:hAnsi="Aptos" w:cs="Aptos"/>
          <w:sz w:val="22"/>
          <w:szCs w:val="22"/>
        </w:rPr>
        <w:t>clubs,</w:t>
      </w:r>
      <w:r w:rsidR="23D6D975" w:rsidRPr="71A0B439">
        <w:rPr>
          <w:rFonts w:ascii="Aptos" w:eastAsia="Aptos" w:hAnsi="Aptos" w:cs="Aptos"/>
          <w:sz w:val="22"/>
          <w:szCs w:val="22"/>
        </w:rPr>
        <w:t xml:space="preserve"> many </w:t>
      </w:r>
      <w:r w:rsidR="7A01CF4C" w:rsidRPr="71A0B439">
        <w:rPr>
          <w:rFonts w:ascii="Aptos" w:eastAsia="Aptos" w:hAnsi="Aptos" w:cs="Aptos"/>
          <w:sz w:val="22"/>
          <w:szCs w:val="22"/>
        </w:rPr>
        <w:t>children's</w:t>
      </w:r>
      <w:r w:rsidR="23D6D975" w:rsidRPr="71A0B439">
        <w:rPr>
          <w:rFonts w:ascii="Aptos" w:eastAsia="Aptos" w:hAnsi="Aptos" w:cs="Aptos"/>
          <w:sz w:val="22"/>
          <w:szCs w:val="22"/>
        </w:rPr>
        <w:t xml:space="preserve"> schedules are full (Education </w:t>
      </w:r>
      <w:r w:rsidR="4201AF9C" w:rsidRPr="71A0B439">
        <w:rPr>
          <w:rFonts w:ascii="Aptos" w:eastAsia="Aptos" w:hAnsi="Aptos" w:cs="Aptos"/>
          <w:sz w:val="22"/>
          <w:szCs w:val="22"/>
        </w:rPr>
        <w:t>Committee,</w:t>
      </w:r>
      <w:r w:rsidR="23D6D975" w:rsidRPr="71A0B439">
        <w:rPr>
          <w:rFonts w:ascii="Aptos" w:eastAsia="Aptos" w:hAnsi="Aptos" w:cs="Aptos"/>
          <w:sz w:val="22"/>
          <w:szCs w:val="22"/>
        </w:rPr>
        <w:t xml:space="preserve"> 20</w:t>
      </w:r>
      <w:r w:rsidR="6AAC9C00" w:rsidRPr="71A0B439">
        <w:rPr>
          <w:rFonts w:ascii="Aptos" w:eastAsia="Aptos" w:hAnsi="Aptos" w:cs="Aptos"/>
          <w:sz w:val="22"/>
          <w:szCs w:val="22"/>
        </w:rPr>
        <w:t>24)</w:t>
      </w:r>
      <w:r w:rsidR="0E9EC959" w:rsidRPr="71A0B439">
        <w:rPr>
          <w:rFonts w:ascii="Aptos" w:eastAsia="Aptos" w:hAnsi="Aptos" w:cs="Aptos"/>
          <w:sz w:val="22"/>
          <w:szCs w:val="22"/>
        </w:rPr>
        <w:t>.</w:t>
      </w:r>
    </w:p>
    <w:p w14:paraId="680D77E0" w14:textId="67FF500E" w:rsidR="1B7D38D8" w:rsidRDefault="1B7D38D8" w:rsidP="30FE9D1C">
      <w:pPr>
        <w:pStyle w:val="ListParagraph"/>
        <w:numPr>
          <w:ilvl w:val="0"/>
          <w:numId w:val="15"/>
        </w:numPr>
        <w:spacing w:line="360" w:lineRule="auto"/>
        <w:rPr>
          <w:rFonts w:ascii="Aptos" w:eastAsia="Aptos" w:hAnsi="Aptos" w:cs="Aptos"/>
          <w:sz w:val="22"/>
          <w:szCs w:val="22"/>
        </w:rPr>
      </w:pPr>
      <w:r w:rsidRPr="30FE9D1C">
        <w:rPr>
          <w:rFonts w:ascii="Aptos" w:eastAsia="Aptos" w:hAnsi="Aptos" w:cs="Aptos"/>
          <w:b/>
          <w:bCs/>
          <w:sz w:val="22"/>
          <w:szCs w:val="22"/>
        </w:rPr>
        <w:t xml:space="preserve">Parental fears and safety concerns: </w:t>
      </w:r>
      <w:r w:rsidRPr="30FE9D1C">
        <w:rPr>
          <w:rFonts w:ascii="Aptos" w:eastAsia="Aptos" w:hAnsi="Aptos" w:cs="Aptos"/>
          <w:sz w:val="22"/>
          <w:szCs w:val="22"/>
        </w:rPr>
        <w:t xml:space="preserve">parents now worry more about traffic, strangers, </w:t>
      </w:r>
      <w:r w:rsidR="6A7615A1" w:rsidRPr="30FE9D1C">
        <w:rPr>
          <w:rFonts w:ascii="Aptos" w:eastAsia="Aptos" w:hAnsi="Aptos" w:cs="Aptos"/>
          <w:sz w:val="22"/>
          <w:szCs w:val="22"/>
        </w:rPr>
        <w:t xml:space="preserve">and injuries. This had made parents understandably cautious, limiting unsupervised outdoor </w:t>
      </w:r>
      <w:r w:rsidR="6C90F081" w:rsidRPr="30FE9D1C">
        <w:rPr>
          <w:rFonts w:ascii="Aptos" w:eastAsia="Aptos" w:hAnsi="Aptos" w:cs="Aptos"/>
          <w:sz w:val="22"/>
          <w:szCs w:val="22"/>
        </w:rPr>
        <w:t>time (</w:t>
      </w:r>
      <w:r w:rsidR="305CB4A9" w:rsidRPr="30FE9D1C">
        <w:rPr>
          <w:rFonts w:ascii="Aptos" w:eastAsia="Aptos" w:hAnsi="Aptos" w:cs="Aptos"/>
          <w:sz w:val="22"/>
          <w:szCs w:val="22"/>
        </w:rPr>
        <w:t>Allen and Loeb,2015)</w:t>
      </w:r>
    </w:p>
    <w:p w14:paraId="7317DD21" w14:textId="63BF8DEA" w:rsidR="5EE64FB5" w:rsidRDefault="5EE64FB5" w:rsidP="30FE9D1C">
      <w:pPr>
        <w:pStyle w:val="ListParagraph"/>
        <w:numPr>
          <w:ilvl w:val="0"/>
          <w:numId w:val="15"/>
        </w:numPr>
        <w:spacing w:line="360" w:lineRule="auto"/>
        <w:rPr>
          <w:rFonts w:ascii="Aptos" w:eastAsia="Aptos" w:hAnsi="Aptos" w:cs="Aptos"/>
          <w:sz w:val="22"/>
          <w:szCs w:val="22"/>
        </w:rPr>
      </w:pPr>
      <w:r w:rsidRPr="71A0B439">
        <w:rPr>
          <w:rFonts w:ascii="Aptos" w:eastAsia="Aptos" w:hAnsi="Aptos" w:cs="Aptos"/>
          <w:b/>
          <w:bCs/>
          <w:sz w:val="22"/>
          <w:szCs w:val="22"/>
        </w:rPr>
        <w:t xml:space="preserve">Lack of green space: </w:t>
      </w:r>
      <w:r w:rsidRPr="71A0B439">
        <w:rPr>
          <w:rFonts w:ascii="Aptos" w:eastAsia="Aptos" w:hAnsi="Aptos" w:cs="Aptos"/>
          <w:sz w:val="22"/>
          <w:szCs w:val="22"/>
        </w:rPr>
        <w:t xml:space="preserve">Not all families in the UK have easy access to </w:t>
      </w:r>
      <w:r w:rsidR="15F2A72A" w:rsidRPr="71A0B439">
        <w:rPr>
          <w:rFonts w:ascii="Aptos" w:eastAsia="Aptos" w:hAnsi="Aptos" w:cs="Aptos"/>
          <w:sz w:val="22"/>
          <w:szCs w:val="22"/>
        </w:rPr>
        <w:t>safe and open spaces in urban and deprived areas</w:t>
      </w:r>
      <w:r w:rsidR="3E912D23" w:rsidRPr="71A0B439">
        <w:rPr>
          <w:rFonts w:ascii="Aptos" w:eastAsia="Aptos" w:hAnsi="Aptos" w:cs="Aptos"/>
          <w:sz w:val="22"/>
          <w:szCs w:val="22"/>
        </w:rPr>
        <w:t xml:space="preserve"> (Green space, June</w:t>
      </w:r>
      <w:r w:rsidR="122A810C" w:rsidRPr="71A0B439">
        <w:rPr>
          <w:rFonts w:ascii="Aptos" w:eastAsia="Aptos" w:hAnsi="Aptos" w:cs="Aptos"/>
          <w:sz w:val="22"/>
          <w:szCs w:val="22"/>
        </w:rPr>
        <w:t xml:space="preserve"> 2024).</w:t>
      </w:r>
    </w:p>
    <w:p w14:paraId="46C47C03" w14:textId="188DC718" w:rsidR="71A0B439" w:rsidRDefault="71A0B439" w:rsidP="71A0B439">
      <w:pPr>
        <w:spacing w:line="360" w:lineRule="auto"/>
        <w:rPr>
          <w:rFonts w:ascii="Aptos" w:eastAsia="Aptos" w:hAnsi="Aptos" w:cs="Aptos"/>
          <w:b/>
          <w:bCs/>
          <w:sz w:val="28"/>
          <w:szCs w:val="28"/>
          <w:u w:val="single"/>
        </w:rPr>
      </w:pPr>
    </w:p>
    <w:p w14:paraId="467500C0" w14:textId="3CAD6B3B" w:rsidR="30FE9D1C" w:rsidRDefault="21614261" w:rsidP="71A0B439">
      <w:pPr>
        <w:spacing w:line="360" w:lineRule="auto"/>
        <w:rPr>
          <w:rFonts w:ascii="Aptos" w:eastAsia="Aptos" w:hAnsi="Aptos" w:cs="Aptos"/>
          <w:sz w:val="28"/>
          <w:szCs w:val="28"/>
          <w:u w:val="single"/>
        </w:rPr>
      </w:pPr>
      <w:r w:rsidRPr="71A0B439">
        <w:rPr>
          <w:rFonts w:ascii="Aptos" w:eastAsia="Aptos" w:hAnsi="Aptos" w:cs="Aptos"/>
          <w:sz w:val="28"/>
          <w:szCs w:val="28"/>
          <w:u w:val="single"/>
        </w:rPr>
        <w:t>Why outdoor play matters.</w:t>
      </w:r>
    </w:p>
    <w:p w14:paraId="14550818" w14:textId="7DDF1B90" w:rsidR="21614261" w:rsidRDefault="21614261" w:rsidP="71A0B439">
      <w:pPr>
        <w:spacing w:line="360" w:lineRule="auto"/>
        <w:rPr>
          <w:rFonts w:ascii="Aptos" w:eastAsia="Aptos" w:hAnsi="Aptos" w:cs="Aptos"/>
          <w:sz w:val="22"/>
          <w:szCs w:val="22"/>
        </w:rPr>
      </w:pPr>
      <w:r w:rsidRPr="3C007F36">
        <w:rPr>
          <w:rFonts w:ascii="Aptos" w:eastAsia="Aptos" w:hAnsi="Aptos" w:cs="Aptos"/>
          <w:sz w:val="22"/>
          <w:szCs w:val="22"/>
        </w:rPr>
        <w:t>Play is not a luxury, it is a legal right under</w:t>
      </w:r>
      <w:r w:rsidR="21C2DA37" w:rsidRPr="3C007F36">
        <w:rPr>
          <w:rFonts w:ascii="Aptos" w:eastAsia="Aptos" w:hAnsi="Aptos" w:cs="Aptos"/>
          <w:sz w:val="22"/>
          <w:szCs w:val="22"/>
        </w:rPr>
        <w:t xml:space="preserve"> UNCRC</w:t>
      </w:r>
      <w:r w:rsidRPr="3C007F36">
        <w:rPr>
          <w:rFonts w:ascii="Aptos" w:eastAsia="Aptos" w:hAnsi="Aptos" w:cs="Aptos"/>
          <w:sz w:val="22"/>
          <w:szCs w:val="22"/>
        </w:rPr>
        <w:t xml:space="preserve"> Article </w:t>
      </w:r>
      <w:r w:rsidR="4A7952EF" w:rsidRPr="3C007F36">
        <w:rPr>
          <w:rFonts w:ascii="Aptos" w:eastAsia="Aptos" w:hAnsi="Aptos" w:cs="Aptos"/>
          <w:sz w:val="22"/>
          <w:szCs w:val="22"/>
        </w:rPr>
        <w:t xml:space="preserve">31, “I have the right to rest, </w:t>
      </w:r>
      <w:r w:rsidR="4230E05C" w:rsidRPr="3C007F36">
        <w:rPr>
          <w:rFonts w:ascii="Aptos" w:eastAsia="Aptos" w:hAnsi="Aptos" w:cs="Aptos"/>
          <w:sz w:val="22"/>
          <w:szCs w:val="22"/>
        </w:rPr>
        <w:t>relax,</w:t>
      </w:r>
      <w:r w:rsidR="4A7952EF" w:rsidRPr="3C007F36">
        <w:rPr>
          <w:rFonts w:ascii="Aptos" w:eastAsia="Aptos" w:hAnsi="Aptos" w:cs="Aptos"/>
          <w:sz w:val="22"/>
          <w:szCs w:val="22"/>
        </w:rPr>
        <w:t xml:space="preserve"> and play”</w:t>
      </w:r>
      <w:r w:rsidR="2ADCF1D1" w:rsidRPr="3C007F36">
        <w:rPr>
          <w:rFonts w:ascii="Aptos" w:eastAsia="Aptos" w:hAnsi="Aptos" w:cs="Aptos"/>
          <w:sz w:val="22"/>
          <w:szCs w:val="22"/>
        </w:rPr>
        <w:t xml:space="preserve"> (UNCRC, 2014).</w:t>
      </w:r>
      <w:r w:rsidR="32D1712A" w:rsidRPr="3C007F36">
        <w:rPr>
          <w:rFonts w:ascii="Aptos" w:eastAsia="Aptos" w:hAnsi="Aptos" w:cs="Aptos"/>
          <w:sz w:val="22"/>
          <w:szCs w:val="22"/>
        </w:rPr>
        <w:t xml:space="preserve"> </w:t>
      </w:r>
      <w:r w:rsidRPr="3C007F36">
        <w:rPr>
          <w:rFonts w:ascii="Aptos" w:eastAsia="Aptos" w:hAnsi="Aptos" w:cs="Aptos"/>
          <w:sz w:val="22"/>
          <w:szCs w:val="22"/>
        </w:rPr>
        <w:t xml:space="preserve"> </w:t>
      </w:r>
      <w:r w:rsidR="4BBDA6B2" w:rsidRPr="3C007F36">
        <w:rPr>
          <w:rFonts w:ascii="Aptos" w:eastAsia="Aptos" w:hAnsi="Aptos" w:cs="Aptos"/>
          <w:sz w:val="22"/>
          <w:szCs w:val="22"/>
        </w:rPr>
        <w:t>But more than that, outdoor play has a long list of proven benefits for children's development.</w:t>
      </w:r>
    </w:p>
    <w:p w14:paraId="7DBDE7AC" w14:textId="18F25AFA" w:rsidR="57496916" w:rsidRDefault="57496916" w:rsidP="5A279EB9">
      <w:pPr>
        <w:pStyle w:val="ListParagraph"/>
        <w:numPr>
          <w:ilvl w:val="0"/>
          <w:numId w:val="13"/>
        </w:numPr>
        <w:rPr>
          <w:rFonts w:ascii="Aptos" w:eastAsia="Aptos" w:hAnsi="Aptos" w:cs="Aptos"/>
          <w:b/>
          <w:bCs/>
          <w:sz w:val="28"/>
          <w:szCs w:val="28"/>
        </w:rPr>
      </w:pPr>
      <w:r w:rsidRPr="5A279EB9">
        <w:rPr>
          <w:rFonts w:ascii="Aptos" w:eastAsia="Aptos" w:hAnsi="Aptos" w:cs="Aptos"/>
          <w:b/>
          <w:bCs/>
          <w:sz w:val="28"/>
          <w:szCs w:val="28"/>
        </w:rPr>
        <w:t>Physical Health.</w:t>
      </w:r>
    </w:p>
    <w:p w14:paraId="46A4F2F4" w14:textId="2C7B25C8" w:rsidR="6B504C70" w:rsidRDefault="6B504C70" w:rsidP="71A0B439">
      <w:pPr>
        <w:spacing w:line="360" w:lineRule="auto"/>
        <w:rPr>
          <w:rFonts w:ascii="Aptos" w:eastAsia="Aptos" w:hAnsi="Aptos" w:cs="Aptos"/>
          <w:sz w:val="22"/>
          <w:szCs w:val="22"/>
        </w:rPr>
      </w:pPr>
      <w:r w:rsidRPr="71A0B439">
        <w:rPr>
          <w:rFonts w:ascii="Aptos" w:eastAsia="Aptos" w:hAnsi="Aptos" w:cs="Aptos"/>
          <w:sz w:val="22"/>
          <w:szCs w:val="22"/>
        </w:rPr>
        <w:t xml:space="preserve">The NHS recommends that children aged 5 – 18 should get at least 60 minutes of physical </w:t>
      </w:r>
      <w:r w:rsidR="21744320" w:rsidRPr="71A0B439">
        <w:rPr>
          <w:rFonts w:ascii="Aptos" w:eastAsia="Aptos" w:hAnsi="Aptos" w:cs="Aptos"/>
          <w:sz w:val="22"/>
          <w:szCs w:val="22"/>
        </w:rPr>
        <w:t>activity</w:t>
      </w:r>
      <w:r w:rsidRPr="71A0B439">
        <w:rPr>
          <w:rFonts w:ascii="Aptos" w:eastAsia="Aptos" w:hAnsi="Aptos" w:cs="Aptos"/>
          <w:sz w:val="22"/>
          <w:szCs w:val="22"/>
        </w:rPr>
        <w:t xml:space="preserve"> every day.</w:t>
      </w:r>
      <w:r w:rsidR="4B5506F5" w:rsidRPr="71A0B439">
        <w:rPr>
          <w:rFonts w:ascii="Aptos" w:eastAsia="Aptos" w:hAnsi="Aptos" w:cs="Aptos"/>
          <w:sz w:val="22"/>
          <w:szCs w:val="22"/>
        </w:rPr>
        <w:t xml:space="preserve"> Outdoor play is one of the easiest </w:t>
      </w:r>
      <w:r w:rsidR="30C2A559" w:rsidRPr="71A0B439">
        <w:rPr>
          <w:rFonts w:ascii="Aptos" w:eastAsia="Aptos" w:hAnsi="Aptos" w:cs="Aptos"/>
          <w:sz w:val="22"/>
          <w:szCs w:val="22"/>
        </w:rPr>
        <w:t xml:space="preserve">and most natural ways to meet this </w:t>
      </w:r>
      <w:r w:rsidR="027BA8B7" w:rsidRPr="71A0B439">
        <w:rPr>
          <w:rFonts w:ascii="Aptos" w:eastAsia="Aptos" w:hAnsi="Aptos" w:cs="Aptos"/>
          <w:sz w:val="22"/>
          <w:szCs w:val="22"/>
        </w:rPr>
        <w:t xml:space="preserve">target.  </w:t>
      </w:r>
      <w:r w:rsidR="684F04F0" w:rsidRPr="71A0B439">
        <w:rPr>
          <w:rFonts w:ascii="Aptos" w:eastAsia="Aptos" w:hAnsi="Aptos" w:cs="Aptos"/>
          <w:sz w:val="22"/>
          <w:szCs w:val="22"/>
        </w:rPr>
        <w:t>Such activities</w:t>
      </w:r>
      <w:r w:rsidR="30C2A559" w:rsidRPr="71A0B439">
        <w:rPr>
          <w:rFonts w:ascii="Aptos" w:eastAsia="Aptos" w:hAnsi="Aptos" w:cs="Aptos"/>
          <w:sz w:val="22"/>
          <w:szCs w:val="22"/>
        </w:rPr>
        <w:t xml:space="preserve"> as running, cyc</w:t>
      </w:r>
      <w:r w:rsidR="1E2D94F3" w:rsidRPr="71A0B439">
        <w:rPr>
          <w:rFonts w:ascii="Aptos" w:eastAsia="Aptos" w:hAnsi="Aptos" w:cs="Aptos"/>
          <w:sz w:val="22"/>
          <w:szCs w:val="22"/>
        </w:rPr>
        <w:t xml:space="preserve">ling, </w:t>
      </w:r>
      <w:r w:rsidR="137B4BE0" w:rsidRPr="71A0B439">
        <w:rPr>
          <w:rFonts w:ascii="Aptos" w:eastAsia="Aptos" w:hAnsi="Aptos" w:cs="Aptos"/>
          <w:sz w:val="22"/>
          <w:szCs w:val="22"/>
        </w:rPr>
        <w:t>climbing,</w:t>
      </w:r>
      <w:r w:rsidR="1E2D94F3" w:rsidRPr="71A0B439">
        <w:rPr>
          <w:rFonts w:ascii="Aptos" w:eastAsia="Aptos" w:hAnsi="Aptos" w:cs="Aptos"/>
          <w:sz w:val="22"/>
          <w:szCs w:val="22"/>
        </w:rPr>
        <w:t xml:space="preserve"> and jumping all improve strength and coordination</w:t>
      </w:r>
      <w:r w:rsidR="53B7F5DE" w:rsidRPr="71A0B439">
        <w:rPr>
          <w:rFonts w:ascii="Aptos" w:eastAsia="Aptos" w:hAnsi="Aptos" w:cs="Aptos"/>
          <w:sz w:val="22"/>
          <w:szCs w:val="22"/>
        </w:rPr>
        <w:t xml:space="preserve"> (NHS, 2024).</w:t>
      </w:r>
    </w:p>
    <w:p w14:paraId="31DE441A" w14:textId="5DD92EFE" w:rsidR="53B7F5DE" w:rsidRDefault="53B7F5DE" w:rsidP="71A0B439">
      <w:pPr>
        <w:spacing w:line="360" w:lineRule="auto"/>
        <w:rPr>
          <w:rFonts w:ascii="Aptos" w:eastAsia="Aptos" w:hAnsi="Aptos" w:cs="Aptos"/>
          <w:sz w:val="22"/>
          <w:szCs w:val="22"/>
        </w:rPr>
      </w:pPr>
      <w:r w:rsidRPr="3C007F36">
        <w:rPr>
          <w:rFonts w:ascii="Aptos" w:eastAsia="Aptos" w:hAnsi="Aptos" w:cs="Aptos"/>
          <w:sz w:val="22"/>
          <w:szCs w:val="22"/>
        </w:rPr>
        <w:t xml:space="preserve">FACT! – with childhood obesity on the rise in the UK, over a fifth of children in Year 6 are now classified as obese – meaning encouraging physical </w:t>
      </w:r>
      <w:r w:rsidR="0C3AE3D1" w:rsidRPr="3C007F36">
        <w:rPr>
          <w:rFonts w:ascii="Aptos" w:eastAsia="Aptos" w:hAnsi="Aptos" w:cs="Aptos"/>
          <w:sz w:val="22"/>
          <w:szCs w:val="22"/>
        </w:rPr>
        <w:t>activity</w:t>
      </w:r>
      <w:r w:rsidRPr="3C007F36">
        <w:rPr>
          <w:rFonts w:ascii="Aptos" w:eastAsia="Aptos" w:hAnsi="Aptos" w:cs="Aptos"/>
          <w:sz w:val="22"/>
          <w:szCs w:val="22"/>
        </w:rPr>
        <w:t xml:space="preserve"> </w:t>
      </w:r>
      <w:r w:rsidR="4F92DFE1" w:rsidRPr="3C007F36">
        <w:rPr>
          <w:rFonts w:ascii="Aptos" w:eastAsia="Aptos" w:hAnsi="Aptos" w:cs="Aptos"/>
          <w:sz w:val="22"/>
          <w:szCs w:val="22"/>
        </w:rPr>
        <w:t xml:space="preserve">through play </w:t>
      </w:r>
      <w:r w:rsidR="3ACAFBAC" w:rsidRPr="3C007F36">
        <w:rPr>
          <w:rFonts w:ascii="Aptos" w:eastAsia="Aptos" w:hAnsi="Aptos" w:cs="Aptos"/>
          <w:sz w:val="22"/>
          <w:szCs w:val="22"/>
        </w:rPr>
        <w:t>has never been more urgent</w:t>
      </w:r>
      <w:r w:rsidR="37A54410" w:rsidRPr="3C007F36">
        <w:rPr>
          <w:rFonts w:ascii="Aptos" w:eastAsia="Aptos" w:hAnsi="Aptos" w:cs="Aptos"/>
          <w:sz w:val="22"/>
          <w:szCs w:val="22"/>
        </w:rPr>
        <w:t xml:space="preserve"> (House of Commons Library, 2025).</w:t>
      </w:r>
    </w:p>
    <w:p w14:paraId="5017E4BF" w14:textId="6DF7673F" w:rsidR="53B7F5DE" w:rsidRDefault="53B7F5DE" w:rsidP="5A279EB9">
      <w:pPr>
        <w:pStyle w:val="ListParagraph"/>
        <w:numPr>
          <w:ilvl w:val="0"/>
          <w:numId w:val="13"/>
        </w:numPr>
        <w:rPr>
          <w:rFonts w:ascii="Aptos" w:eastAsia="Aptos" w:hAnsi="Aptos" w:cs="Aptos"/>
          <w:b/>
          <w:bCs/>
          <w:sz w:val="28"/>
          <w:szCs w:val="28"/>
        </w:rPr>
      </w:pPr>
      <w:r w:rsidRPr="5A279EB9">
        <w:rPr>
          <w:rFonts w:ascii="Aptos" w:eastAsia="Aptos" w:hAnsi="Aptos" w:cs="Aptos"/>
          <w:b/>
          <w:bCs/>
          <w:sz w:val="28"/>
          <w:szCs w:val="28"/>
        </w:rPr>
        <w:t>Mental Health.</w:t>
      </w:r>
    </w:p>
    <w:p w14:paraId="3DD94823" w14:textId="022AA520" w:rsidR="5A279EB9" w:rsidRDefault="4F85AACB" w:rsidP="71A0B439">
      <w:pPr>
        <w:spacing w:line="360" w:lineRule="auto"/>
        <w:rPr>
          <w:rFonts w:ascii="Aptos" w:eastAsia="Aptos" w:hAnsi="Aptos" w:cs="Aptos"/>
          <w:sz w:val="22"/>
          <w:szCs w:val="22"/>
        </w:rPr>
      </w:pPr>
      <w:r w:rsidRPr="3C007F36">
        <w:rPr>
          <w:rFonts w:ascii="Aptos" w:eastAsia="Aptos" w:hAnsi="Aptos" w:cs="Aptos"/>
          <w:sz w:val="22"/>
          <w:szCs w:val="22"/>
        </w:rPr>
        <w:t xml:space="preserve">Spending time in the outdoor spaces has been shown to reduce anxiety and depression in </w:t>
      </w:r>
      <w:r w:rsidR="08C7E7CA" w:rsidRPr="3C007F36">
        <w:rPr>
          <w:rFonts w:ascii="Aptos" w:eastAsia="Aptos" w:hAnsi="Aptos" w:cs="Aptos"/>
          <w:sz w:val="22"/>
          <w:szCs w:val="22"/>
        </w:rPr>
        <w:t xml:space="preserve">children and young people. According to the </w:t>
      </w:r>
      <w:r w:rsidR="61520DA3" w:rsidRPr="3C007F36">
        <w:rPr>
          <w:rFonts w:ascii="Aptos" w:eastAsia="Aptos" w:hAnsi="Aptos" w:cs="Aptos"/>
          <w:sz w:val="22"/>
          <w:szCs w:val="22"/>
        </w:rPr>
        <w:t>Children's</w:t>
      </w:r>
      <w:r w:rsidR="27D91AE8" w:rsidRPr="3C007F36">
        <w:rPr>
          <w:rFonts w:ascii="Aptos" w:eastAsia="Aptos" w:hAnsi="Aptos" w:cs="Aptos"/>
          <w:sz w:val="22"/>
          <w:szCs w:val="22"/>
        </w:rPr>
        <w:t xml:space="preserve"> Society (2025),</w:t>
      </w:r>
      <w:r w:rsidR="0FD993C2" w:rsidRPr="3C007F36">
        <w:rPr>
          <w:rFonts w:ascii="Aptos" w:eastAsia="Aptos" w:hAnsi="Aptos" w:cs="Aptos"/>
          <w:sz w:val="22"/>
          <w:szCs w:val="22"/>
        </w:rPr>
        <w:t xml:space="preserve"> mental health</w:t>
      </w:r>
      <w:r w:rsidR="1BFCC349" w:rsidRPr="3C007F36">
        <w:rPr>
          <w:rFonts w:ascii="Aptos" w:eastAsia="Aptos" w:hAnsi="Aptos" w:cs="Aptos"/>
          <w:sz w:val="22"/>
          <w:szCs w:val="22"/>
        </w:rPr>
        <w:t xml:space="preserve"> problems </w:t>
      </w:r>
      <w:r w:rsidR="10B89B51" w:rsidRPr="3C007F36">
        <w:rPr>
          <w:rFonts w:ascii="Aptos" w:eastAsia="Aptos" w:hAnsi="Aptos" w:cs="Aptos"/>
          <w:sz w:val="22"/>
          <w:szCs w:val="22"/>
        </w:rPr>
        <w:t xml:space="preserve">with children in the UK have been </w:t>
      </w:r>
      <w:r w:rsidR="1AC3C459" w:rsidRPr="3C007F36">
        <w:rPr>
          <w:rFonts w:ascii="Aptos" w:eastAsia="Aptos" w:hAnsi="Aptos" w:cs="Aptos"/>
          <w:sz w:val="22"/>
          <w:szCs w:val="22"/>
        </w:rPr>
        <w:t>rising,</w:t>
      </w:r>
      <w:r w:rsidR="10B89B51" w:rsidRPr="3C007F36">
        <w:rPr>
          <w:rFonts w:ascii="Aptos" w:eastAsia="Aptos" w:hAnsi="Aptos" w:cs="Aptos"/>
          <w:sz w:val="22"/>
          <w:szCs w:val="22"/>
        </w:rPr>
        <w:t xml:space="preserve"> with one </w:t>
      </w:r>
      <w:r w:rsidR="7451F518" w:rsidRPr="3C007F36">
        <w:rPr>
          <w:rFonts w:ascii="Aptos" w:eastAsia="Aptos" w:hAnsi="Aptos" w:cs="Aptos"/>
          <w:sz w:val="22"/>
          <w:szCs w:val="22"/>
        </w:rPr>
        <w:t>in</w:t>
      </w:r>
      <w:r w:rsidR="10B89B51" w:rsidRPr="3C007F36">
        <w:rPr>
          <w:rFonts w:ascii="Aptos" w:eastAsia="Aptos" w:hAnsi="Aptos" w:cs="Aptos"/>
          <w:sz w:val="22"/>
          <w:szCs w:val="22"/>
        </w:rPr>
        <w:t xml:space="preserve"> six </w:t>
      </w:r>
      <w:r w:rsidR="59A84C87" w:rsidRPr="3C007F36">
        <w:rPr>
          <w:rFonts w:ascii="Aptos" w:eastAsia="Aptos" w:hAnsi="Aptos" w:cs="Aptos"/>
          <w:sz w:val="22"/>
          <w:szCs w:val="22"/>
        </w:rPr>
        <w:t>children aged</w:t>
      </w:r>
      <w:r w:rsidR="11362187" w:rsidRPr="3C007F36">
        <w:rPr>
          <w:rFonts w:ascii="Aptos" w:eastAsia="Aptos" w:hAnsi="Aptos" w:cs="Aptos"/>
          <w:sz w:val="22"/>
          <w:szCs w:val="22"/>
        </w:rPr>
        <w:t xml:space="preserve"> 5-16 now experiencing a probable mental disorder.</w:t>
      </w:r>
    </w:p>
    <w:p w14:paraId="58575E02" w14:textId="2DE197ED" w:rsidR="0A2BD5E0" w:rsidRDefault="0A2BD5E0" w:rsidP="71A0B439">
      <w:pPr>
        <w:spacing w:line="360" w:lineRule="auto"/>
        <w:rPr>
          <w:rFonts w:ascii="Aptos" w:eastAsia="Aptos" w:hAnsi="Aptos" w:cs="Aptos"/>
          <w:sz w:val="22"/>
          <w:szCs w:val="22"/>
        </w:rPr>
      </w:pPr>
      <w:r w:rsidRPr="71A0B439">
        <w:rPr>
          <w:rFonts w:ascii="Aptos" w:eastAsia="Aptos" w:hAnsi="Aptos" w:cs="Aptos"/>
          <w:sz w:val="22"/>
          <w:szCs w:val="22"/>
        </w:rPr>
        <w:t xml:space="preserve">Outdoor play helps regulate mood, reduce </w:t>
      </w:r>
      <w:r w:rsidR="0C32754B" w:rsidRPr="71A0B439">
        <w:rPr>
          <w:rFonts w:ascii="Aptos" w:eastAsia="Aptos" w:hAnsi="Aptos" w:cs="Aptos"/>
          <w:sz w:val="22"/>
          <w:szCs w:val="22"/>
        </w:rPr>
        <w:t>stress,</w:t>
      </w:r>
      <w:r w:rsidRPr="71A0B439">
        <w:rPr>
          <w:rFonts w:ascii="Aptos" w:eastAsia="Aptos" w:hAnsi="Aptos" w:cs="Aptos"/>
          <w:sz w:val="22"/>
          <w:szCs w:val="22"/>
        </w:rPr>
        <w:t xml:space="preserve"> and even improve attention </w:t>
      </w:r>
      <w:r w:rsidR="1B552AEA" w:rsidRPr="71A0B439">
        <w:rPr>
          <w:rFonts w:ascii="Aptos" w:eastAsia="Aptos" w:hAnsi="Aptos" w:cs="Aptos"/>
          <w:sz w:val="22"/>
          <w:szCs w:val="22"/>
        </w:rPr>
        <w:t>spans, especially for children with ADHD (MedicalNewsToday, 2023).</w:t>
      </w:r>
    </w:p>
    <w:p w14:paraId="3A961AB6" w14:textId="1887B194" w:rsidR="32BCA93A" w:rsidRDefault="32BCA93A" w:rsidP="71A0B439">
      <w:pPr>
        <w:pStyle w:val="ListParagraph"/>
        <w:numPr>
          <w:ilvl w:val="0"/>
          <w:numId w:val="13"/>
        </w:numPr>
        <w:rPr>
          <w:rFonts w:ascii="Aptos" w:eastAsia="Aptos" w:hAnsi="Aptos" w:cs="Aptos"/>
          <w:b/>
          <w:bCs/>
          <w:sz w:val="28"/>
          <w:szCs w:val="28"/>
        </w:rPr>
      </w:pPr>
      <w:r w:rsidRPr="71A0B439">
        <w:rPr>
          <w:rFonts w:ascii="Aptos" w:eastAsia="Aptos" w:hAnsi="Aptos" w:cs="Aptos"/>
          <w:b/>
          <w:bCs/>
          <w:sz w:val="28"/>
          <w:szCs w:val="28"/>
        </w:rPr>
        <w:t>Cognitive and Social Development.</w:t>
      </w:r>
    </w:p>
    <w:p w14:paraId="5E17A5AF" w14:textId="44EB80AD" w:rsidR="26AB9D4E" w:rsidRDefault="26AB9D4E" w:rsidP="71A0B439">
      <w:pPr>
        <w:spacing w:line="360" w:lineRule="auto"/>
        <w:rPr>
          <w:rFonts w:ascii="Aptos" w:eastAsia="Aptos" w:hAnsi="Aptos" w:cs="Aptos"/>
          <w:sz w:val="22"/>
          <w:szCs w:val="22"/>
        </w:rPr>
      </w:pPr>
      <w:r w:rsidRPr="71A0B439">
        <w:rPr>
          <w:rFonts w:ascii="Aptos" w:eastAsia="Aptos" w:hAnsi="Aptos" w:cs="Aptos"/>
          <w:sz w:val="22"/>
          <w:szCs w:val="22"/>
        </w:rPr>
        <w:t>Outdoor play creates imagination, problem solving and resilience. Children playing freely invent their own games</w:t>
      </w:r>
      <w:r w:rsidR="41ABB542" w:rsidRPr="71A0B439">
        <w:rPr>
          <w:rFonts w:ascii="Aptos" w:eastAsia="Aptos" w:hAnsi="Aptos" w:cs="Aptos"/>
          <w:sz w:val="22"/>
          <w:szCs w:val="22"/>
        </w:rPr>
        <w:t xml:space="preserve"> and rules, which is essential for cognitive development. Socially, they learn to collaborate and resolve </w:t>
      </w:r>
      <w:r w:rsidR="40350B98" w:rsidRPr="71A0B439">
        <w:rPr>
          <w:rFonts w:ascii="Aptos" w:eastAsia="Aptos" w:hAnsi="Aptos" w:cs="Aptos"/>
          <w:sz w:val="22"/>
          <w:szCs w:val="22"/>
        </w:rPr>
        <w:t>conflicts,</w:t>
      </w:r>
      <w:r w:rsidR="41ABB542" w:rsidRPr="71A0B439">
        <w:rPr>
          <w:rFonts w:ascii="Aptos" w:eastAsia="Aptos" w:hAnsi="Aptos" w:cs="Aptos"/>
          <w:sz w:val="22"/>
          <w:szCs w:val="22"/>
        </w:rPr>
        <w:t xml:space="preserve"> </w:t>
      </w:r>
      <w:r w:rsidR="7A9E27C5" w:rsidRPr="71A0B439">
        <w:rPr>
          <w:rFonts w:ascii="Aptos" w:eastAsia="Aptos" w:hAnsi="Aptos" w:cs="Aptos"/>
          <w:sz w:val="22"/>
          <w:szCs w:val="22"/>
        </w:rPr>
        <w:t>skills that structured environments</w:t>
      </w:r>
      <w:r w:rsidR="1AC98DA5" w:rsidRPr="71A0B439">
        <w:rPr>
          <w:rFonts w:ascii="Aptos" w:eastAsia="Aptos" w:hAnsi="Aptos" w:cs="Aptos"/>
          <w:sz w:val="22"/>
          <w:szCs w:val="22"/>
        </w:rPr>
        <w:t xml:space="preserve"> do not usually offer (</w:t>
      </w:r>
      <w:r w:rsidR="08A7A35C" w:rsidRPr="71A0B439">
        <w:rPr>
          <w:rFonts w:ascii="Aptos" w:eastAsia="Aptos" w:hAnsi="Aptos" w:cs="Aptos"/>
          <w:sz w:val="22"/>
          <w:szCs w:val="22"/>
        </w:rPr>
        <w:t>Reality Pathing, 2025).</w:t>
      </w:r>
    </w:p>
    <w:p w14:paraId="6764CE32" w14:textId="564B8CEC" w:rsidR="50B12320" w:rsidRDefault="50B12320" w:rsidP="71A0B439">
      <w:pPr>
        <w:rPr>
          <w:rFonts w:ascii="Aptos" w:eastAsia="Aptos" w:hAnsi="Aptos" w:cs="Aptos"/>
          <w:b/>
          <w:bCs/>
          <w:sz w:val="28"/>
          <w:szCs w:val="28"/>
        </w:rPr>
      </w:pPr>
      <w:r w:rsidRPr="71A0B439">
        <w:rPr>
          <w:rFonts w:ascii="Aptos" w:eastAsia="Aptos" w:hAnsi="Aptos" w:cs="Aptos"/>
          <w:b/>
          <w:bCs/>
          <w:sz w:val="28"/>
          <w:szCs w:val="28"/>
        </w:rPr>
        <w:t xml:space="preserve">What does the UNCRC </w:t>
      </w:r>
      <w:r w:rsidR="1725A080" w:rsidRPr="71A0B439">
        <w:rPr>
          <w:rFonts w:ascii="Aptos" w:eastAsia="Aptos" w:hAnsi="Aptos" w:cs="Aptos"/>
          <w:b/>
          <w:bCs/>
          <w:sz w:val="28"/>
          <w:szCs w:val="28"/>
        </w:rPr>
        <w:t>say?</w:t>
      </w:r>
    </w:p>
    <w:p w14:paraId="7BE0EE84" w14:textId="584EBDE8" w:rsidR="50B12320" w:rsidRDefault="50B12320" w:rsidP="71A0B439">
      <w:pPr>
        <w:spacing w:line="360" w:lineRule="auto"/>
        <w:rPr>
          <w:rFonts w:ascii="Aptos" w:eastAsia="Aptos" w:hAnsi="Aptos" w:cs="Aptos"/>
          <w:b/>
          <w:bCs/>
          <w:sz w:val="22"/>
          <w:szCs w:val="22"/>
        </w:rPr>
      </w:pPr>
      <w:r w:rsidRPr="71A0B439">
        <w:rPr>
          <w:rFonts w:ascii="Aptos" w:eastAsia="Aptos" w:hAnsi="Aptos" w:cs="Aptos"/>
          <w:sz w:val="22"/>
          <w:szCs w:val="22"/>
        </w:rPr>
        <w:t xml:space="preserve">The United Nations Convention on the Rights of the Child </w:t>
      </w:r>
      <w:r w:rsidR="3AA54C24" w:rsidRPr="71A0B439">
        <w:rPr>
          <w:rFonts w:ascii="Aptos" w:eastAsia="Aptos" w:hAnsi="Aptos" w:cs="Aptos"/>
          <w:sz w:val="22"/>
          <w:szCs w:val="22"/>
        </w:rPr>
        <w:t>includes</w:t>
      </w:r>
      <w:r w:rsidRPr="71A0B439">
        <w:rPr>
          <w:rFonts w:ascii="Aptos" w:eastAsia="Aptos" w:hAnsi="Aptos" w:cs="Aptos"/>
          <w:sz w:val="22"/>
          <w:szCs w:val="22"/>
        </w:rPr>
        <w:t xml:space="preserve"> a powerful message:</w:t>
      </w:r>
      <w:r w:rsidRPr="71A0B439">
        <w:rPr>
          <w:rFonts w:ascii="Aptos" w:eastAsia="Aptos" w:hAnsi="Aptos" w:cs="Aptos"/>
          <w:b/>
          <w:bCs/>
          <w:sz w:val="22"/>
          <w:szCs w:val="22"/>
        </w:rPr>
        <w:t xml:space="preserve"> P</w:t>
      </w:r>
      <w:r w:rsidR="65F60747" w:rsidRPr="71A0B439">
        <w:rPr>
          <w:rFonts w:ascii="Aptos" w:eastAsia="Aptos" w:hAnsi="Aptos" w:cs="Aptos"/>
          <w:b/>
          <w:bCs/>
          <w:sz w:val="22"/>
          <w:szCs w:val="22"/>
        </w:rPr>
        <w:t>lay is a right, not a reward.</w:t>
      </w:r>
    </w:p>
    <w:p w14:paraId="1467DA46" w14:textId="6ABC46E1" w:rsidR="37222076" w:rsidRDefault="37222076" w:rsidP="71A0B439">
      <w:pPr>
        <w:pStyle w:val="ListParagraph"/>
        <w:numPr>
          <w:ilvl w:val="0"/>
          <w:numId w:val="12"/>
        </w:numPr>
        <w:spacing w:line="360" w:lineRule="auto"/>
        <w:rPr>
          <w:rFonts w:ascii="Aptos" w:eastAsia="Aptos" w:hAnsi="Aptos" w:cs="Aptos"/>
        </w:rPr>
      </w:pPr>
      <w:r w:rsidRPr="71A0B439">
        <w:rPr>
          <w:rFonts w:ascii="Aptos" w:eastAsia="Aptos" w:hAnsi="Aptos" w:cs="Aptos"/>
          <w:sz w:val="22"/>
          <w:szCs w:val="22"/>
        </w:rPr>
        <w:t xml:space="preserve">Article 31 states that every child has the right to rest, </w:t>
      </w:r>
      <w:r w:rsidR="647BEB7B" w:rsidRPr="71A0B439">
        <w:rPr>
          <w:rFonts w:ascii="Aptos" w:eastAsia="Aptos" w:hAnsi="Aptos" w:cs="Aptos"/>
          <w:sz w:val="22"/>
          <w:szCs w:val="22"/>
        </w:rPr>
        <w:t>leisure,</w:t>
      </w:r>
      <w:r w:rsidRPr="71A0B439">
        <w:rPr>
          <w:rFonts w:ascii="Aptos" w:eastAsia="Aptos" w:hAnsi="Aptos" w:cs="Aptos"/>
          <w:sz w:val="22"/>
          <w:szCs w:val="22"/>
        </w:rPr>
        <w:t xml:space="preserve"> and play – </w:t>
      </w:r>
      <w:r w:rsidR="00094397" w:rsidRPr="71A0B439">
        <w:rPr>
          <w:rFonts w:ascii="Aptos" w:eastAsia="Aptos" w:hAnsi="Aptos" w:cs="Aptos"/>
          <w:sz w:val="22"/>
          <w:szCs w:val="22"/>
        </w:rPr>
        <w:t>right to</w:t>
      </w:r>
      <w:r w:rsidRPr="71A0B439">
        <w:rPr>
          <w:rFonts w:ascii="Aptos" w:eastAsia="Aptos" w:hAnsi="Aptos" w:cs="Aptos"/>
          <w:sz w:val="22"/>
          <w:szCs w:val="22"/>
        </w:rPr>
        <w:t xml:space="preserve"> </w:t>
      </w:r>
      <w:r w:rsidR="20D3C3DF" w:rsidRPr="71A0B439">
        <w:rPr>
          <w:rFonts w:ascii="Aptos" w:eastAsia="Aptos" w:hAnsi="Aptos" w:cs="Aptos"/>
          <w:sz w:val="22"/>
          <w:szCs w:val="22"/>
        </w:rPr>
        <w:t>their</w:t>
      </w:r>
      <w:r w:rsidRPr="71A0B439">
        <w:rPr>
          <w:rFonts w:ascii="Aptos" w:eastAsia="Aptos" w:hAnsi="Aptos" w:cs="Aptos"/>
          <w:sz w:val="22"/>
          <w:szCs w:val="22"/>
        </w:rPr>
        <w:t xml:space="preserve"> age and development.</w:t>
      </w:r>
    </w:p>
    <w:p w14:paraId="7FD4C9E0" w14:textId="372A3DF6" w:rsidR="259F6ED9" w:rsidRDefault="259F6ED9" w:rsidP="71A0B439">
      <w:pPr>
        <w:pStyle w:val="ListParagraph"/>
        <w:numPr>
          <w:ilvl w:val="0"/>
          <w:numId w:val="12"/>
        </w:numPr>
        <w:spacing w:line="360" w:lineRule="auto"/>
        <w:rPr>
          <w:rFonts w:ascii="Aptos" w:eastAsia="Aptos" w:hAnsi="Aptos" w:cs="Aptos"/>
          <w:sz w:val="22"/>
          <w:szCs w:val="22"/>
        </w:rPr>
      </w:pPr>
      <w:r w:rsidRPr="71A0B439">
        <w:rPr>
          <w:rFonts w:ascii="Aptos" w:eastAsia="Aptos" w:hAnsi="Aptos" w:cs="Aptos"/>
          <w:sz w:val="22"/>
          <w:szCs w:val="22"/>
        </w:rPr>
        <w:t xml:space="preserve">The UN Committee explains that this includes free, spontaneous play, not </w:t>
      </w:r>
      <w:r w:rsidR="6A1FDCB2" w:rsidRPr="71A0B439">
        <w:rPr>
          <w:rFonts w:ascii="Aptos" w:eastAsia="Aptos" w:hAnsi="Aptos" w:cs="Aptos"/>
          <w:sz w:val="22"/>
          <w:szCs w:val="22"/>
        </w:rPr>
        <w:t>just organised activities.</w:t>
      </w:r>
    </w:p>
    <w:p w14:paraId="47721803" w14:textId="1199C335" w:rsidR="6A1FDCB2" w:rsidRDefault="6A1FDCB2" w:rsidP="71A0B439">
      <w:pPr>
        <w:pStyle w:val="ListParagraph"/>
        <w:numPr>
          <w:ilvl w:val="0"/>
          <w:numId w:val="12"/>
        </w:numPr>
        <w:spacing w:line="360" w:lineRule="auto"/>
        <w:rPr>
          <w:rFonts w:ascii="Aptos" w:eastAsia="Aptos" w:hAnsi="Aptos" w:cs="Aptos"/>
        </w:rPr>
      </w:pPr>
      <w:r w:rsidRPr="71A0B439">
        <w:rPr>
          <w:rFonts w:ascii="Aptos" w:eastAsia="Aptos" w:hAnsi="Aptos" w:cs="Aptos"/>
          <w:sz w:val="22"/>
          <w:szCs w:val="22"/>
        </w:rPr>
        <w:t xml:space="preserve">Children should have safe places and enough time to play </w:t>
      </w:r>
      <w:r w:rsidR="2321B6E4" w:rsidRPr="71A0B439">
        <w:rPr>
          <w:rFonts w:ascii="Aptos" w:eastAsia="Aptos" w:hAnsi="Aptos" w:cs="Aptos"/>
          <w:sz w:val="22"/>
          <w:szCs w:val="22"/>
        </w:rPr>
        <w:t>freely,</w:t>
      </w:r>
      <w:r w:rsidRPr="71A0B439">
        <w:rPr>
          <w:rFonts w:ascii="Aptos" w:eastAsia="Aptos" w:hAnsi="Aptos" w:cs="Aptos"/>
          <w:sz w:val="22"/>
          <w:szCs w:val="22"/>
        </w:rPr>
        <w:t xml:space="preserve"> and governments must actively support this right. </w:t>
      </w:r>
    </w:p>
    <w:p w14:paraId="27371B77" w14:textId="6A87CB2F" w:rsidR="120CA99A" w:rsidRDefault="120CA99A" w:rsidP="71A0B439">
      <w:pPr>
        <w:rPr>
          <w:rFonts w:ascii="Aptos" w:eastAsia="Aptos" w:hAnsi="Aptos" w:cs="Aptos"/>
          <w:b/>
          <w:bCs/>
          <w:sz w:val="28"/>
          <w:szCs w:val="28"/>
        </w:rPr>
      </w:pPr>
      <w:r w:rsidRPr="71A0B439">
        <w:rPr>
          <w:rFonts w:ascii="Aptos" w:eastAsia="Aptos" w:hAnsi="Aptos" w:cs="Aptos"/>
          <w:b/>
          <w:bCs/>
          <w:sz w:val="28"/>
          <w:szCs w:val="28"/>
        </w:rPr>
        <w:t>Outdoor play in school: what the curriculum says.</w:t>
      </w:r>
    </w:p>
    <w:p w14:paraId="2CEB9533" w14:textId="2CBC2131" w:rsidR="6DDAA79C" w:rsidRDefault="6DDAA79C" w:rsidP="71A0B439">
      <w:pPr>
        <w:spacing w:before="240" w:after="240" w:line="360" w:lineRule="auto"/>
        <w:rPr>
          <w:rFonts w:ascii="Aptos" w:eastAsia="Aptos" w:hAnsi="Aptos" w:cs="Aptos"/>
          <w:sz w:val="22"/>
          <w:szCs w:val="22"/>
        </w:rPr>
      </w:pPr>
      <w:r w:rsidRPr="71A0B439">
        <w:rPr>
          <w:rFonts w:ascii="Aptos" w:eastAsia="Aptos" w:hAnsi="Aptos" w:cs="Aptos"/>
          <w:sz w:val="22"/>
          <w:szCs w:val="22"/>
        </w:rPr>
        <w:t xml:space="preserve">The Curriculum for Wales reimagines how children learn. It places </w:t>
      </w:r>
      <w:r w:rsidR="4FD3678B" w:rsidRPr="71A0B439">
        <w:rPr>
          <w:rFonts w:ascii="Aptos" w:eastAsia="Aptos" w:hAnsi="Aptos" w:cs="Aptos"/>
          <w:sz w:val="22"/>
          <w:szCs w:val="22"/>
        </w:rPr>
        <w:t xml:space="preserve">more focus on experience, </w:t>
      </w:r>
      <w:r w:rsidR="00094397" w:rsidRPr="71A0B439">
        <w:rPr>
          <w:rFonts w:ascii="Aptos" w:eastAsia="Aptos" w:hAnsi="Aptos" w:cs="Aptos"/>
          <w:sz w:val="22"/>
          <w:szCs w:val="22"/>
        </w:rPr>
        <w:t>wellbeing,</w:t>
      </w:r>
      <w:r w:rsidR="4FD3678B" w:rsidRPr="71A0B439">
        <w:rPr>
          <w:rFonts w:ascii="Aptos" w:eastAsia="Aptos" w:hAnsi="Aptos" w:cs="Aptos"/>
          <w:sz w:val="22"/>
          <w:szCs w:val="22"/>
        </w:rPr>
        <w:t xml:space="preserve"> and </w:t>
      </w:r>
      <w:r w:rsidR="7527EC5B" w:rsidRPr="71A0B439">
        <w:rPr>
          <w:rFonts w:ascii="Aptos" w:eastAsia="Aptos" w:hAnsi="Aptos" w:cs="Aptos"/>
          <w:sz w:val="22"/>
          <w:szCs w:val="22"/>
        </w:rPr>
        <w:t>autonomy,</w:t>
      </w:r>
      <w:r w:rsidR="4FD3678B" w:rsidRPr="71A0B439">
        <w:rPr>
          <w:rFonts w:ascii="Aptos" w:eastAsia="Aptos" w:hAnsi="Aptos" w:cs="Aptos"/>
          <w:sz w:val="22"/>
          <w:szCs w:val="22"/>
        </w:rPr>
        <w:t xml:space="preserve"> making it compatible with outdoor and play-based learning</w:t>
      </w:r>
      <w:r w:rsidR="168FEEC6" w:rsidRPr="71A0B439">
        <w:rPr>
          <w:rFonts w:ascii="Aptos" w:eastAsia="Aptos" w:hAnsi="Aptos" w:cs="Aptos"/>
          <w:sz w:val="22"/>
          <w:szCs w:val="22"/>
        </w:rPr>
        <w:t xml:space="preserve"> (Learning Through Landscapes, 2023).</w:t>
      </w:r>
    </w:p>
    <w:p w14:paraId="765DA52A" w14:textId="1B4813A9" w:rsidR="7E2E23CD" w:rsidRDefault="7E2E23CD" w:rsidP="71A0B439">
      <w:pPr>
        <w:pStyle w:val="ListParagraph"/>
        <w:numPr>
          <w:ilvl w:val="0"/>
          <w:numId w:val="10"/>
        </w:numPr>
        <w:spacing w:line="360" w:lineRule="auto"/>
        <w:rPr>
          <w:rFonts w:ascii="Aptos" w:eastAsia="Aptos" w:hAnsi="Aptos" w:cs="Aptos"/>
        </w:rPr>
      </w:pPr>
      <w:r w:rsidRPr="71A0B439">
        <w:rPr>
          <w:rFonts w:ascii="Aptos" w:eastAsia="Aptos" w:hAnsi="Aptos" w:cs="Aptos"/>
          <w:sz w:val="22"/>
          <w:szCs w:val="22"/>
        </w:rPr>
        <w:t>Nature</w:t>
      </w:r>
      <w:r w:rsidRPr="71A0B439">
        <w:rPr>
          <w:sz w:val="22"/>
          <w:szCs w:val="22"/>
        </w:rPr>
        <w:t>-based</w:t>
      </w:r>
      <w:r w:rsidRPr="71A0B439">
        <w:rPr>
          <w:rFonts w:ascii="Aptos" w:eastAsia="Aptos" w:hAnsi="Aptos" w:cs="Aptos"/>
          <w:sz w:val="22"/>
          <w:szCs w:val="22"/>
        </w:rPr>
        <w:t xml:space="preserve"> learning can enhance science, geography, </w:t>
      </w:r>
      <w:r w:rsidR="10A03F31" w:rsidRPr="71A0B439">
        <w:rPr>
          <w:rFonts w:ascii="Aptos" w:eastAsia="Aptos" w:hAnsi="Aptos" w:cs="Aptos"/>
          <w:sz w:val="22"/>
          <w:szCs w:val="22"/>
        </w:rPr>
        <w:t>literacy,</w:t>
      </w:r>
      <w:r w:rsidRPr="71A0B439">
        <w:rPr>
          <w:rFonts w:ascii="Aptos" w:eastAsia="Aptos" w:hAnsi="Aptos" w:cs="Aptos"/>
          <w:sz w:val="22"/>
          <w:szCs w:val="22"/>
        </w:rPr>
        <w:t xml:space="preserve"> and numeracy through r</w:t>
      </w:r>
      <w:r w:rsidR="1A59FF04" w:rsidRPr="71A0B439">
        <w:rPr>
          <w:rFonts w:ascii="Aptos" w:eastAsia="Aptos" w:hAnsi="Aptos" w:cs="Aptos"/>
          <w:sz w:val="22"/>
          <w:szCs w:val="22"/>
        </w:rPr>
        <w:t>eal life contexts.</w:t>
      </w:r>
    </w:p>
    <w:p w14:paraId="0AB1B55A" w14:textId="5BADFD5C" w:rsidR="1A59FF04" w:rsidRDefault="1A59FF04" w:rsidP="71A0B439">
      <w:pPr>
        <w:pStyle w:val="ListParagraph"/>
        <w:numPr>
          <w:ilvl w:val="0"/>
          <w:numId w:val="10"/>
        </w:numPr>
        <w:spacing w:line="360" w:lineRule="auto"/>
        <w:rPr>
          <w:rFonts w:ascii="Aptos" w:eastAsia="Aptos" w:hAnsi="Aptos" w:cs="Aptos"/>
          <w:sz w:val="22"/>
          <w:szCs w:val="22"/>
        </w:rPr>
      </w:pPr>
      <w:r w:rsidRPr="71A0B439">
        <w:rPr>
          <w:rFonts w:ascii="Aptos" w:eastAsia="Aptos" w:hAnsi="Aptos" w:cs="Aptos"/>
          <w:sz w:val="22"/>
          <w:szCs w:val="22"/>
        </w:rPr>
        <w:t xml:space="preserve">The curriculum requires schools to embed the UNCRC and consider </w:t>
      </w:r>
      <w:r w:rsidR="4AA1BC30" w:rsidRPr="71A0B439">
        <w:rPr>
          <w:rFonts w:ascii="Aptos" w:eastAsia="Aptos" w:hAnsi="Aptos" w:cs="Aptos"/>
          <w:sz w:val="22"/>
          <w:szCs w:val="22"/>
        </w:rPr>
        <w:t>children's</w:t>
      </w:r>
      <w:r w:rsidRPr="71A0B439">
        <w:rPr>
          <w:rFonts w:ascii="Aptos" w:eastAsia="Aptos" w:hAnsi="Aptos" w:cs="Aptos"/>
          <w:sz w:val="22"/>
          <w:szCs w:val="22"/>
        </w:rPr>
        <w:t xml:space="preserve"> views (Article </w:t>
      </w:r>
      <w:r w:rsidR="11A6E022" w:rsidRPr="71A0B439">
        <w:t>12),</w:t>
      </w:r>
      <w:r w:rsidRPr="71A0B439">
        <w:rPr>
          <w:rFonts w:ascii="Aptos" w:eastAsia="Aptos" w:hAnsi="Aptos" w:cs="Aptos"/>
          <w:sz w:val="22"/>
          <w:szCs w:val="22"/>
        </w:rPr>
        <w:t xml:space="preserve"> inclu</w:t>
      </w:r>
      <w:r w:rsidR="7251203F" w:rsidRPr="71A0B439">
        <w:rPr>
          <w:rFonts w:ascii="Aptos" w:eastAsia="Aptos" w:hAnsi="Aptos" w:cs="Aptos"/>
          <w:sz w:val="22"/>
          <w:szCs w:val="22"/>
        </w:rPr>
        <w:t xml:space="preserve">ding how they want </w:t>
      </w:r>
      <w:r w:rsidR="31A5F9ED" w:rsidRPr="71A0B439">
        <w:rPr>
          <w:rFonts w:ascii="Aptos" w:eastAsia="Aptos" w:hAnsi="Aptos" w:cs="Aptos"/>
          <w:sz w:val="22"/>
          <w:szCs w:val="22"/>
        </w:rPr>
        <w:t>to play and learn.</w:t>
      </w:r>
    </w:p>
    <w:p w14:paraId="20F34860" w14:textId="6D6C84FA" w:rsidR="31A5F9ED" w:rsidRDefault="31A5F9ED" w:rsidP="71A0B439">
      <w:pPr>
        <w:spacing w:before="240" w:after="240" w:line="360" w:lineRule="auto"/>
        <w:rPr>
          <w:rFonts w:ascii="Aptos" w:eastAsia="Aptos" w:hAnsi="Aptos" w:cs="Aptos"/>
          <w:sz w:val="22"/>
          <w:szCs w:val="22"/>
        </w:rPr>
      </w:pPr>
      <w:r w:rsidRPr="71A0B439">
        <w:rPr>
          <w:rFonts w:ascii="Aptos" w:eastAsia="Aptos" w:hAnsi="Aptos" w:cs="Aptos"/>
          <w:sz w:val="22"/>
          <w:szCs w:val="22"/>
        </w:rPr>
        <w:t xml:space="preserve">Organisations like Play Wales offer practical support for schools to become more “play </w:t>
      </w:r>
      <w:r w:rsidR="69BAEF9B" w:rsidRPr="71A0B439">
        <w:rPr>
          <w:rFonts w:ascii="Aptos" w:eastAsia="Aptos" w:hAnsi="Aptos" w:cs="Aptos"/>
          <w:sz w:val="22"/>
          <w:szCs w:val="22"/>
        </w:rPr>
        <w:t>friendly”,</w:t>
      </w:r>
      <w:r w:rsidRPr="71A0B439">
        <w:rPr>
          <w:rFonts w:ascii="Aptos" w:eastAsia="Aptos" w:hAnsi="Aptos" w:cs="Aptos"/>
          <w:sz w:val="22"/>
          <w:szCs w:val="22"/>
        </w:rPr>
        <w:t xml:space="preserve"> from redesigning </w:t>
      </w:r>
      <w:r w:rsidR="0F507FFF" w:rsidRPr="71A0B439">
        <w:rPr>
          <w:rFonts w:ascii="Aptos" w:eastAsia="Aptos" w:hAnsi="Aptos" w:cs="Aptos"/>
          <w:sz w:val="22"/>
          <w:szCs w:val="22"/>
        </w:rPr>
        <w:t>school grounds to training staff in risk</w:t>
      </w:r>
      <w:r w:rsidR="744326FD" w:rsidRPr="71A0B439">
        <w:rPr>
          <w:rFonts w:ascii="Aptos" w:eastAsia="Aptos" w:hAnsi="Aptos" w:cs="Aptos"/>
          <w:sz w:val="22"/>
          <w:szCs w:val="22"/>
        </w:rPr>
        <w:t xml:space="preserve"> benefit</w:t>
      </w:r>
      <w:r w:rsidR="0F507FFF" w:rsidRPr="71A0B439">
        <w:rPr>
          <w:rFonts w:ascii="Aptos" w:eastAsia="Aptos" w:hAnsi="Aptos" w:cs="Aptos"/>
          <w:sz w:val="22"/>
          <w:szCs w:val="22"/>
        </w:rPr>
        <w:t xml:space="preserve"> play approaches.</w:t>
      </w:r>
    </w:p>
    <w:p w14:paraId="27A44FB0" w14:textId="634EF0DB" w:rsidR="33A2147E" w:rsidRDefault="33A2147E" w:rsidP="71A0B439">
      <w:pPr>
        <w:spacing w:before="240" w:after="240" w:line="360" w:lineRule="auto"/>
        <w:rPr>
          <w:rFonts w:ascii="Aptos" w:eastAsia="Aptos" w:hAnsi="Aptos" w:cs="Aptos"/>
          <w:sz w:val="22"/>
          <w:szCs w:val="22"/>
        </w:rPr>
      </w:pPr>
      <w:r w:rsidRPr="37096C5F">
        <w:rPr>
          <w:rFonts w:ascii="Aptos" w:eastAsia="Aptos" w:hAnsi="Aptos" w:cs="Aptos"/>
          <w:sz w:val="22"/>
          <w:szCs w:val="22"/>
        </w:rPr>
        <w:t xml:space="preserve">Despite these strong frameworks, there are barriers that families and </w:t>
      </w:r>
      <w:r w:rsidR="24A3260D" w:rsidRPr="37096C5F">
        <w:rPr>
          <w:rFonts w:ascii="Aptos" w:eastAsia="Aptos" w:hAnsi="Aptos" w:cs="Aptos"/>
          <w:sz w:val="22"/>
          <w:szCs w:val="22"/>
        </w:rPr>
        <w:t xml:space="preserve">schools face every </w:t>
      </w:r>
      <w:r w:rsidR="018DF458" w:rsidRPr="37096C5F">
        <w:rPr>
          <w:rFonts w:ascii="Aptos" w:eastAsia="Aptos" w:hAnsi="Aptos" w:cs="Aptos"/>
          <w:sz w:val="22"/>
          <w:szCs w:val="22"/>
        </w:rPr>
        <w:t>day,</w:t>
      </w:r>
      <w:r w:rsidR="24A3260D" w:rsidRPr="37096C5F">
        <w:rPr>
          <w:rFonts w:ascii="Aptos" w:eastAsia="Aptos" w:hAnsi="Aptos" w:cs="Aptos"/>
          <w:sz w:val="22"/>
          <w:szCs w:val="22"/>
        </w:rPr>
        <w:t xml:space="preserve"> including...</w:t>
      </w:r>
    </w:p>
    <w:p w14:paraId="684C9836" w14:textId="5EE7AB4F" w:rsidR="24A3260D" w:rsidRDefault="24A3260D" w:rsidP="71A0B439">
      <w:pPr>
        <w:pStyle w:val="ListParagraph"/>
        <w:numPr>
          <w:ilvl w:val="0"/>
          <w:numId w:val="9"/>
        </w:numPr>
        <w:spacing w:before="240" w:after="240" w:line="360" w:lineRule="auto"/>
        <w:rPr>
          <w:rFonts w:ascii="Aptos" w:eastAsia="Aptos" w:hAnsi="Aptos" w:cs="Aptos"/>
        </w:rPr>
      </w:pPr>
      <w:r w:rsidRPr="71A0B439">
        <w:rPr>
          <w:rFonts w:ascii="Aptos" w:eastAsia="Aptos" w:hAnsi="Aptos" w:cs="Aptos"/>
          <w:sz w:val="22"/>
          <w:szCs w:val="22"/>
        </w:rPr>
        <w:t>Academic pressure: some schools reduce break times to prioritise the curriculum content or preparations for e</w:t>
      </w:r>
      <w:r w:rsidR="6995FCC7" w:rsidRPr="71A0B439">
        <w:rPr>
          <w:rFonts w:ascii="Aptos" w:eastAsia="Aptos" w:hAnsi="Aptos" w:cs="Aptos"/>
          <w:sz w:val="22"/>
          <w:szCs w:val="22"/>
        </w:rPr>
        <w:t>xams.</w:t>
      </w:r>
    </w:p>
    <w:p w14:paraId="79B4C75F" w14:textId="6B09DDF1" w:rsidR="15F25991" w:rsidRDefault="15F25991" w:rsidP="71A0B439">
      <w:pPr>
        <w:pStyle w:val="ListParagraph"/>
        <w:numPr>
          <w:ilvl w:val="0"/>
          <w:numId w:val="9"/>
        </w:numPr>
        <w:spacing w:before="240" w:after="240" w:line="360" w:lineRule="auto"/>
      </w:pPr>
      <w:r w:rsidRPr="3C007F36">
        <w:rPr>
          <w:rFonts w:ascii="Aptos" w:eastAsia="Aptos" w:hAnsi="Aptos" w:cs="Aptos"/>
          <w:sz w:val="22"/>
          <w:szCs w:val="22"/>
        </w:rPr>
        <w:t>W</w:t>
      </w:r>
      <w:r w:rsidR="6995FCC7" w:rsidRPr="3C007F36">
        <w:rPr>
          <w:rFonts w:ascii="Aptos" w:eastAsia="Aptos" w:hAnsi="Aptos" w:cs="Aptos"/>
          <w:sz w:val="22"/>
          <w:szCs w:val="22"/>
        </w:rPr>
        <w:t>eather</w:t>
      </w:r>
      <w:r w:rsidR="24A3260D" w:rsidRPr="3C007F36">
        <w:rPr>
          <w:rFonts w:ascii="Aptos" w:eastAsia="Aptos" w:hAnsi="Aptos" w:cs="Aptos"/>
          <w:sz w:val="22"/>
          <w:szCs w:val="22"/>
        </w:rPr>
        <w:t xml:space="preserve"> </w:t>
      </w:r>
      <w:r w:rsidRPr="3C007F36">
        <w:rPr>
          <w:rFonts w:ascii="Aptos" w:eastAsia="Aptos" w:hAnsi="Aptos" w:cs="Aptos"/>
          <w:sz w:val="22"/>
          <w:szCs w:val="22"/>
        </w:rPr>
        <w:t xml:space="preserve">and </w:t>
      </w:r>
      <w:r w:rsidR="3170F1F3" w:rsidRPr="3C007F36">
        <w:rPr>
          <w:rFonts w:ascii="Aptos" w:eastAsia="Aptos" w:hAnsi="Aptos" w:cs="Aptos"/>
          <w:sz w:val="22"/>
          <w:szCs w:val="22"/>
        </w:rPr>
        <w:t>equipment:</w:t>
      </w:r>
      <w:r w:rsidRPr="3C007F36">
        <w:rPr>
          <w:rFonts w:ascii="Aptos" w:eastAsia="Aptos" w:hAnsi="Aptos" w:cs="Aptos"/>
          <w:sz w:val="22"/>
          <w:szCs w:val="22"/>
        </w:rPr>
        <w:t xml:space="preserve"> outdoor spaces may be poorly maintained or under</w:t>
      </w:r>
      <w:r>
        <w:t>-resourced</w:t>
      </w:r>
      <w:r w:rsidR="399BC72F">
        <w:t xml:space="preserve">. </w:t>
      </w:r>
      <w:r w:rsidR="00094397">
        <w:t>Severe weather</w:t>
      </w:r>
      <w:r w:rsidR="399BC72F">
        <w:t xml:space="preserve"> is also </w:t>
      </w:r>
      <w:r w:rsidR="59E0652E">
        <w:t>a barrier, as schools are reluctant to let the children go outside.</w:t>
      </w:r>
    </w:p>
    <w:p w14:paraId="316169F8" w14:textId="3F89546E" w:rsidR="71A0B439" w:rsidRDefault="71EE8EEF" w:rsidP="71A0B439">
      <w:pPr>
        <w:spacing w:before="240" w:after="240" w:line="360" w:lineRule="auto"/>
      </w:pPr>
      <w:r>
        <w:rPr>
          <w:noProof/>
        </w:rPr>
        <w:drawing>
          <wp:anchor distT="0" distB="0" distL="114300" distR="114300" simplePos="0" relativeHeight="251658241" behindDoc="0" locked="0" layoutInCell="1" allowOverlap="1" wp14:anchorId="3CF5BAE6" wp14:editId="0AC6F164">
            <wp:simplePos x="0" y="0"/>
            <wp:positionH relativeFrom="column">
              <wp:posOffset>381000</wp:posOffset>
            </wp:positionH>
            <wp:positionV relativeFrom="paragraph">
              <wp:posOffset>247650</wp:posOffset>
            </wp:positionV>
            <wp:extent cx="4776810" cy="3584594"/>
            <wp:effectExtent l="0" t="0" r="0" b="0"/>
            <wp:wrapNone/>
            <wp:docPr id="13405087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508786" name=""/>
                    <pic:cNvPicPr/>
                  </pic:nvPicPr>
                  <pic:blipFill>
                    <a:blip r:embed="rId11">
                      <a:extLst>
                        <a:ext uri="{28A0092B-C50C-407E-A947-70E740481C1C}">
                          <a14:useLocalDpi xmlns:a14="http://schemas.microsoft.com/office/drawing/2010/main"/>
                        </a:ext>
                      </a:extLst>
                    </a:blip>
                    <a:stretch>
                      <a:fillRect/>
                    </a:stretch>
                  </pic:blipFill>
                  <pic:spPr>
                    <a:xfrm>
                      <a:off x="0" y="0"/>
                      <a:ext cx="4776810" cy="3584594"/>
                    </a:xfrm>
                    <a:prstGeom prst="rect">
                      <a:avLst/>
                    </a:prstGeom>
                  </pic:spPr>
                </pic:pic>
              </a:graphicData>
            </a:graphic>
            <wp14:sizeRelH relativeFrom="page">
              <wp14:pctWidth>0</wp14:pctWidth>
            </wp14:sizeRelH>
            <wp14:sizeRelV relativeFrom="page">
              <wp14:pctHeight>0</wp14:pctHeight>
            </wp14:sizeRelV>
          </wp:anchor>
        </w:drawing>
      </w:r>
    </w:p>
    <w:p w14:paraId="2AF072E9" w14:textId="7E2D2D44" w:rsidR="71A0B439" w:rsidRDefault="71A0B439" w:rsidP="71A0B439">
      <w:pPr>
        <w:spacing w:before="240" w:after="240" w:line="360" w:lineRule="auto"/>
        <w:rPr>
          <w:rFonts w:ascii="Aptos" w:eastAsia="Aptos" w:hAnsi="Aptos" w:cs="Aptos"/>
          <w:sz w:val="22"/>
          <w:szCs w:val="22"/>
        </w:rPr>
      </w:pPr>
    </w:p>
    <w:p w14:paraId="0C8C5EBE" w14:textId="2E884906" w:rsidR="71A0B439" w:rsidRDefault="71A0B439" w:rsidP="71A0B439">
      <w:pPr>
        <w:rPr>
          <w:rFonts w:ascii="Aptos" w:eastAsia="Aptos" w:hAnsi="Aptos" w:cs="Aptos"/>
        </w:rPr>
      </w:pPr>
    </w:p>
    <w:p w14:paraId="5F2FE19C" w14:textId="4F5CCA4F" w:rsidR="71A0B439" w:rsidRDefault="71A0B439" w:rsidP="71A0B439">
      <w:pPr>
        <w:rPr>
          <w:rFonts w:ascii="Aptos" w:eastAsia="Aptos" w:hAnsi="Aptos" w:cs="Aptos"/>
          <w:b/>
          <w:bCs/>
          <w:sz w:val="22"/>
          <w:szCs w:val="22"/>
        </w:rPr>
      </w:pPr>
    </w:p>
    <w:p w14:paraId="6FA3EC9E" w14:textId="601654C3" w:rsidR="71A0B439" w:rsidRDefault="71A0B439" w:rsidP="71A0B439">
      <w:pPr>
        <w:rPr>
          <w:rFonts w:ascii="Aptos" w:eastAsia="Aptos" w:hAnsi="Aptos" w:cs="Aptos"/>
          <w:sz w:val="22"/>
          <w:szCs w:val="22"/>
        </w:rPr>
      </w:pPr>
    </w:p>
    <w:p w14:paraId="74849F16" w14:textId="11B3A8C3" w:rsidR="71A0B439" w:rsidRDefault="71A0B439" w:rsidP="71A0B439">
      <w:pPr>
        <w:rPr>
          <w:rFonts w:ascii="Aptos" w:eastAsia="Aptos" w:hAnsi="Aptos" w:cs="Aptos"/>
          <w:sz w:val="22"/>
          <w:szCs w:val="22"/>
        </w:rPr>
      </w:pPr>
    </w:p>
    <w:p w14:paraId="6A4E1377" w14:textId="34BE757D" w:rsidR="71A0B439" w:rsidRDefault="71A0B439" w:rsidP="71A0B439">
      <w:pPr>
        <w:rPr>
          <w:rFonts w:ascii="Aptos" w:eastAsia="Aptos" w:hAnsi="Aptos" w:cs="Aptos"/>
          <w:sz w:val="22"/>
          <w:szCs w:val="22"/>
        </w:rPr>
      </w:pPr>
    </w:p>
    <w:p w14:paraId="286A0144" w14:textId="605F1878" w:rsidR="71A0B439" w:rsidRDefault="71A0B439" w:rsidP="71A0B439">
      <w:pPr>
        <w:rPr>
          <w:rFonts w:ascii="Aptos" w:eastAsia="Aptos" w:hAnsi="Aptos" w:cs="Aptos"/>
          <w:b/>
          <w:bCs/>
          <w:sz w:val="28"/>
          <w:szCs w:val="28"/>
          <w:u w:val="single"/>
        </w:rPr>
      </w:pPr>
    </w:p>
    <w:p w14:paraId="0DD31FE2" w14:textId="607D1415" w:rsidR="71A0B439" w:rsidRDefault="71A0B439" w:rsidP="71A0B439">
      <w:pPr>
        <w:rPr>
          <w:rFonts w:ascii="Aptos" w:eastAsia="Aptos" w:hAnsi="Aptos" w:cs="Aptos"/>
          <w:sz w:val="22"/>
          <w:szCs w:val="22"/>
        </w:rPr>
      </w:pPr>
    </w:p>
    <w:p w14:paraId="31BBA64A" w14:textId="15D0FD90" w:rsidR="71A0B439" w:rsidRDefault="71A0B439" w:rsidP="71A0B439">
      <w:pPr>
        <w:rPr>
          <w:rFonts w:ascii="Aptos" w:eastAsia="Aptos" w:hAnsi="Aptos" w:cs="Aptos"/>
          <w:sz w:val="22"/>
          <w:szCs w:val="22"/>
        </w:rPr>
      </w:pPr>
    </w:p>
    <w:p w14:paraId="23C61A93" w14:textId="11050938" w:rsidR="5A279EB9" w:rsidRDefault="5A279EB9" w:rsidP="5A279EB9">
      <w:pPr>
        <w:rPr>
          <w:rFonts w:ascii="Aptos" w:eastAsia="Aptos" w:hAnsi="Aptos" w:cs="Aptos"/>
          <w:sz w:val="22"/>
          <w:szCs w:val="22"/>
        </w:rPr>
      </w:pPr>
    </w:p>
    <w:p w14:paraId="43A288BF" w14:textId="6CD854EE" w:rsidR="30FE9D1C" w:rsidRDefault="30FE9D1C" w:rsidP="30FE9D1C">
      <w:pPr>
        <w:rPr>
          <w:sz w:val="22"/>
          <w:szCs w:val="22"/>
        </w:rPr>
      </w:pPr>
    </w:p>
    <w:p w14:paraId="29D8A7F1" w14:textId="3436407F" w:rsidR="30FE9D1C" w:rsidRDefault="30FE9D1C"/>
    <w:p w14:paraId="01139102" w14:textId="0BA61212" w:rsidR="30FE9D1C" w:rsidRDefault="7D1096D7" w:rsidP="4AC0998E">
      <w:pPr>
        <w:rPr>
          <w:rFonts w:ascii="Aptos" w:eastAsia="Aptos" w:hAnsi="Aptos" w:cs="Aptos"/>
          <w:sz w:val="22"/>
          <w:szCs w:val="22"/>
        </w:rPr>
      </w:pPr>
      <w:r w:rsidRPr="4AC0998E">
        <w:rPr>
          <w:sz w:val="22"/>
          <w:szCs w:val="22"/>
        </w:rPr>
        <w:t xml:space="preserve">Source – Ysgol Meifod (2023) </w:t>
      </w:r>
      <w:hyperlink r:id="rId12">
        <w:r w:rsidRPr="4AC0998E">
          <w:rPr>
            <w:rStyle w:val="Hyperlink"/>
            <w:rFonts w:ascii="Aptos" w:eastAsia="Aptos" w:hAnsi="Aptos" w:cs="Aptos"/>
            <w:color w:val="auto"/>
            <w:sz w:val="22"/>
            <w:szCs w:val="22"/>
          </w:rPr>
          <w:t>News: Making the most of the bad weather - Ysgol Meifod</w:t>
        </w:r>
      </w:hyperlink>
    </w:p>
    <w:p w14:paraId="35C062EF" w14:textId="7019D72C" w:rsidR="4AC0998E" w:rsidRDefault="4AC0998E" w:rsidP="4AC0998E">
      <w:pPr>
        <w:rPr>
          <w:rFonts w:ascii="Aptos" w:eastAsia="Aptos" w:hAnsi="Aptos" w:cs="Aptos"/>
          <w:sz w:val="22"/>
          <w:szCs w:val="22"/>
        </w:rPr>
      </w:pPr>
    </w:p>
    <w:p w14:paraId="05AF0B32" w14:textId="60C77A80" w:rsidR="586C1354" w:rsidRDefault="586C1354" w:rsidP="7470D47B">
      <w:pPr>
        <w:rPr>
          <w:rFonts w:ascii="Aptos" w:eastAsia="Aptos" w:hAnsi="Aptos" w:cs="Aptos"/>
          <w:b/>
          <w:bCs/>
          <w:sz w:val="28"/>
          <w:szCs w:val="28"/>
        </w:rPr>
      </w:pPr>
      <w:r w:rsidRPr="7470D47B">
        <w:rPr>
          <w:rFonts w:ascii="Aptos" w:eastAsia="Aptos" w:hAnsi="Aptos" w:cs="Aptos"/>
          <w:b/>
          <w:bCs/>
          <w:sz w:val="28"/>
          <w:szCs w:val="28"/>
        </w:rPr>
        <w:t>What can we all do?</w:t>
      </w:r>
    </w:p>
    <w:p w14:paraId="2E530741" w14:textId="0A433402" w:rsidR="586C1354" w:rsidRDefault="586C1354" w:rsidP="7470D47B">
      <w:pPr>
        <w:spacing w:line="360" w:lineRule="auto"/>
        <w:rPr>
          <w:rFonts w:ascii="Aptos" w:eastAsia="Aptos" w:hAnsi="Aptos" w:cs="Aptos"/>
          <w:sz w:val="22"/>
          <w:szCs w:val="22"/>
        </w:rPr>
      </w:pPr>
      <w:r w:rsidRPr="7470D47B">
        <w:rPr>
          <w:rFonts w:ascii="Aptos" w:eastAsia="Aptos" w:hAnsi="Aptos" w:cs="Aptos"/>
          <w:sz w:val="22"/>
          <w:szCs w:val="22"/>
        </w:rPr>
        <w:t xml:space="preserve">Whether you’re </w:t>
      </w:r>
      <w:r w:rsidR="45E2BC47" w:rsidRPr="7470D47B">
        <w:rPr>
          <w:rFonts w:ascii="Aptos" w:eastAsia="Aptos" w:hAnsi="Aptos" w:cs="Aptos"/>
          <w:sz w:val="22"/>
          <w:szCs w:val="22"/>
        </w:rPr>
        <w:t>a parent,</w:t>
      </w:r>
      <w:r w:rsidRPr="7470D47B">
        <w:rPr>
          <w:rFonts w:ascii="Aptos" w:eastAsia="Aptos" w:hAnsi="Aptos" w:cs="Aptos"/>
          <w:sz w:val="22"/>
          <w:szCs w:val="22"/>
        </w:rPr>
        <w:t xml:space="preserve"> teacher, or early years practitioner, there are actions you can take </w:t>
      </w:r>
      <w:r w:rsidR="130665C1" w:rsidRPr="7470D47B">
        <w:rPr>
          <w:rFonts w:ascii="Aptos" w:eastAsia="Aptos" w:hAnsi="Aptos" w:cs="Aptos"/>
          <w:sz w:val="22"/>
          <w:szCs w:val="22"/>
        </w:rPr>
        <w:t>to ensure children get the outdoor time they need and deserve.</w:t>
      </w:r>
    </w:p>
    <w:p w14:paraId="43EC8BA6" w14:textId="089BB1C4" w:rsidR="1A2E1CF9" w:rsidRDefault="1A2E1CF9" w:rsidP="7470D47B">
      <w:pPr>
        <w:spacing w:line="360" w:lineRule="auto"/>
        <w:rPr>
          <w:rFonts w:ascii="Aptos" w:eastAsia="Aptos" w:hAnsi="Aptos" w:cs="Aptos"/>
          <w:i/>
          <w:iCs/>
          <w:sz w:val="28"/>
          <w:szCs w:val="28"/>
        </w:rPr>
      </w:pPr>
      <w:r w:rsidRPr="7470D47B">
        <w:rPr>
          <w:rFonts w:ascii="Aptos" w:eastAsia="Aptos" w:hAnsi="Aptos" w:cs="Aptos"/>
          <w:i/>
          <w:iCs/>
        </w:rPr>
        <w:t>For Parents and Guardians.</w:t>
      </w:r>
    </w:p>
    <w:p w14:paraId="7FACBFC2" w14:textId="3FA5C965" w:rsidR="1A2E1CF9" w:rsidRDefault="1A2E1CF9" w:rsidP="7470D47B">
      <w:pPr>
        <w:pStyle w:val="ListParagraph"/>
        <w:numPr>
          <w:ilvl w:val="0"/>
          <w:numId w:val="8"/>
        </w:numPr>
        <w:spacing w:line="360" w:lineRule="auto"/>
        <w:rPr>
          <w:rFonts w:ascii="Aptos" w:eastAsia="Aptos" w:hAnsi="Aptos" w:cs="Aptos"/>
        </w:rPr>
      </w:pPr>
      <w:r w:rsidRPr="7470D47B">
        <w:rPr>
          <w:rFonts w:ascii="Aptos" w:eastAsia="Aptos" w:hAnsi="Aptos" w:cs="Aptos"/>
          <w:sz w:val="22"/>
          <w:szCs w:val="22"/>
        </w:rPr>
        <w:t>Prioritise outdoor play after school or on weekends.</w:t>
      </w:r>
    </w:p>
    <w:p w14:paraId="27A9FAF7" w14:textId="501E15E1" w:rsidR="1A2E1CF9" w:rsidRDefault="1A2E1CF9" w:rsidP="7470D47B">
      <w:pPr>
        <w:pStyle w:val="ListParagraph"/>
        <w:numPr>
          <w:ilvl w:val="0"/>
          <w:numId w:val="8"/>
        </w:numPr>
        <w:spacing w:line="360" w:lineRule="auto"/>
        <w:rPr>
          <w:rFonts w:ascii="Aptos" w:eastAsia="Aptos" w:hAnsi="Aptos" w:cs="Aptos"/>
        </w:rPr>
      </w:pPr>
      <w:r w:rsidRPr="7470D47B">
        <w:rPr>
          <w:rFonts w:ascii="Aptos" w:eastAsia="Aptos" w:hAnsi="Aptos" w:cs="Aptos"/>
          <w:sz w:val="22"/>
          <w:szCs w:val="22"/>
        </w:rPr>
        <w:t>Be open to messy or all kinds of weather play – rain is a great example to use to learn for the children</w:t>
      </w:r>
      <w:r w:rsidR="2ED51810" w:rsidRPr="7470D47B">
        <w:rPr>
          <w:rFonts w:ascii="Aptos" w:eastAsia="Aptos" w:hAnsi="Aptos" w:cs="Aptos"/>
          <w:sz w:val="22"/>
          <w:szCs w:val="22"/>
        </w:rPr>
        <w:t>.</w:t>
      </w:r>
    </w:p>
    <w:p w14:paraId="79847354" w14:textId="5D37466D" w:rsidR="2ED51810" w:rsidRDefault="2ED51810" w:rsidP="7470D47B">
      <w:pPr>
        <w:pStyle w:val="ListParagraph"/>
        <w:numPr>
          <w:ilvl w:val="0"/>
          <w:numId w:val="8"/>
        </w:numPr>
        <w:spacing w:line="360" w:lineRule="auto"/>
        <w:rPr>
          <w:rFonts w:ascii="Aptos" w:eastAsia="Aptos" w:hAnsi="Aptos" w:cs="Aptos"/>
        </w:rPr>
      </w:pPr>
      <w:r w:rsidRPr="7470D47B">
        <w:rPr>
          <w:rFonts w:ascii="Aptos" w:eastAsia="Aptos" w:hAnsi="Aptos" w:cs="Aptos"/>
          <w:sz w:val="22"/>
          <w:szCs w:val="22"/>
        </w:rPr>
        <w:t>Limit screen time and create schedules for more outdoor hours instead.</w:t>
      </w:r>
    </w:p>
    <w:p w14:paraId="2AC7226F" w14:textId="692985F1" w:rsidR="2ED51810" w:rsidRDefault="2ED51810" w:rsidP="7470D47B">
      <w:pPr>
        <w:spacing w:line="360" w:lineRule="auto"/>
        <w:rPr>
          <w:rFonts w:ascii="Aptos" w:eastAsia="Aptos" w:hAnsi="Aptos" w:cs="Aptos"/>
          <w:i/>
          <w:iCs/>
        </w:rPr>
      </w:pPr>
      <w:r w:rsidRPr="7470D47B">
        <w:rPr>
          <w:rFonts w:ascii="Aptos" w:eastAsia="Aptos" w:hAnsi="Aptos" w:cs="Aptos"/>
          <w:i/>
          <w:iCs/>
        </w:rPr>
        <w:t xml:space="preserve">For schools and early </w:t>
      </w:r>
      <w:r w:rsidR="00E85344" w:rsidRPr="7470D47B">
        <w:rPr>
          <w:rFonts w:ascii="Aptos" w:eastAsia="Aptos" w:hAnsi="Aptos" w:cs="Aptos"/>
          <w:i/>
          <w:iCs/>
        </w:rPr>
        <w:t>year's</w:t>
      </w:r>
      <w:r w:rsidRPr="7470D47B">
        <w:rPr>
          <w:rFonts w:ascii="Aptos" w:eastAsia="Aptos" w:hAnsi="Aptos" w:cs="Aptos"/>
          <w:i/>
          <w:iCs/>
        </w:rPr>
        <w:t xml:space="preserve"> locations.</w:t>
      </w:r>
    </w:p>
    <w:p w14:paraId="02470B46" w14:textId="15502D86" w:rsidR="2ED51810" w:rsidRDefault="2ED51810" w:rsidP="7470D47B">
      <w:pPr>
        <w:pStyle w:val="ListParagraph"/>
        <w:numPr>
          <w:ilvl w:val="0"/>
          <w:numId w:val="7"/>
        </w:numPr>
        <w:spacing w:line="360" w:lineRule="auto"/>
        <w:rPr>
          <w:rFonts w:ascii="Aptos" w:eastAsia="Aptos" w:hAnsi="Aptos" w:cs="Aptos"/>
        </w:rPr>
      </w:pPr>
      <w:r w:rsidRPr="7470D47B">
        <w:rPr>
          <w:rFonts w:ascii="Aptos" w:eastAsia="Aptos" w:hAnsi="Aptos" w:cs="Aptos"/>
          <w:sz w:val="22"/>
          <w:szCs w:val="22"/>
        </w:rPr>
        <w:t>Protect the children's break times, meaning no cut playtime for academic work.</w:t>
      </w:r>
    </w:p>
    <w:p w14:paraId="2735EBD6" w14:textId="30439AE6" w:rsidR="2ED51810" w:rsidRDefault="2ED51810" w:rsidP="7470D47B">
      <w:pPr>
        <w:pStyle w:val="ListParagraph"/>
        <w:numPr>
          <w:ilvl w:val="0"/>
          <w:numId w:val="7"/>
        </w:numPr>
        <w:spacing w:line="360" w:lineRule="auto"/>
        <w:rPr>
          <w:rFonts w:ascii="Aptos" w:eastAsia="Aptos" w:hAnsi="Aptos" w:cs="Aptos"/>
        </w:rPr>
      </w:pPr>
      <w:r w:rsidRPr="7470D47B">
        <w:rPr>
          <w:rFonts w:ascii="Aptos" w:eastAsia="Aptos" w:hAnsi="Aptos" w:cs="Aptos"/>
          <w:sz w:val="22"/>
          <w:szCs w:val="22"/>
        </w:rPr>
        <w:t>Encourage more outdoor learning while still supporting the curriculum.</w:t>
      </w:r>
    </w:p>
    <w:p w14:paraId="05149206" w14:textId="084A3F33" w:rsidR="2ED51810" w:rsidRDefault="2ED51810" w:rsidP="7470D47B">
      <w:pPr>
        <w:pStyle w:val="ListParagraph"/>
        <w:numPr>
          <w:ilvl w:val="0"/>
          <w:numId w:val="7"/>
        </w:numPr>
        <w:spacing w:line="360" w:lineRule="auto"/>
        <w:rPr>
          <w:rFonts w:ascii="Aptos" w:eastAsia="Aptos" w:hAnsi="Aptos" w:cs="Aptos"/>
          <w:sz w:val="22"/>
          <w:szCs w:val="22"/>
        </w:rPr>
      </w:pPr>
      <w:r w:rsidRPr="7470D47B">
        <w:rPr>
          <w:rFonts w:ascii="Aptos" w:eastAsia="Aptos" w:hAnsi="Aptos" w:cs="Aptos"/>
          <w:sz w:val="22"/>
          <w:szCs w:val="22"/>
        </w:rPr>
        <w:t>Work with the children themselves to encourage more outdoor areas and playful spaces.</w:t>
      </w:r>
    </w:p>
    <w:p w14:paraId="416F2174" w14:textId="671979DE" w:rsidR="6B8306DF" w:rsidRDefault="6B8306DF" w:rsidP="7470D47B">
      <w:pPr>
        <w:rPr>
          <w:rFonts w:ascii="Aptos" w:eastAsia="Aptos" w:hAnsi="Aptos" w:cs="Aptos"/>
          <w:b/>
          <w:bCs/>
          <w:sz w:val="28"/>
          <w:szCs w:val="28"/>
          <w:u w:val="single"/>
        </w:rPr>
      </w:pPr>
      <w:r w:rsidRPr="7470D47B">
        <w:rPr>
          <w:rFonts w:ascii="Aptos" w:eastAsia="Aptos" w:hAnsi="Aptos" w:cs="Aptos"/>
          <w:b/>
          <w:bCs/>
          <w:sz w:val="28"/>
          <w:szCs w:val="28"/>
          <w:u w:val="single"/>
        </w:rPr>
        <w:t>Final Thoughts.</w:t>
      </w:r>
    </w:p>
    <w:p w14:paraId="4F6118AF" w14:textId="71328071" w:rsidR="6B8306DF" w:rsidRDefault="6B8306DF" w:rsidP="7470D47B">
      <w:pPr>
        <w:spacing w:line="360" w:lineRule="auto"/>
        <w:rPr>
          <w:rFonts w:ascii="Aptos" w:eastAsia="Aptos" w:hAnsi="Aptos" w:cs="Aptos"/>
          <w:sz w:val="22"/>
          <w:szCs w:val="22"/>
        </w:rPr>
      </w:pPr>
      <w:r w:rsidRPr="7470D47B">
        <w:rPr>
          <w:rFonts w:ascii="Aptos" w:eastAsia="Aptos" w:hAnsi="Aptos" w:cs="Aptos"/>
          <w:sz w:val="22"/>
          <w:szCs w:val="22"/>
        </w:rPr>
        <w:t>Children are not meant to grow up indoors; they need the chance to take risks and the time to be children.</w:t>
      </w:r>
    </w:p>
    <w:p w14:paraId="09E94814" w14:textId="7DAFA845" w:rsidR="6B8306DF" w:rsidRDefault="6B8306DF" w:rsidP="7470D47B">
      <w:pPr>
        <w:spacing w:before="240" w:after="240" w:line="360" w:lineRule="auto"/>
        <w:rPr>
          <w:rFonts w:ascii="Aptos" w:eastAsia="Aptos" w:hAnsi="Aptos" w:cs="Aptos"/>
          <w:sz w:val="22"/>
          <w:szCs w:val="22"/>
        </w:rPr>
      </w:pPr>
      <w:r w:rsidRPr="3C007F36">
        <w:rPr>
          <w:rFonts w:ascii="Aptos" w:eastAsia="Aptos" w:hAnsi="Aptos" w:cs="Aptos"/>
          <w:sz w:val="22"/>
          <w:szCs w:val="22"/>
        </w:rPr>
        <w:t xml:space="preserve">In </w:t>
      </w:r>
      <w:r w:rsidR="00E85344" w:rsidRPr="3C007F36">
        <w:rPr>
          <w:rFonts w:ascii="Aptos" w:eastAsia="Aptos" w:hAnsi="Aptos" w:cs="Aptos"/>
          <w:sz w:val="22"/>
          <w:szCs w:val="22"/>
        </w:rPr>
        <w:t>Wales,</w:t>
      </w:r>
      <w:r w:rsidRPr="3C007F36">
        <w:rPr>
          <w:rFonts w:ascii="Aptos" w:eastAsia="Aptos" w:hAnsi="Aptos" w:cs="Aptos"/>
          <w:sz w:val="22"/>
          <w:szCs w:val="22"/>
        </w:rPr>
        <w:t xml:space="preserve"> the legal and policy framework is one of the strongest in the world when it comes to children's rights and play.</w:t>
      </w:r>
      <w:r w:rsidR="1EE40F4D" w:rsidRPr="3C007F36">
        <w:rPr>
          <w:rFonts w:ascii="Aptos" w:eastAsia="Aptos" w:hAnsi="Aptos" w:cs="Aptos"/>
          <w:sz w:val="22"/>
          <w:szCs w:val="22"/>
        </w:rPr>
        <w:t xml:space="preserve"> From the UNCRC being embedded in domestic </w:t>
      </w:r>
      <w:r w:rsidR="337E9161" w:rsidRPr="3C007F36">
        <w:rPr>
          <w:rFonts w:ascii="Aptos" w:eastAsia="Aptos" w:hAnsi="Aptos" w:cs="Aptos"/>
          <w:sz w:val="22"/>
          <w:szCs w:val="22"/>
        </w:rPr>
        <w:t>law to</w:t>
      </w:r>
      <w:r w:rsidR="1EE40F4D" w:rsidRPr="3C007F36">
        <w:rPr>
          <w:rFonts w:ascii="Aptos" w:eastAsia="Aptos" w:hAnsi="Aptos" w:cs="Aptos"/>
          <w:sz w:val="22"/>
          <w:szCs w:val="22"/>
        </w:rPr>
        <w:t xml:space="preserve"> the play sufficiency duty and to the curriculum </w:t>
      </w:r>
      <w:r w:rsidR="4C7746B5" w:rsidRPr="3C007F36">
        <w:rPr>
          <w:rFonts w:ascii="Aptos" w:eastAsia="Aptos" w:hAnsi="Aptos" w:cs="Aptos"/>
          <w:sz w:val="22"/>
          <w:szCs w:val="22"/>
        </w:rPr>
        <w:t>for Wales promoting child</w:t>
      </w:r>
      <w:r w:rsidR="4E6B35C2" w:rsidRPr="3C007F36">
        <w:rPr>
          <w:rFonts w:ascii="Aptos" w:eastAsia="Aptos" w:hAnsi="Aptos" w:cs="Aptos"/>
          <w:sz w:val="22"/>
          <w:szCs w:val="22"/>
        </w:rPr>
        <w:t>-centred</w:t>
      </w:r>
      <w:r w:rsidR="7CE94BC1" w:rsidRPr="3C007F36">
        <w:rPr>
          <w:rFonts w:ascii="Aptos" w:eastAsia="Aptos" w:hAnsi="Aptos" w:cs="Aptos"/>
          <w:sz w:val="22"/>
          <w:szCs w:val="22"/>
        </w:rPr>
        <w:t xml:space="preserve"> learning,</w:t>
      </w:r>
      <w:r w:rsidR="4C7746B5" w:rsidRPr="3C007F36">
        <w:rPr>
          <w:rFonts w:ascii="Aptos" w:eastAsia="Aptos" w:hAnsi="Aptos" w:cs="Aptos"/>
          <w:sz w:val="22"/>
          <w:szCs w:val="22"/>
        </w:rPr>
        <w:t xml:space="preserve"> policy is not en</w:t>
      </w:r>
      <w:r w:rsidR="2716A5D3" w:rsidRPr="3C007F36">
        <w:rPr>
          <w:rFonts w:ascii="Aptos" w:eastAsia="Aptos" w:hAnsi="Aptos" w:cs="Aptos"/>
          <w:sz w:val="22"/>
          <w:szCs w:val="22"/>
        </w:rPr>
        <w:t>ough.</w:t>
      </w:r>
    </w:p>
    <w:p w14:paraId="169EA35E" w14:textId="545B12AD" w:rsidR="3A84788F" w:rsidRDefault="3A84788F" w:rsidP="7470D47B">
      <w:pPr>
        <w:spacing w:before="240" w:after="240" w:line="360" w:lineRule="auto"/>
        <w:rPr>
          <w:rFonts w:ascii="Aptos" w:eastAsia="Aptos" w:hAnsi="Aptos" w:cs="Aptos"/>
          <w:sz w:val="22"/>
          <w:szCs w:val="22"/>
        </w:rPr>
      </w:pPr>
      <w:r w:rsidRPr="7470D47B">
        <w:rPr>
          <w:rFonts w:ascii="Aptos" w:eastAsia="Aptos" w:hAnsi="Aptos" w:cs="Aptos"/>
          <w:sz w:val="22"/>
          <w:szCs w:val="22"/>
        </w:rPr>
        <w:t>Let's not wait for more reports to tell us what we already know:</w:t>
      </w:r>
    </w:p>
    <w:p w14:paraId="5204E721" w14:textId="09FDD6F2" w:rsidR="3A84788F" w:rsidRDefault="3A84788F" w:rsidP="7470D47B">
      <w:pPr>
        <w:pStyle w:val="ListParagraph"/>
        <w:numPr>
          <w:ilvl w:val="0"/>
          <w:numId w:val="6"/>
        </w:numPr>
        <w:spacing w:before="240" w:after="240" w:line="360" w:lineRule="auto"/>
        <w:rPr>
          <w:rFonts w:ascii="Aptos" w:eastAsia="Aptos" w:hAnsi="Aptos" w:cs="Aptos"/>
        </w:rPr>
      </w:pPr>
      <w:r w:rsidRPr="7470D47B">
        <w:rPr>
          <w:rFonts w:ascii="Aptos" w:eastAsia="Aptos" w:hAnsi="Aptos" w:cs="Aptos"/>
          <w:sz w:val="22"/>
          <w:szCs w:val="22"/>
        </w:rPr>
        <w:t>Children need to play.</w:t>
      </w:r>
    </w:p>
    <w:p w14:paraId="35B731F0" w14:textId="34E146D3" w:rsidR="3A84788F" w:rsidRDefault="3A84788F" w:rsidP="7470D47B">
      <w:pPr>
        <w:pStyle w:val="ListParagraph"/>
        <w:numPr>
          <w:ilvl w:val="0"/>
          <w:numId w:val="6"/>
        </w:numPr>
        <w:spacing w:before="240" w:after="240" w:line="360" w:lineRule="auto"/>
        <w:rPr>
          <w:rFonts w:ascii="Aptos" w:eastAsia="Aptos" w:hAnsi="Aptos" w:cs="Aptos"/>
        </w:rPr>
      </w:pPr>
      <w:r w:rsidRPr="7470D47B">
        <w:rPr>
          <w:rFonts w:ascii="Aptos" w:eastAsia="Aptos" w:hAnsi="Aptos" w:cs="Aptos"/>
          <w:sz w:val="22"/>
          <w:szCs w:val="22"/>
        </w:rPr>
        <w:t>Children need space to explore outside.</w:t>
      </w:r>
    </w:p>
    <w:p w14:paraId="6E0323C4" w14:textId="6B9D7EC1" w:rsidR="3A84788F" w:rsidRDefault="3A84788F" w:rsidP="7470D47B">
      <w:pPr>
        <w:pStyle w:val="ListParagraph"/>
        <w:numPr>
          <w:ilvl w:val="0"/>
          <w:numId w:val="6"/>
        </w:numPr>
        <w:spacing w:before="240" w:after="240" w:line="360" w:lineRule="auto"/>
        <w:rPr>
          <w:rFonts w:ascii="Aptos" w:eastAsia="Aptos" w:hAnsi="Aptos" w:cs="Aptos"/>
        </w:rPr>
      </w:pPr>
      <w:r w:rsidRPr="7470D47B">
        <w:rPr>
          <w:rFonts w:ascii="Aptos" w:eastAsia="Aptos" w:hAnsi="Aptos" w:cs="Aptos"/>
          <w:sz w:val="22"/>
          <w:szCs w:val="22"/>
        </w:rPr>
        <w:t>They need freedom to roam, which helps their focus and mental health.</w:t>
      </w:r>
    </w:p>
    <w:p w14:paraId="3F4C3F9E" w14:textId="0C5FAFA4" w:rsidR="3A84788F" w:rsidRDefault="3A84788F" w:rsidP="7470D47B">
      <w:pPr>
        <w:spacing w:before="240" w:after="240" w:line="360" w:lineRule="auto"/>
        <w:rPr>
          <w:rFonts w:ascii="Aptos" w:eastAsia="Aptos" w:hAnsi="Aptos" w:cs="Aptos"/>
          <w:sz w:val="22"/>
          <w:szCs w:val="22"/>
        </w:rPr>
      </w:pPr>
      <w:r w:rsidRPr="7470D47B">
        <w:rPr>
          <w:rFonts w:ascii="Aptos" w:eastAsia="Aptos" w:hAnsi="Aptos" w:cs="Aptos"/>
          <w:sz w:val="22"/>
          <w:szCs w:val="22"/>
        </w:rPr>
        <w:t>Because outdoor play is not a luxury it is a necessity!</w:t>
      </w:r>
    </w:p>
    <w:p w14:paraId="747C66B4" w14:textId="1FE07C66" w:rsidR="7470D47B" w:rsidRDefault="7470D47B" w:rsidP="7470D47B">
      <w:pPr>
        <w:spacing w:before="240" w:after="240" w:line="360" w:lineRule="auto"/>
        <w:rPr>
          <w:rFonts w:ascii="Aptos" w:eastAsia="Aptos" w:hAnsi="Aptos" w:cs="Aptos"/>
          <w:sz w:val="22"/>
          <w:szCs w:val="22"/>
        </w:rPr>
      </w:pPr>
    </w:p>
    <w:p w14:paraId="4B9EAB4E" w14:textId="349E54AF" w:rsidR="7470D47B" w:rsidRDefault="5C703140" w:rsidP="3C007F36">
      <w:pPr>
        <w:spacing w:before="240" w:after="240" w:line="360" w:lineRule="auto"/>
        <w:rPr>
          <w:rFonts w:ascii="Aptos" w:eastAsia="Aptos" w:hAnsi="Aptos" w:cs="Aptos"/>
          <w:sz w:val="28"/>
          <w:szCs w:val="28"/>
          <w:u w:val="single"/>
        </w:rPr>
      </w:pPr>
      <w:r w:rsidRPr="3C007F36">
        <w:rPr>
          <w:rFonts w:ascii="Aptos" w:eastAsia="Aptos" w:hAnsi="Aptos" w:cs="Aptos"/>
          <w:u w:val="single"/>
        </w:rPr>
        <w:t>Reference List.</w:t>
      </w:r>
    </w:p>
    <w:p w14:paraId="340F3F98" w14:textId="6BBC3941"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 xml:space="preserve">Absolutely Mama. (2025) Are children missing out on making memories? </w:t>
      </w:r>
      <w:hyperlink r:id="rId13">
        <w:r w:rsidRPr="3C007F36">
          <w:rPr>
            <w:rStyle w:val="Hyperlink"/>
            <w:rFonts w:ascii="Times New Roman" w:eastAsia="Times New Roman" w:hAnsi="Times New Roman" w:cs="Times New Roman"/>
            <w:color w:val="auto"/>
          </w:rPr>
          <w:t>https://absolutely-mama.co.uk/</w:t>
        </w:r>
      </w:hyperlink>
    </w:p>
    <w:p w14:paraId="06D8E46D" w14:textId="3220419E"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 xml:space="preserve">Bamboo Childcare. (2025) The Pros and Cons of Forest Schools. </w:t>
      </w:r>
      <w:hyperlink r:id="rId14">
        <w:r w:rsidRPr="3C007F36">
          <w:rPr>
            <w:rStyle w:val="Hyperlink"/>
            <w:rFonts w:ascii="Times New Roman" w:eastAsia="Times New Roman" w:hAnsi="Times New Roman" w:cs="Times New Roman"/>
            <w:color w:val="auto"/>
          </w:rPr>
          <w:t>https://www.bamboochildcare.co.uk/</w:t>
        </w:r>
      </w:hyperlink>
    </w:p>
    <w:p w14:paraId="27844DD7" w14:textId="78C4AF62"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Black, P. and Wiliam, D. (1998) Inside the Black Box: Raising Standards through Classroom Assessment. London: King’s College London.</w:t>
      </w:r>
    </w:p>
    <w:p w14:paraId="3E29CF60" w14:textId="0F31CA96"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 xml:space="preserve">B Squared. (2025) Ensuring Better Outcomes for Children with SEND. </w:t>
      </w:r>
      <w:hyperlink r:id="rId15">
        <w:r w:rsidRPr="3C007F36">
          <w:rPr>
            <w:rStyle w:val="Hyperlink"/>
            <w:rFonts w:ascii="Times New Roman" w:eastAsia="Times New Roman" w:hAnsi="Times New Roman" w:cs="Times New Roman"/>
            <w:color w:val="auto"/>
          </w:rPr>
          <w:t>https://bsquared.co.uk/</w:t>
        </w:r>
      </w:hyperlink>
    </w:p>
    <w:p w14:paraId="1E9F7CF5" w14:textId="5C6817A0"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 xml:space="preserve">Care Learning. (2025a) 2.1 Define the term holistic development. </w:t>
      </w:r>
      <w:hyperlink r:id="rId16">
        <w:r w:rsidRPr="3C007F36">
          <w:rPr>
            <w:rStyle w:val="Hyperlink"/>
            <w:rFonts w:ascii="Times New Roman" w:eastAsia="Times New Roman" w:hAnsi="Times New Roman" w:cs="Times New Roman"/>
            <w:color w:val="auto"/>
          </w:rPr>
          <w:t>https://carelearning.org.uk/</w:t>
        </w:r>
      </w:hyperlink>
    </w:p>
    <w:p w14:paraId="594D1B0D" w14:textId="3A3A1B07"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 xml:space="preserve">Care Learning. (2025b) 1.3 Identify ways early years educators assess the development of babies and children. </w:t>
      </w:r>
      <w:hyperlink r:id="rId17">
        <w:r w:rsidRPr="3C007F36">
          <w:rPr>
            <w:rStyle w:val="Hyperlink"/>
            <w:rFonts w:ascii="Times New Roman" w:eastAsia="Times New Roman" w:hAnsi="Times New Roman" w:cs="Times New Roman"/>
            <w:color w:val="auto"/>
          </w:rPr>
          <w:t>https://carelearning.org.uk/</w:t>
        </w:r>
      </w:hyperlink>
    </w:p>
    <w:p w14:paraId="3C2EE5B2" w14:textId="24B35589"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 xml:space="preserve">Children and Young People’s Commissioner Scotland. (n.d.) UNCRC Article 31 – Right to Play. </w:t>
      </w:r>
      <w:hyperlink r:id="rId18">
        <w:r w:rsidRPr="3C007F36">
          <w:rPr>
            <w:rStyle w:val="Hyperlink"/>
            <w:rFonts w:ascii="Times New Roman" w:eastAsia="Times New Roman" w:hAnsi="Times New Roman" w:cs="Times New Roman"/>
            <w:color w:val="auto"/>
          </w:rPr>
          <w:t>https://www.cypcs.org.uk/</w:t>
        </w:r>
      </w:hyperlink>
    </w:p>
    <w:p w14:paraId="59196536" w14:textId="2A59C7B2"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 xml:space="preserve">Children’s Commissioner for Wales. (2025) ALN Policy Position. </w:t>
      </w:r>
      <w:hyperlink r:id="rId19">
        <w:r w:rsidRPr="3C007F36">
          <w:rPr>
            <w:rStyle w:val="Hyperlink"/>
            <w:rFonts w:ascii="Times New Roman" w:eastAsia="Times New Roman" w:hAnsi="Times New Roman" w:cs="Times New Roman"/>
            <w:color w:val="auto"/>
          </w:rPr>
          <w:t>https://www.childcomwales.org.uk/</w:t>
        </w:r>
      </w:hyperlink>
    </w:p>
    <w:p w14:paraId="1C5E4AE5" w14:textId="303D3422"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 xml:space="preserve">Children’s Parliament. (n.d.) Article 31: Right to Play. </w:t>
      </w:r>
      <w:hyperlink r:id="rId20">
        <w:r w:rsidRPr="3C007F36">
          <w:rPr>
            <w:rStyle w:val="Hyperlink"/>
            <w:rFonts w:ascii="Times New Roman" w:eastAsia="Times New Roman" w:hAnsi="Times New Roman" w:cs="Times New Roman"/>
            <w:color w:val="auto"/>
          </w:rPr>
          <w:t>https://www.childrensparliament.scot/</w:t>
        </w:r>
      </w:hyperlink>
    </w:p>
    <w:p w14:paraId="6161FA90" w14:textId="53BCD3C1"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 xml:space="preserve">Children’s Society. (2025) Children’s Mental Health Statistics. </w:t>
      </w:r>
      <w:hyperlink r:id="rId21">
        <w:r w:rsidRPr="3C007F36">
          <w:rPr>
            <w:rStyle w:val="Hyperlink"/>
            <w:rFonts w:ascii="Times New Roman" w:eastAsia="Times New Roman" w:hAnsi="Times New Roman" w:cs="Times New Roman"/>
            <w:color w:val="auto"/>
          </w:rPr>
          <w:t>https://www.childrenssociety.org.uk/</w:t>
        </w:r>
      </w:hyperlink>
    </w:p>
    <w:p w14:paraId="7AB7FCF2" w14:textId="044CD1EE"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Cox, L.J., Cox, A. and Morley, H. (2025) ‘Parental perspectives on barriers and facilitators of early adolescent outdoor play: A qualitative study’, Journal of Child Health and Wellbeing, 14(2), pp. 1–15.</w:t>
      </w:r>
    </w:p>
    <w:p w14:paraId="2F9CCF3A" w14:textId="4E760D6C"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Department for Education (DfE). (2021) Statutory framework for the Early Years Foundation Stage: Setting the standards for learning, development and care for children from birth to five years. London: DfE.</w:t>
      </w:r>
    </w:p>
    <w:p w14:paraId="38CACEB8" w14:textId="272BAFC2"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 xml:space="preserve">Education Endowment Foundation (EEF). (2024) The Unique Child: Tailoring personalised support in the early years. </w:t>
      </w:r>
      <w:hyperlink r:id="rId22">
        <w:r w:rsidRPr="3C007F36">
          <w:rPr>
            <w:rStyle w:val="Hyperlink"/>
            <w:rFonts w:ascii="Times New Roman" w:eastAsia="Times New Roman" w:hAnsi="Times New Roman" w:cs="Times New Roman"/>
            <w:color w:val="auto"/>
          </w:rPr>
          <w:t>https://educationendowmentfoundation.org.uk/</w:t>
        </w:r>
      </w:hyperlink>
    </w:p>
    <w:p w14:paraId="5F8263BD" w14:textId="23199D95"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 xml:space="preserve">Education Wales. (2025) Introduction to Curriculum for Wales Guidance. </w:t>
      </w:r>
      <w:hyperlink r:id="rId23">
        <w:r w:rsidRPr="3C007F36">
          <w:rPr>
            <w:rStyle w:val="Hyperlink"/>
            <w:rFonts w:ascii="Times New Roman" w:eastAsia="Times New Roman" w:hAnsi="Times New Roman" w:cs="Times New Roman"/>
            <w:color w:val="auto"/>
          </w:rPr>
          <w:t>https://hwb.gov.wales/</w:t>
        </w:r>
      </w:hyperlink>
    </w:p>
    <w:p w14:paraId="3D4CE8B4" w14:textId="34809538"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 xml:space="preserve">Fields in Trust. (2025) New UK government must address the play crisis. </w:t>
      </w:r>
      <w:hyperlink r:id="rId24">
        <w:r w:rsidRPr="3C007F36">
          <w:rPr>
            <w:rStyle w:val="Hyperlink"/>
            <w:rFonts w:ascii="Times New Roman" w:eastAsia="Times New Roman" w:hAnsi="Times New Roman" w:cs="Times New Roman"/>
            <w:color w:val="auto"/>
          </w:rPr>
          <w:t>https://www.fieldsintrust.org/</w:t>
        </w:r>
      </w:hyperlink>
    </w:p>
    <w:p w14:paraId="5B422A7D" w14:textId="3BD81F90"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 xml:space="preserve">Fledglings. (2025) The Benefits of Outdoor Play &amp; Toys for Children with SEND/ALN. </w:t>
      </w:r>
      <w:hyperlink r:id="rId25">
        <w:r w:rsidRPr="3C007F36">
          <w:rPr>
            <w:rStyle w:val="Hyperlink"/>
            <w:rFonts w:ascii="Times New Roman" w:eastAsia="Times New Roman" w:hAnsi="Times New Roman" w:cs="Times New Roman"/>
            <w:color w:val="auto"/>
          </w:rPr>
          <w:t>https://www.fledglings.org.uk/</w:t>
        </w:r>
      </w:hyperlink>
    </w:p>
    <w:p w14:paraId="3607E65B" w14:textId="731D5E18"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 xml:space="preserve">Forest School Association. (2025) What is Forest School? </w:t>
      </w:r>
      <w:hyperlink r:id="rId26">
        <w:r w:rsidRPr="3C007F36">
          <w:rPr>
            <w:rStyle w:val="Hyperlink"/>
            <w:rFonts w:ascii="Times New Roman" w:eastAsia="Times New Roman" w:hAnsi="Times New Roman" w:cs="Times New Roman"/>
            <w:color w:val="auto"/>
          </w:rPr>
          <w:t>https://www.forestschoolassociation.org/</w:t>
        </w:r>
      </w:hyperlink>
    </w:p>
    <w:p w14:paraId="5EEF1182" w14:textId="1463EB60"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 xml:space="preserve">Forest School Association. (2025) Forest School Pedagogy and Principles. </w:t>
      </w:r>
      <w:hyperlink r:id="rId27">
        <w:r w:rsidRPr="3C007F36">
          <w:rPr>
            <w:rStyle w:val="Hyperlink"/>
            <w:rFonts w:ascii="Times New Roman" w:eastAsia="Times New Roman" w:hAnsi="Times New Roman" w:cs="Times New Roman"/>
            <w:color w:val="auto"/>
          </w:rPr>
          <w:t>https://www.forestschoolassociation.org/</w:t>
        </w:r>
      </w:hyperlink>
    </w:p>
    <w:p w14:paraId="23FDB7FE" w14:textId="3B082334"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Forest Research. (2007) ‘Wellbeing from Woodland: A critical exploration of links between trees and human health’, Urban Forestry &amp; Urban Greening, 6(2), pp. 81–97. doi: 10.1016/j.ufug.2007.03.006</w:t>
      </w:r>
    </w:p>
    <w:p w14:paraId="742969CE" w14:textId="0D998A2F"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 xml:space="preserve">Forest Research. (2010) Forest Schools: Impact on Young Children in England and Wales. </w:t>
      </w:r>
      <w:hyperlink r:id="rId28">
        <w:r w:rsidRPr="3C007F36">
          <w:rPr>
            <w:rStyle w:val="Hyperlink"/>
            <w:rFonts w:ascii="Times New Roman" w:eastAsia="Times New Roman" w:hAnsi="Times New Roman" w:cs="Times New Roman"/>
            <w:color w:val="auto"/>
          </w:rPr>
          <w:t>https://www.forestresearch.gov.uk/</w:t>
        </w:r>
      </w:hyperlink>
    </w:p>
    <w:p w14:paraId="74FE514F" w14:textId="0697C767"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 xml:space="preserve">Froebel Trust. (2025) Froebelian Principles. </w:t>
      </w:r>
      <w:hyperlink r:id="rId29">
        <w:r w:rsidRPr="3C007F36">
          <w:rPr>
            <w:rStyle w:val="Hyperlink"/>
            <w:rFonts w:ascii="Times New Roman" w:eastAsia="Times New Roman" w:hAnsi="Times New Roman" w:cs="Times New Roman"/>
            <w:color w:val="auto"/>
          </w:rPr>
          <w:t>https://www.froebel.org.uk/</w:t>
        </w:r>
      </w:hyperlink>
    </w:p>
    <w:p w14:paraId="10EA7984" w14:textId="2D5250B9"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Gatley, A. (2020) ‘Can the new Welsh Curriculum achieve its purposes?’, The Curriculum Journal, 31(3), pp. 357–375.</w:t>
      </w:r>
    </w:p>
    <w:p w14:paraId="38C7DBD0" w14:textId="5C7DE1E1"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 xml:space="preserve">Good Schools Guide. (2025) Welsh Schools and the Curriculum for Wales. </w:t>
      </w:r>
      <w:hyperlink r:id="rId30">
        <w:r w:rsidRPr="3C007F36">
          <w:rPr>
            <w:rStyle w:val="Hyperlink"/>
            <w:rFonts w:ascii="Times New Roman" w:eastAsia="Times New Roman" w:hAnsi="Times New Roman" w:cs="Times New Roman"/>
            <w:color w:val="auto"/>
          </w:rPr>
          <w:t>https://www.goodschoolsguide.co.uk/</w:t>
        </w:r>
      </w:hyperlink>
    </w:p>
    <w:p w14:paraId="1C750589" w14:textId="2635167B"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House of Commons Library. (2025) Obesity Statistics. London: UK Parliament.</w:t>
      </w:r>
    </w:p>
    <w:p w14:paraId="63D6D351" w14:textId="786543E3"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 xml:space="preserve">Hwb (Welsh Government). (2022) A Curriculum for Funded Non-Maintained Nursery Settings. </w:t>
      </w:r>
      <w:hyperlink r:id="rId31">
        <w:r w:rsidRPr="3C007F36">
          <w:rPr>
            <w:rStyle w:val="Hyperlink"/>
            <w:rFonts w:ascii="Times New Roman" w:eastAsia="Times New Roman" w:hAnsi="Times New Roman" w:cs="Times New Roman"/>
            <w:color w:val="auto"/>
          </w:rPr>
          <w:t>https://hwb.gov.wales/</w:t>
        </w:r>
      </w:hyperlink>
    </w:p>
    <w:p w14:paraId="39988E16" w14:textId="6759DB74"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Knight, S. (2024) ‘The development of an interdisciplinary theoretical framework for Forest School in the United Kingdom’, British Educational Research Journal, 50(1), pp. 122–138.</w:t>
      </w:r>
    </w:p>
    <w:p w14:paraId="0D85F8A1" w14:textId="7F7CB27D"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 xml:space="preserve">Kinderly. (2023) Refocussing on the Unique Child in Early Years Education. </w:t>
      </w:r>
      <w:hyperlink r:id="rId32">
        <w:r w:rsidRPr="3C007F36">
          <w:rPr>
            <w:rStyle w:val="Hyperlink"/>
            <w:rFonts w:ascii="Times New Roman" w:eastAsia="Times New Roman" w:hAnsi="Times New Roman" w:cs="Times New Roman"/>
            <w:color w:val="auto"/>
          </w:rPr>
          <w:t>https://kinderly.co.uk/</w:t>
        </w:r>
      </w:hyperlink>
    </w:p>
    <w:p w14:paraId="1B0E619F" w14:textId="5B9B7DC0"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 xml:space="preserve">LDFSP. (2025) Summarise the Forest School Approach to Learning and Holistic Development – A Forest School Journey. </w:t>
      </w:r>
      <w:hyperlink r:id="rId33">
        <w:r w:rsidRPr="3C007F36">
          <w:rPr>
            <w:rStyle w:val="Hyperlink"/>
            <w:rFonts w:ascii="Times New Roman" w:eastAsia="Times New Roman" w:hAnsi="Times New Roman" w:cs="Times New Roman"/>
            <w:color w:val="auto"/>
          </w:rPr>
          <w:t>https://forestschooljourney.co.uk/</w:t>
        </w:r>
      </w:hyperlink>
    </w:p>
    <w:p w14:paraId="71759AA3" w14:textId="6D2D401A"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Morley, H. et al. (2025) ‘Parental perspectives on barriers and facilitators of early adolescent outdoor play’, Journal of Child Health and Wellbeing, 14(2), pp. 1–15.</w:t>
      </w:r>
    </w:p>
    <w:p w14:paraId="61D104A1" w14:textId="6279D9FD"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Murphy, L. (2025) ‘Negotiating Additional Learning Needs Reform in Wales: The Voice of the ALNCo’, British Journal of Special Education, 52(1), pp. 34–49.</w:t>
      </w:r>
    </w:p>
    <w:p w14:paraId="22D3E828" w14:textId="33BE2700"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 xml:space="preserve">National Education Union (NEU). (2025) Current School Funding Levels are Inadequate. </w:t>
      </w:r>
      <w:hyperlink r:id="rId34">
        <w:r w:rsidRPr="3C007F36">
          <w:rPr>
            <w:rStyle w:val="Hyperlink"/>
            <w:rFonts w:ascii="Times New Roman" w:eastAsia="Times New Roman" w:hAnsi="Times New Roman" w:cs="Times New Roman"/>
            <w:color w:val="auto"/>
          </w:rPr>
          <w:t>https://neu.org.uk/</w:t>
        </w:r>
      </w:hyperlink>
    </w:p>
    <w:p w14:paraId="687F0EF6" w14:textId="1F0886D5"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Neaum, S. (2016) Observing and Assessing Children’s Learning and Development. London: Sage.</w:t>
      </w:r>
    </w:p>
    <w:p w14:paraId="44A01AE2" w14:textId="218C0B5A"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 xml:space="preserve">NHS. (2025) Physical Activity Guidelines for Children and Young People. </w:t>
      </w:r>
      <w:hyperlink r:id="rId35">
        <w:r w:rsidRPr="3C007F36">
          <w:rPr>
            <w:rStyle w:val="Hyperlink"/>
            <w:rFonts w:ascii="Times New Roman" w:eastAsia="Times New Roman" w:hAnsi="Times New Roman" w:cs="Times New Roman"/>
            <w:color w:val="auto"/>
          </w:rPr>
          <w:t>https://www.nhs.uk/</w:t>
        </w:r>
      </w:hyperlink>
    </w:p>
    <w:p w14:paraId="1CA435FB" w14:textId="0D23E189"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OECD. (2023) Children and Parents: Media Use and Attitudes Report. London: Ofcom.</w:t>
      </w:r>
    </w:p>
    <w:p w14:paraId="564AFB7A" w14:textId="64E84A8C"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 xml:space="preserve">Outdoor Play and Learning Solutions. (2025) Playspace Design – Picture 1. </w:t>
      </w:r>
      <w:hyperlink r:id="rId36">
        <w:r w:rsidRPr="3C007F36">
          <w:rPr>
            <w:rStyle w:val="Hyperlink"/>
            <w:rFonts w:ascii="Times New Roman" w:eastAsia="Times New Roman" w:hAnsi="Times New Roman" w:cs="Times New Roman"/>
            <w:color w:val="auto"/>
          </w:rPr>
          <w:t>https://www.outdoorplayandlearning.co.uk/</w:t>
        </w:r>
      </w:hyperlink>
    </w:p>
    <w:p w14:paraId="77E271B1" w14:textId="4DACF5E2"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Piaget, J. (1972) The Psychology of the Child. New York: Basic Books.</w:t>
      </w:r>
    </w:p>
    <w:p w14:paraId="24204063" w14:textId="4A8CD7D3"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SAGE Publications. (2020) Forest School and Outdoor Learning in the Early Years. London: SAGE.</w:t>
      </w:r>
    </w:p>
    <w:p w14:paraId="06377E2F" w14:textId="59EAF7B4"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Stephen, C., Ang, L. and Brooker, L. (2011) ‘Taking children seriously: An alternative agenda for research?’, Early Childhood Educational Research Journal, 29(4), pp. 301–315.</w:t>
      </w:r>
    </w:p>
    <w:p w14:paraId="44BD1495" w14:textId="5A36EDCB"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Tinney, G. (2023) Big Changes! The Great Outdoors and the Curriculum for Wales. Swansea: University of Wales Trinity Saint David Research Repository.</w:t>
      </w:r>
    </w:p>
    <w:p w14:paraId="34D7DA92" w14:textId="271C69DC"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 xml:space="preserve">Twinkl. (2025) Forest School Explained: Additional Needs. </w:t>
      </w:r>
      <w:hyperlink r:id="rId37">
        <w:r w:rsidRPr="3C007F36">
          <w:rPr>
            <w:rStyle w:val="Hyperlink"/>
            <w:rFonts w:ascii="Times New Roman" w:eastAsia="Times New Roman" w:hAnsi="Times New Roman" w:cs="Times New Roman"/>
            <w:color w:val="auto"/>
          </w:rPr>
          <w:t>https://www.twinkl.co.uk/</w:t>
        </w:r>
      </w:hyperlink>
    </w:p>
    <w:p w14:paraId="639AA5DC" w14:textId="4437AFF0"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 xml:space="preserve">Twinkl. (2025) What is the New Curriculum for Wales? Explained. </w:t>
      </w:r>
      <w:hyperlink r:id="rId38">
        <w:r w:rsidRPr="3C007F36">
          <w:rPr>
            <w:rStyle w:val="Hyperlink"/>
            <w:rFonts w:ascii="Times New Roman" w:eastAsia="Times New Roman" w:hAnsi="Times New Roman" w:cs="Times New Roman"/>
            <w:color w:val="auto"/>
          </w:rPr>
          <w:t>https://www.twinkl.co.uk/</w:t>
        </w:r>
      </w:hyperlink>
    </w:p>
    <w:p w14:paraId="4E6EC096" w14:textId="65393EAF"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UK Parliament Education Committee. (2024) Screen Time: Impacts on Education and Wellbeing. London: House of Commons.</w:t>
      </w:r>
    </w:p>
    <w:p w14:paraId="12E5B722" w14:textId="0204C33B"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Vygotsky, L.S. (1978) Mind in Society: The Development of Higher Psychological Processes. Cambridge, MA: Harvard University Press.</w:t>
      </w:r>
    </w:p>
    <w:p w14:paraId="347F27A2" w14:textId="3443E31B"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 xml:space="preserve">Welsh Government. (2025a) FACT ALN Wales: The Additional Learning Needs System in Wales. Cardiff: Welsh Government. </w:t>
      </w:r>
      <w:hyperlink r:id="rId39">
        <w:r w:rsidRPr="3C007F36">
          <w:rPr>
            <w:rStyle w:val="Hyperlink"/>
            <w:rFonts w:ascii="Times New Roman" w:eastAsia="Times New Roman" w:hAnsi="Times New Roman" w:cs="Times New Roman"/>
            <w:color w:val="auto"/>
          </w:rPr>
          <w:t>https://www.gov.wales/</w:t>
        </w:r>
      </w:hyperlink>
    </w:p>
    <w:p w14:paraId="4C1E0E79" w14:textId="1F08C785"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 xml:space="preserve">Welsh Government. (2025b) Supplementary Guidance: Additional Learning Needs. Cardiff: Welsh Government. </w:t>
      </w:r>
      <w:hyperlink r:id="rId40">
        <w:r w:rsidRPr="3C007F36">
          <w:rPr>
            <w:rStyle w:val="Hyperlink"/>
            <w:rFonts w:ascii="Times New Roman" w:eastAsia="Times New Roman" w:hAnsi="Times New Roman" w:cs="Times New Roman"/>
            <w:color w:val="auto"/>
          </w:rPr>
          <w:t>https://www.gov.wales/</w:t>
        </w:r>
      </w:hyperlink>
    </w:p>
    <w:p w14:paraId="57F8F2C8" w14:textId="5982809E" w:rsidR="71C1FF0C" w:rsidRDefault="71C1FF0C" w:rsidP="3C007F36">
      <w:pPr>
        <w:spacing w:before="240" w:after="240"/>
        <w:rPr>
          <w:rFonts w:ascii="Times New Roman" w:eastAsia="Times New Roman" w:hAnsi="Times New Roman" w:cs="Times New Roman"/>
        </w:rPr>
      </w:pPr>
      <w:r w:rsidRPr="3C007F36">
        <w:rPr>
          <w:rFonts w:ascii="Times New Roman" w:eastAsia="Times New Roman" w:hAnsi="Times New Roman" w:cs="Times New Roman"/>
        </w:rPr>
        <w:t xml:space="preserve">Ysgol Meifod. (2025) News: Making the Most of the Bad Weather. </w:t>
      </w:r>
      <w:hyperlink r:id="rId41">
        <w:r w:rsidRPr="3C007F36">
          <w:rPr>
            <w:rStyle w:val="Hyperlink"/>
            <w:rFonts w:ascii="Times New Roman" w:eastAsia="Times New Roman" w:hAnsi="Times New Roman" w:cs="Times New Roman"/>
            <w:color w:val="auto"/>
          </w:rPr>
          <w:t>https://ysgolmeifod.cymru/</w:t>
        </w:r>
      </w:hyperlink>
    </w:p>
    <w:p w14:paraId="6D3852A6" w14:textId="1E03D256" w:rsidR="3C007F36" w:rsidRDefault="3C007F36"/>
    <w:p w14:paraId="35F1299B" w14:textId="69E7BD73" w:rsidR="3C007F36" w:rsidRDefault="3C007F36" w:rsidP="3C007F36">
      <w:pPr>
        <w:spacing w:before="240" w:after="240" w:line="360" w:lineRule="auto"/>
        <w:rPr>
          <w:rFonts w:ascii="Aptos" w:eastAsia="Aptos" w:hAnsi="Aptos" w:cs="Aptos"/>
          <w:u w:val="single"/>
        </w:rPr>
      </w:pPr>
    </w:p>
    <w:p w14:paraId="6044CC6E" w14:textId="5C65F995" w:rsidR="7470D47B" w:rsidRDefault="7470D47B" w:rsidP="7470D47B">
      <w:pPr>
        <w:rPr>
          <w:rFonts w:ascii="Aptos" w:eastAsia="Aptos" w:hAnsi="Aptos" w:cs="Aptos"/>
          <w:sz w:val="22"/>
          <w:szCs w:val="22"/>
        </w:rPr>
      </w:pPr>
    </w:p>
    <w:p w14:paraId="119D5002" w14:textId="12C0D3DD" w:rsidR="7470D47B" w:rsidRDefault="7470D47B" w:rsidP="7470D47B">
      <w:pPr>
        <w:rPr>
          <w:rFonts w:ascii="Aptos" w:eastAsia="Aptos" w:hAnsi="Aptos" w:cs="Aptos"/>
          <w:i/>
          <w:iCs/>
        </w:rPr>
      </w:pPr>
    </w:p>
    <w:p w14:paraId="2E406447" w14:textId="3BFFAAAB" w:rsidR="30FE9D1C" w:rsidRDefault="30FE9D1C"/>
    <w:sectPr w:rsidR="30FE9D1C">
      <w:headerReference w:type="default" r:id="rId42"/>
      <w:footerReference w:type="default" r:id="rId4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B953F2" w14:textId="77777777" w:rsidR="00095A50" w:rsidRDefault="00095A50">
      <w:pPr>
        <w:spacing w:after="0" w:line="240" w:lineRule="auto"/>
      </w:pPr>
      <w:r>
        <w:separator/>
      </w:r>
    </w:p>
  </w:endnote>
  <w:endnote w:type="continuationSeparator" w:id="0">
    <w:p w14:paraId="0CD52445" w14:textId="77777777" w:rsidR="00095A50" w:rsidRDefault="00095A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4AC0998E" w14:paraId="1FF95371" w14:textId="77777777" w:rsidTr="4AC0998E">
      <w:trPr>
        <w:trHeight w:val="300"/>
      </w:trPr>
      <w:tc>
        <w:tcPr>
          <w:tcW w:w="3005" w:type="dxa"/>
        </w:tcPr>
        <w:p w14:paraId="4A469023" w14:textId="02BC07AF" w:rsidR="4AC0998E" w:rsidRDefault="4AC0998E" w:rsidP="4AC0998E">
          <w:pPr>
            <w:pStyle w:val="Header"/>
            <w:ind w:left="-115"/>
          </w:pPr>
        </w:p>
      </w:tc>
      <w:tc>
        <w:tcPr>
          <w:tcW w:w="3005" w:type="dxa"/>
        </w:tcPr>
        <w:p w14:paraId="2E73A515" w14:textId="18914F22" w:rsidR="4AC0998E" w:rsidRDefault="4AC0998E" w:rsidP="4AC0998E">
          <w:pPr>
            <w:pStyle w:val="Header"/>
            <w:jc w:val="center"/>
          </w:pPr>
        </w:p>
      </w:tc>
      <w:tc>
        <w:tcPr>
          <w:tcW w:w="3005" w:type="dxa"/>
        </w:tcPr>
        <w:p w14:paraId="736F8136" w14:textId="29171655" w:rsidR="4AC0998E" w:rsidRDefault="4AC0998E" w:rsidP="4AC0998E">
          <w:pPr>
            <w:pStyle w:val="Header"/>
            <w:ind w:right="-115"/>
            <w:jc w:val="right"/>
          </w:pPr>
        </w:p>
      </w:tc>
    </w:tr>
  </w:tbl>
  <w:p w14:paraId="00CC19B7" w14:textId="57C3824B" w:rsidR="4AC0998E" w:rsidRDefault="4AC0998E" w:rsidP="4AC099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3C07A4" w14:textId="77777777" w:rsidR="00095A50" w:rsidRDefault="00095A50">
      <w:pPr>
        <w:spacing w:after="0" w:line="240" w:lineRule="auto"/>
      </w:pPr>
      <w:r>
        <w:separator/>
      </w:r>
    </w:p>
  </w:footnote>
  <w:footnote w:type="continuationSeparator" w:id="0">
    <w:p w14:paraId="1014E337" w14:textId="77777777" w:rsidR="00095A50" w:rsidRDefault="00095A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4AC0998E" w14:paraId="3314DC1C" w14:textId="77777777" w:rsidTr="4AC0998E">
      <w:trPr>
        <w:trHeight w:val="300"/>
      </w:trPr>
      <w:tc>
        <w:tcPr>
          <w:tcW w:w="3005" w:type="dxa"/>
        </w:tcPr>
        <w:p w14:paraId="4979A8DF" w14:textId="4BC8DA63" w:rsidR="4AC0998E" w:rsidRDefault="4AC0998E" w:rsidP="4AC0998E">
          <w:pPr>
            <w:pStyle w:val="Header"/>
            <w:ind w:left="-115"/>
          </w:pPr>
        </w:p>
      </w:tc>
      <w:tc>
        <w:tcPr>
          <w:tcW w:w="3005" w:type="dxa"/>
        </w:tcPr>
        <w:p w14:paraId="031AB03C" w14:textId="1953169F" w:rsidR="4AC0998E" w:rsidRDefault="4AC0998E" w:rsidP="4AC0998E">
          <w:pPr>
            <w:pStyle w:val="Header"/>
            <w:jc w:val="center"/>
          </w:pPr>
        </w:p>
      </w:tc>
      <w:tc>
        <w:tcPr>
          <w:tcW w:w="3005" w:type="dxa"/>
        </w:tcPr>
        <w:p w14:paraId="1D154005" w14:textId="3CC19F50" w:rsidR="4AC0998E" w:rsidRDefault="4AC0998E" w:rsidP="4AC0998E">
          <w:pPr>
            <w:pStyle w:val="Header"/>
            <w:ind w:right="-115"/>
            <w:jc w:val="right"/>
          </w:pPr>
        </w:p>
      </w:tc>
    </w:tr>
  </w:tbl>
  <w:p w14:paraId="16AFDD39" w14:textId="6373F588" w:rsidR="4AC0998E" w:rsidRDefault="4AC0998E" w:rsidP="4AC0998E">
    <w:pPr>
      <w:pStyle w:val="Header"/>
    </w:pPr>
  </w:p>
</w:hdr>
</file>

<file path=word/intelligence2.xml><?xml version="1.0" encoding="utf-8"?>
<int2:intelligence xmlns:int2="http://schemas.microsoft.com/office/intelligence/2020/intelligence" xmlns:oel="http://schemas.microsoft.com/office/2019/extlst">
  <int2:observations>
    <int2:textHash int2:hashCode="aIgbrAg7iwGxJQ" int2:id="K5DjYIBe">
      <int2:state int2:value="Rejected" int2:type="spell"/>
    </int2:textHash>
    <int2:textHash int2:hashCode="lMrdzSiegKyez6" int2:id="jEG8hEJ1">
      <int2:state int2:value="Rejected" int2:type="spell"/>
    </int2:textHash>
    <int2:textHash int2:hashCode="RbyJP/3k8Ln3EC" int2:id="8eiXSMkM">
      <int2:state int2:value="Rejected" int2:type="spell"/>
    </int2:textHash>
    <int2:textHash int2:hashCode="YKa/0cepxkXoGC" int2:id="bpEDDQSg">
      <int2:state int2:value="Rejected" int2:type="spell"/>
    </int2:textHash>
    <int2:textHash int2:hashCode="qQf0UpxoTCMbFI" int2:id="CAikybnz">
      <int2:state int2:value="Rejected" int2:type="spell"/>
    </int2:textHash>
    <int2:textHash int2:hashCode="kuku5Ek2vmv0CX" int2:id="EzxHj7bm">
      <int2:state int2:value="Rejected" int2:type="spell"/>
    </int2:textHash>
    <int2:textHash int2:hashCode="+NIlXBTEtLoUwW" int2:id="0WB75y7G">
      <int2:state int2:value="Rejected" int2:type="spell"/>
    </int2:textHash>
    <int2:textHash int2:hashCode="e1U/Z7JyOfSrVi" int2:id="xrM6ywGN">
      <int2:state int2:value="Rejected" int2:type="spell"/>
    </int2:textHash>
    <int2:bookmark int2:bookmarkName="_Int_pWgTQHFQ" int2:invalidationBookmarkName="" int2:hashCode="mQ+ETC35Y/joM3" int2:id="3mpO7m6l">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31B33"/>
    <w:multiLevelType w:val="hybridMultilevel"/>
    <w:tmpl w:val="FFFFFFFF"/>
    <w:lvl w:ilvl="0" w:tplc="95D0CEF8">
      <w:start w:val="1"/>
      <w:numFmt w:val="bullet"/>
      <w:lvlText w:val=""/>
      <w:lvlJc w:val="left"/>
      <w:pPr>
        <w:ind w:left="720" w:hanging="360"/>
      </w:pPr>
      <w:rPr>
        <w:rFonts w:ascii="Wingdings" w:hAnsi="Wingdings" w:hint="default"/>
      </w:rPr>
    </w:lvl>
    <w:lvl w:ilvl="1" w:tplc="AEEAEE54">
      <w:start w:val="1"/>
      <w:numFmt w:val="bullet"/>
      <w:lvlText w:val="o"/>
      <w:lvlJc w:val="left"/>
      <w:pPr>
        <w:ind w:left="1440" w:hanging="360"/>
      </w:pPr>
      <w:rPr>
        <w:rFonts w:ascii="Courier New" w:hAnsi="Courier New" w:hint="default"/>
      </w:rPr>
    </w:lvl>
    <w:lvl w:ilvl="2" w:tplc="B4A2316A">
      <w:start w:val="1"/>
      <w:numFmt w:val="bullet"/>
      <w:lvlText w:val=""/>
      <w:lvlJc w:val="left"/>
      <w:pPr>
        <w:ind w:left="2160" w:hanging="360"/>
      </w:pPr>
      <w:rPr>
        <w:rFonts w:ascii="Wingdings" w:hAnsi="Wingdings" w:hint="default"/>
      </w:rPr>
    </w:lvl>
    <w:lvl w:ilvl="3" w:tplc="28EC5AF6">
      <w:start w:val="1"/>
      <w:numFmt w:val="bullet"/>
      <w:lvlText w:val=""/>
      <w:lvlJc w:val="left"/>
      <w:pPr>
        <w:ind w:left="2880" w:hanging="360"/>
      </w:pPr>
      <w:rPr>
        <w:rFonts w:ascii="Symbol" w:hAnsi="Symbol" w:hint="default"/>
      </w:rPr>
    </w:lvl>
    <w:lvl w:ilvl="4" w:tplc="E38C12E8">
      <w:start w:val="1"/>
      <w:numFmt w:val="bullet"/>
      <w:lvlText w:val="o"/>
      <w:lvlJc w:val="left"/>
      <w:pPr>
        <w:ind w:left="3600" w:hanging="360"/>
      </w:pPr>
      <w:rPr>
        <w:rFonts w:ascii="Courier New" w:hAnsi="Courier New" w:hint="default"/>
      </w:rPr>
    </w:lvl>
    <w:lvl w:ilvl="5" w:tplc="979007BE">
      <w:start w:val="1"/>
      <w:numFmt w:val="bullet"/>
      <w:lvlText w:val=""/>
      <w:lvlJc w:val="left"/>
      <w:pPr>
        <w:ind w:left="4320" w:hanging="360"/>
      </w:pPr>
      <w:rPr>
        <w:rFonts w:ascii="Wingdings" w:hAnsi="Wingdings" w:hint="default"/>
      </w:rPr>
    </w:lvl>
    <w:lvl w:ilvl="6" w:tplc="79FAFC02">
      <w:start w:val="1"/>
      <w:numFmt w:val="bullet"/>
      <w:lvlText w:val=""/>
      <w:lvlJc w:val="left"/>
      <w:pPr>
        <w:ind w:left="5040" w:hanging="360"/>
      </w:pPr>
      <w:rPr>
        <w:rFonts w:ascii="Symbol" w:hAnsi="Symbol" w:hint="default"/>
      </w:rPr>
    </w:lvl>
    <w:lvl w:ilvl="7" w:tplc="83F0F642">
      <w:start w:val="1"/>
      <w:numFmt w:val="bullet"/>
      <w:lvlText w:val="o"/>
      <w:lvlJc w:val="left"/>
      <w:pPr>
        <w:ind w:left="5760" w:hanging="360"/>
      </w:pPr>
      <w:rPr>
        <w:rFonts w:ascii="Courier New" w:hAnsi="Courier New" w:hint="default"/>
      </w:rPr>
    </w:lvl>
    <w:lvl w:ilvl="8" w:tplc="CA1ACE38">
      <w:start w:val="1"/>
      <w:numFmt w:val="bullet"/>
      <w:lvlText w:val=""/>
      <w:lvlJc w:val="left"/>
      <w:pPr>
        <w:ind w:left="6480" w:hanging="360"/>
      </w:pPr>
      <w:rPr>
        <w:rFonts w:ascii="Wingdings" w:hAnsi="Wingdings" w:hint="default"/>
      </w:rPr>
    </w:lvl>
  </w:abstractNum>
  <w:abstractNum w:abstractNumId="1" w15:restartNumberingAfterBreak="0">
    <w:nsid w:val="09A621E2"/>
    <w:multiLevelType w:val="hybridMultilevel"/>
    <w:tmpl w:val="FFFFFFFF"/>
    <w:lvl w:ilvl="0" w:tplc="D4D48764">
      <w:start w:val="1"/>
      <w:numFmt w:val="bullet"/>
      <w:lvlText w:val=""/>
      <w:lvlJc w:val="left"/>
      <w:pPr>
        <w:ind w:left="720" w:hanging="360"/>
      </w:pPr>
      <w:rPr>
        <w:rFonts w:ascii="Wingdings" w:hAnsi="Wingdings" w:hint="default"/>
      </w:rPr>
    </w:lvl>
    <w:lvl w:ilvl="1" w:tplc="741A807E">
      <w:start w:val="1"/>
      <w:numFmt w:val="bullet"/>
      <w:lvlText w:val="o"/>
      <w:lvlJc w:val="left"/>
      <w:pPr>
        <w:ind w:left="1440" w:hanging="360"/>
      </w:pPr>
      <w:rPr>
        <w:rFonts w:ascii="Courier New" w:hAnsi="Courier New" w:hint="default"/>
      </w:rPr>
    </w:lvl>
    <w:lvl w:ilvl="2" w:tplc="F8A8C6D0">
      <w:start w:val="1"/>
      <w:numFmt w:val="bullet"/>
      <w:lvlText w:val=""/>
      <w:lvlJc w:val="left"/>
      <w:pPr>
        <w:ind w:left="2160" w:hanging="360"/>
      </w:pPr>
      <w:rPr>
        <w:rFonts w:ascii="Wingdings" w:hAnsi="Wingdings" w:hint="default"/>
      </w:rPr>
    </w:lvl>
    <w:lvl w:ilvl="3" w:tplc="CEA6628A">
      <w:start w:val="1"/>
      <w:numFmt w:val="bullet"/>
      <w:lvlText w:val=""/>
      <w:lvlJc w:val="left"/>
      <w:pPr>
        <w:ind w:left="2880" w:hanging="360"/>
      </w:pPr>
      <w:rPr>
        <w:rFonts w:ascii="Symbol" w:hAnsi="Symbol" w:hint="default"/>
      </w:rPr>
    </w:lvl>
    <w:lvl w:ilvl="4" w:tplc="AE5EEC1A">
      <w:start w:val="1"/>
      <w:numFmt w:val="bullet"/>
      <w:lvlText w:val="o"/>
      <w:lvlJc w:val="left"/>
      <w:pPr>
        <w:ind w:left="3600" w:hanging="360"/>
      </w:pPr>
      <w:rPr>
        <w:rFonts w:ascii="Courier New" w:hAnsi="Courier New" w:hint="default"/>
      </w:rPr>
    </w:lvl>
    <w:lvl w:ilvl="5" w:tplc="2DD0E3D4">
      <w:start w:val="1"/>
      <w:numFmt w:val="bullet"/>
      <w:lvlText w:val=""/>
      <w:lvlJc w:val="left"/>
      <w:pPr>
        <w:ind w:left="4320" w:hanging="360"/>
      </w:pPr>
      <w:rPr>
        <w:rFonts w:ascii="Wingdings" w:hAnsi="Wingdings" w:hint="default"/>
      </w:rPr>
    </w:lvl>
    <w:lvl w:ilvl="6" w:tplc="F81E32F6">
      <w:start w:val="1"/>
      <w:numFmt w:val="bullet"/>
      <w:lvlText w:val=""/>
      <w:lvlJc w:val="left"/>
      <w:pPr>
        <w:ind w:left="5040" w:hanging="360"/>
      </w:pPr>
      <w:rPr>
        <w:rFonts w:ascii="Symbol" w:hAnsi="Symbol" w:hint="default"/>
      </w:rPr>
    </w:lvl>
    <w:lvl w:ilvl="7" w:tplc="710EBB24">
      <w:start w:val="1"/>
      <w:numFmt w:val="bullet"/>
      <w:lvlText w:val="o"/>
      <w:lvlJc w:val="left"/>
      <w:pPr>
        <w:ind w:left="5760" w:hanging="360"/>
      </w:pPr>
      <w:rPr>
        <w:rFonts w:ascii="Courier New" w:hAnsi="Courier New" w:hint="default"/>
      </w:rPr>
    </w:lvl>
    <w:lvl w:ilvl="8" w:tplc="D556CAE4">
      <w:start w:val="1"/>
      <w:numFmt w:val="bullet"/>
      <w:lvlText w:val=""/>
      <w:lvlJc w:val="left"/>
      <w:pPr>
        <w:ind w:left="6480" w:hanging="360"/>
      </w:pPr>
      <w:rPr>
        <w:rFonts w:ascii="Wingdings" w:hAnsi="Wingdings" w:hint="default"/>
      </w:rPr>
    </w:lvl>
  </w:abstractNum>
  <w:abstractNum w:abstractNumId="2" w15:restartNumberingAfterBreak="0">
    <w:nsid w:val="0A701E07"/>
    <w:multiLevelType w:val="hybridMultilevel"/>
    <w:tmpl w:val="AFB8C89E"/>
    <w:lvl w:ilvl="0" w:tplc="DDF2429E">
      <w:start w:val="1"/>
      <w:numFmt w:val="decimal"/>
      <w:lvlText w:val="%1."/>
      <w:lvlJc w:val="left"/>
      <w:pPr>
        <w:ind w:left="720" w:hanging="360"/>
      </w:pPr>
    </w:lvl>
    <w:lvl w:ilvl="1" w:tplc="FF2844EA">
      <w:start w:val="1"/>
      <w:numFmt w:val="lowerLetter"/>
      <w:lvlText w:val="%2."/>
      <w:lvlJc w:val="left"/>
      <w:pPr>
        <w:ind w:left="1440" w:hanging="360"/>
      </w:pPr>
    </w:lvl>
    <w:lvl w:ilvl="2" w:tplc="1368C3AA">
      <w:start w:val="1"/>
      <w:numFmt w:val="lowerRoman"/>
      <w:lvlText w:val="%3."/>
      <w:lvlJc w:val="right"/>
      <w:pPr>
        <w:ind w:left="2160" w:hanging="180"/>
      </w:pPr>
    </w:lvl>
    <w:lvl w:ilvl="3" w:tplc="CB1EFB58">
      <w:start w:val="1"/>
      <w:numFmt w:val="decimal"/>
      <w:lvlText w:val="%4."/>
      <w:lvlJc w:val="left"/>
      <w:pPr>
        <w:ind w:left="2880" w:hanging="360"/>
      </w:pPr>
    </w:lvl>
    <w:lvl w:ilvl="4" w:tplc="1EF025FA">
      <w:start w:val="1"/>
      <w:numFmt w:val="lowerLetter"/>
      <w:lvlText w:val="%5."/>
      <w:lvlJc w:val="left"/>
      <w:pPr>
        <w:ind w:left="3600" w:hanging="360"/>
      </w:pPr>
    </w:lvl>
    <w:lvl w:ilvl="5" w:tplc="4860ED3C">
      <w:start w:val="1"/>
      <w:numFmt w:val="lowerRoman"/>
      <w:lvlText w:val="%6."/>
      <w:lvlJc w:val="right"/>
      <w:pPr>
        <w:ind w:left="4320" w:hanging="180"/>
      </w:pPr>
    </w:lvl>
    <w:lvl w:ilvl="6" w:tplc="CE0E80C6">
      <w:start w:val="1"/>
      <w:numFmt w:val="decimal"/>
      <w:lvlText w:val="%7."/>
      <w:lvlJc w:val="left"/>
      <w:pPr>
        <w:ind w:left="5040" w:hanging="360"/>
      </w:pPr>
    </w:lvl>
    <w:lvl w:ilvl="7" w:tplc="C3AE98FC">
      <w:start w:val="1"/>
      <w:numFmt w:val="lowerLetter"/>
      <w:lvlText w:val="%8."/>
      <w:lvlJc w:val="left"/>
      <w:pPr>
        <w:ind w:left="5760" w:hanging="360"/>
      </w:pPr>
    </w:lvl>
    <w:lvl w:ilvl="8" w:tplc="95F8EB3E">
      <w:start w:val="1"/>
      <w:numFmt w:val="lowerRoman"/>
      <w:lvlText w:val="%9."/>
      <w:lvlJc w:val="right"/>
      <w:pPr>
        <w:ind w:left="6480" w:hanging="180"/>
      </w:pPr>
    </w:lvl>
  </w:abstractNum>
  <w:abstractNum w:abstractNumId="3" w15:restartNumberingAfterBreak="0">
    <w:nsid w:val="0D4FA2D2"/>
    <w:multiLevelType w:val="hybridMultilevel"/>
    <w:tmpl w:val="FFFFFFFF"/>
    <w:lvl w:ilvl="0" w:tplc="8A5EA2C2">
      <w:start w:val="1"/>
      <w:numFmt w:val="decimal"/>
      <w:lvlText w:val="%1."/>
      <w:lvlJc w:val="left"/>
      <w:pPr>
        <w:ind w:left="720" w:hanging="360"/>
      </w:pPr>
    </w:lvl>
    <w:lvl w:ilvl="1" w:tplc="9198E016">
      <w:start w:val="1"/>
      <w:numFmt w:val="lowerLetter"/>
      <w:lvlText w:val="%2."/>
      <w:lvlJc w:val="left"/>
      <w:pPr>
        <w:ind w:left="1440" w:hanging="360"/>
      </w:pPr>
    </w:lvl>
    <w:lvl w:ilvl="2" w:tplc="5F829396">
      <w:start w:val="1"/>
      <w:numFmt w:val="lowerRoman"/>
      <w:lvlText w:val="%3."/>
      <w:lvlJc w:val="right"/>
      <w:pPr>
        <w:ind w:left="2160" w:hanging="180"/>
      </w:pPr>
    </w:lvl>
    <w:lvl w:ilvl="3" w:tplc="863AC060">
      <w:start w:val="1"/>
      <w:numFmt w:val="decimal"/>
      <w:lvlText w:val="%4."/>
      <w:lvlJc w:val="left"/>
      <w:pPr>
        <w:ind w:left="2880" w:hanging="360"/>
      </w:pPr>
    </w:lvl>
    <w:lvl w:ilvl="4" w:tplc="A190B8A0">
      <w:start w:val="1"/>
      <w:numFmt w:val="lowerLetter"/>
      <w:lvlText w:val="%5."/>
      <w:lvlJc w:val="left"/>
      <w:pPr>
        <w:ind w:left="3600" w:hanging="360"/>
      </w:pPr>
    </w:lvl>
    <w:lvl w:ilvl="5" w:tplc="8C10D7BA">
      <w:start w:val="1"/>
      <w:numFmt w:val="lowerRoman"/>
      <w:lvlText w:val="%6."/>
      <w:lvlJc w:val="right"/>
      <w:pPr>
        <w:ind w:left="4320" w:hanging="180"/>
      </w:pPr>
    </w:lvl>
    <w:lvl w:ilvl="6" w:tplc="7698361A">
      <w:start w:val="1"/>
      <w:numFmt w:val="decimal"/>
      <w:lvlText w:val="%7."/>
      <w:lvlJc w:val="left"/>
      <w:pPr>
        <w:ind w:left="5040" w:hanging="360"/>
      </w:pPr>
    </w:lvl>
    <w:lvl w:ilvl="7" w:tplc="CF9AF408">
      <w:start w:val="1"/>
      <w:numFmt w:val="lowerLetter"/>
      <w:lvlText w:val="%8."/>
      <w:lvlJc w:val="left"/>
      <w:pPr>
        <w:ind w:left="5760" w:hanging="360"/>
      </w:pPr>
    </w:lvl>
    <w:lvl w:ilvl="8" w:tplc="85F0DCEE">
      <w:start w:val="1"/>
      <w:numFmt w:val="lowerRoman"/>
      <w:lvlText w:val="%9."/>
      <w:lvlJc w:val="right"/>
      <w:pPr>
        <w:ind w:left="6480" w:hanging="180"/>
      </w:pPr>
    </w:lvl>
  </w:abstractNum>
  <w:abstractNum w:abstractNumId="4" w15:restartNumberingAfterBreak="0">
    <w:nsid w:val="0DE16C88"/>
    <w:multiLevelType w:val="hybridMultilevel"/>
    <w:tmpl w:val="FFFFFFFF"/>
    <w:lvl w:ilvl="0" w:tplc="3764402E">
      <w:start w:val="1"/>
      <w:numFmt w:val="decimal"/>
      <w:lvlText w:val="%1."/>
      <w:lvlJc w:val="left"/>
      <w:pPr>
        <w:ind w:left="720" w:hanging="360"/>
      </w:pPr>
    </w:lvl>
    <w:lvl w:ilvl="1" w:tplc="7736BF32">
      <w:start w:val="1"/>
      <w:numFmt w:val="lowerLetter"/>
      <w:lvlText w:val="%2."/>
      <w:lvlJc w:val="left"/>
      <w:pPr>
        <w:ind w:left="1440" w:hanging="360"/>
      </w:pPr>
    </w:lvl>
    <w:lvl w:ilvl="2" w:tplc="95684F74">
      <w:start w:val="1"/>
      <w:numFmt w:val="lowerRoman"/>
      <w:lvlText w:val="%3."/>
      <w:lvlJc w:val="right"/>
      <w:pPr>
        <w:ind w:left="2160" w:hanging="180"/>
      </w:pPr>
    </w:lvl>
    <w:lvl w:ilvl="3" w:tplc="6FB01216">
      <w:start w:val="1"/>
      <w:numFmt w:val="decimal"/>
      <w:lvlText w:val="%4."/>
      <w:lvlJc w:val="left"/>
      <w:pPr>
        <w:ind w:left="2880" w:hanging="360"/>
      </w:pPr>
    </w:lvl>
    <w:lvl w:ilvl="4" w:tplc="3F9802D6">
      <w:start w:val="1"/>
      <w:numFmt w:val="lowerLetter"/>
      <w:lvlText w:val="%5."/>
      <w:lvlJc w:val="left"/>
      <w:pPr>
        <w:ind w:left="3600" w:hanging="360"/>
      </w:pPr>
    </w:lvl>
    <w:lvl w:ilvl="5" w:tplc="2DFA1CC4">
      <w:start w:val="1"/>
      <w:numFmt w:val="lowerRoman"/>
      <w:lvlText w:val="%6."/>
      <w:lvlJc w:val="right"/>
      <w:pPr>
        <w:ind w:left="4320" w:hanging="180"/>
      </w:pPr>
    </w:lvl>
    <w:lvl w:ilvl="6" w:tplc="D0C0F554">
      <w:start w:val="1"/>
      <w:numFmt w:val="decimal"/>
      <w:lvlText w:val="%7."/>
      <w:lvlJc w:val="left"/>
      <w:pPr>
        <w:ind w:left="5040" w:hanging="360"/>
      </w:pPr>
    </w:lvl>
    <w:lvl w:ilvl="7" w:tplc="2E44405E">
      <w:start w:val="1"/>
      <w:numFmt w:val="lowerLetter"/>
      <w:lvlText w:val="%8."/>
      <w:lvlJc w:val="left"/>
      <w:pPr>
        <w:ind w:left="5760" w:hanging="360"/>
      </w:pPr>
    </w:lvl>
    <w:lvl w:ilvl="8" w:tplc="B4862006">
      <w:start w:val="1"/>
      <w:numFmt w:val="lowerRoman"/>
      <w:lvlText w:val="%9."/>
      <w:lvlJc w:val="right"/>
      <w:pPr>
        <w:ind w:left="6480" w:hanging="180"/>
      </w:pPr>
    </w:lvl>
  </w:abstractNum>
  <w:abstractNum w:abstractNumId="5" w15:restartNumberingAfterBreak="0">
    <w:nsid w:val="15B6B508"/>
    <w:multiLevelType w:val="hybridMultilevel"/>
    <w:tmpl w:val="FFFFFFFF"/>
    <w:lvl w:ilvl="0" w:tplc="C8642A12">
      <w:start w:val="1"/>
      <w:numFmt w:val="decimal"/>
      <w:lvlText w:val="%1."/>
      <w:lvlJc w:val="left"/>
      <w:pPr>
        <w:ind w:left="720" w:hanging="360"/>
      </w:pPr>
    </w:lvl>
    <w:lvl w:ilvl="1" w:tplc="3BCEDE7E">
      <w:start w:val="1"/>
      <w:numFmt w:val="lowerLetter"/>
      <w:lvlText w:val="%2."/>
      <w:lvlJc w:val="left"/>
      <w:pPr>
        <w:ind w:left="1440" w:hanging="360"/>
      </w:pPr>
    </w:lvl>
    <w:lvl w:ilvl="2" w:tplc="05EA3CFA">
      <w:start w:val="1"/>
      <w:numFmt w:val="lowerRoman"/>
      <w:lvlText w:val="%3."/>
      <w:lvlJc w:val="right"/>
      <w:pPr>
        <w:ind w:left="2160" w:hanging="180"/>
      </w:pPr>
    </w:lvl>
    <w:lvl w:ilvl="3" w:tplc="9FB68D56">
      <w:start w:val="1"/>
      <w:numFmt w:val="decimal"/>
      <w:lvlText w:val="%4."/>
      <w:lvlJc w:val="left"/>
      <w:pPr>
        <w:ind w:left="2880" w:hanging="360"/>
      </w:pPr>
    </w:lvl>
    <w:lvl w:ilvl="4" w:tplc="B284E90A">
      <w:start w:val="1"/>
      <w:numFmt w:val="lowerLetter"/>
      <w:lvlText w:val="%5."/>
      <w:lvlJc w:val="left"/>
      <w:pPr>
        <w:ind w:left="3600" w:hanging="360"/>
      </w:pPr>
    </w:lvl>
    <w:lvl w:ilvl="5" w:tplc="EC60E562">
      <w:start w:val="1"/>
      <w:numFmt w:val="lowerRoman"/>
      <w:lvlText w:val="%6."/>
      <w:lvlJc w:val="right"/>
      <w:pPr>
        <w:ind w:left="4320" w:hanging="180"/>
      </w:pPr>
    </w:lvl>
    <w:lvl w:ilvl="6" w:tplc="A5622B8E">
      <w:start w:val="1"/>
      <w:numFmt w:val="decimal"/>
      <w:lvlText w:val="%7."/>
      <w:lvlJc w:val="left"/>
      <w:pPr>
        <w:ind w:left="5040" w:hanging="360"/>
      </w:pPr>
    </w:lvl>
    <w:lvl w:ilvl="7" w:tplc="37AE8EC2">
      <w:start w:val="1"/>
      <w:numFmt w:val="lowerLetter"/>
      <w:lvlText w:val="%8."/>
      <w:lvlJc w:val="left"/>
      <w:pPr>
        <w:ind w:left="5760" w:hanging="360"/>
      </w:pPr>
    </w:lvl>
    <w:lvl w:ilvl="8" w:tplc="3E6AFA7A">
      <w:start w:val="1"/>
      <w:numFmt w:val="lowerRoman"/>
      <w:lvlText w:val="%9."/>
      <w:lvlJc w:val="right"/>
      <w:pPr>
        <w:ind w:left="6480" w:hanging="180"/>
      </w:pPr>
    </w:lvl>
  </w:abstractNum>
  <w:abstractNum w:abstractNumId="6" w15:restartNumberingAfterBreak="0">
    <w:nsid w:val="1FCF8978"/>
    <w:multiLevelType w:val="hybridMultilevel"/>
    <w:tmpl w:val="FFFFFFFF"/>
    <w:lvl w:ilvl="0" w:tplc="80B41DFA">
      <w:start w:val="1"/>
      <w:numFmt w:val="decimal"/>
      <w:lvlText w:val="%1."/>
      <w:lvlJc w:val="left"/>
      <w:pPr>
        <w:ind w:left="720" w:hanging="360"/>
      </w:pPr>
    </w:lvl>
    <w:lvl w:ilvl="1" w:tplc="7B0C13D0">
      <w:start w:val="1"/>
      <w:numFmt w:val="lowerLetter"/>
      <w:lvlText w:val="%2."/>
      <w:lvlJc w:val="left"/>
      <w:pPr>
        <w:ind w:left="1440" w:hanging="360"/>
      </w:pPr>
    </w:lvl>
    <w:lvl w:ilvl="2" w:tplc="7BF85484">
      <w:start w:val="1"/>
      <w:numFmt w:val="lowerRoman"/>
      <w:lvlText w:val="%3."/>
      <w:lvlJc w:val="right"/>
      <w:pPr>
        <w:ind w:left="2160" w:hanging="180"/>
      </w:pPr>
    </w:lvl>
    <w:lvl w:ilvl="3" w:tplc="D3EA7580">
      <w:start w:val="1"/>
      <w:numFmt w:val="decimal"/>
      <w:lvlText w:val="%4."/>
      <w:lvlJc w:val="left"/>
      <w:pPr>
        <w:ind w:left="2880" w:hanging="360"/>
      </w:pPr>
    </w:lvl>
    <w:lvl w:ilvl="4" w:tplc="2F7E73E4">
      <w:start w:val="1"/>
      <w:numFmt w:val="lowerLetter"/>
      <w:lvlText w:val="%5."/>
      <w:lvlJc w:val="left"/>
      <w:pPr>
        <w:ind w:left="3600" w:hanging="360"/>
      </w:pPr>
    </w:lvl>
    <w:lvl w:ilvl="5" w:tplc="58620D50">
      <w:start w:val="1"/>
      <w:numFmt w:val="lowerRoman"/>
      <w:lvlText w:val="%6."/>
      <w:lvlJc w:val="right"/>
      <w:pPr>
        <w:ind w:left="4320" w:hanging="180"/>
      </w:pPr>
    </w:lvl>
    <w:lvl w:ilvl="6" w:tplc="2910CFBA">
      <w:start w:val="1"/>
      <w:numFmt w:val="decimal"/>
      <w:lvlText w:val="%7."/>
      <w:lvlJc w:val="left"/>
      <w:pPr>
        <w:ind w:left="5040" w:hanging="360"/>
      </w:pPr>
    </w:lvl>
    <w:lvl w:ilvl="7" w:tplc="AECEA8E0">
      <w:start w:val="1"/>
      <w:numFmt w:val="lowerLetter"/>
      <w:lvlText w:val="%8."/>
      <w:lvlJc w:val="left"/>
      <w:pPr>
        <w:ind w:left="5760" w:hanging="360"/>
      </w:pPr>
    </w:lvl>
    <w:lvl w:ilvl="8" w:tplc="176E16C6">
      <w:start w:val="1"/>
      <w:numFmt w:val="lowerRoman"/>
      <w:lvlText w:val="%9."/>
      <w:lvlJc w:val="right"/>
      <w:pPr>
        <w:ind w:left="6480" w:hanging="180"/>
      </w:pPr>
    </w:lvl>
  </w:abstractNum>
  <w:abstractNum w:abstractNumId="7" w15:restartNumberingAfterBreak="0">
    <w:nsid w:val="24E6F86D"/>
    <w:multiLevelType w:val="hybridMultilevel"/>
    <w:tmpl w:val="FFFFFFFF"/>
    <w:lvl w:ilvl="0" w:tplc="094E31F8">
      <w:start w:val="1"/>
      <w:numFmt w:val="decimal"/>
      <w:lvlText w:val="%1."/>
      <w:lvlJc w:val="left"/>
      <w:pPr>
        <w:ind w:left="720" w:hanging="360"/>
      </w:pPr>
    </w:lvl>
    <w:lvl w:ilvl="1" w:tplc="666801AE">
      <w:start w:val="1"/>
      <w:numFmt w:val="lowerLetter"/>
      <w:lvlText w:val="%2."/>
      <w:lvlJc w:val="left"/>
      <w:pPr>
        <w:ind w:left="1440" w:hanging="360"/>
      </w:pPr>
    </w:lvl>
    <w:lvl w:ilvl="2" w:tplc="CCF69ABC">
      <w:start w:val="1"/>
      <w:numFmt w:val="lowerRoman"/>
      <w:lvlText w:val="%3."/>
      <w:lvlJc w:val="right"/>
      <w:pPr>
        <w:ind w:left="2160" w:hanging="180"/>
      </w:pPr>
    </w:lvl>
    <w:lvl w:ilvl="3" w:tplc="8A2C48DC">
      <w:start w:val="1"/>
      <w:numFmt w:val="decimal"/>
      <w:lvlText w:val="%4."/>
      <w:lvlJc w:val="left"/>
      <w:pPr>
        <w:ind w:left="2880" w:hanging="360"/>
      </w:pPr>
    </w:lvl>
    <w:lvl w:ilvl="4" w:tplc="B33C76D4">
      <w:start w:val="1"/>
      <w:numFmt w:val="lowerLetter"/>
      <w:lvlText w:val="%5."/>
      <w:lvlJc w:val="left"/>
      <w:pPr>
        <w:ind w:left="3600" w:hanging="360"/>
      </w:pPr>
    </w:lvl>
    <w:lvl w:ilvl="5" w:tplc="15B06826">
      <w:start w:val="1"/>
      <w:numFmt w:val="lowerRoman"/>
      <w:lvlText w:val="%6."/>
      <w:lvlJc w:val="right"/>
      <w:pPr>
        <w:ind w:left="4320" w:hanging="180"/>
      </w:pPr>
    </w:lvl>
    <w:lvl w:ilvl="6" w:tplc="FBF46C4E">
      <w:start w:val="1"/>
      <w:numFmt w:val="decimal"/>
      <w:lvlText w:val="%7."/>
      <w:lvlJc w:val="left"/>
      <w:pPr>
        <w:ind w:left="5040" w:hanging="360"/>
      </w:pPr>
    </w:lvl>
    <w:lvl w:ilvl="7" w:tplc="6DCA718C">
      <w:start w:val="1"/>
      <w:numFmt w:val="lowerLetter"/>
      <w:lvlText w:val="%8."/>
      <w:lvlJc w:val="left"/>
      <w:pPr>
        <w:ind w:left="5760" w:hanging="360"/>
      </w:pPr>
    </w:lvl>
    <w:lvl w:ilvl="8" w:tplc="7AE8B0EC">
      <w:start w:val="1"/>
      <w:numFmt w:val="lowerRoman"/>
      <w:lvlText w:val="%9."/>
      <w:lvlJc w:val="right"/>
      <w:pPr>
        <w:ind w:left="6480" w:hanging="180"/>
      </w:pPr>
    </w:lvl>
  </w:abstractNum>
  <w:abstractNum w:abstractNumId="8" w15:restartNumberingAfterBreak="0">
    <w:nsid w:val="312A0ABF"/>
    <w:multiLevelType w:val="hybridMultilevel"/>
    <w:tmpl w:val="5FDAAE98"/>
    <w:lvl w:ilvl="0" w:tplc="687A8F6C">
      <w:start w:val="1"/>
      <w:numFmt w:val="bullet"/>
      <w:lvlText w:val=""/>
      <w:lvlJc w:val="left"/>
      <w:pPr>
        <w:ind w:left="720" w:hanging="360"/>
      </w:pPr>
      <w:rPr>
        <w:rFonts w:ascii="Symbol" w:hAnsi="Symbol" w:hint="default"/>
      </w:rPr>
    </w:lvl>
    <w:lvl w:ilvl="1" w:tplc="8C007206">
      <w:start w:val="1"/>
      <w:numFmt w:val="bullet"/>
      <w:lvlText w:val="o"/>
      <w:lvlJc w:val="left"/>
      <w:pPr>
        <w:ind w:left="1440" w:hanging="360"/>
      </w:pPr>
      <w:rPr>
        <w:rFonts w:ascii="Courier New" w:hAnsi="Courier New" w:hint="default"/>
      </w:rPr>
    </w:lvl>
    <w:lvl w:ilvl="2" w:tplc="B23C328E">
      <w:start w:val="1"/>
      <w:numFmt w:val="bullet"/>
      <w:lvlText w:val=""/>
      <w:lvlJc w:val="left"/>
      <w:pPr>
        <w:ind w:left="2160" w:hanging="360"/>
      </w:pPr>
      <w:rPr>
        <w:rFonts w:ascii="Wingdings" w:hAnsi="Wingdings" w:hint="default"/>
      </w:rPr>
    </w:lvl>
    <w:lvl w:ilvl="3" w:tplc="FEA83102">
      <w:start w:val="1"/>
      <w:numFmt w:val="bullet"/>
      <w:lvlText w:val=""/>
      <w:lvlJc w:val="left"/>
      <w:pPr>
        <w:ind w:left="2880" w:hanging="360"/>
      </w:pPr>
      <w:rPr>
        <w:rFonts w:ascii="Symbol" w:hAnsi="Symbol" w:hint="default"/>
      </w:rPr>
    </w:lvl>
    <w:lvl w:ilvl="4" w:tplc="6E9E327C">
      <w:start w:val="1"/>
      <w:numFmt w:val="bullet"/>
      <w:lvlText w:val="o"/>
      <w:lvlJc w:val="left"/>
      <w:pPr>
        <w:ind w:left="3600" w:hanging="360"/>
      </w:pPr>
      <w:rPr>
        <w:rFonts w:ascii="Courier New" w:hAnsi="Courier New" w:hint="default"/>
      </w:rPr>
    </w:lvl>
    <w:lvl w:ilvl="5" w:tplc="2BE20CF4">
      <w:start w:val="1"/>
      <w:numFmt w:val="bullet"/>
      <w:lvlText w:val=""/>
      <w:lvlJc w:val="left"/>
      <w:pPr>
        <w:ind w:left="4320" w:hanging="360"/>
      </w:pPr>
      <w:rPr>
        <w:rFonts w:ascii="Wingdings" w:hAnsi="Wingdings" w:hint="default"/>
      </w:rPr>
    </w:lvl>
    <w:lvl w:ilvl="6" w:tplc="3782D57A">
      <w:start w:val="1"/>
      <w:numFmt w:val="bullet"/>
      <w:lvlText w:val=""/>
      <w:lvlJc w:val="left"/>
      <w:pPr>
        <w:ind w:left="5040" w:hanging="360"/>
      </w:pPr>
      <w:rPr>
        <w:rFonts w:ascii="Symbol" w:hAnsi="Symbol" w:hint="default"/>
      </w:rPr>
    </w:lvl>
    <w:lvl w:ilvl="7" w:tplc="650626A8">
      <w:start w:val="1"/>
      <w:numFmt w:val="bullet"/>
      <w:lvlText w:val="o"/>
      <w:lvlJc w:val="left"/>
      <w:pPr>
        <w:ind w:left="5760" w:hanging="360"/>
      </w:pPr>
      <w:rPr>
        <w:rFonts w:ascii="Courier New" w:hAnsi="Courier New" w:hint="default"/>
      </w:rPr>
    </w:lvl>
    <w:lvl w:ilvl="8" w:tplc="72D4A820">
      <w:start w:val="1"/>
      <w:numFmt w:val="bullet"/>
      <w:lvlText w:val=""/>
      <w:lvlJc w:val="left"/>
      <w:pPr>
        <w:ind w:left="6480" w:hanging="360"/>
      </w:pPr>
      <w:rPr>
        <w:rFonts w:ascii="Wingdings" w:hAnsi="Wingdings" w:hint="default"/>
      </w:rPr>
    </w:lvl>
  </w:abstractNum>
  <w:abstractNum w:abstractNumId="9" w15:restartNumberingAfterBreak="0">
    <w:nsid w:val="361C6C53"/>
    <w:multiLevelType w:val="hybridMultilevel"/>
    <w:tmpl w:val="FFFFFFFF"/>
    <w:lvl w:ilvl="0" w:tplc="0F2EC8DA">
      <w:start w:val="1"/>
      <w:numFmt w:val="bullet"/>
      <w:lvlText w:val=""/>
      <w:lvlJc w:val="left"/>
      <w:pPr>
        <w:ind w:left="720" w:hanging="360"/>
      </w:pPr>
      <w:rPr>
        <w:rFonts w:ascii="Wingdings" w:hAnsi="Wingdings" w:hint="default"/>
      </w:rPr>
    </w:lvl>
    <w:lvl w:ilvl="1" w:tplc="EE1E7794">
      <w:start w:val="1"/>
      <w:numFmt w:val="bullet"/>
      <w:lvlText w:val="o"/>
      <w:lvlJc w:val="left"/>
      <w:pPr>
        <w:ind w:left="1440" w:hanging="360"/>
      </w:pPr>
      <w:rPr>
        <w:rFonts w:ascii="Courier New" w:hAnsi="Courier New" w:hint="default"/>
      </w:rPr>
    </w:lvl>
    <w:lvl w:ilvl="2" w:tplc="C8B8CE30">
      <w:start w:val="1"/>
      <w:numFmt w:val="bullet"/>
      <w:lvlText w:val=""/>
      <w:lvlJc w:val="left"/>
      <w:pPr>
        <w:ind w:left="2160" w:hanging="360"/>
      </w:pPr>
      <w:rPr>
        <w:rFonts w:ascii="Wingdings" w:hAnsi="Wingdings" w:hint="default"/>
      </w:rPr>
    </w:lvl>
    <w:lvl w:ilvl="3" w:tplc="B8ECB556">
      <w:start w:val="1"/>
      <w:numFmt w:val="bullet"/>
      <w:lvlText w:val=""/>
      <w:lvlJc w:val="left"/>
      <w:pPr>
        <w:ind w:left="2880" w:hanging="360"/>
      </w:pPr>
      <w:rPr>
        <w:rFonts w:ascii="Symbol" w:hAnsi="Symbol" w:hint="default"/>
      </w:rPr>
    </w:lvl>
    <w:lvl w:ilvl="4" w:tplc="3F40EE06">
      <w:start w:val="1"/>
      <w:numFmt w:val="bullet"/>
      <w:lvlText w:val="o"/>
      <w:lvlJc w:val="left"/>
      <w:pPr>
        <w:ind w:left="3600" w:hanging="360"/>
      </w:pPr>
      <w:rPr>
        <w:rFonts w:ascii="Courier New" w:hAnsi="Courier New" w:hint="default"/>
      </w:rPr>
    </w:lvl>
    <w:lvl w:ilvl="5" w:tplc="E086086E">
      <w:start w:val="1"/>
      <w:numFmt w:val="bullet"/>
      <w:lvlText w:val=""/>
      <w:lvlJc w:val="left"/>
      <w:pPr>
        <w:ind w:left="4320" w:hanging="360"/>
      </w:pPr>
      <w:rPr>
        <w:rFonts w:ascii="Wingdings" w:hAnsi="Wingdings" w:hint="default"/>
      </w:rPr>
    </w:lvl>
    <w:lvl w:ilvl="6" w:tplc="A6988AA2">
      <w:start w:val="1"/>
      <w:numFmt w:val="bullet"/>
      <w:lvlText w:val=""/>
      <w:lvlJc w:val="left"/>
      <w:pPr>
        <w:ind w:left="5040" w:hanging="360"/>
      </w:pPr>
      <w:rPr>
        <w:rFonts w:ascii="Symbol" w:hAnsi="Symbol" w:hint="default"/>
      </w:rPr>
    </w:lvl>
    <w:lvl w:ilvl="7" w:tplc="FA66AE56">
      <w:start w:val="1"/>
      <w:numFmt w:val="bullet"/>
      <w:lvlText w:val="o"/>
      <w:lvlJc w:val="left"/>
      <w:pPr>
        <w:ind w:left="5760" w:hanging="360"/>
      </w:pPr>
      <w:rPr>
        <w:rFonts w:ascii="Courier New" w:hAnsi="Courier New" w:hint="default"/>
      </w:rPr>
    </w:lvl>
    <w:lvl w:ilvl="8" w:tplc="9B685A9A">
      <w:start w:val="1"/>
      <w:numFmt w:val="bullet"/>
      <w:lvlText w:val=""/>
      <w:lvlJc w:val="left"/>
      <w:pPr>
        <w:ind w:left="6480" w:hanging="360"/>
      </w:pPr>
      <w:rPr>
        <w:rFonts w:ascii="Wingdings" w:hAnsi="Wingdings" w:hint="default"/>
      </w:rPr>
    </w:lvl>
  </w:abstractNum>
  <w:abstractNum w:abstractNumId="10" w15:restartNumberingAfterBreak="0">
    <w:nsid w:val="3B7BAB2E"/>
    <w:multiLevelType w:val="hybridMultilevel"/>
    <w:tmpl w:val="2EBC5650"/>
    <w:lvl w:ilvl="0" w:tplc="BE6EFA2C">
      <w:start w:val="1"/>
      <w:numFmt w:val="decimal"/>
      <w:lvlText w:val="%1."/>
      <w:lvlJc w:val="left"/>
      <w:pPr>
        <w:ind w:left="720" w:hanging="360"/>
      </w:pPr>
    </w:lvl>
    <w:lvl w:ilvl="1" w:tplc="F8D6D272">
      <w:start w:val="1"/>
      <w:numFmt w:val="lowerLetter"/>
      <w:lvlText w:val="%2."/>
      <w:lvlJc w:val="left"/>
      <w:pPr>
        <w:ind w:left="1440" w:hanging="360"/>
      </w:pPr>
    </w:lvl>
    <w:lvl w:ilvl="2" w:tplc="107EF8DA">
      <w:start w:val="1"/>
      <w:numFmt w:val="lowerRoman"/>
      <w:lvlText w:val="%3."/>
      <w:lvlJc w:val="right"/>
      <w:pPr>
        <w:ind w:left="2160" w:hanging="180"/>
      </w:pPr>
    </w:lvl>
    <w:lvl w:ilvl="3" w:tplc="86585F06">
      <w:start w:val="1"/>
      <w:numFmt w:val="decimal"/>
      <w:lvlText w:val="%4."/>
      <w:lvlJc w:val="left"/>
      <w:pPr>
        <w:ind w:left="2880" w:hanging="360"/>
      </w:pPr>
    </w:lvl>
    <w:lvl w:ilvl="4" w:tplc="F0686296">
      <w:start w:val="1"/>
      <w:numFmt w:val="lowerLetter"/>
      <w:lvlText w:val="%5."/>
      <w:lvlJc w:val="left"/>
      <w:pPr>
        <w:ind w:left="3600" w:hanging="360"/>
      </w:pPr>
    </w:lvl>
    <w:lvl w:ilvl="5" w:tplc="92DCAF28">
      <w:start w:val="1"/>
      <w:numFmt w:val="lowerRoman"/>
      <w:lvlText w:val="%6."/>
      <w:lvlJc w:val="right"/>
      <w:pPr>
        <w:ind w:left="4320" w:hanging="180"/>
      </w:pPr>
    </w:lvl>
    <w:lvl w:ilvl="6" w:tplc="38E06B40">
      <w:start w:val="1"/>
      <w:numFmt w:val="decimal"/>
      <w:lvlText w:val="%7."/>
      <w:lvlJc w:val="left"/>
      <w:pPr>
        <w:ind w:left="5040" w:hanging="360"/>
      </w:pPr>
    </w:lvl>
    <w:lvl w:ilvl="7" w:tplc="14648738">
      <w:start w:val="1"/>
      <w:numFmt w:val="lowerLetter"/>
      <w:lvlText w:val="%8."/>
      <w:lvlJc w:val="left"/>
      <w:pPr>
        <w:ind w:left="5760" w:hanging="360"/>
      </w:pPr>
    </w:lvl>
    <w:lvl w:ilvl="8" w:tplc="D7BA9F5A">
      <w:start w:val="1"/>
      <w:numFmt w:val="lowerRoman"/>
      <w:lvlText w:val="%9."/>
      <w:lvlJc w:val="right"/>
      <w:pPr>
        <w:ind w:left="6480" w:hanging="180"/>
      </w:pPr>
    </w:lvl>
  </w:abstractNum>
  <w:abstractNum w:abstractNumId="11" w15:restartNumberingAfterBreak="0">
    <w:nsid w:val="3D76AF4B"/>
    <w:multiLevelType w:val="hybridMultilevel"/>
    <w:tmpl w:val="FFFFFFFF"/>
    <w:lvl w:ilvl="0" w:tplc="3A682910">
      <w:start w:val="1"/>
      <w:numFmt w:val="bullet"/>
      <w:lvlText w:val=""/>
      <w:lvlJc w:val="left"/>
      <w:pPr>
        <w:ind w:left="720" w:hanging="360"/>
      </w:pPr>
      <w:rPr>
        <w:rFonts w:ascii="Wingdings" w:hAnsi="Wingdings" w:hint="default"/>
      </w:rPr>
    </w:lvl>
    <w:lvl w:ilvl="1" w:tplc="9FA4C990">
      <w:start w:val="1"/>
      <w:numFmt w:val="bullet"/>
      <w:lvlText w:val="o"/>
      <w:lvlJc w:val="left"/>
      <w:pPr>
        <w:ind w:left="1440" w:hanging="360"/>
      </w:pPr>
      <w:rPr>
        <w:rFonts w:ascii="Courier New" w:hAnsi="Courier New" w:hint="default"/>
      </w:rPr>
    </w:lvl>
    <w:lvl w:ilvl="2" w:tplc="27EAB0AA">
      <w:start w:val="1"/>
      <w:numFmt w:val="bullet"/>
      <w:lvlText w:val=""/>
      <w:lvlJc w:val="left"/>
      <w:pPr>
        <w:ind w:left="2160" w:hanging="360"/>
      </w:pPr>
      <w:rPr>
        <w:rFonts w:ascii="Wingdings" w:hAnsi="Wingdings" w:hint="default"/>
      </w:rPr>
    </w:lvl>
    <w:lvl w:ilvl="3" w:tplc="F698BA9C">
      <w:start w:val="1"/>
      <w:numFmt w:val="bullet"/>
      <w:lvlText w:val=""/>
      <w:lvlJc w:val="left"/>
      <w:pPr>
        <w:ind w:left="2880" w:hanging="360"/>
      </w:pPr>
      <w:rPr>
        <w:rFonts w:ascii="Symbol" w:hAnsi="Symbol" w:hint="default"/>
      </w:rPr>
    </w:lvl>
    <w:lvl w:ilvl="4" w:tplc="864EDAEE">
      <w:start w:val="1"/>
      <w:numFmt w:val="bullet"/>
      <w:lvlText w:val="o"/>
      <w:lvlJc w:val="left"/>
      <w:pPr>
        <w:ind w:left="3600" w:hanging="360"/>
      </w:pPr>
      <w:rPr>
        <w:rFonts w:ascii="Courier New" w:hAnsi="Courier New" w:hint="default"/>
      </w:rPr>
    </w:lvl>
    <w:lvl w:ilvl="5" w:tplc="58760412">
      <w:start w:val="1"/>
      <w:numFmt w:val="bullet"/>
      <w:lvlText w:val=""/>
      <w:lvlJc w:val="left"/>
      <w:pPr>
        <w:ind w:left="4320" w:hanging="360"/>
      </w:pPr>
      <w:rPr>
        <w:rFonts w:ascii="Wingdings" w:hAnsi="Wingdings" w:hint="default"/>
      </w:rPr>
    </w:lvl>
    <w:lvl w:ilvl="6" w:tplc="8342F528">
      <w:start w:val="1"/>
      <w:numFmt w:val="bullet"/>
      <w:lvlText w:val=""/>
      <w:lvlJc w:val="left"/>
      <w:pPr>
        <w:ind w:left="5040" w:hanging="360"/>
      </w:pPr>
      <w:rPr>
        <w:rFonts w:ascii="Symbol" w:hAnsi="Symbol" w:hint="default"/>
      </w:rPr>
    </w:lvl>
    <w:lvl w:ilvl="7" w:tplc="C46E65F6">
      <w:start w:val="1"/>
      <w:numFmt w:val="bullet"/>
      <w:lvlText w:val="o"/>
      <w:lvlJc w:val="left"/>
      <w:pPr>
        <w:ind w:left="5760" w:hanging="360"/>
      </w:pPr>
      <w:rPr>
        <w:rFonts w:ascii="Courier New" w:hAnsi="Courier New" w:hint="default"/>
      </w:rPr>
    </w:lvl>
    <w:lvl w:ilvl="8" w:tplc="FD82FED8">
      <w:start w:val="1"/>
      <w:numFmt w:val="bullet"/>
      <w:lvlText w:val=""/>
      <w:lvlJc w:val="left"/>
      <w:pPr>
        <w:ind w:left="6480" w:hanging="360"/>
      </w:pPr>
      <w:rPr>
        <w:rFonts w:ascii="Wingdings" w:hAnsi="Wingdings" w:hint="default"/>
      </w:rPr>
    </w:lvl>
  </w:abstractNum>
  <w:abstractNum w:abstractNumId="12" w15:restartNumberingAfterBreak="0">
    <w:nsid w:val="55A6FDF7"/>
    <w:multiLevelType w:val="hybridMultilevel"/>
    <w:tmpl w:val="FA02D63E"/>
    <w:lvl w:ilvl="0" w:tplc="C2A48928">
      <w:start w:val="1"/>
      <w:numFmt w:val="decimal"/>
      <w:lvlText w:val="%1."/>
      <w:lvlJc w:val="left"/>
      <w:pPr>
        <w:ind w:left="720" w:hanging="360"/>
      </w:pPr>
    </w:lvl>
    <w:lvl w:ilvl="1" w:tplc="2DE65FB2">
      <w:start w:val="1"/>
      <w:numFmt w:val="lowerLetter"/>
      <w:lvlText w:val="%2."/>
      <w:lvlJc w:val="left"/>
      <w:pPr>
        <w:ind w:left="1440" w:hanging="360"/>
      </w:pPr>
    </w:lvl>
    <w:lvl w:ilvl="2" w:tplc="CB806914">
      <w:start w:val="1"/>
      <w:numFmt w:val="lowerRoman"/>
      <w:lvlText w:val="%3."/>
      <w:lvlJc w:val="right"/>
      <w:pPr>
        <w:ind w:left="2160" w:hanging="180"/>
      </w:pPr>
    </w:lvl>
    <w:lvl w:ilvl="3" w:tplc="81CAA156">
      <w:start w:val="1"/>
      <w:numFmt w:val="decimal"/>
      <w:lvlText w:val="%4."/>
      <w:lvlJc w:val="left"/>
      <w:pPr>
        <w:ind w:left="2880" w:hanging="360"/>
      </w:pPr>
    </w:lvl>
    <w:lvl w:ilvl="4" w:tplc="CE148DFC">
      <w:start w:val="1"/>
      <w:numFmt w:val="lowerLetter"/>
      <w:lvlText w:val="%5."/>
      <w:lvlJc w:val="left"/>
      <w:pPr>
        <w:ind w:left="3600" w:hanging="360"/>
      </w:pPr>
    </w:lvl>
    <w:lvl w:ilvl="5" w:tplc="964A3AA8">
      <w:start w:val="1"/>
      <w:numFmt w:val="lowerRoman"/>
      <w:lvlText w:val="%6."/>
      <w:lvlJc w:val="right"/>
      <w:pPr>
        <w:ind w:left="4320" w:hanging="180"/>
      </w:pPr>
    </w:lvl>
    <w:lvl w:ilvl="6" w:tplc="9264A246">
      <w:start w:val="1"/>
      <w:numFmt w:val="decimal"/>
      <w:lvlText w:val="%7."/>
      <w:lvlJc w:val="left"/>
      <w:pPr>
        <w:ind w:left="5040" w:hanging="360"/>
      </w:pPr>
    </w:lvl>
    <w:lvl w:ilvl="7" w:tplc="CE4CE8FC">
      <w:start w:val="1"/>
      <w:numFmt w:val="lowerLetter"/>
      <w:lvlText w:val="%8."/>
      <w:lvlJc w:val="left"/>
      <w:pPr>
        <w:ind w:left="5760" w:hanging="360"/>
      </w:pPr>
    </w:lvl>
    <w:lvl w:ilvl="8" w:tplc="B55E8AA0">
      <w:start w:val="1"/>
      <w:numFmt w:val="lowerRoman"/>
      <w:lvlText w:val="%9."/>
      <w:lvlJc w:val="right"/>
      <w:pPr>
        <w:ind w:left="6480" w:hanging="180"/>
      </w:pPr>
    </w:lvl>
  </w:abstractNum>
  <w:abstractNum w:abstractNumId="13" w15:restartNumberingAfterBreak="0">
    <w:nsid w:val="66CD513F"/>
    <w:multiLevelType w:val="hybridMultilevel"/>
    <w:tmpl w:val="CAEC6174"/>
    <w:lvl w:ilvl="0" w:tplc="1650792A">
      <w:start w:val="1"/>
      <w:numFmt w:val="bullet"/>
      <w:lvlText w:val=""/>
      <w:lvlJc w:val="left"/>
      <w:pPr>
        <w:ind w:left="720" w:hanging="360"/>
      </w:pPr>
      <w:rPr>
        <w:rFonts w:ascii="Symbol" w:hAnsi="Symbol" w:hint="default"/>
      </w:rPr>
    </w:lvl>
    <w:lvl w:ilvl="1" w:tplc="AA62E4AA">
      <w:start w:val="1"/>
      <w:numFmt w:val="bullet"/>
      <w:lvlText w:val="o"/>
      <w:lvlJc w:val="left"/>
      <w:pPr>
        <w:ind w:left="1440" w:hanging="360"/>
      </w:pPr>
      <w:rPr>
        <w:rFonts w:ascii="Courier New" w:hAnsi="Courier New" w:hint="default"/>
      </w:rPr>
    </w:lvl>
    <w:lvl w:ilvl="2" w:tplc="D75EE730">
      <w:start w:val="1"/>
      <w:numFmt w:val="bullet"/>
      <w:lvlText w:val=""/>
      <w:lvlJc w:val="left"/>
      <w:pPr>
        <w:ind w:left="2160" w:hanging="360"/>
      </w:pPr>
      <w:rPr>
        <w:rFonts w:ascii="Wingdings" w:hAnsi="Wingdings" w:hint="default"/>
      </w:rPr>
    </w:lvl>
    <w:lvl w:ilvl="3" w:tplc="CB10CE2E">
      <w:start w:val="1"/>
      <w:numFmt w:val="bullet"/>
      <w:lvlText w:val=""/>
      <w:lvlJc w:val="left"/>
      <w:pPr>
        <w:ind w:left="2880" w:hanging="360"/>
      </w:pPr>
      <w:rPr>
        <w:rFonts w:ascii="Symbol" w:hAnsi="Symbol" w:hint="default"/>
      </w:rPr>
    </w:lvl>
    <w:lvl w:ilvl="4" w:tplc="4476DDB8">
      <w:start w:val="1"/>
      <w:numFmt w:val="bullet"/>
      <w:lvlText w:val="o"/>
      <w:lvlJc w:val="left"/>
      <w:pPr>
        <w:ind w:left="3600" w:hanging="360"/>
      </w:pPr>
      <w:rPr>
        <w:rFonts w:ascii="Courier New" w:hAnsi="Courier New" w:hint="default"/>
      </w:rPr>
    </w:lvl>
    <w:lvl w:ilvl="5" w:tplc="5B8C625A">
      <w:start w:val="1"/>
      <w:numFmt w:val="bullet"/>
      <w:lvlText w:val=""/>
      <w:lvlJc w:val="left"/>
      <w:pPr>
        <w:ind w:left="4320" w:hanging="360"/>
      </w:pPr>
      <w:rPr>
        <w:rFonts w:ascii="Wingdings" w:hAnsi="Wingdings" w:hint="default"/>
      </w:rPr>
    </w:lvl>
    <w:lvl w:ilvl="6" w:tplc="A2201DDA">
      <w:start w:val="1"/>
      <w:numFmt w:val="bullet"/>
      <w:lvlText w:val=""/>
      <w:lvlJc w:val="left"/>
      <w:pPr>
        <w:ind w:left="5040" w:hanging="360"/>
      </w:pPr>
      <w:rPr>
        <w:rFonts w:ascii="Symbol" w:hAnsi="Symbol" w:hint="default"/>
      </w:rPr>
    </w:lvl>
    <w:lvl w:ilvl="7" w:tplc="8B3E3CCA">
      <w:start w:val="1"/>
      <w:numFmt w:val="bullet"/>
      <w:lvlText w:val="o"/>
      <w:lvlJc w:val="left"/>
      <w:pPr>
        <w:ind w:left="5760" w:hanging="360"/>
      </w:pPr>
      <w:rPr>
        <w:rFonts w:ascii="Courier New" w:hAnsi="Courier New" w:hint="default"/>
      </w:rPr>
    </w:lvl>
    <w:lvl w:ilvl="8" w:tplc="9B12A434">
      <w:start w:val="1"/>
      <w:numFmt w:val="bullet"/>
      <w:lvlText w:val=""/>
      <w:lvlJc w:val="left"/>
      <w:pPr>
        <w:ind w:left="6480" w:hanging="360"/>
      </w:pPr>
      <w:rPr>
        <w:rFonts w:ascii="Wingdings" w:hAnsi="Wingdings" w:hint="default"/>
      </w:rPr>
    </w:lvl>
  </w:abstractNum>
  <w:abstractNum w:abstractNumId="14" w15:restartNumberingAfterBreak="0">
    <w:nsid w:val="6C35FF83"/>
    <w:multiLevelType w:val="hybridMultilevel"/>
    <w:tmpl w:val="FFFFFFFF"/>
    <w:lvl w:ilvl="0" w:tplc="51D4BABE">
      <w:start w:val="1"/>
      <w:numFmt w:val="bullet"/>
      <w:lvlText w:val=""/>
      <w:lvlJc w:val="left"/>
      <w:pPr>
        <w:ind w:left="720" w:hanging="360"/>
      </w:pPr>
      <w:rPr>
        <w:rFonts w:ascii="Symbol" w:hAnsi="Symbol" w:hint="default"/>
      </w:rPr>
    </w:lvl>
    <w:lvl w:ilvl="1" w:tplc="99E68E8C">
      <w:start w:val="1"/>
      <w:numFmt w:val="bullet"/>
      <w:lvlText w:val="o"/>
      <w:lvlJc w:val="left"/>
      <w:pPr>
        <w:ind w:left="1440" w:hanging="360"/>
      </w:pPr>
      <w:rPr>
        <w:rFonts w:ascii="Courier New" w:hAnsi="Courier New" w:hint="default"/>
      </w:rPr>
    </w:lvl>
    <w:lvl w:ilvl="2" w:tplc="3D8C9D36">
      <w:start w:val="1"/>
      <w:numFmt w:val="bullet"/>
      <w:lvlText w:val=""/>
      <w:lvlJc w:val="left"/>
      <w:pPr>
        <w:ind w:left="2160" w:hanging="360"/>
      </w:pPr>
      <w:rPr>
        <w:rFonts w:ascii="Wingdings" w:hAnsi="Wingdings" w:hint="default"/>
      </w:rPr>
    </w:lvl>
    <w:lvl w:ilvl="3" w:tplc="AA7E4240">
      <w:start w:val="1"/>
      <w:numFmt w:val="bullet"/>
      <w:lvlText w:val=""/>
      <w:lvlJc w:val="left"/>
      <w:pPr>
        <w:ind w:left="2880" w:hanging="360"/>
      </w:pPr>
      <w:rPr>
        <w:rFonts w:ascii="Symbol" w:hAnsi="Symbol" w:hint="default"/>
      </w:rPr>
    </w:lvl>
    <w:lvl w:ilvl="4" w:tplc="174C0932">
      <w:start w:val="1"/>
      <w:numFmt w:val="bullet"/>
      <w:lvlText w:val="o"/>
      <w:lvlJc w:val="left"/>
      <w:pPr>
        <w:ind w:left="3600" w:hanging="360"/>
      </w:pPr>
      <w:rPr>
        <w:rFonts w:ascii="Courier New" w:hAnsi="Courier New" w:hint="default"/>
      </w:rPr>
    </w:lvl>
    <w:lvl w:ilvl="5" w:tplc="1940224C">
      <w:start w:val="1"/>
      <w:numFmt w:val="bullet"/>
      <w:lvlText w:val=""/>
      <w:lvlJc w:val="left"/>
      <w:pPr>
        <w:ind w:left="4320" w:hanging="360"/>
      </w:pPr>
      <w:rPr>
        <w:rFonts w:ascii="Wingdings" w:hAnsi="Wingdings" w:hint="default"/>
      </w:rPr>
    </w:lvl>
    <w:lvl w:ilvl="6" w:tplc="462441B4">
      <w:start w:val="1"/>
      <w:numFmt w:val="bullet"/>
      <w:lvlText w:val=""/>
      <w:lvlJc w:val="left"/>
      <w:pPr>
        <w:ind w:left="5040" w:hanging="360"/>
      </w:pPr>
      <w:rPr>
        <w:rFonts w:ascii="Symbol" w:hAnsi="Symbol" w:hint="default"/>
      </w:rPr>
    </w:lvl>
    <w:lvl w:ilvl="7" w:tplc="2B98E128">
      <w:start w:val="1"/>
      <w:numFmt w:val="bullet"/>
      <w:lvlText w:val="o"/>
      <w:lvlJc w:val="left"/>
      <w:pPr>
        <w:ind w:left="5760" w:hanging="360"/>
      </w:pPr>
      <w:rPr>
        <w:rFonts w:ascii="Courier New" w:hAnsi="Courier New" w:hint="default"/>
      </w:rPr>
    </w:lvl>
    <w:lvl w:ilvl="8" w:tplc="49BACB7C">
      <w:start w:val="1"/>
      <w:numFmt w:val="bullet"/>
      <w:lvlText w:val=""/>
      <w:lvlJc w:val="left"/>
      <w:pPr>
        <w:ind w:left="6480" w:hanging="360"/>
      </w:pPr>
      <w:rPr>
        <w:rFonts w:ascii="Wingdings" w:hAnsi="Wingdings" w:hint="default"/>
      </w:rPr>
    </w:lvl>
  </w:abstractNum>
  <w:num w:numId="1" w16cid:durableId="165636526">
    <w:abstractNumId w:val="2"/>
  </w:num>
  <w:num w:numId="2" w16cid:durableId="203828469">
    <w:abstractNumId w:val="8"/>
  </w:num>
  <w:num w:numId="3" w16cid:durableId="850267573">
    <w:abstractNumId w:val="12"/>
  </w:num>
  <w:num w:numId="4" w16cid:durableId="830801521">
    <w:abstractNumId w:val="10"/>
  </w:num>
  <w:num w:numId="5" w16cid:durableId="530149433">
    <w:abstractNumId w:val="13"/>
  </w:num>
  <w:num w:numId="6" w16cid:durableId="625430256">
    <w:abstractNumId w:val="6"/>
  </w:num>
  <w:num w:numId="7" w16cid:durableId="539364145">
    <w:abstractNumId w:val="4"/>
  </w:num>
  <w:num w:numId="8" w16cid:durableId="500463298">
    <w:abstractNumId w:val="7"/>
  </w:num>
  <w:num w:numId="9" w16cid:durableId="232738061">
    <w:abstractNumId w:val="0"/>
  </w:num>
  <w:num w:numId="10" w16cid:durableId="2083722492">
    <w:abstractNumId w:val="1"/>
  </w:num>
  <w:num w:numId="11" w16cid:durableId="1455247027">
    <w:abstractNumId w:val="9"/>
  </w:num>
  <w:num w:numId="12" w16cid:durableId="1685014187">
    <w:abstractNumId w:val="11"/>
  </w:num>
  <w:num w:numId="13" w16cid:durableId="1285308749">
    <w:abstractNumId w:val="5"/>
  </w:num>
  <w:num w:numId="14" w16cid:durableId="1276868621">
    <w:abstractNumId w:val="3"/>
  </w:num>
  <w:num w:numId="15" w16cid:durableId="11587643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F430983"/>
    <w:rsid w:val="00094397"/>
    <w:rsid w:val="00095A50"/>
    <w:rsid w:val="000F76E5"/>
    <w:rsid w:val="001F676D"/>
    <w:rsid w:val="002771CA"/>
    <w:rsid w:val="00337B91"/>
    <w:rsid w:val="003D6027"/>
    <w:rsid w:val="00420D84"/>
    <w:rsid w:val="004216EC"/>
    <w:rsid w:val="00422B84"/>
    <w:rsid w:val="004B24A7"/>
    <w:rsid w:val="004C0C4D"/>
    <w:rsid w:val="0051A142"/>
    <w:rsid w:val="00524D62"/>
    <w:rsid w:val="0052572E"/>
    <w:rsid w:val="005F458B"/>
    <w:rsid w:val="00626A73"/>
    <w:rsid w:val="006531B8"/>
    <w:rsid w:val="00695019"/>
    <w:rsid w:val="007B6EB3"/>
    <w:rsid w:val="007E5DC0"/>
    <w:rsid w:val="009647A8"/>
    <w:rsid w:val="00A15251"/>
    <w:rsid w:val="00B76867"/>
    <w:rsid w:val="00BC52D0"/>
    <w:rsid w:val="00C201BE"/>
    <w:rsid w:val="00D30B8A"/>
    <w:rsid w:val="00DF4DBC"/>
    <w:rsid w:val="00E85344"/>
    <w:rsid w:val="00E9CE62"/>
    <w:rsid w:val="00F17802"/>
    <w:rsid w:val="00F5D7A6"/>
    <w:rsid w:val="012DE8F5"/>
    <w:rsid w:val="0143898F"/>
    <w:rsid w:val="0143AC52"/>
    <w:rsid w:val="01881314"/>
    <w:rsid w:val="018DF458"/>
    <w:rsid w:val="018F83AC"/>
    <w:rsid w:val="019D4E13"/>
    <w:rsid w:val="01BE7602"/>
    <w:rsid w:val="021FCD98"/>
    <w:rsid w:val="024E31DC"/>
    <w:rsid w:val="026963E3"/>
    <w:rsid w:val="026B6A6C"/>
    <w:rsid w:val="027BA8B7"/>
    <w:rsid w:val="0298621D"/>
    <w:rsid w:val="02A8E7C8"/>
    <w:rsid w:val="02D67AAE"/>
    <w:rsid w:val="02E72FAB"/>
    <w:rsid w:val="02F328C7"/>
    <w:rsid w:val="0310A0BB"/>
    <w:rsid w:val="032B600B"/>
    <w:rsid w:val="0337EC8A"/>
    <w:rsid w:val="035C2505"/>
    <w:rsid w:val="037DD23E"/>
    <w:rsid w:val="03F7CCC2"/>
    <w:rsid w:val="04696FAE"/>
    <w:rsid w:val="04C7A416"/>
    <w:rsid w:val="04E2346C"/>
    <w:rsid w:val="04E81ECB"/>
    <w:rsid w:val="0532EF74"/>
    <w:rsid w:val="05373F49"/>
    <w:rsid w:val="053F7FFA"/>
    <w:rsid w:val="05469B25"/>
    <w:rsid w:val="05486BB6"/>
    <w:rsid w:val="054A216C"/>
    <w:rsid w:val="05A96605"/>
    <w:rsid w:val="05AB85B1"/>
    <w:rsid w:val="060192C5"/>
    <w:rsid w:val="0610667F"/>
    <w:rsid w:val="0610C896"/>
    <w:rsid w:val="0610F0CB"/>
    <w:rsid w:val="061AF147"/>
    <w:rsid w:val="062D3F57"/>
    <w:rsid w:val="068A5D81"/>
    <w:rsid w:val="06927D20"/>
    <w:rsid w:val="0698420D"/>
    <w:rsid w:val="06E71FC8"/>
    <w:rsid w:val="06E97311"/>
    <w:rsid w:val="06FD9216"/>
    <w:rsid w:val="0776855B"/>
    <w:rsid w:val="0809343E"/>
    <w:rsid w:val="0819E087"/>
    <w:rsid w:val="082DF619"/>
    <w:rsid w:val="0897C0C8"/>
    <w:rsid w:val="08A7A35C"/>
    <w:rsid w:val="08C7CE27"/>
    <w:rsid w:val="08C7E7CA"/>
    <w:rsid w:val="08E03B58"/>
    <w:rsid w:val="090D15C8"/>
    <w:rsid w:val="092B89FB"/>
    <w:rsid w:val="098F0C78"/>
    <w:rsid w:val="09C2A24D"/>
    <w:rsid w:val="09E08293"/>
    <w:rsid w:val="0A2BCD33"/>
    <w:rsid w:val="0A2BD5E0"/>
    <w:rsid w:val="0AC1712D"/>
    <w:rsid w:val="0AC8D939"/>
    <w:rsid w:val="0AF2B5E7"/>
    <w:rsid w:val="0B3141DF"/>
    <w:rsid w:val="0B44185E"/>
    <w:rsid w:val="0B4B6C9E"/>
    <w:rsid w:val="0BC7306B"/>
    <w:rsid w:val="0BE9506A"/>
    <w:rsid w:val="0BF4A15C"/>
    <w:rsid w:val="0C0DD677"/>
    <w:rsid w:val="0C168C3D"/>
    <w:rsid w:val="0C32754B"/>
    <w:rsid w:val="0C3AE3D1"/>
    <w:rsid w:val="0CAB2E56"/>
    <w:rsid w:val="0CB95524"/>
    <w:rsid w:val="0CEE5146"/>
    <w:rsid w:val="0D040DEE"/>
    <w:rsid w:val="0D0FBF4D"/>
    <w:rsid w:val="0D87ABDD"/>
    <w:rsid w:val="0D9E8860"/>
    <w:rsid w:val="0DEFE402"/>
    <w:rsid w:val="0E18C199"/>
    <w:rsid w:val="0E52B3EE"/>
    <w:rsid w:val="0E67386E"/>
    <w:rsid w:val="0E89012B"/>
    <w:rsid w:val="0E9EC959"/>
    <w:rsid w:val="0F16AF20"/>
    <w:rsid w:val="0F286BBE"/>
    <w:rsid w:val="0F44E98B"/>
    <w:rsid w:val="0F507FFF"/>
    <w:rsid w:val="0F6107F6"/>
    <w:rsid w:val="0F616B25"/>
    <w:rsid w:val="0F65621C"/>
    <w:rsid w:val="0F9D756A"/>
    <w:rsid w:val="0FAD89CC"/>
    <w:rsid w:val="0FC15940"/>
    <w:rsid w:val="0FC1B06A"/>
    <w:rsid w:val="0FD993C2"/>
    <w:rsid w:val="0FDB3B1F"/>
    <w:rsid w:val="100F6E9D"/>
    <w:rsid w:val="1012AF23"/>
    <w:rsid w:val="10396D49"/>
    <w:rsid w:val="105C0E74"/>
    <w:rsid w:val="10679086"/>
    <w:rsid w:val="10A03F31"/>
    <w:rsid w:val="10A33AB8"/>
    <w:rsid w:val="10A3C57E"/>
    <w:rsid w:val="10B89B51"/>
    <w:rsid w:val="10BAE073"/>
    <w:rsid w:val="10C234FA"/>
    <w:rsid w:val="10C6CEDA"/>
    <w:rsid w:val="1102BE99"/>
    <w:rsid w:val="1103B8D9"/>
    <w:rsid w:val="110ECDB2"/>
    <w:rsid w:val="11362187"/>
    <w:rsid w:val="11614AA4"/>
    <w:rsid w:val="116D9D72"/>
    <w:rsid w:val="119B7D67"/>
    <w:rsid w:val="11A6E022"/>
    <w:rsid w:val="120CA99A"/>
    <w:rsid w:val="12167FE2"/>
    <w:rsid w:val="122A810C"/>
    <w:rsid w:val="122B2235"/>
    <w:rsid w:val="1242D8AB"/>
    <w:rsid w:val="12978821"/>
    <w:rsid w:val="12A9C71A"/>
    <w:rsid w:val="12BCCFA4"/>
    <w:rsid w:val="12E9E342"/>
    <w:rsid w:val="130665C1"/>
    <w:rsid w:val="1333AEF7"/>
    <w:rsid w:val="13467A2C"/>
    <w:rsid w:val="1351CE19"/>
    <w:rsid w:val="1355ACA8"/>
    <w:rsid w:val="13632ECE"/>
    <w:rsid w:val="137B4BE0"/>
    <w:rsid w:val="13A5550A"/>
    <w:rsid w:val="13E49365"/>
    <w:rsid w:val="14492C7C"/>
    <w:rsid w:val="145650D4"/>
    <w:rsid w:val="149C5F13"/>
    <w:rsid w:val="1501B144"/>
    <w:rsid w:val="150C5915"/>
    <w:rsid w:val="1546350A"/>
    <w:rsid w:val="1552603D"/>
    <w:rsid w:val="15746231"/>
    <w:rsid w:val="15ECF0A6"/>
    <w:rsid w:val="15F25991"/>
    <w:rsid w:val="15F2A72A"/>
    <w:rsid w:val="163E8B6E"/>
    <w:rsid w:val="16634791"/>
    <w:rsid w:val="1666FABE"/>
    <w:rsid w:val="1687E568"/>
    <w:rsid w:val="16886AF8"/>
    <w:rsid w:val="168FEEC6"/>
    <w:rsid w:val="16A34FFC"/>
    <w:rsid w:val="16C56CD7"/>
    <w:rsid w:val="16DAD68D"/>
    <w:rsid w:val="1725A080"/>
    <w:rsid w:val="174D45EC"/>
    <w:rsid w:val="17614E6A"/>
    <w:rsid w:val="17709AEA"/>
    <w:rsid w:val="181EC1CF"/>
    <w:rsid w:val="18B06A7E"/>
    <w:rsid w:val="18B22296"/>
    <w:rsid w:val="18BD01B7"/>
    <w:rsid w:val="18FACE1F"/>
    <w:rsid w:val="18FAF659"/>
    <w:rsid w:val="19086621"/>
    <w:rsid w:val="1993E5D9"/>
    <w:rsid w:val="19D5547B"/>
    <w:rsid w:val="1A2923A6"/>
    <w:rsid w:val="1A2E1CF9"/>
    <w:rsid w:val="1A43E378"/>
    <w:rsid w:val="1A59FF04"/>
    <w:rsid w:val="1A5C41A0"/>
    <w:rsid w:val="1A5C9055"/>
    <w:rsid w:val="1A724B86"/>
    <w:rsid w:val="1A7ED80D"/>
    <w:rsid w:val="1A9C8600"/>
    <w:rsid w:val="1AB2C35A"/>
    <w:rsid w:val="1AC3C459"/>
    <w:rsid w:val="1AC98DA5"/>
    <w:rsid w:val="1AD2EF7D"/>
    <w:rsid w:val="1AF3FE4E"/>
    <w:rsid w:val="1B2D4F29"/>
    <w:rsid w:val="1B40EF2D"/>
    <w:rsid w:val="1B5273F4"/>
    <w:rsid w:val="1B552AEA"/>
    <w:rsid w:val="1B673B9D"/>
    <w:rsid w:val="1B786393"/>
    <w:rsid w:val="1B7D38D8"/>
    <w:rsid w:val="1BE17620"/>
    <w:rsid w:val="1BFCC349"/>
    <w:rsid w:val="1C1BD38F"/>
    <w:rsid w:val="1C2D9A45"/>
    <w:rsid w:val="1C7BBCFD"/>
    <w:rsid w:val="1CB71AC8"/>
    <w:rsid w:val="1D04B209"/>
    <w:rsid w:val="1D33F17F"/>
    <w:rsid w:val="1D34F68E"/>
    <w:rsid w:val="1D407DBE"/>
    <w:rsid w:val="1D5CAE48"/>
    <w:rsid w:val="1DBD96B3"/>
    <w:rsid w:val="1DE975FB"/>
    <w:rsid w:val="1DEEF09B"/>
    <w:rsid w:val="1E09DE9E"/>
    <w:rsid w:val="1E2D94F3"/>
    <w:rsid w:val="1E4685C9"/>
    <w:rsid w:val="1E4D57EC"/>
    <w:rsid w:val="1E53CDEB"/>
    <w:rsid w:val="1E5E919E"/>
    <w:rsid w:val="1E697394"/>
    <w:rsid w:val="1EE40F4D"/>
    <w:rsid w:val="1EEC3CB3"/>
    <w:rsid w:val="1F650643"/>
    <w:rsid w:val="1F726785"/>
    <w:rsid w:val="1FC4B3E1"/>
    <w:rsid w:val="1FCD2525"/>
    <w:rsid w:val="1FE0F945"/>
    <w:rsid w:val="20375A69"/>
    <w:rsid w:val="2079CCA2"/>
    <w:rsid w:val="208F5368"/>
    <w:rsid w:val="20BD8354"/>
    <w:rsid w:val="20D3C3DF"/>
    <w:rsid w:val="20DEAB7D"/>
    <w:rsid w:val="20FFDAD1"/>
    <w:rsid w:val="2120418D"/>
    <w:rsid w:val="213C4D97"/>
    <w:rsid w:val="21614261"/>
    <w:rsid w:val="21744320"/>
    <w:rsid w:val="21835D45"/>
    <w:rsid w:val="21A4674E"/>
    <w:rsid w:val="21AF8482"/>
    <w:rsid w:val="21BC95B3"/>
    <w:rsid w:val="21C2DA37"/>
    <w:rsid w:val="22044504"/>
    <w:rsid w:val="220E567E"/>
    <w:rsid w:val="22189BCC"/>
    <w:rsid w:val="223655E6"/>
    <w:rsid w:val="224635FB"/>
    <w:rsid w:val="2270729C"/>
    <w:rsid w:val="22A00AF8"/>
    <w:rsid w:val="22A7CF7B"/>
    <w:rsid w:val="2321B6E4"/>
    <w:rsid w:val="234266EE"/>
    <w:rsid w:val="23541FE6"/>
    <w:rsid w:val="2362B371"/>
    <w:rsid w:val="2371587B"/>
    <w:rsid w:val="239D9874"/>
    <w:rsid w:val="23B32AC5"/>
    <w:rsid w:val="23D6D975"/>
    <w:rsid w:val="23EC21A8"/>
    <w:rsid w:val="240F5387"/>
    <w:rsid w:val="24301704"/>
    <w:rsid w:val="247941EA"/>
    <w:rsid w:val="248A7DAE"/>
    <w:rsid w:val="2490C2B8"/>
    <w:rsid w:val="249AFEA5"/>
    <w:rsid w:val="24A3260D"/>
    <w:rsid w:val="255B657E"/>
    <w:rsid w:val="259E2294"/>
    <w:rsid w:val="259F6ED9"/>
    <w:rsid w:val="25A38159"/>
    <w:rsid w:val="25B01075"/>
    <w:rsid w:val="25F16376"/>
    <w:rsid w:val="2631E2FE"/>
    <w:rsid w:val="267A749B"/>
    <w:rsid w:val="2693B95C"/>
    <w:rsid w:val="2693FD3E"/>
    <w:rsid w:val="26A17055"/>
    <w:rsid w:val="26AB9D4E"/>
    <w:rsid w:val="26B88BDF"/>
    <w:rsid w:val="26DF50C3"/>
    <w:rsid w:val="26F4F10C"/>
    <w:rsid w:val="26F64DD8"/>
    <w:rsid w:val="2716A5D3"/>
    <w:rsid w:val="272C84FB"/>
    <w:rsid w:val="2740633F"/>
    <w:rsid w:val="27D91AE8"/>
    <w:rsid w:val="27E53BB9"/>
    <w:rsid w:val="281B5BC3"/>
    <w:rsid w:val="28211E08"/>
    <w:rsid w:val="28475CC4"/>
    <w:rsid w:val="2856C81C"/>
    <w:rsid w:val="289BE66B"/>
    <w:rsid w:val="28A1751F"/>
    <w:rsid w:val="28A6D756"/>
    <w:rsid w:val="28BA53FC"/>
    <w:rsid w:val="28E44E34"/>
    <w:rsid w:val="28E4A372"/>
    <w:rsid w:val="29D7F5DE"/>
    <w:rsid w:val="29F43B7A"/>
    <w:rsid w:val="2A0CD8E2"/>
    <w:rsid w:val="2A13E216"/>
    <w:rsid w:val="2A1AA49D"/>
    <w:rsid w:val="2A4173B9"/>
    <w:rsid w:val="2A41EA63"/>
    <w:rsid w:val="2A6E34C8"/>
    <w:rsid w:val="2A7E222B"/>
    <w:rsid w:val="2ABB8E67"/>
    <w:rsid w:val="2AD04F3D"/>
    <w:rsid w:val="2ADCF1D1"/>
    <w:rsid w:val="2AE4B877"/>
    <w:rsid w:val="2AFF4CB6"/>
    <w:rsid w:val="2B38DA87"/>
    <w:rsid w:val="2B3D5B27"/>
    <w:rsid w:val="2BBB166C"/>
    <w:rsid w:val="2BEF807E"/>
    <w:rsid w:val="2BF23AFC"/>
    <w:rsid w:val="2BF2AB43"/>
    <w:rsid w:val="2C025C8A"/>
    <w:rsid w:val="2C1B3F33"/>
    <w:rsid w:val="2C34FAC4"/>
    <w:rsid w:val="2C6A0C3B"/>
    <w:rsid w:val="2C6B6172"/>
    <w:rsid w:val="2C841B99"/>
    <w:rsid w:val="2CAE6317"/>
    <w:rsid w:val="2CE98C48"/>
    <w:rsid w:val="2D30238D"/>
    <w:rsid w:val="2DDC5622"/>
    <w:rsid w:val="2DEEED69"/>
    <w:rsid w:val="2DF3AEAC"/>
    <w:rsid w:val="2DF8AE26"/>
    <w:rsid w:val="2E251B30"/>
    <w:rsid w:val="2E2F5679"/>
    <w:rsid w:val="2E6B5883"/>
    <w:rsid w:val="2E711846"/>
    <w:rsid w:val="2E80A285"/>
    <w:rsid w:val="2E89E6C4"/>
    <w:rsid w:val="2E9A3437"/>
    <w:rsid w:val="2E9B8B71"/>
    <w:rsid w:val="2E9CF19F"/>
    <w:rsid w:val="2EB85339"/>
    <w:rsid w:val="2ECA04BD"/>
    <w:rsid w:val="2ED51810"/>
    <w:rsid w:val="2F2B999F"/>
    <w:rsid w:val="2F42605F"/>
    <w:rsid w:val="2F6C10EE"/>
    <w:rsid w:val="2FC5B83A"/>
    <w:rsid w:val="2FC73FFB"/>
    <w:rsid w:val="304259A4"/>
    <w:rsid w:val="304FA757"/>
    <w:rsid w:val="305CB4A9"/>
    <w:rsid w:val="305D11D8"/>
    <w:rsid w:val="30853DB4"/>
    <w:rsid w:val="30AB3A0D"/>
    <w:rsid w:val="30C2A559"/>
    <w:rsid w:val="30D72DDD"/>
    <w:rsid w:val="30F6D3A8"/>
    <w:rsid w:val="30FC8CEB"/>
    <w:rsid w:val="30FE9D1C"/>
    <w:rsid w:val="3110C41E"/>
    <w:rsid w:val="311D06A4"/>
    <w:rsid w:val="3146948D"/>
    <w:rsid w:val="316A7DBE"/>
    <w:rsid w:val="3170F1F3"/>
    <w:rsid w:val="3174592B"/>
    <w:rsid w:val="319F0EF8"/>
    <w:rsid w:val="31A5F9ED"/>
    <w:rsid w:val="31C728C9"/>
    <w:rsid w:val="32084DA2"/>
    <w:rsid w:val="32A5FC9A"/>
    <w:rsid w:val="32B9F097"/>
    <w:rsid w:val="32BCA93A"/>
    <w:rsid w:val="32C0FE61"/>
    <w:rsid w:val="32C407A8"/>
    <w:rsid w:val="32D1712A"/>
    <w:rsid w:val="32E603E9"/>
    <w:rsid w:val="337E9161"/>
    <w:rsid w:val="337F1BD3"/>
    <w:rsid w:val="33A2147E"/>
    <w:rsid w:val="33EF9F0A"/>
    <w:rsid w:val="33F6BDB8"/>
    <w:rsid w:val="340D3CFF"/>
    <w:rsid w:val="341C860A"/>
    <w:rsid w:val="3487BD4D"/>
    <w:rsid w:val="349EC7A9"/>
    <w:rsid w:val="34ABB1C2"/>
    <w:rsid w:val="35042E61"/>
    <w:rsid w:val="351E311B"/>
    <w:rsid w:val="35207774"/>
    <w:rsid w:val="35A6E97B"/>
    <w:rsid w:val="36329D51"/>
    <w:rsid w:val="365BB24F"/>
    <w:rsid w:val="3675ED20"/>
    <w:rsid w:val="368E748D"/>
    <w:rsid w:val="36CA0236"/>
    <w:rsid w:val="370574D9"/>
    <w:rsid w:val="37096C5F"/>
    <w:rsid w:val="37222076"/>
    <w:rsid w:val="37423B1A"/>
    <w:rsid w:val="376B7B60"/>
    <w:rsid w:val="379AFF88"/>
    <w:rsid w:val="37A54410"/>
    <w:rsid w:val="37B39BE2"/>
    <w:rsid w:val="3876353F"/>
    <w:rsid w:val="387C4F4F"/>
    <w:rsid w:val="3881195E"/>
    <w:rsid w:val="38BD5470"/>
    <w:rsid w:val="38CF3199"/>
    <w:rsid w:val="38D19678"/>
    <w:rsid w:val="38E0B0EE"/>
    <w:rsid w:val="38F84297"/>
    <w:rsid w:val="39084547"/>
    <w:rsid w:val="399BC72F"/>
    <w:rsid w:val="39BAB191"/>
    <w:rsid w:val="39FFB6E5"/>
    <w:rsid w:val="3A11A1A3"/>
    <w:rsid w:val="3A29B50F"/>
    <w:rsid w:val="3A2B3ED8"/>
    <w:rsid w:val="3A2D6833"/>
    <w:rsid w:val="3A84788F"/>
    <w:rsid w:val="3A937453"/>
    <w:rsid w:val="3AA08360"/>
    <w:rsid w:val="3AA54C24"/>
    <w:rsid w:val="3AA6C4F1"/>
    <w:rsid w:val="3ACAFBAC"/>
    <w:rsid w:val="3ACB36CF"/>
    <w:rsid w:val="3B1DB906"/>
    <w:rsid w:val="3B2AD851"/>
    <w:rsid w:val="3B5616E4"/>
    <w:rsid w:val="3B99DDB1"/>
    <w:rsid w:val="3C007F36"/>
    <w:rsid w:val="3C0646ED"/>
    <w:rsid w:val="3C0DA8DA"/>
    <w:rsid w:val="3C1579CC"/>
    <w:rsid w:val="3C3200E8"/>
    <w:rsid w:val="3C49E8DB"/>
    <w:rsid w:val="3C6A7848"/>
    <w:rsid w:val="3C722F6A"/>
    <w:rsid w:val="3C844F1F"/>
    <w:rsid w:val="3C9C1004"/>
    <w:rsid w:val="3CCC0765"/>
    <w:rsid w:val="3CCE70C9"/>
    <w:rsid w:val="3CE2E503"/>
    <w:rsid w:val="3D1246FE"/>
    <w:rsid w:val="3D203FB0"/>
    <w:rsid w:val="3D22D67A"/>
    <w:rsid w:val="3DBE65EA"/>
    <w:rsid w:val="3DCCA2CC"/>
    <w:rsid w:val="3DFA56FC"/>
    <w:rsid w:val="3E126B0B"/>
    <w:rsid w:val="3E4111B3"/>
    <w:rsid w:val="3E519B3A"/>
    <w:rsid w:val="3E55F4CB"/>
    <w:rsid w:val="3E5E2A1A"/>
    <w:rsid w:val="3E876800"/>
    <w:rsid w:val="3E912D23"/>
    <w:rsid w:val="3EC36EA6"/>
    <w:rsid w:val="3EC4A0C3"/>
    <w:rsid w:val="3EE83D68"/>
    <w:rsid w:val="3F0D3BB8"/>
    <w:rsid w:val="3F122DC1"/>
    <w:rsid w:val="3F2687E7"/>
    <w:rsid w:val="3F343A73"/>
    <w:rsid w:val="3F4E1352"/>
    <w:rsid w:val="3F648686"/>
    <w:rsid w:val="3F9696A2"/>
    <w:rsid w:val="3FA5C73C"/>
    <w:rsid w:val="3FAC5647"/>
    <w:rsid w:val="3FAE8CB9"/>
    <w:rsid w:val="3FC3FA65"/>
    <w:rsid w:val="3FD586FF"/>
    <w:rsid w:val="3FD8AD30"/>
    <w:rsid w:val="40350B98"/>
    <w:rsid w:val="404D943B"/>
    <w:rsid w:val="408D534C"/>
    <w:rsid w:val="409AABB6"/>
    <w:rsid w:val="40A82C52"/>
    <w:rsid w:val="40BD446B"/>
    <w:rsid w:val="411C3347"/>
    <w:rsid w:val="4133A66C"/>
    <w:rsid w:val="414ECC2A"/>
    <w:rsid w:val="41666346"/>
    <w:rsid w:val="4178DBC2"/>
    <w:rsid w:val="418AD821"/>
    <w:rsid w:val="418D9E24"/>
    <w:rsid w:val="4196CE7D"/>
    <w:rsid w:val="41ABB542"/>
    <w:rsid w:val="41D61597"/>
    <w:rsid w:val="41FB26E2"/>
    <w:rsid w:val="4201AF9C"/>
    <w:rsid w:val="4230E05C"/>
    <w:rsid w:val="423B82A0"/>
    <w:rsid w:val="425D1B91"/>
    <w:rsid w:val="425DD647"/>
    <w:rsid w:val="426766C6"/>
    <w:rsid w:val="426FFF73"/>
    <w:rsid w:val="42807CAB"/>
    <w:rsid w:val="42EF3D3A"/>
    <w:rsid w:val="42FCAA25"/>
    <w:rsid w:val="43364207"/>
    <w:rsid w:val="434C06C7"/>
    <w:rsid w:val="4364D1E6"/>
    <w:rsid w:val="437BA2A1"/>
    <w:rsid w:val="43EA47A8"/>
    <w:rsid w:val="4408FBE8"/>
    <w:rsid w:val="440C40A1"/>
    <w:rsid w:val="44695E67"/>
    <w:rsid w:val="4470C7BA"/>
    <w:rsid w:val="4472E8C5"/>
    <w:rsid w:val="4489A838"/>
    <w:rsid w:val="44A84EEF"/>
    <w:rsid w:val="44C12B2E"/>
    <w:rsid w:val="44C9A422"/>
    <w:rsid w:val="45173FA0"/>
    <w:rsid w:val="452C6CFF"/>
    <w:rsid w:val="453E330B"/>
    <w:rsid w:val="454DDC80"/>
    <w:rsid w:val="4570D165"/>
    <w:rsid w:val="4583B401"/>
    <w:rsid w:val="459857BA"/>
    <w:rsid w:val="45D72431"/>
    <w:rsid w:val="45DFB5D6"/>
    <w:rsid w:val="45E24E76"/>
    <w:rsid w:val="45E2BC47"/>
    <w:rsid w:val="45EF6A80"/>
    <w:rsid w:val="461D9AD3"/>
    <w:rsid w:val="46269A34"/>
    <w:rsid w:val="466B1D4C"/>
    <w:rsid w:val="466D220F"/>
    <w:rsid w:val="46BD2A92"/>
    <w:rsid w:val="46D53DF7"/>
    <w:rsid w:val="46D876FF"/>
    <w:rsid w:val="470DC8A9"/>
    <w:rsid w:val="472D190E"/>
    <w:rsid w:val="4734C012"/>
    <w:rsid w:val="478AAE55"/>
    <w:rsid w:val="47930DF9"/>
    <w:rsid w:val="47E92973"/>
    <w:rsid w:val="47F9E605"/>
    <w:rsid w:val="481B65DF"/>
    <w:rsid w:val="48226E72"/>
    <w:rsid w:val="48306E1C"/>
    <w:rsid w:val="487806A3"/>
    <w:rsid w:val="487BEB85"/>
    <w:rsid w:val="48929D36"/>
    <w:rsid w:val="4899A7A8"/>
    <w:rsid w:val="48BC5BF2"/>
    <w:rsid w:val="48E0B4D9"/>
    <w:rsid w:val="48F4A53C"/>
    <w:rsid w:val="49120C3F"/>
    <w:rsid w:val="4956141B"/>
    <w:rsid w:val="4982C36E"/>
    <w:rsid w:val="49C23343"/>
    <w:rsid w:val="49D1C3F0"/>
    <w:rsid w:val="49E40A60"/>
    <w:rsid w:val="4A0E388A"/>
    <w:rsid w:val="4A34F8B3"/>
    <w:rsid w:val="4A454913"/>
    <w:rsid w:val="4A6D7CB2"/>
    <w:rsid w:val="4A7952EF"/>
    <w:rsid w:val="4A7F41F5"/>
    <w:rsid w:val="4A822D44"/>
    <w:rsid w:val="4A91DBB1"/>
    <w:rsid w:val="4AA1BC30"/>
    <w:rsid w:val="4ABE1E32"/>
    <w:rsid w:val="4AC0998E"/>
    <w:rsid w:val="4AC36776"/>
    <w:rsid w:val="4ACD6730"/>
    <w:rsid w:val="4AE74FE0"/>
    <w:rsid w:val="4B03C78B"/>
    <w:rsid w:val="4B172044"/>
    <w:rsid w:val="4B26A751"/>
    <w:rsid w:val="4B5506F5"/>
    <w:rsid w:val="4B5D676A"/>
    <w:rsid w:val="4B941F95"/>
    <w:rsid w:val="4BA0426A"/>
    <w:rsid w:val="4BBDA6B2"/>
    <w:rsid w:val="4BD37FF8"/>
    <w:rsid w:val="4C0395EE"/>
    <w:rsid w:val="4C18F7BF"/>
    <w:rsid w:val="4C3C2A99"/>
    <w:rsid w:val="4C7746B5"/>
    <w:rsid w:val="4C94CE0E"/>
    <w:rsid w:val="4C9556F4"/>
    <w:rsid w:val="4CB339F1"/>
    <w:rsid w:val="4CC942C7"/>
    <w:rsid w:val="4D17694E"/>
    <w:rsid w:val="4D20E8E5"/>
    <w:rsid w:val="4D78D676"/>
    <w:rsid w:val="4DB79BA3"/>
    <w:rsid w:val="4DB92F34"/>
    <w:rsid w:val="4DC2945A"/>
    <w:rsid w:val="4DE73267"/>
    <w:rsid w:val="4E278A53"/>
    <w:rsid w:val="4E6B35C2"/>
    <w:rsid w:val="4E8E96DF"/>
    <w:rsid w:val="4E9E7619"/>
    <w:rsid w:val="4EA5CF6C"/>
    <w:rsid w:val="4F73E3DD"/>
    <w:rsid w:val="4F85AACB"/>
    <w:rsid w:val="4F92DFE1"/>
    <w:rsid w:val="4FA601BA"/>
    <w:rsid w:val="4FB38D98"/>
    <w:rsid w:val="4FB5ABA2"/>
    <w:rsid w:val="4FD09F09"/>
    <w:rsid w:val="4FD3678B"/>
    <w:rsid w:val="50020064"/>
    <w:rsid w:val="502260CB"/>
    <w:rsid w:val="502E42D2"/>
    <w:rsid w:val="5032005B"/>
    <w:rsid w:val="50AE0832"/>
    <w:rsid w:val="50B12320"/>
    <w:rsid w:val="50C119FD"/>
    <w:rsid w:val="50D7C4F8"/>
    <w:rsid w:val="50D96988"/>
    <w:rsid w:val="50E21AFA"/>
    <w:rsid w:val="5105EE51"/>
    <w:rsid w:val="51190893"/>
    <w:rsid w:val="516AE462"/>
    <w:rsid w:val="51737B64"/>
    <w:rsid w:val="51A1D12C"/>
    <w:rsid w:val="51A6D653"/>
    <w:rsid w:val="51AB94CA"/>
    <w:rsid w:val="51BD0960"/>
    <w:rsid w:val="51BD9032"/>
    <w:rsid w:val="521AC761"/>
    <w:rsid w:val="523F2799"/>
    <w:rsid w:val="527ABF74"/>
    <w:rsid w:val="529CC3BC"/>
    <w:rsid w:val="52D8B438"/>
    <w:rsid w:val="52FA0B9A"/>
    <w:rsid w:val="5310B9AB"/>
    <w:rsid w:val="531EAEF5"/>
    <w:rsid w:val="533345F3"/>
    <w:rsid w:val="5371513A"/>
    <w:rsid w:val="53767149"/>
    <w:rsid w:val="539CF05B"/>
    <w:rsid w:val="53B3E205"/>
    <w:rsid w:val="53B7F5DE"/>
    <w:rsid w:val="53C318A5"/>
    <w:rsid w:val="53D889C6"/>
    <w:rsid w:val="53DA31E1"/>
    <w:rsid w:val="53E47B9E"/>
    <w:rsid w:val="542CCB15"/>
    <w:rsid w:val="54419815"/>
    <w:rsid w:val="5451A689"/>
    <w:rsid w:val="54D29B8E"/>
    <w:rsid w:val="54D2D88E"/>
    <w:rsid w:val="54DEFC9A"/>
    <w:rsid w:val="54F6833B"/>
    <w:rsid w:val="54FA3A6F"/>
    <w:rsid w:val="5529BA3B"/>
    <w:rsid w:val="55861589"/>
    <w:rsid w:val="55AFF4BA"/>
    <w:rsid w:val="55E60F6D"/>
    <w:rsid w:val="56020F75"/>
    <w:rsid w:val="56433244"/>
    <w:rsid w:val="56489813"/>
    <w:rsid w:val="567129CE"/>
    <w:rsid w:val="569E666E"/>
    <w:rsid w:val="569EE717"/>
    <w:rsid w:val="56A2E79A"/>
    <w:rsid w:val="56CA8783"/>
    <w:rsid w:val="57035F7A"/>
    <w:rsid w:val="57496916"/>
    <w:rsid w:val="575EE658"/>
    <w:rsid w:val="57A2E489"/>
    <w:rsid w:val="57C00CED"/>
    <w:rsid w:val="57D5518E"/>
    <w:rsid w:val="57E6EA0A"/>
    <w:rsid w:val="57EFE9C0"/>
    <w:rsid w:val="580D051D"/>
    <w:rsid w:val="5815F516"/>
    <w:rsid w:val="582D1663"/>
    <w:rsid w:val="586C1354"/>
    <w:rsid w:val="588AACCB"/>
    <w:rsid w:val="58926BC6"/>
    <w:rsid w:val="58D79E46"/>
    <w:rsid w:val="58F8625A"/>
    <w:rsid w:val="5925D605"/>
    <w:rsid w:val="594285C0"/>
    <w:rsid w:val="59548001"/>
    <w:rsid w:val="59793D07"/>
    <w:rsid w:val="598CCFD4"/>
    <w:rsid w:val="599855D1"/>
    <w:rsid w:val="59A84C87"/>
    <w:rsid w:val="59A9288F"/>
    <w:rsid w:val="59D9A17C"/>
    <w:rsid w:val="59DEBBE3"/>
    <w:rsid w:val="59E0652E"/>
    <w:rsid w:val="5A279EB9"/>
    <w:rsid w:val="5A3CB170"/>
    <w:rsid w:val="5AD540AA"/>
    <w:rsid w:val="5B0E9BFA"/>
    <w:rsid w:val="5B51EC91"/>
    <w:rsid w:val="5B58F2DB"/>
    <w:rsid w:val="5B6CA120"/>
    <w:rsid w:val="5BC7195E"/>
    <w:rsid w:val="5BE4F735"/>
    <w:rsid w:val="5C365ECC"/>
    <w:rsid w:val="5C45D5FA"/>
    <w:rsid w:val="5C63C435"/>
    <w:rsid w:val="5C703140"/>
    <w:rsid w:val="5CC61E18"/>
    <w:rsid w:val="5CC6517A"/>
    <w:rsid w:val="5CCC3159"/>
    <w:rsid w:val="5D0E6328"/>
    <w:rsid w:val="5DA9E154"/>
    <w:rsid w:val="5E1A180E"/>
    <w:rsid w:val="5E25214A"/>
    <w:rsid w:val="5E3BD7AF"/>
    <w:rsid w:val="5E5F79A8"/>
    <w:rsid w:val="5E76F17F"/>
    <w:rsid w:val="5E86E7D7"/>
    <w:rsid w:val="5E8E092D"/>
    <w:rsid w:val="5E8F94F6"/>
    <w:rsid w:val="5EABDA2B"/>
    <w:rsid w:val="5EBBFFE6"/>
    <w:rsid w:val="5EBCAF23"/>
    <w:rsid w:val="5EE64FB5"/>
    <w:rsid w:val="5EEA850E"/>
    <w:rsid w:val="5F080B0A"/>
    <w:rsid w:val="5F0DF879"/>
    <w:rsid w:val="5F332550"/>
    <w:rsid w:val="5F434AE9"/>
    <w:rsid w:val="5F4B9C1D"/>
    <w:rsid w:val="5F8517D9"/>
    <w:rsid w:val="5F9D6855"/>
    <w:rsid w:val="5FB05F57"/>
    <w:rsid w:val="5FBA6D8F"/>
    <w:rsid w:val="5FCA2195"/>
    <w:rsid w:val="5FCB8120"/>
    <w:rsid w:val="5FD63926"/>
    <w:rsid w:val="600AF08D"/>
    <w:rsid w:val="600BC000"/>
    <w:rsid w:val="60332189"/>
    <w:rsid w:val="60970611"/>
    <w:rsid w:val="60A968C9"/>
    <w:rsid w:val="6119CF51"/>
    <w:rsid w:val="613A3014"/>
    <w:rsid w:val="61520DA3"/>
    <w:rsid w:val="615E5604"/>
    <w:rsid w:val="6168B053"/>
    <w:rsid w:val="616ECF46"/>
    <w:rsid w:val="61A453DF"/>
    <w:rsid w:val="61BF31B5"/>
    <w:rsid w:val="61CC9BEE"/>
    <w:rsid w:val="61DF4890"/>
    <w:rsid w:val="61E30C65"/>
    <w:rsid w:val="61FC121E"/>
    <w:rsid w:val="621E8B01"/>
    <w:rsid w:val="622D6962"/>
    <w:rsid w:val="62541B63"/>
    <w:rsid w:val="62CC31DA"/>
    <w:rsid w:val="62D0EFF9"/>
    <w:rsid w:val="62D359B6"/>
    <w:rsid w:val="6317A239"/>
    <w:rsid w:val="632C091D"/>
    <w:rsid w:val="6345B945"/>
    <w:rsid w:val="634BE68F"/>
    <w:rsid w:val="634C88C4"/>
    <w:rsid w:val="637FBF5B"/>
    <w:rsid w:val="6395B33F"/>
    <w:rsid w:val="63E44220"/>
    <w:rsid w:val="647BEB7B"/>
    <w:rsid w:val="64BDD167"/>
    <w:rsid w:val="64C8633E"/>
    <w:rsid w:val="64D9EEE9"/>
    <w:rsid w:val="6513F992"/>
    <w:rsid w:val="654F0132"/>
    <w:rsid w:val="65A87B43"/>
    <w:rsid w:val="65B8DBFE"/>
    <w:rsid w:val="65CF0F7C"/>
    <w:rsid w:val="65F60747"/>
    <w:rsid w:val="66220FEA"/>
    <w:rsid w:val="664F2F56"/>
    <w:rsid w:val="6666C9C5"/>
    <w:rsid w:val="6690C7D1"/>
    <w:rsid w:val="66E789BF"/>
    <w:rsid w:val="6729D424"/>
    <w:rsid w:val="6737E210"/>
    <w:rsid w:val="6758AAEB"/>
    <w:rsid w:val="675AE83C"/>
    <w:rsid w:val="68231A7A"/>
    <w:rsid w:val="684F04F0"/>
    <w:rsid w:val="6894912C"/>
    <w:rsid w:val="689BE848"/>
    <w:rsid w:val="68A09162"/>
    <w:rsid w:val="68B6141C"/>
    <w:rsid w:val="68C9BE56"/>
    <w:rsid w:val="6961D8B5"/>
    <w:rsid w:val="6965D45E"/>
    <w:rsid w:val="698CAE97"/>
    <w:rsid w:val="6995FCC7"/>
    <w:rsid w:val="69A5C4A5"/>
    <w:rsid w:val="69BAEF9B"/>
    <w:rsid w:val="69CD0D72"/>
    <w:rsid w:val="69FC9874"/>
    <w:rsid w:val="6A1FDCB2"/>
    <w:rsid w:val="6A3657DE"/>
    <w:rsid w:val="6A7615A1"/>
    <w:rsid w:val="6A7BBFCF"/>
    <w:rsid w:val="6A7E4515"/>
    <w:rsid w:val="6A8C0B1A"/>
    <w:rsid w:val="6AAC9C00"/>
    <w:rsid w:val="6AF3304C"/>
    <w:rsid w:val="6B035C3C"/>
    <w:rsid w:val="6B2B85ED"/>
    <w:rsid w:val="6B399589"/>
    <w:rsid w:val="6B3B31BC"/>
    <w:rsid w:val="6B504C70"/>
    <w:rsid w:val="6B542295"/>
    <w:rsid w:val="6B64FFC4"/>
    <w:rsid w:val="6B7FAE21"/>
    <w:rsid w:val="6B8306DF"/>
    <w:rsid w:val="6B87AB94"/>
    <w:rsid w:val="6BB09A4D"/>
    <w:rsid w:val="6BC060A5"/>
    <w:rsid w:val="6BD5C856"/>
    <w:rsid w:val="6BEAE4F5"/>
    <w:rsid w:val="6BF64AD9"/>
    <w:rsid w:val="6C07D2C3"/>
    <w:rsid w:val="6C3E92D4"/>
    <w:rsid w:val="6C90F081"/>
    <w:rsid w:val="6CC3CEB3"/>
    <w:rsid w:val="6CC4B7CE"/>
    <w:rsid w:val="6CDF7D6F"/>
    <w:rsid w:val="6CDFD602"/>
    <w:rsid w:val="6D26B3E6"/>
    <w:rsid w:val="6D2B7D9B"/>
    <w:rsid w:val="6D34BFF5"/>
    <w:rsid w:val="6D67B89A"/>
    <w:rsid w:val="6D99B3FF"/>
    <w:rsid w:val="6DDAA79C"/>
    <w:rsid w:val="6E1005CF"/>
    <w:rsid w:val="6E25C724"/>
    <w:rsid w:val="6E36BA6F"/>
    <w:rsid w:val="6E4E0C0E"/>
    <w:rsid w:val="6E741764"/>
    <w:rsid w:val="6E7A7437"/>
    <w:rsid w:val="6E86F5D1"/>
    <w:rsid w:val="6EB50220"/>
    <w:rsid w:val="6EBA0EFC"/>
    <w:rsid w:val="6EF56655"/>
    <w:rsid w:val="6F2B54E3"/>
    <w:rsid w:val="6FC01409"/>
    <w:rsid w:val="7003E296"/>
    <w:rsid w:val="702323F4"/>
    <w:rsid w:val="70763F21"/>
    <w:rsid w:val="70850E63"/>
    <w:rsid w:val="708CE9B6"/>
    <w:rsid w:val="708D81C9"/>
    <w:rsid w:val="70A8D3E3"/>
    <w:rsid w:val="70BCB3D9"/>
    <w:rsid w:val="70D42535"/>
    <w:rsid w:val="70ED8C49"/>
    <w:rsid w:val="70F72D51"/>
    <w:rsid w:val="70F8FBD9"/>
    <w:rsid w:val="710978A8"/>
    <w:rsid w:val="71767089"/>
    <w:rsid w:val="719A3AFB"/>
    <w:rsid w:val="71A0B439"/>
    <w:rsid w:val="71B3960A"/>
    <w:rsid w:val="71B56104"/>
    <w:rsid w:val="71C1FF0C"/>
    <w:rsid w:val="71D03439"/>
    <w:rsid w:val="71D1DA8A"/>
    <w:rsid w:val="71ECD154"/>
    <w:rsid w:val="71EE8EEF"/>
    <w:rsid w:val="721CCB63"/>
    <w:rsid w:val="7251203F"/>
    <w:rsid w:val="72765C9E"/>
    <w:rsid w:val="730DF638"/>
    <w:rsid w:val="73157FB8"/>
    <w:rsid w:val="731AD13A"/>
    <w:rsid w:val="7320B838"/>
    <w:rsid w:val="7351E1DF"/>
    <w:rsid w:val="73917173"/>
    <w:rsid w:val="7392C501"/>
    <w:rsid w:val="739533AD"/>
    <w:rsid w:val="739B7C8D"/>
    <w:rsid w:val="73B74625"/>
    <w:rsid w:val="73BC7224"/>
    <w:rsid w:val="73DAD056"/>
    <w:rsid w:val="74197D1A"/>
    <w:rsid w:val="7442CFEB"/>
    <w:rsid w:val="744326FD"/>
    <w:rsid w:val="7451F518"/>
    <w:rsid w:val="7459A601"/>
    <w:rsid w:val="7470D47B"/>
    <w:rsid w:val="749592DF"/>
    <w:rsid w:val="74CD86D9"/>
    <w:rsid w:val="750E651C"/>
    <w:rsid w:val="7520E531"/>
    <w:rsid w:val="7527EC5B"/>
    <w:rsid w:val="75493F7E"/>
    <w:rsid w:val="757316F4"/>
    <w:rsid w:val="7573E516"/>
    <w:rsid w:val="75A47A1D"/>
    <w:rsid w:val="75F22A21"/>
    <w:rsid w:val="7606C09D"/>
    <w:rsid w:val="760B1CA0"/>
    <w:rsid w:val="76B01322"/>
    <w:rsid w:val="76D9EB2D"/>
    <w:rsid w:val="76EC53CD"/>
    <w:rsid w:val="76FBBC88"/>
    <w:rsid w:val="772792A3"/>
    <w:rsid w:val="773A9326"/>
    <w:rsid w:val="7764CB64"/>
    <w:rsid w:val="7766A961"/>
    <w:rsid w:val="778A6A98"/>
    <w:rsid w:val="77CDF2F7"/>
    <w:rsid w:val="7830AC6C"/>
    <w:rsid w:val="78A9B5A2"/>
    <w:rsid w:val="790C3055"/>
    <w:rsid w:val="791A8465"/>
    <w:rsid w:val="7936436C"/>
    <w:rsid w:val="798B1C00"/>
    <w:rsid w:val="79989106"/>
    <w:rsid w:val="79A3B398"/>
    <w:rsid w:val="79BA17E4"/>
    <w:rsid w:val="79D10401"/>
    <w:rsid w:val="79FB2A06"/>
    <w:rsid w:val="7A01CF4C"/>
    <w:rsid w:val="7A06015D"/>
    <w:rsid w:val="7A4050E8"/>
    <w:rsid w:val="7A461C1F"/>
    <w:rsid w:val="7A58A17E"/>
    <w:rsid w:val="7A9E27C5"/>
    <w:rsid w:val="7AE637EC"/>
    <w:rsid w:val="7B1799E1"/>
    <w:rsid w:val="7B3A0C94"/>
    <w:rsid w:val="7B439535"/>
    <w:rsid w:val="7BC4D9FE"/>
    <w:rsid w:val="7BD646D1"/>
    <w:rsid w:val="7C7C1C21"/>
    <w:rsid w:val="7C7E26BB"/>
    <w:rsid w:val="7CE94BC1"/>
    <w:rsid w:val="7CF72B34"/>
    <w:rsid w:val="7D06DB89"/>
    <w:rsid w:val="7D1096D7"/>
    <w:rsid w:val="7D12E2A8"/>
    <w:rsid w:val="7D2764B7"/>
    <w:rsid w:val="7D29CC84"/>
    <w:rsid w:val="7D337F56"/>
    <w:rsid w:val="7D399DB2"/>
    <w:rsid w:val="7D71CCB8"/>
    <w:rsid w:val="7D7B483A"/>
    <w:rsid w:val="7DA0E257"/>
    <w:rsid w:val="7DC2E8EF"/>
    <w:rsid w:val="7DC961FF"/>
    <w:rsid w:val="7E09839D"/>
    <w:rsid w:val="7E2E23CD"/>
    <w:rsid w:val="7E641376"/>
    <w:rsid w:val="7E949D27"/>
    <w:rsid w:val="7EC37ABB"/>
    <w:rsid w:val="7EC69264"/>
    <w:rsid w:val="7F0AD295"/>
    <w:rsid w:val="7F2D8B22"/>
    <w:rsid w:val="7F430983"/>
    <w:rsid w:val="7F4C3A7D"/>
    <w:rsid w:val="7F8E986B"/>
    <w:rsid w:val="7F958B43"/>
    <w:rsid w:val="7FBA11EE"/>
    <w:rsid w:val="7FEB51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30983"/>
  <w15:chartTrackingRefBased/>
  <w15:docId w15:val="{D0C1F37C-4052-45BA-A6F2-519790F4B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30FE9D1C"/>
    <w:rPr>
      <w:color w:val="467886"/>
      <w:u w:val="single"/>
    </w:rPr>
  </w:style>
  <w:style w:type="paragraph" w:styleId="ListParagraph">
    <w:name w:val="List Paragraph"/>
    <w:basedOn w:val="Normal"/>
    <w:uiPriority w:val="34"/>
    <w:qFormat/>
    <w:pPr>
      <w:ind w:left="720"/>
      <w:contextualSpacing/>
    </w:pPr>
  </w:style>
  <w:style w:type="paragraph" w:styleId="Header">
    <w:name w:val="header"/>
    <w:basedOn w:val="Normal"/>
    <w:uiPriority w:val="99"/>
    <w:unhideWhenUsed/>
    <w:rsid w:val="4AC0998E"/>
    <w:pPr>
      <w:tabs>
        <w:tab w:val="center" w:pos="4680"/>
        <w:tab w:val="right" w:pos="9360"/>
      </w:tabs>
      <w:spacing w:after="0" w:line="240" w:lineRule="auto"/>
    </w:pPr>
  </w:style>
  <w:style w:type="paragraph" w:styleId="Footer">
    <w:name w:val="footer"/>
    <w:basedOn w:val="Normal"/>
    <w:uiPriority w:val="99"/>
    <w:unhideWhenUsed/>
    <w:rsid w:val="4AC0998E"/>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bsolutely-mama.co.uk/" TargetMode="External"/><Relationship Id="rId18" Type="http://schemas.openxmlformats.org/officeDocument/2006/relationships/hyperlink" Target="https://www.cypcs.org.uk/" TargetMode="External"/><Relationship Id="rId26" Type="http://schemas.openxmlformats.org/officeDocument/2006/relationships/hyperlink" Target="https://www.forestschoolassociation.org/" TargetMode="External"/><Relationship Id="rId39" Type="http://schemas.openxmlformats.org/officeDocument/2006/relationships/hyperlink" Target="https://www.gov.wales/" TargetMode="External"/><Relationship Id="rId21" Type="http://schemas.openxmlformats.org/officeDocument/2006/relationships/hyperlink" Target="https://www.childrenssociety.org.uk/" TargetMode="External"/><Relationship Id="rId34" Type="http://schemas.openxmlformats.org/officeDocument/2006/relationships/hyperlink" Target="https://neu.org.uk/" TargetMode="External"/><Relationship Id="rId42" Type="http://schemas.openxmlformats.org/officeDocument/2006/relationships/header" Target="head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carelearning.org.uk/" TargetMode="External"/><Relationship Id="rId29" Type="http://schemas.openxmlformats.org/officeDocument/2006/relationships/hyperlink" Target="https://www.froebel.org.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www.fieldsintrust.org/" TargetMode="External"/><Relationship Id="rId32" Type="http://schemas.openxmlformats.org/officeDocument/2006/relationships/hyperlink" Target="https://kinderly.co.uk/" TargetMode="External"/><Relationship Id="rId37" Type="http://schemas.openxmlformats.org/officeDocument/2006/relationships/hyperlink" Target="https://www.twinkl.co.uk/" TargetMode="External"/><Relationship Id="rId40" Type="http://schemas.openxmlformats.org/officeDocument/2006/relationships/hyperlink" Target="https://www.gov.wales/"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bsquared.co.uk/" TargetMode="External"/><Relationship Id="rId23" Type="http://schemas.openxmlformats.org/officeDocument/2006/relationships/hyperlink" Target="https://hwb.gov.wales/" TargetMode="External"/><Relationship Id="rId28" Type="http://schemas.openxmlformats.org/officeDocument/2006/relationships/hyperlink" Target="https://www.forestresearch.gov.uk/" TargetMode="External"/><Relationship Id="rId36" Type="http://schemas.openxmlformats.org/officeDocument/2006/relationships/hyperlink" Target="https://www.outdoorplayandlearning.co.uk/" TargetMode="External"/><Relationship Id="rId10" Type="http://schemas.openxmlformats.org/officeDocument/2006/relationships/image" Target="media/image2.png"/><Relationship Id="rId19" Type="http://schemas.openxmlformats.org/officeDocument/2006/relationships/hyperlink" Target="https://www.childcomwales.org.uk/" TargetMode="External"/><Relationship Id="rId31" Type="http://schemas.openxmlformats.org/officeDocument/2006/relationships/hyperlink" Target="https://hwb.gov.wales/"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uk.pinterest.com/pin/707276316460185733/" TargetMode="External"/><Relationship Id="rId14" Type="http://schemas.openxmlformats.org/officeDocument/2006/relationships/hyperlink" Target="https://www.bamboochildcare.co.uk/" TargetMode="External"/><Relationship Id="rId22" Type="http://schemas.openxmlformats.org/officeDocument/2006/relationships/hyperlink" Target="https://educationendowmentfoundation.org.uk/" TargetMode="External"/><Relationship Id="rId27" Type="http://schemas.openxmlformats.org/officeDocument/2006/relationships/hyperlink" Target="https://www.forestschoolassociation.org/" TargetMode="External"/><Relationship Id="rId30" Type="http://schemas.openxmlformats.org/officeDocument/2006/relationships/hyperlink" Target="https://www.goodschoolsguide.co.uk/" TargetMode="External"/><Relationship Id="rId35" Type="http://schemas.openxmlformats.org/officeDocument/2006/relationships/hyperlink" Target="https://www.nhs.uk/" TargetMode="External"/><Relationship Id="rId43" Type="http://schemas.openxmlformats.org/officeDocument/2006/relationships/footer" Target="footer1.xml"/><Relationship Id="rId8" Type="http://schemas.openxmlformats.org/officeDocument/2006/relationships/hyperlink" Target="https://playspacedesign.com/outdoor-play-learning/" TargetMode="External"/><Relationship Id="rId3" Type="http://schemas.openxmlformats.org/officeDocument/2006/relationships/settings" Target="settings.xml"/><Relationship Id="rId12" Type="http://schemas.openxmlformats.org/officeDocument/2006/relationships/hyperlink" Target="https://meifod.powys.sch.uk/news-making-the-most-of-the-bad-weather/" TargetMode="External"/><Relationship Id="rId17" Type="http://schemas.openxmlformats.org/officeDocument/2006/relationships/hyperlink" Target="https://carelearning.org.uk/" TargetMode="External"/><Relationship Id="rId25" Type="http://schemas.openxmlformats.org/officeDocument/2006/relationships/hyperlink" Target="https://www.fledglings.org.uk/" TargetMode="External"/><Relationship Id="rId33" Type="http://schemas.openxmlformats.org/officeDocument/2006/relationships/hyperlink" Target="https://forestschooljourney.co.uk/" TargetMode="External"/><Relationship Id="rId38" Type="http://schemas.openxmlformats.org/officeDocument/2006/relationships/hyperlink" Target="https://www.twinkl.co.uk/" TargetMode="External"/><Relationship Id="rId46" Type="http://schemas.microsoft.com/office/2020/10/relationships/intelligence" Target="intelligence2.xml"/><Relationship Id="rId20" Type="http://schemas.openxmlformats.org/officeDocument/2006/relationships/hyperlink" Target="https://www.childrensparliament.scot/" TargetMode="External"/><Relationship Id="rId41" Type="http://schemas.openxmlformats.org/officeDocument/2006/relationships/hyperlink" Target="https://ysgolmeifod.cymr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5065</Words>
  <Characters>28872</Characters>
  <Application>Microsoft Office Word</Application>
  <DocSecurity>0</DocSecurity>
  <Lines>240</Lines>
  <Paragraphs>67</Paragraphs>
  <ScaleCrop>false</ScaleCrop>
  <Company/>
  <LinksUpToDate>false</LinksUpToDate>
  <CharactersWithSpaces>33870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Myles (2305254)</dc:creator>
  <cp:keywords/>
  <dc:description/>
  <cp:lastModifiedBy>kelsey myles</cp:lastModifiedBy>
  <cp:revision>2</cp:revision>
  <dcterms:created xsi:type="dcterms:W3CDTF">2025-10-23T20:12:00Z</dcterms:created>
  <dcterms:modified xsi:type="dcterms:W3CDTF">2025-10-23T20:12:00Z</dcterms:modified>
</cp:coreProperties>
</file>