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52FFB5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A1DF9">
              <w:rPr>
                <w:b/>
                <w:color w:val="auto"/>
                <w:sz w:val="32"/>
              </w:rPr>
              <w:t>Kate Gill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3F40A07" w:rsidR="005A1BA3" w:rsidRDefault="00EA1DF9" w:rsidP="00340E9A">
            <w:pPr>
              <w:overflowPunct/>
              <w:autoSpaceDE/>
              <w:autoSpaceDN/>
              <w:adjustRightInd/>
              <w:ind w:right="237"/>
              <w:textAlignment w:val="auto"/>
              <w:rPr>
                <w:b/>
                <w:color w:val="auto"/>
                <w:sz w:val="32"/>
              </w:rPr>
            </w:pPr>
            <w:r>
              <w:rPr>
                <w:b/>
                <w:color w:val="auto"/>
                <w:sz w:val="32"/>
              </w:rPr>
              <w:t>2023907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C507B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381652E0" w14:textId="77777777" w:rsidR="008E259A" w:rsidRDefault="004F118D" w:rsidP="00340E9A">
      <w:pPr>
        <w:ind w:right="237"/>
        <w:jc w:val="both"/>
        <w:rPr>
          <w:sz w:val="24"/>
          <w:szCs w:val="24"/>
        </w:rPr>
      </w:pPr>
      <w:r>
        <w:rPr>
          <w:sz w:val="24"/>
          <w:szCs w:val="24"/>
        </w:rPr>
        <w:t>Organisational culture is “</w:t>
      </w:r>
      <w:r w:rsidRPr="004F118D">
        <w:rPr>
          <w:sz w:val="24"/>
          <w:szCs w:val="24"/>
        </w:rPr>
        <w:t>the set of underlying beliefs, values, principles, and ways of interacting within an organization. It defines and creates a unique environment to work in</w:t>
      </w:r>
      <w:r>
        <w:rPr>
          <w:sz w:val="24"/>
          <w:szCs w:val="24"/>
        </w:rPr>
        <w:t>”</w:t>
      </w:r>
      <w:r w:rsidRPr="004F118D">
        <w:rPr>
          <w:sz w:val="24"/>
          <w:szCs w:val="24"/>
        </w:rPr>
        <w:t>.</w:t>
      </w:r>
      <w:r>
        <w:rPr>
          <w:sz w:val="24"/>
          <w:szCs w:val="24"/>
        </w:rPr>
        <w:t xml:space="preserve"> </w:t>
      </w:r>
      <w:sdt>
        <w:sdtPr>
          <w:rPr>
            <w:sz w:val="24"/>
            <w:szCs w:val="24"/>
          </w:rPr>
          <w:id w:val="-1497107498"/>
          <w:citation/>
        </w:sdtPr>
        <w:sdtEndPr/>
        <w:sdtContent>
          <w:r>
            <w:rPr>
              <w:sz w:val="24"/>
              <w:szCs w:val="24"/>
            </w:rPr>
            <w:fldChar w:fldCharType="begin"/>
          </w:r>
          <w:r>
            <w:rPr>
              <w:sz w:val="24"/>
              <w:szCs w:val="24"/>
            </w:rPr>
            <w:instrText xml:space="preserve"> CITATION BTE22 \l 2057 </w:instrText>
          </w:r>
          <w:r>
            <w:rPr>
              <w:sz w:val="24"/>
              <w:szCs w:val="24"/>
            </w:rPr>
            <w:fldChar w:fldCharType="separate"/>
          </w:r>
          <w:r w:rsidRPr="004F118D">
            <w:rPr>
              <w:noProof/>
              <w:sz w:val="24"/>
              <w:szCs w:val="24"/>
            </w:rPr>
            <w:t>(Editors, 2022)</w:t>
          </w:r>
          <w:r>
            <w:rPr>
              <w:sz w:val="24"/>
              <w:szCs w:val="24"/>
            </w:rPr>
            <w:fldChar w:fldCharType="end"/>
          </w:r>
        </w:sdtContent>
      </w:sdt>
      <w:r>
        <w:rPr>
          <w:sz w:val="24"/>
          <w:szCs w:val="24"/>
        </w:rPr>
        <w:t xml:space="preserve"> </w:t>
      </w:r>
    </w:p>
    <w:p w14:paraId="3AB2C34C" w14:textId="77777777" w:rsidR="008E259A" w:rsidRDefault="008E259A" w:rsidP="00340E9A">
      <w:pPr>
        <w:ind w:right="237"/>
        <w:jc w:val="both"/>
        <w:rPr>
          <w:sz w:val="24"/>
          <w:szCs w:val="24"/>
        </w:rPr>
      </w:pPr>
    </w:p>
    <w:p w14:paraId="32FF121E" w14:textId="77777777" w:rsidR="00E93079" w:rsidRDefault="008E259A" w:rsidP="00340E9A">
      <w:pPr>
        <w:ind w:right="237"/>
        <w:jc w:val="both"/>
        <w:rPr>
          <w:sz w:val="24"/>
          <w:szCs w:val="24"/>
        </w:rPr>
      </w:pPr>
      <w:r>
        <w:rPr>
          <w:sz w:val="24"/>
          <w:szCs w:val="24"/>
        </w:rPr>
        <w:t xml:space="preserve">I will be reflecting on how </w:t>
      </w:r>
      <w:r w:rsidR="00E93079">
        <w:rPr>
          <w:sz w:val="24"/>
          <w:szCs w:val="24"/>
        </w:rPr>
        <w:t xml:space="preserve">these cultures could impact on my wellbeing and what the risks are if these cultures are conformed too. </w:t>
      </w:r>
    </w:p>
    <w:p w14:paraId="73DC1FE7" w14:textId="77777777" w:rsidR="00E93079" w:rsidRDefault="00E93079" w:rsidP="00340E9A">
      <w:pPr>
        <w:ind w:right="237"/>
        <w:jc w:val="both"/>
        <w:rPr>
          <w:sz w:val="24"/>
          <w:szCs w:val="24"/>
        </w:rPr>
      </w:pPr>
    </w:p>
    <w:p w14:paraId="2A5C4215" w14:textId="77777777" w:rsidR="00C06FE6" w:rsidRDefault="00E93079" w:rsidP="00340E9A">
      <w:pPr>
        <w:ind w:right="237"/>
        <w:jc w:val="both"/>
        <w:rPr>
          <w:sz w:val="24"/>
          <w:szCs w:val="24"/>
        </w:rPr>
      </w:pPr>
      <w:r>
        <w:rPr>
          <w:sz w:val="24"/>
          <w:szCs w:val="24"/>
        </w:rPr>
        <w:t xml:space="preserve">There are four types of organisational cultures. These are </w:t>
      </w:r>
      <w:r>
        <w:rPr>
          <w:b/>
          <w:sz w:val="24"/>
          <w:szCs w:val="24"/>
        </w:rPr>
        <w:t xml:space="preserve">The Clan Culture, The Adhocracy Culture, The Market Culture </w:t>
      </w:r>
      <w:r>
        <w:rPr>
          <w:sz w:val="24"/>
          <w:szCs w:val="24"/>
        </w:rPr>
        <w:t xml:space="preserve">and </w:t>
      </w:r>
      <w:r>
        <w:rPr>
          <w:b/>
          <w:sz w:val="24"/>
          <w:szCs w:val="24"/>
        </w:rPr>
        <w:t xml:space="preserve">The </w:t>
      </w:r>
      <w:r w:rsidR="00C06FE6">
        <w:rPr>
          <w:b/>
          <w:sz w:val="24"/>
          <w:szCs w:val="24"/>
        </w:rPr>
        <w:t xml:space="preserve">Hierarchy Culture. </w:t>
      </w:r>
      <w:r w:rsidR="00C06FE6">
        <w:rPr>
          <w:sz w:val="24"/>
          <w:szCs w:val="24"/>
        </w:rPr>
        <w:t xml:space="preserve">All come with their own advantages and disadvantages. </w:t>
      </w:r>
      <w:sdt>
        <w:sdtPr>
          <w:rPr>
            <w:sz w:val="24"/>
            <w:szCs w:val="24"/>
          </w:rPr>
          <w:id w:val="-1793125541"/>
          <w:citation/>
        </w:sdtPr>
        <w:sdtEndPr/>
        <w:sdtContent>
          <w:r w:rsidR="00C06FE6">
            <w:rPr>
              <w:sz w:val="24"/>
              <w:szCs w:val="24"/>
            </w:rPr>
            <w:fldChar w:fldCharType="begin"/>
          </w:r>
          <w:r w:rsidR="00C06FE6">
            <w:rPr>
              <w:sz w:val="24"/>
              <w:szCs w:val="24"/>
            </w:rPr>
            <w:instrText xml:space="preserve"> CITATION Wor22 \l 2057 </w:instrText>
          </w:r>
          <w:r w:rsidR="00C06FE6">
            <w:rPr>
              <w:sz w:val="24"/>
              <w:szCs w:val="24"/>
            </w:rPr>
            <w:fldChar w:fldCharType="separate"/>
          </w:r>
          <w:r w:rsidR="00C06FE6" w:rsidRPr="00C06FE6">
            <w:rPr>
              <w:noProof/>
              <w:sz w:val="24"/>
              <w:szCs w:val="24"/>
            </w:rPr>
            <w:t>(Workplace, 2022)</w:t>
          </w:r>
          <w:r w:rsidR="00C06FE6">
            <w:rPr>
              <w:sz w:val="24"/>
              <w:szCs w:val="24"/>
            </w:rPr>
            <w:fldChar w:fldCharType="end"/>
          </w:r>
        </w:sdtContent>
      </w:sdt>
    </w:p>
    <w:p w14:paraId="74D4F029" w14:textId="77777777" w:rsidR="00C06FE6" w:rsidRDefault="00C06FE6" w:rsidP="00340E9A">
      <w:pPr>
        <w:ind w:right="237"/>
        <w:jc w:val="both"/>
        <w:rPr>
          <w:sz w:val="24"/>
          <w:szCs w:val="24"/>
        </w:rPr>
      </w:pPr>
    </w:p>
    <w:p w14:paraId="19FBAC4F" w14:textId="2835AEE2" w:rsidR="00FF7784" w:rsidRDefault="00C06FE6" w:rsidP="00340E9A">
      <w:pPr>
        <w:ind w:right="237"/>
        <w:jc w:val="both"/>
        <w:rPr>
          <w:sz w:val="24"/>
          <w:szCs w:val="24"/>
        </w:rPr>
      </w:pPr>
      <w:r>
        <w:rPr>
          <w:sz w:val="24"/>
          <w:szCs w:val="24"/>
        </w:rPr>
        <w:t>I believe the police service could fit into a number of these but is most suitable to The Hierarchy Culture. Hierarchy culture is</w:t>
      </w:r>
      <w:r w:rsidR="0003789E">
        <w:rPr>
          <w:sz w:val="24"/>
          <w:szCs w:val="24"/>
        </w:rPr>
        <w:t xml:space="preserve"> </w:t>
      </w:r>
      <w:r w:rsidR="003B2FF7">
        <w:rPr>
          <w:sz w:val="24"/>
          <w:szCs w:val="24"/>
        </w:rPr>
        <w:t xml:space="preserve">built on a fixed structure, with multiple levels of power and responsibility within the organisation. The structure will allow for individuals to progress within the organisation to ensure the continued success of the organisation. </w:t>
      </w:r>
      <w:sdt>
        <w:sdtPr>
          <w:rPr>
            <w:sz w:val="24"/>
            <w:szCs w:val="24"/>
          </w:rPr>
          <w:id w:val="606548489"/>
          <w:citation/>
        </w:sdtPr>
        <w:sdtEndPr/>
        <w:sdtContent>
          <w:r w:rsidR="003B2FF7">
            <w:rPr>
              <w:sz w:val="24"/>
              <w:szCs w:val="24"/>
            </w:rPr>
            <w:fldChar w:fldCharType="begin"/>
          </w:r>
          <w:r w:rsidR="003B2FF7">
            <w:rPr>
              <w:sz w:val="24"/>
              <w:szCs w:val="24"/>
            </w:rPr>
            <w:instrText xml:space="preserve"> CITATION Gem22 \l 2057 </w:instrText>
          </w:r>
          <w:r w:rsidR="003B2FF7">
            <w:rPr>
              <w:sz w:val="24"/>
              <w:szCs w:val="24"/>
            </w:rPr>
            <w:fldChar w:fldCharType="separate"/>
          </w:r>
          <w:r w:rsidR="003B2FF7" w:rsidRPr="003B2FF7">
            <w:rPr>
              <w:noProof/>
              <w:sz w:val="24"/>
              <w:szCs w:val="24"/>
            </w:rPr>
            <w:t>(Hart, 2022)</w:t>
          </w:r>
          <w:r w:rsidR="003B2FF7">
            <w:rPr>
              <w:sz w:val="24"/>
              <w:szCs w:val="24"/>
            </w:rPr>
            <w:fldChar w:fldCharType="end"/>
          </w:r>
        </w:sdtContent>
      </w:sdt>
    </w:p>
    <w:p w14:paraId="2E82CDB9" w14:textId="6B1AFFD5" w:rsidR="003B2FF7" w:rsidRDefault="003B2FF7" w:rsidP="00340E9A">
      <w:pPr>
        <w:ind w:right="237"/>
        <w:jc w:val="both"/>
        <w:rPr>
          <w:sz w:val="24"/>
          <w:szCs w:val="24"/>
        </w:rPr>
      </w:pPr>
    </w:p>
    <w:p w14:paraId="05D56F1D" w14:textId="2C7FB352" w:rsidR="003B2FF7" w:rsidRDefault="009E0896" w:rsidP="00340E9A">
      <w:pPr>
        <w:ind w:right="237"/>
        <w:jc w:val="both"/>
        <w:rPr>
          <w:sz w:val="24"/>
          <w:szCs w:val="24"/>
        </w:rPr>
      </w:pPr>
      <w:r>
        <w:rPr>
          <w:sz w:val="24"/>
          <w:szCs w:val="24"/>
        </w:rPr>
        <w:t xml:space="preserve">There are eight ranks within the police. These are, constable, Sergeant, Inspector, Chief Inspector, Superintendent, Chief Superintendent, Assistant Chief Constable, Deputy </w:t>
      </w:r>
      <w:r w:rsidR="00AE08A0">
        <w:rPr>
          <w:sz w:val="24"/>
          <w:szCs w:val="24"/>
        </w:rPr>
        <w:t xml:space="preserve">Chief Constable and Chief Constable. </w:t>
      </w:r>
      <w:sdt>
        <w:sdtPr>
          <w:rPr>
            <w:sz w:val="24"/>
            <w:szCs w:val="24"/>
          </w:rPr>
          <w:id w:val="1127748400"/>
          <w:citation/>
        </w:sdtPr>
        <w:sdtEndPr/>
        <w:sdtContent>
          <w:r w:rsidR="00AE08A0">
            <w:rPr>
              <w:sz w:val="24"/>
              <w:szCs w:val="24"/>
            </w:rPr>
            <w:fldChar w:fldCharType="begin"/>
          </w:r>
          <w:r w:rsidR="00AE08A0">
            <w:rPr>
              <w:sz w:val="24"/>
              <w:szCs w:val="24"/>
            </w:rPr>
            <w:instrText xml:space="preserve"> CITATION Pol22 \l 2057 </w:instrText>
          </w:r>
          <w:r w:rsidR="00AE08A0">
            <w:rPr>
              <w:sz w:val="24"/>
              <w:szCs w:val="24"/>
            </w:rPr>
            <w:fldChar w:fldCharType="separate"/>
          </w:r>
          <w:r w:rsidR="00AE08A0" w:rsidRPr="00AE08A0">
            <w:rPr>
              <w:noProof/>
              <w:sz w:val="24"/>
              <w:szCs w:val="24"/>
            </w:rPr>
            <w:t>(Police Success, 2022)</w:t>
          </w:r>
          <w:r w:rsidR="00AE08A0">
            <w:rPr>
              <w:sz w:val="24"/>
              <w:szCs w:val="24"/>
            </w:rPr>
            <w:fldChar w:fldCharType="end"/>
          </w:r>
        </w:sdtContent>
      </w:sdt>
    </w:p>
    <w:p w14:paraId="3A0F0ADC" w14:textId="6E206AFE" w:rsidR="00EA76FD" w:rsidRDefault="00EA76FD" w:rsidP="00340E9A">
      <w:pPr>
        <w:ind w:right="237"/>
        <w:jc w:val="both"/>
        <w:rPr>
          <w:sz w:val="24"/>
          <w:szCs w:val="24"/>
        </w:rPr>
      </w:pPr>
    </w:p>
    <w:p w14:paraId="6CB580A4" w14:textId="77777777" w:rsidR="00EA76FD" w:rsidRPr="00270EEB" w:rsidRDefault="00EA76FD" w:rsidP="00340E9A">
      <w:pPr>
        <w:ind w:right="237"/>
        <w:jc w:val="both"/>
        <w:rPr>
          <w:sz w:val="24"/>
          <w:szCs w:val="24"/>
        </w:rPr>
      </w:pPr>
    </w:p>
    <w:p w14:paraId="670E1FB9" w14:textId="6446B7F7" w:rsidR="00FF7784" w:rsidRDefault="00FF7784" w:rsidP="00340E9A">
      <w:pPr>
        <w:ind w:right="237"/>
        <w:jc w:val="both"/>
        <w:rPr>
          <w:sz w:val="24"/>
          <w:szCs w:val="24"/>
        </w:rPr>
      </w:pPr>
    </w:p>
    <w:p w14:paraId="080C6F6D" w14:textId="77777777" w:rsidR="00AE08A0" w:rsidRPr="00270EEB" w:rsidRDefault="00AE08A0"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8E259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23588BEA" w:rsidR="00450C83" w:rsidRDefault="00450C83" w:rsidP="00242DD7">
      <w:pPr>
        <w:ind w:right="237"/>
        <w:jc w:val="both"/>
        <w:rPr>
          <w:b/>
          <w:sz w:val="24"/>
          <w:szCs w:val="24"/>
        </w:rPr>
      </w:pPr>
      <w:r w:rsidRPr="00450C83">
        <w:rPr>
          <w:b/>
          <w:sz w:val="24"/>
          <w:szCs w:val="24"/>
        </w:rPr>
        <w:t>ANSWER:</w:t>
      </w:r>
    </w:p>
    <w:p w14:paraId="16FC5FF6" w14:textId="6AFA0C93" w:rsidR="00764C19" w:rsidRDefault="00764C19" w:rsidP="00242DD7">
      <w:pPr>
        <w:ind w:right="237"/>
        <w:jc w:val="both"/>
        <w:rPr>
          <w:b/>
          <w:sz w:val="24"/>
          <w:szCs w:val="24"/>
        </w:rPr>
      </w:pPr>
    </w:p>
    <w:p w14:paraId="71C3DC22" w14:textId="0590031C" w:rsidR="0020382B" w:rsidRDefault="00764C19" w:rsidP="00242DD7">
      <w:pPr>
        <w:ind w:right="237"/>
        <w:jc w:val="both"/>
        <w:rPr>
          <w:bCs/>
          <w:sz w:val="24"/>
          <w:szCs w:val="24"/>
        </w:rPr>
      </w:pPr>
      <w:r>
        <w:rPr>
          <w:bCs/>
          <w:sz w:val="24"/>
          <w:szCs w:val="24"/>
        </w:rPr>
        <w:t>As a response police officer dealing with emergency calls</w:t>
      </w:r>
      <w:r w:rsidR="00557FAE">
        <w:rPr>
          <w:bCs/>
          <w:sz w:val="24"/>
          <w:szCs w:val="24"/>
        </w:rPr>
        <w:t>,</w:t>
      </w:r>
      <w:r>
        <w:rPr>
          <w:bCs/>
          <w:sz w:val="24"/>
          <w:szCs w:val="24"/>
        </w:rPr>
        <w:t xml:space="preserve"> it is part of my job to </w:t>
      </w:r>
      <w:r w:rsidR="00DF52CD">
        <w:rPr>
          <w:bCs/>
          <w:sz w:val="24"/>
          <w:szCs w:val="24"/>
        </w:rPr>
        <w:t xml:space="preserve">make decisions in unpredictable situations where the risks are high, and the safety of the public is </w:t>
      </w:r>
      <w:r w:rsidR="00557FAE">
        <w:rPr>
          <w:bCs/>
          <w:sz w:val="24"/>
          <w:szCs w:val="24"/>
        </w:rPr>
        <w:t>my priority</w:t>
      </w:r>
      <w:r w:rsidR="00DF52CD">
        <w:rPr>
          <w:bCs/>
          <w:sz w:val="24"/>
          <w:szCs w:val="24"/>
        </w:rPr>
        <w:t>.</w:t>
      </w:r>
      <w:r w:rsidR="00557FAE">
        <w:rPr>
          <w:bCs/>
          <w:sz w:val="24"/>
          <w:szCs w:val="24"/>
        </w:rPr>
        <w:t xml:space="preserve"> </w:t>
      </w:r>
      <w:r w:rsidR="0020382B">
        <w:rPr>
          <w:bCs/>
          <w:sz w:val="24"/>
          <w:szCs w:val="24"/>
        </w:rPr>
        <w:t>I</w:t>
      </w:r>
      <w:r w:rsidR="00557FAE">
        <w:rPr>
          <w:bCs/>
          <w:sz w:val="24"/>
          <w:szCs w:val="24"/>
        </w:rPr>
        <w:t>n this essay I</w:t>
      </w:r>
      <w:r w:rsidR="0020382B">
        <w:rPr>
          <w:bCs/>
          <w:sz w:val="24"/>
          <w:szCs w:val="24"/>
        </w:rPr>
        <w:t xml:space="preserve"> will be using the ERA model of reflection to analyse</w:t>
      </w:r>
      <w:r w:rsidR="00557FAE">
        <w:rPr>
          <w:bCs/>
          <w:sz w:val="24"/>
          <w:szCs w:val="24"/>
        </w:rPr>
        <w:t xml:space="preserve"> and reflect on</w:t>
      </w:r>
      <w:r w:rsidR="0020382B">
        <w:rPr>
          <w:bCs/>
          <w:sz w:val="24"/>
          <w:szCs w:val="24"/>
        </w:rPr>
        <w:t xml:space="preserve"> how I have dealt with a domestic </w:t>
      </w:r>
      <w:r w:rsidR="00557FAE">
        <w:rPr>
          <w:bCs/>
          <w:sz w:val="24"/>
          <w:szCs w:val="24"/>
        </w:rPr>
        <w:t xml:space="preserve">related </w:t>
      </w:r>
      <w:r w:rsidR="0020382B">
        <w:rPr>
          <w:bCs/>
          <w:sz w:val="24"/>
          <w:szCs w:val="24"/>
        </w:rPr>
        <w:t xml:space="preserve">incident. Although ERA </w:t>
      </w:r>
      <w:r w:rsidR="00557FAE">
        <w:rPr>
          <w:bCs/>
          <w:sz w:val="24"/>
          <w:szCs w:val="24"/>
        </w:rPr>
        <w:t>has been described as</w:t>
      </w:r>
      <w:r w:rsidR="0020382B">
        <w:rPr>
          <w:bCs/>
          <w:sz w:val="24"/>
          <w:szCs w:val="24"/>
        </w:rPr>
        <w:t xml:space="preserve"> one of the easiest reflection models to follow</w:t>
      </w:r>
      <w:r w:rsidR="00557FAE">
        <w:rPr>
          <w:bCs/>
          <w:sz w:val="24"/>
          <w:szCs w:val="24"/>
        </w:rPr>
        <w:t>,</w:t>
      </w:r>
      <w:r w:rsidR="0020382B">
        <w:rPr>
          <w:bCs/>
          <w:sz w:val="24"/>
          <w:szCs w:val="24"/>
        </w:rPr>
        <w:t xml:space="preserve"> it is just as effective as any other model. The three elements of the ERA model are the experience, </w:t>
      </w:r>
      <w:proofErr w:type="gramStart"/>
      <w:r w:rsidR="0020382B">
        <w:rPr>
          <w:bCs/>
          <w:sz w:val="24"/>
          <w:szCs w:val="24"/>
        </w:rPr>
        <w:t>reflection</w:t>
      </w:r>
      <w:proofErr w:type="gramEnd"/>
      <w:r w:rsidR="0020382B">
        <w:rPr>
          <w:bCs/>
          <w:sz w:val="24"/>
          <w:szCs w:val="24"/>
        </w:rPr>
        <w:t xml:space="preserve"> and action. </w:t>
      </w:r>
      <w:sdt>
        <w:sdtPr>
          <w:rPr>
            <w:bCs/>
            <w:sz w:val="24"/>
            <w:szCs w:val="24"/>
          </w:rPr>
          <w:id w:val="-930042820"/>
          <w:citation/>
        </w:sdtPr>
        <w:sdtEndPr/>
        <w:sdtContent>
          <w:r w:rsidR="0020382B">
            <w:rPr>
              <w:bCs/>
              <w:sz w:val="24"/>
              <w:szCs w:val="24"/>
            </w:rPr>
            <w:fldChar w:fldCharType="begin"/>
          </w:r>
          <w:r w:rsidR="0020382B">
            <w:rPr>
              <w:bCs/>
              <w:sz w:val="24"/>
              <w:szCs w:val="24"/>
            </w:rPr>
            <w:instrText xml:space="preserve"> CITATION Uni22 \l 2057 </w:instrText>
          </w:r>
          <w:r w:rsidR="0020382B">
            <w:rPr>
              <w:bCs/>
              <w:sz w:val="24"/>
              <w:szCs w:val="24"/>
            </w:rPr>
            <w:fldChar w:fldCharType="separate"/>
          </w:r>
          <w:r w:rsidR="0020382B" w:rsidRPr="0020382B">
            <w:rPr>
              <w:noProof/>
              <w:sz w:val="24"/>
              <w:szCs w:val="24"/>
            </w:rPr>
            <w:t>(University of Cambridge, 2022)</w:t>
          </w:r>
          <w:r w:rsidR="0020382B">
            <w:rPr>
              <w:bCs/>
              <w:sz w:val="24"/>
              <w:szCs w:val="24"/>
            </w:rPr>
            <w:fldChar w:fldCharType="end"/>
          </w:r>
        </w:sdtContent>
      </w:sdt>
      <w:r w:rsidR="00557FAE">
        <w:rPr>
          <w:bCs/>
          <w:sz w:val="24"/>
          <w:szCs w:val="24"/>
        </w:rPr>
        <w:t>.</w:t>
      </w:r>
      <w:r w:rsidR="00505D20">
        <w:rPr>
          <w:bCs/>
          <w:sz w:val="24"/>
          <w:szCs w:val="24"/>
        </w:rPr>
        <w:t xml:space="preserve"> I will be using this model to reflect on the decisions I have made at the incident and to reflect on the effect those decisions had on the outcome of the incident. </w:t>
      </w:r>
    </w:p>
    <w:p w14:paraId="17572175" w14:textId="04AB559B" w:rsidR="0016238C" w:rsidRDefault="0016238C" w:rsidP="00242DD7">
      <w:pPr>
        <w:ind w:right="237"/>
        <w:jc w:val="both"/>
        <w:rPr>
          <w:bCs/>
          <w:sz w:val="24"/>
          <w:szCs w:val="24"/>
        </w:rPr>
      </w:pPr>
    </w:p>
    <w:p w14:paraId="3BFFD574" w14:textId="2E5C0498" w:rsidR="0016238C" w:rsidRPr="00764C19" w:rsidRDefault="00884724" w:rsidP="00242DD7">
      <w:pPr>
        <w:ind w:right="237"/>
        <w:jc w:val="both"/>
        <w:rPr>
          <w:bCs/>
          <w:sz w:val="24"/>
          <w:szCs w:val="24"/>
        </w:rPr>
      </w:pPr>
      <w:r>
        <w:rPr>
          <w:bCs/>
          <w:sz w:val="24"/>
          <w:szCs w:val="24"/>
        </w:rPr>
        <w:t>Section 1 of the Domestic Abuse Act 2021 defines domestic abuse as</w:t>
      </w:r>
      <w:r w:rsidR="0016238C">
        <w:rPr>
          <w:bCs/>
          <w:sz w:val="24"/>
          <w:szCs w:val="24"/>
        </w:rPr>
        <w:t>, “behaviour of a person (A), towards another person (B) is domestic abuse if, A and B are each over the age of 16 and personally connected to each other and the behaviour is abusive”</w:t>
      </w:r>
      <w:r w:rsidR="006B3601">
        <w:rPr>
          <w:bCs/>
          <w:sz w:val="24"/>
          <w:szCs w:val="24"/>
        </w:rPr>
        <w:t>.</w:t>
      </w:r>
      <w:r w:rsidR="00052183">
        <w:rPr>
          <w:bCs/>
          <w:sz w:val="24"/>
          <w:szCs w:val="24"/>
        </w:rPr>
        <w:t xml:space="preserve"> </w:t>
      </w:r>
      <w:sdt>
        <w:sdtPr>
          <w:rPr>
            <w:bCs/>
            <w:sz w:val="24"/>
            <w:szCs w:val="24"/>
          </w:rPr>
          <w:id w:val="-1403061542"/>
          <w:citation/>
        </w:sdtPr>
        <w:sdtEndPr/>
        <w:sdtContent>
          <w:r w:rsidR="00052183">
            <w:rPr>
              <w:bCs/>
              <w:sz w:val="24"/>
              <w:szCs w:val="24"/>
            </w:rPr>
            <w:fldChar w:fldCharType="begin"/>
          </w:r>
          <w:r w:rsidR="005354CA">
            <w:rPr>
              <w:bCs/>
              <w:sz w:val="24"/>
              <w:szCs w:val="24"/>
            </w:rPr>
            <w:instrText xml:space="preserve">CITATION leg22 \l 2057 </w:instrText>
          </w:r>
          <w:r w:rsidR="00052183">
            <w:rPr>
              <w:bCs/>
              <w:sz w:val="24"/>
              <w:szCs w:val="24"/>
            </w:rPr>
            <w:fldChar w:fldCharType="separate"/>
          </w:r>
          <w:r w:rsidR="005354CA" w:rsidRPr="005354CA">
            <w:rPr>
              <w:noProof/>
              <w:sz w:val="24"/>
              <w:szCs w:val="24"/>
            </w:rPr>
            <w:t>(PNLD, 2022)</w:t>
          </w:r>
          <w:r w:rsidR="00052183">
            <w:rPr>
              <w:bCs/>
              <w:sz w:val="24"/>
              <w:szCs w:val="24"/>
            </w:rPr>
            <w:fldChar w:fldCharType="end"/>
          </w:r>
        </w:sdtContent>
      </w:sdt>
    </w:p>
    <w:p w14:paraId="6A73DBDF" w14:textId="77777777" w:rsidR="00AA666E" w:rsidRPr="00270EEB" w:rsidRDefault="00AA666E" w:rsidP="00340E9A">
      <w:pPr>
        <w:ind w:right="237"/>
        <w:jc w:val="both"/>
        <w:rPr>
          <w:sz w:val="24"/>
          <w:szCs w:val="24"/>
        </w:rPr>
      </w:pPr>
    </w:p>
    <w:p w14:paraId="0965CC1B" w14:textId="32344CEF" w:rsidR="001169F0" w:rsidRDefault="00DF52CD" w:rsidP="00340E9A">
      <w:pPr>
        <w:ind w:right="237"/>
        <w:jc w:val="both"/>
        <w:rPr>
          <w:sz w:val="24"/>
          <w:szCs w:val="24"/>
        </w:rPr>
      </w:pPr>
      <w:r>
        <w:rPr>
          <w:sz w:val="24"/>
          <w:szCs w:val="24"/>
        </w:rPr>
        <w:t>Domestic incidents account for 8% of crimes recorded within the South Wales Police for</w:t>
      </w:r>
      <w:r w:rsidR="006B3601">
        <w:rPr>
          <w:sz w:val="24"/>
          <w:szCs w:val="24"/>
        </w:rPr>
        <w:t>ce</w:t>
      </w:r>
      <w:r>
        <w:rPr>
          <w:sz w:val="24"/>
          <w:szCs w:val="24"/>
        </w:rPr>
        <w:t xml:space="preserve"> area. Domestic abuse is</w:t>
      </w:r>
      <w:r w:rsidR="006B3601">
        <w:rPr>
          <w:sz w:val="24"/>
          <w:szCs w:val="24"/>
        </w:rPr>
        <w:t xml:space="preserve"> therefore</w:t>
      </w:r>
      <w:r>
        <w:rPr>
          <w:sz w:val="24"/>
          <w:szCs w:val="24"/>
        </w:rPr>
        <w:t xml:space="preserve"> a force priority. Officers attending such incidents should be aware of their importance as first responders an</w:t>
      </w:r>
      <w:r w:rsidR="001169F0">
        <w:rPr>
          <w:sz w:val="24"/>
          <w:szCs w:val="24"/>
        </w:rPr>
        <w:t xml:space="preserve">d they must take positive action to minimise the risk to victims. </w:t>
      </w:r>
      <w:sdt>
        <w:sdtPr>
          <w:rPr>
            <w:sz w:val="24"/>
            <w:szCs w:val="24"/>
          </w:rPr>
          <w:id w:val="-1373299720"/>
          <w:citation/>
        </w:sdtPr>
        <w:sdtEndPr/>
        <w:sdtContent>
          <w:r w:rsidR="001169F0">
            <w:rPr>
              <w:sz w:val="24"/>
              <w:szCs w:val="24"/>
            </w:rPr>
            <w:fldChar w:fldCharType="begin"/>
          </w:r>
          <w:r w:rsidR="0027261F">
            <w:rPr>
              <w:sz w:val="24"/>
              <w:szCs w:val="24"/>
            </w:rPr>
            <w:instrText xml:space="preserve">CITATION HMI14 \l 2057 </w:instrText>
          </w:r>
          <w:r w:rsidR="001169F0">
            <w:rPr>
              <w:sz w:val="24"/>
              <w:szCs w:val="24"/>
            </w:rPr>
            <w:fldChar w:fldCharType="separate"/>
          </w:r>
          <w:r w:rsidR="0027261F" w:rsidRPr="0027261F">
            <w:rPr>
              <w:noProof/>
              <w:sz w:val="24"/>
              <w:szCs w:val="24"/>
            </w:rPr>
            <w:t>(HMIC, 2014)</w:t>
          </w:r>
          <w:r w:rsidR="001169F0">
            <w:rPr>
              <w:sz w:val="24"/>
              <w:szCs w:val="24"/>
            </w:rPr>
            <w:fldChar w:fldCharType="end"/>
          </w:r>
        </w:sdtContent>
      </w:sdt>
    </w:p>
    <w:p w14:paraId="0293D87D" w14:textId="7CE4D50D" w:rsidR="002809AF" w:rsidRDefault="002809AF" w:rsidP="00340E9A">
      <w:pPr>
        <w:ind w:right="237"/>
        <w:jc w:val="both"/>
        <w:rPr>
          <w:sz w:val="24"/>
          <w:szCs w:val="24"/>
        </w:rPr>
      </w:pPr>
    </w:p>
    <w:p w14:paraId="4CF35BE4" w14:textId="6D461B61" w:rsidR="002809AF" w:rsidRDefault="002809AF" w:rsidP="00340E9A">
      <w:pPr>
        <w:ind w:right="237"/>
        <w:jc w:val="both"/>
        <w:rPr>
          <w:sz w:val="24"/>
          <w:szCs w:val="24"/>
        </w:rPr>
      </w:pPr>
    </w:p>
    <w:p w14:paraId="08A62CD4" w14:textId="77777777" w:rsidR="00884724" w:rsidRDefault="00884724" w:rsidP="00340E9A">
      <w:pPr>
        <w:ind w:right="237"/>
        <w:jc w:val="both"/>
        <w:rPr>
          <w:sz w:val="24"/>
          <w:szCs w:val="24"/>
        </w:rPr>
      </w:pPr>
    </w:p>
    <w:p w14:paraId="11CB7CA1" w14:textId="7B4B9860" w:rsidR="007C3520" w:rsidRDefault="006B3601" w:rsidP="00340E9A">
      <w:pPr>
        <w:ind w:right="237"/>
        <w:jc w:val="both"/>
        <w:rPr>
          <w:sz w:val="24"/>
          <w:szCs w:val="24"/>
        </w:rPr>
      </w:pPr>
      <w:r>
        <w:rPr>
          <w:sz w:val="24"/>
          <w:szCs w:val="24"/>
        </w:rPr>
        <w:t xml:space="preserve">The domestic incident which I am reflecting on happened in my second year of being a Police Constable. I was partnered with someone who was less experienced than me therefore I felt a responsibility to take a leadership role. The </w:t>
      </w:r>
      <w:r w:rsidR="00884724">
        <w:rPr>
          <w:sz w:val="24"/>
          <w:szCs w:val="24"/>
        </w:rPr>
        <w:t xml:space="preserve">report came from a </w:t>
      </w:r>
      <w:r>
        <w:rPr>
          <w:sz w:val="24"/>
          <w:szCs w:val="24"/>
        </w:rPr>
        <w:lastRenderedPageBreak/>
        <w:t xml:space="preserve">member of public who was by the marina and stated he </w:t>
      </w:r>
      <w:r w:rsidR="00884724">
        <w:rPr>
          <w:sz w:val="24"/>
          <w:szCs w:val="24"/>
        </w:rPr>
        <w:t xml:space="preserve">could hear screaming and shouting coming from a boat alongside </w:t>
      </w:r>
      <w:r w:rsidR="007C3520">
        <w:rPr>
          <w:sz w:val="24"/>
          <w:szCs w:val="24"/>
        </w:rPr>
        <w:t>him</w:t>
      </w:r>
      <w:r w:rsidR="00884724">
        <w:rPr>
          <w:sz w:val="24"/>
          <w:szCs w:val="24"/>
        </w:rPr>
        <w:t>. When I arrived and located the boat</w:t>
      </w:r>
      <w:r w:rsidR="007C3520">
        <w:rPr>
          <w:sz w:val="24"/>
          <w:szCs w:val="24"/>
        </w:rPr>
        <w:t xml:space="preserve"> in question</w:t>
      </w:r>
      <w:r w:rsidR="00884724">
        <w:rPr>
          <w:sz w:val="24"/>
          <w:szCs w:val="24"/>
        </w:rPr>
        <w:t xml:space="preserve">, a male was sat on the deck of the boat. I could </w:t>
      </w:r>
      <w:r>
        <w:rPr>
          <w:sz w:val="24"/>
          <w:szCs w:val="24"/>
        </w:rPr>
        <w:t xml:space="preserve">also </w:t>
      </w:r>
      <w:r w:rsidR="00884724">
        <w:rPr>
          <w:sz w:val="24"/>
          <w:szCs w:val="24"/>
        </w:rPr>
        <w:t xml:space="preserve">see a female within the boat who looked upset. </w:t>
      </w:r>
      <w:r w:rsidR="001169F0">
        <w:rPr>
          <w:sz w:val="24"/>
          <w:szCs w:val="24"/>
        </w:rPr>
        <w:t>Immediately I</w:t>
      </w:r>
      <w:r>
        <w:rPr>
          <w:sz w:val="24"/>
          <w:szCs w:val="24"/>
        </w:rPr>
        <w:t xml:space="preserve"> </w:t>
      </w:r>
      <w:r w:rsidR="001169F0">
        <w:rPr>
          <w:sz w:val="24"/>
          <w:szCs w:val="24"/>
        </w:rPr>
        <w:t xml:space="preserve">recognised one of the biggest risks for us as attending officers </w:t>
      </w:r>
      <w:r>
        <w:rPr>
          <w:sz w:val="24"/>
          <w:szCs w:val="24"/>
        </w:rPr>
        <w:t>wa</w:t>
      </w:r>
      <w:r w:rsidR="001169F0">
        <w:rPr>
          <w:sz w:val="24"/>
          <w:szCs w:val="24"/>
        </w:rPr>
        <w:t>s the risk of falling into the water if the</w:t>
      </w:r>
      <w:r w:rsidR="007C3520">
        <w:rPr>
          <w:sz w:val="24"/>
          <w:szCs w:val="24"/>
        </w:rPr>
        <w:t>re was any sort of confrontation on the boat.</w:t>
      </w:r>
      <w:r w:rsidR="001169F0">
        <w:rPr>
          <w:sz w:val="24"/>
          <w:szCs w:val="24"/>
        </w:rPr>
        <w:t xml:space="preserve"> </w:t>
      </w:r>
      <w:r w:rsidR="007C3520">
        <w:rPr>
          <w:sz w:val="24"/>
          <w:szCs w:val="24"/>
        </w:rPr>
        <w:t>I therefore</w:t>
      </w:r>
      <w:r w:rsidR="001169F0">
        <w:rPr>
          <w:sz w:val="24"/>
          <w:szCs w:val="24"/>
        </w:rPr>
        <w:t xml:space="preserve"> made a conscious decision to try and keep everything calm so to minimise the risk to not only my colleague and I, but the male and female involved in the incident</w:t>
      </w:r>
      <w:r w:rsidR="007C3520">
        <w:rPr>
          <w:sz w:val="24"/>
          <w:szCs w:val="24"/>
        </w:rPr>
        <w:t>. Another risk I identified as within seconds of speaking to the parties was that they were both intoxicated. I spoke to the male very calmly and managed to persuade him to get off the boat and speak to my colleague.</w:t>
      </w:r>
      <w:r w:rsidR="001169F0">
        <w:rPr>
          <w:sz w:val="24"/>
          <w:szCs w:val="24"/>
        </w:rPr>
        <w:t xml:space="preserve"> </w:t>
      </w:r>
      <w:r w:rsidR="007C3520">
        <w:rPr>
          <w:sz w:val="24"/>
          <w:szCs w:val="24"/>
        </w:rPr>
        <w:t>I felt that by separating the parties and getting at least one of them off the boat, some of the risks I had identified would be reduced.</w:t>
      </w:r>
    </w:p>
    <w:p w14:paraId="1E21A2DF" w14:textId="0B721291" w:rsidR="007C3520" w:rsidRDefault="007C3520" w:rsidP="00340E9A">
      <w:pPr>
        <w:ind w:right="237"/>
        <w:jc w:val="both"/>
        <w:rPr>
          <w:sz w:val="24"/>
          <w:szCs w:val="24"/>
        </w:rPr>
      </w:pPr>
    </w:p>
    <w:p w14:paraId="5C1F3C28" w14:textId="3439FFEC" w:rsidR="007C3520" w:rsidRDefault="007C3520" w:rsidP="007C3520">
      <w:pPr>
        <w:ind w:right="237"/>
        <w:jc w:val="both"/>
        <w:rPr>
          <w:sz w:val="24"/>
          <w:szCs w:val="24"/>
        </w:rPr>
      </w:pPr>
      <w:r>
        <w:rPr>
          <w:sz w:val="24"/>
          <w:szCs w:val="24"/>
        </w:rPr>
        <w:t xml:space="preserve">Doing this demonstrates an example where I have conducted a dynamic risk assessment. A dynamic risk assessment has been described as “a process of assessing risk in developing and changing situations” </w:t>
      </w:r>
      <w:sdt>
        <w:sdtPr>
          <w:rPr>
            <w:sz w:val="24"/>
            <w:szCs w:val="24"/>
          </w:rPr>
          <w:id w:val="1769963673"/>
          <w:citation/>
        </w:sdtPr>
        <w:sdtEndPr/>
        <w:sdtContent>
          <w:r>
            <w:rPr>
              <w:sz w:val="24"/>
              <w:szCs w:val="24"/>
            </w:rPr>
            <w:fldChar w:fldCharType="begin"/>
          </w:r>
          <w:r>
            <w:rPr>
              <w:sz w:val="24"/>
              <w:szCs w:val="24"/>
            </w:rPr>
            <w:instrText xml:space="preserve"> CITATION HAS19 \l 2057 </w:instrText>
          </w:r>
          <w:r>
            <w:rPr>
              <w:sz w:val="24"/>
              <w:szCs w:val="24"/>
            </w:rPr>
            <w:fldChar w:fldCharType="separate"/>
          </w:r>
          <w:r w:rsidRPr="002809AF">
            <w:rPr>
              <w:noProof/>
              <w:sz w:val="24"/>
              <w:szCs w:val="24"/>
            </w:rPr>
            <w:t>(HASpod, 2019)</w:t>
          </w:r>
          <w:r>
            <w:rPr>
              <w:sz w:val="24"/>
              <w:szCs w:val="24"/>
            </w:rPr>
            <w:fldChar w:fldCharType="end"/>
          </w:r>
        </w:sdtContent>
      </w:sdt>
      <w:r w:rsidR="00DA1B11">
        <w:rPr>
          <w:sz w:val="24"/>
          <w:szCs w:val="24"/>
        </w:rPr>
        <w:t xml:space="preserve">. Conducting dynamic risk assessments is an essential part of being a response police officer as no incident that the police attend is ever the same. A situation can change in an instant and therefore attending officers </w:t>
      </w:r>
      <w:proofErr w:type="gramStart"/>
      <w:r w:rsidR="00DA1B11">
        <w:rPr>
          <w:sz w:val="24"/>
          <w:szCs w:val="24"/>
        </w:rPr>
        <w:t>have to</w:t>
      </w:r>
      <w:proofErr w:type="gramEnd"/>
      <w:r w:rsidR="00DA1B11">
        <w:rPr>
          <w:sz w:val="24"/>
          <w:szCs w:val="24"/>
        </w:rPr>
        <w:t xml:space="preserve"> re-assess the risk every time.</w:t>
      </w:r>
    </w:p>
    <w:p w14:paraId="323EF814" w14:textId="77777777" w:rsidR="007C3520" w:rsidRDefault="007C3520" w:rsidP="00340E9A">
      <w:pPr>
        <w:ind w:right="237"/>
        <w:jc w:val="both"/>
        <w:rPr>
          <w:sz w:val="24"/>
          <w:szCs w:val="24"/>
        </w:rPr>
      </w:pPr>
    </w:p>
    <w:p w14:paraId="7B4E0572" w14:textId="022FB215" w:rsidR="00455FD1" w:rsidRDefault="001169F0" w:rsidP="00340E9A">
      <w:pPr>
        <w:ind w:right="237"/>
        <w:jc w:val="both"/>
        <w:rPr>
          <w:sz w:val="24"/>
          <w:szCs w:val="24"/>
        </w:rPr>
      </w:pPr>
      <w:r>
        <w:rPr>
          <w:sz w:val="24"/>
          <w:szCs w:val="24"/>
        </w:rPr>
        <w:t xml:space="preserve">Upon speaking to the </w:t>
      </w:r>
      <w:r w:rsidR="00DA1B11">
        <w:rPr>
          <w:sz w:val="24"/>
          <w:szCs w:val="24"/>
        </w:rPr>
        <w:t>parties separately</w:t>
      </w:r>
      <w:r w:rsidR="00130590">
        <w:rPr>
          <w:sz w:val="24"/>
          <w:szCs w:val="24"/>
        </w:rPr>
        <w:t>,</w:t>
      </w:r>
      <w:r w:rsidR="00DA1B11">
        <w:rPr>
          <w:sz w:val="24"/>
          <w:szCs w:val="24"/>
        </w:rPr>
        <w:t xml:space="preserve"> my colleague and I</w:t>
      </w:r>
      <w:r>
        <w:rPr>
          <w:sz w:val="24"/>
          <w:szCs w:val="24"/>
        </w:rPr>
        <w:t xml:space="preserve"> discovered </w:t>
      </w:r>
      <w:r w:rsidR="00DA1B11">
        <w:rPr>
          <w:sz w:val="24"/>
          <w:szCs w:val="24"/>
        </w:rPr>
        <w:t xml:space="preserve">that </w:t>
      </w:r>
      <w:r>
        <w:rPr>
          <w:sz w:val="24"/>
          <w:szCs w:val="24"/>
        </w:rPr>
        <w:t xml:space="preserve">they </w:t>
      </w:r>
      <w:r w:rsidR="00DA1B11">
        <w:rPr>
          <w:sz w:val="24"/>
          <w:szCs w:val="24"/>
        </w:rPr>
        <w:t>had been in a relationship</w:t>
      </w:r>
      <w:r>
        <w:rPr>
          <w:sz w:val="24"/>
          <w:szCs w:val="24"/>
        </w:rPr>
        <w:t xml:space="preserve"> together for almost nine years</w:t>
      </w:r>
      <w:r w:rsidR="00130590">
        <w:rPr>
          <w:sz w:val="24"/>
          <w:szCs w:val="24"/>
        </w:rPr>
        <w:t>.</w:t>
      </w:r>
      <w:r>
        <w:rPr>
          <w:sz w:val="24"/>
          <w:szCs w:val="24"/>
        </w:rPr>
        <w:t xml:space="preserve"> </w:t>
      </w:r>
      <w:r w:rsidR="00130590">
        <w:rPr>
          <w:sz w:val="24"/>
          <w:szCs w:val="24"/>
        </w:rPr>
        <w:t>T</w:t>
      </w:r>
      <w:r>
        <w:rPr>
          <w:sz w:val="24"/>
          <w:szCs w:val="24"/>
        </w:rPr>
        <w:t xml:space="preserve">hey </w:t>
      </w:r>
      <w:r w:rsidR="00DA1B11">
        <w:rPr>
          <w:sz w:val="24"/>
          <w:szCs w:val="24"/>
        </w:rPr>
        <w:t>lived in a different force area but were staying together on the boat for the night. Both stated that t</w:t>
      </w:r>
      <w:r w:rsidR="00130590">
        <w:rPr>
          <w:sz w:val="24"/>
          <w:szCs w:val="24"/>
        </w:rPr>
        <w:t xml:space="preserve">hey had been drinking alcohol </w:t>
      </w:r>
      <w:r w:rsidR="00DA1B11">
        <w:rPr>
          <w:sz w:val="24"/>
          <w:szCs w:val="24"/>
        </w:rPr>
        <w:t>throughout the</w:t>
      </w:r>
      <w:r w:rsidR="00130590">
        <w:rPr>
          <w:sz w:val="24"/>
          <w:szCs w:val="24"/>
        </w:rPr>
        <w:t xml:space="preserve"> day </w:t>
      </w:r>
      <w:r w:rsidR="00DA1B11">
        <w:rPr>
          <w:sz w:val="24"/>
          <w:szCs w:val="24"/>
        </w:rPr>
        <w:t>and had verbal argument. N</w:t>
      </w:r>
      <w:r w:rsidR="00130590">
        <w:rPr>
          <w:sz w:val="24"/>
          <w:szCs w:val="24"/>
        </w:rPr>
        <w:t>either party were wanting to make a complaint</w:t>
      </w:r>
      <w:r w:rsidR="00455FD1">
        <w:rPr>
          <w:sz w:val="24"/>
          <w:szCs w:val="24"/>
        </w:rPr>
        <w:t xml:space="preserve">. </w:t>
      </w:r>
    </w:p>
    <w:p w14:paraId="0FE9BB52" w14:textId="77777777" w:rsidR="00455FD1" w:rsidRDefault="00455FD1" w:rsidP="00340E9A">
      <w:pPr>
        <w:ind w:right="237"/>
        <w:jc w:val="both"/>
        <w:rPr>
          <w:sz w:val="24"/>
          <w:szCs w:val="24"/>
        </w:rPr>
      </w:pPr>
    </w:p>
    <w:p w14:paraId="04497F71" w14:textId="50EB8A68" w:rsidR="00505D20" w:rsidRDefault="004D5876" w:rsidP="00340E9A">
      <w:pPr>
        <w:ind w:right="237"/>
        <w:jc w:val="both"/>
        <w:rPr>
          <w:sz w:val="24"/>
          <w:szCs w:val="24"/>
        </w:rPr>
      </w:pPr>
      <w:r>
        <w:rPr>
          <w:sz w:val="24"/>
          <w:szCs w:val="24"/>
        </w:rPr>
        <w:t>In another risk assessment, I decided it would be important to find out some more information about the parties to see if they had any history with the police of domestic incidents. I conducted</w:t>
      </w:r>
      <w:r w:rsidR="00455FD1">
        <w:rPr>
          <w:sz w:val="24"/>
          <w:szCs w:val="24"/>
        </w:rPr>
        <w:t xml:space="preserve"> person checks against the Police National Computer (PNC) </w:t>
      </w:r>
      <w:sdt>
        <w:sdtPr>
          <w:rPr>
            <w:sz w:val="24"/>
            <w:szCs w:val="24"/>
          </w:rPr>
          <w:id w:val="1287775105"/>
          <w:citation/>
        </w:sdtPr>
        <w:sdtEndPr/>
        <w:sdtContent>
          <w:r w:rsidR="00455FD1">
            <w:rPr>
              <w:sz w:val="24"/>
              <w:szCs w:val="24"/>
            </w:rPr>
            <w:fldChar w:fldCharType="begin"/>
          </w:r>
          <w:r w:rsidR="00455FD1">
            <w:rPr>
              <w:sz w:val="24"/>
              <w:szCs w:val="24"/>
            </w:rPr>
            <w:instrText xml:space="preserve"> CITATION Nic22 \l 2057 </w:instrText>
          </w:r>
          <w:r w:rsidR="00455FD1">
            <w:rPr>
              <w:sz w:val="24"/>
              <w:szCs w:val="24"/>
            </w:rPr>
            <w:fldChar w:fldCharType="separate"/>
          </w:r>
          <w:r w:rsidR="00455FD1" w:rsidRPr="00455FD1">
            <w:rPr>
              <w:noProof/>
              <w:sz w:val="24"/>
              <w:szCs w:val="24"/>
            </w:rPr>
            <w:t>(LLB, 2022)</w:t>
          </w:r>
          <w:r w:rsidR="00455FD1">
            <w:rPr>
              <w:sz w:val="24"/>
              <w:szCs w:val="24"/>
            </w:rPr>
            <w:fldChar w:fldCharType="end"/>
          </w:r>
        </w:sdtContent>
      </w:sdt>
      <w:r w:rsidR="006373B2">
        <w:rPr>
          <w:sz w:val="24"/>
          <w:szCs w:val="24"/>
        </w:rPr>
        <w:t xml:space="preserve"> and against our local police database</w:t>
      </w:r>
      <w:r w:rsidR="00481548">
        <w:rPr>
          <w:sz w:val="24"/>
          <w:szCs w:val="24"/>
        </w:rPr>
        <w:t xml:space="preserve"> NICHE</w:t>
      </w:r>
      <w:r>
        <w:rPr>
          <w:sz w:val="24"/>
          <w:szCs w:val="24"/>
        </w:rPr>
        <w:t xml:space="preserve">. I </w:t>
      </w:r>
      <w:r w:rsidR="006373B2">
        <w:rPr>
          <w:sz w:val="24"/>
          <w:szCs w:val="24"/>
        </w:rPr>
        <w:t>discovered that although the</w:t>
      </w:r>
      <w:r>
        <w:rPr>
          <w:sz w:val="24"/>
          <w:szCs w:val="24"/>
        </w:rPr>
        <w:t xml:space="preserve"> parties</w:t>
      </w:r>
      <w:r w:rsidR="006373B2">
        <w:rPr>
          <w:sz w:val="24"/>
          <w:szCs w:val="24"/>
        </w:rPr>
        <w:t xml:space="preserve"> were linked to one and other on both systems</w:t>
      </w:r>
      <w:r>
        <w:rPr>
          <w:sz w:val="24"/>
          <w:szCs w:val="24"/>
        </w:rPr>
        <w:t>,</w:t>
      </w:r>
      <w:r w:rsidR="006373B2">
        <w:rPr>
          <w:sz w:val="24"/>
          <w:szCs w:val="24"/>
        </w:rPr>
        <w:t xml:space="preserve"> there were no previous domestic incidents</w:t>
      </w:r>
      <w:r w:rsidR="00481548">
        <w:rPr>
          <w:sz w:val="24"/>
          <w:szCs w:val="24"/>
        </w:rPr>
        <w:t>.</w:t>
      </w:r>
      <w:r w:rsidR="00505D20">
        <w:rPr>
          <w:sz w:val="24"/>
          <w:szCs w:val="24"/>
        </w:rPr>
        <w:t xml:space="preserve"> </w:t>
      </w:r>
      <w:r w:rsidR="00DA1B11">
        <w:rPr>
          <w:sz w:val="24"/>
          <w:szCs w:val="24"/>
        </w:rPr>
        <w:t>I had</w:t>
      </w:r>
      <w:r w:rsidR="00505D20">
        <w:rPr>
          <w:sz w:val="24"/>
          <w:szCs w:val="24"/>
        </w:rPr>
        <w:t xml:space="preserve"> no reason to believe that either was lying. </w:t>
      </w:r>
      <w:r>
        <w:rPr>
          <w:sz w:val="24"/>
          <w:szCs w:val="24"/>
        </w:rPr>
        <w:t>Finding this information lessened the risk and gave me more reason to believe that neither party was lying.</w:t>
      </w:r>
    </w:p>
    <w:p w14:paraId="3BC7B354" w14:textId="77777777" w:rsidR="00505D20" w:rsidRDefault="00505D20" w:rsidP="00340E9A">
      <w:pPr>
        <w:ind w:right="237"/>
        <w:jc w:val="both"/>
        <w:rPr>
          <w:sz w:val="24"/>
          <w:szCs w:val="24"/>
        </w:rPr>
      </w:pPr>
    </w:p>
    <w:p w14:paraId="2D78CB17" w14:textId="704D8389" w:rsidR="002C6300" w:rsidRDefault="004D5876" w:rsidP="00340E9A">
      <w:pPr>
        <w:ind w:right="237"/>
        <w:jc w:val="both"/>
        <w:rPr>
          <w:sz w:val="24"/>
          <w:szCs w:val="24"/>
        </w:rPr>
      </w:pPr>
      <w:r>
        <w:rPr>
          <w:sz w:val="24"/>
          <w:szCs w:val="24"/>
        </w:rPr>
        <w:t xml:space="preserve">From the information given to me by the parties, I had no reason to believe that any criminal offences had been committed. Despite this, I had to consider the risk of leaving the parties to continue with their evening, and another incident occurring, which could be far worse. </w:t>
      </w:r>
      <w:r w:rsidR="002C6300">
        <w:rPr>
          <w:sz w:val="24"/>
          <w:szCs w:val="24"/>
        </w:rPr>
        <w:t xml:space="preserve">South Wales Police </w:t>
      </w:r>
      <w:r>
        <w:rPr>
          <w:sz w:val="24"/>
          <w:szCs w:val="24"/>
        </w:rPr>
        <w:t xml:space="preserve">has a </w:t>
      </w:r>
      <w:r w:rsidR="002C6300">
        <w:rPr>
          <w:sz w:val="24"/>
          <w:szCs w:val="24"/>
        </w:rPr>
        <w:t xml:space="preserve">Policy </w:t>
      </w:r>
      <w:r w:rsidR="00965CBF">
        <w:rPr>
          <w:sz w:val="24"/>
          <w:szCs w:val="24"/>
        </w:rPr>
        <w:t>on domestic abuse</w:t>
      </w:r>
      <w:r>
        <w:rPr>
          <w:sz w:val="24"/>
          <w:szCs w:val="24"/>
        </w:rPr>
        <w:t xml:space="preserve"> which</w:t>
      </w:r>
      <w:r w:rsidR="00965CBF">
        <w:rPr>
          <w:sz w:val="24"/>
          <w:szCs w:val="24"/>
        </w:rPr>
        <w:t xml:space="preserve"> is “to take positive action to remove the barriers for reporting domestic abuse and to encourage personnel to report domestic abuse, whereby they can then be referred for support and assistance”. </w:t>
      </w:r>
      <w:sdt>
        <w:sdtPr>
          <w:rPr>
            <w:sz w:val="24"/>
            <w:szCs w:val="24"/>
          </w:rPr>
          <w:id w:val="1323779528"/>
          <w:citation/>
        </w:sdtPr>
        <w:sdtEndPr/>
        <w:sdtContent>
          <w:r w:rsidR="00965CBF">
            <w:rPr>
              <w:sz w:val="24"/>
              <w:szCs w:val="24"/>
            </w:rPr>
            <w:fldChar w:fldCharType="begin"/>
          </w:r>
          <w:r w:rsidR="00965CBF">
            <w:rPr>
              <w:sz w:val="24"/>
              <w:szCs w:val="24"/>
            </w:rPr>
            <w:instrText xml:space="preserve"> CITATION Sou19 \l 2057 </w:instrText>
          </w:r>
          <w:r w:rsidR="00965CBF">
            <w:rPr>
              <w:sz w:val="24"/>
              <w:szCs w:val="24"/>
            </w:rPr>
            <w:fldChar w:fldCharType="separate"/>
          </w:r>
          <w:r w:rsidR="00965CBF" w:rsidRPr="00965CBF">
            <w:rPr>
              <w:noProof/>
              <w:sz w:val="24"/>
              <w:szCs w:val="24"/>
            </w:rPr>
            <w:t>(South Wales Police, 2019)</w:t>
          </w:r>
          <w:r w:rsidR="00965CBF">
            <w:rPr>
              <w:sz w:val="24"/>
              <w:szCs w:val="24"/>
            </w:rPr>
            <w:fldChar w:fldCharType="end"/>
          </w:r>
        </w:sdtContent>
      </w:sdt>
    </w:p>
    <w:p w14:paraId="644E2DF2" w14:textId="26457B53" w:rsidR="00965CBF" w:rsidRDefault="00965CBF" w:rsidP="00340E9A">
      <w:pPr>
        <w:ind w:right="237"/>
        <w:jc w:val="both"/>
        <w:rPr>
          <w:sz w:val="24"/>
          <w:szCs w:val="24"/>
        </w:rPr>
      </w:pPr>
    </w:p>
    <w:p w14:paraId="5298F3E5" w14:textId="0AAEE700" w:rsidR="00965CBF" w:rsidRDefault="00965CBF" w:rsidP="00340E9A">
      <w:pPr>
        <w:ind w:right="237"/>
        <w:jc w:val="both"/>
        <w:rPr>
          <w:sz w:val="24"/>
          <w:szCs w:val="24"/>
        </w:rPr>
      </w:pPr>
      <w:r>
        <w:rPr>
          <w:sz w:val="24"/>
          <w:szCs w:val="24"/>
        </w:rPr>
        <w:t>I thought about the risk of leaving both parties on the boat. The risk of there being a further argument is significantly high</w:t>
      </w:r>
      <w:r w:rsidR="00FE1DB4">
        <w:rPr>
          <w:sz w:val="24"/>
          <w:szCs w:val="24"/>
        </w:rPr>
        <w:t xml:space="preserve"> </w:t>
      </w:r>
      <w:proofErr w:type="gramStart"/>
      <w:r w:rsidR="00FE1DB4">
        <w:rPr>
          <w:sz w:val="24"/>
          <w:szCs w:val="24"/>
        </w:rPr>
        <w:t>due</w:t>
      </w:r>
      <w:r>
        <w:rPr>
          <w:sz w:val="24"/>
          <w:szCs w:val="24"/>
        </w:rPr>
        <w:t xml:space="preserve"> to the</w:t>
      </w:r>
      <w:r w:rsidR="00FE1DB4">
        <w:rPr>
          <w:sz w:val="24"/>
          <w:szCs w:val="24"/>
        </w:rPr>
        <w:t xml:space="preserve"> fact that</w:t>
      </w:r>
      <w:proofErr w:type="gramEnd"/>
      <w:r w:rsidR="00FE1DB4">
        <w:rPr>
          <w:sz w:val="24"/>
          <w:szCs w:val="24"/>
        </w:rPr>
        <w:t xml:space="preserve"> both parties have been drinking alcohol and this is likely to be an aggravating factor. Alcohol</w:t>
      </w:r>
      <w:r w:rsidR="008E738C">
        <w:rPr>
          <w:sz w:val="24"/>
          <w:szCs w:val="24"/>
        </w:rPr>
        <w:t xml:space="preserve"> can play a major role in a domestic </w:t>
      </w:r>
      <w:r w:rsidR="004D5876">
        <w:rPr>
          <w:sz w:val="24"/>
          <w:szCs w:val="24"/>
        </w:rPr>
        <w:t xml:space="preserve">incident </w:t>
      </w:r>
      <w:r w:rsidR="008E738C">
        <w:rPr>
          <w:sz w:val="24"/>
          <w:szCs w:val="24"/>
        </w:rPr>
        <w:t xml:space="preserve">whereby the aggressor is intoxicated, this has affected their self-control, or the lack of access to alcohol is a trigger point for the anger and aggression. </w:t>
      </w:r>
      <w:sdt>
        <w:sdtPr>
          <w:rPr>
            <w:sz w:val="24"/>
            <w:szCs w:val="24"/>
          </w:rPr>
          <w:id w:val="-67419678"/>
          <w:citation/>
        </w:sdtPr>
        <w:sdtEndPr/>
        <w:sdtContent>
          <w:r w:rsidR="008E738C">
            <w:rPr>
              <w:sz w:val="24"/>
              <w:szCs w:val="24"/>
            </w:rPr>
            <w:fldChar w:fldCharType="begin"/>
          </w:r>
          <w:r w:rsidR="008E738C">
            <w:rPr>
              <w:sz w:val="24"/>
              <w:szCs w:val="24"/>
            </w:rPr>
            <w:instrText xml:space="preserve"> CITATION Alc22 \l 2057 </w:instrText>
          </w:r>
          <w:r w:rsidR="008E738C">
            <w:rPr>
              <w:sz w:val="24"/>
              <w:szCs w:val="24"/>
            </w:rPr>
            <w:fldChar w:fldCharType="separate"/>
          </w:r>
          <w:r w:rsidR="008E738C" w:rsidRPr="008E738C">
            <w:rPr>
              <w:noProof/>
              <w:sz w:val="24"/>
              <w:szCs w:val="24"/>
            </w:rPr>
            <w:t>(AlcoholchangeUK, 2022)</w:t>
          </w:r>
          <w:r w:rsidR="008E738C">
            <w:rPr>
              <w:sz w:val="24"/>
              <w:szCs w:val="24"/>
            </w:rPr>
            <w:fldChar w:fldCharType="end"/>
          </w:r>
        </w:sdtContent>
      </w:sdt>
    </w:p>
    <w:p w14:paraId="72E09EEC" w14:textId="7AB78532" w:rsidR="004D5876" w:rsidRDefault="004D5876" w:rsidP="00340E9A">
      <w:pPr>
        <w:ind w:right="237"/>
        <w:jc w:val="both"/>
        <w:rPr>
          <w:sz w:val="24"/>
          <w:szCs w:val="24"/>
        </w:rPr>
      </w:pPr>
    </w:p>
    <w:p w14:paraId="7CB16296" w14:textId="3FE11B74" w:rsidR="008E738C" w:rsidRDefault="004D5876" w:rsidP="00340E9A">
      <w:pPr>
        <w:ind w:right="237"/>
        <w:jc w:val="both"/>
        <w:rPr>
          <w:sz w:val="24"/>
          <w:szCs w:val="24"/>
        </w:rPr>
      </w:pPr>
      <w:r>
        <w:rPr>
          <w:sz w:val="24"/>
          <w:szCs w:val="24"/>
        </w:rPr>
        <w:t>I decided that in this incident, positive action would be to separate the parties for the evening until both had sobered up.</w:t>
      </w:r>
      <w:r w:rsidR="00FC6557">
        <w:rPr>
          <w:sz w:val="24"/>
          <w:szCs w:val="24"/>
        </w:rPr>
        <w:t xml:space="preserve"> </w:t>
      </w:r>
      <w:r>
        <w:rPr>
          <w:sz w:val="24"/>
          <w:szCs w:val="24"/>
        </w:rPr>
        <w:t>I</w:t>
      </w:r>
      <w:r w:rsidR="00FC6557">
        <w:rPr>
          <w:sz w:val="24"/>
          <w:szCs w:val="24"/>
        </w:rPr>
        <w:t xml:space="preserve"> </w:t>
      </w:r>
      <w:r>
        <w:rPr>
          <w:sz w:val="24"/>
          <w:szCs w:val="24"/>
        </w:rPr>
        <w:t xml:space="preserve">explained </w:t>
      </w:r>
      <w:r w:rsidR="00FC6557">
        <w:rPr>
          <w:sz w:val="24"/>
          <w:szCs w:val="24"/>
        </w:rPr>
        <w:t xml:space="preserve">to the parties </w:t>
      </w:r>
      <w:r>
        <w:rPr>
          <w:sz w:val="24"/>
          <w:szCs w:val="24"/>
        </w:rPr>
        <w:t xml:space="preserve">that due to there being a domestic argument I could not leave both parties on the boat. The boat belonged to the female’s dad, so </w:t>
      </w:r>
      <w:r w:rsidR="00FC6557">
        <w:rPr>
          <w:sz w:val="24"/>
          <w:szCs w:val="24"/>
        </w:rPr>
        <w:t>I</w:t>
      </w:r>
      <w:r>
        <w:rPr>
          <w:sz w:val="24"/>
          <w:szCs w:val="24"/>
        </w:rPr>
        <w:t xml:space="preserve"> decided that she would stay on the boat. </w:t>
      </w:r>
      <w:r w:rsidR="00FC6557">
        <w:rPr>
          <w:sz w:val="24"/>
          <w:szCs w:val="24"/>
        </w:rPr>
        <w:t>I offered the</w:t>
      </w:r>
      <w:r>
        <w:rPr>
          <w:sz w:val="24"/>
          <w:szCs w:val="24"/>
        </w:rPr>
        <w:t xml:space="preserve"> male the option of staying at a local hotel or </w:t>
      </w:r>
      <w:r w:rsidR="00FC6557">
        <w:rPr>
          <w:sz w:val="24"/>
          <w:szCs w:val="24"/>
        </w:rPr>
        <w:t xml:space="preserve">the option of taking him home. </w:t>
      </w:r>
      <w:r w:rsidR="008E738C">
        <w:rPr>
          <w:sz w:val="24"/>
          <w:szCs w:val="24"/>
        </w:rPr>
        <w:t xml:space="preserve">The male was not happy with this </w:t>
      </w:r>
      <w:r w:rsidR="00FC6557">
        <w:rPr>
          <w:sz w:val="24"/>
          <w:szCs w:val="24"/>
        </w:rPr>
        <w:t xml:space="preserve">at first </w:t>
      </w:r>
      <w:r w:rsidR="008E738C">
        <w:rPr>
          <w:sz w:val="24"/>
          <w:szCs w:val="24"/>
        </w:rPr>
        <w:t>and started to become agitated</w:t>
      </w:r>
      <w:r w:rsidR="00FC6557">
        <w:rPr>
          <w:sz w:val="24"/>
          <w:szCs w:val="24"/>
        </w:rPr>
        <w:t>.</w:t>
      </w:r>
      <w:r w:rsidR="008E738C">
        <w:rPr>
          <w:sz w:val="24"/>
          <w:szCs w:val="24"/>
        </w:rPr>
        <w:t xml:space="preserve"> </w:t>
      </w:r>
      <w:r w:rsidR="00FC6557">
        <w:rPr>
          <w:sz w:val="24"/>
          <w:szCs w:val="24"/>
        </w:rPr>
        <w:t>His agitation became a further risk as although he was off the boat, he was still stood on a pontoon s</w:t>
      </w:r>
      <w:r w:rsidR="008E738C">
        <w:rPr>
          <w:sz w:val="24"/>
          <w:szCs w:val="24"/>
        </w:rPr>
        <w:t>urrounded by water</w:t>
      </w:r>
      <w:r w:rsidR="00FC6557">
        <w:rPr>
          <w:sz w:val="24"/>
          <w:szCs w:val="24"/>
        </w:rPr>
        <w:t>. I therefore talked calmly to the male and asked him to walk to our police van where we could consider more options.</w:t>
      </w:r>
      <w:r w:rsidR="008E738C">
        <w:rPr>
          <w:sz w:val="24"/>
          <w:szCs w:val="24"/>
        </w:rPr>
        <w:t xml:space="preserve">  </w:t>
      </w:r>
    </w:p>
    <w:p w14:paraId="0CEFB906" w14:textId="77777777" w:rsidR="008E738C" w:rsidRDefault="008E738C" w:rsidP="00340E9A">
      <w:pPr>
        <w:ind w:right="237"/>
        <w:jc w:val="both"/>
        <w:rPr>
          <w:sz w:val="24"/>
          <w:szCs w:val="24"/>
        </w:rPr>
      </w:pPr>
    </w:p>
    <w:p w14:paraId="3D4E0FC2" w14:textId="56EBC173" w:rsidR="008E738C" w:rsidRDefault="008E738C" w:rsidP="00340E9A">
      <w:pPr>
        <w:ind w:right="237"/>
        <w:jc w:val="both"/>
        <w:rPr>
          <w:sz w:val="24"/>
          <w:szCs w:val="24"/>
        </w:rPr>
      </w:pPr>
      <w:r>
        <w:rPr>
          <w:sz w:val="24"/>
          <w:szCs w:val="24"/>
        </w:rPr>
        <w:t>I</w:t>
      </w:r>
      <w:r w:rsidR="00FA1F35">
        <w:rPr>
          <w:sz w:val="24"/>
          <w:szCs w:val="24"/>
        </w:rPr>
        <w:t xml:space="preserve"> decided to</w:t>
      </w:r>
      <w:r>
        <w:rPr>
          <w:sz w:val="24"/>
          <w:szCs w:val="24"/>
        </w:rPr>
        <w:t xml:space="preserve"> take the male to his home address. This would eliminate the risk of him coming back as he lived 45 minutes away. The male could not drive as he was intoxicated </w:t>
      </w:r>
      <w:r w:rsidR="00FA1F35">
        <w:rPr>
          <w:sz w:val="24"/>
          <w:szCs w:val="24"/>
        </w:rPr>
        <w:t xml:space="preserve">and due to the time of night there was no public transport available, again eliminating further, the chances of the male returning to the boat. Although this decision would mean that myself and my colleague would be out of force for </w:t>
      </w:r>
      <w:r w:rsidR="00464484">
        <w:rPr>
          <w:sz w:val="24"/>
          <w:szCs w:val="24"/>
        </w:rPr>
        <w:t xml:space="preserve">approximately 90 minutes and unable to answer calls, the risk of leaving both parties together was much higher and the chances of a further call needing police attendance was high. </w:t>
      </w:r>
    </w:p>
    <w:p w14:paraId="2D6935C4" w14:textId="384063A4" w:rsidR="00F81C1E" w:rsidRDefault="00F81C1E" w:rsidP="00340E9A">
      <w:pPr>
        <w:ind w:right="237"/>
        <w:jc w:val="both"/>
        <w:rPr>
          <w:sz w:val="24"/>
          <w:szCs w:val="24"/>
        </w:rPr>
      </w:pPr>
    </w:p>
    <w:p w14:paraId="193B5057" w14:textId="1385D135" w:rsidR="00F81C1E" w:rsidRDefault="00F81C1E" w:rsidP="00340E9A">
      <w:pPr>
        <w:ind w:right="237"/>
        <w:jc w:val="both"/>
        <w:rPr>
          <w:sz w:val="24"/>
          <w:szCs w:val="24"/>
        </w:rPr>
      </w:pPr>
    </w:p>
    <w:p w14:paraId="0FB78931" w14:textId="0F16D35A" w:rsidR="00F81C1E" w:rsidRDefault="00F81C1E" w:rsidP="00340E9A">
      <w:pPr>
        <w:ind w:right="237"/>
        <w:jc w:val="both"/>
        <w:rPr>
          <w:sz w:val="24"/>
          <w:szCs w:val="24"/>
        </w:rPr>
      </w:pPr>
    </w:p>
    <w:p w14:paraId="79B6E029" w14:textId="77C27522" w:rsidR="00F81C1E" w:rsidRDefault="00F81C1E" w:rsidP="00340E9A">
      <w:pPr>
        <w:ind w:right="237"/>
        <w:jc w:val="both"/>
        <w:rPr>
          <w:sz w:val="24"/>
          <w:szCs w:val="24"/>
        </w:rPr>
      </w:pPr>
    </w:p>
    <w:p w14:paraId="7A149D72" w14:textId="77777777" w:rsidR="00F81C1E" w:rsidRDefault="00F81C1E" w:rsidP="00340E9A">
      <w:pPr>
        <w:ind w:right="237"/>
        <w:jc w:val="both"/>
        <w:rPr>
          <w:sz w:val="24"/>
          <w:szCs w:val="24"/>
        </w:rPr>
      </w:pPr>
    </w:p>
    <w:p w14:paraId="1E2B96DB" w14:textId="11957DC1" w:rsidR="00464484" w:rsidRDefault="00464484" w:rsidP="00340E9A">
      <w:pPr>
        <w:ind w:right="237"/>
        <w:jc w:val="both"/>
        <w:rPr>
          <w:sz w:val="24"/>
          <w:szCs w:val="24"/>
        </w:rPr>
      </w:pPr>
    </w:p>
    <w:p w14:paraId="2F0605E5" w14:textId="75199189" w:rsidR="00464484" w:rsidRDefault="00FC6557" w:rsidP="00340E9A">
      <w:pPr>
        <w:ind w:right="237"/>
        <w:jc w:val="both"/>
        <w:rPr>
          <w:sz w:val="24"/>
          <w:szCs w:val="24"/>
        </w:rPr>
      </w:pPr>
      <w:r>
        <w:rPr>
          <w:sz w:val="24"/>
          <w:szCs w:val="24"/>
        </w:rPr>
        <w:t>After taking the male</w:t>
      </w:r>
      <w:r w:rsidR="001A3B56">
        <w:rPr>
          <w:sz w:val="24"/>
          <w:szCs w:val="24"/>
        </w:rPr>
        <w:t xml:space="preserve"> home</w:t>
      </w:r>
      <w:r w:rsidR="00B04CDD">
        <w:rPr>
          <w:sz w:val="24"/>
          <w:szCs w:val="24"/>
        </w:rPr>
        <w:t xml:space="preserve">, I </w:t>
      </w:r>
      <w:r>
        <w:rPr>
          <w:sz w:val="24"/>
          <w:szCs w:val="24"/>
        </w:rPr>
        <w:t>considered</w:t>
      </w:r>
      <w:r w:rsidR="00B04CDD">
        <w:rPr>
          <w:sz w:val="24"/>
          <w:szCs w:val="24"/>
        </w:rPr>
        <w:t xml:space="preserve"> further safeguarding</w:t>
      </w:r>
      <w:r>
        <w:rPr>
          <w:sz w:val="24"/>
          <w:szCs w:val="24"/>
        </w:rPr>
        <w:t xml:space="preserve"> options</w:t>
      </w:r>
      <w:r w:rsidR="00B04CDD">
        <w:rPr>
          <w:sz w:val="24"/>
          <w:szCs w:val="24"/>
        </w:rPr>
        <w:t>.</w:t>
      </w:r>
      <w:r>
        <w:rPr>
          <w:sz w:val="24"/>
          <w:szCs w:val="24"/>
        </w:rPr>
        <w:t xml:space="preserve"> </w:t>
      </w:r>
      <w:r w:rsidR="00B04CDD">
        <w:rPr>
          <w:sz w:val="24"/>
          <w:szCs w:val="24"/>
        </w:rPr>
        <w:t>It is force polic</w:t>
      </w:r>
      <w:r>
        <w:rPr>
          <w:sz w:val="24"/>
          <w:szCs w:val="24"/>
        </w:rPr>
        <w:t>y</w:t>
      </w:r>
      <w:r w:rsidR="00B04CDD">
        <w:rPr>
          <w:sz w:val="24"/>
          <w:szCs w:val="24"/>
        </w:rPr>
        <w:t xml:space="preserve"> </w:t>
      </w:r>
      <w:r>
        <w:rPr>
          <w:sz w:val="24"/>
          <w:szCs w:val="24"/>
        </w:rPr>
        <w:t>a</w:t>
      </w:r>
      <w:r w:rsidR="00B04CDD">
        <w:rPr>
          <w:sz w:val="24"/>
          <w:szCs w:val="24"/>
        </w:rPr>
        <w:t>t any domestic incident</w:t>
      </w:r>
      <w:r>
        <w:rPr>
          <w:sz w:val="24"/>
          <w:szCs w:val="24"/>
        </w:rPr>
        <w:t xml:space="preserve"> that</w:t>
      </w:r>
      <w:r w:rsidR="00B04CDD">
        <w:rPr>
          <w:sz w:val="24"/>
          <w:szCs w:val="24"/>
        </w:rPr>
        <w:t xml:space="preserve"> </w:t>
      </w:r>
      <w:r w:rsidR="008163A6">
        <w:rPr>
          <w:sz w:val="24"/>
          <w:szCs w:val="24"/>
        </w:rPr>
        <w:t xml:space="preserve">a public protection notification form is completed along with the DASH questions. </w:t>
      </w:r>
      <w:sdt>
        <w:sdtPr>
          <w:rPr>
            <w:sz w:val="24"/>
            <w:szCs w:val="24"/>
          </w:rPr>
          <w:id w:val="-1658911596"/>
          <w:citation/>
        </w:sdtPr>
        <w:sdtEndPr/>
        <w:sdtContent>
          <w:r w:rsidR="008163A6">
            <w:rPr>
              <w:sz w:val="24"/>
              <w:szCs w:val="24"/>
            </w:rPr>
            <w:fldChar w:fldCharType="begin"/>
          </w:r>
          <w:r w:rsidR="008163A6">
            <w:rPr>
              <w:sz w:val="24"/>
              <w:szCs w:val="24"/>
            </w:rPr>
            <w:instrText xml:space="preserve"> CITATION Fio19 \l 2057 </w:instrText>
          </w:r>
          <w:r w:rsidR="008163A6">
            <w:rPr>
              <w:sz w:val="24"/>
              <w:szCs w:val="24"/>
            </w:rPr>
            <w:fldChar w:fldCharType="separate"/>
          </w:r>
          <w:r w:rsidR="008163A6" w:rsidRPr="008163A6">
            <w:rPr>
              <w:noProof/>
              <w:sz w:val="24"/>
              <w:szCs w:val="24"/>
            </w:rPr>
            <w:t>(Grant, 2019)</w:t>
          </w:r>
          <w:r w:rsidR="008163A6">
            <w:rPr>
              <w:sz w:val="24"/>
              <w:szCs w:val="24"/>
            </w:rPr>
            <w:fldChar w:fldCharType="end"/>
          </w:r>
        </w:sdtContent>
      </w:sdt>
      <w:r w:rsidR="008163A6">
        <w:rPr>
          <w:sz w:val="24"/>
          <w:szCs w:val="24"/>
        </w:rPr>
        <w:t xml:space="preserve"> This report is then shared with the relevant partner agencies to ensure vital information is shared and the appropriate safeguarding can be applied. </w:t>
      </w:r>
    </w:p>
    <w:p w14:paraId="0D328E24" w14:textId="6783B8BE" w:rsidR="008163A6" w:rsidRDefault="008163A6" w:rsidP="00340E9A">
      <w:pPr>
        <w:ind w:right="237"/>
        <w:jc w:val="both"/>
        <w:rPr>
          <w:sz w:val="24"/>
          <w:szCs w:val="24"/>
        </w:rPr>
      </w:pPr>
    </w:p>
    <w:p w14:paraId="43533DAB" w14:textId="77D32164" w:rsidR="008163A6" w:rsidRDefault="006B2CC8" w:rsidP="00340E9A">
      <w:pPr>
        <w:ind w:right="237"/>
        <w:jc w:val="both"/>
        <w:rPr>
          <w:sz w:val="24"/>
          <w:szCs w:val="24"/>
        </w:rPr>
      </w:pPr>
      <w:r>
        <w:rPr>
          <w:sz w:val="24"/>
          <w:szCs w:val="24"/>
        </w:rPr>
        <w:t xml:space="preserve">Now I will </w:t>
      </w:r>
      <w:r w:rsidR="00F8511E">
        <w:rPr>
          <w:sz w:val="24"/>
          <w:szCs w:val="24"/>
        </w:rPr>
        <w:t xml:space="preserve">be reviewing my actions and decisions and analysing what if anything I would do differently. </w:t>
      </w:r>
      <w:r w:rsidR="00141EBE">
        <w:rPr>
          <w:sz w:val="24"/>
          <w:szCs w:val="24"/>
        </w:rPr>
        <w:t>I will be using the ERA model of reflection to do this</w:t>
      </w:r>
      <w:r w:rsidR="00E97AF3">
        <w:rPr>
          <w:sz w:val="24"/>
          <w:szCs w:val="24"/>
        </w:rPr>
        <w:t xml:space="preserve"> </w:t>
      </w:r>
      <w:sdt>
        <w:sdtPr>
          <w:rPr>
            <w:sz w:val="24"/>
            <w:szCs w:val="24"/>
          </w:rPr>
          <w:id w:val="958913070"/>
          <w:citation/>
        </w:sdtPr>
        <w:sdtEndPr/>
        <w:sdtContent>
          <w:r w:rsidR="00E97AF3">
            <w:rPr>
              <w:sz w:val="24"/>
              <w:szCs w:val="24"/>
            </w:rPr>
            <w:fldChar w:fldCharType="begin"/>
          </w:r>
          <w:r w:rsidR="00E97AF3">
            <w:rPr>
              <w:sz w:val="24"/>
              <w:szCs w:val="24"/>
            </w:rPr>
            <w:instrText xml:space="preserve"> CITATION Uni22 \l 2057 </w:instrText>
          </w:r>
          <w:r w:rsidR="00E97AF3">
            <w:rPr>
              <w:sz w:val="24"/>
              <w:szCs w:val="24"/>
            </w:rPr>
            <w:fldChar w:fldCharType="separate"/>
          </w:r>
          <w:r w:rsidR="00E97AF3" w:rsidRPr="00E97AF3">
            <w:rPr>
              <w:noProof/>
              <w:sz w:val="24"/>
              <w:szCs w:val="24"/>
            </w:rPr>
            <w:t>(University of Cambridge, 2022)</w:t>
          </w:r>
          <w:r w:rsidR="00E97AF3">
            <w:rPr>
              <w:sz w:val="24"/>
              <w:szCs w:val="24"/>
            </w:rPr>
            <w:fldChar w:fldCharType="end"/>
          </w:r>
        </w:sdtContent>
      </w:sdt>
      <w:r w:rsidR="00141EBE">
        <w:rPr>
          <w:sz w:val="24"/>
          <w:szCs w:val="24"/>
        </w:rPr>
        <w:t>.</w:t>
      </w:r>
      <w:r w:rsidR="00E97AF3">
        <w:rPr>
          <w:sz w:val="24"/>
          <w:szCs w:val="24"/>
        </w:rPr>
        <w:t xml:space="preserve"> This is a model of reflection that will allow you to think back on the experience. In this case the domestic incident that took place on a boat. It will allow to me to reflect on my feelings and the actions and decisions that were made and then reflect on the outcome and </w:t>
      </w:r>
      <w:proofErr w:type="gramStart"/>
      <w:r w:rsidR="00E97AF3">
        <w:rPr>
          <w:sz w:val="24"/>
          <w:szCs w:val="24"/>
        </w:rPr>
        <w:t>what, if</w:t>
      </w:r>
      <w:proofErr w:type="gramEnd"/>
      <w:r w:rsidR="00E97AF3">
        <w:rPr>
          <w:sz w:val="24"/>
          <w:szCs w:val="24"/>
        </w:rPr>
        <w:t xml:space="preserve"> anything I would do differently.</w:t>
      </w:r>
    </w:p>
    <w:p w14:paraId="71D6CD70" w14:textId="58943A52" w:rsidR="00141EBE" w:rsidRDefault="00141EBE" w:rsidP="00340E9A">
      <w:pPr>
        <w:ind w:right="237"/>
        <w:jc w:val="both"/>
        <w:rPr>
          <w:sz w:val="24"/>
          <w:szCs w:val="24"/>
        </w:rPr>
      </w:pPr>
    </w:p>
    <w:p w14:paraId="545B147F" w14:textId="57DE6198" w:rsidR="008B28E7" w:rsidRDefault="00141EBE" w:rsidP="00340E9A">
      <w:pPr>
        <w:ind w:right="237"/>
        <w:jc w:val="both"/>
        <w:rPr>
          <w:sz w:val="24"/>
          <w:szCs w:val="24"/>
        </w:rPr>
      </w:pPr>
      <w:r>
        <w:rPr>
          <w:sz w:val="24"/>
          <w:szCs w:val="24"/>
        </w:rPr>
        <w:t xml:space="preserve">The incident is a </w:t>
      </w:r>
      <w:proofErr w:type="gramStart"/>
      <w:r>
        <w:rPr>
          <w:sz w:val="24"/>
          <w:szCs w:val="24"/>
        </w:rPr>
        <w:t>fairly standard</w:t>
      </w:r>
      <w:proofErr w:type="gramEnd"/>
      <w:r>
        <w:rPr>
          <w:sz w:val="24"/>
          <w:szCs w:val="24"/>
        </w:rPr>
        <w:t xml:space="preserve"> incident that I as an officer deal with day in and day out. However, there were so many added risk factors due to the incident taking place on a boat and that alcohol played a big part. </w:t>
      </w:r>
    </w:p>
    <w:p w14:paraId="50CF808E" w14:textId="4383AE17" w:rsidR="00141EBE" w:rsidRDefault="00141EBE" w:rsidP="00340E9A">
      <w:pPr>
        <w:ind w:right="237"/>
        <w:jc w:val="both"/>
        <w:rPr>
          <w:sz w:val="24"/>
          <w:szCs w:val="24"/>
        </w:rPr>
      </w:pPr>
    </w:p>
    <w:p w14:paraId="2DBA6E6A" w14:textId="08C2B6B5" w:rsidR="00141EBE" w:rsidRPr="00270EEB" w:rsidRDefault="00141EBE" w:rsidP="00340E9A">
      <w:pPr>
        <w:ind w:right="237"/>
        <w:jc w:val="both"/>
        <w:rPr>
          <w:sz w:val="24"/>
          <w:szCs w:val="24"/>
        </w:rPr>
      </w:pPr>
      <w:r>
        <w:rPr>
          <w:sz w:val="24"/>
          <w:szCs w:val="24"/>
        </w:rPr>
        <w:t xml:space="preserve">I believe the decision could have been earlier to remove the male from the pontoon to the safety of the van, where there was no risk to the male or us as officers regarding falling into the water if the situation was to escalate. Although, the incident passed without having </w:t>
      </w:r>
      <w:r w:rsidR="00FC3153">
        <w:rPr>
          <w:sz w:val="24"/>
          <w:szCs w:val="24"/>
        </w:rPr>
        <w:t>t</w:t>
      </w:r>
      <w:r>
        <w:rPr>
          <w:sz w:val="24"/>
          <w:szCs w:val="24"/>
        </w:rPr>
        <w:t xml:space="preserve">o get hands on with the male, this could have easily changed at any point. It would have been safter for all if that decision was made as soon as officers attended. </w:t>
      </w:r>
    </w:p>
    <w:p w14:paraId="452E40A6" w14:textId="30E80264" w:rsidR="008B28E7" w:rsidRDefault="008B28E7" w:rsidP="00340E9A">
      <w:pPr>
        <w:ind w:right="237"/>
        <w:jc w:val="both"/>
        <w:rPr>
          <w:sz w:val="24"/>
          <w:szCs w:val="24"/>
        </w:rPr>
      </w:pPr>
    </w:p>
    <w:p w14:paraId="4FB0787D" w14:textId="543C0184" w:rsidR="00FC3153" w:rsidRPr="00270EEB" w:rsidRDefault="00FC3153" w:rsidP="00340E9A">
      <w:pPr>
        <w:ind w:right="237"/>
        <w:jc w:val="both"/>
        <w:rPr>
          <w:sz w:val="24"/>
          <w:szCs w:val="24"/>
        </w:rPr>
      </w:pPr>
      <w:r>
        <w:rPr>
          <w:sz w:val="24"/>
          <w:szCs w:val="24"/>
        </w:rPr>
        <w:lastRenderedPageBreak/>
        <w:t>The decision to take the male home I believe was the correct decision to make. The risk of a further argument was high and if the male was to stay at a local hotel it would have been easy for him to make his way back to the boat. This could have resulted in a further argument</w:t>
      </w:r>
      <w:r w:rsidR="005B41AC">
        <w:rPr>
          <w:sz w:val="24"/>
          <w:szCs w:val="24"/>
        </w:rPr>
        <w:t xml:space="preserve">. By taking the male to his home, 45 minutes away, it is highly unlikely that he would return to the incident </w:t>
      </w:r>
      <w:proofErr w:type="gramStart"/>
      <w:r w:rsidR="005B41AC">
        <w:rPr>
          <w:sz w:val="24"/>
          <w:szCs w:val="24"/>
        </w:rPr>
        <w:t>due to the fact that</w:t>
      </w:r>
      <w:proofErr w:type="gramEnd"/>
      <w:r w:rsidR="005B41AC">
        <w:rPr>
          <w:sz w:val="24"/>
          <w:szCs w:val="24"/>
        </w:rPr>
        <w:t xml:space="preserve"> it was early hours of the morning and there was no public transport available. The male was also intoxicated and did not have access to a car. </w:t>
      </w:r>
    </w:p>
    <w:p w14:paraId="1A730B74" w14:textId="77777777" w:rsidR="008B28E7" w:rsidRPr="00270EEB" w:rsidRDefault="008B28E7" w:rsidP="00340E9A">
      <w:pPr>
        <w:ind w:right="237"/>
        <w:jc w:val="both"/>
        <w:rPr>
          <w:sz w:val="24"/>
          <w:szCs w:val="24"/>
        </w:rPr>
      </w:pPr>
    </w:p>
    <w:p w14:paraId="4A8B313D" w14:textId="427D5636" w:rsidR="008B28E7" w:rsidRPr="00270EEB" w:rsidRDefault="005B41AC" w:rsidP="00340E9A">
      <w:pPr>
        <w:ind w:right="237"/>
        <w:jc w:val="both"/>
        <w:rPr>
          <w:sz w:val="24"/>
          <w:szCs w:val="24"/>
        </w:rPr>
      </w:pPr>
      <w:r>
        <w:rPr>
          <w:sz w:val="24"/>
          <w:szCs w:val="24"/>
        </w:rPr>
        <w:t xml:space="preserve">We could have allowed the male to make his own way home, this would have allowed myself ad my colleague to go back to work. Again, there would have been a risk of the male returning to the boast, possibly resulting in a further argument and another call to police. </w:t>
      </w:r>
    </w:p>
    <w:p w14:paraId="58ECD1AB" w14:textId="77777777" w:rsidR="008B28E7" w:rsidRPr="00270EEB" w:rsidRDefault="008B28E7" w:rsidP="00340E9A">
      <w:pPr>
        <w:ind w:right="237"/>
        <w:jc w:val="both"/>
        <w:rPr>
          <w:sz w:val="24"/>
          <w:szCs w:val="24"/>
        </w:rPr>
      </w:pPr>
    </w:p>
    <w:p w14:paraId="1034652A" w14:textId="6BC0427A" w:rsidR="008B28E7" w:rsidRDefault="006C679A" w:rsidP="00340E9A">
      <w:pPr>
        <w:ind w:right="237"/>
        <w:jc w:val="both"/>
        <w:rPr>
          <w:sz w:val="24"/>
          <w:szCs w:val="24"/>
        </w:rPr>
      </w:pPr>
      <w:r>
        <w:rPr>
          <w:sz w:val="24"/>
          <w:szCs w:val="24"/>
        </w:rPr>
        <w:t>With regards to the female and leaving her on the boat. I believe that was the best decision. Although the female had been drinking alcohol, she was not so intoxicated that she was unable to look after herself. If this had been the case, I would have either contacted her parents to come and stay with her. Failing that, I could have requested another police unit with a vehicle to convey her home. This would have resulted in another two officers being out of force and unable to answer calls for approximately 90 minutes. This would have had a detrimental effect on the service the police could have provided in the area on that evening.</w:t>
      </w:r>
    </w:p>
    <w:p w14:paraId="49C3297F" w14:textId="5F1BCB9F" w:rsidR="006C679A" w:rsidRDefault="006C679A" w:rsidP="00340E9A">
      <w:pPr>
        <w:ind w:right="237"/>
        <w:jc w:val="both"/>
        <w:rPr>
          <w:sz w:val="24"/>
          <w:szCs w:val="24"/>
        </w:rPr>
      </w:pPr>
    </w:p>
    <w:p w14:paraId="485F6E79" w14:textId="39479C23" w:rsidR="006C679A" w:rsidRPr="00270EEB" w:rsidRDefault="006C679A" w:rsidP="00340E9A">
      <w:pPr>
        <w:ind w:right="237"/>
        <w:jc w:val="both"/>
        <w:rPr>
          <w:sz w:val="24"/>
          <w:szCs w:val="24"/>
        </w:rPr>
      </w:pPr>
      <w:r>
        <w:rPr>
          <w:sz w:val="24"/>
          <w:szCs w:val="24"/>
        </w:rPr>
        <w:t>All in all</w:t>
      </w:r>
      <w:r w:rsidR="008D6379">
        <w:rPr>
          <w:sz w:val="24"/>
          <w:szCs w:val="24"/>
        </w:rPr>
        <w:t>,</w:t>
      </w:r>
      <w:r>
        <w:rPr>
          <w:sz w:val="24"/>
          <w:szCs w:val="24"/>
        </w:rPr>
        <w:t xml:space="preserve"> I believe this incident went well. Although an earlier decision could have been made in relation to escorting the male to the van instead of talking on the pontoon, the incident went without fault</w:t>
      </w:r>
      <w:r w:rsidR="008D6379">
        <w:rPr>
          <w:sz w:val="24"/>
          <w:szCs w:val="24"/>
        </w:rPr>
        <w:t>.</w:t>
      </w:r>
      <w:r>
        <w:rPr>
          <w:sz w:val="24"/>
          <w:szCs w:val="24"/>
        </w:rPr>
        <w:t xml:space="preserve"> I took positive action in line with force policy</w:t>
      </w:r>
      <w:r w:rsidR="008D6379">
        <w:rPr>
          <w:sz w:val="24"/>
          <w:szCs w:val="24"/>
        </w:rPr>
        <w:t xml:space="preserve"> and no further incidents involving the pair arose. </w:t>
      </w:r>
    </w:p>
    <w:p w14:paraId="4519C025" w14:textId="77777777" w:rsidR="008B28E7" w:rsidRPr="00270EEB" w:rsidRDefault="008B28E7" w:rsidP="00340E9A">
      <w:pPr>
        <w:ind w:right="237"/>
        <w:jc w:val="both"/>
        <w:rPr>
          <w:sz w:val="24"/>
          <w:szCs w:val="24"/>
        </w:rPr>
      </w:pPr>
    </w:p>
    <w:p w14:paraId="07ED14A6" w14:textId="3CC2A054" w:rsidR="00AA666E" w:rsidRPr="008D6379" w:rsidRDefault="008D6379" w:rsidP="00340E9A">
      <w:pPr>
        <w:ind w:right="237"/>
        <w:jc w:val="both"/>
        <w:rPr>
          <w:b/>
          <w:bCs/>
          <w:sz w:val="24"/>
          <w:szCs w:val="24"/>
        </w:rPr>
      </w:pPr>
      <w:r>
        <w:rPr>
          <w:b/>
          <w:bCs/>
          <w:sz w:val="24"/>
          <w:szCs w:val="24"/>
        </w:rPr>
        <w:t>Word count - 1716</w:t>
      </w:r>
    </w:p>
    <w:p w14:paraId="2D3DE98A" w14:textId="77777777" w:rsidR="00AA666E" w:rsidRPr="00025650" w:rsidRDefault="00AA666E" w:rsidP="00340E9A">
      <w:pPr>
        <w:ind w:right="237"/>
        <w:jc w:val="both"/>
        <w:rPr>
          <w:b/>
          <w:sz w:val="24"/>
          <w:szCs w:val="24"/>
        </w:rPr>
      </w:pPr>
    </w:p>
    <w:p w14:paraId="0FF1380D" w14:textId="77777777" w:rsidR="00FC6557" w:rsidRDefault="00FC6557" w:rsidP="00FC6557">
      <w:pPr>
        <w:ind w:right="237"/>
        <w:jc w:val="both"/>
        <w:rPr>
          <w:sz w:val="24"/>
          <w:szCs w:val="24"/>
        </w:rPr>
      </w:pPr>
      <w:r>
        <w:rPr>
          <w:sz w:val="24"/>
          <w:szCs w:val="24"/>
        </w:rPr>
        <w:t xml:space="preserve">At all live incidents it is best practice to follow the National </w:t>
      </w:r>
      <w:proofErr w:type="gramStart"/>
      <w:r>
        <w:rPr>
          <w:sz w:val="24"/>
          <w:szCs w:val="24"/>
        </w:rPr>
        <w:t>Decision Making</w:t>
      </w:r>
      <w:proofErr w:type="gramEnd"/>
      <w:r>
        <w:rPr>
          <w:sz w:val="24"/>
          <w:szCs w:val="24"/>
        </w:rPr>
        <w:t xml:space="preserve"> Model. It guides officers into making informed decisions and makes accountable for their actions. </w:t>
      </w:r>
      <w:sdt>
        <w:sdtPr>
          <w:rPr>
            <w:sz w:val="24"/>
            <w:szCs w:val="24"/>
          </w:rPr>
          <w:id w:val="916827936"/>
          <w:citation/>
        </w:sdtPr>
        <w:sdtEndPr/>
        <w:sdtContent>
          <w:r>
            <w:rPr>
              <w:sz w:val="24"/>
              <w:szCs w:val="24"/>
            </w:rPr>
            <w:fldChar w:fldCharType="begin"/>
          </w:r>
          <w:r>
            <w:rPr>
              <w:sz w:val="24"/>
              <w:szCs w:val="24"/>
            </w:rPr>
            <w:instrText xml:space="preserve"> CITATION Col224 \l 2057 </w:instrText>
          </w:r>
          <w:r>
            <w:rPr>
              <w:sz w:val="24"/>
              <w:szCs w:val="24"/>
            </w:rPr>
            <w:fldChar w:fldCharType="separate"/>
          </w:r>
          <w:r w:rsidRPr="002E5D79">
            <w:rPr>
              <w:noProof/>
              <w:sz w:val="24"/>
              <w:szCs w:val="24"/>
            </w:rPr>
            <w:t>(College of Policing , 2022)</w:t>
          </w:r>
          <w:r>
            <w:rPr>
              <w:sz w:val="24"/>
              <w:szCs w:val="24"/>
            </w:rPr>
            <w:fldChar w:fldCharType="end"/>
          </w:r>
        </w:sdtContent>
      </w:sdt>
    </w:p>
    <w:p w14:paraId="5D1C74AA" w14:textId="77777777" w:rsidR="00FC6557" w:rsidRDefault="00FC6557" w:rsidP="00FC6557">
      <w:pPr>
        <w:ind w:right="237"/>
        <w:jc w:val="both"/>
        <w:rPr>
          <w:sz w:val="24"/>
          <w:szCs w:val="24"/>
        </w:rPr>
      </w:pPr>
    </w:p>
    <w:p w14:paraId="55288E8A" w14:textId="77777777" w:rsidR="00FC6557" w:rsidRDefault="00FC6557" w:rsidP="00FC6557">
      <w:pPr>
        <w:ind w:right="237"/>
        <w:jc w:val="both"/>
        <w:rPr>
          <w:sz w:val="24"/>
          <w:szCs w:val="24"/>
        </w:rPr>
      </w:pPr>
    </w:p>
    <w:p w14:paraId="33AA621C" w14:textId="27B490ED" w:rsidR="00FC6557" w:rsidRDefault="00FC6557" w:rsidP="00FC6557">
      <w:pPr>
        <w:ind w:right="237"/>
        <w:jc w:val="both"/>
        <w:rPr>
          <w:sz w:val="24"/>
          <w:szCs w:val="24"/>
        </w:rPr>
      </w:pPr>
      <w:r>
        <w:rPr>
          <w:sz w:val="24"/>
          <w:szCs w:val="24"/>
        </w:rPr>
        <w:t xml:space="preserve">Whilst going through the NDM I have gathered my information and intelligence from police sources and the persons present at scene. I have identified the risks posed upon attending the incident. I have no police powers as such as there have been no offences committed during this incident. Now I </w:t>
      </w:r>
      <w:proofErr w:type="gramStart"/>
      <w:r>
        <w:rPr>
          <w:sz w:val="24"/>
          <w:szCs w:val="24"/>
        </w:rPr>
        <w:t>have to</w:t>
      </w:r>
      <w:proofErr w:type="gramEnd"/>
      <w:r>
        <w:rPr>
          <w:sz w:val="24"/>
          <w:szCs w:val="24"/>
        </w:rPr>
        <w:t xml:space="preserve"> consider what the South Wales Police’s policy is on domestic incidents.</w:t>
      </w:r>
    </w:p>
    <w:p w14:paraId="3B3526AE" w14:textId="07666930" w:rsidR="00025650" w:rsidRDefault="00025650" w:rsidP="00340E9A">
      <w:pPr>
        <w:ind w:right="237"/>
      </w:pPr>
    </w:p>
    <w:p w14:paraId="7EDE0DA8" w14:textId="27BEE137" w:rsidR="00FC6557" w:rsidRDefault="00FC6557" w:rsidP="00340E9A">
      <w:pPr>
        <w:ind w:right="237"/>
      </w:pPr>
    </w:p>
    <w:p w14:paraId="60D2C622" w14:textId="1107E750" w:rsidR="00FC6557" w:rsidRDefault="00FC6557" w:rsidP="00340E9A">
      <w:pPr>
        <w:ind w:right="237"/>
      </w:pPr>
    </w:p>
    <w:p w14:paraId="77419D2F" w14:textId="2B380BF6" w:rsidR="00FC6557" w:rsidRDefault="00FC6557" w:rsidP="00340E9A">
      <w:pPr>
        <w:ind w:right="237"/>
      </w:pPr>
    </w:p>
    <w:p w14:paraId="202FA7D2" w14:textId="5F45F9C1" w:rsidR="00FC6557" w:rsidRDefault="00FC6557" w:rsidP="00340E9A">
      <w:pPr>
        <w:ind w:right="237"/>
      </w:pPr>
    </w:p>
    <w:p w14:paraId="1A8B527B" w14:textId="6DE80BB4" w:rsidR="00FC6557" w:rsidRDefault="00FC6557" w:rsidP="00340E9A">
      <w:pPr>
        <w:ind w:right="237"/>
      </w:pPr>
    </w:p>
    <w:p w14:paraId="7A15DC1E" w14:textId="77777777" w:rsidR="00FC6557" w:rsidRDefault="00FC6557"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19B7E18B"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8E259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6F394A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D2153A1" w14:textId="77777777" w:rsidR="00B74ACD" w:rsidRDefault="00B74ACD" w:rsidP="00FE5420">
            <w:pPr>
              <w:overflowPunct/>
              <w:autoSpaceDE/>
              <w:autoSpaceDN/>
              <w:adjustRightInd/>
              <w:rPr>
                <w:sz w:val="22"/>
                <w:szCs w:val="22"/>
                <w:lang w:eastAsia="zh-TW"/>
              </w:rPr>
            </w:pPr>
          </w:p>
          <w:p w14:paraId="084D2D24" w14:textId="0F1B48E6" w:rsidR="00B74ACD" w:rsidRPr="00FE5420" w:rsidRDefault="00B74ACD" w:rsidP="00FE5420">
            <w:pPr>
              <w:overflowPunct/>
              <w:autoSpaceDE/>
              <w:autoSpaceDN/>
              <w:adjustRightInd/>
              <w:rPr>
                <w:rFonts w:ascii="Times New Roman" w:hAnsi="Times New Roman" w:cs="Times New Roman"/>
                <w:sz w:val="24"/>
                <w:szCs w:val="24"/>
                <w:lang w:eastAsia="zh-TW"/>
              </w:rPr>
            </w:pP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6FA8AF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DAC0DDB" w14:textId="77777777" w:rsidR="00B74ACD" w:rsidRDefault="00B74ACD" w:rsidP="00FE5420">
            <w:pPr>
              <w:overflowPunct/>
              <w:autoSpaceDE/>
              <w:autoSpaceDN/>
              <w:adjustRightInd/>
              <w:rPr>
                <w:sz w:val="22"/>
                <w:szCs w:val="22"/>
                <w:lang w:eastAsia="zh-TW"/>
              </w:rPr>
            </w:pPr>
          </w:p>
          <w:p w14:paraId="0BCB15AA" w14:textId="0FDF7D46" w:rsidR="00B74ACD" w:rsidRPr="00FE5420" w:rsidRDefault="00B74ACD" w:rsidP="00FE5420">
            <w:pPr>
              <w:overflowPunct/>
              <w:autoSpaceDE/>
              <w:autoSpaceDN/>
              <w:adjustRightInd/>
              <w:rPr>
                <w:rFonts w:ascii="Times New Roman" w:hAnsi="Times New Roman" w:cs="Times New Roman"/>
                <w:sz w:val="24"/>
                <w:szCs w:val="24"/>
                <w:lang w:eastAsia="zh-TW"/>
              </w:rPr>
            </w:pP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9B1708F"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B74ACD">
              <w:rPr>
                <w:sz w:val="22"/>
                <w:szCs w:val="22"/>
                <w:lang w:eastAsia="zh-TW"/>
              </w:rPr>
              <w:t xml:space="preserve">I believe that my knowledge is improving day by day. I am growing with confidence at every incident. </w:t>
            </w:r>
          </w:p>
          <w:p w14:paraId="34220BFE" w14:textId="77777777" w:rsidR="00B74ACD" w:rsidRDefault="00B74ACD" w:rsidP="00FE5420">
            <w:pPr>
              <w:overflowPunct/>
              <w:autoSpaceDE/>
              <w:autoSpaceDN/>
              <w:adjustRightInd/>
              <w:rPr>
                <w:sz w:val="24"/>
                <w:szCs w:val="24"/>
                <w:lang w:eastAsia="zh-TW"/>
              </w:rPr>
            </w:pPr>
          </w:p>
          <w:p w14:paraId="369E50A9" w14:textId="77777777" w:rsidR="00B74ACD" w:rsidRDefault="00B74ACD" w:rsidP="00FE5420">
            <w:pPr>
              <w:overflowPunct/>
              <w:autoSpaceDE/>
              <w:autoSpaceDN/>
              <w:adjustRightInd/>
              <w:rPr>
                <w:sz w:val="24"/>
                <w:szCs w:val="24"/>
                <w:lang w:eastAsia="zh-TW"/>
              </w:rPr>
            </w:pPr>
            <w:r>
              <w:rPr>
                <w:sz w:val="24"/>
                <w:szCs w:val="24"/>
                <w:lang w:eastAsia="zh-TW"/>
              </w:rPr>
              <w:t xml:space="preserve">However, I do believe that my knowledge regarding traffic is not what it should be. </w:t>
            </w:r>
          </w:p>
          <w:p w14:paraId="174F4957" w14:textId="77777777" w:rsidR="00B74ACD" w:rsidRDefault="00B74ACD" w:rsidP="00FE5420">
            <w:pPr>
              <w:overflowPunct/>
              <w:autoSpaceDE/>
              <w:autoSpaceDN/>
              <w:adjustRightInd/>
              <w:rPr>
                <w:sz w:val="24"/>
                <w:szCs w:val="24"/>
                <w:lang w:eastAsia="zh-TW"/>
              </w:rPr>
            </w:pPr>
          </w:p>
          <w:p w14:paraId="29150205" w14:textId="77777777" w:rsidR="00B74ACD" w:rsidRDefault="00B74ACD" w:rsidP="00FE5420">
            <w:pPr>
              <w:overflowPunct/>
              <w:autoSpaceDE/>
              <w:autoSpaceDN/>
              <w:adjustRightInd/>
              <w:rPr>
                <w:sz w:val="24"/>
                <w:szCs w:val="24"/>
                <w:lang w:eastAsia="zh-TW"/>
              </w:rPr>
            </w:pPr>
            <w:r>
              <w:rPr>
                <w:sz w:val="24"/>
                <w:szCs w:val="24"/>
                <w:lang w:eastAsia="zh-TW"/>
              </w:rPr>
              <w:t xml:space="preserve">I am hoping to broaden my knowledge of this </w:t>
            </w:r>
            <w:r w:rsidR="00C507B8">
              <w:rPr>
                <w:sz w:val="24"/>
                <w:szCs w:val="24"/>
                <w:lang w:eastAsia="zh-TW"/>
              </w:rPr>
              <w:t xml:space="preserve">by going on an attachment with traffic. I believe this will benefit me greatly. </w:t>
            </w:r>
          </w:p>
          <w:p w14:paraId="29A2A56B" w14:textId="5552A486" w:rsidR="00C507B8" w:rsidRPr="00FE5420" w:rsidRDefault="00C507B8"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Hopefully I will not have to rely on my colleagues when at traffic related incidents. I can take the lead and feel confident that I have dealt with the incident competently.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6D4F4D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829384F" w14:textId="77777777" w:rsidR="00C507B8" w:rsidRDefault="00C507B8" w:rsidP="00FE5420">
            <w:pPr>
              <w:overflowPunct/>
              <w:autoSpaceDE/>
              <w:autoSpaceDN/>
              <w:adjustRightInd/>
              <w:rPr>
                <w:sz w:val="22"/>
                <w:szCs w:val="22"/>
                <w:lang w:eastAsia="zh-TW"/>
              </w:rPr>
            </w:pPr>
          </w:p>
          <w:p w14:paraId="0C242629" w14:textId="52AA5E27" w:rsidR="00C507B8" w:rsidRPr="00FE5420" w:rsidRDefault="00C507B8" w:rsidP="00FE5420">
            <w:pPr>
              <w:overflowPunct/>
              <w:autoSpaceDE/>
              <w:autoSpaceDN/>
              <w:adjustRightInd/>
              <w:rPr>
                <w:rFonts w:ascii="Times New Roman" w:hAnsi="Times New Roman" w:cs="Times New Roman"/>
                <w:sz w:val="24"/>
                <w:szCs w:val="24"/>
                <w:lang w:eastAsia="zh-TW"/>
              </w:rPr>
            </w:pP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F14DE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97BF2FA" w14:textId="77777777" w:rsidR="00C507B8" w:rsidRDefault="00C507B8" w:rsidP="00FE5420">
            <w:pPr>
              <w:overflowPunct/>
              <w:autoSpaceDE/>
              <w:autoSpaceDN/>
              <w:adjustRightInd/>
              <w:rPr>
                <w:sz w:val="22"/>
                <w:szCs w:val="22"/>
                <w:lang w:eastAsia="zh-TW"/>
              </w:rPr>
            </w:pPr>
          </w:p>
          <w:p w14:paraId="33334C9E" w14:textId="30B32AD4" w:rsidR="00C507B8" w:rsidRPr="00FE5420" w:rsidRDefault="00C507B8" w:rsidP="00FE5420">
            <w:pPr>
              <w:overflowPunct/>
              <w:autoSpaceDE/>
              <w:autoSpaceDN/>
              <w:adjustRightInd/>
              <w:rPr>
                <w:rFonts w:ascii="Times New Roman" w:hAnsi="Times New Roman" w:cs="Times New Roman"/>
                <w:sz w:val="24"/>
                <w:szCs w:val="24"/>
                <w:lang w:eastAsia="zh-TW"/>
              </w:rPr>
            </w:pPr>
            <w:r>
              <w:rPr>
                <w:sz w:val="22"/>
                <w:szCs w:val="22"/>
                <w:lang w:eastAsia="zh-TW"/>
              </w:rPr>
              <w:t>********</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8E259A">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522E9" w14:textId="77777777" w:rsidR="00065E57" w:rsidRDefault="00065E57">
      <w:r>
        <w:separator/>
      </w:r>
    </w:p>
  </w:endnote>
  <w:endnote w:type="continuationSeparator" w:id="0">
    <w:p w14:paraId="7CEFFAF1" w14:textId="77777777" w:rsidR="00065E57" w:rsidRDefault="00065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DEBA9" w14:textId="29244E94" w:rsidR="008E259A" w:rsidRDefault="00C06FE6" w:rsidP="00C06FE6">
    <w:pPr>
      <w:pStyle w:val="Footer"/>
      <w:rPr>
        <w:sz w:val="17"/>
      </w:rPr>
    </w:pPr>
    <w:bookmarkStart w:id="2" w:name="TITUS1FooterEvenPages"/>
    <w:r>
      <w:rPr>
        <w:sz w:val="17"/>
      </w:rPr>
      <w:t> </w:t>
    </w:r>
  </w:p>
  <w:bookmarkEnd w:id="2"/>
  <w:p w14:paraId="57FE6CDA" w14:textId="50146420" w:rsidR="008E259A" w:rsidRDefault="008E259A" w:rsidP="008E259A">
    <w:pPr>
      <w:pStyle w:val="Footer"/>
      <w:jc w:val="right"/>
    </w:pPr>
    <w:r>
      <w:fldChar w:fldCharType="begin"/>
    </w:r>
    <w:r>
      <w:instrText xml:space="preserve"> PAGE   \* MERGEFORMAT </w:instrText>
    </w:r>
    <w:r>
      <w:fldChar w:fldCharType="separate"/>
    </w:r>
    <w:r w:rsidR="00C06FE6">
      <w:rPr>
        <w:noProof/>
      </w:rPr>
      <w:t>6</w:t>
    </w:r>
    <w:r>
      <w:rPr>
        <w:noProof/>
      </w:rPr>
      <w:fldChar w:fldCharType="end"/>
    </w:r>
  </w:p>
  <w:p w14:paraId="56A2D7AA" w14:textId="77777777" w:rsidR="008E259A" w:rsidRPr="00BB5EAA" w:rsidRDefault="008E259A" w:rsidP="008E259A">
    <w:pPr>
      <w:pStyle w:val="Footer"/>
      <w:ind w:right="360"/>
      <w:jc w:val="center"/>
    </w:pPr>
  </w:p>
  <w:p w14:paraId="344675BA" w14:textId="77777777" w:rsidR="008E259A" w:rsidRDefault="008E25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EEDE9" w14:textId="187064A0" w:rsidR="008E259A" w:rsidRDefault="00C06FE6" w:rsidP="00C06FE6">
    <w:pPr>
      <w:pStyle w:val="Footer"/>
      <w:rPr>
        <w:sz w:val="17"/>
      </w:rPr>
    </w:pPr>
    <w:bookmarkStart w:id="3" w:name="TITUS1FooterPrimary"/>
    <w:r>
      <w:rPr>
        <w:sz w:val="17"/>
      </w:rPr>
      <w:t> </w:t>
    </w:r>
  </w:p>
  <w:bookmarkEnd w:id="3"/>
  <w:p w14:paraId="50521BFA" w14:textId="58BD42FF" w:rsidR="00F6513F" w:rsidRDefault="00F6513F">
    <w:pPr>
      <w:pStyle w:val="Footer"/>
      <w:jc w:val="right"/>
    </w:pPr>
    <w:r>
      <w:fldChar w:fldCharType="begin"/>
    </w:r>
    <w:r>
      <w:instrText xml:space="preserve"> PAGE   \* MERGEFORMAT </w:instrText>
    </w:r>
    <w:r>
      <w:fldChar w:fldCharType="separate"/>
    </w:r>
    <w:r w:rsidR="00C06FE6">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EB4294" w14:textId="649AF8EF" w:rsidR="008E259A" w:rsidRDefault="00C06FE6" w:rsidP="00C06FE6">
    <w:pPr>
      <w:pStyle w:val="Footer"/>
      <w:rPr>
        <w:sz w:val="17"/>
      </w:rPr>
    </w:pPr>
    <w:bookmarkStart w:id="5" w:name="TITUS1FooterFirstPage"/>
    <w:r>
      <w:rPr>
        <w:sz w:val="17"/>
      </w:rPr>
      <w:t> </w:t>
    </w:r>
  </w:p>
  <w:bookmarkEnd w:id="5"/>
  <w:p w14:paraId="6A0C5118" w14:textId="0D06F071" w:rsidR="008E259A" w:rsidRDefault="008E259A" w:rsidP="008E259A">
    <w:pPr>
      <w:pStyle w:val="Footer"/>
      <w:jc w:val="right"/>
    </w:pPr>
    <w:r>
      <w:fldChar w:fldCharType="begin"/>
    </w:r>
    <w:r>
      <w:instrText xml:space="preserve"> PAGE   \* MERGEFORMAT </w:instrText>
    </w:r>
    <w:r>
      <w:fldChar w:fldCharType="separate"/>
    </w:r>
    <w:r w:rsidR="00C06FE6">
      <w:rPr>
        <w:noProof/>
      </w:rPr>
      <w:t>1</w:t>
    </w:r>
    <w:r>
      <w:rPr>
        <w:noProof/>
      </w:rPr>
      <w:fldChar w:fldCharType="end"/>
    </w:r>
  </w:p>
  <w:p w14:paraId="758FE626" w14:textId="77777777" w:rsidR="008E259A" w:rsidRPr="00BB5EAA" w:rsidRDefault="008E259A" w:rsidP="008E259A">
    <w:pPr>
      <w:pStyle w:val="Footer"/>
      <w:ind w:right="360"/>
      <w:jc w:val="center"/>
    </w:pPr>
  </w:p>
  <w:p w14:paraId="0D9E3711" w14:textId="77777777" w:rsidR="008E259A" w:rsidRDefault="008E259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BC5CC2" w14:textId="415487B3" w:rsidR="008E259A" w:rsidRDefault="00C06FE6" w:rsidP="00C06FE6">
    <w:pPr>
      <w:pStyle w:val="Footer"/>
      <w:rPr>
        <w:sz w:val="17"/>
      </w:rPr>
    </w:pPr>
    <w:bookmarkStart w:id="8" w:name="TITUS2FooterEvenPages"/>
    <w:r>
      <w:rPr>
        <w:sz w:val="17"/>
      </w:rPr>
      <w:t> </w:t>
    </w:r>
  </w:p>
  <w:bookmarkEnd w:id="8"/>
  <w:p w14:paraId="68E55A99" w14:textId="77777777" w:rsidR="008E259A" w:rsidRDefault="008E259A" w:rsidP="008E259A">
    <w:pPr>
      <w:pStyle w:val="Footer"/>
      <w:jc w:val="right"/>
    </w:pPr>
  </w:p>
  <w:p w14:paraId="7A3F64E6" w14:textId="66D695B6" w:rsidR="008E259A" w:rsidRDefault="008E259A" w:rsidP="008E259A">
    <w:pPr>
      <w:pStyle w:val="Footer"/>
      <w:jc w:val="right"/>
    </w:pPr>
    <w:r>
      <w:fldChar w:fldCharType="begin"/>
    </w:r>
    <w:r>
      <w:instrText xml:space="preserve"> PAGE   \* MERGEFORMAT </w:instrText>
    </w:r>
    <w:r>
      <w:fldChar w:fldCharType="separate"/>
    </w:r>
    <w:r w:rsidR="00C06FE6">
      <w:rPr>
        <w:noProof/>
      </w:rPr>
      <w:t>8</w:t>
    </w:r>
    <w:r>
      <w:rPr>
        <w:noProof/>
      </w:rPr>
      <w:fldChar w:fldCharType="end"/>
    </w:r>
  </w:p>
  <w:p w14:paraId="6D0ED75E" w14:textId="77777777" w:rsidR="008E259A" w:rsidRPr="00BB5EAA" w:rsidRDefault="008E259A" w:rsidP="008E259A">
    <w:pPr>
      <w:pStyle w:val="Footer"/>
      <w:ind w:right="360"/>
      <w:jc w:val="center"/>
    </w:pPr>
  </w:p>
  <w:p w14:paraId="6D692F40" w14:textId="77777777" w:rsidR="008E259A" w:rsidRDefault="008E259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81D5D" w14:textId="328918AF" w:rsidR="008E259A" w:rsidRDefault="00C06FE6" w:rsidP="00C06FE6">
    <w:pPr>
      <w:pStyle w:val="Footer"/>
      <w:rPr>
        <w:sz w:val="17"/>
      </w:rPr>
    </w:pPr>
    <w:bookmarkStart w:id="9" w:name="TITUS2FooterPrimary"/>
    <w:r>
      <w:rPr>
        <w:sz w:val="17"/>
      </w:rPr>
      <w:t> </w:t>
    </w:r>
  </w:p>
  <w:bookmarkEnd w:id="9"/>
  <w:p w14:paraId="32A651CC" w14:textId="77777777" w:rsidR="008E259A" w:rsidRDefault="008E259A">
    <w:pPr>
      <w:pStyle w:val="Footer"/>
      <w:jc w:val="right"/>
    </w:pPr>
  </w:p>
  <w:p w14:paraId="6D3B42F6" w14:textId="37A24DE4" w:rsidR="008E259A" w:rsidRDefault="008E259A">
    <w:pPr>
      <w:pStyle w:val="Footer"/>
      <w:jc w:val="right"/>
    </w:pPr>
    <w:r>
      <w:fldChar w:fldCharType="begin"/>
    </w:r>
    <w:r>
      <w:instrText xml:space="preserve"> PAGE   \* MERGEFORMAT </w:instrText>
    </w:r>
    <w:r>
      <w:fldChar w:fldCharType="separate"/>
    </w:r>
    <w:r w:rsidR="00C06FE6">
      <w:rPr>
        <w:noProof/>
      </w:rPr>
      <w:t>9</w:t>
    </w:r>
    <w:r>
      <w:rPr>
        <w:noProof/>
      </w:rPr>
      <w:fldChar w:fldCharType="end"/>
    </w:r>
  </w:p>
  <w:p w14:paraId="1584D0D4" w14:textId="77777777" w:rsidR="008E259A" w:rsidRPr="00BB5EAA" w:rsidRDefault="008E259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5998CC" w14:textId="0B6FEEC9" w:rsidR="008E259A" w:rsidRDefault="00C06FE6" w:rsidP="00C06FE6">
    <w:pPr>
      <w:pStyle w:val="Footer"/>
      <w:rPr>
        <w:sz w:val="17"/>
      </w:rPr>
    </w:pPr>
    <w:bookmarkStart w:id="11" w:name="TITUS2FooterFirstPage"/>
    <w:r>
      <w:rPr>
        <w:sz w:val="17"/>
      </w:rPr>
      <w:t> </w:t>
    </w:r>
  </w:p>
  <w:bookmarkEnd w:id="11"/>
  <w:p w14:paraId="4C033902" w14:textId="77777777" w:rsidR="008E259A" w:rsidRDefault="008E259A" w:rsidP="008E259A">
    <w:pPr>
      <w:pStyle w:val="Footer"/>
      <w:jc w:val="right"/>
    </w:pPr>
  </w:p>
  <w:p w14:paraId="30479749" w14:textId="22384853" w:rsidR="008E259A" w:rsidRDefault="008E259A" w:rsidP="008E259A">
    <w:pPr>
      <w:pStyle w:val="Footer"/>
      <w:jc w:val="right"/>
    </w:pPr>
    <w:r>
      <w:fldChar w:fldCharType="begin"/>
    </w:r>
    <w:r>
      <w:instrText xml:space="preserve"> PAGE   \* MERGEFORMAT </w:instrText>
    </w:r>
    <w:r>
      <w:fldChar w:fldCharType="separate"/>
    </w:r>
    <w:r w:rsidR="00C06FE6">
      <w:rPr>
        <w:noProof/>
      </w:rPr>
      <w:t>7</w:t>
    </w:r>
    <w:r>
      <w:rPr>
        <w:noProof/>
      </w:rPr>
      <w:fldChar w:fldCharType="end"/>
    </w:r>
  </w:p>
  <w:p w14:paraId="4583A8CE" w14:textId="77777777" w:rsidR="008E259A" w:rsidRPr="00BB5EAA" w:rsidRDefault="008E259A" w:rsidP="008E259A">
    <w:pPr>
      <w:pStyle w:val="Footer"/>
      <w:ind w:right="360"/>
      <w:jc w:val="center"/>
    </w:pPr>
  </w:p>
  <w:p w14:paraId="4E17BC6B" w14:textId="77777777" w:rsidR="008E259A" w:rsidRDefault="008E259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128EFE" w14:textId="1518C295" w:rsidR="008E259A" w:rsidRDefault="00C06FE6" w:rsidP="00C06FE6">
    <w:pPr>
      <w:pStyle w:val="Footer"/>
      <w:rPr>
        <w:sz w:val="17"/>
      </w:rPr>
    </w:pPr>
    <w:bookmarkStart w:id="14" w:name="TITUS3FooterEvenPages"/>
    <w:r>
      <w:rPr>
        <w:sz w:val="17"/>
      </w:rPr>
      <w:t> </w:t>
    </w:r>
  </w:p>
  <w:bookmarkEnd w:id="14"/>
  <w:p w14:paraId="781546A6" w14:textId="77777777" w:rsidR="008E259A" w:rsidRDefault="008E259A" w:rsidP="008E259A">
    <w:pPr>
      <w:pStyle w:val="Footer"/>
      <w:jc w:val="right"/>
    </w:pPr>
  </w:p>
  <w:p w14:paraId="6304455E" w14:textId="01CDBE69" w:rsidR="008E259A" w:rsidRDefault="008E259A" w:rsidP="008E259A">
    <w:pPr>
      <w:pStyle w:val="Footer"/>
      <w:jc w:val="right"/>
    </w:pPr>
    <w:r>
      <w:fldChar w:fldCharType="begin"/>
    </w:r>
    <w:r>
      <w:instrText xml:space="preserve"> PAGE   \* MERGEFORMAT </w:instrText>
    </w:r>
    <w:r>
      <w:fldChar w:fldCharType="separate"/>
    </w:r>
    <w:r w:rsidR="00C06FE6">
      <w:rPr>
        <w:noProof/>
      </w:rPr>
      <w:t>12</w:t>
    </w:r>
    <w:r>
      <w:rPr>
        <w:noProof/>
      </w:rPr>
      <w:fldChar w:fldCharType="end"/>
    </w:r>
  </w:p>
  <w:p w14:paraId="35E60F9A" w14:textId="77777777" w:rsidR="008E259A" w:rsidRPr="00BB5EAA" w:rsidRDefault="008E259A" w:rsidP="008E259A">
    <w:pPr>
      <w:pStyle w:val="Footer"/>
      <w:ind w:right="360"/>
      <w:jc w:val="center"/>
    </w:pPr>
  </w:p>
  <w:p w14:paraId="55F15000" w14:textId="77777777" w:rsidR="008E259A" w:rsidRDefault="008E259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9E5E0" w14:textId="6B262097" w:rsidR="008E259A" w:rsidRDefault="00C06FE6" w:rsidP="00C06FE6">
    <w:pPr>
      <w:pStyle w:val="Footer"/>
      <w:rPr>
        <w:sz w:val="17"/>
      </w:rPr>
    </w:pPr>
    <w:bookmarkStart w:id="15" w:name="TITUS3FooterPrimary"/>
    <w:r>
      <w:rPr>
        <w:sz w:val="17"/>
      </w:rPr>
      <w:t> </w:t>
    </w:r>
  </w:p>
  <w:bookmarkEnd w:id="15"/>
  <w:p w14:paraId="213B0216" w14:textId="77777777" w:rsidR="008E259A" w:rsidRDefault="008E259A">
    <w:pPr>
      <w:pStyle w:val="Footer"/>
      <w:jc w:val="right"/>
    </w:pPr>
  </w:p>
  <w:p w14:paraId="26C4A2BC" w14:textId="634EF981" w:rsidR="008E259A" w:rsidRDefault="008E259A">
    <w:pPr>
      <w:pStyle w:val="Footer"/>
      <w:jc w:val="right"/>
    </w:pPr>
    <w:r>
      <w:fldChar w:fldCharType="begin"/>
    </w:r>
    <w:r>
      <w:instrText xml:space="preserve"> PAGE   \* MERGEFORMAT </w:instrText>
    </w:r>
    <w:r>
      <w:fldChar w:fldCharType="separate"/>
    </w:r>
    <w:r w:rsidR="00C06FE6">
      <w:rPr>
        <w:noProof/>
      </w:rPr>
      <w:t>13</w:t>
    </w:r>
    <w:r>
      <w:rPr>
        <w:noProof/>
      </w:rPr>
      <w:fldChar w:fldCharType="end"/>
    </w:r>
  </w:p>
  <w:p w14:paraId="60A3D066" w14:textId="77777777" w:rsidR="008E259A" w:rsidRPr="00BB5EAA" w:rsidRDefault="008E259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31690" w14:textId="6462BAF8" w:rsidR="008E259A" w:rsidRDefault="00C06FE6" w:rsidP="00C06FE6">
    <w:pPr>
      <w:pStyle w:val="Footer"/>
      <w:rPr>
        <w:sz w:val="17"/>
      </w:rPr>
    </w:pPr>
    <w:bookmarkStart w:id="17" w:name="TITUS3FooterFirstPage"/>
    <w:r>
      <w:rPr>
        <w:sz w:val="17"/>
      </w:rPr>
      <w:t> </w:t>
    </w:r>
  </w:p>
  <w:bookmarkEnd w:id="17"/>
  <w:p w14:paraId="4EBE2063" w14:textId="77777777" w:rsidR="008E259A" w:rsidRDefault="008E259A" w:rsidP="008E259A">
    <w:pPr>
      <w:pStyle w:val="Footer"/>
      <w:jc w:val="right"/>
    </w:pPr>
  </w:p>
  <w:p w14:paraId="5E3566FB" w14:textId="4990853D" w:rsidR="008E259A" w:rsidRDefault="008E259A" w:rsidP="008E259A">
    <w:pPr>
      <w:pStyle w:val="Footer"/>
      <w:jc w:val="right"/>
    </w:pPr>
    <w:r>
      <w:fldChar w:fldCharType="begin"/>
    </w:r>
    <w:r>
      <w:instrText xml:space="preserve"> PAGE   \* MERGEFORMAT </w:instrText>
    </w:r>
    <w:r>
      <w:fldChar w:fldCharType="separate"/>
    </w:r>
    <w:r w:rsidR="00C06FE6">
      <w:rPr>
        <w:noProof/>
      </w:rPr>
      <w:t>10</w:t>
    </w:r>
    <w:r>
      <w:rPr>
        <w:noProof/>
      </w:rPr>
      <w:fldChar w:fldCharType="end"/>
    </w:r>
  </w:p>
  <w:p w14:paraId="41BC8EC3" w14:textId="77777777" w:rsidR="008E259A" w:rsidRPr="00BB5EAA" w:rsidRDefault="008E259A" w:rsidP="008E259A">
    <w:pPr>
      <w:pStyle w:val="Footer"/>
      <w:ind w:right="360"/>
      <w:jc w:val="center"/>
    </w:pPr>
  </w:p>
  <w:p w14:paraId="58A7667B" w14:textId="77777777" w:rsidR="008E259A" w:rsidRDefault="008E2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BDCB9" w14:textId="77777777" w:rsidR="00065E57" w:rsidRDefault="00065E57">
      <w:r>
        <w:separator/>
      </w:r>
    </w:p>
  </w:footnote>
  <w:footnote w:type="continuationSeparator" w:id="0">
    <w:p w14:paraId="2ED21E94" w14:textId="77777777" w:rsidR="00065E57" w:rsidRDefault="00065E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CFDF3" w14:textId="681EFC43" w:rsidR="00A85232" w:rsidRDefault="00C06FE6" w:rsidP="00C06FE6">
    <w:pPr>
      <w:pStyle w:val="Header"/>
      <w:rPr>
        <w:sz w:val="17"/>
      </w:rPr>
    </w:pPr>
    <w:bookmarkStart w:id="0" w:name="TITUS1HeaderEvenPages"/>
    <w:r>
      <w:rPr>
        <w:sz w:val="17"/>
      </w:rPr>
      <w:t> </w:t>
    </w:r>
  </w:p>
  <w:bookmarkEnd w:id="0"/>
  <w:p w14:paraId="5333C225" w14:textId="77777777" w:rsidR="00A85232" w:rsidRDefault="00A85232" w:rsidP="00A85232">
    <w:pPr>
      <w:pStyle w:val="Header"/>
    </w:pPr>
  </w:p>
  <w:p w14:paraId="2003A211" w14:textId="77777777" w:rsidR="008E259A" w:rsidRDefault="008E25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8ACBA" w14:textId="6E82CA69" w:rsidR="008E259A" w:rsidRDefault="00C06FE6" w:rsidP="00C06FE6">
    <w:pPr>
      <w:pStyle w:val="Header"/>
      <w:rPr>
        <w:sz w:val="17"/>
      </w:rPr>
    </w:pPr>
    <w:bookmarkStart w:id="1" w:name="TITUS1HeaderPrimary"/>
    <w:r>
      <w:rPr>
        <w:sz w:val="17"/>
      </w:rPr>
      <w:t> </w:t>
    </w:r>
  </w:p>
  <w:bookmarkEnd w:id="1"/>
  <w:p w14:paraId="353EEDF6" w14:textId="77777777" w:rsidR="008E259A" w:rsidRDefault="008E25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B15FC" w14:textId="29E55519" w:rsidR="008E259A" w:rsidRDefault="00C06FE6" w:rsidP="00C06FE6">
    <w:pPr>
      <w:pStyle w:val="Header"/>
      <w:rPr>
        <w:sz w:val="17"/>
      </w:rPr>
    </w:pPr>
    <w:bookmarkStart w:id="4" w:name="TITUS1HeaderFirstPage"/>
    <w:r>
      <w:rPr>
        <w:sz w:val="17"/>
      </w:rPr>
      <w:t> </w:t>
    </w:r>
  </w:p>
  <w:bookmarkEnd w:id="4"/>
  <w:p w14:paraId="3DAFF91A" w14:textId="77777777" w:rsidR="008E259A" w:rsidRDefault="008E259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32309" w14:textId="4702318D" w:rsidR="008E259A" w:rsidRDefault="00C06FE6" w:rsidP="00C06FE6">
    <w:pPr>
      <w:pStyle w:val="Header"/>
      <w:rPr>
        <w:sz w:val="17"/>
      </w:rPr>
    </w:pPr>
    <w:bookmarkStart w:id="6" w:name="TITUS2HeaderEvenPages"/>
    <w:r>
      <w:rPr>
        <w:sz w:val="17"/>
      </w:rPr>
      <w:t> </w:t>
    </w:r>
  </w:p>
  <w:bookmarkEnd w:id="6"/>
  <w:p w14:paraId="21C71FD0" w14:textId="77777777" w:rsidR="008E259A" w:rsidRDefault="008E259A" w:rsidP="008E259A">
    <w:pPr>
      <w:pStyle w:val="Header"/>
    </w:pPr>
  </w:p>
  <w:p w14:paraId="41640329" w14:textId="77777777" w:rsidR="008E259A" w:rsidRDefault="008E259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7313AC" w14:textId="5080446A" w:rsidR="008E259A" w:rsidRDefault="00C06FE6" w:rsidP="00C06FE6">
    <w:pPr>
      <w:pStyle w:val="Header"/>
      <w:rPr>
        <w:sz w:val="17"/>
      </w:rPr>
    </w:pPr>
    <w:bookmarkStart w:id="7" w:name="TITUS2HeaderPrimary"/>
    <w:r>
      <w:rPr>
        <w:sz w:val="17"/>
      </w:rPr>
      <w:t> </w:t>
    </w:r>
  </w:p>
  <w:bookmarkEnd w:id="7"/>
  <w:p w14:paraId="478137F9" w14:textId="77777777" w:rsidR="008E259A" w:rsidRDefault="008E259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E4163" w14:textId="5AD018FD" w:rsidR="008E259A" w:rsidRDefault="00C06FE6" w:rsidP="00C06FE6">
    <w:pPr>
      <w:pStyle w:val="Header"/>
      <w:rPr>
        <w:sz w:val="17"/>
      </w:rPr>
    </w:pPr>
    <w:bookmarkStart w:id="10" w:name="TITUS2HeaderFirstPage"/>
    <w:r>
      <w:rPr>
        <w:sz w:val="17"/>
      </w:rPr>
      <w:t> </w:t>
    </w:r>
  </w:p>
  <w:bookmarkEnd w:id="10"/>
  <w:p w14:paraId="149182B6" w14:textId="77777777" w:rsidR="008E259A" w:rsidRDefault="008E259A" w:rsidP="008E259A">
    <w:pPr>
      <w:pStyle w:val="Header"/>
    </w:pPr>
  </w:p>
  <w:p w14:paraId="45818E1F" w14:textId="77777777" w:rsidR="008E259A" w:rsidRDefault="008E259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C9B1A" w14:textId="3609FA99" w:rsidR="008E259A" w:rsidRDefault="00C06FE6" w:rsidP="00C06FE6">
    <w:pPr>
      <w:pStyle w:val="Header"/>
      <w:rPr>
        <w:sz w:val="17"/>
      </w:rPr>
    </w:pPr>
    <w:bookmarkStart w:id="12" w:name="TITUS3HeaderEvenPages"/>
    <w:r>
      <w:rPr>
        <w:sz w:val="17"/>
      </w:rPr>
      <w:t> </w:t>
    </w:r>
  </w:p>
  <w:bookmarkEnd w:id="12"/>
  <w:p w14:paraId="714DA96C" w14:textId="77777777" w:rsidR="008E259A" w:rsidRDefault="008E259A" w:rsidP="008E259A">
    <w:pPr>
      <w:pStyle w:val="Header"/>
    </w:pPr>
  </w:p>
  <w:p w14:paraId="6176ED50" w14:textId="77777777" w:rsidR="008E259A" w:rsidRDefault="008E259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288D8" w14:textId="5CCE7661" w:rsidR="008E259A" w:rsidRDefault="00C06FE6" w:rsidP="00C06FE6">
    <w:pPr>
      <w:pStyle w:val="Header"/>
      <w:rPr>
        <w:sz w:val="17"/>
      </w:rPr>
    </w:pPr>
    <w:bookmarkStart w:id="13" w:name="TITUS3HeaderPrimary"/>
    <w:r>
      <w:rPr>
        <w:sz w:val="17"/>
      </w:rPr>
      <w:t> </w:t>
    </w:r>
  </w:p>
  <w:bookmarkEnd w:id="13"/>
  <w:p w14:paraId="7EBB696B" w14:textId="77777777" w:rsidR="008E259A" w:rsidRDefault="008E259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BDAA2" w14:textId="75A58DA6" w:rsidR="008E259A" w:rsidRDefault="00C06FE6" w:rsidP="00C06FE6">
    <w:pPr>
      <w:pStyle w:val="Header"/>
      <w:rPr>
        <w:sz w:val="17"/>
      </w:rPr>
    </w:pPr>
    <w:bookmarkStart w:id="16" w:name="TITUS3HeaderFirstPage"/>
    <w:r>
      <w:rPr>
        <w:sz w:val="17"/>
      </w:rPr>
      <w:t> </w:t>
    </w:r>
  </w:p>
  <w:bookmarkEnd w:id="16"/>
  <w:p w14:paraId="2CA6FC0E" w14:textId="77777777" w:rsidR="008E259A" w:rsidRDefault="008E259A" w:rsidP="008E259A">
    <w:pPr>
      <w:pStyle w:val="Header"/>
    </w:pPr>
  </w:p>
  <w:p w14:paraId="46AC345C" w14:textId="77777777" w:rsidR="008E259A" w:rsidRDefault="008E25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33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3789E"/>
    <w:rsid w:val="0004079F"/>
    <w:rsid w:val="00045B87"/>
    <w:rsid w:val="00045C07"/>
    <w:rsid w:val="00052183"/>
    <w:rsid w:val="00055D43"/>
    <w:rsid w:val="00056FAC"/>
    <w:rsid w:val="00057751"/>
    <w:rsid w:val="00062E39"/>
    <w:rsid w:val="00065E5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169F0"/>
    <w:rsid w:val="0012135C"/>
    <w:rsid w:val="00130590"/>
    <w:rsid w:val="001347F8"/>
    <w:rsid w:val="00137BB5"/>
    <w:rsid w:val="00137E05"/>
    <w:rsid w:val="00141EBE"/>
    <w:rsid w:val="001447F6"/>
    <w:rsid w:val="00147DE3"/>
    <w:rsid w:val="00150794"/>
    <w:rsid w:val="001608C4"/>
    <w:rsid w:val="0016238C"/>
    <w:rsid w:val="001705A2"/>
    <w:rsid w:val="00171418"/>
    <w:rsid w:val="00185345"/>
    <w:rsid w:val="00190913"/>
    <w:rsid w:val="001961CF"/>
    <w:rsid w:val="001A3B56"/>
    <w:rsid w:val="001A59BB"/>
    <w:rsid w:val="001A6A51"/>
    <w:rsid w:val="001A79C4"/>
    <w:rsid w:val="001B331A"/>
    <w:rsid w:val="001BC1C4"/>
    <w:rsid w:val="001C0E74"/>
    <w:rsid w:val="001C6CEC"/>
    <w:rsid w:val="001D1501"/>
    <w:rsid w:val="001D229F"/>
    <w:rsid w:val="001D6162"/>
    <w:rsid w:val="001E7592"/>
    <w:rsid w:val="001F3878"/>
    <w:rsid w:val="001F4552"/>
    <w:rsid w:val="001F4E4B"/>
    <w:rsid w:val="002019EB"/>
    <w:rsid w:val="0020210A"/>
    <w:rsid w:val="002030F2"/>
    <w:rsid w:val="0020382B"/>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7184"/>
    <w:rsid w:val="00255D8E"/>
    <w:rsid w:val="00260CE8"/>
    <w:rsid w:val="002657E9"/>
    <w:rsid w:val="0026665E"/>
    <w:rsid w:val="00270EEB"/>
    <w:rsid w:val="0027147E"/>
    <w:rsid w:val="0027261F"/>
    <w:rsid w:val="00274DE8"/>
    <w:rsid w:val="002761F4"/>
    <w:rsid w:val="002775E1"/>
    <w:rsid w:val="00277979"/>
    <w:rsid w:val="002808EB"/>
    <w:rsid w:val="0028095D"/>
    <w:rsid w:val="002809AF"/>
    <w:rsid w:val="00281705"/>
    <w:rsid w:val="00291ADD"/>
    <w:rsid w:val="00294868"/>
    <w:rsid w:val="00295CA1"/>
    <w:rsid w:val="002A291A"/>
    <w:rsid w:val="002A5604"/>
    <w:rsid w:val="002B1701"/>
    <w:rsid w:val="002B1736"/>
    <w:rsid w:val="002B23C3"/>
    <w:rsid w:val="002B443A"/>
    <w:rsid w:val="002B5B35"/>
    <w:rsid w:val="002C14BD"/>
    <w:rsid w:val="002C256A"/>
    <w:rsid w:val="002C496D"/>
    <w:rsid w:val="002C6300"/>
    <w:rsid w:val="002D05EB"/>
    <w:rsid w:val="002D2F29"/>
    <w:rsid w:val="002D2FD3"/>
    <w:rsid w:val="002E5D79"/>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49"/>
    <w:rsid w:val="00390074"/>
    <w:rsid w:val="0039762B"/>
    <w:rsid w:val="003A0C37"/>
    <w:rsid w:val="003A1B6B"/>
    <w:rsid w:val="003A2F82"/>
    <w:rsid w:val="003A46C0"/>
    <w:rsid w:val="003A600E"/>
    <w:rsid w:val="003A6513"/>
    <w:rsid w:val="003B16C7"/>
    <w:rsid w:val="003B2FF7"/>
    <w:rsid w:val="003C186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55FD1"/>
    <w:rsid w:val="004608B9"/>
    <w:rsid w:val="00460ADB"/>
    <w:rsid w:val="00464484"/>
    <w:rsid w:val="00465947"/>
    <w:rsid w:val="00470BB1"/>
    <w:rsid w:val="004718F7"/>
    <w:rsid w:val="00473153"/>
    <w:rsid w:val="004743AF"/>
    <w:rsid w:val="00481548"/>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5876"/>
    <w:rsid w:val="004E087B"/>
    <w:rsid w:val="004E44A4"/>
    <w:rsid w:val="004E7B8B"/>
    <w:rsid w:val="004E7BDD"/>
    <w:rsid w:val="004F118D"/>
    <w:rsid w:val="004F1E21"/>
    <w:rsid w:val="004F740D"/>
    <w:rsid w:val="004F7B8F"/>
    <w:rsid w:val="00500748"/>
    <w:rsid w:val="005011D6"/>
    <w:rsid w:val="0050167A"/>
    <w:rsid w:val="005042F1"/>
    <w:rsid w:val="00505D20"/>
    <w:rsid w:val="00513C7D"/>
    <w:rsid w:val="005169D1"/>
    <w:rsid w:val="00521123"/>
    <w:rsid w:val="00521221"/>
    <w:rsid w:val="005354CA"/>
    <w:rsid w:val="00536FA9"/>
    <w:rsid w:val="005414F4"/>
    <w:rsid w:val="00546187"/>
    <w:rsid w:val="005463F1"/>
    <w:rsid w:val="005534F2"/>
    <w:rsid w:val="00557D77"/>
    <w:rsid w:val="00557FAE"/>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1AC"/>
    <w:rsid w:val="005B4260"/>
    <w:rsid w:val="005C1567"/>
    <w:rsid w:val="005C6CE5"/>
    <w:rsid w:val="005D3F07"/>
    <w:rsid w:val="005D583E"/>
    <w:rsid w:val="005E13EA"/>
    <w:rsid w:val="005E27EB"/>
    <w:rsid w:val="005E53BD"/>
    <w:rsid w:val="00606E27"/>
    <w:rsid w:val="006108C9"/>
    <w:rsid w:val="00615C7E"/>
    <w:rsid w:val="0062158D"/>
    <w:rsid w:val="00630F39"/>
    <w:rsid w:val="006326D1"/>
    <w:rsid w:val="00632E0A"/>
    <w:rsid w:val="00633165"/>
    <w:rsid w:val="00636B6C"/>
    <w:rsid w:val="006373B2"/>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2CC8"/>
    <w:rsid w:val="006B3601"/>
    <w:rsid w:val="006B5E67"/>
    <w:rsid w:val="006C2EB5"/>
    <w:rsid w:val="006C3261"/>
    <w:rsid w:val="006C679A"/>
    <w:rsid w:val="006D18A3"/>
    <w:rsid w:val="006D5970"/>
    <w:rsid w:val="006E481E"/>
    <w:rsid w:val="006E795F"/>
    <w:rsid w:val="006EBD1E"/>
    <w:rsid w:val="006F1144"/>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4C19"/>
    <w:rsid w:val="00772924"/>
    <w:rsid w:val="00784EC4"/>
    <w:rsid w:val="007872F2"/>
    <w:rsid w:val="007874BC"/>
    <w:rsid w:val="007908E0"/>
    <w:rsid w:val="00793EB3"/>
    <w:rsid w:val="00794205"/>
    <w:rsid w:val="00797012"/>
    <w:rsid w:val="007A1F6A"/>
    <w:rsid w:val="007A63DA"/>
    <w:rsid w:val="007B0DE3"/>
    <w:rsid w:val="007B491F"/>
    <w:rsid w:val="007B5881"/>
    <w:rsid w:val="007B5CB2"/>
    <w:rsid w:val="007B70AE"/>
    <w:rsid w:val="007B7191"/>
    <w:rsid w:val="007C1634"/>
    <w:rsid w:val="007C1D94"/>
    <w:rsid w:val="007C2879"/>
    <w:rsid w:val="007C3520"/>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63A6"/>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4724"/>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6379"/>
    <w:rsid w:val="008D778A"/>
    <w:rsid w:val="008E259A"/>
    <w:rsid w:val="008E738C"/>
    <w:rsid w:val="008F22BD"/>
    <w:rsid w:val="009079BD"/>
    <w:rsid w:val="00912BD9"/>
    <w:rsid w:val="00920E5B"/>
    <w:rsid w:val="00926436"/>
    <w:rsid w:val="0093018C"/>
    <w:rsid w:val="00932CCA"/>
    <w:rsid w:val="00953E15"/>
    <w:rsid w:val="009544C0"/>
    <w:rsid w:val="00954FA4"/>
    <w:rsid w:val="00956AE9"/>
    <w:rsid w:val="00964CC6"/>
    <w:rsid w:val="00965CBF"/>
    <w:rsid w:val="0097611C"/>
    <w:rsid w:val="00991FDA"/>
    <w:rsid w:val="009927A1"/>
    <w:rsid w:val="00996A2B"/>
    <w:rsid w:val="0099774D"/>
    <w:rsid w:val="009A5F3B"/>
    <w:rsid w:val="009B0B61"/>
    <w:rsid w:val="009B28C0"/>
    <w:rsid w:val="009B7136"/>
    <w:rsid w:val="009B7806"/>
    <w:rsid w:val="009C3AC2"/>
    <w:rsid w:val="009D4365"/>
    <w:rsid w:val="009D4E3B"/>
    <w:rsid w:val="009D7BC9"/>
    <w:rsid w:val="009E0896"/>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5232"/>
    <w:rsid w:val="00A906AA"/>
    <w:rsid w:val="00A94C5E"/>
    <w:rsid w:val="00A966AA"/>
    <w:rsid w:val="00AA241A"/>
    <w:rsid w:val="00AA252C"/>
    <w:rsid w:val="00AA666E"/>
    <w:rsid w:val="00AB5518"/>
    <w:rsid w:val="00AC01D4"/>
    <w:rsid w:val="00AC4A04"/>
    <w:rsid w:val="00AD336F"/>
    <w:rsid w:val="00AD3550"/>
    <w:rsid w:val="00AD4DB4"/>
    <w:rsid w:val="00AE08A0"/>
    <w:rsid w:val="00AE2564"/>
    <w:rsid w:val="00AE301F"/>
    <w:rsid w:val="00AE3302"/>
    <w:rsid w:val="00AE3B3A"/>
    <w:rsid w:val="00AE7077"/>
    <w:rsid w:val="00AF61C2"/>
    <w:rsid w:val="00AF6CC6"/>
    <w:rsid w:val="00B011CD"/>
    <w:rsid w:val="00B0296A"/>
    <w:rsid w:val="00B04CDD"/>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4ACD"/>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36CB"/>
    <w:rsid w:val="00C06FE6"/>
    <w:rsid w:val="00C11F61"/>
    <w:rsid w:val="00C161FD"/>
    <w:rsid w:val="00C23F17"/>
    <w:rsid w:val="00C26D0D"/>
    <w:rsid w:val="00C27C95"/>
    <w:rsid w:val="00C27EF5"/>
    <w:rsid w:val="00C300D2"/>
    <w:rsid w:val="00C3270F"/>
    <w:rsid w:val="00C3278B"/>
    <w:rsid w:val="00C33375"/>
    <w:rsid w:val="00C34C23"/>
    <w:rsid w:val="00C42005"/>
    <w:rsid w:val="00C44446"/>
    <w:rsid w:val="00C4664D"/>
    <w:rsid w:val="00C472AA"/>
    <w:rsid w:val="00C507B8"/>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877B8"/>
    <w:rsid w:val="00DA1025"/>
    <w:rsid w:val="00DA1B11"/>
    <w:rsid w:val="00DA22EC"/>
    <w:rsid w:val="00DA5860"/>
    <w:rsid w:val="00DB2767"/>
    <w:rsid w:val="00DC4729"/>
    <w:rsid w:val="00DD3DD2"/>
    <w:rsid w:val="00DE556F"/>
    <w:rsid w:val="00DF52CD"/>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079"/>
    <w:rsid w:val="00E93240"/>
    <w:rsid w:val="00E9479B"/>
    <w:rsid w:val="00E97AF3"/>
    <w:rsid w:val="00EA1DF9"/>
    <w:rsid w:val="00EA4D48"/>
    <w:rsid w:val="00EA76FD"/>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1C1E"/>
    <w:rsid w:val="00F8511E"/>
    <w:rsid w:val="00F927A1"/>
    <w:rsid w:val="00F92E4D"/>
    <w:rsid w:val="00FA1F35"/>
    <w:rsid w:val="00FA3764"/>
    <w:rsid w:val="00FA56ED"/>
    <w:rsid w:val="00FB29CB"/>
    <w:rsid w:val="00FB5FA6"/>
    <w:rsid w:val="00FC1310"/>
    <w:rsid w:val="00FC2FF3"/>
    <w:rsid w:val="00FC3153"/>
    <w:rsid w:val="00FC3263"/>
    <w:rsid w:val="00FC51F9"/>
    <w:rsid w:val="00FC5B40"/>
    <w:rsid w:val="00FC5FF8"/>
    <w:rsid w:val="00FC6557"/>
    <w:rsid w:val="00FC702B"/>
    <w:rsid w:val="00FD3D7C"/>
    <w:rsid w:val="00FD4F8F"/>
    <w:rsid w:val="00FE0C16"/>
    <w:rsid w:val="00FE14AD"/>
    <w:rsid w:val="00FE14B1"/>
    <w:rsid w:val="00FE1DB4"/>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3"/>
    <o:shapelayout v:ext="edit">
      <o:idmap v:ext="edit" data="1"/>
    </o:shapelayout>
  </w:shapeDefaults>
  <w:decimalSymbol w:val="."/>
  <w:listSeparator w:val=","/>
  <w14:docId w14:val="4B4DBC44"/>
  <w15:chartTrackingRefBased/>
  <w15:docId w15:val="{A5340C88-8009-49A1-84A5-BC6F61723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12835">
      <w:bodyDiv w:val="1"/>
      <w:marLeft w:val="0"/>
      <w:marRight w:val="0"/>
      <w:marTop w:val="0"/>
      <w:marBottom w:val="0"/>
      <w:divBdr>
        <w:top w:val="none" w:sz="0" w:space="0" w:color="auto"/>
        <w:left w:val="none" w:sz="0" w:space="0" w:color="auto"/>
        <w:bottom w:val="none" w:sz="0" w:space="0" w:color="auto"/>
        <w:right w:val="none" w:sz="0" w:space="0" w:color="auto"/>
      </w:divBdr>
    </w:div>
    <w:div w:id="15849834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92429694">
      <w:bodyDiv w:val="1"/>
      <w:marLeft w:val="0"/>
      <w:marRight w:val="0"/>
      <w:marTop w:val="0"/>
      <w:marBottom w:val="0"/>
      <w:divBdr>
        <w:top w:val="none" w:sz="0" w:space="0" w:color="auto"/>
        <w:left w:val="none" w:sz="0" w:space="0" w:color="auto"/>
        <w:bottom w:val="none" w:sz="0" w:space="0" w:color="auto"/>
        <w:right w:val="none" w:sz="0" w:space="0" w:color="auto"/>
      </w:divBdr>
    </w:div>
    <w:div w:id="42146262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8779066">
      <w:bodyDiv w:val="1"/>
      <w:marLeft w:val="0"/>
      <w:marRight w:val="0"/>
      <w:marTop w:val="0"/>
      <w:marBottom w:val="0"/>
      <w:divBdr>
        <w:top w:val="none" w:sz="0" w:space="0" w:color="auto"/>
        <w:left w:val="none" w:sz="0" w:space="0" w:color="auto"/>
        <w:bottom w:val="none" w:sz="0" w:space="0" w:color="auto"/>
        <w:right w:val="none" w:sz="0" w:space="0" w:color="auto"/>
      </w:divBdr>
    </w:div>
    <w:div w:id="637733862">
      <w:bodyDiv w:val="1"/>
      <w:marLeft w:val="0"/>
      <w:marRight w:val="0"/>
      <w:marTop w:val="0"/>
      <w:marBottom w:val="0"/>
      <w:divBdr>
        <w:top w:val="none" w:sz="0" w:space="0" w:color="auto"/>
        <w:left w:val="none" w:sz="0" w:space="0" w:color="auto"/>
        <w:bottom w:val="none" w:sz="0" w:space="0" w:color="auto"/>
        <w:right w:val="none" w:sz="0" w:space="0" w:color="auto"/>
      </w:divBdr>
    </w:div>
    <w:div w:id="829323592">
      <w:bodyDiv w:val="1"/>
      <w:marLeft w:val="0"/>
      <w:marRight w:val="0"/>
      <w:marTop w:val="0"/>
      <w:marBottom w:val="0"/>
      <w:divBdr>
        <w:top w:val="none" w:sz="0" w:space="0" w:color="auto"/>
        <w:left w:val="none" w:sz="0" w:space="0" w:color="auto"/>
        <w:bottom w:val="none" w:sz="0" w:space="0" w:color="auto"/>
        <w:right w:val="none" w:sz="0" w:space="0" w:color="auto"/>
      </w:divBdr>
    </w:div>
    <w:div w:id="930090806">
      <w:bodyDiv w:val="1"/>
      <w:marLeft w:val="0"/>
      <w:marRight w:val="0"/>
      <w:marTop w:val="0"/>
      <w:marBottom w:val="0"/>
      <w:divBdr>
        <w:top w:val="none" w:sz="0" w:space="0" w:color="auto"/>
        <w:left w:val="none" w:sz="0" w:space="0" w:color="auto"/>
        <w:bottom w:val="none" w:sz="0" w:space="0" w:color="auto"/>
        <w:right w:val="none" w:sz="0" w:space="0" w:color="auto"/>
      </w:divBdr>
    </w:div>
    <w:div w:id="95606375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4132202">
      <w:bodyDiv w:val="1"/>
      <w:marLeft w:val="0"/>
      <w:marRight w:val="0"/>
      <w:marTop w:val="0"/>
      <w:marBottom w:val="0"/>
      <w:divBdr>
        <w:top w:val="none" w:sz="0" w:space="0" w:color="auto"/>
        <w:left w:val="none" w:sz="0" w:space="0" w:color="auto"/>
        <w:bottom w:val="none" w:sz="0" w:space="0" w:color="auto"/>
        <w:right w:val="none" w:sz="0" w:space="0" w:color="auto"/>
      </w:divBdr>
    </w:div>
    <w:div w:id="112743488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5884520">
      <w:bodyDiv w:val="1"/>
      <w:marLeft w:val="0"/>
      <w:marRight w:val="0"/>
      <w:marTop w:val="0"/>
      <w:marBottom w:val="0"/>
      <w:divBdr>
        <w:top w:val="none" w:sz="0" w:space="0" w:color="auto"/>
        <w:left w:val="none" w:sz="0" w:space="0" w:color="auto"/>
        <w:bottom w:val="none" w:sz="0" w:space="0" w:color="auto"/>
        <w:right w:val="none" w:sz="0" w:space="0" w:color="auto"/>
      </w:divBdr>
    </w:div>
    <w:div w:id="1417244535">
      <w:bodyDiv w:val="1"/>
      <w:marLeft w:val="0"/>
      <w:marRight w:val="0"/>
      <w:marTop w:val="0"/>
      <w:marBottom w:val="0"/>
      <w:divBdr>
        <w:top w:val="none" w:sz="0" w:space="0" w:color="auto"/>
        <w:left w:val="none" w:sz="0" w:space="0" w:color="auto"/>
        <w:bottom w:val="none" w:sz="0" w:space="0" w:color="auto"/>
        <w:right w:val="none" w:sz="0" w:space="0" w:color="auto"/>
      </w:divBdr>
    </w:div>
    <w:div w:id="1434012306">
      <w:bodyDiv w:val="1"/>
      <w:marLeft w:val="0"/>
      <w:marRight w:val="0"/>
      <w:marTop w:val="0"/>
      <w:marBottom w:val="0"/>
      <w:divBdr>
        <w:top w:val="none" w:sz="0" w:space="0" w:color="auto"/>
        <w:left w:val="none" w:sz="0" w:space="0" w:color="auto"/>
        <w:bottom w:val="none" w:sz="0" w:space="0" w:color="auto"/>
        <w:right w:val="none" w:sz="0" w:space="0" w:color="auto"/>
      </w:divBdr>
    </w:div>
    <w:div w:id="1531065785">
      <w:bodyDiv w:val="1"/>
      <w:marLeft w:val="0"/>
      <w:marRight w:val="0"/>
      <w:marTop w:val="0"/>
      <w:marBottom w:val="0"/>
      <w:divBdr>
        <w:top w:val="none" w:sz="0" w:space="0" w:color="auto"/>
        <w:left w:val="none" w:sz="0" w:space="0" w:color="auto"/>
        <w:bottom w:val="none" w:sz="0" w:space="0" w:color="auto"/>
        <w:right w:val="none" w:sz="0" w:space="0" w:color="auto"/>
      </w:divBdr>
    </w:div>
    <w:div w:id="1543790054">
      <w:bodyDiv w:val="1"/>
      <w:marLeft w:val="0"/>
      <w:marRight w:val="0"/>
      <w:marTop w:val="0"/>
      <w:marBottom w:val="0"/>
      <w:divBdr>
        <w:top w:val="none" w:sz="0" w:space="0" w:color="auto"/>
        <w:left w:val="none" w:sz="0" w:space="0" w:color="auto"/>
        <w:bottom w:val="none" w:sz="0" w:space="0" w:color="auto"/>
        <w:right w:val="none" w:sz="0" w:space="0" w:color="auto"/>
      </w:divBdr>
    </w:div>
    <w:div w:id="1666397427">
      <w:bodyDiv w:val="1"/>
      <w:marLeft w:val="0"/>
      <w:marRight w:val="0"/>
      <w:marTop w:val="0"/>
      <w:marBottom w:val="0"/>
      <w:divBdr>
        <w:top w:val="none" w:sz="0" w:space="0" w:color="auto"/>
        <w:left w:val="none" w:sz="0" w:space="0" w:color="auto"/>
        <w:bottom w:val="none" w:sz="0" w:space="0" w:color="auto"/>
        <w:right w:val="none" w:sz="0" w:space="0" w:color="auto"/>
      </w:divBdr>
    </w:div>
    <w:div w:id="16684420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7915108">
      <w:bodyDiv w:val="1"/>
      <w:marLeft w:val="0"/>
      <w:marRight w:val="0"/>
      <w:marTop w:val="0"/>
      <w:marBottom w:val="0"/>
      <w:divBdr>
        <w:top w:val="none" w:sz="0" w:space="0" w:color="auto"/>
        <w:left w:val="none" w:sz="0" w:space="0" w:color="auto"/>
        <w:bottom w:val="none" w:sz="0" w:space="0" w:color="auto"/>
        <w:right w:val="none" w:sz="0" w:space="0" w:color="auto"/>
      </w:divBdr>
    </w:div>
    <w:div w:id="1979918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BTE22</b:Tag>
    <b:SourceType>InternetSite</b:SourceType>
    <b:Guid>{F600ED9B-8F4F-4A74-8768-D004084153A5}</b:Guid>
    <b:Title>www.businessterms.org</b:Title>
    <b:Year>2022</b:Year>
    <b:Author>
      <b:Author>
        <b:NameList>
          <b:Person>
            <b:Last>Editors</b:Last>
            <b:First>BT</b:First>
          </b:Person>
        </b:NameList>
      </b:Author>
    </b:Author>
    <b:YearAccessed>2022</b:YearAccessed>
    <b:MonthAccessed>July</b:MonthAccessed>
    <b:DayAccessed>6</b:DayAccessed>
    <b:URL>https://businessterms.org/organizational-culture/</b:URL>
    <b:RefOrder>1</b:RefOrder>
  </b:Source>
  <b:Source>
    <b:Tag>Wor22</b:Tag>
    <b:SourceType>InternetSite</b:SourceType>
    <b:Guid>{A0ED8685-0B8B-4769-B08B-8A26FDD001FC}</b:Guid>
    <b:Author>
      <b:Author>
        <b:Corporate>Workplace</b:Corporate>
      </b:Author>
    </b:Author>
    <b:Title>www.workplace.com</b:Title>
    <b:Year>2022</b:Year>
    <b:YearAccessed>2022</b:YearAccessed>
    <b:MonthAccessed>July</b:MonthAccessed>
    <b:DayAccessed>6</b:DayAccessed>
    <b:URL>https://www.workplace.com/blog/organizational-culture</b:URL>
    <b:RefOrder>2</b:RefOrder>
  </b:Source>
  <b:Source>
    <b:Tag>Gem22</b:Tag>
    <b:SourceType>InternetSite</b:SourceType>
    <b:Guid>{98CA1434-EEAC-4ED5-A9A2-514760A886EA}</b:Guid>
    <b:Author>
      <b:Author>
        <b:NameList>
          <b:Person>
            <b:Last>Hart</b:Last>
            <b:First>Gemma</b:First>
          </b:Person>
        </b:NameList>
      </b:Author>
    </b:Author>
    <b:Title>www.myhrtoolkit.com</b:Title>
    <b:Year>2022</b:Year>
    <b:YearAccessed>2022</b:YearAccessed>
    <b:MonthAccessed>July</b:MonthAccessed>
    <b:DayAccessed>7</b:DayAccessed>
    <b:URL>https://www.myhrtoolkit.com/blog/hierarchy-culture-pros-and-cons</b:URL>
    <b:RefOrder>3</b:RefOrder>
  </b:Source>
  <b:Source>
    <b:Tag>Pol22</b:Tag>
    <b:SourceType>InternetSite</b:SourceType>
    <b:Guid>{3D5776F9-90A9-4879-9984-802B56640207}</b:Guid>
    <b:Author>
      <b:Author>
        <b:Corporate>Police Success</b:Corporate>
      </b:Author>
    </b:Author>
    <b:Title>www.policesuccess.co.uk</b:Title>
    <b:Year>2022</b:Year>
    <b:YearAccessed>2022</b:YearAccessed>
    <b:MonthAccessed>July</b:MonthAccessed>
    <b:DayAccessed>7</b:DayAccessed>
    <b:URL>https://www.policesuccess.co.uk/ranks.html</b:URL>
    <b:RefOrder>4</b:RefOrder>
  </b:Source>
  <b:Source>
    <b:Tag>Uni22</b:Tag>
    <b:SourceType>InternetSite</b:SourceType>
    <b:Guid>{350EFB8C-C9BE-44F9-A2F0-F0E2C4CF069C}</b:Guid>
    <b:Author>
      <b:Author>
        <b:Corporate>University of Cambridge</b:Corporate>
      </b:Author>
    </b:Author>
    <b:Title>www.libguides.cam.ac.uk</b:Title>
    <b:Year>2022</b:Year>
    <b:YearAccessed>2022</b:YearAccessed>
    <b:MonthAccessed>July</b:MonthAccessed>
    <b:DayAccessed>8</b:DayAccessed>
    <b:URL>https://libguides.cam.ac.uk/reflectivepracticetoolkit/models#:~:text=The%20ERA%20cycle%20%28Jasper%2C%202013%29%20is%20one%20of,related%20to%20our%20work%20or%20something%20else%20entirely.</b:URL>
    <b:RefOrder>5</b:RefOrder>
  </b:Source>
  <b:Source>
    <b:Tag>HMI14</b:Tag>
    <b:SourceType>InternetSite</b:SourceType>
    <b:Guid>{4DA3D6DF-9EBD-49D9-A66D-238879B93BE9}</b:Guid>
    <b:Author>
      <b:Author>
        <b:Corporate>HMIC</b:Corporate>
      </b:Author>
    </b:Author>
    <b:Title>www.justiceinspectorates.gov.uk</b:Title>
    <b:Year>2014</b:Year>
    <b:YearAccessed>2022</b:YearAccessed>
    <b:MonthAccessed>July</b:MonthAccessed>
    <b:DayAccessed>7</b:DayAccessed>
    <b:URL>https://www.justiceinspectorates.gov.uk/hmicfrs/wp-content/uploads/2014/03/south-wales-approach-to-tackling-domestic-abuse.pdf#:~:text=In%20South%20Wales%2C%20domestic%20abuse%20accounts%20for%206%25,abuse%20accounts%20for%208%25%20of%20all%20recorded%20c</b:URL>
    <b:RefOrder>7</b:RefOrder>
  </b:Source>
  <b:Source>
    <b:Tag>HAS19</b:Tag>
    <b:SourceType>InternetSite</b:SourceType>
    <b:Guid>{4EB5C9FE-79B0-4662-85BB-D0D135D84244}</b:Guid>
    <b:Author>
      <b:Author>
        <b:NameList>
          <b:Person>
            <b:Last>HASpod</b:Last>
          </b:Person>
        </b:NameList>
      </b:Author>
    </b:Author>
    <b:Title>www.haspod.com</b:Title>
    <b:Year>2019</b:Year>
    <b:YearAccessed>2022</b:YearAccessed>
    <b:MonthAccessed>July</b:MonthAccessed>
    <b:DayAccessed>9</b:DayAccessed>
    <b:URL>https://www.haspod.com/blog/paperwork/what-is-dynamic-risk-assessment#:~:text=A%20dynamic%20risk%20assessment%20is%20a%20process%20of,to%20allow%20for%20unknown%20risks%20and%20handling%20uncertainty.</b:URL>
    <b:RefOrder>8</b:RefOrder>
  </b:Source>
  <b:Source>
    <b:Tag>Col224</b:Tag>
    <b:SourceType>InternetSite</b:SourceType>
    <b:Guid>{42B65FCA-DC19-4285-A78B-91CFE631C338}</b:Guid>
    <b:Author>
      <b:Author>
        <b:Corporate>College of Policing </b:Corporate>
      </b:Author>
    </b:Author>
    <b:Title>www.college.police.uk</b:Title>
    <b:Year>2022</b:Year>
    <b:YearAccessed>2022</b:YearAccessed>
    <b:MonthAccessed>July</b:MonthAccessed>
    <b:DayAccessed>9</b:DayAccessed>
    <b:URL>https://www.college.police.uk/app/national-decision-model/national-decision-model?highlight=national%20decision%20model</b:URL>
    <b:RefOrder>9</b:RefOrder>
  </b:Source>
  <b:Source>
    <b:Tag>leg22</b:Tag>
    <b:SourceType>InternetSite</b:SourceType>
    <b:Guid>{EC1D1DEE-0158-468F-A644-FA8B2BE4C2EE}</b:Guid>
    <b:Author>
      <b:Author>
        <b:Corporate>PNLD</b:Corporate>
      </b:Author>
    </b:Author>
    <b:Title>www.pnld.co.uk</b:Title>
    <b:Year>2022</b:Year>
    <b:YearAccessed>2022</b:YearAccessed>
    <b:MonthAccessed>July</b:MonthAccessed>
    <b:DayAccessed>9</b:DayAccessed>
    <b:URL>https://www.pnld.co.uk/members/legal-narrative-detail/?id=d6fb094e-9382-ec11-8d21-6045bd0f0d1d</b:URL>
    <b:RefOrder>6</b:RefOrder>
  </b:Source>
  <b:Source>
    <b:Tag>Nic22</b:Tag>
    <b:SourceType>InternetSite</b:SourceType>
    <b:Guid>{C4A42905-AFD6-4A2E-8722-780C86A23753}</b:Guid>
    <b:Author>
      <b:Author>
        <b:NameList>
          <b:Person>
            <b:Last>LLB</b:Last>
            <b:First>Nicola</b:First>
            <b:Middle>Lava</b:Middle>
          </b:Person>
        </b:NameList>
      </b:Author>
    </b:Author>
    <b:Title>www.inbrief.co.uk</b:Title>
    <b:Year>2022</b:Year>
    <b:YearAccessed>2022</b:YearAccessed>
    <b:MonthAccessed>July</b:MonthAccessed>
    <b:DayAccessed>9</b:DayAccessed>
    <b:URL>https://www.inbrief.co.uk/police/police-national-computer/</b:URL>
    <b:RefOrder>10</b:RefOrder>
  </b:Source>
  <b:Source>
    <b:Tag>Sou19</b:Tag>
    <b:SourceType>InternetSite</b:SourceType>
    <b:Guid>{C2CD582E-4420-4F41-8E0D-137EA15446D7}</b:Guid>
    <b:Author>
      <b:Author>
        <b:Corporate>South Wales Police</b:Corporate>
      </b:Author>
    </b:Author>
    <b:Title>www.south-wales.police.uk</b:Title>
    <b:Year>2019</b:Year>
    <b:YearAccessed>2022</b:YearAccessed>
    <b:MonthAccessed>July</b:MonthAccessed>
    <b:DayAccessed>9</b:DayAccessed>
    <b:URL>https://www.south-wales.police.uk/SysSiteAssets/media/downloads/south-wales/about-us/policies-and-procedures/english/domestic-abuse-in-the-workplace-policy-ext.pdf#:~:text=Domestic%20Abuse%20is%20unacceptable%20behaviour%20and%20will%20not,such%20offences</b:URL>
    <b:RefOrder>11</b:RefOrder>
  </b:Source>
  <b:Source>
    <b:Tag>Alc22</b:Tag>
    <b:SourceType>InternetSite</b:SourceType>
    <b:Guid>{CCBFFC59-DB4B-4249-A6FD-3B9818DDDA40}</b:Guid>
    <b:Author>
      <b:Author>
        <b:Corporate>AlcoholchangeUK</b:Corporate>
      </b:Author>
    </b:Author>
    <b:Title>www.alcoholchange.org</b:Title>
    <b:Year>2022</b:Year>
    <b:YearAccessed>2022</b:YearAccessed>
    <b:MonthAccessed>July</b:MonthAccessed>
    <b:DayAccessed>10</b:DayAccessed>
    <b:URL>https://alcoholchange.org.uk/alcohol-facts/fact-sheets/alcohol-and-domestic-abuse</b:URL>
    <b:RefOrder>12</b:RefOrder>
  </b:Source>
  <b:Source>
    <b:Tag>Fio19</b:Tag>
    <b:SourceType>InternetSite</b:SourceType>
    <b:Guid>{26835A98-C662-4E2A-8E51-C0637FB73F08}</b:Guid>
    <b:Author>
      <b:Author>
        <b:NameList>
          <b:Person>
            <b:Last>Grant</b:Last>
            <b:First>Fiona</b:First>
          </b:Person>
        </b:NameList>
      </b:Author>
    </b:Author>
    <b:Title>www.bcpsafeguardingadultsboard.com</b:Title>
    <b:Year>2019</b:Year>
    <b:YearAccessed>2022</b:YearAccessed>
    <b:MonthAccessed>July</b:MonthAccessed>
    <b:DayAccessed>10</b:DayAccessed>
    <b:URL>https://www.bcpsafeguardingadultsboard.com/uploads/7/4/8/9/74891967/appendix_2_-_changes_in_dorset_police_since_completion_of_the_sar_dhr.pdf#:~:text=%E2%80%9CPNN%20stands%20for%20Public%20Protection%20Notices.%20These%20are,it%20is%20necessary%20and%20la</b:URL>
    <b:RefOrder>13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E19D1496-E48C-4ED3-8F7B-F22DD0399C43}">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997</TotalTime>
  <Pages>17</Pages>
  <Words>3456</Words>
  <Characters>19702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Gill,Kate swp6841</cp:lastModifiedBy>
  <cp:revision>9</cp:revision>
  <cp:lastPrinted>2014-08-26T08:55:00Z</cp:lastPrinted>
  <dcterms:created xsi:type="dcterms:W3CDTF">2022-07-10T00:16:00Z</dcterms:created>
  <dcterms:modified xsi:type="dcterms:W3CDTF">2022-07-11T22:46:00Z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fdbae739-56a1-4101-bf54-9177f65587b0</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2022-07-07T11:03:30Z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44db8600-50a0-448c-9b42-1f4b28acff7b</vt:lpwstr>
  </property>
  <property fmtid="{D5CDD505-2E9C-101B-9397-08002B2CF9AE}" pid="12" name="MSIP_Label_66cf8fe5-b7b7-4df7-b38d-1c61ac2f6639_ContentBits">
    <vt:lpwstr>0</vt:lpwstr>
  </property>
</Properties>
</file>